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646E5">
      <w:pPr>
        <w:rPr>
          <w:rFonts w:hint="default" w:ascii="宋体" w:hAnsi="宋体" w:eastAsia="宋体"/>
          <w:color w:val="auto"/>
          <w:sz w:val="36"/>
          <w:szCs w:val="22"/>
          <w:highlight w:val="none"/>
          <w:lang w:val="en-US" w:eastAsia="zh-CN"/>
        </w:rPr>
      </w:pPr>
      <w:r>
        <w:rPr>
          <w:rFonts w:hint="eastAsia" w:ascii="宋体" w:hAnsi="宋体"/>
          <w:color w:val="auto"/>
          <w:sz w:val="36"/>
          <w:szCs w:val="22"/>
          <w:highlight w:val="none"/>
          <w:lang w:val="en-US" w:eastAsia="zh-CN"/>
        </w:rPr>
        <w:t xml:space="preserve">   </w:t>
      </w:r>
    </w:p>
    <w:p w14:paraId="44BF6C12">
      <w:pPr>
        <w:pStyle w:val="23"/>
        <w:rPr>
          <w:rFonts w:hint="eastAsia"/>
          <w:color w:val="auto"/>
          <w:highlight w:val="none"/>
        </w:rPr>
      </w:pPr>
    </w:p>
    <w:p w14:paraId="2A15D7AB">
      <w:pPr>
        <w:snapToGrid w:val="0"/>
        <w:jc w:val="center"/>
        <w:rPr>
          <w:rFonts w:hint="eastAsia" w:ascii="宋体" w:hAnsi="宋体"/>
          <w:b/>
          <w:bCs/>
          <w:color w:val="auto"/>
          <w:sz w:val="144"/>
          <w:szCs w:val="144"/>
          <w:highlight w:val="none"/>
          <w:lang w:eastAsia="zh-CN"/>
        </w:rPr>
      </w:pPr>
    </w:p>
    <w:p w14:paraId="45314A28">
      <w:pPr>
        <w:snapToGrid w:val="0"/>
        <w:jc w:val="center"/>
        <w:rPr>
          <w:rFonts w:hint="default" w:ascii="宋体" w:hAnsi="宋体"/>
          <w:b/>
          <w:bCs/>
          <w:color w:val="auto"/>
          <w:sz w:val="96"/>
          <w:szCs w:val="96"/>
          <w:highlight w:val="none"/>
          <w:lang w:val="en-US" w:eastAsia="zh-CN"/>
        </w:rPr>
      </w:pPr>
      <w:r>
        <w:rPr>
          <w:rFonts w:hint="eastAsia" w:ascii="宋体" w:hAnsi="宋体"/>
          <w:b/>
          <w:bCs/>
          <w:color w:val="auto"/>
          <w:sz w:val="96"/>
          <w:szCs w:val="96"/>
          <w:highlight w:val="none"/>
          <w:lang w:eastAsia="zh-CN"/>
        </w:rPr>
        <w:t>行采家</w:t>
      </w:r>
      <w:r>
        <w:rPr>
          <w:rFonts w:hint="eastAsia" w:ascii="宋体" w:hAnsi="宋体"/>
          <w:b/>
          <w:bCs/>
          <w:color w:val="auto"/>
          <w:sz w:val="96"/>
          <w:szCs w:val="96"/>
          <w:highlight w:val="none"/>
          <w:lang w:val="en-US" w:eastAsia="zh-CN"/>
        </w:rPr>
        <w:t>·</w:t>
      </w:r>
      <w:r>
        <w:rPr>
          <w:rFonts w:hint="eastAsia" w:ascii="宋体" w:hAnsi="宋体"/>
          <w:b/>
          <w:bCs/>
          <w:color w:val="auto"/>
          <w:sz w:val="96"/>
          <w:szCs w:val="96"/>
          <w:highlight w:val="none"/>
          <w:lang w:eastAsia="zh-CN"/>
        </w:rPr>
        <w:t>电子竞采</w:t>
      </w:r>
    </w:p>
    <w:p w14:paraId="5871B16A">
      <w:pPr>
        <w:snapToGrid w:val="0"/>
        <w:jc w:val="center"/>
        <w:rPr>
          <w:rFonts w:hint="eastAsia" w:ascii="宋体" w:hAnsi="宋体"/>
          <w:b/>
          <w:bCs/>
          <w:color w:val="auto"/>
          <w:sz w:val="144"/>
          <w:szCs w:val="144"/>
          <w:highlight w:val="none"/>
        </w:rPr>
      </w:pPr>
      <w:r>
        <w:rPr>
          <w:rFonts w:hint="eastAsia" w:ascii="宋体" w:hAnsi="宋体"/>
          <w:b/>
          <w:bCs/>
          <w:color w:val="auto"/>
          <w:sz w:val="96"/>
          <w:szCs w:val="96"/>
          <w:highlight w:val="none"/>
          <w:lang w:val="en-US" w:eastAsia="zh-CN"/>
        </w:rPr>
        <w:t>比选</w:t>
      </w:r>
      <w:r>
        <w:rPr>
          <w:rFonts w:hint="eastAsia" w:ascii="宋体" w:hAnsi="宋体"/>
          <w:b/>
          <w:bCs/>
          <w:color w:val="auto"/>
          <w:sz w:val="96"/>
          <w:szCs w:val="96"/>
          <w:highlight w:val="none"/>
        </w:rPr>
        <w:t>文件</w:t>
      </w:r>
    </w:p>
    <w:p w14:paraId="537CF4AB">
      <w:pPr>
        <w:spacing w:line="360" w:lineRule="auto"/>
        <w:jc w:val="center"/>
        <w:outlineLvl w:val="0"/>
        <w:rPr>
          <w:rFonts w:hint="eastAsia" w:ascii="宋体" w:hAnsi="宋体"/>
          <w:color w:val="auto"/>
          <w:sz w:val="44"/>
          <w:szCs w:val="22"/>
          <w:highlight w:val="none"/>
        </w:rPr>
      </w:pPr>
      <w:r>
        <w:rPr>
          <w:rFonts w:hint="eastAsia" w:ascii="宋体" w:hAnsi="宋体"/>
          <w:b/>
          <w:bCs/>
          <w:color w:val="auto"/>
          <w:spacing w:val="80"/>
          <w:sz w:val="44"/>
          <w:szCs w:val="44"/>
          <w:highlight w:val="none"/>
        </w:rPr>
        <w:t>（综合评分法）</w:t>
      </w:r>
      <w:r>
        <w:rPr>
          <w:rFonts w:hint="eastAsia" w:ascii="宋体" w:hAnsi="宋体"/>
          <w:color w:val="auto"/>
          <w:sz w:val="40"/>
          <w:szCs w:val="22"/>
          <w:highlight w:val="none"/>
        </w:rPr>
        <w:t xml:space="preserve"> </w:t>
      </w:r>
    </w:p>
    <w:p w14:paraId="2E8E04E3">
      <w:pPr>
        <w:keepNext w:val="0"/>
        <w:keepLines w:val="0"/>
        <w:pageBreakBefore w:val="0"/>
        <w:widowControl w:val="0"/>
        <w:kinsoku/>
        <w:wordWrap/>
        <w:overflowPunct/>
        <w:topLinePunct w:val="0"/>
        <w:autoSpaceDE/>
        <w:autoSpaceDN/>
        <w:bidi w:val="0"/>
        <w:adjustRightInd/>
        <w:snapToGrid/>
        <w:spacing w:line="360" w:lineRule="auto"/>
        <w:ind w:left="-280" w:leftChars="-100" w:firstLine="1080" w:firstLineChars="300"/>
        <w:textAlignment w:val="auto"/>
        <w:outlineLvl w:val="0"/>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rPr>
        <w:t>项目编号:</w:t>
      </w:r>
      <w:r>
        <w:rPr>
          <w:rFonts w:hint="eastAsia" w:ascii="宋体" w:hAnsi="宋体"/>
          <w:color w:val="auto"/>
          <w:sz w:val="36"/>
          <w:szCs w:val="36"/>
          <w:highlight w:val="none"/>
          <w:lang w:val="en-US" w:eastAsia="zh-CN"/>
        </w:rPr>
        <w:t xml:space="preserve"> </w:t>
      </w:r>
    </w:p>
    <w:p w14:paraId="029BC6D7">
      <w:pPr>
        <w:keepNext w:val="0"/>
        <w:keepLines w:val="0"/>
        <w:pageBreakBefore w:val="0"/>
        <w:widowControl w:val="0"/>
        <w:kinsoku/>
        <w:wordWrap/>
        <w:overflowPunct/>
        <w:topLinePunct w:val="0"/>
        <w:autoSpaceDE/>
        <w:autoSpaceDN/>
        <w:bidi w:val="0"/>
        <w:adjustRightInd/>
        <w:snapToGrid/>
        <w:spacing w:line="360" w:lineRule="auto"/>
        <w:ind w:left="2232" w:leftChars="283" w:hanging="1440" w:hangingChars="400"/>
        <w:textAlignment w:val="auto"/>
        <w:outlineLvl w:val="0"/>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项目名称:</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潼南区</w:t>
      </w:r>
      <w:r>
        <w:rPr>
          <w:rFonts w:hint="eastAsia" w:ascii="宋体" w:hAnsi="宋体"/>
          <w:color w:val="auto"/>
          <w:sz w:val="36"/>
          <w:szCs w:val="36"/>
          <w:highlight w:val="none"/>
          <w:lang w:val="en-US" w:eastAsia="zh-CN"/>
        </w:rPr>
        <w:t>教师进修学院教师研修项目</w:t>
      </w:r>
    </w:p>
    <w:p w14:paraId="0F39E04D">
      <w:pPr>
        <w:spacing w:line="500" w:lineRule="exact"/>
        <w:ind w:firstLine="1100" w:firstLineChars="250"/>
        <w:outlineLvl w:val="0"/>
        <w:rPr>
          <w:rFonts w:hint="eastAsia" w:ascii="宋体" w:hAnsi="宋体"/>
          <w:color w:val="auto"/>
          <w:sz w:val="44"/>
          <w:szCs w:val="22"/>
          <w:highlight w:val="none"/>
        </w:rPr>
      </w:pPr>
    </w:p>
    <w:p w14:paraId="1D7EC03D">
      <w:pPr>
        <w:pStyle w:val="23"/>
        <w:rPr>
          <w:rFonts w:hint="eastAsia"/>
          <w:color w:val="auto"/>
          <w:highlight w:val="none"/>
        </w:rPr>
      </w:pPr>
    </w:p>
    <w:p w14:paraId="25C59232">
      <w:pPr>
        <w:spacing w:line="360" w:lineRule="auto"/>
        <w:ind w:firstLine="720" w:firstLineChars="200"/>
        <w:outlineLvl w:val="0"/>
        <w:rPr>
          <w:rFonts w:hint="eastAsia" w:ascii="宋体" w:hAnsi="宋体" w:eastAsia="宋体"/>
          <w:color w:val="auto"/>
          <w:sz w:val="36"/>
          <w:szCs w:val="36"/>
          <w:highlight w:val="none"/>
          <w:lang w:eastAsia="zh-CN"/>
        </w:rPr>
      </w:pPr>
      <w:r>
        <w:rPr>
          <w:rFonts w:hint="eastAsia" w:ascii="宋体" w:hAnsi="宋体"/>
          <w:color w:val="auto"/>
          <w:sz w:val="36"/>
          <w:szCs w:val="36"/>
          <w:highlight w:val="none"/>
          <w:lang w:eastAsia="zh-CN"/>
        </w:rPr>
        <w:t>采</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购</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人</w:t>
      </w:r>
      <w:r>
        <w:rPr>
          <w:rFonts w:hint="eastAsia" w:ascii="宋体" w:hAnsi="宋体"/>
          <w:color w:val="auto"/>
          <w:sz w:val="36"/>
          <w:szCs w:val="36"/>
          <w:highlight w:val="none"/>
        </w:rPr>
        <w:t>：</w:t>
      </w:r>
      <w:r>
        <w:rPr>
          <w:rFonts w:hint="eastAsia" w:ascii="宋体" w:hAnsi="宋体"/>
          <w:color w:val="auto"/>
          <w:sz w:val="36"/>
          <w:szCs w:val="36"/>
          <w:highlight w:val="none"/>
          <w:lang w:eastAsia="zh-CN"/>
        </w:rPr>
        <w:t>重庆市潼南区教师进修学院</w:t>
      </w:r>
    </w:p>
    <w:p w14:paraId="1A55DCB1">
      <w:pPr>
        <w:spacing w:line="360" w:lineRule="auto"/>
        <w:ind w:firstLine="720" w:firstLineChars="200"/>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lang w:eastAsia="zh-CN"/>
        </w:rPr>
        <w:t>采购代理机构</w:t>
      </w:r>
      <w:r>
        <w:rPr>
          <w:rFonts w:hint="eastAsia" w:ascii="宋体" w:hAnsi="宋体"/>
          <w:color w:val="auto"/>
          <w:sz w:val="36"/>
          <w:szCs w:val="36"/>
          <w:highlight w:val="none"/>
        </w:rPr>
        <w:t>：</w:t>
      </w:r>
      <w:r>
        <w:rPr>
          <w:rFonts w:hint="eastAsia" w:ascii="宋体" w:hAnsi="宋体"/>
          <w:color w:val="auto"/>
          <w:sz w:val="36"/>
          <w:szCs w:val="36"/>
          <w:highlight w:val="none"/>
          <w:lang w:val="en-US" w:eastAsia="zh-CN"/>
        </w:rPr>
        <w:t>重庆市科成工程建设监理有限公司</w:t>
      </w:r>
    </w:p>
    <w:p w14:paraId="4B8D1497">
      <w:pPr>
        <w:snapToGrid w:val="0"/>
        <w:spacing w:line="500" w:lineRule="exact"/>
        <w:rPr>
          <w:rFonts w:hint="eastAsia" w:ascii="宋体" w:hAnsi="宋体"/>
          <w:color w:val="auto"/>
          <w:sz w:val="44"/>
          <w:szCs w:val="22"/>
          <w:highlight w:val="none"/>
        </w:rPr>
      </w:pPr>
    </w:p>
    <w:p w14:paraId="131E03DD">
      <w:pPr>
        <w:snapToGrid w:val="0"/>
        <w:spacing w:line="560" w:lineRule="exact"/>
        <w:jc w:val="center"/>
        <w:rPr>
          <w:rFonts w:hint="eastAsia" w:ascii="宋体" w:hAnsi="宋体"/>
          <w:color w:val="auto"/>
          <w:sz w:val="44"/>
          <w:szCs w:val="44"/>
          <w:highlight w:val="none"/>
        </w:rPr>
      </w:pPr>
    </w:p>
    <w:p w14:paraId="1A898D37">
      <w:pPr>
        <w:snapToGrid w:val="0"/>
        <w:spacing w:line="560" w:lineRule="exact"/>
        <w:jc w:val="center"/>
        <w:rPr>
          <w:rFonts w:hint="eastAsia" w:ascii="宋体" w:hAnsi="宋体"/>
          <w:color w:val="auto"/>
          <w:sz w:val="44"/>
          <w:szCs w:val="44"/>
          <w:highlight w:val="none"/>
        </w:rPr>
      </w:pPr>
      <w:r>
        <w:rPr>
          <w:rFonts w:hint="eastAsia" w:ascii="宋体" w:hAnsi="宋体"/>
          <w:color w:val="auto"/>
          <w:sz w:val="44"/>
          <w:szCs w:val="44"/>
          <w:highlight w:val="none"/>
        </w:rPr>
        <w:t>二〇二</w:t>
      </w:r>
      <w:r>
        <w:rPr>
          <w:rFonts w:hint="eastAsia" w:ascii="宋体" w:hAnsi="宋体"/>
          <w:color w:val="auto"/>
          <w:sz w:val="44"/>
          <w:szCs w:val="44"/>
          <w:highlight w:val="none"/>
          <w:lang w:eastAsia="zh-CN"/>
        </w:rPr>
        <w:t>五</w:t>
      </w:r>
      <w:r>
        <w:rPr>
          <w:rFonts w:hint="eastAsia" w:ascii="宋体" w:hAnsi="宋体"/>
          <w:color w:val="auto"/>
          <w:sz w:val="44"/>
          <w:szCs w:val="44"/>
          <w:highlight w:val="none"/>
        </w:rPr>
        <w:t>年</w:t>
      </w:r>
      <w:r>
        <w:rPr>
          <w:rFonts w:hint="eastAsia" w:ascii="宋体" w:hAnsi="宋体"/>
          <w:color w:val="auto"/>
          <w:sz w:val="44"/>
          <w:szCs w:val="44"/>
          <w:highlight w:val="none"/>
          <w:lang w:val="en-US" w:eastAsia="zh-CN"/>
        </w:rPr>
        <w:t>十一</w:t>
      </w:r>
      <w:r>
        <w:rPr>
          <w:rFonts w:hint="eastAsia" w:ascii="宋体" w:hAnsi="宋体"/>
          <w:color w:val="auto"/>
          <w:sz w:val="44"/>
          <w:szCs w:val="44"/>
          <w:highlight w:val="none"/>
        </w:rPr>
        <w:t>月</w:t>
      </w:r>
    </w:p>
    <w:p w14:paraId="109736EE">
      <w:pPr>
        <w:spacing w:line="700" w:lineRule="exact"/>
        <w:outlineLvl w:val="0"/>
        <w:rPr>
          <w:rFonts w:hint="eastAsia" w:ascii="宋体" w:hAnsi="宋体"/>
          <w:b/>
          <w:color w:val="auto"/>
          <w:sz w:val="40"/>
          <w:szCs w:val="40"/>
          <w:highlight w:val="none"/>
        </w:rPr>
        <w:sectPr>
          <w:headerReference r:id="rId5" w:type="first"/>
          <w:headerReference r:id="rId3" w:type="default"/>
          <w:footerReference r:id="rId6" w:type="default"/>
          <w:headerReference r:id="rId4" w:type="even"/>
          <w:footerReference r:id="rId7" w:type="even"/>
          <w:pgSz w:w="11907" w:h="16840"/>
          <w:pgMar w:top="1134" w:right="1134" w:bottom="1134" w:left="1134" w:header="851" w:footer="992" w:gutter="0"/>
          <w:pgNumType w:fmt="numberInDash"/>
          <w:cols w:space="720" w:num="1"/>
          <w:docGrid w:linePitch="380" w:charSpace="-5735"/>
        </w:sectPr>
      </w:pPr>
    </w:p>
    <w:p w14:paraId="47EDC979">
      <w:pPr>
        <w:jc w:val="center"/>
        <w:outlineLvl w:val="0"/>
        <w:rPr>
          <w:rFonts w:hint="eastAsia" w:ascii="宋体" w:hAnsi="宋体"/>
          <w:color w:val="auto"/>
          <w:sz w:val="52"/>
          <w:szCs w:val="36"/>
          <w:highlight w:val="none"/>
        </w:rPr>
      </w:pPr>
      <w:r>
        <w:rPr>
          <w:rFonts w:hint="eastAsia" w:ascii="宋体" w:hAnsi="宋体"/>
          <w:color w:val="auto"/>
          <w:sz w:val="52"/>
          <w:szCs w:val="36"/>
          <w:highlight w:val="none"/>
        </w:rPr>
        <w:t>目   录</w:t>
      </w:r>
    </w:p>
    <w:p w14:paraId="1FF3743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p>
    <w:p w14:paraId="23445DC6">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第一篇  比选邀请书</w:t>
      </w:r>
      <w:r>
        <w:rPr>
          <w:rFonts w:hint="eastAsia" w:ascii="宋体" w:hAnsi="宋体"/>
          <w:color w:val="auto"/>
          <w:szCs w:val="24"/>
          <w:highlight w:val="none"/>
        </w:rPr>
        <w:tab/>
      </w:r>
      <w:r>
        <w:rPr>
          <w:rFonts w:hint="eastAsia" w:ascii="宋体" w:hAnsi="宋体"/>
          <w:color w:val="auto"/>
          <w:szCs w:val="24"/>
          <w:highlight w:val="none"/>
        </w:rPr>
        <w:t>-  -</w:t>
      </w:r>
    </w:p>
    <w:p w14:paraId="188F2D7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比选内容</w:t>
      </w:r>
      <w:r>
        <w:rPr>
          <w:rFonts w:hint="eastAsia" w:ascii="宋体" w:hAnsi="宋体"/>
          <w:color w:val="auto"/>
          <w:szCs w:val="24"/>
          <w:highlight w:val="none"/>
        </w:rPr>
        <w:tab/>
      </w:r>
      <w:r>
        <w:rPr>
          <w:rFonts w:hint="eastAsia" w:ascii="宋体" w:hAnsi="宋体"/>
          <w:color w:val="auto"/>
          <w:szCs w:val="24"/>
          <w:highlight w:val="none"/>
        </w:rPr>
        <w:t>-  -</w:t>
      </w:r>
    </w:p>
    <w:p w14:paraId="692BA71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资金来源</w:t>
      </w:r>
      <w:r>
        <w:rPr>
          <w:rFonts w:hint="eastAsia" w:ascii="宋体" w:hAnsi="宋体"/>
          <w:color w:val="auto"/>
          <w:szCs w:val="24"/>
          <w:highlight w:val="none"/>
        </w:rPr>
        <w:tab/>
      </w:r>
      <w:r>
        <w:rPr>
          <w:rFonts w:hint="eastAsia" w:ascii="宋体" w:hAnsi="宋体"/>
          <w:color w:val="auto"/>
          <w:szCs w:val="24"/>
          <w:highlight w:val="none"/>
        </w:rPr>
        <w:t>-  -</w:t>
      </w:r>
    </w:p>
    <w:p w14:paraId="15838B46">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供应商资格条件</w:t>
      </w:r>
      <w:r>
        <w:rPr>
          <w:rFonts w:hint="eastAsia" w:ascii="宋体" w:hAnsi="宋体"/>
          <w:color w:val="auto"/>
          <w:szCs w:val="24"/>
          <w:highlight w:val="none"/>
        </w:rPr>
        <w:tab/>
      </w:r>
      <w:r>
        <w:rPr>
          <w:rFonts w:hint="eastAsia" w:ascii="宋体" w:hAnsi="宋体"/>
          <w:color w:val="auto"/>
          <w:szCs w:val="24"/>
          <w:highlight w:val="none"/>
        </w:rPr>
        <w:t>-  -</w:t>
      </w:r>
    </w:p>
    <w:p w14:paraId="404D02F9">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四、 网上比选有关说明</w:t>
      </w:r>
      <w:r>
        <w:rPr>
          <w:rFonts w:hint="eastAsia" w:ascii="宋体" w:hAnsi="宋体"/>
          <w:color w:val="auto"/>
          <w:szCs w:val="24"/>
          <w:highlight w:val="none"/>
        </w:rPr>
        <w:tab/>
      </w:r>
      <w:r>
        <w:rPr>
          <w:rFonts w:hint="eastAsia" w:ascii="宋体" w:hAnsi="宋体"/>
          <w:color w:val="auto"/>
          <w:szCs w:val="24"/>
          <w:highlight w:val="none"/>
        </w:rPr>
        <w:t>-  -</w:t>
      </w:r>
    </w:p>
    <w:p w14:paraId="3EF57359">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五、比选保证金</w:t>
      </w:r>
      <w:r>
        <w:rPr>
          <w:rFonts w:hint="eastAsia" w:ascii="宋体" w:hAnsi="宋体"/>
          <w:color w:val="auto"/>
          <w:szCs w:val="24"/>
          <w:highlight w:val="none"/>
        </w:rPr>
        <w:tab/>
      </w:r>
      <w:r>
        <w:rPr>
          <w:rFonts w:hint="eastAsia" w:ascii="宋体" w:hAnsi="宋体"/>
          <w:color w:val="auto"/>
          <w:szCs w:val="24"/>
          <w:highlight w:val="none"/>
        </w:rPr>
        <w:t>-  -</w:t>
      </w:r>
    </w:p>
    <w:p w14:paraId="2C9AFBA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六、其它有关规定</w:t>
      </w:r>
      <w:r>
        <w:rPr>
          <w:rFonts w:hint="eastAsia" w:ascii="宋体" w:hAnsi="宋体"/>
          <w:color w:val="auto"/>
          <w:szCs w:val="24"/>
          <w:highlight w:val="none"/>
        </w:rPr>
        <w:tab/>
      </w:r>
      <w:r>
        <w:rPr>
          <w:rFonts w:hint="eastAsia" w:ascii="宋体" w:hAnsi="宋体"/>
          <w:color w:val="auto"/>
          <w:szCs w:val="24"/>
          <w:highlight w:val="none"/>
        </w:rPr>
        <w:t>-  -</w:t>
      </w:r>
    </w:p>
    <w:p w14:paraId="09252EF2">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七、联系方式</w:t>
      </w:r>
      <w:r>
        <w:rPr>
          <w:rFonts w:hint="eastAsia" w:ascii="宋体" w:hAnsi="宋体"/>
          <w:color w:val="auto"/>
          <w:szCs w:val="24"/>
          <w:highlight w:val="none"/>
        </w:rPr>
        <w:tab/>
      </w:r>
      <w:r>
        <w:rPr>
          <w:rFonts w:hint="eastAsia" w:ascii="宋体" w:hAnsi="宋体"/>
          <w:color w:val="auto"/>
          <w:szCs w:val="24"/>
          <w:highlight w:val="none"/>
        </w:rPr>
        <w:t>- -</w:t>
      </w:r>
    </w:p>
    <w:p w14:paraId="3AC2E557">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第二篇 比选项目服务需求</w:t>
      </w:r>
      <w:r>
        <w:rPr>
          <w:rFonts w:hint="eastAsia" w:ascii="宋体" w:hAnsi="宋体"/>
          <w:color w:val="auto"/>
          <w:szCs w:val="24"/>
          <w:highlight w:val="none"/>
        </w:rPr>
        <w:tab/>
      </w:r>
      <w:r>
        <w:rPr>
          <w:rFonts w:hint="eastAsia" w:ascii="宋体" w:hAnsi="宋体"/>
          <w:color w:val="auto"/>
          <w:szCs w:val="24"/>
          <w:highlight w:val="none"/>
        </w:rPr>
        <w:t>-  -</w:t>
      </w:r>
    </w:p>
    <w:p w14:paraId="2D8AAC87">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项目基本概况介绍</w:t>
      </w:r>
      <w:r>
        <w:rPr>
          <w:rFonts w:hint="eastAsia" w:ascii="宋体" w:hAnsi="宋体"/>
          <w:color w:val="auto"/>
          <w:szCs w:val="24"/>
          <w:highlight w:val="none"/>
        </w:rPr>
        <w:tab/>
      </w:r>
      <w:r>
        <w:rPr>
          <w:rFonts w:hint="eastAsia" w:ascii="宋体" w:hAnsi="宋体"/>
          <w:color w:val="auto"/>
          <w:szCs w:val="24"/>
          <w:highlight w:val="none"/>
        </w:rPr>
        <w:t>-  -</w:t>
      </w:r>
    </w:p>
    <w:p w14:paraId="5487478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服务内容及要求</w:t>
      </w:r>
      <w:r>
        <w:rPr>
          <w:rFonts w:hint="eastAsia" w:ascii="宋体" w:hAnsi="宋体"/>
          <w:color w:val="auto"/>
          <w:szCs w:val="24"/>
          <w:highlight w:val="none"/>
        </w:rPr>
        <w:tab/>
      </w:r>
      <w:r>
        <w:rPr>
          <w:rFonts w:hint="eastAsia" w:ascii="宋体" w:hAnsi="宋体"/>
          <w:color w:val="auto"/>
          <w:szCs w:val="24"/>
          <w:highlight w:val="none"/>
        </w:rPr>
        <w:t>-  -</w:t>
      </w:r>
    </w:p>
    <w:p w14:paraId="322BCAF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第三篇  评审程序及方法、评审标准、无效响应和采购终止</w:t>
      </w:r>
      <w:r>
        <w:rPr>
          <w:rFonts w:hint="eastAsia" w:ascii="宋体" w:hAnsi="宋体"/>
          <w:color w:val="auto"/>
          <w:szCs w:val="24"/>
          <w:highlight w:val="none"/>
        </w:rPr>
        <w:tab/>
      </w:r>
      <w:r>
        <w:rPr>
          <w:rFonts w:hint="eastAsia" w:ascii="宋体" w:hAnsi="宋体"/>
          <w:color w:val="auto"/>
          <w:szCs w:val="24"/>
          <w:highlight w:val="none"/>
        </w:rPr>
        <w:t>- -</w:t>
      </w:r>
    </w:p>
    <w:p w14:paraId="78C4DB8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评审程序及方法</w:t>
      </w:r>
      <w:r>
        <w:rPr>
          <w:rFonts w:hint="eastAsia" w:ascii="宋体" w:hAnsi="宋体"/>
          <w:color w:val="auto"/>
          <w:szCs w:val="24"/>
          <w:highlight w:val="none"/>
        </w:rPr>
        <w:tab/>
      </w:r>
      <w:r>
        <w:rPr>
          <w:rFonts w:hint="eastAsia" w:ascii="宋体" w:hAnsi="宋体"/>
          <w:color w:val="auto"/>
          <w:szCs w:val="24"/>
          <w:highlight w:val="none"/>
        </w:rPr>
        <w:t>- -</w:t>
      </w:r>
    </w:p>
    <w:p w14:paraId="321004D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无效响应</w:t>
      </w:r>
      <w:r>
        <w:rPr>
          <w:rFonts w:hint="eastAsia" w:ascii="宋体" w:hAnsi="宋体"/>
          <w:color w:val="auto"/>
          <w:szCs w:val="24"/>
          <w:highlight w:val="none"/>
        </w:rPr>
        <w:tab/>
      </w:r>
      <w:r>
        <w:rPr>
          <w:rFonts w:hint="eastAsia" w:ascii="宋体" w:hAnsi="宋体"/>
          <w:color w:val="auto"/>
          <w:szCs w:val="24"/>
          <w:highlight w:val="none"/>
        </w:rPr>
        <w:t>- -</w:t>
      </w:r>
    </w:p>
    <w:p w14:paraId="5F8E97EB">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采购终止</w:t>
      </w:r>
      <w:r>
        <w:rPr>
          <w:rFonts w:hint="eastAsia" w:ascii="宋体" w:hAnsi="宋体"/>
          <w:color w:val="auto"/>
          <w:szCs w:val="24"/>
          <w:highlight w:val="none"/>
        </w:rPr>
        <w:tab/>
      </w:r>
      <w:r>
        <w:rPr>
          <w:rFonts w:hint="eastAsia" w:ascii="宋体" w:hAnsi="宋体"/>
          <w:color w:val="auto"/>
          <w:szCs w:val="24"/>
          <w:highlight w:val="none"/>
        </w:rPr>
        <w:t>-  -</w:t>
      </w:r>
    </w:p>
    <w:p w14:paraId="32F6F54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第四篇  供应商须知</w:t>
      </w:r>
      <w:r>
        <w:rPr>
          <w:rFonts w:hint="eastAsia" w:ascii="宋体" w:hAnsi="宋体"/>
          <w:color w:val="auto"/>
          <w:szCs w:val="24"/>
          <w:highlight w:val="none"/>
        </w:rPr>
        <w:tab/>
      </w:r>
      <w:r>
        <w:rPr>
          <w:rFonts w:hint="eastAsia" w:ascii="宋体" w:hAnsi="宋体"/>
          <w:color w:val="auto"/>
          <w:szCs w:val="24"/>
          <w:highlight w:val="none"/>
        </w:rPr>
        <w:t>- -</w:t>
      </w:r>
    </w:p>
    <w:p w14:paraId="427C360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网上比选费用</w:t>
      </w:r>
      <w:r>
        <w:rPr>
          <w:rFonts w:hint="eastAsia" w:ascii="宋体" w:hAnsi="宋体"/>
          <w:color w:val="auto"/>
          <w:szCs w:val="24"/>
          <w:highlight w:val="none"/>
        </w:rPr>
        <w:tab/>
      </w:r>
      <w:r>
        <w:rPr>
          <w:rFonts w:hint="eastAsia" w:ascii="宋体" w:hAnsi="宋体"/>
          <w:color w:val="auto"/>
          <w:szCs w:val="24"/>
          <w:highlight w:val="none"/>
        </w:rPr>
        <w:t>- -</w:t>
      </w:r>
    </w:p>
    <w:p w14:paraId="27C85481">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比选采购文件</w:t>
      </w:r>
      <w:r>
        <w:rPr>
          <w:rFonts w:hint="eastAsia" w:ascii="宋体" w:hAnsi="宋体"/>
          <w:color w:val="auto"/>
          <w:szCs w:val="24"/>
          <w:highlight w:val="none"/>
        </w:rPr>
        <w:tab/>
      </w:r>
      <w:r>
        <w:rPr>
          <w:rFonts w:hint="eastAsia" w:ascii="宋体" w:hAnsi="宋体"/>
          <w:color w:val="auto"/>
          <w:szCs w:val="24"/>
          <w:highlight w:val="none"/>
        </w:rPr>
        <w:t>- -</w:t>
      </w:r>
    </w:p>
    <w:p w14:paraId="3E5B806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关于质疑和投诉</w:t>
      </w:r>
      <w:r>
        <w:rPr>
          <w:rFonts w:hint="eastAsia" w:ascii="宋体" w:hAnsi="宋体"/>
          <w:color w:val="auto"/>
          <w:szCs w:val="24"/>
          <w:highlight w:val="none"/>
        </w:rPr>
        <w:tab/>
      </w:r>
      <w:r>
        <w:rPr>
          <w:rFonts w:hint="eastAsia" w:ascii="宋体" w:hAnsi="宋体"/>
          <w:color w:val="auto"/>
          <w:szCs w:val="24"/>
          <w:highlight w:val="none"/>
        </w:rPr>
        <w:t>- -</w:t>
      </w:r>
    </w:p>
    <w:p w14:paraId="372F25DD">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四、 成交供应商的变更</w:t>
      </w:r>
      <w:r>
        <w:rPr>
          <w:rFonts w:hint="eastAsia" w:ascii="宋体" w:hAnsi="宋体"/>
          <w:color w:val="auto"/>
          <w:szCs w:val="24"/>
          <w:highlight w:val="none"/>
        </w:rPr>
        <w:tab/>
      </w:r>
      <w:r>
        <w:rPr>
          <w:rFonts w:hint="eastAsia" w:ascii="宋体" w:hAnsi="宋体"/>
          <w:color w:val="auto"/>
          <w:szCs w:val="24"/>
          <w:highlight w:val="none"/>
        </w:rPr>
        <w:t>-  -</w:t>
      </w:r>
    </w:p>
    <w:p w14:paraId="0CDAB0A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五、 成交通知</w:t>
      </w:r>
      <w:r>
        <w:rPr>
          <w:rFonts w:hint="eastAsia" w:ascii="宋体" w:hAnsi="宋体"/>
          <w:color w:val="auto"/>
          <w:szCs w:val="24"/>
          <w:highlight w:val="none"/>
        </w:rPr>
        <w:tab/>
      </w:r>
      <w:r>
        <w:rPr>
          <w:rFonts w:hint="eastAsia" w:ascii="宋体" w:hAnsi="宋体"/>
          <w:color w:val="auto"/>
          <w:szCs w:val="24"/>
          <w:highlight w:val="none"/>
        </w:rPr>
        <w:t>- -</w:t>
      </w:r>
    </w:p>
    <w:p w14:paraId="6F542FF2">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六、 采购代理服务费</w:t>
      </w:r>
      <w:r>
        <w:rPr>
          <w:rFonts w:hint="eastAsia" w:ascii="宋体" w:hAnsi="宋体"/>
          <w:color w:val="auto"/>
          <w:szCs w:val="24"/>
          <w:highlight w:val="none"/>
        </w:rPr>
        <w:tab/>
      </w:r>
      <w:r>
        <w:rPr>
          <w:rFonts w:hint="eastAsia" w:ascii="宋体" w:hAnsi="宋体"/>
          <w:color w:val="auto"/>
          <w:szCs w:val="24"/>
          <w:highlight w:val="none"/>
        </w:rPr>
        <w:t>- -</w:t>
      </w:r>
    </w:p>
    <w:p w14:paraId="7999978E">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七、 签订合同</w:t>
      </w:r>
      <w:r>
        <w:rPr>
          <w:rFonts w:hint="eastAsia" w:ascii="宋体" w:hAnsi="宋体"/>
          <w:color w:val="auto"/>
          <w:szCs w:val="24"/>
          <w:highlight w:val="none"/>
        </w:rPr>
        <w:tab/>
      </w:r>
      <w:r>
        <w:rPr>
          <w:rFonts w:hint="eastAsia" w:ascii="宋体" w:hAnsi="宋体"/>
          <w:color w:val="auto"/>
          <w:szCs w:val="24"/>
          <w:highlight w:val="none"/>
        </w:rPr>
        <w:t>- -</w:t>
      </w:r>
    </w:p>
    <w:p w14:paraId="4C4A582F">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第五篇  响应文件格式要求</w:t>
      </w:r>
      <w:r>
        <w:rPr>
          <w:rFonts w:hint="eastAsia" w:ascii="宋体" w:hAnsi="宋体"/>
          <w:color w:val="auto"/>
          <w:szCs w:val="24"/>
          <w:highlight w:val="none"/>
        </w:rPr>
        <w:tab/>
      </w:r>
      <w:r>
        <w:rPr>
          <w:rFonts w:hint="eastAsia" w:ascii="宋体" w:hAnsi="宋体"/>
          <w:color w:val="auto"/>
          <w:szCs w:val="24"/>
          <w:highlight w:val="none"/>
        </w:rPr>
        <w:t>- -</w:t>
      </w:r>
    </w:p>
    <w:p w14:paraId="5E7518F4">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经济部分</w:t>
      </w:r>
      <w:r>
        <w:rPr>
          <w:rFonts w:hint="eastAsia" w:ascii="宋体" w:hAnsi="宋体"/>
          <w:color w:val="auto"/>
          <w:szCs w:val="24"/>
          <w:highlight w:val="none"/>
        </w:rPr>
        <w:tab/>
      </w:r>
      <w:r>
        <w:rPr>
          <w:rFonts w:hint="eastAsia" w:ascii="宋体" w:hAnsi="宋体"/>
          <w:color w:val="auto"/>
          <w:szCs w:val="24"/>
          <w:highlight w:val="none"/>
        </w:rPr>
        <w:t>- -</w:t>
      </w:r>
    </w:p>
    <w:p w14:paraId="35F79D2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服务部分</w:t>
      </w:r>
      <w:r>
        <w:rPr>
          <w:rFonts w:hint="eastAsia" w:ascii="宋体" w:hAnsi="宋体"/>
          <w:color w:val="auto"/>
          <w:szCs w:val="24"/>
          <w:highlight w:val="none"/>
        </w:rPr>
        <w:tab/>
      </w:r>
      <w:r>
        <w:rPr>
          <w:rFonts w:hint="eastAsia" w:ascii="宋体" w:hAnsi="宋体"/>
          <w:color w:val="auto"/>
          <w:szCs w:val="24"/>
          <w:highlight w:val="none"/>
        </w:rPr>
        <w:t>- -</w:t>
      </w:r>
    </w:p>
    <w:p w14:paraId="0CE23BC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资格条件</w:t>
      </w:r>
      <w:r>
        <w:rPr>
          <w:rFonts w:hint="eastAsia" w:ascii="宋体" w:hAnsi="宋体"/>
          <w:color w:val="auto"/>
          <w:szCs w:val="24"/>
          <w:highlight w:val="none"/>
        </w:rPr>
        <w:tab/>
      </w:r>
      <w:r>
        <w:rPr>
          <w:rFonts w:hint="eastAsia" w:ascii="宋体" w:hAnsi="宋体"/>
          <w:color w:val="auto"/>
          <w:szCs w:val="24"/>
          <w:highlight w:val="none"/>
        </w:rPr>
        <w:t>- -</w:t>
      </w:r>
    </w:p>
    <w:p w14:paraId="27974504">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sectPr>
          <w:footerReference r:id="rId8" w:type="default"/>
          <w:pgSz w:w="11907" w:h="16840"/>
          <w:pgMar w:top="1134" w:right="1191" w:bottom="1134" w:left="1304" w:header="851" w:footer="992" w:gutter="0"/>
          <w:pgNumType w:fmt="numberInDash" w:start="2"/>
          <w:cols w:space="720" w:num="1"/>
          <w:docGrid w:linePitch="380" w:charSpace="-5735"/>
        </w:sectPr>
      </w:pPr>
      <w:r>
        <w:rPr>
          <w:rFonts w:hint="eastAsia" w:ascii="宋体" w:hAnsi="宋体"/>
          <w:color w:val="auto"/>
          <w:szCs w:val="24"/>
          <w:highlight w:val="none"/>
        </w:rPr>
        <w:t>附件：比选文件报名函</w:t>
      </w:r>
      <w:r>
        <w:rPr>
          <w:rFonts w:hint="eastAsia" w:ascii="宋体" w:hAnsi="宋体"/>
          <w:color w:val="auto"/>
          <w:szCs w:val="24"/>
          <w:highlight w:val="none"/>
        </w:rPr>
        <w:tab/>
      </w:r>
      <w:r>
        <w:rPr>
          <w:rFonts w:hint="eastAsia" w:ascii="宋体" w:hAnsi="宋体"/>
          <w:color w:val="auto"/>
          <w:szCs w:val="24"/>
          <w:highlight w:val="none"/>
        </w:rPr>
        <w:t xml:space="preserve">- </w:t>
      </w:r>
    </w:p>
    <w:p w14:paraId="3F4DB37F">
      <w:pPr>
        <w:pStyle w:val="38"/>
        <w:snapToGrid w:val="0"/>
        <w:spacing w:before="0" w:after="0" w:line="360" w:lineRule="auto"/>
        <w:jc w:val="center"/>
        <w:rPr>
          <w:rFonts w:hint="eastAsia" w:ascii="宋体" w:hAnsi="宋体" w:eastAsia="宋体"/>
          <w:color w:val="auto"/>
          <w:sz w:val="40"/>
          <w:szCs w:val="32"/>
          <w:highlight w:val="none"/>
        </w:rPr>
      </w:pPr>
      <w:bookmarkStart w:id="0" w:name="_Toc11641050"/>
      <w:bookmarkEnd w:id="0"/>
      <w:bookmarkStart w:id="1" w:name="_Toc12789052"/>
      <w:bookmarkEnd w:id="1"/>
      <w:bookmarkStart w:id="2" w:name="_Toc27693"/>
      <w:r>
        <w:rPr>
          <w:rFonts w:hint="eastAsia" w:ascii="宋体" w:hAnsi="宋体" w:eastAsia="宋体"/>
          <w:color w:val="auto"/>
          <w:sz w:val="40"/>
          <w:szCs w:val="32"/>
          <w:highlight w:val="none"/>
        </w:rPr>
        <w:t xml:space="preserve">第一篇  </w:t>
      </w:r>
      <w:r>
        <w:rPr>
          <w:rFonts w:hint="eastAsia" w:ascii="宋体" w:hAnsi="宋体" w:eastAsia="宋体"/>
          <w:color w:val="auto"/>
          <w:sz w:val="40"/>
          <w:szCs w:val="32"/>
          <w:highlight w:val="none"/>
          <w:lang w:eastAsia="zh-CN"/>
        </w:rPr>
        <w:t>比选</w:t>
      </w:r>
      <w:r>
        <w:rPr>
          <w:rFonts w:hint="eastAsia" w:ascii="宋体" w:hAnsi="宋体" w:eastAsia="宋体"/>
          <w:color w:val="auto"/>
          <w:sz w:val="40"/>
          <w:szCs w:val="32"/>
          <w:highlight w:val="none"/>
        </w:rPr>
        <w:t>邀请书</w:t>
      </w:r>
      <w:bookmarkEnd w:id="2"/>
    </w:p>
    <w:p w14:paraId="0919881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Times New Roman"/>
          <w:color w:val="auto"/>
          <w:sz w:val="24"/>
          <w:szCs w:val="24"/>
          <w:highlight w:val="none"/>
        </w:rPr>
      </w:pPr>
      <w:bookmarkStart w:id="3" w:name="_Toc3418"/>
      <w:bookmarkEnd w:id="3"/>
      <w:bookmarkStart w:id="4" w:name="_Toc10923"/>
      <w:bookmarkEnd w:id="4"/>
      <w:bookmarkStart w:id="5" w:name="_Toc17692"/>
      <w:bookmarkEnd w:id="5"/>
      <w:bookmarkStart w:id="6" w:name="_Toc10455"/>
      <w:bookmarkEnd w:id="6"/>
      <w:bookmarkStart w:id="7" w:name="_Toc5153"/>
      <w:bookmarkEnd w:id="7"/>
      <w:bookmarkStart w:id="8" w:name="_Toc24115"/>
      <w:bookmarkEnd w:id="8"/>
      <w:bookmarkStart w:id="9" w:name="_Toc11560"/>
      <w:bookmarkEnd w:id="9"/>
      <w:bookmarkStart w:id="10" w:name="_Toc31914"/>
      <w:bookmarkEnd w:id="10"/>
      <w:bookmarkStart w:id="11" w:name="_Toc1874"/>
      <w:bookmarkStart w:id="12" w:name="_Toc24042"/>
      <w:bookmarkStart w:id="13" w:name="_Toc16121"/>
      <w:bookmarkStart w:id="14" w:name="_Toc313893526"/>
      <w:bookmarkStart w:id="15" w:name="_Toc317775175"/>
      <w:r>
        <w:rPr>
          <w:rFonts w:hint="eastAsia" w:ascii="宋体" w:hAnsi="宋体" w:cs="Times New Roman"/>
          <w:color w:val="auto"/>
          <w:sz w:val="24"/>
          <w:szCs w:val="24"/>
          <w:highlight w:val="none"/>
          <w:u w:val="single"/>
          <w:lang w:eastAsia="zh-CN"/>
        </w:rPr>
        <w:t>重庆市科成工程建设监理有限公司</w:t>
      </w:r>
      <w:r>
        <w:rPr>
          <w:rFonts w:hint="eastAsia" w:ascii="宋体" w:hAnsi="宋体" w:cs="Times New Roman"/>
          <w:color w:val="auto"/>
          <w:sz w:val="24"/>
          <w:szCs w:val="24"/>
          <w:highlight w:val="none"/>
        </w:rPr>
        <w:t>（以下简称：</w:t>
      </w:r>
      <w:r>
        <w:rPr>
          <w:rFonts w:hint="eastAsia" w:ascii="宋体" w:hAnsi="宋体" w:cs="Times New Roman"/>
          <w:color w:val="auto"/>
          <w:sz w:val="24"/>
          <w:szCs w:val="24"/>
          <w:highlight w:val="none"/>
          <w:lang w:eastAsia="zh-CN"/>
        </w:rPr>
        <w:t>比选代理机构</w:t>
      </w:r>
      <w:r>
        <w:rPr>
          <w:rFonts w:hint="eastAsia" w:ascii="宋体" w:hAnsi="宋体" w:cs="Times New Roman"/>
          <w:color w:val="auto"/>
          <w:sz w:val="24"/>
          <w:szCs w:val="24"/>
          <w:highlight w:val="none"/>
        </w:rPr>
        <w:t xml:space="preserve">）接受 </w:t>
      </w:r>
      <w:r>
        <w:rPr>
          <w:rFonts w:hint="eastAsia" w:ascii="宋体" w:hAnsi="宋体" w:cs="Times New Roman"/>
          <w:color w:val="auto"/>
          <w:sz w:val="24"/>
          <w:szCs w:val="24"/>
          <w:highlight w:val="none"/>
          <w:u w:val="single"/>
          <w:lang w:eastAsia="zh-CN"/>
        </w:rPr>
        <w:t>重庆市潼南区教师进修学院</w:t>
      </w:r>
      <w:r>
        <w:rPr>
          <w:rFonts w:hint="eastAsia" w:ascii="宋体" w:hAnsi="宋体" w:cs="Times New Roman"/>
          <w:color w:val="auto"/>
          <w:sz w:val="24"/>
          <w:szCs w:val="24"/>
          <w:highlight w:val="none"/>
        </w:rPr>
        <w:t>（以下简称：</w:t>
      </w:r>
      <w:r>
        <w:rPr>
          <w:rFonts w:hint="eastAsia" w:ascii="宋体" w:hAnsi="宋体" w:cs="Times New Roman"/>
          <w:color w:val="auto"/>
          <w:sz w:val="24"/>
          <w:szCs w:val="24"/>
          <w:highlight w:val="none"/>
          <w:lang w:eastAsia="zh-CN"/>
        </w:rPr>
        <w:t>采购人</w:t>
      </w:r>
      <w:r>
        <w:rPr>
          <w:rFonts w:hint="eastAsia" w:ascii="宋体" w:hAnsi="宋体" w:cs="Times New Roman"/>
          <w:color w:val="auto"/>
          <w:sz w:val="24"/>
          <w:szCs w:val="24"/>
          <w:highlight w:val="none"/>
        </w:rPr>
        <w:t>）的委托，对</w:t>
      </w:r>
      <w:r>
        <w:rPr>
          <w:rFonts w:hint="eastAsia" w:ascii="宋体" w:hAnsi="宋体" w:cs="Times New Roman"/>
          <w:color w:val="auto"/>
          <w:sz w:val="24"/>
          <w:szCs w:val="24"/>
          <w:highlight w:val="none"/>
          <w:u w:val="single"/>
          <w:lang w:val="en-US" w:eastAsia="zh-CN"/>
        </w:rPr>
        <w:t>潼南区教师进修学院教师研修项目</w:t>
      </w:r>
      <w:r>
        <w:rPr>
          <w:rFonts w:hint="eastAsia" w:ascii="宋体" w:hAnsi="宋体" w:cs="Times New Roman"/>
          <w:color w:val="auto"/>
          <w:sz w:val="24"/>
          <w:szCs w:val="24"/>
          <w:highlight w:val="none"/>
        </w:rPr>
        <w:t>进行网上</w:t>
      </w:r>
      <w:r>
        <w:rPr>
          <w:rFonts w:hint="eastAsia" w:ascii="宋体" w:hAnsi="宋体" w:cs="Times New Roman"/>
          <w:color w:val="auto"/>
          <w:sz w:val="24"/>
          <w:szCs w:val="24"/>
          <w:highlight w:val="none"/>
          <w:lang w:eastAsia="zh-CN"/>
        </w:rPr>
        <w:t>比选</w:t>
      </w:r>
      <w:r>
        <w:rPr>
          <w:rFonts w:hint="eastAsia" w:ascii="宋体" w:hAnsi="宋体" w:cs="Times New Roman"/>
          <w:color w:val="auto"/>
          <w:sz w:val="24"/>
          <w:szCs w:val="24"/>
          <w:highlight w:val="none"/>
        </w:rPr>
        <w:t>，欢迎有资格的供应商前来参加</w:t>
      </w:r>
      <w:r>
        <w:rPr>
          <w:rFonts w:hint="eastAsia" w:ascii="宋体" w:hAnsi="宋体" w:cs="Times New Roman"/>
          <w:color w:val="auto"/>
          <w:sz w:val="24"/>
          <w:szCs w:val="24"/>
          <w:highlight w:val="none"/>
          <w:lang w:eastAsia="zh-CN"/>
        </w:rPr>
        <w:t>投标</w:t>
      </w:r>
      <w:r>
        <w:rPr>
          <w:rFonts w:hint="eastAsia" w:ascii="宋体" w:hAnsi="宋体" w:cs="Times New Roman"/>
          <w:color w:val="auto"/>
          <w:sz w:val="24"/>
          <w:szCs w:val="24"/>
          <w:highlight w:val="none"/>
        </w:rPr>
        <w:t>。</w:t>
      </w:r>
      <w:bookmarkEnd w:id="11"/>
      <w:bookmarkEnd w:id="12"/>
      <w:bookmarkEnd w:id="13"/>
    </w:p>
    <w:p w14:paraId="35A25347">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color w:val="auto"/>
          <w:sz w:val="28"/>
          <w:szCs w:val="28"/>
          <w:highlight w:val="none"/>
        </w:rPr>
      </w:pPr>
      <w:bookmarkStart w:id="16" w:name="_Toc4808"/>
      <w:r>
        <w:rPr>
          <w:rFonts w:hint="eastAsia" w:ascii="宋体" w:hAnsi="宋体"/>
          <w:color w:val="auto"/>
          <w:sz w:val="28"/>
          <w:szCs w:val="28"/>
          <w:highlight w:val="none"/>
        </w:rPr>
        <w:t>网上</w:t>
      </w:r>
      <w:r>
        <w:rPr>
          <w:rFonts w:hint="eastAsia" w:ascii="宋体" w:hAnsi="宋体"/>
          <w:color w:val="auto"/>
          <w:sz w:val="28"/>
          <w:szCs w:val="28"/>
          <w:highlight w:val="none"/>
          <w:lang w:eastAsia="zh-CN"/>
        </w:rPr>
        <w:t>比选</w:t>
      </w:r>
      <w:r>
        <w:rPr>
          <w:rFonts w:hint="eastAsia" w:ascii="宋体" w:hAnsi="宋体"/>
          <w:color w:val="auto"/>
          <w:sz w:val="28"/>
          <w:szCs w:val="28"/>
          <w:highlight w:val="none"/>
        </w:rPr>
        <w:t>内容</w:t>
      </w:r>
      <w:bookmarkEnd w:id="16"/>
    </w:p>
    <w:bookmarkEnd w:id="14"/>
    <w:bookmarkEnd w:id="15"/>
    <w:tbl>
      <w:tblPr>
        <w:tblStyle w:val="25"/>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4279"/>
        <w:gridCol w:w="1459"/>
        <w:gridCol w:w="1952"/>
      </w:tblGrid>
      <w:tr w14:paraId="1764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989" w:type="dxa"/>
            <w:noWrap w:val="0"/>
            <w:vAlign w:val="center"/>
          </w:tcPr>
          <w:p w14:paraId="40D76A4A">
            <w:pPr>
              <w:snapToGrid w:val="0"/>
              <w:spacing w:line="420" w:lineRule="exact"/>
              <w:jc w:val="center"/>
              <w:outlineLvl w:val="0"/>
              <w:rPr>
                <w:rFonts w:hint="eastAsia" w:ascii="宋体" w:hAnsi="宋体" w:cs="宋体"/>
                <w:b/>
                <w:bCs w:val="0"/>
                <w:color w:val="auto"/>
                <w:sz w:val="24"/>
                <w:szCs w:val="24"/>
                <w:highlight w:val="none"/>
              </w:rPr>
            </w:pPr>
            <w:bookmarkStart w:id="17" w:name="_Toc403569771"/>
            <w:bookmarkEnd w:id="17"/>
            <w:bookmarkStart w:id="18" w:name="_Toc373860293"/>
            <w:bookmarkStart w:id="19" w:name="_Toc317775178"/>
            <w:r>
              <w:rPr>
                <w:rFonts w:hint="eastAsia" w:ascii="宋体" w:hAnsi="宋体" w:cs="宋体"/>
                <w:b/>
                <w:bCs w:val="0"/>
                <w:color w:val="auto"/>
                <w:sz w:val="24"/>
                <w:szCs w:val="24"/>
                <w:highlight w:val="none"/>
              </w:rPr>
              <w:t>项目名称</w:t>
            </w:r>
          </w:p>
        </w:tc>
        <w:tc>
          <w:tcPr>
            <w:tcW w:w="4279" w:type="dxa"/>
            <w:noWrap w:val="0"/>
            <w:vAlign w:val="center"/>
          </w:tcPr>
          <w:p w14:paraId="4AB4234E">
            <w:pPr>
              <w:snapToGrid w:val="0"/>
              <w:spacing w:line="420" w:lineRule="exact"/>
              <w:jc w:val="center"/>
              <w:outlineLvl w:val="0"/>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4"/>
                <w:szCs w:val="24"/>
                <w:highlight w:val="none"/>
                <w:lang w:val="en-US" w:eastAsia="zh-CN"/>
              </w:rPr>
              <w:t>分包</w:t>
            </w:r>
          </w:p>
          <w:p w14:paraId="63DAC0F5">
            <w:pPr>
              <w:snapToGrid w:val="0"/>
              <w:spacing w:line="420" w:lineRule="exact"/>
              <w:jc w:val="center"/>
              <w:outlineLvl w:val="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1"/>
                <w:szCs w:val="21"/>
                <w:highlight w:val="none"/>
                <w:lang w:val="en-US" w:eastAsia="zh-CN"/>
              </w:rPr>
              <w:t>（每家投标单位只可中标一包）</w:t>
            </w:r>
          </w:p>
        </w:tc>
        <w:tc>
          <w:tcPr>
            <w:tcW w:w="1459" w:type="dxa"/>
            <w:noWrap w:val="0"/>
            <w:vAlign w:val="center"/>
          </w:tcPr>
          <w:p w14:paraId="205A62CA">
            <w:pPr>
              <w:snapToGrid w:val="0"/>
              <w:spacing w:line="420" w:lineRule="exact"/>
              <w:jc w:val="center"/>
              <w:outlineLvl w:val="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最高限价</w:t>
            </w:r>
          </w:p>
          <w:p w14:paraId="5407262E">
            <w:pPr>
              <w:snapToGrid w:val="0"/>
              <w:spacing w:line="420" w:lineRule="exact"/>
              <w:jc w:val="center"/>
              <w:outlineLvl w:val="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rPr>
              <w:t>（万元）</w:t>
            </w:r>
          </w:p>
        </w:tc>
        <w:tc>
          <w:tcPr>
            <w:tcW w:w="1952" w:type="dxa"/>
            <w:noWrap w:val="0"/>
            <w:vAlign w:val="center"/>
          </w:tcPr>
          <w:p w14:paraId="6AD7F940">
            <w:pPr>
              <w:snapToGrid w:val="0"/>
              <w:spacing w:line="420" w:lineRule="exact"/>
              <w:jc w:val="center"/>
              <w:outlineLvl w:val="0"/>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成交供应商（名）</w:t>
            </w:r>
          </w:p>
        </w:tc>
      </w:tr>
      <w:tr w14:paraId="0F8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restart"/>
            <w:noWrap w:val="0"/>
            <w:vAlign w:val="center"/>
          </w:tcPr>
          <w:p w14:paraId="342A11FF">
            <w:pPr>
              <w:snapToGrid w:val="0"/>
              <w:spacing w:line="420" w:lineRule="exact"/>
              <w:jc w:val="center"/>
              <w:outlineLvl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潼南区教师</w:t>
            </w:r>
            <w:r>
              <w:rPr>
                <w:rFonts w:hint="eastAsia" w:ascii="宋体" w:hAnsi="宋体" w:cs="宋体"/>
                <w:bCs/>
                <w:color w:val="auto"/>
                <w:sz w:val="24"/>
                <w:szCs w:val="24"/>
                <w:highlight w:val="none"/>
                <w:lang w:eastAsia="zh-CN"/>
              </w:rPr>
              <w:t>进修学院教师</w:t>
            </w:r>
            <w:r>
              <w:rPr>
                <w:rFonts w:hint="eastAsia" w:ascii="宋体" w:hAnsi="宋体" w:eastAsia="宋体" w:cs="宋体"/>
                <w:bCs/>
                <w:color w:val="auto"/>
                <w:sz w:val="24"/>
                <w:szCs w:val="24"/>
                <w:highlight w:val="none"/>
                <w:lang w:eastAsia="zh-CN"/>
              </w:rPr>
              <w:t>研修项目</w:t>
            </w:r>
          </w:p>
        </w:tc>
        <w:tc>
          <w:tcPr>
            <w:tcW w:w="4279" w:type="dxa"/>
            <w:noWrap w:val="0"/>
            <w:vAlign w:val="center"/>
          </w:tcPr>
          <w:p w14:paraId="70A81526">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包1：</w:t>
            </w:r>
            <w:r>
              <w:rPr>
                <w:rFonts w:hint="default" w:ascii="宋体" w:hAnsi="宋体" w:eastAsia="宋体" w:cs="宋体"/>
                <w:bCs/>
                <w:color w:val="auto"/>
                <w:sz w:val="24"/>
                <w:szCs w:val="24"/>
                <w:highlight w:val="none"/>
                <w:lang w:val="en-US" w:eastAsia="zh-CN"/>
              </w:rPr>
              <w:t>潼南区第一批新时代“教师培训师”培训2025年区外研修</w:t>
            </w:r>
          </w:p>
        </w:tc>
        <w:tc>
          <w:tcPr>
            <w:tcW w:w="1459" w:type="dxa"/>
            <w:noWrap w:val="0"/>
            <w:vAlign w:val="center"/>
          </w:tcPr>
          <w:p w14:paraId="02E9AF7E">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20.08</w:t>
            </w:r>
          </w:p>
        </w:tc>
        <w:tc>
          <w:tcPr>
            <w:tcW w:w="1952" w:type="dxa"/>
            <w:noWrap w:val="0"/>
            <w:vAlign w:val="center"/>
          </w:tcPr>
          <w:p w14:paraId="150EFFB4">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r w14:paraId="17D3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continue"/>
            <w:noWrap w:val="0"/>
            <w:vAlign w:val="center"/>
          </w:tcPr>
          <w:p w14:paraId="05953306">
            <w:pPr>
              <w:snapToGrid w:val="0"/>
              <w:spacing w:line="420" w:lineRule="exact"/>
              <w:jc w:val="center"/>
              <w:outlineLvl w:val="0"/>
              <w:rPr>
                <w:rFonts w:hint="eastAsia" w:ascii="宋体" w:hAnsi="宋体" w:eastAsia="宋体" w:cs="宋体"/>
                <w:bCs/>
                <w:color w:val="auto"/>
                <w:sz w:val="24"/>
                <w:szCs w:val="24"/>
                <w:highlight w:val="none"/>
                <w:lang w:eastAsia="zh-CN"/>
              </w:rPr>
            </w:pPr>
            <w:bookmarkStart w:id="20" w:name="_Toc31022"/>
          </w:p>
        </w:tc>
        <w:tc>
          <w:tcPr>
            <w:tcW w:w="4279" w:type="dxa"/>
            <w:noWrap w:val="0"/>
            <w:vAlign w:val="center"/>
          </w:tcPr>
          <w:p w14:paraId="042B218B">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包2：</w:t>
            </w:r>
            <w:r>
              <w:rPr>
                <w:rFonts w:hint="default" w:ascii="宋体" w:hAnsi="宋体" w:eastAsia="宋体" w:cs="宋体"/>
                <w:bCs/>
                <w:color w:val="auto"/>
                <w:sz w:val="24"/>
                <w:szCs w:val="24"/>
                <w:highlight w:val="none"/>
                <w:lang w:val="en-US" w:eastAsia="zh-CN"/>
              </w:rPr>
              <w:t>潼南区第二批新时代“教师培训师”培训2025年区外研修</w:t>
            </w:r>
          </w:p>
        </w:tc>
        <w:tc>
          <w:tcPr>
            <w:tcW w:w="1459" w:type="dxa"/>
            <w:noWrap w:val="0"/>
            <w:vAlign w:val="center"/>
          </w:tcPr>
          <w:p w14:paraId="4793326A">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20.08</w:t>
            </w:r>
          </w:p>
        </w:tc>
        <w:tc>
          <w:tcPr>
            <w:tcW w:w="1952" w:type="dxa"/>
            <w:noWrap w:val="0"/>
            <w:vAlign w:val="center"/>
          </w:tcPr>
          <w:p w14:paraId="580A3E24">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r w14:paraId="0B6A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continue"/>
            <w:noWrap w:val="0"/>
            <w:vAlign w:val="center"/>
          </w:tcPr>
          <w:p w14:paraId="056B4CD5">
            <w:pPr>
              <w:snapToGrid w:val="0"/>
              <w:spacing w:line="420" w:lineRule="exact"/>
              <w:jc w:val="center"/>
              <w:outlineLvl w:val="0"/>
              <w:rPr>
                <w:rFonts w:hint="eastAsia" w:ascii="宋体" w:hAnsi="宋体" w:eastAsia="宋体" w:cs="宋体"/>
                <w:bCs/>
                <w:color w:val="auto"/>
                <w:sz w:val="24"/>
                <w:szCs w:val="24"/>
                <w:highlight w:val="none"/>
                <w:lang w:eastAsia="zh-CN"/>
              </w:rPr>
            </w:pPr>
          </w:p>
        </w:tc>
        <w:tc>
          <w:tcPr>
            <w:tcW w:w="4279" w:type="dxa"/>
            <w:noWrap w:val="0"/>
            <w:vAlign w:val="center"/>
          </w:tcPr>
          <w:p w14:paraId="233984DB">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包3：</w:t>
            </w:r>
            <w:r>
              <w:rPr>
                <w:rFonts w:hint="default" w:ascii="宋体" w:hAnsi="宋体" w:eastAsia="宋体" w:cs="宋体"/>
                <w:bCs/>
                <w:color w:val="auto"/>
                <w:sz w:val="24"/>
                <w:szCs w:val="24"/>
                <w:highlight w:val="none"/>
                <w:lang w:val="en-US" w:eastAsia="zh-CN"/>
              </w:rPr>
              <w:t>潼南区2025年小学校长任职资格培训网络研修</w:t>
            </w:r>
          </w:p>
        </w:tc>
        <w:tc>
          <w:tcPr>
            <w:tcW w:w="1459" w:type="dxa"/>
            <w:noWrap w:val="0"/>
            <w:vAlign w:val="center"/>
          </w:tcPr>
          <w:p w14:paraId="54D9C940">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2.16</w:t>
            </w:r>
          </w:p>
        </w:tc>
        <w:tc>
          <w:tcPr>
            <w:tcW w:w="1952" w:type="dxa"/>
            <w:noWrap w:val="0"/>
            <w:vAlign w:val="center"/>
          </w:tcPr>
          <w:p w14:paraId="699012ED">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bl>
    <w:p w14:paraId="06518DAE">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eastAsia="zh-CN"/>
        </w:rPr>
        <w:t>资金来源</w:t>
      </w:r>
      <w:bookmarkEnd w:id="20"/>
    </w:p>
    <w:p w14:paraId="467F2E4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资金已到位，</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财政资金  </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14:paraId="1A3D0FC6">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bookmarkStart w:id="21" w:name="_Toc32710"/>
      <w:r>
        <w:rPr>
          <w:rFonts w:hint="eastAsia" w:ascii="宋体" w:hAnsi="宋体" w:eastAsia="宋体" w:cs="Times New Roman"/>
          <w:color w:val="auto"/>
          <w:sz w:val="28"/>
          <w:szCs w:val="28"/>
          <w:highlight w:val="none"/>
          <w:lang w:eastAsia="zh-CN"/>
        </w:rPr>
        <w:t>供应商资格条件</w:t>
      </w:r>
      <w:bookmarkEnd w:id="21"/>
    </w:p>
    <w:bookmarkEnd w:id="18"/>
    <w:p w14:paraId="3AE99DE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（一）满足《中华人民共和国政府采购法》第二十二条规定；</w:t>
      </w:r>
    </w:p>
    <w:p w14:paraId="264E2C8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（二）本项目的特定资格要求：</w:t>
      </w:r>
    </w:p>
    <w:p w14:paraId="78F33971">
      <w:pPr>
        <w:pageBreakBefore w:val="0"/>
        <w:widowControl w:val="0"/>
        <w:kinsoku/>
        <w:wordWrap/>
        <w:overflowPunct/>
        <w:topLinePunct w:val="0"/>
        <w:autoSpaceDE/>
        <w:autoSpaceDN/>
        <w:bidi w:val="0"/>
        <w:adjustRightInd/>
        <w:snapToGrid w:val="0"/>
        <w:spacing w:line="440" w:lineRule="exact"/>
        <w:ind w:firstLine="720" w:firstLineChars="3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方须为具有合法资质的办学机构、高校继续教育学院或专业教师培训公司。拥有承办同类教师、校长高端研修项目的成功案例与经验。具备在川渝地区协调优质教育实践基地及聘请高水平专家的强大资源与能力。</w:t>
      </w:r>
    </w:p>
    <w:p w14:paraId="44B67BE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p>
    <w:p w14:paraId="6DD06583">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bookmarkStart w:id="22" w:name="_Toc9554"/>
      <w:r>
        <w:rPr>
          <w:rFonts w:hint="eastAsia" w:ascii="宋体" w:hAnsi="宋体" w:eastAsia="宋体" w:cs="Times New Roman"/>
          <w:color w:val="auto"/>
          <w:sz w:val="28"/>
          <w:szCs w:val="28"/>
          <w:highlight w:val="none"/>
          <w:lang w:eastAsia="zh-CN"/>
        </w:rPr>
        <w:t>网上</w:t>
      </w:r>
      <w:r>
        <w:rPr>
          <w:rFonts w:hint="eastAsia" w:ascii="宋体" w:hAnsi="宋体" w:cs="Times New Roman"/>
          <w:color w:val="auto"/>
          <w:sz w:val="28"/>
          <w:szCs w:val="28"/>
          <w:highlight w:val="none"/>
          <w:lang w:eastAsia="zh-CN"/>
        </w:rPr>
        <w:t>比选</w:t>
      </w:r>
      <w:r>
        <w:rPr>
          <w:rFonts w:hint="eastAsia" w:ascii="宋体" w:hAnsi="宋体" w:eastAsia="宋体" w:cs="Times New Roman"/>
          <w:color w:val="auto"/>
          <w:sz w:val="28"/>
          <w:szCs w:val="28"/>
          <w:highlight w:val="none"/>
          <w:lang w:eastAsia="zh-CN"/>
        </w:rPr>
        <w:t>有关说明</w:t>
      </w:r>
      <w:bookmarkEnd w:id="22"/>
    </w:p>
    <w:bookmarkEnd w:id="19"/>
    <w:p w14:paraId="052D1A9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23" w:name="_Toc27572"/>
      <w:bookmarkStart w:id="24" w:name="_Toc13746"/>
      <w:bookmarkStart w:id="25" w:name="_Toc403569774"/>
      <w:r>
        <w:rPr>
          <w:rFonts w:hint="eastAsia" w:ascii="宋体" w:hAnsi="宋体" w:eastAsia="宋体" w:cs="宋体"/>
          <w:color w:val="auto"/>
          <w:sz w:val="24"/>
          <w:szCs w:val="24"/>
          <w:highlight w:val="none"/>
        </w:rPr>
        <w:t>（一）供应商需通过行采家（https://www.gec123.com/）进行注册，登记加入“行采家供应商库”。</w:t>
      </w:r>
    </w:p>
    <w:p w14:paraId="50B103C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的供应商，请自行在行采家（https://www.gec123.com/）下载本项目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以及补遗等开标前公布的所有项目资料。</w:t>
      </w:r>
    </w:p>
    <w:p w14:paraId="302C1B5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公告期限：自采购公告发布之日起</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个工作日。</w:t>
      </w:r>
    </w:p>
    <w:p w14:paraId="0BDEE58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发售</w:t>
      </w:r>
    </w:p>
    <w:p w14:paraId="6F68D9F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1、发售期：</w:t>
      </w:r>
      <w:r>
        <w:rPr>
          <w:rFonts w:hint="eastAsia" w:ascii="宋体" w:hAnsi="宋体" w:cs="宋体"/>
          <w:color w:val="auto"/>
          <w:kern w:val="0"/>
          <w:sz w:val="24"/>
          <w:szCs w:val="24"/>
          <w:highlight w:val="none"/>
          <w:lang w:val="en-US" w:eastAsia="zh-CN" w:bidi="ar-SA"/>
        </w:rPr>
        <w:t>2025年12</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24</w:t>
      </w:r>
      <w:r>
        <w:rPr>
          <w:rFonts w:hint="eastAsia" w:ascii="宋体" w:hAnsi="宋体" w:eastAsia="宋体" w:cs="宋体"/>
          <w:color w:val="auto"/>
          <w:kern w:val="0"/>
          <w:sz w:val="24"/>
          <w:szCs w:val="24"/>
          <w:highlight w:val="none"/>
          <w:lang w:val="en-US" w:eastAsia="zh-CN" w:bidi="ar-SA"/>
        </w:rPr>
        <w:t>日至</w:t>
      </w:r>
      <w:r>
        <w:rPr>
          <w:rFonts w:hint="eastAsia" w:ascii="宋体" w:hAnsi="宋体" w:cs="宋体"/>
          <w:color w:val="auto"/>
          <w:kern w:val="0"/>
          <w:sz w:val="24"/>
          <w:szCs w:val="24"/>
          <w:highlight w:val="none"/>
          <w:lang w:val="en-US" w:eastAsia="zh-CN" w:bidi="ar-SA"/>
        </w:rPr>
        <w:t>2025年12</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29</w:t>
      </w:r>
      <w:r>
        <w:rPr>
          <w:rFonts w:hint="eastAsia" w:ascii="宋体" w:hAnsi="宋体" w:eastAsia="宋体" w:cs="宋体"/>
          <w:color w:val="auto"/>
          <w:kern w:val="0"/>
          <w:sz w:val="24"/>
          <w:szCs w:val="24"/>
          <w:highlight w:val="none"/>
          <w:lang w:val="en-US" w:eastAsia="zh-CN" w:bidi="ar-SA"/>
        </w:rPr>
        <w:t>日</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06CF84B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2、文件售价：人民币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0元/份（售后不退）。</w:t>
      </w:r>
    </w:p>
    <w:p w14:paraId="3626793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3、发售方式：在发售期内，供应商将《</w:t>
      </w:r>
      <w:r>
        <w:rPr>
          <w:rFonts w:hint="eastAsia" w:ascii="宋体" w:hAnsi="宋体" w:cs="宋体"/>
          <w:color w:val="auto"/>
          <w:sz w:val="24"/>
          <w:szCs w:val="24"/>
          <w:highlight w:val="none"/>
          <w:lang w:eastAsia="zh-CN"/>
        </w:rPr>
        <w:t>比选文件报名函</w:t>
      </w:r>
      <w:r>
        <w:rPr>
          <w:rFonts w:hint="eastAsia" w:ascii="宋体" w:hAnsi="宋体" w:eastAsia="宋体" w:cs="宋体"/>
          <w:color w:val="auto"/>
          <w:sz w:val="24"/>
          <w:szCs w:val="24"/>
          <w:highlight w:val="none"/>
        </w:rPr>
        <w:t>》（详见附件）填写完整加盖公章后发送至指定邮箱（</w:t>
      </w:r>
      <w:r>
        <w:rPr>
          <w:rFonts w:hint="eastAsia" w:ascii="宋体" w:hAnsi="宋体" w:cs="宋体"/>
          <w:color w:val="auto"/>
          <w:sz w:val="24"/>
          <w:szCs w:val="24"/>
          <w:highlight w:val="none"/>
          <w:lang w:val="en-US" w:eastAsia="zh-CN"/>
        </w:rPr>
        <w:t>1154668290</w:t>
      </w:r>
      <w:r>
        <w:rPr>
          <w:rFonts w:hint="eastAsia" w:ascii="宋体" w:hAnsi="宋体" w:eastAsia="宋体" w:cs="宋体"/>
          <w:color w:val="auto"/>
          <w:sz w:val="24"/>
          <w:szCs w:val="24"/>
          <w:highlight w:val="none"/>
        </w:rPr>
        <w:t>@qq.com）。</w:t>
      </w:r>
    </w:p>
    <w:p w14:paraId="002B356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（五）线上报价要求</w:t>
      </w:r>
    </w:p>
    <w:p w14:paraId="3A67CBB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1.线上报价时间：公告发布后即可报价，报价截止时间为</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（如不一致，以公告显示时间为准）</w:t>
      </w:r>
    </w:p>
    <w:p w14:paraId="31D90E0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2.线上报价要求：按本项目规定的时间在行采家·电子竞采进行网上报价，并上传盖章的PDF格式的响应文件，未在规定时间内报价的供应商将失去成交供应商资格。</w:t>
      </w:r>
    </w:p>
    <w:p w14:paraId="32F1AA6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2、线下需提交响应文件一式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份，其中正本一份，副本一份，副本可为正本的复印件，应与正本一致，如出现不一致情况以正本为准，纸质响应文件密封后需</w:t>
      </w:r>
      <w:r>
        <w:rPr>
          <w:rFonts w:hint="eastAsia" w:ascii="宋体" w:hAnsi="宋体" w:eastAsia="宋体" w:cs="宋体"/>
          <w:color w:val="auto"/>
          <w:sz w:val="24"/>
          <w:szCs w:val="24"/>
          <w:highlight w:val="none"/>
          <w:lang w:eastAsia="zh-CN"/>
        </w:rPr>
        <w:t>送（可</w:t>
      </w:r>
      <w:r>
        <w:rPr>
          <w:rFonts w:hint="eastAsia" w:ascii="宋体" w:hAnsi="宋体" w:eastAsia="宋体" w:cs="宋体"/>
          <w:color w:val="auto"/>
          <w:sz w:val="24"/>
          <w:szCs w:val="24"/>
          <w:highlight w:val="none"/>
        </w:rPr>
        <w:t>邮寄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eastAsia="zh-CN"/>
        </w:rPr>
        <w:t>重庆市</w:t>
      </w:r>
      <w:r>
        <w:rPr>
          <w:rFonts w:hint="eastAsia" w:ascii="宋体" w:hAnsi="宋体" w:cs="宋体"/>
          <w:color w:val="auto"/>
          <w:sz w:val="24"/>
          <w:szCs w:val="24"/>
          <w:highlight w:val="none"/>
          <w:lang w:val="en-US" w:eastAsia="zh-CN"/>
        </w:rPr>
        <w:t>巴南区鱼洞街道江滨路建行支路科成监理</w:t>
      </w:r>
      <w:r>
        <w:rPr>
          <w:rFonts w:hint="eastAsia" w:ascii="宋体" w:hAnsi="宋体" w:eastAsia="宋体" w:cs="宋体"/>
          <w:color w:val="auto"/>
          <w:sz w:val="24"/>
          <w:szCs w:val="24"/>
          <w:highlight w:val="none"/>
        </w:rPr>
        <w:t>，收件人：</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rPr>
        <w:t>老师，联系电话：</w:t>
      </w:r>
      <w:r>
        <w:rPr>
          <w:rFonts w:hint="eastAsia" w:ascii="宋体" w:hAnsi="宋体" w:cs="宋体"/>
          <w:color w:val="auto"/>
          <w:sz w:val="24"/>
          <w:szCs w:val="24"/>
          <w:highlight w:val="none"/>
          <w:lang w:val="en-US" w:eastAsia="zh-CN"/>
        </w:rPr>
        <w:t>17382327366</w:t>
      </w:r>
      <w:r>
        <w:rPr>
          <w:rFonts w:hint="eastAsia" w:ascii="宋体" w:hAnsi="宋体" w:eastAsia="宋体" w:cs="宋体"/>
          <w:color w:val="auto"/>
          <w:sz w:val="24"/>
          <w:szCs w:val="24"/>
          <w:highlight w:val="none"/>
        </w:rPr>
        <w:t>，收件截止时间同响应文件递交截止时间。</w:t>
      </w:r>
    </w:p>
    <w:p w14:paraId="2852128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（六）供应商须满足以下要件，其响应文件才被接受：</w:t>
      </w:r>
    </w:p>
    <w:p w14:paraId="621856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1、按时将</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发售登记表发送至指定邮箱的供应商；</w:t>
      </w:r>
    </w:p>
    <w:p w14:paraId="5C9387D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2、在规定时间内完成响应文件提交的供应商。</w:t>
      </w:r>
    </w:p>
    <w:p w14:paraId="1B51CDA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3、按时递交了响应文件的供应商。</w:t>
      </w:r>
    </w:p>
    <w:bookmarkEnd w:id="23"/>
    <w:bookmarkEnd w:id="24"/>
    <w:bookmarkEnd w:id="25"/>
    <w:p w14:paraId="2D29097A">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宋体"/>
          <w:color w:val="auto"/>
          <w:sz w:val="28"/>
          <w:szCs w:val="28"/>
          <w:highlight w:val="none"/>
          <w:lang w:eastAsia="zh-CN"/>
        </w:rPr>
      </w:pPr>
      <w:bookmarkStart w:id="26" w:name="_Toc8456"/>
      <w:bookmarkStart w:id="27" w:name="_Toc5287"/>
      <w:r>
        <w:rPr>
          <w:rFonts w:hint="eastAsia" w:ascii="宋体" w:hAnsi="宋体" w:eastAsia="宋体" w:cs="宋体"/>
          <w:color w:val="auto"/>
          <w:sz w:val="28"/>
          <w:szCs w:val="28"/>
          <w:highlight w:val="none"/>
          <w:lang w:val="en-US" w:eastAsia="zh-CN"/>
        </w:rPr>
        <w:t>五、比选</w:t>
      </w:r>
      <w:r>
        <w:rPr>
          <w:rFonts w:hint="eastAsia" w:ascii="宋体" w:hAnsi="宋体" w:eastAsia="宋体" w:cs="宋体"/>
          <w:color w:val="auto"/>
          <w:sz w:val="28"/>
          <w:szCs w:val="28"/>
          <w:highlight w:val="none"/>
          <w:lang w:eastAsia="zh-CN"/>
        </w:rPr>
        <w:t>保证金</w:t>
      </w:r>
      <w:bookmarkEnd w:id="26"/>
      <w:bookmarkEnd w:id="27"/>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无</w:t>
      </w:r>
      <w:r>
        <w:rPr>
          <w:rFonts w:hint="eastAsia" w:ascii="宋体" w:hAnsi="宋体" w:eastAsia="宋体" w:cs="宋体"/>
          <w:color w:val="auto"/>
          <w:sz w:val="28"/>
          <w:szCs w:val="28"/>
          <w:highlight w:val="none"/>
          <w:lang w:eastAsia="zh-CN"/>
        </w:rPr>
        <w:t>）</w:t>
      </w:r>
    </w:p>
    <w:p w14:paraId="54CD6359">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宋体"/>
          <w:color w:val="auto"/>
          <w:sz w:val="28"/>
          <w:szCs w:val="28"/>
          <w:highlight w:val="none"/>
          <w:lang w:eastAsia="zh-CN"/>
        </w:rPr>
      </w:pPr>
      <w:bookmarkStart w:id="28" w:name="_Toc24677"/>
      <w:bookmarkStart w:id="29" w:name="_Toc17133"/>
      <w:r>
        <w:rPr>
          <w:rFonts w:hint="eastAsia" w:ascii="宋体" w:hAnsi="宋体" w:eastAsia="宋体" w:cs="宋体"/>
          <w:color w:val="auto"/>
          <w:sz w:val="28"/>
          <w:szCs w:val="28"/>
          <w:highlight w:val="none"/>
          <w:lang w:eastAsia="zh-CN"/>
        </w:rPr>
        <w:t>六、其它有关规定</w:t>
      </w:r>
      <w:bookmarkEnd w:id="28"/>
      <w:bookmarkEnd w:id="29"/>
    </w:p>
    <w:p w14:paraId="6371A13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（分包）下的政府采购活动，否则均为无效响应。</w:t>
      </w:r>
    </w:p>
    <w:p w14:paraId="78DB5B7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004DAC6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（三）本项目的补遗文件（如果有）一律在行采家（https://www.gec123.com/）发布，请各供应商注意下载或到</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领取；无论供应商下载或领取与否，均视同供应商已知晓本项目补遗文件（如果有）的内容。</w:t>
      </w:r>
    </w:p>
    <w:p w14:paraId="3118F06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01C4436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（五）本项目不接受联合体参与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6F16FFF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3034BFB">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8"/>
          <w:szCs w:val="28"/>
          <w:highlight w:val="none"/>
          <w:lang w:eastAsia="zh-CN"/>
        </w:rPr>
      </w:pPr>
      <w:bookmarkStart w:id="30" w:name="_Toc19669"/>
      <w:bookmarkStart w:id="31" w:name="_Toc11966"/>
      <w:r>
        <w:rPr>
          <w:rFonts w:hint="eastAsia" w:ascii="宋体" w:hAnsi="宋体" w:eastAsia="宋体" w:cs="宋体"/>
          <w:color w:val="auto"/>
          <w:sz w:val="28"/>
          <w:szCs w:val="28"/>
          <w:highlight w:val="none"/>
          <w:lang w:eastAsia="zh-CN"/>
        </w:rPr>
        <w:t>七、联系方式</w:t>
      </w:r>
      <w:bookmarkEnd w:id="30"/>
      <w:bookmarkEnd w:id="31"/>
    </w:p>
    <w:p w14:paraId="1B2744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（一）采购人：重庆市潼南区教师进修学院</w:t>
      </w:r>
    </w:p>
    <w:p w14:paraId="1B8A382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联系人：郭老师</w:t>
      </w:r>
    </w:p>
    <w:p w14:paraId="335104C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17783868698</w:t>
      </w:r>
    </w:p>
    <w:p w14:paraId="7F1B605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  址：潼南区桂林街道民乐街163号</w:t>
      </w:r>
    </w:p>
    <w:p w14:paraId="0D667FD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（二）采购代理机构：重庆市科成工程建设监理有限公司</w:t>
      </w:r>
    </w:p>
    <w:p w14:paraId="7A3DA6B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联系人：时先生</w:t>
      </w:r>
    </w:p>
    <w:p w14:paraId="37E7EAA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电  话：</w:t>
      </w:r>
      <w:r>
        <w:rPr>
          <w:rFonts w:hint="eastAsia" w:ascii="宋体" w:hAnsi="宋体" w:cs="宋体"/>
          <w:color w:val="auto"/>
          <w:sz w:val="24"/>
          <w:szCs w:val="24"/>
          <w:highlight w:val="none"/>
          <w:lang w:val="en-US" w:eastAsia="zh-CN"/>
        </w:rPr>
        <w:t>17382327366</w:t>
      </w:r>
    </w:p>
    <w:p w14:paraId="4C60123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地  址：重庆市巴南区鱼洞街道江滨路建行支路科成监理</w:t>
      </w:r>
    </w:p>
    <w:p w14:paraId="5ED888EE">
      <w:pPr>
        <w:pStyle w:val="38"/>
        <w:numPr>
          <w:ilvl w:val="0"/>
          <w:numId w:val="14"/>
        </w:numPr>
        <w:snapToGrid w:val="0"/>
        <w:spacing w:before="0" w:after="0" w:line="360" w:lineRule="auto"/>
        <w:jc w:val="center"/>
        <w:rPr>
          <w:rFonts w:hint="eastAsia" w:ascii="宋体" w:hAnsi="宋体" w:eastAsia="宋体"/>
          <w:color w:val="auto"/>
          <w:sz w:val="40"/>
          <w:szCs w:val="32"/>
          <w:highlight w:val="none"/>
        </w:rPr>
      </w:pPr>
      <w:bookmarkStart w:id="32" w:name="_Toc102227313"/>
      <w:r>
        <w:rPr>
          <w:rFonts w:hint="eastAsia" w:ascii="宋体" w:hAnsi="宋体" w:eastAsia="宋体"/>
          <w:color w:val="auto"/>
          <w:sz w:val="40"/>
          <w:szCs w:val="32"/>
          <w:highlight w:val="none"/>
        </w:rPr>
        <w:br w:type="page"/>
      </w:r>
      <w:r>
        <w:rPr>
          <w:rFonts w:hint="eastAsia" w:ascii="宋体" w:hAnsi="宋体" w:eastAsia="宋体"/>
          <w:color w:val="auto"/>
          <w:sz w:val="40"/>
          <w:szCs w:val="32"/>
          <w:highlight w:val="none"/>
        </w:rPr>
        <w:t xml:space="preserve"> </w:t>
      </w:r>
      <w:bookmarkStart w:id="33" w:name="_Toc1295"/>
      <w:r>
        <w:rPr>
          <w:rFonts w:hint="eastAsia" w:ascii="宋体" w:hAnsi="宋体" w:eastAsia="宋体"/>
          <w:color w:val="auto"/>
          <w:sz w:val="40"/>
          <w:szCs w:val="32"/>
          <w:highlight w:val="none"/>
          <w:lang w:eastAsia="zh-CN"/>
        </w:rPr>
        <w:t>比选</w:t>
      </w:r>
      <w:r>
        <w:rPr>
          <w:rFonts w:hint="eastAsia" w:ascii="宋体" w:hAnsi="宋体" w:eastAsia="宋体"/>
          <w:color w:val="auto"/>
          <w:sz w:val="40"/>
          <w:szCs w:val="32"/>
          <w:highlight w:val="none"/>
        </w:rPr>
        <w:t>项目</w:t>
      </w:r>
      <w:r>
        <w:rPr>
          <w:rFonts w:hint="eastAsia" w:ascii="宋体" w:hAnsi="宋体" w:eastAsia="宋体"/>
          <w:color w:val="auto"/>
          <w:sz w:val="40"/>
          <w:szCs w:val="32"/>
          <w:highlight w:val="none"/>
          <w:lang w:val="en-US" w:eastAsia="zh-CN"/>
        </w:rPr>
        <w:t>服务</w:t>
      </w:r>
      <w:r>
        <w:rPr>
          <w:rFonts w:hint="eastAsia" w:ascii="宋体" w:hAnsi="宋体" w:eastAsia="宋体"/>
          <w:color w:val="auto"/>
          <w:sz w:val="40"/>
          <w:szCs w:val="32"/>
          <w:highlight w:val="none"/>
        </w:rPr>
        <w:t>需求</w:t>
      </w:r>
      <w:bookmarkEnd w:id="33"/>
    </w:p>
    <w:p w14:paraId="3D6EC597">
      <w:pPr>
        <w:pStyle w:val="39"/>
        <w:pageBreakBefore w:val="0"/>
        <w:widowControl w:val="0"/>
        <w:numPr>
          <w:ilvl w:val="0"/>
          <w:numId w:val="15"/>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4"/>
          <w:szCs w:val="24"/>
          <w:highlight w:val="none"/>
          <w:lang w:val="en-US" w:eastAsia="zh-CN"/>
        </w:rPr>
      </w:pPr>
      <w:bookmarkStart w:id="34" w:name="_Toc5632"/>
      <w:bookmarkStart w:id="35" w:name="_Toc21826"/>
      <w:bookmarkStart w:id="36" w:name="_Toc12789059"/>
      <w:bookmarkStart w:id="37" w:name="_Toc11641055"/>
      <w:r>
        <w:rPr>
          <w:rFonts w:hint="eastAsia" w:ascii="宋体" w:hAnsi="宋体" w:eastAsia="宋体" w:cs="Times New Roman"/>
          <w:color w:val="auto"/>
          <w:sz w:val="24"/>
          <w:szCs w:val="24"/>
          <w:highlight w:val="none"/>
          <w:lang w:val="en-US" w:eastAsia="zh-CN"/>
        </w:rPr>
        <w:t>项目基本概况介绍</w:t>
      </w:r>
      <w:bookmarkEnd w:id="34"/>
    </w:p>
    <w:p w14:paraId="141A0543">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4"/>
          <w:szCs w:val="24"/>
          <w:highlight w:val="none"/>
          <w:lang w:val="en-US" w:eastAsia="zh-CN"/>
        </w:rPr>
      </w:pPr>
    </w:p>
    <w:p w14:paraId="11B494FD">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1：本项目旨在组织潼南区第一批新时代“教师培训师”培养对象赴教育发达地区开展为期7天的区外沉浸式研修。通过专题学习、名校观摩、实践研讨等方式，重点提升学员在教育研究力与评价力方面的专业素养，开阔教育视野，吸收先进经验，为打造高素质专业化的区级教师培训师队伍奠定坚实基础。</w:t>
      </w:r>
    </w:p>
    <w:p w14:paraId="5F1601D5">
      <w:pPr>
        <w:ind w:firstLine="480" w:firstLineChars="200"/>
        <w:jc w:val="left"/>
        <w:rPr>
          <w:rFonts w:hint="eastAsia" w:ascii="宋体" w:hAnsi="宋体" w:eastAsia="宋体" w:cs="宋体"/>
          <w:color w:val="auto"/>
          <w:kern w:val="0"/>
          <w:sz w:val="24"/>
          <w:szCs w:val="24"/>
          <w:highlight w:val="none"/>
          <w:lang w:val="en-US" w:eastAsia="zh-CN" w:bidi="ar-SA"/>
        </w:rPr>
      </w:pPr>
    </w:p>
    <w:p w14:paraId="64CCD711">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2：本项目旨在组织潼南区第二批新时代“教师培训师”培养对象赴教育发达地区开展为期7天的区外沉浸式研修。通过专题学习、名校观摩、实践研讨等方式，聚焦提升教师培训师的核心教学能力与专业指导能力，通过专题研修、名师访谈、实战演练等方式，培养一批“能讲优质课、能作精示范、能带好教师、能导好学生”的区域教育领军人才。</w:t>
      </w:r>
    </w:p>
    <w:p w14:paraId="6E1E111C">
      <w:pPr>
        <w:ind w:firstLine="480" w:firstLineChars="200"/>
        <w:jc w:val="left"/>
        <w:rPr>
          <w:rFonts w:hint="eastAsia" w:ascii="宋体" w:hAnsi="宋体" w:eastAsia="宋体" w:cs="宋体"/>
          <w:color w:val="auto"/>
          <w:kern w:val="0"/>
          <w:sz w:val="24"/>
          <w:szCs w:val="24"/>
          <w:highlight w:val="none"/>
          <w:lang w:val="en-US" w:eastAsia="zh-CN" w:bidi="ar-SA"/>
        </w:rPr>
      </w:pPr>
    </w:p>
    <w:p w14:paraId="228F80A9">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3：根据《中共重庆市潼南区委教育工委重庆市潼南区教育委员会关于开展潼南区2025年小学校长任职资格培训的通知》，结合潼南区2025年度培训计划安排，2023年1月经向市干训中心申报，市教委备案核准同意开展小学校长任职资格培训。</w:t>
      </w:r>
    </w:p>
    <w:p w14:paraId="60B04B98">
      <w:pPr>
        <w:ind w:firstLine="480" w:firstLineChars="200"/>
        <w:jc w:val="left"/>
        <w:rPr>
          <w:rFonts w:hint="default" w:ascii="宋体" w:hAnsi="宋体" w:eastAsia="宋体" w:cs="宋体"/>
          <w:color w:val="auto"/>
          <w:kern w:val="0"/>
          <w:sz w:val="24"/>
          <w:szCs w:val="24"/>
          <w:highlight w:val="none"/>
          <w:lang w:val="en-US" w:eastAsia="zh-CN" w:bidi="ar-SA"/>
        </w:rPr>
      </w:pPr>
    </w:p>
    <w:bookmarkEnd w:id="32"/>
    <w:bookmarkEnd w:id="35"/>
    <w:bookmarkEnd w:id="36"/>
    <w:bookmarkEnd w:id="37"/>
    <w:p w14:paraId="7B5EAA40">
      <w:pPr>
        <w:pStyle w:val="39"/>
        <w:pageBreakBefore w:val="0"/>
        <w:widowControl w:val="0"/>
        <w:numPr>
          <w:ilvl w:val="0"/>
          <w:numId w:val="15"/>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4"/>
          <w:szCs w:val="24"/>
          <w:highlight w:val="none"/>
          <w:lang w:val="en-US" w:eastAsia="zh-CN"/>
        </w:rPr>
      </w:pPr>
      <w:bookmarkStart w:id="38" w:name="_Toc19137"/>
      <w:bookmarkStart w:id="39" w:name="_Toc342913393"/>
      <w:bookmarkStart w:id="40" w:name="_Toc102227319"/>
      <w:bookmarkStart w:id="41" w:name="_Toc179714298"/>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val="en-US" w:eastAsia="zh-CN"/>
        </w:rPr>
        <w:t>内容</w:t>
      </w:r>
      <w:bookmarkEnd w:id="38"/>
    </w:p>
    <w:p w14:paraId="3079D35A">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4"/>
          <w:szCs w:val="24"/>
          <w:highlight w:val="none"/>
          <w:lang w:val="en-US" w:eastAsia="zh-CN"/>
        </w:rPr>
      </w:pPr>
    </w:p>
    <w:p w14:paraId="1E675EBF">
      <w:pPr>
        <w:pStyle w:val="20"/>
        <w:pageBreakBefore w:val="0"/>
        <w:widowControl w:val="0"/>
        <w:kinsoku/>
        <w:wordWrap/>
        <w:overflowPunct/>
        <w:topLinePunct w:val="0"/>
        <w:autoSpaceDE/>
        <w:autoSpaceDN/>
        <w:bidi w:val="0"/>
        <w:adjustRightInd/>
        <w:spacing w:line="440" w:lineRule="exact"/>
        <w:textAlignment w:val="auto"/>
        <w:rPr>
          <w:rFonts w:hint="default" w:ascii="宋体" w:hAnsi="宋体" w:eastAsia="宋体" w:cs="宋体"/>
          <w:b/>
          <w:bCs/>
          <w:color w:val="auto"/>
          <w:sz w:val="24"/>
          <w:szCs w:val="24"/>
          <w:highlight w:val="none"/>
          <w:lang w:val="en-US" w:eastAsia="zh-CN"/>
        </w:rPr>
      </w:pPr>
      <w:r>
        <w:rPr>
          <w:rFonts w:hint="eastAsia" w:cs="宋体"/>
          <w:b/>
          <w:bCs/>
          <w:color w:val="auto"/>
          <w:kern w:val="0"/>
          <w:sz w:val="24"/>
          <w:szCs w:val="24"/>
          <w:highlight w:val="none"/>
          <w:lang w:val="en-US" w:eastAsia="zh-CN"/>
        </w:rPr>
        <w:t>包1：</w:t>
      </w:r>
      <w:r>
        <w:rPr>
          <w:rFonts w:hint="default" w:ascii="宋体" w:hAnsi="宋体" w:eastAsia="宋体" w:cs="宋体"/>
          <w:b/>
          <w:bCs/>
          <w:color w:val="auto"/>
          <w:sz w:val="24"/>
          <w:szCs w:val="24"/>
          <w:highlight w:val="none"/>
          <w:lang w:val="en-US" w:eastAsia="zh-CN"/>
        </w:rPr>
        <w:t>潼南区第一批新时代“教师培训师”培训2025年区外研修</w:t>
      </w:r>
    </w:p>
    <w:p w14:paraId="23DD510F">
      <w:pPr>
        <w:pStyle w:val="21"/>
        <w:rPr>
          <w:rFonts w:hint="eastAsia"/>
          <w:lang w:val="en-US" w:eastAsia="zh-CN"/>
        </w:rPr>
      </w:pPr>
    </w:p>
    <w:p w14:paraId="7B5C8C19">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（一）培训时间</w:t>
      </w:r>
    </w:p>
    <w:p w14:paraId="6C71696B">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1.计划共7天（含往返）。</w:t>
      </w:r>
    </w:p>
    <w:p w14:paraId="092FE074">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2.投标方需提供详细的日程安排。</w:t>
      </w:r>
    </w:p>
    <w:p w14:paraId="559FBA5F">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（二）培训地点</w:t>
      </w:r>
    </w:p>
    <w:p w14:paraId="0CEDD966">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1.须在川渝优质教师教育资源集中区域择优选点。</w:t>
      </w:r>
    </w:p>
    <w:p w14:paraId="5A592ED3">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2.所选地点应能充分体现教育改革前沿理念，并拥有可供深度考察的优质基础教育名校和高水平教师研训机构。</w:t>
      </w:r>
    </w:p>
    <w:p w14:paraId="5D46429A">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（三）培训目标与内容聚焦</w:t>
      </w:r>
    </w:p>
    <w:p w14:paraId="14AB8D7D">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投标方所设计的培训方案必须紧密围绕以下两大核心能力展开：</w:t>
      </w:r>
    </w:p>
    <w:p w14:paraId="0A6E94D5">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1.评价力提升。涵盖教师培训质量评估、课堂观察与教学诊断技术、学员学习效果评价等前沿理论与实操方法等。</w:t>
      </w:r>
    </w:p>
    <w:p w14:paraId="60E2DE5A">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2.研究力提升。涵盖如何将质性研究等教育研究方法应用于培训实践，引导学员从经验型转向“证据驱动型”培训者，能够设计并优化培训研究方案等。</w:t>
      </w:r>
    </w:p>
    <w:p w14:paraId="01519A3D">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（四）培训方式与资源要求</w:t>
      </w:r>
    </w:p>
    <w:p w14:paraId="1324750C">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1.培训方式。必须采用“沉浸式研修”模式，杜绝纯理论灌输。应以专题引领、名校跟岗、机构观摩、实践研讨相结合的方式开展。</w:t>
      </w:r>
    </w:p>
    <w:p w14:paraId="5A535C61">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课程资源。邀请在“教师培训师”领域或教育教学评价与研究方面有深入研究和实践经验的高校专家、一线知名校长/教师、资深教研员组成授课团队。须安排学员深入至少2-3所在教育教学改革或教师培训方面有突出特色的中小学进行观摩学习。</w:t>
      </w:r>
    </w:p>
    <w:p w14:paraId="23CB03FF">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3.成果产出。培训结束前，须组织学员完成小组研修及三年个人发展报告，并组织成果汇报与专家答辩。（二）基于“教师培训师/校长任职资格培训”创新实践项目的系统化推进，明确课程思政教育任务的范畴、内容以及实施路径，构建项目管理能力，创新项目管理的清单化模式，实现项目任务清单的制定、分配、接取、监控，全面达成课程思政教师培训的核心任务。  </w:t>
      </w:r>
    </w:p>
    <w:p w14:paraId="03DC5F63">
      <w:pPr>
        <w:pStyle w:val="21"/>
        <w:rPr>
          <w:rFonts w:hint="eastAsia"/>
          <w:lang w:val="en-US" w:eastAsia="zh-CN"/>
        </w:rPr>
      </w:pPr>
    </w:p>
    <w:p w14:paraId="2DEE3880">
      <w:pPr>
        <w:pStyle w:val="2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包2：</w:t>
      </w:r>
      <w:r>
        <w:rPr>
          <w:rFonts w:hint="default" w:ascii="宋体" w:hAnsi="宋体" w:eastAsia="宋体" w:cs="宋体"/>
          <w:b/>
          <w:bCs/>
          <w:color w:val="auto"/>
          <w:sz w:val="24"/>
          <w:szCs w:val="24"/>
          <w:highlight w:val="none"/>
          <w:lang w:val="en-US" w:eastAsia="zh-CN"/>
        </w:rPr>
        <w:t>潼南区第二批新时代“教师培训师”培训2025年区外研修</w:t>
      </w:r>
    </w:p>
    <w:p w14:paraId="2F841140">
      <w:pPr>
        <w:pStyle w:val="21"/>
        <w:rPr>
          <w:rFonts w:hint="eastAsia" w:ascii="宋体" w:hAnsi="宋体" w:eastAsia="宋体" w:cs="宋体"/>
          <w:b/>
          <w:bCs/>
          <w:color w:val="auto"/>
          <w:sz w:val="24"/>
          <w:szCs w:val="24"/>
          <w:highlight w:val="none"/>
          <w:lang w:val="en-US" w:eastAsia="zh-CN"/>
        </w:rPr>
      </w:pPr>
    </w:p>
    <w:p w14:paraId="6AAC64C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（一）培训时间</w:t>
      </w:r>
    </w:p>
    <w:p w14:paraId="675A2BB6">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1.计划</w:t>
      </w:r>
      <w:bookmarkStart w:id="93" w:name="_GoBack"/>
      <w:bookmarkEnd w:id="93"/>
      <w:r>
        <w:rPr>
          <w:rFonts w:hint="default" w:ascii="宋体" w:hAnsi="宋体" w:eastAsia="宋体" w:cs="宋体"/>
          <w:color w:val="auto"/>
          <w:kern w:val="0"/>
          <w:sz w:val="24"/>
          <w:szCs w:val="24"/>
          <w:highlight w:val="none"/>
          <w:lang w:val="en-US" w:eastAsia="zh-CN" w:bidi="ar-SA"/>
        </w:rPr>
        <w:t>共7天（含往返）。</w:t>
      </w:r>
    </w:p>
    <w:p w14:paraId="0D97BA6F">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2.投标方需提供详细的日程安排。</w:t>
      </w:r>
    </w:p>
    <w:p w14:paraId="5C3AD741">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（二）培训地点</w:t>
      </w:r>
    </w:p>
    <w:p w14:paraId="28BD2D21">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1.须在川渝优质教师教育资源集中区域择优选点。</w:t>
      </w:r>
    </w:p>
    <w:p w14:paraId="08D0D382">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2.所选地点应拥有在课堂教学改革、名师培养及学生发展指导方面成效显著的优质中小学和教师研训机构作为实践基地。</w:t>
      </w:r>
    </w:p>
    <w:p w14:paraId="3C7C9A3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（三）培训目标与内容聚焦</w:t>
      </w:r>
    </w:p>
    <w:p w14:paraId="68D5B43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投标方所设计的培训方案必须紧密围绕以下两大核心能力展开。</w:t>
      </w:r>
    </w:p>
    <w:p w14:paraId="4D6ACFA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1.教学力提升（培训师自身）。重点提升学员作为培训师的专题讲授与教学示范能力。须涵盖高端培训课程设计、互动式教学技巧、培训现场驾驭、现代教育技术融合及高质量示范课展示等核心内容。</w:t>
      </w:r>
    </w:p>
    <w:p w14:paraId="3CE4D2B5">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指导力提升（培训师自身并面向师生）。重点提升学员作为专业引领者的发展指导能力。涵盖教师专业指导、听课评课、教学诊断、教研活动策划与引领、名师工作室运作、教师生涯规划辅导、学生成长指导等。</w:t>
      </w:r>
    </w:p>
    <w:p w14:paraId="2095151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（四）培训方式与资源要求</w:t>
      </w:r>
    </w:p>
    <w:p w14:paraId="6D63FEAF">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1.培训方式。采用“沉浸式研修+实战演练”模式。强调示范观摩、同课异构、微格教学、案例研讨、现场指导等高度互动的学习方式。</w:t>
      </w:r>
    </w:p>
    <w:p w14:paraId="3170F5B6">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课程资源。须安排学员深入2-3所名校，系统观摩其课堂教学、教研活动及名师工作室的运作，与一线名师、资深班主任、优秀学生指导专家深度交流。核心师资须邀请在教师培训、学生发展领域具备丰富实战经验的全国知名培训专家、一线特级教师、正高级教师及优秀班主任组成授课与指导团队。</w:t>
      </w:r>
    </w:p>
    <w:p w14:paraId="0625D99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3.成果产出。培训结束前，每位学员须完成并展示一次专题微讲座或现场教学示范；同时提交一份对教师专业发展或学生成长指导的方案设计。</w:t>
      </w:r>
    </w:p>
    <w:p w14:paraId="481BF9C6">
      <w:pPr>
        <w:pStyle w:val="21"/>
        <w:rPr>
          <w:rFonts w:hint="default" w:ascii="宋体" w:hAnsi="宋体" w:eastAsia="宋体" w:cs="宋体"/>
          <w:color w:val="auto"/>
          <w:kern w:val="0"/>
          <w:sz w:val="24"/>
          <w:szCs w:val="24"/>
          <w:highlight w:val="none"/>
          <w:lang w:val="en-US" w:eastAsia="zh-CN" w:bidi="ar-SA"/>
        </w:rPr>
      </w:pPr>
    </w:p>
    <w:p w14:paraId="4E6F6FD9">
      <w:pPr>
        <w:pStyle w:val="2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包3：潼南区2025年小学校长任职资格培训网络研修</w:t>
      </w:r>
    </w:p>
    <w:p w14:paraId="5D93C270">
      <w:pPr>
        <w:pStyle w:val="21"/>
        <w:rPr>
          <w:rFonts w:hint="eastAsia" w:ascii="宋体" w:hAnsi="宋体" w:eastAsia="宋体" w:cs="宋体"/>
          <w:b/>
          <w:bCs/>
          <w:color w:val="auto"/>
          <w:kern w:val="0"/>
          <w:sz w:val="24"/>
          <w:szCs w:val="24"/>
          <w:highlight w:val="none"/>
          <w:lang w:val="en-US" w:eastAsia="zh-CN" w:bidi="ar-SA"/>
        </w:rPr>
      </w:pPr>
    </w:p>
    <w:p w14:paraId="1EB2E777">
      <w:pPr>
        <w:pStyle w:val="21"/>
        <w:rPr>
          <w:rFonts w:hint="eastAsia" w:ascii="宋体" w:hAnsi="宋体" w:eastAsia="宋体" w:cs="宋体"/>
          <w:b/>
          <w:bCs/>
          <w:color w:val="auto"/>
          <w:kern w:val="0"/>
          <w:sz w:val="24"/>
          <w:szCs w:val="24"/>
          <w:highlight w:val="none"/>
          <w:lang w:val="en-US" w:eastAsia="zh-CN" w:bidi="ar-SA"/>
        </w:rPr>
      </w:pPr>
    </w:p>
    <w:p w14:paraId="2EB67109">
      <w:pPr>
        <w:pStyle w:val="21"/>
        <w:rPr>
          <w:rFonts w:hint="eastAsia" w:ascii="宋体" w:hAnsi="宋体" w:eastAsia="宋体" w:cs="宋体"/>
          <w:b/>
          <w:bCs/>
          <w:color w:val="auto"/>
          <w:kern w:val="0"/>
          <w:sz w:val="24"/>
          <w:szCs w:val="24"/>
          <w:highlight w:val="none"/>
          <w:lang w:val="en-US" w:eastAsia="zh-CN" w:bidi="ar-SA"/>
        </w:rPr>
      </w:pPr>
    </w:p>
    <w:p w14:paraId="503CE0F9">
      <w:pPr>
        <w:pStyle w:val="21"/>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u w:val="single"/>
          <w:lang w:val="en-US" w:eastAsia="zh-CN" w:bidi="ar-SA"/>
        </w:rPr>
        <w:t xml:space="preserve">                                                                      </w:t>
      </w:r>
      <w:r>
        <w:rPr>
          <w:rFonts w:hint="eastAsia" w:ascii="宋体" w:hAnsi="宋体" w:eastAsia="宋体" w:cs="宋体"/>
          <w:b/>
          <w:bCs/>
          <w:color w:val="auto"/>
          <w:kern w:val="0"/>
          <w:sz w:val="24"/>
          <w:szCs w:val="24"/>
          <w:highlight w:val="none"/>
          <w:lang w:val="en-US" w:eastAsia="zh-CN" w:bidi="ar-SA"/>
        </w:rPr>
        <w:t xml:space="preserve">              </w:t>
      </w:r>
    </w:p>
    <w:p w14:paraId="2B91C6F4">
      <w:pPr>
        <w:pStyle w:val="21"/>
        <w:rPr>
          <w:rFonts w:hint="eastAsia" w:ascii="宋体" w:hAnsi="宋体" w:eastAsia="宋体" w:cs="宋体"/>
          <w:b/>
          <w:bCs/>
          <w:color w:val="auto"/>
          <w:kern w:val="0"/>
          <w:sz w:val="24"/>
          <w:szCs w:val="24"/>
          <w:highlight w:val="none"/>
          <w:lang w:val="en-US" w:eastAsia="zh-CN" w:bidi="ar-SA"/>
        </w:rPr>
      </w:pPr>
    </w:p>
    <w:p w14:paraId="6B24623F">
      <w:pPr>
        <w:pStyle w:val="2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培训费实行分类综合定额标准，分项核定、总额控制，各项费用涉及下表中两项及两项以上开支内容的，可在所涉及相关经费标准合计金额内统筹使用。定额标准如下：</w:t>
      </w:r>
    </w:p>
    <w:tbl>
      <w:tblPr>
        <w:tblStyle w:val="25"/>
        <w:tblW w:w="8899" w:type="dxa"/>
        <w:tblInd w:w="0" w:type="dxa"/>
        <w:tblLayout w:type="fixed"/>
        <w:tblCellMar>
          <w:top w:w="0" w:type="dxa"/>
          <w:left w:w="10" w:type="dxa"/>
          <w:bottom w:w="0" w:type="dxa"/>
          <w:right w:w="10" w:type="dxa"/>
        </w:tblCellMar>
      </w:tblPr>
      <w:tblGrid>
        <w:gridCol w:w="1634"/>
        <w:gridCol w:w="1106"/>
        <w:gridCol w:w="1218"/>
        <w:gridCol w:w="2421"/>
        <w:gridCol w:w="1134"/>
        <w:gridCol w:w="1386"/>
      </w:tblGrid>
      <w:tr w14:paraId="5A7063D2">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tcBorders>
            <w:shd w:val="clear" w:color="auto" w:fill="FFFFFF"/>
            <w:noWrap w:val="0"/>
            <w:vAlign w:val="center"/>
          </w:tcPr>
          <w:p w14:paraId="3BC5B01E">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培训地点</w:t>
            </w:r>
          </w:p>
        </w:tc>
        <w:tc>
          <w:tcPr>
            <w:tcW w:w="1106" w:type="dxa"/>
            <w:tcBorders>
              <w:top w:val="single" w:color="auto" w:sz="4" w:space="0"/>
              <w:left w:val="single" w:color="auto" w:sz="4" w:space="0"/>
            </w:tcBorders>
            <w:shd w:val="clear" w:color="auto" w:fill="FFFFFF"/>
            <w:noWrap w:val="0"/>
            <w:vAlign w:val="center"/>
          </w:tcPr>
          <w:p w14:paraId="29EC9D53">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住宿费</w:t>
            </w:r>
          </w:p>
        </w:tc>
        <w:tc>
          <w:tcPr>
            <w:tcW w:w="1218" w:type="dxa"/>
            <w:tcBorders>
              <w:top w:val="single" w:color="auto" w:sz="4" w:space="0"/>
              <w:left w:val="single" w:color="auto" w:sz="4" w:space="0"/>
            </w:tcBorders>
            <w:shd w:val="clear" w:color="auto" w:fill="FFFFFF"/>
            <w:noWrap w:val="0"/>
            <w:vAlign w:val="center"/>
          </w:tcPr>
          <w:p w14:paraId="29F114FF">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伙食费</w:t>
            </w:r>
          </w:p>
        </w:tc>
        <w:tc>
          <w:tcPr>
            <w:tcW w:w="2421" w:type="dxa"/>
            <w:tcBorders>
              <w:top w:val="single" w:color="auto" w:sz="4" w:space="0"/>
              <w:left w:val="single" w:color="auto" w:sz="4" w:space="0"/>
            </w:tcBorders>
            <w:shd w:val="clear" w:color="auto" w:fill="FFFFFF"/>
            <w:noWrap w:val="0"/>
            <w:vAlign w:val="center"/>
          </w:tcPr>
          <w:p w14:paraId="2F0C595C">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场地、资料、交通费</w:t>
            </w:r>
          </w:p>
        </w:tc>
        <w:tc>
          <w:tcPr>
            <w:tcW w:w="1134" w:type="dxa"/>
            <w:tcBorders>
              <w:top w:val="single" w:color="auto" w:sz="4" w:space="0"/>
              <w:left w:val="single" w:color="auto" w:sz="4" w:space="0"/>
            </w:tcBorders>
            <w:shd w:val="clear" w:color="auto" w:fill="FFFFFF"/>
            <w:noWrap w:val="0"/>
            <w:vAlign w:val="center"/>
          </w:tcPr>
          <w:p w14:paraId="5207A514">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其他费用</w:t>
            </w:r>
          </w:p>
        </w:tc>
        <w:tc>
          <w:tcPr>
            <w:tcW w:w="1386" w:type="dxa"/>
            <w:tcBorders>
              <w:top w:val="single" w:color="auto" w:sz="4" w:space="0"/>
              <w:left w:val="single" w:color="auto" w:sz="4" w:space="0"/>
              <w:right w:val="single" w:color="auto" w:sz="4" w:space="0"/>
            </w:tcBorders>
            <w:shd w:val="clear" w:color="auto" w:fill="FFFFFF"/>
            <w:noWrap w:val="0"/>
            <w:vAlign w:val="center"/>
          </w:tcPr>
          <w:p w14:paraId="0201FB0F">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合计</w:t>
            </w:r>
          </w:p>
        </w:tc>
      </w:tr>
      <w:tr w14:paraId="09C5941A">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tcBorders>
            <w:shd w:val="clear" w:color="auto" w:fill="FFFFFF"/>
            <w:noWrap w:val="0"/>
            <w:vAlign w:val="center"/>
          </w:tcPr>
          <w:p w14:paraId="23A7B815">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区内</w:t>
            </w:r>
          </w:p>
        </w:tc>
        <w:tc>
          <w:tcPr>
            <w:tcW w:w="1106" w:type="dxa"/>
            <w:tcBorders>
              <w:top w:val="single" w:color="auto" w:sz="4" w:space="0"/>
              <w:left w:val="single" w:color="auto" w:sz="4" w:space="0"/>
            </w:tcBorders>
            <w:shd w:val="clear" w:color="auto" w:fill="FFFFFF"/>
            <w:noWrap w:val="0"/>
            <w:vAlign w:val="center"/>
          </w:tcPr>
          <w:p w14:paraId="166FDD0F">
            <w:pPr>
              <w:spacing w:line="260" w:lineRule="exact"/>
              <w:jc w:val="center"/>
              <w:rPr>
                <w:rFonts w:eastAsia="仿宋_GB2312"/>
                <w:sz w:val="24"/>
              </w:rPr>
            </w:pPr>
            <w:r>
              <w:rPr>
                <w:rFonts w:eastAsia="仿宋_GB2312"/>
                <w:sz w:val="24"/>
              </w:rPr>
              <w:t>120</w:t>
            </w:r>
          </w:p>
        </w:tc>
        <w:tc>
          <w:tcPr>
            <w:tcW w:w="1218" w:type="dxa"/>
            <w:tcBorders>
              <w:top w:val="single" w:color="auto" w:sz="4" w:space="0"/>
              <w:left w:val="single" w:color="auto" w:sz="4" w:space="0"/>
            </w:tcBorders>
            <w:shd w:val="clear" w:color="auto" w:fill="FFFFFF"/>
            <w:noWrap w:val="0"/>
            <w:vAlign w:val="center"/>
          </w:tcPr>
          <w:p w14:paraId="4A165444">
            <w:pPr>
              <w:spacing w:line="260" w:lineRule="exact"/>
              <w:jc w:val="center"/>
              <w:rPr>
                <w:rFonts w:eastAsia="仿宋_GB2312"/>
                <w:sz w:val="24"/>
              </w:rPr>
            </w:pPr>
            <w:r>
              <w:rPr>
                <w:rFonts w:eastAsia="仿宋_GB2312"/>
                <w:sz w:val="24"/>
              </w:rPr>
              <w:t>100</w:t>
            </w:r>
          </w:p>
        </w:tc>
        <w:tc>
          <w:tcPr>
            <w:tcW w:w="2421" w:type="dxa"/>
            <w:tcBorders>
              <w:top w:val="single" w:color="auto" w:sz="4" w:space="0"/>
              <w:left w:val="single" w:color="auto" w:sz="4" w:space="0"/>
            </w:tcBorders>
            <w:shd w:val="clear" w:color="auto" w:fill="FFFFFF"/>
            <w:noWrap w:val="0"/>
            <w:vAlign w:val="center"/>
          </w:tcPr>
          <w:p w14:paraId="373EC88F">
            <w:pPr>
              <w:spacing w:line="260" w:lineRule="exact"/>
              <w:jc w:val="center"/>
              <w:rPr>
                <w:rFonts w:eastAsia="仿宋_GB2312"/>
                <w:sz w:val="24"/>
              </w:rPr>
            </w:pPr>
            <w:r>
              <w:rPr>
                <w:rFonts w:eastAsia="仿宋_GB2312"/>
                <w:sz w:val="24"/>
              </w:rPr>
              <w:t>50</w:t>
            </w:r>
          </w:p>
        </w:tc>
        <w:tc>
          <w:tcPr>
            <w:tcW w:w="1134" w:type="dxa"/>
            <w:tcBorders>
              <w:top w:val="single" w:color="auto" w:sz="4" w:space="0"/>
              <w:left w:val="single" w:color="auto" w:sz="4" w:space="0"/>
            </w:tcBorders>
            <w:shd w:val="clear" w:color="auto" w:fill="FFFFFF"/>
            <w:noWrap w:val="0"/>
            <w:vAlign w:val="center"/>
          </w:tcPr>
          <w:p w14:paraId="14D3D1F8">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right w:val="single" w:color="auto" w:sz="4" w:space="0"/>
            </w:tcBorders>
            <w:shd w:val="clear" w:color="auto" w:fill="FFFFFF"/>
            <w:noWrap w:val="0"/>
            <w:vAlign w:val="center"/>
          </w:tcPr>
          <w:p w14:paraId="06FEB5DC">
            <w:pPr>
              <w:spacing w:line="260" w:lineRule="exact"/>
              <w:jc w:val="center"/>
              <w:rPr>
                <w:rFonts w:eastAsia="仿宋_GB2312"/>
                <w:sz w:val="24"/>
              </w:rPr>
            </w:pPr>
            <w:r>
              <w:rPr>
                <w:rFonts w:eastAsia="仿宋_GB2312"/>
                <w:sz w:val="24"/>
              </w:rPr>
              <w:t>300</w:t>
            </w:r>
          </w:p>
        </w:tc>
      </w:tr>
      <w:tr w14:paraId="370786E6">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bottom w:val="single" w:color="auto" w:sz="4" w:space="0"/>
            </w:tcBorders>
            <w:shd w:val="clear" w:color="auto" w:fill="FFFFFF"/>
            <w:noWrap w:val="0"/>
            <w:vAlign w:val="center"/>
          </w:tcPr>
          <w:p w14:paraId="23EB00DC">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区外、市内</w:t>
            </w:r>
          </w:p>
        </w:tc>
        <w:tc>
          <w:tcPr>
            <w:tcW w:w="1106" w:type="dxa"/>
            <w:tcBorders>
              <w:top w:val="single" w:color="auto" w:sz="4" w:space="0"/>
              <w:left w:val="single" w:color="auto" w:sz="4" w:space="0"/>
              <w:bottom w:val="single" w:color="auto" w:sz="4" w:space="0"/>
            </w:tcBorders>
            <w:shd w:val="clear" w:color="auto" w:fill="FFFFFF"/>
            <w:noWrap w:val="0"/>
            <w:vAlign w:val="center"/>
          </w:tcPr>
          <w:p w14:paraId="58BB5149">
            <w:pPr>
              <w:spacing w:line="260" w:lineRule="exact"/>
              <w:jc w:val="center"/>
              <w:rPr>
                <w:rFonts w:eastAsia="仿宋_GB2312"/>
                <w:sz w:val="24"/>
              </w:rPr>
            </w:pPr>
            <w:r>
              <w:rPr>
                <w:rFonts w:eastAsia="仿宋_GB2312"/>
                <w:sz w:val="24"/>
              </w:rPr>
              <w:t>200</w:t>
            </w:r>
          </w:p>
        </w:tc>
        <w:tc>
          <w:tcPr>
            <w:tcW w:w="1218" w:type="dxa"/>
            <w:tcBorders>
              <w:top w:val="single" w:color="auto" w:sz="4" w:space="0"/>
              <w:left w:val="single" w:color="auto" w:sz="4" w:space="0"/>
              <w:bottom w:val="single" w:color="auto" w:sz="4" w:space="0"/>
            </w:tcBorders>
            <w:shd w:val="clear" w:color="auto" w:fill="FFFFFF"/>
            <w:noWrap w:val="0"/>
            <w:vAlign w:val="center"/>
          </w:tcPr>
          <w:p w14:paraId="4CDF8180">
            <w:pPr>
              <w:spacing w:line="260" w:lineRule="exact"/>
              <w:jc w:val="center"/>
              <w:rPr>
                <w:rFonts w:eastAsia="仿宋_GB2312"/>
                <w:sz w:val="24"/>
              </w:rPr>
            </w:pPr>
            <w:r>
              <w:rPr>
                <w:rFonts w:eastAsia="仿宋_GB2312"/>
                <w:sz w:val="24"/>
              </w:rPr>
              <w:t>120</w:t>
            </w:r>
          </w:p>
        </w:tc>
        <w:tc>
          <w:tcPr>
            <w:tcW w:w="2421" w:type="dxa"/>
            <w:tcBorders>
              <w:top w:val="single" w:color="auto" w:sz="4" w:space="0"/>
              <w:left w:val="single" w:color="auto" w:sz="4" w:space="0"/>
              <w:bottom w:val="single" w:color="auto" w:sz="4" w:space="0"/>
            </w:tcBorders>
            <w:shd w:val="clear" w:color="auto" w:fill="FFFFFF"/>
            <w:noWrap w:val="0"/>
            <w:vAlign w:val="center"/>
          </w:tcPr>
          <w:p w14:paraId="1A855A48">
            <w:pPr>
              <w:spacing w:line="260" w:lineRule="exact"/>
              <w:jc w:val="center"/>
              <w:rPr>
                <w:rFonts w:eastAsia="仿宋_GB2312"/>
                <w:sz w:val="24"/>
              </w:rPr>
            </w:pPr>
            <w:r>
              <w:rPr>
                <w:rFonts w:eastAsia="仿宋_GB2312"/>
                <w:sz w:val="24"/>
              </w:rPr>
              <w:t>50</w:t>
            </w:r>
          </w:p>
        </w:tc>
        <w:tc>
          <w:tcPr>
            <w:tcW w:w="1134" w:type="dxa"/>
            <w:tcBorders>
              <w:top w:val="single" w:color="auto" w:sz="4" w:space="0"/>
              <w:left w:val="single" w:color="auto" w:sz="4" w:space="0"/>
              <w:bottom w:val="single" w:color="auto" w:sz="4" w:space="0"/>
            </w:tcBorders>
            <w:shd w:val="clear" w:color="auto" w:fill="FFFFFF"/>
            <w:noWrap w:val="0"/>
            <w:vAlign w:val="center"/>
          </w:tcPr>
          <w:p w14:paraId="1F2D8FC0">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E9B698">
            <w:pPr>
              <w:spacing w:line="260" w:lineRule="exact"/>
              <w:jc w:val="center"/>
              <w:rPr>
                <w:rFonts w:eastAsia="仿宋_GB2312"/>
                <w:sz w:val="24"/>
              </w:rPr>
            </w:pPr>
            <w:r>
              <w:rPr>
                <w:rFonts w:eastAsia="仿宋_GB2312"/>
                <w:sz w:val="24"/>
              </w:rPr>
              <w:t>400</w:t>
            </w:r>
          </w:p>
        </w:tc>
      </w:tr>
      <w:tr w14:paraId="7D79DA18">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bottom w:val="single" w:color="auto" w:sz="4" w:space="0"/>
            </w:tcBorders>
            <w:shd w:val="clear" w:color="auto" w:fill="FFFFFF"/>
            <w:noWrap w:val="0"/>
            <w:vAlign w:val="center"/>
          </w:tcPr>
          <w:p w14:paraId="2C92A739">
            <w:pPr>
              <w:pStyle w:val="678"/>
              <w:shd w:val="clear" w:color="auto" w:fill="auto"/>
              <w:spacing w:before="0" w:line="260" w:lineRule="exact"/>
              <w:jc w:val="center"/>
              <w:rPr>
                <w:rStyle w:val="679"/>
                <w:rFonts w:ascii="Times New Roman" w:hAnsi="Times New Roman" w:eastAsia="仿宋_GB2312" w:cs="Times New Roman"/>
                <w:spacing w:val="0"/>
                <w:sz w:val="24"/>
                <w:szCs w:val="24"/>
              </w:rPr>
            </w:pPr>
            <w:r>
              <w:rPr>
                <w:rStyle w:val="679"/>
                <w:rFonts w:ascii="Times New Roman" w:hAnsi="Times New Roman" w:eastAsia="仿宋_GB2312" w:cs="Times New Roman"/>
                <w:spacing w:val="0"/>
                <w:sz w:val="24"/>
                <w:szCs w:val="24"/>
              </w:rPr>
              <w:t>市外</w:t>
            </w:r>
          </w:p>
        </w:tc>
        <w:tc>
          <w:tcPr>
            <w:tcW w:w="1106" w:type="dxa"/>
            <w:tcBorders>
              <w:top w:val="single" w:color="auto" w:sz="4" w:space="0"/>
              <w:left w:val="single" w:color="auto" w:sz="4" w:space="0"/>
              <w:bottom w:val="single" w:color="auto" w:sz="4" w:space="0"/>
            </w:tcBorders>
            <w:shd w:val="clear" w:color="auto" w:fill="FFFFFF"/>
            <w:noWrap w:val="0"/>
            <w:vAlign w:val="center"/>
          </w:tcPr>
          <w:p w14:paraId="1B628DCE">
            <w:pPr>
              <w:spacing w:line="260" w:lineRule="exact"/>
              <w:jc w:val="center"/>
              <w:rPr>
                <w:rFonts w:eastAsia="仿宋_GB2312"/>
                <w:sz w:val="24"/>
              </w:rPr>
            </w:pPr>
            <w:r>
              <w:rPr>
                <w:rFonts w:eastAsia="仿宋_GB2312"/>
                <w:sz w:val="24"/>
              </w:rPr>
              <w:t>350</w:t>
            </w:r>
          </w:p>
        </w:tc>
        <w:tc>
          <w:tcPr>
            <w:tcW w:w="1218" w:type="dxa"/>
            <w:tcBorders>
              <w:top w:val="single" w:color="auto" w:sz="4" w:space="0"/>
              <w:left w:val="single" w:color="auto" w:sz="4" w:space="0"/>
              <w:bottom w:val="single" w:color="auto" w:sz="4" w:space="0"/>
            </w:tcBorders>
            <w:shd w:val="clear" w:color="auto" w:fill="FFFFFF"/>
            <w:noWrap w:val="0"/>
            <w:vAlign w:val="center"/>
          </w:tcPr>
          <w:p w14:paraId="6EEEF6C7">
            <w:pPr>
              <w:spacing w:line="260" w:lineRule="exact"/>
              <w:jc w:val="center"/>
              <w:rPr>
                <w:rFonts w:eastAsia="仿宋_GB2312"/>
                <w:sz w:val="24"/>
              </w:rPr>
            </w:pPr>
            <w:r>
              <w:rPr>
                <w:rFonts w:eastAsia="仿宋_GB2312"/>
                <w:sz w:val="24"/>
              </w:rPr>
              <w:t>150</w:t>
            </w:r>
          </w:p>
        </w:tc>
        <w:tc>
          <w:tcPr>
            <w:tcW w:w="2421" w:type="dxa"/>
            <w:tcBorders>
              <w:top w:val="single" w:color="auto" w:sz="4" w:space="0"/>
              <w:left w:val="single" w:color="auto" w:sz="4" w:space="0"/>
              <w:bottom w:val="single" w:color="auto" w:sz="4" w:space="0"/>
            </w:tcBorders>
            <w:shd w:val="clear" w:color="auto" w:fill="FFFFFF"/>
            <w:noWrap w:val="0"/>
            <w:vAlign w:val="center"/>
          </w:tcPr>
          <w:p w14:paraId="355BD215">
            <w:pPr>
              <w:spacing w:line="260" w:lineRule="exact"/>
              <w:jc w:val="center"/>
              <w:rPr>
                <w:rFonts w:eastAsia="仿宋_GB2312"/>
                <w:sz w:val="24"/>
              </w:rPr>
            </w:pPr>
            <w:r>
              <w:rPr>
                <w:rFonts w:eastAsia="仿宋_GB2312"/>
                <w:sz w:val="24"/>
              </w:rPr>
              <w:t>70</w:t>
            </w:r>
          </w:p>
        </w:tc>
        <w:tc>
          <w:tcPr>
            <w:tcW w:w="1134" w:type="dxa"/>
            <w:tcBorders>
              <w:top w:val="single" w:color="auto" w:sz="4" w:space="0"/>
              <w:left w:val="single" w:color="auto" w:sz="4" w:space="0"/>
              <w:bottom w:val="single" w:color="auto" w:sz="4" w:space="0"/>
            </w:tcBorders>
            <w:shd w:val="clear" w:color="auto" w:fill="FFFFFF"/>
            <w:noWrap w:val="0"/>
            <w:vAlign w:val="center"/>
          </w:tcPr>
          <w:p w14:paraId="16E17271">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A30700">
            <w:pPr>
              <w:spacing w:line="260" w:lineRule="exact"/>
              <w:jc w:val="center"/>
              <w:rPr>
                <w:rFonts w:eastAsia="仿宋_GB2312"/>
                <w:sz w:val="24"/>
              </w:rPr>
            </w:pPr>
            <w:r>
              <w:rPr>
                <w:rFonts w:eastAsia="仿宋_GB2312"/>
                <w:sz w:val="24"/>
              </w:rPr>
              <w:t>600</w:t>
            </w:r>
          </w:p>
        </w:tc>
      </w:tr>
    </w:tbl>
    <w:p w14:paraId="6C932804">
      <w:pPr>
        <w:pStyle w:val="21"/>
        <w:rPr>
          <w:rFonts w:hint="eastAsia" w:cs="宋体"/>
          <w:color w:val="auto"/>
          <w:kern w:val="0"/>
          <w:sz w:val="24"/>
          <w:szCs w:val="24"/>
          <w:highlight w:val="none"/>
          <w:lang w:val="en-US" w:eastAsia="zh-CN"/>
        </w:rPr>
      </w:pPr>
    </w:p>
    <w:p w14:paraId="1A9C8B9D">
      <w:pPr>
        <w:pStyle w:val="21"/>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每个包是60人参与培训，各投标单位报价需自拟报价分项表，不得超过分项限额。</w:t>
      </w:r>
    </w:p>
    <w:p w14:paraId="736BEDDB">
      <w:pPr>
        <w:pStyle w:val="21"/>
        <w:rPr>
          <w:rFonts w:hint="eastAsia" w:cs="宋体"/>
          <w:color w:val="auto"/>
          <w:kern w:val="0"/>
          <w:sz w:val="24"/>
          <w:szCs w:val="24"/>
          <w:highlight w:val="none"/>
          <w:lang w:val="en-US" w:eastAsia="zh-CN"/>
        </w:rPr>
      </w:pPr>
    </w:p>
    <w:p w14:paraId="1E3FB8A1">
      <w:pPr>
        <w:pStyle w:val="21"/>
        <w:rPr>
          <w:rFonts w:hint="eastAsia" w:cs="宋体"/>
          <w:color w:val="auto"/>
          <w:kern w:val="0"/>
          <w:sz w:val="24"/>
          <w:szCs w:val="24"/>
          <w:highlight w:val="none"/>
          <w:lang w:val="en-US" w:eastAsia="zh-CN"/>
        </w:rPr>
      </w:pPr>
    </w:p>
    <w:p w14:paraId="66B42CD5">
      <w:pPr>
        <w:pStyle w:val="21"/>
        <w:rPr>
          <w:rFonts w:hint="eastAsia" w:cs="宋体"/>
          <w:color w:val="auto"/>
          <w:kern w:val="0"/>
          <w:sz w:val="24"/>
          <w:szCs w:val="24"/>
          <w:highlight w:val="none"/>
          <w:lang w:val="en-US" w:eastAsia="zh-CN"/>
        </w:rPr>
      </w:pPr>
    </w:p>
    <w:p w14:paraId="4ED930DF">
      <w:pPr>
        <w:pStyle w:val="21"/>
        <w:rPr>
          <w:rFonts w:hint="eastAsia" w:cs="宋体"/>
          <w:color w:val="auto"/>
          <w:kern w:val="0"/>
          <w:sz w:val="24"/>
          <w:szCs w:val="24"/>
          <w:highlight w:val="none"/>
          <w:lang w:val="en-US" w:eastAsia="zh-CN"/>
        </w:rPr>
      </w:pPr>
    </w:p>
    <w:p w14:paraId="25EC1864">
      <w:pPr>
        <w:pStyle w:val="21"/>
        <w:rPr>
          <w:rFonts w:hint="eastAsia" w:cs="宋体"/>
          <w:color w:val="auto"/>
          <w:kern w:val="0"/>
          <w:sz w:val="24"/>
          <w:szCs w:val="24"/>
          <w:highlight w:val="none"/>
          <w:lang w:val="en-US" w:eastAsia="zh-CN"/>
        </w:rPr>
      </w:pPr>
    </w:p>
    <w:p w14:paraId="2A390514">
      <w:pPr>
        <w:pStyle w:val="21"/>
        <w:rPr>
          <w:rFonts w:hint="eastAsia" w:cs="宋体"/>
          <w:color w:val="auto"/>
          <w:kern w:val="0"/>
          <w:sz w:val="24"/>
          <w:szCs w:val="24"/>
          <w:highlight w:val="none"/>
          <w:lang w:val="en-US" w:eastAsia="zh-CN"/>
        </w:rPr>
      </w:pPr>
    </w:p>
    <w:p w14:paraId="57C1859B">
      <w:pPr>
        <w:pStyle w:val="21"/>
        <w:rPr>
          <w:rFonts w:hint="eastAsia" w:cs="宋体"/>
          <w:color w:val="auto"/>
          <w:kern w:val="0"/>
          <w:sz w:val="24"/>
          <w:szCs w:val="24"/>
          <w:highlight w:val="none"/>
          <w:lang w:val="en-US" w:eastAsia="zh-CN"/>
        </w:rPr>
      </w:pPr>
    </w:p>
    <w:p w14:paraId="7FADB96E">
      <w:pPr>
        <w:pStyle w:val="21"/>
        <w:rPr>
          <w:rFonts w:hint="eastAsia" w:cs="宋体"/>
          <w:color w:val="auto"/>
          <w:kern w:val="0"/>
          <w:sz w:val="24"/>
          <w:szCs w:val="24"/>
          <w:highlight w:val="none"/>
          <w:lang w:val="en-US" w:eastAsia="zh-CN"/>
        </w:rPr>
      </w:pPr>
    </w:p>
    <w:p w14:paraId="5D3E1BB0">
      <w:pPr>
        <w:pStyle w:val="21"/>
        <w:rPr>
          <w:rFonts w:hint="eastAsia" w:cs="宋体"/>
          <w:color w:val="auto"/>
          <w:kern w:val="0"/>
          <w:sz w:val="24"/>
          <w:szCs w:val="24"/>
          <w:highlight w:val="none"/>
          <w:lang w:val="en-US" w:eastAsia="zh-CN"/>
        </w:rPr>
      </w:pPr>
    </w:p>
    <w:p w14:paraId="2EF407B8">
      <w:pPr>
        <w:pStyle w:val="2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br w:type="page"/>
      </w:r>
    </w:p>
    <w:bookmarkEnd w:id="39"/>
    <w:bookmarkEnd w:id="40"/>
    <w:bookmarkEnd w:id="41"/>
    <w:p w14:paraId="797F10E3">
      <w:pPr>
        <w:pStyle w:val="38"/>
        <w:snapToGrid w:val="0"/>
        <w:spacing w:before="0" w:after="0" w:line="360" w:lineRule="auto"/>
        <w:jc w:val="center"/>
        <w:rPr>
          <w:rFonts w:hint="eastAsia" w:ascii="宋体" w:hAnsi="宋体" w:eastAsia="宋体"/>
          <w:color w:val="auto"/>
          <w:sz w:val="36"/>
          <w:szCs w:val="28"/>
          <w:highlight w:val="none"/>
        </w:rPr>
      </w:pPr>
      <w:bookmarkStart w:id="42" w:name="_Toc19143"/>
      <w:r>
        <w:rPr>
          <w:rFonts w:hint="eastAsia" w:ascii="宋体" w:hAnsi="宋体" w:eastAsia="宋体"/>
          <w:color w:val="auto"/>
          <w:spacing w:val="-11"/>
          <w:sz w:val="36"/>
          <w:szCs w:val="28"/>
          <w:highlight w:val="none"/>
        </w:rPr>
        <w:t>第</w:t>
      </w:r>
      <w:r>
        <w:rPr>
          <w:rFonts w:hint="eastAsia" w:ascii="宋体" w:hAnsi="宋体" w:eastAsia="宋体"/>
          <w:color w:val="auto"/>
          <w:spacing w:val="-11"/>
          <w:sz w:val="36"/>
          <w:szCs w:val="28"/>
          <w:highlight w:val="none"/>
          <w:lang w:val="en-US" w:eastAsia="zh-CN"/>
        </w:rPr>
        <w:t>三</w:t>
      </w:r>
      <w:r>
        <w:rPr>
          <w:rFonts w:hint="eastAsia" w:ascii="宋体" w:hAnsi="宋体" w:eastAsia="宋体"/>
          <w:color w:val="auto"/>
          <w:spacing w:val="-11"/>
          <w:sz w:val="36"/>
          <w:szCs w:val="28"/>
          <w:highlight w:val="none"/>
        </w:rPr>
        <w:t>篇  评审程序及方法、评审标准、无效响应和采购终止</w:t>
      </w:r>
      <w:bookmarkEnd w:id="42"/>
    </w:p>
    <w:p w14:paraId="5CB13515">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43" w:name="_Toc13176"/>
      <w:r>
        <w:rPr>
          <w:rFonts w:hint="eastAsia" w:ascii="宋体" w:hAnsi="宋体" w:eastAsia="宋体" w:cs="Times New Roman"/>
          <w:color w:val="auto"/>
          <w:sz w:val="28"/>
          <w:szCs w:val="28"/>
          <w:highlight w:val="none"/>
          <w:lang w:val="en-US" w:eastAsia="zh-CN"/>
        </w:rPr>
        <w:t>评审程序及方法</w:t>
      </w:r>
      <w:bookmarkEnd w:id="43"/>
    </w:p>
    <w:p w14:paraId="233BA54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（一）按</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采购文件规定的评审方式进行。</w:t>
      </w:r>
    </w:p>
    <w:p w14:paraId="35DA4DC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lang w:eastAsia="zh-CN"/>
        </w:rPr>
        <w:t>）对各供应商的资格条件、响应文件的有效性、完整性和响应程度进行审查，各供应商只有完全符合要求的前提下，才能参与正式网上比选</w:t>
      </w:r>
      <w:r>
        <w:rPr>
          <w:rFonts w:hint="eastAsia" w:ascii="宋体" w:hAnsi="宋体"/>
          <w:color w:val="auto"/>
          <w:sz w:val="24"/>
          <w:szCs w:val="24"/>
          <w:highlight w:val="none"/>
        </w:rPr>
        <w:t>。</w:t>
      </w:r>
    </w:p>
    <w:p w14:paraId="44E7C441">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1、资格审查。依据法律法规和</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采购文件的规定，对响应文件中的资格证明等进行审查，以确定供应商是否具备网上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资格。资格性检查资料表如下：</w:t>
      </w: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7"/>
        <w:gridCol w:w="3633"/>
        <w:gridCol w:w="4178"/>
      </w:tblGrid>
      <w:tr w14:paraId="43EE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1" w:type="dxa"/>
            <w:vAlign w:val="center"/>
          </w:tcPr>
          <w:p w14:paraId="465B6B3D">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570" w:type="dxa"/>
            <w:gridSpan w:val="2"/>
            <w:vAlign w:val="center"/>
          </w:tcPr>
          <w:p w14:paraId="5EDCB032">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178" w:type="dxa"/>
            <w:vAlign w:val="center"/>
          </w:tcPr>
          <w:p w14:paraId="600AA302">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3E67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751" w:type="dxa"/>
            <w:vMerge w:val="restart"/>
            <w:vAlign w:val="center"/>
          </w:tcPr>
          <w:p w14:paraId="483EE3C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7" w:type="dxa"/>
            <w:vMerge w:val="restart"/>
            <w:vAlign w:val="center"/>
          </w:tcPr>
          <w:p w14:paraId="10A31784">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《中华人民共和国政府采购法》第二十二条规定</w:t>
            </w:r>
          </w:p>
        </w:tc>
        <w:tc>
          <w:tcPr>
            <w:tcW w:w="3633" w:type="dxa"/>
            <w:vAlign w:val="center"/>
          </w:tcPr>
          <w:p w14:paraId="2D7FA00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178" w:type="dxa"/>
            <w:vAlign w:val="center"/>
          </w:tcPr>
          <w:p w14:paraId="5D2D1B80">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E0D1A07">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5E5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1" w:type="dxa"/>
            <w:vMerge w:val="continue"/>
            <w:vAlign w:val="center"/>
          </w:tcPr>
          <w:p w14:paraId="1B8630E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10A4B380">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3633" w:type="dxa"/>
            <w:vAlign w:val="center"/>
          </w:tcPr>
          <w:p w14:paraId="00B8429F">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178" w:type="dxa"/>
            <w:vMerge w:val="restart"/>
            <w:vAlign w:val="center"/>
          </w:tcPr>
          <w:p w14:paraId="3B05488F">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供应商提供“基本资格条件承诺函”（格式详见第七篇）</w:t>
            </w:r>
          </w:p>
        </w:tc>
      </w:tr>
      <w:tr w14:paraId="2093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1" w:type="dxa"/>
            <w:vMerge w:val="continue"/>
            <w:vAlign w:val="center"/>
          </w:tcPr>
          <w:p w14:paraId="564E044A">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38BD8FD3">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3633" w:type="dxa"/>
            <w:vAlign w:val="center"/>
          </w:tcPr>
          <w:p w14:paraId="0778A1D2">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178" w:type="dxa"/>
            <w:vMerge w:val="continue"/>
            <w:vAlign w:val="center"/>
          </w:tcPr>
          <w:p w14:paraId="0A26403E">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2D58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1" w:type="dxa"/>
            <w:vMerge w:val="continue"/>
            <w:vAlign w:val="center"/>
          </w:tcPr>
          <w:p w14:paraId="1F3F8070">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2AF5D5EA">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01EDD64A">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178" w:type="dxa"/>
            <w:vMerge w:val="continue"/>
            <w:vAlign w:val="center"/>
          </w:tcPr>
          <w:p w14:paraId="4669B4C2">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5DC1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51" w:type="dxa"/>
            <w:vMerge w:val="continue"/>
            <w:vAlign w:val="center"/>
          </w:tcPr>
          <w:p w14:paraId="47D921F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7B67FCF8">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6AFAF981">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（5）参加政府采购活动前三年内，在经营活动中没有重大违法记录（注①）</w:t>
            </w:r>
          </w:p>
        </w:tc>
        <w:tc>
          <w:tcPr>
            <w:tcW w:w="4178" w:type="dxa"/>
            <w:vMerge w:val="continue"/>
            <w:vAlign w:val="center"/>
          </w:tcPr>
          <w:p w14:paraId="253BB53B">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44D6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1" w:type="dxa"/>
            <w:vMerge w:val="continue"/>
            <w:vAlign w:val="center"/>
          </w:tcPr>
          <w:p w14:paraId="706809F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50FE7F29">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0CEE6D69">
            <w:pPr>
              <w:adjustRightInd w:val="0"/>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（6）法律、行政法规规定的其他条件</w:t>
            </w:r>
          </w:p>
        </w:tc>
        <w:tc>
          <w:tcPr>
            <w:tcW w:w="4178" w:type="dxa"/>
            <w:vMerge w:val="continue"/>
            <w:vAlign w:val="center"/>
          </w:tcPr>
          <w:p w14:paraId="04E410B2">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31DF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51" w:type="dxa"/>
            <w:vMerge w:val="continue"/>
            <w:vAlign w:val="center"/>
          </w:tcPr>
          <w:p w14:paraId="7B96E961">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12AA3AD4">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79FF515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）本项目的特定资格要求</w:t>
            </w:r>
          </w:p>
        </w:tc>
        <w:tc>
          <w:tcPr>
            <w:tcW w:w="4178" w:type="dxa"/>
            <w:vAlign w:val="center"/>
          </w:tcPr>
          <w:p w14:paraId="7F3A761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）本项目的特定资格要求”的要求提交（如果有）。</w:t>
            </w:r>
          </w:p>
        </w:tc>
      </w:tr>
    </w:tbl>
    <w:p w14:paraId="7694E3F0">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注：供应商按“三证合一”登记制度办理营业执照的，组织机构代码证和税务登记证（副本）以供应商所提供的营业执照（副本）复印件为准。</w:t>
      </w:r>
    </w:p>
    <w:p w14:paraId="6C4DC629">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①</w:t>
      </w:r>
      <w:r>
        <w:rPr>
          <w:rFonts w:hint="eastAsia" w:ascii="宋体" w:hAnsi="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6CD6BC1">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w:t>
      </w:r>
      <w:r>
        <w:rPr>
          <w:rFonts w:hint="eastAsia" w:ascii="宋体" w:hAnsi="宋体"/>
          <w:color w:val="auto"/>
          <w:sz w:val="24"/>
          <w:szCs w:val="24"/>
          <w:highlight w:val="none"/>
        </w:rPr>
        <w:t>、</w:t>
      </w:r>
      <w:r>
        <w:rPr>
          <w:rFonts w:hint="eastAsia" w:ascii="宋体" w:hAnsi="宋体"/>
          <w:color w:val="auto"/>
          <w:kern w:val="0"/>
          <w:sz w:val="24"/>
          <w:szCs w:val="24"/>
          <w:highlight w:val="none"/>
        </w:rPr>
        <w:t>符合性审查</w:t>
      </w:r>
    </w:p>
    <w:p w14:paraId="6FDBCFAA">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对符合资格的供应商的响应文件进行符合性审查，以确定其是否满足</w:t>
      </w:r>
      <w:r>
        <w:rPr>
          <w:rFonts w:hint="eastAsia" w:ascii="宋体" w:hAnsi="宋体"/>
          <w:color w:val="auto"/>
          <w:kern w:val="0"/>
          <w:sz w:val="24"/>
          <w:szCs w:val="24"/>
          <w:highlight w:val="none"/>
          <w:lang w:eastAsia="zh-CN"/>
        </w:rPr>
        <w:t>比选</w:t>
      </w:r>
      <w:r>
        <w:rPr>
          <w:rFonts w:hint="eastAsia" w:ascii="宋体" w:hAnsi="宋体"/>
          <w:color w:val="auto"/>
          <w:kern w:val="0"/>
          <w:sz w:val="24"/>
          <w:szCs w:val="24"/>
          <w:highlight w:val="none"/>
        </w:rPr>
        <w:t>采购文件的实质性要求。符合性审查资料表如下：</w:t>
      </w:r>
    </w:p>
    <w:tbl>
      <w:tblPr>
        <w:tblStyle w:val="2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0"/>
        <w:gridCol w:w="1710"/>
        <w:gridCol w:w="1914"/>
        <w:gridCol w:w="5215"/>
      </w:tblGrid>
      <w:tr w14:paraId="2D80B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440" w:type="dxa"/>
            <w:vAlign w:val="center"/>
          </w:tcPr>
          <w:p w14:paraId="6B8CE16E">
            <w:pPr>
              <w:snapToGrid w:val="0"/>
              <w:spacing w:line="360" w:lineRule="auto"/>
              <w:jc w:val="left"/>
              <w:rPr>
                <w:rFonts w:hint="eastAsia" w:ascii="宋体" w:hAnsi="宋体" w:eastAsia="宋体"/>
                <w:color w:val="auto"/>
                <w:kern w:val="0"/>
                <w:sz w:val="24"/>
                <w:szCs w:val="24"/>
                <w:highlight w:val="none"/>
              </w:rPr>
            </w:pPr>
            <w:bookmarkStart w:id="44" w:name="_Toc80104349"/>
            <w:r>
              <w:rPr>
                <w:rFonts w:hint="eastAsia" w:ascii="宋体" w:hAnsi="宋体" w:eastAsia="宋体"/>
                <w:color w:val="auto"/>
                <w:kern w:val="0"/>
                <w:sz w:val="24"/>
                <w:szCs w:val="24"/>
                <w:highlight w:val="none"/>
              </w:rPr>
              <w:t>序号</w:t>
            </w:r>
          </w:p>
        </w:tc>
        <w:tc>
          <w:tcPr>
            <w:tcW w:w="3624" w:type="dxa"/>
            <w:gridSpan w:val="2"/>
            <w:vAlign w:val="center"/>
          </w:tcPr>
          <w:p w14:paraId="47FB942B">
            <w:pPr>
              <w:snapToGrid w:val="0"/>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评审因素</w:t>
            </w:r>
          </w:p>
        </w:tc>
        <w:tc>
          <w:tcPr>
            <w:tcW w:w="5215" w:type="dxa"/>
            <w:vAlign w:val="center"/>
          </w:tcPr>
          <w:p w14:paraId="202551F5">
            <w:pPr>
              <w:snapToGrid w:val="0"/>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评审标准</w:t>
            </w:r>
          </w:p>
        </w:tc>
      </w:tr>
      <w:tr w14:paraId="33F0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restart"/>
            <w:vAlign w:val="center"/>
          </w:tcPr>
          <w:p w14:paraId="080F4C1A">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1</w:t>
            </w:r>
          </w:p>
        </w:tc>
        <w:tc>
          <w:tcPr>
            <w:tcW w:w="1710" w:type="dxa"/>
            <w:vMerge w:val="restart"/>
            <w:vAlign w:val="center"/>
          </w:tcPr>
          <w:p w14:paraId="6F346478">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有效性审查</w:t>
            </w:r>
          </w:p>
        </w:tc>
        <w:tc>
          <w:tcPr>
            <w:tcW w:w="1914" w:type="dxa"/>
            <w:vAlign w:val="center"/>
          </w:tcPr>
          <w:p w14:paraId="1A2E5719">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响应文件签署</w:t>
            </w:r>
          </w:p>
        </w:tc>
        <w:tc>
          <w:tcPr>
            <w:tcW w:w="5215" w:type="dxa"/>
            <w:vAlign w:val="center"/>
          </w:tcPr>
          <w:p w14:paraId="1C87008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响应文件上法定代表人或其授权代表人的签字齐全。</w:t>
            </w:r>
          </w:p>
        </w:tc>
      </w:tr>
      <w:tr w14:paraId="1F4C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trPr>
        <w:tc>
          <w:tcPr>
            <w:tcW w:w="440" w:type="dxa"/>
            <w:vMerge w:val="continue"/>
            <w:vAlign w:val="center"/>
          </w:tcPr>
          <w:p w14:paraId="2EE2B7DB">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54117983">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08C62562">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法定代表人身份证明及授权委托书</w:t>
            </w:r>
          </w:p>
        </w:tc>
        <w:tc>
          <w:tcPr>
            <w:tcW w:w="5215" w:type="dxa"/>
            <w:vAlign w:val="center"/>
          </w:tcPr>
          <w:p w14:paraId="51C3293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法定代表人身份证明及授权委托书有效，符合采购文件规定的格式，签字或盖章齐全。</w:t>
            </w:r>
          </w:p>
        </w:tc>
      </w:tr>
      <w:tr w14:paraId="09A9A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40" w:type="dxa"/>
            <w:vMerge w:val="continue"/>
            <w:vAlign w:val="center"/>
          </w:tcPr>
          <w:p w14:paraId="050F1059">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072FACB0">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07AAD1F4">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方案</w:t>
            </w:r>
          </w:p>
        </w:tc>
        <w:tc>
          <w:tcPr>
            <w:tcW w:w="5215" w:type="dxa"/>
            <w:vAlign w:val="center"/>
          </w:tcPr>
          <w:p w14:paraId="20F8F5DD">
            <w:pPr>
              <w:snapToGrid w:val="0"/>
              <w:spacing w:line="360" w:lineRule="auto"/>
              <w:rPr>
                <w:rFonts w:hint="eastAsia" w:ascii="宋体" w:hAnsi="宋体" w:eastAsia="宋体"/>
                <w:color w:val="auto"/>
                <w:kern w:val="0"/>
                <w:sz w:val="24"/>
                <w:szCs w:val="24"/>
                <w:highlight w:val="none"/>
                <w:lang w:val="zh-CN"/>
              </w:rPr>
            </w:pPr>
            <w:r>
              <w:rPr>
                <w:rFonts w:hint="eastAsia" w:ascii="宋体" w:hAnsi="宋体" w:eastAsia="宋体"/>
                <w:color w:val="auto"/>
                <w:kern w:val="0"/>
                <w:sz w:val="24"/>
                <w:szCs w:val="24"/>
                <w:highlight w:val="none"/>
                <w:lang w:val="zh-CN"/>
              </w:rPr>
              <w:t>每个分包只能有一个</w:t>
            </w: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方案。</w:t>
            </w:r>
          </w:p>
        </w:tc>
      </w:tr>
      <w:tr w14:paraId="68917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continue"/>
            <w:vAlign w:val="center"/>
          </w:tcPr>
          <w:p w14:paraId="5662F32B">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2606C424">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1A5084ED">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报价唯一</w:t>
            </w:r>
          </w:p>
        </w:tc>
        <w:tc>
          <w:tcPr>
            <w:tcW w:w="5215" w:type="dxa"/>
            <w:vAlign w:val="center"/>
          </w:tcPr>
          <w:p w14:paraId="670C6214">
            <w:pPr>
              <w:snapToGrid w:val="0"/>
              <w:spacing w:line="360" w:lineRule="auto"/>
              <w:rPr>
                <w:rFonts w:hint="eastAsia" w:ascii="宋体" w:hAnsi="宋体" w:eastAsia="宋体"/>
                <w:color w:val="auto"/>
                <w:kern w:val="0"/>
                <w:sz w:val="24"/>
                <w:szCs w:val="24"/>
                <w:highlight w:val="none"/>
                <w:lang w:val="zh-CN"/>
              </w:rPr>
            </w:pPr>
            <w:r>
              <w:rPr>
                <w:rFonts w:hint="eastAsia" w:ascii="宋体" w:hAnsi="宋体" w:eastAsia="宋体"/>
                <w:color w:val="auto"/>
                <w:kern w:val="0"/>
                <w:sz w:val="24"/>
                <w:szCs w:val="24"/>
                <w:highlight w:val="none"/>
                <w:lang w:val="zh-CN"/>
              </w:rPr>
              <w:t>只能在采购预算范围内报价，</w:t>
            </w:r>
            <w:r>
              <w:rPr>
                <w:rFonts w:hint="eastAsia" w:ascii="宋体" w:hAnsi="宋体" w:eastAsia="宋体"/>
                <w:color w:val="auto"/>
                <w:kern w:val="0"/>
                <w:sz w:val="24"/>
                <w:szCs w:val="24"/>
                <w:highlight w:val="none"/>
              </w:rPr>
              <w:t>只能有一个有效报价，不得提交选择性报价。</w:t>
            </w:r>
          </w:p>
        </w:tc>
      </w:tr>
      <w:tr w14:paraId="0523E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40" w:type="dxa"/>
            <w:vAlign w:val="center"/>
          </w:tcPr>
          <w:p w14:paraId="76F5D10E">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2</w:t>
            </w:r>
          </w:p>
        </w:tc>
        <w:tc>
          <w:tcPr>
            <w:tcW w:w="1710" w:type="dxa"/>
            <w:vAlign w:val="center"/>
          </w:tcPr>
          <w:p w14:paraId="79CCFEFB">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完整性审查</w:t>
            </w:r>
          </w:p>
        </w:tc>
        <w:tc>
          <w:tcPr>
            <w:tcW w:w="1914" w:type="dxa"/>
            <w:vAlign w:val="center"/>
          </w:tcPr>
          <w:p w14:paraId="660A82CF">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文件份数</w:t>
            </w:r>
          </w:p>
        </w:tc>
        <w:tc>
          <w:tcPr>
            <w:tcW w:w="5215" w:type="dxa"/>
            <w:vAlign w:val="center"/>
          </w:tcPr>
          <w:p w14:paraId="5FB5266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文件正、副本数量符合</w:t>
            </w:r>
            <w:r>
              <w:rPr>
                <w:rFonts w:hint="eastAsia" w:ascii="宋体" w:hAnsi="宋体" w:eastAsia="宋体"/>
                <w:color w:val="auto"/>
                <w:kern w:val="0"/>
                <w:sz w:val="24"/>
                <w:szCs w:val="24"/>
                <w:highlight w:val="none"/>
              </w:rPr>
              <w:t>采购文件</w:t>
            </w:r>
            <w:r>
              <w:rPr>
                <w:rFonts w:hint="eastAsia" w:ascii="宋体" w:hAnsi="宋体" w:eastAsia="宋体"/>
                <w:color w:val="auto"/>
                <w:kern w:val="0"/>
                <w:sz w:val="24"/>
                <w:szCs w:val="24"/>
                <w:highlight w:val="none"/>
                <w:lang w:val="zh-CN"/>
              </w:rPr>
              <w:t>要求。</w:t>
            </w:r>
          </w:p>
        </w:tc>
      </w:tr>
      <w:tr w14:paraId="578C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restart"/>
            <w:vAlign w:val="center"/>
          </w:tcPr>
          <w:p w14:paraId="58311ADC">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3</w:t>
            </w:r>
          </w:p>
        </w:tc>
        <w:tc>
          <w:tcPr>
            <w:tcW w:w="1710" w:type="dxa"/>
            <w:vMerge w:val="restart"/>
            <w:vAlign w:val="center"/>
          </w:tcPr>
          <w:p w14:paraId="7CFD7EDB">
            <w:pPr>
              <w:snapToGrid w:val="0"/>
              <w:spacing w:line="360" w:lineRule="auto"/>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eastAsia="zh-CN"/>
              </w:rPr>
              <w:t>比选</w:t>
            </w:r>
            <w:r>
              <w:rPr>
                <w:rFonts w:hint="eastAsia" w:ascii="宋体" w:hAnsi="宋体" w:eastAsia="宋体"/>
                <w:color w:val="auto"/>
                <w:kern w:val="0"/>
                <w:sz w:val="24"/>
                <w:szCs w:val="24"/>
                <w:highlight w:val="none"/>
              </w:rPr>
              <w:t>采购文件的响应程度审查</w:t>
            </w:r>
          </w:p>
        </w:tc>
        <w:tc>
          <w:tcPr>
            <w:tcW w:w="1914" w:type="dxa"/>
            <w:vAlign w:val="center"/>
          </w:tcPr>
          <w:p w14:paraId="759A2B5D">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响应文件内容</w:t>
            </w:r>
          </w:p>
        </w:tc>
        <w:tc>
          <w:tcPr>
            <w:tcW w:w="5215" w:type="dxa"/>
            <w:vAlign w:val="center"/>
          </w:tcPr>
          <w:p w14:paraId="7D22CD31">
            <w:pPr>
              <w:snapToGrid w:val="0"/>
              <w:spacing w:line="360" w:lineRule="auto"/>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对采购文件</w:t>
            </w:r>
            <w:r>
              <w:rPr>
                <w:rFonts w:hint="eastAsia" w:ascii="宋体" w:hAnsi="宋体" w:cs="宋体"/>
                <w:color w:val="auto"/>
                <w:kern w:val="0"/>
                <w:sz w:val="24"/>
                <w:szCs w:val="24"/>
                <w:highlight w:val="none"/>
              </w:rPr>
              <w:t>第二篇、第三篇全部内容</w:t>
            </w:r>
            <w:r>
              <w:rPr>
                <w:rFonts w:hint="eastAsia" w:ascii="宋体" w:hAnsi="宋体" w:eastAsia="宋体"/>
                <w:color w:val="auto"/>
                <w:kern w:val="0"/>
                <w:sz w:val="24"/>
                <w:szCs w:val="24"/>
                <w:highlight w:val="none"/>
              </w:rPr>
              <w:t>内容作出</w:t>
            </w:r>
            <w:r>
              <w:rPr>
                <w:rFonts w:hint="eastAsia" w:ascii="宋体" w:hAnsi="宋体"/>
                <w:color w:val="auto"/>
                <w:kern w:val="0"/>
                <w:sz w:val="24"/>
                <w:szCs w:val="24"/>
                <w:highlight w:val="none"/>
                <w:lang w:eastAsia="zh-CN"/>
              </w:rPr>
              <w:t>实质性</w:t>
            </w:r>
            <w:r>
              <w:rPr>
                <w:rFonts w:hint="eastAsia" w:ascii="宋体" w:hAnsi="宋体" w:eastAsia="宋体"/>
                <w:color w:val="auto"/>
                <w:kern w:val="0"/>
                <w:sz w:val="24"/>
                <w:szCs w:val="24"/>
                <w:highlight w:val="none"/>
              </w:rPr>
              <w:t>响应。</w:t>
            </w:r>
          </w:p>
        </w:tc>
      </w:tr>
      <w:tr w14:paraId="63923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40" w:type="dxa"/>
            <w:vMerge w:val="continue"/>
            <w:vAlign w:val="center"/>
          </w:tcPr>
          <w:p w14:paraId="50E9A629">
            <w:pPr>
              <w:snapToGrid w:val="0"/>
              <w:spacing w:line="360" w:lineRule="auto"/>
              <w:ind w:firstLine="480" w:firstLineChars="200"/>
              <w:rPr>
                <w:rFonts w:hint="eastAsia" w:ascii="宋体" w:hAnsi="宋体" w:eastAsia="宋体"/>
                <w:color w:val="auto"/>
                <w:kern w:val="0"/>
                <w:sz w:val="24"/>
                <w:szCs w:val="24"/>
                <w:highlight w:val="none"/>
              </w:rPr>
            </w:pPr>
          </w:p>
        </w:tc>
        <w:tc>
          <w:tcPr>
            <w:tcW w:w="1710" w:type="dxa"/>
            <w:vMerge w:val="continue"/>
            <w:vAlign w:val="center"/>
          </w:tcPr>
          <w:p w14:paraId="6DEC4CCA">
            <w:pPr>
              <w:snapToGrid w:val="0"/>
              <w:spacing w:line="360" w:lineRule="auto"/>
              <w:ind w:firstLine="480" w:firstLineChars="200"/>
              <w:rPr>
                <w:rFonts w:hint="eastAsia" w:ascii="宋体" w:hAnsi="宋体" w:eastAsia="宋体"/>
                <w:color w:val="auto"/>
                <w:kern w:val="0"/>
                <w:sz w:val="24"/>
                <w:szCs w:val="24"/>
                <w:highlight w:val="none"/>
                <w:lang w:val="zh-CN"/>
              </w:rPr>
            </w:pPr>
          </w:p>
        </w:tc>
        <w:tc>
          <w:tcPr>
            <w:tcW w:w="1914" w:type="dxa"/>
            <w:vAlign w:val="center"/>
          </w:tcPr>
          <w:p w14:paraId="71EED661">
            <w:pPr>
              <w:snapToGrid w:val="0"/>
              <w:spacing w:line="360" w:lineRule="auto"/>
              <w:rPr>
                <w:rFonts w:hint="eastAsia" w:ascii="宋体" w:hAnsi="宋体" w:eastAsia="宋体"/>
                <w:color w:val="auto"/>
                <w:kern w:val="0"/>
                <w:sz w:val="24"/>
                <w:szCs w:val="24"/>
                <w:highlight w:val="none"/>
              </w:rPr>
            </w:pPr>
            <w:r>
              <w:rPr>
                <w:rFonts w:hint="eastAsia" w:ascii="宋体" w:hAnsi="宋体" w:cs="宋体"/>
                <w:color w:val="auto"/>
                <w:sz w:val="24"/>
                <w:szCs w:val="24"/>
                <w:highlight w:val="none"/>
                <w:lang w:eastAsia="zh-CN"/>
              </w:rPr>
              <w:t>比选</w:t>
            </w:r>
            <w:r>
              <w:rPr>
                <w:rFonts w:hint="eastAsia" w:ascii="宋体" w:hAnsi="宋体" w:cs="宋体"/>
                <w:color w:val="auto"/>
                <w:kern w:val="0"/>
                <w:sz w:val="24"/>
                <w:szCs w:val="24"/>
                <w:highlight w:val="none"/>
              </w:rPr>
              <w:t>有效期</w:t>
            </w:r>
          </w:p>
        </w:tc>
        <w:tc>
          <w:tcPr>
            <w:tcW w:w="5215" w:type="dxa"/>
            <w:vAlign w:val="center"/>
          </w:tcPr>
          <w:p w14:paraId="1C3424E9">
            <w:pPr>
              <w:snapToGrid w:val="0"/>
              <w:spacing w:line="360" w:lineRule="auto"/>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zh-CN"/>
              </w:rPr>
              <w:t>比选</w:t>
            </w:r>
            <w:r>
              <w:rPr>
                <w:rFonts w:hint="eastAsia" w:ascii="宋体" w:hAnsi="宋体" w:eastAsia="宋体"/>
                <w:color w:val="auto"/>
                <w:kern w:val="0"/>
                <w:sz w:val="24"/>
                <w:szCs w:val="24"/>
                <w:highlight w:val="none"/>
                <w:lang w:val="zh-CN"/>
              </w:rPr>
              <w:t>有效期为投标截止时间起90天。</w:t>
            </w:r>
          </w:p>
        </w:tc>
      </w:tr>
    </w:tbl>
    <w:p w14:paraId="52AC1333">
      <w:pPr>
        <w:numPr>
          <w:ilvl w:val="0"/>
          <w:numId w:val="17"/>
        </w:numPr>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本项目采用综合评分法。满分100分，评审小组对已入围评审的报名供应商的响应文件和报价进行评分，得分最高的供应商为成交供应商。</w:t>
      </w:r>
    </w:p>
    <w:p w14:paraId="37C3AFE4">
      <w:pPr>
        <w:numPr>
          <w:ilvl w:val="0"/>
          <w:numId w:val="17"/>
        </w:numPr>
        <w:snapToGrid w:val="0"/>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评审标准</w:t>
      </w:r>
    </w:p>
    <w:tbl>
      <w:tblPr>
        <w:tblStyle w:val="25"/>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24"/>
        <w:gridCol w:w="1027"/>
        <w:gridCol w:w="4750"/>
        <w:gridCol w:w="2444"/>
      </w:tblGrid>
      <w:tr w14:paraId="6A9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68" w:type="pct"/>
            <w:noWrap w:val="0"/>
            <w:vAlign w:val="center"/>
          </w:tcPr>
          <w:p w14:paraId="41AAD0C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69" w:type="pct"/>
            <w:noWrap w:val="0"/>
            <w:vAlign w:val="center"/>
          </w:tcPr>
          <w:p w14:paraId="175C8FF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评分因素及权重</w:t>
            </w:r>
          </w:p>
        </w:tc>
        <w:tc>
          <w:tcPr>
            <w:tcW w:w="520" w:type="pct"/>
            <w:noWrap w:val="0"/>
            <w:vAlign w:val="center"/>
          </w:tcPr>
          <w:p w14:paraId="56B1DFE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2405" w:type="pct"/>
            <w:noWrap w:val="0"/>
            <w:vAlign w:val="center"/>
          </w:tcPr>
          <w:p w14:paraId="185ED1E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1237" w:type="pct"/>
            <w:noWrap w:val="0"/>
            <w:vAlign w:val="center"/>
          </w:tcPr>
          <w:p w14:paraId="5EA3555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2B95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68" w:type="pct"/>
            <w:noWrap w:val="0"/>
            <w:vAlign w:val="center"/>
          </w:tcPr>
          <w:p w14:paraId="3F74EC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9" w:type="pct"/>
            <w:noWrap w:val="0"/>
            <w:vAlign w:val="center"/>
          </w:tcPr>
          <w:p w14:paraId="0A6FF8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c>
          <w:tcPr>
            <w:tcW w:w="520" w:type="pct"/>
            <w:noWrap w:val="0"/>
            <w:vAlign w:val="center"/>
          </w:tcPr>
          <w:p w14:paraId="1A19D2F6">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2405" w:type="pct"/>
            <w:noWrap w:val="0"/>
            <w:vAlign w:val="center"/>
          </w:tcPr>
          <w:p w14:paraId="5C19A6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有效的投标报价中的最低价为评标基准价，其价格分为满分。其他供应商的价格分统一按照下列公式计算：</w:t>
            </w:r>
          </w:p>
          <w:p w14:paraId="51B81E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投标报价得分＝（评标基准价/投标报价）×价格权重×100。</w:t>
            </w:r>
          </w:p>
        </w:tc>
        <w:tc>
          <w:tcPr>
            <w:tcW w:w="1237" w:type="pct"/>
            <w:noWrap w:val="0"/>
            <w:vAlign w:val="center"/>
          </w:tcPr>
          <w:p w14:paraId="7A7A2A77">
            <w:pPr>
              <w:jc w:val="left"/>
              <w:rPr>
                <w:rFonts w:hint="eastAsia" w:ascii="宋体" w:hAnsi="宋体" w:eastAsia="宋体" w:cs="宋体"/>
                <w:color w:val="auto"/>
                <w:sz w:val="24"/>
                <w:szCs w:val="24"/>
                <w:highlight w:val="none"/>
                <w:lang w:eastAsia="zh-CN"/>
              </w:rPr>
            </w:pPr>
          </w:p>
        </w:tc>
      </w:tr>
      <w:tr w14:paraId="17A4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68" w:type="pct"/>
            <w:vMerge w:val="restart"/>
            <w:noWrap w:val="0"/>
            <w:vAlign w:val="center"/>
          </w:tcPr>
          <w:p w14:paraId="218732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9" w:type="pct"/>
            <w:vMerge w:val="restart"/>
            <w:noWrap w:val="0"/>
            <w:vAlign w:val="center"/>
          </w:tcPr>
          <w:p w14:paraId="2189C8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服务部分（</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w:t>
            </w:r>
          </w:p>
        </w:tc>
        <w:tc>
          <w:tcPr>
            <w:tcW w:w="520" w:type="pct"/>
            <w:noWrap w:val="0"/>
            <w:vAlign w:val="center"/>
          </w:tcPr>
          <w:p w14:paraId="0E6A2C68">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top"/>
          </w:tcPr>
          <w:p w14:paraId="2BF47A90">
            <w:pP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项目需求分析方案（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p w14:paraId="24023C4F">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供应商应深入理解了要求，紧密结合</w:t>
            </w:r>
            <w:r>
              <w:rPr>
                <w:rFonts w:hint="eastAsia" w:ascii="宋体" w:hAnsi="宋体" w:cs="宋体"/>
                <w:color w:val="auto"/>
                <w:sz w:val="24"/>
                <w:szCs w:val="24"/>
                <w:highlight w:val="none"/>
                <w:lang w:val="zh-CN"/>
              </w:rPr>
              <w:t>“教师培训师/校长任职资格培训”</w:t>
            </w:r>
            <w:r>
              <w:rPr>
                <w:rFonts w:hint="eastAsia" w:ascii="宋体" w:hAnsi="宋体" w:eastAsia="宋体" w:cs="宋体"/>
                <w:color w:val="auto"/>
                <w:sz w:val="24"/>
                <w:szCs w:val="24"/>
                <w:highlight w:val="none"/>
                <w:lang w:val="zh-CN"/>
              </w:rPr>
              <w:t>培训的实际工作，对招标方的现状和业务需求进行了深入的理解和归纳，对需求范围和项目定位进行准确的界定，全面覆盖</w:t>
            </w:r>
            <w:r>
              <w:rPr>
                <w:rFonts w:hint="eastAsia" w:ascii="宋体" w:hAnsi="宋体" w:cs="宋体"/>
                <w:color w:val="auto"/>
                <w:sz w:val="24"/>
                <w:szCs w:val="24"/>
                <w:highlight w:val="none"/>
                <w:lang w:val="zh-CN"/>
              </w:rPr>
              <w:t>采购人</w:t>
            </w:r>
            <w:r>
              <w:rPr>
                <w:rFonts w:hint="eastAsia" w:ascii="宋体" w:hAnsi="宋体" w:eastAsia="宋体" w:cs="宋体"/>
                <w:color w:val="auto"/>
                <w:sz w:val="24"/>
                <w:szCs w:val="24"/>
                <w:highlight w:val="none"/>
                <w:lang w:val="zh-CN"/>
              </w:rPr>
              <w:t>的所有需求内容。需求及分析完整，而且科学、合理、可行，还具备很高的管理和应用价值。根据供应商针对本项目提供的项目需求分析方案进行综合评审</w:t>
            </w:r>
          </w:p>
          <w:p w14:paraId="4F4FF7F2">
            <w:pPr>
              <w:rPr>
                <w:rFonts w:hint="eastAsia" w:ascii="宋体" w:hAnsi="宋体" w:eastAsia="宋体" w:cs="宋体"/>
                <w:color w:val="auto"/>
                <w:sz w:val="24"/>
                <w:szCs w:val="24"/>
                <w:highlight w:val="none"/>
                <w:lang w:val="en-US" w:eastAsia="zh-CN"/>
              </w:rPr>
            </w:pPr>
          </w:p>
        </w:tc>
        <w:tc>
          <w:tcPr>
            <w:tcW w:w="1237" w:type="pct"/>
            <w:vMerge w:val="restart"/>
            <w:noWrap w:val="0"/>
            <w:vAlign w:val="center"/>
          </w:tcPr>
          <w:p w14:paraId="6F632C54">
            <w:pPr>
              <w:adjustRightInd w:val="0"/>
              <w:snapToGrid w:val="0"/>
              <w:spacing w:line="300" w:lineRule="exact"/>
              <w:jc w:val="left"/>
              <w:rPr>
                <w:rFonts w:hint="eastAsia" w:ascii="宋体" w:hAnsi="宋体" w:eastAsia="宋体" w:cs="宋体"/>
                <w:color w:val="auto"/>
                <w:sz w:val="24"/>
                <w:szCs w:val="24"/>
                <w:highlight w:val="none"/>
              </w:rPr>
            </w:pPr>
          </w:p>
        </w:tc>
      </w:tr>
      <w:tr w14:paraId="2006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68" w:type="pct"/>
            <w:vMerge w:val="continue"/>
            <w:noWrap w:val="0"/>
            <w:vAlign w:val="center"/>
          </w:tcPr>
          <w:p w14:paraId="0435E3CD">
            <w:pPr>
              <w:jc w:val="center"/>
              <w:rPr>
                <w:rFonts w:hint="eastAsia" w:ascii="宋体" w:hAnsi="宋体" w:eastAsia="宋体" w:cs="宋体"/>
                <w:color w:val="auto"/>
                <w:sz w:val="24"/>
                <w:szCs w:val="24"/>
                <w:highlight w:val="none"/>
              </w:rPr>
            </w:pPr>
          </w:p>
        </w:tc>
        <w:tc>
          <w:tcPr>
            <w:tcW w:w="569" w:type="pct"/>
            <w:vMerge w:val="continue"/>
            <w:noWrap w:val="0"/>
            <w:vAlign w:val="center"/>
          </w:tcPr>
          <w:p w14:paraId="0EE0C6AB">
            <w:pPr>
              <w:jc w:val="center"/>
              <w:rPr>
                <w:rFonts w:hint="eastAsia" w:ascii="宋体" w:hAnsi="宋体" w:eastAsia="宋体" w:cs="宋体"/>
                <w:color w:val="auto"/>
                <w:sz w:val="24"/>
                <w:szCs w:val="24"/>
                <w:highlight w:val="none"/>
              </w:rPr>
            </w:pPr>
          </w:p>
        </w:tc>
        <w:tc>
          <w:tcPr>
            <w:tcW w:w="520" w:type="pct"/>
            <w:noWrap w:val="0"/>
            <w:vAlign w:val="center"/>
          </w:tcPr>
          <w:p w14:paraId="4A79CFA0">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center"/>
          </w:tcPr>
          <w:p w14:paraId="4AE4CB9C">
            <w:pPr>
              <w:numPr>
                <w:ilvl w:val="0"/>
                <w:numId w:val="18"/>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项目管理方案（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6C73C67B">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根据供应商针对本项目提供的项目质量方案进行综合评审，</w:t>
            </w:r>
          </w:p>
        </w:tc>
        <w:tc>
          <w:tcPr>
            <w:tcW w:w="1237" w:type="pct"/>
            <w:vMerge w:val="continue"/>
            <w:noWrap w:val="0"/>
            <w:vAlign w:val="center"/>
          </w:tcPr>
          <w:p w14:paraId="2B3EBFBF">
            <w:pPr>
              <w:jc w:val="left"/>
              <w:rPr>
                <w:rFonts w:hint="eastAsia" w:ascii="宋体" w:hAnsi="宋体" w:eastAsia="宋体" w:cs="宋体"/>
                <w:color w:val="auto"/>
                <w:sz w:val="24"/>
                <w:szCs w:val="24"/>
                <w:highlight w:val="none"/>
              </w:rPr>
            </w:pPr>
          </w:p>
        </w:tc>
      </w:tr>
      <w:tr w14:paraId="714B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68" w:type="pct"/>
            <w:vMerge w:val="continue"/>
            <w:noWrap w:val="0"/>
            <w:vAlign w:val="center"/>
          </w:tcPr>
          <w:p w14:paraId="376A7DCC">
            <w:pPr>
              <w:jc w:val="center"/>
              <w:rPr>
                <w:rFonts w:hint="eastAsia" w:ascii="宋体" w:hAnsi="宋体" w:eastAsia="宋体" w:cs="宋体"/>
                <w:color w:val="auto"/>
                <w:sz w:val="24"/>
                <w:szCs w:val="24"/>
                <w:highlight w:val="none"/>
              </w:rPr>
            </w:pPr>
          </w:p>
        </w:tc>
        <w:tc>
          <w:tcPr>
            <w:tcW w:w="569" w:type="pct"/>
            <w:vMerge w:val="continue"/>
            <w:noWrap w:val="0"/>
            <w:vAlign w:val="center"/>
          </w:tcPr>
          <w:p w14:paraId="1A57F949">
            <w:pPr>
              <w:jc w:val="center"/>
              <w:rPr>
                <w:rFonts w:hint="eastAsia" w:ascii="宋体" w:hAnsi="宋体" w:eastAsia="宋体" w:cs="宋体"/>
                <w:color w:val="auto"/>
                <w:sz w:val="24"/>
                <w:szCs w:val="24"/>
                <w:highlight w:val="none"/>
              </w:rPr>
            </w:pPr>
          </w:p>
        </w:tc>
        <w:tc>
          <w:tcPr>
            <w:tcW w:w="520" w:type="pct"/>
            <w:noWrap w:val="0"/>
            <w:vAlign w:val="center"/>
          </w:tcPr>
          <w:p w14:paraId="3E892A1C">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center"/>
          </w:tcPr>
          <w:p w14:paraId="76D8E307">
            <w:pPr>
              <w:widowControl/>
              <w:spacing w:line="500" w:lineRule="exact"/>
              <w:outlineLvl w:val="2"/>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服务方案（</w:t>
            </w:r>
            <w:r>
              <w:rPr>
                <w:rFonts w:hint="eastAsia" w:ascii="宋体" w:hAnsi="宋体" w:cs="宋体"/>
                <w:b w:val="0"/>
                <w:bCs w:val="0"/>
                <w:color w:val="000000"/>
                <w:sz w:val="24"/>
                <w:szCs w:val="24"/>
                <w:lang w:val="en-US" w:eastAsia="zh-CN"/>
              </w:rPr>
              <w:t>20</w:t>
            </w:r>
            <w:r>
              <w:rPr>
                <w:rFonts w:hint="eastAsia" w:ascii="宋体" w:hAnsi="宋体" w:eastAsia="宋体" w:cs="宋体"/>
                <w:b w:val="0"/>
                <w:bCs w:val="0"/>
                <w:color w:val="000000"/>
                <w:sz w:val="24"/>
                <w:szCs w:val="24"/>
              </w:rPr>
              <w:t>分）</w:t>
            </w:r>
          </w:p>
          <w:p w14:paraId="40E8B5E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根据供应商针对本项目提供的服务方案进行综合评审，内容包含： </w:t>
            </w:r>
          </w:p>
          <w:p w14:paraId="023AE22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①培训方案； </w:t>
            </w:r>
          </w:p>
          <w:p w14:paraId="0E3FB65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②售后服务方案； </w:t>
            </w:r>
          </w:p>
          <w:p w14:paraId="0ED57A1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③运维管理方案。</w:t>
            </w:r>
          </w:p>
          <w:p w14:paraId="05410755">
            <w:pPr>
              <w:rPr>
                <w:rFonts w:hint="eastAsia" w:ascii="宋体" w:hAnsi="宋体" w:eastAsia="宋体" w:cs="宋体"/>
                <w:color w:val="auto"/>
                <w:sz w:val="24"/>
                <w:szCs w:val="24"/>
                <w:highlight w:val="none"/>
                <w:lang w:val="en-US" w:eastAsia="zh-CN"/>
              </w:rPr>
            </w:pPr>
          </w:p>
        </w:tc>
        <w:tc>
          <w:tcPr>
            <w:tcW w:w="1237" w:type="pct"/>
            <w:vMerge w:val="continue"/>
            <w:noWrap w:val="0"/>
            <w:vAlign w:val="center"/>
          </w:tcPr>
          <w:p w14:paraId="450652C3">
            <w:pPr>
              <w:jc w:val="left"/>
              <w:rPr>
                <w:rFonts w:hint="eastAsia" w:ascii="宋体" w:hAnsi="宋体" w:eastAsia="宋体" w:cs="宋体"/>
                <w:color w:val="auto"/>
                <w:sz w:val="24"/>
                <w:szCs w:val="24"/>
                <w:highlight w:val="none"/>
              </w:rPr>
            </w:pPr>
          </w:p>
        </w:tc>
      </w:tr>
      <w:tr w14:paraId="2B3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68" w:type="pct"/>
            <w:noWrap w:val="0"/>
            <w:vAlign w:val="center"/>
          </w:tcPr>
          <w:p w14:paraId="056952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9" w:type="pct"/>
            <w:noWrap w:val="0"/>
            <w:vAlign w:val="center"/>
          </w:tcPr>
          <w:p w14:paraId="41866E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0D2953F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7ABBA1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520" w:type="pct"/>
            <w:noWrap w:val="0"/>
            <w:vAlign w:val="center"/>
          </w:tcPr>
          <w:p w14:paraId="0A806FD9">
            <w:pPr>
              <w:shd w:val="clear" w:color="auto" w:fill="FFFFFF"/>
              <w:snapToGrid w:val="0"/>
              <w:spacing w:line="0" w:lineRule="atLeast"/>
              <w:jc w:val="center"/>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tc>
        <w:tc>
          <w:tcPr>
            <w:tcW w:w="2405" w:type="pct"/>
            <w:noWrap w:val="0"/>
            <w:vAlign w:val="center"/>
          </w:tcPr>
          <w:p w14:paraId="298ACCF8">
            <w:pPr>
              <w:shd w:val="clear" w:color="auto" w:fill="FFFFFF"/>
              <w:snapToGrid w:val="0"/>
              <w:spacing w:line="0" w:lineRule="atLeas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1.类似业绩</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p w14:paraId="69457A5A">
            <w:pPr>
              <w:shd w:val="clear" w:color="auto" w:fill="FFFFFF"/>
              <w:snapToGrid w:val="0"/>
              <w:spacing w:line="0" w:lineRule="atLeast"/>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供应商自2020年1月1日起承接过类似服务案例的，每提供1个案例得5分，最高得20分。</w:t>
            </w:r>
          </w:p>
        </w:tc>
        <w:tc>
          <w:tcPr>
            <w:tcW w:w="1237" w:type="pct"/>
            <w:noWrap w:val="0"/>
            <w:vAlign w:val="center"/>
          </w:tcPr>
          <w:p w14:paraId="748F3312">
            <w:pPr>
              <w:shd w:val="clear" w:color="auto" w:fill="FFFFFF"/>
              <w:snapToGrid w:val="0"/>
              <w:spacing w:line="0" w:lineRule="atLeast"/>
              <w:rPr>
                <w:rFonts w:hint="eastAsia" w:ascii="宋体" w:hAnsi="宋体" w:eastAsia="宋体" w:cs="宋体"/>
                <w:color w:val="auto"/>
                <w:sz w:val="24"/>
                <w:szCs w:val="24"/>
                <w:highlight w:val="none"/>
              </w:rPr>
            </w:pPr>
          </w:p>
        </w:tc>
      </w:tr>
      <w:bookmarkEnd w:id="44"/>
    </w:tbl>
    <w:p w14:paraId="117C55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37EA2A1">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45" w:name="_Toc20237"/>
      <w:r>
        <w:rPr>
          <w:rFonts w:hint="eastAsia" w:ascii="宋体" w:hAnsi="宋体" w:eastAsia="宋体" w:cs="Times New Roman"/>
          <w:color w:val="auto"/>
          <w:sz w:val="28"/>
          <w:szCs w:val="28"/>
          <w:highlight w:val="none"/>
          <w:lang w:val="en-US" w:eastAsia="zh-CN"/>
        </w:rPr>
        <w:t>无效响应</w:t>
      </w:r>
      <w:bookmarkEnd w:id="45"/>
    </w:p>
    <w:p w14:paraId="4F23876F">
      <w:pPr>
        <w:snapToGrid w:val="0"/>
        <w:spacing w:line="360" w:lineRule="auto"/>
        <w:ind w:firstLine="465"/>
        <w:rPr>
          <w:rFonts w:hint="eastAsia" w:ascii="宋体" w:hAnsi="宋体"/>
          <w:color w:val="auto"/>
          <w:sz w:val="24"/>
          <w:szCs w:val="24"/>
          <w:highlight w:val="none"/>
        </w:rPr>
      </w:pPr>
      <w:r>
        <w:rPr>
          <w:rFonts w:hint="eastAsia" w:ascii="宋体" w:hAnsi="宋体"/>
          <w:color w:val="auto"/>
          <w:sz w:val="24"/>
          <w:szCs w:val="24"/>
          <w:highlight w:val="none"/>
        </w:rPr>
        <w:t>供应商发生以下条款情况之一者，其响应文件作无效响应处理：</w:t>
      </w:r>
    </w:p>
    <w:p w14:paraId="35985EA6">
      <w:pPr>
        <w:snapToGrid w:val="0"/>
        <w:spacing w:line="360" w:lineRule="auto"/>
        <w:ind w:firstLine="480" w:firstLineChars="200"/>
        <w:rPr>
          <w:rFonts w:hint="eastAsia" w:ascii="宋体" w:hAnsi="宋体"/>
          <w:color w:val="auto"/>
          <w:sz w:val="24"/>
          <w:szCs w:val="24"/>
          <w:highlight w:val="none"/>
        </w:rPr>
      </w:pPr>
      <w:bookmarkStart w:id="46" w:name="_Toc22128"/>
      <w:bookmarkStart w:id="47" w:name="_Toc9808"/>
      <w:bookmarkStart w:id="48" w:name="_Toc27033"/>
      <w:bookmarkStart w:id="49" w:name="_Toc4550"/>
      <w:r>
        <w:rPr>
          <w:rFonts w:hint="eastAsia" w:ascii="宋体" w:hAnsi="宋体"/>
          <w:color w:val="auto"/>
          <w:sz w:val="24"/>
          <w:szCs w:val="24"/>
          <w:highlight w:val="none"/>
        </w:rPr>
        <w:t>（一）供应商未通过资格性检查或响应文件未通过符合性检查的；</w:t>
      </w:r>
    </w:p>
    <w:p w14:paraId="1AEACB26">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（二）供应商所提交的响应文件不按第七篇“响应文件格式要求”规定签字、盖章；</w:t>
      </w:r>
    </w:p>
    <w:p w14:paraId="2F90D82E">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（三）供应商的报价超过采购预算或最高限价的；</w:t>
      </w:r>
    </w:p>
    <w:p w14:paraId="6A709A5E">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（四）单位负责人为同一人或者存在直接控股、管理关系的不同供应商，参加同一合同项下的政府采购活动的；</w:t>
      </w:r>
    </w:p>
    <w:p w14:paraId="09A56B7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（五）为采购项目提供整体设计、规范编制或者项目管理、监理、检测等服务的供应商再参加本项目的采购活动的；</w:t>
      </w:r>
    </w:p>
    <w:p w14:paraId="2A7423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（六）供应商响应文件内容有与国家现行法律法规相违背的内容，或附有</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无法接受的条件。</w:t>
      </w:r>
    </w:p>
    <w:p w14:paraId="042DCAE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（七）同一合同项（分包）下的货物，制造商参与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的，再委托代理商参与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w:t>
      </w:r>
    </w:p>
    <w:p w14:paraId="2A4D100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（八）供应商以联合体形式参与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w:t>
      </w:r>
    </w:p>
    <w:p w14:paraId="40EDDA0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（九）法律法规和</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采购文件规定的其他无效响应情形。</w:t>
      </w:r>
    </w:p>
    <w:p w14:paraId="64FC2E4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bookmarkEnd w:id="46"/>
    <w:bookmarkEnd w:id="47"/>
    <w:bookmarkEnd w:id="48"/>
    <w:bookmarkEnd w:id="49"/>
    <w:p w14:paraId="51AC20AC">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50" w:name="_Toc3653"/>
      <w:r>
        <w:rPr>
          <w:rFonts w:hint="eastAsia" w:ascii="宋体" w:hAnsi="宋体" w:eastAsia="宋体" w:cs="Times New Roman"/>
          <w:color w:val="auto"/>
          <w:sz w:val="28"/>
          <w:szCs w:val="28"/>
          <w:highlight w:val="none"/>
          <w:lang w:val="en-US" w:eastAsia="zh-CN"/>
        </w:rPr>
        <w:t>采购终止</w:t>
      </w:r>
      <w:bookmarkEnd w:id="50"/>
    </w:p>
    <w:p w14:paraId="48C7C19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出现下列情形之一的，</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或者</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应当终止本次采购活动，发布项目终止公告并说明原因，重新开展采购活动：</w:t>
      </w:r>
    </w:p>
    <w:p w14:paraId="47ECB38C">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（一）因情况变化，不再符合规定的网上</w:t>
      </w:r>
      <w:r>
        <w:rPr>
          <w:rFonts w:hint="eastAsia" w:ascii="宋体" w:hAnsi="宋体"/>
          <w:color w:val="auto"/>
          <w:sz w:val="24"/>
          <w:szCs w:val="24"/>
          <w:highlight w:val="none"/>
          <w:lang w:eastAsia="zh-CN"/>
        </w:rPr>
        <w:t>比选采购人</w:t>
      </w:r>
      <w:r>
        <w:rPr>
          <w:rFonts w:hint="eastAsia" w:ascii="宋体" w:hAnsi="宋体"/>
          <w:color w:val="auto"/>
          <w:sz w:val="24"/>
          <w:szCs w:val="24"/>
          <w:highlight w:val="none"/>
        </w:rPr>
        <w:t>式适用情形的；</w:t>
      </w:r>
    </w:p>
    <w:p w14:paraId="3401FD52">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（二）出现影响采购公正的违法、违规行为的；</w:t>
      </w:r>
    </w:p>
    <w:p w14:paraId="051305DD">
      <w:pPr>
        <w:snapToGrid w:val="0"/>
        <w:spacing w:line="360" w:lineRule="auto"/>
        <w:ind w:firstLine="480" w:firstLineChars="200"/>
        <w:rPr>
          <w:rFonts w:hint="eastAsia"/>
          <w:color w:val="auto"/>
          <w:highlight w:val="none"/>
        </w:rPr>
      </w:pPr>
      <w:r>
        <w:rPr>
          <w:rFonts w:hint="eastAsia" w:ascii="宋体" w:hAnsi="宋体"/>
          <w:color w:val="auto"/>
          <w:sz w:val="24"/>
          <w:szCs w:val="24"/>
          <w:highlight w:val="none"/>
        </w:rPr>
        <w:t>（三）因重大变故，采购任务取消的。</w:t>
      </w:r>
    </w:p>
    <w:p w14:paraId="5DAF9950">
      <w:pPr>
        <w:rPr>
          <w:rFonts w:hint="eastAsia" w:ascii="宋体" w:hAnsi="宋体" w:eastAsia="宋体"/>
          <w:color w:val="auto"/>
          <w:sz w:val="40"/>
          <w:szCs w:val="32"/>
          <w:highlight w:val="none"/>
        </w:rPr>
      </w:pPr>
      <w:bookmarkStart w:id="51" w:name="_Toc21783690"/>
      <w:bookmarkEnd w:id="51"/>
      <w:r>
        <w:rPr>
          <w:rFonts w:hint="eastAsia" w:ascii="宋体" w:hAnsi="宋体" w:eastAsia="宋体"/>
          <w:color w:val="auto"/>
          <w:sz w:val="40"/>
          <w:szCs w:val="32"/>
          <w:highlight w:val="none"/>
        </w:rPr>
        <w:br w:type="page"/>
      </w:r>
    </w:p>
    <w:p w14:paraId="121C1EBE">
      <w:pPr>
        <w:pStyle w:val="38"/>
        <w:snapToGrid w:val="0"/>
        <w:spacing w:before="0" w:after="0" w:line="360" w:lineRule="auto"/>
        <w:jc w:val="center"/>
        <w:rPr>
          <w:rFonts w:hint="eastAsia" w:ascii="宋体" w:hAnsi="宋体" w:eastAsia="宋体"/>
          <w:color w:val="auto"/>
          <w:sz w:val="40"/>
          <w:szCs w:val="32"/>
          <w:highlight w:val="none"/>
        </w:rPr>
      </w:pPr>
      <w:bookmarkStart w:id="52" w:name="_Toc8675"/>
      <w:r>
        <w:rPr>
          <w:rFonts w:hint="eastAsia" w:ascii="宋体" w:hAnsi="宋体" w:eastAsia="宋体"/>
          <w:color w:val="auto"/>
          <w:sz w:val="40"/>
          <w:szCs w:val="32"/>
          <w:highlight w:val="none"/>
        </w:rPr>
        <w:t>第</w:t>
      </w:r>
      <w:r>
        <w:rPr>
          <w:rFonts w:hint="eastAsia" w:ascii="宋体" w:hAnsi="宋体" w:eastAsia="宋体"/>
          <w:color w:val="auto"/>
          <w:sz w:val="40"/>
          <w:szCs w:val="32"/>
          <w:highlight w:val="none"/>
          <w:lang w:val="en-US" w:eastAsia="zh-CN"/>
        </w:rPr>
        <w:t>四</w:t>
      </w:r>
      <w:r>
        <w:rPr>
          <w:rFonts w:hint="eastAsia" w:ascii="宋体" w:hAnsi="宋体" w:eastAsia="宋体"/>
          <w:color w:val="auto"/>
          <w:sz w:val="40"/>
          <w:szCs w:val="32"/>
          <w:highlight w:val="none"/>
        </w:rPr>
        <w:t>篇  供应商须知</w:t>
      </w:r>
      <w:bookmarkEnd w:id="52"/>
    </w:p>
    <w:p w14:paraId="4726DEAB">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53" w:name="_Toc342913389"/>
      <w:bookmarkEnd w:id="53"/>
      <w:bookmarkStart w:id="54" w:name="_Toc53751346"/>
      <w:bookmarkEnd w:id="54"/>
      <w:bookmarkStart w:id="55" w:name="_Toc952"/>
      <w:bookmarkEnd w:id="55"/>
      <w:bookmarkStart w:id="56" w:name="_Toc7586"/>
      <w:bookmarkStart w:id="57" w:name="_Toc80104359"/>
      <w:bookmarkStart w:id="58" w:name="_Toc507411003"/>
      <w:r>
        <w:rPr>
          <w:rFonts w:hint="eastAsia" w:ascii="宋体" w:hAnsi="宋体" w:eastAsia="宋体" w:cs="Times New Roman"/>
          <w:color w:val="auto"/>
          <w:sz w:val="28"/>
          <w:szCs w:val="28"/>
          <w:highlight w:val="none"/>
          <w:lang w:val="en-US" w:eastAsia="zh-CN"/>
        </w:rPr>
        <w:t>网上</w:t>
      </w:r>
      <w:r>
        <w:rPr>
          <w:rFonts w:hint="eastAsia" w:ascii="宋体" w:hAnsi="宋体" w:cs="Times New Roman"/>
          <w:color w:val="auto"/>
          <w:sz w:val="28"/>
          <w:szCs w:val="28"/>
          <w:highlight w:val="none"/>
          <w:lang w:val="en-US" w:eastAsia="zh-CN"/>
        </w:rPr>
        <w:t>比选</w:t>
      </w:r>
      <w:r>
        <w:rPr>
          <w:rFonts w:hint="eastAsia" w:ascii="宋体" w:hAnsi="宋体" w:eastAsia="宋体" w:cs="Times New Roman"/>
          <w:color w:val="auto"/>
          <w:sz w:val="28"/>
          <w:szCs w:val="28"/>
          <w:highlight w:val="none"/>
          <w:lang w:val="en-US" w:eastAsia="zh-CN"/>
        </w:rPr>
        <w:t>费用</w:t>
      </w:r>
      <w:bookmarkEnd w:id="56"/>
    </w:p>
    <w:p w14:paraId="3626D25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的供应商应承担其编制响应文件所涉及的一切费用，不论结果如何，</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和</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在任何情况下无义务也无责任承担这些费用。</w:t>
      </w:r>
    </w:p>
    <w:p w14:paraId="774F6423">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59" w:name="_Toc53751347"/>
      <w:bookmarkEnd w:id="59"/>
      <w:bookmarkStart w:id="60" w:name="_Toc4017"/>
      <w:bookmarkEnd w:id="60"/>
      <w:bookmarkStart w:id="61" w:name="_Toc342913391"/>
      <w:bookmarkEnd w:id="61"/>
      <w:bookmarkStart w:id="62" w:name="_Toc18254"/>
      <w:r>
        <w:rPr>
          <w:rFonts w:hint="eastAsia" w:ascii="宋体" w:hAnsi="宋体" w:cs="Times New Roman"/>
          <w:color w:val="auto"/>
          <w:sz w:val="28"/>
          <w:szCs w:val="28"/>
          <w:highlight w:val="none"/>
          <w:lang w:val="en-US" w:eastAsia="zh-CN"/>
        </w:rPr>
        <w:t>比选</w:t>
      </w:r>
      <w:r>
        <w:rPr>
          <w:rFonts w:hint="eastAsia" w:ascii="宋体" w:hAnsi="宋体" w:eastAsia="宋体" w:cs="Times New Roman"/>
          <w:color w:val="auto"/>
          <w:sz w:val="28"/>
          <w:szCs w:val="28"/>
          <w:highlight w:val="none"/>
          <w:lang w:val="en-US" w:eastAsia="zh-CN"/>
        </w:rPr>
        <w:t>采购文件</w:t>
      </w:r>
      <w:bookmarkEnd w:id="62"/>
    </w:p>
    <w:p w14:paraId="1497D6C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（一）响应文件</w:t>
      </w:r>
    </w:p>
    <w:p w14:paraId="5F0F28EA">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1.供应商应当按照</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采购文件的要求编制响应文件，并对</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采购文件提出的要求和条件作出响应。</w:t>
      </w:r>
    </w:p>
    <w:p w14:paraId="2F8EAF1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2.响应文件组成</w:t>
      </w:r>
    </w:p>
    <w:p w14:paraId="6936A5D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74B43FE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（二）联合体</w:t>
      </w:r>
    </w:p>
    <w:p w14:paraId="7B0AF7A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本项目不接受以联合体形式参与网上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w:t>
      </w:r>
    </w:p>
    <w:p w14:paraId="3840B6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（三）</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有效期</w:t>
      </w:r>
    </w:p>
    <w:p w14:paraId="58ECA98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响应文件及有关承诺文件有效期为提交响应文件截止时间起90天。</w:t>
      </w:r>
    </w:p>
    <w:p w14:paraId="1BEA9B7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保证金</w:t>
      </w:r>
    </w:p>
    <w:p w14:paraId="4B183D2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1.供应商提交保证金金额和方式详见“第一篇  五、保证金”；</w:t>
      </w:r>
    </w:p>
    <w:p w14:paraId="40BE079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2.发生以下情况之一者，保证金不予退还：</w:t>
      </w:r>
    </w:p>
    <w:p w14:paraId="3267736B">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2.1供应商在提交响应文件截止时间后撤回响应文件的；</w:t>
      </w:r>
    </w:p>
    <w:p w14:paraId="43B447C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2.2供应商在响应文件中提供虚假材料的；</w:t>
      </w:r>
    </w:p>
    <w:p w14:paraId="781FC45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2.3除因不可抗力或</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lang w:eastAsia="zh-CN"/>
        </w:rPr>
        <w:t>认可的情形以外，成交供应商不与采购人签订合同的；</w:t>
      </w:r>
    </w:p>
    <w:p w14:paraId="648C492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2.4供应商与采购人、其他供应商或者采购代理机构恶意串通的；</w:t>
      </w:r>
    </w:p>
    <w:p w14:paraId="559A649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2.5成交供应商不按规定的时间或拒绝按成交状态签订合同（即不按照采购文件确定的合同文本以及采购标的、规格型号、采购金额、采购数量、服务和商务要求等事项签订政府采购合同的）</w:t>
      </w:r>
      <w:r>
        <w:rPr>
          <w:rFonts w:hint="eastAsia" w:ascii="宋体" w:hAnsi="宋体" w:eastAsia="宋体" w:cs="宋体"/>
          <w:color w:val="auto"/>
          <w:sz w:val="24"/>
          <w:szCs w:val="24"/>
          <w:highlight w:val="none"/>
        </w:rPr>
        <w:t>。</w:t>
      </w:r>
    </w:p>
    <w:p w14:paraId="043E97B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3.保证金的有效期限在谈判有效期过后三十天继续有效。</w:t>
      </w:r>
    </w:p>
    <w:p w14:paraId="32BF6FF4">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63" w:name="_Toc53751351"/>
      <w:bookmarkEnd w:id="63"/>
      <w:bookmarkStart w:id="64" w:name="_Toc638"/>
      <w:bookmarkEnd w:id="64"/>
      <w:bookmarkStart w:id="65" w:name="_Toc17244"/>
      <w:r>
        <w:rPr>
          <w:rFonts w:hint="eastAsia" w:ascii="宋体" w:hAnsi="宋体" w:eastAsia="宋体" w:cs="Times New Roman"/>
          <w:color w:val="auto"/>
          <w:sz w:val="28"/>
          <w:szCs w:val="28"/>
          <w:highlight w:val="none"/>
          <w:lang w:val="en-US" w:eastAsia="zh-CN"/>
        </w:rPr>
        <w:t>关于质疑和投诉</w:t>
      </w:r>
      <w:bookmarkEnd w:id="65"/>
    </w:p>
    <w:p w14:paraId="6197D8F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（一）质疑</w:t>
      </w:r>
    </w:p>
    <w:p w14:paraId="5465BFE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供应商认为采购文件、采购过程和成交结果使自己的权益收到伤害的，可向</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或</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以书面形式提出质疑。</w:t>
      </w:r>
    </w:p>
    <w:p w14:paraId="3E315B9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提出质疑的应当是参与所质疑项目采购活动的供应商。 </w:t>
      </w:r>
    </w:p>
    <w:p w14:paraId="0F3B71F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1.质疑时限、内容</w:t>
      </w:r>
    </w:p>
    <w:p w14:paraId="427A332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供应商认为采购文件、采购过程、成交结果使自己的权益受到损害的，可以在知道或者应知其权益受到损害之日起7个工作日内，以书面形式向</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提出质疑。</w:t>
      </w:r>
    </w:p>
    <w:p w14:paraId="6C1E7F1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1.2供应商提出质疑应当提交质疑函和必要的证明材料，质疑函应当包括下列内容：</w:t>
      </w:r>
    </w:p>
    <w:p w14:paraId="57D1B08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1.2.1供应商的姓名或者名称、地址、邮编、联系人及联系电话；</w:t>
      </w:r>
    </w:p>
    <w:p w14:paraId="5180ED9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1.2.2质疑项目的名称、项目号以及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项目编号；</w:t>
      </w:r>
    </w:p>
    <w:p w14:paraId="72B4A74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1.2.3具体、明确的质疑事项和与质疑事项相关的请求；</w:t>
      </w:r>
    </w:p>
    <w:p w14:paraId="1E9DBA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1.2.4事实依据；</w:t>
      </w:r>
    </w:p>
    <w:p w14:paraId="4EA0B9C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1.2.5必要的法律依据；</w:t>
      </w:r>
    </w:p>
    <w:p w14:paraId="7F26852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1.2.6提出质疑的日期；</w:t>
      </w:r>
    </w:p>
    <w:p w14:paraId="50B0440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1.2.7营业执照（或事业单位法人证书，或个体工商户营业执照或有效的自然人身份证明、组织机构代码证）复印件；</w:t>
      </w:r>
    </w:p>
    <w:p w14:paraId="5136A00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1.2.8法定代表人授权委托书原件、法定代表人身份证复印件和其授权代表的身份证复印件（供应商为自然人的提供自然人身份证复印件）；</w:t>
      </w:r>
    </w:p>
    <w:p w14:paraId="56A9A83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6A9AB266">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2.质疑答复</w:t>
      </w:r>
    </w:p>
    <w:p w14:paraId="06042D7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应当在收到供应商的书面质疑后七个工作日内作出答复，并以书面形式通知质疑供应商和其他有关供应商。</w:t>
      </w:r>
    </w:p>
    <w:p w14:paraId="0BBE6BF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3.其他</w:t>
      </w:r>
    </w:p>
    <w:p w14:paraId="55E34F9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3.1供应商应按照《政府采购质疑和投诉办法》（财政部令第94号）及相关法律法规要求，在法定质疑期内一次性提出针对同一采购程序环节的质疑。</w:t>
      </w:r>
    </w:p>
    <w:p w14:paraId="4A6E15D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3.2质疑函范本可在财政部门户网站和中国政府采购网下载。</w:t>
      </w:r>
    </w:p>
    <w:p w14:paraId="3214A088">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66" w:name="_Toc53751349"/>
      <w:bookmarkEnd w:id="66"/>
      <w:bookmarkStart w:id="67" w:name="_Toc7867"/>
      <w:bookmarkEnd w:id="67"/>
      <w:bookmarkStart w:id="68" w:name="_Toc18898"/>
      <w:bookmarkStart w:id="69" w:name="_Toc14208"/>
      <w:bookmarkStart w:id="70" w:name="_Toc53751350"/>
      <w:r>
        <w:rPr>
          <w:rFonts w:hint="eastAsia" w:ascii="宋体" w:hAnsi="宋体" w:eastAsia="宋体" w:cs="Times New Roman"/>
          <w:color w:val="auto"/>
          <w:sz w:val="28"/>
          <w:szCs w:val="28"/>
          <w:highlight w:val="none"/>
          <w:lang w:val="en-US" w:eastAsia="zh-CN"/>
        </w:rPr>
        <w:t>成交供应商的变更</w:t>
      </w:r>
      <w:bookmarkEnd w:id="68"/>
    </w:p>
    <w:p w14:paraId="1CC8AA9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bookmarkStart w:id="71" w:name="_Toc102227321"/>
      <w:bookmarkStart w:id="72" w:name="_Toc342913395"/>
      <w:r>
        <w:rPr>
          <w:rFonts w:hint="eastAsia" w:ascii="宋体" w:hAnsi="宋体"/>
          <w:color w:val="auto"/>
          <w:sz w:val="24"/>
          <w:szCs w:val="24"/>
          <w:highlight w:val="none"/>
        </w:rPr>
        <w:t>成交供应商拒绝与</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签订合同的，</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可以按照评标报告推荐的成交候选供应商顺序，确定排名下一位的候选人为成交供应商，也可以重新开展政府采购活动。</w:t>
      </w:r>
    </w:p>
    <w:bookmarkEnd w:id="69"/>
    <w:bookmarkEnd w:id="70"/>
    <w:bookmarkEnd w:id="71"/>
    <w:bookmarkEnd w:id="72"/>
    <w:p w14:paraId="1BB07AAF">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73" w:name="_Toc14896"/>
      <w:r>
        <w:rPr>
          <w:rFonts w:hint="eastAsia" w:ascii="宋体" w:hAnsi="宋体" w:eastAsia="宋体" w:cs="Times New Roman"/>
          <w:color w:val="auto"/>
          <w:sz w:val="28"/>
          <w:szCs w:val="28"/>
          <w:highlight w:val="none"/>
          <w:lang w:val="en-US" w:eastAsia="zh-CN"/>
        </w:rPr>
        <w:t>成交通知</w:t>
      </w:r>
      <w:bookmarkEnd w:id="73"/>
    </w:p>
    <w:p w14:paraId="58310CA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（一）成交供应商确定后，</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将在行采家”（https://www.gec123.com/）上发布成交结果公告。</w:t>
      </w:r>
    </w:p>
    <w:p w14:paraId="0D515B93">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（二）结果公告发出同时，</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将以书面形式发出《成交通知书》。《成交通知书》一经发出即发生法律效力。</w:t>
      </w:r>
    </w:p>
    <w:p w14:paraId="1621678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（三）《成交通知书》将作为签订合同的依据。</w:t>
      </w:r>
    </w:p>
    <w:p w14:paraId="432B072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（四）如有供应商对成交结果提出质疑的，在质疑处理完毕后发出成交通知书。</w:t>
      </w:r>
    </w:p>
    <w:bookmarkEnd w:id="57"/>
    <w:bookmarkEnd w:id="58"/>
    <w:p w14:paraId="3187B903">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74" w:name="_Toc14019"/>
      <w:r>
        <w:rPr>
          <w:rFonts w:hint="eastAsia" w:ascii="宋体" w:hAnsi="宋体" w:eastAsia="宋体" w:cs="Times New Roman"/>
          <w:color w:val="auto"/>
          <w:sz w:val="28"/>
          <w:szCs w:val="28"/>
          <w:highlight w:val="none"/>
          <w:lang w:val="en-US" w:eastAsia="zh-CN"/>
        </w:rPr>
        <w:t>采购代理服务费</w:t>
      </w:r>
      <w:bookmarkEnd w:id="74"/>
    </w:p>
    <w:p w14:paraId="1A448E9B">
      <w:pPr>
        <w:pStyle w:val="43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olor w:val="auto"/>
          <w:sz w:val="24"/>
          <w:szCs w:val="24"/>
          <w:highlight w:val="none"/>
        </w:rPr>
      </w:pPr>
      <w:bookmarkStart w:id="75" w:name="_Toc21783697"/>
      <w:r>
        <w:rPr>
          <w:rFonts w:hint="eastAsia" w:ascii="宋体" w:hAnsi="宋体" w:eastAsia="宋体"/>
          <w:color w:val="auto"/>
          <w:sz w:val="24"/>
          <w:szCs w:val="24"/>
          <w:highlight w:val="none"/>
        </w:rPr>
        <w:t>1、代理服务费在成交供应商领取成交通知书之前以转账形式一次性支付给</w:t>
      </w:r>
      <w:r>
        <w:rPr>
          <w:rFonts w:hint="eastAsia" w:ascii="宋体" w:hAnsi="宋体" w:eastAsia="宋体"/>
          <w:color w:val="auto"/>
          <w:sz w:val="24"/>
          <w:szCs w:val="24"/>
          <w:highlight w:val="none"/>
          <w:lang w:eastAsia="zh-CN"/>
        </w:rPr>
        <w:t>比选代理机构</w:t>
      </w:r>
      <w:r>
        <w:rPr>
          <w:rFonts w:hint="eastAsia" w:ascii="宋体" w:hAnsi="宋体" w:eastAsia="宋体"/>
          <w:color w:val="auto"/>
          <w:sz w:val="24"/>
          <w:szCs w:val="24"/>
          <w:highlight w:val="none"/>
        </w:rPr>
        <w:t>，并在银行转账（汇款）凭证备注栏中注明“代理服务费”，采购代理服务费标准参照如下表执行（单个收费不足3000元的按3000元计取）。</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2"/>
        <w:gridCol w:w="1886"/>
        <w:gridCol w:w="2186"/>
        <w:gridCol w:w="2185"/>
      </w:tblGrid>
      <w:tr w14:paraId="6C88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3002" w:type="dxa"/>
            <w:noWrap w:val="0"/>
            <w:vAlign w:val="top"/>
          </w:tcPr>
          <w:p w14:paraId="720ECDF6">
            <w:pPr>
              <w:snapToGrid w:val="0"/>
              <w:rPr>
                <w:rFonts w:hint="eastAsia" w:ascii="宋体" w:hAnsi="宋体"/>
                <w:color w:val="auto"/>
                <w:kern w:val="0"/>
                <w:sz w:val="24"/>
                <w:szCs w:val="24"/>
                <w:highlight w:val="none"/>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14605</wp:posOffset>
                      </wp:positionV>
                      <wp:extent cx="1895475" cy="771525"/>
                      <wp:effectExtent l="1905" t="4445" r="7620" b="5080"/>
                      <wp:wrapNone/>
                      <wp:docPr id="3" name="直接连接符 3"/>
                      <wp:cNvGraphicFramePr/>
                      <a:graphic xmlns:a="http://schemas.openxmlformats.org/drawingml/2006/main">
                        <a:graphicData uri="http://schemas.microsoft.com/office/word/2010/wordprocessingShape">
                          <wps:wsp>
                            <wps:cNvCnPr/>
                            <wps:spPr>
                              <a:xfrm flipH="1">
                                <a:off x="861060" y="746760"/>
                                <a:ext cx="1895475" cy="771525"/>
                              </a:xfrm>
                              <a:prstGeom prst="line">
                                <a:avLst/>
                              </a:prstGeom>
                              <a:ln w="3175"/>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3pt;margin-top:1.15pt;height:60.75pt;width:149.25pt;z-index:251661312;mso-width-relative:page;mso-height-relative:page;" filled="f" stroked="t" coordsize="21600,21600" o:gfxdata="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hGt&#10;r9YAAAAJAQAADwAAAAAAAAABACAAAAAiAAAAZHJzL2Rvd25yZXYueG1sUEsBAhQAFAAAAAgAh07i&#10;QNeCaIPrAQAAsgMAAA4AAAAAAAAAAQAgAAAAJQEAAGRycy9lMm9Eb2MueG1sUEsFBgAAAAAGAAYA&#10;WQEAAIIFAAAAAA==&#10;">
                      <v:fill on="f" focussize="0,0"/>
                      <v:stroke weight="0.25pt" color="#000000" joinstyle="round"/>
                      <v:imagedata o:title=""/>
                      <o:lock v:ext="edit" aspectratio="f"/>
                    </v:line>
                  </w:pict>
                </mc:Fallback>
              </mc:AlternateContent>
            </w:r>
          </w:p>
          <w:p w14:paraId="7A0574FF">
            <w:pPr>
              <w:snapToGrid w:val="0"/>
              <w:rPr>
                <w:rFonts w:hint="eastAsia" w:ascii="宋体" w:hAnsi="宋体"/>
                <w:color w:val="auto"/>
                <w:kern w:val="0"/>
                <w:sz w:val="24"/>
                <w:szCs w:val="24"/>
                <w:highlight w:val="none"/>
              </w:rPr>
            </w:pPr>
            <w:r>
              <w:rPr>
                <w:rFonts w:hint="eastAsia" w:ascii="宋体" w:hAnsi="宋体"/>
                <w:color w:val="auto"/>
                <w:kern w:val="0"/>
                <w:sz w:val="24"/>
                <w:szCs w:val="24"/>
                <w:highlight w:val="none"/>
              </w:rPr>
              <w:t>中标金额（万元）</w:t>
            </w:r>
          </w:p>
          <w:p w14:paraId="18D56FAC">
            <w:pPr>
              <w:spacing w:line="300" w:lineRule="exact"/>
              <w:jc w:val="right"/>
              <w:rPr>
                <w:rFonts w:hint="eastAsia" w:ascii="宋体" w:hAnsi="宋体"/>
                <w:color w:val="auto"/>
                <w:kern w:val="0"/>
                <w:sz w:val="24"/>
                <w:szCs w:val="24"/>
                <w:highlight w:val="none"/>
              </w:rPr>
            </w:pPr>
          </w:p>
          <w:p w14:paraId="7E5E9430">
            <w:pPr>
              <w:spacing w:line="300" w:lineRule="exact"/>
              <w:jc w:val="right"/>
              <w:rPr>
                <w:rFonts w:hint="eastAsia" w:ascii="宋体" w:hAnsi="宋体"/>
                <w:color w:val="auto"/>
                <w:kern w:val="0"/>
                <w:sz w:val="24"/>
                <w:szCs w:val="24"/>
                <w:highlight w:val="none"/>
              </w:rPr>
            </w:pPr>
            <w:r>
              <w:rPr>
                <w:rFonts w:hint="eastAsia" w:ascii="宋体" w:hAnsi="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114300" y="-6350"/>
                                <a:ext cx="635" cy="635"/>
                              </a:xfrm>
                              <a:prstGeom prst="line">
                                <a:avLst/>
                              </a:prstGeom>
                              <a:ln w="12700">
                                <a:solidFill>
                                  <a:prstClr val="white"/>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0.05pt;width:0.05pt;z-index:251660288;mso-width-relative:page;mso-height-relative:page;" filled="f" stroked="t" coordsize="21600,21600" o:gfxdata="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TD0C/OAAAA/wAAAA8AAAAAAAAAAQAgAAAAIgAAAGRycy9kb3ducmV2LnhtbFBLAQIUABQA&#10;AAAIAIdO4kDdzAVy+gEAANoDAAAOAAAAAAAAAAEAIAAAAB0BAABkcnMvZTJvRG9jLnhtbFBLBQYA&#10;AAAABgAGAFkBAACJBQAAAAA=&#10;">
                      <v:fill on="f" focussize="0,0"/>
                      <v:stroke weight="1pt" color="#FFFFFF" joinstyle="round"/>
                      <v:imagedata o:title=""/>
                      <o:lock v:ext="edit" aspectratio="f"/>
                    </v:line>
                  </w:pict>
                </mc:Fallback>
              </mc:AlternateContent>
            </w:r>
            <w:r>
              <w:rPr>
                <w:rFonts w:hint="eastAsia" w:ascii="宋体" w:hAnsi="宋体"/>
                <w:color w:val="auto"/>
                <w:kern w:val="0"/>
                <w:sz w:val="24"/>
                <w:szCs w:val="24"/>
                <w:highlight w:val="none"/>
              </w:rPr>
              <w:t>招标类型</w:t>
            </w:r>
          </w:p>
        </w:tc>
        <w:tc>
          <w:tcPr>
            <w:tcW w:w="1886" w:type="dxa"/>
            <w:noWrap w:val="0"/>
            <w:vAlign w:val="center"/>
          </w:tcPr>
          <w:p w14:paraId="60DF696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货物招标</w:t>
            </w:r>
          </w:p>
        </w:tc>
        <w:tc>
          <w:tcPr>
            <w:tcW w:w="2186" w:type="dxa"/>
            <w:noWrap w:val="0"/>
            <w:vAlign w:val="center"/>
          </w:tcPr>
          <w:p w14:paraId="2B6C7D0C">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服务招标</w:t>
            </w:r>
          </w:p>
        </w:tc>
        <w:tc>
          <w:tcPr>
            <w:tcW w:w="2185" w:type="dxa"/>
            <w:noWrap w:val="0"/>
            <w:vAlign w:val="center"/>
          </w:tcPr>
          <w:p w14:paraId="1228B80A">
            <w:pPr>
              <w:pStyle w:val="354"/>
              <w:widowControl w:val="0"/>
              <w:pBdr>
                <w:left w:val="none" w:color="000000" w:sz="0" w:space="0"/>
                <w:right w:val="none" w:color="000000" w:sz="0" w:space="0"/>
              </w:pBdr>
              <w:spacing w:before="0" w:beforeAutospacing="0" w:after="0" w:afterAutospacing="0" w:line="300" w:lineRule="exact"/>
              <w:rPr>
                <w:rFonts w:hint="eastAsia"/>
                <w:color w:val="auto"/>
                <w:szCs w:val="24"/>
                <w:highlight w:val="none"/>
              </w:rPr>
            </w:pPr>
            <w:r>
              <w:rPr>
                <w:rFonts w:hint="eastAsia"/>
                <w:color w:val="auto"/>
                <w:szCs w:val="24"/>
                <w:highlight w:val="none"/>
              </w:rPr>
              <w:t>工程招标</w:t>
            </w:r>
          </w:p>
        </w:tc>
      </w:tr>
      <w:tr w14:paraId="50A7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3C8972B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100以下</w:t>
            </w:r>
          </w:p>
        </w:tc>
        <w:tc>
          <w:tcPr>
            <w:tcW w:w="1886" w:type="dxa"/>
            <w:noWrap w:val="0"/>
            <w:vAlign w:val="center"/>
          </w:tcPr>
          <w:p w14:paraId="02CB1C4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1.5%</w:t>
            </w:r>
          </w:p>
        </w:tc>
        <w:tc>
          <w:tcPr>
            <w:tcW w:w="2186" w:type="dxa"/>
            <w:noWrap w:val="0"/>
            <w:vAlign w:val="center"/>
          </w:tcPr>
          <w:p w14:paraId="3F04261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1.5%</w:t>
            </w:r>
          </w:p>
        </w:tc>
        <w:tc>
          <w:tcPr>
            <w:tcW w:w="2185" w:type="dxa"/>
            <w:noWrap w:val="0"/>
            <w:vAlign w:val="center"/>
          </w:tcPr>
          <w:p w14:paraId="24846FC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w:t>
            </w:r>
          </w:p>
        </w:tc>
      </w:tr>
      <w:tr w14:paraId="1C00B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70831B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100-500</w:t>
            </w:r>
          </w:p>
        </w:tc>
        <w:tc>
          <w:tcPr>
            <w:tcW w:w="1886" w:type="dxa"/>
            <w:noWrap w:val="0"/>
            <w:vAlign w:val="center"/>
          </w:tcPr>
          <w:p w14:paraId="42C3B8E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1.1%</w:t>
            </w:r>
          </w:p>
        </w:tc>
        <w:tc>
          <w:tcPr>
            <w:tcW w:w="2186" w:type="dxa"/>
            <w:noWrap w:val="0"/>
            <w:vAlign w:val="center"/>
          </w:tcPr>
          <w:p w14:paraId="4597FBC5">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0.8%</w:t>
            </w:r>
          </w:p>
        </w:tc>
        <w:tc>
          <w:tcPr>
            <w:tcW w:w="2185" w:type="dxa"/>
            <w:noWrap w:val="0"/>
            <w:vAlign w:val="center"/>
          </w:tcPr>
          <w:p w14:paraId="254992E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0.7%</w:t>
            </w:r>
          </w:p>
        </w:tc>
      </w:tr>
      <w:tr w14:paraId="22F5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B70536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500-1000</w:t>
            </w:r>
          </w:p>
        </w:tc>
        <w:tc>
          <w:tcPr>
            <w:tcW w:w="1886" w:type="dxa"/>
            <w:noWrap w:val="0"/>
            <w:vAlign w:val="center"/>
          </w:tcPr>
          <w:p w14:paraId="1C0997E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0.8%</w:t>
            </w:r>
          </w:p>
        </w:tc>
        <w:tc>
          <w:tcPr>
            <w:tcW w:w="2186" w:type="dxa"/>
            <w:noWrap w:val="0"/>
            <w:vAlign w:val="center"/>
          </w:tcPr>
          <w:p w14:paraId="336847CF">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0.45%</w:t>
            </w:r>
          </w:p>
        </w:tc>
        <w:tc>
          <w:tcPr>
            <w:tcW w:w="2185" w:type="dxa"/>
            <w:noWrap w:val="0"/>
            <w:vAlign w:val="center"/>
          </w:tcPr>
          <w:p w14:paraId="116D9C35">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0.55%</w:t>
            </w:r>
          </w:p>
        </w:tc>
      </w:tr>
      <w:tr w14:paraId="70334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66F764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1000-5000</w:t>
            </w:r>
          </w:p>
        </w:tc>
        <w:tc>
          <w:tcPr>
            <w:tcW w:w="1886" w:type="dxa"/>
            <w:noWrap w:val="0"/>
            <w:vAlign w:val="center"/>
          </w:tcPr>
          <w:p w14:paraId="5AED32F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0.5%</w:t>
            </w:r>
          </w:p>
        </w:tc>
        <w:tc>
          <w:tcPr>
            <w:tcW w:w="2186" w:type="dxa"/>
            <w:noWrap w:val="0"/>
            <w:vAlign w:val="center"/>
          </w:tcPr>
          <w:p w14:paraId="33B5138B">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0.25%</w:t>
            </w:r>
          </w:p>
        </w:tc>
        <w:tc>
          <w:tcPr>
            <w:tcW w:w="2185" w:type="dxa"/>
            <w:noWrap w:val="0"/>
            <w:vAlign w:val="center"/>
          </w:tcPr>
          <w:p w14:paraId="2F2CF33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0.35%</w:t>
            </w:r>
          </w:p>
        </w:tc>
      </w:tr>
      <w:tr w14:paraId="1F78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0ABEB98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5000-10000</w:t>
            </w:r>
          </w:p>
        </w:tc>
        <w:tc>
          <w:tcPr>
            <w:tcW w:w="1886" w:type="dxa"/>
            <w:noWrap w:val="0"/>
            <w:vAlign w:val="center"/>
          </w:tcPr>
          <w:p w14:paraId="10C55D50">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0.25%</w:t>
            </w:r>
          </w:p>
        </w:tc>
        <w:tc>
          <w:tcPr>
            <w:tcW w:w="2186" w:type="dxa"/>
            <w:noWrap w:val="0"/>
            <w:vAlign w:val="center"/>
          </w:tcPr>
          <w:p w14:paraId="28234C0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0.1%</w:t>
            </w:r>
          </w:p>
        </w:tc>
        <w:tc>
          <w:tcPr>
            <w:tcW w:w="2185" w:type="dxa"/>
            <w:noWrap w:val="0"/>
            <w:vAlign w:val="center"/>
          </w:tcPr>
          <w:p w14:paraId="66F94DD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w:t>
            </w:r>
          </w:p>
        </w:tc>
      </w:tr>
      <w:tr w14:paraId="0100F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3002" w:type="dxa"/>
            <w:noWrap w:val="0"/>
            <w:vAlign w:val="center"/>
          </w:tcPr>
          <w:p w14:paraId="3D3BF36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10000-100000</w:t>
            </w:r>
          </w:p>
        </w:tc>
        <w:tc>
          <w:tcPr>
            <w:tcW w:w="1886" w:type="dxa"/>
            <w:noWrap w:val="0"/>
            <w:vAlign w:val="center"/>
          </w:tcPr>
          <w:p w14:paraId="35550A8F">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c>
          <w:tcPr>
            <w:tcW w:w="2186" w:type="dxa"/>
            <w:noWrap w:val="0"/>
            <w:vAlign w:val="center"/>
          </w:tcPr>
          <w:p w14:paraId="3AC139B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c>
          <w:tcPr>
            <w:tcW w:w="2185" w:type="dxa"/>
            <w:noWrap w:val="0"/>
            <w:vAlign w:val="center"/>
          </w:tcPr>
          <w:p w14:paraId="60FCC24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r>
      <w:bookmarkEnd w:id="75"/>
    </w:tbl>
    <w:p w14:paraId="7ED10476">
      <w:pPr>
        <w:pStyle w:val="39"/>
        <w:pageBreakBefore w:val="0"/>
        <w:widowControl w:val="0"/>
        <w:numPr>
          <w:ilvl w:val="0"/>
          <w:numId w:val="19"/>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76" w:name="_Toc3383"/>
      <w:r>
        <w:rPr>
          <w:rFonts w:hint="eastAsia" w:ascii="宋体" w:hAnsi="宋体" w:eastAsia="宋体" w:cs="Times New Roman"/>
          <w:color w:val="auto"/>
          <w:sz w:val="28"/>
          <w:szCs w:val="28"/>
          <w:highlight w:val="none"/>
          <w:lang w:val="en-US" w:eastAsia="zh-CN"/>
        </w:rPr>
        <w:t>签订合同</w:t>
      </w:r>
      <w:bookmarkEnd w:id="76"/>
    </w:p>
    <w:p w14:paraId="2F1A3659">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采购人应当自成交通知书发出之日起二十日内，</w:t>
      </w:r>
      <w:r>
        <w:rPr>
          <w:rFonts w:hint="eastAsia" w:ascii="宋体" w:hAnsi="宋体"/>
          <w:color w:val="auto"/>
          <w:sz w:val="24"/>
          <w:szCs w:val="24"/>
          <w:highlight w:val="none"/>
        </w:rPr>
        <w:t>按照</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和成交供应商响应文件的约定，与成交供应商签订书面合同。所签订的合同不得对</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和供应商的响应文件作实质性修改。</w:t>
      </w:r>
    </w:p>
    <w:p w14:paraId="0F78D1EC">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、供应商的响应文件及补遗文件等，均为签订政府采购合同的依据。</w:t>
      </w:r>
    </w:p>
    <w:p w14:paraId="100DE043">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（三）合同生效条款由供需双方约定，法律、行政法规规定应当办理批准、登记等手续后生效的合同，依照其规定。</w:t>
      </w:r>
      <w:bookmarkStart w:id="77" w:name="_Toc88569292"/>
      <w:bookmarkEnd w:id="77"/>
      <w:bookmarkStart w:id="78" w:name="_Toc18200"/>
    </w:p>
    <w:p w14:paraId="754BCBA6">
      <w:pPr>
        <w:snapToGrid w:val="0"/>
        <w:spacing w:line="360" w:lineRule="auto"/>
        <w:ind w:firstLine="360" w:firstLineChars="150"/>
        <w:rPr>
          <w:rFonts w:hint="eastAsia" w:ascii="宋体" w:hAnsi="宋体"/>
          <w:color w:val="auto"/>
          <w:sz w:val="24"/>
          <w:szCs w:val="24"/>
          <w:highlight w:val="none"/>
        </w:rPr>
      </w:pPr>
    </w:p>
    <w:p w14:paraId="5F969AD1">
      <w:pPr>
        <w:snapToGrid w:val="0"/>
        <w:spacing w:line="360" w:lineRule="auto"/>
        <w:ind w:firstLine="360" w:firstLineChars="150"/>
        <w:rPr>
          <w:rFonts w:hint="eastAsia" w:ascii="宋体" w:hAnsi="宋体"/>
          <w:color w:val="auto"/>
          <w:sz w:val="24"/>
          <w:szCs w:val="24"/>
          <w:highlight w:val="none"/>
        </w:rPr>
      </w:pPr>
    </w:p>
    <w:p w14:paraId="14358AC4">
      <w:pPr>
        <w:snapToGrid w:val="0"/>
        <w:spacing w:line="360" w:lineRule="auto"/>
        <w:ind w:firstLine="360" w:firstLineChars="150"/>
        <w:rPr>
          <w:rFonts w:hint="eastAsia" w:ascii="宋体" w:hAnsi="宋体"/>
          <w:color w:val="auto"/>
          <w:sz w:val="24"/>
          <w:szCs w:val="24"/>
          <w:highlight w:val="none"/>
        </w:rPr>
      </w:pPr>
    </w:p>
    <w:p w14:paraId="694AB066">
      <w:pPr>
        <w:snapToGrid w:val="0"/>
        <w:spacing w:line="360" w:lineRule="auto"/>
        <w:ind w:firstLine="360" w:firstLineChars="150"/>
        <w:rPr>
          <w:rFonts w:hint="eastAsia" w:ascii="宋体" w:hAnsi="宋体"/>
          <w:color w:val="auto"/>
          <w:sz w:val="24"/>
          <w:szCs w:val="24"/>
          <w:highlight w:val="none"/>
        </w:rPr>
      </w:pPr>
    </w:p>
    <w:p w14:paraId="2F68D576">
      <w:pPr>
        <w:snapToGrid w:val="0"/>
        <w:spacing w:line="360" w:lineRule="auto"/>
        <w:ind w:firstLine="360" w:firstLineChars="150"/>
        <w:rPr>
          <w:rFonts w:hint="eastAsia" w:ascii="宋体" w:hAnsi="宋体"/>
          <w:color w:val="auto"/>
          <w:sz w:val="24"/>
          <w:szCs w:val="24"/>
          <w:highlight w:val="none"/>
        </w:rPr>
      </w:pPr>
    </w:p>
    <w:p w14:paraId="36BFE720">
      <w:pPr>
        <w:snapToGrid w:val="0"/>
        <w:spacing w:line="360" w:lineRule="auto"/>
        <w:ind w:firstLine="360" w:firstLineChars="150"/>
        <w:rPr>
          <w:rFonts w:hint="eastAsia" w:ascii="宋体" w:hAnsi="宋体"/>
          <w:color w:val="auto"/>
          <w:sz w:val="24"/>
          <w:szCs w:val="24"/>
          <w:highlight w:val="none"/>
        </w:rPr>
      </w:pPr>
    </w:p>
    <w:p w14:paraId="7576A4A2">
      <w:pPr>
        <w:snapToGrid w:val="0"/>
        <w:spacing w:line="360" w:lineRule="auto"/>
        <w:ind w:firstLine="360" w:firstLineChars="150"/>
        <w:rPr>
          <w:rFonts w:hint="eastAsia" w:ascii="宋体" w:hAnsi="宋体"/>
          <w:color w:val="auto"/>
          <w:sz w:val="24"/>
          <w:szCs w:val="24"/>
          <w:highlight w:val="none"/>
        </w:rPr>
      </w:pPr>
    </w:p>
    <w:p w14:paraId="492002A2">
      <w:pPr>
        <w:snapToGrid w:val="0"/>
        <w:spacing w:line="360" w:lineRule="auto"/>
        <w:ind w:firstLine="360" w:firstLineChars="150"/>
        <w:rPr>
          <w:rFonts w:hint="eastAsia" w:ascii="宋体" w:hAnsi="宋体"/>
          <w:color w:val="auto"/>
          <w:sz w:val="24"/>
          <w:szCs w:val="24"/>
          <w:highlight w:val="none"/>
        </w:rPr>
      </w:pPr>
    </w:p>
    <w:p w14:paraId="16F20402">
      <w:pPr>
        <w:snapToGrid w:val="0"/>
        <w:spacing w:line="360" w:lineRule="auto"/>
        <w:ind w:firstLine="360" w:firstLineChars="150"/>
        <w:rPr>
          <w:rFonts w:hint="eastAsia" w:ascii="宋体" w:hAnsi="宋体"/>
          <w:color w:val="auto"/>
          <w:sz w:val="24"/>
          <w:szCs w:val="24"/>
          <w:highlight w:val="none"/>
        </w:rPr>
      </w:pPr>
    </w:p>
    <w:p w14:paraId="55D95B43">
      <w:pPr>
        <w:snapToGrid w:val="0"/>
        <w:spacing w:line="360" w:lineRule="auto"/>
        <w:ind w:firstLine="360" w:firstLineChars="150"/>
        <w:rPr>
          <w:rFonts w:hint="eastAsia" w:ascii="宋体" w:hAnsi="宋体"/>
          <w:color w:val="auto"/>
          <w:sz w:val="24"/>
          <w:szCs w:val="24"/>
          <w:highlight w:val="none"/>
        </w:rPr>
      </w:pPr>
    </w:p>
    <w:p w14:paraId="0F36F82F">
      <w:pPr>
        <w:snapToGrid w:val="0"/>
        <w:spacing w:line="360" w:lineRule="auto"/>
        <w:ind w:firstLine="360" w:firstLineChars="150"/>
        <w:rPr>
          <w:rFonts w:hint="eastAsia" w:ascii="宋体" w:hAnsi="宋体"/>
          <w:color w:val="auto"/>
          <w:sz w:val="24"/>
          <w:szCs w:val="24"/>
          <w:highlight w:val="none"/>
        </w:rPr>
      </w:pPr>
    </w:p>
    <w:p w14:paraId="73F2CDDC">
      <w:pPr>
        <w:snapToGrid w:val="0"/>
        <w:spacing w:line="360" w:lineRule="auto"/>
        <w:ind w:firstLine="360" w:firstLineChars="150"/>
        <w:rPr>
          <w:rFonts w:hint="eastAsia" w:ascii="宋体" w:hAnsi="宋体"/>
          <w:color w:val="auto"/>
          <w:sz w:val="24"/>
          <w:szCs w:val="24"/>
          <w:highlight w:val="none"/>
        </w:rPr>
      </w:pPr>
    </w:p>
    <w:p w14:paraId="12827D8B">
      <w:pPr>
        <w:snapToGrid w:val="0"/>
        <w:spacing w:line="360" w:lineRule="auto"/>
        <w:ind w:firstLine="360" w:firstLineChars="150"/>
        <w:rPr>
          <w:rFonts w:hint="eastAsia" w:ascii="宋体" w:hAnsi="宋体"/>
          <w:color w:val="auto"/>
          <w:sz w:val="24"/>
          <w:szCs w:val="24"/>
          <w:highlight w:val="none"/>
        </w:rPr>
      </w:pPr>
    </w:p>
    <w:p w14:paraId="61148527">
      <w:pPr>
        <w:snapToGrid w:val="0"/>
        <w:spacing w:line="360" w:lineRule="auto"/>
        <w:ind w:firstLine="2200" w:firstLineChars="550"/>
        <w:rPr>
          <w:rFonts w:hint="eastAsia" w:ascii="宋体" w:hAnsi="宋体" w:eastAsia="宋体"/>
          <w:color w:val="auto"/>
          <w:kern w:val="0"/>
          <w:sz w:val="24"/>
          <w:szCs w:val="24"/>
          <w:highlight w:val="none"/>
        </w:rPr>
      </w:pPr>
      <w:r>
        <w:rPr>
          <w:rFonts w:hint="eastAsia" w:ascii="宋体" w:hAnsi="宋体" w:eastAsia="宋体"/>
          <w:color w:val="auto"/>
          <w:sz w:val="40"/>
          <w:szCs w:val="32"/>
          <w:highlight w:val="none"/>
        </w:rPr>
        <w:t>第</w:t>
      </w:r>
      <w:r>
        <w:rPr>
          <w:rFonts w:hint="eastAsia" w:ascii="宋体" w:hAnsi="宋体"/>
          <w:color w:val="auto"/>
          <w:sz w:val="40"/>
          <w:szCs w:val="32"/>
          <w:highlight w:val="none"/>
          <w:lang w:val="en-US" w:eastAsia="zh-CN"/>
        </w:rPr>
        <w:t>五</w:t>
      </w:r>
      <w:r>
        <w:rPr>
          <w:rFonts w:hint="eastAsia" w:ascii="宋体" w:hAnsi="宋体" w:eastAsia="宋体"/>
          <w:color w:val="auto"/>
          <w:sz w:val="40"/>
          <w:szCs w:val="32"/>
          <w:highlight w:val="none"/>
        </w:rPr>
        <w:t>篇  响应文件格式要求</w:t>
      </w:r>
      <w:bookmarkEnd w:id="78"/>
    </w:p>
    <w:p w14:paraId="4DEB8CA0">
      <w:pPr>
        <w:spacing w:line="360" w:lineRule="auto"/>
        <w:ind w:left="560" w:leftChars="200" w:firstLine="562"/>
        <w:rPr>
          <w:rFonts w:hint="eastAsia" w:ascii="仿宋" w:hAnsi="仿宋" w:eastAsia="仿宋"/>
          <w:b/>
          <w:bCs/>
          <w:color w:val="auto"/>
          <w:szCs w:val="28"/>
          <w:highlight w:val="none"/>
        </w:rPr>
      </w:pPr>
    </w:p>
    <w:p w14:paraId="1A2323F6">
      <w:pPr>
        <w:spacing w:line="360" w:lineRule="auto"/>
        <w:ind w:left="560" w:leftChars="200" w:firstLine="562"/>
        <w:outlineLvl w:val="0"/>
        <w:rPr>
          <w:rFonts w:hint="eastAsia" w:ascii="宋体" w:hAnsi="宋体"/>
          <w:b/>
          <w:bCs/>
          <w:color w:val="auto"/>
          <w:szCs w:val="28"/>
          <w:highlight w:val="none"/>
        </w:rPr>
      </w:pPr>
      <w:bookmarkStart w:id="79" w:name="_Toc9905"/>
      <w:bookmarkEnd w:id="79"/>
      <w:r>
        <w:rPr>
          <w:rFonts w:hint="eastAsia" w:ascii="宋体" w:hAnsi="宋体"/>
          <w:b/>
          <w:bCs/>
          <w:color w:val="auto"/>
          <w:szCs w:val="28"/>
          <w:highlight w:val="none"/>
        </w:rPr>
        <w:t>项目名称：</w:t>
      </w:r>
    </w:p>
    <w:p w14:paraId="46D1DD2B">
      <w:pPr>
        <w:spacing w:line="360" w:lineRule="auto"/>
        <w:ind w:left="560" w:leftChars="200" w:firstLine="562"/>
        <w:outlineLvl w:val="0"/>
        <w:rPr>
          <w:rFonts w:hint="eastAsia" w:ascii="宋体" w:hAnsi="宋体"/>
          <w:b/>
          <w:bCs/>
          <w:color w:val="auto"/>
          <w:szCs w:val="28"/>
          <w:highlight w:val="none"/>
        </w:rPr>
      </w:pPr>
      <w:bookmarkStart w:id="80" w:name="_Toc3550"/>
      <w:bookmarkEnd w:id="80"/>
      <w:r>
        <w:rPr>
          <w:rFonts w:hint="eastAsia" w:ascii="宋体" w:hAnsi="宋体"/>
          <w:b/>
          <w:bCs/>
          <w:color w:val="auto"/>
          <w:szCs w:val="28"/>
          <w:highlight w:val="none"/>
        </w:rPr>
        <w:t>项目编号：</w:t>
      </w:r>
    </w:p>
    <w:p w14:paraId="7AE94C81">
      <w:pPr>
        <w:spacing w:line="360" w:lineRule="auto"/>
        <w:ind w:firstLine="480"/>
        <w:rPr>
          <w:rFonts w:hint="eastAsia" w:ascii="宋体" w:hAnsi="宋体"/>
          <w:color w:val="auto"/>
          <w:highlight w:val="none"/>
        </w:rPr>
      </w:pPr>
    </w:p>
    <w:p w14:paraId="70BCB59A">
      <w:pPr>
        <w:pStyle w:val="23"/>
        <w:rPr>
          <w:rFonts w:hint="eastAsia" w:ascii="宋体" w:hAnsi="宋体" w:eastAsia="宋体"/>
          <w:b/>
          <w:bCs/>
          <w:color w:val="auto"/>
          <w:sz w:val="96"/>
          <w:szCs w:val="96"/>
          <w:highlight w:val="none"/>
        </w:rPr>
      </w:pPr>
    </w:p>
    <w:p w14:paraId="7CBF07A1">
      <w:pPr>
        <w:pStyle w:val="80"/>
        <w:ind w:left="0"/>
        <w:jc w:val="center"/>
        <w:rPr>
          <w:rFonts w:hint="eastAsia" w:ascii="宋体" w:hAnsi="宋体"/>
          <w:color w:val="auto"/>
          <w:highlight w:val="none"/>
        </w:rPr>
      </w:pPr>
      <w:r>
        <w:rPr>
          <w:rFonts w:hint="eastAsia" w:ascii="宋体" w:hAnsi="宋体"/>
          <w:color w:val="auto"/>
          <w:highlight w:val="none"/>
        </w:rPr>
        <w:t>（正本/副本）</w:t>
      </w:r>
    </w:p>
    <w:p w14:paraId="2C25E2DC">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响</w:t>
      </w:r>
    </w:p>
    <w:p w14:paraId="50F76AC1">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应</w:t>
      </w:r>
    </w:p>
    <w:p w14:paraId="72F449BC">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文</w:t>
      </w:r>
    </w:p>
    <w:p w14:paraId="7A2F0373">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件</w:t>
      </w:r>
    </w:p>
    <w:p w14:paraId="2DF59A3D">
      <w:pPr>
        <w:spacing w:line="360" w:lineRule="auto"/>
        <w:rPr>
          <w:rFonts w:hint="eastAsia" w:ascii="宋体" w:hAnsi="宋体"/>
          <w:b/>
          <w:bCs/>
          <w:color w:val="auto"/>
          <w:szCs w:val="28"/>
          <w:highlight w:val="none"/>
        </w:rPr>
      </w:pPr>
    </w:p>
    <w:p w14:paraId="25AEE06D">
      <w:pPr>
        <w:spacing w:line="360" w:lineRule="auto"/>
        <w:rPr>
          <w:rFonts w:hint="eastAsia" w:ascii="宋体" w:hAnsi="宋体"/>
          <w:b/>
          <w:bCs/>
          <w:color w:val="auto"/>
          <w:szCs w:val="28"/>
          <w:highlight w:val="none"/>
        </w:rPr>
      </w:pPr>
    </w:p>
    <w:p w14:paraId="1D8362B0">
      <w:pPr>
        <w:spacing w:line="360" w:lineRule="auto"/>
        <w:ind w:firstLine="1124" w:firstLineChars="400"/>
        <w:outlineLvl w:val="0"/>
        <w:rPr>
          <w:rFonts w:hint="eastAsia" w:ascii="宋体" w:hAnsi="宋体"/>
          <w:b/>
          <w:bCs/>
          <w:color w:val="auto"/>
          <w:szCs w:val="28"/>
          <w:highlight w:val="none"/>
        </w:rPr>
      </w:pPr>
      <w:bookmarkStart w:id="81" w:name="_Toc16809"/>
      <w:bookmarkEnd w:id="81"/>
      <w:r>
        <w:rPr>
          <w:rFonts w:hint="eastAsia" w:ascii="宋体" w:hAnsi="宋体"/>
          <w:b/>
          <w:bCs/>
          <w:color w:val="auto"/>
          <w:szCs w:val="28"/>
          <w:highlight w:val="none"/>
        </w:rPr>
        <w:t>供应商名称：</w:t>
      </w:r>
    </w:p>
    <w:p w14:paraId="60BF1ECD">
      <w:pPr>
        <w:spacing w:line="360" w:lineRule="auto"/>
        <w:ind w:firstLine="1124" w:firstLineChars="400"/>
        <w:outlineLvl w:val="0"/>
        <w:rPr>
          <w:rFonts w:hint="eastAsia" w:ascii="宋体" w:hAnsi="宋体"/>
          <w:b/>
          <w:bCs/>
          <w:color w:val="auto"/>
          <w:szCs w:val="28"/>
          <w:highlight w:val="none"/>
        </w:rPr>
      </w:pPr>
      <w:bookmarkStart w:id="82" w:name="_Toc19528"/>
      <w:bookmarkEnd w:id="82"/>
      <w:r>
        <w:rPr>
          <w:rFonts w:hint="eastAsia" w:ascii="宋体" w:hAnsi="宋体"/>
          <w:b/>
          <w:bCs/>
          <w:color w:val="auto"/>
          <w:szCs w:val="28"/>
          <w:highlight w:val="none"/>
        </w:rPr>
        <w:t>供应商地址：</w:t>
      </w:r>
    </w:p>
    <w:p w14:paraId="65D61434">
      <w:pPr>
        <w:spacing w:line="360" w:lineRule="auto"/>
        <w:ind w:firstLine="1124" w:firstLineChars="400"/>
        <w:outlineLvl w:val="0"/>
        <w:rPr>
          <w:rFonts w:hint="eastAsia" w:ascii="宋体" w:hAnsi="宋体"/>
          <w:b/>
          <w:bCs/>
          <w:color w:val="auto"/>
          <w:szCs w:val="28"/>
          <w:highlight w:val="none"/>
        </w:rPr>
      </w:pPr>
      <w:bookmarkStart w:id="83" w:name="_Toc21655"/>
      <w:bookmarkEnd w:id="83"/>
      <w:r>
        <w:rPr>
          <w:rFonts w:hint="eastAsia" w:ascii="宋体" w:hAnsi="宋体"/>
          <w:b/>
          <w:bCs/>
          <w:color w:val="auto"/>
          <w:szCs w:val="28"/>
          <w:highlight w:val="none"/>
        </w:rPr>
        <w:t>投标日期：</w:t>
      </w:r>
    </w:p>
    <w:p w14:paraId="40838AD5">
      <w:pPr>
        <w:spacing w:line="360" w:lineRule="auto"/>
        <w:ind w:firstLine="480" w:firstLineChars="200"/>
        <w:jc w:val="center"/>
        <w:rPr>
          <w:rFonts w:hint="eastAsia" w:ascii="宋体" w:hAnsi="宋体"/>
          <w:color w:val="auto"/>
          <w:sz w:val="24"/>
          <w:szCs w:val="24"/>
          <w:highlight w:val="none"/>
        </w:rPr>
      </w:pPr>
      <w:r>
        <w:rPr>
          <w:rFonts w:hint="eastAsia" w:ascii="宋体" w:hAnsi="宋体"/>
          <w:color w:val="auto"/>
          <w:sz w:val="24"/>
          <w:szCs w:val="24"/>
          <w:highlight w:val="none"/>
        </w:rPr>
        <w:br w:type="page"/>
      </w:r>
    </w:p>
    <w:p w14:paraId="78736D1F">
      <w:pPr>
        <w:spacing w:line="360" w:lineRule="auto"/>
        <w:ind w:firstLine="800" w:firstLineChars="200"/>
        <w:jc w:val="center"/>
        <w:rPr>
          <w:rFonts w:hint="eastAsia" w:ascii="宋体" w:hAnsi="宋体"/>
          <w:color w:val="auto"/>
          <w:sz w:val="40"/>
          <w:szCs w:val="40"/>
          <w:highlight w:val="none"/>
        </w:rPr>
      </w:pPr>
      <w:r>
        <w:rPr>
          <w:rFonts w:hint="eastAsia" w:ascii="宋体" w:hAnsi="宋体"/>
          <w:color w:val="auto"/>
          <w:sz w:val="40"/>
          <w:szCs w:val="40"/>
          <w:highlight w:val="none"/>
        </w:rPr>
        <w:t>目  录</w:t>
      </w:r>
    </w:p>
    <w:p w14:paraId="724B751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一、经济部分</w:t>
      </w:r>
    </w:p>
    <w:p w14:paraId="2C01420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报价函</w:t>
      </w:r>
    </w:p>
    <w:p w14:paraId="6DFC181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二、服务部分</w:t>
      </w:r>
    </w:p>
    <w:p w14:paraId="36C08DA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（一）服务条款差异表</w:t>
      </w:r>
    </w:p>
    <w:p w14:paraId="2C2FF99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三、商务部分</w:t>
      </w:r>
    </w:p>
    <w:p w14:paraId="2595F50A">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（一）商务条款差异表</w:t>
      </w:r>
    </w:p>
    <w:p w14:paraId="7FA8629E">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四、资格条件部分</w:t>
      </w:r>
    </w:p>
    <w:p w14:paraId="572091A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（一）法人营业执照（副本）或事业单位法人证书（副本）或个体工商户营业执照或有效的自然人身份证明或社会团体法人登记证书复印件</w:t>
      </w:r>
    </w:p>
    <w:p w14:paraId="7FA0387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（二）法定代表人身份证明书</w:t>
      </w:r>
    </w:p>
    <w:p w14:paraId="247358F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（三）法定代表人授权委托书</w:t>
      </w:r>
    </w:p>
    <w:p w14:paraId="2717EB29">
      <w:pPr>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（四）基本资格条件承诺函</w:t>
      </w:r>
    </w:p>
    <w:p w14:paraId="0D5DF6C8">
      <w:pPr>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（五）特定资格条件证明文件</w:t>
      </w:r>
    </w:p>
    <w:p w14:paraId="676BE2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33058687">
      <w:pPr>
        <w:snapToGrid w:val="0"/>
        <w:spacing w:line="400" w:lineRule="exact"/>
        <w:ind w:firstLine="480" w:firstLineChars="200"/>
        <w:rPr>
          <w:rFonts w:hint="eastAsia" w:ascii="宋体" w:hAnsi="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1F5FCBB9">
      <w:pPr>
        <w:spacing w:line="440" w:lineRule="exact"/>
        <w:ind w:firstLine="480" w:firstLineChars="200"/>
        <w:rPr>
          <w:rFonts w:hint="eastAsia" w:ascii="宋体" w:hAnsi="宋体"/>
          <w:color w:val="auto"/>
          <w:sz w:val="24"/>
          <w:szCs w:val="24"/>
          <w:highlight w:val="none"/>
        </w:rPr>
        <w:sectPr>
          <w:headerReference r:id="rId9" w:type="default"/>
          <w:footerReference r:id="rId10" w:type="default"/>
          <w:footerReference r:id="rId11" w:type="even"/>
          <w:pgSz w:w="11907" w:h="16840"/>
          <w:pgMar w:top="1134" w:right="1247" w:bottom="1134" w:left="1247" w:header="851" w:footer="992" w:gutter="0"/>
          <w:pgNumType w:fmt="numberInDash" w:start="1"/>
          <w:cols w:space="720" w:num="1"/>
          <w:docGrid w:linePitch="380" w:charSpace="-5735"/>
        </w:sectPr>
      </w:pPr>
    </w:p>
    <w:p w14:paraId="45AB5377">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4" w:name="_Toc26143"/>
      <w:r>
        <w:rPr>
          <w:rFonts w:hint="eastAsia" w:ascii="宋体" w:hAnsi="宋体"/>
          <w:color w:val="auto"/>
          <w:sz w:val="24"/>
          <w:szCs w:val="24"/>
          <w:highlight w:val="none"/>
          <w:lang w:val="en-US" w:eastAsia="zh-CN"/>
        </w:rPr>
        <w:t>经济部分</w:t>
      </w:r>
      <w:bookmarkEnd w:id="84"/>
    </w:p>
    <w:p w14:paraId="0CCBFBA9">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报价函</w:t>
      </w:r>
    </w:p>
    <w:p w14:paraId="2EEA3CBF">
      <w:pPr>
        <w:tabs>
          <w:tab w:val="left" w:pos="6300"/>
        </w:tabs>
        <w:snapToGrid w:val="0"/>
        <w:spacing w:line="312" w:lineRule="auto"/>
        <w:jc w:val="center"/>
        <w:rPr>
          <w:rFonts w:hint="eastAsia" w:ascii="宋体" w:hAnsi="宋体"/>
          <w:b/>
          <w:color w:val="auto"/>
          <w:szCs w:val="28"/>
          <w:highlight w:val="none"/>
        </w:rPr>
      </w:pPr>
      <w:r>
        <w:rPr>
          <w:rFonts w:hint="eastAsia" w:ascii="宋体" w:hAnsi="宋体"/>
          <w:b/>
          <w:color w:val="auto"/>
          <w:szCs w:val="28"/>
          <w:highlight w:val="none"/>
        </w:rPr>
        <w:t>网上</w:t>
      </w:r>
      <w:r>
        <w:rPr>
          <w:rFonts w:hint="eastAsia" w:ascii="宋体" w:hAnsi="宋体"/>
          <w:b/>
          <w:color w:val="auto"/>
          <w:szCs w:val="28"/>
          <w:highlight w:val="none"/>
          <w:lang w:eastAsia="zh-CN"/>
        </w:rPr>
        <w:t>比选</w:t>
      </w:r>
      <w:r>
        <w:rPr>
          <w:rFonts w:hint="eastAsia" w:ascii="宋体" w:hAnsi="宋体"/>
          <w:b/>
          <w:color w:val="auto"/>
          <w:szCs w:val="28"/>
          <w:highlight w:val="none"/>
        </w:rPr>
        <w:t>报价函</w:t>
      </w:r>
    </w:p>
    <w:p w14:paraId="65FEF9CA">
      <w:pPr>
        <w:tabs>
          <w:tab w:val="left" w:pos="6300"/>
        </w:tabs>
        <w:snapToGrid w:val="0"/>
        <w:spacing w:line="312" w:lineRule="auto"/>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采购人</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75743AE1">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我方收到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采购文件，经详细研究，决定参加该项目的网上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w:t>
      </w:r>
    </w:p>
    <w:p w14:paraId="68D46D10">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我方愿意按照</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中的一切要求，提供本项目的</w:t>
      </w:r>
      <w:r>
        <w:rPr>
          <w:rFonts w:hint="eastAsia" w:ascii="宋体" w:hAnsi="宋体"/>
          <w:color w:val="auto"/>
          <w:sz w:val="24"/>
          <w:szCs w:val="24"/>
          <w:highlight w:val="none"/>
          <w:lang w:val="en-US" w:eastAsia="zh-CN"/>
        </w:rPr>
        <w:t>技术服务</w:t>
      </w:r>
      <w:r>
        <w:rPr>
          <w:rFonts w:hint="eastAsia" w:ascii="宋体" w:hAnsi="宋体"/>
          <w:color w:val="auto"/>
          <w:sz w:val="24"/>
          <w:szCs w:val="24"/>
          <w:highlight w:val="none"/>
        </w:rPr>
        <w:t>，</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color w:val="auto"/>
          <w:sz w:val="24"/>
          <w:szCs w:val="24"/>
          <w:highlight w:val="none"/>
        </w:rPr>
        <w:t>。</w:t>
      </w:r>
    </w:p>
    <w:p w14:paraId="0272B113">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2、我方现提交的响应文件为：正本</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份，副本</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份。</w:t>
      </w:r>
    </w:p>
    <w:p w14:paraId="31E9691D">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3、我方承诺：本次</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的有效期为90天。</w:t>
      </w:r>
    </w:p>
    <w:p w14:paraId="2A84A897">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4、我方完全理解和接受贵方</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采购文件的一切规定和要求及评审办法。</w:t>
      </w:r>
    </w:p>
    <w:p w14:paraId="0F6FDC2F">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5、在整个</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过程中，我方若有违规行为，接受按照《中华人民共和国政府采购法》和《网上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采购文件》之规定给予惩罚。</w:t>
      </w:r>
    </w:p>
    <w:p w14:paraId="733F2B2B">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6、我方若成为成交供应商，将按照最终</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结果签订合同，并且严格履行合同义务。本承诺函将成为合同不可分割的一部分，与合同具有同等的法律效力。</w:t>
      </w:r>
    </w:p>
    <w:p w14:paraId="3CF10D3C">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8"/>
          <w:highlight w:val="none"/>
        </w:rPr>
        <w:t>我方未</w:t>
      </w:r>
      <w:r>
        <w:rPr>
          <w:rFonts w:hint="eastAsia" w:ascii="宋体" w:hAnsi="宋体"/>
          <w:color w:val="auto"/>
          <w:sz w:val="24"/>
          <w:szCs w:val="24"/>
          <w:highlight w:val="none"/>
        </w:rPr>
        <w:t>为采购项目提供整体设计、规范编制或者项目管理、监理、检测等服务。</w:t>
      </w:r>
    </w:p>
    <w:p w14:paraId="1E3237C5">
      <w:pPr>
        <w:tabs>
          <w:tab w:val="left" w:pos="6300"/>
        </w:tabs>
        <w:snapToGrid w:val="0"/>
        <w:spacing w:line="312" w:lineRule="auto"/>
        <w:ind w:firstLine="570"/>
        <w:rPr>
          <w:rFonts w:hint="eastAsia" w:ascii="宋体" w:hAnsi="宋体"/>
          <w:color w:val="auto"/>
          <w:sz w:val="24"/>
          <w:szCs w:val="24"/>
          <w:highlight w:val="none"/>
        </w:rPr>
      </w:pPr>
    </w:p>
    <w:p w14:paraId="719A0317">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供应商（公章）：</w:t>
      </w:r>
    </w:p>
    <w:p w14:paraId="7441C537">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地址：  </w:t>
      </w:r>
    </w:p>
    <w:p w14:paraId="468F4CB2">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电话：</w:t>
      </w:r>
    </w:p>
    <w:p w14:paraId="2C73EA54">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联系人：</w:t>
      </w:r>
    </w:p>
    <w:p w14:paraId="55084A4E">
      <w:pPr>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6174FE49">
      <w:pPr>
        <w:snapToGrid w:val="0"/>
        <w:spacing w:line="312" w:lineRule="auto"/>
        <w:ind w:firstLine="480" w:firstLineChars="200"/>
        <w:rPr>
          <w:rFonts w:hint="eastAsia" w:ascii="宋体" w:hAnsi="宋体"/>
          <w:color w:val="auto"/>
          <w:sz w:val="24"/>
          <w:szCs w:val="24"/>
          <w:highlight w:val="none"/>
        </w:rPr>
      </w:pPr>
    </w:p>
    <w:p w14:paraId="1A1B40F7">
      <w:pPr>
        <w:snapToGrid w:val="0"/>
        <w:spacing w:line="312" w:lineRule="auto"/>
        <w:ind w:firstLine="480" w:firstLineChars="200"/>
        <w:rPr>
          <w:rFonts w:hint="eastAsia" w:ascii="宋体" w:hAnsi="宋体"/>
          <w:color w:val="auto"/>
          <w:sz w:val="24"/>
          <w:szCs w:val="24"/>
          <w:highlight w:val="none"/>
        </w:rPr>
      </w:pPr>
    </w:p>
    <w:p w14:paraId="4443AA82">
      <w:pPr>
        <w:snapToGrid w:val="0"/>
        <w:spacing w:line="312" w:lineRule="auto"/>
        <w:ind w:firstLine="480" w:firstLineChars="200"/>
        <w:rPr>
          <w:rFonts w:hint="eastAsia" w:ascii="宋体" w:hAnsi="宋体"/>
          <w:color w:val="auto"/>
          <w:sz w:val="24"/>
          <w:szCs w:val="24"/>
          <w:highlight w:val="none"/>
        </w:rPr>
      </w:pPr>
    </w:p>
    <w:p w14:paraId="760ABAF7">
      <w:pPr>
        <w:snapToGrid w:val="0"/>
        <w:spacing w:line="312" w:lineRule="auto"/>
        <w:ind w:firstLine="480" w:firstLineChars="200"/>
        <w:rPr>
          <w:rFonts w:hint="eastAsia" w:ascii="宋体" w:hAnsi="宋体"/>
          <w:color w:val="auto"/>
          <w:sz w:val="24"/>
          <w:szCs w:val="24"/>
          <w:highlight w:val="none"/>
        </w:rPr>
      </w:pPr>
    </w:p>
    <w:p w14:paraId="13A965B6">
      <w:pPr>
        <w:snapToGrid w:val="0"/>
        <w:spacing w:line="312" w:lineRule="auto"/>
        <w:ind w:firstLine="480" w:firstLineChars="200"/>
        <w:rPr>
          <w:rFonts w:hint="eastAsia" w:ascii="宋体" w:hAnsi="宋体"/>
          <w:color w:val="auto"/>
          <w:sz w:val="24"/>
          <w:szCs w:val="24"/>
          <w:highlight w:val="none"/>
        </w:rPr>
      </w:pPr>
    </w:p>
    <w:p w14:paraId="5DD72B60">
      <w:pPr>
        <w:snapToGrid w:val="0"/>
        <w:spacing w:line="312" w:lineRule="auto"/>
        <w:ind w:firstLine="480" w:firstLineChars="200"/>
        <w:rPr>
          <w:rFonts w:hint="eastAsia" w:ascii="宋体" w:hAnsi="宋体"/>
          <w:color w:val="auto"/>
          <w:sz w:val="24"/>
          <w:szCs w:val="24"/>
          <w:highlight w:val="none"/>
        </w:rPr>
      </w:pPr>
    </w:p>
    <w:p w14:paraId="04FB7E89">
      <w:pPr>
        <w:snapToGrid w:val="0"/>
        <w:spacing w:line="312" w:lineRule="auto"/>
        <w:ind w:firstLine="480" w:firstLineChars="200"/>
        <w:rPr>
          <w:rFonts w:hint="eastAsia" w:ascii="宋体" w:hAnsi="宋体"/>
          <w:color w:val="auto"/>
          <w:sz w:val="24"/>
          <w:szCs w:val="24"/>
          <w:highlight w:val="none"/>
        </w:rPr>
      </w:pPr>
    </w:p>
    <w:p w14:paraId="39B8887A">
      <w:pPr>
        <w:snapToGrid w:val="0"/>
        <w:spacing w:line="312" w:lineRule="auto"/>
        <w:ind w:firstLine="480" w:firstLineChars="200"/>
        <w:rPr>
          <w:rFonts w:hint="eastAsia" w:ascii="宋体" w:hAnsi="宋体"/>
          <w:color w:val="auto"/>
          <w:sz w:val="24"/>
          <w:szCs w:val="24"/>
          <w:highlight w:val="none"/>
        </w:rPr>
      </w:pPr>
    </w:p>
    <w:p w14:paraId="4A09B974">
      <w:pPr>
        <w:snapToGrid w:val="0"/>
        <w:spacing w:line="312" w:lineRule="auto"/>
        <w:ind w:firstLine="480" w:firstLineChars="200"/>
        <w:rPr>
          <w:rFonts w:hint="eastAsia" w:ascii="宋体" w:hAnsi="宋体"/>
          <w:color w:val="auto"/>
          <w:sz w:val="24"/>
          <w:szCs w:val="24"/>
          <w:highlight w:val="none"/>
        </w:rPr>
      </w:pPr>
    </w:p>
    <w:p w14:paraId="094B5755">
      <w:pPr>
        <w:snapToGrid w:val="0"/>
        <w:spacing w:line="312" w:lineRule="auto"/>
        <w:ind w:firstLine="480" w:firstLineChars="200"/>
        <w:rPr>
          <w:rFonts w:hint="eastAsia" w:ascii="宋体" w:hAnsi="宋体"/>
          <w:color w:val="auto"/>
          <w:sz w:val="24"/>
          <w:szCs w:val="24"/>
          <w:highlight w:val="none"/>
        </w:rPr>
      </w:pPr>
    </w:p>
    <w:p w14:paraId="7B054E45">
      <w:pPr>
        <w:snapToGrid w:val="0"/>
        <w:spacing w:line="312" w:lineRule="auto"/>
        <w:ind w:firstLine="480" w:firstLineChars="200"/>
        <w:rPr>
          <w:rFonts w:hint="eastAsia" w:ascii="宋体" w:hAnsi="宋体"/>
          <w:color w:val="auto"/>
          <w:sz w:val="24"/>
          <w:szCs w:val="24"/>
          <w:highlight w:val="none"/>
        </w:rPr>
      </w:pPr>
    </w:p>
    <w:p w14:paraId="3B8FA7CE">
      <w:pPr>
        <w:snapToGrid w:val="0"/>
        <w:spacing w:line="312" w:lineRule="auto"/>
        <w:ind w:firstLine="480" w:firstLineChars="200"/>
        <w:rPr>
          <w:rFonts w:hint="eastAsia" w:ascii="宋体" w:hAnsi="宋体"/>
          <w:color w:val="auto"/>
          <w:sz w:val="24"/>
          <w:szCs w:val="24"/>
          <w:highlight w:val="none"/>
        </w:rPr>
      </w:pPr>
    </w:p>
    <w:p w14:paraId="31C90BF8">
      <w:pPr>
        <w:snapToGrid w:val="0"/>
        <w:spacing w:line="312" w:lineRule="auto"/>
        <w:ind w:firstLine="480" w:firstLineChars="200"/>
        <w:rPr>
          <w:rFonts w:hint="eastAsia" w:ascii="宋体" w:hAnsi="宋体"/>
          <w:color w:val="auto"/>
          <w:sz w:val="24"/>
          <w:szCs w:val="24"/>
          <w:highlight w:val="none"/>
        </w:rPr>
      </w:pPr>
    </w:p>
    <w:p w14:paraId="0757F0B7">
      <w:pPr>
        <w:snapToGrid w:val="0"/>
        <w:spacing w:line="312" w:lineRule="auto"/>
        <w:ind w:firstLine="480" w:firstLineChars="200"/>
        <w:rPr>
          <w:rFonts w:hint="eastAsia" w:ascii="宋体" w:hAnsi="宋体" w:eastAsia="宋体"/>
          <w:color w:val="auto"/>
          <w:sz w:val="24"/>
          <w:szCs w:val="24"/>
          <w:highlight w:val="none"/>
          <w:lang w:eastAsia="zh-CN"/>
        </w:rPr>
      </w:pPr>
    </w:p>
    <w:p w14:paraId="6000F503">
      <w:pPr>
        <w:pStyle w:val="21"/>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（二）各投标单位报价需自拟报价分项表，不得超过分项限额。</w:t>
      </w:r>
    </w:p>
    <w:p w14:paraId="4CF9B480">
      <w:pPr>
        <w:snapToGrid w:val="0"/>
        <w:spacing w:line="312" w:lineRule="auto"/>
        <w:ind w:firstLine="480" w:firstLineChars="200"/>
        <w:rPr>
          <w:rFonts w:hint="eastAsia" w:ascii="宋体" w:hAnsi="宋体"/>
          <w:color w:val="auto"/>
          <w:sz w:val="24"/>
          <w:szCs w:val="24"/>
          <w:highlight w:val="none"/>
        </w:rPr>
      </w:pPr>
    </w:p>
    <w:p w14:paraId="697F8AAB">
      <w:pPr>
        <w:snapToGrid w:val="0"/>
        <w:spacing w:line="312" w:lineRule="auto"/>
        <w:ind w:firstLine="480" w:firstLineChars="200"/>
        <w:rPr>
          <w:rFonts w:hint="eastAsia" w:ascii="宋体" w:hAnsi="宋体"/>
          <w:color w:val="auto"/>
          <w:sz w:val="24"/>
          <w:szCs w:val="24"/>
          <w:highlight w:val="none"/>
        </w:rPr>
      </w:pPr>
    </w:p>
    <w:p w14:paraId="7AF8FF11">
      <w:pPr>
        <w:snapToGrid w:val="0"/>
        <w:spacing w:line="312" w:lineRule="auto"/>
        <w:ind w:firstLine="480" w:firstLineChars="200"/>
        <w:rPr>
          <w:rFonts w:hint="eastAsia" w:ascii="宋体" w:hAnsi="宋体"/>
          <w:color w:val="auto"/>
          <w:sz w:val="24"/>
          <w:szCs w:val="24"/>
          <w:highlight w:val="none"/>
        </w:rPr>
      </w:pPr>
    </w:p>
    <w:p w14:paraId="56B1E11B">
      <w:pPr>
        <w:snapToGrid w:val="0"/>
        <w:spacing w:line="312" w:lineRule="auto"/>
        <w:ind w:firstLine="480" w:firstLineChars="200"/>
        <w:rPr>
          <w:rFonts w:hint="eastAsia" w:ascii="宋体" w:hAnsi="宋体"/>
          <w:color w:val="auto"/>
          <w:sz w:val="24"/>
          <w:szCs w:val="24"/>
          <w:highlight w:val="none"/>
        </w:rPr>
      </w:pPr>
    </w:p>
    <w:p w14:paraId="68904B19">
      <w:pPr>
        <w:snapToGrid w:val="0"/>
        <w:spacing w:line="312" w:lineRule="auto"/>
        <w:ind w:firstLine="480" w:firstLineChars="200"/>
        <w:rPr>
          <w:rFonts w:hint="eastAsia" w:ascii="宋体" w:hAnsi="宋体"/>
          <w:color w:val="auto"/>
          <w:sz w:val="24"/>
          <w:szCs w:val="24"/>
          <w:highlight w:val="none"/>
        </w:rPr>
      </w:pPr>
    </w:p>
    <w:p w14:paraId="178A73AC">
      <w:pPr>
        <w:snapToGrid w:val="0"/>
        <w:spacing w:line="312" w:lineRule="auto"/>
        <w:ind w:firstLine="480" w:firstLineChars="200"/>
        <w:rPr>
          <w:rFonts w:hint="eastAsia" w:ascii="宋体" w:hAnsi="宋体"/>
          <w:color w:val="auto"/>
          <w:sz w:val="24"/>
          <w:szCs w:val="24"/>
          <w:highlight w:val="none"/>
        </w:rPr>
      </w:pPr>
    </w:p>
    <w:p w14:paraId="01DE0ADE">
      <w:pPr>
        <w:snapToGrid w:val="0"/>
        <w:spacing w:line="312" w:lineRule="auto"/>
        <w:ind w:firstLine="480" w:firstLineChars="200"/>
        <w:rPr>
          <w:rFonts w:hint="eastAsia" w:ascii="宋体" w:hAnsi="宋体"/>
          <w:color w:val="auto"/>
          <w:sz w:val="24"/>
          <w:szCs w:val="24"/>
          <w:highlight w:val="none"/>
        </w:rPr>
      </w:pPr>
    </w:p>
    <w:p w14:paraId="141C3448">
      <w:pPr>
        <w:snapToGrid w:val="0"/>
        <w:spacing w:line="312" w:lineRule="auto"/>
        <w:ind w:firstLine="480" w:firstLineChars="200"/>
        <w:rPr>
          <w:rFonts w:hint="eastAsia" w:ascii="宋体" w:hAnsi="宋体"/>
          <w:color w:val="auto"/>
          <w:sz w:val="24"/>
          <w:szCs w:val="24"/>
          <w:highlight w:val="none"/>
        </w:rPr>
      </w:pPr>
    </w:p>
    <w:p w14:paraId="2EC63C7F">
      <w:pPr>
        <w:snapToGrid w:val="0"/>
        <w:spacing w:line="312" w:lineRule="auto"/>
        <w:ind w:firstLine="480" w:firstLineChars="200"/>
        <w:rPr>
          <w:rFonts w:hint="eastAsia" w:ascii="宋体" w:hAnsi="宋体"/>
          <w:color w:val="auto"/>
          <w:sz w:val="24"/>
          <w:szCs w:val="24"/>
          <w:highlight w:val="none"/>
        </w:rPr>
      </w:pPr>
    </w:p>
    <w:p w14:paraId="4BA8C3F9">
      <w:pPr>
        <w:snapToGrid w:val="0"/>
        <w:spacing w:line="312" w:lineRule="auto"/>
        <w:ind w:firstLine="480" w:firstLineChars="200"/>
        <w:rPr>
          <w:rFonts w:hint="eastAsia" w:ascii="宋体" w:hAnsi="宋体"/>
          <w:color w:val="auto"/>
          <w:sz w:val="24"/>
          <w:szCs w:val="24"/>
          <w:highlight w:val="none"/>
        </w:rPr>
      </w:pPr>
    </w:p>
    <w:p w14:paraId="7680976A">
      <w:pPr>
        <w:snapToGrid w:val="0"/>
        <w:spacing w:line="312" w:lineRule="auto"/>
        <w:ind w:firstLine="480" w:firstLineChars="200"/>
        <w:rPr>
          <w:rFonts w:hint="eastAsia" w:ascii="宋体" w:hAnsi="宋体"/>
          <w:color w:val="auto"/>
          <w:sz w:val="24"/>
          <w:szCs w:val="24"/>
          <w:highlight w:val="none"/>
        </w:rPr>
      </w:pPr>
    </w:p>
    <w:p w14:paraId="1E8AC276">
      <w:pPr>
        <w:snapToGrid w:val="0"/>
        <w:spacing w:line="312" w:lineRule="auto"/>
        <w:ind w:firstLine="480" w:firstLineChars="200"/>
        <w:rPr>
          <w:rFonts w:hint="eastAsia" w:ascii="宋体" w:hAnsi="宋体"/>
          <w:color w:val="auto"/>
          <w:sz w:val="24"/>
          <w:szCs w:val="24"/>
          <w:highlight w:val="none"/>
        </w:rPr>
      </w:pPr>
    </w:p>
    <w:p w14:paraId="75D0EE83">
      <w:pPr>
        <w:snapToGrid w:val="0"/>
        <w:spacing w:line="312" w:lineRule="auto"/>
        <w:ind w:firstLine="480" w:firstLineChars="200"/>
        <w:rPr>
          <w:rFonts w:hint="eastAsia" w:ascii="宋体" w:hAnsi="宋体"/>
          <w:color w:val="auto"/>
          <w:sz w:val="24"/>
          <w:szCs w:val="24"/>
          <w:highlight w:val="none"/>
        </w:rPr>
      </w:pPr>
    </w:p>
    <w:p w14:paraId="78D1C0BF">
      <w:pPr>
        <w:snapToGrid w:val="0"/>
        <w:spacing w:line="312" w:lineRule="auto"/>
        <w:ind w:firstLine="480" w:firstLineChars="200"/>
        <w:rPr>
          <w:rFonts w:hint="eastAsia" w:ascii="宋体" w:hAnsi="宋体"/>
          <w:color w:val="auto"/>
          <w:sz w:val="24"/>
          <w:szCs w:val="24"/>
          <w:highlight w:val="none"/>
        </w:rPr>
      </w:pPr>
    </w:p>
    <w:p w14:paraId="7FA3F597">
      <w:pPr>
        <w:snapToGrid w:val="0"/>
        <w:spacing w:line="312" w:lineRule="auto"/>
        <w:ind w:firstLine="480" w:firstLineChars="200"/>
        <w:rPr>
          <w:rFonts w:hint="eastAsia" w:ascii="宋体" w:hAnsi="宋体"/>
          <w:color w:val="auto"/>
          <w:sz w:val="24"/>
          <w:szCs w:val="24"/>
          <w:highlight w:val="none"/>
        </w:rPr>
      </w:pPr>
    </w:p>
    <w:p w14:paraId="2B41787A">
      <w:pPr>
        <w:snapToGrid w:val="0"/>
        <w:spacing w:line="312" w:lineRule="auto"/>
        <w:ind w:firstLine="480" w:firstLineChars="200"/>
        <w:rPr>
          <w:rFonts w:hint="eastAsia" w:ascii="宋体" w:hAnsi="宋体"/>
          <w:color w:val="auto"/>
          <w:sz w:val="24"/>
          <w:szCs w:val="24"/>
          <w:highlight w:val="none"/>
        </w:rPr>
      </w:pPr>
    </w:p>
    <w:p w14:paraId="083D1488">
      <w:pPr>
        <w:snapToGrid w:val="0"/>
        <w:spacing w:line="312" w:lineRule="auto"/>
        <w:ind w:firstLine="480" w:firstLineChars="200"/>
        <w:rPr>
          <w:rFonts w:hint="eastAsia" w:ascii="宋体" w:hAnsi="宋体"/>
          <w:color w:val="auto"/>
          <w:sz w:val="24"/>
          <w:szCs w:val="24"/>
          <w:highlight w:val="none"/>
        </w:rPr>
      </w:pPr>
    </w:p>
    <w:p w14:paraId="0F8A37B8">
      <w:pPr>
        <w:snapToGrid w:val="0"/>
        <w:spacing w:line="312" w:lineRule="auto"/>
        <w:ind w:firstLine="480" w:firstLineChars="200"/>
        <w:rPr>
          <w:rFonts w:hint="eastAsia" w:ascii="宋体" w:hAnsi="宋体"/>
          <w:color w:val="auto"/>
          <w:sz w:val="24"/>
          <w:szCs w:val="24"/>
          <w:highlight w:val="none"/>
        </w:rPr>
      </w:pPr>
    </w:p>
    <w:p w14:paraId="07D4A79E">
      <w:pPr>
        <w:snapToGrid w:val="0"/>
        <w:spacing w:line="312" w:lineRule="auto"/>
        <w:ind w:firstLine="480" w:firstLineChars="200"/>
        <w:rPr>
          <w:rFonts w:hint="eastAsia" w:ascii="宋体" w:hAnsi="宋体"/>
          <w:color w:val="auto"/>
          <w:sz w:val="24"/>
          <w:szCs w:val="24"/>
          <w:highlight w:val="none"/>
        </w:rPr>
      </w:pPr>
    </w:p>
    <w:p w14:paraId="32BF4BCE">
      <w:pPr>
        <w:snapToGrid w:val="0"/>
        <w:spacing w:line="312" w:lineRule="auto"/>
        <w:ind w:firstLine="480" w:firstLineChars="200"/>
        <w:rPr>
          <w:rFonts w:hint="eastAsia" w:ascii="宋体" w:hAnsi="宋体"/>
          <w:color w:val="auto"/>
          <w:sz w:val="24"/>
          <w:szCs w:val="24"/>
          <w:highlight w:val="none"/>
        </w:rPr>
      </w:pPr>
    </w:p>
    <w:p w14:paraId="3F430FBE">
      <w:pPr>
        <w:snapToGrid w:val="0"/>
        <w:spacing w:line="312" w:lineRule="auto"/>
        <w:ind w:firstLine="480" w:firstLineChars="200"/>
        <w:rPr>
          <w:rFonts w:hint="eastAsia" w:ascii="宋体" w:hAnsi="宋体"/>
          <w:color w:val="auto"/>
          <w:sz w:val="24"/>
          <w:szCs w:val="24"/>
          <w:highlight w:val="none"/>
        </w:rPr>
      </w:pPr>
    </w:p>
    <w:p w14:paraId="65AE0311">
      <w:pPr>
        <w:snapToGrid w:val="0"/>
        <w:spacing w:line="312" w:lineRule="auto"/>
        <w:ind w:firstLine="480" w:firstLineChars="200"/>
        <w:rPr>
          <w:rFonts w:hint="eastAsia" w:ascii="宋体" w:hAnsi="宋体"/>
          <w:color w:val="auto"/>
          <w:sz w:val="24"/>
          <w:szCs w:val="24"/>
          <w:highlight w:val="none"/>
        </w:rPr>
      </w:pPr>
    </w:p>
    <w:p w14:paraId="312C6DE8">
      <w:pPr>
        <w:snapToGrid w:val="0"/>
        <w:spacing w:line="312" w:lineRule="auto"/>
        <w:ind w:firstLine="480" w:firstLineChars="200"/>
        <w:rPr>
          <w:rFonts w:hint="eastAsia" w:ascii="宋体" w:hAnsi="宋体"/>
          <w:color w:val="auto"/>
          <w:sz w:val="24"/>
          <w:szCs w:val="24"/>
          <w:highlight w:val="none"/>
        </w:rPr>
      </w:pPr>
    </w:p>
    <w:p w14:paraId="5D914B9C">
      <w:pPr>
        <w:snapToGrid w:val="0"/>
        <w:spacing w:line="312" w:lineRule="auto"/>
        <w:ind w:firstLine="480" w:firstLineChars="200"/>
        <w:rPr>
          <w:rFonts w:hint="eastAsia" w:ascii="宋体" w:hAnsi="宋体"/>
          <w:color w:val="auto"/>
          <w:sz w:val="24"/>
          <w:szCs w:val="24"/>
          <w:highlight w:val="none"/>
        </w:rPr>
      </w:pPr>
    </w:p>
    <w:p w14:paraId="1A760294">
      <w:pPr>
        <w:snapToGrid w:val="0"/>
        <w:spacing w:line="312" w:lineRule="auto"/>
        <w:ind w:firstLine="480" w:firstLineChars="200"/>
        <w:rPr>
          <w:rFonts w:hint="eastAsia" w:ascii="宋体" w:hAnsi="宋体"/>
          <w:color w:val="auto"/>
          <w:sz w:val="24"/>
          <w:szCs w:val="24"/>
          <w:highlight w:val="none"/>
        </w:rPr>
      </w:pPr>
    </w:p>
    <w:p w14:paraId="22678D6B">
      <w:pPr>
        <w:snapToGrid w:val="0"/>
        <w:spacing w:line="312" w:lineRule="auto"/>
        <w:ind w:firstLine="480" w:firstLineChars="200"/>
        <w:rPr>
          <w:rFonts w:hint="eastAsia" w:ascii="宋体" w:hAnsi="宋体"/>
          <w:color w:val="auto"/>
          <w:sz w:val="24"/>
          <w:szCs w:val="24"/>
          <w:highlight w:val="none"/>
        </w:rPr>
      </w:pPr>
    </w:p>
    <w:p w14:paraId="025BD1FE">
      <w:pPr>
        <w:snapToGrid w:val="0"/>
        <w:spacing w:line="312" w:lineRule="auto"/>
        <w:ind w:firstLine="480" w:firstLineChars="200"/>
        <w:rPr>
          <w:rFonts w:hint="eastAsia" w:ascii="宋体" w:hAnsi="宋体"/>
          <w:color w:val="auto"/>
          <w:sz w:val="24"/>
          <w:szCs w:val="24"/>
          <w:highlight w:val="none"/>
        </w:rPr>
        <w:sectPr>
          <w:pgSz w:w="11907" w:h="16840"/>
          <w:pgMar w:top="1134" w:right="1191" w:bottom="1134" w:left="1304" w:header="851" w:footer="992" w:gutter="0"/>
          <w:pgNumType w:fmt="numberInDash"/>
          <w:cols w:space="720" w:num="1"/>
          <w:rtlGutter w:val="1"/>
          <w:docGrid w:linePitch="380" w:charSpace="-5735"/>
        </w:sectPr>
      </w:pPr>
    </w:p>
    <w:p w14:paraId="6EC386E1">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5" w:name="_Toc161727399"/>
      <w:bookmarkEnd w:id="85"/>
      <w:bookmarkStart w:id="86" w:name="_Toc29734"/>
      <w:r>
        <w:rPr>
          <w:rFonts w:hint="eastAsia" w:ascii="宋体" w:hAnsi="宋体"/>
          <w:color w:val="auto"/>
          <w:sz w:val="24"/>
          <w:szCs w:val="24"/>
          <w:highlight w:val="none"/>
          <w:lang w:val="en-US" w:eastAsia="zh-CN"/>
        </w:rPr>
        <w:t>服务部分</w:t>
      </w:r>
      <w:bookmarkEnd w:id="86"/>
    </w:p>
    <w:p w14:paraId="0EDA98DC">
      <w:pPr>
        <w:spacing w:line="360" w:lineRule="auto"/>
        <w:jc w:val="center"/>
        <w:rPr>
          <w:rFonts w:hint="eastAsia" w:ascii="宋体" w:hAnsi="宋体"/>
          <w:color w:val="auto"/>
          <w:szCs w:val="28"/>
          <w:highlight w:val="none"/>
        </w:rPr>
      </w:pPr>
      <w:r>
        <w:rPr>
          <w:rFonts w:hint="eastAsia" w:ascii="宋体" w:hAnsi="宋体"/>
          <w:color w:val="auto"/>
          <w:szCs w:val="28"/>
          <w:highlight w:val="none"/>
        </w:rPr>
        <w:t>（一）服务条款差异表</w:t>
      </w:r>
    </w:p>
    <w:p w14:paraId="62F8747B">
      <w:pPr>
        <w:tabs>
          <w:tab w:val="left" w:pos="2145"/>
        </w:tabs>
        <w:spacing w:line="360" w:lineRule="auto"/>
        <w:ind w:firstLine="840" w:firstLineChars="35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rPr>
        <w:tab/>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855"/>
        <w:gridCol w:w="2963"/>
        <w:gridCol w:w="2219"/>
      </w:tblGrid>
      <w:tr w14:paraId="6043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21" w:type="dxa"/>
            <w:vAlign w:val="center"/>
          </w:tcPr>
          <w:p w14:paraId="18C3CADD">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2855" w:type="dxa"/>
            <w:vAlign w:val="center"/>
          </w:tcPr>
          <w:p w14:paraId="7F9BBC7F">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采购需求</w:t>
            </w:r>
          </w:p>
        </w:tc>
        <w:tc>
          <w:tcPr>
            <w:tcW w:w="2963" w:type="dxa"/>
            <w:vAlign w:val="center"/>
          </w:tcPr>
          <w:p w14:paraId="7E689EEF">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2219" w:type="dxa"/>
            <w:vAlign w:val="center"/>
          </w:tcPr>
          <w:p w14:paraId="1642C81D">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差异说明</w:t>
            </w:r>
          </w:p>
        </w:tc>
      </w:tr>
      <w:tr w14:paraId="3FAB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55AF79D">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67F6DB9">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9126E16">
            <w:pPr>
              <w:tabs>
                <w:tab w:val="left" w:pos="6300"/>
              </w:tabs>
              <w:snapToGrid w:val="0"/>
              <w:spacing w:line="500" w:lineRule="exact"/>
              <w:jc w:val="center"/>
              <w:outlineLvl w:val="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请注明具体内容</w:t>
            </w:r>
          </w:p>
        </w:tc>
        <w:tc>
          <w:tcPr>
            <w:tcW w:w="2219" w:type="dxa"/>
            <w:vAlign w:val="center"/>
          </w:tcPr>
          <w:p w14:paraId="04661B50">
            <w:pPr>
              <w:tabs>
                <w:tab w:val="left" w:pos="6300"/>
              </w:tabs>
              <w:snapToGrid w:val="0"/>
              <w:spacing w:line="500" w:lineRule="exact"/>
              <w:jc w:val="center"/>
              <w:outlineLvl w:val="0"/>
              <w:rPr>
                <w:rFonts w:hint="eastAsia" w:ascii="宋体" w:hAnsi="宋体"/>
                <w:color w:val="auto"/>
                <w:sz w:val="24"/>
                <w:szCs w:val="24"/>
                <w:highlight w:val="none"/>
              </w:rPr>
            </w:pPr>
          </w:p>
        </w:tc>
      </w:tr>
      <w:tr w14:paraId="694E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39884E4">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2C10033">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B56D1E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0A44DACB">
            <w:pPr>
              <w:tabs>
                <w:tab w:val="left" w:pos="6300"/>
              </w:tabs>
              <w:snapToGrid w:val="0"/>
              <w:spacing w:line="500" w:lineRule="exact"/>
              <w:jc w:val="center"/>
              <w:outlineLvl w:val="0"/>
              <w:rPr>
                <w:rFonts w:hint="eastAsia" w:ascii="宋体" w:hAnsi="宋体"/>
                <w:color w:val="auto"/>
                <w:sz w:val="24"/>
                <w:szCs w:val="24"/>
                <w:highlight w:val="none"/>
              </w:rPr>
            </w:pPr>
          </w:p>
        </w:tc>
      </w:tr>
      <w:tr w14:paraId="01A40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545B60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A9D6469">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D0A21FB">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3E7F7238">
            <w:pPr>
              <w:tabs>
                <w:tab w:val="left" w:pos="6300"/>
              </w:tabs>
              <w:snapToGrid w:val="0"/>
              <w:spacing w:line="500" w:lineRule="exact"/>
              <w:jc w:val="center"/>
              <w:outlineLvl w:val="0"/>
              <w:rPr>
                <w:rFonts w:hint="eastAsia" w:ascii="宋体" w:hAnsi="宋体"/>
                <w:color w:val="auto"/>
                <w:sz w:val="24"/>
                <w:szCs w:val="24"/>
                <w:highlight w:val="none"/>
              </w:rPr>
            </w:pPr>
          </w:p>
        </w:tc>
      </w:tr>
      <w:tr w14:paraId="456D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AC648B5">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A2A9DA0">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16484B70">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70E8F7A5">
            <w:pPr>
              <w:tabs>
                <w:tab w:val="left" w:pos="6300"/>
              </w:tabs>
              <w:snapToGrid w:val="0"/>
              <w:spacing w:line="500" w:lineRule="exact"/>
              <w:jc w:val="center"/>
              <w:outlineLvl w:val="0"/>
              <w:rPr>
                <w:rFonts w:hint="eastAsia" w:ascii="宋体" w:hAnsi="宋体"/>
                <w:color w:val="auto"/>
                <w:sz w:val="24"/>
                <w:szCs w:val="24"/>
                <w:highlight w:val="none"/>
              </w:rPr>
            </w:pPr>
          </w:p>
        </w:tc>
      </w:tr>
      <w:tr w14:paraId="7526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A47DAAE">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26A6872A">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475F264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493B302E">
            <w:pPr>
              <w:tabs>
                <w:tab w:val="left" w:pos="6300"/>
              </w:tabs>
              <w:snapToGrid w:val="0"/>
              <w:spacing w:line="500" w:lineRule="exact"/>
              <w:jc w:val="center"/>
              <w:outlineLvl w:val="0"/>
              <w:rPr>
                <w:rFonts w:hint="eastAsia" w:ascii="宋体" w:hAnsi="宋体"/>
                <w:color w:val="auto"/>
                <w:sz w:val="24"/>
                <w:szCs w:val="24"/>
                <w:highlight w:val="none"/>
              </w:rPr>
            </w:pPr>
          </w:p>
        </w:tc>
      </w:tr>
      <w:tr w14:paraId="0961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5E21B26F">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A5DBEE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CD8543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74A8669F">
            <w:pPr>
              <w:tabs>
                <w:tab w:val="left" w:pos="6300"/>
              </w:tabs>
              <w:snapToGrid w:val="0"/>
              <w:spacing w:line="500" w:lineRule="exact"/>
              <w:jc w:val="center"/>
              <w:outlineLvl w:val="0"/>
              <w:rPr>
                <w:rFonts w:hint="eastAsia" w:ascii="宋体" w:hAnsi="宋体"/>
                <w:color w:val="auto"/>
                <w:sz w:val="24"/>
                <w:szCs w:val="24"/>
                <w:highlight w:val="none"/>
              </w:rPr>
            </w:pPr>
          </w:p>
        </w:tc>
      </w:tr>
      <w:tr w14:paraId="3786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429C9054">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5C4DDCC">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E338F7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2DABC66">
            <w:pPr>
              <w:tabs>
                <w:tab w:val="left" w:pos="6300"/>
              </w:tabs>
              <w:snapToGrid w:val="0"/>
              <w:spacing w:line="500" w:lineRule="exact"/>
              <w:jc w:val="center"/>
              <w:outlineLvl w:val="0"/>
              <w:rPr>
                <w:rFonts w:hint="eastAsia" w:ascii="宋体" w:hAnsi="宋体"/>
                <w:color w:val="auto"/>
                <w:sz w:val="24"/>
                <w:szCs w:val="24"/>
                <w:highlight w:val="none"/>
              </w:rPr>
            </w:pPr>
          </w:p>
        </w:tc>
      </w:tr>
      <w:tr w14:paraId="17F6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AF4F177">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006E5F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2D456E8B">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69B08C6A">
            <w:pPr>
              <w:tabs>
                <w:tab w:val="left" w:pos="6300"/>
              </w:tabs>
              <w:snapToGrid w:val="0"/>
              <w:spacing w:line="500" w:lineRule="exact"/>
              <w:jc w:val="center"/>
              <w:outlineLvl w:val="0"/>
              <w:rPr>
                <w:rFonts w:hint="eastAsia" w:ascii="宋体" w:hAnsi="宋体"/>
                <w:color w:val="auto"/>
                <w:sz w:val="24"/>
                <w:szCs w:val="24"/>
                <w:highlight w:val="none"/>
              </w:rPr>
            </w:pPr>
          </w:p>
        </w:tc>
      </w:tr>
      <w:tr w14:paraId="5BECF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6CC727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A018D5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1AEE3C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054288EA">
            <w:pPr>
              <w:tabs>
                <w:tab w:val="left" w:pos="6300"/>
              </w:tabs>
              <w:snapToGrid w:val="0"/>
              <w:spacing w:line="500" w:lineRule="exact"/>
              <w:jc w:val="center"/>
              <w:outlineLvl w:val="0"/>
              <w:rPr>
                <w:rFonts w:hint="eastAsia" w:ascii="宋体" w:hAnsi="宋体"/>
                <w:color w:val="auto"/>
                <w:sz w:val="24"/>
                <w:szCs w:val="24"/>
                <w:highlight w:val="none"/>
              </w:rPr>
            </w:pPr>
          </w:p>
        </w:tc>
      </w:tr>
      <w:tr w14:paraId="76226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2C2950A7">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2628C085">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69C6CD5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BA4C44F">
            <w:pPr>
              <w:tabs>
                <w:tab w:val="left" w:pos="6300"/>
              </w:tabs>
              <w:snapToGrid w:val="0"/>
              <w:spacing w:line="500" w:lineRule="exact"/>
              <w:jc w:val="center"/>
              <w:outlineLvl w:val="0"/>
              <w:rPr>
                <w:rFonts w:hint="eastAsia" w:ascii="宋体" w:hAnsi="宋体"/>
                <w:color w:val="auto"/>
                <w:sz w:val="24"/>
                <w:szCs w:val="24"/>
                <w:highlight w:val="none"/>
              </w:rPr>
            </w:pPr>
          </w:p>
        </w:tc>
      </w:tr>
      <w:tr w14:paraId="53313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21" w:type="dxa"/>
            <w:vAlign w:val="center"/>
          </w:tcPr>
          <w:p w14:paraId="6E6030B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FE1DC16">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10BE14D0">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120316B">
            <w:pPr>
              <w:tabs>
                <w:tab w:val="left" w:pos="6300"/>
              </w:tabs>
              <w:snapToGrid w:val="0"/>
              <w:spacing w:line="500" w:lineRule="exact"/>
              <w:jc w:val="center"/>
              <w:outlineLvl w:val="0"/>
              <w:rPr>
                <w:rFonts w:hint="eastAsia" w:ascii="宋体" w:hAnsi="宋体"/>
                <w:color w:val="auto"/>
                <w:sz w:val="24"/>
                <w:szCs w:val="24"/>
                <w:highlight w:val="none"/>
              </w:rPr>
            </w:pPr>
          </w:p>
        </w:tc>
      </w:tr>
    </w:tbl>
    <w:p w14:paraId="72F5ED31">
      <w:pPr>
        <w:spacing w:line="50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供应商：                    法定代表人（或法定代表人授权代表）或自然人：</w:t>
      </w:r>
    </w:p>
    <w:p w14:paraId="282DFCB7">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03FAE58">
      <w:pPr>
        <w:spacing w:line="5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                                 （签字或盖章）</w:t>
      </w:r>
    </w:p>
    <w:p w14:paraId="08444226">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3E05ADA6">
      <w:pPr>
        <w:tabs>
          <w:tab w:val="left" w:pos="6300"/>
        </w:tabs>
        <w:snapToGrid w:val="0"/>
        <w:spacing w:line="360"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注：</w:t>
      </w:r>
    </w:p>
    <w:p w14:paraId="11B721BE">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 xml:space="preserve">1.本表即为对本项目“第二篇  </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项目服务需求”中所列条款进行比较和响应，必须按照</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采购文件要求如实填写，根据投标情况在“差异说明”项填写“无差异”或正负偏离说明。</w:t>
      </w:r>
    </w:p>
    <w:p w14:paraId="3F37E04D">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2、可附相关技术支撑材料。（格式自定）</w:t>
      </w:r>
    </w:p>
    <w:p w14:paraId="7E16A1F7">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3、该表可扩展，并逐页签字或盖章。</w:t>
      </w:r>
    </w:p>
    <w:p w14:paraId="2C7B6860">
      <w:pPr>
        <w:pStyle w:val="20"/>
        <w:rPr>
          <w:rFonts w:hint="eastAsia"/>
          <w:color w:val="auto"/>
          <w:highlight w:val="none"/>
        </w:rPr>
      </w:pPr>
    </w:p>
    <w:p w14:paraId="3197695B">
      <w:pPr>
        <w:pStyle w:val="39"/>
        <w:spacing w:before="0" w:after="0" w:line="360" w:lineRule="auto"/>
        <w:rPr>
          <w:rFonts w:hint="eastAsia" w:ascii="宋体" w:hAnsi="宋体"/>
          <w:color w:val="auto"/>
          <w:szCs w:val="32"/>
          <w:highlight w:val="none"/>
        </w:rPr>
      </w:pPr>
      <w:bookmarkStart w:id="87" w:name="_Toc80104370"/>
      <w:bookmarkEnd w:id="87"/>
    </w:p>
    <w:p w14:paraId="5F7E71E0">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8" w:name="_Toc13143"/>
      <w:r>
        <w:rPr>
          <w:rFonts w:hint="eastAsia" w:ascii="宋体" w:hAnsi="宋体"/>
          <w:color w:val="auto"/>
          <w:sz w:val="24"/>
          <w:szCs w:val="24"/>
          <w:highlight w:val="none"/>
          <w:lang w:val="en-US" w:eastAsia="zh-CN"/>
        </w:rPr>
        <w:t>资格条件</w:t>
      </w:r>
      <w:bookmarkEnd w:id="88"/>
    </w:p>
    <w:p w14:paraId="1ACC0463">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（一）法人营业执照（副本）或事业单位法人证书（副本）或个体工商户营业执照或有效的自然人身份证明或社会团体法人登记证书复印件</w:t>
      </w:r>
    </w:p>
    <w:p w14:paraId="175E0884">
      <w:pPr>
        <w:tabs>
          <w:tab w:val="left" w:pos="6300"/>
        </w:tabs>
        <w:snapToGrid w:val="0"/>
        <w:spacing w:line="500" w:lineRule="exact"/>
        <w:ind w:firstLine="570"/>
        <w:rPr>
          <w:rFonts w:hint="eastAsia" w:ascii="宋体" w:hAnsi="宋体"/>
          <w:color w:val="auto"/>
          <w:sz w:val="32"/>
          <w:szCs w:val="32"/>
          <w:highlight w:val="none"/>
        </w:rPr>
      </w:pPr>
    </w:p>
    <w:p w14:paraId="64D140EE">
      <w:pPr>
        <w:tabs>
          <w:tab w:val="left" w:pos="6300"/>
        </w:tabs>
        <w:snapToGrid w:val="0"/>
        <w:spacing w:line="500" w:lineRule="exact"/>
        <w:ind w:firstLine="570"/>
        <w:rPr>
          <w:rFonts w:hint="eastAsia" w:ascii="宋体" w:hAnsi="宋体"/>
          <w:color w:val="auto"/>
          <w:sz w:val="32"/>
          <w:szCs w:val="32"/>
          <w:highlight w:val="none"/>
        </w:rPr>
      </w:pPr>
    </w:p>
    <w:p w14:paraId="49E43E69">
      <w:pPr>
        <w:tabs>
          <w:tab w:val="left" w:pos="6300"/>
        </w:tabs>
        <w:snapToGrid w:val="0"/>
        <w:spacing w:line="500" w:lineRule="exact"/>
        <w:ind w:firstLine="570"/>
        <w:rPr>
          <w:rFonts w:hint="eastAsia" w:ascii="宋体" w:hAnsi="宋体"/>
          <w:color w:val="auto"/>
          <w:sz w:val="32"/>
          <w:szCs w:val="32"/>
          <w:highlight w:val="none"/>
        </w:rPr>
      </w:pPr>
    </w:p>
    <w:p w14:paraId="64237937">
      <w:pPr>
        <w:widowControl/>
        <w:ind w:firstLine="640" w:firstLineChars="200"/>
        <w:jc w:val="left"/>
        <w:rPr>
          <w:rFonts w:hint="eastAsia" w:ascii="宋体" w:hAnsi="宋体"/>
          <w:color w:val="auto"/>
          <w:sz w:val="32"/>
          <w:szCs w:val="32"/>
          <w:highlight w:val="none"/>
        </w:rPr>
      </w:pPr>
      <w:r>
        <w:rPr>
          <w:rFonts w:hint="eastAsia" w:ascii="宋体" w:hAnsi="宋体"/>
          <w:color w:val="auto"/>
          <w:sz w:val="32"/>
          <w:szCs w:val="32"/>
          <w:highlight w:val="none"/>
        </w:rPr>
        <w:br w:type="page"/>
      </w:r>
      <w:r>
        <w:rPr>
          <w:rFonts w:hint="eastAsia" w:ascii="宋体" w:hAnsi="宋体"/>
          <w:color w:val="auto"/>
          <w:sz w:val="32"/>
          <w:szCs w:val="32"/>
          <w:highlight w:val="none"/>
        </w:rPr>
        <w:t>（二）法定代表人身份证明书（格式）</w:t>
      </w:r>
    </w:p>
    <w:p w14:paraId="71A4FD32">
      <w:pPr>
        <w:tabs>
          <w:tab w:val="left" w:pos="6300"/>
        </w:tabs>
        <w:snapToGrid w:val="0"/>
        <w:spacing w:line="500" w:lineRule="exact"/>
        <w:ind w:firstLine="570"/>
        <w:rPr>
          <w:rFonts w:hint="eastAsia" w:ascii="宋体" w:hAnsi="宋体"/>
          <w:color w:val="auto"/>
          <w:sz w:val="32"/>
          <w:szCs w:val="32"/>
          <w:highlight w:val="none"/>
        </w:rPr>
      </w:pPr>
    </w:p>
    <w:p w14:paraId="439B729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4D607489">
      <w:pPr>
        <w:tabs>
          <w:tab w:val="left" w:pos="6300"/>
        </w:tabs>
        <w:snapToGrid w:val="0"/>
        <w:spacing w:line="500" w:lineRule="exact"/>
        <w:ind w:firstLine="570"/>
        <w:rPr>
          <w:rFonts w:hint="eastAsia" w:ascii="宋体" w:hAnsi="宋体"/>
          <w:color w:val="auto"/>
          <w:sz w:val="24"/>
          <w:szCs w:val="24"/>
          <w:highlight w:val="none"/>
        </w:rPr>
      </w:pPr>
    </w:p>
    <w:p w14:paraId="204C0C22">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00ABA8A4">
      <w:pPr>
        <w:tabs>
          <w:tab w:val="left" w:pos="6300"/>
        </w:tabs>
        <w:snapToGrid w:val="0"/>
        <w:spacing w:line="500" w:lineRule="exact"/>
        <w:ind w:firstLine="57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（职务名称）职务，是（供应商名称）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的法定代表人。</w:t>
      </w:r>
    </w:p>
    <w:p w14:paraId="79DCC83F">
      <w:pPr>
        <w:tabs>
          <w:tab w:val="left" w:pos="6300"/>
        </w:tabs>
        <w:snapToGrid w:val="0"/>
        <w:spacing w:line="500" w:lineRule="exact"/>
        <w:ind w:firstLine="570"/>
        <w:rPr>
          <w:rFonts w:hint="eastAsia" w:ascii="宋体" w:hAnsi="宋体"/>
          <w:color w:val="auto"/>
          <w:sz w:val="24"/>
          <w:szCs w:val="24"/>
          <w:highlight w:val="none"/>
        </w:rPr>
      </w:pPr>
    </w:p>
    <w:p w14:paraId="0D3BA76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50FFA6CD">
      <w:pPr>
        <w:tabs>
          <w:tab w:val="left" w:pos="6300"/>
        </w:tabs>
        <w:snapToGrid w:val="0"/>
        <w:spacing w:line="500" w:lineRule="exact"/>
        <w:ind w:firstLine="570"/>
        <w:rPr>
          <w:rFonts w:hint="eastAsia" w:ascii="宋体" w:hAnsi="宋体"/>
          <w:color w:val="auto"/>
          <w:sz w:val="24"/>
          <w:szCs w:val="24"/>
          <w:highlight w:val="none"/>
        </w:rPr>
      </w:pPr>
    </w:p>
    <w:p w14:paraId="0DC8D1C2">
      <w:pPr>
        <w:tabs>
          <w:tab w:val="left" w:pos="6300"/>
        </w:tabs>
        <w:snapToGrid w:val="0"/>
        <w:spacing w:line="500" w:lineRule="exact"/>
        <w:ind w:firstLine="570"/>
        <w:rPr>
          <w:rFonts w:hint="eastAsia" w:ascii="宋体" w:hAnsi="宋体"/>
          <w:color w:val="auto"/>
          <w:sz w:val="24"/>
          <w:szCs w:val="24"/>
          <w:highlight w:val="none"/>
        </w:rPr>
      </w:pPr>
    </w:p>
    <w:p w14:paraId="2803510B">
      <w:pPr>
        <w:tabs>
          <w:tab w:val="left" w:pos="6300"/>
        </w:tabs>
        <w:snapToGrid w:val="0"/>
        <w:spacing w:line="500" w:lineRule="exact"/>
        <w:ind w:firstLine="570"/>
        <w:rPr>
          <w:rFonts w:hint="eastAsia" w:ascii="宋体" w:hAnsi="宋体"/>
          <w:color w:val="auto"/>
          <w:sz w:val="24"/>
          <w:szCs w:val="24"/>
          <w:highlight w:val="none"/>
        </w:rPr>
      </w:pPr>
    </w:p>
    <w:p w14:paraId="066969D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308D595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2D9828C8">
      <w:pPr>
        <w:tabs>
          <w:tab w:val="left" w:pos="6300"/>
        </w:tabs>
        <w:snapToGrid w:val="0"/>
        <w:spacing w:line="500" w:lineRule="exact"/>
        <w:ind w:firstLine="570"/>
        <w:rPr>
          <w:rFonts w:hint="eastAsia" w:ascii="宋体" w:hAnsi="宋体"/>
          <w:color w:val="auto"/>
          <w:sz w:val="24"/>
          <w:szCs w:val="24"/>
          <w:highlight w:val="none"/>
        </w:rPr>
      </w:pPr>
    </w:p>
    <w:p w14:paraId="12CA465F">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（附：法定代表人身份证正反面复印件）</w:t>
      </w:r>
    </w:p>
    <w:p w14:paraId="62B9BC9D">
      <w:pPr>
        <w:tabs>
          <w:tab w:val="left" w:pos="6300"/>
        </w:tabs>
        <w:snapToGrid w:val="0"/>
        <w:spacing w:line="500" w:lineRule="exact"/>
        <w:ind w:firstLine="570"/>
        <w:rPr>
          <w:rFonts w:hint="eastAsia" w:ascii="宋体" w:hAnsi="宋体"/>
          <w:color w:val="auto"/>
          <w:sz w:val="24"/>
          <w:szCs w:val="24"/>
          <w:highlight w:val="none"/>
        </w:rPr>
      </w:pPr>
    </w:p>
    <w:p w14:paraId="75A3AC89">
      <w:pPr>
        <w:tabs>
          <w:tab w:val="left" w:pos="6300"/>
        </w:tabs>
        <w:snapToGrid w:val="0"/>
        <w:spacing w:line="500" w:lineRule="exact"/>
        <w:ind w:firstLine="570"/>
        <w:rPr>
          <w:rFonts w:hint="eastAsia" w:ascii="宋体" w:hAnsi="宋体"/>
          <w:color w:val="auto"/>
          <w:sz w:val="32"/>
          <w:szCs w:val="32"/>
          <w:highlight w:val="none"/>
        </w:rPr>
      </w:pPr>
    </w:p>
    <w:p w14:paraId="7D75E8A1">
      <w:pPr>
        <w:tabs>
          <w:tab w:val="left" w:pos="6300"/>
        </w:tabs>
        <w:snapToGrid w:val="0"/>
        <w:spacing w:line="500" w:lineRule="exact"/>
        <w:ind w:firstLine="570"/>
        <w:rPr>
          <w:rFonts w:hint="eastAsia" w:ascii="宋体" w:hAnsi="宋体"/>
          <w:color w:val="auto"/>
          <w:sz w:val="32"/>
          <w:szCs w:val="32"/>
          <w:highlight w:val="none"/>
        </w:rPr>
      </w:pPr>
    </w:p>
    <w:p w14:paraId="699B2295">
      <w:pPr>
        <w:tabs>
          <w:tab w:val="left" w:pos="6300"/>
        </w:tabs>
        <w:snapToGrid w:val="0"/>
        <w:spacing w:line="500" w:lineRule="exact"/>
        <w:ind w:firstLine="570"/>
        <w:rPr>
          <w:rFonts w:hint="eastAsia" w:ascii="宋体" w:hAnsi="宋体"/>
          <w:color w:val="auto"/>
          <w:sz w:val="32"/>
          <w:szCs w:val="32"/>
          <w:highlight w:val="none"/>
        </w:rPr>
      </w:pPr>
    </w:p>
    <w:p w14:paraId="65EA8C8F">
      <w:pPr>
        <w:tabs>
          <w:tab w:val="left" w:pos="6300"/>
        </w:tabs>
        <w:snapToGrid w:val="0"/>
        <w:spacing w:line="500" w:lineRule="exact"/>
        <w:ind w:firstLine="570"/>
        <w:rPr>
          <w:rFonts w:hint="eastAsia" w:ascii="宋体" w:hAnsi="宋体"/>
          <w:color w:val="auto"/>
          <w:sz w:val="32"/>
          <w:szCs w:val="32"/>
          <w:highlight w:val="none"/>
        </w:rPr>
      </w:pPr>
    </w:p>
    <w:p w14:paraId="44A84849">
      <w:pPr>
        <w:tabs>
          <w:tab w:val="left" w:pos="6300"/>
        </w:tabs>
        <w:snapToGrid w:val="0"/>
        <w:spacing w:line="500" w:lineRule="exact"/>
        <w:ind w:firstLine="570"/>
        <w:rPr>
          <w:rFonts w:hint="eastAsia" w:ascii="宋体" w:hAnsi="宋体"/>
          <w:color w:val="auto"/>
          <w:sz w:val="32"/>
          <w:szCs w:val="32"/>
          <w:highlight w:val="none"/>
        </w:rPr>
      </w:pPr>
    </w:p>
    <w:p w14:paraId="19F92DE8">
      <w:pPr>
        <w:tabs>
          <w:tab w:val="left" w:pos="6300"/>
        </w:tabs>
        <w:snapToGrid w:val="0"/>
        <w:spacing w:line="500" w:lineRule="exact"/>
        <w:ind w:firstLine="570"/>
        <w:jc w:val="left"/>
        <w:rPr>
          <w:rFonts w:hint="eastAsia" w:ascii="宋体" w:hAnsi="宋体"/>
          <w:color w:val="auto"/>
          <w:sz w:val="32"/>
          <w:szCs w:val="32"/>
          <w:highlight w:val="none"/>
        </w:rPr>
      </w:pPr>
      <w:r>
        <w:rPr>
          <w:rFonts w:hint="eastAsia" w:ascii="宋体" w:hAnsi="宋体"/>
          <w:color w:val="auto"/>
          <w:sz w:val="32"/>
          <w:szCs w:val="32"/>
          <w:highlight w:val="none"/>
        </w:rPr>
        <w:br w:type="column"/>
      </w:r>
      <w:r>
        <w:rPr>
          <w:rFonts w:hint="eastAsia" w:ascii="宋体" w:hAnsi="宋体"/>
          <w:color w:val="auto"/>
          <w:sz w:val="32"/>
          <w:szCs w:val="32"/>
          <w:highlight w:val="none"/>
        </w:rPr>
        <w:t>（三）法定代表人授权委托书（格式）</w:t>
      </w:r>
    </w:p>
    <w:p w14:paraId="7468E384">
      <w:pPr>
        <w:tabs>
          <w:tab w:val="left" w:pos="6300"/>
        </w:tabs>
        <w:snapToGrid w:val="0"/>
        <w:spacing w:line="500" w:lineRule="exact"/>
        <w:ind w:firstLine="570"/>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59E2E1A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111C1B42">
      <w:pPr>
        <w:tabs>
          <w:tab w:val="left" w:pos="6300"/>
        </w:tabs>
        <w:snapToGrid w:val="0"/>
        <w:spacing w:line="500" w:lineRule="exact"/>
        <w:ind w:firstLine="570"/>
        <w:rPr>
          <w:rFonts w:hint="eastAsia" w:ascii="宋体" w:hAnsi="宋体"/>
          <w:color w:val="auto"/>
          <w:sz w:val="24"/>
          <w:szCs w:val="24"/>
          <w:highlight w:val="none"/>
        </w:rPr>
      </w:pPr>
    </w:p>
    <w:p w14:paraId="31A99767">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1362EECD">
      <w:pPr>
        <w:tabs>
          <w:tab w:val="left" w:pos="6300"/>
        </w:tabs>
        <w:snapToGrid w:val="0"/>
        <w:spacing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（供应商法定代表人名称）是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（供应商名称）的法定代表人，特授权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（被授权人姓名及身份证代码）代表我单位全权办理上述项目的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、签约等具体工作，并签署全部有关文件、协议及合同。</w:t>
      </w:r>
    </w:p>
    <w:p w14:paraId="1ACFDCCB">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14:paraId="29433BE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在撤消授权的书面通知以前，本授权书一直有效。被授权人在授权书有效期内签署的所有文件不因授权的撤消而失效。</w:t>
      </w:r>
    </w:p>
    <w:p w14:paraId="7986D581">
      <w:pPr>
        <w:tabs>
          <w:tab w:val="left" w:pos="6300"/>
        </w:tabs>
        <w:snapToGrid w:val="0"/>
        <w:spacing w:line="500" w:lineRule="exact"/>
        <w:ind w:firstLine="570"/>
        <w:rPr>
          <w:rFonts w:hint="eastAsia" w:ascii="宋体" w:hAnsi="宋体"/>
          <w:color w:val="auto"/>
          <w:sz w:val="24"/>
          <w:szCs w:val="24"/>
          <w:highlight w:val="none"/>
        </w:rPr>
      </w:pPr>
    </w:p>
    <w:p w14:paraId="55CEAD7A">
      <w:pPr>
        <w:tabs>
          <w:tab w:val="left" w:pos="6300"/>
        </w:tabs>
        <w:snapToGrid w:val="0"/>
        <w:spacing w:line="500" w:lineRule="exact"/>
        <w:ind w:firstLine="570"/>
        <w:rPr>
          <w:rFonts w:hint="eastAsia" w:ascii="宋体" w:hAnsi="宋体"/>
          <w:color w:val="auto"/>
          <w:sz w:val="24"/>
          <w:szCs w:val="24"/>
          <w:highlight w:val="none"/>
        </w:rPr>
      </w:pPr>
    </w:p>
    <w:p w14:paraId="04D58396">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                                 供应商法定代表人：</w:t>
      </w:r>
    </w:p>
    <w:p w14:paraId="36C59C1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（签字或盖章）                                （签字或盖章）</w:t>
      </w:r>
    </w:p>
    <w:p w14:paraId="1AC85E6D">
      <w:pPr>
        <w:tabs>
          <w:tab w:val="left" w:pos="6300"/>
        </w:tabs>
        <w:snapToGrid w:val="0"/>
        <w:spacing w:line="500" w:lineRule="exact"/>
        <w:ind w:firstLine="570"/>
        <w:rPr>
          <w:rFonts w:hint="eastAsia" w:ascii="宋体" w:hAnsi="宋体"/>
          <w:color w:val="auto"/>
          <w:sz w:val="24"/>
          <w:szCs w:val="24"/>
          <w:highlight w:val="none"/>
        </w:rPr>
      </w:pPr>
    </w:p>
    <w:p w14:paraId="6E82F7FA">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（附：被授权人身份证正反面复印件）</w:t>
      </w:r>
    </w:p>
    <w:p w14:paraId="1C13E72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0B9C52F">
      <w:pPr>
        <w:tabs>
          <w:tab w:val="left" w:pos="6300"/>
        </w:tabs>
        <w:snapToGrid w:val="0"/>
        <w:spacing w:line="500" w:lineRule="exact"/>
        <w:ind w:firstLine="570"/>
        <w:rPr>
          <w:rFonts w:hint="eastAsia" w:ascii="宋体" w:hAnsi="宋体"/>
          <w:color w:val="auto"/>
          <w:sz w:val="24"/>
          <w:szCs w:val="24"/>
          <w:highlight w:val="none"/>
        </w:rPr>
      </w:pPr>
    </w:p>
    <w:p w14:paraId="29193A8B">
      <w:pPr>
        <w:tabs>
          <w:tab w:val="left" w:pos="6300"/>
        </w:tabs>
        <w:snapToGrid w:val="0"/>
        <w:spacing w:line="500" w:lineRule="exact"/>
        <w:ind w:firstLine="570"/>
        <w:rPr>
          <w:rFonts w:hint="eastAsia" w:ascii="宋体" w:hAnsi="宋体"/>
          <w:color w:val="auto"/>
          <w:sz w:val="24"/>
          <w:szCs w:val="24"/>
          <w:highlight w:val="none"/>
        </w:rPr>
      </w:pPr>
    </w:p>
    <w:p w14:paraId="0C05884C">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6796F404">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3B082CBE">
      <w:pPr>
        <w:tabs>
          <w:tab w:val="left" w:pos="6300"/>
        </w:tabs>
        <w:snapToGrid w:val="0"/>
        <w:spacing w:line="500" w:lineRule="exact"/>
        <w:ind w:right="480" w:firstLine="570"/>
        <w:jc w:val="right"/>
        <w:rPr>
          <w:rFonts w:hint="eastAsia" w:ascii="宋体" w:hAnsi="宋体"/>
          <w:color w:val="auto"/>
          <w:sz w:val="24"/>
          <w:szCs w:val="24"/>
          <w:highlight w:val="none"/>
        </w:rPr>
      </w:pPr>
    </w:p>
    <w:p w14:paraId="74212403">
      <w:pPr>
        <w:tabs>
          <w:tab w:val="left" w:pos="6300"/>
        </w:tabs>
        <w:snapToGrid w:val="0"/>
        <w:spacing w:line="500" w:lineRule="exact"/>
        <w:ind w:firstLine="570"/>
        <w:rPr>
          <w:rFonts w:hint="eastAsia" w:ascii="宋体" w:hAnsi="宋体"/>
          <w:color w:val="auto"/>
          <w:sz w:val="24"/>
          <w:szCs w:val="24"/>
          <w:highlight w:val="none"/>
        </w:rPr>
      </w:pPr>
    </w:p>
    <w:p w14:paraId="0C545729">
      <w:pPr>
        <w:tabs>
          <w:tab w:val="left" w:pos="6300"/>
        </w:tabs>
        <w:snapToGrid w:val="0"/>
        <w:spacing w:line="500" w:lineRule="exact"/>
        <w:ind w:firstLine="570"/>
        <w:rPr>
          <w:rFonts w:hint="eastAsia" w:ascii="宋体" w:hAnsi="宋体"/>
          <w:color w:val="auto"/>
          <w:sz w:val="24"/>
          <w:szCs w:val="24"/>
          <w:highlight w:val="none"/>
        </w:rPr>
      </w:pPr>
    </w:p>
    <w:p w14:paraId="240F5E80">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注：若为法定代表人办理并签署响应文件的，不提供此文件。</w:t>
      </w:r>
    </w:p>
    <w:p w14:paraId="35D3F75F">
      <w:pPr>
        <w:tabs>
          <w:tab w:val="left" w:pos="6300"/>
        </w:tabs>
        <w:snapToGrid w:val="0"/>
        <w:spacing w:line="500" w:lineRule="exact"/>
        <w:rPr>
          <w:rFonts w:hint="eastAsia" w:ascii="宋体" w:hAnsi="宋体"/>
          <w:color w:val="auto"/>
          <w:sz w:val="32"/>
          <w:szCs w:val="32"/>
          <w:highlight w:val="none"/>
        </w:rPr>
      </w:pPr>
      <w:r>
        <w:rPr>
          <w:rFonts w:hint="eastAsia" w:ascii="宋体" w:hAnsi="宋体"/>
          <w:color w:val="auto"/>
          <w:sz w:val="32"/>
          <w:szCs w:val="32"/>
          <w:highlight w:val="none"/>
        </w:rPr>
        <w:br w:type="column"/>
      </w:r>
      <w:r>
        <w:rPr>
          <w:rFonts w:hint="eastAsia" w:ascii="宋体" w:hAnsi="宋体"/>
          <w:color w:val="auto"/>
          <w:highlight w:val="none"/>
        </w:rPr>
        <w:t>（四）</w:t>
      </w:r>
      <w:r>
        <w:rPr>
          <w:rFonts w:hint="eastAsia" w:ascii="宋体" w:hAnsi="宋体"/>
          <w:color w:val="auto"/>
          <w:sz w:val="32"/>
          <w:szCs w:val="22"/>
          <w:highlight w:val="none"/>
        </w:rPr>
        <w:t>基本资格条件承诺函</w:t>
      </w:r>
    </w:p>
    <w:p w14:paraId="695F551B">
      <w:pPr>
        <w:tabs>
          <w:tab w:val="left" w:pos="6300"/>
        </w:tabs>
        <w:snapToGrid w:val="0"/>
        <w:spacing w:line="500" w:lineRule="exact"/>
        <w:ind w:firstLine="570"/>
        <w:rPr>
          <w:rFonts w:hint="eastAsia" w:ascii="宋体" w:hAnsi="宋体"/>
          <w:color w:val="auto"/>
          <w:sz w:val="32"/>
          <w:szCs w:val="22"/>
          <w:highlight w:val="none"/>
        </w:rPr>
      </w:pPr>
    </w:p>
    <w:p w14:paraId="2BBD7327">
      <w:pPr>
        <w:tabs>
          <w:tab w:val="left" w:pos="6300"/>
        </w:tabs>
        <w:snapToGrid w:val="0"/>
        <w:spacing w:line="500" w:lineRule="exact"/>
        <w:ind w:firstLine="570"/>
        <w:jc w:val="center"/>
        <w:rPr>
          <w:rFonts w:hint="eastAsia" w:ascii="宋体" w:hAnsi="宋体"/>
          <w:color w:val="auto"/>
          <w:sz w:val="32"/>
          <w:szCs w:val="22"/>
          <w:highlight w:val="none"/>
        </w:rPr>
      </w:pPr>
      <w:r>
        <w:rPr>
          <w:rFonts w:hint="eastAsia" w:ascii="宋体" w:hAnsi="宋体"/>
          <w:color w:val="auto"/>
          <w:sz w:val="32"/>
          <w:szCs w:val="22"/>
          <w:highlight w:val="none"/>
        </w:rPr>
        <w:t>基本资格条件承诺函</w:t>
      </w:r>
    </w:p>
    <w:p w14:paraId="36D056D0">
      <w:pPr>
        <w:tabs>
          <w:tab w:val="left" w:pos="6300"/>
        </w:tabs>
        <w:snapToGrid w:val="0"/>
        <w:spacing w:line="500" w:lineRule="exact"/>
        <w:ind w:firstLine="570"/>
        <w:rPr>
          <w:rFonts w:hint="eastAsia" w:ascii="宋体" w:hAnsi="宋体"/>
          <w:color w:val="auto"/>
          <w:sz w:val="32"/>
          <w:szCs w:val="22"/>
          <w:highlight w:val="none"/>
        </w:rPr>
      </w:pPr>
    </w:p>
    <w:p w14:paraId="55BCB7DA">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43D2FEB8">
      <w:pPr>
        <w:tabs>
          <w:tab w:val="left" w:pos="6300"/>
        </w:tabs>
        <w:snapToGrid w:val="0"/>
        <w:spacing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名称）郑重承诺：</w:t>
      </w:r>
    </w:p>
    <w:p w14:paraId="2CF2C390">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C041088">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60B2644">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3.我方在采购项目评审（评标）环节结束后，随时接受</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的检查验证，配合提供相关证明材料，证明符合《中华人民共和国政府采购法》规定的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基本资格条件。</w:t>
      </w:r>
    </w:p>
    <w:p w14:paraId="2359052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4.我方郑重声明，我方负责人与参与本次竞标的其它单位负责人不为同一人，也不存在控股管理关系</w:t>
      </w:r>
    </w:p>
    <w:p w14:paraId="66DB5E26">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我方对以上承诺负全部法律责任。</w:t>
      </w:r>
    </w:p>
    <w:p w14:paraId="23156EC1">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39D0C33E">
      <w:pPr>
        <w:pStyle w:val="39"/>
        <w:rPr>
          <w:rFonts w:hint="eastAsia" w:ascii="宋体" w:hAnsi="宋体"/>
          <w:color w:val="auto"/>
          <w:sz w:val="24"/>
          <w:szCs w:val="24"/>
          <w:highlight w:val="none"/>
        </w:rPr>
      </w:pPr>
    </w:p>
    <w:p w14:paraId="4DE228AB">
      <w:pPr>
        <w:rPr>
          <w:rFonts w:hint="eastAsia"/>
          <w:color w:val="auto"/>
          <w:highlight w:val="none"/>
        </w:rPr>
      </w:pPr>
    </w:p>
    <w:p w14:paraId="78A3AA67">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0D36DA88">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2149F064">
      <w:pPr>
        <w:tabs>
          <w:tab w:val="left" w:pos="6300"/>
        </w:tabs>
        <w:snapToGrid w:val="0"/>
        <w:spacing w:line="380" w:lineRule="exact"/>
        <w:ind w:firstLine="3680" w:firstLineChars="1150"/>
        <w:rPr>
          <w:rFonts w:hint="eastAsia" w:ascii="宋体" w:hAnsi="宋体"/>
          <w:color w:val="auto"/>
          <w:sz w:val="32"/>
          <w:szCs w:val="32"/>
          <w:highlight w:val="none"/>
        </w:rPr>
      </w:pPr>
    </w:p>
    <w:p w14:paraId="1484300A">
      <w:pPr>
        <w:tabs>
          <w:tab w:val="left" w:pos="6300"/>
        </w:tabs>
        <w:snapToGrid w:val="0"/>
        <w:spacing w:line="380" w:lineRule="exact"/>
        <w:ind w:firstLine="3680" w:firstLineChars="1150"/>
        <w:rPr>
          <w:rFonts w:hint="eastAsia" w:ascii="宋体" w:hAnsi="宋体"/>
          <w:color w:val="auto"/>
          <w:sz w:val="32"/>
          <w:szCs w:val="32"/>
          <w:highlight w:val="none"/>
        </w:rPr>
      </w:pPr>
    </w:p>
    <w:p w14:paraId="066F3715">
      <w:pPr>
        <w:tabs>
          <w:tab w:val="left" w:pos="6300"/>
        </w:tabs>
        <w:snapToGrid w:val="0"/>
        <w:spacing w:line="380" w:lineRule="exact"/>
        <w:ind w:firstLine="3680" w:firstLineChars="1150"/>
        <w:rPr>
          <w:rFonts w:hint="eastAsia" w:ascii="宋体" w:hAnsi="宋体"/>
          <w:color w:val="auto"/>
          <w:sz w:val="32"/>
          <w:szCs w:val="32"/>
          <w:highlight w:val="none"/>
        </w:rPr>
      </w:pPr>
    </w:p>
    <w:p w14:paraId="027A12DE">
      <w:pPr>
        <w:tabs>
          <w:tab w:val="left" w:pos="6300"/>
        </w:tabs>
        <w:snapToGrid w:val="0"/>
        <w:spacing w:line="380" w:lineRule="exact"/>
        <w:ind w:firstLine="3680" w:firstLineChars="1150"/>
        <w:rPr>
          <w:rFonts w:hint="eastAsia" w:ascii="宋体" w:hAnsi="宋体"/>
          <w:color w:val="auto"/>
          <w:sz w:val="32"/>
          <w:szCs w:val="32"/>
          <w:highlight w:val="none"/>
        </w:rPr>
      </w:pPr>
    </w:p>
    <w:p w14:paraId="7B291CB2">
      <w:pPr>
        <w:tabs>
          <w:tab w:val="left" w:pos="6300"/>
        </w:tabs>
        <w:snapToGrid w:val="0"/>
        <w:spacing w:line="380" w:lineRule="exact"/>
        <w:ind w:firstLine="3680" w:firstLineChars="1150"/>
        <w:rPr>
          <w:rFonts w:hint="eastAsia" w:ascii="宋体" w:hAnsi="宋体"/>
          <w:color w:val="auto"/>
          <w:sz w:val="32"/>
          <w:szCs w:val="32"/>
          <w:highlight w:val="none"/>
        </w:rPr>
      </w:pPr>
    </w:p>
    <w:p w14:paraId="6D903CA7">
      <w:pPr>
        <w:pStyle w:val="23"/>
        <w:rPr>
          <w:rFonts w:hint="eastAsia" w:ascii="宋体" w:hAnsi="宋体" w:eastAsia="宋体"/>
          <w:color w:val="auto"/>
          <w:sz w:val="40"/>
          <w:szCs w:val="22"/>
          <w:highlight w:val="none"/>
        </w:rPr>
      </w:pPr>
    </w:p>
    <w:p w14:paraId="7F6D53BA">
      <w:pPr>
        <w:tabs>
          <w:tab w:val="left" w:pos="6300"/>
        </w:tabs>
        <w:snapToGrid w:val="0"/>
        <w:spacing w:line="500" w:lineRule="exact"/>
        <w:rPr>
          <w:rFonts w:hint="eastAsia" w:ascii="宋体" w:hAnsi="宋体"/>
          <w:color w:val="auto"/>
          <w:szCs w:val="21"/>
          <w:highlight w:val="none"/>
        </w:rPr>
      </w:pPr>
      <w:r>
        <w:rPr>
          <w:rFonts w:hint="eastAsia" w:ascii="宋体" w:hAnsi="宋体"/>
          <w:color w:val="auto"/>
          <w:szCs w:val="21"/>
          <w:highlight w:val="none"/>
        </w:rPr>
        <w:t>（五）特定资格条件证明文件（如有）</w:t>
      </w:r>
    </w:p>
    <w:p w14:paraId="79703B63">
      <w:pPr>
        <w:tabs>
          <w:tab w:val="left" w:pos="6300"/>
        </w:tabs>
        <w:snapToGrid w:val="0"/>
        <w:spacing w:line="500" w:lineRule="exact"/>
        <w:ind w:firstLine="560" w:firstLineChars="200"/>
        <w:rPr>
          <w:rFonts w:hint="eastAsia" w:ascii="宋体" w:hAnsi="宋体"/>
          <w:color w:val="auto"/>
          <w:szCs w:val="21"/>
          <w:highlight w:val="none"/>
        </w:rPr>
      </w:pPr>
    </w:p>
    <w:p w14:paraId="3457DBC4">
      <w:pPr>
        <w:pStyle w:val="22"/>
        <w:rPr>
          <w:rFonts w:hint="eastAsia"/>
          <w:color w:val="auto"/>
          <w:sz w:val="32"/>
          <w:szCs w:val="32"/>
          <w:highlight w:val="none"/>
        </w:rPr>
      </w:pPr>
    </w:p>
    <w:p w14:paraId="40D61B4B">
      <w:pPr>
        <w:pStyle w:val="22"/>
        <w:rPr>
          <w:rFonts w:hint="eastAsia"/>
          <w:color w:val="auto"/>
          <w:sz w:val="32"/>
          <w:szCs w:val="32"/>
          <w:highlight w:val="none"/>
        </w:rPr>
      </w:pPr>
    </w:p>
    <w:p w14:paraId="2C009F91">
      <w:pPr>
        <w:pStyle w:val="22"/>
        <w:rPr>
          <w:rFonts w:hint="eastAsia"/>
          <w:color w:val="auto"/>
          <w:sz w:val="32"/>
          <w:szCs w:val="32"/>
          <w:highlight w:val="none"/>
        </w:rPr>
      </w:pPr>
    </w:p>
    <w:p w14:paraId="5D915E97">
      <w:pPr>
        <w:pStyle w:val="22"/>
        <w:rPr>
          <w:rFonts w:hint="eastAsia"/>
          <w:color w:val="auto"/>
          <w:sz w:val="32"/>
          <w:szCs w:val="32"/>
          <w:highlight w:val="none"/>
        </w:rPr>
      </w:pPr>
    </w:p>
    <w:p w14:paraId="2ED416ED">
      <w:pPr>
        <w:pStyle w:val="22"/>
        <w:rPr>
          <w:rFonts w:hint="eastAsia"/>
          <w:color w:val="auto"/>
          <w:sz w:val="32"/>
          <w:szCs w:val="32"/>
          <w:highlight w:val="none"/>
        </w:rPr>
      </w:pPr>
    </w:p>
    <w:p w14:paraId="5D2A624D">
      <w:pPr>
        <w:pStyle w:val="22"/>
        <w:rPr>
          <w:rFonts w:hint="eastAsia"/>
          <w:color w:val="auto"/>
          <w:sz w:val="32"/>
          <w:szCs w:val="32"/>
          <w:highlight w:val="none"/>
        </w:rPr>
      </w:pPr>
    </w:p>
    <w:p w14:paraId="3EC29480">
      <w:pPr>
        <w:pStyle w:val="22"/>
        <w:rPr>
          <w:rFonts w:hint="eastAsia"/>
          <w:color w:val="auto"/>
          <w:sz w:val="32"/>
          <w:szCs w:val="32"/>
          <w:highlight w:val="none"/>
        </w:rPr>
      </w:pPr>
    </w:p>
    <w:p w14:paraId="18C7E2FB">
      <w:pPr>
        <w:pStyle w:val="22"/>
        <w:rPr>
          <w:rFonts w:hint="eastAsia"/>
          <w:color w:val="auto"/>
          <w:sz w:val="32"/>
          <w:szCs w:val="32"/>
          <w:highlight w:val="none"/>
        </w:rPr>
      </w:pPr>
    </w:p>
    <w:p w14:paraId="73937036">
      <w:pPr>
        <w:pStyle w:val="22"/>
        <w:rPr>
          <w:rFonts w:hint="eastAsia"/>
          <w:color w:val="auto"/>
          <w:sz w:val="32"/>
          <w:szCs w:val="32"/>
          <w:highlight w:val="none"/>
        </w:rPr>
      </w:pPr>
    </w:p>
    <w:p w14:paraId="2C05F284">
      <w:pPr>
        <w:pStyle w:val="22"/>
        <w:rPr>
          <w:rFonts w:hint="eastAsia"/>
          <w:color w:val="auto"/>
          <w:sz w:val="32"/>
          <w:szCs w:val="32"/>
          <w:highlight w:val="none"/>
        </w:rPr>
      </w:pPr>
    </w:p>
    <w:p w14:paraId="3F5404A0">
      <w:pPr>
        <w:pStyle w:val="22"/>
        <w:rPr>
          <w:rFonts w:hint="eastAsia"/>
          <w:color w:val="auto"/>
          <w:sz w:val="32"/>
          <w:szCs w:val="32"/>
          <w:highlight w:val="none"/>
        </w:rPr>
      </w:pPr>
    </w:p>
    <w:p w14:paraId="2B62F73A">
      <w:pPr>
        <w:pStyle w:val="22"/>
        <w:rPr>
          <w:rFonts w:hint="eastAsia"/>
          <w:color w:val="auto"/>
          <w:sz w:val="32"/>
          <w:szCs w:val="32"/>
          <w:highlight w:val="none"/>
        </w:rPr>
      </w:pPr>
    </w:p>
    <w:p w14:paraId="26944962">
      <w:pPr>
        <w:pStyle w:val="22"/>
        <w:rPr>
          <w:rFonts w:hint="eastAsia"/>
          <w:color w:val="auto"/>
          <w:sz w:val="32"/>
          <w:szCs w:val="32"/>
          <w:highlight w:val="none"/>
        </w:rPr>
      </w:pPr>
    </w:p>
    <w:p w14:paraId="231858A0">
      <w:pPr>
        <w:pStyle w:val="22"/>
        <w:rPr>
          <w:rFonts w:hint="eastAsia"/>
          <w:color w:val="auto"/>
          <w:sz w:val="32"/>
          <w:szCs w:val="32"/>
          <w:highlight w:val="none"/>
        </w:rPr>
      </w:pPr>
    </w:p>
    <w:p w14:paraId="7D8048E8">
      <w:pPr>
        <w:pStyle w:val="22"/>
        <w:rPr>
          <w:rFonts w:hint="eastAsia"/>
          <w:color w:val="auto"/>
          <w:sz w:val="32"/>
          <w:szCs w:val="32"/>
          <w:highlight w:val="none"/>
        </w:rPr>
      </w:pPr>
    </w:p>
    <w:p w14:paraId="1460D427">
      <w:pPr>
        <w:pStyle w:val="22"/>
        <w:rPr>
          <w:rFonts w:hint="eastAsia"/>
          <w:color w:val="auto"/>
          <w:sz w:val="32"/>
          <w:szCs w:val="32"/>
          <w:highlight w:val="none"/>
        </w:rPr>
      </w:pPr>
    </w:p>
    <w:p w14:paraId="69EC00C0">
      <w:pPr>
        <w:pStyle w:val="22"/>
        <w:rPr>
          <w:rFonts w:hint="eastAsia"/>
          <w:color w:val="auto"/>
          <w:sz w:val="32"/>
          <w:szCs w:val="32"/>
          <w:highlight w:val="none"/>
        </w:rPr>
      </w:pPr>
    </w:p>
    <w:p w14:paraId="56F814BF">
      <w:pPr>
        <w:pStyle w:val="22"/>
        <w:rPr>
          <w:rFonts w:hint="eastAsia"/>
          <w:color w:val="auto"/>
          <w:sz w:val="32"/>
          <w:szCs w:val="32"/>
          <w:highlight w:val="none"/>
        </w:rPr>
      </w:pPr>
    </w:p>
    <w:p w14:paraId="403AABC2">
      <w:pPr>
        <w:pStyle w:val="22"/>
        <w:rPr>
          <w:rFonts w:hint="eastAsia"/>
          <w:color w:val="auto"/>
          <w:sz w:val="32"/>
          <w:szCs w:val="32"/>
          <w:highlight w:val="none"/>
        </w:rPr>
      </w:pPr>
    </w:p>
    <w:p w14:paraId="6B24F06F">
      <w:pPr>
        <w:pStyle w:val="22"/>
        <w:ind w:firstLine="0"/>
        <w:rPr>
          <w:rFonts w:hint="eastAsia"/>
          <w:color w:val="auto"/>
          <w:sz w:val="32"/>
          <w:szCs w:val="32"/>
          <w:highlight w:val="none"/>
        </w:rPr>
      </w:pPr>
    </w:p>
    <w:p w14:paraId="480E998C">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524C7D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4AD1338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7F7B9696">
      <w:pPr>
        <w:pStyle w:val="39"/>
        <w:numPr>
          <w:ilvl w:val="0"/>
          <w:numId w:val="0"/>
        </w:numPr>
        <w:snapToGrid w:val="0"/>
        <w:spacing w:before="0" w:after="0" w:line="360" w:lineRule="auto"/>
        <w:ind w:right="0" w:rightChars="0"/>
        <w:rPr>
          <w:rFonts w:hint="eastAsia" w:ascii="宋体" w:hAnsi="宋体"/>
          <w:color w:val="auto"/>
          <w:sz w:val="24"/>
          <w:szCs w:val="24"/>
          <w:highlight w:val="none"/>
          <w:lang w:val="en-US" w:eastAsia="zh-CN"/>
        </w:rPr>
      </w:pPr>
    </w:p>
    <w:p w14:paraId="3D50CE45">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25587009">
      <w:pPr>
        <w:pStyle w:val="4"/>
        <w:spacing w:before="0" w:after="0" w:line="360" w:lineRule="auto"/>
        <w:jc w:val="center"/>
        <w:rPr>
          <w:rFonts w:hint="eastAsia" w:ascii="宋体" w:hAnsi="宋体" w:eastAsia="宋体" w:cs="宋体"/>
          <w:b/>
          <w:color w:val="auto"/>
          <w:sz w:val="24"/>
          <w:szCs w:val="24"/>
          <w:highlight w:val="none"/>
        </w:rPr>
      </w:pPr>
      <w:bookmarkStart w:id="89" w:name="_Toc27578"/>
      <w:bookmarkStart w:id="90" w:name="_Toc25457"/>
      <w:bookmarkStart w:id="91" w:name="_Toc8968"/>
      <w:bookmarkStart w:id="92" w:name="_Toc3834"/>
      <w:r>
        <w:rPr>
          <w:rFonts w:hint="eastAsia" w:ascii="宋体" w:hAnsi="宋体" w:eastAsia="宋体" w:cs="宋体"/>
          <w:b/>
          <w:color w:val="auto"/>
          <w:sz w:val="24"/>
          <w:szCs w:val="24"/>
          <w:highlight w:val="none"/>
        </w:rPr>
        <w:t>附件：</w:t>
      </w:r>
      <w:bookmarkEnd w:id="89"/>
      <w:bookmarkEnd w:id="90"/>
      <w:bookmarkEnd w:id="91"/>
      <w:r>
        <w:rPr>
          <w:rFonts w:hint="eastAsia" w:ascii="宋体" w:hAnsi="宋体" w:cs="宋体"/>
          <w:b/>
          <w:color w:val="auto"/>
          <w:sz w:val="24"/>
          <w:szCs w:val="24"/>
          <w:highlight w:val="none"/>
          <w:lang w:eastAsia="zh-CN"/>
        </w:rPr>
        <w:t>比选文件报名函</w:t>
      </w:r>
      <w:bookmarkEnd w:id="92"/>
    </w:p>
    <w:p w14:paraId="0A5F31E6">
      <w:pPr>
        <w:pStyle w:val="9"/>
        <w:rPr>
          <w:rFonts w:hint="eastAsia" w:ascii="宋体" w:hAnsi="宋体" w:eastAsia="宋体" w:cs="宋体"/>
          <w:color w:val="auto"/>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6759"/>
      </w:tblGrid>
      <w:tr w14:paraId="6D31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880" w:type="dxa"/>
            <w:vAlign w:val="center"/>
          </w:tcPr>
          <w:p w14:paraId="6ABCE5F5">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编号</w:t>
            </w:r>
          </w:p>
        </w:tc>
        <w:tc>
          <w:tcPr>
            <w:tcW w:w="6759" w:type="dxa"/>
            <w:vAlign w:val="center"/>
          </w:tcPr>
          <w:p w14:paraId="76AFCDBC">
            <w:pPr>
              <w:spacing w:line="240" w:lineRule="auto"/>
              <w:ind w:firstLine="0" w:firstLineChars="0"/>
              <w:jc w:val="center"/>
              <w:rPr>
                <w:rFonts w:hint="eastAsia" w:ascii="宋体" w:hAnsi="宋体" w:eastAsia="宋体" w:cs="宋体"/>
                <w:color w:val="auto"/>
                <w:sz w:val="24"/>
                <w:szCs w:val="24"/>
                <w:highlight w:val="none"/>
              </w:rPr>
            </w:pPr>
          </w:p>
        </w:tc>
      </w:tr>
      <w:tr w14:paraId="211F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880" w:type="dxa"/>
            <w:vAlign w:val="center"/>
          </w:tcPr>
          <w:p w14:paraId="3D020645">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59" w:type="dxa"/>
            <w:vAlign w:val="center"/>
          </w:tcPr>
          <w:p w14:paraId="1EB674CA">
            <w:pPr>
              <w:spacing w:line="240" w:lineRule="auto"/>
              <w:ind w:firstLine="0" w:firstLineChars="0"/>
              <w:jc w:val="center"/>
              <w:rPr>
                <w:rFonts w:ascii="仿宋" w:hAnsi="仿宋" w:eastAsia="仿宋" w:cs="仿宋"/>
                <w:color w:val="auto"/>
                <w:sz w:val="28"/>
                <w:szCs w:val="21"/>
                <w:highlight w:val="none"/>
              </w:rPr>
            </w:pPr>
          </w:p>
        </w:tc>
      </w:tr>
      <w:tr w14:paraId="50A0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880" w:type="dxa"/>
            <w:vAlign w:val="center"/>
          </w:tcPr>
          <w:p w14:paraId="0B5C43AA">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759" w:type="dxa"/>
            <w:vAlign w:val="center"/>
          </w:tcPr>
          <w:p w14:paraId="6B20793C">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27A6A8FE">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04D301F3">
            <w:pPr>
              <w:spacing w:line="240" w:lineRule="auto"/>
              <w:ind w:firstLine="0" w:firstLineChars="0"/>
              <w:jc w:val="right"/>
              <w:rPr>
                <w:rFonts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 xml:space="preserve">  </w:t>
            </w:r>
            <w:r>
              <w:rPr>
                <w:rFonts w:hint="eastAsia" w:ascii="仿宋" w:hAnsi="仿宋" w:eastAsia="仿宋" w:cs="仿宋"/>
                <w:b/>
                <w:bCs/>
                <w:color w:val="auto"/>
                <w:sz w:val="28"/>
                <w:szCs w:val="21"/>
                <w:highlight w:val="none"/>
              </w:rPr>
              <w:t>（</w:t>
            </w:r>
            <w:r>
              <w:rPr>
                <w:rFonts w:hint="eastAsia" w:ascii="仿宋" w:hAnsi="仿宋" w:eastAsia="仿宋" w:cs="仿宋"/>
                <w:b/>
                <w:bCs/>
                <w:color w:val="auto"/>
                <w:sz w:val="28"/>
                <w:szCs w:val="21"/>
                <w:highlight w:val="none"/>
                <w:lang w:eastAsia="zh-CN"/>
              </w:rPr>
              <w:t>供应商公章</w:t>
            </w:r>
            <w:r>
              <w:rPr>
                <w:rFonts w:hint="eastAsia" w:ascii="仿宋" w:hAnsi="仿宋" w:eastAsia="仿宋" w:cs="仿宋"/>
                <w:b/>
                <w:bCs/>
                <w:color w:val="auto"/>
                <w:sz w:val="28"/>
                <w:szCs w:val="21"/>
                <w:highlight w:val="none"/>
              </w:rPr>
              <w:t>）</w:t>
            </w:r>
          </w:p>
        </w:tc>
      </w:tr>
      <w:tr w14:paraId="7275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80" w:type="dxa"/>
            <w:vAlign w:val="center"/>
          </w:tcPr>
          <w:p w14:paraId="74DA4B3D">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6759" w:type="dxa"/>
            <w:vAlign w:val="center"/>
          </w:tcPr>
          <w:p w14:paraId="31B5E683">
            <w:pPr>
              <w:spacing w:line="240" w:lineRule="auto"/>
              <w:ind w:firstLine="0" w:firstLineChars="0"/>
              <w:jc w:val="center"/>
              <w:rPr>
                <w:rFonts w:ascii="仿宋" w:hAnsi="仿宋" w:eastAsia="仿宋" w:cs="仿宋"/>
                <w:color w:val="auto"/>
                <w:sz w:val="28"/>
                <w:szCs w:val="21"/>
                <w:highlight w:val="none"/>
              </w:rPr>
            </w:pPr>
          </w:p>
        </w:tc>
      </w:tr>
      <w:tr w14:paraId="55FB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80" w:type="dxa"/>
            <w:vAlign w:val="center"/>
          </w:tcPr>
          <w:p w14:paraId="65073A30">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手机号码</w:t>
            </w:r>
          </w:p>
        </w:tc>
        <w:tc>
          <w:tcPr>
            <w:tcW w:w="6759" w:type="dxa"/>
            <w:vAlign w:val="center"/>
          </w:tcPr>
          <w:p w14:paraId="7618F845">
            <w:pPr>
              <w:spacing w:line="240" w:lineRule="auto"/>
              <w:ind w:firstLine="0" w:firstLineChars="0"/>
              <w:jc w:val="center"/>
              <w:rPr>
                <w:rFonts w:ascii="仿宋" w:hAnsi="仿宋" w:eastAsia="仿宋" w:cs="仿宋"/>
                <w:color w:val="auto"/>
                <w:sz w:val="28"/>
                <w:szCs w:val="21"/>
                <w:highlight w:val="none"/>
              </w:rPr>
            </w:pPr>
          </w:p>
        </w:tc>
      </w:tr>
      <w:tr w14:paraId="5FAC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80" w:type="dxa"/>
            <w:vAlign w:val="center"/>
          </w:tcPr>
          <w:p w14:paraId="1ECFEA5E">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单位地址</w:t>
            </w:r>
          </w:p>
        </w:tc>
        <w:tc>
          <w:tcPr>
            <w:tcW w:w="6759" w:type="dxa"/>
            <w:vAlign w:val="center"/>
          </w:tcPr>
          <w:p w14:paraId="03D27DB2">
            <w:pPr>
              <w:spacing w:line="240" w:lineRule="auto"/>
              <w:ind w:firstLine="0" w:firstLineChars="0"/>
              <w:jc w:val="center"/>
              <w:rPr>
                <w:rFonts w:ascii="仿宋" w:hAnsi="仿宋" w:eastAsia="仿宋" w:cs="仿宋"/>
                <w:color w:val="auto"/>
                <w:sz w:val="28"/>
                <w:szCs w:val="21"/>
                <w:highlight w:val="none"/>
              </w:rPr>
            </w:pPr>
          </w:p>
        </w:tc>
      </w:tr>
      <w:tr w14:paraId="66F2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880" w:type="dxa"/>
            <w:vAlign w:val="center"/>
          </w:tcPr>
          <w:p w14:paraId="0071ECCB">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邮箱</w:t>
            </w:r>
          </w:p>
        </w:tc>
        <w:tc>
          <w:tcPr>
            <w:tcW w:w="6759" w:type="dxa"/>
            <w:vAlign w:val="center"/>
          </w:tcPr>
          <w:p w14:paraId="0F3345E2">
            <w:pPr>
              <w:spacing w:line="240" w:lineRule="auto"/>
              <w:ind w:firstLine="0" w:firstLineChars="0"/>
              <w:jc w:val="center"/>
              <w:rPr>
                <w:rFonts w:ascii="仿宋" w:hAnsi="仿宋" w:eastAsia="仿宋" w:cs="仿宋"/>
                <w:color w:val="auto"/>
                <w:sz w:val="28"/>
                <w:szCs w:val="21"/>
                <w:highlight w:val="none"/>
              </w:rPr>
            </w:pPr>
          </w:p>
        </w:tc>
      </w:tr>
    </w:tbl>
    <w:p w14:paraId="0C770A5B">
      <w:pPr>
        <w:ind w:firstLine="840"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rPr>
        <w:t>发售人：</w:t>
      </w:r>
      <w:r>
        <w:rPr>
          <w:rFonts w:hint="eastAsia" w:ascii="仿宋" w:hAnsi="仿宋" w:eastAsia="仿宋" w:cs="仿宋"/>
          <w:color w:val="auto"/>
          <w:highlight w:val="none"/>
          <w:lang w:eastAsia="zh-CN"/>
        </w:rPr>
        <w:t>重庆市科成工程建设监理有限公司</w:t>
      </w:r>
    </w:p>
    <w:p w14:paraId="07C9B3D1">
      <w:pPr>
        <w:spacing w:line="4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eastAsia="zh-CN"/>
        </w:rPr>
        <w:t>比选</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购买方式：</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在比选文件发售期内，供应商将文件购买费转入右侧二维码中，转账时注明\“供应商简称—HXCQCG24041\”，并将《比选文件发售登记表》填写完整加盖供应商公章扫描后同文件购买费转账截图一起发送至指定邮箱2042936078@qq.com，按要求发送邮箱后方才购买成功。" </w:instrText>
      </w:r>
      <w:r>
        <w:rPr>
          <w:rFonts w:hint="eastAsia" w:ascii="宋体" w:hAnsi="宋体" w:eastAsia="宋体" w:cs="宋体"/>
          <w:color w:val="auto"/>
          <w:sz w:val="24"/>
          <w:highlight w:val="none"/>
        </w:rPr>
        <w:fldChar w:fldCharType="separate"/>
      </w:r>
      <w:r>
        <w:rPr>
          <w:rStyle w:val="29"/>
          <w:rFonts w:hint="eastAsia" w:ascii="宋体" w:hAnsi="宋体" w:eastAsia="宋体" w:cs="宋体"/>
          <w:color w:val="auto"/>
          <w:sz w:val="24"/>
          <w:highlight w:val="none"/>
        </w:rPr>
        <w:t>在</w:t>
      </w:r>
      <w:r>
        <w:rPr>
          <w:rStyle w:val="29"/>
          <w:rFonts w:hint="eastAsia" w:ascii="宋体" w:hAnsi="宋体" w:cs="宋体"/>
          <w:color w:val="auto"/>
          <w:sz w:val="24"/>
          <w:highlight w:val="none"/>
          <w:lang w:eastAsia="zh-CN"/>
        </w:rPr>
        <w:t>比选</w:t>
      </w:r>
      <w:r>
        <w:rPr>
          <w:rStyle w:val="29"/>
          <w:rFonts w:hint="eastAsia" w:ascii="宋体" w:hAnsi="宋体" w:eastAsia="宋体" w:cs="宋体"/>
          <w:color w:val="auto"/>
          <w:sz w:val="24"/>
          <w:highlight w:val="none"/>
          <w:lang w:eastAsia="zh-CN"/>
        </w:rPr>
        <w:t>文件</w:t>
      </w:r>
      <w:r>
        <w:rPr>
          <w:rStyle w:val="29"/>
          <w:rFonts w:hint="eastAsia" w:ascii="宋体" w:hAnsi="宋体" w:eastAsia="宋体" w:cs="宋体"/>
          <w:color w:val="auto"/>
          <w:sz w:val="24"/>
          <w:highlight w:val="none"/>
        </w:rPr>
        <w:t>发售期内，供应商将《</w:t>
      </w:r>
      <w:r>
        <w:rPr>
          <w:rStyle w:val="29"/>
          <w:rFonts w:hint="eastAsia" w:ascii="宋体" w:hAnsi="宋体" w:cs="宋体"/>
          <w:color w:val="auto"/>
          <w:sz w:val="24"/>
          <w:highlight w:val="none"/>
          <w:lang w:eastAsia="zh-CN"/>
        </w:rPr>
        <w:t>比选</w:t>
      </w:r>
      <w:r>
        <w:rPr>
          <w:rStyle w:val="29"/>
          <w:rFonts w:hint="eastAsia" w:ascii="宋体" w:hAnsi="宋体" w:eastAsia="宋体" w:cs="宋体"/>
          <w:color w:val="auto"/>
          <w:sz w:val="24"/>
          <w:highlight w:val="none"/>
          <w:lang w:eastAsia="zh-CN"/>
        </w:rPr>
        <w:t>文件发售登记表</w:t>
      </w:r>
      <w:r>
        <w:rPr>
          <w:rStyle w:val="29"/>
          <w:rFonts w:hint="eastAsia" w:ascii="宋体" w:hAnsi="宋体" w:eastAsia="宋体" w:cs="宋体"/>
          <w:color w:val="auto"/>
          <w:sz w:val="24"/>
          <w:highlight w:val="none"/>
        </w:rPr>
        <w:t>》填写完整加盖</w:t>
      </w:r>
      <w:r>
        <w:rPr>
          <w:rStyle w:val="29"/>
          <w:rFonts w:hint="eastAsia" w:ascii="宋体" w:hAnsi="宋体" w:eastAsia="宋体" w:cs="宋体"/>
          <w:color w:val="auto"/>
          <w:sz w:val="24"/>
          <w:highlight w:val="none"/>
          <w:lang w:eastAsia="zh-CN"/>
        </w:rPr>
        <w:t>供应商公章</w:t>
      </w:r>
      <w:r>
        <w:rPr>
          <w:rStyle w:val="29"/>
          <w:rFonts w:hint="eastAsia" w:ascii="宋体" w:hAnsi="宋体" w:eastAsia="宋体" w:cs="宋体"/>
          <w:color w:val="auto"/>
          <w:sz w:val="24"/>
          <w:highlight w:val="none"/>
        </w:rPr>
        <w:t>扫描后发送至指定邮箱</w:t>
      </w:r>
      <w:r>
        <w:rPr>
          <w:rStyle w:val="29"/>
          <w:rFonts w:hint="eastAsia" w:ascii="宋体" w:hAnsi="宋体" w:cs="宋体"/>
          <w:color w:val="auto"/>
          <w:sz w:val="24"/>
          <w:highlight w:val="none"/>
          <w:lang w:val="en-US" w:eastAsia="zh-CN"/>
        </w:rPr>
        <w:t>1154668290</w:t>
      </w:r>
      <w:r>
        <w:rPr>
          <w:rStyle w:val="29"/>
          <w:rFonts w:hint="eastAsia" w:ascii="宋体" w:hAnsi="宋体" w:eastAsia="宋体" w:cs="宋体"/>
          <w:color w:val="auto"/>
          <w:sz w:val="24"/>
          <w:highlight w:val="none"/>
        </w:rPr>
        <w:t>@qq.com，按要求发送邮箱后</w:t>
      </w:r>
      <w:r>
        <w:rPr>
          <w:rStyle w:val="29"/>
          <w:rFonts w:hint="eastAsia" w:ascii="宋体" w:hAnsi="宋体" w:cs="宋体"/>
          <w:color w:val="auto"/>
          <w:sz w:val="24"/>
          <w:highlight w:val="none"/>
          <w:lang w:eastAsia="zh-CN"/>
        </w:rPr>
        <w:t>，</w:t>
      </w:r>
      <w:r>
        <w:rPr>
          <w:rStyle w:val="29"/>
          <w:rFonts w:hint="eastAsia" w:ascii="宋体" w:hAnsi="宋体" w:cs="宋体"/>
          <w:color w:val="auto"/>
          <w:sz w:val="24"/>
          <w:highlight w:val="none"/>
          <w:lang w:val="en-US" w:eastAsia="zh-CN"/>
        </w:rPr>
        <w:t>代理单位告知付款方式，成功缴费</w:t>
      </w:r>
      <w:r>
        <w:rPr>
          <w:rStyle w:val="29"/>
          <w:rFonts w:hint="eastAsia" w:ascii="宋体" w:hAnsi="宋体" w:eastAsia="宋体" w:cs="宋体"/>
          <w:color w:val="auto"/>
          <w:sz w:val="24"/>
          <w:highlight w:val="none"/>
        </w:rPr>
        <w:t>方才购买成功。</w:t>
      </w:r>
      <w:r>
        <w:rPr>
          <w:rFonts w:hint="eastAsia" w:ascii="宋体" w:hAnsi="宋体" w:eastAsia="宋体" w:cs="宋体"/>
          <w:color w:val="auto"/>
          <w:sz w:val="24"/>
          <w:highlight w:val="none"/>
        </w:rPr>
        <w:fldChar w:fldCharType="end"/>
      </w:r>
    </w:p>
    <w:p w14:paraId="5B92678D">
      <w:pPr>
        <w:pStyle w:val="6"/>
        <w:rPr>
          <w:rFonts w:hint="eastAsia"/>
          <w:color w:val="auto"/>
          <w:highlight w:val="none"/>
          <w:lang w:eastAsia="zh-CN"/>
        </w:rPr>
      </w:pPr>
    </w:p>
    <w:sectPr>
      <w:head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1" w:fontKey="{0C964567-9A7F-4A00-B826-6BDFB0DE9D7A}"/>
  </w:font>
  <w:font w:name="仿宋">
    <w:panose1 w:val="02010609060101010101"/>
    <w:charset w:val="86"/>
    <w:family w:val="auto"/>
    <w:pitch w:val="default"/>
    <w:sig w:usb0="800002BF" w:usb1="38CF7CFA" w:usb2="00000016" w:usb3="00000000" w:csb0="00040001" w:csb1="00000000"/>
    <w:embedRegular r:id="rId2" w:fontKey="{F36D6ADA-24BA-44A7-B523-E19185532599}"/>
  </w:font>
  <w:font w:name="等线">
    <w:panose1 w:val="02010600030101010101"/>
    <w:charset w:val="86"/>
    <w:family w:val="auto"/>
    <w:pitch w:val="default"/>
    <w:sig w:usb0="A00002BF" w:usb1="38CF7CFA" w:usb2="00000016" w:usb3="00000000" w:csb0="0004000F" w:csb1="00000000"/>
  </w:font>
  <w:font w:name="font-weight : 700">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2020603050405020304"/>
    <w:charset w:val="00"/>
    <w:family w:val="auto"/>
    <w:pitch w:val="default"/>
    <w:sig w:usb0="00000000" w:usb1="00000000" w:usb2="00000009" w:usb3="00000000" w:csb0="400001FF" w:csb1="FFFF0000"/>
  </w:font>
  <w:font w:name="Cambria">
    <w:panose1 w:val="02040503050406030204"/>
    <w:charset w:val="00"/>
    <w:family w:val="roman"/>
    <w:pitch w:val="default"/>
    <w:sig w:usb0="E00006FF" w:usb1="420024FF" w:usb2="02000000" w:usb3="00000000" w:csb0="2000019F" w:csb1="00000000"/>
  </w:font>
  <w:font w:name="FZHTK--GBK1-0">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3" w:fontKey="{3F978554-7F4F-4D44-8392-B5AD05CBFBB2}"/>
  </w:font>
  <w:font w:name="Tahoma">
    <w:panose1 w:val="020B0604030504040204"/>
    <w:charset w:val="00"/>
    <w:family w:val="swiss"/>
    <w:pitch w:val="default"/>
    <w:sig w:usb0="E1002EFF" w:usb1="C000605B" w:usb2="00000029" w:usb3="00000000" w:csb0="200101FF" w:csb1="20280000"/>
  </w:font>
  <w:font w:name="ˎ̥">
    <w:altName w:val="方正公文小标宋"/>
    <w:panose1 w:val="00000000000000000000"/>
    <w:charset w:val="00"/>
    <w:family w:val="roman"/>
    <w:pitch w:val="default"/>
    <w:sig w:usb0="00000000" w:usb1="00000000" w:usb2="00000000" w:usb3="00000000" w:csb0="00040001" w:csb1="00000000"/>
  </w:font>
  <w:font w:name="FZFSK--GBK1-0">
    <w:altName w:val="宋体"/>
    <w:panose1 w:val="03000509000000000000"/>
    <w:charset w:val="86"/>
    <w:family w:val="auto"/>
    <w:pitch w:val="default"/>
    <w:sig w:usb0="00000000" w:usb1="00000000" w:usb2="00000000" w:usb3="00000000" w:csb0="00040000" w:csb1="00000000"/>
  </w:font>
  <w:font w:name="FZKTK--GBK1-0">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6FFA">
    <w:pPr>
      <w:pStyle w:val="145"/>
      <w:tabs>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DD79">
    <w:pPr>
      <w:pStyle w:val="145"/>
      <w:framePr w:wrap="around" w:vAnchor="text" w:hAnchor="margin" w:xAlign="center" w:yAlign="top"/>
      <w:tabs>
        <w:tab w:val="clear" w:pos="4140"/>
        <w:tab w:val="clear" w:pos="8300"/>
      </w:tabs>
    </w:pPr>
    <w:r>
      <w:fldChar w:fldCharType="begin"/>
    </w:r>
    <w:r>
      <w:rPr>
        <w:rStyle w:val="64"/>
      </w:rPr>
      <w:instrText xml:space="preserve">PAGE  </w:instrText>
    </w:r>
    <w:r>
      <w:fldChar w:fldCharType="separate"/>
    </w:r>
    <w:r>
      <w:fldChar w:fldCharType="end"/>
    </w:r>
  </w:p>
  <w:p w14:paraId="4185C4A5">
    <w:pPr>
      <w:pStyle w:val="145"/>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6731">
    <w:pPr>
      <w:pStyle w:val="145"/>
      <w:tabs>
        <w:tab w:val="clear" w:pos="4140"/>
        <w:tab w:val="clear" w:pos="83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1B4FB">
    <w:pPr>
      <w:pStyle w:val="145"/>
      <w:tabs>
        <w:tab w:val="clear" w:pos="4140"/>
        <w:tab w:val="clear" w:pos="8300"/>
      </w:tabs>
      <w:jc w:val="center"/>
      <w:rPr>
        <w:sz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E1C339A">
                          <w:pPr>
                            <w:pStyle w:val="145"/>
                            <w:tabs>
                              <w:tab w:val="clear" w:pos="4140"/>
                              <w:tab w:val="clear" w:pos="8300"/>
                            </w:tabs>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- 1 -</w:t>
                          </w:r>
                          <w:r>
                            <w:rPr>
                              <w:rFonts w:ascii="宋体" w:hAnsi="宋体"/>
                              <w:sz w:val="21"/>
                              <w:szCs w:val="21"/>
                            </w:rPr>
                            <w:fldChar w:fldCharType="end"/>
                          </w:r>
                        </w:p>
                        <w:p w14:paraId="262E52CF"/>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JGIF2upAQAAYwMA&#10;AA4AAAAAAAAAAQAgAAAAIgEAAGRycy9lMm9Eb2MueG1sUEsFBgAAAAAGAAYAWQEAAD0FAAAAAA==&#10;">
              <v:fill on="f" focussize="0,0"/>
              <v:stroke on="f"/>
              <v:imagedata o:title=""/>
              <o:lock v:ext="edit" aspectratio="f"/>
              <v:textbox inset="0mm,0mm,0mm,0mm">
                <w:txbxContent>
                  <w:p w14:paraId="5E1C339A">
                    <w:pPr>
                      <w:pStyle w:val="145"/>
                      <w:tabs>
                        <w:tab w:val="clear" w:pos="4140"/>
                        <w:tab w:val="clear" w:pos="8300"/>
                      </w:tabs>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- 1 -</w:t>
                    </w:r>
                    <w:r>
                      <w:rPr>
                        <w:rFonts w:ascii="宋体" w:hAnsi="宋体"/>
                        <w:sz w:val="21"/>
                        <w:szCs w:val="21"/>
                      </w:rPr>
                      <w:fldChar w:fldCharType="end"/>
                    </w:r>
                  </w:p>
                  <w:p w14:paraId="262E52CF"/>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ED57">
    <w:pPr>
      <w:pStyle w:val="145"/>
      <w:framePr w:wrap="around" w:vAnchor="text" w:hAnchor="margin" w:xAlign="center" w:yAlign="top"/>
      <w:tabs>
        <w:tab w:val="clear" w:pos="4140"/>
        <w:tab w:val="clear" w:pos="8300"/>
      </w:tabs>
    </w:pPr>
    <w:r>
      <w:fldChar w:fldCharType="begin"/>
    </w:r>
    <w:r>
      <w:rPr>
        <w:rStyle w:val="64"/>
      </w:rPr>
      <w:instrText xml:space="preserve">PAGE  </w:instrText>
    </w:r>
    <w:r>
      <w:fldChar w:fldCharType="separate"/>
    </w:r>
    <w:r>
      <w:fldChar w:fldCharType="end"/>
    </w:r>
  </w:p>
  <w:p w14:paraId="042721DC">
    <w:pPr>
      <w:pStyle w:val="145"/>
      <w:tabs>
        <w:tab w:val="clear" w:pos="4140"/>
        <w:tab w:val="clear" w:pos="8300"/>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0F92">
    <w:pPr>
      <w:pStyle w:val="147"/>
      <w:pBdr>
        <w:bottom w:val="single" w:color="000000" w:sz="4" w:space="0"/>
      </w:pBdr>
      <w:tabs>
        <w:tab w:val="clear" w:pos="4140"/>
        <w:tab w:val="clear" w:pos="8300"/>
      </w:tabs>
      <w:ind w:firstLine="630" w:firstLineChars="300"/>
      <w:jc w:val="both"/>
      <w:rPr>
        <w:rFonts w:hint="eastAsia" w:ascii="方正仿宋_GBK" w:eastAsia="方正仿宋_GBK"/>
        <w:sz w:val="21"/>
        <w:szCs w:val="21"/>
      </w:rPr>
    </w:pPr>
    <w:r>
      <w:rPr>
        <w:rFonts w:hint="eastAsia" w:ascii="方正仿宋_GBK" w:eastAsia="方正仿宋_GBK"/>
        <w:sz w:val="21"/>
        <w:szCs w:val="21"/>
        <w:lang w:val="en-US" w:eastAsia="zh-CN"/>
      </w:rPr>
      <w:t>重庆市科成工程建设监理有限公司</w:t>
    </w:r>
    <w:r>
      <w:rPr>
        <w:rFonts w:hint="eastAsia"/>
        <w:sz w:val="21"/>
        <w:szCs w:val="22"/>
      </w:rPr>
      <w:t xml:space="preserve">                                         </w:t>
    </w:r>
    <w:r>
      <w:rPr>
        <w:rFonts w:hint="eastAsia"/>
        <w:sz w:val="21"/>
        <w:szCs w:val="22"/>
        <w:lang w:val="en-US" w:eastAsia="zh-CN"/>
      </w:rPr>
      <w:t>比选</w:t>
    </w:r>
    <w:r>
      <w:rPr>
        <w:rFonts w:hint="eastAsia"/>
        <w:sz w:val="21"/>
        <w:szCs w:val="22"/>
      </w:rPr>
      <w:t>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D01C">
    <w:pPr>
      <w:pStyle w:val="147"/>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9BBF">
    <w:pPr>
      <w:pStyle w:val="147"/>
      <w:pBdr>
        <w:bottom w:val="none" w:color="000000" w:sz="0" w:space="0"/>
      </w:pBdr>
      <w:tabs>
        <w:tab w:val="clear" w:pos="4140"/>
        <w:tab w:val="clear" w:pos="8300"/>
      </w:tabs>
      <w:jc w:val="both"/>
      <w:rPr>
        <w:sz w:val="21"/>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3CFB">
    <w:pPr>
      <w:pStyle w:val="147"/>
      <w:pBdr>
        <w:bottom w:val="single" w:color="000000" w:sz="4" w:space="0"/>
      </w:pBdr>
      <w:tabs>
        <w:tab w:val="clear" w:pos="4140"/>
        <w:tab w:val="clear" w:pos="8300"/>
      </w:tabs>
      <w:ind w:firstLine="630" w:firstLineChars="300"/>
      <w:jc w:val="both"/>
      <w:rPr>
        <w:rFonts w:hint="eastAsia" w:ascii="方正仿宋_GBK" w:eastAsia="方正仿宋_GBK"/>
        <w:sz w:val="21"/>
        <w:szCs w:val="21"/>
      </w:rPr>
    </w:pPr>
    <w:r>
      <w:rPr>
        <w:rFonts w:hint="eastAsia" w:ascii="方正仿宋_GBK" w:eastAsia="方正仿宋_GBK"/>
        <w:sz w:val="21"/>
        <w:szCs w:val="21"/>
        <w:lang w:val="en-US" w:eastAsia="zh-CN"/>
      </w:rPr>
      <w:t>重庆市科成工程建设监理有限公司</w:t>
    </w:r>
    <w:r>
      <w:rPr>
        <w:rFonts w:hint="eastAsia"/>
        <w:sz w:val="21"/>
        <w:szCs w:val="22"/>
      </w:rPr>
      <w:t xml:space="preserve">                                         </w:t>
    </w:r>
    <w:r>
      <w:rPr>
        <w:rFonts w:hint="eastAsia"/>
        <w:sz w:val="21"/>
        <w:szCs w:val="22"/>
        <w:lang w:val="en-US" w:eastAsia="zh-CN"/>
      </w:rPr>
      <w:t>比选</w:t>
    </w:r>
    <w:r>
      <w:rPr>
        <w:rFonts w:hint="eastAsia"/>
        <w:sz w:val="21"/>
        <w:szCs w:val="22"/>
      </w:rPr>
      <w:t>文件</w:t>
    </w:r>
    <w:r>
      <w:rPr>
        <w:rFonts w:hint="eastAsia"/>
      </w:rPr>
      <w:t xml:space="preserve">                     </w:t>
    </w:r>
  </w:p>
  <w:p w14:paraId="21BD3A2A">
    <w:pPr>
      <w:pStyle w:val="15"/>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8D8B">
    <w:pPr>
      <w:pStyle w:val="147"/>
      <w:tabs>
        <w:tab w:val="clear" w:pos="4140"/>
        <w:tab w:val="clear" w:pos="8300"/>
      </w:tabs>
      <w:rPr>
        <w:rFonts w:hint="eastAsia" w:ascii="方正仿宋_GBK" w:eastAsia="方正仿宋_GBK"/>
        <w:sz w:val="21"/>
        <w:szCs w:val="21"/>
      </w:rPr>
    </w:pPr>
    <w:r>
      <w:rPr>
        <w:rFonts w:hint="eastAsia"/>
      </w:rPr>
      <w:t xml:space="preserve">    </w:t>
    </w:r>
    <w:r>
      <w:rPr>
        <w:rFonts w:hint="eastAsia"/>
        <w:sz w:val="21"/>
        <w:szCs w:val="22"/>
        <w:lang w:eastAsia="zh-CN"/>
      </w:rPr>
      <w:t>重庆市科成工程建设监理有限公司</w:t>
    </w:r>
    <w:r>
      <w:rPr>
        <w:rFonts w:hint="eastAsia"/>
        <w:sz w:val="21"/>
        <w:szCs w:val="22"/>
      </w:rPr>
      <w:t xml:space="preserve">                                           </w:t>
    </w:r>
    <w:r>
      <w:rPr>
        <w:rFonts w:hint="eastAsia"/>
        <w:sz w:val="21"/>
        <w:szCs w:val="22"/>
        <w:lang w:eastAsia="zh-CN"/>
      </w:rPr>
      <w:t>比选</w:t>
    </w:r>
    <w:r>
      <w:rPr>
        <w:rFonts w:hint="eastAsia"/>
        <w:sz w:val="21"/>
        <w:szCs w:val="22"/>
      </w:rPr>
      <w:t>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4B2D5"/>
    <w:multiLevelType w:val="singleLevel"/>
    <w:tmpl w:val="8184B2D5"/>
    <w:lvl w:ilvl="0" w:tentative="0">
      <w:start w:val="2"/>
      <w:numFmt w:val="decimal"/>
      <w:lvlText w:val="%1."/>
      <w:lvlJc w:val="left"/>
      <w:pPr>
        <w:tabs>
          <w:tab w:val="left" w:pos="312"/>
        </w:tabs>
      </w:pPr>
    </w:lvl>
  </w:abstractNum>
  <w:abstractNum w:abstractNumId="1">
    <w:nsid w:val="AD8DB506"/>
    <w:multiLevelType w:val="singleLevel"/>
    <w:tmpl w:val="AD8DB506"/>
    <w:lvl w:ilvl="0" w:tentative="0">
      <w:start w:val="1"/>
      <w:numFmt w:val="chineseCounting"/>
      <w:suff w:val="nothing"/>
      <w:lvlText w:val="%1、"/>
      <w:lvlJc w:val="left"/>
      <w:rPr>
        <w:rFonts w:hint="eastAsia" w:ascii="宋体" w:hAnsi="宋体" w:eastAsia="宋体" w:cs="宋体"/>
        <w:sz w:val="24"/>
        <w:szCs w:val="24"/>
      </w:rPr>
    </w:lvl>
  </w:abstractNum>
  <w:abstractNum w:abstractNumId="2">
    <w:nsid w:val="CB05F532"/>
    <w:multiLevelType w:val="singleLevel"/>
    <w:tmpl w:val="CB05F532"/>
    <w:lvl w:ilvl="0" w:tentative="0">
      <w:start w:val="1"/>
      <w:numFmt w:val="chineseCounting"/>
      <w:suff w:val="nothing"/>
      <w:lvlText w:val="%1、"/>
      <w:lvlJc w:val="left"/>
      <w:rPr>
        <w:rFonts w:hint="eastAsia"/>
      </w:rPr>
    </w:lvl>
  </w:abstractNum>
  <w:abstractNum w:abstractNumId="3">
    <w:nsid w:val="00000000"/>
    <w:multiLevelType w:val="multilevel"/>
    <w:tmpl w:val="00000000"/>
    <w:lvl w:ilvl="0" w:tentative="0">
      <w:start w:val="1"/>
      <w:numFmt w:val="upperLetter"/>
      <w:pStyle w:val="659"/>
      <w:suff w:val="nothing"/>
      <w:lvlText w:val="附　录　%1"/>
      <w:lvlJc w:val="left"/>
      <w:pPr>
        <w:ind w:left="0" w:firstLine="0"/>
      </w:pPr>
      <w:rPr>
        <w:rFonts w:hint="eastAsia" w:ascii="黑体" w:hAnsi="Times New Roman" w:eastAsia="黑体"/>
        <w:b w:val="0"/>
        <w:i w:val="0"/>
        <w:sz w:val="21"/>
      </w:rPr>
    </w:lvl>
    <w:lvl w:ilvl="1" w:tentative="0">
      <w:start w:val="1"/>
      <w:numFmt w:val="decimal"/>
      <w:pStyle w:val="541"/>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1"/>
    <w:multiLevelType w:val="multilevel"/>
    <w:tmpl w:val="00000001"/>
    <w:lvl w:ilvl="0" w:tentative="0">
      <w:start w:val="1"/>
      <w:numFmt w:val="bullet"/>
      <w:pStyle w:val="611"/>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2"/>
    <w:multiLevelType w:val="singleLevel"/>
    <w:tmpl w:val="00000002"/>
    <w:lvl w:ilvl="0" w:tentative="0">
      <w:start w:val="1"/>
      <w:numFmt w:val="bullet"/>
      <w:pStyle w:val="567"/>
      <w:lvlText w:val=""/>
      <w:lvlJc w:val="left"/>
      <w:pPr>
        <w:tabs>
          <w:tab w:val="left" w:pos="360"/>
        </w:tabs>
        <w:ind w:left="360" w:hanging="360"/>
      </w:pPr>
      <w:rPr>
        <w:rFonts w:ascii="Wingdings" w:hAnsi="Wingdings"/>
      </w:rPr>
    </w:lvl>
  </w:abstractNum>
  <w:abstractNum w:abstractNumId="6">
    <w:nsid w:val="00000003"/>
    <w:multiLevelType w:val="singleLevel"/>
    <w:tmpl w:val="00000003"/>
    <w:lvl w:ilvl="0" w:tentative="0">
      <w:start w:val="1"/>
      <w:numFmt w:val="bullet"/>
      <w:pStyle w:val="553"/>
      <w:lvlText w:val=""/>
      <w:lvlJc w:val="left"/>
      <w:pPr>
        <w:tabs>
          <w:tab w:val="left" w:pos="1200"/>
        </w:tabs>
        <w:ind w:left="1200" w:hanging="360"/>
      </w:pPr>
      <w:rPr>
        <w:rFonts w:ascii="Wingdings" w:hAnsi="Wingdings"/>
      </w:rPr>
    </w:lvl>
  </w:abstractNum>
  <w:abstractNum w:abstractNumId="7">
    <w:nsid w:val="00000004"/>
    <w:multiLevelType w:val="multilevel"/>
    <w:tmpl w:val="00000004"/>
    <w:lvl w:ilvl="0" w:tentative="0">
      <w:start w:val="1"/>
      <w:numFmt w:val="bullet"/>
      <w:pStyle w:val="537"/>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8">
    <w:nsid w:val="00000005"/>
    <w:multiLevelType w:val="singleLevel"/>
    <w:tmpl w:val="00000005"/>
    <w:lvl w:ilvl="0" w:tentative="0">
      <w:start w:val="1"/>
      <w:numFmt w:val="bullet"/>
      <w:pStyle w:val="521"/>
      <w:lvlText w:val=""/>
      <w:lvlJc w:val="left"/>
      <w:pPr>
        <w:tabs>
          <w:tab w:val="left" w:pos="1620"/>
        </w:tabs>
        <w:ind w:left="1620" w:hanging="360"/>
      </w:pPr>
      <w:rPr>
        <w:rFonts w:ascii="Wingdings" w:hAnsi="Wingdings"/>
      </w:rPr>
    </w:lvl>
  </w:abstractNum>
  <w:abstractNum w:abstractNumId="9">
    <w:nsid w:val="00000006"/>
    <w:multiLevelType w:val="multilevel"/>
    <w:tmpl w:val="00000006"/>
    <w:lvl w:ilvl="0" w:tentative="0">
      <w:start w:val="1"/>
      <w:numFmt w:val="decimal"/>
      <w:pStyle w:val="426"/>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7"/>
    <w:multiLevelType w:val="multilevel"/>
    <w:tmpl w:val="00000007"/>
    <w:lvl w:ilvl="0" w:tentative="0">
      <w:start w:val="1"/>
      <w:numFmt w:val="bullet"/>
      <w:pStyle w:val="549"/>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11">
    <w:nsid w:val="00000008"/>
    <w:multiLevelType w:val="singleLevel"/>
    <w:tmpl w:val="00000008"/>
    <w:lvl w:ilvl="0" w:tentative="0">
      <w:start w:val="1"/>
      <w:numFmt w:val="decimal"/>
      <w:pStyle w:val="356"/>
      <w:lvlText w:val="%1."/>
      <w:lvlJc w:val="left"/>
      <w:pPr>
        <w:tabs>
          <w:tab w:val="left" w:pos="425"/>
        </w:tabs>
        <w:ind w:left="425" w:hanging="425"/>
      </w:pPr>
    </w:lvl>
  </w:abstractNum>
  <w:abstractNum w:abstractNumId="12">
    <w:nsid w:val="00000009"/>
    <w:multiLevelType w:val="singleLevel"/>
    <w:tmpl w:val="00000009"/>
    <w:lvl w:ilvl="0" w:tentative="0">
      <w:start w:val="1"/>
      <w:numFmt w:val="bullet"/>
      <w:pStyle w:val="411"/>
      <w:lvlText w:val=""/>
      <w:lvlJc w:val="left"/>
      <w:pPr>
        <w:tabs>
          <w:tab w:val="left" w:pos="780"/>
        </w:tabs>
        <w:ind w:left="780" w:hanging="360"/>
      </w:pPr>
      <w:rPr>
        <w:rFonts w:ascii="Wingdings" w:hAnsi="Wingdings"/>
      </w:rPr>
    </w:lvl>
  </w:abstractNum>
  <w:abstractNum w:abstractNumId="13">
    <w:nsid w:val="0000000A"/>
    <w:multiLevelType w:val="singleLevel"/>
    <w:tmpl w:val="0000000A"/>
    <w:lvl w:ilvl="0" w:tentative="0">
      <w:start w:val="1"/>
      <w:numFmt w:val="decimal"/>
      <w:pStyle w:val="535"/>
      <w:lvlText w:val="%1)"/>
      <w:lvlJc w:val="left"/>
      <w:pPr>
        <w:tabs>
          <w:tab w:val="left" w:pos="425"/>
        </w:tabs>
        <w:ind w:left="425" w:hanging="425"/>
      </w:pPr>
      <w:rPr>
        <w:rFonts w:hint="eastAsia"/>
      </w:rPr>
    </w:lvl>
  </w:abstractNum>
  <w:abstractNum w:abstractNumId="14">
    <w:nsid w:val="0000000B"/>
    <w:multiLevelType w:val="multilevel"/>
    <w:tmpl w:val="0000000B"/>
    <w:lvl w:ilvl="0" w:tentative="0">
      <w:start w:val="1"/>
      <w:numFmt w:val="chineseCountingThousand"/>
      <w:pStyle w:val="5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D"/>
    <w:multiLevelType w:val="singleLevel"/>
    <w:tmpl w:val="0000000D"/>
    <w:lvl w:ilvl="0" w:tentative="0">
      <w:start w:val="2"/>
      <w:numFmt w:val="chineseCounting"/>
      <w:suff w:val="space"/>
      <w:lvlText w:val="第%1篇"/>
      <w:lvlJc w:val="left"/>
      <w:rPr>
        <w:rFonts w:hint="eastAsia"/>
      </w:rPr>
    </w:lvl>
  </w:abstractNum>
  <w:abstractNum w:abstractNumId="16">
    <w:nsid w:val="0000000E"/>
    <w:multiLevelType w:val="singleLevel"/>
    <w:tmpl w:val="0000000E"/>
    <w:lvl w:ilvl="0" w:tentative="0">
      <w:start w:val="3"/>
      <w:numFmt w:val="decimal"/>
      <w:suff w:val="nothing"/>
      <w:lvlText w:val="%1、"/>
      <w:lvlJc w:val="left"/>
    </w:lvl>
  </w:abstractNum>
  <w:abstractNum w:abstractNumId="17">
    <w:nsid w:val="0000000F"/>
    <w:multiLevelType w:val="singleLevel"/>
    <w:tmpl w:val="0000000F"/>
    <w:lvl w:ilvl="0" w:tentative="0">
      <w:start w:val="1"/>
      <w:numFmt w:val="chineseCounting"/>
      <w:suff w:val="nothing"/>
      <w:lvlText w:val="%1、"/>
      <w:lvlJc w:val="left"/>
      <w:rPr>
        <w:rFonts w:hint="eastAsia"/>
      </w:rPr>
    </w:lvl>
  </w:abstractNum>
  <w:abstractNum w:abstractNumId="18">
    <w:nsid w:val="24CF4A1E"/>
    <w:multiLevelType w:val="singleLevel"/>
    <w:tmpl w:val="24CF4A1E"/>
    <w:lvl w:ilvl="0" w:tentative="0">
      <w:start w:val="1"/>
      <w:numFmt w:val="chineseCounting"/>
      <w:suff w:val="nothing"/>
      <w:lvlText w:val="%1、"/>
      <w:lvlJc w:val="left"/>
      <w:rPr>
        <w:rFonts w:hint="eastAsia"/>
      </w:rPr>
    </w:lvl>
  </w:abstractNum>
  <w:abstractNum w:abstractNumId="19">
    <w:nsid w:val="6A4A18CE"/>
    <w:multiLevelType w:val="singleLevel"/>
    <w:tmpl w:val="6A4A18CE"/>
    <w:lvl w:ilvl="0" w:tentative="0">
      <w:start w:val="1"/>
      <w:numFmt w:val="chineseCounting"/>
      <w:suff w:val="nothing"/>
      <w:lvlText w:val="%1、"/>
      <w:lvlJc w:val="left"/>
      <w:rPr>
        <w:rFonts w:hint="eastAsia"/>
      </w:rPr>
    </w:lvl>
  </w:abstractNum>
  <w:num w:numId="1">
    <w:abstractNumId w:val="11"/>
  </w:num>
  <w:num w:numId="2">
    <w:abstractNumId w:val="8"/>
  </w:num>
  <w:num w:numId="3">
    <w:abstractNumId w:val="6"/>
  </w:num>
  <w:num w:numId="4">
    <w:abstractNumId w:val="12"/>
  </w:num>
  <w:num w:numId="5">
    <w:abstractNumId w:val="9"/>
  </w:num>
  <w:num w:numId="6">
    <w:abstractNumId w:val="14"/>
  </w:num>
  <w:num w:numId="7">
    <w:abstractNumId w:val="13"/>
  </w:num>
  <w:num w:numId="8">
    <w:abstractNumId w:val="7"/>
  </w:num>
  <w:num w:numId="9">
    <w:abstractNumId w:val="3"/>
  </w:num>
  <w:num w:numId="10">
    <w:abstractNumId w:val="10"/>
  </w:num>
  <w:num w:numId="11">
    <w:abstractNumId w:val="5"/>
  </w:num>
  <w:num w:numId="12">
    <w:abstractNumId w:val="4"/>
  </w:num>
  <w:num w:numId="13">
    <w:abstractNumId w:val="17"/>
  </w:num>
  <w:num w:numId="14">
    <w:abstractNumId w:val="15"/>
  </w:num>
  <w:num w:numId="15">
    <w:abstractNumId w:val="1"/>
  </w:num>
  <w:num w:numId="16">
    <w:abstractNumId w:val="18"/>
  </w:num>
  <w:num w:numId="17">
    <w:abstractNumId w:val="16"/>
  </w:num>
  <w:num w:numId="18">
    <w:abstractNumId w:val="0"/>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YTY2OGJkYjFhOGMxYmYwOGYzODA2ZDJjOGQ1NDgifQ=="/>
  </w:docVars>
  <w:rsids>
    <w:rsidRoot w:val="00000000"/>
    <w:rsid w:val="00563274"/>
    <w:rsid w:val="011E1FE4"/>
    <w:rsid w:val="013435B5"/>
    <w:rsid w:val="016043AA"/>
    <w:rsid w:val="016471EA"/>
    <w:rsid w:val="017B5AEC"/>
    <w:rsid w:val="01D021DD"/>
    <w:rsid w:val="02587AA2"/>
    <w:rsid w:val="02AF6B0E"/>
    <w:rsid w:val="02D0730E"/>
    <w:rsid w:val="03C36E72"/>
    <w:rsid w:val="03FD2384"/>
    <w:rsid w:val="040E4592"/>
    <w:rsid w:val="04BE5FB8"/>
    <w:rsid w:val="04D02B13"/>
    <w:rsid w:val="04FC43EA"/>
    <w:rsid w:val="05665D07"/>
    <w:rsid w:val="059B00A7"/>
    <w:rsid w:val="05BE78F1"/>
    <w:rsid w:val="05D9297D"/>
    <w:rsid w:val="05ED01D7"/>
    <w:rsid w:val="061D6D0E"/>
    <w:rsid w:val="06B61737"/>
    <w:rsid w:val="06D26279"/>
    <w:rsid w:val="07DE2FBD"/>
    <w:rsid w:val="08023E5F"/>
    <w:rsid w:val="082D4E84"/>
    <w:rsid w:val="0874288F"/>
    <w:rsid w:val="08C231D9"/>
    <w:rsid w:val="08FA50E4"/>
    <w:rsid w:val="097430E9"/>
    <w:rsid w:val="0A6071C9"/>
    <w:rsid w:val="0A6C3DC0"/>
    <w:rsid w:val="0A73514E"/>
    <w:rsid w:val="0B666A61"/>
    <w:rsid w:val="0BC41477"/>
    <w:rsid w:val="0BFD4EEA"/>
    <w:rsid w:val="0C1E2930"/>
    <w:rsid w:val="0C2575B4"/>
    <w:rsid w:val="0CC003F3"/>
    <w:rsid w:val="0D110059"/>
    <w:rsid w:val="0D5429BA"/>
    <w:rsid w:val="0D642F2F"/>
    <w:rsid w:val="0D8256A8"/>
    <w:rsid w:val="0D894C89"/>
    <w:rsid w:val="0DA970D9"/>
    <w:rsid w:val="0E010CC3"/>
    <w:rsid w:val="0E3015A8"/>
    <w:rsid w:val="0F423341"/>
    <w:rsid w:val="0F5A4B2F"/>
    <w:rsid w:val="0FBF2BE4"/>
    <w:rsid w:val="100827DD"/>
    <w:rsid w:val="10173FAB"/>
    <w:rsid w:val="1054157E"/>
    <w:rsid w:val="107E65FB"/>
    <w:rsid w:val="10890A31"/>
    <w:rsid w:val="11037C57"/>
    <w:rsid w:val="111B02EE"/>
    <w:rsid w:val="11317B11"/>
    <w:rsid w:val="115431B2"/>
    <w:rsid w:val="11683CF4"/>
    <w:rsid w:val="11BF785A"/>
    <w:rsid w:val="11C23005"/>
    <w:rsid w:val="11C52008"/>
    <w:rsid w:val="12081972"/>
    <w:rsid w:val="12490E8B"/>
    <w:rsid w:val="1250718C"/>
    <w:rsid w:val="129133AA"/>
    <w:rsid w:val="12954970"/>
    <w:rsid w:val="13772692"/>
    <w:rsid w:val="14615369"/>
    <w:rsid w:val="14F11A91"/>
    <w:rsid w:val="153247F7"/>
    <w:rsid w:val="15593193"/>
    <w:rsid w:val="156E5801"/>
    <w:rsid w:val="15977EAF"/>
    <w:rsid w:val="159C0310"/>
    <w:rsid w:val="161C3015"/>
    <w:rsid w:val="16A142F7"/>
    <w:rsid w:val="171F6B80"/>
    <w:rsid w:val="178207B9"/>
    <w:rsid w:val="18090EA0"/>
    <w:rsid w:val="18092CDE"/>
    <w:rsid w:val="18422604"/>
    <w:rsid w:val="18E86D07"/>
    <w:rsid w:val="18EB67F8"/>
    <w:rsid w:val="18FC0A05"/>
    <w:rsid w:val="191445EE"/>
    <w:rsid w:val="192416E9"/>
    <w:rsid w:val="19DC357C"/>
    <w:rsid w:val="19FB0CBC"/>
    <w:rsid w:val="1A0062D3"/>
    <w:rsid w:val="1A012B8E"/>
    <w:rsid w:val="1AAD645B"/>
    <w:rsid w:val="1ADD03C2"/>
    <w:rsid w:val="1AE836F5"/>
    <w:rsid w:val="1B03604F"/>
    <w:rsid w:val="1B9E5DA3"/>
    <w:rsid w:val="1BD02F2C"/>
    <w:rsid w:val="1C163B8C"/>
    <w:rsid w:val="1C1E6EE4"/>
    <w:rsid w:val="1CBA327F"/>
    <w:rsid w:val="1CEF6950"/>
    <w:rsid w:val="1DFE0D7B"/>
    <w:rsid w:val="1E1F0C2C"/>
    <w:rsid w:val="1E2702D2"/>
    <w:rsid w:val="1EA94DDB"/>
    <w:rsid w:val="1F726FC2"/>
    <w:rsid w:val="1F8B4890"/>
    <w:rsid w:val="1FA92F69"/>
    <w:rsid w:val="208337BA"/>
    <w:rsid w:val="20AF45AF"/>
    <w:rsid w:val="20FD2D2C"/>
    <w:rsid w:val="215261A2"/>
    <w:rsid w:val="216526A5"/>
    <w:rsid w:val="219E4F81"/>
    <w:rsid w:val="21D25E2F"/>
    <w:rsid w:val="21EA1D42"/>
    <w:rsid w:val="21FF644E"/>
    <w:rsid w:val="22543660"/>
    <w:rsid w:val="225E628C"/>
    <w:rsid w:val="22FD5AA5"/>
    <w:rsid w:val="23127C74"/>
    <w:rsid w:val="233A2855"/>
    <w:rsid w:val="234E1A6D"/>
    <w:rsid w:val="23CE7EBD"/>
    <w:rsid w:val="24167236"/>
    <w:rsid w:val="241D5EF0"/>
    <w:rsid w:val="242B219E"/>
    <w:rsid w:val="242C72C6"/>
    <w:rsid w:val="250A3858"/>
    <w:rsid w:val="25145328"/>
    <w:rsid w:val="2547125A"/>
    <w:rsid w:val="255547A1"/>
    <w:rsid w:val="257F7987"/>
    <w:rsid w:val="26325A66"/>
    <w:rsid w:val="266F572B"/>
    <w:rsid w:val="26754A17"/>
    <w:rsid w:val="267C4F33"/>
    <w:rsid w:val="26CD578F"/>
    <w:rsid w:val="27084A19"/>
    <w:rsid w:val="27427F2B"/>
    <w:rsid w:val="276F03C6"/>
    <w:rsid w:val="27781B9E"/>
    <w:rsid w:val="27FC2432"/>
    <w:rsid w:val="28133675"/>
    <w:rsid w:val="282C21CE"/>
    <w:rsid w:val="28313655"/>
    <w:rsid w:val="28A16ED3"/>
    <w:rsid w:val="28B34FB2"/>
    <w:rsid w:val="28CF3A40"/>
    <w:rsid w:val="28EC5899"/>
    <w:rsid w:val="290336EA"/>
    <w:rsid w:val="297D349C"/>
    <w:rsid w:val="29982084"/>
    <w:rsid w:val="29D12326"/>
    <w:rsid w:val="2AC83A3A"/>
    <w:rsid w:val="2ADE440E"/>
    <w:rsid w:val="2B17347C"/>
    <w:rsid w:val="2B226565"/>
    <w:rsid w:val="2B604E23"/>
    <w:rsid w:val="2BB861EE"/>
    <w:rsid w:val="2C041C52"/>
    <w:rsid w:val="2C10754D"/>
    <w:rsid w:val="2C266E07"/>
    <w:rsid w:val="2C625F09"/>
    <w:rsid w:val="2C9C067B"/>
    <w:rsid w:val="2CCD42A8"/>
    <w:rsid w:val="2DB07BCA"/>
    <w:rsid w:val="2DE57862"/>
    <w:rsid w:val="2E9956DE"/>
    <w:rsid w:val="2EC13E2B"/>
    <w:rsid w:val="2F2B5748"/>
    <w:rsid w:val="3014442E"/>
    <w:rsid w:val="30185CCC"/>
    <w:rsid w:val="310D3357"/>
    <w:rsid w:val="313A7EC4"/>
    <w:rsid w:val="31CA749A"/>
    <w:rsid w:val="31CE4510"/>
    <w:rsid w:val="32121937"/>
    <w:rsid w:val="329830F5"/>
    <w:rsid w:val="329A5623"/>
    <w:rsid w:val="32EC5D79"/>
    <w:rsid w:val="32EE0F67"/>
    <w:rsid w:val="32FD5A00"/>
    <w:rsid w:val="33242578"/>
    <w:rsid w:val="33323549"/>
    <w:rsid w:val="33886CFC"/>
    <w:rsid w:val="33F7209D"/>
    <w:rsid w:val="34000AC0"/>
    <w:rsid w:val="34014CC9"/>
    <w:rsid w:val="341449FD"/>
    <w:rsid w:val="352B0250"/>
    <w:rsid w:val="355157DD"/>
    <w:rsid w:val="357C03F5"/>
    <w:rsid w:val="357E0CC8"/>
    <w:rsid w:val="35A95619"/>
    <w:rsid w:val="35BC70FA"/>
    <w:rsid w:val="36873BAC"/>
    <w:rsid w:val="36DF7544"/>
    <w:rsid w:val="375A4E1C"/>
    <w:rsid w:val="375F2433"/>
    <w:rsid w:val="37AC319E"/>
    <w:rsid w:val="37AE46F6"/>
    <w:rsid w:val="37ED5C91"/>
    <w:rsid w:val="38084878"/>
    <w:rsid w:val="383375B1"/>
    <w:rsid w:val="38606463"/>
    <w:rsid w:val="38656826"/>
    <w:rsid w:val="38692715"/>
    <w:rsid w:val="38F31085"/>
    <w:rsid w:val="39007C46"/>
    <w:rsid w:val="394A2C6F"/>
    <w:rsid w:val="398E5713"/>
    <w:rsid w:val="399776F4"/>
    <w:rsid w:val="3A1D2E78"/>
    <w:rsid w:val="3A410944"/>
    <w:rsid w:val="3A687850"/>
    <w:rsid w:val="3A8D6406"/>
    <w:rsid w:val="3AB4140F"/>
    <w:rsid w:val="3AB939E6"/>
    <w:rsid w:val="3AD00B85"/>
    <w:rsid w:val="3AE960B8"/>
    <w:rsid w:val="3AFC15D2"/>
    <w:rsid w:val="3B144638"/>
    <w:rsid w:val="3B1A473E"/>
    <w:rsid w:val="3B4A1825"/>
    <w:rsid w:val="3B624050"/>
    <w:rsid w:val="3B7F30A4"/>
    <w:rsid w:val="3BCF7115"/>
    <w:rsid w:val="3BD218D5"/>
    <w:rsid w:val="3C3E3740"/>
    <w:rsid w:val="3C793F97"/>
    <w:rsid w:val="3C7E15AD"/>
    <w:rsid w:val="3D8603B0"/>
    <w:rsid w:val="3DB64D77"/>
    <w:rsid w:val="3DF338D5"/>
    <w:rsid w:val="3E2E2B5F"/>
    <w:rsid w:val="3E817133"/>
    <w:rsid w:val="3E894239"/>
    <w:rsid w:val="3ECA6D2C"/>
    <w:rsid w:val="3F1955BD"/>
    <w:rsid w:val="3F7E3672"/>
    <w:rsid w:val="3FB377C0"/>
    <w:rsid w:val="3FD919DB"/>
    <w:rsid w:val="4057639D"/>
    <w:rsid w:val="40CB0B39"/>
    <w:rsid w:val="411029F0"/>
    <w:rsid w:val="419E54D9"/>
    <w:rsid w:val="42984A4B"/>
    <w:rsid w:val="42D41B4F"/>
    <w:rsid w:val="42D9753D"/>
    <w:rsid w:val="42E61C5A"/>
    <w:rsid w:val="433D4663"/>
    <w:rsid w:val="437502C5"/>
    <w:rsid w:val="440E1469"/>
    <w:rsid w:val="441E3BE3"/>
    <w:rsid w:val="442E1361"/>
    <w:rsid w:val="444E7AB7"/>
    <w:rsid w:val="455A248C"/>
    <w:rsid w:val="458D661C"/>
    <w:rsid w:val="45AC15F9"/>
    <w:rsid w:val="46F030A7"/>
    <w:rsid w:val="477608BF"/>
    <w:rsid w:val="47777325"/>
    <w:rsid w:val="478B29CF"/>
    <w:rsid w:val="47D6229D"/>
    <w:rsid w:val="48286871"/>
    <w:rsid w:val="48E556B2"/>
    <w:rsid w:val="48E66DD2"/>
    <w:rsid w:val="49156DF5"/>
    <w:rsid w:val="49E75ED6"/>
    <w:rsid w:val="4A02381D"/>
    <w:rsid w:val="4A2D716C"/>
    <w:rsid w:val="4A6E2A57"/>
    <w:rsid w:val="4AE66A48"/>
    <w:rsid w:val="4B5868B4"/>
    <w:rsid w:val="4B6F34BD"/>
    <w:rsid w:val="4B743534"/>
    <w:rsid w:val="4BF47196"/>
    <w:rsid w:val="4BF843FC"/>
    <w:rsid w:val="4C0D0258"/>
    <w:rsid w:val="4C6D6F48"/>
    <w:rsid w:val="4C8C6DFE"/>
    <w:rsid w:val="4D272AD5"/>
    <w:rsid w:val="4D3B0DF4"/>
    <w:rsid w:val="4D6C7200"/>
    <w:rsid w:val="4DCB6EC3"/>
    <w:rsid w:val="4DE93340"/>
    <w:rsid w:val="4DF01BDF"/>
    <w:rsid w:val="4E30647F"/>
    <w:rsid w:val="4E355844"/>
    <w:rsid w:val="4E653BD9"/>
    <w:rsid w:val="4EE76086"/>
    <w:rsid w:val="4F18763F"/>
    <w:rsid w:val="4F2953A8"/>
    <w:rsid w:val="4FD26CF8"/>
    <w:rsid w:val="4FD80B7D"/>
    <w:rsid w:val="4FEE214E"/>
    <w:rsid w:val="4FEE65F2"/>
    <w:rsid w:val="50302767"/>
    <w:rsid w:val="508D1967"/>
    <w:rsid w:val="508D7531"/>
    <w:rsid w:val="50ED0658"/>
    <w:rsid w:val="511B3417"/>
    <w:rsid w:val="512B3ED3"/>
    <w:rsid w:val="52645C8A"/>
    <w:rsid w:val="526570C8"/>
    <w:rsid w:val="52CE1861"/>
    <w:rsid w:val="52D715BF"/>
    <w:rsid w:val="52E149C4"/>
    <w:rsid w:val="53676747"/>
    <w:rsid w:val="55410F72"/>
    <w:rsid w:val="556233C2"/>
    <w:rsid w:val="55A51501"/>
    <w:rsid w:val="55AC288F"/>
    <w:rsid w:val="563D798B"/>
    <w:rsid w:val="571B7CCD"/>
    <w:rsid w:val="578164FF"/>
    <w:rsid w:val="5794182D"/>
    <w:rsid w:val="579F503E"/>
    <w:rsid w:val="57D814F7"/>
    <w:rsid w:val="587A22D9"/>
    <w:rsid w:val="58894B3A"/>
    <w:rsid w:val="59F9006D"/>
    <w:rsid w:val="5AAE4F30"/>
    <w:rsid w:val="5AD84B8C"/>
    <w:rsid w:val="5B8B0B31"/>
    <w:rsid w:val="5BD775D7"/>
    <w:rsid w:val="5C602626"/>
    <w:rsid w:val="5C653798"/>
    <w:rsid w:val="5C8C51C9"/>
    <w:rsid w:val="5C9F4EFC"/>
    <w:rsid w:val="5CA12344"/>
    <w:rsid w:val="5D131C3C"/>
    <w:rsid w:val="5D685755"/>
    <w:rsid w:val="5D6D7A21"/>
    <w:rsid w:val="5DCA1D22"/>
    <w:rsid w:val="5E0127BF"/>
    <w:rsid w:val="5E1C432A"/>
    <w:rsid w:val="5E2C27BF"/>
    <w:rsid w:val="5E5E1807"/>
    <w:rsid w:val="5E6274A9"/>
    <w:rsid w:val="5E8A3AEB"/>
    <w:rsid w:val="5EAC31D4"/>
    <w:rsid w:val="5EFEE273"/>
    <w:rsid w:val="5F011E9E"/>
    <w:rsid w:val="5F13572D"/>
    <w:rsid w:val="5F433B87"/>
    <w:rsid w:val="5F555D46"/>
    <w:rsid w:val="5F571ABE"/>
    <w:rsid w:val="5FD56E87"/>
    <w:rsid w:val="5FD72BFF"/>
    <w:rsid w:val="6006085B"/>
    <w:rsid w:val="606F2E37"/>
    <w:rsid w:val="60750A2C"/>
    <w:rsid w:val="60D1764E"/>
    <w:rsid w:val="610E2650"/>
    <w:rsid w:val="613D2E17"/>
    <w:rsid w:val="61736957"/>
    <w:rsid w:val="61E60EAB"/>
    <w:rsid w:val="620E78F2"/>
    <w:rsid w:val="62257C51"/>
    <w:rsid w:val="623205C0"/>
    <w:rsid w:val="62442FD7"/>
    <w:rsid w:val="634240BC"/>
    <w:rsid w:val="63A9008B"/>
    <w:rsid w:val="64ED07CF"/>
    <w:rsid w:val="64F81356"/>
    <w:rsid w:val="6544608C"/>
    <w:rsid w:val="6549535A"/>
    <w:rsid w:val="659D21F5"/>
    <w:rsid w:val="659E6F23"/>
    <w:rsid w:val="65D200F0"/>
    <w:rsid w:val="66291CDA"/>
    <w:rsid w:val="666F593F"/>
    <w:rsid w:val="667C4500"/>
    <w:rsid w:val="66A955AA"/>
    <w:rsid w:val="670A38BA"/>
    <w:rsid w:val="67141D0B"/>
    <w:rsid w:val="677A27ED"/>
    <w:rsid w:val="67AB0BF9"/>
    <w:rsid w:val="68550B65"/>
    <w:rsid w:val="68A65864"/>
    <w:rsid w:val="69012A9A"/>
    <w:rsid w:val="6902328D"/>
    <w:rsid w:val="69BF098B"/>
    <w:rsid w:val="6A3749C6"/>
    <w:rsid w:val="6A5A06B4"/>
    <w:rsid w:val="6AED2000"/>
    <w:rsid w:val="6B032AFA"/>
    <w:rsid w:val="6B2030A9"/>
    <w:rsid w:val="6BF80185"/>
    <w:rsid w:val="6C0C6DD2"/>
    <w:rsid w:val="6C4F6EC7"/>
    <w:rsid w:val="6C6929DB"/>
    <w:rsid w:val="6D8A12B0"/>
    <w:rsid w:val="6DB4632D"/>
    <w:rsid w:val="6DC20A4A"/>
    <w:rsid w:val="6DDE754F"/>
    <w:rsid w:val="6EC25CA6"/>
    <w:rsid w:val="6FBC112E"/>
    <w:rsid w:val="70403AB4"/>
    <w:rsid w:val="71A62431"/>
    <w:rsid w:val="71C62DBB"/>
    <w:rsid w:val="72086C48"/>
    <w:rsid w:val="72233A82"/>
    <w:rsid w:val="72395053"/>
    <w:rsid w:val="72652961"/>
    <w:rsid w:val="726C54FF"/>
    <w:rsid w:val="7295497F"/>
    <w:rsid w:val="73045661"/>
    <w:rsid w:val="733D0B73"/>
    <w:rsid w:val="73930276"/>
    <w:rsid w:val="741713C4"/>
    <w:rsid w:val="741B7106"/>
    <w:rsid w:val="74CF1C9F"/>
    <w:rsid w:val="75096F5F"/>
    <w:rsid w:val="75330480"/>
    <w:rsid w:val="75693821"/>
    <w:rsid w:val="75A44ED9"/>
    <w:rsid w:val="76402E54"/>
    <w:rsid w:val="76406F68"/>
    <w:rsid w:val="76D8308D"/>
    <w:rsid w:val="77A707FB"/>
    <w:rsid w:val="77BE6726"/>
    <w:rsid w:val="78083B3C"/>
    <w:rsid w:val="78852DA0"/>
    <w:rsid w:val="78B47496"/>
    <w:rsid w:val="78C3449B"/>
    <w:rsid w:val="78CE50E7"/>
    <w:rsid w:val="78EA620B"/>
    <w:rsid w:val="79142376"/>
    <w:rsid w:val="79CB512B"/>
    <w:rsid w:val="7A224470"/>
    <w:rsid w:val="7A74131E"/>
    <w:rsid w:val="7AB92870"/>
    <w:rsid w:val="7AE53798"/>
    <w:rsid w:val="7B6C0247"/>
    <w:rsid w:val="7BD55DED"/>
    <w:rsid w:val="7C18217D"/>
    <w:rsid w:val="7C352FED"/>
    <w:rsid w:val="7C3A0345"/>
    <w:rsid w:val="7CAF4890"/>
    <w:rsid w:val="7CB2612B"/>
    <w:rsid w:val="7CB5507E"/>
    <w:rsid w:val="7CBE2D25"/>
    <w:rsid w:val="7E0E3838"/>
    <w:rsid w:val="7E582D05"/>
    <w:rsid w:val="7E713574"/>
    <w:rsid w:val="7E7E6352"/>
    <w:rsid w:val="7F2F3A66"/>
    <w:rsid w:val="D9FF72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b/>
      <w:sz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27">
    <w:name w:val="Default Paragraph Font"/>
    <w:qFormat/>
    <w:uiPriority w:val="0"/>
  </w:style>
  <w:style w:type="table" w:default="1" w:styleId="25">
    <w:name w:val="Normal Table"/>
    <w:qFormat/>
    <w:uiPriority w:val="0"/>
    <w:tblPr>
      <w:tblCellMar>
        <w:top w:w="0" w:type="dxa"/>
        <w:left w:w="108" w:type="dxa"/>
        <w:bottom w:w="0" w:type="dxa"/>
        <w:right w:w="108" w:type="dxa"/>
      </w:tblCellMar>
    </w:tblPr>
  </w:style>
  <w:style w:type="paragraph" w:styleId="5">
    <w:name w:val="List 3"/>
    <w:basedOn w:val="1"/>
    <w:next w:val="1"/>
    <w:semiHidden/>
    <w:qFormat/>
    <w:uiPriority w:val="0"/>
    <w:pPr>
      <w:adjustRightInd w:val="0"/>
      <w:snapToGrid w:val="0"/>
      <w:spacing w:line="360" w:lineRule="auto"/>
      <w:ind w:left="100" w:leftChars="400" w:hanging="200" w:hangingChars="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annotation text"/>
    <w:basedOn w:val="1"/>
    <w:qFormat/>
    <w:uiPriority w:val="0"/>
    <w:pPr>
      <w:widowControl/>
      <w:tabs>
        <w:tab w:val="left" w:pos="1134"/>
      </w:tabs>
      <w:adjustRightInd w:val="0"/>
      <w:snapToGrid w:val="0"/>
      <w:spacing w:line="280" w:lineRule="atLeast"/>
      <w:jc w:val="left"/>
    </w:pPr>
    <w:rPr>
      <w:rFonts w:eastAsia="PMingLiU"/>
      <w:kern w:val="0"/>
      <w:sz w:val="24"/>
      <w:szCs w:val="20"/>
      <w:lang w:eastAsia="zh-TW"/>
    </w:rPr>
  </w:style>
  <w:style w:type="paragraph" w:styleId="9">
    <w:name w:val="Body Text"/>
    <w:basedOn w:val="1"/>
    <w:next w:val="10"/>
    <w:qFormat/>
    <w:uiPriority w:val="0"/>
    <w:rPr>
      <w:rFonts w:ascii="仿宋_GB2312" w:hAnsi="Times New Roman" w:eastAsia="仿宋_GB2312" w:cs="Times New Roman"/>
      <w:sz w:val="32"/>
    </w:rPr>
  </w:style>
  <w:style w:type="paragraph" w:styleId="10">
    <w:name w:val="Plain Text"/>
    <w:basedOn w:val="1"/>
    <w:next w:val="7"/>
    <w:qFormat/>
    <w:uiPriority w:val="0"/>
    <w:pPr>
      <w:widowControl w:val="0"/>
      <w:spacing w:after="0"/>
      <w:jc w:val="both"/>
    </w:pPr>
    <w:rPr>
      <w:rFonts w:ascii="宋体" w:hAnsi="Courier New" w:eastAsia="宋体" w:cs="Times New Roman"/>
      <w:sz w:val="21"/>
    </w:rPr>
  </w:style>
  <w:style w:type="paragraph" w:styleId="11">
    <w:name w:val="Body Text Indent"/>
    <w:basedOn w:val="1"/>
    <w:next w:val="1"/>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Body Text Indent 2"/>
    <w:basedOn w:val="1"/>
    <w:qFormat/>
    <w:uiPriority w:val="0"/>
    <w:pPr>
      <w:spacing w:before="120" w:beforeAutospacing="0"/>
      <w:ind w:firstLine="420"/>
    </w:pPr>
    <w:rPr>
      <w:rFonts w:ascii="Times New Roman" w:hAnsi="Times New Roman" w:eastAsia="宋体"/>
      <w:sz w:val="24"/>
    </w:rPr>
  </w:style>
  <w:style w:type="paragraph" w:styleId="14">
    <w:name w:val="footer"/>
    <w:basedOn w:val="1"/>
    <w:qFormat/>
    <w:uiPriority w:val="0"/>
    <w:pPr>
      <w:widowControl w:val="0"/>
      <w:tabs>
        <w:tab w:val="center" w:pos="4140"/>
        <w:tab w:val="right" w:pos="8300"/>
      </w:tabs>
      <w:snapToGrid w:val="0"/>
      <w:spacing w:before="0" w:after="0"/>
      <w:ind w:left="0" w:right="0"/>
      <w:jc w:val="left"/>
    </w:pPr>
    <w:rPr>
      <w:rFonts w:ascii="Times New Roman" w:hAnsi="Times New Roman" w:eastAsia="宋体" w:cs="Times New Roman"/>
      <w:kern w:val="2"/>
      <w:sz w:val="18"/>
      <w:lang w:val="en-US" w:eastAsia="zh-CN" w:bidi="ar-SA"/>
    </w:rPr>
  </w:style>
  <w:style w:type="paragraph" w:styleId="15">
    <w:name w:val="header"/>
    <w:basedOn w:val="1"/>
    <w:qFormat/>
    <w:uiPriority w:val="0"/>
    <w:pPr>
      <w:widowControl w:val="0"/>
      <w:pBdr>
        <w:bottom w:val="single" w:color="auto" w:sz="6" w:space="1"/>
      </w:pBdr>
      <w:tabs>
        <w:tab w:val="center" w:pos="4140"/>
        <w:tab w:val="right" w:pos="8300"/>
      </w:tabs>
      <w:snapToGrid w:val="0"/>
      <w:spacing w:before="0" w:after="0"/>
      <w:ind w:left="0" w:right="0"/>
      <w:jc w:val="center"/>
    </w:pPr>
    <w:rPr>
      <w:rFonts w:ascii="Times New Roman" w:hAnsi="Times New Roman" w:eastAsia="宋体" w:cs="Times New Roman"/>
      <w:kern w:val="2"/>
      <w:sz w:val="18"/>
      <w:lang w:val="en-US" w:eastAsia="zh-CN" w:bidi="ar-SA"/>
    </w:rPr>
  </w:style>
  <w:style w:type="paragraph" w:styleId="16">
    <w:name w:val="toc 2"/>
    <w:basedOn w:val="1"/>
    <w:next w:val="1"/>
    <w:qFormat/>
    <w:uiPriority w:val="0"/>
    <w:pPr>
      <w:ind w:left="420" w:leftChars="200"/>
    </w:pPr>
  </w:style>
  <w:style w:type="paragraph" w:styleId="17">
    <w:name w:val="Body Text 2"/>
    <w:basedOn w:val="1"/>
    <w:qFormat/>
    <w:uiPriority w:val="0"/>
    <w:pPr>
      <w:spacing w:before="120" w:beforeAutospacing="0" w:line="360" w:lineRule="auto"/>
      <w:ind w:firstLine="480"/>
    </w:pPr>
    <w:rPr>
      <w:rFonts w:ascii="Times New Roman" w:hAnsi="Times New Roman" w:eastAsia="宋体"/>
      <w:sz w:val="24"/>
    </w:rPr>
  </w:style>
  <w:style w:type="paragraph" w:styleId="18">
    <w:name w:val="HTML Preformatted"/>
    <w:basedOn w:val="1"/>
    <w:qFormat/>
    <w:uiPriority w:val="99"/>
    <w:rPr>
      <w:rFonts w:ascii="Courier New" w:hAnsi="Courier New" w:eastAsia="宋体" w:cs="Times New Roman"/>
      <w:sz w:val="20"/>
      <w:szCs w:val="24"/>
    </w:rPr>
  </w:style>
  <w:style w:type="paragraph" w:styleId="19">
    <w:name w:val="Title"/>
    <w:basedOn w:val="1"/>
    <w:qFormat/>
    <w:uiPriority w:val="0"/>
    <w:pPr>
      <w:widowControl/>
      <w:spacing w:before="100" w:beforeAutospacing="1" w:after="100" w:afterAutospacing="1"/>
      <w:jc w:val="left"/>
    </w:pPr>
    <w:rPr>
      <w:rFonts w:ascii="宋体" w:hAnsi="Times New Roman" w:eastAsia="宋体"/>
      <w:kern w:val="0"/>
      <w:sz w:val="24"/>
      <w:szCs w:val="24"/>
    </w:rPr>
  </w:style>
  <w:style w:type="paragraph" w:styleId="20">
    <w:name w:val="Body Text First Indent"/>
    <w:basedOn w:val="9"/>
    <w:next w:val="21"/>
    <w:qFormat/>
    <w:uiPriority w:val="0"/>
    <w:pPr>
      <w:spacing w:line="360" w:lineRule="auto"/>
      <w:ind w:firstLine="420"/>
    </w:pPr>
    <w:rPr>
      <w:rFonts w:ascii="宋体" w:hAnsi="宋体" w:eastAsia="宋体" w:cs="Times New Roman"/>
      <w:sz w:val="24"/>
    </w:rPr>
  </w:style>
  <w:style w:type="paragraph" w:customStyle="1" w:styleId="21">
    <w:name w:val="样式 正文首行缩进 + 首行缩进:  2 字符1 Char Char"/>
    <w:basedOn w:val="22"/>
    <w:qFormat/>
    <w:uiPriority w:val="0"/>
    <w:pPr>
      <w:spacing w:line="400" w:lineRule="exact"/>
      <w:ind w:firstLine="480" w:firstLineChars="200"/>
    </w:pPr>
    <w:rPr>
      <w:rFonts w:ascii="Times New Roman" w:hAnsi="Times New Roman" w:eastAsia="仿宋_GB2312"/>
      <w:color w:val="000000"/>
      <w:szCs w:val="24"/>
    </w:rPr>
  </w:style>
  <w:style w:type="paragraph" w:customStyle="1" w:styleId="22">
    <w:name w:val="正文首行缩进1"/>
    <w:basedOn w:val="23"/>
    <w:link w:val="103"/>
    <w:qFormat/>
    <w:uiPriority w:val="0"/>
    <w:pPr>
      <w:spacing w:line="360" w:lineRule="auto"/>
      <w:ind w:firstLine="420"/>
    </w:pPr>
    <w:rPr>
      <w:rFonts w:ascii="宋体" w:hAnsi="宋体" w:eastAsia="宋体"/>
      <w:sz w:val="24"/>
    </w:rPr>
  </w:style>
  <w:style w:type="paragraph" w:customStyle="1" w:styleId="23">
    <w:name w:val="正文文本1"/>
    <w:basedOn w:val="1"/>
    <w:link w:val="132"/>
    <w:qFormat/>
    <w:uiPriority w:val="0"/>
    <w:rPr>
      <w:rFonts w:ascii="仿宋_GB2312" w:hAnsi="Times New Roman" w:eastAsia="仿宋_GB2312"/>
      <w:sz w:val="32"/>
    </w:rPr>
  </w:style>
  <w:style w:type="paragraph" w:styleId="24">
    <w:name w:val="Body Text First Indent 2"/>
    <w:basedOn w:val="11"/>
    <w:qFormat/>
    <w:uiPriority w:val="99"/>
    <w:pPr>
      <w:ind w:firstLine="420" w:firstLineChars="200"/>
    </w:p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qFormat/>
    <w:uiPriority w:val="0"/>
    <w:rPr>
      <w:rFonts w:ascii="Times New Roman" w:hAnsi="Times New Roman" w:eastAsia="宋体" w:cs="Times New Roman"/>
      <w:sz w:val="21"/>
    </w:rPr>
  </w:style>
  <w:style w:type="character" w:styleId="29">
    <w:name w:val="Hyperlink"/>
    <w:basedOn w:val="27"/>
    <w:qFormat/>
    <w:uiPriority w:val="0"/>
    <w:rPr>
      <w:color w:val="0000FF"/>
      <w:u w:val="single"/>
    </w:rPr>
  </w:style>
  <w:style w:type="paragraph" w:customStyle="1" w:styleId="30">
    <w:name w:val="Default"/>
    <w:next w:val="31"/>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31">
    <w:name w:val="明显引用1"/>
    <w:basedOn w:val="1"/>
    <w:next w:val="1"/>
    <w:qFormat/>
    <w:uiPriority w:val="0"/>
    <w:pPr>
      <w:wordWrap w:val="0"/>
      <w:spacing w:before="360" w:after="360"/>
      <w:ind w:left="950" w:right="950"/>
      <w:jc w:val="center"/>
    </w:pPr>
    <w:rPr>
      <w:i/>
    </w:rPr>
  </w:style>
  <w:style w:type="paragraph" w:customStyle="1" w:styleId="32">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3">
    <w:name w:val="无间隔1"/>
    <w:qFormat/>
    <w:uiPriority w:val="0"/>
    <w:rPr>
      <w:rFonts w:ascii="Times New Roman" w:hAnsi="Times New Roman" w:eastAsia="宋体" w:cs="Times New Roman"/>
      <w:sz w:val="22"/>
      <w:szCs w:val="22"/>
      <w:lang w:val="en-US" w:eastAsia="zh-CN" w:bidi="ar-SA"/>
    </w:rPr>
  </w:style>
  <w:style w:type="paragraph" w:customStyle="1" w:styleId="34">
    <w:name w:val="表格文字"/>
    <w:basedOn w:val="1"/>
    <w:qFormat/>
    <w:uiPriority w:val="0"/>
    <w:pPr>
      <w:spacing w:line="420" w:lineRule="atLeast"/>
      <w:jc w:val="left"/>
    </w:pPr>
    <w:rPr>
      <w:rFonts w:ascii="Times New Roman" w:hAnsi="Times New Roman" w:eastAsia="宋体"/>
      <w:kern w:val="0"/>
      <w:sz w:val="21"/>
    </w:rPr>
  </w:style>
  <w:style w:type="paragraph" w:styleId="3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6">
    <w:name w:val="No Spacing_db2f0d9a-f017-4c49-a90d-15447c64fafe"/>
    <w:basedOn w:val="1"/>
    <w:qFormat/>
    <w:uiPriority w:val="1"/>
    <w:pPr>
      <w:spacing w:after="0" w:line="400" w:lineRule="exact"/>
    </w:pPr>
    <w:rPr>
      <w:rFonts w:eastAsia="宋体"/>
      <w:sz w:val="24"/>
    </w:rPr>
  </w:style>
  <w:style w:type="paragraph" w:customStyle="1" w:styleId="37">
    <w:name w:val="标题 11"/>
    <w:basedOn w:val="1"/>
    <w:link w:val="84"/>
    <w:qFormat/>
    <w:uiPriority w:val="0"/>
    <w:pPr>
      <w:keepNext/>
      <w:snapToGrid w:val="0"/>
      <w:spacing w:line="360" w:lineRule="atLeast"/>
      <w:outlineLvl w:val="0"/>
    </w:pPr>
    <w:rPr>
      <w:rFonts w:ascii="宋体" w:hAnsi="Times New Roman" w:eastAsia="宋体"/>
    </w:rPr>
  </w:style>
  <w:style w:type="paragraph" w:customStyle="1" w:styleId="38">
    <w:name w:val="标题 21"/>
    <w:basedOn w:val="1"/>
    <w:link w:val="89"/>
    <w:qFormat/>
    <w:uiPriority w:val="0"/>
    <w:pPr>
      <w:keepNext/>
      <w:keepLines/>
      <w:widowControl w:val="0"/>
      <w:spacing w:before="260" w:after="260" w:line="412" w:lineRule="auto"/>
      <w:ind w:left="0" w:right="0"/>
      <w:jc w:val="both"/>
      <w:outlineLvl w:val="1"/>
    </w:pPr>
    <w:rPr>
      <w:rFonts w:ascii="Arial" w:hAnsi="Arial" w:eastAsia="黑体"/>
      <w:b/>
      <w:sz w:val="32"/>
    </w:rPr>
  </w:style>
  <w:style w:type="paragraph" w:customStyle="1" w:styleId="39">
    <w:name w:val="标题 31"/>
    <w:basedOn w:val="1"/>
    <w:link w:val="122"/>
    <w:qFormat/>
    <w:uiPriority w:val="0"/>
    <w:pPr>
      <w:keepNext/>
      <w:keepLines/>
      <w:widowControl w:val="0"/>
      <w:spacing w:before="260" w:after="260" w:line="412" w:lineRule="auto"/>
      <w:ind w:left="0" w:right="0"/>
      <w:jc w:val="both"/>
      <w:outlineLvl w:val="2"/>
    </w:pPr>
    <w:rPr>
      <w:rFonts w:ascii="Times New Roman" w:hAnsi="Times New Roman" w:eastAsia="宋体"/>
      <w:b/>
      <w:sz w:val="32"/>
    </w:rPr>
  </w:style>
  <w:style w:type="paragraph" w:customStyle="1" w:styleId="40">
    <w:name w:val="标题 41"/>
    <w:basedOn w:val="1"/>
    <w:link w:val="123"/>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41">
    <w:name w:val="标题 51"/>
    <w:basedOn w:val="1"/>
    <w:link w:val="124"/>
    <w:qFormat/>
    <w:uiPriority w:val="0"/>
    <w:pPr>
      <w:keepNext/>
      <w:keepLines/>
      <w:tabs>
        <w:tab w:val="left" w:pos="2551"/>
      </w:tabs>
      <w:spacing w:before="280" w:beforeAutospacing="0" w:after="290" w:afterAutospacing="0" w:line="372" w:lineRule="auto"/>
      <w:ind w:left="2551" w:hanging="850"/>
      <w:outlineLvl w:val="4"/>
    </w:pPr>
    <w:rPr>
      <w:rFonts w:ascii="Times New Roman" w:hAnsi="Times New Roman" w:eastAsia="宋体"/>
      <w:b/>
    </w:rPr>
  </w:style>
  <w:style w:type="paragraph" w:customStyle="1" w:styleId="42">
    <w:name w:val="标题 61"/>
    <w:basedOn w:val="1"/>
    <w:link w:val="125"/>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43">
    <w:name w:val="标题 71"/>
    <w:basedOn w:val="1"/>
    <w:link w:val="126"/>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44">
    <w:name w:val="标题 81"/>
    <w:basedOn w:val="1"/>
    <w:link w:val="127"/>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45">
    <w:name w:val="标题 91"/>
    <w:basedOn w:val="1"/>
    <w:link w:val="128"/>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46">
    <w:name w:val="默认段落字体1"/>
    <w:qFormat/>
    <w:uiPriority w:val="0"/>
    <w:rPr>
      <w:rFonts w:ascii="Times New Roman" w:hAnsi="Times New Roman" w:eastAsia="宋体"/>
    </w:rPr>
  </w:style>
  <w:style w:type="table" w:customStyle="1" w:styleId="47">
    <w:name w:val="普通表格1"/>
    <w:qFormat/>
    <w:uiPriority w:val="0"/>
    <w:rPr>
      <w:rFonts w:ascii="Times New Roman" w:hAnsi="Times New Roman" w:eastAsia="宋体"/>
    </w:rPr>
  </w:style>
  <w:style w:type="character" w:customStyle="1" w:styleId="48">
    <w:name w:val="批注主题 Char3"/>
    <w:qFormat/>
    <w:uiPriority w:val="0"/>
    <w:rPr>
      <w:rFonts w:ascii="Times New Roman" w:hAnsi="Times New Roman" w:eastAsia="宋体"/>
      <w:b/>
      <w:bCs/>
      <w:kern w:val="2"/>
      <w:sz w:val="21"/>
      <w:szCs w:val="22"/>
    </w:rPr>
  </w:style>
  <w:style w:type="character" w:customStyle="1" w:styleId="49">
    <w:name w:val="正文文本缩进 3 Char1"/>
    <w:qFormat/>
    <w:uiPriority w:val="0"/>
    <w:rPr>
      <w:rFonts w:ascii="Times New Roman" w:hAnsi="Times New Roman" w:eastAsia="宋体"/>
      <w:kern w:val="2"/>
      <w:sz w:val="16"/>
    </w:rPr>
  </w:style>
  <w:style w:type="character" w:customStyle="1" w:styleId="50">
    <w:name w:val="font01"/>
    <w:qFormat/>
    <w:uiPriority w:val="0"/>
    <w:rPr>
      <w:rFonts w:ascii="Times New Roman" w:hAnsi="Times New Roman" w:eastAsia="宋体"/>
      <w:b/>
      <w:color w:val="000000"/>
      <w:sz w:val="24"/>
      <w:szCs w:val="24"/>
      <w:u w:val="none"/>
    </w:rPr>
  </w:style>
  <w:style w:type="character" w:customStyle="1" w:styleId="51">
    <w:name w:val="Char Char8"/>
    <w:qFormat/>
    <w:uiPriority w:val="0"/>
    <w:rPr>
      <w:rFonts w:ascii="仿宋_GB2312" w:hAnsi="Times New Roman" w:eastAsia="仿宋_GB2312"/>
      <w:b/>
      <w:sz w:val="28"/>
    </w:rPr>
  </w:style>
  <w:style w:type="character" w:customStyle="1" w:styleId="52">
    <w:name w:val="正文 + 三号 Char"/>
    <w:qFormat/>
    <w:uiPriority w:val="0"/>
    <w:rPr>
      <w:rFonts w:ascii="Times New Roman" w:hAnsi="Times New Roman" w:eastAsia="宋体"/>
      <w:kern w:val="2"/>
      <w:sz w:val="21"/>
      <w:lang w:val="en-US" w:eastAsia="zh-CN"/>
    </w:rPr>
  </w:style>
  <w:style w:type="character" w:customStyle="1" w:styleId="53">
    <w:name w:val="批注主题 Char Char"/>
    <w:qFormat/>
    <w:uiPriority w:val="0"/>
    <w:rPr>
      <w:rFonts w:ascii="宋体" w:hAnsi="宋体" w:eastAsia="宋体"/>
      <w:kern w:val="2"/>
      <w:sz w:val="24"/>
      <w:szCs w:val="28"/>
      <w:lang w:val="en-US" w:eastAsia="zh-CN" w:bidi="ar-SA"/>
    </w:rPr>
  </w:style>
  <w:style w:type="character" w:customStyle="1" w:styleId="54">
    <w:name w:val=" Char Char11"/>
    <w:qFormat/>
    <w:uiPriority w:val="0"/>
    <w:rPr>
      <w:rFonts w:ascii="宋体" w:hAnsi="Times New Roman" w:eastAsia="宋体"/>
      <w:kern w:val="2"/>
      <w:sz w:val="28"/>
    </w:rPr>
  </w:style>
  <w:style w:type="character" w:customStyle="1" w:styleId="55">
    <w:name w:val="Table Heading Char Char"/>
    <w:qFormat/>
    <w:uiPriority w:val="0"/>
    <w:rPr>
      <w:rFonts w:ascii="Arial" w:hAnsi="Arial" w:eastAsia="黑体"/>
      <w:kern w:val="2"/>
      <w:sz w:val="18"/>
      <w:lang w:val="en-US" w:eastAsia="zh-CN"/>
    </w:rPr>
  </w:style>
  <w:style w:type="character" w:customStyle="1" w:styleId="56">
    <w:name w:val="正文文本 Char2"/>
    <w:qFormat/>
    <w:uiPriority w:val="0"/>
    <w:rPr>
      <w:rFonts w:ascii="Times New Roman" w:hAnsi="Times New Roman" w:eastAsia="宋体"/>
      <w:kern w:val="2"/>
      <w:sz w:val="21"/>
      <w:szCs w:val="24"/>
      <w:lang w:val="en-US" w:eastAsia="zh-CN" w:bidi="ar-SA"/>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Char Char"/>
    <w:qFormat/>
    <w:uiPriority w:val="0"/>
    <w:rPr>
      <w:rFonts w:ascii="宋体" w:hAnsi="宋体" w:eastAsia="宋体"/>
      <w:kern w:val="2"/>
      <w:sz w:val="24"/>
      <w:lang w:val="en-US" w:eastAsia="zh-CN"/>
    </w:rPr>
  </w:style>
  <w:style w:type="character" w:customStyle="1" w:styleId="59">
    <w:name w:val="正文文本缩进 3 Char2"/>
    <w:qFormat/>
    <w:uiPriority w:val="0"/>
    <w:rPr>
      <w:rFonts w:ascii="Times New Roman" w:hAnsi="Times New Roman" w:eastAsia="宋体"/>
      <w:kern w:val="2"/>
      <w:sz w:val="16"/>
      <w:szCs w:val="16"/>
    </w:rPr>
  </w:style>
  <w:style w:type="character" w:customStyle="1" w:styleId="60">
    <w:name w:val="color_red1"/>
    <w:qFormat/>
    <w:uiPriority w:val="0"/>
    <w:rPr>
      <w:rFonts w:ascii="Times New Roman" w:hAnsi="Times New Roman" w:eastAsia="宋体"/>
      <w:color w:val="FA0004"/>
    </w:rPr>
  </w:style>
  <w:style w:type="character" w:customStyle="1" w:styleId="61">
    <w:name w:val="font71"/>
    <w:qFormat/>
    <w:uiPriority w:val="0"/>
    <w:rPr>
      <w:rFonts w:hint="eastAsia" w:ascii="等线" w:hAnsi="等线" w:eastAsia="等线"/>
      <w:color w:val="FF0000"/>
      <w:sz w:val="22"/>
      <w:szCs w:val="22"/>
      <w:u w:val="none"/>
    </w:rPr>
  </w:style>
  <w:style w:type="character" w:customStyle="1" w:styleId="62">
    <w:name w:val="要点1"/>
    <w:qFormat/>
    <w:uiPriority w:val="0"/>
    <w:rPr>
      <w:rFonts w:ascii="Times New Roman" w:hAnsi="Times New Roman" w:eastAsia="宋体"/>
      <w:b/>
    </w:rPr>
  </w:style>
  <w:style w:type="character" w:customStyle="1" w:styleId="63">
    <w:name w:val="尾注引用1"/>
    <w:qFormat/>
    <w:uiPriority w:val="0"/>
    <w:rPr>
      <w:rFonts w:ascii="Times New Roman" w:hAnsi="Times New Roman" w:eastAsia="宋体"/>
      <w:vertAlign w:val="superscript"/>
    </w:rPr>
  </w:style>
  <w:style w:type="character" w:customStyle="1" w:styleId="64">
    <w:name w:val="页码1"/>
    <w:qFormat/>
    <w:uiPriority w:val="0"/>
    <w:rPr>
      <w:rFonts w:ascii="Times New Roman" w:hAnsi="Times New Roman" w:eastAsia="宋体"/>
    </w:rPr>
  </w:style>
  <w:style w:type="character" w:customStyle="1" w:styleId="65">
    <w:name w:val="已访问的超链接1"/>
    <w:qFormat/>
    <w:uiPriority w:val="0"/>
    <w:rPr>
      <w:rFonts w:ascii="Times New Roman" w:hAnsi="Times New Roman" w:eastAsia="宋体"/>
      <w:color w:val="800080"/>
      <w:u w:val="single"/>
    </w:rPr>
  </w:style>
  <w:style w:type="character" w:customStyle="1" w:styleId="66">
    <w:name w:val="强调1"/>
    <w:qFormat/>
    <w:uiPriority w:val="0"/>
    <w:rPr>
      <w:rFonts w:ascii="Times New Roman" w:hAnsi="Times New Roman" w:eastAsia="宋体"/>
      <w:i/>
    </w:rPr>
  </w:style>
  <w:style w:type="character" w:customStyle="1" w:styleId="67">
    <w:name w:val="超链接1"/>
    <w:qFormat/>
    <w:uiPriority w:val="0"/>
    <w:rPr>
      <w:rFonts w:ascii="Times New Roman" w:hAnsi="Times New Roman" w:eastAsia="宋体"/>
      <w:color w:val="0000FF"/>
      <w:u w:val="single"/>
    </w:rPr>
  </w:style>
  <w:style w:type="character" w:customStyle="1" w:styleId="68">
    <w:name w:val="批注引用1"/>
    <w:qFormat/>
    <w:uiPriority w:val="0"/>
    <w:rPr>
      <w:rFonts w:ascii="Times New Roman" w:hAnsi="Times New Roman" w:eastAsia="宋体"/>
      <w:sz w:val="21"/>
      <w:szCs w:val="21"/>
    </w:rPr>
  </w:style>
  <w:style w:type="character" w:customStyle="1" w:styleId="69">
    <w:name w:val="HTML 引文1"/>
    <w:qFormat/>
    <w:uiPriority w:val="0"/>
    <w:rPr>
      <w:rFonts w:ascii="Times New Roman" w:hAnsi="Times New Roman" w:eastAsia="宋体"/>
      <w:color w:val="008000"/>
    </w:rPr>
  </w:style>
  <w:style w:type="character" w:customStyle="1" w:styleId="70">
    <w:name w:val="脚注引用1"/>
    <w:qFormat/>
    <w:uiPriority w:val="0"/>
    <w:rPr>
      <w:rFonts w:ascii="Times New Roman" w:hAnsi="Times New Roman" w:eastAsia="宋体"/>
      <w:position w:val="6"/>
      <w:sz w:val="14"/>
      <w:vertAlign w:val="superscript"/>
    </w:rPr>
  </w:style>
  <w:style w:type="character" w:customStyle="1" w:styleId="71">
    <w:name w:val="批注主题 字符1"/>
    <w:link w:val="72"/>
    <w:qFormat/>
    <w:uiPriority w:val="0"/>
    <w:rPr>
      <w:rFonts w:ascii="Times New Roman" w:hAnsi="Times New Roman" w:eastAsia="宋体"/>
      <w:sz w:val="24"/>
    </w:rPr>
  </w:style>
  <w:style w:type="paragraph" w:customStyle="1" w:styleId="72">
    <w:name w:val="批注主题1"/>
    <w:basedOn w:val="73"/>
    <w:link w:val="71"/>
    <w:qFormat/>
    <w:uiPriority w:val="0"/>
    <w:pPr>
      <w:spacing w:line="240" w:lineRule="auto"/>
    </w:pPr>
    <w:rPr>
      <w:rFonts w:ascii="Times New Roman" w:hAnsi="Times New Roman" w:eastAsia="宋体"/>
    </w:rPr>
  </w:style>
  <w:style w:type="paragraph" w:customStyle="1" w:styleId="73">
    <w:name w:val="批注文字1"/>
    <w:basedOn w:val="1"/>
    <w:link w:val="129"/>
    <w:qFormat/>
    <w:uiPriority w:val="0"/>
    <w:pPr>
      <w:spacing w:line="360" w:lineRule="atLeast"/>
      <w:jc w:val="left"/>
    </w:pPr>
    <w:rPr>
      <w:rFonts w:ascii="Times New Roman" w:hAnsi="Times New Roman" w:eastAsia="宋体"/>
      <w:kern w:val="0"/>
      <w:sz w:val="24"/>
    </w:rPr>
  </w:style>
  <w:style w:type="character" w:customStyle="1" w:styleId="74">
    <w:name w:val="标题 2 字符"/>
    <w:qFormat/>
    <w:uiPriority w:val="0"/>
    <w:rPr>
      <w:rFonts w:ascii="Arial" w:hAnsi="Arial" w:eastAsia="黑体"/>
      <w:b/>
      <w:kern w:val="2"/>
      <w:sz w:val="32"/>
    </w:rPr>
  </w:style>
  <w:style w:type="character" w:customStyle="1" w:styleId="75">
    <w:name w:val="font241"/>
    <w:qFormat/>
    <w:uiPriority w:val="0"/>
    <w:rPr>
      <w:rFonts w:ascii="宋体" w:hAnsi="宋体" w:eastAsia="宋体"/>
      <w:color w:val="000000"/>
      <w:sz w:val="21"/>
      <w:u w:val="none"/>
    </w:rPr>
  </w:style>
  <w:style w:type="character" w:customStyle="1" w:styleId="76">
    <w:name w:val="标题 字符"/>
    <w:link w:val="77"/>
    <w:qFormat/>
    <w:uiPriority w:val="0"/>
    <w:rPr>
      <w:rFonts w:ascii="Arial" w:hAnsi="Arial" w:eastAsia="宋体"/>
      <w:b/>
      <w:kern w:val="28"/>
      <w:sz w:val="36"/>
      <w:lang w:eastAsia="en-US"/>
    </w:rPr>
  </w:style>
  <w:style w:type="paragraph" w:customStyle="1" w:styleId="77">
    <w:name w:val="标题11"/>
    <w:basedOn w:val="1"/>
    <w:link w:val="76"/>
    <w:qFormat/>
    <w:uiPriority w:val="0"/>
    <w:pPr>
      <w:widowControl/>
      <w:spacing w:after="240" w:afterAutospacing="0" w:line="360" w:lineRule="auto"/>
      <w:jc w:val="center"/>
    </w:pPr>
    <w:rPr>
      <w:rFonts w:ascii="Arial" w:hAnsi="Arial" w:eastAsia="宋体"/>
      <w:b/>
      <w:kern w:val="28"/>
      <w:sz w:val="36"/>
      <w:lang w:eastAsia="en-US"/>
    </w:rPr>
  </w:style>
  <w:style w:type="character" w:customStyle="1" w:styleId="78">
    <w:name w:val="正文文本首行缩进 2 字符"/>
    <w:link w:val="79"/>
    <w:qFormat/>
    <w:uiPriority w:val="0"/>
    <w:rPr>
      <w:rFonts w:ascii="Times New Roman" w:hAnsi="Times New Roman" w:eastAsia="宋体"/>
      <w:kern w:val="2"/>
      <w:sz w:val="44"/>
    </w:rPr>
  </w:style>
  <w:style w:type="paragraph" w:customStyle="1" w:styleId="79">
    <w:name w:val="正文首行缩进 21"/>
    <w:basedOn w:val="80"/>
    <w:link w:val="78"/>
    <w:qFormat/>
    <w:uiPriority w:val="0"/>
    <w:pPr>
      <w:spacing w:after="120" w:line="240" w:lineRule="auto"/>
      <w:ind w:left="420" w:leftChars="200" w:firstLine="420" w:firstLineChars="200"/>
    </w:pPr>
    <w:rPr>
      <w:rFonts w:ascii="Times New Roman" w:hAnsi="Times New Roman" w:eastAsia="宋体"/>
    </w:rPr>
  </w:style>
  <w:style w:type="paragraph" w:customStyle="1" w:styleId="80">
    <w:name w:val="正文文本缩进1"/>
    <w:basedOn w:val="1"/>
    <w:link w:val="135"/>
    <w:qFormat/>
    <w:uiPriority w:val="0"/>
    <w:pPr>
      <w:spacing w:line="700" w:lineRule="exact"/>
      <w:ind w:left="960"/>
    </w:pPr>
    <w:rPr>
      <w:rFonts w:ascii="Times New Roman" w:hAnsi="Times New Roman" w:eastAsia="宋体"/>
      <w:sz w:val="44"/>
    </w:rPr>
  </w:style>
  <w:style w:type="character" w:customStyle="1" w:styleId="81">
    <w:name w:val="textcontents"/>
    <w:qFormat/>
    <w:uiPriority w:val="0"/>
    <w:rPr>
      <w:rFonts w:ascii="Times New Roman" w:hAnsi="Times New Roman" w:eastAsia="宋体"/>
    </w:rPr>
  </w:style>
  <w:style w:type="character" w:customStyle="1" w:styleId="82">
    <w:name w:val="style361"/>
    <w:qFormat/>
    <w:uiPriority w:val="0"/>
    <w:rPr>
      <w:rFonts w:ascii="Times New Roman" w:hAnsi="Times New Roman" w:eastAsia="宋体"/>
      <w:color w:val="FF00FF"/>
      <w:sz w:val="27"/>
    </w:rPr>
  </w:style>
  <w:style w:type="character" w:customStyle="1" w:styleId="83">
    <w:name w:val="页脚 Char1"/>
    <w:qFormat/>
    <w:uiPriority w:val="0"/>
    <w:rPr>
      <w:rFonts w:ascii="Times New Roman" w:hAnsi="Times New Roman" w:eastAsia="宋体"/>
      <w:kern w:val="2"/>
      <w:sz w:val="18"/>
      <w:szCs w:val="18"/>
    </w:rPr>
  </w:style>
  <w:style w:type="character" w:customStyle="1" w:styleId="84">
    <w:name w:val="标题 1 字符1"/>
    <w:link w:val="37"/>
    <w:qFormat/>
    <w:uiPriority w:val="0"/>
    <w:rPr>
      <w:rFonts w:ascii="宋体" w:hAnsi="Times New Roman" w:eastAsia="宋体"/>
      <w:kern w:val="2"/>
      <w:sz w:val="28"/>
      <w:lang w:val="en-US" w:eastAsia="zh-CN" w:bidi="ar-SA"/>
    </w:rPr>
  </w:style>
  <w:style w:type="character" w:customStyle="1" w:styleId="85">
    <w:name w:val="Char Char16"/>
    <w:qFormat/>
    <w:uiPriority w:val="0"/>
    <w:rPr>
      <w:rFonts w:ascii="Times New Roman" w:hAnsi="Times New Roman" w:eastAsia="宋体"/>
      <w:kern w:val="2"/>
      <w:sz w:val="21"/>
      <w:szCs w:val="24"/>
      <w:lang w:val="en-US" w:eastAsia="zh-CN" w:bidi="ar-SA"/>
    </w:rPr>
  </w:style>
  <w:style w:type="character" w:customStyle="1" w:styleId="86">
    <w:name w:val="font31"/>
    <w:qFormat/>
    <w:uiPriority w:val="0"/>
    <w:rPr>
      <w:rFonts w:hint="eastAsia" w:ascii="宋体" w:hAnsi="宋体" w:eastAsia="宋体"/>
      <w:b/>
      <w:color w:val="000000"/>
      <w:sz w:val="24"/>
      <w:szCs w:val="24"/>
      <w:u w:val="none"/>
    </w:rPr>
  </w:style>
  <w:style w:type="character" w:customStyle="1" w:styleId="87">
    <w:name w:val="标题 6 字符"/>
    <w:qFormat/>
    <w:uiPriority w:val="0"/>
    <w:rPr>
      <w:rFonts w:ascii="Arial" w:hAnsi="Arial" w:eastAsia="黑体"/>
      <w:b/>
      <w:kern w:val="2"/>
      <w:sz w:val="24"/>
      <w:lang w:val="en-US" w:eastAsia="zh-CN" w:bidi="ar-SA"/>
    </w:rPr>
  </w:style>
  <w:style w:type="character" w:customStyle="1" w:styleId="88">
    <w:name w:val="Char Char20"/>
    <w:qFormat/>
    <w:uiPriority w:val="0"/>
    <w:rPr>
      <w:rFonts w:ascii="Times New Roman" w:hAnsi="Times New Roman" w:eastAsia="宋体"/>
      <w:kern w:val="2"/>
      <w:sz w:val="18"/>
      <w:szCs w:val="18"/>
      <w:lang w:val="en-US" w:eastAsia="zh-CN" w:bidi="ar-SA"/>
    </w:rPr>
  </w:style>
  <w:style w:type="character" w:customStyle="1" w:styleId="89">
    <w:name w:val="标题 2 字符1"/>
    <w:link w:val="38"/>
    <w:qFormat/>
    <w:uiPriority w:val="0"/>
    <w:rPr>
      <w:rFonts w:ascii="Arial" w:hAnsi="Arial" w:eastAsia="黑体"/>
      <w:b/>
      <w:kern w:val="2"/>
      <w:sz w:val="32"/>
    </w:rPr>
  </w:style>
  <w:style w:type="character" w:customStyle="1" w:styleId="90">
    <w:name w:val="Char Char3"/>
    <w:qFormat/>
    <w:uiPriority w:val="0"/>
    <w:rPr>
      <w:rFonts w:ascii="Times New Roman" w:hAnsi="Times New Roman" w:eastAsia="宋体"/>
      <w:kern w:val="2"/>
      <w:sz w:val="18"/>
      <w:lang w:val="en-US" w:eastAsia="zh-CN"/>
    </w:rPr>
  </w:style>
  <w:style w:type="character" w:customStyle="1" w:styleId="91">
    <w:name w:val="样式 宋体"/>
    <w:qFormat/>
    <w:uiPriority w:val="0"/>
    <w:rPr>
      <w:rFonts w:ascii="宋体" w:hAnsi="宋体" w:eastAsia="宋体"/>
      <w:sz w:val="28"/>
    </w:rPr>
  </w:style>
  <w:style w:type="character" w:customStyle="1" w:styleId="92">
    <w:name w:val="文档结构图 字符"/>
    <w:link w:val="93"/>
    <w:qFormat/>
    <w:uiPriority w:val="0"/>
    <w:rPr>
      <w:rFonts w:ascii="Times New Roman" w:hAnsi="Times New Roman" w:eastAsia="宋体"/>
      <w:kern w:val="2"/>
      <w:sz w:val="28"/>
      <w:shd w:val="clear" w:color="auto" w:fill="000080"/>
    </w:rPr>
  </w:style>
  <w:style w:type="paragraph" w:customStyle="1" w:styleId="93">
    <w:name w:val="文档结构图1"/>
    <w:basedOn w:val="1"/>
    <w:link w:val="92"/>
    <w:qFormat/>
    <w:uiPriority w:val="0"/>
    <w:pPr>
      <w:shd w:val="clear" w:color="auto" w:fill="000080"/>
    </w:pPr>
    <w:rPr>
      <w:rFonts w:ascii="Times New Roman" w:hAnsi="Times New Roman" w:eastAsia="宋体"/>
    </w:rPr>
  </w:style>
  <w:style w:type="character" w:customStyle="1" w:styleId="94">
    <w:name w:val="Char Char9"/>
    <w:qFormat/>
    <w:uiPriority w:val="0"/>
    <w:rPr>
      <w:rFonts w:ascii="仿宋_GB2312" w:hAnsi="Times New Roman" w:eastAsia="仿宋_GB2312"/>
      <w:b/>
      <w:sz w:val="28"/>
    </w:rPr>
  </w:style>
  <w:style w:type="character" w:customStyle="1" w:styleId="95">
    <w:name w:val="正文文字4 Char"/>
    <w:qFormat/>
    <w:uiPriority w:val="0"/>
    <w:rPr>
      <w:rFonts w:ascii="Times New Roman" w:hAnsi="Times New Roman" w:eastAsia="宋体"/>
      <w:kern w:val="2"/>
      <w:sz w:val="21"/>
      <w:szCs w:val="24"/>
      <w:lang w:val="en-US" w:eastAsia="zh-CN" w:bidi="ar-SA"/>
    </w:rPr>
  </w:style>
  <w:style w:type="character" w:customStyle="1" w:styleId="96">
    <w:name w:val="Table Text Char"/>
    <w:link w:val="97"/>
    <w:qFormat/>
    <w:uiPriority w:val="0"/>
    <w:rPr>
      <w:rFonts w:ascii="Arial" w:hAnsi="Arial" w:eastAsia="宋体"/>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content-white1"/>
    <w:qFormat/>
    <w:uiPriority w:val="0"/>
    <w:rPr>
      <w:rFonts w:eastAsia="宋体"/>
      <w:color w:val="000000"/>
      <w:sz w:val="18"/>
      <w:u w:val="none"/>
    </w:rPr>
  </w:style>
  <w:style w:type="character" w:customStyle="1" w:styleId="99">
    <w:name w:val="招标正文 Char Char"/>
    <w:link w:val="100"/>
    <w:qFormat/>
    <w:uiPriority w:val="0"/>
    <w:rPr>
      <w:rFonts w:ascii="宋体" w:hAnsi="Times New Roman" w:eastAsia="宋体"/>
      <w:color w:val="000000"/>
      <w:kern w:val="2"/>
      <w:sz w:val="21"/>
      <w:szCs w:val="21"/>
      <w:lang w:bidi="ar-SA"/>
    </w:rPr>
  </w:style>
  <w:style w:type="paragraph" w:customStyle="1" w:styleId="100">
    <w:name w:val="招标正文"/>
    <w:link w:val="99"/>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1">
    <w:name w:val=" Char Char"/>
    <w:qFormat/>
    <w:uiPriority w:val="0"/>
    <w:rPr>
      <w:rFonts w:ascii="宋体" w:hAnsi="宋体" w:eastAsia="宋体"/>
      <w:kern w:val="2"/>
      <w:sz w:val="24"/>
      <w:lang w:val="en-US" w:eastAsia="zh-CN" w:bidi="ar-SA"/>
    </w:rPr>
  </w:style>
  <w:style w:type="character" w:customStyle="1" w:styleId="102">
    <w:name w:val="ca-02"/>
    <w:qFormat/>
    <w:uiPriority w:val="0"/>
    <w:rPr>
      <w:rFonts w:ascii="Times New Roman" w:hAnsi="Times New Roman" w:eastAsia="宋体"/>
    </w:rPr>
  </w:style>
  <w:style w:type="character" w:customStyle="1" w:styleId="103">
    <w:name w:val="正文文本首行缩进 字符"/>
    <w:link w:val="22"/>
    <w:qFormat/>
    <w:uiPriority w:val="0"/>
    <w:rPr>
      <w:rFonts w:ascii="宋体" w:hAnsi="宋体" w:eastAsia="宋体"/>
      <w:kern w:val="2"/>
      <w:sz w:val="24"/>
    </w:rPr>
  </w:style>
  <w:style w:type="character" w:customStyle="1" w:styleId="104">
    <w:name w:val="font12"/>
    <w:qFormat/>
    <w:uiPriority w:val="0"/>
    <w:rPr>
      <w:rFonts w:ascii="Times New Roman" w:hAnsi="Times New Roman" w:eastAsia="宋体"/>
      <w:color w:val="000000"/>
      <w:sz w:val="20"/>
      <w:szCs w:val="20"/>
      <w:u w:val="none"/>
    </w:rPr>
  </w:style>
  <w:style w:type="character" w:customStyle="1" w:styleId="105">
    <w:name w:val="Char Char30"/>
    <w:qFormat/>
    <w:uiPriority w:val="0"/>
    <w:rPr>
      <w:rFonts w:ascii="Times New Roman" w:hAnsi="Times New Roman" w:eastAsia="宋体"/>
      <w:b/>
      <w:bCs/>
      <w:kern w:val="2"/>
      <w:sz w:val="24"/>
      <w:szCs w:val="32"/>
      <w:lang w:val="en-US" w:eastAsia="zh-CN" w:bidi="ar-SA"/>
    </w:rPr>
  </w:style>
  <w:style w:type="character" w:customStyle="1" w:styleId="106">
    <w:name w:val="书籍标题"/>
    <w:qFormat/>
    <w:uiPriority w:val="0"/>
    <w:rPr>
      <w:rFonts w:ascii="Times New Roman" w:hAnsi="Times New Roman" w:eastAsia="宋体"/>
      <w:b/>
      <w:bCs/>
      <w:spacing w:val="5"/>
    </w:rPr>
  </w:style>
  <w:style w:type="character" w:customStyle="1" w:styleId="107">
    <w:name w:val="页眉 Char1"/>
    <w:qFormat/>
    <w:uiPriority w:val="0"/>
    <w:rPr>
      <w:rFonts w:ascii="Times New Roman" w:hAnsi="Times New Roman" w:eastAsia="宋体"/>
      <w:kern w:val="2"/>
      <w:sz w:val="18"/>
      <w:szCs w:val="18"/>
    </w:rPr>
  </w:style>
  <w:style w:type="character" w:customStyle="1" w:styleId="108">
    <w:name w:val="Heading 1 Char_9a787289-b7aa-4de9-a883-6c589756331d"/>
    <w:qFormat/>
    <w:uiPriority w:val="0"/>
    <w:rPr>
      <w:rFonts w:hint="eastAsia" w:ascii="宋体" w:hAnsi="宋体" w:eastAsia="宋体"/>
      <w:b/>
      <w:bCs/>
      <w:kern w:val="44"/>
      <w:sz w:val="44"/>
      <w:szCs w:val="44"/>
      <w:lang w:val="en-US" w:eastAsia="zh-CN" w:bidi="ar-SA"/>
    </w:rPr>
  </w:style>
  <w:style w:type="character" w:customStyle="1" w:styleId="109">
    <w:name w:val="正文文本缩进 2 Char1"/>
    <w:qFormat/>
    <w:uiPriority w:val="0"/>
    <w:rPr>
      <w:rFonts w:ascii="Times New Roman" w:hAnsi="Times New Roman" w:eastAsia="宋体"/>
      <w:sz w:val="24"/>
      <w:szCs w:val="24"/>
    </w:rPr>
  </w:style>
  <w:style w:type="character" w:customStyle="1" w:styleId="110">
    <w:name w:val="font41"/>
    <w:qFormat/>
    <w:uiPriority w:val="0"/>
    <w:rPr>
      <w:rFonts w:hint="eastAsia" w:ascii="宋体" w:hAnsi="宋体" w:eastAsia="宋体"/>
      <w:color w:val="000000"/>
      <w:sz w:val="20"/>
      <w:szCs w:val="20"/>
      <w:u w:val="none"/>
    </w:rPr>
  </w:style>
  <w:style w:type="character" w:customStyle="1" w:styleId="111">
    <w:name w:val="ht1"/>
    <w:qFormat/>
    <w:uiPriority w:val="0"/>
    <w:rPr>
      <w:rFonts w:ascii="黑体" w:hAnsi="Times New Roman" w:eastAsia="黑体"/>
      <w:b/>
      <w:bCs/>
    </w:rPr>
  </w:style>
  <w:style w:type="character" w:customStyle="1" w:styleId="112">
    <w:name w:val=" Char Char2"/>
    <w:qFormat/>
    <w:uiPriority w:val="0"/>
    <w:rPr>
      <w:rFonts w:ascii="Times New Roman" w:hAnsi="Times New Roman" w:eastAsia="宋体"/>
      <w:kern w:val="2"/>
      <w:sz w:val="18"/>
      <w:lang w:val="en-US" w:eastAsia="zh-CN"/>
    </w:rPr>
  </w:style>
  <w:style w:type="character" w:customStyle="1" w:styleId="113">
    <w:name w:val="Char Char111"/>
    <w:qFormat/>
    <w:uiPriority w:val="0"/>
    <w:rPr>
      <w:rFonts w:ascii="Times New Roman" w:hAnsi="Times New Roman" w:eastAsia="黑体"/>
      <w:kern w:val="2"/>
      <w:sz w:val="44"/>
      <w:lang w:val="en-US" w:eastAsia="zh-CN"/>
    </w:rPr>
  </w:style>
  <w:style w:type="character" w:customStyle="1" w:styleId="114">
    <w:name w:val=" Char Char6"/>
    <w:qFormat/>
    <w:uiPriority w:val="0"/>
    <w:rPr>
      <w:rFonts w:ascii="仿宋_GB2312" w:hAnsi="Times New Roman" w:eastAsia="仿宋_GB2312"/>
      <w:kern w:val="2"/>
      <w:sz w:val="32"/>
    </w:rPr>
  </w:style>
  <w:style w:type="character" w:customStyle="1" w:styleId="115">
    <w:name w:val="v151"/>
    <w:qFormat/>
    <w:uiPriority w:val="0"/>
    <w:rPr>
      <w:rFonts w:ascii="Times New Roman" w:hAnsi="Times New Roman" w:eastAsia="宋体"/>
      <w:sz w:val="18"/>
    </w:rPr>
  </w:style>
  <w:style w:type="character" w:customStyle="1" w:styleId="116">
    <w:name w:val="正文文本 Char3"/>
    <w:qFormat/>
    <w:uiPriority w:val="0"/>
    <w:rPr>
      <w:rFonts w:ascii="Times New Roman" w:hAnsi="Times New Roman" w:eastAsia="宋体"/>
      <w:kern w:val="2"/>
      <w:sz w:val="21"/>
      <w:szCs w:val="22"/>
    </w:rPr>
  </w:style>
  <w:style w:type="character" w:customStyle="1" w:styleId="117">
    <w:name w:val="文字 Char"/>
    <w:link w:val="118"/>
    <w:qFormat/>
    <w:uiPriority w:val="0"/>
    <w:rPr>
      <w:rFonts w:ascii="宋体" w:hAnsi="Times New Roman" w:eastAsia="宋体"/>
      <w:kern w:val="2"/>
      <w:sz w:val="28"/>
    </w:rPr>
  </w:style>
  <w:style w:type="paragraph" w:customStyle="1" w:styleId="118">
    <w:name w:val="文字"/>
    <w:basedOn w:val="1"/>
    <w:link w:val="117"/>
    <w:qFormat/>
    <w:uiPriority w:val="0"/>
    <w:pPr>
      <w:tabs>
        <w:tab w:val="left" w:pos="8520"/>
      </w:tabs>
      <w:spacing w:line="312" w:lineRule="auto"/>
      <w:ind w:right="-210" w:firstLine="556"/>
    </w:pPr>
    <w:rPr>
      <w:rFonts w:ascii="宋体" w:hAnsi="Times New Roman" w:eastAsia="宋体"/>
    </w:rPr>
  </w:style>
  <w:style w:type="character" w:customStyle="1" w:styleId="119">
    <w:name w:val="l1"/>
    <w:qFormat/>
    <w:uiPriority w:val="0"/>
    <w:rPr>
      <w:rFonts w:ascii="Times New Roman" w:hAnsi="Times New Roman" w:eastAsia="宋体"/>
    </w:rPr>
  </w:style>
  <w:style w:type="character" w:customStyle="1" w:styleId="120">
    <w:name w:val="bar_info2"/>
    <w:qFormat/>
    <w:uiPriority w:val="0"/>
    <w:rPr>
      <w:rFonts w:ascii="Times New Roman" w:hAnsi="Times New Roman" w:eastAsia="宋体"/>
    </w:rPr>
  </w:style>
  <w:style w:type="character" w:customStyle="1" w:styleId="121">
    <w:name w:val="style21"/>
    <w:qFormat/>
    <w:uiPriority w:val="0"/>
    <w:rPr>
      <w:rFonts w:ascii="Times New Roman" w:hAnsi="Times New Roman" w:eastAsia="宋体"/>
      <w:b/>
      <w:bCs/>
      <w:sz w:val="28"/>
      <w:szCs w:val="28"/>
    </w:rPr>
  </w:style>
  <w:style w:type="character" w:customStyle="1" w:styleId="122">
    <w:name w:val="标题 3 字符1"/>
    <w:link w:val="39"/>
    <w:qFormat/>
    <w:uiPriority w:val="0"/>
    <w:rPr>
      <w:rFonts w:ascii="Times New Roman" w:hAnsi="Times New Roman" w:eastAsia="宋体"/>
      <w:b/>
      <w:kern w:val="2"/>
      <w:sz w:val="32"/>
      <w:lang w:val="en-US" w:eastAsia="zh-CN"/>
    </w:rPr>
  </w:style>
  <w:style w:type="character" w:customStyle="1" w:styleId="123">
    <w:name w:val="标题 4 字符1"/>
    <w:link w:val="40"/>
    <w:qFormat/>
    <w:uiPriority w:val="0"/>
    <w:rPr>
      <w:rFonts w:ascii="Arial" w:hAnsi="Arial" w:eastAsia="黑体"/>
      <w:b/>
      <w:kern w:val="2"/>
      <w:sz w:val="28"/>
      <w:lang w:val="en-US" w:eastAsia="zh-CN" w:bidi="ar-SA"/>
    </w:rPr>
  </w:style>
  <w:style w:type="character" w:customStyle="1" w:styleId="124">
    <w:name w:val="标题 5 字符1"/>
    <w:link w:val="41"/>
    <w:qFormat/>
    <w:uiPriority w:val="0"/>
    <w:rPr>
      <w:rFonts w:ascii="Times New Roman" w:hAnsi="Times New Roman" w:eastAsia="宋体"/>
      <w:b/>
      <w:kern w:val="2"/>
      <w:sz w:val="28"/>
      <w:lang w:val="en-US" w:eastAsia="zh-CN" w:bidi="ar-SA"/>
    </w:rPr>
  </w:style>
  <w:style w:type="character" w:customStyle="1" w:styleId="125">
    <w:name w:val="标题 6 字符1"/>
    <w:link w:val="42"/>
    <w:qFormat/>
    <w:uiPriority w:val="0"/>
    <w:rPr>
      <w:rFonts w:ascii="Arial" w:hAnsi="Arial" w:eastAsia="黑体"/>
      <w:b/>
      <w:kern w:val="2"/>
      <w:sz w:val="24"/>
      <w:lang w:val="en-US" w:eastAsia="zh-CN" w:bidi="ar-SA"/>
    </w:rPr>
  </w:style>
  <w:style w:type="character" w:customStyle="1" w:styleId="126">
    <w:name w:val="标题 7 字符1"/>
    <w:link w:val="43"/>
    <w:qFormat/>
    <w:uiPriority w:val="0"/>
    <w:rPr>
      <w:rFonts w:ascii="Arial" w:hAnsi="Arial" w:eastAsia="黑体"/>
      <w:b/>
      <w:kern w:val="2"/>
      <w:sz w:val="24"/>
      <w:lang w:val="en-US" w:eastAsia="zh-CN" w:bidi="ar-SA"/>
    </w:rPr>
  </w:style>
  <w:style w:type="character" w:customStyle="1" w:styleId="127">
    <w:name w:val="标题 8 字符1"/>
    <w:link w:val="44"/>
    <w:qFormat/>
    <w:uiPriority w:val="0"/>
    <w:rPr>
      <w:rFonts w:ascii="Arial" w:hAnsi="Arial" w:eastAsia="黑体"/>
      <w:b/>
      <w:kern w:val="2"/>
      <w:sz w:val="24"/>
      <w:lang w:val="en-US" w:eastAsia="zh-CN" w:bidi="ar-SA"/>
    </w:rPr>
  </w:style>
  <w:style w:type="character" w:customStyle="1" w:styleId="128">
    <w:name w:val="标题 9 字符1"/>
    <w:link w:val="45"/>
    <w:qFormat/>
    <w:uiPriority w:val="0"/>
    <w:rPr>
      <w:rFonts w:ascii="Arial" w:hAnsi="Arial" w:eastAsia="黑体"/>
      <w:b/>
      <w:kern w:val="2"/>
      <w:sz w:val="24"/>
      <w:lang w:val="en-US" w:eastAsia="zh-CN" w:bidi="ar-SA"/>
    </w:rPr>
  </w:style>
  <w:style w:type="character" w:customStyle="1" w:styleId="129">
    <w:name w:val="批注文字 字符1"/>
    <w:link w:val="73"/>
    <w:qFormat/>
    <w:uiPriority w:val="0"/>
    <w:rPr>
      <w:rFonts w:ascii="Times New Roman" w:hAnsi="Times New Roman" w:eastAsia="宋体"/>
      <w:sz w:val="24"/>
    </w:rPr>
  </w:style>
  <w:style w:type="character" w:customStyle="1" w:styleId="130">
    <w:name w:val="正文文本 3 字符"/>
    <w:link w:val="131"/>
    <w:qFormat/>
    <w:uiPriority w:val="0"/>
    <w:rPr>
      <w:rFonts w:ascii="Times New Roman" w:hAnsi="Times New Roman" w:eastAsia="宋体"/>
      <w:kern w:val="2"/>
      <w:sz w:val="16"/>
    </w:rPr>
  </w:style>
  <w:style w:type="paragraph" w:customStyle="1" w:styleId="131">
    <w:name w:val="正文文本 31"/>
    <w:basedOn w:val="1"/>
    <w:link w:val="130"/>
    <w:qFormat/>
    <w:uiPriority w:val="0"/>
    <w:pPr>
      <w:snapToGrid w:val="0"/>
      <w:spacing w:after="120" w:afterAutospacing="0" w:line="360" w:lineRule="auto"/>
    </w:pPr>
    <w:rPr>
      <w:rFonts w:ascii="Times New Roman" w:hAnsi="Times New Roman" w:eastAsia="宋体"/>
      <w:sz w:val="16"/>
    </w:rPr>
  </w:style>
  <w:style w:type="character" w:customStyle="1" w:styleId="132">
    <w:name w:val="正文文本 字符"/>
    <w:link w:val="23"/>
    <w:qFormat/>
    <w:uiPriority w:val="0"/>
    <w:rPr>
      <w:rFonts w:ascii="仿宋_GB2312" w:hAnsi="Times New Roman" w:eastAsia="仿宋_GB2312"/>
      <w:kern w:val="2"/>
      <w:sz w:val="32"/>
    </w:rPr>
  </w:style>
  <w:style w:type="character" w:customStyle="1" w:styleId="133">
    <w:name w:val="纯文本 字符"/>
    <w:link w:val="134"/>
    <w:qFormat/>
    <w:uiPriority w:val="0"/>
    <w:rPr>
      <w:rFonts w:ascii="宋体" w:hAnsi="Courier New" w:eastAsia="宋体"/>
      <w:kern w:val="2"/>
      <w:sz w:val="21"/>
    </w:rPr>
  </w:style>
  <w:style w:type="paragraph" w:customStyle="1" w:styleId="134">
    <w:name w:val="纯文本1"/>
    <w:basedOn w:val="1"/>
    <w:link w:val="133"/>
    <w:qFormat/>
    <w:uiPriority w:val="0"/>
    <w:pPr>
      <w:widowControl w:val="0"/>
      <w:spacing w:after="0"/>
      <w:jc w:val="both"/>
    </w:pPr>
    <w:rPr>
      <w:rFonts w:ascii="宋体" w:hAnsi="Courier New" w:eastAsia="宋体"/>
      <w:sz w:val="21"/>
    </w:rPr>
  </w:style>
  <w:style w:type="character" w:customStyle="1" w:styleId="135">
    <w:name w:val="正文文本缩进 字符1"/>
    <w:link w:val="80"/>
    <w:qFormat/>
    <w:uiPriority w:val="0"/>
    <w:rPr>
      <w:rFonts w:ascii="Times New Roman" w:hAnsi="Times New Roman" w:eastAsia="宋体"/>
      <w:kern w:val="2"/>
      <w:sz w:val="44"/>
    </w:rPr>
  </w:style>
  <w:style w:type="character" w:customStyle="1" w:styleId="136">
    <w:name w:val="日期 字符1"/>
    <w:link w:val="137"/>
    <w:qFormat/>
    <w:uiPriority w:val="0"/>
    <w:rPr>
      <w:rFonts w:ascii="Times New Roman" w:hAnsi="Times New Roman" w:eastAsia="宋体"/>
      <w:kern w:val="2"/>
      <w:sz w:val="28"/>
    </w:rPr>
  </w:style>
  <w:style w:type="paragraph" w:customStyle="1" w:styleId="137">
    <w:name w:val="日期1"/>
    <w:basedOn w:val="1"/>
    <w:link w:val="136"/>
    <w:qFormat/>
    <w:uiPriority w:val="0"/>
    <w:pPr>
      <w:widowControl w:val="0"/>
      <w:spacing w:after="0"/>
      <w:jc w:val="both"/>
    </w:pPr>
    <w:rPr>
      <w:rFonts w:ascii="Times New Roman" w:hAnsi="Times New Roman" w:eastAsia="宋体"/>
    </w:rPr>
  </w:style>
  <w:style w:type="character" w:customStyle="1" w:styleId="138">
    <w:name w:val="正文文本缩进 2 字符1"/>
    <w:link w:val="139"/>
    <w:qFormat/>
    <w:uiPriority w:val="0"/>
    <w:rPr>
      <w:rFonts w:ascii="Times New Roman" w:hAnsi="Times New Roman" w:eastAsia="宋体"/>
      <w:kern w:val="2"/>
      <w:sz w:val="28"/>
    </w:rPr>
  </w:style>
  <w:style w:type="paragraph" w:customStyle="1" w:styleId="139">
    <w:name w:val="正文文本缩进 211"/>
    <w:basedOn w:val="1"/>
    <w:link w:val="138"/>
    <w:qFormat/>
    <w:uiPriority w:val="0"/>
    <w:pPr>
      <w:snapToGrid w:val="0"/>
      <w:spacing w:line="560" w:lineRule="atLeast"/>
      <w:ind w:firstLine="540"/>
    </w:pPr>
    <w:rPr>
      <w:rFonts w:ascii="Times New Roman" w:hAnsi="Times New Roman" w:eastAsia="宋体"/>
    </w:rPr>
  </w:style>
  <w:style w:type="character" w:customStyle="1" w:styleId="140">
    <w:name w:val="尾注文本 字符"/>
    <w:link w:val="141"/>
    <w:qFormat/>
    <w:uiPriority w:val="0"/>
    <w:rPr>
      <w:rFonts w:ascii="Arial" w:hAnsi="Arial" w:eastAsia="宋体"/>
      <w:szCs w:val="24"/>
      <w:lang w:eastAsia="en-US"/>
    </w:rPr>
  </w:style>
  <w:style w:type="paragraph" w:customStyle="1" w:styleId="141">
    <w:name w:val="尾注文本1"/>
    <w:basedOn w:val="1"/>
    <w:link w:val="140"/>
    <w:qFormat/>
    <w:uiPriority w:val="0"/>
    <w:pPr>
      <w:widowControl/>
      <w:snapToGrid w:val="0"/>
      <w:jc w:val="left"/>
    </w:pPr>
    <w:rPr>
      <w:rFonts w:ascii="Arial" w:hAnsi="Arial" w:eastAsia="宋体"/>
      <w:kern w:val="0"/>
      <w:sz w:val="20"/>
      <w:szCs w:val="24"/>
      <w:lang w:eastAsia="en-US"/>
    </w:rPr>
  </w:style>
  <w:style w:type="character" w:customStyle="1" w:styleId="142">
    <w:name w:val="批注框文本 字符"/>
    <w:link w:val="143"/>
    <w:qFormat/>
    <w:uiPriority w:val="0"/>
    <w:rPr>
      <w:rFonts w:ascii="Times New Roman" w:hAnsi="Times New Roman" w:eastAsia="宋体"/>
      <w:kern w:val="2"/>
      <w:sz w:val="18"/>
    </w:rPr>
  </w:style>
  <w:style w:type="paragraph" w:customStyle="1" w:styleId="143">
    <w:name w:val="批注框文本1"/>
    <w:basedOn w:val="1"/>
    <w:link w:val="142"/>
    <w:qFormat/>
    <w:uiPriority w:val="0"/>
    <w:rPr>
      <w:rFonts w:ascii="Times New Roman" w:hAnsi="Times New Roman" w:eastAsia="宋体"/>
      <w:sz w:val="18"/>
    </w:rPr>
  </w:style>
  <w:style w:type="character" w:customStyle="1" w:styleId="144">
    <w:name w:val="页脚 字符"/>
    <w:link w:val="145"/>
    <w:qFormat/>
    <w:uiPriority w:val="0"/>
    <w:rPr>
      <w:rFonts w:ascii="Times New Roman" w:hAnsi="Times New Roman" w:eastAsia="宋体"/>
      <w:kern w:val="2"/>
      <w:sz w:val="18"/>
    </w:rPr>
  </w:style>
  <w:style w:type="paragraph" w:customStyle="1" w:styleId="145">
    <w:name w:val="页脚1"/>
    <w:basedOn w:val="1"/>
    <w:link w:val="144"/>
    <w:qFormat/>
    <w:uiPriority w:val="0"/>
    <w:pPr>
      <w:widowControl w:val="0"/>
      <w:tabs>
        <w:tab w:val="center" w:pos="4140"/>
        <w:tab w:val="right" w:pos="8300"/>
      </w:tabs>
      <w:snapToGrid w:val="0"/>
      <w:spacing w:after="0"/>
      <w:jc w:val="left"/>
    </w:pPr>
    <w:rPr>
      <w:rFonts w:ascii="Times New Roman" w:hAnsi="Times New Roman" w:eastAsia="宋体"/>
      <w:sz w:val="18"/>
    </w:rPr>
  </w:style>
  <w:style w:type="character" w:customStyle="1" w:styleId="146">
    <w:name w:val="页眉 字符"/>
    <w:link w:val="147"/>
    <w:qFormat/>
    <w:uiPriority w:val="0"/>
    <w:rPr>
      <w:rFonts w:ascii="Times New Roman" w:hAnsi="Times New Roman" w:eastAsia="宋体"/>
      <w:kern w:val="2"/>
      <w:sz w:val="18"/>
      <w:lang w:val="en-US" w:eastAsia="zh-CN" w:bidi="ar-SA"/>
    </w:rPr>
  </w:style>
  <w:style w:type="paragraph" w:customStyle="1" w:styleId="147">
    <w:name w:val="页眉1"/>
    <w:basedOn w:val="1"/>
    <w:link w:val="146"/>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sz w:val="18"/>
    </w:rPr>
  </w:style>
  <w:style w:type="character" w:customStyle="1" w:styleId="148">
    <w:name w:val="副标题 字符1"/>
    <w:link w:val="149"/>
    <w:qFormat/>
    <w:uiPriority w:val="0"/>
    <w:rPr>
      <w:rFonts w:ascii="Times New Roman" w:hAnsi="Times New Roman" w:eastAsia="宋体"/>
      <w:b/>
      <w:kern w:val="2"/>
      <w:sz w:val="21"/>
      <w:lang w:val="en-US" w:eastAsia="zh-CN"/>
    </w:rPr>
  </w:style>
  <w:style w:type="paragraph" w:customStyle="1" w:styleId="149">
    <w:name w:val="副标题1"/>
    <w:basedOn w:val="1"/>
    <w:link w:val="148"/>
    <w:qFormat/>
    <w:uiPriority w:val="0"/>
    <w:pPr>
      <w:spacing w:before="240" w:after="60" w:line="312" w:lineRule="auto"/>
      <w:jc w:val="center"/>
      <w:outlineLvl w:val="1"/>
    </w:pPr>
    <w:rPr>
      <w:rFonts w:ascii="Times New Roman" w:hAnsi="Times New Roman" w:eastAsia="宋体"/>
      <w:b/>
      <w:sz w:val="21"/>
    </w:rPr>
  </w:style>
  <w:style w:type="character" w:customStyle="1" w:styleId="150">
    <w:name w:val="脚注文本 字符1"/>
    <w:link w:val="151"/>
    <w:qFormat/>
    <w:uiPriority w:val="0"/>
    <w:rPr>
      <w:rFonts w:ascii="Times New Roman" w:hAnsi="Times New Roman" w:eastAsia="宋体"/>
      <w:kern w:val="2"/>
      <w:sz w:val="18"/>
    </w:rPr>
  </w:style>
  <w:style w:type="paragraph" w:customStyle="1" w:styleId="151">
    <w:name w:val="脚注文本1"/>
    <w:basedOn w:val="1"/>
    <w:link w:val="150"/>
    <w:qFormat/>
    <w:uiPriority w:val="0"/>
    <w:pPr>
      <w:spacing w:line="360" w:lineRule="auto"/>
    </w:pPr>
    <w:rPr>
      <w:rFonts w:ascii="Times New Roman" w:hAnsi="Times New Roman" w:eastAsia="宋体"/>
      <w:sz w:val="18"/>
    </w:rPr>
  </w:style>
  <w:style w:type="character" w:customStyle="1" w:styleId="152">
    <w:name w:val="正文文本缩进 3 字符"/>
    <w:link w:val="153"/>
    <w:qFormat/>
    <w:uiPriority w:val="0"/>
    <w:rPr>
      <w:rFonts w:ascii="黑体" w:hAnsi="Times New Roman" w:eastAsia="黑体"/>
      <w:kern w:val="2"/>
      <w:sz w:val="28"/>
    </w:rPr>
  </w:style>
  <w:style w:type="paragraph" w:customStyle="1" w:styleId="153">
    <w:name w:val="正文文本缩进 31"/>
    <w:basedOn w:val="1"/>
    <w:link w:val="152"/>
    <w:qFormat/>
    <w:uiPriority w:val="0"/>
    <w:pPr>
      <w:spacing w:line="360" w:lineRule="auto"/>
      <w:ind w:firstLine="632"/>
    </w:pPr>
    <w:rPr>
      <w:rFonts w:ascii="黑体" w:hAnsi="Times New Roman" w:eastAsia="黑体"/>
    </w:rPr>
  </w:style>
  <w:style w:type="character" w:customStyle="1" w:styleId="154">
    <w:name w:val="正文文本 2 字符"/>
    <w:link w:val="155"/>
    <w:qFormat/>
    <w:uiPriority w:val="0"/>
    <w:rPr>
      <w:rFonts w:ascii="Times New Roman" w:hAnsi="Times New Roman" w:eastAsia="宋体"/>
      <w:kern w:val="2"/>
      <w:sz w:val="24"/>
    </w:rPr>
  </w:style>
  <w:style w:type="paragraph" w:customStyle="1" w:styleId="155">
    <w:name w:val="正文文本 211"/>
    <w:basedOn w:val="1"/>
    <w:link w:val="154"/>
    <w:qFormat/>
    <w:uiPriority w:val="0"/>
    <w:pPr>
      <w:snapToGrid w:val="0"/>
      <w:spacing w:after="120" w:afterAutospacing="0" w:line="480" w:lineRule="auto"/>
    </w:pPr>
    <w:rPr>
      <w:rFonts w:ascii="Times New Roman" w:hAnsi="Times New Roman" w:eastAsia="宋体"/>
      <w:sz w:val="24"/>
    </w:rPr>
  </w:style>
  <w:style w:type="character" w:customStyle="1" w:styleId="156">
    <w:name w:val="HTML 预设格式 字符"/>
    <w:link w:val="157"/>
    <w:qFormat/>
    <w:uiPriority w:val="0"/>
    <w:rPr>
      <w:rFonts w:ascii="宋体" w:hAnsi="宋体" w:eastAsia="宋体"/>
      <w:color w:val="000000"/>
      <w:sz w:val="24"/>
      <w:szCs w:val="24"/>
    </w:rPr>
  </w:style>
  <w:style w:type="paragraph" w:customStyle="1" w:styleId="157">
    <w:name w:val="HTML 预设格式1"/>
    <w:basedOn w:val="1"/>
    <w:link w:val="1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olor w:val="000000"/>
      <w:kern w:val="0"/>
      <w:sz w:val="24"/>
      <w:szCs w:val="24"/>
    </w:rPr>
  </w:style>
  <w:style w:type="character" w:customStyle="1" w:styleId="158">
    <w:name w:val="font51"/>
    <w:qFormat/>
    <w:uiPriority w:val="0"/>
    <w:rPr>
      <w:rFonts w:hint="eastAsia" w:ascii="等线" w:hAnsi="等线" w:eastAsia="等线"/>
      <w:color w:val="000000"/>
      <w:sz w:val="22"/>
      <w:szCs w:val="22"/>
      <w:u w:val="none"/>
    </w:rPr>
  </w:style>
  <w:style w:type="character" w:customStyle="1" w:styleId="159">
    <w:name w:val="正文首行缩进 2 字符"/>
    <w:qFormat/>
    <w:uiPriority w:val="0"/>
    <w:rPr>
      <w:rFonts w:ascii="Times New Roman" w:hAnsi="Times New Roman" w:eastAsia="宋体"/>
      <w:kern w:val="2"/>
      <w:sz w:val="44"/>
    </w:rPr>
  </w:style>
  <w:style w:type="character" w:customStyle="1" w:styleId="160">
    <w:name w:val="font81"/>
    <w:qFormat/>
    <w:uiPriority w:val="0"/>
    <w:rPr>
      <w:rFonts w:ascii="font-weight : 700" w:hAnsi="font-weight : 700" w:eastAsia="font-weight : 700"/>
      <w:color w:val="000000"/>
      <w:sz w:val="20"/>
      <w:szCs w:val="20"/>
      <w:u w:val="none"/>
    </w:rPr>
  </w:style>
  <w:style w:type="character" w:customStyle="1" w:styleId="161">
    <w:name w:val="font91"/>
    <w:qFormat/>
    <w:uiPriority w:val="0"/>
    <w:rPr>
      <w:rFonts w:hint="eastAsia" w:ascii="新宋体" w:hAnsi="新宋体" w:eastAsia="新宋体"/>
      <w:b/>
      <w:color w:val="000000"/>
      <w:sz w:val="22"/>
      <w:szCs w:val="22"/>
      <w:u w:val="none"/>
    </w:rPr>
  </w:style>
  <w:style w:type="character" w:customStyle="1" w:styleId="162">
    <w:name w:val="main_tdbg_7601"/>
    <w:qFormat/>
    <w:uiPriority w:val="0"/>
    <w:rPr>
      <w:rFonts w:ascii="Times New Roman" w:hAnsi="Times New Roman" w:eastAsia="宋体"/>
      <w:sz w:val="14"/>
      <w:szCs w:val="14"/>
    </w:rPr>
  </w:style>
  <w:style w:type="character" w:customStyle="1" w:styleId="163">
    <w:name w:val="font21"/>
    <w:qFormat/>
    <w:uiPriority w:val="0"/>
    <w:rPr>
      <w:rFonts w:hint="eastAsia" w:ascii="宋体" w:hAnsi="宋体" w:eastAsia="宋体"/>
      <w:color w:val="000000"/>
      <w:sz w:val="20"/>
      <w:szCs w:val="20"/>
      <w:u w:val="none"/>
    </w:rPr>
  </w:style>
  <w:style w:type="character" w:customStyle="1" w:styleId="164">
    <w:name w:val="apple-converted-space"/>
    <w:qFormat/>
    <w:uiPriority w:val="0"/>
    <w:rPr>
      <w:rFonts w:ascii="Times New Roman" w:hAnsi="Times New Roman" w:eastAsia="宋体"/>
    </w:rPr>
  </w:style>
  <w:style w:type="character" w:customStyle="1" w:styleId="165">
    <w:name w:val="引用 Char Char Char"/>
    <w:qFormat/>
    <w:uiPriority w:val="0"/>
    <w:rPr>
      <w:rFonts w:ascii="Calibri" w:hAnsi="Calibri" w:eastAsia="宋体"/>
      <w:i/>
      <w:iCs/>
      <w:color w:val="000000"/>
      <w:kern w:val="2"/>
      <w:sz w:val="21"/>
      <w:szCs w:val="22"/>
      <w:lang w:bidi="ar-SA"/>
    </w:rPr>
  </w:style>
  <w:style w:type="character" w:customStyle="1" w:styleId="166">
    <w:name w:val="不明显参考"/>
    <w:qFormat/>
    <w:uiPriority w:val="0"/>
    <w:rPr>
      <w:rFonts w:ascii="Times New Roman" w:hAnsi="Times New Roman" w:eastAsia="宋体"/>
      <w:color w:val="C0504D"/>
      <w:u w:val="single"/>
    </w:rPr>
  </w:style>
  <w:style w:type="character" w:customStyle="1" w:styleId="167">
    <w:name w:val="fontstyle31"/>
    <w:qFormat/>
    <w:uiPriority w:val="0"/>
    <w:rPr>
      <w:rFonts w:ascii="TimesNewRomanPSMT" w:hAnsi="TimesNewRomanPSMT" w:eastAsia="TimesNewRomanPSMT"/>
      <w:color w:val="000000"/>
      <w:sz w:val="32"/>
      <w:szCs w:val="32"/>
    </w:rPr>
  </w:style>
  <w:style w:type="character" w:customStyle="1" w:styleId="168">
    <w:name w:val="普通文字 Char Char2"/>
    <w:qFormat/>
    <w:uiPriority w:val="0"/>
    <w:rPr>
      <w:rFonts w:ascii="宋体" w:hAnsi="Courier New" w:eastAsia="宋体"/>
      <w:kern w:val="2"/>
      <w:sz w:val="21"/>
      <w:szCs w:val="21"/>
      <w:lang w:val="en-US" w:eastAsia="zh-CN" w:bidi="ar-SA"/>
    </w:rPr>
  </w:style>
  <w:style w:type="character" w:customStyle="1" w:styleId="169">
    <w:name w:val="标题 6 Char1"/>
    <w:qFormat/>
    <w:uiPriority w:val="0"/>
    <w:rPr>
      <w:rFonts w:ascii="Arial" w:hAnsi="Arial" w:eastAsia="黑体"/>
      <w:b/>
      <w:bCs/>
      <w:sz w:val="24"/>
      <w:szCs w:val="24"/>
      <w:lang w:val="en-US" w:eastAsia="zh-CN" w:bidi="ar-SA"/>
    </w:rPr>
  </w:style>
  <w:style w:type="character" w:customStyle="1" w:styleId="170">
    <w:name w:val=" Char Char8"/>
    <w:qFormat/>
    <w:uiPriority w:val="0"/>
    <w:rPr>
      <w:rFonts w:ascii="仿宋_GB2312" w:hAnsi="Times New Roman" w:eastAsia="仿宋_GB2312"/>
      <w:b/>
      <w:sz w:val="24"/>
    </w:rPr>
  </w:style>
  <w:style w:type="character" w:customStyle="1" w:styleId="171">
    <w:name w:val="Char Char10"/>
    <w:qFormat/>
    <w:uiPriority w:val="0"/>
    <w:rPr>
      <w:rFonts w:ascii="仿宋_GB2312" w:hAnsi="Times New Roman" w:eastAsia="仿宋_GB2312"/>
      <w:b/>
      <w:spacing w:val="1"/>
      <w:w w:val="99"/>
      <w:sz w:val="32"/>
    </w:rPr>
  </w:style>
  <w:style w:type="character" w:customStyle="1" w:styleId="172">
    <w:name w:val="批注框文本 Char2"/>
    <w:qFormat/>
    <w:uiPriority w:val="0"/>
    <w:rPr>
      <w:rFonts w:ascii="Times New Roman" w:hAnsi="Times New Roman" w:eastAsia="宋体"/>
      <w:kern w:val="2"/>
      <w:sz w:val="18"/>
      <w:szCs w:val="18"/>
      <w:lang w:val="en-US" w:eastAsia="zh-CN" w:bidi="ar-SA"/>
    </w:rPr>
  </w:style>
  <w:style w:type="character" w:customStyle="1" w:styleId="173">
    <w:name w:val="H1 Char"/>
    <w:qFormat/>
    <w:uiPriority w:val="0"/>
    <w:rPr>
      <w:rFonts w:ascii="Times New Roman" w:hAnsi="Times New Roman" w:eastAsia="宋体"/>
      <w:b/>
      <w:bCs/>
      <w:kern w:val="44"/>
      <w:sz w:val="44"/>
      <w:szCs w:val="44"/>
      <w:lang w:val="en-US" w:eastAsia="zh-CN" w:bidi="ar-SA"/>
    </w:rPr>
  </w:style>
  <w:style w:type="character" w:customStyle="1" w:styleId="174">
    <w:name w:val="样式 Char Char"/>
    <w:qFormat/>
    <w:uiPriority w:val="0"/>
    <w:rPr>
      <w:rFonts w:ascii="宋体" w:hAnsi="宋体" w:eastAsia="宋体"/>
      <w:sz w:val="24"/>
      <w:lang w:val="en-US" w:eastAsia="zh-CN"/>
    </w:rPr>
  </w:style>
  <w:style w:type="character" w:customStyle="1" w:styleId="175">
    <w:name w:val="spanright"/>
    <w:qFormat/>
    <w:uiPriority w:val="0"/>
    <w:rPr>
      <w:rFonts w:ascii="Calibri" w:hAnsi="Calibri" w:eastAsia="宋体"/>
    </w:rPr>
  </w:style>
  <w:style w:type="character" w:customStyle="1" w:styleId="176">
    <w:name w:val="Char Char28"/>
    <w:qFormat/>
    <w:uiPriority w:val="0"/>
    <w:rPr>
      <w:rFonts w:ascii="Cambria" w:hAnsi="Cambria" w:eastAsia="宋体"/>
      <w:b/>
      <w:bCs/>
      <w:kern w:val="2"/>
      <w:sz w:val="32"/>
      <w:szCs w:val="32"/>
    </w:rPr>
  </w:style>
  <w:style w:type="character" w:customStyle="1" w:styleId="177">
    <w:name w:val="标题 4 字符"/>
    <w:qFormat/>
    <w:uiPriority w:val="0"/>
    <w:rPr>
      <w:rFonts w:ascii="Arial" w:hAnsi="Arial" w:eastAsia="黑体"/>
      <w:b/>
      <w:kern w:val="2"/>
      <w:sz w:val="28"/>
      <w:lang w:val="en-US" w:eastAsia="zh-CN" w:bidi="ar-SA"/>
    </w:rPr>
  </w:style>
  <w:style w:type="character" w:customStyle="1" w:styleId="178">
    <w:name w:val="defaultfont1"/>
    <w:qFormat/>
    <w:uiPriority w:val="0"/>
    <w:rPr>
      <w:rFonts w:ascii="Calibri" w:hAnsi="Calibri" w:eastAsia="宋体"/>
    </w:rPr>
  </w:style>
  <w:style w:type="character" w:customStyle="1" w:styleId="179">
    <w:name w:val="副标题 Char1"/>
    <w:qFormat/>
    <w:uiPriority w:val="0"/>
    <w:rPr>
      <w:rFonts w:ascii="Cambria" w:hAnsi="Cambria" w:eastAsia="宋体"/>
      <w:b/>
      <w:kern w:val="28"/>
      <w:sz w:val="32"/>
    </w:rPr>
  </w:style>
  <w:style w:type="character" w:customStyle="1" w:styleId="180">
    <w:name w:val="明显引用 Char"/>
    <w:qFormat/>
    <w:uiPriority w:val="0"/>
    <w:rPr>
      <w:rFonts w:ascii="Times New Roman" w:hAnsi="Times New Roman" w:eastAsia="宋体"/>
      <w:b/>
      <w:bCs/>
      <w:i/>
      <w:iCs/>
      <w:color w:val="4F81BD"/>
      <w:kern w:val="2"/>
      <w:sz w:val="21"/>
      <w:szCs w:val="22"/>
    </w:rPr>
  </w:style>
  <w:style w:type="character" w:customStyle="1" w:styleId="181">
    <w:name w:val="Char Char11"/>
    <w:qFormat/>
    <w:uiPriority w:val="0"/>
    <w:rPr>
      <w:rFonts w:ascii="宋体" w:hAnsi="Times New Roman" w:eastAsia="宋体"/>
      <w:kern w:val="2"/>
      <w:sz w:val="28"/>
    </w:rPr>
  </w:style>
  <w:style w:type="character" w:customStyle="1" w:styleId="182">
    <w:name w:val="fontstyle01"/>
    <w:qFormat/>
    <w:uiPriority w:val="0"/>
    <w:rPr>
      <w:rFonts w:ascii="FZHTK--GBK1-0" w:hAnsi="FZHTK--GBK1-0" w:eastAsia="FZHTK--GBK1-0"/>
      <w:color w:val="000000"/>
      <w:sz w:val="32"/>
      <w:szCs w:val="32"/>
    </w:rPr>
  </w:style>
  <w:style w:type="character" w:customStyle="1" w:styleId="183">
    <w:name w:val="正文文本 Char1"/>
    <w:qFormat/>
    <w:uiPriority w:val="0"/>
    <w:rPr>
      <w:rFonts w:ascii="Times New Roman" w:hAnsi="Times New Roman" w:eastAsia="宋体"/>
      <w:kern w:val="2"/>
      <w:sz w:val="21"/>
      <w:szCs w:val="24"/>
    </w:rPr>
  </w:style>
  <w:style w:type="character" w:customStyle="1" w:styleId="184">
    <w:name w:val="正文文本 2 Char1"/>
    <w:qFormat/>
    <w:uiPriority w:val="0"/>
    <w:rPr>
      <w:rFonts w:ascii="Times New Roman" w:hAnsi="Times New Roman" w:eastAsia="宋体"/>
      <w:kern w:val="2"/>
      <w:sz w:val="21"/>
      <w:szCs w:val="24"/>
    </w:rPr>
  </w:style>
  <w:style w:type="character" w:customStyle="1" w:styleId="185">
    <w:name w:val="批注主题 字符"/>
    <w:qFormat/>
    <w:uiPriority w:val="0"/>
    <w:rPr>
      <w:rFonts w:ascii="Times New Roman" w:hAnsi="Times New Roman" w:eastAsia="宋体"/>
      <w:sz w:val="24"/>
    </w:rPr>
  </w:style>
  <w:style w:type="character" w:customStyle="1" w:styleId="186">
    <w:name w:val="PIM 6 Char"/>
    <w:qFormat/>
    <w:uiPriority w:val="0"/>
    <w:rPr>
      <w:rFonts w:ascii="Arial" w:hAnsi="Arial" w:eastAsia="黑体"/>
      <w:b/>
      <w:bCs/>
      <w:kern w:val="2"/>
      <w:sz w:val="24"/>
      <w:szCs w:val="24"/>
      <w:lang w:val="en-US" w:eastAsia="zh-CN" w:bidi="ar-SA"/>
    </w:rPr>
  </w:style>
  <w:style w:type="character" w:customStyle="1" w:styleId="187">
    <w:name w:val="style121"/>
    <w:qFormat/>
    <w:uiPriority w:val="0"/>
    <w:rPr>
      <w:rFonts w:hint="eastAsia" w:ascii="宋体" w:hAnsi="宋体" w:eastAsia="宋体"/>
      <w:sz w:val="18"/>
      <w:szCs w:val="18"/>
    </w:rPr>
  </w:style>
  <w:style w:type="character" w:customStyle="1" w:styleId="188">
    <w:name w:val="访问过的超链接1"/>
    <w:qFormat/>
    <w:uiPriority w:val="0"/>
    <w:rPr>
      <w:rFonts w:ascii="Times New Roman" w:hAnsi="Times New Roman" w:eastAsia="宋体"/>
      <w:color w:val="800080"/>
      <w:u w:val="single"/>
    </w:rPr>
  </w:style>
  <w:style w:type="character" w:customStyle="1" w:styleId="189">
    <w:name w:val="标题 9 Char1"/>
    <w:qFormat/>
    <w:uiPriority w:val="0"/>
    <w:rPr>
      <w:rFonts w:ascii="Arial" w:hAnsi="Arial" w:eastAsia="黑体"/>
      <w:sz w:val="21"/>
      <w:szCs w:val="21"/>
      <w:lang w:val="en-US" w:eastAsia="zh-CN" w:bidi="ar-SA"/>
    </w:rPr>
  </w:style>
  <w:style w:type="character" w:customStyle="1" w:styleId="190">
    <w:name w:val="14t1"/>
    <w:qFormat/>
    <w:uiPriority w:val="0"/>
    <w:rPr>
      <w:rFonts w:hint="eastAsia" w:ascii="宋体" w:hAnsi="宋体" w:eastAsia="宋体"/>
      <w:sz w:val="11"/>
      <w:szCs w:val="11"/>
    </w:rPr>
  </w:style>
  <w:style w:type="character" w:customStyle="1" w:styleId="191">
    <w:name w:val="标题 7 Char1"/>
    <w:qFormat/>
    <w:uiPriority w:val="0"/>
    <w:rPr>
      <w:rFonts w:ascii="Times New Roman" w:hAnsi="Times New Roman" w:eastAsia="宋体"/>
      <w:b/>
      <w:bCs/>
      <w:sz w:val="24"/>
      <w:szCs w:val="24"/>
      <w:lang w:val="en-US" w:eastAsia="zh-CN" w:bidi="ar-SA"/>
    </w:rPr>
  </w:style>
  <w:style w:type="character" w:customStyle="1" w:styleId="192">
    <w:name w:val=" Char Char34"/>
    <w:qFormat/>
    <w:uiPriority w:val="0"/>
    <w:rPr>
      <w:rFonts w:ascii="Times New Roman" w:hAnsi="Times New Roman" w:eastAsia="黑体"/>
      <w:kern w:val="2"/>
      <w:sz w:val="44"/>
      <w:lang w:val="en-US" w:eastAsia="zh-CN" w:bidi="ar-SA"/>
    </w:rPr>
  </w:style>
  <w:style w:type="character" w:customStyle="1" w:styleId="193">
    <w:name w:val=" Char Char4"/>
    <w:qFormat/>
    <w:uiPriority w:val="0"/>
    <w:rPr>
      <w:rFonts w:ascii="Times New Roman" w:hAnsi="Times New Roman" w:eastAsia="宋体"/>
      <w:b/>
      <w:kern w:val="2"/>
      <w:sz w:val="21"/>
      <w:lang w:val="en-US" w:eastAsia="zh-CN"/>
    </w:rPr>
  </w:style>
  <w:style w:type="character" w:customStyle="1" w:styleId="194">
    <w:name w:val="正文文本缩进 2 字符"/>
    <w:qFormat/>
    <w:uiPriority w:val="0"/>
    <w:rPr>
      <w:rFonts w:ascii="Times New Roman" w:hAnsi="Times New Roman" w:eastAsia="宋体"/>
      <w:kern w:val="2"/>
      <w:sz w:val="28"/>
    </w:rPr>
  </w:style>
  <w:style w:type="character" w:customStyle="1" w:styleId="195">
    <w:name w:val="副标题 Char3"/>
    <w:qFormat/>
    <w:uiPriority w:val="0"/>
    <w:rPr>
      <w:rFonts w:ascii="Cambria" w:hAnsi="Cambria" w:eastAsia="宋体"/>
      <w:b/>
      <w:bCs/>
      <w:kern w:val="28"/>
      <w:sz w:val="32"/>
      <w:szCs w:val="32"/>
    </w:rPr>
  </w:style>
  <w:style w:type="character" w:customStyle="1" w:styleId="196">
    <w:name w:val="H2 Char"/>
    <w:qFormat/>
    <w:uiPriority w:val="0"/>
    <w:rPr>
      <w:rFonts w:ascii="Arial" w:hAnsi="Arial" w:eastAsia="宋体"/>
      <w:kern w:val="2"/>
      <w:sz w:val="28"/>
      <w:lang w:val="en-US" w:eastAsia="zh-CN"/>
    </w:rPr>
  </w:style>
  <w:style w:type="character" w:customStyle="1" w:styleId="197">
    <w:name w:val="纯文本 Char1"/>
    <w:qFormat/>
    <w:uiPriority w:val="0"/>
    <w:rPr>
      <w:rFonts w:ascii="宋体" w:hAnsi="Courier New" w:eastAsia="宋体"/>
      <w:kern w:val="2"/>
      <w:sz w:val="21"/>
      <w:szCs w:val="21"/>
    </w:rPr>
  </w:style>
  <w:style w:type="character" w:customStyle="1" w:styleId="198">
    <w:name w:val="标题 Char3"/>
    <w:qFormat/>
    <w:uiPriority w:val="0"/>
    <w:rPr>
      <w:rFonts w:ascii="Cambria" w:hAnsi="Cambria" w:eastAsia="宋体"/>
      <w:b/>
      <w:bCs/>
      <w:kern w:val="2"/>
      <w:sz w:val="32"/>
      <w:szCs w:val="32"/>
    </w:rPr>
  </w:style>
  <w:style w:type="character" w:customStyle="1" w:styleId="199">
    <w:name w:val="批注主题 Char1"/>
    <w:qFormat/>
    <w:uiPriority w:val="0"/>
    <w:rPr>
      <w:rFonts w:ascii="Times New Roman" w:hAnsi="Times New Roman" w:eastAsia="宋体"/>
      <w:b/>
      <w:bCs/>
      <w:kern w:val="2"/>
      <w:sz w:val="21"/>
      <w:szCs w:val="24"/>
    </w:rPr>
  </w:style>
  <w:style w:type="character" w:customStyle="1" w:styleId="200">
    <w:name w:val="列出段落 Char"/>
    <w:link w:val="201"/>
    <w:qFormat/>
    <w:uiPriority w:val="0"/>
    <w:rPr>
      <w:rFonts w:ascii="Calibri" w:hAnsi="Calibri" w:eastAsia="宋体"/>
      <w:kern w:val="2"/>
      <w:sz w:val="21"/>
      <w:szCs w:val="22"/>
      <w:lang w:val="en-US" w:eastAsia="zh-CN" w:bidi="ar-SA"/>
    </w:rPr>
  </w:style>
  <w:style w:type="paragraph" w:customStyle="1" w:styleId="201">
    <w:name w:val="List Paragraph1"/>
    <w:basedOn w:val="1"/>
    <w:link w:val="200"/>
    <w:qFormat/>
    <w:uiPriority w:val="0"/>
    <w:pPr>
      <w:ind w:firstLine="420" w:firstLineChars="200"/>
    </w:pPr>
    <w:rPr>
      <w:rFonts w:ascii="Times New Roman" w:hAnsi="Times New Roman" w:eastAsia="宋体"/>
      <w:sz w:val="21"/>
      <w:szCs w:val="22"/>
    </w:rPr>
  </w:style>
  <w:style w:type="character" w:customStyle="1" w:styleId="202">
    <w:name w:val="标题 2 Char Char Char2"/>
    <w:qFormat/>
    <w:uiPriority w:val="0"/>
    <w:rPr>
      <w:rFonts w:ascii="Cambria" w:hAnsi="Cambria" w:eastAsia="宋体"/>
      <w:b/>
      <w:bCs/>
      <w:kern w:val="2"/>
      <w:sz w:val="32"/>
      <w:szCs w:val="32"/>
      <w:lang w:val="en-US" w:eastAsia="zh-CN" w:bidi="ar-SA"/>
    </w:rPr>
  </w:style>
  <w:style w:type="character" w:customStyle="1" w:styleId="203">
    <w:name w:val="Char Char32"/>
    <w:qFormat/>
    <w:uiPriority w:val="0"/>
    <w:rPr>
      <w:rFonts w:ascii="Times New Roman" w:hAnsi="Times New Roman" w:eastAsia="宋体"/>
      <w:b/>
      <w:bCs/>
      <w:kern w:val="44"/>
      <w:sz w:val="32"/>
      <w:szCs w:val="44"/>
      <w:lang w:val="en-US" w:eastAsia="zh-CN" w:bidi="ar-SA"/>
    </w:rPr>
  </w:style>
  <w:style w:type="character" w:customStyle="1" w:styleId="204">
    <w:name w:val="标题 1 Char Char"/>
    <w:qFormat/>
    <w:uiPriority w:val="0"/>
    <w:rPr>
      <w:rFonts w:ascii="Times New Roman" w:hAnsi="Times New Roman" w:eastAsia="宋体"/>
      <w:b/>
      <w:bCs/>
      <w:kern w:val="44"/>
      <w:sz w:val="44"/>
      <w:szCs w:val="44"/>
    </w:rPr>
  </w:style>
  <w:style w:type="character" w:customStyle="1" w:styleId="205">
    <w:name w:val="Char Char23"/>
    <w:qFormat/>
    <w:uiPriority w:val="0"/>
    <w:rPr>
      <w:rFonts w:ascii="Times New Roman" w:hAnsi="Times New Roman" w:eastAsia="宋体"/>
      <w:b/>
      <w:bCs/>
      <w:kern w:val="44"/>
      <w:sz w:val="32"/>
      <w:szCs w:val="44"/>
      <w:lang w:val="en-US" w:eastAsia="zh-CN" w:bidi="ar-SA"/>
    </w:rPr>
  </w:style>
  <w:style w:type="character" w:customStyle="1" w:styleId="206">
    <w:name w:val="未命名11"/>
    <w:qFormat/>
    <w:uiPriority w:val="0"/>
    <w:rPr>
      <w:rFonts w:ascii="Times New Roman" w:hAnsi="Times New Roman" w:eastAsia="宋体"/>
      <w:color w:val="77FFFF"/>
      <w:sz w:val="24"/>
    </w:rPr>
  </w:style>
  <w:style w:type="character" w:customStyle="1" w:styleId="207">
    <w:name w:val="小 Char"/>
    <w:qFormat/>
    <w:uiPriority w:val="0"/>
    <w:rPr>
      <w:rFonts w:ascii="宋体" w:hAnsi="Courier New" w:eastAsia="宋体"/>
      <w:kern w:val="2"/>
      <w:sz w:val="21"/>
      <w:lang w:val="en-US" w:eastAsia="zh-CN" w:bidi="ar-SA"/>
    </w:rPr>
  </w:style>
  <w:style w:type="character" w:customStyle="1" w:styleId="208">
    <w:name w:val="标书正文:  0.74 厘米 Char1"/>
    <w:qFormat/>
    <w:uiPriority w:val="0"/>
    <w:rPr>
      <w:rFonts w:ascii="Times New Roman" w:hAnsi="Times New Roman" w:eastAsia="宋体"/>
      <w:kern w:val="2"/>
      <w:sz w:val="24"/>
      <w:lang w:val="en-US" w:eastAsia="zh-CN"/>
    </w:rPr>
  </w:style>
  <w:style w:type="character" w:customStyle="1" w:styleId="209">
    <w:name w:val="Blockquote Char Char"/>
    <w:link w:val="210"/>
    <w:qFormat/>
    <w:uiPriority w:val="0"/>
    <w:rPr>
      <w:rFonts w:ascii="Times New Roman" w:hAnsi="Times New Roman" w:eastAsia="宋体"/>
      <w:sz w:val="24"/>
    </w:rPr>
  </w:style>
  <w:style w:type="paragraph" w:customStyle="1" w:styleId="210">
    <w:name w:val="Blockquote"/>
    <w:basedOn w:val="1"/>
    <w:link w:val="209"/>
    <w:qFormat/>
    <w:uiPriority w:val="0"/>
    <w:pPr>
      <w:autoSpaceDE w:val="0"/>
      <w:autoSpaceDN w:val="0"/>
      <w:spacing w:before="100" w:after="100"/>
      <w:ind w:left="360" w:right="360"/>
      <w:jc w:val="left"/>
    </w:pPr>
    <w:rPr>
      <w:rFonts w:ascii="Times New Roman" w:hAnsi="Times New Roman" w:eastAsia="宋体"/>
      <w:kern w:val="0"/>
      <w:sz w:val="24"/>
    </w:rPr>
  </w:style>
  <w:style w:type="character" w:customStyle="1" w:styleId="211">
    <w:name w:val="ca-181"/>
    <w:qFormat/>
    <w:uiPriority w:val="0"/>
    <w:rPr>
      <w:rFonts w:hint="eastAsia" w:ascii="宋体" w:hAnsi="宋体" w:eastAsia="宋体"/>
      <w:sz w:val="21"/>
      <w:szCs w:val="21"/>
    </w:rPr>
  </w:style>
  <w:style w:type="character" w:customStyle="1" w:styleId="212">
    <w:name w:val="正文文本 3 Char1"/>
    <w:qFormat/>
    <w:uiPriority w:val="0"/>
    <w:rPr>
      <w:rFonts w:ascii="Times New Roman" w:hAnsi="Times New Roman" w:eastAsia="宋体"/>
      <w:sz w:val="16"/>
      <w:szCs w:val="16"/>
    </w:rPr>
  </w:style>
  <w:style w:type="character" w:customStyle="1" w:styleId="213">
    <w:name w:val=" Char Char7"/>
    <w:qFormat/>
    <w:uiPriority w:val="0"/>
    <w:rPr>
      <w:rFonts w:ascii="宋体" w:hAnsi="宋体" w:eastAsia="宋体"/>
      <w:kern w:val="2"/>
      <w:sz w:val="28"/>
    </w:rPr>
  </w:style>
  <w:style w:type="character" w:customStyle="1" w:styleId="214">
    <w:name w:val="font161"/>
    <w:qFormat/>
    <w:uiPriority w:val="0"/>
    <w:rPr>
      <w:rFonts w:ascii="Times New Roman" w:hAnsi="Times New Roman" w:eastAsia="宋体"/>
      <w:b/>
      <w:bCs/>
      <w:sz w:val="32"/>
      <w:szCs w:val="32"/>
    </w:rPr>
  </w:style>
  <w:style w:type="character" w:customStyle="1" w:styleId="215">
    <w:name w:val="HTML 预设格式 Char1"/>
    <w:qFormat/>
    <w:uiPriority w:val="0"/>
    <w:rPr>
      <w:rFonts w:ascii="Courier New" w:hAnsi="Courier New" w:eastAsia="宋体"/>
      <w:sz w:val="20"/>
      <w:szCs w:val="20"/>
    </w:rPr>
  </w:style>
  <w:style w:type="character" w:customStyle="1" w:styleId="216">
    <w:name w:val="明显强调"/>
    <w:qFormat/>
    <w:uiPriority w:val="0"/>
    <w:rPr>
      <w:rFonts w:ascii="Times New Roman" w:hAnsi="Times New Roman" w:eastAsia="宋体"/>
      <w:b/>
      <w:bCs/>
      <w:i/>
      <w:iCs/>
      <w:color w:val="4F81BD"/>
    </w:rPr>
  </w:style>
  <w:style w:type="character" w:customStyle="1" w:styleId="217">
    <w:name w:val="标题 5 字符"/>
    <w:qFormat/>
    <w:uiPriority w:val="0"/>
    <w:rPr>
      <w:rFonts w:ascii="Times New Roman" w:hAnsi="Times New Roman" w:eastAsia="宋体"/>
      <w:b/>
      <w:kern w:val="2"/>
      <w:sz w:val="28"/>
      <w:lang w:val="en-US" w:eastAsia="zh-CN" w:bidi="ar-SA"/>
    </w:rPr>
  </w:style>
  <w:style w:type="character" w:customStyle="1" w:styleId="218">
    <w:name w:val="top-det1"/>
    <w:qFormat/>
    <w:uiPriority w:val="0"/>
    <w:rPr>
      <w:rFonts w:ascii="Times New Roman" w:hAnsi="Times New Roman" w:eastAsia="宋体"/>
      <w:b/>
      <w:color w:val="000000"/>
    </w:rPr>
  </w:style>
  <w:style w:type="character" w:customStyle="1" w:styleId="219">
    <w:name w:val="Char Char31"/>
    <w:qFormat/>
    <w:uiPriority w:val="0"/>
    <w:rPr>
      <w:rFonts w:ascii="Arial" w:hAnsi="Arial" w:eastAsia="黑体"/>
      <w:b/>
      <w:bCs/>
      <w:kern w:val="2"/>
      <w:sz w:val="32"/>
      <w:szCs w:val="32"/>
      <w:lang w:val="en-US" w:eastAsia="zh-CN" w:bidi="ar-SA"/>
    </w:rPr>
  </w:style>
  <w:style w:type="character" w:customStyle="1" w:styleId="220">
    <w:name w:val=" Char Char17"/>
    <w:qFormat/>
    <w:uiPriority w:val="0"/>
    <w:rPr>
      <w:rFonts w:ascii="Cambria" w:hAnsi="Cambria" w:eastAsia="宋体"/>
      <w:b/>
      <w:bCs/>
      <w:kern w:val="2"/>
      <w:sz w:val="32"/>
      <w:szCs w:val="32"/>
    </w:rPr>
  </w:style>
  <w:style w:type="character" w:customStyle="1" w:styleId="221">
    <w:name w:val="文档结构图 Char2"/>
    <w:qFormat/>
    <w:uiPriority w:val="0"/>
    <w:rPr>
      <w:rFonts w:ascii="Times New Roman" w:hAnsi="Times New Roman" w:eastAsia="宋体"/>
      <w:kern w:val="2"/>
      <w:sz w:val="21"/>
      <w:szCs w:val="24"/>
      <w:shd w:val="clear" w:color="auto" w:fill="000080"/>
    </w:rPr>
  </w:style>
  <w:style w:type="character" w:customStyle="1" w:styleId="222">
    <w:name w:val=" Char Char9"/>
    <w:qFormat/>
    <w:uiPriority w:val="0"/>
    <w:rPr>
      <w:rFonts w:ascii="仿宋_GB2312" w:hAnsi="Times New Roman" w:eastAsia="仿宋_GB2312"/>
      <w:b/>
      <w:sz w:val="24"/>
    </w:rPr>
  </w:style>
  <w:style w:type="character" w:customStyle="1" w:styleId="223">
    <w:name w:val=" Char Char3"/>
    <w:qFormat/>
    <w:uiPriority w:val="0"/>
    <w:rPr>
      <w:rFonts w:ascii="Times New Roman" w:hAnsi="Times New Roman" w:eastAsia="宋体"/>
      <w:kern w:val="2"/>
      <w:sz w:val="18"/>
      <w:lang w:val="en-US" w:eastAsia="zh-CN"/>
    </w:rPr>
  </w:style>
  <w:style w:type="character" w:customStyle="1" w:styleId="224">
    <w:name w:val="标题 3 字符"/>
    <w:qFormat/>
    <w:uiPriority w:val="0"/>
    <w:rPr>
      <w:rFonts w:ascii="Times New Roman" w:hAnsi="Times New Roman" w:eastAsia="宋体"/>
      <w:b/>
      <w:kern w:val="2"/>
      <w:sz w:val="32"/>
      <w:lang w:val="en-US" w:eastAsia="zh-CN"/>
    </w:rPr>
  </w:style>
  <w:style w:type="character" w:customStyle="1" w:styleId="225">
    <w:name w:val="font251"/>
    <w:qFormat/>
    <w:uiPriority w:val="0"/>
    <w:rPr>
      <w:rFonts w:ascii="等线" w:hAnsi="等线" w:eastAsia="等线"/>
      <w:color w:val="000000"/>
      <w:sz w:val="21"/>
      <w:u w:val="none"/>
    </w:rPr>
  </w:style>
  <w:style w:type="character" w:customStyle="1" w:styleId="226">
    <w:name w:val="Char Char6"/>
    <w:qFormat/>
    <w:uiPriority w:val="0"/>
    <w:rPr>
      <w:rFonts w:ascii="仿宋_GB2312" w:hAnsi="Times New Roman" w:eastAsia="Times New Roman"/>
      <w:kern w:val="2"/>
      <w:sz w:val="32"/>
    </w:rPr>
  </w:style>
  <w:style w:type="character" w:customStyle="1" w:styleId="227">
    <w:name w:val="标题5 Char Char"/>
    <w:link w:val="228"/>
    <w:qFormat/>
    <w:uiPriority w:val="0"/>
    <w:rPr>
      <w:rFonts w:ascii="宋体" w:hAnsi="Times New Roman" w:eastAsia="宋体"/>
      <w:sz w:val="21"/>
    </w:rPr>
  </w:style>
  <w:style w:type="paragraph" w:customStyle="1" w:styleId="228">
    <w:name w:val="标题5"/>
    <w:basedOn w:val="1"/>
    <w:link w:val="227"/>
    <w:qFormat/>
    <w:uiPriority w:val="0"/>
    <w:pPr>
      <w:tabs>
        <w:tab w:val="left" w:pos="0"/>
      </w:tabs>
      <w:autoSpaceDE w:val="0"/>
      <w:autoSpaceDN w:val="0"/>
      <w:snapToGrid w:val="0"/>
      <w:spacing w:line="320" w:lineRule="atLeast"/>
    </w:pPr>
    <w:rPr>
      <w:rFonts w:ascii="宋体" w:hAnsi="Times New Roman" w:eastAsia="宋体"/>
      <w:kern w:val="0"/>
      <w:sz w:val="21"/>
    </w:rPr>
  </w:style>
  <w:style w:type="character" w:customStyle="1" w:styleId="229">
    <w:name w:val="正文文字4 Char Char"/>
    <w:qFormat/>
    <w:uiPriority w:val="0"/>
    <w:rPr>
      <w:rFonts w:ascii="Times New Roman" w:hAnsi="Times New Roman" w:eastAsia="宋体"/>
      <w:kern w:val="2"/>
      <w:sz w:val="21"/>
      <w:szCs w:val="24"/>
    </w:rPr>
  </w:style>
  <w:style w:type="character" w:customStyle="1" w:styleId="230">
    <w:name w:val="15"/>
    <w:qFormat/>
    <w:uiPriority w:val="0"/>
    <w:rPr>
      <w:rFonts w:ascii="Times New Roman" w:hAnsi="Times New Roman" w:eastAsia="宋体"/>
    </w:rPr>
  </w:style>
  <w:style w:type="character" w:customStyle="1" w:styleId="231">
    <w:name w:val=" Char Char24"/>
    <w:qFormat/>
    <w:uiPriority w:val="0"/>
    <w:rPr>
      <w:rFonts w:ascii="Times New Roman" w:hAnsi="Times New Roman" w:eastAsia="宋体"/>
      <w:b/>
      <w:bCs/>
      <w:kern w:val="44"/>
      <w:sz w:val="44"/>
      <w:szCs w:val="44"/>
    </w:rPr>
  </w:style>
  <w:style w:type="character" w:customStyle="1" w:styleId="232">
    <w:name w:val="Char Char15"/>
    <w:qFormat/>
    <w:uiPriority w:val="0"/>
    <w:rPr>
      <w:rFonts w:ascii="Times New Roman" w:hAnsi="Times New Roman" w:eastAsia="宋体"/>
      <w:kern w:val="2"/>
      <w:sz w:val="28"/>
    </w:rPr>
  </w:style>
  <w:style w:type="character" w:customStyle="1" w:styleId="233">
    <w:name w:val="Char Char19"/>
    <w:qFormat/>
    <w:uiPriority w:val="0"/>
    <w:rPr>
      <w:rFonts w:ascii="Times New Roman" w:hAnsi="Times New Roman" w:eastAsia="宋体"/>
      <w:b/>
      <w:bCs/>
      <w:kern w:val="2"/>
      <w:sz w:val="24"/>
      <w:szCs w:val="32"/>
      <w:lang w:val="en-US" w:eastAsia="zh-CN" w:bidi="ar-SA"/>
    </w:rPr>
  </w:style>
  <w:style w:type="character" w:customStyle="1" w:styleId="234">
    <w:name w:val="docpro"/>
    <w:qFormat/>
    <w:uiPriority w:val="0"/>
    <w:rPr>
      <w:rFonts w:ascii="Times New Roman" w:hAnsi="Times New Roman" w:eastAsia="宋体"/>
    </w:rPr>
  </w:style>
  <w:style w:type="character" w:customStyle="1" w:styleId="235">
    <w:name w:val="样式 正文文本缩进 + (中文) 仿宋_GB2312 左侧:  0 厘米 行距: 1.5 倍行距 首行缩进:  2 字符 Char Char"/>
    <w:link w:val="236"/>
    <w:qFormat/>
    <w:uiPriority w:val="0"/>
    <w:rPr>
      <w:rFonts w:ascii="仿宋_GB2312" w:hAnsi="Times New Roman" w:eastAsia="仿宋_GB2312"/>
      <w:kern w:val="2"/>
      <w:sz w:val="28"/>
      <w:szCs w:val="28"/>
    </w:rPr>
  </w:style>
  <w:style w:type="paragraph" w:customStyle="1" w:styleId="236">
    <w:name w:val="样式 正文文本缩进 + (中文) 仿宋_GB2312 左侧:  0 厘米 行距: 1.5 倍行距 首行缩进:  2 字符"/>
    <w:basedOn w:val="80"/>
    <w:link w:val="235"/>
    <w:qFormat/>
    <w:uiPriority w:val="0"/>
    <w:pPr>
      <w:spacing w:line="360" w:lineRule="auto"/>
      <w:ind w:left="0" w:firstLine="560" w:firstLineChars="200"/>
    </w:pPr>
    <w:rPr>
      <w:rFonts w:ascii="仿宋_GB2312" w:hAnsi="Calibri" w:eastAsia="仿宋_GB2312"/>
      <w:sz w:val="28"/>
      <w:szCs w:val="28"/>
    </w:rPr>
  </w:style>
  <w:style w:type="character" w:customStyle="1" w:styleId="237">
    <w:name w:val="表中文字 Char Char"/>
    <w:qFormat/>
    <w:uiPriority w:val="0"/>
    <w:rPr>
      <w:rFonts w:ascii="黑体" w:hAnsi="宋体" w:eastAsia="黑体"/>
      <w:color w:val="000000"/>
      <w:kern w:val="2"/>
      <w:sz w:val="28"/>
      <w:szCs w:val="32"/>
      <w:lang w:val="en-US" w:eastAsia="zh-CN" w:bidi="ar-SA"/>
    </w:rPr>
  </w:style>
  <w:style w:type="character" w:customStyle="1" w:styleId="238">
    <w:name w:val="批注文字 Char1"/>
    <w:qFormat/>
    <w:uiPriority w:val="0"/>
    <w:rPr>
      <w:rFonts w:ascii="Times New Roman" w:hAnsi="Times New Roman" w:eastAsia="宋体"/>
      <w:kern w:val="2"/>
      <w:sz w:val="21"/>
      <w:szCs w:val="24"/>
    </w:rPr>
  </w:style>
  <w:style w:type="character" w:customStyle="1" w:styleId="239">
    <w:name w:val="文档结构图 Char1"/>
    <w:qFormat/>
    <w:uiPriority w:val="0"/>
    <w:rPr>
      <w:rFonts w:ascii="宋体" w:hAnsi="Times New Roman" w:eastAsia="宋体"/>
      <w:kern w:val="2"/>
      <w:sz w:val="18"/>
      <w:szCs w:val="18"/>
    </w:rPr>
  </w:style>
  <w:style w:type="character" w:customStyle="1" w:styleId="240">
    <w:name w:val="H1 Char1"/>
    <w:qFormat/>
    <w:uiPriority w:val="0"/>
    <w:rPr>
      <w:rFonts w:ascii="Times New Roman" w:hAnsi="Times New Roman" w:eastAsia="黑体"/>
      <w:kern w:val="2"/>
      <w:sz w:val="44"/>
      <w:szCs w:val="44"/>
      <w:lang w:val="en-US" w:eastAsia="zh-CN" w:bidi="ar-SA"/>
    </w:rPr>
  </w:style>
  <w:style w:type="character" w:customStyle="1" w:styleId="241">
    <w:name w:val="font1"/>
    <w:qFormat/>
    <w:uiPriority w:val="0"/>
    <w:rPr>
      <w:rFonts w:ascii="Times New Roman" w:hAnsi="Times New Roman" w:eastAsia="宋体"/>
      <w:color w:val="000000"/>
      <w:sz w:val="18"/>
    </w:rPr>
  </w:style>
  <w:style w:type="character" w:customStyle="1" w:styleId="242">
    <w:name w:val="引用 Char3"/>
    <w:qFormat/>
    <w:uiPriority w:val="0"/>
    <w:rPr>
      <w:rFonts w:ascii="Times New Roman" w:hAnsi="Times New Roman" w:eastAsia="宋体"/>
      <w:i/>
      <w:iCs/>
      <w:color w:val="000000"/>
      <w:kern w:val="2"/>
      <w:sz w:val="21"/>
    </w:rPr>
  </w:style>
  <w:style w:type="character" w:customStyle="1" w:styleId="243">
    <w:name w:val="批注文字 Char Char"/>
    <w:qFormat/>
    <w:uiPriority w:val="0"/>
    <w:rPr>
      <w:rFonts w:ascii="宋体" w:hAnsi="Times New Roman" w:eastAsia="宋体"/>
      <w:sz w:val="28"/>
      <w:szCs w:val="20"/>
    </w:rPr>
  </w:style>
  <w:style w:type="character" w:customStyle="1" w:styleId="244">
    <w:name w:val="style161"/>
    <w:qFormat/>
    <w:uiPriority w:val="0"/>
    <w:rPr>
      <w:rFonts w:ascii="Times New Roman" w:hAnsi="Times New Roman" w:eastAsia="宋体"/>
      <w:b/>
      <w:bCs/>
      <w:color w:val="333333"/>
    </w:rPr>
  </w:style>
  <w:style w:type="character" w:customStyle="1" w:styleId="245">
    <w:name w:val="font61"/>
    <w:qFormat/>
    <w:uiPriority w:val="0"/>
    <w:rPr>
      <w:rFonts w:ascii="微软雅黑" w:hAnsi="微软雅黑" w:eastAsia="微软雅黑"/>
      <w:color w:val="000000"/>
      <w:sz w:val="21"/>
      <w:szCs w:val="21"/>
      <w:u w:val="none"/>
    </w:rPr>
  </w:style>
  <w:style w:type="character" w:customStyle="1" w:styleId="246">
    <w:name w:val=" Char Char5"/>
    <w:qFormat/>
    <w:uiPriority w:val="0"/>
    <w:rPr>
      <w:rFonts w:ascii="Arial" w:hAnsi="Arial" w:eastAsia="宋体"/>
      <w:b/>
      <w:kern w:val="28"/>
      <w:sz w:val="36"/>
      <w:lang w:val="en-US" w:eastAsia="en-US"/>
    </w:rPr>
  </w:style>
  <w:style w:type="character" w:customStyle="1" w:styleId="247">
    <w:name w:val=" Char Char10"/>
    <w:qFormat/>
    <w:uiPriority w:val="0"/>
    <w:rPr>
      <w:rFonts w:ascii="仿宋_GB2312" w:hAnsi="Times New Roman" w:eastAsia="仿宋_GB2312"/>
      <w:b/>
      <w:spacing w:val="1"/>
      <w:w w:val="99"/>
      <w:sz w:val="28"/>
    </w:rPr>
  </w:style>
  <w:style w:type="character" w:customStyle="1" w:styleId="248">
    <w:name w:val="编号  ww Char"/>
    <w:qFormat/>
    <w:uiPriority w:val="0"/>
    <w:rPr>
      <w:rFonts w:ascii="仿宋_GB2312" w:hAnsi="Times New Roman" w:eastAsia="仿宋_GB2312"/>
      <w:b/>
      <w:sz w:val="24"/>
      <w:szCs w:val="28"/>
      <w:lang w:val="en-US" w:eastAsia="zh-CN" w:bidi="ar-SA"/>
    </w:rPr>
  </w:style>
  <w:style w:type="character" w:customStyle="1" w:styleId="249">
    <w:name w:val="表格 字符"/>
    <w:link w:val="250"/>
    <w:qFormat/>
    <w:uiPriority w:val="0"/>
    <w:rPr>
      <w:rFonts w:ascii="Times New Roman" w:hAnsi="Times New Roman" w:eastAsia="仿宋_GB2312"/>
      <w:kern w:val="2"/>
      <w:sz w:val="21"/>
      <w:szCs w:val="22"/>
      <w:lang w:val="en-US" w:eastAsia="zh-CN" w:bidi="ar-SA"/>
    </w:rPr>
  </w:style>
  <w:style w:type="paragraph" w:customStyle="1" w:styleId="250">
    <w:name w:val="表格"/>
    <w:basedOn w:val="1"/>
    <w:link w:val="249"/>
    <w:qFormat/>
    <w:uiPriority w:val="0"/>
    <w:pPr>
      <w:wordWrap w:val="0"/>
      <w:jc w:val="left"/>
    </w:pPr>
    <w:rPr>
      <w:rFonts w:ascii="Times New Roman" w:hAnsi="Times New Roman" w:eastAsia="仿宋_GB2312"/>
      <w:sz w:val="21"/>
      <w:szCs w:val="22"/>
    </w:rPr>
  </w:style>
  <w:style w:type="character" w:customStyle="1" w:styleId="251">
    <w:name w:val="样式5 Char"/>
    <w:link w:val="252"/>
    <w:qFormat/>
    <w:uiPriority w:val="0"/>
    <w:rPr>
      <w:rFonts w:ascii="方正仿宋_GBK" w:hAnsi="Times New Roman" w:eastAsia="方正仿宋_GBK"/>
      <w:kern w:val="2"/>
      <w:sz w:val="21"/>
      <w:szCs w:val="21"/>
    </w:rPr>
  </w:style>
  <w:style w:type="paragraph" w:customStyle="1" w:styleId="252">
    <w:name w:val="样式5"/>
    <w:basedOn w:val="147"/>
    <w:link w:val="251"/>
    <w:qFormat/>
    <w:uiPriority w:val="0"/>
    <w:pPr>
      <w:pBdr>
        <w:bottom w:val="none" w:color="000000" w:sz="0" w:space="0"/>
      </w:pBdr>
      <w:tabs>
        <w:tab w:val="clear" w:pos="4140"/>
        <w:tab w:val="clear" w:pos="8300"/>
      </w:tabs>
      <w:jc w:val="both"/>
    </w:pPr>
    <w:rPr>
      <w:rFonts w:ascii="方正仿宋_GBK" w:hAnsi="Times New Roman" w:eastAsia="方正仿宋_GBK"/>
      <w:sz w:val="21"/>
      <w:szCs w:val="21"/>
    </w:rPr>
  </w:style>
  <w:style w:type="character" w:customStyle="1" w:styleId="253">
    <w:name w:val="日期 Char1"/>
    <w:qFormat/>
    <w:uiPriority w:val="0"/>
    <w:rPr>
      <w:rFonts w:ascii="Times New Roman" w:hAnsi="Times New Roman" w:eastAsia="宋体"/>
      <w:kern w:val="2"/>
      <w:sz w:val="21"/>
      <w:szCs w:val="22"/>
    </w:rPr>
  </w:style>
  <w:style w:type="character" w:customStyle="1" w:styleId="254">
    <w:name w:val="16"/>
    <w:qFormat/>
    <w:uiPriority w:val="0"/>
    <w:rPr>
      <w:rFonts w:ascii="Tahoma" w:hAnsi="Tahoma" w:eastAsia="宋体"/>
      <w:color w:val="0000FF"/>
      <w:sz w:val="24"/>
      <w:szCs w:val="24"/>
      <w:u w:val="single"/>
    </w:rPr>
  </w:style>
  <w:style w:type="character" w:customStyle="1" w:styleId="255">
    <w:name w:val="Char Char5"/>
    <w:qFormat/>
    <w:uiPriority w:val="0"/>
    <w:rPr>
      <w:rFonts w:ascii="Arial" w:hAnsi="Arial" w:eastAsia="宋体"/>
      <w:b/>
      <w:kern w:val="28"/>
      <w:sz w:val="36"/>
      <w:lang w:val="en-US" w:eastAsia="en-US"/>
    </w:rPr>
  </w:style>
  <w:style w:type="character" w:customStyle="1" w:styleId="256">
    <w:name w:val="111"/>
    <w:qFormat/>
    <w:uiPriority w:val="0"/>
    <w:rPr>
      <w:rFonts w:ascii="Times New Roman" w:hAnsi="Times New Roman" w:eastAsia="宋体"/>
    </w:rPr>
  </w:style>
  <w:style w:type="character" w:customStyle="1" w:styleId="257">
    <w:name w:val="尾注文本 Char1"/>
    <w:qFormat/>
    <w:uiPriority w:val="0"/>
    <w:rPr>
      <w:rFonts w:ascii="Times New Roman" w:hAnsi="Times New Roman" w:eastAsia="宋体"/>
      <w:kern w:val="2"/>
      <w:sz w:val="28"/>
    </w:rPr>
  </w:style>
  <w:style w:type="character" w:customStyle="1" w:styleId="258">
    <w:name w:val="批注文字 字符"/>
    <w:qFormat/>
    <w:uiPriority w:val="0"/>
    <w:rPr>
      <w:rFonts w:ascii="Times New Roman" w:hAnsi="Times New Roman" w:eastAsia="宋体"/>
      <w:sz w:val="24"/>
    </w:rPr>
  </w:style>
  <w:style w:type="character" w:customStyle="1" w:styleId="259">
    <w:name w:val="文档结构图 Char3"/>
    <w:qFormat/>
    <w:uiPriority w:val="0"/>
    <w:rPr>
      <w:rFonts w:ascii="宋体" w:hAnsi="Times New Roman" w:eastAsia="宋体"/>
      <w:kern w:val="2"/>
      <w:sz w:val="18"/>
      <w:szCs w:val="18"/>
    </w:rPr>
  </w:style>
  <w:style w:type="character" w:customStyle="1" w:styleId="260">
    <w:name w:val="引用 Char2"/>
    <w:qFormat/>
    <w:uiPriority w:val="0"/>
    <w:rPr>
      <w:rFonts w:ascii="Times New Roman" w:hAnsi="Times New Roman" w:eastAsia="宋体"/>
      <w:i/>
      <w:iCs/>
      <w:color w:val="000000"/>
      <w:kern w:val="2"/>
      <w:sz w:val="21"/>
    </w:rPr>
  </w:style>
  <w:style w:type="character" w:customStyle="1" w:styleId="261">
    <w:name w:val="编号  ww Char1"/>
    <w:qFormat/>
    <w:uiPriority w:val="0"/>
    <w:rPr>
      <w:rFonts w:ascii="宋体" w:hAnsi="宋体" w:eastAsia="宋体"/>
      <w:b/>
      <w:bCs/>
      <w:sz w:val="24"/>
      <w:szCs w:val="24"/>
      <w:lang w:val="en-US" w:eastAsia="zh-CN" w:bidi="ar-SA"/>
    </w:rPr>
  </w:style>
  <w:style w:type="character" w:customStyle="1" w:styleId="262">
    <w:name w:val="标题 2 Char Char Char1"/>
    <w:qFormat/>
    <w:uiPriority w:val="0"/>
    <w:rPr>
      <w:rFonts w:ascii="仿宋_GB2312" w:hAnsi="Times New Roman" w:eastAsia="仿宋_GB2312"/>
      <w:b/>
      <w:spacing w:val="1"/>
      <w:w w:val="99"/>
      <w:sz w:val="28"/>
      <w:szCs w:val="32"/>
      <w:lang w:val="en-US" w:eastAsia="zh-CN" w:bidi="ar-SA"/>
    </w:rPr>
  </w:style>
  <w:style w:type="character" w:customStyle="1" w:styleId="263">
    <w:name w:val="标题4 Char Char"/>
    <w:link w:val="264"/>
    <w:qFormat/>
    <w:uiPriority w:val="0"/>
    <w:rPr>
      <w:rFonts w:ascii="Arial" w:hAnsi="Arial" w:eastAsia="宋体"/>
      <w:b/>
      <w:bCs/>
      <w:sz w:val="24"/>
      <w:szCs w:val="32"/>
    </w:rPr>
  </w:style>
  <w:style w:type="paragraph" w:customStyle="1" w:styleId="264">
    <w:name w:val="标题4"/>
    <w:basedOn w:val="38"/>
    <w:link w:val="263"/>
    <w:qFormat/>
    <w:uiPriority w:val="0"/>
    <w:pPr>
      <w:spacing w:line="413" w:lineRule="auto"/>
    </w:pPr>
    <w:rPr>
      <w:rFonts w:ascii="Times New Roman" w:hAnsi="Times New Roman" w:eastAsia="宋体"/>
      <w:bCs/>
      <w:kern w:val="0"/>
      <w:sz w:val="24"/>
      <w:szCs w:val="32"/>
    </w:rPr>
  </w:style>
  <w:style w:type="character" w:customStyle="1" w:styleId="265">
    <w:name w:val="副标题 Char2"/>
    <w:qFormat/>
    <w:uiPriority w:val="0"/>
    <w:rPr>
      <w:rFonts w:ascii="Cambria" w:hAnsi="Cambria" w:eastAsia="宋体"/>
      <w:b/>
      <w:bCs/>
      <w:kern w:val="28"/>
      <w:sz w:val="32"/>
      <w:szCs w:val="32"/>
    </w:rPr>
  </w:style>
  <w:style w:type="character" w:customStyle="1" w:styleId="266">
    <w:name w:val="ca-151"/>
    <w:qFormat/>
    <w:uiPriority w:val="0"/>
    <w:rPr>
      <w:rFonts w:ascii="Times New Roman" w:hAnsi="Times New Roman" w:eastAsia="宋体"/>
      <w:sz w:val="21"/>
      <w:szCs w:val="21"/>
    </w:rPr>
  </w:style>
  <w:style w:type="character" w:customStyle="1" w:styleId="267">
    <w:name w:val="脚注文本 Char1"/>
    <w:qFormat/>
    <w:uiPriority w:val="0"/>
    <w:rPr>
      <w:rFonts w:ascii="Times New Roman" w:hAnsi="Times New Roman" w:eastAsia="宋体"/>
      <w:kern w:val="2"/>
      <w:sz w:val="18"/>
      <w:szCs w:val="18"/>
    </w:rPr>
  </w:style>
  <w:style w:type="character" w:customStyle="1" w:styleId="268">
    <w:name w:val="尾注文本 Char3"/>
    <w:qFormat/>
    <w:uiPriority w:val="0"/>
    <w:rPr>
      <w:rFonts w:ascii="Times New Roman" w:hAnsi="Times New Roman" w:eastAsia="宋体"/>
      <w:kern w:val="2"/>
      <w:sz w:val="21"/>
    </w:rPr>
  </w:style>
  <w:style w:type="character" w:customStyle="1" w:styleId="269">
    <w:name w:val="intel3"/>
    <w:qFormat/>
    <w:uiPriority w:val="0"/>
    <w:rPr>
      <w:rFonts w:ascii="Times New Roman" w:hAnsi="Times New Roman" w:eastAsia="宋体"/>
    </w:rPr>
  </w:style>
  <w:style w:type="character" w:customStyle="1" w:styleId="270">
    <w:name w:val="Char Char2"/>
    <w:qFormat/>
    <w:uiPriority w:val="0"/>
    <w:rPr>
      <w:rFonts w:ascii="Times New Roman" w:hAnsi="Times New Roman" w:eastAsia="宋体"/>
      <w:kern w:val="2"/>
      <w:sz w:val="18"/>
      <w:lang w:val="en-US" w:eastAsia="zh-CN"/>
    </w:rPr>
  </w:style>
  <w:style w:type="character" w:customStyle="1" w:styleId="271">
    <w:name w:val="标题 1 Char1"/>
    <w:qFormat/>
    <w:uiPriority w:val="0"/>
    <w:rPr>
      <w:rFonts w:ascii="Times New Roman" w:hAnsi="Times New Roman" w:eastAsia="宋体"/>
      <w:b/>
      <w:bCs/>
      <w:kern w:val="44"/>
      <w:sz w:val="44"/>
      <w:szCs w:val="44"/>
      <w:lang w:val="en-US" w:eastAsia="zh-CN" w:bidi="ar-SA"/>
    </w:rPr>
  </w:style>
  <w:style w:type="character" w:customStyle="1" w:styleId="272">
    <w:name w:val=" Char Char25"/>
    <w:qFormat/>
    <w:uiPriority w:val="0"/>
    <w:rPr>
      <w:rFonts w:ascii="Times New Roman" w:hAnsi="Times New Roman" w:eastAsia="宋体"/>
      <w:b/>
      <w:sz w:val="24"/>
      <w:szCs w:val="20"/>
    </w:rPr>
  </w:style>
  <w:style w:type="character" w:customStyle="1" w:styleId="273">
    <w:name w:val="Table Text Char Char Char Char"/>
    <w:link w:val="274"/>
    <w:qFormat/>
    <w:uiPriority w:val="0"/>
    <w:rPr>
      <w:rFonts w:ascii="Arial" w:hAnsi="Arial" w:eastAsia="宋体"/>
      <w:kern w:val="2"/>
      <w:sz w:val="18"/>
      <w:lang w:val="en-US" w:eastAsia="zh-CN" w:bidi="ar-SA"/>
    </w:rPr>
  </w:style>
  <w:style w:type="paragraph" w:customStyle="1" w:styleId="274">
    <w:name w:val="Table Text Char Char Char"/>
    <w:link w:val="273"/>
    <w:qFormat/>
    <w:uiPriority w:val="0"/>
    <w:pPr>
      <w:snapToGrid w:val="0"/>
      <w:spacing w:before="80" w:after="80"/>
    </w:pPr>
    <w:rPr>
      <w:rFonts w:ascii="Arial" w:hAnsi="Arial" w:eastAsia="宋体" w:cs="Times New Roman"/>
      <w:kern w:val="2"/>
      <w:sz w:val="18"/>
      <w:lang w:val="en-US" w:eastAsia="zh-CN" w:bidi="ar-SA"/>
    </w:rPr>
  </w:style>
  <w:style w:type="character" w:customStyle="1" w:styleId="275">
    <w:name w:val="页眉 Char3"/>
    <w:qFormat/>
    <w:uiPriority w:val="0"/>
    <w:rPr>
      <w:rFonts w:ascii="Times New Roman" w:hAnsi="Times New Roman" w:eastAsia="宋体"/>
      <w:sz w:val="20"/>
      <w:szCs w:val="20"/>
    </w:rPr>
  </w:style>
  <w:style w:type="character" w:customStyle="1" w:styleId="276">
    <w:name w:val="font11"/>
    <w:basedOn w:val="27"/>
    <w:qFormat/>
    <w:uiPriority w:val="0"/>
    <w:rPr>
      <w:rFonts w:hint="eastAsia" w:ascii="等线" w:hAnsi="等线" w:eastAsia="等线"/>
      <w:color w:val="000000"/>
      <w:sz w:val="22"/>
      <w:szCs w:val="22"/>
      <w:u w:val="none"/>
    </w:rPr>
  </w:style>
  <w:style w:type="character" w:customStyle="1" w:styleId="277">
    <w:name w:val="HTML 预设格式 Char2"/>
    <w:qFormat/>
    <w:uiPriority w:val="0"/>
    <w:rPr>
      <w:rFonts w:ascii="Courier New" w:hAnsi="Courier New" w:eastAsia="宋体"/>
      <w:kern w:val="2"/>
    </w:rPr>
  </w:style>
  <w:style w:type="character" w:customStyle="1" w:styleId="278">
    <w:name w:val="明显引用 字符"/>
    <w:link w:val="279"/>
    <w:qFormat/>
    <w:uiPriority w:val="0"/>
    <w:rPr>
      <w:rFonts w:ascii="Times New Roman" w:hAnsi="Times New Roman" w:eastAsia="宋体"/>
      <w:b/>
      <w:bCs/>
      <w:i/>
      <w:iCs/>
      <w:color w:val="4F81BD"/>
      <w:kern w:val="2"/>
      <w:sz w:val="28"/>
    </w:rPr>
  </w:style>
  <w:style w:type="paragraph" w:customStyle="1" w:styleId="279">
    <w:name w:val="明显引用"/>
    <w:basedOn w:val="1"/>
    <w:link w:val="278"/>
    <w:qFormat/>
    <w:uiPriority w:val="0"/>
    <w:pPr>
      <w:pBdr>
        <w:bottom w:val="single" w:color="4F81BD" w:sz="4" w:space="4"/>
      </w:pBdr>
      <w:spacing w:before="200" w:after="280"/>
      <w:ind w:left="936" w:right="936"/>
    </w:pPr>
    <w:rPr>
      <w:rFonts w:ascii="Times New Roman" w:hAnsi="Times New Roman" w:eastAsia="宋体"/>
      <w:b/>
      <w:bCs/>
      <w:i/>
      <w:iCs/>
      <w:color w:val="4F81BD"/>
      <w:sz w:val="21"/>
      <w:szCs w:val="22"/>
    </w:rPr>
  </w:style>
  <w:style w:type="character" w:customStyle="1" w:styleId="280">
    <w:name w:val="title11"/>
    <w:qFormat/>
    <w:uiPriority w:val="0"/>
    <w:rPr>
      <w:rFonts w:ascii="Times New Roman" w:hAnsi="Times New Roman" w:eastAsia="宋体"/>
      <w:b/>
      <w:bCs/>
      <w:color w:val="FFFFFF"/>
      <w:sz w:val="11"/>
      <w:szCs w:val="11"/>
    </w:rPr>
  </w:style>
  <w:style w:type="character" w:customStyle="1" w:styleId="281">
    <w:name w:val="日期 Char2"/>
    <w:qFormat/>
    <w:uiPriority w:val="0"/>
    <w:rPr>
      <w:rFonts w:ascii="Times New Roman" w:hAnsi="Times New Roman" w:eastAsia="宋体"/>
      <w:kern w:val="2"/>
      <w:sz w:val="21"/>
      <w:szCs w:val="22"/>
    </w:rPr>
  </w:style>
  <w:style w:type="character" w:customStyle="1" w:styleId="282">
    <w:name w:val="Char Char29"/>
    <w:qFormat/>
    <w:uiPriority w:val="0"/>
    <w:rPr>
      <w:rFonts w:ascii="Arial" w:hAnsi="Arial" w:eastAsia="宋体"/>
      <w:b/>
      <w:bCs/>
      <w:kern w:val="2"/>
      <w:sz w:val="21"/>
      <w:szCs w:val="28"/>
      <w:lang w:val="en-US" w:eastAsia="zh-CN" w:bidi="ar-SA"/>
    </w:rPr>
  </w:style>
  <w:style w:type="character" w:customStyle="1" w:styleId="283">
    <w:name w:val="Char Char4"/>
    <w:qFormat/>
    <w:uiPriority w:val="0"/>
    <w:rPr>
      <w:rFonts w:ascii="Times New Roman" w:hAnsi="Times New Roman" w:eastAsia="宋体"/>
      <w:b/>
      <w:kern w:val="2"/>
      <w:sz w:val="21"/>
      <w:lang w:val="en-US" w:eastAsia="zh-CN"/>
    </w:rPr>
  </w:style>
  <w:style w:type="character" w:customStyle="1" w:styleId="284">
    <w:name w:val="ca-610"/>
    <w:qFormat/>
    <w:uiPriority w:val="0"/>
    <w:rPr>
      <w:rFonts w:hint="eastAsia" w:ascii="宋体" w:hAnsi="宋体" w:eastAsia="宋体"/>
      <w:sz w:val="21"/>
      <w:szCs w:val="21"/>
    </w:rPr>
  </w:style>
  <w:style w:type="character" w:customStyle="1" w:styleId="285">
    <w:name w:val="0d1471"/>
    <w:qFormat/>
    <w:uiPriority w:val="0"/>
    <w:rPr>
      <w:rFonts w:ascii="Times New Roman" w:hAnsi="Times New Roman" w:eastAsia="宋体"/>
      <w:color w:val="000000"/>
      <w:sz w:val="11"/>
      <w:szCs w:val="11"/>
      <w:u w:val="none"/>
    </w:rPr>
  </w:style>
  <w:style w:type="character" w:customStyle="1" w:styleId="286">
    <w:name w:val="标题 1 字符"/>
    <w:qFormat/>
    <w:uiPriority w:val="0"/>
    <w:rPr>
      <w:rFonts w:ascii="宋体" w:hAnsi="Times New Roman" w:eastAsia="宋体"/>
      <w:kern w:val="2"/>
      <w:sz w:val="28"/>
      <w:lang w:val="en-US" w:eastAsia="zh-CN" w:bidi="ar-SA"/>
    </w:rPr>
  </w:style>
  <w:style w:type="character" w:customStyle="1" w:styleId="287">
    <w:name w:val="标题 Char2"/>
    <w:qFormat/>
    <w:uiPriority w:val="0"/>
    <w:rPr>
      <w:rFonts w:ascii="Cambria" w:hAnsi="Cambria" w:eastAsia="宋体"/>
      <w:b/>
      <w:bCs/>
      <w:sz w:val="32"/>
      <w:szCs w:val="32"/>
    </w:rPr>
  </w:style>
  <w:style w:type="character" w:customStyle="1" w:styleId="288">
    <w:name w:val="明显参考"/>
    <w:qFormat/>
    <w:uiPriority w:val="0"/>
    <w:rPr>
      <w:rFonts w:ascii="Times New Roman" w:hAnsi="Times New Roman" w:eastAsia="宋体"/>
      <w:b/>
      <w:bCs/>
      <w:color w:val="C0504D"/>
      <w:spacing w:val="5"/>
      <w:u w:val="single"/>
    </w:rPr>
  </w:style>
  <w:style w:type="character" w:customStyle="1" w:styleId="289">
    <w:name w:val="font231"/>
    <w:qFormat/>
    <w:uiPriority w:val="0"/>
    <w:rPr>
      <w:rFonts w:ascii="Times New Roman" w:hAnsi="Times New Roman" w:eastAsia="宋体"/>
      <w:color w:val="000000"/>
      <w:sz w:val="14"/>
      <w:u w:val="none"/>
    </w:rPr>
  </w:style>
  <w:style w:type="character" w:customStyle="1" w:styleId="290">
    <w:name w:val="ss16"/>
    <w:qFormat/>
    <w:uiPriority w:val="0"/>
    <w:rPr>
      <w:rFonts w:hint="eastAsia" w:ascii="宋体" w:hAnsi="宋体" w:eastAsia="宋体"/>
      <w:color w:val="000000"/>
      <w:sz w:val="9"/>
      <w:szCs w:val="9"/>
    </w:rPr>
  </w:style>
  <w:style w:type="character" w:customStyle="1" w:styleId="291">
    <w:name w:val="Table Text Char1 Char"/>
    <w:qFormat/>
    <w:uiPriority w:val="0"/>
    <w:rPr>
      <w:rFonts w:ascii="Arial" w:hAnsi="Arial" w:eastAsia="宋体"/>
      <w:kern w:val="2"/>
      <w:sz w:val="18"/>
      <w:lang w:val="en-US" w:eastAsia="zh-CN" w:bidi="ar-SA"/>
    </w:rPr>
  </w:style>
  <w:style w:type="character" w:customStyle="1" w:styleId="292">
    <w:name w:val="正文文本缩进 Char1"/>
    <w:qFormat/>
    <w:uiPriority w:val="0"/>
    <w:rPr>
      <w:rFonts w:ascii="Times New Roman" w:hAnsi="Times New Roman" w:eastAsia="宋体"/>
      <w:kern w:val="2"/>
      <w:sz w:val="21"/>
      <w:szCs w:val="24"/>
    </w:rPr>
  </w:style>
  <w:style w:type="character" w:customStyle="1" w:styleId="293">
    <w:name w:val=" Char Char26"/>
    <w:qFormat/>
    <w:uiPriority w:val="0"/>
    <w:rPr>
      <w:rFonts w:ascii="Arial" w:hAnsi="Arial" w:eastAsia="宋体"/>
      <w:b/>
      <w:sz w:val="28"/>
      <w:szCs w:val="20"/>
    </w:rPr>
  </w:style>
  <w:style w:type="character" w:customStyle="1" w:styleId="294">
    <w:name w:val="unnamed1"/>
    <w:qFormat/>
    <w:uiPriority w:val="0"/>
    <w:rPr>
      <w:rFonts w:ascii="Times New Roman" w:hAnsi="Times New Roman" w:eastAsia="宋体"/>
    </w:rPr>
  </w:style>
  <w:style w:type="character" w:customStyle="1" w:styleId="295">
    <w:name w:val="normaltext1"/>
    <w:qFormat/>
    <w:uiPriority w:val="0"/>
    <w:rPr>
      <w:rFonts w:ascii="ˎ̥" w:hAnsi="ˎ̥" w:eastAsia="宋体"/>
      <w:sz w:val="9"/>
      <w:szCs w:val="9"/>
    </w:rPr>
  </w:style>
  <w:style w:type="character" w:customStyle="1" w:styleId="296">
    <w:name w:val="Char Char21"/>
    <w:qFormat/>
    <w:uiPriority w:val="0"/>
    <w:rPr>
      <w:rFonts w:ascii="Times New Roman" w:hAnsi="Times New Roman" w:eastAsia="宋体"/>
      <w:b/>
      <w:bCs/>
      <w:kern w:val="44"/>
      <w:sz w:val="32"/>
      <w:szCs w:val="44"/>
      <w:lang w:val="en-US" w:eastAsia="zh-CN" w:bidi="ar-SA"/>
    </w:rPr>
  </w:style>
  <w:style w:type="character" w:customStyle="1" w:styleId="297">
    <w:name w:val="明显引用 Char2"/>
    <w:qFormat/>
    <w:uiPriority w:val="0"/>
    <w:rPr>
      <w:rFonts w:ascii="Times New Roman" w:hAnsi="Times New Roman" w:eastAsia="宋体"/>
      <w:b/>
      <w:bCs/>
      <w:i/>
      <w:iCs/>
      <w:color w:val="4F81BD"/>
      <w:kern w:val="2"/>
      <w:sz w:val="21"/>
    </w:rPr>
  </w:style>
  <w:style w:type="character" w:customStyle="1" w:styleId="298">
    <w:name w:val="Char Char24"/>
    <w:qFormat/>
    <w:uiPriority w:val="0"/>
    <w:rPr>
      <w:rFonts w:ascii="Times New Roman" w:hAnsi="Times New Roman" w:eastAsia="宋体"/>
      <w:b/>
      <w:bCs/>
      <w:kern w:val="44"/>
      <w:sz w:val="44"/>
      <w:szCs w:val="44"/>
      <w:lang w:val="en-US" w:eastAsia="zh-CN" w:bidi="ar-SA"/>
    </w:rPr>
  </w:style>
  <w:style w:type="character" w:customStyle="1" w:styleId="299">
    <w:name w:val="Char Char13"/>
    <w:qFormat/>
    <w:uiPriority w:val="0"/>
    <w:rPr>
      <w:rFonts w:ascii="Times New Roman" w:hAnsi="Times New Roman" w:eastAsia="宋体"/>
      <w:kern w:val="2"/>
      <w:sz w:val="18"/>
      <w:szCs w:val="18"/>
    </w:rPr>
  </w:style>
  <w:style w:type="character" w:customStyle="1" w:styleId="300">
    <w:name w:val="crowed11"/>
    <w:qFormat/>
    <w:uiPriority w:val="0"/>
    <w:rPr>
      <w:rFonts w:eastAsia="宋体"/>
      <w:sz w:val="24"/>
    </w:rPr>
  </w:style>
  <w:style w:type="character" w:customStyle="1" w:styleId="301">
    <w:name w:val="标题 8 Char1"/>
    <w:qFormat/>
    <w:uiPriority w:val="0"/>
    <w:rPr>
      <w:rFonts w:ascii="Arial" w:hAnsi="Arial" w:eastAsia="黑体"/>
      <w:sz w:val="24"/>
      <w:szCs w:val="24"/>
      <w:lang w:val="en-US" w:eastAsia="zh-CN" w:bidi="ar-SA"/>
    </w:rPr>
  </w:style>
  <w:style w:type="character" w:customStyle="1" w:styleId="302">
    <w:name w:val="标题 8 字符"/>
    <w:qFormat/>
    <w:uiPriority w:val="0"/>
    <w:rPr>
      <w:rFonts w:ascii="Arial" w:hAnsi="Arial" w:eastAsia="黑体"/>
      <w:b/>
      <w:kern w:val="2"/>
      <w:sz w:val="24"/>
      <w:lang w:val="en-US" w:eastAsia="zh-CN" w:bidi="ar-SA"/>
    </w:rPr>
  </w:style>
  <w:style w:type="character" w:customStyle="1" w:styleId="303">
    <w:name w:val="标题 3 Char1"/>
    <w:qFormat/>
    <w:uiPriority w:val="0"/>
    <w:rPr>
      <w:rFonts w:ascii="Times New Roman" w:hAnsi="Times New Roman" w:eastAsia="宋体"/>
      <w:b/>
      <w:kern w:val="2"/>
      <w:sz w:val="32"/>
      <w:lang w:val="en-US" w:eastAsia="zh-CN"/>
    </w:rPr>
  </w:style>
  <w:style w:type="character" w:customStyle="1" w:styleId="304">
    <w:name w:val="标题 5 Char1"/>
    <w:qFormat/>
    <w:uiPriority w:val="0"/>
    <w:rPr>
      <w:rFonts w:ascii="宋体" w:hAnsi="宋体" w:eastAsia="宋体"/>
      <w:b/>
      <w:bCs/>
    </w:rPr>
  </w:style>
  <w:style w:type="character" w:customStyle="1" w:styleId="305">
    <w:name w:val="标题 7 字符"/>
    <w:qFormat/>
    <w:uiPriority w:val="0"/>
    <w:rPr>
      <w:rFonts w:ascii="Arial" w:hAnsi="Arial" w:eastAsia="黑体"/>
      <w:b/>
      <w:kern w:val="2"/>
      <w:sz w:val="24"/>
      <w:lang w:val="en-US" w:eastAsia="zh-CN" w:bidi="ar-SA"/>
    </w:rPr>
  </w:style>
  <w:style w:type="character" w:customStyle="1" w:styleId="306">
    <w:name w:val="ca-51"/>
    <w:qFormat/>
    <w:uiPriority w:val="0"/>
    <w:rPr>
      <w:rFonts w:hint="eastAsia" w:ascii="宋体" w:hAnsi="宋体" w:eastAsia="宋体"/>
      <w:b/>
      <w:bCs/>
      <w:color w:val="000000"/>
      <w:spacing w:val="-20"/>
      <w:sz w:val="16"/>
      <w:szCs w:val="16"/>
    </w:rPr>
  </w:style>
  <w:style w:type="character" w:customStyle="1" w:styleId="307">
    <w:name w:val="引用 字符"/>
    <w:link w:val="308"/>
    <w:qFormat/>
    <w:uiPriority w:val="0"/>
    <w:rPr>
      <w:rFonts w:ascii="Times New Roman" w:hAnsi="Times New Roman" w:eastAsia="宋体"/>
      <w:i/>
      <w:iCs/>
      <w:color w:val="000000"/>
      <w:kern w:val="2"/>
      <w:sz w:val="28"/>
    </w:rPr>
  </w:style>
  <w:style w:type="paragraph" w:customStyle="1" w:styleId="308">
    <w:name w:val="引用"/>
    <w:basedOn w:val="1"/>
    <w:link w:val="307"/>
    <w:qFormat/>
    <w:uiPriority w:val="0"/>
    <w:rPr>
      <w:rFonts w:ascii="Times New Roman" w:hAnsi="Times New Roman" w:eastAsia="宋体"/>
      <w:i/>
      <w:iCs/>
      <w:color w:val="000000"/>
      <w:sz w:val="21"/>
      <w:szCs w:val="22"/>
    </w:rPr>
  </w:style>
  <w:style w:type="character" w:customStyle="1" w:styleId="309">
    <w:name w:val="font281"/>
    <w:qFormat/>
    <w:uiPriority w:val="0"/>
    <w:rPr>
      <w:rFonts w:ascii="Times New Roman" w:hAnsi="Times New Roman" w:eastAsia="宋体"/>
      <w:color w:val="000000"/>
      <w:sz w:val="21"/>
      <w:u w:val="none"/>
    </w:rPr>
  </w:style>
  <w:style w:type="character" w:customStyle="1" w:styleId="310">
    <w:name w:val="标题 Char1"/>
    <w:qFormat/>
    <w:uiPriority w:val="0"/>
    <w:rPr>
      <w:rFonts w:ascii="Cambria" w:hAnsi="Cambria" w:eastAsia="宋体"/>
      <w:b/>
      <w:bCs/>
      <w:kern w:val="2"/>
      <w:sz w:val="32"/>
      <w:szCs w:val="32"/>
    </w:rPr>
  </w:style>
  <w:style w:type="character" w:customStyle="1" w:styleId="311">
    <w:name w:val="样式3 Char"/>
    <w:qFormat/>
    <w:uiPriority w:val="0"/>
    <w:rPr>
      <w:rFonts w:hint="eastAsia" w:ascii="宋体" w:hAnsi="宋体" w:eastAsia="仿宋_GB2312"/>
      <w:b/>
      <w:bCs/>
      <w:kern w:val="2"/>
      <w:sz w:val="24"/>
      <w:szCs w:val="32"/>
      <w:lang w:val="en-US" w:eastAsia="zh-CN" w:bidi="ar-SA"/>
    </w:rPr>
  </w:style>
  <w:style w:type="character" w:customStyle="1" w:styleId="312">
    <w:name w:val="ca-141"/>
    <w:qFormat/>
    <w:uiPriority w:val="0"/>
    <w:rPr>
      <w:rFonts w:hint="eastAsia" w:ascii="仿宋_GB2312" w:hAnsi="Times New Roman" w:eastAsia="仿宋_GB2312"/>
      <w:sz w:val="21"/>
      <w:szCs w:val="21"/>
    </w:rPr>
  </w:style>
  <w:style w:type="character" w:customStyle="1" w:styleId="313">
    <w:name w:val="批注框文本 Char3"/>
    <w:qFormat/>
    <w:uiPriority w:val="0"/>
    <w:rPr>
      <w:rFonts w:ascii="Times New Roman" w:hAnsi="Times New Roman" w:eastAsia="宋体"/>
      <w:kern w:val="2"/>
      <w:sz w:val="18"/>
      <w:szCs w:val="18"/>
    </w:rPr>
  </w:style>
  <w:style w:type="character" w:customStyle="1" w:styleId="314">
    <w:name w:val="font301"/>
    <w:qFormat/>
    <w:uiPriority w:val="0"/>
    <w:rPr>
      <w:rFonts w:ascii="宋体" w:hAnsi="宋体" w:eastAsia="宋体"/>
      <w:color w:val="000000"/>
      <w:sz w:val="21"/>
      <w:u w:val="none"/>
    </w:rPr>
  </w:style>
  <w:style w:type="character" w:customStyle="1" w:styleId="315">
    <w:name w:val="Char Char7"/>
    <w:qFormat/>
    <w:uiPriority w:val="0"/>
    <w:rPr>
      <w:rFonts w:ascii="宋体" w:hAnsi="宋体" w:eastAsia="宋体"/>
      <w:kern w:val="2"/>
      <w:sz w:val="28"/>
    </w:rPr>
  </w:style>
  <w:style w:type="character" w:customStyle="1" w:styleId="316">
    <w:name w:val="明显引用 Char Char Char"/>
    <w:qFormat/>
    <w:uiPriority w:val="0"/>
    <w:rPr>
      <w:rFonts w:ascii="Calibri" w:hAnsi="Calibri" w:eastAsia="宋体"/>
      <w:b/>
      <w:bCs/>
      <w:i/>
      <w:iCs/>
      <w:color w:val="4F81BD"/>
      <w:kern w:val="2"/>
      <w:sz w:val="21"/>
      <w:szCs w:val="22"/>
      <w:lang w:bidi="ar-SA"/>
    </w:rPr>
  </w:style>
  <w:style w:type="character" w:customStyle="1" w:styleId="317">
    <w:name w:val="title_emph1"/>
    <w:qFormat/>
    <w:uiPriority w:val="0"/>
    <w:rPr>
      <w:rFonts w:ascii="Arial" w:hAnsi="Arial" w:eastAsia="宋体"/>
      <w:b/>
      <w:sz w:val="20"/>
    </w:rPr>
  </w:style>
  <w:style w:type="character" w:customStyle="1" w:styleId="318">
    <w:name w:val="批注框文本 Char1"/>
    <w:qFormat/>
    <w:uiPriority w:val="0"/>
    <w:rPr>
      <w:rFonts w:ascii="Times New Roman" w:hAnsi="Times New Roman" w:eastAsia="宋体"/>
      <w:kern w:val="2"/>
      <w:sz w:val="18"/>
      <w:szCs w:val="18"/>
    </w:rPr>
  </w:style>
  <w:style w:type="character" w:customStyle="1" w:styleId="319">
    <w:name w:val="明显引用 Char3"/>
    <w:qFormat/>
    <w:uiPriority w:val="0"/>
    <w:rPr>
      <w:rFonts w:ascii="Times New Roman" w:hAnsi="Times New Roman" w:eastAsia="宋体"/>
      <w:b/>
      <w:bCs/>
      <w:i/>
      <w:iCs/>
      <w:color w:val="4F81BD"/>
      <w:kern w:val="2"/>
      <w:sz w:val="21"/>
    </w:rPr>
  </w:style>
  <w:style w:type="character" w:customStyle="1" w:styleId="320">
    <w:name w:val="Section Char1"/>
    <w:qFormat/>
    <w:uiPriority w:val="0"/>
    <w:rPr>
      <w:rFonts w:ascii="Times New Roman" w:hAnsi="Times New Roman" w:eastAsia="宋体"/>
      <w:b/>
      <w:bCs/>
      <w:kern w:val="2"/>
      <w:sz w:val="32"/>
      <w:szCs w:val="32"/>
      <w:lang w:val="en-US" w:eastAsia="zh-CN" w:bidi="ar-SA"/>
    </w:rPr>
  </w:style>
  <w:style w:type="character" w:customStyle="1" w:styleId="321">
    <w:name w:val="18"/>
    <w:qFormat/>
    <w:uiPriority w:val="0"/>
    <w:rPr>
      <w:rFonts w:ascii="Times New Roman" w:hAnsi="Times New Roman" w:eastAsia="宋体"/>
    </w:rPr>
  </w:style>
  <w:style w:type="character" w:customStyle="1" w:styleId="322">
    <w:name w:val="副标题 字符"/>
    <w:qFormat/>
    <w:uiPriority w:val="0"/>
    <w:rPr>
      <w:rFonts w:ascii="Times New Roman" w:hAnsi="Times New Roman" w:eastAsia="宋体"/>
      <w:b/>
      <w:kern w:val="2"/>
      <w:sz w:val="21"/>
      <w:lang w:val="en-US" w:eastAsia="zh-CN"/>
    </w:rPr>
  </w:style>
  <w:style w:type="character" w:customStyle="1" w:styleId="323">
    <w:name w:val="spanleft"/>
    <w:qFormat/>
    <w:uiPriority w:val="0"/>
    <w:rPr>
      <w:rFonts w:ascii="Calibri" w:hAnsi="Calibri" w:eastAsia="宋体"/>
    </w:rPr>
  </w:style>
  <w:style w:type="character" w:customStyle="1" w:styleId="324">
    <w:name w:val="手改 Char Char"/>
    <w:qFormat/>
    <w:uiPriority w:val="0"/>
    <w:rPr>
      <w:rFonts w:ascii="Times New Roman" w:hAnsi="Times New Roman" w:eastAsia="宋体"/>
      <w:kern w:val="2"/>
      <w:sz w:val="21"/>
      <w:szCs w:val="24"/>
    </w:rPr>
  </w:style>
  <w:style w:type="character" w:customStyle="1" w:styleId="325">
    <w:name w:val="Section Char"/>
    <w:qFormat/>
    <w:uiPriority w:val="0"/>
    <w:rPr>
      <w:rFonts w:ascii="仿宋_GB2312" w:hAnsi="Times New Roman" w:eastAsia="仿宋_GB2312"/>
      <w:b/>
      <w:sz w:val="24"/>
      <w:szCs w:val="28"/>
      <w:lang w:val="en-US" w:eastAsia="zh-CN" w:bidi="ar-SA"/>
    </w:rPr>
  </w:style>
  <w:style w:type="character" w:customStyle="1" w:styleId="326">
    <w:name w:val="脚注文本 字符"/>
    <w:qFormat/>
    <w:uiPriority w:val="0"/>
    <w:rPr>
      <w:rFonts w:ascii="Times New Roman" w:hAnsi="Times New Roman" w:eastAsia="宋体"/>
      <w:kern w:val="2"/>
      <w:sz w:val="18"/>
    </w:rPr>
  </w:style>
  <w:style w:type="character" w:customStyle="1" w:styleId="327">
    <w:name w:val="标题 9 字符"/>
    <w:qFormat/>
    <w:uiPriority w:val="0"/>
    <w:rPr>
      <w:rFonts w:ascii="Arial" w:hAnsi="Arial" w:eastAsia="黑体"/>
      <w:b/>
      <w:kern w:val="2"/>
      <w:sz w:val="24"/>
      <w:lang w:val="en-US" w:eastAsia="zh-CN" w:bidi="ar-SA"/>
    </w:rPr>
  </w:style>
  <w:style w:type="character" w:customStyle="1" w:styleId="328">
    <w:name w:val="批注主题 Char2"/>
    <w:qFormat/>
    <w:uiPriority w:val="0"/>
    <w:rPr>
      <w:rFonts w:ascii="Times New Roman" w:hAnsi="Times New Roman" w:eastAsia="宋体"/>
      <w:b/>
      <w:bCs/>
      <w:kern w:val="2"/>
      <w:sz w:val="21"/>
      <w:szCs w:val="24"/>
      <w:lang w:val="en-US" w:eastAsia="zh-CN" w:bidi="ar-SA"/>
    </w:rPr>
  </w:style>
  <w:style w:type="character" w:customStyle="1" w:styleId="329">
    <w:name w:val="引用 Char"/>
    <w:qFormat/>
    <w:uiPriority w:val="0"/>
    <w:rPr>
      <w:rFonts w:ascii="Times New Roman" w:hAnsi="Times New Roman" w:eastAsia="宋体"/>
      <w:i/>
      <w:iCs/>
      <w:color w:val="000000"/>
      <w:kern w:val="2"/>
      <w:sz w:val="21"/>
      <w:szCs w:val="22"/>
    </w:rPr>
  </w:style>
  <w:style w:type="character" w:customStyle="1" w:styleId="330">
    <w:name w:val="Char Char22"/>
    <w:qFormat/>
    <w:uiPriority w:val="0"/>
    <w:rPr>
      <w:rFonts w:ascii="Times New Roman" w:hAnsi="Times New Roman" w:eastAsia="宋体"/>
      <w:kern w:val="2"/>
      <w:sz w:val="21"/>
      <w:szCs w:val="24"/>
      <w:lang w:val="en-US" w:eastAsia="zh-CN" w:bidi="ar-SA"/>
    </w:rPr>
  </w:style>
  <w:style w:type="character" w:customStyle="1" w:styleId="331">
    <w:name w:val="不明显强调"/>
    <w:qFormat/>
    <w:uiPriority w:val="0"/>
    <w:rPr>
      <w:rFonts w:ascii="Times New Roman" w:hAnsi="Times New Roman" w:eastAsia="宋体"/>
      <w:i/>
      <w:iCs/>
      <w:color w:val="808080"/>
    </w:rPr>
  </w:style>
  <w:style w:type="character" w:customStyle="1" w:styleId="332">
    <w:name w:val="标题 4 Char1"/>
    <w:qFormat/>
    <w:uiPriority w:val="0"/>
    <w:rPr>
      <w:rFonts w:ascii="Arial" w:hAnsi="Arial" w:eastAsia="黑体"/>
      <w:b/>
      <w:bCs/>
      <w:kern w:val="2"/>
      <w:sz w:val="28"/>
      <w:szCs w:val="28"/>
      <w:lang w:val="en-US" w:eastAsia="zh-CN" w:bidi="ar-SA"/>
    </w:rPr>
  </w:style>
  <w:style w:type="character" w:customStyle="1" w:styleId="333">
    <w:name w:val=" Char Char12"/>
    <w:qFormat/>
    <w:uiPriority w:val="0"/>
    <w:rPr>
      <w:rFonts w:ascii="宋体" w:hAnsi="Courier New" w:eastAsia="宋体"/>
      <w:kern w:val="2"/>
      <w:sz w:val="21"/>
      <w:szCs w:val="21"/>
    </w:rPr>
  </w:style>
  <w:style w:type="character" w:customStyle="1" w:styleId="334">
    <w:name w:val="H1 Char2"/>
    <w:qFormat/>
    <w:uiPriority w:val="0"/>
    <w:rPr>
      <w:rFonts w:ascii="Times New Roman" w:hAnsi="Times New Roman" w:eastAsia="宋体"/>
      <w:b/>
      <w:bCs/>
      <w:kern w:val="44"/>
      <w:sz w:val="44"/>
      <w:szCs w:val="44"/>
      <w:lang w:val="en-US" w:eastAsia="zh-CN" w:bidi="ar-SA"/>
    </w:rPr>
  </w:style>
  <w:style w:type="character" w:customStyle="1" w:styleId="335">
    <w:name w:val="标题 2 Char1"/>
    <w:qFormat/>
    <w:uiPriority w:val="0"/>
    <w:rPr>
      <w:rFonts w:ascii="仿宋_GB2312" w:hAnsi="Times New Roman" w:eastAsia="仿宋_GB2312"/>
      <w:b/>
      <w:spacing w:val="1"/>
      <w:w w:val="99"/>
      <w:kern w:val="2"/>
      <w:sz w:val="28"/>
      <w:szCs w:val="32"/>
    </w:rPr>
  </w:style>
  <w:style w:type="character" w:customStyle="1" w:styleId="336">
    <w:name w:val="尾注文本 Char2"/>
    <w:qFormat/>
    <w:uiPriority w:val="0"/>
    <w:rPr>
      <w:rFonts w:ascii="Times New Roman" w:hAnsi="Times New Roman" w:eastAsia="宋体"/>
      <w:szCs w:val="20"/>
    </w:rPr>
  </w:style>
  <w:style w:type="character" w:customStyle="1" w:styleId="337">
    <w:name w:val="日期 字符"/>
    <w:qFormat/>
    <w:uiPriority w:val="0"/>
    <w:rPr>
      <w:rFonts w:ascii="Times New Roman" w:hAnsi="Times New Roman" w:eastAsia="宋体"/>
      <w:kern w:val="2"/>
      <w:sz w:val="28"/>
    </w:rPr>
  </w:style>
  <w:style w:type="character" w:customStyle="1" w:styleId="338">
    <w:name w:val="Char Char14"/>
    <w:qFormat/>
    <w:uiPriority w:val="0"/>
    <w:rPr>
      <w:rFonts w:ascii="Times New Roman" w:hAnsi="Times New Roman" w:eastAsia="宋体"/>
      <w:kern w:val="2"/>
      <w:sz w:val="18"/>
      <w:szCs w:val="18"/>
    </w:rPr>
  </w:style>
  <w:style w:type="character" w:customStyle="1" w:styleId="339">
    <w:name w:val="正文文本缩进 字符"/>
    <w:qFormat/>
    <w:uiPriority w:val="0"/>
    <w:rPr>
      <w:rFonts w:ascii="Times New Roman" w:hAnsi="Times New Roman" w:eastAsia="宋体"/>
      <w:kern w:val="2"/>
      <w:sz w:val="44"/>
    </w:rPr>
  </w:style>
  <w:style w:type="character" w:customStyle="1" w:styleId="340">
    <w:name w:val="style31"/>
    <w:qFormat/>
    <w:uiPriority w:val="0"/>
    <w:rPr>
      <w:rFonts w:ascii="Times New Roman" w:hAnsi="Times New Roman" w:eastAsia="宋体"/>
      <w:sz w:val="10"/>
      <w:szCs w:val="10"/>
    </w:rPr>
  </w:style>
  <w:style w:type="character" w:customStyle="1" w:styleId="341">
    <w:name w:val="Char Char17"/>
    <w:qFormat/>
    <w:uiPriority w:val="0"/>
    <w:rPr>
      <w:rFonts w:ascii="Times New Roman" w:hAnsi="Times New Roman" w:eastAsia="宋体"/>
      <w:b/>
      <w:bCs/>
      <w:kern w:val="2"/>
      <w:sz w:val="21"/>
      <w:szCs w:val="24"/>
      <w:lang w:val="en-US" w:eastAsia="zh-CN" w:bidi="ar-SA"/>
    </w:rPr>
  </w:style>
  <w:style w:type="character" w:customStyle="1" w:styleId="342">
    <w:name w:val="批注文字 Char2"/>
    <w:qFormat/>
    <w:uiPriority w:val="0"/>
    <w:rPr>
      <w:rFonts w:ascii="Times New Roman" w:hAnsi="Times New Roman" w:eastAsia="宋体"/>
      <w:kern w:val="2"/>
      <w:sz w:val="21"/>
      <w:szCs w:val="22"/>
    </w:rPr>
  </w:style>
  <w:style w:type="character" w:customStyle="1" w:styleId="343">
    <w:name w:val="fontstyle21"/>
    <w:qFormat/>
    <w:uiPriority w:val="0"/>
    <w:rPr>
      <w:rFonts w:ascii="FZFSK--GBK1-0" w:hAnsi="FZFSK--GBK1-0" w:eastAsia="FZFSK--GBK1-0"/>
      <w:color w:val="000000"/>
      <w:sz w:val="32"/>
      <w:szCs w:val="32"/>
    </w:rPr>
  </w:style>
  <w:style w:type="character" w:customStyle="1" w:styleId="344">
    <w:name w:val="fontstyle41"/>
    <w:qFormat/>
    <w:uiPriority w:val="0"/>
    <w:rPr>
      <w:rFonts w:ascii="宋体" w:hAnsi="宋体" w:eastAsia="宋体"/>
      <w:color w:val="000000"/>
      <w:sz w:val="28"/>
      <w:szCs w:val="28"/>
    </w:rPr>
  </w:style>
  <w:style w:type="character" w:customStyle="1" w:styleId="345">
    <w:name w:val="fontstyle51"/>
    <w:qFormat/>
    <w:uiPriority w:val="0"/>
    <w:rPr>
      <w:rFonts w:ascii="FZKTK--GBK1-0" w:hAnsi="FZKTK--GBK1-0" w:eastAsia="FZKTK--GBK1-0"/>
      <w:color w:val="000000"/>
      <w:sz w:val="32"/>
      <w:szCs w:val="32"/>
    </w:rPr>
  </w:style>
  <w:style w:type="paragraph" w:customStyle="1" w:styleId="346">
    <w:name w:val="目录 81"/>
    <w:basedOn w:val="1"/>
    <w:qFormat/>
    <w:uiPriority w:val="0"/>
    <w:pPr>
      <w:ind w:left="2940" w:leftChars="1400"/>
    </w:pPr>
    <w:rPr>
      <w:rFonts w:ascii="Times New Roman" w:hAnsi="Times New Roman" w:eastAsia="宋体"/>
    </w:rPr>
  </w:style>
  <w:style w:type="paragraph" w:customStyle="1" w:styleId="347">
    <w:name w:val=" Char Char Char"/>
    <w:basedOn w:val="1"/>
    <w:qFormat/>
    <w:uiPriority w:val="0"/>
    <w:rPr>
      <w:rFonts w:ascii="Tahoma" w:hAnsi="Tahoma" w:eastAsia="宋体"/>
      <w:sz w:val="24"/>
    </w:rPr>
  </w:style>
  <w:style w:type="paragraph" w:customStyle="1" w:styleId="348">
    <w:name w:val="Char Char1 Char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49">
    <w:name w:val="标题3——2"/>
    <w:basedOn w:val="39"/>
    <w:qFormat/>
    <w:uiPriority w:val="0"/>
    <w:pPr>
      <w:tabs>
        <w:tab w:val="left" w:pos="1280"/>
        <w:tab w:val="right" w:leader="dot" w:pos="8777"/>
      </w:tabs>
      <w:spacing w:beforeAutospacing="0" w:after="0" w:afterAutospacing="0" w:line="240" w:lineRule="auto"/>
      <w:ind w:left="851" w:hanging="851"/>
      <w:outlineLvl w:val="9"/>
    </w:pPr>
    <w:rPr>
      <w:rFonts w:ascii="黑体" w:hAnsi="宋体" w:eastAsia="黑体"/>
      <w:sz w:val="30"/>
    </w:rPr>
  </w:style>
  <w:style w:type="paragraph" w:customStyle="1" w:styleId="350">
    <w:name w:val="p0"/>
    <w:basedOn w:val="1"/>
    <w:qFormat/>
    <w:uiPriority w:val="0"/>
    <w:pPr>
      <w:widowControl/>
    </w:pPr>
    <w:rPr>
      <w:rFonts w:ascii="Times New Roman" w:hAnsi="Times New Roman" w:eastAsia="宋体"/>
      <w:kern w:val="0"/>
      <w:sz w:val="21"/>
      <w:szCs w:val="21"/>
    </w:rPr>
  </w:style>
  <w:style w:type="paragraph" w:customStyle="1" w:styleId="351">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352">
    <w:name w:val=" Char Char Char Char"/>
    <w:basedOn w:val="93"/>
    <w:qFormat/>
    <w:uiPriority w:val="0"/>
    <w:pPr>
      <w:spacing w:line="360" w:lineRule="auto"/>
      <w:ind w:firstLine="200" w:firstLineChars="200"/>
    </w:pPr>
    <w:rPr>
      <w:rFonts w:ascii="Calibri" w:hAnsi="Calibri" w:eastAsia="宋体"/>
      <w:kern w:val="0"/>
      <w:sz w:val="20"/>
    </w:rPr>
  </w:style>
  <w:style w:type="paragraph" w:customStyle="1" w:styleId="353">
    <w:name w:val="缺省文本"/>
    <w:basedOn w:val="1"/>
    <w:qFormat/>
    <w:uiPriority w:val="0"/>
    <w:pPr>
      <w:tabs>
        <w:tab w:val="left" w:pos="1260"/>
      </w:tabs>
      <w:autoSpaceDE w:val="0"/>
      <w:autoSpaceDN w:val="0"/>
      <w:spacing w:line="360" w:lineRule="auto"/>
      <w:jc w:val="left"/>
    </w:pPr>
    <w:rPr>
      <w:rFonts w:ascii="Times New Roman" w:hAnsi="Times New Roman" w:eastAsia="宋体"/>
      <w:kern w:val="0"/>
      <w:sz w:val="24"/>
    </w:rPr>
  </w:style>
  <w:style w:type="paragraph" w:customStyle="1" w:styleId="354">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355">
    <w:name w:val="g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56">
    <w:name w:val="列表编号 21"/>
    <w:basedOn w:val="1"/>
    <w:qFormat/>
    <w:uiPriority w:val="0"/>
    <w:pPr>
      <w:numPr>
        <w:ilvl w:val="0"/>
        <w:numId w:val="1"/>
      </w:numPr>
      <w:tabs>
        <w:tab w:val="clear" w:pos="425"/>
      </w:tabs>
      <w:spacing w:line="360" w:lineRule="auto"/>
    </w:pPr>
    <w:rPr>
      <w:rFonts w:ascii="Times New Roman" w:hAnsi="Times New Roman" w:eastAsia="宋体"/>
      <w:sz w:val="24"/>
    </w:rPr>
  </w:style>
  <w:style w:type="paragraph" w:customStyle="1" w:styleId="357">
    <w:name w:val="Char"/>
    <w:basedOn w:val="1"/>
    <w:qFormat/>
    <w:uiPriority w:val="0"/>
    <w:pPr>
      <w:spacing w:line="240" w:lineRule="atLeast"/>
      <w:ind w:left="420" w:firstLine="420"/>
    </w:pPr>
    <w:rPr>
      <w:rFonts w:ascii="Times New Roman" w:hAnsi="Times New Roman" w:eastAsia="宋体"/>
      <w:kern w:val="0"/>
      <w:sz w:val="21"/>
    </w:rPr>
  </w:style>
  <w:style w:type="paragraph" w:customStyle="1" w:styleId="358">
    <w:name w:val="Char Char1"/>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59">
    <w:name w:val="列表项目符号 41"/>
    <w:basedOn w:val="1"/>
    <w:qFormat/>
    <w:uiPriority w:val="0"/>
    <w:pPr>
      <w:widowControl/>
      <w:numPr>
        <w:ilvl w:val="0"/>
        <w:numId w:val="2"/>
      </w:numPr>
      <w:tabs>
        <w:tab w:val="clear" w:pos="1620"/>
      </w:tabs>
      <w:snapToGrid w:val="0"/>
      <w:spacing w:before="120" w:line="280" w:lineRule="atLeast"/>
      <w:ind w:left="1418" w:hanging="284"/>
      <w:jc w:val="left"/>
    </w:pPr>
    <w:rPr>
      <w:rFonts w:ascii="宋体" w:hAnsi="Times New Roman" w:eastAsia="宋体"/>
      <w:kern w:val="0"/>
      <w:sz w:val="22"/>
    </w:rPr>
  </w:style>
  <w:style w:type="paragraph" w:customStyle="1" w:styleId="360">
    <w:name w:val="样式 标题 3 + (中文) 黑体 小四 非加粗 段前: 7.8 磅 段后: 0 磅 行距: 固定值 20 磅"/>
    <w:basedOn w:val="39"/>
    <w:qFormat/>
    <w:uiPriority w:val="0"/>
    <w:pPr>
      <w:spacing w:before="0" w:after="0" w:line="400" w:lineRule="exact"/>
    </w:pPr>
    <w:rPr>
      <w:rFonts w:ascii="Times New Roman" w:hAnsi="Times New Roman" w:eastAsia="黑体"/>
      <w:b w:val="0"/>
      <w:sz w:val="24"/>
    </w:rPr>
  </w:style>
  <w:style w:type="paragraph" w:customStyle="1" w:styleId="361">
    <w:name w:val="列表 31"/>
    <w:basedOn w:val="1"/>
    <w:qFormat/>
    <w:uiPriority w:val="0"/>
    <w:pPr>
      <w:snapToGrid w:val="0"/>
      <w:spacing w:line="360" w:lineRule="auto"/>
      <w:ind w:left="100" w:leftChars="400" w:hanging="200" w:hangingChars="200"/>
    </w:pPr>
    <w:rPr>
      <w:rFonts w:ascii="Times New Roman" w:hAnsi="Times New Roman" w:eastAsia="宋体"/>
      <w:sz w:val="24"/>
    </w:rPr>
  </w:style>
  <w:style w:type="paragraph" w:customStyle="1" w:styleId="362">
    <w:name w:val="Char2"/>
    <w:basedOn w:val="1"/>
    <w:qFormat/>
    <w:uiPriority w:val="0"/>
    <w:pPr>
      <w:spacing w:line="240" w:lineRule="atLeast"/>
      <w:ind w:left="420" w:firstLine="420"/>
    </w:pPr>
    <w:rPr>
      <w:rFonts w:ascii="Times New Roman" w:hAnsi="Times New Roman" w:eastAsia="宋体"/>
      <w:kern w:val="0"/>
      <w:sz w:val="21"/>
    </w:rPr>
  </w:style>
  <w:style w:type="paragraph" w:customStyle="1" w:styleId="363">
    <w:name w:val="X.X"/>
    <w:basedOn w:val="39"/>
    <w:qFormat/>
    <w:uiPriority w:val="0"/>
    <w:pPr>
      <w:snapToGrid w:val="0"/>
      <w:spacing w:before="120" w:after="0" w:line="360" w:lineRule="auto"/>
      <w:jc w:val="left"/>
    </w:pPr>
    <w:rPr>
      <w:rFonts w:ascii="宋体" w:hAnsi="宋体" w:eastAsia="宋体"/>
      <w:kern w:val="0"/>
      <w:sz w:val="21"/>
    </w:rPr>
  </w:style>
  <w:style w:type="paragraph" w:customStyle="1" w:styleId="364">
    <w:name w:val="可研正文"/>
    <w:basedOn w:val="23"/>
    <w:qFormat/>
    <w:uiPriority w:val="0"/>
    <w:pPr>
      <w:snapToGrid w:val="0"/>
      <w:spacing w:line="440" w:lineRule="exact"/>
      <w:ind w:firstLine="567"/>
    </w:pPr>
    <w:rPr>
      <w:rFonts w:ascii="Times New Roman" w:hAnsi="Times New Roman" w:eastAsia="宋体"/>
      <w:sz w:val="28"/>
    </w:rPr>
  </w:style>
  <w:style w:type="paragraph" w:customStyle="1" w:styleId="365">
    <w:name w:val="目录 11"/>
    <w:basedOn w:val="1"/>
    <w:qFormat/>
    <w:uiPriority w:val="0"/>
    <w:pPr>
      <w:widowControl w:val="0"/>
      <w:spacing w:after="0" w:line="180" w:lineRule="auto"/>
      <w:jc w:val="center"/>
    </w:pPr>
    <w:rPr>
      <w:rFonts w:ascii="Times New Roman" w:hAnsi="Times New Roman" w:eastAsia="宋体"/>
      <w:kern w:val="2"/>
      <w:sz w:val="30"/>
      <w:lang w:val="en-US" w:eastAsia="zh-CN" w:bidi="ar-SA"/>
    </w:rPr>
  </w:style>
  <w:style w:type="paragraph" w:customStyle="1" w:styleId="366">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Title - Revision"/>
    <w:basedOn w:val="77"/>
    <w:qFormat/>
    <w:uiPriority w:val="0"/>
    <w:pPr>
      <w:spacing w:before="720" w:beforeAutospacing="0"/>
    </w:pPr>
    <w:rPr>
      <w:rFonts w:ascii="Times New Roman" w:hAnsi="Times New Roman" w:eastAsia="宋体"/>
    </w:rPr>
  </w:style>
  <w:style w:type="paragraph" w:customStyle="1" w:styleId="368">
    <w:name w:val="目录 71"/>
    <w:basedOn w:val="1"/>
    <w:qFormat/>
    <w:uiPriority w:val="0"/>
    <w:pPr>
      <w:ind w:left="2520" w:leftChars="1200"/>
    </w:pPr>
    <w:rPr>
      <w:rFonts w:ascii="Times New Roman" w:hAnsi="Times New Roman" w:eastAsia="宋体"/>
    </w:rPr>
  </w:style>
  <w:style w:type="paragraph" w:customStyle="1" w:styleId="369">
    <w:name w:val=" Char Char14 Char Char"/>
    <w:basedOn w:val="1"/>
    <w:qFormat/>
    <w:uiPriority w:val="0"/>
    <w:rPr>
      <w:rFonts w:ascii="Times New Roman" w:hAnsi="Times New Roman" w:eastAsia="宋体"/>
      <w:sz w:val="21"/>
      <w:szCs w:val="24"/>
    </w:rPr>
  </w:style>
  <w:style w:type="paragraph" w:customStyle="1" w:styleId="370">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371">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372">
    <w:name w:val="正文缩进1"/>
    <w:basedOn w:val="1"/>
    <w:qFormat/>
    <w:uiPriority w:val="0"/>
    <w:pPr>
      <w:snapToGrid w:val="0"/>
      <w:spacing w:line="360" w:lineRule="auto"/>
      <w:ind w:firstLine="420"/>
    </w:pPr>
    <w:rPr>
      <w:rFonts w:ascii="Times New Roman" w:hAnsi="Times New Roman" w:eastAsia="宋体"/>
      <w:sz w:val="24"/>
    </w:rPr>
  </w:style>
  <w:style w:type="paragraph" w:customStyle="1" w:styleId="373">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3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375">
    <w:name w:val="题注1"/>
    <w:basedOn w:val="1"/>
    <w:qFormat/>
    <w:uiPriority w:val="0"/>
    <w:pPr>
      <w:widowControl/>
      <w:tabs>
        <w:tab w:val="left" w:pos="1134"/>
      </w:tabs>
      <w:snapToGrid w:val="0"/>
      <w:spacing w:line="280" w:lineRule="atLeast"/>
      <w:jc w:val="left"/>
    </w:pPr>
    <w:rPr>
      <w:rFonts w:ascii="Times New Roman" w:hAnsi="Times New Roman" w:eastAsia="PMingLiU"/>
      <w:b/>
      <w:kern w:val="0"/>
      <w:sz w:val="24"/>
      <w:lang w:eastAsia="zh-TW"/>
    </w:rPr>
  </w:style>
  <w:style w:type="paragraph" w:customStyle="1" w:styleId="376">
    <w:name w:val="索引 11"/>
    <w:basedOn w:val="1"/>
    <w:qFormat/>
    <w:uiPriority w:val="0"/>
    <w:pPr>
      <w:spacing w:line="240" w:lineRule="atLeast"/>
    </w:pPr>
    <w:rPr>
      <w:rFonts w:ascii="宋体" w:hAnsi="Times New Roman" w:eastAsia="宋体"/>
      <w:kern w:val="0"/>
      <w:sz w:val="21"/>
    </w:rPr>
  </w:style>
  <w:style w:type="paragraph" w:customStyle="1" w:styleId="377">
    <w:name w:val="列表项目符号1"/>
    <w:basedOn w:val="1"/>
    <w:qFormat/>
    <w:uiPriority w:val="0"/>
    <w:pPr>
      <w:tabs>
        <w:tab w:val="left" w:pos="360"/>
      </w:tabs>
      <w:ind w:left="360" w:hanging="360" w:hangingChars="200"/>
    </w:pPr>
    <w:rPr>
      <w:rFonts w:ascii="Times New Roman" w:hAnsi="Times New Roman" w:eastAsia="宋体"/>
      <w:sz w:val="21"/>
      <w:szCs w:val="24"/>
    </w:rPr>
  </w:style>
  <w:style w:type="paragraph" w:customStyle="1" w:styleId="378">
    <w:name w:val="目录 91"/>
    <w:basedOn w:val="1"/>
    <w:qFormat/>
    <w:uiPriority w:val="0"/>
    <w:pPr>
      <w:ind w:left="3360" w:leftChars="1600"/>
    </w:pPr>
    <w:rPr>
      <w:rFonts w:ascii="Times New Roman" w:hAnsi="Times New Roman" w:eastAsia="宋体"/>
    </w:rPr>
  </w:style>
  <w:style w:type="paragraph" w:customStyle="1" w:styleId="379">
    <w:name w:val="Char Char Char Char Char Char Char Char Char Char Char Char Char"/>
    <w:basedOn w:val="1"/>
    <w:qFormat/>
    <w:uiPriority w:val="0"/>
    <w:pPr>
      <w:widowControl/>
      <w:spacing w:after="160" w:line="240" w:lineRule="exact"/>
      <w:jc w:val="left"/>
    </w:pPr>
    <w:rPr>
      <w:rFonts w:ascii="Verdana" w:hAnsi="Verdana" w:eastAsia="宋体"/>
      <w:kern w:val="0"/>
      <w:sz w:val="24"/>
      <w:lang w:eastAsia="en-US"/>
    </w:rPr>
  </w:style>
  <w:style w:type="paragraph" w:customStyle="1" w:styleId="380">
    <w:name w:val="列表 41"/>
    <w:basedOn w:val="1"/>
    <w:qFormat/>
    <w:uiPriority w:val="0"/>
    <w:pPr>
      <w:snapToGrid w:val="0"/>
      <w:spacing w:line="360" w:lineRule="auto"/>
      <w:ind w:left="100" w:leftChars="600" w:hanging="200" w:hangingChars="200"/>
    </w:pPr>
    <w:rPr>
      <w:rFonts w:ascii="Times New Roman" w:hAnsi="Times New Roman" w:eastAsia="宋体"/>
      <w:sz w:val="24"/>
    </w:rPr>
  </w:style>
  <w:style w:type="paragraph" w:customStyle="1" w:styleId="381">
    <w:name w:val="引文目录标题1"/>
    <w:basedOn w:val="1"/>
    <w:qFormat/>
    <w:uiPriority w:val="0"/>
    <w:pPr>
      <w:spacing w:before="120"/>
    </w:pPr>
    <w:rPr>
      <w:rFonts w:ascii="Arial" w:hAnsi="Arial" w:eastAsia="宋体"/>
      <w:sz w:val="24"/>
    </w:rPr>
  </w:style>
  <w:style w:type="paragraph" w:customStyle="1" w:styleId="382">
    <w:name w:val="列表接续 21"/>
    <w:basedOn w:val="1"/>
    <w:qFormat/>
    <w:uiPriority w:val="0"/>
    <w:pPr>
      <w:snapToGrid w:val="0"/>
      <w:spacing w:after="120" w:afterAutospacing="0" w:line="360" w:lineRule="auto"/>
      <w:ind w:left="840" w:leftChars="400"/>
    </w:pPr>
    <w:rPr>
      <w:rFonts w:ascii="Times New Roman" w:hAnsi="Times New Roman" w:eastAsia="宋体"/>
      <w:sz w:val="24"/>
    </w:rPr>
  </w:style>
  <w:style w:type="paragraph" w:customStyle="1" w:styleId="383">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eastAsia="宋体"/>
      <w:sz w:val="24"/>
    </w:rPr>
  </w:style>
  <w:style w:type="paragraph" w:customStyle="1" w:styleId="384">
    <w:name w:val="列表接续 31"/>
    <w:basedOn w:val="1"/>
    <w:qFormat/>
    <w:uiPriority w:val="0"/>
    <w:pPr>
      <w:snapToGrid w:val="0"/>
      <w:spacing w:after="120" w:afterAutospacing="0" w:line="360" w:lineRule="auto"/>
      <w:ind w:left="1260" w:leftChars="600"/>
    </w:pPr>
    <w:rPr>
      <w:rFonts w:ascii="Times New Roman" w:hAnsi="Times New Roman" w:eastAsia="宋体"/>
      <w:sz w:val="24"/>
    </w:rPr>
  </w:style>
  <w:style w:type="paragraph" w:customStyle="1" w:styleId="385">
    <w:name w:val="目录 21"/>
    <w:basedOn w:val="1"/>
    <w:qFormat/>
    <w:uiPriority w:val="0"/>
    <w:pPr>
      <w:widowControl w:val="0"/>
      <w:spacing w:before="0" w:after="0"/>
      <w:ind w:left="420" w:leftChars="200" w:right="0"/>
      <w:jc w:val="both"/>
    </w:pPr>
    <w:rPr>
      <w:rFonts w:ascii="Times New Roman" w:hAnsi="Times New Roman" w:eastAsia="宋体"/>
      <w:kern w:val="2"/>
      <w:sz w:val="28"/>
      <w:lang w:val="en-US" w:eastAsia="zh-CN" w:bidi="ar-SA"/>
    </w:rPr>
  </w:style>
  <w:style w:type="paragraph" w:customStyle="1" w:styleId="386">
    <w:name w:val="列表项目符号 31"/>
    <w:basedOn w:val="1"/>
    <w:qFormat/>
    <w:uiPriority w:val="0"/>
    <w:pPr>
      <w:numPr>
        <w:ilvl w:val="0"/>
        <w:numId w:val="3"/>
      </w:numPr>
      <w:tabs>
        <w:tab w:val="clear" w:pos="1200"/>
      </w:tabs>
      <w:snapToGrid w:val="0"/>
      <w:spacing w:line="360" w:lineRule="auto"/>
    </w:pPr>
    <w:rPr>
      <w:rFonts w:ascii="Times New Roman" w:hAnsi="Times New Roman" w:eastAsia="宋体"/>
      <w:sz w:val="24"/>
    </w:rPr>
  </w:style>
  <w:style w:type="paragraph" w:customStyle="1" w:styleId="387">
    <w:name w:val="附件标题-1"/>
    <w:basedOn w:val="1"/>
    <w:qFormat/>
    <w:uiPriority w:val="0"/>
    <w:pPr>
      <w:jc w:val="center"/>
    </w:pPr>
    <w:rPr>
      <w:rFonts w:ascii="Times New Roman" w:hAnsi="Times New Roman" w:eastAsia="黑体"/>
      <w:sz w:val="32"/>
      <w:szCs w:val="24"/>
    </w:rPr>
  </w:style>
  <w:style w:type="paragraph" w:customStyle="1" w:styleId="388">
    <w:name w:val="摘要"/>
    <w:basedOn w:val="1"/>
    <w:qFormat/>
    <w:uiPriority w:val="0"/>
    <w:pPr>
      <w:spacing w:line="360" w:lineRule="auto"/>
    </w:pPr>
    <w:rPr>
      <w:rFonts w:ascii="Times New Roman" w:hAnsi="Times New Roman" w:eastAsia="黑体"/>
      <w:sz w:val="20"/>
    </w:rPr>
  </w:style>
  <w:style w:type="paragraph" w:customStyle="1" w:styleId="389">
    <w:name w:val="索引 41"/>
    <w:basedOn w:val="1"/>
    <w:qFormat/>
    <w:uiPriority w:val="0"/>
    <w:pPr>
      <w:ind w:left="600" w:leftChars="600"/>
    </w:pPr>
    <w:rPr>
      <w:rFonts w:ascii="Times New Roman" w:hAnsi="Times New Roman" w:eastAsia="宋体"/>
      <w:sz w:val="21"/>
      <w:szCs w:val="24"/>
    </w:rPr>
  </w:style>
  <w:style w:type="paragraph" w:customStyle="1" w:styleId="390">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391">
    <w:name w:val="Title - Date"/>
    <w:basedOn w:val="77"/>
    <w:qFormat/>
    <w:uiPriority w:val="0"/>
    <w:pPr>
      <w:spacing w:before="240" w:beforeAutospacing="0" w:after="720" w:afterAutospacing="0"/>
    </w:pPr>
    <w:rPr>
      <w:rFonts w:ascii="Times New Roman" w:hAnsi="Times New Roman" w:eastAsia="宋体"/>
      <w:sz w:val="28"/>
    </w:rPr>
  </w:style>
  <w:style w:type="paragraph" w:customStyle="1" w:styleId="392">
    <w:name w:val="列表 21"/>
    <w:basedOn w:val="1"/>
    <w:qFormat/>
    <w:uiPriority w:val="0"/>
    <w:pPr>
      <w:snapToGrid w:val="0"/>
      <w:spacing w:line="360" w:lineRule="auto"/>
      <w:ind w:left="100" w:leftChars="200" w:hanging="200" w:hangingChars="200"/>
    </w:pPr>
    <w:rPr>
      <w:rFonts w:ascii="Times New Roman" w:hAnsi="Times New Roman" w:eastAsia="宋体"/>
      <w:sz w:val="24"/>
    </w:rPr>
  </w:style>
  <w:style w:type="paragraph" w:customStyle="1" w:styleId="393">
    <w:name w:val=" Char Char2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394">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395">
    <w:name w:val="Char Char Char Char Char Char Char"/>
    <w:basedOn w:val="93"/>
    <w:qFormat/>
    <w:uiPriority w:val="0"/>
    <w:rPr>
      <w:rFonts w:ascii="宋体" w:hAnsi="Tahoma" w:eastAsia="宋体"/>
    </w:rPr>
  </w:style>
  <w:style w:type="paragraph" w:customStyle="1" w:styleId="396">
    <w:name w:val="目录 51"/>
    <w:basedOn w:val="1"/>
    <w:qFormat/>
    <w:uiPriority w:val="0"/>
    <w:pPr>
      <w:ind w:left="1680" w:leftChars="800"/>
    </w:pPr>
    <w:rPr>
      <w:rFonts w:ascii="Times New Roman" w:hAnsi="Times New Roman" w:eastAsia="宋体"/>
    </w:rPr>
  </w:style>
  <w:style w:type="paragraph" w:customStyle="1" w:styleId="397">
    <w:name w:val="样式 宋体 五号 两端对齐 行距: 单倍行距"/>
    <w:basedOn w:val="1"/>
    <w:qFormat/>
    <w:uiPriority w:val="0"/>
    <w:rPr>
      <w:rFonts w:ascii="宋体" w:hAnsi="宋体" w:eastAsia="宋体"/>
      <w:kern w:val="0"/>
      <w:sz w:val="21"/>
    </w:rPr>
  </w:style>
  <w:style w:type="paragraph" w:customStyle="1" w:styleId="398">
    <w:name w:val="Note"/>
    <w:basedOn w:val="1"/>
    <w:qFormat/>
    <w:uiPriority w:val="0"/>
    <w:pPr>
      <w:pBdr>
        <w:top w:val="single" w:color="000000" w:sz="12" w:space="3"/>
        <w:bottom w:val="single" w:color="000000" w:sz="12" w:space="3"/>
      </w:pBdr>
      <w:spacing w:line="360" w:lineRule="auto"/>
    </w:pPr>
    <w:rPr>
      <w:rFonts w:ascii="Times New Roman" w:hAnsi="Times New Roman" w:eastAsia="宋体"/>
      <w:sz w:val="24"/>
    </w:rPr>
  </w:style>
  <w:style w:type="paragraph" w:customStyle="1" w:styleId="399">
    <w:name w:val="目录 31"/>
    <w:basedOn w:val="1"/>
    <w:qFormat/>
    <w:uiPriority w:val="0"/>
    <w:pPr>
      <w:widowControl w:val="0"/>
      <w:spacing w:before="0" w:after="0"/>
      <w:ind w:left="840" w:leftChars="400" w:right="0"/>
      <w:jc w:val="both"/>
    </w:pPr>
    <w:rPr>
      <w:rFonts w:ascii="Times New Roman" w:hAnsi="Times New Roman" w:eastAsia="宋体"/>
      <w:kern w:val="2"/>
      <w:sz w:val="28"/>
      <w:lang w:val="en-US" w:eastAsia="zh-CN" w:bidi="ar-SA"/>
    </w:rPr>
  </w:style>
  <w:style w:type="paragraph" w:customStyle="1" w:styleId="400">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401">
    <w:name w:val="简单回函地址"/>
    <w:basedOn w:val="1"/>
    <w:qFormat/>
    <w:uiPriority w:val="0"/>
    <w:pPr>
      <w:snapToGrid w:val="0"/>
      <w:spacing w:line="360" w:lineRule="auto"/>
    </w:pPr>
    <w:rPr>
      <w:rFonts w:ascii="Times New Roman" w:hAnsi="Times New Roman" w:eastAsia="宋体"/>
      <w:sz w:val="24"/>
    </w:rPr>
  </w:style>
  <w:style w:type="paragraph" w:customStyle="1" w:styleId="402">
    <w:name w:val="列表编号 31"/>
    <w:basedOn w:val="1"/>
    <w:qFormat/>
    <w:uiPriority w:val="0"/>
    <w:pPr>
      <w:tabs>
        <w:tab w:val="left" w:pos="2120"/>
      </w:tabs>
      <w:snapToGrid w:val="0"/>
      <w:spacing w:line="360" w:lineRule="auto"/>
      <w:ind w:left="2120" w:hanging="720"/>
    </w:pPr>
    <w:rPr>
      <w:rFonts w:ascii="Times New Roman" w:hAnsi="Times New Roman" w:eastAsia="宋体"/>
      <w:sz w:val="24"/>
    </w:rPr>
  </w:style>
  <w:style w:type="paragraph" w:customStyle="1" w:styleId="403">
    <w:name w:val="样式 正文缩进正文（首行缩进两字）表正文正文非缩进特点标题4段1 + 首行缩进:  2 字符"/>
    <w:basedOn w:val="372"/>
    <w:qFormat/>
    <w:uiPriority w:val="0"/>
    <w:pPr>
      <w:ind w:firstLine="480" w:firstLineChars="200"/>
    </w:pPr>
    <w:rPr>
      <w:rFonts w:ascii="Times New Roman" w:hAnsi="Times New Roman" w:eastAsia="宋体"/>
    </w:rPr>
  </w:style>
  <w:style w:type="paragraph" w:customStyle="1" w:styleId="404">
    <w:name w:val="列表项目符号 51"/>
    <w:basedOn w:val="1"/>
    <w:qFormat/>
    <w:uiPriority w:val="0"/>
    <w:pPr>
      <w:tabs>
        <w:tab w:val="left" w:pos="2040"/>
      </w:tabs>
      <w:ind w:left="2040" w:leftChars="800" w:hanging="360" w:hangingChars="200"/>
    </w:pPr>
    <w:rPr>
      <w:rFonts w:ascii="Times New Roman" w:hAnsi="Times New Roman" w:eastAsia="宋体"/>
      <w:sz w:val="21"/>
      <w:szCs w:val="24"/>
    </w:rPr>
  </w:style>
  <w:style w:type="paragraph" w:customStyle="1" w:styleId="405">
    <w:name w:val="Char1 Char Char Char"/>
    <w:basedOn w:val="1"/>
    <w:qFormat/>
    <w:uiPriority w:val="0"/>
    <w:rPr>
      <w:rFonts w:ascii="Tahoma" w:hAnsi="Tahoma" w:eastAsia="宋体"/>
      <w:sz w:val="30"/>
    </w:rPr>
  </w:style>
  <w:style w:type="paragraph" w:customStyle="1" w:styleId="406">
    <w:name w:val="列表接续1"/>
    <w:basedOn w:val="1"/>
    <w:qFormat/>
    <w:uiPriority w:val="0"/>
    <w:pPr>
      <w:snapToGrid w:val="0"/>
      <w:spacing w:after="120" w:afterAutospacing="0" w:line="360" w:lineRule="auto"/>
      <w:ind w:left="420" w:leftChars="200"/>
    </w:pPr>
    <w:rPr>
      <w:rFonts w:ascii="Times New Roman" w:hAnsi="Times New Roman" w:eastAsia="宋体"/>
      <w:sz w:val="24"/>
    </w:rPr>
  </w:style>
  <w:style w:type="paragraph" w:customStyle="1" w:styleId="407">
    <w:name w:val=" Char Char1"/>
    <w:basedOn w:val="1"/>
    <w:qFormat/>
    <w:uiPriority w:val="0"/>
    <w:pPr>
      <w:widowControl/>
      <w:spacing w:after="160" w:afterAutospacing="0" w:line="240" w:lineRule="exact"/>
      <w:jc w:val="left"/>
    </w:pPr>
    <w:rPr>
      <w:rFonts w:ascii="Verdana" w:hAnsi="Verdana" w:eastAsia="宋体"/>
      <w:kern w:val="0"/>
      <w:sz w:val="20"/>
      <w:lang w:eastAsia="en-US"/>
    </w:rPr>
  </w:style>
  <w:style w:type="paragraph" w:customStyle="1" w:styleId="408">
    <w:name w:val="文本块1"/>
    <w:basedOn w:val="1"/>
    <w:qFormat/>
    <w:uiPriority w:val="0"/>
    <w:pPr>
      <w:autoSpaceDE w:val="0"/>
      <w:autoSpaceDN w:val="0"/>
      <w:spacing w:line="1270" w:lineRule="exact"/>
      <w:ind w:left="2160" w:right="-20" w:hanging="2160" w:hangingChars="300"/>
      <w:jc w:val="left"/>
    </w:pPr>
    <w:rPr>
      <w:rFonts w:ascii="Times New Roman" w:hAnsi="Times New Roman" w:eastAsia="仿宋_GB2312"/>
      <w:sz w:val="72"/>
      <w:szCs w:val="24"/>
    </w:rPr>
  </w:style>
  <w:style w:type="paragraph" w:customStyle="1" w:styleId="409">
    <w:name w:val="自定样式1"/>
    <w:basedOn w:val="1"/>
    <w:qFormat/>
    <w:uiPriority w:val="0"/>
    <w:pPr>
      <w:suppressAutoHyphens/>
      <w:jc w:val="center"/>
    </w:pPr>
    <w:rPr>
      <w:rFonts w:ascii="宋体" w:hAnsi="宋体" w:eastAsia="宋体"/>
      <w:color w:val="000000"/>
      <w:sz w:val="18"/>
      <w:szCs w:val="24"/>
    </w:rPr>
  </w:style>
  <w:style w:type="paragraph" w:customStyle="1" w:styleId="41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1">
    <w:name w:val="列表项目符号 21"/>
    <w:basedOn w:val="1"/>
    <w:qFormat/>
    <w:uiPriority w:val="0"/>
    <w:pPr>
      <w:numPr>
        <w:ilvl w:val="0"/>
        <w:numId w:val="4"/>
      </w:numPr>
      <w:tabs>
        <w:tab w:val="clear" w:pos="780"/>
      </w:tabs>
      <w:snapToGrid w:val="0"/>
      <w:spacing w:line="360" w:lineRule="auto"/>
    </w:pPr>
    <w:rPr>
      <w:rFonts w:ascii="Times New Roman" w:hAnsi="Times New Roman" w:eastAsia="宋体"/>
      <w:sz w:val="24"/>
    </w:rPr>
  </w:style>
  <w:style w:type="paragraph" w:customStyle="1" w:styleId="412">
    <w:name w:val="列表 51"/>
    <w:basedOn w:val="1"/>
    <w:qFormat/>
    <w:uiPriority w:val="0"/>
    <w:pPr>
      <w:snapToGrid w:val="0"/>
      <w:spacing w:line="360" w:lineRule="auto"/>
      <w:ind w:left="100" w:leftChars="800" w:hanging="200" w:hangingChars="200"/>
    </w:pPr>
    <w:rPr>
      <w:rFonts w:ascii="Times New Roman" w:hAnsi="Times New Roman" w:eastAsia="宋体"/>
      <w:sz w:val="24"/>
    </w:rPr>
  </w:style>
  <w:style w:type="paragraph" w:customStyle="1" w:styleId="413">
    <w:name w:val="样式4"/>
    <w:basedOn w:val="40"/>
    <w:qFormat/>
    <w:uiPriority w:val="0"/>
    <w:pPr>
      <w:snapToGrid w:val="0"/>
    </w:pPr>
    <w:rPr>
      <w:rFonts w:ascii="Times New Roman" w:hAnsi="Times New Roman" w:eastAsia="宋体"/>
    </w:rPr>
  </w:style>
  <w:style w:type="paragraph" w:customStyle="1" w:styleId="414">
    <w:name w:val="列表接续 41"/>
    <w:basedOn w:val="1"/>
    <w:qFormat/>
    <w:uiPriority w:val="0"/>
    <w:pPr>
      <w:snapToGrid w:val="0"/>
      <w:spacing w:after="120" w:afterAutospacing="0" w:line="360" w:lineRule="auto"/>
      <w:ind w:left="1680" w:leftChars="800"/>
    </w:pPr>
    <w:rPr>
      <w:rFonts w:ascii="Times New Roman" w:hAnsi="Times New Roman" w:eastAsia="宋体"/>
      <w:sz w:val="24"/>
    </w:rPr>
  </w:style>
  <w:style w:type="paragraph" w:customStyle="1" w:styleId="415">
    <w:name w:val=" Char7"/>
    <w:basedOn w:val="1"/>
    <w:qFormat/>
    <w:uiPriority w:val="0"/>
    <w:pPr>
      <w:widowControl/>
      <w:spacing w:after="160" w:line="240" w:lineRule="exact"/>
      <w:jc w:val="left"/>
    </w:pPr>
    <w:rPr>
      <w:rFonts w:ascii="Times New Roman" w:hAnsi="Times New Roman" w:eastAsia="宋体"/>
      <w:sz w:val="21"/>
    </w:rPr>
  </w:style>
  <w:style w:type="paragraph" w:customStyle="1" w:styleId="416">
    <w:name w:val="目录 41"/>
    <w:basedOn w:val="1"/>
    <w:qFormat/>
    <w:uiPriority w:val="0"/>
    <w:pPr>
      <w:ind w:left="1260" w:leftChars="600"/>
    </w:pPr>
    <w:rPr>
      <w:rFonts w:ascii="Times New Roman" w:hAnsi="Times New Roman" w:eastAsia="宋体"/>
    </w:rPr>
  </w:style>
  <w:style w:type="paragraph" w:customStyle="1" w:styleId="417">
    <w:name w:val="列表1"/>
    <w:basedOn w:val="1"/>
    <w:qFormat/>
    <w:uiPriority w:val="0"/>
    <w:pPr>
      <w:ind w:left="200" w:hanging="200" w:hangingChars="200"/>
    </w:pPr>
    <w:rPr>
      <w:rFonts w:ascii="Times New Roman" w:hAnsi="Times New Roman" w:eastAsia="宋体"/>
    </w:rPr>
  </w:style>
  <w:style w:type="paragraph" w:customStyle="1" w:styleId="418">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19">
    <w:name w:val="目录 61"/>
    <w:basedOn w:val="1"/>
    <w:qFormat/>
    <w:uiPriority w:val="0"/>
    <w:pPr>
      <w:ind w:left="2100" w:leftChars="1000"/>
    </w:pPr>
    <w:rPr>
      <w:rFonts w:ascii="Times New Roman" w:hAnsi="Times New Roman" w:eastAsia="宋体"/>
    </w:rPr>
  </w:style>
  <w:style w:type="paragraph" w:customStyle="1" w:styleId="420">
    <w:name w:val="图表目录1"/>
    <w:basedOn w:val="1"/>
    <w:qFormat/>
    <w:uiPriority w:val="0"/>
    <w:pPr>
      <w:tabs>
        <w:tab w:val="right" w:leader="dot" w:pos="8640"/>
      </w:tabs>
      <w:spacing w:line="360" w:lineRule="auto"/>
      <w:ind w:left="400" w:hanging="400"/>
    </w:pPr>
    <w:rPr>
      <w:rFonts w:ascii="Times New Roman" w:hAnsi="Times New Roman" w:eastAsia="宋体"/>
      <w:sz w:val="24"/>
    </w:rPr>
  </w:style>
  <w:style w:type="paragraph" w:customStyle="1" w:styleId="421">
    <w:name w:val="标题无"/>
    <w:basedOn w:val="1"/>
    <w:qFormat/>
    <w:uiPriority w:val="0"/>
    <w:pPr>
      <w:spacing w:line="360" w:lineRule="auto"/>
    </w:pPr>
    <w:rPr>
      <w:rFonts w:ascii="Times New Roman" w:hAnsi="Times New Roman" w:eastAsia="宋体"/>
      <w:sz w:val="24"/>
    </w:rPr>
  </w:style>
  <w:style w:type="paragraph" w:customStyle="1" w:styleId="422">
    <w:name w:val="Style Heading 3h3Heading 3 - oldLevel 3 HeadH3level_3PIM 3se..."/>
    <w:basedOn w:val="39"/>
    <w:qFormat/>
    <w:uiPriority w:val="0"/>
    <w:pPr>
      <w:numPr>
        <w:ilvl w:val="2"/>
        <w:numId w:val="2"/>
      </w:numPr>
      <w:tabs>
        <w:tab w:val="left" w:pos="709"/>
        <w:tab w:val="left" w:pos="1620"/>
      </w:tabs>
    </w:pPr>
    <w:rPr>
      <w:rFonts w:ascii="Times New Roman" w:hAnsi="Times New Roman" w:eastAsia="宋体"/>
    </w:rPr>
  </w:style>
  <w:style w:type="paragraph" w:customStyle="1" w:styleId="423">
    <w:name w:val="样式 首行缩进:  0.74 厘米"/>
    <w:basedOn w:val="1"/>
    <w:qFormat/>
    <w:uiPriority w:val="0"/>
    <w:pPr>
      <w:spacing w:line="360" w:lineRule="auto"/>
      <w:ind w:firstLine="420"/>
    </w:pPr>
    <w:rPr>
      <w:rFonts w:ascii="Times New Roman" w:hAnsi="Times New Roman" w:eastAsia="宋体"/>
      <w:sz w:val="24"/>
    </w:rPr>
  </w:style>
  <w:style w:type="paragraph" w:customStyle="1" w:styleId="424">
    <w:name w:val="标书正文1"/>
    <w:basedOn w:val="1"/>
    <w:qFormat/>
    <w:uiPriority w:val="0"/>
    <w:pPr>
      <w:spacing w:line="520" w:lineRule="exact"/>
      <w:ind w:firstLine="640" w:firstLineChars="200"/>
    </w:pPr>
    <w:rPr>
      <w:rFonts w:ascii="Times New Roman" w:hAnsi="Times New Roman" w:eastAsia="宋体"/>
    </w:rPr>
  </w:style>
  <w:style w:type="paragraph" w:customStyle="1" w:styleId="425">
    <w:name w:val=" Char Char Char Char Char Char1 Char"/>
    <w:basedOn w:val="1"/>
    <w:qFormat/>
    <w:uiPriority w:val="0"/>
    <w:pPr>
      <w:widowControl/>
      <w:spacing w:after="160" w:afterAutospacing="0" w:line="240" w:lineRule="exact"/>
      <w:jc w:val="left"/>
    </w:pPr>
    <w:rPr>
      <w:rFonts w:ascii="Verdana" w:hAnsi="Verdana" w:eastAsia="宋体"/>
      <w:kern w:val="0"/>
      <w:sz w:val="21"/>
      <w:lang w:eastAsia="en-US"/>
    </w:rPr>
  </w:style>
  <w:style w:type="paragraph" w:customStyle="1" w:styleId="426">
    <w:name w:val="样式 样式 首行缩进:  2 字符 + 首行缩进:  2 字符"/>
    <w:basedOn w:val="1"/>
    <w:qFormat/>
    <w:uiPriority w:val="0"/>
    <w:pPr>
      <w:numPr>
        <w:ilvl w:val="0"/>
        <w:numId w:val="5"/>
      </w:numPr>
      <w:tabs>
        <w:tab w:val="clear" w:pos="1230"/>
      </w:tabs>
      <w:spacing w:line="360" w:lineRule="auto"/>
      <w:ind w:firstLine="480" w:firstLineChars="200"/>
    </w:pPr>
    <w:rPr>
      <w:rFonts w:ascii="Times New Roman" w:hAnsi="Times New Roman" w:eastAsia="宋体"/>
      <w:sz w:val="24"/>
    </w:rPr>
  </w:style>
  <w:style w:type="paragraph" w:customStyle="1" w:styleId="427">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428">
    <w:name w:val="p19"/>
    <w:basedOn w:val="1"/>
    <w:qFormat/>
    <w:uiPriority w:val="0"/>
    <w:pPr>
      <w:widowControl/>
      <w:jc w:val="left"/>
    </w:pPr>
    <w:rPr>
      <w:rFonts w:ascii="Times New Roman" w:hAnsi="Times New Roman" w:eastAsia="宋体"/>
      <w:b/>
      <w:bCs/>
      <w:caps/>
      <w:kern w:val="0"/>
      <w:szCs w:val="28"/>
    </w:rPr>
  </w:style>
  <w:style w:type="paragraph" w:customStyle="1" w:styleId="429">
    <w:name w:val="p21"/>
    <w:basedOn w:val="1"/>
    <w:qFormat/>
    <w:uiPriority w:val="0"/>
    <w:pPr>
      <w:widowControl/>
      <w:jc w:val="left"/>
    </w:pPr>
    <w:rPr>
      <w:rFonts w:ascii="Times New Roman" w:hAnsi="Times New Roman" w:eastAsia="宋体"/>
      <w:kern w:val="0"/>
      <w:sz w:val="18"/>
      <w:szCs w:val="18"/>
    </w:rPr>
  </w:style>
  <w:style w:type="paragraph" w:customStyle="1" w:styleId="430">
    <w:name w:val="BodyText"/>
    <w:basedOn w:val="1"/>
    <w:qFormat/>
    <w:uiPriority w:val="0"/>
    <w:pPr>
      <w:jc w:val="both"/>
    </w:pPr>
    <w:rPr>
      <w:rFonts w:ascii="仿宋_GB2312" w:hAnsi="Times New Roman" w:eastAsia="仿宋_GB2312"/>
      <w:kern w:val="2"/>
      <w:sz w:val="32"/>
      <w:lang w:val="en-US" w:eastAsia="zh-CN" w:bidi="ar-SA"/>
    </w:rPr>
  </w:style>
  <w:style w:type="paragraph" w:customStyle="1" w:styleId="431">
    <w:name w:val="Char Char Char Char Char"/>
    <w:basedOn w:val="1"/>
    <w:qFormat/>
    <w:uiPriority w:val="0"/>
    <w:pPr>
      <w:tabs>
        <w:tab w:val="left" w:pos="425"/>
      </w:tabs>
      <w:ind w:left="1620" w:hanging="360"/>
    </w:pPr>
    <w:rPr>
      <w:rFonts w:ascii="Tahoma" w:hAnsi="Tahoma" w:eastAsia="宋体"/>
      <w:sz w:val="24"/>
    </w:rPr>
  </w:style>
  <w:style w:type="paragraph" w:customStyle="1" w:styleId="432">
    <w:name w:val=" Char2 Char Char Char Char Char Char"/>
    <w:basedOn w:val="1"/>
    <w:qFormat/>
    <w:uiPriority w:val="0"/>
    <w:rPr>
      <w:rFonts w:ascii="仿宋_GB2312" w:hAnsi="Times New Roman" w:eastAsia="宋体"/>
      <w:b/>
      <w:sz w:val="30"/>
    </w:rPr>
  </w:style>
  <w:style w:type="paragraph" w:customStyle="1" w:styleId="433">
    <w:name w:val="默认段落字体 Para Char Char Char Char Char Char Char"/>
    <w:basedOn w:val="1"/>
    <w:qFormat/>
    <w:uiPriority w:val="0"/>
    <w:rPr>
      <w:rFonts w:ascii="Tahoma" w:hAnsi="Tahoma" w:eastAsia="宋体"/>
      <w:sz w:val="24"/>
    </w:rPr>
  </w:style>
  <w:style w:type="paragraph" w:customStyle="1" w:styleId="434">
    <w:name w:val="样式 标题 6第五层条 + 三号 段前: 0.5 行"/>
    <w:basedOn w:val="42"/>
    <w:qFormat/>
    <w:uiPriority w:val="0"/>
    <w:pPr>
      <w:widowControl/>
      <w:numPr>
        <w:ilvl w:val="0"/>
        <w:numId w:val="0"/>
      </w:numPr>
      <w:tabs>
        <w:tab w:val="clear" w:pos="1152"/>
      </w:tabs>
      <w:snapToGrid/>
      <w:spacing w:beforeAutospacing="0"/>
      <w:ind w:left="1152" w:hanging="1152"/>
      <w:jc w:val="left"/>
    </w:pPr>
    <w:rPr>
      <w:rFonts w:ascii="Times New Roman" w:hAnsi="Times New Roman" w:eastAsia="宋体"/>
      <w:kern w:val="24"/>
      <w:sz w:val="28"/>
    </w:rPr>
  </w:style>
  <w:style w:type="paragraph" w:customStyle="1" w:styleId="435">
    <w:name w:val="正文表格"/>
    <w:basedOn w:val="1"/>
    <w:qFormat/>
    <w:uiPriority w:val="0"/>
    <w:pPr>
      <w:spacing w:before="40" w:beforeAutospacing="0" w:after="40" w:afterAutospacing="0"/>
    </w:pPr>
    <w:rPr>
      <w:rFonts w:ascii="Times New Roman" w:hAnsi="Times New Roman" w:eastAsia="宋体"/>
      <w:sz w:val="24"/>
    </w:rPr>
  </w:style>
  <w:style w:type="paragraph" w:customStyle="1" w:styleId="436">
    <w:name w:val="Char Char Char Char Char Char1 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37">
    <w:name w:val="附录4"/>
    <w:basedOn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438">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9">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40">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41">
    <w:name w:val="Char Char10 Char Char"/>
    <w:basedOn w:val="1"/>
    <w:qFormat/>
    <w:uiPriority w:val="0"/>
    <w:pPr>
      <w:widowControl/>
      <w:spacing w:after="160" w:line="240" w:lineRule="exact"/>
      <w:jc w:val="left"/>
    </w:pPr>
    <w:rPr>
      <w:rFonts w:ascii="Times New Roman" w:hAnsi="Times New Roman" w:eastAsia="宋体"/>
    </w:rPr>
  </w:style>
  <w:style w:type="paragraph" w:customStyle="1" w:styleId="442">
    <w:name w:val="Char Char1 Char Char Char Char Char Char Char"/>
    <w:basedOn w:val="1"/>
    <w:qFormat/>
    <w:uiPriority w:val="0"/>
    <w:pPr>
      <w:pageBreakBefore/>
    </w:pPr>
    <w:rPr>
      <w:rFonts w:ascii="宋体" w:hAnsi="Times New Roman" w:eastAsia="仿宋_GB2312"/>
      <w:szCs w:val="28"/>
    </w:rPr>
  </w:style>
  <w:style w:type="paragraph" w:customStyle="1" w:styleId="443">
    <w:name w:val="普通正文"/>
    <w:basedOn w:val="1"/>
    <w:qFormat/>
    <w:uiPriority w:val="0"/>
    <w:pPr>
      <w:spacing w:before="120" w:beforeAutospacing="0" w:after="120" w:afterAutospacing="0" w:line="360" w:lineRule="auto"/>
      <w:ind w:firstLine="480"/>
      <w:jc w:val="left"/>
    </w:pPr>
    <w:rPr>
      <w:rFonts w:ascii="Arial" w:hAnsi="Arial" w:eastAsia="宋体"/>
      <w:kern w:val="0"/>
      <w:sz w:val="24"/>
    </w:rPr>
  </w:style>
  <w:style w:type="paragraph" w:customStyle="1" w:styleId="444">
    <w:name w:val="正文4"/>
    <w:basedOn w:val="1"/>
    <w:qFormat/>
    <w:uiPriority w:val="0"/>
    <w:pPr>
      <w:tabs>
        <w:tab w:val="left" w:pos="1275"/>
      </w:tabs>
      <w:spacing w:before="60" w:beforeAutospacing="0" w:after="60" w:afterAutospacing="0" w:line="360" w:lineRule="auto"/>
      <w:ind w:left="820" w:leftChars="400" w:hanging="705"/>
    </w:pPr>
    <w:rPr>
      <w:rFonts w:ascii="Times New Roman" w:hAnsi="Times New Roman" w:eastAsia="宋体"/>
      <w:sz w:val="24"/>
    </w:rPr>
  </w:style>
  <w:style w:type="paragraph" w:customStyle="1" w:styleId="445">
    <w:name w:val="Char11"/>
    <w:basedOn w:val="1"/>
    <w:qFormat/>
    <w:uiPriority w:val="0"/>
    <w:rPr>
      <w:rFonts w:ascii="Tahoma" w:hAnsi="Tahoma" w:eastAsia="宋体"/>
      <w:sz w:val="24"/>
    </w:rPr>
  </w:style>
  <w:style w:type="paragraph" w:customStyle="1" w:styleId="446">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447">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448">
    <w:name w:val="xl93"/>
    <w:basedOn w:val="1"/>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50">
    <w:name w:val="正文 + 三号"/>
    <w:basedOn w:val="1"/>
    <w:qFormat/>
    <w:uiPriority w:val="0"/>
    <w:rPr>
      <w:rFonts w:ascii="Times New Roman" w:hAnsi="Times New Roman" w:eastAsia="宋体"/>
      <w:sz w:val="21"/>
    </w:rPr>
  </w:style>
  <w:style w:type="paragraph" w:customStyle="1" w:styleId="451">
    <w:name w:val="List First"/>
    <w:basedOn w:val="417"/>
    <w:qFormat/>
    <w:uiPriority w:val="0"/>
    <w:pPr>
      <w:widowControl/>
      <w:tabs>
        <w:tab w:val="left" w:pos="720"/>
      </w:tabs>
      <w:overflowPunct w:val="0"/>
      <w:autoSpaceDE w:val="0"/>
      <w:autoSpaceDN w:val="0"/>
      <w:spacing w:before="80" w:after="80"/>
      <w:ind w:left="0"/>
      <w:jc w:val="left"/>
    </w:pPr>
    <w:rPr>
      <w:rFonts w:ascii="Times New Roman" w:hAnsi="Times New Roman" w:eastAsia="宋体"/>
      <w:kern w:val="0"/>
      <w:sz w:val="20"/>
    </w:rPr>
  </w:style>
  <w:style w:type="paragraph" w:customStyle="1" w:styleId="452">
    <w:name w:val="xl98"/>
    <w:basedOn w:val="1"/>
    <w:qFormat/>
    <w:uiPriority w:val="0"/>
    <w:pPr>
      <w:widowControl/>
      <w:pBdr>
        <w:top w:val="single" w:color="000000" w:sz="4" w:space="0"/>
        <w:bottom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453">
    <w:name w:val="图例"/>
    <w:basedOn w:val="1"/>
    <w:qFormat/>
    <w:uiPriority w:val="0"/>
    <w:pPr>
      <w:spacing w:before="120" w:beforeAutospacing="0" w:after="120" w:afterAutospacing="0" w:line="360" w:lineRule="auto"/>
      <w:jc w:val="center"/>
    </w:pPr>
    <w:rPr>
      <w:rFonts w:ascii="Times New Roman" w:hAnsi="Times New Roman" w:eastAsia="仿宋_GB2312"/>
      <w:b/>
      <w:sz w:val="24"/>
    </w:rPr>
  </w:style>
  <w:style w:type="paragraph" w:customStyle="1" w:styleId="454">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6">
    <w:name w:val="BodyTextIndent"/>
    <w:basedOn w:val="1"/>
    <w:qFormat/>
    <w:uiPriority w:val="0"/>
    <w:pPr>
      <w:spacing w:line="700" w:lineRule="exact"/>
      <w:ind w:left="960"/>
      <w:jc w:val="both"/>
    </w:pPr>
    <w:rPr>
      <w:rFonts w:ascii="Times New Roman" w:hAnsi="Times New Roman" w:eastAsia="宋体"/>
      <w:kern w:val="2"/>
      <w:sz w:val="44"/>
      <w:lang w:val="en-US" w:eastAsia="zh-CN" w:bidi="ar-SA"/>
    </w:rPr>
  </w:style>
  <w:style w:type="paragraph" w:customStyle="1" w:styleId="457">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458">
    <w:name w:val="附录3"/>
    <w:basedOn w:val="1"/>
    <w:qFormat/>
    <w:uiPriority w:val="0"/>
    <w:pPr>
      <w:numPr>
        <w:ilvl w:val="0"/>
        <w:numId w:val="0"/>
      </w:numPr>
      <w:tabs>
        <w:tab w:val="left" w:pos="851"/>
      </w:tabs>
      <w:ind w:left="425" w:hanging="425"/>
      <w:outlineLvl w:val="2"/>
    </w:pPr>
    <w:rPr>
      <w:rFonts w:ascii="Times New Roman" w:hAnsi="Times New Roman" w:eastAsia="黑体"/>
      <w:b/>
      <w:sz w:val="32"/>
    </w:rPr>
  </w:style>
  <w:style w:type="paragraph" w:customStyle="1" w:styleId="459">
    <w:name w:val="pa-6"/>
    <w:basedOn w:val="1"/>
    <w:qFormat/>
    <w:uiPriority w:val="0"/>
    <w:pPr>
      <w:widowControl/>
      <w:spacing w:line="360" w:lineRule="atLeast"/>
      <w:jc w:val="left"/>
    </w:pPr>
    <w:rPr>
      <w:rFonts w:ascii="宋体" w:hAnsi="宋体" w:eastAsia="宋体"/>
      <w:kern w:val="0"/>
      <w:sz w:val="24"/>
      <w:szCs w:val="24"/>
    </w:rPr>
  </w:style>
  <w:style w:type="paragraph" w:customStyle="1" w:styleId="46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61">
    <w:name w:val="正文格式 Char"/>
    <w:basedOn w:val="1"/>
    <w:qFormat/>
    <w:uiPriority w:val="0"/>
    <w:pPr>
      <w:widowControl/>
      <w:spacing w:line="440" w:lineRule="atLeast"/>
      <w:ind w:firstLine="510"/>
    </w:pPr>
    <w:rPr>
      <w:rFonts w:ascii="Times New Roman" w:hAnsi="Times New Roman" w:eastAsia="宋体"/>
      <w:kern w:val="0"/>
      <w:sz w:val="24"/>
    </w:rPr>
  </w:style>
  <w:style w:type="paragraph" w:customStyle="1" w:styleId="462">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463">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64">
    <w:name w:val="编号正文"/>
    <w:basedOn w:val="465"/>
    <w:qFormat/>
    <w:uiPriority w:val="0"/>
    <w:pPr>
      <w:snapToGrid/>
      <w:spacing w:line="360" w:lineRule="auto"/>
      <w:ind w:left="1407" w:hanging="1047"/>
      <w:jc w:val="left"/>
    </w:pPr>
    <w:rPr>
      <w:rFonts w:ascii="Times New Roman" w:hAnsi="Times New Roman" w:eastAsia="仿宋_GB2312"/>
    </w:rPr>
  </w:style>
  <w:style w:type="paragraph" w:customStyle="1" w:styleId="465">
    <w:name w:val="文档正文"/>
    <w:basedOn w:val="1"/>
    <w:qFormat/>
    <w:uiPriority w:val="0"/>
    <w:pPr>
      <w:snapToGrid w:val="0"/>
      <w:spacing w:line="440" w:lineRule="exact"/>
      <w:ind w:firstLine="567"/>
    </w:pPr>
    <w:rPr>
      <w:rFonts w:ascii="Arial Narrow" w:hAnsi="Arial Narrow" w:eastAsia="宋体"/>
      <w:kern w:val="0"/>
      <w:sz w:val="24"/>
    </w:rPr>
  </w:style>
  <w:style w:type="paragraph" w:customStyle="1" w:styleId="466">
    <w:name w:val="pa-27"/>
    <w:basedOn w:val="1"/>
    <w:qFormat/>
    <w:uiPriority w:val="0"/>
    <w:pPr>
      <w:widowControl/>
      <w:spacing w:line="360" w:lineRule="atLeast"/>
      <w:ind w:firstLine="420"/>
    </w:pPr>
    <w:rPr>
      <w:rFonts w:ascii="宋体" w:hAnsi="宋体" w:eastAsia="宋体"/>
      <w:kern w:val="0"/>
      <w:sz w:val="24"/>
      <w:szCs w:val="24"/>
    </w:rPr>
  </w:style>
  <w:style w:type="paragraph" w:styleId="467">
    <w:name w:val="List Paragraph"/>
    <w:basedOn w:val="1"/>
    <w:qFormat/>
    <w:uiPriority w:val="0"/>
    <w:pPr>
      <w:wordWrap w:val="0"/>
      <w:spacing w:line="360" w:lineRule="auto"/>
      <w:ind w:firstLine="420" w:firstLineChars="200"/>
    </w:pPr>
    <w:rPr>
      <w:rFonts w:ascii="Times New Roman" w:hAnsi="Times New Roman" w:eastAsia="仿宋_GB2312"/>
      <w:sz w:val="24"/>
      <w:szCs w:val="22"/>
    </w:rPr>
  </w:style>
  <w:style w:type="paragraph" w:customStyle="1" w:styleId="468">
    <w:name w:val="Char Char6 Char Char"/>
    <w:basedOn w:val="1"/>
    <w:qFormat/>
    <w:uiPriority w:val="0"/>
    <w:rPr>
      <w:rFonts w:ascii="Times New Roman" w:hAnsi="Times New Roman" w:eastAsia="宋体"/>
      <w:sz w:val="21"/>
      <w:szCs w:val="24"/>
    </w:rPr>
  </w:style>
  <w:style w:type="paragraph" w:customStyle="1" w:styleId="469">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470">
    <w:name w:val="列出段落2"/>
    <w:basedOn w:val="1"/>
    <w:qFormat/>
    <w:uiPriority w:val="0"/>
    <w:pPr>
      <w:ind w:firstLine="420" w:firstLineChars="200"/>
    </w:pPr>
    <w:rPr>
      <w:rFonts w:ascii="Times New Roman" w:hAnsi="Times New Roman" w:eastAsia="宋体"/>
      <w:sz w:val="21"/>
    </w:rPr>
  </w:style>
  <w:style w:type="paragraph" w:customStyle="1" w:styleId="47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472">
    <w:name w:val="È¡ÀÊ¡ÎÄ¡À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473">
    <w:name w:val="正文 A"/>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74">
    <w:name w:val="WW-表格标题"/>
    <w:basedOn w:val="475"/>
    <w:qFormat/>
    <w:uiPriority w:val="0"/>
    <w:rPr>
      <w:rFonts w:ascii="Times New Roman" w:hAnsi="Times New Roman" w:eastAsia="宋体"/>
    </w:rPr>
  </w:style>
  <w:style w:type="paragraph" w:customStyle="1" w:styleId="475">
    <w:name w:val="WW-表格内容"/>
    <w:basedOn w:val="1"/>
    <w:qFormat/>
    <w:uiPriority w:val="0"/>
    <w:pPr>
      <w:suppressLineNumbers/>
      <w:suppressAutoHyphens/>
    </w:pPr>
    <w:rPr>
      <w:rFonts w:ascii="Times New Roman" w:hAnsi="Times New Roman" w:eastAsia="宋体"/>
      <w:sz w:val="21"/>
      <w:szCs w:val="24"/>
    </w:rPr>
  </w:style>
  <w:style w:type="paragraph" w:customStyle="1" w:styleId="476">
    <w:name w:val="正文（首行不缩进）"/>
    <w:basedOn w:val="1"/>
    <w:qFormat/>
    <w:uiPriority w:val="0"/>
    <w:pPr>
      <w:autoSpaceDE w:val="0"/>
      <w:autoSpaceDN w:val="0"/>
      <w:spacing w:line="360" w:lineRule="auto"/>
      <w:jc w:val="left"/>
    </w:pPr>
    <w:rPr>
      <w:rFonts w:ascii="Times New Roman" w:hAnsi="Times New Roman" w:eastAsia="宋体"/>
      <w:kern w:val="0"/>
      <w:sz w:val="21"/>
    </w:rPr>
  </w:style>
  <w:style w:type="paragraph" w:customStyle="1" w:styleId="477">
    <w:name w:val="Char Char14 Char Char"/>
    <w:basedOn w:val="1"/>
    <w:qFormat/>
    <w:uiPriority w:val="0"/>
    <w:rPr>
      <w:rFonts w:ascii="Times New Roman" w:hAnsi="Times New Roman" w:eastAsia="宋体"/>
      <w:sz w:val="21"/>
      <w:szCs w:val="24"/>
    </w:rPr>
  </w:style>
  <w:style w:type="paragraph" w:customStyle="1" w:styleId="478">
    <w:name w:val="样式 标题 2 + 段前: 7.8 磅"/>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79">
    <w:name w:val="xl71"/>
    <w:basedOn w:val="1"/>
    <w:qFormat/>
    <w:uiPriority w:val="0"/>
    <w:pPr>
      <w:widowControl/>
      <w:spacing w:before="100" w:beforeAutospacing="1" w:after="100" w:afterAutospacing="1"/>
      <w:jc w:val="left"/>
    </w:pPr>
    <w:rPr>
      <w:rFonts w:ascii="宋体" w:hAnsi="宋体" w:eastAsia="宋体"/>
      <w:kern w:val="0"/>
      <w:sz w:val="22"/>
      <w:szCs w:val="22"/>
    </w:rPr>
  </w:style>
  <w:style w:type="paragraph" w:customStyle="1" w:styleId="480">
    <w:name w:val="表格1"/>
    <w:basedOn w:val="1"/>
    <w:qFormat/>
    <w:uiPriority w:val="0"/>
    <w:pPr>
      <w:kinsoku w:val="0"/>
      <w:wordWrap w:val="0"/>
      <w:overflowPunct w:val="0"/>
      <w:autoSpaceDE w:val="0"/>
      <w:autoSpaceDN w:val="0"/>
      <w:spacing w:line="288" w:lineRule="auto"/>
      <w:jc w:val="center"/>
    </w:pPr>
    <w:rPr>
      <w:rFonts w:ascii="宋体" w:hAnsi="Times New Roman" w:eastAsia="宋体"/>
      <w:kern w:val="0"/>
      <w:sz w:val="18"/>
    </w:rPr>
  </w:style>
  <w:style w:type="paragraph" w:customStyle="1" w:styleId="481">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482">
    <w:name w:val="TOC 标题"/>
    <w:basedOn w:val="37"/>
    <w:qFormat/>
    <w:uiPriority w:val="0"/>
    <w:pPr>
      <w:keepLines/>
      <w:widowControl/>
      <w:snapToGrid/>
      <w:spacing w:before="480" w:line="276" w:lineRule="auto"/>
      <w:jc w:val="left"/>
      <w:outlineLvl w:val="9"/>
    </w:pPr>
    <w:rPr>
      <w:rFonts w:ascii="Cambria" w:hAnsi="Cambria" w:eastAsia="宋体"/>
      <w:b/>
      <w:bCs/>
      <w:color w:val="365F91"/>
      <w:kern w:val="0"/>
      <w:szCs w:val="28"/>
    </w:rPr>
  </w:style>
  <w:style w:type="paragraph" w:customStyle="1" w:styleId="483">
    <w:name w:val="规范文本"/>
    <w:basedOn w:val="134"/>
    <w:qFormat/>
    <w:uiPriority w:val="0"/>
    <w:pPr>
      <w:snapToGrid w:val="0"/>
      <w:spacing w:line="360" w:lineRule="exact"/>
      <w:ind w:firstLine="420"/>
      <w:jc w:val="left"/>
    </w:pPr>
    <w:rPr>
      <w:rFonts w:ascii="Times New Roman" w:hAnsi="Times New Roman" w:eastAsia="宋体"/>
      <w:kern w:val="0"/>
      <w:szCs w:val="21"/>
    </w:rPr>
  </w:style>
  <w:style w:type="paragraph" w:customStyle="1" w:styleId="484">
    <w:name w:val="正文0"/>
    <w:basedOn w:val="1"/>
    <w:qFormat/>
    <w:uiPriority w:val="0"/>
    <w:pPr>
      <w:spacing w:line="360" w:lineRule="auto"/>
      <w:ind w:firstLine="482"/>
    </w:pPr>
    <w:rPr>
      <w:rFonts w:ascii="Times New Roman" w:hAnsi="Times New Roman" w:eastAsia="宋体"/>
      <w:kern w:val="24"/>
      <w:sz w:val="24"/>
    </w:rPr>
  </w:style>
  <w:style w:type="paragraph" w:customStyle="1" w:styleId="485">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486">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eastAsia="宋体"/>
      <w:kern w:val="0"/>
      <w:sz w:val="21"/>
    </w:rPr>
  </w:style>
  <w:style w:type="paragraph" w:customStyle="1" w:styleId="487">
    <w:name w:val="Char Char Char Char Char Char"/>
    <w:basedOn w:val="1"/>
    <w:qFormat/>
    <w:uiPriority w:val="0"/>
    <w:rPr>
      <w:rFonts w:ascii="Times New Roman" w:hAnsi="Times New Roman" w:eastAsia="宋体"/>
      <w:sz w:val="21"/>
    </w:rPr>
  </w:style>
  <w:style w:type="paragraph" w:customStyle="1" w:styleId="488">
    <w:name w:val=" Char Char1 Char"/>
    <w:basedOn w:val="1"/>
    <w:qFormat/>
    <w:uiPriority w:val="0"/>
    <w:rPr>
      <w:rFonts w:ascii="Tahoma" w:hAnsi="Tahoma" w:eastAsia="宋体"/>
      <w:sz w:val="24"/>
      <w:szCs w:val="24"/>
    </w:rPr>
  </w:style>
  <w:style w:type="paragraph" w:customStyle="1" w:styleId="489">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490">
    <w:name w:val="表头样式"/>
    <w:basedOn w:val="1"/>
    <w:qFormat/>
    <w:uiPriority w:val="0"/>
    <w:pPr>
      <w:autoSpaceDE w:val="0"/>
      <w:autoSpaceDN w:val="0"/>
      <w:spacing w:line="360" w:lineRule="auto"/>
      <w:jc w:val="left"/>
    </w:pPr>
    <w:rPr>
      <w:rFonts w:ascii="Times New Roman" w:hAnsi="Times New Roman" w:eastAsia="宋体"/>
      <w:b/>
      <w:kern w:val="0"/>
      <w:sz w:val="21"/>
    </w:rPr>
  </w:style>
  <w:style w:type="paragraph" w:customStyle="1" w:styleId="491">
    <w:name w:val="pa-34"/>
    <w:basedOn w:val="1"/>
    <w:qFormat/>
    <w:uiPriority w:val="0"/>
    <w:pPr>
      <w:widowControl/>
      <w:spacing w:line="360" w:lineRule="atLeast"/>
      <w:ind w:firstLine="420"/>
      <w:jc w:val="left"/>
    </w:pPr>
    <w:rPr>
      <w:rFonts w:ascii="宋体" w:hAnsi="宋体" w:eastAsia="宋体"/>
      <w:kern w:val="0"/>
      <w:sz w:val="24"/>
      <w:szCs w:val="24"/>
    </w:rPr>
  </w:style>
  <w:style w:type="paragraph" w:customStyle="1" w:styleId="492">
    <w:name w:val="空半行"/>
    <w:basedOn w:val="1"/>
    <w:qFormat/>
    <w:uiPriority w:val="0"/>
    <w:pPr>
      <w:spacing w:line="120" w:lineRule="exact"/>
    </w:pPr>
    <w:rPr>
      <w:rFonts w:ascii="Times New Roman" w:hAnsi="Times New Roman" w:eastAsia="仿宋_GB2312"/>
      <w:color w:val="FFFFFF"/>
      <w:kern w:val="0"/>
      <w:sz w:val="30"/>
    </w:rPr>
  </w:style>
  <w:style w:type="paragraph" w:customStyle="1" w:styleId="493">
    <w:name w:val="Char Char Char Char"/>
    <w:basedOn w:val="1"/>
    <w:qFormat/>
    <w:uiPriority w:val="0"/>
    <w:pPr>
      <w:pageBreakBefore/>
      <w:widowControl/>
      <w:spacing w:after="160" w:line="240" w:lineRule="exact"/>
      <w:jc w:val="left"/>
    </w:pPr>
    <w:rPr>
      <w:rFonts w:ascii="Verdana" w:hAnsi="Verdana" w:eastAsia="宋体"/>
      <w:kern w:val="0"/>
      <w:sz w:val="20"/>
      <w:lang w:eastAsia="en-US"/>
    </w:rPr>
  </w:style>
  <w:style w:type="paragraph" w:customStyle="1" w:styleId="494">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标题2"/>
    <w:basedOn w:val="38"/>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496">
    <w:name w:val="正文小标题"/>
    <w:basedOn w:val="1"/>
    <w:qFormat/>
    <w:uiPriority w:val="0"/>
    <w:pPr>
      <w:tabs>
        <w:tab w:val="left" w:pos="1140"/>
      </w:tabs>
      <w:overflowPunct w:val="0"/>
      <w:autoSpaceDE w:val="0"/>
      <w:autoSpaceDN w:val="0"/>
      <w:spacing w:line="360" w:lineRule="auto"/>
      <w:ind w:left="1140" w:hanging="720"/>
    </w:pPr>
    <w:rPr>
      <w:rFonts w:ascii="仿宋_GB2312" w:hAnsi="Arial" w:eastAsia="宋体"/>
      <w:kern w:val="0"/>
      <w:sz w:val="24"/>
    </w:rPr>
  </w:style>
  <w:style w:type="paragraph" w:customStyle="1" w:styleId="49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498">
    <w:name w:val="Char Char9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99">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00">
    <w:name w:val="font5"/>
    <w:basedOn w:val="1"/>
    <w:qFormat/>
    <w:uiPriority w:val="0"/>
    <w:pPr>
      <w:widowControl/>
      <w:spacing w:before="100" w:beforeAutospacing="1" w:after="100" w:afterAutospacing="1"/>
      <w:jc w:val="left"/>
    </w:pPr>
    <w:rPr>
      <w:rFonts w:ascii="Courier New" w:hAnsi="Courier New" w:eastAsia="宋体"/>
      <w:kern w:val="0"/>
      <w:sz w:val="20"/>
    </w:rPr>
  </w:style>
  <w:style w:type="paragraph" w:customStyle="1" w:styleId="501">
    <w:name w:val="样式 标题 1 + (西文) 宋体 非加粗 黑色 两端对齐 左侧:  0 厘米 首行缩进:  0.89 厘米"/>
    <w:basedOn w:val="37"/>
    <w:qFormat/>
    <w:uiPriority w:val="0"/>
    <w:pPr>
      <w:tabs>
        <w:tab w:val="left" w:pos="1140"/>
      </w:tabs>
      <w:spacing w:line="360" w:lineRule="auto"/>
      <w:ind w:left="1140" w:hanging="720"/>
      <w:jc w:val="center"/>
    </w:pPr>
    <w:rPr>
      <w:rFonts w:ascii="Times New Roman" w:hAnsi="宋体" w:eastAsia="黑体"/>
      <w:b/>
      <w:color w:val="000000"/>
      <w:kern w:val="0"/>
      <w:sz w:val="30"/>
      <w:szCs w:val="30"/>
    </w:rPr>
  </w:style>
  <w:style w:type="paragraph" w:customStyle="1" w:styleId="502">
    <w:name w:val="_Style 55"/>
    <w:basedOn w:val="1"/>
    <w:qFormat/>
    <w:uiPriority w:val="0"/>
    <w:rPr>
      <w:rFonts w:ascii="Times New Roman" w:hAnsi="Times New Roman" w:eastAsia="宋体"/>
      <w:sz w:val="21"/>
      <w:szCs w:val="24"/>
    </w:rPr>
  </w:style>
  <w:style w:type="paragraph" w:customStyle="1" w:styleId="503">
    <w:name w:val="Table Contents"/>
    <w:basedOn w:val="23"/>
    <w:qFormat/>
    <w:uiPriority w:val="0"/>
    <w:pPr>
      <w:suppressAutoHyphens/>
      <w:jc w:val="left"/>
    </w:pPr>
    <w:rPr>
      <w:rFonts w:ascii="Times New Roman" w:hAnsi="Times New Roman" w:eastAsia="Times New Roman"/>
      <w:kern w:val="0"/>
      <w:sz w:val="24"/>
      <w:lang w:eastAsia="en-US"/>
    </w:rPr>
  </w:style>
  <w:style w:type="paragraph" w:customStyle="1" w:styleId="50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05">
    <w:name w:val="AA Numbering"/>
    <w:basedOn w:val="1"/>
    <w:qFormat/>
    <w:uiPriority w:val="0"/>
    <w:pPr>
      <w:widowControl/>
      <w:tabs>
        <w:tab w:val="left" w:pos="1134"/>
        <w:tab w:val="left" w:pos="1280"/>
      </w:tabs>
      <w:snapToGrid w:val="0"/>
      <w:spacing w:line="280" w:lineRule="atLeast"/>
      <w:jc w:val="left"/>
    </w:pPr>
    <w:rPr>
      <w:rFonts w:ascii="Times New Roman" w:hAnsi="Times New Roman" w:eastAsia="PMingLiU"/>
      <w:kern w:val="0"/>
      <w:sz w:val="24"/>
      <w:lang w:eastAsia="zh-TW"/>
    </w:rPr>
  </w:style>
  <w:style w:type="paragraph" w:customStyle="1" w:styleId="506">
    <w:name w:val="content"/>
    <w:basedOn w:val="1"/>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507">
    <w:name w:val=" 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508">
    <w:name w:val="样式 行距: 1.5 倍行距1"/>
    <w:basedOn w:val="1"/>
    <w:qFormat/>
    <w:uiPriority w:val="0"/>
    <w:pPr>
      <w:snapToGrid w:val="0"/>
    </w:pPr>
    <w:rPr>
      <w:rFonts w:ascii="Times New Roman" w:hAnsi="Times New Roman" w:eastAsia="宋体"/>
      <w:sz w:val="21"/>
    </w:rPr>
  </w:style>
  <w:style w:type="paragraph" w:customStyle="1" w:styleId="509">
    <w:name w:val="Char Char9 Char Char"/>
    <w:basedOn w:val="93"/>
    <w:qFormat/>
    <w:uiPriority w:val="0"/>
    <w:pPr>
      <w:spacing w:line="360" w:lineRule="auto"/>
      <w:ind w:firstLine="200" w:firstLineChars="200"/>
    </w:pPr>
    <w:rPr>
      <w:rFonts w:ascii="Times New Roman" w:hAnsi="Times New Roman" w:eastAsia="宋体"/>
      <w:sz w:val="21"/>
    </w:rPr>
  </w:style>
  <w:style w:type="paragraph" w:customStyle="1" w:styleId="510">
    <w:name w:val="目录文字"/>
    <w:basedOn w:val="1"/>
    <w:qFormat/>
    <w:uiPriority w:val="0"/>
    <w:pPr>
      <w:widowControl/>
      <w:spacing w:line="480" w:lineRule="auto"/>
      <w:jc w:val="left"/>
    </w:pPr>
    <w:rPr>
      <w:rFonts w:ascii="宋体" w:hAnsi="宋体" w:eastAsia="宋体"/>
      <w:kern w:val="0"/>
      <w:sz w:val="24"/>
    </w:rPr>
  </w:style>
  <w:style w:type="paragraph" w:customStyle="1" w:styleId="511">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512">
    <w:name w:val="文档正文 Char Char Char Char Char"/>
    <w:basedOn w:val="1"/>
    <w:qFormat/>
    <w:uiPriority w:val="0"/>
    <w:pPr>
      <w:spacing w:line="440" w:lineRule="exact"/>
      <w:ind w:firstLine="420"/>
    </w:pPr>
    <w:rPr>
      <w:rFonts w:ascii="Arial Narrow" w:hAnsi="Arial Narrow" w:eastAsia="宋体"/>
      <w:kern w:val="0"/>
      <w:sz w:val="24"/>
    </w:rPr>
  </w:style>
  <w:style w:type="paragraph" w:customStyle="1" w:styleId="513">
    <w:name w:val="目录"/>
    <w:basedOn w:val="1"/>
    <w:qFormat/>
    <w:uiPriority w:val="0"/>
    <w:pPr>
      <w:widowControl/>
      <w:jc w:val="center"/>
    </w:pPr>
    <w:rPr>
      <w:rFonts w:ascii="宋体" w:hAnsi="Times New Roman" w:eastAsia="宋体"/>
      <w:b/>
      <w:kern w:val="0"/>
      <w:sz w:val="36"/>
    </w:rPr>
  </w:style>
  <w:style w:type="paragraph" w:customStyle="1" w:styleId="514">
    <w:name w:val="font6"/>
    <w:basedOn w:val="1"/>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515">
    <w:name w:val="reader-word-layer reader-word-s43-17"/>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16">
    <w:name w:val="表格文字居中"/>
    <w:basedOn w:val="1"/>
    <w:qFormat/>
    <w:uiPriority w:val="0"/>
    <w:pPr>
      <w:tabs>
        <w:tab w:val="left" w:pos="720"/>
        <w:tab w:val="left" w:pos="900"/>
      </w:tabs>
      <w:snapToGrid w:val="0"/>
      <w:spacing w:line="360" w:lineRule="auto"/>
      <w:jc w:val="center"/>
    </w:pPr>
    <w:rPr>
      <w:rFonts w:ascii="宋体" w:hAnsi="Arial" w:eastAsia="宋体"/>
      <w:kern w:val="0"/>
      <w:sz w:val="18"/>
    </w:rPr>
  </w:style>
  <w:style w:type="paragraph" w:customStyle="1" w:styleId="517">
    <w:name w:val=" Char Char30 Char Char Char Char"/>
    <w:basedOn w:val="1"/>
    <w:qFormat/>
    <w:uiPriority w:val="0"/>
    <w:rPr>
      <w:rFonts w:ascii="Times New Roman" w:hAnsi="Times New Roman" w:eastAsia="宋体"/>
      <w:sz w:val="21"/>
      <w:szCs w:val="24"/>
    </w:rPr>
  </w:style>
  <w:style w:type="paragraph" w:customStyle="1" w:styleId="518">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519">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520">
    <w:name w:val="列表段落"/>
    <w:basedOn w:val="1"/>
    <w:qFormat/>
    <w:uiPriority w:val="0"/>
    <w:pPr>
      <w:ind w:firstLine="420" w:firstLineChars="200"/>
    </w:pPr>
    <w:rPr>
      <w:rFonts w:ascii="Times New Roman" w:hAnsi="Times New Roman" w:eastAsia="宋体"/>
    </w:rPr>
  </w:style>
  <w:style w:type="paragraph" w:customStyle="1" w:styleId="521">
    <w:name w:val=" Char Char Char Char Char"/>
    <w:basedOn w:val="1"/>
    <w:qFormat/>
    <w:uiPriority w:val="0"/>
    <w:pPr>
      <w:numPr>
        <w:ilvl w:val="0"/>
        <w:numId w:val="2"/>
      </w:numPr>
      <w:tabs>
        <w:tab w:val="clear" w:pos="1620"/>
      </w:tabs>
    </w:pPr>
    <w:rPr>
      <w:rFonts w:ascii="Tahoma" w:hAnsi="Tahoma" w:eastAsia="宋体"/>
      <w:sz w:val="24"/>
    </w:rPr>
  </w:style>
  <w:style w:type="paragraph" w:customStyle="1" w:styleId="522">
    <w:name w:val="样式2"/>
    <w:basedOn w:val="40"/>
    <w:qFormat/>
    <w:uiPriority w:val="0"/>
    <w:pPr>
      <w:numPr>
        <w:ilvl w:val="0"/>
        <w:numId w:val="6"/>
      </w:numPr>
      <w:tabs>
        <w:tab w:val="clear" w:pos="720"/>
      </w:tabs>
      <w:spacing w:before="560" w:line="400" w:lineRule="exact"/>
      <w:jc w:val="center"/>
      <w:outlineLvl w:val="0"/>
    </w:pPr>
    <w:rPr>
      <w:rFonts w:ascii="Times New Roman" w:hAnsi="Times New Roman" w:eastAsia="宋体"/>
      <w:b w:val="0"/>
      <w:sz w:val="44"/>
    </w:rPr>
  </w:style>
  <w:style w:type="paragraph" w:customStyle="1" w:styleId="523">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24">
    <w:name w:val="正文文本 21"/>
    <w:basedOn w:val="1"/>
    <w:qFormat/>
    <w:uiPriority w:val="0"/>
    <w:pPr>
      <w:spacing w:before="120" w:line="360" w:lineRule="auto"/>
      <w:ind w:firstLine="480"/>
    </w:pPr>
    <w:rPr>
      <w:rFonts w:ascii="Times New Roman" w:hAnsi="Times New Roman" w:eastAsia="宋体"/>
      <w:sz w:val="24"/>
    </w:rPr>
  </w:style>
  <w:style w:type="paragraph" w:customStyle="1" w:styleId="525">
    <w:name w:val=" Char Char16 Char Char Char Char"/>
    <w:basedOn w:val="1"/>
    <w:qFormat/>
    <w:uiPriority w:val="0"/>
    <w:rPr>
      <w:rFonts w:ascii="Times New Roman" w:hAnsi="Times New Roman" w:eastAsia="宋体"/>
      <w:sz w:val="21"/>
      <w:szCs w:val="24"/>
    </w:rPr>
  </w:style>
  <w:style w:type="paragraph" w:customStyle="1" w:styleId="526">
    <w:name w:val="样式 标题 1 + 居中 段前: 6 磅 段后: 6 磅 行距: 1.5 倍行距"/>
    <w:basedOn w:val="37"/>
    <w:qFormat/>
    <w:uiPriority w:val="0"/>
    <w:pPr>
      <w:keepLines/>
      <w:spacing w:before="120" w:beforeAutospacing="0" w:after="120" w:afterAutospacing="0" w:line="360" w:lineRule="auto"/>
      <w:jc w:val="center"/>
    </w:pPr>
    <w:rPr>
      <w:rFonts w:ascii="Times New Roman" w:hAnsi="Times New Roman" w:eastAsia="宋体"/>
      <w:b/>
      <w:kern w:val="44"/>
      <w:sz w:val="32"/>
    </w:rPr>
  </w:style>
  <w:style w:type="paragraph" w:customStyle="1" w:styleId="527">
    <w:name w:val="rr"/>
    <w:basedOn w:val="1"/>
    <w:qFormat/>
    <w:uiPriority w:val="0"/>
    <w:pPr>
      <w:widowControl/>
      <w:spacing w:before="100" w:beforeAutospacing="1" w:after="100" w:afterAutospacing="1"/>
      <w:jc w:val="left"/>
    </w:pPr>
    <w:rPr>
      <w:rFonts w:hint="eastAsia" w:ascii="宋体" w:hAnsi="宋体" w:eastAsia="宋体"/>
      <w:kern w:val="0"/>
      <w:sz w:val="21"/>
      <w:szCs w:val="21"/>
    </w:rPr>
  </w:style>
  <w:style w:type="paragraph" w:customStyle="1" w:styleId="528">
    <w:name w:val="正文格式"/>
    <w:basedOn w:val="1"/>
    <w:qFormat/>
    <w:uiPriority w:val="0"/>
    <w:pPr>
      <w:widowControl/>
      <w:snapToGrid w:val="0"/>
      <w:spacing w:before="60" w:beforeAutospacing="0" w:line="360" w:lineRule="auto"/>
      <w:ind w:firstLine="480" w:firstLineChars="200"/>
      <w:jc w:val="left"/>
    </w:pPr>
    <w:rPr>
      <w:rFonts w:ascii="宋体" w:hAnsi="宋体" w:eastAsia="宋体"/>
      <w:color w:val="000000"/>
      <w:kern w:val="0"/>
      <w:sz w:val="24"/>
    </w:rPr>
  </w:style>
  <w:style w:type="paragraph" w:customStyle="1" w:styleId="529">
    <w:name w:val="样式3"/>
    <w:basedOn w:val="37"/>
    <w:qFormat/>
    <w:uiPriority w:val="0"/>
    <w:pPr>
      <w:keepLines/>
      <w:spacing w:before="340" w:beforeAutospacing="0" w:after="330" w:afterAutospacing="0" w:line="576" w:lineRule="auto"/>
    </w:pPr>
    <w:rPr>
      <w:rFonts w:ascii="Times New Roman" w:hAnsi="Times New Roman" w:eastAsia="黑体"/>
      <w:b/>
      <w:kern w:val="44"/>
      <w:sz w:val="44"/>
    </w:rPr>
  </w:style>
  <w:style w:type="paragraph" w:customStyle="1" w:styleId="530">
    <w:name w:val="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531">
    <w:name w:val="1"/>
    <w:basedOn w:val="1"/>
    <w:qFormat/>
    <w:uiPriority w:val="0"/>
    <w:rPr>
      <w:rFonts w:ascii="宋体" w:hAnsi="Courier New" w:eastAsia="宋体"/>
      <w:sz w:val="21"/>
    </w:rPr>
  </w:style>
  <w:style w:type="paragraph" w:customStyle="1" w:styleId="532">
    <w:name w:val="文章正文"/>
    <w:basedOn w:val="1"/>
    <w:qFormat/>
    <w:uiPriority w:val="0"/>
    <w:pPr>
      <w:ind w:firstLine="560" w:firstLineChars="200"/>
    </w:pPr>
    <w:rPr>
      <w:rFonts w:ascii="仿宋_GB2312" w:hAnsi="宋体" w:eastAsia="仿宋_GB2312"/>
      <w:color w:val="000000"/>
    </w:rPr>
  </w:style>
  <w:style w:type="paragraph" w:customStyle="1" w:styleId="533">
    <w:name w:val="reader-word-layer reader-word-s43-4"/>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34">
    <w:name w:val="p18"/>
    <w:basedOn w:val="1"/>
    <w:qFormat/>
    <w:uiPriority w:val="0"/>
    <w:pPr>
      <w:widowControl/>
      <w:ind w:firstLine="420"/>
    </w:pPr>
    <w:rPr>
      <w:rFonts w:ascii="Times New Roman" w:hAnsi="Times New Roman" w:eastAsia="宋体"/>
      <w:kern w:val="0"/>
      <w:szCs w:val="28"/>
    </w:rPr>
  </w:style>
  <w:style w:type="paragraph" w:customStyle="1" w:styleId="535">
    <w:name w:val="操作步骤"/>
    <w:basedOn w:val="1"/>
    <w:qFormat/>
    <w:uiPriority w:val="0"/>
    <w:pPr>
      <w:numPr>
        <w:ilvl w:val="0"/>
        <w:numId w:val="7"/>
      </w:numPr>
      <w:tabs>
        <w:tab w:val="clear" w:pos="425"/>
      </w:tabs>
      <w:autoSpaceDE w:val="0"/>
      <w:autoSpaceDN w:val="0"/>
      <w:snapToGrid w:val="0"/>
      <w:spacing w:line="40" w:lineRule="atLeast"/>
    </w:pPr>
    <w:rPr>
      <w:rFonts w:ascii="昆仑楷体" w:hAnsi="Times New Roman" w:eastAsia="楷体_GB2312"/>
      <w:kern w:val="0"/>
      <w:sz w:val="21"/>
    </w:rPr>
  </w:style>
  <w:style w:type="paragraph" w:customStyle="1" w:styleId="536">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37">
    <w:name w:val="首行缩进"/>
    <w:basedOn w:val="1"/>
    <w:qFormat/>
    <w:uiPriority w:val="0"/>
    <w:pPr>
      <w:numPr>
        <w:ilvl w:val="0"/>
        <w:numId w:val="8"/>
      </w:numPr>
      <w:tabs>
        <w:tab w:val="clear" w:pos="540"/>
      </w:tabs>
      <w:spacing w:line="360" w:lineRule="auto"/>
    </w:pPr>
    <w:rPr>
      <w:rFonts w:ascii="Times New Roman" w:hAnsi="Times New Roman" w:eastAsia="仿宋_GB2312"/>
    </w:rPr>
  </w:style>
  <w:style w:type="paragraph" w:customStyle="1" w:styleId="538">
    <w:name w:val="表格标题"/>
    <w:basedOn w:val="539"/>
    <w:qFormat/>
    <w:uiPriority w:val="0"/>
    <w:rPr>
      <w:rFonts w:ascii="Times New Roman" w:hAnsi="Times New Roman" w:eastAsia="宋体"/>
    </w:rPr>
  </w:style>
  <w:style w:type="paragraph" w:customStyle="1" w:styleId="539">
    <w:name w:val="表格内容"/>
    <w:basedOn w:val="1"/>
    <w:qFormat/>
    <w:uiPriority w:val="0"/>
    <w:pPr>
      <w:suppressLineNumbers/>
      <w:suppressAutoHyphens/>
    </w:pPr>
    <w:rPr>
      <w:rFonts w:ascii="Times New Roman" w:hAnsi="Times New Roman" w:eastAsia="宋体"/>
      <w:sz w:val="21"/>
      <w:szCs w:val="24"/>
    </w:rPr>
  </w:style>
  <w:style w:type="paragraph" w:customStyle="1" w:styleId="540">
    <w:name w:val="一级条标题"/>
    <w:basedOn w:val="541"/>
    <w:qFormat/>
    <w:uiPriority w:val="0"/>
    <w:pPr>
      <w:numPr>
        <w:ilvl w:val="1"/>
        <w:numId w:val="0"/>
      </w:numPr>
      <w:spacing w:before="0" w:beforeAutospacing="0" w:after="0" w:afterAutospacing="0"/>
      <w:ind w:left="525"/>
      <w:outlineLvl w:val="2"/>
    </w:pPr>
    <w:rPr>
      <w:rFonts w:ascii="Times New Roman" w:hAnsi="Times New Roman" w:eastAsia="宋体"/>
      <w:sz w:val="21"/>
    </w:rPr>
  </w:style>
  <w:style w:type="paragraph" w:customStyle="1" w:styleId="541">
    <w:name w:val="章标题"/>
    <w:qFormat/>
    <w:uiPriority w:val="0"/>
    <w:pPr>
      <w:numPr>
        <w:ilvl w:val="1"/>
        <w:numId w:val="9"/>
      </w:numPr>
      <w:ind w:left="0"/>
      <w:jc w:val="both"/>
      <w:outlineLvl w:val="1"/>
    </w:pPr>
    <w:rPr>
      <w:rFonts w:ascii="黑体" w:hAnsi="Times New Roman" w:eastAsia="黑体" w:cs="Times New Roman"/>
      <w:sz w:val="24"/>
      <w:lang w:val="en-US" w:eastAsia="zh-CN" w:bidi="ar-SA"/>
    </w:rPr>
  </w:style>
  <w:style w:type="paragraph" w:customStyle="1" w:styleId="542">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43">
    <w:name w:val="6'"/>
    <w:basedOn w:val="1"/>
    <w:qFormat/>
    <w:uiPriority w:val="0"/>
    <w:pPr>
      <w:autoSpaceDE w:val="0"/>
      <w:autoSpaceDN w:val="0"/>
      <w:snapToGrid w:val="0"/>
      <w:spacing w:line="320" w:lineRule="exact"/>
      <w:jc w:val="center"/>
    </w:pPr>
    <w:rPr>
      <w:rFonts w:ascii="Times New Roman" w:hAnsi="Times New Roman" w:eastAsia="宋体"/>
      <w:spacing w:val="20"/>
      <w:kern w:val="28"/>
      <w:sz w:val="21"/>
    </w:rPr>
  </w:style>
  <w:style w:type="paragraph" w:customStyle="1" w:styleId="54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修订1"/>
    <w:qFormat/>
    <w:uiPriority w:val="0"/>
    <w:rPr>
      <w:rFonts w:ascii="Times New Roman" w:hAnsi="Times New Roman" w:eastAsia="宋体" w:cs="Times New Roman"/>
      <w:kern w:val="2"/>
      <w:sz w:val="21"/>
      <w:lang w:val="en-US" w:eastAsia="zh-CN" w:bidi="ar-SA"/>
    </w:rPr>
  </w:style>
  <w:style w:type="paragraph" w:customStyle="1" w:styleId="546">
    <w:name w:val="g11"/>
    <w:basedOn w:val="1"/>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547">
    <w:name w:val="3 Char Char Char Char Char Char Char Char Char3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548">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549">
    <w:name w:val="Item List"/>
    <w:qFormat/>
    <w:uiPriority w:val="0"/>
    <w:pPr>
      <w:numPr>
        <w:ilvl w:val="0"/>
        <w:numId w:val="10"/>
      </w:numPr>
      <w:tabs>
        <w:tab w:val="clear" w:pos="1644"/>
      </w:tabs>
      <w:spacing w:line="300" w:lineRule="auto"/>
      <w:jc w:val="both"/>
    </w:pPr>
    <w:rPr>
      <w:rFonts w:ascii="Arial" w:hAnsi="Arial" w:eastAsia="宋体" w:cs="Times New Roman"/>
      <w:sz w:val="21"/>
      <w:lang w:val="en-US" w:eastAsia="zh-CN" w:bidi="ar-SA"/>
    </w:rPr>
  </w:style>
  <w:style w:type="paragraph" w:customStyle="1" w:styleId="550">
    <w:name w:val="图标"/>
    <w:basedOn w:val="1"/>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ascii="Times New Roman" w:hAnsi="Times New Roman" w:eastAsia="仿宋_GB2312"/>
      <w:kern w:val="0"/>
      <w:sz w:val="24"/>
    </w:rPr>
  </w:style>
  <w:style w:type="paragraph" w:customStyle="1" w:styleId="551">
    <w:name w:val="首行缩进 1"/>
    <w:basedOn w:val="1"/>
    <w:qFormat/>
    <w:uiPriority w:val="0"/>
    <w:pPr>
      <w:spacing w:after="120" w:afterAutospacing="0" w:line="360" w:lineRule="auto"/>
      <w:ind w:firstLine="200" w:firstLineChars="200"/>
    </w:pPr>
    <w:rPr>
      <w:rFonts w:ascii="Times New Roman" w:hAnsi="Times New Roman" w:eastAsia="宋体"/>
      <w:sz w:val="24"/>
    </w:rPr>
  </w:style>
  <w:style w:type="paragraph" w:customStyle="1" w:styleId="552">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53">
    <w:name w:val="列表项目"/>
    <w:basedOn w:val="1"/>
    <w:qFormat/>
    <w:uiPriority w:val="0"/>
    <w:pPr>
      <w:numPr>
        <w:ilvl w:val="0"/>
        <w:numId w:val="3"/>
      </w:numPr>
      <w:tabs>
        <w:tab w:val="clear" w:pos="1200"/>
      </w:tabs>
      <w:spacing w:line="288" w:lineRule="auto"/>
      <w:ind w:left="840" w:leftChars="200" w:hanging="420" w:hangingChars="200"/>
    </w:pPr>
    <w:rPr>
      <w:rFonts w:ascii="Times New Roman" w:hAnsi="Times New Roman" w:eastAsia="宋体"/>
      <w:sz w:val="21"/>
    </w:rPr>
  </w:style>
  <w:style w:type="paragraph" w:customStyle="1" w:styleId="554">
    <w:name w:val="Char Char Char1"/>
    <w:basedOn w:val="1"/>
    <w:qFormat/>
    <w:uiPriority w:val="0"/>
    <w:rPr>
      <w:rFonts w:ascii="Times New Roman" w:hAnsi="Times New Roman" w:eastAsia="宋体"/>
      <w:sz w:val="21"/>
      <w:szCs w:val="24"/>
    </w:rPr>
  </w:style>
  <w:style w:type="paragraph" w:customStyle="1" w:styleId="555">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556">
    <w:name w:val="flNote"/>
    <w:basedOn w:val="1"/>
    <w:qFormat/>
    <w:uiPriority w:val="0"/>
    <w:pPr>
      <w:spacing w:before="320" w:after="160" w:line="360" w:lineRule="atLeast"/>
      <w:jc w:val="center"/>
    </w:pPr>
    <w:rPr>
      <w:rFonts w:ascii="Arial" w:hAnsi="Times New Roman" w:eastAsia="黑体"/>
      <w:kern w:val="0"/>
      <w:sz w:val="30"/>
    </w:rPr>
  </w:style>
  <w:style w:type="paragraph" w:customStyle="1" w:styleId="557">
    <w:name w:val="Char Char Char Char Char Char Char Char Char"/>
    <w:basedOn w:val="1"/>
    <w:qFormat/>
    <w:uiPriority w:val="0"/>
    <w:rPr>
      <w:rFonts w:ascii="Times New Roman" w:hAnsi="Times New Roman" w:eastAsia="宋体"/>
      <w:sz w:val="21"/>
      <w:szCs w:val="24"/>
    </w:rPr>
  </w:style>
  <w:style w:type="paragraph" w:customStyle="1" w:styleId="558">
    <w:name w:val="_"/>
    <w:basedOn w:val="1"/>
    <w:qFormat/>
    <w:uiPriority w:val="0"/>
    <w:pPr>
      <w:spacing w:line="360" w:lineRule="auto"/>
      <w:ind w:left="480" w:firstLine="200" w:firstLineChars="200"/>
    </w:pPr>
    <w:rPr>
      <w:rFonts w:ascii="Times New Roman" w:hAnsi="Times New Roman" w:eastAsia="宋体"/>
      <w:kern w:val="0"/>
      <w:sz w:val="24"/>
    </w:rPr>
  </w:style>
  <w:style w:type="paragraph" w:customStyle="1" w:styleId="559">
    <w:name w:val="内容标题"/>
    <w:basedOn w:val="93"/>
    <w:qFormat/>
    <w:uiPriority w:val="0"/>
    <w:rPr>
      <w:rFonts w:ascii="Tahoma" w:hAnsi="Tahoma" w:eastAsia="宋体"/>
      <w:sz w:val="24"/>
    </w:rPr>
  </w:style>
  <w:style w:type="paragraph" w:customStyle="1" w:styleId="560">
    <w:name w:val="Char Char1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61">
    <w:name w:val="p17"/>
    <w:basedOn w:val="1"/>
    <w:qFormat/>
    <w:uiPriority w:val="0"/>
    <w:pPr>
      <w:widowControl/>
    </w:pPr>
    <w:rPr>
      <w:rFonts w:ascii="Times New Roman" w:hAnsi="Times New Roman" w:eastAsia="宋体"/>
      <w:kern w:val="0"/>
      <w:sz w:val="21"/>
      <w:szCs w:val="21"/>
    </w:rPr>
  </w:style>
  <w:style w:type="paragraph" w:customStyle="1" w:styleId="56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3">
    <w:name w:val="默认段落字体 Para Char Char Char Char Char Char Char Char Char Char Char Char Char"/>
    <w:basedOn w:val="1"/>
    <w:qFormat/>
    <w:uiPriority w:val="0"/>
    <w:rPr>
      <w:rFonts w:ascii="Times New Roman" w:hAnsi="Times New Roman" w:eastAsia="宋体"/>
      <w:sz w:val="21"/>
    </w:rPr>
  </w:style>
  <w:style w:type="paragraph" w:customStyle="1" w:styleId="564">
    <w:name w:val="Char1 Char Char Char1"/>
    <w:basedOn w:val="1"/>
    <w:qFormat/>
    <w:uiPriority w:val="0"/>
    <w:rPr>
      <w:rFonts w:ascii="Tahoma" w:hAnsi="Tahoma" w:eastAsia="宋体"/>
      <w:sz w:val="30"/>
    </w:rPr>
  </w:style>
  <w:style w:type="paragraph" w:customStyle="1" w:styleId="565">
    <w:name w:val="表格内文字"/>
    <w:basedOn w:val="134"/>
    <w:qFormat/>
    <w:uiPriority w:val="0"/>
    <w:rPr>
      <w:rFonts w:ascii="Times New Roman" w:hAnsi="Times New Roman" w:eastAsia="宋体"/>
      <w:color w:val="000000"/>
      <w:lang w:val="en-GB"/>
    </w:rPr>
  </w:style>
  <w:style w:type="paragraph" w:customStyle="1" w:styleId="566">
    <w:name w:val=" Char1"/>
    <w:basedOn w:val="1"/>
    <w:qFormat/>
    <w:uiPriority w:val="0"/>
    <w:rPr>
      <w:rFonts w:ascii="Times New Roman" w:hAnsi="Times New Roman" w:eastAsia="宋体"/>
      <w:sz w:val="21"/>
    </w:rPr>
  </w:style>
  <w:style w:type="paragraph" w:customStyle="1" w:styleId="567">
    <w:name w:val="表号"/>
    <w:basedOn w:val="1"/>
    <w:qFormat/>
    <w:uiPriority w:val="0"/>
    <w:pPr>
      <w:numPr>
        <w:ilvl w:val="0"/>
        <w:numId w:val="11"/>
      </w:numPr>
      <w:tabs>
        <w:tab w:val="clear" w:pos="360"/>
      </w:tabs>
      <w:autoSpaceDE w:val="0"/>
      <w:autoSpaceDN w:val="0"/>
      <w:spacing w:before="210" w:after="210"/>
      <w:ind w:left="425" w:hanging="137"/>
      <w:jc w:val="center"/>
    </w:pPr>
    <w:rPr>
      <w:rFonts w:ascii="Times New Roman" w:hAnsi="Times New Roman" w:eastAsia="宋体"/>
      <w:kern w:val="0"/>
      <w:sz w:val="21"/>
      <w:lang w:eastAsia="en-US"/>
    </w:rPr>
  </w:style>
  <w:style w:type="paragraph" w:customStyle="1" w:styleId="568">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569">
    <w:name w:val="样式 正文 小四 行距: 1.5 倍行距 + 首行缩进:  2 字符"/>
    <w:basedOn w:val="1"/>
    <w:qFormat/>
    <w:uiPriority w:val="0"/>
    <w:pPr>
      <w:spacing w:line="360" w:lineRule="auto"/>
      <w:ind w:firstLine="480" w:firstLineChars="200"/>
    </w:pPr>
    <w:rPr>
      <w:rFonts w:ascii="宋体" w:hAnsi="宋体" w:eastAsia="宋体"/>
      <w:color w:val="000000"/>
      <w:sz w:val="24"/>
      <w:szCs w:val="24"/>
    </w:rPr>
  </w:style>
  <w:style w:type="paragraph" w:customStyle="1" w:styleId="570">
    <w:name w:val="标题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71">
    <w:name w:val="没有缩进（为图形使用）"/>
    <w:basedOn w:val="1"/>
    <w:qFormat/>
    <w:uiPriority w:val="0"/>
    <w:pPr>
      <w:spacing w:before="120" w:beforeAutospacing="0" w:after="120" w:afterAutospacing="0" w:line="360" w:lineRule="auto"/>
    </w:pPr>
    <w:rPr>
      <w:rFonts w:ascii="Times New Roman" w:hAnsi="Times New Roman" w:eastAsia="宋体"/>
      <w:sz w:val="24"/>
    </w:rPr>
  </w:style>
  <w:style w:type="paragraph" w:customStyle="1" w:styleId="572">
    <w:name w:val=" Char9"/>
    <w:basedOn w:val="93"/>
    <w:qFormat/>
    <w:uiPriority w:val="0"/>
    <w:pPr>
      <w:spacing w:line="360" w:lineRule="auto"/>
      <w:ind w:firstLine="200" w:firstLineChars="200"/>
    </w:pPr>
    <w:rPr>
      <w:rFonts w:ascii="Calibri" w:hAnsi="Calibri" w:eastAsia="宋体"/>
      <w:kern w:val="0"/>
      <w:sz w:val="20"/>
    </w:rPr>
  </w:style>
  <w:style w:type="paragraph" w:customStyle="1" w:styleId="573">
    <w:name w:val="样式 标题 1 + 黑体 三号 非加粗 居中 段前: 6 磅 段后: 6 磅 行距: 固定值 20 磅"/>
    <w:basedOn w:val="37"/>
    <w:qFormat/>
    <w:uiPriority w:val="0"/>
    <w:pPr>
      <w:keepLines/>
      <w:snapToGrid/>
      <w:spacing w:before="120" w:after="120" w:line="400" w:lineRule="exact"/>
      <w:jc w:val="center"/>
    </w:pPr>
    <w:rPr>
      <w:rFonts w:ascii="黑体" w:hAnsi="黑体" w:eastAsia="黑体"/>
      <w:kern w:val="44"/>
      <w:sz w:val="32"/>
    </w:rPr>
  </w:style>
  <w:style w:type="paragraph" w:customStyle="1" w:styleId="574">
    <w:name w:val="小标题 1"/>
    <w:basedOn w:val="1"/>
    <w:qFormat/>
    <w:uiPriority w:val="0"/>
    <w:pPr>
      <w:autoSpaceDE w:val="0"/>
      <w:autoSpaceDN w:val="0"/>
      <w:spacing w:line="360" w:lineRule="atLeast"/>
    </w:pPr>
    <w:rPr>
      <w:rFonts w:ascii="文鼎粗黑" w:hAnsi="Times New Roman" w:eastAsia="文鼎粗黑"/>
      <w:kern w:val="0"/>
      <w:sz w:val="22"/>
    </w:rPr>
  </w:style>
  <w:style w:type="paragraph" w:customStyle="1" w:styleId="575">
    <w:name w:val="文档正文 Char Char Char Char"/>
    <w:basedOn w:val="1"/>
    <w:qFormat/>
    <w:uiPriority w:val="0"/>
    <w:pPr>
      <w:spacing w:line="440" w:lineRule="exact"/>
      <w:ind w:firstLine="420"/>
    </w:pPr>
    <w:rPr>
      <w:rFonts w:ascii="Arial Narrow" w:hAnsi="Arial Narrow" w:eastAsia="宋体"/>
      <w:kern w:val="0"/>
      <w:sz w:val="24"/>
    </w:rPr>
  </w:style>
  <w:style w:type="paragraph" w:customStyle="1" w:styleId="576">
    <w:name w:val="CM95"/>
    <w:basedOn w:val="1"/>
    <w:qFormat/>
    <w:uiPriority w:val="0"/>
    <w:pPr>
      <w:autoSpaceDE w:val="0"/>
      <w:autoSpaceDN w:val="0"/>
      <w:spacing w:after="115"/>
      <w:jc w:val="left"/>
    </w:pPr>
    <w:rPr>
      <w:rFonts w:ascii="宋体" w:hAnsi="Times New Roman" w:eastAsia="宋体"/>
      <w:kern w:val="0"/>
      <w:sz w:val="24"/>
      <w:szCs w:val="24"/>
    </w:rPr>
  </w:style>
  <w:style w:type="paragraph" w:customStyle="1" w:styleId="577">
    <w:name w:val="附录1"/>
    <w:basedOn w:val="1"/>
    <w:qFormat/>
    <w:uiPriority w:val="0"/>
    <w:pPr>
      <w:tabs>
        <w:tab w:val="left" w:pos="1304"/>
      </w:tabs>
      <w:ind w:left="425" w:hanging="425"/>
      <w:outlineLvl w:val="0"/>
    </w:pPr>
    <w:rPr>
      <w:rFonts w:ascii="黑体" w:hAnsi="黑体" w:eastAsia="黑体"/>
      <w:b/>
      <w:sz w:val="44"/>
    </w:rPr>
  </w:style>
  <w:style w:type="paragraph" w:customStyle="1" w:styleId="578">
    <w:name w:val="_Style 57"/>
    <w:basedOn w:val="1"/>
    <w:qFormat/>
    <w:uiPriority w:val="0"/>
    <w:rPr>
      <w:rFonts w:ascii="Times New Roman" w:hAnsi="Times New Roman" w:eastAsia="宋体"/>
      <w:sz w:val="21"/>
    </w:rPr>
  </w:style>
  <w:style w:type="paragraph" w:customStyle="1" w:styleId="579">
    <w:name w:val="reader-word-layer reader-word-s43-6"/>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80">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581">
    <w:name w:val="Char Char Char1 Char1"/>
    <w:basedOn w:val="1"/>
    <w:qFormat/>
    <w:uiPriority w:val="0"/>
    <w:rPr>
      <w:rFonts w:ascii="Times New Roman" w:hAnsi="Times New Roman" w:eastAsia="宋体"/>
      <w:sz w:val="21"/>
    </w:rPr>
  </w:style>
  <w:style w:type="paragraph" w:customStyle="1" w:styleId="582">
    <w:name w:val="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583">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84">
    <w:name w:val="图片文字"/>
    <w:basedOn w:val="1"/>
    <w:qFormat/>
    <w:uiPriority w:val="0"/>
    <w:pPr>
      <w:spacing w:line="240" w:lineRule="atLeast"/>
      <w:jc w:val="center"/>
    </w:pPr>
    <w:rPr>
      <w:rFonts w:ascii="Times New Roman" w:hAnsi="Times New Roman" w:eastAsia="宋体"/>
      <w:sz w:val="21"/>
    </w:rPr>
  </w:style>
  <w:style w:type="paragraph" w:customStyle="1" w:styleId="585">
    <w:name w:val="表格文本"/>
    <w:qFormat/>
    <w:uiPriority w:val="0"/>
    <w:pPr>
      <w:tabs>
        <w:tab w:val="decimal" w:pos="0"/>
      </w:tabs>
    </w:pPr>
    <w:rPr>
      <w:rFonts w:ascii="Arial" w:hAnsi="Arial" w:eastAsia="宋体" w:cs="Times New Roman"/>
      <w:sz w:val="21"/>
      <w:lang w:val="en-US" w:eastAsia="zh-CN" w:bidi="ar-SA"/>
    </w:rPr>
  </w:style>
  <w:style w:type="paragraph" w:customStyle="1" w:styleId="58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8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88">
    <w:name w:val="Char Char Char Char Char Char Char1"/>
    <w:basedOn w:val="93"/>
    <w:qFormat/>
    <w:uiPriority w:val="0"/>
    <w:rPr>
      <w:rFonts w:ascii="宋体" w:hAnsi="Tahoma" w:eastAsia="宋体"/>
      <w:kern w:val="0"/>
      <w:sz w:val="2"/>
    </w:rPr>
  </w:style>
  <w:style w:type="paragraph" w:customStyle="1" w:styleId="589">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90">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591">
    <w:name w:val="二级列表"/>
    <w:basedOn w:val="592"/>
    <w:qFormat/>
    <w:uiPriority w:val="0"/>
    <w:pPr>
      <w:tabs>
        <w:tab w:val="left" w:pos="2120"/>
      </w:tabs>
      <w:ind w:firstLine="0" w:firstLineChars="0"/>
    </w:pPr>
    <w:rPr>
      <w:rFonts w:ascii="Times New Roman" w:hAnsi="Times New Roman" w:eastAsia="宋体"/>
      <w:b/>
    </w:rPr>
  </w:style>
  <w:style w:type="paragraph" w:customStyle="1" w:styleId="592">
    <w:name w:val="段落正文"/>
    <w:basedOn w:val="1"/>
    <w:qFormat/>
    <w:uiPriority w:val="0"/>
    <w:pPr>
      <w:spacing w:beforeAutospacing="0" w:line="360" w:lineRule="auto"/>
      <w:ind w:firstLine="200" w:firstLineChars="200"/>
    </w:pPr>
    <w:rPr>
      <w:rFonts w:ascii="Times New Roman" w:hAnsi="Times New Roman" w:eastAsia="宋体"/>
      <w:spacing w:val="2"/>
      <w:sz w:val="24"/>
    </w:rPr>
  </w:style>
  <w:style w:type="paragraph" w:customStyle="1" w:styleId="593">
    <w:name w:val="默认段落字体 Para Char Char Char Char Char Char Char Char Char1 Char Char Char Char"/>
    <w:basedOn w:val="1"/>
    <w:qFormat/>
    <w:uiPriority w:val="0"/>
    <w:rPr>
      <w:rFonts w:ascii="Tahoma" w:hAnsi="Tahoma" w:eastAsia="宋体"/>
      <w:sz w:val="24"/>
    </w:rPr>
  </w:style>
  <w:style w:type="paragraph" w:customStyle="1" w:styleId="594">
    <w:name w:val="Char Char Char Char Char2 Char"/>
    <w:basedOn w:val="1"/>
    <w:qFormat/>
    <w:uiPriority w:val="0"/>
    <w:pPr>
      <w:snapToGrid w:val="0"/>
      <w:spacing w:line="360" w:lineRule="auto"/>
      <w:ind w:firstLine="200" w:firstLineChars="200"/>
    </w:pPr>
    <w:rPr>
      <w:rFonts w:ascii="Times New Roman" w:hAnsi="Times New Roman" w:eastAsia="宋体"/>
      <w:sz w:val="21"/>
    </w:rPr>
  </w:style>
  <w:style w:type="paragraph" w:customStyle="1" w:styleId="595">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rFonts w:ascii="Times New Roman" w:hAnsi="Times New Roman" w:eastAsia="宋体"/>
      <w:b/>
      <w:i/>
      <w:sz w:val="24"/>
    </w:rPr>
  </w:style>
  <w:style w:type="paragraph" w:customStyle="1" w:styleId="596">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597">
    <w:name w:val="样式 标题 2 + Times New Roman 四号 非加粗 段前: 5 磅 段后: 0 磅 行距: 固定值 20..."/>
    <w:basedOn w:val="38"/>
    <w:qFormat/>
    <w:uiPriority w:val="0"/>
    <w:pPr>
      <w:spacing w:before="100" w:after="0" w:line="400" w:lineRule="exact"/>
    </w:pPr>
    <w:rPr>
      <w:rFonts w:ascii="Times New Roman" w:hAnsi="Times New Roman" w:eastAsia="宋体"/>
      <w:b w:val="0"/>
      <w:sz w:val="28"/>
      <w:lang w:val="en-US" w:eastAsia="zh-CN"/>
    </w:rPr>
  </w:style>
  <w:style w:type="paragraph" w:customStyle="1" w:styleId="598">
    <w:name w:val="l-2"/>
    <w:basedOn w:val="1"/>
    <w:qFormat/>
    <w:uiPriority w:val="0"/>
    <w:pPr>
      <w:widowControl/>
      <w:spacing w:before="100" w:beforeAutospacing="1" w:after="100" w:afterAutospacing="1"/>
      <w:jc w:val="left"/>
    </w:pPr>
    <w:rPr>
      <w:rFonts w:ascii="宋体" w:hAnsi="宋体" w:eastAsia="宋体"/>
      <w:b/>
      <w:bCs/>
      <w:color w:val="000000"/>
      <w:kern w:val="0"/>
      <w:sz w:val="13"/>
      <w:szCs w:val="13"/>
    </w:rPr>
  </w:style>
  <w:style w:type="paragraph" w:customStyle="1" w:styleId="599">
    <w:name w:val="00"/>
    <w:basedOn w:val="1"/>
    <w:qFormat/>
    <w:uiPriority w:val="0"/>
    <w:pPr>
      <w:autoSpaceDE w:val="0"/>
      <w:autoSpaceDN w:val="0"/>
      <w:jc w:val="left"/>
    </w:pPr>
    <w:rPr>
      <w:rFonts w:ascii="黑体" w:hAnsi="Times New Roman" w:eastAsia="黑体"/>
      <w:b/>
      <w:kern w:val="0"/>
      <w:sz w:val="20"/>
    </w:rPr>
  </w:style>
  <w:style w:type="paragraph" w:customStyle="1" w:styleId="600">
    <w:name w:val="列出段落1"/>
    <w:basedOn w:val="1"/>
    <w:qFormat/>
    <w:uiPriority w:val="0"/>
    <w:pPr>
      <w:ind w:firstLine="200" w:firstLineChars="200"/>
    </w:pPr>
    <w:rPr>
      <w:rFonts w:ascii="Times New Roman" w:hAnsi="Times New Roman" w:eastAsia="宋体"/>
      <w:sz w:val="21"/>
    </w:rPr>
  </w:style>
  <w:style w:type="paragraph" w:customStyle="1" w:styleId="601">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602">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603">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604">
    <w:name w:val="Char Char Char1 Char"/>
    <w:basedOn w:val="1"/>
    <w:qFormat/>
    <w:uiPriority w:val="0"/>
    <w:rPr>
      <w:rFonts w:ascii="Times New Roman" w:hAnsi="Times New Roman" w:eastAsia="宋体"/>
      <w:sz w:val="21"/>
      <w:szCs w:val="24"/>
    </w:rPr>
  </w:style>
  <w:style w:type="paragraph" w:customStyle="1" w:styleId="605">
    <w:name w:val=" Char"/>
    <w:basedOn w:val="1"/>
    <w:qFormat/>
    <w:uiPriority w:val="0"/>
    <w:pPr>
      <w:spacing w:line="240" w:lineRule="atLeast"/>
      <w:ind w:left="420" w:firstLine="420"/>
    </w:pPr>
    <w:rPr>
      <w:rFonts w:ascii="Times New Roman" w:hAnsi="Times New Roman" w:eastAsia="宋体"/>
      <w:kern w:val="0"/>
      <w:sz w:val="21"/>
    </w:rPr>
  </w:style>
  <w:style w:type="paragraph" w:customStyle="1" w:styleId="606">
    <w:name w:val="正文1"/>
    <w:basedOn w:val="1"/>
    <w:qFormat/>
    <w:uiPriority w:val="0"/>
    <w:pPr>
      <w:spacing w:line="300" w:lineRule="auto"/>
      <w:ind w:firstLine="200" w:firstLineChars="200"/>
    </w:pPr>
    <w:rPr>
      <w:rFonts w:ascii="Times New Roman" w:hAnsi="Times New Roman" w:eastAsia="宋体"/>
      <w:sz w:val="24"/>
    </w:rPr>
  </w:style>
  <w:style w:type="paragraph" w:customStyle="1" w:styleId="607">
    <w:name w:val="tabletext"/>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08">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09">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610">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611">
    <w:name w:val="样式 正文首行缩进 2 + 首行缩进:  2 字符"/>
    <w:basedOn w:val="1"/>
    <w:qFormat/>
    <w:uiPriority w:val="0"/>
    <w:pPr>
      <w:numPr>
        <w:ilvl w:val="0"/>
        <w:numId w:val="12"/>
      </w:numPr>
      <w:tabs>
        <w:tab w:val="clear" w:pos="987"/>
      </w:tabs>
      <w:snapToGrid w:val="0"/>
      <w:spacing w:line="360" w:lineRule="auto"/>
    </w:pPr>
    <w:rPr>
      <w:rFonts w:ascii="Arial" w:hAnsi="Arial" w:eastAsia="宋体"/>
      <w:b/>
      <w:sz w:val="24"/>
    </w:rPr>
  </w:style>
  <w:style w:type="paragraph" w:customStyle="1" w:styleId="612">
    <w:name w:val="标书正文:  0.74 厘米"/>
    <w:basedOn w:val="1"/>
    <w:qFormat/>
    <w:uiPriority w:val="0"/>
    <w:pPr>
      <w:snapToGrid w:val="0"/>
      <w:spacing w:line="360" w:lineRule="auto"/>
      <w:ind w:firstLine="420"/>
    </w:pPr>
    <w:rPr>
      <w:rFonts w:ascii="Times New Roman" w:hAnsi="Times New Roman" w:eastAsia="宋体"/>
      <w:sz w:val="24"/>
    </w:rPr>
  </w:style>
  <w:style w:type="paragraph" w:customStyle="1" w:styleId="613">
    <w:name w:val="关键词"/>
    <w:basedOn w:val="1"/>
    <w:qFormat/>
    <w:uiPriority w:val="0"/>
    <w:pPr>
      <w:spacing w:line="360" w:lineRule="auto"/>
    </w:pPr>
    <w:rPr>
      <w:rFonts w:ascii="Times New Roman" w:hAnsi="Times New Roman" w:eastAsia="黑体"/>
      <w:sz w:val="20"/>
    </w:rPr>
  </w:style>
  <w:style w:type="paragraph" w:customStyle="1" w:styleId="614">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615">
    <w:name w:val="Char1"/>
    <w:basedOn w:val="1"/>
    <w:qFormat/>
    <w:uiPriority w:val="0"/>
    <w:rPr>
      <w:rFonts w:ascii="Times New Roman" w:hAnsi="Times New Roman" w:eastAsia="宋体"/>
      <w:sz w:val="21"/>
    </w:rPr>
  </w:style>
  <w:style w:type="paragraph" w:customStyle="1" w:styleId="616">
    <w:name w:val="Char Char Char"/>
    <w:basedOn w:val="1"/>
    <w:qFormat/>
    <w:uiPriority w:val="0"/>
    <w:rPr>
      <w:rFonts w:ascii="Tahoma" w:hAnsi="Tahoma" w:eastAsia="宋体"/>
      <w:sz w:val="24"/>
    </w:rPr>
  </w:style>
  <w:style w:type="paragraph" w:customStyle="1" w:styleId="617">
    <w:name w:val="Char Char1 Char"/>
    <w:basedOn w:val="1"/>
    <w:qFormat/>
    <w:uiPriority w:val="0"/>
    <w:rPr>
      <w:rFonts w:ascii="Tahoma" w:hAnsi="Tahoma" w:eastAsia="宋体"/>
      <w:sz w:val="24"/>
      <w:szCs w:val="24"/>
    </w:rPr>
  </w:style>
  <w:style w:type="paragraph" w:customStyle="1" w:styleId="618">
    <w:name w:val="TOC 标题1"/>
    <w:basedOn w:val="37"/>
    <w:qFormat/>
    <w:uiPriority w:val="0"/>
    <w:pPr>
      <w:keepLines/>
      <w:widowControl/>
      <w:snapToGrid/>
      <w:spacing w:before="480" w:line="276" w:lineRule="auto"/>
      <w:jc w:val="left"/>
      <w:outlineLvl w:val="9"/>
    </w:pPr>
    <w:rPr>
      <w:rFonts w:ascii="Cambria" w:hAnsi="Cambria" w:eastAsia="宋体"/>
      <w:b/>
      <w:bCs/>
      <w:color w:val="365F91"/>
      <w:kern w:val="0"/>
      <w:szCs w:val="28"/>
    </w:rPr>
  </w:style>
  <w:style w:type="paragraph" w:customStyle="1" w:styleId="619">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620">
    <w:name w:val="xl10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21">
    <w:name w:val="样式 标题 1章标题Heading 0Section HeadPIM 1H1h11st levell11H1..."/>
    <w:basedOn w:val="37"/>
    <w:qFormat/>
    <w:uiPriority w:val="0"/>
    <w:pPr>
      <w:keepLines/>
      <w:pageBreakBefore/>
      <w:tabs>
        <w:tab w:val="left" w:pos="432"/>
      </w:tabs>
      <w:autoSpaceDE w:val="0"/>
      <w:autoSpaceDN w:val="0"/>
      <w:spacing w:before="340" w:beforeAutospacing="0" w:after="330" w:afterAutospacing="0" w:line="578" w:lineRule="atLeast"/>
    </w:pPr>
    <w:rPr>
      <w:rFonts w:ascii="Times New Roman" w:hAnsi="宋体" w:eastAsia="黑体"/>
      <w:b/>
      <w:kern w:val="44"/>
      <w:sz w:val="36"/>
    </w:rPr>
  </w:style>
  <w:style w:type="paragraph" w:customStyle="1" w:styleId="62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623">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24">
    <w:name w:val="默认段落字体 Para Char Char Char Char"/>
    <w:basedOn w:val="1"/>
    <w:qFormat/>
    <w:uiPriority w:val="0"/>
    <w:rPr>
      <w:rFonts w:ascii="Times New Roman" w:hAnsi="Times New Roman" w:eastAsia="宋体"/>
      <w:sz w:val="21"/>
      <w:szCs w:val="24"/>
    </w:rPr>
  </w:style>
  <w:style w:type="paragraph" w:customStyle="1" w:styleId="625">
    <w:name w:val="font9"/>
    <w:basedOn w:val="1"/>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626">
    <w:name w:val=" Char1 Char Char Char"/>
    <w:basedOn w:val="1"/>
    <w:qFormat/>
    <w:uiPriority w:val="0"/>
    <w:rPr>
      <w:rFonts w:ascii="Tahoma" w:hAnsi="Tahoma" w:eastAsia="宋体"/>
      <w:sz w:val="24"/>
    </w:rPr>
  </w:style>
  <w:style w:type="paragraph" w:customStyle="1" w:styleId="627">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628">
    <w:name w:val="正文字缩2字"/>
    <w:basedOn w:val="1"/>
    <w:qFormat/>
    <w:uiPriority w:val="0"/>
    <w:pPr>
      <w:spacing w:before="60" w:beforeAutospacing="0" w:after="60" w:afterAutospacing="0" w:line="360" w:lineRule="auto"/>
      <w:ind w:left="200" w:leftChars="200" w:firstLine="200" w:firstLineChars="200"/>
    </w:pPr>
    <w:rPr>
      <w:rFonts w:ascii="Times New Roman" w:hAnsi="Times New Roman" w:eastAsia="宋体"/>
      <w:sz w:val="24"/>
    </w:rPr>
  </w:style>
  <w:style w:type="paragraph" w:customStyle="1" w:styleId="629">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630">
    <w:name w:val="Char2 Char Char Char Char Char Char"/>
    <w:basedOn w:val="1"/>
    <w:qFormat/>
    <w:uiPriority w:val="0"/>
    <w:rPr>
      <w:rFonts w:ascii="仿宋_GB2312" w:hAnsi="Times New Roman" w:eastAsia="宋体"/>
      <w:b/>
      <w:sz w:val="30"/>
    </w:rPr>
  </w:style>
  <w:style w:type="paragraph" w:customStyle="1" w:styleId="631">
    <w:name w:val="标准正文"/>
    <w:basedOn w:val="80"/>
    <w:qFormat/>
    <w:uiPriority w:val="0"/>
    <w:pPr>
      <w:spacing w:before="60" w:after="60" w:line="360" w:lineRule="auto"/>
      <w:ind w:left="0" w:firstLine="482"/>
    </w:pPr>
    <w:rPr>
      <w:rFonts w:ascii="Arial" w:hAnsi="Arial" w:eastAsia="宋体"/>
      <w:sz w:val="24"/>
    </w:rPr>
  </w:style>
  <w:style w:type="paragraph" w:customStyle="1" w:styleId="632">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33">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634">
    <w:name w:val="样式1xz"/>
    <w:basedOn w:val="1"/>
    <w:qFormat/>
    <w:uiPriority w:val="0"/>
    <w:pPr>
      <w:tabs>
        <w:tab w:val="left" w:pos="1050"/>
        <w:tab w:val="right" w:leader="dot" w:pos="8296"/>
      </w:tabs>
    </w:pPr>
    <w:rPr>
      <w:rFonts w:ascii="Times New Roman" w:hAnsi="Times New Roman" w:eastAsia="宋体"/>
      <w:caps/>
      <w:spacing w:val="20"/>
      <w:sz w:val="24"/>
    </w:rPr>
  </w:style>
  <w:style w:type="paragraph" w:customStyle="1" w:styleId="635">
    <w:name w:val=" 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6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7">
    <w:name w:val=" 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638">
    <w:name w:val="1.正文"/>
    <w:basedOn w:val="1"/>
    <w:qFormat/>
    <w:uiPriority w:val="0"/>
    <w:pPr>
      <w:spacing w:line="360" w:lineRule="auto"/>
      <w:ind w:left="540" w:leftChars="225" w:firstLine="540" w:firstLineChars="225"/>
    </w:pPr>
    <w:rPr>
      <w:rFonts w:ascii="Times New Roman" w:hAnsi="Times New Roman" w:eastAsia="宋体"/>
      <w:sz w:val="24"/>
    </w:rPr>
  </w:style>
  <w:style w:type="paragraph" w:customStyle="1" w:styleId="639">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hAnsi="Times New Roman" w:eastAsia="宋体"/>
      <w:kern w:val="0"/>
      <w:sz w:val="20"/>
    </w:rPr>
  </w:style>
  <w:style w:type="paragraph" w:customStyle="1" w:styleId="640">
    <w:name w:val="p20"/>
    <w:basedOn w:val="1"/>
    <w:qFormat/>
    <w:uiPriority w:val="0"/>
    <w:pPr>
      <w:widowControl/>
      <w:jc w:val="left"/>
    </w:pPr>
    <w:rPr>
      <w:rFonts w:ascii="宋体" w:hAnsi="宋体" w:eastAsia="宋体"/>
      <w:kern w:val="0"/>
      <w:sz w:val="24"/>
      <w:szCs w:val="24"/>
    </w:rPr>
  </w:style>
  <w:style w:type="paragraph" w:customStyle="1" w:styleId="641">
    <w:name w:val="项目"/>
    <w:basedOn w:val="1"/>
    <w:qFormat/>
    <w:uiPriority w:val="0"/>
    <w:pPr>
      <w:tabs>
        <w:tab w:val="left" w:pos="1280"/>
      </w:tabs>
      <w:spacing w:before="120" w:beforeAutospacing="0" w:after="120" w:afterAutospacing="0" w:line="360" w:lineRule="auto"/>
      <w:ind w:left="-7" w:firstLine="567"/>
      <w:jc w:val="left"/>
    </w:pPr>
    <w:rPr>
      <w:rFonts w:ascii="宋体" w:hAnsi="Times New Roman" w:eastAsia="宋体"/>
      <w:kern w:val="0"/>
      <w:sz w:val="24"/>
    </w:rPr>
  </w:style>
  <w:style w:type="paragraph" w:customStyle="1" w:styleId="642">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643">
    <w:name w:val="表文字"/>
    <w:qFormat/>
    <w:uiPriority w:val="0"/>
    <w:rPr>
      <w:rFonts w:ascii="宋体" w:hAnsi="Times New Roman" w:eastAsia="宋体" w:cs="Times New Roman"/>
      <w:kern w:val="2"/>
      <w:lang w:val="en-US" w:eastAsia="zh-CN" w:bidi="ar-SA"/>
    </w:rPr>
  </w:style>
  <w:style w:type="paragraph" w:customStyle="1" w:styleId="644">
    <w:name w:val="样式1"/>
    <w:basedOn w:val="40"/>
    <w:qFormat/>
    <w:uiPriority w:val="0"/>
    <w:pPr>
      <w:tabs>
        <w:tab w:val="left" w:pos="720"/>
      </w:tabs>
      <w:spacing w:before="500" w:beforeAutospacing="0" w:after="260" w:afterAutospacing="0" w:line="560" w:lineRule="atLeast"/>
      <w:ind w:left="420" w:hanging="420"/>
    </w:pPr>
    <w:rPr>
      <w:rFonts w:ascii="Times New Roman" w:hAnsi="Times New Roman" w:eastAsia="宋体"/>
    </w:rPr>
  </w:style>
  <w:style w:type="paragraph" w:customStyle="1" w:styleId="645">
    <w:name w:val="xl7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46">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47">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648">
    <w:name w:val=" Char Char30 Char Char"/>
    <w:basedOn w:val="1"/>
    <w:qFormat/>
    <w:uiPriority w:val="0"/>
    <w:rPr>
      <w:rFonts w:ascii="Times New Roman" w:hAnsi="Times New Roman" w:eastAsia="宋体"/>
      <w:sz w:val="21"/>
      <w:szCs w:val="24"/>
    </w:rPr>
  </w:style>
  <w:style w:type="paragraph" w:customStyle="1" w:styleId="649">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650">
    <w:name w:val="样式 宋体 五号 行距: 单倍行距"/>
    <w:basedOn w:val="1"/>
    <w:qFormat/>
    <w:uiPriority w:val="0"/>
    <w:pPr>
      <w:jc w:val="left"/>
    </w:pPr>
    <w:rPr>
      <w:rFonts w:ascii="宋体" w:hAnsi="宋体" w:eastAsia="宋体"/>
      <w:kern w:val="0"/>
      <w:sz w:val="21"/>
    </w:rPr>
  </w:style>
  <w:style w:type="paragraph" w:customStyle="1" w:styleId="65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52">
    <w:name w:val="Char3"/>
    <w:basedOn w:val="1"/>
    <w:qFormat/>
    <w:uiPriority w:val="0"/>
    <w:rPr>
      <w:rFonts w:ascii="Tahoma" w:hAnsi="Tahoma" w:eastAsia="宋体"/>
      <w:sz w:val="24"/>
    </w:rPr>
  </w:style>
  <w:style w:type="paragraph" w:customStyle="1" w:styleId="653">
    <w:name w:val="CSS1级正文 Char"/>
    <w:basedOn w:val="23"/>
    <w:qFormat/>
    <w:uiPriority w:val="0"/>
    <w:pPr>
      <w:snapToGrid w:val="0"/>
      <w:spacing w:line="360" w:lineRule="auto"/>
      <w:ind w:firstLine="480"/>
    </w:pPr>
    <w:rPr>
      <w:rFonts w:ascii="Times New Roman" w:hAnsi="Times New Roman" w:eastAsia="宋体"/>
      <w:sz w:val="24"/>
    </w:rPr>
  </w:style>
  <w:style w:type="paragraph" w:customStyle="1" w:styleId="654">
    <w:name w:val="xl75"/>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55">
    <w:name w:val="修订"/>
    <w:qFormat/>
    <w:uiPriority w:val="0"/>
    <w:rPr>
      <w:rFonts w:ascii="Times New Roman" w:hAnsi="Times New Roman" w:eastAsia="宋体" w:cs="Times New Roman"/>
      <w:kern w:val="2"/>
      <w:sz w:val="21"/>
      <w:lang w:val="en-US" w:eastAsia="zh-CN" w:bidi="ar-SA"/>
    </w:rPr>
  </w:style>
  <w:style w:type="paragraph" w:customStyle="1" w:styleId="656">
    <w:name w:val="intel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57">
    <w:name w:val="style12"/>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58">
    <w:name w:val="正文文本缩进 21"/>
    <w:basedOn w:val="1"/>
    <w:qFormat/>
    <w:uiPriority w:val="0"/>
    <w:pPr>
      <w:spacing w:before="120"/>
      <w:ind w:firstLine="420"/>
    </w:pPr>
    <w:rPr>
      <w:rFonts w:ascii="Times New Roman" w:hAnsi="Times New Roman" w:eastAsia="宋体"/>
      <w:sz w:val="24"/>
    </w:rPr>
  </w:style>
  <w:style w:type="paragraph" w:customStyle="1" w:styleId="659">
    <w:name w:val="Item Step in Tabl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660">
    <w:name w:val="二级条标题"/>
    <w:basedOn w:val="540"/>
    <w:qFormat/>
    <w:uiPriority w:val="0"/>
    <w:pPr>
      <w:ind w:left="840"/>
      <w:outlineLvl w:val="3"/>
    </w:pPr>
    <w:rPr>
      <w:rFonts w:ascii="Times New Roman" w:hAnsi="Times New Roman" w:eastAsia="宋体"/>
    </w:rPr>
  </w:style>
  <w:style w:type="paragraph" w:customStyle="1" w:styleId="661">
    <w:name w:val="样式 样式 正文首行缩进 2 + 左  0 字符 + 首行缩进:  2.57 字符"/>
    <w:basedOn w:val="1"/>
    <w:qFormat/>
    <w:uiPriority w:val="0"/>
    <w:pPr>
      <w:snapToGrid w:val="0"/>
      <w:spacing w:after="120" w:afterAutospacing="0"/>
      <w:ind w:firstLine="540" w:firstLineChars="257"/>
    </w:pPr>
    <w:rPr>
      <w:rFonts w:ascii="Times New Roman" w:hAnsi="Times New Roman" w:eastAsia="宋体"/>
      <w:sz w:val="21"/>
    </w:rPr>
  </w:style>
  <w:style w:type="paragraph" w:customStyle="1" w:styleId="662">
    <w:name w:val="Table Paragraph"/>
    <w:basedOn w:val="1"/>
    <w:qFormat/>
    <w:uiPriority w:val="0"/>
    <w:rPr>
      <w:rFonts w:ascii="Times New Roman" w:hAnsi="Times New Roman" w:eastAsia="宋体"/>
      <w:sz w:val="21"/>
      <w:szCs w:val="24"/>
    </w:rPr>
  </w:style>
  <w:style w:type="paragraph" w:customStyle="1" w:styleId="663">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664">
    <w:name w:val=" Char Char1 Char Char Char Char Char Char Char Char Char Char Char Char Char Char"/>
    <w:basedOn w:val="1"/>
    <w:qFormat/>
    <w:uiPriority w:val="0"/>
    <w:pPr>
      <w:widowControl/>
      <w:spacing w:after="160" w:afterAutospacing="0" w:line="240" w:lineRule="exact"/>
      <w:jc w:val="left"/>
    </w:pPr>
    <w:rPr>
      <w:rFonts w:ascii="Verdana" w:hAnsi="Verdana" w:eastAsia="宋体"/>
      <w:kern w:val="0"/>
      <w:sz w:val="20"/>
      <w:lang w:eastAsia="en-US"/>
    </w:rPr>
  </w:style>
  <w:style w:type="paragraph" w:customStyle="1" w:styleId="665">
    <w:name w:val=" Char Char Char Char Char Char Char"/>
    <w:basedOn w:val="1"/>
    <w:qFormat/>
    <w:uiPriority w:val="0"/>
    <w:rPr>
      <w:rFonts w:ascii="Tahoma" w:hAnsi="Tahoma" w:eastAsia="宋体"/>
      <w:sz w:val="24"/>
    </w:rPr>
  </w:style>
  <w:style w:type="paragraph" w:customStyle="1" w:styleId="666">
    <w:name w:val="表头文本"/>
    <w:qFormat/>
    <w:uiPriority w:val="0"/>
    <w:pPr>
      <w:jc w:val="center"/>
    </w:pPr>
    <w:rPr>
      <w:rFonts w:ascii="Arial" w:hAnsi="Arial" w:eastAsia="宋体" w:cs="Times New Roman"/>
      <w:b/>
      <w:sz w:val="21"/>
      <w:lang w:val="en-US" w:eastAsia="zh-CN" w:bidi="ar-SA"/>
    </w:rPr>
  </w:style>
  <w:style w:type="paragraph" w:customStyle="1" w:styleId="667">
    <w:name w:val="电建正文"/>
    <w:basedOn w:val="451"/>
    <w:qFormat/>
    <w:uiPriority w:val="0"/>
    <w:pPr>
      <w:tabs>
        <w:tab w:val="clear" w:pos="720"/>
      </w:tabs>
      <w:spacing w:line="360" w:lineRule="auto"/>
      <w:ind w:firstLine="200" w:firstLineChars="200"/>
    </w:pPr>
    <w:rPr>
      <w:rFonts w:ascii="Tahoma" w:hAnsi="Tahoma" w:eastAsia="宋体"/>
      <w:sz w:val="24"/>
    </w:rPr>
  </w:style>
  <w:style w:type="paragraph" w:customStyle="1" w:styleId="668">
    <w:name w:val="af"/>
    <w:basedOn w:val="1"/>
    <w:qFormat/>
    <w:uiPriority w:val="0"/>
    <w:pPr>
      <w:widowControl/>
      <w:spacing w:line="300" w:lineRule="atLeast"/>
      <w:jc w:val="left"/>
    </w:pPr>
    <w:rPr>
      <w:rFonts w:ascii="宋体" w:hAnsi="宋体" w:eastAsia="宋体"/>
      <w:kern w:val="0"/>
      <w:sz w:val="18"/>
    </w:rPr>
  </w:style>
  <w:style w:type="paragraph" w:customStyle="1" w:styleId="669">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670">
    <w:name w:val="reader-word-layer reader-word-s43-8"/>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71">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672">
    <w:name w:val="文本1"/>
    <w:basedOn w:val="1"/>
    <w:qFormat/>
    <w:uiPriority w:val="0"/>
    <w:pPr>
      <w:spacing w:line="312" w:lineRule="atLeast"/>
      <w:jc w:val="center"/>
    </w:pPr>
    <w:rPr>
      <w:rFonts w:ascii="Times New Roman" w:hAnsi="Times New Roman" w:eastAsia="宋体"/>
      <w:kern w:val="0"/>
      <w:sz w:val="18"/>
    </w:rPr>
  </w:style>
  <w:style w:type="paragraph" w:customStyle="1" w:styleId="673">
    <w:name w:val="表格5"/>
    <w:basedOn w:val="1"/>
    <w:qFormat/>
    <w:uiPriority w:val="0"/>
    <w:pPr>
      <w:spacing w:line="420" w:lineRule="atLeast"/>
      <w:ind w:left="1021" w:hanging="284"/>
      <w:jc w:val="left"/>
    </w:pPr>
    <w:rPr>
      <w:rFonts w:ascii="宋体" w:hAnsi="Times New Roman" w:eastAsia="宋体"/>
      <w:kern w:val="0"/>
      <w:sz w:val="21"/>
    </w:rPr>
  </w:style>
  <w:style w:type="paragraph" w:customStyle="1" w:styleId="674">
    <w:name w:val="文本框样式1"/>
    <w:basedOn w:val="1"/>
    <w:qFormat/>
    <w:uiPriority w:val="0"/>
    <w:pPr>
      <w:snapToGrid w:val="0"/>
      <w:spacing w:before="60" w:beforeAutospacing="0" w:line="180" w:lineRule="exact"/>
      <w:jc w:val="center"/>
    </w:pPr>
    <w:rPr>
      <w:rFonts w:ascii="Times New Roman" w:hAnsi="Times New Roman" w:eastAsia="宋体"/>
      <w:sz w:val="21"/>
    </w:rPr>
  </w:style>
  <w:style w:type="table" w:customStyle="1" w:styleId="675">
    <w:name w:val="网格型1"/>
    <w:basedOn w:val="47"/>
    <w:qFormat/>
    <w:uiPriority w:val="0"/>
    <w:rPr>
      <w:rFonts w:ascii="Times New Roman" w:hAnsi="Times New Roman" w:eastAsia="宋体"/>
    </w:rPr>
  </w:style>
  <w:style w:type="table" w:customStyle="1" w:styleId="676">
    <w:name w:val="Table Normal"/>
    <w:qFormat/>
    <w:uiPriority w:val="0"/>
    <w:rPr>
      <w:lang w:val="en-US" w:eastAsia="zh-CN" w:bidi="ar-SA"/>
    </w:rPr>
  </w:style>
  <w:style w:type="paragraph" w:customStyle="1" w:styleId="677">
    <w:name w:val="null3"/>
    <w:qFormat/>
    <w:uiPriority w:val="0"/>
    <w:rPr>
      <w:rFonts w:hint="eastAsia" w:ascii="Calibri" w:hAnsi="Calibri" w:eastAsia="宋体" w:cs="Times New Roman"/>
      <w:lang w:val="en-US" w:eastAsia="zh-Hans"/>
    </w:rPr>
  </w:style>
  <w:style w:type="paragraph" w:customStyle="1" w:styleId="678">
    <w:name w:val="Body text|2"/>
    <w:basedOn w:val="1"/>
    <w:qFormat/>
    <w:uiPriority w:val="0"/>
    <w:pPr>
      <w:shd w:val="clear" w:color="auto" w:fill="FFFFFF"/>
      <w:spacing w:before="940" w:line="619" w:lineRule="exact"/>
      <w:jc w:val="distribute"/>
    </w:pPr>
    <w:rPr>
      <w:rFonts w:ascii="宋体" w:hAnsi="宋体" w:eastAsia="宋体"/>
      <w:kern w:val="0"/>
      <w:sz w:val="30"/>
      <w:szCs w:val="30"/>
    </w:rPr>
  </w:style>
  <w:style w:type="character" w:customStyle="1" w:styleId="679">
    <w:name w:val="Body text|2 + 14 pt"/>
    <w:qFormat/>
    <w:uiPriority w:val="0"/>
    <w:rPr>
      <w:rFonts w:ascii="宋体" w:hAnsi="宋体" w:eastAsia="宋体" w:cs="宋体"/>
      <w:color w:val="000000"/>
      <w:spacing w:val="40"/>
      <w:w w:val="100"/>
      <w:position w:val="0"/>
      <w:sz w:val="28"/>
      <w:szCs w:val="2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4161</Words>
  <Characters>4403</Characters>
  <Paragraphs>1017</Paragraphs>
  <TotalTime>62</TotalTime>
  <ScaleCrop>false</ScaleCrop>
  <LinksUpToDate>false</LinksUpToDate>
  <CharactersWithSpaces>4632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2023-07-04T15:30:00Z</dcterms:created>
  <dc:creator>杨作练</dc:creator>
  <cp:lastModifiedBy>时源泽</cp:lastModifiedBy>
  <dcterms:modified xsi:type="dcterms:W3CDTF">2025-12-24T02:08:50Z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E3DF13FEBA9A4990993E26D5E2859DF1_13</vt:lpwstr>
  </property>
  <property fmtid="{D5CDD505-2E9C-101B-9397-08002B2CF9AE}" pid="4" name="KSOTemplateDocerSaveRecord">
    <vt:lpwstr>eyJoZGlkIjoiODMyMTQ0ODNiYjBjNWEzOWI2YTBkMzcwNzI0MjkyYzciLCJ1c2VySWQiOiIxMjY2Njc0NTMifQ==</vt:lpwstr>
  </property>
</Properties>
</file>