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C347BF4">
      <w:pPr>
        <w:spacing w:line="1600" w:lineRule="exact"/>
        <w:jc w:val="center"/>
        <w:outlineLvl w:val="0"/>
        <w:rPr>
          <w:rFonts w:hint="eastAsia" w:ascii="方正小标宋_GBK" w:hAnsi="方正小标宋_GBK" w:eastAsia="方正小标宋_GBK" w:cs="方正小标宋_GBK"/>
          <w:color w:val="000000" w:themeColor="text1"/>
          <w:sz w:val="130"/>
          <w:szCs w:val="130"/>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130"/>
          <w:szCs w:val="130"/>
          <w:lang w:val="en-US" w:eastAsia="zh-CN"/>
          <w14:textFill>
            <w14:solidFill>
              <w14:schemeClr w14:val="tx1"/>
            </w14:solidFill>
          </w14:textFill>
        </w:rPr>
        <w:t xml:space="preserve"> </w:t>
      </w:r>
    </w:p>
    <w:p w14:paraId="1A5DCC23">
      <w:pPr>
        <w:spacing w:line="1600" w:lineRule="exact"/>
        <w:jc w:val="center"/>
        <w:outlineLvl w:val="0"/>
        <w:rPr>
          <w:rFonts w:ascii="方正小标宋_GBK" w:hAnsi="方正小标宋_GBK" w:eastAsia="方正小标宋_GBK" w:cs="方正小标宋_GBK"/>
          <w:color w:val="000000" w:themeColor="text1"/>
          <w:sz w:val="144"/>
          <w:szCs w:val="144"/>
          <w14:textFill>
            <w14:solidFill>
              <w14:schemeClr w14:val="tx1"/>
            </w14:solidFill>
          </w14:textFill>
        </w:rPr>
      </w:pPr>
      <w:r>
        <w:rPr>
          <w:rFonts w:hint="eastAsia" w:ascii="方正小标宋_GBK" w:hAnsi="方正小标宋_GBK" w:eastAsia="方正小标宋_GBK" w:cs="方正小标宋_GBK"/>
          <w:color w:val="000000" w:themeColor="text1"/>
          <w:sz w:val="96"/>
          <w:szCs w:val="96"/>
          <w:lang w:val="en-US" w:eastAsia="zh-CN"/>
          <w14:textFill>
            <w14:solidFill>
              <w14:schemeClr w14:val="tx1"/>
            </w14:solidFill>
          </w14:textFill>
        </w:rPr>
        <w:t>竞争性磋商</w:t>
      </w:r>
      <w:r>
        <w:rPr>
          <w:rFonts w:hint="eastAsia" w:ascii="方正小标宋_GBK" w:hAnsi="方正小标宋_GBK" w:eastAsia="方正小标宋_GBK" w:cs="方正小标宋_GBK"/>
          <w:color w:val="000000" w:themeColor="text1"/>
          <w:sz w:val="96"/>
          <w:szCs w:val="96"/>
          <w14:textFill>
            <w14:solidFill>
              <w14:schemeClr w14:val="tx1"/>
            </w14:solidFill>
          </w14:textFill>
        </w:rPr>
        <w:t>采购文件</w:t>
      </w:r>
    </w:p>
    <w:p w14:paraId="2426E8BC">
      <w:pPr>
        <w:pStyle w:val="24"/>
        <w:spacing w:line="500" w:lineRule="exact"/>
        <w:ind w:left="0"/>
        <w:jc w:val="center"/>
        <w:rPr>
          <w:rFonts w:eastAsia="黑体"/>
          <w:color w:val="000000" w:themeColor="text1"/>
          <w:sz w:val="32"/>
          <w14:textFill>
            <w14:solidFill>
              <w14:schemeClr w14:val="tx1"/>
            </w14:solidFill>
          </w14:textFill>
        </w:rPr>
      </w:pPr>
    </w:p>
    <w:p w14:paraId="71AE649E">
      <w:pPr>
        <w:pStyle w:val="24"/>
        <w:spacing w:line="500" w:lineRule="exact"/>
        <w:ind w:left="0"/>
        <w:jc w:val="center"/>
        <w:rPr>
          <w:rFonts w:eastAsia="黑体"/>
          <w:color w:val="000000" w:themeColor="text1"/>
          <w:sz w:val="32"/>
          <w14:textFill>
            <w14:solidFill>
              <w14:schemeClr w14:val="tx1"/>
            </w14:solidFill>
          </w14:textFill>
        </w:rPr>
      </w:pPr>
    </w:p>
    <w:p w14:paraId="297C347B">
      <w:pPr>
        <w:pStyle w:val="24"/>
        <w:spacing w:line="500" w:lineRule="exact"/>
        <w:ind w:left="0"/>
        <w:jc w:val="center"/>
        <w:rPr>
          <w:rFonts w:eastAsia="黑体"/>
          <w:color w:val="000000" w:themeColor="text1"/>
          <w:sz w:val="32"/>
          <w14:textFill>
            <w14:solidFill>
              <w14:schemeClr w14:val="tx1"/>
            </w14:solidFill>
          </w14:textFill>
        </w:rPr>
      </w:pPr>
    </w:p>
    <w:p w14:paraId="67391F04">
      <w:pPr>
        <w:pStyle w:val="24"/>
        <w:spacing w:line="500" w:lineRule="exact"/>
        <w:ind w:left="0"/>
        <w:jc w:val="center"/>
        <w:rPr>
          <w:rFonts w:eastAsia="黑体"/>
          <w:color w:val="000000" w:themeColor="text1"/>
          <w:sz w:val="32"/>
          <w14:textFill>
            <w14:solidFill>
              <w14:schemeClr w14:val="tx1"/>
            </w14:solidFill>
          </w14:textFill>
        </w:rPr>
      </w:pPr>
    </w:p>
    <w:p w14:paraId="535D6F0D">
      <w:pPr>
        <w:pStyle w:val="24"/>
        <w:spacing w:line="500" w:lineRule="exact"/>
        <w:ind w:left="0"/>
        <w:jc w:val="center"/>
        <w:rPr>
          <w:rFonts w:eastAsia="黑体"/>
          <w:color w:val="000000" w:themeColor="text1"/>
          <w:sz w:val="32"/>
          <w14:textFill>
            <w14:solidFill>
              <w14:schemeClr w14:val="tx1"/>
            </w14:solidFill>
          </w14:textFill>
        </w:rPr>
      </w:pPr>
    </w:p>
    <w:p w14:paraId="3D97F4D5">
      <w:pPr>
        <w:pStyle w:val="24"/>
        <w:spacing w:line="500" w:lineRule="exact"/>
        <w:ind w:left="0"/>
        <w:jc w:val="center"/>
        <w:outlineLvl w:val="0"/>
        <w:rPr>
          <w:rFonts w:hint="eastAsia" w:ascii="方正黑体_GBK" w:hAnsi="方正黑体_GBK" w:eastAsia="方正黑体_GBK" w:cs="方正黑体_GBK"/>
          <w:color w:val="000000" w:themeColor="text1"/>
          <w:sz w:val="32"/>
          <w:szCs w:val="22"/>
          <w14:textFill>
            <w14:solidFill>
              <w14:schemeClr w14:val="tx1"/>
            </w14:solidFill>
          </w14:textFill>
        </w:rPr>
      </w:pPr>
      <w:r>
        <w:rPr>
          <w:rFonts w:hint="eastAsia" w:ascii="方正黑体_GBK" w:hAnsi="方正黑体_GBK" w:eastAsia="方正黑体_GBK" w:cs="方正黑体_GBK"/>
          <w:color w:val="000000" w:themeColor="text1"/>
          <w:sz w:val="32"/>
          <w14:textFill>
            <w14:solidFill>
              <w14:schemeClr w14:val="tx1"/>
            </w14:solidFill>
          </w14:textFill>
        </w:rPr>
        <w:t>项目名称：</w:t>
      </w:r>
      <w:r>
        <w:rPr>
          <w:rFonts w:hint="eastAsia" w:ascii="方正黑体_GBK" w:hAnsi="方正黑体_GBK" w:eastAsia="方正黑体_GBK" w:cs="方正黑体_GBK"/>
          <w:color w:val="000000" w:themeColor="text1"/>
          <w:sz w:val="32"/>
          <w:szCs w:val="22"/>
          <w14:textFill>
            <w14:solidFill>
              <w14:schemeClr w14:val="tx1"/>
            </w14:solidFill>
          </w14:textFill>
        </w:rPr>
        <w:t>征地安置人员养老保险经办服务项目</w:t>
      </w:r>
    </w:p>
    <w:p w14:paraId="31BF1C25">
      <w:pPr>
        <w:pStyle w:val="24"/>
        <w:spacing w:line="500" w:lineRule="exact"/>
        <w:ind w:left="0"/>
        <w:jc w:val="center"/>
        <w:outlineLvl w:val="0"/>
        <w:rPr>
          <w:rFonts w:ascii="方正小标宋_GBK" w:hAnsi="宋体" w:eastAsia="方正小标宋_GBK"/>
          <w:color w:val="000000" w:themeColor="text1"/>
          <w:sz w:val="32"/>
          <w14:textFill>
            <w14:solidFill>
              <w14:schemeClr w14:val="tx1"/>
            </w14:solidFill>
          </w14:textFill>
        </w:rPr>
      </w:pPr>
    </w:p>
    <w:p w14:paraId="5C6D5C8A">
      <w:pPr>
        <w:pStyle w:val="24"/>
        <w:spacing w:line="500" w:lineRule="exact"/>
        <w:ind w:left="0"/>
        <w:jc w:val="center"/>
        <w:rPr>
          <w:rFonts w:eastAsia="黑体"/>
          <w:color w:val="000000" w:themeColor="text1"/>
          <w:sz w:val="32"/>
          <w14:textFill>
            <w14:solidFill>
              <w14:schemeClr w14:val="tx1"/>
            </w14:solidFill>
          </w14:textFill>
        </w:rPr>
      </w:pPr>
    </w:p>
    <w:p w14:paraId="3A882C69">
      <w:pPr>
        <w:pStyle w:val="24"/>
        <w:spacing w:line="500" w:lineRule="exact"/>
        <w:ind w:left="0"/>
        <w:jc w:val="center"/>
        <w:rPr>
          <w:rFonts w:eastAsia="黑体"/>
          <w:color w:val="000000" w:themeColor="text1"/>
          <w:sz w:val="32"/>
          <w14:textFill>
            <w14:solidFill>
              <w14:schemeClr w14:val="tx1"/>
            </w14:solidFill>
          </w14:textFill>
        </w:rPr>
      </w:pPr>
    </w:p>
    <w:p w14:paraId="0206C830">
      <w:pPr>
        <w:pStyle w:val="24"/>
        <w:spacing w:line="500" w:lineRule="exact"/>
        <w:ind w:left="0"/>
        <w:jc w:val="center"/>
        <w:rPr>
          <w:rFonts w:eastAsia="黑体"/>
          <w:color w:val="000000" w:themeColor="text1"/>
          <w:sz w:val="32"/>
          <w14:textFill>
            <w14:solidFill>
              <w14:schemeClr w14:val="tx1"/>
            </w14:solidFill>
          </w14:textFill>
        </w:rPr>
      </w:pPr>
    </w:p>
    <w:p w14:paraId="58552B39">
      <w:pPr>
        <w:pStyle w:val="24"/>
        <w:spacing w:line="500" w:lineRule="exact"/>
        <w:ind w:left="0"/>
        <w:jc w:val="center"/>
        <w:rPr>
          <w:rFonts w:eastAsia="黑体"/>
          <w:color w:val="000000" w:themeColor="text1"/>
          <w:sz w:val="32"/>
          <w14:textFill>
            <w14:solidFill>
              <w14:schemeClr w14:val="tx1"/>
            </w14:solidFill>
          </w14:textFill>
        </w:rPr>
      </w:pPr>
    </w:p>
    <w:p w14:paraId="5BFBF61B">
      <w:pPr>
        <w:spacing w:line="500" w:lineRule="exact"/>
        <w:jc w:val="center"/>
        <w:rPr>
          <w:color w:val="000000" w:themeColor="text1"/>
          <w:sz w:val="32"/>
          <w14:textFill>
            <w14:solidFill>
              <w14:schemeClr w14:val="tx1"/>
            </w14:solidFill>
          </w14:textFill>
        </w:rPr>
      </w:pPr>
    </w:p>
    <w:p w14:paraId="47B5068D">
      <w:pPr>
        <w:spacing w:line="500" w:lineRule="exact"/>
        <w:jc w:val="center"/>
        <w:rPr>
          <w:color w:val="000000" w:themeColor="text1"/>
          <w:sz w:val="32"/>
          <w14:textFill>
            <w14:solidFill>
              <w14:schemeClr w14:val="tx1"/>
            </w14:solidFill>
          </w14:textFill>
        </w:rPr>
      </w:pPr>
    </w:p>
    <w:p w14:paraId="5241758D">
      <w:pPr>
        <w:spacing w:line="500" w:lineRule="exact"/>
        <w:jc w:val="center"/>
        <w:rPr>
          <w:color w:val="000000" w:themeColor="text1"/>
          <w:sz w:val="32"/>
          <w14:textFill>
            <w14:solidFill>
              <w14:schemeClr w14:val="tx1"/>
            </w14:solidFill>
          </w14:textFill>
        </w:rPr>
      </w:pPr>
    </w:p>
    <w:p w14:paraId="55DC2009">
      <w:pPr>
        <w:spacing w:line="500" w:lineRule="exact"/>
        <w:jc w:val="center"/>
        <w:rPr>
          <w:color w:val="000000" w:themeColor="text1"/>
          <w:sz w:val="32"/>
          <w14:textFill>
            <w14:solidFill>
              <w14:schemeClr w14:val="tx1"/>
            </w14:solidFill>
          </w14:textFill>
        </w:rPr>
      </w:pPr>
    </w:p>
    <w:p w14:paraId="5849D057">
      <w:pPr>
        <w:spacing w:line="500" w:lineRule="exact"/>
        <w:jc w:val="center"/>
        <w:rPr>
          <w:rFonts w:hint="eastAsia" w:ascii="方正仿宋_GBK" w:hAnsi="方正仿宋_GBK" w:eastAsia="方正仿宋_GBK" w:cs="方正仿宋_GBK"/>
          <w:b w:val="0"/>
          <w:bCs w:val="0"/>
          <w:color w:val="000000" w:themeColor="text1"/>
          <w:sz w:val="32"/>
          <w14:textFill>
            <w14:solidFill>
              <w14:schemeClr w14:val="tx1"/>
            </w14:solidFill>
          </w14:textFill>
        </w:rPr>
      </w:pPr>
    </w:p>
    <w:p w14:paraId="7AD53DE0">
      <w:pPr>
        <w:spacing w:line="500" w:lineRule="exact"/>
        <w:jc w:val="center"/>
        <w:outlineLvl w:val="0"/>
        <w:rPr>
          <w:rFonts w:hint="eastAsia" w:ascii="方正仿宋_GBK" w:hAnsi="方正仿宋_GBK" w:eastAsia="方正仿宋_GBK" w:cs="方正仿宋_GBK"/>
          <w:b w:val="0"/>
          <w:bCs w:val="0"/>
          <w:color w:val="000000" w:themeColor="text1"/>
          <w:sz w:val="36"/>
          <w14:textFill>
            <w14:solidFill>
              <w14:schemeClr w14:val="tx1"/>
            </w14:solidFill>
          </w14:textFill>
        </w:rPr>
      </w:pPr>
      <w:r>
        <w:rPr>
          <w:rFonts w:hint="eastAsia" w:ascii="方正仿宋_GBK" w:hAnsi="方正仿宋_GBK" w:eastAsia="方正仿宋_GBK" w:cs="方正仿宋_GBK"/>
          <w:b w:val="0"/>
          <w:bCs w:val="0"/>
          <w:color w:val="000000" w:themeColor="text1"/>
          <w:sz w:val="36"/>
          <w14:textFill>
            <w14:solidFill>
              <w14:schemeClr w14:val="tx1"/>
            </w14:solidFill>
          </w14:textFill>
        </w:rPr>
        <w:t>采购人：重庆市北碚区社会保险事务中心</w:t>
      </w:r>
    </w:p>
    <w:p w14:paraId="597980C5">
      <w:pPr>
        <w:snapToGrid w:val="0"/>
        <w:spacing w:line="500" w:lineRule="exact"/>
        <w:jc w:val="center"/>
        <w:rPr>
          <w:rFonts w:ascii="方正小标宋_GBK" w:eastAsia="方正小标宋_GBK"/>
          <w:color w:val="000000" w:themeColor="text1"/>
          <w:sz w:val="36"/>
          <w14:textFill>
            <w14:solidFill>
              <w14:schemeClr w14:val="tx1"/>
            </w14:solidFill>
          </w14:textFill>
        </w:rPr>
      </w:pPr>
    </w:p>
    <w:p w14:paraId="70E16EC7">
      <w:pPr>
        <w:snapToGrid w:val="0"/>
        <w:spacing w:line="500" w:lineRule="exact"/>
        <w:jc w:val="center"/>
        <w:rPr>
          <w:rFonts w:hint="default" w:ascii="Times New Roman" w:hAnsi="Times New Roman" w:eastAsia="方正仿宋_GBK" w:cs="Times New Roman"/>
          <w:color w:val="000000" w:themeColor="text1"/>
          <w:sz w:val="44"/>
          <w14:textFill>
            <w14:solidFill>
              <w14:schemeClr w14:val="tx1"/>
            </w14:solidFill>
          </w14:textFill>
        </w:rPr>
      </w:pPr>
      <w:r>
        <w:rPr>
          <w:rFonts w:hint="default" w:ascii="Times New Roman" w:hAnsi="Times New Roman" w:eastAsia="方正仿宋_GBK" w:cs="Times New Roman"/>
          <w:color w:val="000000" w:themeColor="text1"/>
          <w:sz w:val="44"/>
          <w14:textFill>
            <w14:solidFill>
              <w14:schemeClr w14:val="tx1"/>
            </w14:solidFill>
          </w14:textFill>
        </w:rPr>
        <w:t>202</w:t>
      </w:r>
      <w:r>
        <w:rPr>
          <w:rFonts w:hint="eastAsia" w:eastAsia="方正仿宋_GBK" w:cs="Times New Roman"/>
          <w:color w:val="000000" w:themeColor="text1"/>
          <w:sz w:val="44"/>
          <w:lang w:val="en-US" w:eastAsia="zh-CN"/>
          <w14:textFill>
            <w14:solidFill>
              <w14:schemeClr w14:val="tx1"/>
            </w14:solidFill>
          </w14:textFill>
        </w:rPr>
        <w:t>5</w:t>
      </w:r>
      <w:r>
        <w:rPr>
          <w:rFonts w:hint="default" w:ascii="Times New Roman" w:hAnsi="Times New Roman" w:eastAsia="方正仿宋_GBK" w:cs="Times New Roman"/>
          <w:color w:val="000000" w:themeColor="text1"/>
          <w:sz w:val="44"/>
          <w14:textFill>
            <w14:solidFill>
              <w14:schemeClr w14:val="tx1"/>
            </w14:solidFill>
          </w14:textFill>
        </w:rPr>
        <w:t>年</w:t>
      </w:r>
      <w:r>
        <w:rPr>
          <w:rFonts w:hint="eastAsia" w:eastAsia="方正仿宋_GBK" w:cs="Times New Roman"/>
          <w:color w:val="000000" w:themeColor="text1"/>
          <w:sz w:val="44"/>
          <w:lang w:val="en-US" w:eastAsia="zh-CN"/>
          <w14:textFill>
            <w14:solidFill>
              <w14:schemeClr w14:val="tx1"/>
            </w14:solidFill>
          </w14:textFill>
        </w:rPr>
        <w:t>6</w:t>
      </w:r>
      <w:r>
        <w:rPr>
          <w:rFonts w:hint="default" w:ascii="Times New Roman" w:hAnsi="Times New Roman" w:eastAsia="方正仿宋_GBK" w:cs="Times New Roman"/>
          <w:color w:val="000000" w:themeColor="text1"/>
          <w:sz w:val="44"/>
          <w14:textFill>
            <w14:solidFill>
              <w14:schemeClr w14:val="tx1"/>
            </w14:solidFill>
          </w14:textFill>
        </w:rPr>
        <w:t>月</w:t>
      </w:r>
    </w:p>
    <w:p w14:paraId="0A275C28">
      <w:pPr>
        <w:snapToGrid w:val="0"/>
        <w:spacing w:line="500" w:lineRule="exact"/>
        <w:rPr>
          <w:rFonts w:eastAsia="黑体"/>
          <w:color w:val="000000" w:themeColor="text1"/>
          <w:sz w:val="44"/>
          <w14:textFill>
            <w14:solidFill>
              <w14:schemeClr w14:val="tx1"/>
            </w14:solidFill>
          </w14:textFill>
        </w:rPr>
      </w:pPr>
    </w:p>
    <w:p w14:paraId="745EC7C5">
      <w:pPr>
        <w:tabs>
          <w:tab w:val="center" w:pos="4706"/>
        </w:tabs>
        <w:jc w:val="left"/>
        <w:rPr>
          <w:rFonts w:eastAsia="黑体"/>
          <w:color w:val="000000" w:themeColor="text1"/>
          <w:sz w:val="44"/>
          <w14:textFill>
            <w14:solidFill>
              <w14:schemeClr w14:val="tx1"/>
            </w14:solidFill>
          </w14:textFill>
        </w:rPr>
        <w:sectPr>
          <w:headerReference r:id="rId4" w:type="first"/>
          <w:footerReference r:id="rId5" w:type="default"/>
          <w:headerReference r:id="rId3" w:type="even"/>
          <w:footerReference r:id="rId6" w:type="even"/>
          <w:pgSz w:w="11907" w:h="16840"/>
          <w:pgMar w:top="1134" w:right="1191" w:bottom="1134" w:left="1304" w:header="964" w:footer="992" w:gutter="0"/>
          <w:pgNumType w:start="1"/>
          <w:cols w:space="720" w:num="1"/>
          <w:titlePg/>
          <w:docGrid w:linePitch="312" w:charSpace="0"/>
        </w:sectPr>
      </w:pPr>
      <w:r>
        <w:rPr>
          <w:rFonts w:hint="eastAsia" w:eastAsia="黑体"/>
          <w:color w:val="000000" w:themeColor="text1"/>
          <w:sz w:val="44"/>
          <w14:textFill>
            <w14:solidFill>
              <w14:schemeClr w14:val="tx1"/>
            </w14:solidFill>
          </w14:textFill>
        </w:rPr>
        <w:tab/>
      </w:r>
    </w:p>
    <w:p w14:paraId="4722F5FD">
      <w:pPr>
        <w:pStyle w:val="5"/>
        <w:pageBreakBefore w:val="0"/>
        <w:widowControl w:val="0"/>
        <w:numPr>
          <w:ilvl w:val="0"/>
          <w:numId w:val="0"/>
        </w:numPr>
        <w:kinsoku/>
        <w:wordWrap/>
        <w:overflowPunct/>
        <w:topLinePunct w:val="0"/>
        <w:autoSpaceDE/>
        <w:autoSpaceDN/>
        <w:bidi w:val="0"/>
        <w:adjustRightInd/>
        <w:snapToGrid/>
        <w:spacing w:before="0" w:after="0" w:line="360" w:lineRule="exact"/>
        <w:ind w:leftChars="0" w:firstLine="480" w:firstLineChars="200"/>
        <w:textAlignment w:val="auto"/>
        <w:rPr>
          <w:rFonts w:hint="eastAsia" w:ascii="方正黑体_GBK" w:hAnsi="方正黑体_GBK" w:eastAsia="方正黑体_GBK" w:cs="方正黑体_GBK"/>
          <w:b w:val="0"/>
          <w:bCs w:val="0"/>
          <w:color w:val="000000" w:themeColor="text1"/>
          <w:kern w:val="0"/>
          <w:sz w:val="24"/>
          <w:szCs w:val="24"/>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24"/>
          <w:szCs w:val="24"/>
          <w:lang w:val="en-US" w:eastAsia="zh-CN"/>
          <w14:textFill>
            <w14:solidFill>
              <w14:schemeClr w14:val="tx1"/>
            </w14:solidFill>
          </w14:textFill>
        </w:rPr>
        <w:t>一、</w:t>
      </w:r>
      <w:r>
        <w:rPr>
          <w:rFonts w:hint="eastAsia" w:ascii="方正黑体_GBK" w:hAnsi="方正黑体_GBK" w:eastAsia="方正黑体_GBK" w:cs="方正黑体_GBK"/>
          <w:b w:val="0"/>
          <w:bCs w:val="0"/>
          <w:color w:val="000000" w:themeColor="text1"/>
          <w:kern w:val="0"/>
          <w:sz w:val="24"/>
          <w:szCs w:val="24"/>
          <w14:textFill>
            <w14:solidFill>
              <w14:schemeClr w14:val="tx1"/>
            </w14:solidFill>
          </w14:textFill>
        </w:rPr>
        <w:t>项目名称</w:t>
      </w:r>
    </w:p>
    <w:p w14:paraId="3B8A1D09">
      <w:pPr>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征地安置人员养老保险经办服务项目</w:t>
      </w:r>
    </w:p>
    <w:p w14:paraId="5DD610B1">
      <w:pPr>
        <w:pStyle w:val="5"/>
        <w:pageBreakBefore w:val="0"/>
        <w:widowControl w:val="0"/>
        <w:numPr>
          <w:ilvl w:val="0"/>
          <w:numId w:val="0"/>
        </w:numPr>
        <w:kinsoku/>
        <w:wordWrap/>
        <w:overflowPunct/>
        <w:topLinePunct w:val="0"/>
        <w:autoSpaceDE/>
        <w:autoSpaceDN/>
        <w:bidi w:val="0"/>
        <w:adjustRightInd/>
        <w:snapToGrid/>
        <w:spacing w:before="0" w:after="0" w:line="360" w:lineRule="exact"/>
        <w:ind w:leftChars="0" w:firstLine="480" w:firstLineChars="200"/>
        <w:textAlignment w:val="auto"/>
        <w:rPr>
          <w:rFonts w:hint="eastAsia" w:ascii="方正黑体_GBK" w:hAnsi="方正黑体_GBK" w:eastAsia="方正黑体_GBK" w:cs="方正黑体_GBK"/>
          <w:b w:val="0"/>
          <w:bCs w:val="0"/>
          <w:color w:val="000000" w:themeColor="text1"/>
          <w:kern w:val="0"/>
          <w:sz w:val="24"/>
          <w:szCs w:val="24"/>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24"/>
          <w:szCs w:val="24"/>
          <w:lang w:val="en-US" w:eastAsia="zh-CN"/>
          <w14:textFill>
            <w14:solidFill>
              <w14:schemeClr w14:val="tx1"/>
            </w14:solidFill>
          </w14:textFill>
        </w:rPr>
        <w:t>二、项目实施时间</w:t>
      </w:r>
    </w:p>
    <w:p w14:paraId="5D51D4F3">
      <w:pPr>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default"/>
          <w:lang w:val="en-US" w:eastAsia="zh-CN"/>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202</w:t>
      </w:r>
      <w:r>
        <w:rPr>
          <w:rFonts w:hint="eastAsia" w:eastAsia="方正仿宋_GBK" w:cs="Times New Roman"/>
          <w:color w:val="000000" w:themeColor="text1"/>
          <w:kern w:val="0"/>
          <w:sz w:val="24"/>
          <w:szCs w:val="24"/>
          <w:lang w:val="en-US" w:eastAsia="zh-CN"/>
          <w14:textFill>
            <w14:solidFill>
              <w14:schemeClr w14:val="tx1"/>
            </w14:solidFill>
          </w14:textFill>
        </w:rPr>
        <w:t>5</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年</w:t>
      </w:r>
      <w:r>
        <w:rPr>
          <w:rFonts w:hint="eastAsia" w:eastAsia="方正仿宋_GBK" w:cs="Times New Roman"/>
          <w:color w:val="000000" w:themeColor="text1"/>
          <w:kern w:val="0"/>
          <w:sz w:val="24"/>
          <w:szCs w:val="24"/>
          <w:lang w:val="en-US" w:eastAsia="zh-CN"/>
          <w14:textFill>
            <w14:solidFill>
              <w14:schemeClr w14:val="tx1"/>
            </w14:solidFill>
          </w14:textFill>
        </w:rPr>
        <w:t>7</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月至202</w:t>
      </w:r>
      <w:r>
        <w:rPr>
          <w:rFonts w:hint="eastAsia" w:eastAsia="方正仿宋_GBK" w:cs="Times New Roman"/>
          <w:color w:val="000000" w:themeColor="text1"/>
          <w:kern w:val="0"/>
          <w:sz w:val="24"/>
          <w:szCs w:val="24"/>
          <w:lang w:val="en-US" w:eastAsia="zh-CN"/>
          <w14:textFill>
            <w14:solidFill>
              <w14:schemeClr w14:val="tx1"/>
            </w14:solidFill>
          </w14:textFill>
        </w:rPr>
        <w:t>6</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年</w:t>
      </w:r>
      <w:r>
        <w:rPr>
          <w:rFonts w:hint="eastAsia" w:eastAsia="方正仿宋_GBK" w:cs="Times New Roman"/>
          <w:color w:val="000000" w:themeColor="text1"/>
          <w:kern w:val="0"/>
          <w:sz w:val="24"/>
          <w:szCs w:val="24"/>
          <w:lang w:val="en-US" w:eastAsia="zh-CN"/>
          <w14:textFill>
            <w14:solidFill>
              <w14:schemeClr w14:val="tx1"/>
            </w14:solidFill>
          </w14:textFill>
        </w:rPr>
        <w:t>6</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月</w:t>
      </w:r>
    </w:p>
    <w:p w14:paraId="10B017C8">
      <w:pPr>
        <w:pStyle w:val="5"/>
        <w:pageBreakBefore w:val="0"/>
        <w:widowControl w:val="0"/>
        <w:numPr>
          <w:ilvl w:val="0"/>
          <w:numId w:val="0"/>
        </w:numPr>
        <w:kinsoku/>
        <w:wordWrap/>
        <w:overflowPunct/>
        <w:topLinePunct w:val="0"/>
        <w:autoSpaceDE/>
        <w:autoSpaceDN/>
        <w:bidi w:val="0"/>
        <w:adjustRightInd/>
        <w:snapToGrid/>
        <w:spacing w:before="0" w:after="0" w:line="360" w:lineRule="exact"/>
        <w:ind w:leftChars="0" w:firstLine="480" w:firstLineChars="200"/>
        <w:textAlignment w:val="auto"/>
        <w:rPr>
          <w:rFonts w:hint="eastAsia" w:ascii="方正黑体_GBK" w:hAnsi="方正黑体_GBK" w:eastAsia="方正黑体_GBK" w:cs="方正黑体_GBK"/>
          <w:b w:val="0"/>
          <w:bCs w:val="0"/>
          <w:color w:val="000000" w:themeColor="text1"/>
          <w:kern w:val="0"/>
          <w:sz w:val="24"/>
          <w:szCs w:val="24"/>
          <w:lang w:val="en-US" w:eastAsia="zh-CN"/>
          <w14:textFill>
            <w14:solidFill>
              <w14:schemeClr w14:val="tx1"/>
            </w14:solidFill>
          </w14:textFill>
        </w:rPr>
      </w:pPr>
      <w:bookmarkStart w:id="0" w:name="_Toc6462"/>
      <w:bookmarkStart w:id="1" w:name="_Toc22399"/>
      <w:bookmarkStart w:id="2" w:name="_Toc25190"/>
      <w:bookmarkStart w:id="3" w:name="_Toc19437"/>
      <w:bookmarkStart w:id="4" w:name="_Toc15576"/>
      <w:bookmarkStart w:id="5" w:name="_Toc1790"/>
      <w:bookmarkStart w:id="6" w:name="_Toc15727"/>
      <w:bookmarkStart w:id="7" w:name="_Toc373860293"/>
      <w:bookmarkStart w:id="8" w:name="_Toc317775178"/>
      <w:r>
        <w:rPr>
          <w:rFonts w:hint="eastAsia" w:ascii="方正黑体_GBK" w:hAnsi="方正黑体_GBK" w:eastAsia="方正黑体_GBK" w:cs="方正黑体_GBK"/>
          <w:b w:val="0"/>
          <w:bCs w:val="0"/>
          <w:color w:val="000000" w:themeColor="text1"/>
          <w:kern w:val="0"/>
          <w:sz w:val="24"/>
          <w:szCs w:val="24"/>
          <w:lang w:val="en-US" w:eastAsia="zh-CN"/>
          <w14:textFill>
            <w14:solidFill>
              <w14:schemeClr w14:val="tx1"/>
            </w14:solidFill>
          </w14:textFill>
        </w:rPr>
        <w:t>三、</w:t>
      </w:r>
      <w:bookmarkEnd w:id="0"/>
      <w:bookmarkEnd w:id="1"/>
      <w:bookmarkEnd w:id="2"/>
      <w:bookmarkEnd w:id="3"/>
      <w:bookmarkEnd w:id="4"/>
      <w:bookmarkEnd w:id="5"/>
      <w:bookmarkEnd w:id="6"/>
      <w:r>
        <w:rPr>
          <w:rFonts w:hint="eastAsia" w:ascii="方正黑体_GBK" w:hAnsi="方正黑体_GBK" w:eastAsia="方正黑体_GBK" w:cs="方正黑体_GBK"/>
          <w:b w:val="0"/>
          <w:bCs w:val="0"/>
          <w:color w:val="000000" w:themeColor="text1"/>
          <w:kern w:val="0"/>
          <w:sz w:val="24"/>
          <w:szCs w:val="24"/>
          <w:lang w:val="en-US" w:eastAsia="zh-CN"/>
          <w14:textFill>
            <w14:solidFill>
              <w14:schemeClr w14:val="tx1"/>
            </w14:solidFill>
          </w14:textFill>
        </w:rPr>
        <w:t>服务供应商资格要求</w:t>
      </w:r>
    </w:p>
    <w:p w14:paraId="295C7167">
      <w:pPr>
        <w:spacing w:line="360" w:lineRule="exact"/>
        <w:ind w:firstLine="480" w:firstLineChars="200"/>
        <w:rPr>
          <w:rFonts w:hint="eastAsia" w:ascii="方正楷体_GBK" w:hAnsi="方正楷体_GBK" w:eastAsia="方正楷体_GBK" w:cs="方正楷体_GBK"/>
          <w:color w:val="000000" w:themeColor="text1"/>
          <w:sz w:val="24"/>
          <w:szCs w:val="24"/>
          <w14:textFill>
            <w14:solidFill>
              <w14:schemeClr w14:val="tx1"/>
            </w14:solidFill>
          </w14:textFill>
        </w:rPr>
      </w:pPr>
      <w:r>
        <w:rPr>
          <w:rFonts w:hint="eastAsia" w:ascii="方正楷体_GBK" w:hAnsi="方正楷体_GBK" w:eastAsia="方正楷体_GBK" w:cs="方正楷体_GBK"/>
          <w:color w:val="000000" w:themeColor="text1"/>
          <w:sz w:val="24"/>
          <w:szCs w:val="24"/>
          <w14:textFill>
            <w14:solidFill>
              <w14:schemeClr w14:val="tx1"/>
            </w14:solidFill>
          </w14:textFill>
        </w:rPr>
        <w:t>（一）一般资质条件</w:t>
      </w:r>
    </w:p>
    <w:p w14:paraId="65178262">
      <w:pPr>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imes New Roman" w:hAnsi="Times New Roman" w:eastAsia="方正仿宋_GBK" w:cs="Times New Roman"/>
          <w:color w:val="000000" w:themeColor="text1"/>
          <w:kern w:val="0"/>
          <w:sz w:val="24"/>
          <w:szCs w:val="24"/>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1.具有独立承担民事责任的能力；</w:t>
      </w:r>
    </w:p>
    <w:p w14:paraId="111BF0CD">
      <w:pPr>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imes New Roman" w:hAnsi="Times New Roman" w:eastAsia="方正仿宋_GBK" w:cs="Times New Roman"/>
          <w:color w:val="000000" w:themeColor="text1"/>
          <w:kern w:val="0"/>
          <w:sz w:val="24"/>
          <w:szCs w:val="24"/>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2.具有良好的</w:t>
      </w:r>
      <w:bookmarkStart w:id="25" w:name="_GoBack"/>
      <w:bookmarkEnd w:id="25"/>
      <w:r>
        <w:rPr>
          <w:rFonts w:hint="eastAsia" w:ascii="Times New Roman" w:hAnsi="Times New Roman" w:eastAsia="方正仿宋_GBK" w:cs="Times New Roman"/>
          <w:color w:val="000000" w:themeColor="text1"/>
          <w:kern w:val="0"/>
          <w:sz w:val="24"/>
          <w:szCs w:val="24"/>
          <w14:textFill>
            <w14:solidFill>
              <w14:schemeClr w14:val="tx1"/>
            </w14:solidFill>
          </w14:textFill>
        </w:rPr>
        <w:t>商业信誉和健全的财务会计制度；</w:t>
      </w:r>
    </w:p>
    <w:p w14:paraId="64B6A571">
      <w:pPr>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imes New Roman" w:hAnsi="Times New Roman" w:eastAsia="方正仿宋_GBK" w:cs="Times New Roman"/>
          <w:color w:val="000000" w:themeColor="text1"/>
          <w:kern w:val="0"/>
          <w:sz w:val="24"/>
          <w:szCs w:val="24"/>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3.具有履行合同所必需的设备和专业技术能力；</w:t>
      </w:r>
    </w:p>
    <w:p w14:paraId="6BA54163">
      <w:pPr>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imes New Roman" w:hAnsi="Times New Roman" w:eastAsia="方正仿宋_GBK" w:cs="Times New Roman"/>
          <w:color w:val="000000" w:themeColor="text1"/>
          <w:kern w:val="0"/>
          <w:sz w:val="24"/>
          <w:szCs w:val="24"/>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4.有依法缴纳税收和社会保障资金的良好记录；</w:t>
      </w:r>
    </w:p>
    <w:p w14:paraId="00A00751">
      <w:pPr>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imes New Roman" w:hAnsi="Times New Roman" w:eastAsia="方正仿宋_GBK" w:cs="Times New Roman"/>
          <w:color w:val="000000" w:themeColor="text1"/>
          <w:kern w:val="0"/>
          <w:sz w:val="24"/>
          <w:szCs w:val="24"/>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5.参加政府采购活动前三年内，在经营活动中没有重大违法记录，未列入“信用中国”网站（</w:t>
      </w:r>
      <w:r>
        <w:rPr>
          <w:rFonts w:hint="default" w:ascii="Times New Roman" w:hAnsi="Times New Roman" w:eastAsia="方正仿宋_GBK" w:cs="Times New Roman"/>
          <w:color w:val="000000" w:themeColor="text1"/>
          <w:kern w:val="0"/>
          <w:sz w:val="24"/>
          <w:szCs w:val="24"/>
          <w14:textFill>
            <w14:solidFill>
              <w14:schemeClr w14:val="tx1"/>
            </w14:solidFill>
          </w14:textFill>
        </w:rPr>
        <w:t>www.creditchina.gov.cn</w:t>
      </w:r>
      <w:r>
        <w:rPr>
          <w:rFonts w:hint="eastAsia" w:ascii="Times New Roman" w:hAnsi="Times New Roman" w:eastAsia="方正仿宋_GBK" w:cs="Times New Roman"/>
          <w:color w:val="000000" w:themeColor="text1"/>
          <w:kern w:val="0"/>
          <w:sz w:val="24"/>
          <w:szCs w:val="24"/>
          <w14:textFill>
            <w14:solidFill>
              <w14:schemeClr w14:val="tx1"/>
            </w14:solidFill>
          </w14:textFill>
        </w:rPr>
        <w:t>）失信被执行人、重大税收违法案件当事人名单、政府采购严重违法失信名单；</w:t>
      </w:r>
    </w:p>
    <w:p w14:paraId="394F93CE">
      <w:pPr>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6.法律、行政法规规定</w:t>
      </w:r>
      <w:r>
        <w:rPr>
          <w:rFonts w:hint="eastAsia" w:ascii="方正仿宋_GBK" w:hAnsi="方正仿宋_GBK" w:eastAsia="方正仿宋_GBK" w:cs="方正仿宋_GBK"/>
          <w:color w:val="000000" w:themeColor="text1"/>
          <w:kern w:val="0"/>
          <w:sz w:val="24"/>
          <w:szCs w:val="24"/>
          <w14:textFill>
            <w14:solidFill>
              <w14:schemeClr w14:val="tx1"/>
            </w14:solidFill>
          </w14:textFill>
        </w:rPr>
        <w:t>的其他条件。</w:t>
      </w:r>
    </w:p>
    <w:p w14:paraId="7A358570">
      <w:pPr>
        <w:spacing w:line="36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方正楷体_GBK" w:hAnsi="方正楷体_GBK" w:eastAsia="方正楷体_GBK" w:cs="方正楷体_GBK"/>
          <w:color w:val="000000" w:themeColor="text1"/>
          <w:sz w:val="24"/>
          <w:szCs w:val="24"/>
          <w14:textFill>
            <w14:solidFill>
              <w14:schemeClr w14:val="tx1"/>
            </w14:solidFill>
          </w14:textFill>
        </w:rPr>
        <w:t>（二）特定资格条件</w:t>
      </w:r>
    </w:p>
    <w:bookmarkEnd w:id="7"/>
    <w:bookmarkEnd w:id="8"/>
    <w:p w14:paraId="6EE50A03">
      <w:pPr>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供应商须具备有效的《人力资源服务许可证》或《劳务派遣许可证》。</w:t>
      </w:r>
    </w:p>
    <w:p w14:paraId="554F1BF5">
      <w:pPr>
        <w:snapToGrid w:val="0"/>
        <w:spacing w:line="360" w:lineRule="exact"/>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四</w:t>
      </w:r>
      <w:r>
        <w:rPr>
          <w:rFonts w:hint="eastAsia" w:ascii="宋体" w:hAnsi="宋体" w:cs="宋体"/>
          <w:b/>
          <w:bCs/>
          <w:color w:val="000000" w:themeColor="text1"/>
          <w:sz w:val="24"/>
          <w:szCs w:val="24"/>
          <w14:textFill>
            <w14:solidFill>
              <w14:schemeClr w14:val="tx1"/>
            </w14:solidFill>
          </w14:textFill>
        </w:rPr>
        <w:t>、项目内容</w:t>
      </w:r>
    </w:p>
    <w:p w14:paraId="729A8DA2">
      <w:pPr>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方正楷体_GBK" w:hAnsi="方正楷体_GBK" w:eastAsia="方正楷体_GBK" w:cs="方正楷体_GBK"/>
          <w:color w:val="000000" w:themeColor="text1"/>
          <w:sz w:val="24"/>
          <w:szCs w:val="24"/>
          <w14:textFill>
            <w14:solidFill>
              <w14:schemeClr w14:val="tx1"/>
            </w14:solidFill>
          </w14:textFill>
        </w:rPr>
        <w:t>（一）服务内容：</w:t>
      </w:r>
      <w:r>
        <w:rPr>
          <w:rFonts w:hint="default" w:ascii="Times New Roman" w:hAnsi="Times New Roman" w:eastAsia="方正仿宋_GBK" w:cs="Times New Roman"/>
          <w:color w:val="000000" w:themeColor="text1"/>
          <w:kern w:val="0"/>
          <w:sz w:val="24"/>
          <w:szCs w:val="24"/>
          <w14:textFill>
            <w14:solidFill>
              <w14:schemeClr w14:val="tx1"/>
            </w14:solidFill>
          </w14:textFill>
        </w:rPr>
        <w:t>主要负责开展</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负责征地参保政策咨询，核实征地安置对象身份情况及参保缴费情况，受理社保补贴申请，协助核查安置人员参加职工养老保险劳动关系真实性，处理征地安置人员信访问题，业务经办资料扫描录入及归档等辅助工作。</w:t>
      </w:r>
    </w:p>
    <w:p w14:paraId="1599B488">
      <w:pPr>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方正楷体_GBK" w:hAnsi="方正楷体_GBK" w:eastAsia="方正楷体_GBK" w:cs="方正楷体_GBK"/>
          <w:color w:val="000000" w:themeColor="text1"/>
          <w:sz w:val="24"/>
          <w:szCs w:val="24"/>
          <w14:textFill>
            <w14:solidFill>
              <w14:schemeClr w14:val="tx1"/>
            </w14:solidFill>
          </w14:textFill>
        </w:rPr>
        <w:t>（二）服务时间：</w:t>
      </w:r>
      <w:r>
        <w:rPr>
          <w:rFonts w:hint="default" w:ascii="Times New Roman" w:hAnsi="Times New Roman" w:eastAsia="方正仿宋_GBK" w:cs="Times New Roman"/>
          <w:color w:val="000000" w:themeColor="text1"/>
          <w:kern w:val="0"/>
          <w:sz w:val="24"/>
          <w:szCs w:val="24"/>
          <w14:textFill>
            <w14:solidFill>
              <w14:schemeClr w14:val="tx1"/>
            </w14:solidFill>
          </w14:textFill>
        </w:rPr>
        <w:t>以采购人作息时间为准。</w:t>
      </w:r>
    </w:p>
    <w:p w14:paraId="1A3C9925">
      <w:pPr>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方正楷体_GBK" w:hAnsi="方正楷体_GBK" w:eastAsia="方正楷体_GBK" w:cs="方正楷体_GBK"/>
          <w:color w:val="000000" w:themeColor="text1"/>
          <w:sz w:val="24"/>
          <w:szCs w:val="24"/>
          <w14:textFill>
            <w14:solidFill>
              <w14:schemeClr w14:val="tx1"/>
            </w14:solidFill>
          </w14:textFill>
        </w:rPr>
        <w:t>（三）服务要求：</w:t>
      </w:r>
      <w:r>
        <w:rPr>
          <w:rFonts w:hint="default" w:ascii="Times New Roman" w:hAnsi="Times New Roman" w:eastAsia="方正仿宋_GBK" w:cs="Times New Roman"/>
          <w:color w:val="000000" w:themeColor="text1"/>
          <w:kern w:val="0"/>
          <w:sz w:val="24"/>
          <w:szCs w:val="24"/>
          <w14:textFill>
            <w14:solidFill>
              <w14:schemeClr w14:val="tx1"/>
            </w14:solidFill>
          </w14:textFill>
        </w:rPr>
        <w:t>按照高效精干、保障有力的原则，结合本项目服务内容，供应商应按时按量完成采购人要求的服务事项，</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需配置</w:t>
      </w:r>
      <w:r>
        <w:rPr>
          <w:rFonts w:hint="default" w:ascii="Times New Roman" w:hAnsi="Times New Roman" w:eastAsia="方正仿宋_GBK" w:cs="Times New Roman"/>
          <w:color w:val="000000" w:themeColor="text1"/>
          <w:kern w:val="0"/>
          <w:sz w:val="24"/>
          <w:szCs w:val="24"/>
          <w14:textFill>
            <w14:solidFill>
              <w14:schemeClr w14:val="tx1"/>
            </w14:solidFill>
          </w14:textFill>
        </w:rPr>
        <w:t>3名服务人员。</w:t>
      </w:r>
    </w:p>
    <w:p w14:paraId="63B325D6">
      <w:pPr>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方正楷体_GBK" w:hAnsi="方正楷体_GBK" w:eastAsia="方正楷体_GBK" w:cs="方正楷体_GBK"/>
          <w:color w:val="000000" w:themeColor="text1"/>
          <w:sz w:val="24"/>
          <w:szCs w:val="24"/>
          <w14:textFill>
            <w14:solidFill>
              <w14:schemeClr w14:val="tx1"/>
            </w14:solidFill>
          </w14:textFill>
        </w:rPr>
        <w:t>（四）其他要求：</w:t>
      </w:r>
      <w:r>
        <w:rPr>
          <w:rFonts w:hint="default" w:ascii="Times New Roman" w:hAnsi="Times New Roman" w:eastAsia="方正仿宋_GBK" w:cs="Times New Roman"/>
          <w:color w:val="000000" w:themeColor="text1"/>
          <w:kern w:val="0"/>
          <w:sz w:val="24"/>
          <w:szCs w:val="24"/>
          <w14:textFill>
            <w14:solidFill>
              <w14:schemeClr w14:val="tx1"/>
            </w14:solidFill>
          </w14:textFill>
        </w:rPr>
        <w:t>供应商负责向采购人提供公司营业执照、拟配置的服务人员的劳动合同、身份证、配置服务人员基本信息表各一份。中标供应商首次配置的服务人员或调整服务人员前，均需征求采购人意见，如服务过程中采购人对服务工作不满意，且多次指导无果的，供应商应无条件撤换人员，直至满意为止。</w:t>
      </w:r>
    </w:p>
    <w:p w14:paraId="33E67F04">
      <w:pPr>
        <w:snapToGrid w:val="0"/>
        <w:spacing w:line="360" w:lineRule="exact"/>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五</w:t>
      </w:r>
      <w:r>
        <w:rPr>
          <w:rFonts w:hint="eastAsia" w:ascii="宋体" w:hAnsi="宋体" w:cs="宋体"/>
          <w:b/>
          <w:bCs/>
          <w:color w:val="000000" w:themeColor="text1"/>
          <w:sz w:val="24"/>
          <w:szCs w:val="24"/>
          <w14:textFill>
            <w14:solidFill>
              <w14:schemeClr w14:val="tx1"/>
            </w14:solidFill>
          </w14:textFill>
        </w:rPr>
        <w:t>、实施时间、服务期、服务地点</w:t>
      </w:r>
    </w:p>
    <w:p w14:paraId="1DBF0B17">
      <w:pPr>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imes New Roman" w:hAnsi="Times New Roman" w:eastAsia="方正仿宋_GBK" w:cs="Times New Roman"/>
          <w:color w:val="000000" w:themeColor="text1"/>
          <w:kern w:val="0"/>
          <w:sz w:val="24"/>
          <w:szCs w:val="24"/>
          <w14:textFill>
            <w14:solidFill>
              <w14:schemeClr w14:val="tx1"/>
            </w14:solidFill>
          </w14:textFill>
        </w:rPr>
      </w:pPr>
      <w:r>
        <w:rPr>
          <w:rFonts w:hint="eastAsia" w:ascii="方正楷体_GBK" w:hAnsi="方正楷体_GBK" w:eastAsia="方正楷体_GBK" w:cs="方正楷体_GBK"/>
          <w:color w:val="000000" w:themeColor="text1"/>
          <w:sz w:val="24"/>
          <w:szCs w:val="24"/>
          <w14:textFill>
            <w14:solidFill>
              <w14:schemeClr w14:val="tx1"/>
            </w14:solidFill>
          </w14:textFill>
        </w:rPr>
        <w:t>（一）实施时间：</w:t>
      </w:r>
      <w:r>
        <w:rPr>
          <w:rFonts w:hint="eastAsia" w:ascii="Times New Roman" w:hAnsi="Times New Roman" w:eastAsia="方正仿宋_GBK" w:cs="Times New Roman"/>
          <w:color w:val="000000" w:themeColor="text1"/>
          <w:kern w:val="0"/>
          <w:sz w:val="24"/>
          <w:szCs w:val="24"/>
          <w14:textFill>
            <w14:solidFill>
              <w14:schemeClr w14:val="tx1"/>
            </w14:solidFill>
          </w14:textFill>
        </w:rPr>
        <w:t>中标供应商在采购合同签订后5日内提供服务。</w:t>
      </w:r>
    </w:p>
    <w:p w14:paraId="57936F84">
      <w:pPr>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imes New Roman" w:hAnsi="Times New Roman" w:eastAsia="方正仿宋_GBK" w:cs="Times New Roman"/>
          <w:color w:val="000000" w:themeColor="text1"/>
          <w:kern w:val="0"/>
          <w:sz w:val="24"/>
          <w:szCs w:val="24"/>
          <w14:textFill>
            <w14:solidFill>
              <w14:schemeClr w14:val="tx1"/>
            </w14:solidFill>
          </w14:textFill>
        </w:rPr>
      </w:pPr>
      <w:r>
        <w:rPr>
          <w:rFonts w:hint="eastAsia" w:ascii="方正楷体_GBK" w:hAnsi="方正楷体_GBK" w:eastAsia="方正楷体_GBK" w:cs="方正楷体_GBK"/>
          <w:color w:val="000000" w:themeColor="text1"/>
          <w:sz w:val="24"/>
          <w:szCs w:val="24"/>
          <w14:textFill>
            <w14:solidFill>
              <w14:schemeClr w14:val="tx1"/>
            </w14:solidFill>
          </w14:textFill>
        </w:rPr>
        <w:t>（二）服务期：</w:t>
      </w:r>
      <w:r>
        <w:rPr>
          <w:rFonts w:hint="eastAsia" w:ascii="方正楷体_GBK" w:hAnsi="方正楷体_GBK" w:eastAsia="方正楷体_GBK" w:cs="方正楷体_GBK"/>
          <w:color w:val="000000" w:themeColor="text1"/>
          <w:sz w:val="24"/>
          <w:szCs w:val="24"/>
          <w:lang w:val="en-US" w:eastAsia="zh-CN"/>
          <w14:textFill>
            <w14:solidFill>
              <w14:schemeClr w14:val="tx1"/>
            </w14:solidFill>
          </w14:textFill>
        </w:rPr>
        <w:t>壹</w:t>
      </w:r>
      <w:r>
        <w:rPr>
          <w:rFonts w:hint="eastAsia" w:ascii="Times New Roman" w:hAnsi="Times New Roman" w:eastAsia="方正仿宋_GBK" w:cs="Times New Roman"/>
          <w:color w:val="000000" w:themeColor="text1"/>
          <w:kern w:val="0"/>
          <w:sz w:val="24"/>
          <w:szCs w:val="24"/>
          <w14:textFill>
            <w14:solidFill>
              <w14:schemeClr w14:val="tx1"/>
            </w14:solidFill>
          </w14:textFill>
        </w:rPr>
        <w:t xml:space="preserve">年。 </w:t>
      </w:r>
    </w:p>
    <w:p w14:paraId="4481BBF8">
      <w:pPr>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cs="宋体"/>
          <w:color w:val="000000" w:themeColor="text1"/>
          <w:sz w:val="24"/>
          <w:szCs w:val="24"/>
          <w14:textFill>
            <w14:solidFill>
              <w14:schemeClr w14:val="tx1"/>
            </w14:solidFill>
          </w14:textFill>
        </w:rPr>
      </w:pPr>
      <w:r>
        <w:rPr>
          <w:rFonts w:hint="eastAsia" w:ascii="方正楷体_GBK" w:hAnsi="方正楷体_GBK" w:eastAsia="方正楷体_GBK" w:cs="方正楷体_GBK"/>
          <w:color w:val="000000" w:themeColor="text1"/>
          <w:sz w:val="24"/>
          <w:szCs w:val="24"/>
          <w14:textFill>
            <w14:solidFill>
              <w14:schemeClr w14:val="tx1"/>
            </w14:solidFill>
          </w14:textFill>
        </w:rPr>
        <w:t>（三）服务地点：</w:t>
      </w:r>
      <w:r>
        <w:rPr>
          <w:rFonts w:hint="eastAsia" w:eastAsia="方正仿宋_GBK" w:cs="Times New Roman"/>
          <w:color w:val="000000" w:themeColor="text1"/>
          <w:kern w:val="0"/>
          <w:sz w:val="24"/>
          <w:szCs w:val="24"/>
          <w:lang w:val="en-US" w:eastAsia="zh-CN"/>
          <w14:textFill>
            <w14:solidFill>
              <w14:schemeClr w14:val="tx1"/>
            </w14:solidFill>
          </w14:textFill>
        </w:rPr>
        <w:t>该项目需到各镇街及区征地事务中心开展工作</w:t>
      </w:r>
      <w:r>
        <w:rPr>
          <w:rFonts w:hint="eastAsia" w:ascii="Times New Roman" w:hAnsi="Times New Roman" w:eastAsia="方正仿宋_GBK" w:cs="Times New Roman"/>
          <w:color w:val="000000" w:themeColor="text1"/>
          <w:kern w:val="0"/>
          <w:sz w:val="24"/>
          <w:szCs w:val="24"/>
          <w14:textFill>
            <w14:solidFill>
              <w14:schemeClr w14:val="tx1"/>
            </w14:solidFill>
          </w14:textFill>
        </w:rPr>
        <w:t>，服务</w:t>
      </w:r>
      <w:r>
        <w:rPr>
          <w:rFonts w:hint="eastAsia" w:ascii="方正仿宋_GBK" w:hAnsi="方正仿宋_GBK" w:eastAsia="方正仿宋_GBK" w:cs="方正仿宋_GBK"/>
          <w:color w:val="000000" w:themeColor="text1"/>
          <w:kern w:val="0"/>
          <w:sz w:val="24"/>
          <w:szCs w:val="24"/>
          <w14:textFill>
            <w14:solidFill>
              <w14:schemeClr w14:val="tx1"/>
            </w14:solidFill>
          </w14:textFill>
        </w:rPr>
        <w:t>地点</w:t>
      </w: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不固定</w:t>
      </w:r>
      <w:r>
        <w:rPr>
          <w:rFonts w:hint="eastAsia" w:ascii="方正仿宋_GBK" w:hAnsi="方正仿宋_GBK" w:eastAsia="方正仿宋_GBK" w:cs="方正仿宋_GBK"/>
          <w:color w:val="000000" w:themeColor="text1"/>
          <w:kern w:val="0"/>
          <w:sz w:val="24"/>
          <w:szCs w:val="24"/>
          <w14:textFill>
            <w14:solidFill>
              <w14:schemeClr w14:val="tx1"/>
            </w14:solidFill>
          </w14:textFill>
        </w:rPr>
        <w:t>。</w:t>
      </w:r>
    </w:p>
    <w:p w14:paraId="78B61455">
      <w:pPr>
        <w:pStyle w:val="34"/>
        <w:spacing w:line="360" w:lineRule="exact"/>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六</w:t>
      </w:r>
      <w:r>
        <w:rPr>
          <w:rFonts w:hint="eastAsia" w:ascii="宋体" w:hAnsi="宋体" w:cs="宋体"/>
          <w:b/>
          <w:bCs/>
          <w:color w:val="000000" w:themeColor="text1"/>
          <w:sz w:val="24"/>
          <w:szCs w:val="24"/>
          <w14:textFill>
            <w14:solidFill>
              <w14:schemeClr w14:val="tx1"/>
            </w14:solidFill>
          </w14:textFill>
        </w:rPr>
        <w:t>、考核要求</w:t>
      </w:r>
    </w:p>
    <w:p w14:paraId="2C8DCB01">
      <w:pPr>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imes New Roman" w:hAnsi="Times New Roman" w:eastAsia="方正仿宋_GBK" w:cs="Times New Roman"/>
          <w:color w:val="000000" w:themeColor="text1"/>
          <w:kern w:val="0"/>
          <w:sz w:val="24"/>
          <w:szCs w:val="24"/>
          <w14:textFill>
            <w14:solidFill>
              <w14:schemeClr w14:val="tx1"/>
            </w14:solidFill>
          </w14:textFill>
        </w:rPr>
      </w:pPr>
      <w:bookmarkStart w:id="9" w:name="_Toc15148"/>
      <w:bookmarkStart w:id="10" w:name="_Toc483557553"/>
      <w:r>
        <w:rPr>
          <w:rFonts w:hint="eastAsia" w:ascii="Times New Roman" w:hAnsi="Times New Roman" w:eastAsia="方正仿宋_GBK" w:cs="Times New Roman"/>
          <w:color w:val="000000" w:themeColor="text1"/>
          <w:kern w:val="0"/>
          <w:sz w:val="24"/>
          <w:szCs w:val="24"/>
          <w14:textFill>
            <w14:solidFill>
              <w14:schemeClr w14:val="tx1"/>
            </w14:solidFill>
          </w14:textFill>
        </w:rPr>
        <w:t>1.考核时间</w:t>
      </w:r>
    </w:p>
    <w:p w14:paraId="50446867">
      <w:pPr>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imes New Roman" w:hAnsi="Times New Roman" w:eastAsia="方正仿宋_GBK" w:cs="Times New Roman"/>
          <w:color w:val="000000" w:themeColor="text1"/>
          <w:kern w:val="0"/>
          <w:sz w:val="24"/>
          <w:szCs w:val="24"/>
          <w14:textFill>
            <w14:solidFill>
              <w14:schemeClr w14:val="tx1"/>
            </w14:solidFill>
          </w14:textFill>
        </w:rPr>
      </w:pPr>
      <w:r>
        <w:rPr>
          <w:rFonts w:hint="eastAsia" w:eastAsia="方正仿宋_GBK" w:cs="Times New Roman"/>
          <w:color w:val="000000" w:themeColor="text1"/>
          <w:kern w:val="0"/>
          <w:sz w:val="24"/>
          <w:szCs w:val="24"/>
          <w:lang w:val="en-US" w:eastAsia="zh-CN"/>
          <w14:textFill>
            <w14:solidFill>
              <w14:schemeClr w14:val="tx1"/>
            </w14:solidFill>
          </w14:textFill>
        </w:rPr>
        <w:t>采购人原则上每年对供应商提供的人员进行一次综合测评。项目</w:t>
      </w:r>
      <w:r>
        <w:rPr>
          <w:rFonts w:hint="eastAsia" w:ascii="Times New Roman" w:hAnsi="Times New Roman" w:eastAsia="方正仿宋_GBK" w:cs="Times New Roman"/>
          <w:color w:val="000000" w:themeColor="text1"/>
          <w:kern w:val="0"/>
          <w:sz w:val="24"/>
          <w:szCs w:val="24"/>
          <w14:textFill>
            <w14:solidFill>
              <w14:schemeClr w14:val="tx1"/>
            </w14:solidFill>
          </w14:textFill>
        </w:rPr>
        <w:t>合同期满后的次月15日前进行验收。</w:t>
      </w:r>
    </w:p>
    <w:p w14:paraId="751BB606">
      <w:pPr>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imes New Roman" w:hAnsi="Times New Roman" w:eastAsia="方正仿宋_GBK" w:cs="Times New Roman"/>
          <w:color w:val="000000" w:themeColor="text1"/>
          <w:kern w:val="0"/>
          <w:sz w:val="24"/>
          <w:szCs w:val="24"/>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2.考核内容</w:t>
      </w:r>
    </w:p>
    <w:p w14:paraId="4E111D17">
      <w:pPr>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imes New Roman" w:hAnsi="Times New Roman" w:eastAsia="方正仿宋_GBK" w:cs="Times New Roman"/>
          <w:color w:val="000000" w:themeColor="text1"/>
          <w:kern w:val="0"/>
          <w:sz w:val="24"/>
          <w:szCs w:val="24"/>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见考核办法。</w:t>
      </w:r>
    </w:p>
    <w:p w14:paraId="412B75A9">
      <w:pPr>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imes New Roman" w:hAnsi="Times New Roman" w:eastAsia="方正仿宋_GBK" w:cs="Times New Roman"/>
          <w:color w:val="000000" w:themeColor="text1"/>
          <w:kern w:val="0"/>
          <w:sz w:val="24"/>
          <w:szCs w:val="24"/>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3.考核办法</w:t>
      </w:r>
    </w:p>
    <w:p w14:paraId="6666810E">
      <w:pPr>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imes New Roman" w:hAnsi="Times New Roman" w:eastAsia="方正仿宋_GBK" w:cs="Times New Roman"/>
          <w:color w:val="000000" w:themeColor="text1"/>
          <w:kern w:val="0"/>
          <w:sz w:val="24"/>
          <w:szCs w:val="24"/>
          <w14:textFill>
            <w14:solidFill>
              <w14:schemeClr w14:val="tx1"/>
            </w14:solidFill>
          </w14:textFill>
        </w:rPr>
      </w:pPr>
      <w:r>
        <w:rPr>
          <w:rFonts w:hint="eastAsia" w:eastAsia="方正仿宋_GBK" w:cs="Times New Roman"/>
          <w:color w:val="000000" w:themeColor="text1"/>
          <w:kern w:val="0"/>
          <w:sz w:val="24"/>
          <w:szCs w:val="24"/>
          <w:lang w:eastAsia="zh-CN"/>
          <w14:textFill>
            <w14:solidFill>
              <w14:schemeClr w14:val="tx1"/>
            </w14:solidFill>
          </w14:textFill>
        </w:rPr>
        <w:t>（</w:t>
      </w:r>
      <w:r>
        <w:rPr>
          <w:rFonts w:hint="eastAsia" w:eastAsia="方正仿宋_GBK" w:cs="Times New Roman"/>
          <w:color w:val="000000" w:themeColor="text1"/>
          <w:kern w:val="0"/>
          <w:sz w:val="24"/>
          <w:szCs w:val="24"/>
          <w:lang w:val="en-US" w:eastAsia="zh-CN"/>
          <w14:textFill>
            <w14:solidFill>
              <w14:schemeClr w14:val="tx1"/>
            </w14:solidFill>
          </w14:textFill>
        </w:rPr>
        <w:t>1</w:t>
      </w:r>
      <w:r>
        <w:rPr>
          <w:rFonts w:hint="eastAsia" w:eastAsia="方正仿宋_GBK" w:cs="Times New Roman"/>
          <w:color w:val="000000" w:themeColor="text1"/>
          <w:kern w:val="0"/>
          <w:sz w:val="24"/>
          <w:szCs w:val="24"/>
          <w:lang w:eastAsia="zh-CN"/>
          <w14:textFill>
            <w14:solidFill>
              <w14:schemeClr w14:val="tx1"/>
            </w14:solidFill>
          </w14:textFill>
        </w:rPr>
        <w:t>）</w:t>
      </w:r>
      <w:r>
        <w:rPr>
          <w:rFonts w:hint="eastAsia" w:ascii="Times New Roman" w:hAnsi="Times New Roman" w:eastAsia="方正仿宋_GBK" w:cs="Times New Roman"/>
          <w:color w:val="000000" w:themeColor="text1"/>
          <w:kern w:val="0"/>
          <w:sz w:val="24"/>
          <w:szCs w:val="24"/>
          <w14:textFill>
            <w14:solidFill>
              <w14:schemeClr w14:val="tx1"/>
            </w14:solidFill>
          </w14:textFill>
        </w:rPr>
        <w:t>保证服务质量。供应商应提供采购人要求的服务时间内全时服务，确保服务不断档；服务人员接待来访咨询或交件</w:t>
      </w:r>
      <w:r>
        <w:rPr>
          <w:rFonts w:hint="eastAsia" w:ascii="方正仿宋_GBK" w:hAnsi="方正仿宋_GBK" w:eastAsia="方正仿宋_GBK" w:cs="方正仿宋_GBK"/>
          <w:color w:val="000000" w:themeColor="text1"/>
          <w:kern w:val="0"/>
          <w:sz w:val="24"/>
          <w:szCs w:val="24"/>
          <w14:textFill>
            <w14:solidFill>
              <w14:schemeClr w14:val="tx1"/>
            </w14:solidFill>
          </w14:textFill>
        </w:rPr>
        <w:t>标准按采购人的现行工作要求执行。未按规定执行，导致群众有效</w:t>
      </w:r>
      <w:r>
        <w:rPr>
          <w:rFonts w:hint="eastAsia" w:ascii="Times New Roman" w:hAnsi="Times New Roman" w:eastAsia="方正仿宋_GBK" w:cs="Times New Roman"/>
          <w:color w:val="000000" w:themeColor="text1"/>
          <w:kern w:val="0"/>
          <w:sz w:val="24"/>
          <w:szCs w:val="24"/>
          <w14:textFill>
            <w14:solidFill>
              <w14:schemeClr w14:val="tx1"/>
            </w14:solidFill>
          </w14:textFill>
        </w:rPr>
        <w:t>投诉的1次扣10分；</w:t>
      </w:r>
    </w:p>
    <w:p w14:paraId="2EDF6ED9">
      <w:pPr>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imes New Roman" w:hAnsi="Times New Roman" w:eastAsia="方正仿宋_GBK" w:cs="Times New Roman"/>
          <w:color w:val="000000" w:themeColor="text1"/>
          <w:kern w:val="0"/>
          <w:sz w:val="24"/>
          <w:szCs w:val="24"/>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（2）规范办件管理。供应商在规定时限和职责范围内，按政策规范受理服务事项，严格执行限时办结制，按期进行业务档案整理，并按采购人要求提供相应材料。未按规定执行，1次扣10分。</w:t>
      </w:r>
    </w:p>
    <w:p w14:paraId="2C357DB3">
      <w:pPr>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imes New Roman" w:hAnsi="Times New Roman" w:eastAsia="方正仿宋_GBK" w:cs="Times New Roman"/>
          <w:color w:val="000000" w:themeColor="text1"/>
          <w:kern w:val="0"/>
          <w:sz w:val="24"/>
          <w:szCs w:val="24"/>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（3）</w:t>
      </w:r>
      <w:r>
        <w:rPr>
          <w:rFonts w:hint="eastAsia" w:eastAsia="方正仿宋_GBK" w:cs="Times New Roman"/>
          <w:color w:val="000000" w:themeColor="text1"/>
          <w:kern w:val="0"/>
          <w:sz w:val="24"/>
          <w:szCs w:val="24"/>
          <w:lang w:val="en-US" w:eastAsia="zh-CN"/>
          <w14:textFill>
            <w14:solidFill>
              <w14:schemeClr w14:val="tx1"/>
            </w14:solidFill>
          </w14:textFill>
        </w:rPr>
        <w:t>纪律</w:t>
      </w:r>
      <w:r>
        <w:rPr>
          <w:rFonts w:hint="eastAsia" w:ascii="Times New Roman" w:hAnsi="Times New Roman" w:eastAsia="方正仿宋_GBK" w:cs="Times New Roman"/>
          <w:color w:val="000000" w:themeColor="text1"/>
          <w:kern w:val="0"/>
          <w:sz w:val="24"/>
          <w:szCs w:val="24"/>
          <w14:textFill>
            <w14:solidFill>
              <w14:schemeClr w14:val="tx1"/>
            </w14:solidFill>
          </w14:textFill>
        </w:rPr>
        <w:t>作风建设。供应商</w:t>
      </w:r>
      <w:r>
        <w:rPr>
          <w:rFonts w:hint="eastAsia" w:eastAsia="方正仿宋_GBK" w:cs="Times New Roman"/>
          <w:color w:val="000000" w:themeColor="text1"/>
          <w:kern w:val="0"/>
          <w:sz w:val="24"/>
          <w:szCs w:val="24"/>
          <w:lang w:val="en-US" w:eastAsia="zh-CN"/>
          <w14:textFill>
            <w14:solidFill>
              <w14:schemeClr w14:val="tx1"/>
            </w14:solidFill>
          </w14:textFill>
        </w:rPr>
        <w:t>提供的服务人员应严格遵守采访人的工作纪律，</w:t>
      </w:r>
      <w:r>
        <w:rPr>
          <w:rFonts w:hint="eastAsia" w:ascii="Times New Roman" w:hAnsi="Times New Roman" w:eastAsia="方正仿宋_GBK" w:cs="Times New Roman"/>
          <w:color w:val="000000" w:themeColor="text1"/>
          <w:kern w:val="0"/>
          <w:sz w:val="24"/>
          <w:szCs w:val="24"/>
          <w14:textFill>
            <w14:solidFill>
              <w14:schemeClr w14:val="tx1"/>
            </w14:solidFill>
          </w14:textFill>
        </w:rPr>
        <w:t>不得利用工作之便谋取私利，不得收受服务对象礼物、吃请。如有以上行为或有违反廉政制度行为的，1次扣20分，且采购人有权单方面解除合同。</w:t>
      </w:r>
    </w:p>
    <w:p w14:paraId="0D0A91FC">
      <w:pPr>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imes New Roman" w:hAnsi="Times New Roman" w:eastAsia="方正仿宋_GBK" w:cs="Times New Roman"/>
          <w:color w:val="000000" w:themeColor="text1"/>
          <w:kern w:val="0"/>
          <w:sz w:val="24"/>
          <w:szCs w:val="24"/>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4.考核标准</w:t>
      </w:r>
    </w:p>
    <w:p w14:paraId="4C8B9E45">
      <w:pPr>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ascii="宋体" w:hAnsi="宋体" w:cs="宋体"/>
          <w:color w:val="000000" w:themeColor="text1"/>
          <w:kern w:val="0"/>
          <w:sz w:val="24"/>
          <w:szCs w:val="24"/>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考核结果分为合格和不合格两种类型。考核得分高于70分（含）以上</w:t>
      </w:r>
      <w:r>
        <w:rPr>
          <w:rFonts w:hint="eastAsia" w:eastAsia="方正仿宋_GBK" w:cs="Times New Roman"/>
          <w:color w:val="000000" w:themeColor="text1"/>
          <w:kern w:val="0"/>
          <w:sz w:val="24"/>
          <w:szCs w:val="24"/>
          <w:lang w:val="en-US" w:eastAsia="zh-CN"/>
          <w14:textFill>
            <w14:solidFill>
              <w14:schemeClr w14:val="tx1"/>
            </w14:solidFill>
          </w14:textFill>
        </w:rPr>
        <w:t>为</w:t>
      </w:r>
      <w:r>
        <w:rPr>
          <w:rFonts w:hint="eastAsia" w:ascii="Times New Roman" w:hAnsi="Times New Roman" w:eastAsia="方正仿宋_GBK" w:cs="Times New Roman"/>
          <w:color w:val="000000" w:themeColor="text1"/>
          <w:kern w:val="0"/>
          <w:sz w:val="24"/>
          <w:szCs w:val="24"/>
          <w14:textFill>
            <w14:solidFill>
              <w14:schemeClr w14:val="tx1"/>
            </w14:solidFill>
          </w14:textFill>
        </w:rPr>
        <w:t>合格</w:t>
      </w:r>
      <w:r>
        <w:rPr>
          <w:rFonts w:hint="eastAsia" w:eastAsia="方正仿宋_GBK" w:cs="Times New Roman"/>
          <w:color w:val="000000" w:themeColor="text1"/>
          <w:kern w:val="0"/>
          <w:sz w:val="24"/>
          <w:szCs w:val="24"/>
          <w:lang w:eastAsia="zh-CN"/>
          <w14:textFill>
            <w14:solidFill>
              <w14:schemeClr w14:val="tx1"/>
            </w14:solidFill>
          </w14:textFill>
        </w:rPr>
        <w:t>，</w:t>
      </w:r>
      <w:r>
        <w:rPr>
          <w:rFonts w:hint="eastAsia" w:ascii="Times New Roman" w:hAnsi="Times New Roman" w:eastAsia="方正仿宋_GBK" w:cs="Times New Roman"/>
          <w:color w:val="000000" w:themeColor="text1"/>
          <w:kern w:val="0"/>
          <w:sz w:val="24"/>
          <w:szCs w:val="24"/>
          <w14:textFill>
            <w14:solidFill>
              <w14:schemeClr w14:val="tx1"/>
            </w14:solidFill>
          </w14:textFill>
        </w:rPr>
        <w:t>考核得分低于70分</w:t>
      </w:r>
      <w:r>
        <w:rPr>
          <w:rFonts w:hint="eastAsia" w:eastAsia="方正仿宋_GBK" w:cs="Times New Roman"/>
          <w:color w:val="000000" w:themeColor="text1"/>
          <w:kern w:val="0"/>
          <w:sz w:val="24"/>
          <w:szCs w:val="24"/>
          <w:lang w:val="en-US" w:eastAsia="zh-CN"/>
          <w14:textFill>
            <w14:solidFill>
              <w14:schemeClr w14:val="tx1"/>
            </w14:solidFill>
          </w14:textFill>
        </w:rPr>
        <w:t>为</w:t>
      </w:r>
      <w:r>
        <w:rPr>
          <w:rFonts w:hint="eastAsia" w:ascii="Times New Roman" w:hAnsi="Times New Roman" w:eastAsia="方正仿宋_GBK" w:cs="Times New Roman"/>
          <w:color w:val="000000" w:themeColor="text1"/>
          <w:kern w:val="0"/>
          <w:sz w:val="24"/>
          <w:szCs w:val="24"/>
          <w14:textFill>
            <w14:solidFill>
              <w14:schemeClr w14:val="tx1"/>
            </w14:solidFill>
          </w14:textFill>
        </w:rPr>
        <w:t>不合格。供应商考核不合格，采购方有权单方面解除合</w:t>
      </w:r>
      <w:r>
        <w:rPr>
          <w:rFonts w:hint="eastAsia" w:ascii="方正仿宋_GBK" w:hAnsi="方正仿宋_GBK" w:eastAsia="方正仿宋_GBK" w:cs="方正仿宋_GBK"/>
          <w:color w:val="000000" w:themeColor="text1"/>
          <w:kern w:val="0"/>
          <w:sz w:val="24"/>
          <w:szCs w:val="24"/>
          <w14:textFill>
            <w14:solidFill>
              <w14:schemeClr w14:val="tx1"/>
            </w14:solidFill>
          </w14:textFill>
        </w:rPr>
        <w:t>同。</w:t>
      </w:r>
    </w:p>
    <w:p w14:paraId="374A9DB2">
      <w:pPr>
        <w:snapToGrid w:val="0"/>
        <w:spacing w:line="360" w:lineRule="exact"/>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七</w:t>
      </w:r>
      <w:r>
        <w:rPr>
          <w:rFonts w:hint="eastAsia" w:ascii="宋体" w:hAnsi="宋体" w:cs="宋体"/>
          <w:b/>
          <w:bCs/>
          <w:color w:val="000000" w:themeColor="text1"/>
          <w:sz w:val="24"/>
          <w:szCs w:val="24"/>
          <w14:textFill>
            <w14:solidFill>
              <w14:schemeClr w14:val="tx1"/>
            </w14:solidFill>
          </w14:textFill>
        </w:rPr>
        <w:t>、报价要求</w:t>
      </w:r>
    </w:p>
    <w:p w14:paraId="6EA9FC96">
      <w:pPr>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本项目报价为包干价，为劳务外包所涉及费用，包括但不限于：服务人员劳务（工资）费、社会保险、管理费、</w:t>
      </w: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福利费、</w:t>
      </w:r>
      <w:r>
        <w:rPr>
          <w:rFonts w:hint="eastAsia" w:ascii="方正仿宋_GBK" w:hAnsi="方正仿宋_GBK" w:eastAsia="方正仿宋_GBK" w:cs="方正仿宋_GBK"/>
          <w:color w:val="000000" w:themeColor="text1"/>
          <w:kern w:val="0"/>
          <w:sz w:val="24"/>
          <w:szCs w:val="24"/>
          <w14:textFill>
            <w14:solidFill>
              <w14:schemeClr w14:val="tx1"/>
            </w14:solidFill>
          </w14:textFill>
        </w:rPr>
        <w:t>税费等费用。报价金额不得高于报价上限</w:t>
      </w: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21</w:t>
      </w:r>
      <w:r>
        <w:rPr>
          <w:rFonts w:hint="eastAsia" w:ascii="方正仿宋_GBK" w:hAnsi="方正仿宋_GBK" w:eastAsia="方正仿宋_GBK" w:cs="方正仿宋_GBK"/>
          <w:color w:val="000000" w:themeColor="text1"/>
          <w:kern w:val="0"/>
          <w:sz w:val="24"/>
          <w:szCs w:val="24"/>
          <w14:textFill>
            <w14:solidFill>
              <w14:schemeClr w14:val="tx1"/>
            </w14:solidFill>
          </w14:textFill>
        </w:rPr>
        <w:t>万元。</w:t>
      </w:r>
    </w:p>
    <w:p w14:paraId="0ABC1A25">
      <w:pPr>
        <w:snapToGrid w:val="0"/>
        <w:spacing w:line="360" w:lineRule="exact"/>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八</w:t>
      </w:r>
      <w:r>
        <w:rPr>
          <w:rFonts w:hint="eastAsia" w:ascii="宋体" w:hAnsi="宋体" w:cs="宋体"/>
          <w:b/>
          <w:bCs/>
          <w:color w:val="000000" w:themeColor="text1"/>
          <w:sz w:val="24"/>
          <w:szCs w:val="24"/>
          <w14:textFill>
            <w14:solidFill>
              <w14:schemeClr w14:val="tx1"/>
            </w14:solidFill>
          </w14:textFill>
        </w:rPr>
        <w:t>、付款方式</w:t>
      </w:r>
      <w:bookmarkEnd w:id="9"/>
      <w:bookmarkEnd w:id="10"/>
    </w:p>
    <w:p w14:paraId="5EF1A22A">
      <w:pPr>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采购</w:t>
      </w:r>
      <w:r>
        <w:rPr>
          <w:rFonts w:hint="eastAsia" w:ascii="Times New Roman" w:hAnsi="Times New Roman" w:eastAsia="方正仿宋_GBK" w:cs="Times New Roman"/>
          <w:color w:val="000000" w:themeColor="text1"/>
          <w:kern w:val="0"/>
          <w:sz w:val="24"/>
          <w:szCs w:val="24"/>
          <w14:textFill>
            <w14:solidFill>
              <w14:schemeClr w14:val="tx1"/>
            </w14:solidFill>
          </w14:textFill>
        </w:rPr>
        <w:t>人与中标供应商签订《政府采购合同》后30日内支付总价款的</w:t>
      </w:r>
      <w:r>
        <w:rPr>
          <w:rFonts w:hint="eastAsia" w:eastAsia="方正仿宋_GBK" w:cs="Times New Roman"/>
          <w:color w:val="000000" w:themeColor="text1"/>
          <w:kern w:val="0"/>
          <w:sz w:val="24"/>
          <w:szCs w:val="24"/>
          <w:lang w:val="en-US" w:eastAsia="zh-CN"/>
          <w14:textFill>
            <w14:solidFill>
              <w14:schemeClr w14:val="tx1"/>
            </w14:solidFill>
          </w14:textFill>
        </w:rPr>
        <w:t>9</w:t>
      </w:r>
      <w:r>
        <w:rPr>
          <w:rFonts w:hint="eastAsia" w:ascii="Times New Roman" w:hAnsi="Times New Roman" w:eastAsia="方正仿宋_GBK" w:cs="Times New Roman"/>
          <w:color w:val="000000" w:themeColor="text1"/>
          <w:kern w:val="0"/>
          <w:sz w:val="24"/>
          <w:szCs w:val="24"/>
          <w14:textFill>
            <w14:solidFill>
              <w14:schemeClr w14:val="tx1"/>
            </w14:solidFill>
          </w14:textFill>
        </w:rPr>
        <w:t>5%；项目到期</w:t>
      </w:r>
      <w:r>
        <w:rPr>
          <w:rFonts w:hint="eastAsia" w:eastAsia="方正仿宋_GBK" w:cs="Times New Roman"/>
          <w:color w:val="000000" w:themeColor="text1"/>
          <w:kern w:val="0"/>
          <w:sz w:val="24"/>
          <w:szCs w:val="24"/>
          <w:lang w:val="en-US" w:eastAsia="zh-CN"/>
          <w14:textFill>
            <w14:solidFill>
              <w14:schemeClr w14:val="tx1"/>
            </w14:solidFill>
          </w14:textFill>
        </w:rPr>
        <w:t>并</w:t>
      </w:r>
      <w:r>
        <w:rPr>
          <w:rFonts w:hint="eastAsia" w:ascii="Times New Roman" w:hAnsi="Times New Roman" w:eastAsia="方正仿宋_GBK" w:cs="Times New Roman"/>
          <w:color w:val="000000" w:themeColor="text1"/>
          <w:kern w:val="0"/>
          <w:sz w:val="24"/>
          <w:szCs w:val="24"/>
          <w14:textFill>
            <w14:solidFill>
              <w14:schemeClr w14:val="tx1"/>
            </w14:solidFill>
          </w14:textFill>
        </w:rPr>
        <w:t>经采购人最终</w:t>
      </w:r>
      <w:r>
        <w:rPr>
          <w:rFonts w:hint="eastAsia" w:eastAsia="方正仿宋_GBK" w:cs="Times New Roman"/>
          <w:color w:val="000000" w:themeColor="text1"/>
          <w:kern w:val="0"/>
          <w:sz w:val="24"/>
          <w:szCs w:val="24"/>
          <w:lang w:val="en-US" w:eastAsia="zh-CN"/>
          <w14:textFill>
            <w14:solidFill>
              <w14:schemeClr w14:val="tx1"/>
            </w14:solidFill>
          </w14:textFill>
        </w:rPr>
        <w:t>验收合格</w:t>
      </w:r>
      <w:r>
        <w:rPr>
          <w:rFonts w:hint="eastAsia" w:ascii="Times New Roman" w:hAnsi="Times New Roman" w:eastAsia="方正仿宋_GBK" w:cs="Times New Roman"/>
          <w:color w:val="000000" w:themeColor="text1"/>
          <w:kern w:val="0"/>
          <w:sz w:val="24"/>
          <w:szCs w:val="24"/>
          <w14:textFill>
            <w14:solidFill>
              <w14:schemeClr w14:val="tx1"/>
            </w14:solidFill>
          </w14:textFill>
        </w:rPr>
        <w:t>后30日内支付剩余总价款。</w:t>
      </w:r>
      <w:r>
        <w:rPr>
          <w:rFonts w:hint="eastAsia" w:eastAsia="方正仿宋_GBK" w:cs="Times New Roman"/>
          <w:color w:val="000000" w:themeColor="text1"/>
          <w:kern w:val="0"/>
          <w:sz w:val="24"/>
          <w:szCs w:val="24"/>
          <w:lang w:val="en-US" w:eastAsia="zh-CN"/>
          <w14:textFill>
            <w14:solidFill>
              <w14:schemeClr w14:val="tx1"/>
            </w14:solidFill>
          </w14:textFill>
        </w:rPr>
        <w:t>具体付款时间以采购人与中标供应商磋商后签订的合同为准。</w:t>
      </w:r>
      <w:r>
        <w:rPr>
          <w:rFonts w:hint="eastAsia" w:ascii="Times New Roman" w:hAnsi="Times New Roman" w:eastAsia="方正仿宋_GBK" w:cs="Times New Roman"/>
          <w:color w:val="000000" w:themeColor="text1"/>
          <w:kern w:val="0"/>
          <w:sz w:val="24"/>
          <w:szCs w:val="24"/>
          <w14:textFill>
            <w14:solidFill>
              <w14:schemeClr w14:val="tx1"/>
            </w14:solidFill>
          </w14:textFill>
        </w:rPr>
        <w:t>（注：所有支付均为无息支</w:t>
      </w:r>
      <w:r>
        <w:rPr>
          <w:rFonts w:hint="eastAsia" w:ascii="方正仿宋_GBK" w:hAnsi="方正仿宋_GBK" w:eastAsia="方正仿宋_GBK" w:cs="方正仿宋_GBK"/>
          <w:color w:val="000000" w:themeColor="text1"/>
          <w:kern w:val="0"/>
          <w:sz w:val="24"/>
          <w:szCs w:val="24"/>
          <w14:textFill>
            <w14:solidFill>
              <w14:schemeClr w14:val="tx1"/>
            </w14:solidFill>
          </w14:textFill>
        </w:rPr>
        <w:t>付。）</w:t>
      </w:r>
    </w:p>
    <w:p w14:paraId="121823DA">
      <w:pPr>
        <w:pStyle w:val="5"/>
        <w:spacing w:before="0" w:after="0" w:line="360" w:lineRule="exact"/>
        <w:ind w:firstLine="482" w:firstLineChars="200"/>
        <w:rPr>
          <w:rFonts w:ascii="宋体" w:hAnsi="宋体" w:cs="宋体"/>
          <w:color w:val="000000" w:themeColor="text1"/>
          <w:sz w:val="24"/>
          <w:szCs w:val="24"/>
          <w14:textFill>
            <w14:solidFill>
              <w14:schemeClr w14:val="tx1"/>
            </w14:solidFill>
          </w14:textFill>
        </w:rPr>
      </w:pPr>
      <w:bookmarkStart w:id="11" w:name="_Toc9654"/>
      <w:bookmarkStart w:id="12" w:name="_Toc3475"/>
      <w:bookmarkStart w:id="13" w:name="_Toc20778"/>
      <w:bookmarkStart w:id="14" w:name="_Toc25886"/>
      <w:bookmarkStart w:id="15" w:name="_Toc27955"/>
      <w:bookmarkStart w:id="16" w:name="_Toc11828"/>
      <w:bookmarkStart w:id="17" w:name="_Toc5085"/>
      <w:bookmarkStart w:id="18" w:name="_Toc31315"/>
      <w:bookmarkStart w:id="19" w:name="_Toc13969"/>
      <w:bookmarkStart w:id="20" w:name="_Toc9027"/>
      <w:bookmarkStart w:id="21" w:name="_Toc14778"/>
      <w:bookmarkStart w:id="22" w:name="_Toc19730"/>
      <w:bookmarkStart w:id="23" w:name="_Toc25516"/>
      <w:bookmarkStart w:id="24" w:name="_Toc15478"/>
      <w:r>
        <w:rPr>
          <w:rFonts w:hint="eastAsia" w:ascii="宋体" w:hAnsi="宋体" w:cs="宋体"/>
          <w:color w:val="000000" w:themeColor="text1"/>
          <w:sz w:val="24"/>
          <w:szCs w:val="24"/>
          <w:lang w:val="en-US" w:eastAsia="zh-CN"/>
          <w14:textFill>
            <w14:solidFill>
              <w14:schemeClr w14:val="tx1"/>
            </w14:solidFill>
          </w14:textFill>
        </w:rPr>
        <w:t>九</w:t>
      </w:r>
      <w:r>
        <w:rPr>
          <w:rFonts w:hint="eastAsia" w:ascii="宋体" w:hAnsi="宋体" w:cs="宋体"/>
          <w:color w:val="000000" w:themeColor="text1"/>
          <w:sz w:val="24"/>
          <w:szCs w:val="24"/>
          <w14:textFill>
            <w14:solidFill>
              <w14:schemeClr w14:val="tx1"/>
            </w14:solidFill>
          </w14:textFill>
        </w:rPr>
        <w:t>、联系方式</w:t>
      </w:r>
      <w:bookmarkEnd w:id="11"/>
      <w:bookmarkEnd w:id="12"/>
      <w:bookmarkEnd w:id="13"/>
      <w:bookmarkEnd w:id="14"/>
      <w:bookmarkEnd w:id="15"/>
      <w:bookmarkEnd w:id="16"/>
      <w:bookmarkEnd w:id="17"/>
    </w:p>
    <w:p w14:paraId="147C87DF">
      <w:pPr>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imes New Roman" w:hAnsi="Times New Roman" w:eastAsia="方正仿宋_GBK" w:cs="Times New Roman"/>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采</w:t>
      </w:r>
      <w:r>
        <w:rPr>
          <w:rFonts w:hint="eastAsia" w:ascii="Times New Roman" w:hAnsi="Times New Roman" w:eastAsia="方正仿宋_GBK" w:cs="Times New Roman"/>
          <w:color w:val="000000" w:themeColor="text1"/>
          <w:kern w:val="0"/>
          <w:sz w:val="24"/>
          <w:szCs w:val="24"/>
          <w14:textFill>
            <w14:solidFill>
              <w14:schemeClr w14:val="tx1"/>
            </w14:solidFill>
          </w14:textFill>
        </w:rPr>
        <w:t>购人：重庆市北碚区社会保险事务中心</w:t>
      </w:r>
    </w:p>
    <w:p w14:paraId="46BBAA23">
      <w:pPr>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imes New Roman" w:hAnsi="Times New Roman" w:eastAsia="方正仿宋_GBK" w:cs="Times New Roman"/>
          <w:color w:val="000000" w:themeColor="text1"/>
          <w:kern w:val="0"/>
          <w:sz w:val="24"/>
          <w:szCs w:val="24"/>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联系人：陈湛</w:t>
      </w:r>
    </w:p>
    <w:p w14:paraId="0A997A26">
      <w:pPr>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imes New Roman" w:hAnsi="Times New Roman" w:eastAsia="方正仿宋_GBK" w:cs="Times New Roman"/>
          <w:color w:val="000000" w:themeColor="text1"/>
          <w:kern w:val="0"/>
          <w:sz w:val="24"/>
          <w:szCs w:val="24"/>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电  话：68299202</w:t>
      </w:r>
    </w:p>
    <w:p w14:paraId="42575016">
      <w:pPr>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地  址：北碚区</w:t>
      </w: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冯时行</w:t>
      </w:r>
      <w:r>
        <w:rPr>
          <w:rFonts w:hint="eastAsia" w:ascii="Times New Roman" w:hAnsi="Times New Roman" w:eastAsia="方正仿宋_GBK" w:cs="Times New Roman"/>
          <w:color w:val="000000" w:themeColor="text1"/>
          <w:kern w:val="0"/>
          <w:sz w:val="24"/>
          <w:szCs w:val="24"/>
          <w14:textFill>
            <w14:solidFill>
              <w14:schemeClr w14:val="tx1"/>
            </w14:solidFill>
          </w14:textFill>
        </w:rPr>
        <w:t>路</w:t>
      </w: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30</w:t>
      </w:r>
      <w:r>
        <w:rPr>
          <w:rFonts w:hint="eastAsia" w:ascii="Times New Roman" w:hAnsi="Times New Roman" w:eastAsia="方正仿宋_GBK" w:cs="Times New Roman"/>
          <w:color w:val="000000" w:themeColor="text1"/>
          <w:kern w:val="0"/>
          <w:sz w:val="24"/>
          <w:szCs w:val="24"/>
          <w14:textFill>
            <w14:solidFill>
              <w14:schemeClr w14:val="tx1"/>
            </w14:solidFill>
          </w14:textFill>
        </w:rPr>
        <w:t>8</w:t>
      </w:r>
      <w:r>
        <w:rPr>
          <w:rFonts w:hint="eastAsia" w:ascii="方正仿宋_GBK" w:hAnsi="方正仿宋_GBK" w:eastAsia="方正仿宋_GBK" w:cs="方正仿宋_GBK"/>
          <w:color w:val="000000" w:themeColor="text1"/>
          <w:kern w:val="0"/>
          <w:sz w:val="24"/>
          <w:szCs w:val="24"/>
          <w14:textFill>
            <w14:solidFill>
              <w14:schemeClr w14:val="tx1"/>
            </w14:solidFill>
          </w14:textFill>
        </w:rPr>
        <w:t>号</w:t>
      </w:r>
    </w:p>
    <w:p w14:paraId="6DF780E5">
      <w:pPr>
        <w:spacing w:line="360" w:lineRule="exact"/>
        <w:ind w:firstLine="480"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十</w:t>
      </w:r>
      <w:r>
        <w:rPr>
          <w:rFonts w:hint="eastAsia" w:ascii="宋体" w:hAnsi="宋体" w:cs="宋体"/>
          <w:color w:val="000000" w:themeColor="text1"/>
          <w:sz w:val="24"/>
          <w:szCs w:val="24"/>
          <w14:textFill>
            <w14:solidFill>
              <w14:schemeClr w14:val="tx1"/>
            </w14:solidFill>
          </w14:textFill>
        </w:rPr>
        <w:t>、</w:t>
      </w:r>
      <w:bookmarkEnd w:id="18"/>
      <w:bookmarkEnd w:id="19"/>
      <w:bookmarkEnd w:id="20"/>
      <w:bookmarkEnd w:id="21"/>
      <w:bookmarkEnd w:id="22"/>
      <w:bookmarkEnd w:id="23"/>
      <w:bookmarkEnd w:id="24"/>
      <w:r>
        <w:rPr>
          <w:rFonts w:hint="eastAsia" w:ascii="宋体" w:hAnsi="宋体" w:cs="宋体"/>
          <w:b/>
          <w:bCs/>
          <w:color w:val="000000" w:themeColor="text1"/>
          <w:sz w:val="24"/>
          <w:szCs w:val="24"/>
          <w14:textFill>
            <w14:solidFill>
              <w14:schemeClr w14:val="tx1"/>
            </w14:solidFill>
          </w14:textFill>
        </w:rPr>
        <w:t>供应商提交响应文件</w:t>
      </w:r>
    </w:p>
    <w:p w14:paraId="613E7120">
      <w:pPr>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imes New Roman" w:hAnsi="Times New Roman" w:eastAsia="方正仿宋_GBK" w:cs="Times New Roman"/>
          <w:color w:val="000000" w:themeColor="text1"/>
          <w:kern w:val="0"/>
          <w:sz w:val="24"/>
          <w:szCs w:val="24"/>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1.供应商线上报名、报价时需上传盖章后的电子文档一份。</w:t>
      </w:r>
    </w:p>
    <w:p w14:paraId="322C9DF5">
      <w:pPr>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imes New Roman" w:hAnsi="Times New Roman" w:eastAsia="方正仿宋_GBK" w:cs="Times New Roman"/>
          <w:color w:val="000000" w:themeColor="text1"/>
          <w:kern w:val="0"/>
          <w:sz w:val="24"/>
          <w:szCs w:val="24"/>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2.采购人将以平台的线上资料作为</w:t>
      </w:r>
      <w:r>
        <w:rPr>
          <w:rFonts w:hint="eastAsia" w:eastAsia="方正仿宋_GBK" w:cs="Times New Roman"/>
          <w:color w:val="000000" w:themeColor="text1"/>
          <w:kern w:val="0"/>
          <w:sz w:val="24"/>
          <w:szCs w:val="24"/>
          <w:lang w:val="en-US" w:eastAsia="zh-CN"/>
          <w14:textFill>
            <w14:solidFill>
              <w14:schemeClr w14:val="tx1"/>
            </w14:solidFill>
          </w14:textFill>
        </w:rPr>
        <w:t>评审</w:t>
      </w:r>
      <w:r>
        <w:rPr>
          <w:rFonts w:hint="eastAsia" w:ascii="Times New Roman" w:hAnsi="Times New Roman" w:eastAsia="方正仿宋_GBK" w:cs="Times New Roman"/>
          <w:color w:val="000000" w:themeColor="text1"/>
          <w:kern w:val="0"/>
          <w:sz w:val="24"/>
          <w:szCs w:val="24"/>
          <w14:textFill>
            <w14:solidFill>
              <w14:schemeClr w14:val="tx1"/>
            </w14:solidFill>
          </w14:textFill>
        </w:rPr>
        <w:t>依据。</w:t>
      </w:r>
    </w:p>
    <w:p w14:paraId="79BFED03">
      <w:pPr>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ascii="宋体" w:hAnsi="宋体" w:cs="宋体"/>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3.供应商制作的响应文件电子文档，须按照要求制作，规定签字、盖章的地方必须按其规定签字、盖章，未按要求制作响应文件的</w:t>
      </w:r>
      <w:r>
        <w:rPr>
          <w:rFonts w:hint="eastAsia" w:ascii="方正仿宋_GBK" w:hAnsi="方正仿宋_GBK" w:eastAsia="方正仿宋_GBK" w:cs="方正仿宋_GBK"/>
          <w:color w:val="000000" w:themeColor="text1"/>
          <w:kern w:val="0"/>
          <w:sz w:val="24"/>
          <w:szCs w:val="24"/>
          <w14:textFill>
            <w14:solidFill>
              <w14:schemeClr w14:val="tx1"/>
            </w14:solidFill>
          </w14:textFill>
        </w:rPr>
        <w:t>进行废标处理。</w:t>
      </w:r>
    </w:p>
    <w:p w14:paraId="1692314E">
      <w:pPr>
        <w:pStyle w:val="5"/>
        <w:spacing w:before="0" w:after="0" w:line="360" w:lineRule="exact"/>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十</w:t>
      </w:r>
      <w:r>
        <w:rPr>
          <w:rFonts w:hint="eastAsia" w:ascii="宋体" w:hAnsi="宋体" w:cs="宋体"/>
          <w:b/>
          <w:bCs/>
          <w:color w:val="000000" w:themeColor="text1"/>
          <w:sz w:val="24"/>
          <w:szCs w:val="24"/>
          <w:lang w:val="en-US" w:eastAsia="zh-CN"/>
          <w14:textFill>
            <w14:solidFill>
              <w14:schemeClr w14:val="tx1"/>
            </w14:solidFill>
          </w14:textFill>
        </w:rPr>
        <w:t>一</w:t>
      </w: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其它有关规定</w:t>
      </w:r>
    </w:p>
    <w:p w14:paraId="35CADAEC">
      <w:pPr>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imes New Roman" w:hAnsi="Times New Roman" w:eastAsia="方正仿宋_GBK" w:cs="Times New Roman"/>
          <w:color w:val="000000" w:themeColor="text1"/>
          <w:kern w:val="0"/>
          <w:sz w:val="24"/>
          <w:szCs w:val="24"/>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1.凡有意参加</w:t>
      </w:r>
      <w:r>
        <w:rPr>
          <w:rFonts w:hint="eastAsia" w:eastAsia="方正仿宋_GBK" w:cs="Times New Roman"/>
          <w:color w:val="000000" w:themeColor="text1"/>
          <w:kern w:val="0"/>
          <w:sz w:val="24"/>
          <w:szCs w:val="24"/>
          <w:lang w:val="en-US" w:eastAsia="zh-CN"/>
          <w14:textFill>
            <w14:solidFill>
              <w14:schemeClr w14:val="tx1"/>
            </w14:solidFill>
          </w14:textFill>
        </w:rPr>
        <w:t>磋商</w:t>
      </w:r>
      <w:r>
        <w:rPr>
          <w:rFonts w:hint="eastAsia" w:ascii="Times New Roman" w:hAnsi="Times New Roman" w:eastAsia="方正仿宋_GBK" w:cs="Times New Roman"/>
          <w:color w:val="000000" w:themeColor="text1"/>
          <w:kern w:val="0"/>
          <w:sz w:val="24"/>
          <w:szCs w:val="24"/>
          <w14:textFill>
            <w14:solidFill>
              <w14:schemeClr w14:val="tx1"/>
            </w14:solidFill>
          </w14:textFill>
        </w:rPr>
        <w:t>的供应商，请于公告发布之日起至报名截止时间之前，在</w:t>
      </w: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行采家采购平台</w:t>
      </w:r>
      <w:r>
        <w:rPr>
          <w:rFonts w:hint="eastAsia" w:ascii="Times New Roman" w:hAnsi="Times New Roman" w:eastAsia="方正仿宋_GBK" w:cs="Times New Roman"/>
          <w:color w:val="000000" w:themeColor="text1"/>
          <w:kern w:val="0"/>
          <w:sz w:val="24"/>
          <w:szCs w:val="24"/>
          <w14:textFill>
            <w14:solidFill>
              <w14:schemeClr w14:val="tx1"/>
            </w14:solidFill>
          </w14:textFill>
        </w:rPr>
        <w:t>网上下载查看本项目需求文件以及变更公告等所有项目资料，无论供应商下载查看与否，均视为已知晓所有询比实质性要求内容。</w:t>
      </w:r>
    </w:p>
    <w:p w14:paraId="59545323">
      <w:pPr>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imes New Roman" w:hAnsi="Times New Roman" w:eastAsia="方正仿宋_GBK" w:cs="Times New Roman"/>
          <w:color w:val="000000" w:themeColor="text1"/>
          <w:kern w:val="0"/>
          <w:sz w:val="24"/>
          <w:szCs w:val="24"/>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2.供应商须在平台上报名并按要求上传响应文件，未按要求提供的为无效供应商。</w:t>
      </w:r>
    </w:p>
    <w:p w14:paraId="004987F9">
      <w:pPr>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3.无论结果如何，供应商参</w:t>
      </w:r>
      <w:r>
        <w:rPr>
          <w:rFonts w:hint="eastAsia" w:ascii="方正仿宋_GBK" w:hAnsi="方正仿宋_GBK" w:eastAsia="方正仿宋_GBK" w:cs="方正仿宋_GBK"/>
          <w:color w:val="000000" w:themeColor="text1"/>
          <w:kern w:val="0"/>
          <w:sz w:val="24"/>
          <w:szCs w:val="24"/>
          <w14:textFill>
            <w14:solidFill>
              <w14:schemeClr w14:val="tx1"/>
            </w14:solidFill>
          </w14:textFill>
        </w:rPr>
        <w:t>与本项目的所有费用均由自行承担。</w:t>
      </w:r>
    </w:p>
    <w:p w14:paraId="47AD42C2">
      <w:pPr>
        <w:pStyle w:val="5"/>
        <w:spacing w:before="0" w:after="0" w:line="360" w:lineRule="exact"/>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w:t>
      </w:r>
      <w:r>
        <w:rPr>
          <w:rFonts w:hint="eastAsia" w:ascii="宋体" w:hAnsi="宋体" w:cs="宋体"/>
          <w:color w:val="000000" w:themeColor="text1"/>
          <w:sz w:val="24"/>
          <w:szCs w:val="24"/>
          <w:lang w:val="en-US" w:eastAsia="zh-CN"/>
          <w14:textFill>
            <w14:solidFill>
              <w14:schemeClr w14:val="tx1"/>
            </w14:solidFill>
          </w14:textFill>
        </w:rPr>
        <w:t>二</w:t>
      </w:r>
      <w:r>
        <w:rPr>
          <w:rFonts w:hint="eastAsia" w:ascii="宋体" w:hAnsi="宋体" w:cs="宋体"/>
          <w:color w:val="000000" w:themeColor="text1"/>
          <w:sz w:val="24"/>
          <w:szCs w:val="24"/>
          <w14:textFill>
            <w14:solidFill>
              <w14:schemeClr w14:val="tx1"/>
            </w14:solidFill>
          </w14:textFill>
        </w:rPr>
        <w:t>、其他</w:t>
      </w:r>
    </w:p>
    <w:p w14:paraId="07C011B1">
      <w:pPr>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Times New Roman" w:hAnsi="Times New Roman" w:eastAsia="方正仿宋_GBK" w:cs="Times New Roman"/>
          <w:color w:val="000000" w:themeColor="text1"/>
          <w:kern w:val="0"/>
          <w:sz w:val="24"/>
          <w:szCs w:val="24"/>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1.供应商必须对以上条款和服务承诺明确列出，承诺内容必须达到要求。</w:t>
      </w:r>
    </w:p>
    <w:p w14:paraId="6DEED469">
      <w:pPr>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Times New Roman" w:hAnsi="Times New Roman" w:eastAsia="方正仿宋_GBK" w:cs="Times New Roman"/>
          <w:color w:val="000000" w:themeColor="text1"/>
          <w:kern w:val="0"/>
          <w:sz w:val="24"/>
          <w:szCs w:val="24"/>
          <w14:textFill>
            <w14:solidFill>
              <w14:schemeClr w14:val="tx1"/>
            </w14:solidFill>
          </w14:textFill>
        </w:rPr>
        <w:t>2.其他未尽事宜</w:t>
      </w:r>
      <w:r>
        <w:rPr>
          <w:rFonts w:hint="eastAsia" w:ascii="方正仿宋_GBK" w:hAnsi="方正仿宋_GBK" w:eastAsia="方正仿宋_GBK" w:cs="方正仿宋_GBK"/>
          <w:color w:val="000000" w:themeColor="text1"/>
          <w:kern w:val="0"/>
          <w:sz w:val="24"/>
          <w:szCs w:val="24"/>
          <w14:textFill>
            <w14:solidFill>
              <w14:schemeClr w14:val="tx1"/>
            </w14:solidFill>
          </w14:textFill>
        </w:rPr>
        <w:t>由供需双方在采购合同中详细约定。</w:t>
      </w:r>
    </w:p>
    <w:p w14:paraId="3E946C01">
      <w:pPr>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default" w:ascii="方正仿宋_GBK" w:hAnsi="方正仿宋_GBK" w:eastAsia="方正仿宋_GBK" w:cs="方正仿宋_GBK"/>
          <w:color w:val="000000" w:themeColor="text1"/>
          <w:kern w:val="0"/>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3.因情况变化，不再符合规定的竞争性磋商采购方式适用情形，或在采购过程中符合要求的供应商不足3家的，本次采购活动终止。</w:t>
      </w:r>
    </w:p>
    <w:p w14:paraId="2BC1CF26">
      <w:pPr>
        <w:snapToGrid w:val="0"/>
        <w:spacing w:line="360" w:lineRule="exact"/>
        <w:ind w:firstLine="482" w:firstLineChars="200"/>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十</w:t>
      </w:r>
      <w:r>
        <w:rPr>
          <w:rFonts w:hint="eastAsia" w:ascii="宋体" w:hAnsi="宋体" w:cs="宋体"/>
          <w:b/>
          <w:bCs/>
          <w:color w:val="000000" w:themeColor="text1"/>
          <w:sz w:val="24"/>
          <w:szCs w:val="24"/>
          <w:lang w:val="en-US" w:eastAsia="zh-CN"/>
          <w14:textFill>
            <w14:solidFill>
              <w14:schemeClr w14:val="tx1"/>
            </w14:solidFill>
          </w14:textFill>
        </w:rPr>
        <w:t>三</w:t>
      </w: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评审标准</w:t>
      </w:r>
    </w:p>
    <w:p w14:paraId="0C3A156D">
      <w:pPr>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ascii="宋体" w:hAnsi="宋体" w:cs="宋体"/>
          <w:color w:val="000000" w:themeColor="text1"/>
          <w:sz w:val="24"/>
          <w:szCs w:val="24"/>
          <w14:textFill>
            <w14:solidFill>
              <w14:schemeClr w14:val="tx1"/>
            </w14:solidFill>
          </w14:textFill>
        </w:rPr>
      </w:pPr>
      <w:r>
        <w:rPr>
          <w:rFonts w:hint="eastAsia" w:eastAsia="方正仿宋_GBK" w:cs="Times New Roman"/>
          <w:color w:val="000000" w:themeColor="text1"/>
          <w:kern w:val="0"/>
          <w:sz w:val="24"/>
          <w:szCs w:val="24"/>
          <w:lang w:val="en-US" w:eastAsia="zh-CN"/>
          <w14:textFill>
            <w14:solidFill>
              <w14:schemeClr w14:val="tx1"/>
            </w14:solidFill>
          </w14:textFill>
        </w:rPr>
        <w:t>本次采购通过</w:t>
      </w:r>
      <w:r>
        <w:rPr>
          <w:rFonts w:hint="eastAsia" w:ascii="Times New Roman" w:hAnsi="Times New Roman" w:eastAsia="方正仿宋_GBK" w:cs="Times New Roman"/>
          <w:color w:val="000000" w:themeColor="text1"/>
          <w:kern w:val="0"/>
          <w:sz w:val="24"/>
          <w:szCs w:val="24"/>
          <w14:textFill>
            <w14:solidFill>
              <w14:schemeClr w14:val="tx1"/>
            </w14:solidFill>
          </w14:textFill>
        </w:rPr>
        <w:t>竞争性磋商</w:t>
      </w:r>
      <w:r>
        <w:rPr>
          <w:rFonts w:hint="eastAsia" w:eastAsia="方正仿宋_GBK" w:cs="Times New Roman"/>
          <w:color w:val="000000" w:themeColor="text1"/>
          <w:kern w:val="0"/>
          <w:sz w:val="24"/>
          <w:szCs w:val="24"/>
          <w:lang w:val="en-US" w:eastAsia="zh-CN"/>
          <w14:textFill>
            <w14:solidFill>
              <w14:schemeClr w14:val="tx1"/>
            </w14:solidFill>
          </w14:textFill>
        </w:rPr>
        <w:t>方式，由北碚社保中心采购办召集相关科室负责人成立评审小组，</w:t>
      </w:r>
      <w:r>
        <w:rPr>
          <w:rFonts w:hint="eastAsia" w:ascii="Times New Roman" w:hAnsi="Times New Roman" w:eastAsia="方正仿宋_GBK" w:cs="Times New Roman"/>
          <w:color w:val="000000" w:themeColor="text1"/>
          <w:kern w:val="0"/>
          <w:sz w:val="24"/>
          <w:szCs w:val="24"/>
          <w14:textFill>
            <w14:solidFill>
              <w14:schemeClr w14:val="tx1"/>
            </w14:solidFill>
          </w14:textFill>
        </w:rPr>
        <w:t>对已入围的报名供应商的响应文件和报价进行评分</w:t>
      </w:r>
      <w:r>
        <w:rPr>
          <w:rFonts w:hint="eastAsia" w:eastAsia="方正仿宋_GBK" w:cs="Times New Roman"/>
          <w:color w:val="000000" w:themeColor="text1"/>
          <w:kern w:val="0"/>
          <w:sz w:val="24"/>
          <w:szCs w:val="24"/>
          <w:lang w:val="en-US" w:eastAsia="zh-CN"/>
          <w14:textFill>
            <w14:solidFill>
              <w14:schemeClr w14:val="tx1"/>
            </w14:solidFill>
          </w14:textFill>
        </w:rPr>
        <w:t>。</w:t>
      </w:r>
      <w:r>
        <w:rPr>
          <w:rFonts w:hint="eastAsia" w:ascii="Times New Roman" w:hAnsi="Times New Roman" w:eastAsia="方正仿宋_GBK" w:cs="Times New Roman"/>
          <w:color w:val="000000" w:themeColor="text1"/>
          <w:kern w:val="0"/>
          <w:sz w:val="24"/>
          <w:szCs w:val="24"/>
          <w14:textFill>
            <w14:solidFill>
              <w14:schemeClr w14:val="tx1"/>
            </w14:solidFill>
          </w14:textFill>
        </w:rPr>
        <w:t>满分100分，得分最高的供应商为成交供应商；未入围的报名供应商</w:t>
      </w:r>
      <w:r>
        <w:rPr>
          <w:rFonts w:hint="eastAsia" w:ascii="方正仿宋_GBK" w:hAnsi="方正仿宋_GBK" w:eastAsia="方正仿宋_GBK" w:cs="方正仿宋_GBK"/>
          <w:color w:val="000000" w:themeColor="text1"/>
          <w:kern w:val="0"/>
          <w:sz w:val="24"/>
          <w:szCs w:val="24"/>
          <w14:textFill>
            <w14:solidFill>
              <w14:schemeClr w14:val="tx1"/>
            </w14:solidFill>
          </w14:textFill>
        </w:rPr>
        <w:t>不参与评审。</w:t>
      </w:r>
    </w:p>
    <w:p w14:paraId="61A4D997">
      <w:pPr>
        <w:spacing w:line="360" w:lineRule="exac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评审标准</w:t>
      </w:r>
    </w:p>
    <w:tbl>
      <w:tblPr>
        <w:tblStyle w:val="57"/>
        <w:tblW w:w="10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395"/>
        <w:gridCol w:w="780"/>
        <w:gridCol w:w="4576"/>
        <w:gridCol w:w="2520"/>
      </w:tblGrid>
      <w:tr w14:paraId="5BFFD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63" w:type="dxa"/>
            <w:vAlign w:val="center"/>
          </w:tcPr>
          <w:p w14:paraId="7A02FF63">
            <w:pPr>
              <w:spacing w:line="300" w:lineRule="exact"/>
              <w:ind w:firstLine="28"/>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序号</w:t>
            </w:r>
          </w:p>
        </w:tc>
        <w:tc>
          <w:tcPr>
            <w:tcW w:w="1395" w:type="dxa"/>
            <w:vAlign w:val="center"/>
          </w:tcPr>
          <w:p w14:paraId="60CF7B68">
            <w:pPr>
              <w:spacing w:line="300" w:lineRule="exact"/>
              <w:ind w:firstLine="28"/>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评分因素及权重</w:t>
            </w:r>
          </w:p>
        </w:tc>
        <w:tc>
          <w:tcPr>
            <w:tcW w:w="780" w:type="dxa"/>
            <w:vAlign w:val="center"/>
          </w:tcPr>
          <w:p w14:paraId="3BB8FCAF">
            <w:pPr>
              <w:spacing w:line="300" w:lineRule="exact"/>
              <w:ind w:firstLine="28"/>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分值</w:t>
            </w:r>
          </w:p>
        </w:tc>
        <w:tc>
          <w:tcPr>
            <w:tcW w:w="4576" w:type="dxa"/>
            <w:vAlign w:val="center"/>
          </w:tcPr>
          <w:p w14:paraId="28A7A507">
            <w:pPr>
              <w:spacing w:line="300" w:lineRule="exact"/>
              <w:ind w:firstLine="28"/>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评分标准</w:t>
            </w:r>
          </w:p>
        </w:tc>
        <w:tc>
          <w:tcPr>
            <w:tcW w:w="2520" w:type="dxa"/>
            <w:vAlign w:val="center"/>
          </w:tcPr>
          <w:p w14:paraId="03BA78B5">
            <w:pPr>
              <w:spacing w:line="300" w:lineRule="exact"/>
              <w:jc w:val="center"/>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说明</w:t>
            </w:r>
          </w:p>
        </w:tc>
      </w:tr>
      <w:tr w14:paraId="072DD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763" w:type="dxa"/>
            <w:vAlign w:val="center"/>
          </w:tcPr>
          <w:p w14:paraId="43906A46">
            <w:pPr>
              <w:topLinePunct/>
              <w:autoSpaceDN w:val="0"/>
              <w:adjustRightInd w:val="0"/>
              <w:snapToGrid w:val="0"/>
              <w:spacing w:line="300" w:lineRule="exact"/>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1</w:t>
            </w:r>
          </w:p>
        </w:tc>
        <w:tc>
          <w:tcPr>
            <w:tcW w:w="1395" w:type="dxa"/>
            <w:vAlign w:val="center"/>
          </w:tcPr>
          <w:p w14:paraId="6735C819">
            <w:pPr>
              <w:topLinePunct/>
              <w:autoSpaceDN w:val="0"/>
              <w:adjustRightInd w:val="0"/>
              <w:snapToGrid w:val="0"/>
              <w:spacing w:line="300" w:lineRule="exact"/>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投标报价</w:t>
            </w:r>
          </w:p>
          <w:p w14:paraId="78E2D59A">
            <w:pPr>
              <w:topLinePunct/>
              <w:autoSpaceDN w:val="0"/>
              <w:adjustRightInd w:val="0"/>
              <w:snapToGrid w:val="0"/>
              <w:spacing w:line="300" w:lineRule="exact"/>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（20分）</w:t>
            </w:r>
          </w:p>
        </w:tc>
        <w:tc>
          <w:tcPr>
            <w:tcW w:w="780" w:type="dxa"/>
            <w:vAlign w:val="center"/>
          </w:tcPr>
          <w:p w14:paraId="028CB9C3">
            <w:pPr>
              <w:topLinePunct/>
              <w:autoSpaceDN w:val="0"/>
              <w:adjustRightInd w:val="0"/>
              <w:snapToGrid w:val="0"/>
              <w:spacing w:line="300" w:lineRule="exact"/>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20分</w:t>
            </w:r>
          </w:p>
        </w:tc>
        <w:tc>
          <w:tcPr>
            <w:tcW w:w="4576" w:type="dxa"/>
            <w:vAlign w:val="center"/>
          </w:tcPr>
          <w:p w14:paraId="11A7D291">
            <w:pPr>
              <w:spacing w:line="3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有效的投标报价中的最低价为评标基准价，按照下列公式计算每个投标人的投标价格得分。</w:t>
            </w:r>
          </w:p>
          <w:p w14:paraId="6C6F9E89">
            <w:pPr>
              <w:topLinePunct/>
              <w:autoSpaceDN w:val="0"/>
              <w:adjustRightInd w:val="0"/>
              <w:snapToGrid w:val="0"/>
              <w:spacing w:line="300" w:lineRule="exact"/>
              <w:rPr>
                <w:rFonts w:hint="default" w:ascii="Times New Roman" w:hAnsi="Times New Roman" w:eastAsia="方正仿宋_GBK" w:cs="Times New Roman"/>
                <w:bCs/>
                <w:sz w:val="24"/>
                <w:szCs w:val="24"/>
              </w:rPr>
            </w:pPr>
            <w:r>
              <w:rPr>
                <w:rFonts w:hint="default" w:ascii="Times New Roman" w:hAnsi="Times New Roman" w:eastAsia="方正仿宋_GBK" w:cs="Times New Roman"/>
                <w:sz w:val="24"/>
                <w:szCs w:val="24"/>
              </w:rPr>
              <w:t>投标报价得分＝（评标基准价/投标报价）×价格权重×100。</w:t>
            </w:r>
          </w:p>
        </w:tc>
        <w:tc>
          <w:tcPr>
            <w:tcW w:w="2520" w:type="dxa"/>
            <w:vAlign w:val="center"/>
          </w:tcPr>
          <w:p w14:paraId="3BD847AB">
            <w:pPr>
              <w:spacing w:line="300" w:lineRule="exact"/>
              <w:rPr>
                <w:rFonts w:hint="default" w:ascii="Times New Roman" w:hAnsi="Times New Roman" w:eastAsia="方正仿宋_GBK" w:cs="Times New Roman"/>
                <w:sz w:val="24"/>
                <w:szCs w:val="24"/>
              </w:rPr>
            </w:pPr>
          </w:p>
        </w:tc>
      </w:tr>
      <w:tr w14:paraId="49028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63" w:type="dxa"/>
            <w:vMerge w:val="restart"/>
            <w:vAlign w:val="center"/>
          </w:tcPr>
          <w:p w14:paraId="71A74B3B">
            <w:pPr>
              <w:snapToGrid w:val="0"/>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1395" w:type="dxa"/>
            <w:vMerge w:val="restart"/>
            <w:vAlign w:val="center"/>
          </w:tcPr>
          <w:p w14:paraId="2435F2B5">
            <w:pPr>
              <w:snapToGrid w:val="0"/>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服务部分</w:t>
            </w:r>
          </w:p>
          <w:p w14:paraId="57481F7E">
            <w:pPr>
              <w:snapToGrid w:val="0"/>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eastAsia" w:eastAsia="方正仿宋_GBK" w:cs="Times New Roman"/>
                <w:sz w:val="24"/>
                <w:szCs w:val="24"/>
                <w:lang w:val="en-US" w:eastAsia="zh-CN"/>
              </w:rPr>
              <w:t>7</w:t>
            </w:r>
            <w:r>
              <w:rPr>
                <w:rFonts w:hint="default" w:ascii="Times New Roman" w:hAnsi="Times New Roman" w:eastAsia="方正仿宋_GBK" w:cs="Times New Roman"/>
                <w:sz w:val="24"/>
                <w:szCs w:val="24"/>
              </w:rPr>
              <w:t>0分）</w:t>
            </w:r>
          </w:p>
        </w:tc>
        <w:tc>
          <w:tcPr>
            <w:tcW w:w="780" w:type="dxa"/>
            <w:vAlign w:val="center"/>
          </w:tcPr>
          <w:p w14:paraId="57DCD49A">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Cs/>
                <w:sz w:val="24"/>
                <w:szCs w:val="24"/>
              </w:rPr>
            </w:pPr>
            <w:r>
              <w:rPr>
                <w:rFonts w:hint="eastAsia" w:eastAsia="方正仿宋_GBK" w:cs="Times New Roman"/>
                <w:color w:val="000000" w:themeColor="text1"/>
                <w:sz w:val="24"/>
                <w:szCs w:val="24"/>
                <w:lang w:val="en-US" w:eastAsia="zh-CN"/>
                <w14:textFill>
                  <w14:solidFill>
                    <w14:schemeClr w14:val="tx1"/>
                  </w14:solidFill>
                </w14:textFill>
              </w:rPr>
              <w:t>20</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分</w:t>
            </w:r>
          </w:p>
        </w:tc>
        <w:tc>
          <w:tcPr>
            <w:tcW w:w="4576" w:type="dxa"/>
            <w:vAlign w:val="center"/>
          </w:tcPr>
          <w:p w14:paraId="126E3247">
            <w:pPr>
              <w:keepNext w:val="0"/>
              <w:keepLines w:val="0"/>
              <w:pageBreakBefore w:val="0"/>
              <w:widowControl/>
              <w:kinsoku/>
              <w:wordWrap/>
              <w:overflowPunct/>
              <w:topLinePunct w:val="0"/>
              <w:autoSpaceDE/>
              <w:autoSpaceDN/>
              <w:bidi w:val="0"/>
              <w:adjustRightInd/>
              <w:snapToGrid/>
              <w:spacing w:line="320" w:lineRule="exact"/>
              <w:textAlignment w:val="auto"/>
              <w:outlineLvl w:val="2"/>
              <w:rPr>
                <w:rFonts w:hint="default" w:ascii="Times New Roman" w:hAnsi="Times New Roman" w:eastAsia="方正仿宋_GBK" w:cs="Times New Roman"/>
                <w:bCs/>
                <w:sz w:val="24"/>
                <w:szCs w:val="24"/>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起评分</w:t>
            </w:r>
            <w:r>
              <w:rPr>
                <w:rFonts w:hint="eastAsia" w:eastAsia="方正仿宋_GBK" w:cs="Times New Roman"/>
                <w:color w:val="000000" w:themeColor="text1"/>
                <w:sz w:val="24"/>
                <w:szCs w:val="24"/>
                <w:lang w:val="en-US" w:eastAsia="zh-CN"/>
                <w14:textFill>
                  <w14:solidFill>
                    <w14:schemeClr w14:val="tx1"/>
                  </w14:solidFill>
                </w14:textFill>
              </w:rPr>
              <w:t>20</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分。</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投标人全部满足招标文件的得</w:t>
            </w:r>
            <w:r>
              <w:rPr>
                <w:rFonts w:hint="eastAsia" w:eastAsia="方正仿宋_GBK" w:cs="Times New Roman"/>
                <w:color w:val="000000" w:themeColor="text1"/>
                <w:sz w:val="24"/>
                <w:szCs w:val="24"/>
                <w:lang w:val="en-US" w:eastAsia="zh-CN"/>
                <w14:textFill>
                  <w14:solidFill>
                    <w14:schemeClr w14:val="tx1"/>
                  </w14:solidFill>
                </w14:textFill>
              </w:rPr>
              <w:t>20</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分；有1条不满足的扣2分，有3条或以上不满足招标文件要求的不得分。</w:t>
            </w:r>
          </w:p>
        </w:tc>
        <w:tc>
          <w:tcPr>
            <w:tcW w:w="2520" w:type="dxa"/>
            <w:vAlign w:val="center"/>
          </w:tcPr>
          <w:p w14:paraId="5E1D60E5">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4"/>
                <w:szCs w:val="24"/>
              </w:rPr>
            </w:pPr>
          </w:p>
        </w:tc>
      </w:tr>
      <w:tr w14:paraId="07700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63" w:type="dxa"/>
            <w:vMerge w:val="continue"/>
            <w:vAlign w:val="center"/>
          </w:tcPr>
          <w:p w14:paraId="1D0CDB02">
            <w:pPr>
              <w:snapToGrid w:val="0"/>
              <w:spacing w:line="300" w:lineRule="exact"/>
              <w:jc w:val="center"/>
              <w:rPr>
                <w:rFonts w:hint="default" w:ascii="Times New Roman" w:hAnsi="Times New Roman" w:eastAsia="方正仿宋_GBK" w:cs="Times New Roman"/>
                <w:sz w:val="24"/>
                <w:szCs w:val="24"/>
              </w:rPr>
            </w:pPr>
          </w:p>
        </w:tc>
        <w:tc>
          <w:tcPr>
            <w:tcW w:w="1395" w:type="dxa"/>
            <w:vMerge w:val="continue"/>
            <w:vAlign w:val="center"/>
          </w:tcPr>
          <w:p w14:paraId="470FD251">
            <w:pPr>
              <w:snapToGrid w:val="0"/>
              <w:spacing w:line="300" w:lineRule="exact"/>
              <w:jc w:val="center"/>
              <w:rPr>
                <w:rFonts w:hint="default" w:ascii="Times New Roman" w:hAnsi="Times New Roman" w:eastAsia="方正仿宋_GBK" w:cs="Times New Roman"/>
                <w:sz w:val="24"/>
                <w:szCs w:val="24"/>
              </w:rPr>
            </w:pPr>
          </w:p>
        </w:tc>
        <w:tc>
          <w:tcPr>
            <w:tcW w:w="780" w:type="dxa"/>
            <w:vAlign w:val="center"/>
          </w:tcPr>
          <w:p w14:paraId="5CBC955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color w:val="000000"/>
                <w:sz w:val="24"/>
                <w:szCs w:val="24"/>
                <w:lang w:val="en-US" w:eastAsia="zh-CN"/>
              </w:rPr>
              <w:t>2</w:t>
            </w:r>
            <w:r>
              <w:rPr>
                <w:rFonts w:hint="eastAsia" w:eastAsia="方正仿宋_GBK" w:cs="Times New Roman"/>
                <w:color w:val="000000"/>
                <w:sz w:val="24"/>
                <w:szCs w:val="24"/>
                <w:lang w:val="en-US" w:eastAsia="zh-CN"/>
              </w:rPr>
              <w:t>0</w:t>
            </w:r>
            <w:r>
              <w:rPr>
                <w:rFonts w:hint="default" w:ascii="Times New Roman" w:hAnsi="Times New Roman" w:eastAsia="方正仿宋_GBK" w:cs="Times New Roman"/>
                <w:color w:val="000000"/>
                <w:sz w:val="24"/>
                <w:szCs w:val="24"/>
                <w:lang w:val="en-US" w:eastAsia="zh-CN"/>
              </w:rPr>
              <w:t>分</w:t>
            </w:r>
          </w:p>
        </w:tc>
        <w:tc>
          <w:tcPr>
            <w:tcW w:w="4576" w:type="dxa"/>
            <w:vAlign w:val="center"/>
          </w:tcPr>
          <w:p w14:paraId="1B9418B5">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color w:val="000000"/>
                <w:sz w:val="24"/>
                <w:szCs w:val="24"/>
                <w:lang w:val="en-US" w:eastAsia="zh-CN"/>
              </w:rPr>
              <w:t>有针对本项目服务方案（含项目组织管理、日常管理办法、规章制度、考核办法）的得1</w:t>
            </w:r>
            <w:r>
              <w:rPr>
                <w:rFonts w:hint="eastAsia" w:eastAsia="方正仿宋_GBK" w:cs="Times New Roman"/>
                <w:color w:val="000000"/>
                <w:sz w:val="24"/>
                <w:szCs w:val="24"/>
                <w:lang w:val="en-US" w:eastAsia="zh-CN"/>
              </w:rPr>
              <w:t>0</w:t>
            </w:r>
            <w:r>
              <w:rPr>
                <w:rFonts w:hint="default" w:ascii="Times New Roman" w:hAnsi="Times New Roman" w:eastAsia="方正仿宋_GBK" w:cs="Times New Roman"/>
                <w:color w:val="000000"/>
                <w:sz w:val="24"/>
                <w:szCs w:val="24"/>
                <w:lang w:val="en-US" w:eastAsia="zh-CN"/>
              </w:rPr>
              <w:t>分</w:t>
            </w:r>
            <w:r>
              <w:rPr>
                <w:rFonts w:hint="eastAsia" w:eastAsia="方正仿宋_GBK" w:cs="Times New Roman"/>
                <w:color w:val="000000"/>
                <w:sz w:val="24"/>
                <w:szCs w:val="24"/>
                <w:lang w:val="en-US" w:eastAsia="zh-CN"/>
              </w:rPr>
              <w:t>。评审</w:t>
            </w:r>
            <w:r>
              <w:rPr>
                <w:rFonts w:hint="default" w:ascii="Times New Roman" w:hAnsi="Times New Roman" w:eastAsia="方正仿宋_GBK" w:cs="Times New Roman"/>
                <w:color w:val="000000"/>
                <w:sz w:val="24"/>
                <w:szCs w:val="24"/>
                <w:lang w:val="en-US" w:eastAsia="zh-CN"/>
              </w:rPr>
              <w:t>小组成员根据投标人提供的服务方案全面性、合理性，按照优劣程度适当加分。加分标准：优秀加8-10分，良加5-7分，一般加2-4分，差不得分。</w:t>
            </w:r>
          </w:p>
        </w:tc>
        <w:tc>
          <w:tcPr>
            <w:tcW w:w="2520" w:type="dxa"/>
            <w:vAlign w:val="center"/>
          </w:tcPr>
          <w:p w14:paraId="6A37E07A">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4"/>
                <w:szCs w:val="24"/>
              </w:rPr>
            </w:pPr>
            <w:r>
              <w:rPr>
                <w:rFonts w:hint="eastAsia" w:eastAsia="方正仿宋_GBK" w:cs="Times New Roman"/>
                <w:color w:val="000000"/>
                <w:sz w:val="24"/>
                <w:szCs w:val="24"/>
                <w:lang w:val="en-US" w:eastAsia="zh-CN"/>
              </w:rPr>
              <w:t>评审</w:t>
            </w:r>
            <w:r>
              <w:rPr>
                <w:rFonts w:hint="default" w:ascii="Times New Roman" w:hAnsi="Times New Roman" w:eastAsia="方正仿宋_GBK" w:cs="Times New Roman"/>
                <w:color w:val="000000"/>
                <w:sz w:val="24"/>
                <w:szCs w:val="24"/>
                <w:lang w:eastAsia="zh-CN"/>
              </w:rPr>
              <w:t>小组成员根据投标人真多本项目服务方案内容的全面性、合理性、针对性的优劣程度独立评分</w:t>
            </w:r>
          </w:p>
        </w:tc>
      </w:tr>
      <w:tr w14:paraId="7A2FF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63" w:type="dxa"/>
            <w:vMerge w:val="continue"/>
            <w:vAlign w:val="center"/>
          </w:tcPr>
          <w:p w14:paraId="30299424">
            <w:pPr>
              <w:snapToGrid w:val="0"/>
              <w:spacing w:line="300" w:lineRule="exact"/>
              <w:jc w:val="center"/>
              <w:rPr>
                <w:rFonts w:hint="default" w:ascii="Times New Roman" w:hAnsi="Times New Roman" w:eastAsia="方正仿宋_GBK" w:cs="Times New Roman"/>
                <w:sz w:val="24"/>
                <w:szCs w:val="24"/>
              </w:rPr>
            </w:pPr>
          </w:p>
        </w:tc>
        <w:tc>
          <w:tcPr>
            <w:tcW w:w="1395" w:type="dxa"/>
            <w:vMerge w:val="continue"/>
            <w:vAlign w:val="center"/>
          </w:tcPr>
          <w:p w14:paraId="3A3418F6">
            <w:pPr>
              <w:snapToGrid w:val="0"/>
              <w:spacing w:line="300" w:lineRule="exact"/>
              <w:jc w:val="center"/>
              <w:rPr>
                <w:rFonts w:hint="default" w:ascii="Times New Roman" w:hAnsi="Times New Roman" w:eastAsia="方正仿宋_GBK" w:cs="Times New Roman"/>
                <w:sz w:val="24"/>
                <w:szCs w:val="24"/>
              </w:rPr>
            </w:pPr>
          </w:p>
        </w:tc>
        <w:tc>
          <w:tcPr>
            <w:tcW w:w="780" w:type="dxa"/>
            <w:vAlign w:val="center"/>
          </w:tcPr>
          <w:p w14:paraId="3643AAA7">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Cs/>
                <w:sz w:val="24"/>
                <w:szCs w:val="24"/>
              </w:rPr>
            </w:pPr>
            <w:r>
              <w:rPr>
                <w:rFonts w:hint="eastAsia" w:eastAsia="方正仿宋_GBK" w:cs="Times New Roman"/>
                <w:color w:val="000000"/>
                <w:sz w:val="24"/>
                <w:szCs w:val="24"/>
                <w:lang w:val="en-US" w:eastAsia="zh-CN"/>
              </w:rPr>
              <w:t>1</w:t>
            </w:r>
            <w:r>
              <w:rPr>
                <w:rFonts w:hint="default" w:ascii="Times New Roman" w:hAnsi="Times New Roman" w:eastAsia="方正仿宋_GBK" w:cs="Times New Roman"/>
                <w:color w:val="000000"/>
                <w:sz w:val="24"/>
                <w:szCs w:val="24"/>
                <w:lang w:val="en-US" w:eastAsia="zh-CN"/>
              </w:rPr>
              <w:t>5分</w:t>
            </w:r>
          </w:p>
        </w:tc>
        <w:tc>
          <w:tcPr>
            <w:tcW w:w="4576" w:type="dxa"/>
            <w:vAlign w:val="center"/>
          </w:tcPr>
          <w:p w14:paraId="3BEEF3CC">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outlineLvl w:val="2"/>
              <w:rPr>
                <w:rFonts w:hint="default" w:ascii="Times New Roman" w:hAnsi="Times New Roman" w:eastAsia="方正仿宋_GBK" w:cs="Times New Roman"/>
                <w:bCs/>
                <w:sz w:val="24"/>
                <w:szCs w:val="24"/>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有针对本项目的劳务纠纷处置方案得</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5分</w:t>
            </w:r>
            <w:r>
              <w:rPr>
                <w:rFonts w:hint="eastAsia" w:eastAsia="方正仿宋_GBK" w:cs="Times New Roman"/>
                <w:color w:val="000000" w:themeColor="text1"/>
                <w:sz w:val="24"/>
                <w:szCs w:val="24"/>
                <w:lang w:val="en-US" w:eastAsia="zh-CN"/>
                <w14:textFill>
                  <w14:solidFill>
                    <w14:schemeClr w14:val="tx1"/>
                  </w14:solidFill>
                </w14:textFill>
              </w:rPr>
              <w:t>。</w:t>
            </w:r>
            <w:r>
              <w:rPr>
                <w:rFonts w:hint="eastAsia" w:eastAsia="方正仿宋_GBK" w:cs="Times New Roman"/>
                <w:color w:val="000000"/>
                <w:sz w:val="24"/>
                <w:szCs w:val="24"/>
                <w:lang w:val="en-US" w:eastAsia="zh-CN"/>
              </w:rPr>
              <w:t>评审</w:t>
            </w:r>
            <w:r>
              <w:rPr>
                <w:rFonts w:hint="default" w:ascii="Times New Roman" w:hAnsi="Times New Roman" w:eastAsia="方正仿宋_GBK" w:cs="Times New Roman"/>
                <w:color w:val="000000"/>
                <w:sz w:val="24"/>
                <w:szCs w:val="24"/>
                <w:lang w:val="en-US" w:eastAsia="zh-CN"/>
              </w:rPr>
              <w:t>小组成员根据投标人提供的处置办法的全面性、合理性，按照优劣程度适当加分。加分标准：优秀加8-10分，良加5-7分，一般加2-4分，差不得分。</w:t>
            </w:r>
          </w:p>
        </w:tc>
        <w:tc>
          <w:tcPr>
            <w:tcW w:w="2520" w:type="dxa"/>
            <w:vAlign w:val="center"/>
          </w:tcPr>
          <w:p w14:paraId="65FE5620">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4"/>
                <w:szCs w:val="24"/>
              </w:rPr>
            </w:pPr>
            <w:r>
              <w:rPr>
                <w:rFonts w:hint="eastAsia" w:eastAsia="方正仿宋_GBK" w:cs="Times New Roman"/>
                <w:color w:val="000000" w:themeColor="text1"/>
                <w:sz w:val="24"/>
                <w:szCs w:val="24"/>
                <w:lang w:val="en-US" w:eastAsia="zh-CN"/>
                <w14:textFill>
                  <w14:solidFill>
                    <w14:schemeClr w14:val="tx1"/>
                  </w14:solidFill>
                </w14:textFill>
              </w:rPr>
              <w:t>评审</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小组成员根据投标人制定的劳务纠纷处置办法，以及应急处置情况是否符合本项目实际情况独立评分。</w:t>
            </w:r>
          </w:p>
        </w:tc>
      </w:tr>
      <w:tr w14:paraId="076AD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63" w:type="dxa"/>
            <w:vMerge w:val="continue"/>
            <w:vAlign w:val="center"/>
          </w:tcPr>
          <w:p w14:paraId="6C4BFCF3">
            <w:pPr>
              <w:snapToGrid w:val="0"/>
              <w:spacing w:line="300" w:lineRule="exact"/>
              <w:jc w:val="center"/>
              <w:rPr>
                <w:rFonts w:hint="default" w:ascii="Times New Roman" w:hAnsi="Times New Roman" w:eastAsia="方正仿宋_GBK" w:cs="Times New Roman"/>
                <w:sz w:val="24"/>
                <w:szCs w:val="24"/>
              </w:rPr>
            </w:pPr>
          </w:p>
        </w:tc>
        <w:tc>
          <w:tcPr>
            <w:tcW w:w="1395" w:type="dxa"/>
            <w:vMerge w:val="continue"/>
            <w:vAlign w:val="center"/>
          </w:tcPr>
          <w:p w14:paraId="45EE2AFD">
            <w:pPr>
              <w:snapToGrid w:val="0"/>
              <w:spacing w:line="300" w:lineRule="exact"/>
              <w:jc w:val="center"/>
              <w:rPr>
                <w:rFonts w:hint="default" w:ascii="Times New Roman" w:hAnsi="Times New Roman" w:eastAsia="方正仿宋_GBK" w:cs="Times New Roman"/>
                <w:sz w:val="24"/>
                <w:szCs w:val="24"/>
              </w:rPr>
            </w:pPr>
          </w:p>
        </w:tc>
        <w:tc>
          <w:tcPr>
            <w:tcW w:w="780" w:type="dxa"/>
            <w:vAlign w:val="center"/>
          </w:tcPr>
          <w:p w14:paraId="49B16FF7">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Cs/>
                <w:sz w:val="24"/>
                <w:szCs w:val="24"/>
              </w:rPr>
            </w:pPr>
            <w:r>
              <w:rPr>
                <w:rFonts w:hint="eastAsia" w:eastAsia="方正仿宋_GBK" w:cs="Times New Roman"/>
                <w:color w:val="000000"/>
                <w:sz w:val="24"/>
                <w:szCs w:val="24"/>
                <w:lang w:val="en-US" w:eastAsia="zh-CN"/>
              </w:rPr>
              <w:t>1</w:t>
            </w:r>
            <w:r>
              <w:rPr>
                <w:rFonts w:hint="default" w:ascii="Times New Roman" w:hAnsi="Times New Roman" w:eastAsia="方正仿宋_GBK" w:cs="Times New Roman"/>
                <w:color w:val="000000"/>
                <w:sz w:val="24"/>
                <w:szCs w:val="24"/>
                <w:lang w:val="en-US" w:eastAsia="zh-CN"/>
              </w:rPr>
              <w:t>5分</w:t>
            </w:r>
          </w:p>
        </w:tc>
        <w:tc>
          <w:tcPr>
            <w:tcW w:w="4576" w:type="dxa"/>
            <w:vAlign w:val="center"/>
          </w:tcPr>
          <w:p w14:paraId="6E182E8B">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outlineLvl w:val="2"/>
              <w:rPr>
                <w:rFonts w:hint="default" w:ascii="Times New Roman" w:hAnsi="Times New Roman" w:eastAsia="方正仿宋_GBK" w:cs="Times New Roman"/>
                <w:bCs/>
                <w:sz w:val="24"/>
                <w:szCs w:val="24"/>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有针对本项目人员发生患病、工伤、工亡的善后处置措施得</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5分</w:t>
            </w:r>
            <w:r>
              <w:rPr>
                <w:rFonts w:hint="eastAsia" w:eastAsia="方正仿宋_GBK" w:cs="Times New Roman"/>
                <w:color w:val="000000" w:themeColor="text1"/>
                <w:sz w:val="24"/>
                <w:szCs w:val="24"/>
                <w:lang w:val="en-US" w:eastAsia="zh-CN"/>
                <w14:textFill>
                  <w14:solidFill>
                    <w14:schemeClr w14:val="tx1"/>
                  </w14:solidFill>
                </w14:textFill>
              </w:rPr>
              <w:t>。</w:t>
            </w:r>
            <w:r>
              <w:rPr>
                <w:rFonts w:hint="eastAsia" w:eastAsia="方正仿宋_GBK" w:cs="Times New Roman"/>
                <w:color w:val="000000"/>
                <w:sz w:val="24"/>
                <w:szCs w:val="24"/>
                <w:lang w:val="en-US" w:eastAsia="zh-CN"/>
              </w:rPr>
              <w:t>评审</w:t>
            </w:r>
            <w:r>
              <w:rPr>
                <w:rFonts w:hint="default" w:ascii="Times New Roman" w:hAnsi="Times New Roman" w:eastAsia="方正仿宋_GBK" w:cs="Times New Roman"/>
                <w:color w:val="000000"/>
                <w:sz w:val="24"/>
                <w:szCs w:val="24"/>
                <w:lang w:val="en-US" w:eastAsia="zh-CN"/>
              </w:rPr>
              <w:t>小组成员根据投标人提供的善后处置措施的全面性、合理性，按照优劣程度适当加分。加分标准：优秀加8-10分，良加5-7分，一般加2-4分，差不得分。</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未提供人员善后处置措施和提供的善后处置措施与本项目实际不相符的不得分。</w:t>
            </w:r>
          </w:p>
        </w:tc>
        <w:tc>
          <w:tcPr>
            <w:tcW w:w="2520" w:type="dxa"/>
            <w:vAlign w:val="center"/>
          </w:tcPr>
          <w:p w14:paraId="0A32DA4C">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4"/>
                <w:szCs w:val="24"/>
              </w:rPr>
            </w:pPr>
            <w:r>
              <w:rPr>
                <w:rFonts w:hint="eastAsia" w:eastAsia="方正仿宋_GBK" w:cs="Times New Roman"/>
                <w:color w:val="000000" w:themeColor="text1"/>
                <w:sz w:val="24"/>
                <w:szCs w:val="24"/>
                <w:lang w:val="en-US" w:eastAsia="zh-CN"/>
                <w14:textFill>
                  <w14:solidFill>
                    <w14:schemeClr w14:val="tx1"/>
                  </w14:solidFill>
                </w14:textFill>
              </w:rPr>
              <w:t>评审</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小组成员根据投标人提高的人员善后处置措施的详细程度和人员善后处置措施是否符合本项目实际情况独立评分。</w:t>
            </w:r>
          </w:p>
        </w:tc>
      </w:tr>
      <w:tr w14:paraId="158A2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763" w:type="dxa"/>
            <w:vAlign w:val="center"/>
          </w:tcPr>
          <w:p w14:paraId="548E802D">
            <w:pPr>
              <w:spacing w:line="300" w:lineRule="exact"/>
              <w:ind w:firstLine="28"/>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rPr>
              <w:t>3</w:t>
            </w:r>
          </w:p>
        </w:tc>
        <w:tc>
          <w:tcPr>
            <w:tcW w:w="1395" w:type="dxa"/>
            <w:vAlign w:val="center"/>
          </w:tcPr>
          <w:p w14:paraId="7A40449D">
            <w:pPr>
              <w:spacing w:line="300" w:lineRule="exact"/>
              <w:ind w:firstLine="28"/>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商务部分</w:t>
            </w:r>
          </w:p>
          <w:p w14:paraId="351B72DF">
            <w:pPr>
              <w:spacing w:line="300" w:lineRule="exact"/>
              <w:ind w:firstLine="28"/>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rPr>
              <w:t>（</w:t>
            </w:r>
            <w:r>
              <w:rPr>
                <w:rFonts w:hint="eastAsia" w:eastAsia="方正仿宋_GBK" w:cs="Times New Roman"/>
                <w:kern w:val="0"/>
                <w:sz w:val="24"/>
                <w:szCs w:val="24"/>
                <w:lang w:val="en-US" w:eastAsia="zh-CN"/>
              </w:rPr>
              <w:t>1</w:t>
            </w:r>
            <w:r>
              <w:rPr>
                <w:rFonts w:hint="default" w:ascii="Times New Roman" w:hAnsi="Times New Roman" w:eastAsia="方正仿宋_GBK" w:cs="Times New Roman"/>
                <w:kern w:val="0"/>
                <w:sz w:val="24"/>
                <w:szCs w:val="24"/>
              </w:rPr>
              <w:t>0分）</w:t>
            </w:r>
          </w:p>
        </w:tc>
        <w:tc>
          <w:tcPr>
            <w:tcW w:w="780" w:type="dxa"/>
            <w:vAlign w:val="center"/>
          </w:tcPr>
          <w:p w14:paraId="3F647E00">
            <w:pPr>
              <w:spacing w:line="300" w:lineRule="exact"/>
              <w:ind w:firstLine="28"/>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bCs/>
                <w:sz w:val="24"/>
                <w:szCs w:val="24"/>
              </w:rPr>
              <w:t>10分</w:t>
            </w:r>
          </w:p>
        </w:tc>
        <w:tc>
          <w:tcPr>
            <w:tcW w:w="4576" w:type="dxa"/>
            <w:vAlign w:val="center"/>
          </w:tcPr>
          <w:p w14:paraId="338600B7">
            <w:pPr>
              <w:keepNext w:val="0"/>
              <w:keepLines w:val="0"/>
              <w:pageBreakBefore w:val="0"/>
              <w:widowControl/>
              <w:kinsoku/>
              <w:wordWrap/>
              <w:overflowPunct/>
              <w:topLinePunct w:val="0"/>
              <w:autoSpaceDE/>
              <w:autoSpaceDN/>
              <w:bidi w:val="0"/>
              <w:adjustRightInd/>
              <w:snapToGrid/>
              <w:spacing w:line="320" w:lineRule="exact"/>
              <w:textAlignment w:val="auto"/>
              <w:outlineLvl w:val="2"/>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供应商自20</w:t>
            </w:r>
            <w:r>
              <w:rPr>
                <w:rFonts w:hint="eastAsia" w:eastAsia="方正仿宋_GBK" w:cs="Times New Roman"/>
                <w:color w:val="000000"/>
                <w:sz w:val="24"/>
                <w:szCs w:val="24"/>
                <w:lang w:val="en-US" w:eastAsia="zh-CN"/>
              </w:rPr>
              <w:t>20</w:t>
            </w:r>
            <w:r>
              <w:rPr>
                <w:rFonts w:hint="eastAsia" w:ascii="Times New Roman" w:hAnsi="Times New Roman" w:eastAsia="方正仿宋_GBK" w:cs="Times New Roman"/>
                <w:color w:val="000000"/>
                <w:sz w:val="24"/>
                <w:szCs w:val="24"/>
                <w:lang w:val="en-US" w:eastAsia="zh-CN"/>
              </w:rPr>
              <w:t>年</w:t>
            </w:r>
            <w:r>
              <w:rPr>
                <w:rFonts w:hint="eastAsia" w:eastAsia="方正仿宋_GBK" w:cs="Times New Roman"/>
                <w:color w:val="000000"/>
                <w:sz w:val="24"/>
                <w:szCs w:val="24"/>
                <w:lang w:val="en-US" w:eastAsia="zh-CN"/>
              </w:rPr>
              <w:t>以来</w:t>
            </w:r>
            <w:r>
              <w:rPr>
                <w:rFonts w:hint="eastAsia" w:ascii="Times New Roman" w:hAnsi="Times New Roman" w:eastAsia="方正仿宋_GBK" w:cs="Times New Roman"/>
                <w:color w:val="000000"/>
                <w:sz w:val="24"/>
                <w:szCs w:val="24"/>
                <w:lang w:val="en-US" w:eastAsia="zh-CN"/>
              </w:rPr>
              <w:t>在全国范围内提供过类似</w:t>
            </w:r>
            <w:r>
              <w:rPr>
                <w:rFonts w:hint="eastAsia" w:eastAsia="方正仿宋_GBK" w:cs="Times New Roman"/>
                <w:color w:val="000000"/>
                <w:sz w:val="24"/>
                <w:szCs w:val="24"/>
                <w:lang w:val="en-US" w:eastAsia="zh-CN"/>
              </w:rPr>
              <w:t>项目</w:t>
            </w:r>
            <w:r>
              <w:rPr>
                <w:rFonts w:hint="eastAsia" w:ascii="Times New Roman" w:hAnsi="Times New Roman" w:eastAsia="方正仿宋_GBK" w:cs="Times New Roman"/>
                <w:color w:val="000000"/>
                <w:sz w:val="24"/>
                <w:szCs w:val="24"/>
                <w:lang w:val="en-US" w:eastAsia="zh-CN"/>
              </w:rPr>
              <w:t>服务的，每提供1份合同或其他有效证明文件得2分，最高得10分。</w:t>
            </w:r>
          </w:p>
        </w:tc>
        <w:tc>
          <w:tcPr>
            <w:tcW w:w="2520" w:type="dxa"/>
            <w:vAlign w:val="center"/>
          </w:tcPr>
          <w:p w14:paraId="39D20F34">
            <w:pPr>
              <w:keepNext w:val="0"/>
              <w:keepLines w:val="0"/>
              <w:pageBreakBefore w:val="0"/>
              <w:widowControl/>
              <w:kinsoku/>
              <w:wordWrap/>
              <w:overflowPunct/>
              <w:topLinePunct w:val="0"/>
              <w:autoSpaceDE/>
              <w:autoSpaceDN/>
              <w:bidi w:val="0"/>
              <w:adjustRightInd/>
              <w:snapToGrid/>
              <w:spacing w:line="320" w:lineRule="exact"/>
              <w:textAlignment w:val="auto"/>
              <w:outlineLvl w:val="2"/>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供应商自20</w:t>
            </w:r>
            <w:r>
              <w:rPr>
                <w:rFonts w:hint="eastAsia" w:eastAsia="方正仿宋_GBK" w:cs="Times New Roman"/>
                <w:color w:val="000000"/>
                <w:sz w:val="24"/>
                <w:szCs w:val="24"/>
                <w:lang w:val="en-US" w:eastAsia="zh-CN"/>
              </w:rPr>
              <w:t>20</w:t>
            </w:r>
            <w:r>
              <w:rPr>
                <w:rFonts w:hint="eastAsia" w:ascii="Times New Roman" w:hAnsi="Times New Roman" w:eastAsia="方正仿宋_GBK" w:cs="Times New Roman"/>
                <w:color w:val="000000"/>
                <w:sz w:val="24"/>
                <w:szCs w:val="24"/>
                <w:lang w:val="en-US" w:eastAsia="zh-CN"/>
              </w:rPr>
              <w:t>年</w:t>
            </w:r>
            <w:r>
              <w:rPr>
                <w:rFonts w:hint="eastAsia" w:eastAsia="方正仿宋_GBK" w:cs="Times New Roman"/>
                <w:color w:val="000000"/>
                <w:sz w:val="24"/>
                <w:szCs w:val="24"/>
                <w:lang w:val="en-US" w:eastAsia="zh-CN"/>
              </w:rPr>
              <w:t>以来</w:t>
            </w:r>
            <w:r>
              <w:rPr>
                <w:rFonts w:hint="eastAsia" w:ascii="Times New Roman" w:hAnsi="Times New Roman" w:eastAsia="方正仿宋_GBK" w:cs="Times New Roman"/>
                <w:color w:val="000000"/>
                <w:sz w:val="24"/>
                <w:szCs w:val="24"/>
                <w:lang w:val="en-US" w:eastAsia="zh-CN"/>
              </w:rPr>
              <w:t>在全国范围内</w:t>
            </w:r>
            <w:r>
              <w:rPr>
                <w:rFonts w:hint="eastAsia" w:eastAsia="方正仿宋_GBK" w:cs="Times New Roman"/>
                <w:color w:val="000000"/>
                <w:sz w:val="24"/>
                <w:szCs w:val="24"/>
                <w:lang w:val="en-US" w:eastAsia="zh-CN"/>
              </w:rPr>
              <w:t>与社保经办机构有项目合作</w:t>
            </w:r>
            <w:r>
              <w:rPr>
                <w:rFonts w:hint="eastAsia" w:ascii="Times New Roman" w:hAnsi="Times New Roman" w:eastAsia="方正仿宋_GBK" w:cs="Times New Roman"/>
                <w:color w:val="000000"/>
                <w:sz w:val="24"/>
                <w:szCs w:val="24"/>
                <w:lang w:val="en-US" w:eastAsia="zh-CN"/>
              </w:rPr>
              <w:t>的，每提供1份合同或其他有效证明文件得2分，最高得10分。</w:t>
            </w:r>
          </w:p>
        </w:tc>
      </w:tr>
    </w:tbl>
    <w:p w14:paraId="6714E9DC">
      <w:pPr>
        <w:spacing w:line="360" w:lineRule="exact"/>
        <w:ind w:firstLine="480" w:firstLineChars="200"/>
        <w:rPr>
          <w:rFonts w:ascii="宋体" w:hAnsi="宋体" w:cs="宋体"/>
          <w:color w:val="000000" w:themeColor="text1"/>
          <w:sz w:val="24"/>
          <w:szCs w:val="24"/>
          <w14:textFill>
            <w14:solidFill>
              <w14:schemeClr w14:val="tx1"/>
            </w14:solidFill>
          </w14:textFill>
        </w:rPr>
      </w:pPr>
    </w:p>
    <w:p w14:paraId="5CF79F50">
      <w:pPr>
        <w:rPr>
          <w:rFonts w:hint="eastAsia" w:ascii="宋体" w:hAnsi="宋体" w:cs="宋体"/>
          <w:b/>
          <w:color w:val="000000" w:themeColor="text1"/>
          <w:szCs w:val="28"/>
          <w14:textFill>
            <w14:solidFill>
              <w14:schemeClr w14:val="tx1"/>
            </w14:solidFill>
          </w14:textFill>
        </w:rPr>
      </w:pPr>
      <w:r>
        <w:rPr>
          <w:rFonts w:hint="eastAsia" w:ascii="宋体" w:hAnsi="宋体" w:cs="宋体"/>
          <w:b/>
          <w:color w:val="000000" w:themeColor="text1"/>
          <w:szCs w:val="28"/>
          <w14:textFill>
            <w14:solidFill>
              <w14:schemeClr w14:val="tx1"/>
            </w14:solidFill>
          </w14:textFill>
        </w:rPr>
        <w:br w:type="page"/>
      </w:r>
    </w:p>
    <w:p w14:paraId="2224F44D">
      <w:pPr>
        <w:spacing w:line="312" w:lineRule="auto"/>
        <w:jc w:val="center"/>
        <w:rPr>
          <w:rFonts w:ascii="宋体" w:hAnsi="宋体" w:cs="宋体"/>
          <w:b/>
          <w:color w:val="000000" w:themeColor="text1"/>
          <w:szCs w:val="28"/>
          <w14:textFill>
            <w14:solidFill>
              <w14:schemeClr w14:val="tx1"/>
            </w14:solidFill>
          </w14:textFill>
        </w:rPr>
      </w:pPr>
      <w:r>
        <w:rPr>
          <w:rFonts w:hint="eastAsia" w:ascii="宋体" w:hAnsi="宋体" w:cs="宋体"/>
          <w:b/>
          <w:color w:val="000000" w:themeColor="text1"/>
          <w:szCs w:val="28"/>
          <w14:textFill>
            <w14:solidFill>
              <w14:schemeClr w14:val="tx1"/>
            </w14:solidFill>
          </w14:textFill>
        </w:rPr>
        <w:t>供应商编制响应文件要求</w:t>
      </w:r>
    </w:p>
    <w:p w14:paraId="7DCD02E3">
      <w:pPr>
        <w:numPr>
          <w:ilvl w:val="0"/>
          <w:numId w:val="13"/>
        </w:numPr>
        <w:spacing w:line="312"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报价</w:t>
      </w:r>
    </w:p>
    <w:p w14:paraId="747E6D02">
      <w:pPr>
        <w:tabs>
          <w:tab w:val="left" w:pos="6300"/>
        </w:tabs>
        <w:snapToGrid w:val="0"/>
        <w:spacing w:line="312"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（一）报价函</w:t>
      </w:r>
    </w:p>
    <w:p w14:paraId="38106885">
      <w:pPr>
        <w:tabs>
          <w:tab w:val="left" w:pos="6300"/>
        </w:tabs>
        <w:snapToGrid w:val="0"/>
        <w:spacing w:line="360" w:lineRule="auto"/>
        <w:jc w:val="center"/>
        <w:outlineLvl w:val="0"/>
        <w:rPr>
          <w:rFonts w:ascii="宋体" w:hAnsi="宋体" w:cs="宋体"/>
          <w:b/>
          <w:color w:val="000000" w:themeColor="text1"/>
          <w:szCs w:val="28"/>
          <w14:textFill>
            <w14:solidFill>
              <w14:schemeClr w14:val="tx1"/>
            </w14:solidFill>
          </w14:textFill>
        </w:rPr>
      </w:pPr>
      <w:r>
        <w:rPr>
          <w:rFonts w:hint="eastAsia" w:ascii="宋体" w:hAnsi="宋体" w:cs="宋体"/>
          <w:b/>
          <w:color w:val="000000" w:themeColor="text1"/>
          <w:szCs w:val="28"/>
          <w14:textFill>
            <w14:solidFill>
              <w14:schemeClr w14:val="tx1"/>
            </w14:solidFill>
          </w14:textFill>
        </w:rPr>
        <w:t>报价函</w:t>
      </w:r>
    </w:p>
    <w:p w14:paraId="0890107B">
      <w:pPr>
        <w:tabs>
          <w:tab w:val="left" w:pos="6300"/>
        </w:tabs>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（采购人名称）</w:t>
      </w:r>
      <w:r>
        <w:rPr>
          <w:rFonts w:hint="eastAsia" w:ascii="宋体" w:hAnsi="宋体" w:cs="宋体"/>
          <w:color w:val="000000" w:themeColor="text1"/>
          <w:sz w:val="24"/>
          <w:szCs w:val="24"/>
          <w14:textFill>
            <w14:solidFill>
              <w14:schemeClr w14:val="tx1"/>
            </w14:solidFill>
          </w14:textFill>
        </w:rPr>
        <w:t>：</w:t>
      </w:r>
    </w:p>
    <w:p w14:paraId="43018514">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我方收到____________________________（项目名称）的询比</w:t>
      </w:r>
      <w:r>
        <w:rPr>
          <w:rFonts w:ascii="宋体" w:hAnsi="宋体" w:cs="宋体"/>
          <w:color w:val="000000" w:themeColor="text1"/>
          <w:sz w:val="24"/>
          <w:szCs w:val="24"/>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文件，经详细研究，决定参加该项目的询比。</w:t>
      </w:r>
    </w:p>
    <w:p w14:paraId="11B91E63">
      <w:pPr>
        <w:tabs>
          <w:tab w:val="left" w:pos="6300"/>
        </w:tabs>
        <w:snapToGrid w:val="0"/>
        <w:spacing w:line="360" w:lineRule="auto"/>
        <w:ind w:left="14" w:leftChars="5" w:firstLine="458" w:firstLineChars="191"/>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1、愿意按照询比采购文件中的一切要求，提供本项目的技术服务，报价为人民币</w:t>
      </w:r>
      <w:r>
        <w:rPr>
          <w:rFonts w:hint="eastAsia" w:ascii="宋体" w:hAnsi="宋体" w:cs="宋体"/>
          <w:color w:val="000000" w:themeColor="text1"/>
          <w:sz w:val="24"/>
          <w:szCs w:val="24"/>
          <w:u w:val="single"/>
          <w14:textFill>
            <w14:solidFill>
              <w14:schemeClr w14:val="tx1"/>
            </w14:solidFill>
          </w14:textFill>
        </w:rPr>
        <w:t>大写：     元整</w:t>
      </w:r>
      <w:r>
        <w:rPr>
          <w:rFonts w:hint="eastAsia" w:ascii="宋体" w:hAnsi="宋体" w:cs="宋体"/>
          <w:color w:val="000000" w:themeColor="text1"/>
          <w:sz w:val="24"/>
          <w:szCs w:val="24"/>
          <w14:textFill>
            <w14:solidFill>
              <w14:schemeClr w14:val="tx1"/>
            </w14:solidFill>
          </w14:textFill>
        </w:rPr>
        <w:t>；人民币</w:t>
      </w:r>
      <w:r>
        <w:rPr>
          <w:rFonts w:hint="eastAsia" w:ascii="宋体" w:hAnsi="宋体" w:cs="宋体"/>
          <w:color w:val="000000" w:themeColor="text1"/>
          <w:sz w:val="24"/>
          <w:szCs w:val="24"/>
          <w:u w:val="single"/>
          <w14:textFill>
            <w14:solidFill>
              <w14:schemeClr w14:val="tx1"/>
            </w14:solidFill>
          </w14:textFill>
        </w:rPr>
        <w:t>小写：    元</w:t>
      </w:r>
      <w:r>
        <w:rPr>
          <w:rFonts w:hint="eastAsia" w:ascii="宋体" w:hAnsi="宋体" w:cs="宋体"/>
          <w:color w:val="000000" w:themeColor="text1"/>
          <w:sz w:val="24"/>
          <w:szCs w:val="24"/>
          <w14:textFill>
            <w14:solidFill>
              <w14:schemeClr w14:val="tx1"/>
            </w14:solidFill>
          </w14:textFill>
        </w:rPr>
        <w:t>。</w:t>
      </w:r>
    </w:p>
    <w:p w14:paraId="1DBFCAC9">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2、我方现提交的响应文件为：响应文件电子文档壹份。</w:t>
      </w:r>
    </w:p>
    <w:p w14:paraId="1509182F">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3、我方承诺：本次询比的有效期为90天。</w:t>
      </w:r>
    </w:p>
    <w:p w14:paraId="664022E7">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4、我方完全理解和接受贵方询比</w:t>
      </w:r>
      <w:r>
        <w:rPr>
          <w:rFonts w:ascii="宋体" w:hAnsi="宋体" w:cs="宋体"/>
          <w:color w:val="000000" w:themeColor="text1"/>
          <w:sz w:val="24"/>
          <w:szCs w:val="24"/>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文件的一切规定和要求及评审办法。</w:t>
      </w:r>
    </w:p>
    <w:p w14:paraId="7F7A1612">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5、在整个询比</w:t>
      </w:r>
      <w:r>
        <w:rPr>
          <w:rFonts w:ascii="宋体" w:hAnsi="宋体" w:cs="宋体"/>
          <w:color w:val="000000" w:themeColor="text1"/>
          <w:sz w:val="24"/>
          <w:szCs w:val="24"/>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过程中，我方若有违规行为，接受按照重庆市政府采购·云平台规定给予惩罚。</w:t>
      </w:r>
    </w:p>
    <w:p w14:paraId="5E713B62">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6、我方若中选，将按照询比结果签订合同，并且严格履行合同义务。本承诺函将成为合同不可分割的一部分，与合同具有同等的法律效力。</w:t>
      </w:r>
    </w:p>
    <w:p w14:paraId="305B5F29">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8"/>
          <w14:textFill>
            <w14:solidFill>
              <w14:schemeClr w14:val="tx1"/>
            </w14:solidFill>
          </w14:textFill>
        </w:rPr>
        <w:t>我方理解，最低报价不是成交的唯一条件。</w:t>
      </w:r>
    </w:p>
    <w:p w14:paraId="2D6DF9BA">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14:paraId="3C57E328">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14:paraId="17FC778A">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14:paraId="212E6961">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14:paraId="52D27FD2">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供应商名称（公章）：</w:t>
      </w:r>
    </w:p>
    <w:p w14:paraId="67F0ECD8">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sectPr>
          <w:footerReference r:id="rId7"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color w:val="000000" w:themeColor="text1"/>
          <w:sz w:val="24"/>
          <w:szCs w:val="24"/>
          <w14:textFill>
            <w14:solidFill>
              <w14:schemeClr w14:val="tx1"/>
            </w14:solidFill>
          </w14:textFill>
        </w:rPr>
        <w:t xml:space="preserve">                                                  年   月   日</w:t>
      </w:r>
    </w:p>
    <w:p w14:paraId="181171EA">
      <w:pPr>
        <w:tabs>
          <w:tab w:val="left" w:pos="2895"/>
        </w:tabs>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（二）明细报价表</w:t>
      </w:r>
    </w:p>
    <w:p w14:paraId="50EECE3D">
      <w:pPr>
        <w:tabs>
          <w:tab w:val="left" w:pos="2975"/>
          <w:tab w:val="center" w:pos="4765"/>
        </w:tabs>
        <w:spacing w:line="312" w:lineRule="auto"/>
        <w:jc w:val="left"/>
        <w:rPr>
          <w:rFonts w:ascii="宋体" w:hAnsi="宋体" w:cs="宋体"/>
          <w:b/>
          <w:color w:val="000000" w:themeColor="text1"/>
          <w:szCs w:val="28"/>
          <w14:textFill>
            <w14:solidFill>
              <w14:schemeClr w14:val="tx1"/>
            </w14:solidFill>
          </w14:textFill>
        </w:rPr>
      </w:pPr>
      <w:r>
        <w:rPr>
          <w:rFonts w:hint="eastAsia" w:ascii="宋体" w:hAnsi="宋体" w:cs="宋体"/>
          <w:b/>
          <w:color w:val="000000" w:themeColor="text1"/>
          <w:szCs w:val="28"/>
          <w14:textFill>
            <w14:solidFill>
              <w14:schemeClr w14:val="tx1"/>
            </w14:solidFill>
          </w14:textFill>
        </w:rPr>
        <w:tab/>
      </w:r>
      <w:r>
        <w:rPr>
          <w:rFonts w:hint="eastAsia" w:ascii="宋体" w:hAnsi="宋体" w:cs="宋体"/>
          <w:b/>
          <w:color w:val="000000" w:themeColor="text1"/>
          <w:szCs w:val="28"/>
          <w14:textFill>
            <w14:solidFill>
              <w14:schemeClr w14:val="tx1"/>
            </w14:solidFill>
          </w14:textFill>
        </w:rPr>
        <w:tab/>
      </w:r>
      <w:r>
        <w:rPr>
          <w:rFonts w:hint="eastAsia" w:ascii="宋体" w:hAnsi="宋体" w:cs="宋体"/>
          <w:b/>
          <w:color w:val="000000" w:themeColor="text1"/>
          <w:szCs w:val="28"/>
          <w14:textFill>
            <w14:solidFill>
              <w14:schemeClr w14:val="tx1"/>
            </w14:solidFill>
          </w14:textFill>
        </w:rPr>
        <w:t>明细报价表</w:t>
      </w:r>
    </w:p>
    <w:tbl>
      <w:tblPr>
        <w:tblStyle w:val="57"/>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7CB23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14:paraId="6BAFF5C1">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序号</w:t>
            </w:r>
          </w:p>
        </w:tc>
        <w:tc>
          <w:tcPr>
            <w:tcW w:w="1695" w:type="dxa"/>
            <w:vAlign w:val="center"/>
          </w:tcPr>
          <w:p w14:paraId="6FC7D41B">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名称</w:t>
            </w:r>
          </w:p>
        </w:tc>
        <w:tc>
          <w:tcPr>
            <w:tcW w:w="3404" w:type="dxa"/>
            <w:vAlign w:val="center"/>
          </w:tcPr>
          <w:p w14:paraId="77B5626F">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相关信息</w:t>
            </w:r>
          </w:p>
        </w:tc>
        <w:tc>
          <w:tcPr>
            <w:tcW w:w="1344" w:type="dxa"/>
            <w:vAlign w:val="center"/>
          </w:tcPr>
          <w:p w14:paraId="5C5C614D">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数量</w:t>
            </w:r>
          </w:p>
        </w:tc>
        <w:tc>
          <w:tcPr>
            <w:tcW w:w="1344" w:type="dxa"/>
            <w:vAlign w:val="center"/>
          </w:tcPr>
          <w:p w14:paraId="7FB892CF">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单价</w:t>
            </w:r>
          </w:p>
        </w:tc>
        <w:tc>
          <w:tcPr>
            <w:tcW w:w="1344" w:type="dxa"/>
            <w:vAlign w:val="center"/>
          </w:tcPr>
          <w:p w14:paraId="1EF73001">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合计</w:t>
            </w:r>
          </w:p>
        </w:tc>
      </w:tr>
      <w:tr w14:paraId="700D9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591686FB">
            <w:pPr>
              <w:pStyle w:val="24"/>
              <w:spacing w:line="240" w:lineRule="auto"/>
              <w:ind w:left="3920"/>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2111</w:t>
            </w:r>
          </w:p>
        </w:tc>
        <w:tc>
          <w:tcPr>
            <w:tcW w:w="1695" w:type="dxa"/>
            <w:vAlign w:val="center"/>
          </w:tcPr>
          <w:p w14:paraId="6A5367E4">
            <w:pPr>
              <w:jc w:val="center"/>
              <w:rPr>
                <w:rFonts w:ascii="宋体" w:hAnsi="宋体" w:cs="宋体"/>
                <w:color w:val="000000" w:themeColor="text1"/>
                <w:sz w:val="21"/>
                <w:szCs w:val="21"/>
                <w14:textFill>
                  <w14:solidFill>
                    <w14:schemeClr w14:val="tx1"/>
                  </w14:solidFill>
                </w14:textFill>
              </w:rPr>
            </w:pPr>
          </w:p>
        </w:tc>
        <w:tc>
          <w:tcPr>
            <w:tcW w:w="3404" w:type="dxa"/>
          </w:tcPr>
          <w:p w14:paraId="0712C45D">
            <w:pPr>
              <w:jc w:val="center"/>
              <w:rPr>
                <w:rFonts w:ascii="宋体" w:hAnsi="宋体" w:cs="宋体"/>
                <w:color w:val="000000" w:themeColor="text1"/>
                <w:sz w:val="21"/>
                <w:szCs w:val="21"/>
                <w14:textFill>
                  <w14:solidFill>
                    <w14:schemeClr w14:val="tx1"/>
                  </w14:solidFill>
                </w14:textFill>
              </w:rPr>
            </w:pPr>
          </w:p>
        </w:tc>
        <w:tc>
          <w:tcPr>
            <w:tcW w:w="1344" w:type="dxa"/>
            <w:vAlign w:val="center"/>
          </w:tcPr>
          <w:p w14:paraId="3808B8A2">
            <w:pPr>
              <w:jc w:val="center"/>
              <w:rPr>
                <w:rFonts w:ascii="宋体" w:hAnsi="宋体" w:cs="宋体"/>
                <w:color w:val="000000" w:themeColor="text1"/>
                <w:sz w:val="21"/>
                <w:szCs w:val="21"/>
                <w14:textFill>
                  <w14:solidFill>
                    <w14:schemeClr w14:val="tx1"/>
                  </w14:solidFill>
                </w14:textFill>
              </w:rPr>
            </w:pPr>
          </w:p>
        </w:tc>
        <w:tc>
          <w:tcPr>
            <w:tcW w:w="1344" w:type="dxa"/>
          </w:tcPr>
          <w:p w14:paraId="13AAAB05">
            <w:pPr>
              <w:jc w:val="center"/>
              <w:rPr>
                <w:rFonts w:ascii="宋体" w:hAnsi="宋体" w:cs="宋体"/>
                <w:color w:val="000000" w:themeColor="text1"/>
                <w:sz w:val="21"/>
                <w:szCs w:val="21"/>
                <w14:textFill>
                  <w14:solidFill>
                    <w14:schemeClr w14:val="tx1"/>
                  </w14:solidFill>
                </w14:textFill>
              </w:rPr>
            </w:pPr>
          </w:p>
        </w:tc>
        <w:tc>
          <w:tcPr>
            <w:tcW w:w="1344" w:type="dxa"/>
          </w:tcPr>
          <w:p w14:paraId="25410B75">
            <w:pPr>
              <w:jc w:val="center"/>
              <w:rPr>
                <w:rFonts w:ascii="宋体" w:hAnsi="宋体" w:cs="宋体"/>
                <w:color w:val="000000" w:themeColor="text1"/>
                <w:sz w:val="21"/>
                <w:szCs w:val="21"/>
                <w14:textFill>
                  <w14:solidFill>
                    <w14:schemeClr w14:val="tx1"/>
                  </w14:solidFill>
                </w14:textFill>
              </w:rPr>
            </w:pPr>
          </w:p>
        </w:tc>
      </w:tr>
      <w:tr w14:paraId="563D9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787ACE2A">
            <w:pPr>
              <w:pStyle w:val="24"/>
              <w:spacing w:line="240" w:lineRule="auto"/>
              <w:ind w:left="3920"/>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22</w:t>
            </w:r>
          </w:p>
        </w:tc>
        <w:tc>
          <w:tcPr>
            <w:tcW w:w="1695" w:type="dxa"/>
            <w:vAlign w:val="center"/>
          </w:tcPr>
          <w:p w14:paraId="68AD454B">
            <w:pPr>
              <w:jc w:val="center"/>
              <w:rPr>
                <w:rFonts w:ascii="宋体" w:hAnsi="宋体" w:cs="宋体"/>
                <w:color w:val="000000" w:themeColor="text1"/>
                <w:sz w:val="21"/>
                <w:szCs w:val="21"/>
                <w14:textFill>
                  <w14:solidFill>
                    <w14:schemeClr w14:val="tx1"/>
                  </w14:solidFill>
                </w14:textFill>
              </w:rPr>
            </w:pPr>
          </w:p>
        </w:tc>
        <w:tc>
          <w:tcPr>
            <w:tcW w:w="3404" w:type="dxa"/>
          </w:tcPr>
          <w:p w14:paraId="4ECD32C6">
            <w:pPr>
              <w:jc w:val="center"/>
              <w:rPr>
                <w:rFonts w:ascii="宋体" w:hAnsi="宋体" w:cs="宋体"/>
                <w:color w:val="000000" w:themeColor="text1"/>
                <w:sz w:val="21"/>
                <w:szCs w:val="21"/>
                <w14:textFill>
                  <w14:solidFill>
                    <w14:schemeClr w14:val="tx1"/>
                  </w14:solidFill>
                </w14:textFill>
              </w:rPr>
            </w:pPr>
          </w:p>
        </w:tc>
        <w:tc>
          <w:tcPr>
            <w:tcW w:w="1344" w:type="dxa"/>
            <w:vAlign w:val="center"/>
          </w:tcPr>
          <w:p w14:paraId="43D4F822">
            <w:pPr>
              <w:jc w:val="center"/>
              <w:rPr>
                <w:rFonts w:ascii="宋体" w:hAnsi="宋体" w:cs="宋体"/>
                <w:color w:val="000000" w:themeColor="text1"/>
                <w:sz w:val="21"/>
                <w:szCs w:val="21"/>
                <w14:textFill>
                  <w14:solidFill>
                    <w14:schemeClr w14:val="tx1"/>
                  </w14:solidFill>
                </w14:textFill>
              </w:rPr>
            </w:pPr>
          </w:p>
        </w:tc>
        <w:tc>
          <w:tcPr>
            <w:tcW w:w="1344" w:type="dxa"/>
          </w:tcPr>
          <w:p w14:paraId="5757A316">
            <w:pPr>
              <w:jc w:val="center"/>
              <w:rPr>
                <w:rFonts w:ascii="宋体" w:hAnsi="宋体" w:cs="宋体"/>
                <w:color w:val="000000" w:themeColor="text1"/>
                <w:sz w:val="21"/>
                <w:szCs w:val="21"/>
                <w14:textFill>
                  <w14:solidFill>
                    <w14:schemeClr w14:val="tx1"/>
                  </w14:solidFill>
                </w14:textFill>
              </w:rPr>
            </w:pPr>
          </w:p>
        </w:tc>
        <w:tc>
          <w:tcPr>
            <w:tcW w:w="1344" w:type="dxa"/>
          </w:tcPr>
          <w:p w14:paraId="235CAD31">
            <w:pPr>
              <w:jc w:val="center"/>
              <w:rPr>
                <w:rFonts w:ascii="宋体" w:hAnsi="宋体" w:cs="宋体"/>
                <w:color w:val="000000" w:themeColor="text1"/>
                <w:sz w:val="21"/>
                <w:szCs w:val="21"/>
                <w14:textFill>
                  <w14:solidFill>
                    <w14:schemeClr w14:val="tx1"/>
                  </w14:solidFill>
                </w14:textFill>
              </w:rPr>
            </w:pPr>
          </w:p>
        </w:tc>
      </w:tr>
      <w:tr w14:paraId="6E57D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1488062A">
            <w:pPr>
              <w:pStyle w:val="24"/>
              <w:spacing w:line="240" w:lineRule="auto"/>
              <w:ind w:left="3920"/>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13</w:t>
            </w:r>
          </w:p>
        </w:tc>
        <w:tc>
          <w:tcPr>
            <w:tcW w:w="1695" w:type="dxa"/>
            <w:vAlign w:val="center"/>
          </w:tcPr>
          <w:p w14:paraId="6A7B30FA">
            <w:pPr>
              <w:jc w:val="center"/>
              <w:rPr>
                <w:rFonts w:ascii="宋体" w:hAnsi="宋体" w:cs="宋体"/>
                <w:color w:val="000000" w:themeColor="text1"/>
                <w:sz w:val="21"/>
                <w:szCs w:val="21"/>
                <w14:textFill>
                  <w14:solidFill>
                    <w14:schemeClr w14:val="tx1"/>
                  </w14:solidFill>
                </w14:textFill>
              </w:rPr>
            </w:pPr>
          </w:p>
        </w:tc>
        <w:tc>
          <w:tcPr>
            <w:tcW w:w="3404" w:type="dxa"/>
          </w:tcPr>
          <w:p w14:paraId="4509DEB4">
            <w:pPr>
              <w:jc w:val="center"/>
              <w:rPr>
                <w:rFonts w:ascii="宋体" w:hAnsi="宋体" w:cs="宋体"/>
                <w:color w:val="000000" w:themeColor="text1"/>
                <w:sz w:val="21"/>
                <w:szCs w:val="21"/>
                <w14:textFill>
                  <w14:solidFill>
                    <w14:schemeClr w14:val="tx1"/>
                  </w14:solidFill>
                </w14:textFill>
              </w:rPr>
            </w:pPr>
          </w:p>
        </w:tc>
        <w:tc>
          <w:tcPr>
            <w:tcW w:w="1344" w:type="dxa"/>
            <w:vAlign w:val="center"/>
          </w:tcPr>
          <w:p w14:paraId="6DD8124F">
            <w:pPr>
              <w:jc w:val="center"/>
              <w:rPr>
                <w:rFonts w:ascii="宋体" w:hAnsi="宋体" w:cs="宋体"/>
                <w:color w:val="000000" w:themeColor="text1"/>
                <w:sz w:val="21"/>
                <w:szCs w:val="21"/>
                <w14:textFill>
                  <w14:solidFill>
                    <w14:schemeClr w14:val="tx1"/>
                  </w14:solidFill>
                </w14:textFill>
              </w:rPr>
            </w:pPr>
          </w:p>
        </w:tc>
        <w:tc>
          <w:tcPr>
            <w:tcW w:w="1344" w:type="dxa"/>
          </w:tcPr>
          <w:p w14:paraId="1F9241B7">
            <w:pPr>
              <w:jc w:val="center"/>
              <w:rPr>
                <w:rFonts w:ascii="宋体" w:hAnsi="宋体" w:cs="宋体"/>
                <w:color w:val="000000" w:themeColor="text1"/>
                <w:sz w:val="21"/>
                <w:szCs w:val="21"/>
                <w14:textFill>
                  <w14:solidFill>
                    <w14:schemeClr w14:val="tx1"/>
                  </w14:solidFill>
                </w14:textFill>
              </w:rPr>
            </w:pPr>
          </w:p>
        </w:tc>
        <w:tc>
          <w:tcPr>
            <w:tcW w:w="1344" w:type="dxa"/>
          </w:tcPr>
          <w:p w14:paraId="57A33149">
            <w:pPr>
              <w:jc w:val="center"/>
              <w:rPr>
                <w:rFonts w:ascii="宋体" w:hAnsi="宋体" w:cs="宋体"/>
                <w:color w:val="000000" w:themeColor="text1"/>
                <w:sz w:val="21"/>
                <w:szCs w:val="21"/>
                <w14:textFill>
                  <w14:solidFill>
                    <w14:schemeClr w14:val="tx1"/>
                  </w14:solidFill>
                </w14:textFill>
              </w:rPr>
            </w:pPr>
          </w:p>
        </w:tc>
      </w:tr>
      <w:tr w14:paraId="62B3D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413AC7B7">
            <w:pPr>
              <w:pStyle w:val="24"/>
              <w:spacing w:line="240" w:lineRule="auto"/>
              <w:ind w:left="3920"/>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w:t>
            </w:r>
          </w:p>
        </w:tc>
        <w:tc>
          <w:tcPr>
            <w:tcW w:w="1695" w:type="dxa"/>
            <w:vAlign w:val="center"/>
          </w:tcPr>
          <w:p w14:paraId="577D5745">
            <w:pPr>
              <w:jc w:val="center"/>
              <w:rPr>
                <w:rFonts w:ascii="宋体" w:hAnsi="宋体" w:cs="宋体"/>
                <w:color w:val="000000" w:themeColor="text1"/>
                <w:sz w:val="21"/>
                <w:szCs w:val="21"/>
                <w14:textFill>
                  <w14:solidFill>
                    <w14:schemeClr w14:val="tx1"/>
                  </w14:solidFill>
                </w14:textFill>
              </w:rPr>
            </w:pPr>
          </w:p>
        </w:tc>
        <w:tc>
          <w:tcPr>
            <w:tcW w:w="3404" w:type="dxa"/>
          </w:tcPr>
          <w:p w14:paraId="1450BE29">
            <w:pPr>
              <w:jc w:val="center"/>
              <w:rPr>
                <w:rFonts w:ascii="宋体" w:hAnsi="宋体" w:cs="宋体"/>
                <w:color w:val="000000" w:themeColor="text1"/>
                <w:sz w:val="21"/>
                <w:szCs w:val="21"/>
                <w14:textFill>
                  <w14:solidFill>
                    <w14:schemeClr w14:val="tx1"/>
                  </w14:solidFill>
                </w14:textFill>
              </w:rPr>
            </w:pPr>
          </w:p>
        </w:tc>
        <w:tc>
          <w:tcPr>
            <w:tcW w:w="1344" w:type="dxa"/>
            <w:vAlign w:val="center"/>
          </w:tcPr>
          <w:p w14:paraId="7991D34C">
            <w:pPr>
              <w:jc w:val="center"/>
              <w:rPr>
                <w:rFonts w:ascii="宋体" w:hAnsi="宋体" w:cs="宋体"/>
                <w:color w:val="000000" w:themeColor="text1"/>
                <w:sz w:val="21"/>
                <w:szCs w:val="21"/>
                <w14:textFill>
                  <w14:solidFill>
                    <w14:schemeClr w14:val="tx1"/>
                  </w14:solidFill>
                </w14:textFill>
              </w:rPr>
            </w:pPr>
          </w:p>
        </w:tc>
        <w:tc>
          <w:tcPr>
            <w:tcW w:w="1344" w:type="dxa"/>
          </w:tcPr>
          <w:p w14:paraId="67BCB452">
            <w:pPr>
              <w:jc w:val="center"/>
              <w:rPr>
                <w:rFonts w:ascii="宋体" w:hAnsi="宋体" w:cs="宋体"/>
                <w:color w:val="000000" w:themeColor="text1"/>
                <w:sz w:val="21"/>
                <w:szCs w:val="21"/>
                <w14:textFill>
                  <w14:solidFill>
                    <w14:schemeClr w14:val="tx1"/>
                  </w14:solidFill>
                </w14:textFill>
              </w:rPr>
            </w:pPr>
          </w:p>
        </w:tc>
        <w:tc>
          <w:tcPr>
            <w:tcW w:w="1344" w:type="dxa"/>
          </w:tcPr>
          <w:p w14:paraId="65389A03">
            <w:pPr>
              <w:jc w:val="center"/>
              <w:rPr>
                <w:rFonts w:ascii="宋体" w:hAnsi="宋体" w:cs="宋体"/>
                <w:color w:val="000000" w:themeColor="text1"/>
                <w:sz w:val="21"/>
                <w:szCs w:val="21"/>
                <w14:textFill>
                  <w14:solidFill>
                    <w14:schemeClr w14:val="tx1"/>
                  </w14:solidFill>
                </w14:textFill>
              </w:rPr>
            </w:pPr>
          </w:p>
        </w:tc>
      </w:tr>
      <w:tr w14:paraId="39363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1360A23A">
            <w:pPr>
              <w:pStyle w:val="24"/>
              <w:spacing w:line="240" w:lineRule="auto"/>
              <w:ind w:left="3920"/>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w:t>
            </w:r>
          </w:p>
        </w:tc>
        <w:tc>
          <w:tcPr>
            <w:tcW w:w="1695" w:type="dxa"/>
            <w:vAlign w:val="center"/>
          </w:tcPr>
          <w:p w14:paraId="50ADD8C7">
            <w:pPr>
              <w:jc w:val="center"/>
              <w:rPr>
                <w:rFonts w:ascii="宋体" w:hAnsi="宋体" w:cs="宋体"/>
                <w:color w:val="000000" w:themeColor="text1"/>
                <w:sz w:val="21"/>
                <w:szCs w:val="21"/>
                <w14:textFill>
                  <w14:solidFill>
                    <w14:schemeClr w14:val="tx1"/>
                  </w14:solidFill>
                </w14:textFill>
              </w:rPr>
            </w:pPr>
          </w:p>
        </w:tc>
        <w:tc>
          <w:tcPr>
            <w:tcW w:w="3404" w:type="dxa"/>
          </w:tcPr>
          <w:p w14:paraId="4CB36C27">
            <w:pPr>
              <w:jc w:val="center"/>
              <w:rPr>
                <w:rFonts w:ascii="宋体" w:hAnsi="宋体" w:cs="宋体"/>
                <w:color w:val="000000" w:themeColor="text1"/>
                <w:sz w:val="21"/>
                <w:szCs w:val="21"/>
                <w14:textFill>
                  <w14:solidFill>
                    <w14:schemeClr w14:val="tx1"/>
                  </w14:solidFill>
                </w14:textFill>
              </w:rPr>
            </w:pPr>
          </w:p>
        </w:tc>
        <w:tc>
          <w:tcPr>
            <w:tcW w:w="1344" w:type="dxa"/>
            <w:vAlign w:val="center"/>
          </w:tcPr>
          <w:p w14:paraId="6A89F5C2">
            <w:pPr>
              <w:jc w:val="center"/>
              <w:rPr>
                <w:rFonts w:ascii="宋体" w:hAnsi="宋体" w:cs="宋体"/>
                <w:color w:val="000000" w:themeColor="text1"/>
                <w:sz w:val="21"/>
                <w:szCs w:val="21"/>
                <w14:textFill>
                  <w14:solidFill>
                    <w14:schemeClr w14:val="tx1"/>
                  </w14:solidFill>
                </w14:textFill>
              </w:rPr>
            </w:pPr>
          </w:p>
        </w:tc>
        <w:tc>
          <w:tcPr>
            <w:tcW w:w="1344" w:type="dxa"/>
          </w:tcPr>
          <w:p w14:paraId="3DFAABB9">
            <w:pPr>
              <w:jc w:val="center"/>
              <w:rPr>
                <w:rFonts w:ascii="宋体" w:hAnsi="宋体" w:cs="宋体"/>
                <w:color w:val="000000" w:themeColor="text1"/>
                <w:sz w:val="21"/>
                <w:szCs w:val="21"/>
                <w14:textFill>
                  <w14:solidFill>
                    <w14:schemeClr w14:val="tx1"/>
                  </w14:solidFill>
                </w14:textFill>
              </w:rPr>
            </w:pPr>
          </w:p>
        </w:tc>
        <w:tc>
          <w:tcPr>
            <w:tcW w:w="1344" w:type="dxa"/>
          </w:tcPr>
          <w:p w14:paraId="779DDC02">
            <w:pPr>
              <w:jc w:val="center"/>
              <w:rPr>
                <w:rFonts w:ascii="宋体" w:hAnsi="宋体" w:cs="宋体"/>
                <w:color w:val="000000" w:themeColor="text1"/>
                <w:sz w:val="21"/>
                <w:szCs w:val="21"/>
                <w14:textFill>
                  <w14:solidFill>
                    <w14:schemeClr w14:val="tx1"/>
                  </w14:solidFill>
                </w14:textFill>
              </w:rPr>
            </w:pPr>
          </w:p>
        </w:tc>
      </w:tr>
      <w:tr w14:paraId="10C11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6DD72A0F">
            <w:pPr>
              <w:pStyle w:val="24"/>
              <w:spacing w:line="240" w:lineRule="auto"/>
              <w:ind w:left="3920"/>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w:t>
            </w:r>
          </w:p>
        </w:tc>
        <w:tc>
          <w:tcPr>
            <w:tcW w:w="1695" w:type="dxa"/>
            <w:vAlign w:val="center"/>
          </w:tcPr>
          <w:p w14:paraId="59173EA2">
            <w:pPr>
              <w:jc w:val="center"/>
              <w:rPr>
                <w:rFonts w:ascii="宋体" w:hAnsi="宋体" w:cs="宋体"/>
                <w:color w:val="000000" w:themeColor="text1"/>
                <w:sz w:val="21"/>
                <w:szCs w:val="21"/>
                <w14:textFill>
                  <w14:solidFill>
                    <w14:schemeClr w14:val="tx1"/>
                  </w14:solidFill>
                </w14:textFill>
              </w:rPr>
            </w:pPr>
          </w:p>
        </w:tc>
        <w:tc>
          <w:tcPr>
            <w:tcW w:w="3404" w:type="dxa"/>
          </w:tcPr>
          <w:p w14:paraId="29C9E0AB">
            <w:pPr>
              <w:jc w:val="center"/>
              <w:rPr>
                <w:rFonts w:ascii="宋体" w:hAnsi="宋体" w:cs="宋体"/>
                <w:color w:val="000000" w:themeColor="text1"/>
                <w:sz w:val="21"/>
                <w:szCs w:val="21"/>
                <w14:textFill>
                  <w14:solidFill>
                    <w14:schemeClr w14:val="tx1"/>
                  </w14:solidFill>
                </w14:textFill>
              </w:rPr>
            </w:pPr>
          </w:p>
        </w:tc>
        <w:tc>
          <w:tcPr>
            <w:tcW w:w="1344" w:type="dxa"/>
            <w:vAlign w:val="center"/>
          </w:tcPr>
          <w:p w14:paraId="731C3B51">
            <w:pPr>
              <w:jc w:val="center"/>
              <w:rPr>
                <w:rFonts w:ascii="宋体" w:hAnsi="宋体" w:cs="宋体"/>
                <w:color w:val="000000" w:themeColor="text1"/>
                <w:sz w:val="21"/>
                <w:szCs w:val="21"/>
                <w14:textFill>
                  <w14:solidFill>
                    <w14:schemeClr w14:val="tx1"/>
                  </w14:solidFill>
                </w14:textFill>
              </w:rPr>
            </w:pPr>
          </w:p>
        </w:tc>
        <w:tc>
          <w:tcPr>
            <w:tcW w:w="1344" w:type="dxa"/>
          </w:tcPr>
          <w:p w14:paraId="772C4137">
            <w:pPr>
              <w:jc w:val="center"/>
              <w:rPr>
                <w:rFonts w:ascii="宋体" w:hAnsi="宋体" w:cs="宋体"/>
                <w:color w:val="000000" w:themeColor="text1"/>
                <w:sz w:val="21"/>
                <w:szCs w:val="21"/>
                <w14:textFill>
                  <w14:solidFill>
                    <w14:schemeClr w14:val="tx1"/>
                  </w14:solidFill>
                </w14:textFill>
              </w:rPr>
            </w:pPr>
          </w:p>
        </w:tc>
        <w:tc>
          <w:tcPr>
            <w:tcW w:w="1344" w:type="dxa"/>
          </w:tcPr>
          <w:p w14:paraId="09DB6AEA">
            <w:pPr>
              <w:jc w:val="center"/>
              <w:rPr>
                <w:rFonts w:ascii="宋体" w:hAnsi="宋体" w:cs="宋体"/>
                <w:color w:val="000000" w:themeColor="text1"/>
                <w:sz w:val="21"/>
                <w:szCs w:val="21"/>
                <w14:textFill>
                  <w14:solidFill>
                    <w14:schemeClr w14:val="tx1"/>
                  </w14:solidFill>
                </w14:textFill>
              </w:rPr>
            </w:pPr>
          </w:p>
        </w:tc>
      </w:tr>
      <w:tr w14:paraId="7B18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58A12BCD">
            <w:pPr>
              <w:pStyle w:val="24"/>
              <w:spacing w:line="240" w:lineRule="auto"/>
              <w:ind w:left="3920"/>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7</w:t>
            </w:r>
          </w:p>
        </w:tc>
        <w:tc>
          <w:tcPr>
            <w:tcW w:w="1695" w:type="dxa"/>
            <w:vAlign w:val="center"/>
          </w:tcPr>
          <w:p w14:paraId="2A4DCFAA">
            <w:pPr>
              <w:jc w:val="center"/>
              <w:rPr>
                <w:rFonts w:ascii="宋体" w:hAnsi="宋体" w:cs="宋体"/>
                <w:color w:val="000000" w:themeColor="text1"/>
                <w:sz w:val="21"/>
                <w:szCs w:val="21"/>
                <w14:textFill>
                  <w14:solidFill>
                    <w14:schemeClr w14:val="tx1"/>
                  </w14:solidFill>
                </w14:textFill>
              </w:rPr>
            </w:pPr>
          </w:p>
        </w:tc>
        <w:tc>
          <w:tcPr>
            <w:tcW w:w="3404" w:type="dxa"/>
          </w:tcPr>
          <w:p w14:paraId="7A3F4F51">
            <w:pPr>
              <w:jc w:val="center"/>
              <w:rPr>
                <w:rFonts w:ascii="宋体" w:hAnsi="宋体" w:cs="宋体"/>
                <w:color w:val="000000" w:themeColor="text1"/>
                <w:sz w:val="21"/>
                <w:szCs w:val="21"/>
                <w14:textFill>
                  <w14:solidFill>
                    <w14:schemeClr w14:val="tx1"/>
                  </w14:solidFill>
                </w14:textFill>
              </w:rPr>
            </w:pPr>
          </w:p>
        </w:tc>
        <w:tc>
          <w:tcPr>
            <w:tcW w:w="1344" w:type="dxa"/>
            <w:vAlign w:val="center"/>
          </w:tcPr>
          <w:p w14:paraId="36F1219D">
            <w:pPr>
              <w:jc w:val="center"/>
              <w:rPr>
                <w:rFonts w:ascii="宋体" w:hAnsi="宋体" w:cs="宋体"/>
                <w:color w:val="000000" w:themeColor="text1"/>
                <w:sz w:val="21"/>
                <w:szCs w:val="21"/>
                <w14:textFill>
                  <w14:solidFill>
                    <w14:schemeClr w14:val="tx1"/>
                  </w14:solidFill>
                </w14:textFill>
              </w:rPr>
            </w:pPr>
          </w:p>
        </w:tc>
        <w:tc>
          <w:tcPr>
            <w:tcW w:w="1344" w:type="dxa"/>
          </w:tcPr>
          <w:p w14:paraId="5384964D">
            <w:pPr>
              <w:jc w:val="center"/>
              <w:rPr>
                <w:rFonts w:ascii="宋体" w:hAnsi="宋体" w:cs="宋体"/>
                <w:color w:val="000000" w:themeColor="text1"/>
                <w:sz w:val="21"/>
                <w:szCs w:val="21"/>
                <w14:textFill>
                  <w14:solidFill>
                    <w14:schemeClr w14:val="tx1"/>
                  </w14:solidFill>
                </w14:textFill>
              </w:rPr>
            </w:pPr>
          </w:p>
        </w:tc>
        <w:tc>
          <w:tcPr>
            <w:tcW w:w="1344" w:type="dxa"/>
          </w:tcPr>
          <w:p w14:paraId="56490E08">
            <w:pPr>
              <w:jc w:val="center"/>
              <w:rPr>
                <w:rFonts w:ascii="宋体" w:hAnsi="宋体" w:cs="宋体"/>
                <w:color w:val="000000" w:themeColor="text1"/>
                <w:sz w:val="21"/>
                <w:szCs w:val="21"/>
                <w14:textFill>
                  <w14:solidFill>
                    <w14:schemeClr w14:val="tx1"/>
                  </w14:solidFill>
                </w14:textFill>
              </w:rPr>
            </w:pPr>
          </w:p>
        </w:tc>
      </w:tr>
      <w:tr w14:paraId="73C48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1EFAFB9E">
            <w:pPr>
              <w:pStyle w:val="24"/>
              <w:spacing w:line="240" w:lineRule="auto"/>
              <w:ind w:left="3920"/>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8</w:t>
            </w:r>
          </w:p>
        </w:tc>
        <w:tc>
          <w:tcPr>
            <w:tcW w:w="1695" w:type="dxa"/>
            <w:vAlign w:val="center"/>
          </w:tcPr>
          <w:p w14:paraId="26464299">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人工费</w:t>
            </w:r>
          </w:p>
        </w:tc>
        <w:tc>
          <w:tcPr>
            <w:tcW w:w="3404" w:type="dxa"/>
          </w:tcPr>
          <w:p w14:paraId="247E7FAC">
            <w:pPr>
              <w:jc w:val="center"/>
              <w:rPr>
                <w:rFonts w:ascii="宋体" w:hAnsi="宋体" w:cs="宋体"/>
                <w:color w:val="000000" w:themeColor="text1"/>
                <w:sz w:val="21"/>
                <w:szCs w:val="21"/>
                <w14:textFill>
                  <w14:solidFill>
                    <w14:schemeClr w14:val="tx1"/>
                  </w14:solidFill>
                </w14:textFill>
              </w:rPr>
            </w:pPr>
          </w:p>
        </w:tc>
        <w:tc>
          <w:tcPr>
            <w:tcW w:w="1344" w:type="dxa"/>
            <w:vAlign w:val="center"/>
          </w:tcPr>
          <w:p w14:paraId="7EC87CF6">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1344" w:type="dxa"/>
          </w:tcPr>
          <w:p w14:paraId="3054C503">
            <w:pPr>
              <w:jc w:val="center"/>
              <w:rPr>
                <w:rFonts w:ascii="宋体" w:hAnsi="宋体" w:cs="宋体"/>
                <w:color w:val="000000" w:themeColor="text1"/>
                <w:sz w:val="21"/>
                <w:szCs w:val="21"/>
                <w14:textFill>
                  <w14:solidFill>
                    <w14:schemeClr w14:val="tx1"/>
                  </w14:solidFill>
                </w14:textFill>
              </w:rPr>
            </w:pPr>
          </w:p>
        </w:tc>
        <w:tc>
          <w:tcPr>
            <w:tcW w:w="1344" w:type="dxa"/>
          </w:tcPr>
          <w:p w14:paraId="4F8ECA9E">
            <w:pPr>
              <w:jc w:val="center"/>
              <w:rPr>
                <w:rFonts w:ascii="宋体" w:hAnsi="宋体" w:cs="宋体"/>
                <w:color w:val="000000" w:themeColor="text1"/>
                <w:sz w:val="21"/>
                <w:szCs w:val="21"/>
                <w14:textFill>
                  <w14:solidFill>
                    <w14:schemeClr w14:val="tx1"/>
                  </w14:solidFill>
                </w14:textFill>
              </w:rPr>
            </w:pPr>
          </w:p>
        </w:tc>
      </w:tr>
      <w:tr w14:paraId="5AD3B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300813A1">
            <w:pPr>
              <w:pStyle w:val="24"/>
              <w:spacing w:line="240" w:lineRule="auto"/>
              <w:ind w:left="3920"/>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9</w:t>
            </w:r>
          </w:p>
        </w:tc>
        <w:tc>
          <w:tcPr>
            <w:tcW w:w="1695" w:type="dxa"/>
            <w:vAlign w:val="center"/>
          </w:tcPr>
          <w:p w14:paraId="79CCA445">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各种税费</w:t>
            </w:r>
          </w:p>
        </w:tc>
        <w:tc>
          <w:tcPr>
            <w:tcW w:w="3404" w:type="dxa"/>
          </w:tcPr>
          <w:p w14:paraId="3DC8247E">
            <w:pPr>
              <w:jc w:val="center"/>
              <w:rPr>
                <w:rFonts w:ascii="宋体" w:hAnsi="宋体" w:cs="宋体"/>
                <w:color w:val="000000" w:themeColor="text1"/>
                <w:sz w:val="21"/>
                <w:szCs w:val="21"/>
                <w14:textFill>
                  <w14:solidFill>
                    <w14:schemeClr w14:val="tx1"/>
                  </w14:solidFill>
                </w14:textFill>
              </w:rPr>
            </w:pPr>
          </w:p>
        </w:tc>
        <w:tc>
          <w:tcPr>
            <w:tcW w:w="1344" w:type="dxa"/>
            <w:vAlign w:val="center"/>
          </w:tcPr>
          <w:p w14:paraId="567FC63B">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1344" w:type="dxa"/>
          </w:tcPr>
          <w:p w14:paraId="77E0FA63">
            <w:pPr>
              <w:jc w:val="center"/>
              <w:rPr>
                <w:rFonts w:ascii="宋体" w:hAnsi="宋体" w:cs="宋体"/>
                <w:color w:val="000000" w:themeColor="text1"/>
                <w:sz w:val="21"/>
                <w:szCs w:val="21"/>
                <w14:textFill>
                  <w14:solidFill>
                    <w14:schemeClr w14:val="tx1"/>
                  </w14:solidFill>
                </w14:textFill>
              </w:rPr>
            </w:pPr>
          </w:p>
        </w:tc>
        <w:tc>
          <w:tcPr>
            <w:tcW w:w="1344" w:type="dxa"/>
          </w:tcPr>
          <w:p w14:paraId="68D646C8">
            <w:pPr>
              <w:jc w:val="center"/>
              <w:rPr>
                <w:rFonts w:ascii="宋体" w:hAnsi="宋体" w:cs="宋体"/>
                <w:color w:val="000000" w:themeColor="text1"/>
                <w:sz w:val="21"/>
                <w:szCs w:val="21"/>
                <w14:textFill>
                  <w14:solidFill>
                    <w14:schemeClr w14:val="tx1"/>
                  </w14:solidFill>
                </w14:textFill>
              </w:rPr>
            </w:pPr>
          </w:p>
        </w:tc>
      </w:tr>
      <w:tr w14:paraId="0933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54759138">
            <w:pPr>
              <w:pStyle w:val="24"/>
              <w:spacing w:line="240" w:lineRule="auto"/>
              <w:ind w:left="3920"/>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w:t>
            </w:r>
          </w:p>
        </w:tc>
        <w:tc>
          <w:tcPr>
            <w:tcW w:w="1695" w:type="dxa"/>
            <w:vAlign w:val="center"/>
          </w:tcPr>
          <w:p w14:paraId="7BF4EAE4">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其他费用</w:t>
            </w:r>
          </w:p>
        </w:tc>
        <w:tc>
          <w:tcPr>
            <w:tcW w:w="3404" w:type="dxa"/>
          </w:tcPr>
          <w:p w14:paraId="0577A11C">
            <w:pPr>
              <w:jc w:val="center"/>
              <w:rPr>
                <w:rFonts w:ascii="宋体" w:hAnsi="宋体" w:cs="宋体"/>
                <w:color w:val="000000" w:themeColor="text1"/>
                <w:sz w:val="21"/>
                <w:szCs w:val="21"/>
                <w14:textFill>
                  <w14:solidFill>
                    <w14:schemeClr w14:val="tx1"/>
                  </w14:solidFill>
                </w14:textFill>
              </w:rPr>
            </w:pPr>
          </w:p>
        </w:tc>
        <w:tc>
          <w:tcPr>
            <w:tcW w:w="1344" w:type="dxa"/>
            <w:vAlign w:val="center"/>
          </w:tcPr>
          <w:p w14:paraId="2756E082">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1344" w:type="dxa"/>
          </w:tcPr>
          <w:p w14:paraId="1CC704E8">
            <w:pPr>
              <w:jc w:val="center"/>
              <w:rPr>
                <w:rFonts w:ascii="宋体" w:hAnsi="宋体" w:cs="宋体"/>
                <w:color w:val="000000" w:themeColor="text1"/>
                <w:sz w:val="21"/>
                <w:szCs w:val="21"/>
                <w14:textFill>
                  <w14:solidFill>
                    <w14:schemeClr w14:val="tx1"/>
                  </w14:solidFill>
                </w14:textFill>
              </w:rPr>
            </w:pPr>
          </w:p>
        </w:tc>
        <w:tc>
          <w:tcPr>
            <w:tcW w:w="1344" w:type="dxa"/>
          </w:tcPr>
          <w:p w14:paraId="5BB60674">
            <w:pPr>
              <w:jc w:val="center"/>
              <w:rPr>
                <w:rFonts w:ascii="宋体" w:hAnsi="宋体" w:cs="宋体"/>
                <w:color w:val="000000" w:themeColor="text1"/>
                <w:sz w:val="21"/>
                <w:szCs w:val="21"/>
                <w14:textFill>
                  <w14:solidFill>
                    <w14:schemeClr w14:val="tx1"/>
                  </w14:solidFill>
                </w14:textFill>
              </w:rPr>
            </w:pPr>
          </w:p>
        </w:tc>
      </w:tr>
      <w:tr w14:paraId="794AC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41C706EB">
            <w:pPr>
              <w:pStyle w:val="24"/>
              <w:spacing w:line="240" w:lineRule="auto"/>
              <w:ind w:left="3920"/>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11</w:t>
            </w:r>
          </w:p>
        </w:tc>
        <w:tc>
          <w:tcPr>
            <w:tcW w:w="1695" w:type="dxa"/>
            <w:vAlign w:val="center"/>
          </w:tcPr>
          <w:p w14:paraId="7DF06D82">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3404" w:type="dxa"/>
          </w:tcPr>
          <w:p w14:paraId="6A650E0E">
            <w:pPr>
              <w:jc w:val="center"/>
              <w:rPr>
                <w:rFonts w:ascii="宋体" w:hAnsi="宋体" w:cs="宋体"/>
                <w:color w:val="000000" w:themeColor="text1"/>
                <w:sz w:val="21"/>
                <w:szCs w:val="21"/>
                <w14:textFill>
                  <w14:solidFill>
                    <w14:schemeClr w14:val="tx1"/>
                  </w14:solidFill>
                </w14:textFill>
              </w:rPr>
            </w:pPr>
          </w:p>
        </w:tc>
        <w:tc>
          <w:tcPr>
            <w:tcW w:w="1344" w:type="dxa"/>
            <w:vAlign w:val="center"/>
          </w:tcPr>
          <w:p w14:paraId="0DD3269A">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1344" w:type="dxa"/>
          </w:tcPr>
          <w:p w14:paraId="6305F723">
            <w:pPr>
              <w:jc w:val="center"/>
              <w:rPr>
                <w:rFonts w:ascii="宋体" w:hAnsi="宋体" w:cs="宋体"/>
                <w:color w:val="000000" w:themeColor="text1"/>
                <w:sz w:val="21"/>
                <w:szCs w:val="21"/>
                <w14:textFill>
                  <w14:solidFill>
                    <w14:schemeClr w14:val="tx1"/>
                  </w14:solidFill>
                </w14:textFill>
              </w:rPr>
            </w:pPr>
          </w:p>
        </w:tc>
        <w:tc>
          <w:tcPr>
            <w:tcW w:w="1344" w:type="dxa"/>
          </w:tcPr>
          <w:p w14:paraId="627BED48">
            <w:pPr>
              <w:jc w:val="center"/>
              <w:rPr>
                <w:rFonts w:ascii="宋体" w:hAnsi="宋体" w:cs="宋体"/>
                <w:color w:val="000000" w:themeColor="text1"/>
                <w:sz w:val="21"/>
                <w:szCs w:val="21"/>
                <w14:textFill>
                  <w14:solidFill>
                    <w14:schemeClr w14:val="tx1"/>
                  </w14:solidFill>
                </w14:textFill>
              </w:rPr>
            </w:pPr>
          </w:p>
        </w:tc>
      </w:tr>
      <w:tr w14:paraId="75020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1FCEB511">
            <w:pPr>
              <w:pStyle w:val="24"/>
              <w:spacing w:line="240" w:lineRule="auto"/>
              <w:ind w:left="3920"/>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12</w:t>
            </w:r>
          </w:p>
        </w:tc>
        <w:tc>
          <w:tcPr>
            <w:tcW w:w="1695" w:type="dxa"/>
            <w:vAlign w:val="center"/>
          </w:tcPr>
          <w:p w14:paraId="22E0F083">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总计</w:t>
            </w:r>
          </w:p>
        </w:tc>
        <w:tc>
          <w:tcPr>
            <w:tcW w:w="7436" w:type="dxa"/>
            <w:gridSpan w:val="4"/>
          </w:tcPr>
          <w:p w14:paraId="3968079C">
            <w:pPr>
              <w:rPr>
                <w:rFonts w:ascii="宋体" w:hAnsi="宋体" w:cs="宋体"/>
                <w:color w:val="000000" w:themeColor="text1"/>
                <w:sz w:val="21"/>
                <w:szCs w:val="21"/>
                <w14:textFill>
                  <w14:solidFill>
                    <w14:schemeClr w14:val="tx1"/>
                  </w14:solidFill>
                </w14:textFill>
              </w:rPr>
            </w:pPr>
          </w:p>
        </w:tc>
      </w:tr>
    </w:tbl>
    <w:p w14:paraId="120C8B69">
      <w:pPr>
        <w:snapToGrid w:val="0"/>
        <w:spacing w:line="312" w:lineRule="auto"/>
        <w:ind w:firstLine="480" w:firstLineChars="200"/>
        <w:rPr>
          <w:rFonts w:ascii="宋体" w:hAnsi="宋体" w:cs="宋体"/>
          <w:color w:val="000000" w:themeColor="text1"/>
          <w:sz w:val="24"/>
          <w:szCs w:val="28"/>
          <w14:textFill>
            <w14:solidFill>
              <w14:schemeClr w14:val="tx1"/>
            </w14:solidFill>
          </w14:textFill>
        </w:rPr>
      </w:pPr>
    </w:p>
    <w:p w14:paraId="35D5A74B">
      <w:pPr>
        <w:snapToGrid w:val="0"/>
        <w:spacing w:line="312" w:lineRule="auto"/>
        <w:ind w:firstLine="480" w:firstLineChars="200"/>
        <w:rPr>
          <w:rFonts w:ascii="宋体" w:hAnsi="宋体" w:cs="宋体"/>
          <w:color w:val="000000" w:themeColor="text1"/>
          <w:sz w:val="24"/>
          <w:szCs w:val="28"/>
          <w14:textFill>
            <w14:solidFill>
              <w14:schemeClr w14:val="tx1"/>
            </w14:solidFill>
          </w14:textFill>
        </w:rPr>
      </w:pPr>
    </w:p>
    <w:p w14:paraId="4A33BF6F">
      <w:pPr>
        <w:snapToGrid w:val="0"/>
        <w:spacing w:line="312" w:lineRule="auto"/>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注：本表可根据项目实际情况调整，并逐页盖章。</w:t>
      </w:r>
    </w:p>
    <w:p w14:paraId="24EC74EA">
      <w:pPr>
        <w:pStyle w:val="38"/>
        <w:spacing w:line="312" w:lineRule="auto"/>
        <w:ind w:firstLine="480"/>
        <w:rPr>
          <w:rFonts w:ascii="宋体" w:hAnsi="宋体" w:cs="宋体"/>
          <w:color w:val="000000" w:themeColor="text1"/>
          <w:sz w:val="24"/>
          <w:szCs w:val="24"/>
          <w14:textFill>
            <w14:solidFill>
              <w14:schemeClr w14:val="tx1"/>
            </w14:solidFill>
          </w14:textFill>
        </w:rPr>
      </w:pPr>
    </w:p>
    <w:p w14:paraId="773FEF36">
      <w:pPr>
        <w:pStyle w:val="38"/>
        <w:spacing w:line="312"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14:paraId="6806AD31">
      <w:pPr>
        <w:spacing w:line="312" w:lineRule="auto"/>
        <w:rPr>
          <w:rFonts w:ascii="宋体" w:hAnsi="宋体" w:cs="宋体"/>
          <w:color w:val="000000" w:themeColor="text1"/>
          <w14:textFill>
            <w14:solidFill>
              <w14:schemeClr w14:val="tx1"/>
            </w14:solidFill>
          </w14:textFill>
        </w:rPr>
      </w:pPr>
    </w:p>
    <w:p w14:paraId="66CD7911">
      <w:pPr>
        <w:spacing w:line="312"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供应商名称（公章）：</w:t>
      </w:r>
    </w:p>
    <w:p w14:paraId="1F7F27F8">
      <w:pPr>
        <w:spacing w:line="312" w:lineRule="auto"/>
        <w:ind w:right="480" w:firstLine="6480" w:firstLineChars="27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月    日</w:t>
      </w:r>
    </w:p>
    <w:p w14:paraId="4745EE76">
      <w:pPr>
        <w:spacing w:line="312" w:lineRule="auto"/>
        <w:ind w:firstLine="420"/>
        <w:rPr>
          <w:rFonts w:ascii="宋体" w:hAnsi="宋体" w:cs="宋体"/>
          <w:b/>
          <w:color w:val="000000" w:themeColor="text1"/>
          <w:szCs w:val="28"/>
          <w14:textFill>
            <w14:solidFill>
              <w14:schemeClr w14:val="tx1"/>
            </w14:solidFill>
          </w14:textFill>
        </w:rPr>
      </w:pPr>
    </w:p>
    <w:p w14:paraId="21262E85">
      <w:pPr>
        <w:spacing w:line="312" w:lineRule="auto"/>
        <w:rPr>
          <w:rFonts w:ascii="宋体" w:hAnsi="宋体" w:cs="宋体"/>
          <w:b/>
          <w:color w:val="000000" w:themeColor="text1"/>
          <w:szCs w:val="28"/>
          <w14:textFill>
            <w14:solidFill>
              <w14:schemeClr w14:val="tx1"/>
            </w14:solidFill>
          </w14:textFill>
        </w:rPr>
      </w:pPr>
    </w:p>
    <w:p w14:paraId="108C2057">
      <w:pPr>
        <w:spacing w:line="312" w:lineRule="auto"/>
        <w:rPr>
          <w:rFonts w:ascii="宋体" w:hAnsi="宋体" w:cs="宋体"/>
          <w:b/>
          <w:color w:val="000000" w:themeColor="text1"/>
          <w:szCs w:val="28"/>
          <w14:textFill>
            <w14:solidFill>
              <w14:schemeClr w14:val="tx1"/>
            </w14:solidFill>
          </w14:textFill>
        </w:rPr>
      </w:pPr>
    </w:p>
    <w:p w14:paraId="223022E9">
      <w:pPr>
        <w:spacing w:line="312" w:lineRule="auto"/>
        <w:ind w:firstLine="480" w:firstLineChars="200"/>
        <w:rPr>
          <w:rFonts w:ascii="宋体" w:hAnsi="宋体" w:cs="宋体"/>
          <w:color w:val="000000" w:themeColor="text1"/>
          <w:sz w:val="24"/>
          <w:szCs w:val="24"/>
          <w14:textFill>
            <w14:solidFill>
              <w14:schemeClr w14:val="tx1"/>
            </w14:solidFill>
          </w14:textFill>
        </w:rPr>
      </w:pPr>
    </w:p>
    <w:p w14:paraId="1DC224A3">
      <w:pPr>
        <w:spacing w:line="312" w:lineRule="auto"/>
        <w:ind w:firstLine="480" w:firstLineChars="200"/>
        <w:rPr>
          <w:rFonts w:ascii="宋体" w:hAnsi="宋体" w:cs="宋体"/>
          <w:color w:val="000000" w:themeColor="text1"/>
          <w:sz w:val="24"/>
          <w:szCs w:val="24"/>
          <w14:textFill>
            <w14:solidFill>
              <w14:schemeClr w14:val="tx1"/>
            </w14:solidFill>
          </w14:textFill>
        </w:rPr>
        <w:sectPr>
          <w:headerReference r:id="rId8" w:type="default"/>
          <w:footerReference r:id="rId9" w:type="default"/>
          <w:pgSz w:w="11907" w:h="16840"/>
          <w:pgMar w:top="1134" w:right="1418" w:bottom="1134" w:left="1418" w:header="964" w:footer="992" w:gutter="0"/>
          <w:pgNumType w:fmt="numberInDash"/>
          <w:cols w:space="720" w:num="1"/>
          <w:docGrid w:linePitch="312" w:charSpace="0"/>
        </w:sectPr>
      </w:pPr>
    </w:p>
    <w:p w14:paraId="3A22A265">
      <w:pPr>
        <w:numPr>
          <w:ilvl w:val="0"/>
          <w:numId w:val="13"/>
        </w:numPr>
        <w:spacing w:line="312"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服务方案</w:t>
      </w:r>
    </w:p>
    <w:p w14:paraId="7C716423">
      <w:pPr>
        <w:spacing w:line="312" w:lineRule="auto"/>
        <w:jc w:val="center"/>
        <w:rPr>
          <w:rFonts w:ascii="宋体" w:hAnsi="宋体" w:cs="宋体"/>
          <w:b/>
          <w:i/>
          <w:iCs/>
          <w:color w:val="000000" w:themeColor="text1"/>
          <w:sz w:val="24"/>
          <w:szCs w:val="24"/>
          <w:u w:val="single"/>
          <w14:textFill>
            <w14:solidFill>
              <w14:schemeClr w14:val="tx1"/>
            </w14:solidFill>
          </w14:textFill>
        </w:rPr>
      </w:pPr>
      <w:r>
        <w:rPr>
          <w:rFonts w:hint="eastAsia" w:ascii="宋体" w:hAnsi="宋体" w:cs="宋体"/>
          <w:i/>
          <w:iCs/>
          <w:color w:val="000000" w:themeColor="text1"/>
          <w:sz w:val="24"/>
          <w:szCs w:val="24"/>
          <w:u w:val="single"/>
          <w14:textFill>
            <w14:solidFill>
              <w14:schemeClr w14:val="tx1"/>
            </w14:solidFill>
          </w14:textFill>
        </w:rPr>
        <w:t>服务方案（格式自定）</w:t>
      </w:r>
    </w:p>
    <w:p w14:paraId="7451381B">
      <w:pPr>
        <w:spacing w:line="312" w:lineRule="auto"/>
        <w:rPr>
          <w:rFonts w:ascii="宋体" w:hAnsi="宋体" w:cs="宋体"/>
          <w:b/>
          <w:color w:val="000000" w:themeColor="text1"/>
          <w:sz w:val="24"/>
          <w:szCs w:val="24"/>
          <w14:textFill>
            <w14:solidFill>
              <w14:schemeClr w14:val="tx1"/>
            </w14:solidFill>
          </w14:textFill>
        </w:rPr>
      </w:pPr>
    </w:p>
    <w:p w14:paraId="3D5274BC">
      <w:pPr>
        <w:pStyle w:val="5"/>
        <w:spacing w:before="0" w:after="0" w:line="360" w:lineRule="auto"/>
        <w:jc w:val="left"/>
        <w:rPr>
          <w:rFonts w:ascii="宋体" w:hAnsi="宋体" w:cs="宋体"/>
          <w:color w:val="000000" w:themeColor="text1"/>
          <w:sz w:val="24"/>
          <w:szCs w:val="24"/>
          <w14:textFill>
            <w14:solidFill>
              <w14:schemeClr w14:val="tx1"/>
            </w14:solidFill>
          </w14:textFill>
        </w:rPr>
      </w:pPr>
    </w:p>
    <w:p w14:paraId="180D87DB">
      <w:pPr>
        <w:pStyle w:val="5"/>
        <w:numPr>
          <w:ilvl w:val="0"/>
          <w:numId w:val="13"/>
        </w:numPr>
        <w:spacing w:before="0" w:after="0"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资格条件及其他</w:t>
      </w:r>
    </w:p>
    <w:p w14:paraId="71A24708">
      <w:pPr>
        <w:numPr>
          <w:ilvl w:val="0"/>
          <w:numId w:val="14"/>
        </w:numPr>
        <w:spacing w:line="312"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基本资格条件承诺函</w:t>
      </w:r>
    </w:p>
    <w:p w14:paraId="1D5EFE51">
      <w:pPr>
        <w:tabs>
          <w:tab w:val="left" w:pos="6300"/>
        </w:tabs>
        <w:snapToGrid w:val="0"/>
        <w:spacing w:line="530" w:lineRule="exact"/>
        <w:jc w:val="center"/>
        <w:rPr>
          <w:rFonts w:eastAsia="方正小标宋_GBK"/>
          <w:sz w:val="44"/>
        </w:rPr>
      </w:pPr>
      <w:r>
        <w:rPr>
          <w:rFonts w:hint="eastAsia" w:ascii="宋体" w:hAnsi="宋体" w:cs="宋体"/>
          <w:b/>
          <w:bCs/>
          <w:szCs w:val="28"/>
        </w:rPr>
        <w:t>基本资格条件承诺函</w:t>
      </w:r>
    </w:p>
    <w:p w14:paraId="0C63F982">
      <w:pPr>
        <w:tabs>
          <w:tab w:val="left" w:pos="6300"/>
        </w:tabs>
        <w:snapToGrid w:val="0"/>
        <w:spacing w:line="530" w:lineRule="exact"/>
        <w:rPr>
          <w:sz w:val="24"/>
        </w:rPr>
      </w:pPr>
    </w:p>
    <w:p w14:paraId="3AF50291">
      <w:pPr>
        <w:tabs>
          <w:tab w:val="left" w:pos="6300"/>
        </w:tabs>
        <w:snapToGrid w:val="0"/>
        <w:spacing w:line="530" w:lineRule="exact"/>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（采购代理机构名称）：</w:t>
      </w:r>
    </w:p>
    <w:p w14:paraId="1BCD2733">
      <w:pPr>
        <w:tabs>
          <w:tab w:val="left" w:pos="6300"/>
        </w:tabs>
        <w:snapToGrid w:val="0"/>
        <w:spacing w:line="530" w:lineRule="exact"/>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（投标人名称）郑重承诺：</w:t>
      </w:r>
    </w:p>
    <w:p w14:paraId="6404DC12">
      <w:pPr>
        <w:spacing w:line="530" w:lineRule="exact"/>
        <w:ind w:firstLine="480" w:firstLineChars="200"/>
        <w:rPr>
          <w:rFonts w:ascii="宋体" w:hAnsi="宋体" w:cs="宋体"/>
          <w:sz w:val="24"/>
          <w:szCs w:val="24"/>
        </w:rPr>
      </w:pPr>
      <w:r>
        <w:rPr>
          <w:rFonts w:hint="eastAsia" w:ascii="宋体" w:hAnsi="宋体" w:cs="宋体"/>
          <w:sz w:val="24"/>
          <w:szCs w:val="24"/>
        </w:rPr>
        <w:t>1.我方具有良好的商业信誉和健全的财务会计制度，具有履行合同所必需的设备和专业技术能力，具</w:t>
      </w:r>
      <w:r>
        <w:rPr>
          <w:rFonts w:hint="eastAsia" w:ascii="宋体" w:hAnsi="宋体" w:cs="宋体"/>
          <w:sz w:val="24"/>
          <w:szCs w:val="24"/>
          <w:lang w:val="zh-CN"/>
        </w:rPr>
        <w:t>有依法缴纳税收和社会保障金的良好记录</w:t>
      </w:r>
      <w:r>
        <w:rPr>
          <w:rFonts w:hint="eastAsia" w:ascii="宋体" w:hAnsi="宋体" w:cs="宋体"/>
          <w:sz w:val="24"/>
          <w:szCs w:val="24"/>
        </w:rPr>
        <w:t>，参加本项目采购活动前三年内无重大违法活动记录。</w:t>
      </w:r>
    </w:p>
    <w:p w14:paraId="20576CA8">
      <w:pPr>
        <w:spacing w:line="530" w:lineRule="exact"/>
        <w:ind w:firstLine="480" w:firstLineChars="200"/>
        <w:rPr>
          <w:rFonts w:ascii="宋体" w:hAnsi="宋体" w:cs="宋体"/>
          <w:sz w:val="24"/>
          <w:szCs w:val="24"/>
        </w:rPr>
      </w:pPr>
      <w:r>
        <w:rPr>
          <w:rFonts w:hint="eastAsia" w:ascii="宋体" w:hAnsi="宋体" w:cs="宋体"/>
          <w:sz w:val="24"/>
          <w:szCs w:val="24"/>
        </w:rPr>
        <w:t>2.我方未列入在信用中国网站（www.creditchina.gov.cn）“失信被执行人”、“重大税收违法案件当事人名单”中，也未列入中国政府采购网（www.ccgp.gov.cn）“政府采购严重违法失信行为记录名单”中。</w:t>
      </w:r>
    </w:p>
    <w:p w14:paraId="4280BA2C">
      <w:pPr>
        <w:spacing w:line="530" w:lineRule="exact"/>
        <w:ind w:firstLine="480" w:firstLineChars="200"/>
        <w:rPr>
          <w:rFonts w:ascii="宋体" w:hAnsi="宋体" w:cs="宋体"/>
          <w:sz w:val="24"/>
          <w:szCs w:val="24"/>
        </w:rPr>
      </w:pPr>
      <w:r>
        <w:rPr>
          <w:rFonts w:hint="eastAsia" w:ascii="宋体" w:hAnsi="宋体" w:cs="宋体"/>
          <w:sz w:val="24"/>
          <w:szCs w:val="24"/>
        </w:rPr>
        <w:t>3.我方在采购项目评审（评标）环节结束后，随时接受采购人、采购代理机构的检查验证，配合提供相关证明材料，证明符合《中华人民共和国政府采购法》规定的投标人基本资格条件。</w:t>
      </w:r>
    </w:p>
    <w:p w14:paraId="6B80D56F">
      <w:pPr>
        <w:tabs>
          <w:tab w:val="left" w:pos="6300"/>
        </w:tabs>
        <w:snapToGrid w:val="0"/>
        <w:spacing w:line="530" w:lineRule="exact"/>
        <w:ind w:firstLine="480" w:firstLineChars="200"/>
        <w:rPr>
          <w:rFonts w:ascii="宋体" w:hAnsi="宋体" w:cs="宋体"/>
          <w:sz w:val="24"/>
          <w:szCs w:val="24"/>
        </w:rPr>
      </w:pPr>
      <w:r>
        <w:rPr>
          <w:rFonts w:hint="eastAsia" w:ascii="宋体" w:hAnsi="宋体" w:cs="宋体"/>
          <w:sz w:val="24"/>
          <w:szCs w:val="24"/>
        </w:rPr>
        <w:t>我方对以上承诺负全部法律责任。</w:t>
      </w:r>
    </w:p>
    <w:p w14:paraId="7BB3615B">
      <w:pPr>
        <w:tabs>
          <w:tab w:val="left" w:pos="6300"/>
        </w:tabs>
        <w:snapToGrid w:val="0"/>
        <w:spacing w:line="530" w:lineRule="exact"/>
        <w:ind w:firstLine="480" w:firstLineChars="200"/>
        <w:rPr>
          <w:rFonts w:ascii="宋体" w:hAnsi="宋体" w:cs="宋体"/>
          <w:sz w:val="24"/>
          <w:szCs w:val="24"/>
        </w:rPr>
      </w:pPr>
      <w:r>
        <w:rPr>
          <w:rFonts w:hint="eastAsia" w:ascii="宋体" w:hAnsi="宋体" w:cs="宋体"/>
          <w:sz w:val="24"/>
          <w:szCs w:val="24"/>
        </w:rPr>
        <w:t>特此承诺。</w:t>
      </w:r>
    </w:p>
    <w:p w14:paraId="07797850">
      <w:pPr>
        <w:tabs>
          <w:tab w:val="left" w:pos="6300"/>
        </w:tabs>
        <w:snapToGrid w:val="0"/>
        <w:spacing w:line="530" w:lineRule="exact"/>
        <w:rPr>
          <w:rFonts w:ascii="宋体" w:hAnsi="宋体" w:cs="宋体"/>
          <w:sz w:val="24"/>
          <w:szCs w:val="24"/>
        </w:rPr>
      </w:pPr>
    </w:p>
    <w:p w14:paraId="6D5D7734">
      <w:pPr>
        <w:tabs>
          <w:tab w:val="left" w:pos="6300"/>
        </w:tabs>
        <w:snapToGrid w:val="0"/>
        <w:spacing w:line="530" w:lineRule="exact"/>
        <w:ind w:right="424" w:firstLine="570"/>
        <w:jc w:val="right"/>
        <w:rPr>
          <w:rFonts w:ascii="宋体" w:hAnsi="宋体" w:cs="宋体"/>
          <w:sz w:val="24"/>
          <w:szCs w:val="24"/>
        </w:rPr>
      </w:pPr>
      <w:r>
        <w:rPr>
          <w:rFonts w:hint="eastAsia" w:ascii="宋体" w:hAnsi="宋体" w:cs="宋体"/>
          <w:sz w:val="24"/>
          <w:szCs w:val="24"/>
        </w:rPr>
        <w:t>（投标人公章）</w:t>
      </w:r>
    </w:p>
    <w:p w14:paraId="644F8274">
      <w:pPr>
        <w:tabs>
          <w:tab w:val="left" w:pos="6300"/>
        </w:tabs>
        <w:snapToGrid w:val="0"/>
        <w:spacing w:line="530" w:lineRule="exact"/>
        <w:ind w:right="480" w:firstLine="570"/>
        <w:jc w:val="right"/>
        <w:rPr>
          <w:szCs w:val="32"/>
        </w:rPr>
      </w:pPr>
      <w:r>
        <w:rPr>
          <w:rFonts w:hint="eastAsia" w:ascii="宋体" w:hAnsi="宋体" w:cs="宋体"/>
          <w:sz w:val="24"/>
          <w:szCs w:val="24"/>
        </w:rPr>
        <w:t>年   月   日</w:t>
      </w:r>
    </w:p>
    <w:p w14:paraId="01D41E41"/>
    <w:p w14:paraId="1989240E">
      <w:pPr>
        <w:pStyle w:val="55"/>
        <w:ind w:firstLine="0"/>
      </w:pPr>
      <w:r>
        <w:rPr>
          <w:rFonts w:hint="eastAsia"/>
        </w:rPr>
        <w:t>（二）其他资格条件</w:t>
      </w:r>
    </w:p>
    <w:p w14:paraId="069E524E">
      <w:pPr>
        <w:spacing w:line="312" w:lineRule="auto"/>
        <w:jc w:val="center"/>
        <w:rPr>
          <w:rFonts w:ascii="宋体" w:hAnsi="宋体" w:cs="宋体"/>
          <w:i/>
          <w:iCs/>
          <w:color w:val="000000" w:themeColor="text1"/>
          <w:sz w:val="24"/>
          <w:szCs w:val="24"/>
          <w:u w:val="single"/>
          <w14:textFill>
            <w14:solidFill>
              <w14:schemeClr w14:val="tx1"/>
            </w14:solidFill>
          </w14:textFill>
        </w:rPr>
      </w:pPr>
    </w:p>
    <w:p w14:paraId="6776FD0C">
      <w:pPr>
        <w:spacing w:line="312" w:lineRule="auto"/>
        <w:jc w:val="center"/>
        <w:rPr>
          <w:rFonts w:ascii="宋体" w:hAnsi="宋体" w:cs="宋体"/>
          <w:i/>
          <w:iCs/>
          <w:color w:val="000000" w:themeColor="text1"/>
          <w:sz w:val="24"/>
          <w:szCs w:val="24"/>
          <w:u w:val="single"/>
          <w14:textFill>
            <w14:solidFill>
              <w14:schemeClr w14:val="tx1"/>
            </w14:solidFill>
          </w14:textFill>
        </w:rPr>
      </w:pPr>
      <w:r>
        <w:rPr>
          <w:rFonts w:hint="eastAsia" w:ascii="宋体" w:hAnsi="宋体" w:cs="宋体"/>
          <w:i/>
          <w:iCs/>
          <w:color w:val="000000" w:themeColor="text1"/>
          <w:sz w:val="24"/>
          <w:szCs w:val="24"/>
          <w:u w:val="single"/>
          <w14:textFill>
            <w14:solidFill>
              <w14:schemeClr w14:val="tx1"/>
            </w14:solidFill>
          </w14:textFill>
        </w:rPr>
        <w:t>按照采购文件要求提供扫描件</w:t>
      </w:r>
    </w:p>
    <w:p w14:paraId="76311E26">
      <w:pPr>
        <w:rPr>
          <w:color w:val="000000" w:themeColor="text1"/>
          <w14:textFill>
            <w14:solidFill>
              <w14:schemeClr w14:val="tx1"/>
            </w14:solidFill>
          </w14:textFill>
        </w:rPr>
      </w:pPr>
    </w:p>
    <w:p w14:paraId="53BCC8E0">
      <w:pPr>
        <w:pStyle w:val="5"/>
        <w:spacing w:before="0" w:after="0" w:line="312" w:lineRule="auto"/>
        <w:rPr>
          <w:rFonts w:ascii="宋体" w:hAnsi="宋体" w:cs="宋体"/>
          <w:color w:val="000000" w:themeColor="text1"/>
          <w:sz w:val="24"/>
          <w:szCs w:val="24"/>
          <w14:textFill>
            <w14:solidFill>
              <w14:schemeClr w14:val="tx1"/>
            </w14:solidFill>
          </w14:textFill>
        </w:rPr>
      </w:pPr>
    </w:p>
    <w:p w14:paraId="7BAEE2D9">
      <w:pPr>
        <w:pStyle w:val="5"/>
        <w:spacing w:before="0" w:after="0" w:line="312"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四、其他应提供的资料</w:t>
      </w:r>
    </w:p>
    <w:p w14:paraId="053DB273">
      <w:pPr>
        <w:tabs>
          <w:tab w:val="left" w:pos="6300"/>
        </w:tabs>
        <w:snapToGrid w:val="0"/>
        <w:spacing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（一）其他资料</w:t>
      </w:r>
    </w:p>
    <w:p w14:paraId="5F00215E">
      <w:pPr>
        <w:rPr>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1、其他与项目有关的资料（自附）：供应商总体情况介绍、其他与本项目有关的资料等。</w:t>
      </w:r>
    </w:p>
    <w:p w14:paraId="02B8163D">
      <w:pPr>
        <w:tabs>
          <w:tab w:val="left" w:pos="6300"/>
        </w:tabs>
        <w:snapToGrid w:val="0"/>
        <w:spacing w:line="312" w:lineRule="auto"/>
        <w:rPr>
          <w:rFonts w:ascii="宋体" w:hAnsi="宋体" w:cs="宋体"/>
          <w:b/>
          <w:bCs/>
          <w:color w:val="000000" w:themeColor="text1"/>
          <w:sz w:val="24"/>
          <w:szCs w:val="24"/>
          <w14:textFill>
            <w14:solidFill>
              <w14:schemeClr w14:val="tx1"/>
            </w14:solidFill>
          </w14:textFill>
        </w:rPr>
      </w:pPr>
    </w:p>
    <w:p w14:paraId="2CA518C5">
      <w:pPr>
        <w:tabs>
          <w:tab w:val="left" w:pos="6300"/>
        </w:tabs>
        <w:snapToGrid w:val="0"/>
        <w:spacing w:line="312" w:lineRule="auto"/>
        <w:rPr>
          <w:rFonts w:ascii="宋体" w:hAnsi="宋体" w:cs="宋体"/>
          <w:b/>
          <w:bCs/>
          <w:color w:val="000000" w:themeColor="text1"/>
          <w:sz w:val="24"/>
          <w:szCs w:val="24"/>
          <w14:textFill>
            <w14:solidFill>
              <w14:schemeClr w14:val="tx1"/>
            </w14:solidFill>
          </w14:textFill>
        </w:rPr>
      </w:pPr>
    </w:p>
    <w:p w14:paraId="11C16B76">
      <w:pP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br w:type="page"/>
      </w:r>
    </w:p>
    <w:p w14:paraId="0B32292B">
      <w:pPr>
        <w:tabs>
          <w:tab w:val="left" w:pos="6300"/>
        </w:tabs>
        <w:snapToGrid w:val="0"/>
        <w:spacing w:line="312"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五、法定代表人授权委托书（格式）</w:t>
      </w:r>
    </w:p>
    <w:p w14:paraId="6D81C19C">
      <w:pPr>
        <w:tabs>
          <w:tab w:val="left" w:pos="6300"/>
        </w:tabs>
        <w:snapToGrid w:val="0"/>
        <w:spacing w:line="312" w:lineRule="auto"/>
        <w:jc w:val="center"/>
        <w:rPr>
          <w:rFonts w:ascii="宋体" w:hAnsi="宋体" w:cs="宋体"/>
          <w:color w:val="000000" w:themeColor="text1"/>
          <w:sz w:val="24"/>
          <w:szCs w:val="24"/>
          <w14:textFill>
            <w14:solidFill>
              <w14:schemeClr w14:val="tx1"/>
            </w14:solidFill>
          </w14:textFill>
        </w:rPr>
      </w:pPr>
    </w:p>
    <w:p w14:paraId="51854DA4">
      <w:pPr>
        <w:tabs>
          <w:tab w:val="left" w:pos="6300"/>
        </w:tabs>
        <w:snapToGrid w:val="0"/>
        <w:spacing w:line="312"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法定代表人授权委托书</w:t>
      </w:r>
    </w:p>
    <w:p w14:paraId="47C6F2B5">
      <w:pPr>
        <w:tabs>
          <w:tab w:val="left" w:pos="6300"/>
        </w:tabs>
        <w:snapToGrid w:val="0"/>
        <w:spacing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（采购人名称）：</w:t>
      </w:r>
    </w:p>
    <w:p w14:paraId="11317AEB">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（法定代表人名称）是</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（供应商名称）的法定代表人，特授权</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（被授权人姓名及身份证代码）电话</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代表我单位全权办理上述项目的询比、签约等具体工作，并签署全部有关文件、协议及合同。</w:t>
      </w:r>
    </w:p>
    <w:p w14:paraId="0C83CF4F">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我单位对被授权人的签字负全部责任。</w:t>
      </w:r>
    </w:p>
    <w:p w14:paraId="7EE8DA3C">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在撤消授权的书面通知以前，本授权书一直有效。被授权人在授权书有效期内签署的所有文件不因授权的撤消而失效。</w:t>
      </w:r>
    </w:p>
    <w:p w14:paraId="1C56CFEE">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14:paraId="45305D62">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14:paraId="01BD1A01">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被授权人：                                 法定代表人：</w:t>
      </w:r>
    </w:p>
    <w:p w14:paraId="70B6BBDF">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（签字或盖章）                             （签字或盖章）</w:t>
      </w:r>
    </w:p>
    <w:p w14:paraId="4B08E517">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14:paraId="37F7F2F0">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14:paraId="7AB78C05">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（附：法定代表人及被授权人身份证正反面复印件）</w:t>
      </w:r>
    </w:p>
    <w:p w14:paraId="0DB31762">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14:paraId="0BC1A8D9">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14:paraId="27AA6E51">
      <w:pPr>
        <w:tabs>
          <w:tab w:val="left" w:pos="6300"/>
        </w:tabs>
        <w:snapToGrid w:val="0"/>
        <w:spacing w:line="312" w:lineRule="auto"/>
        <w:ind w:right="480" w:firstLine="57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（供应商公章）</w:t>
      </w:r>
    </w:p>
    <w:p w14:paraId="5AA050A3">
      <w:pPr>
        <w:tabs>
          <w:tab w:val="left" w:pos="6300"/>
        </w:tabs>
        <w:snapToGrid w:val="0"/>
        <w:spacing w:line="312" w:lineRule="auto"/>
        <w:ind w:right="480" w:firstLine="57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月   日</w:t>
      </w:r>
    </w:p>
    <w:p w14:paraId="2AF7E581">
      <w:pPr>
        <w:tabs>
          <w:tab w:val="left" w:pos="6300"/>
        </w:tabs>
        <w:snapToGrid w:val="0"/>
        <w:spacing w:line="312" w:lineRule="auto"/>
        <w:ind w:right="480" w:firstLine="570"/>
        <w:jc w:val="right"/>
        <w:rPr>
          <w:rFonts w:ascii="宋体" w:hAnsi="宋体" w:cs="宋体"/>
          <w:color w:val="000000" w:themeColor="text1"/>
          <w:sz w:val="24"/>
          <w:szCs w:val="24"/>
          <w14:textFill>
            <w14:solidFill>
              <w14:schemeClr w14:val="tx1"/>
            </w14:solidFill>
          </w14:textFill>
        </w:rPr>
      </w:pPr>
    </w:p>
    <w:p w14:paraId="0AD83302">
      <w:pPr>
        <w:tabs>
          <w:tab w:val="left" w:pos="6300"/>
        </w:tabs>
        <w:snapToGrid w:val="0"/>
        <w:spacing w:line="312" w:lineRule="auto"/>
        <w:ind w:right="480" w:firstLine="570"/>
        <w:jc w:val="right"/>
        <w:rPr>
          <w:rFonts w:ascii="宋体" w:hAnsi="宋体" w:cs="宋体"/>
          <w:color w:val="000000" w:themeColor="text1"/>
          <w:sz w:val="24"/>
          <w:szCs w:val="24"/>
          <w14:textFill>
            <w14:solidFill>
              <w14:schemeClr w14:val="tx1"/>
            </w14:solidFill>
          </w14:textFill>
        </w:rPr>
      </w:pPr>
    </w:p>
    <w:p w14:paraId="090E8BC8">
      <w:pPr>
        <w:tabs>
          <w:tab w:val="left" w:pos="6300"/>
        </w:tabs>
        <w:snapToGrid w:val="0"/>
        <w:spacing w:line="312" w:lineRule="auto"/>
        <w:ind w:right="480" w:firstLine="570"/>
        <w:jc w:val="right"/>
        <w:rPr>
          <w:rFonts w:ascii="宋体" w:hAnsi="宋体" w:cs="宋体"/>
          <w:color w:val="000000" w:themeColor="text1"/>
          <w:sz w:val="24"/>
          <w:szCs w:val="24"/>
          <w14:textFill>
            <w14:solidFill>
              <w14:schemeClr w14:val="tx1"/>
            </w14:solidFill>
          </w14:textFill>
        </w:rPr>
      </w:pPr>
    </w:p>
    <w:p w14:paraId="2246F127">
      <w:pPr>
        <w:tabs>
          <w:tab w:val="left" w:pos="6300"/>
        </w:tabs>
        <w:snapToGrid w:val="0"/>
        <w:spacing w:line="312" w:lineRule="auto"/>
        <w:ind w:right="480" w:firstLine="570"/>
        <w:jc w:val="right"/>
        <w:rPr>
          <w:rFonts w:ascii="宋体" w:hAnsi="宋体" w:cs="宋体"/>
          <w:color w:val="000000" w:themeColor="text1"/>
          <w:sz w:val="24"/>
          <w:szCs w:val="24"/>
          <w14:textFill>
            <w14:solidFill>
              <w14:schemeClr w14:val="tx1"/>
            </w14:solidFill>
          </w14:textFill>
        </w:rPr>
      </w:pPr>
    </w:p>
    <w:p w14:paraId="080ACB12">
      <w:pPr>
        <w:tabs>
          <w:tab w:val="left" w:pos="6300"/>
        </w:tabs>
        <w:snapToGrid w:val="0"/>
        <w:spacing w:line="312" w:lineRule="auto"/>
        <w:ind w:right="480" w:firstLine="570"/>
        <w:jc w:val="right"/>
        <w:rPr>
          <w:rFonts w:ascii="宋体" w:hAnsi="宋体" w:cs="宋体"/>
          <w:color w:val="000000" w:themeColor="text1"/>
          <w:sz w:val="24"/>
          <w:szCs w:val="24"/>
          <w14:textFill>
            <w14:solidFill>
              <w14:schemeClr w14:val="tx1"/>
            </w14:solidFill>
          </w14:textFill>
        </w:rPr>
      </w:pPr>
    </w:p>
    <w:p w14:paraId="2E1C3C92">
      <w:pPr>
        <w:tabs>
          <w:tab w:val="left" w:pos="6300"/>
        </w:tabs>
        <w:snapToGrid w:val="0"/>
        <w:spacing w:line="312" w:lineRule="auto"/>
        <w:ind w:right="480" w:firstLine="570"/>
        <w:jc w:val="right"/>
        <w:rPr>
          <w:rFonts w:ascii="宋体" w:hAnsi="宋体" w:cs="宋体"/>
          <w:color w:val="000000" w:themeColor="text1"/>
          <w:sz w:val="24"/>
          <w:szCs w:val="24"/>
          <w14:textFill>
            <w14:solidFill>
              <w14:schemeClr w14:val="tx1"/>
            </w14:solidFill>
          </w14:textFill>
        </w:rPr>
      </w:pPr>
    </w:p>
    <w:p w14:paraId="1C661E2A">
      <w:pPr>
        <w:tabs>
          <w:tab w:val="left" w:pos="6300"/>
        </w:tabs>
        <w:snapToGrid w:val="0"/>
        <w:spacing w:line="312" w:lineRule="auto"/>
        <w:ind w:right="480" w:firstLine="570"/>
        <w:jc w:val="right"/>
        <w:rPr>
          <w:rFonts w:ascii="宋体" w:hAnsi="宋体" w:cs="宋体"/>
          <w:color w:val="000000" w:themeColor="text1"/>
          <w:sz w:val="24"/>
          <w:szCs w:val="24"/>
          <w14:textFill>
            <w14:solidFill>
              <w14:schemeClr w14:val="tx1"/>
            </w14:solidFill>
          </w14:textFill>
        </w:rPr>
      </w:pPr>
    </w:p>
    <w:p w14:paraId="31BCDAE5">
      <w:pPr>
        <w:tabs>
          <w:tab w:val="left" w:pos="6300"/>
        </w:tabs>
        <w:snapToGrid w:val="0"/>
        <w:spacing w:line="312" w:lineRule="auto"/>
        <w:ind w:right="480" w:firstLine="570"/>
        <w:jc w:val="right"/>
        <w:rPr>
          <w:rFonts w:ascii="宋体" w:hAnsi="宋体" w:cs="宋体"/>
          <w:color w:val="000000" w:themeColor="text1"/>
          <w:sz w:val="24"/>
          <w:szCs w:val="24"/>
          <w14:textFill>
            <w14:solidFill>
              <w14:schemeClr w14:val="tx1"/>
            </w14:solidFill>
          </w14:textFill>
        </w:rPr>
      </w:pPr>
    </w:p>
    <w:p w14:paraId="444DA1BE">
      <w:pPr>
        <w:tabs>
          <w:tab w:val="left" w:pos="6300"/>
        </w:tabs>
        <w:snapToGrid w:val="0"/>
        <w:spacing w:line="312" w:lineRule="auto"/>
        <w:ind w:right="480" w:firstLine="570"/>
        <w:jc w:val="right"/>
        <w:rPr>
          <w:rFonts w:ascii="宋体" w:hAnsi="宋体" w:cs="宋体"/>
          <w:color w:val="000000" w:themeColor="text1"/>
          <w:sz w:val="24"/>
          <w:szCs w:val="24"/>
          <w14:textFill>
            <w14:solidFill>
              <w14:schemeClr w14:val="tx1"/>
            </w14:solidFill>
          </w14:textFill>
        </w:rPr>
      </w:pPr>
    </w:p>
    <w:p w14:paraId="020C03EF">
      <w:pPr>
        <w:tabs>
          <w:tab w:val="left" w:pos="6300"/>
        </w:tabs>
        <w:snapToGrid w:val="0"/>
        <w:spacing w:line="312" w:lineRule="auto"/>
        <w:ind w:right="480" w:firstLine="570"/>
        <w:jc w:val="right"/>
        <w:rPr>
          <w:rFonts w:ascii="宋体" w:hAnsi="宋体" w:cs="宋体"/>
          <w:color w:val="000000" w:themeColor="text1"/>
          <w:sz w:val="24"/>
          <w:szCs w:val="24"/>
          <w14:textFill>
            <w14:solidFill>
              <w14:schemeClr w14:val="tx1"/>
            </w14:solidFill>
          </w14:textFill>
        </w:rPr>
      </w:pPr>
    </w:p>
    <w:p w14:paraId="6D94729B">
      <w:pPr>
        <w:tabs>
          <w:tab w:val="left" w:pos="6300"/>
        </w:tabs>
        <w:snapToGrid w:val="0"/>
        <w:spacing w:line="312" w:lineRule="auto"/>
        <w:ind w:right="480" w:firstLine="570"/>
        <w:jc w:val="right"/>
        <w:rPr>
          <w:rFonts w:ascii="宋体" w:hAnsi="宋体" w:cs="宋体"/>
          <w:color w:val="000000" w:themeColor="text1"/>
          <w:sz w:val="24"/>
          <w:szCs w:val="24"/>
          <w14:textFill>
            <w14:solidFill>
              <w14:schemeClr w14:val="tx1"/>
            </w14:solidFill>
          </w14:textFill>
        </w:rPr>
      </w:pPr>
    </w:p>
    <w:p w14:paraId="5C912BA2">
      <w:pPr>
        <w:tabs>
          <w:tab w:val="left" w:pos="6300"/>
        </w:tabs>
        <w:snapToGrid w:val="0"/>
        <w:spacing w:line="312" w:lineRule="auto"/>
        <w:ind w:right="480" w:firstLine="570"/>
        <w:jc w:val="right"/>
        <w:rPr>
          <w:rFonts w:ascii="宋体" w:hAnsi="宋体" w:cs="宋体"/>
          <w:color w:val="000000" w:themeColor="text1"/>
          <w:sz w:val="24"/>
          <w:szCs w:val="24"/>
          <w14:textFill>
            <w14:solidFill>
              <w14:schemeClr w14:val="tx1"/>
            </w14:solidFill>
          </w14:textFill>
        </w:rPr>
      </w:pPr>
    </w:p>
    <w:p w14:paraId="0499DDC6">
      <w:pPr>
        <w:tabs>
          <w:tab w:val="left" w:pos="6300"/>
        </w:tabs>
        <w:snapToGrid w:val="0"/>
        <w:spacing w:line="312" w:lineRule="auto"/>
        <w:ind w:right="480" w:firstLine="570"/>
        <w:jc w:val="right"/>
        <w:rPr>
          <w:rFonts w:ascii="宋体" w:hAnsi="宋体" w:cs="宋体"/>
          <w:color w:val="000000" w:themeColor="text1"/>
          <w:sz w:val="24"/>
          <w:szCs w:val="24"/>
          <w14:textFill>
            <w14:solidFill>
              <w14:schemeClr w14:val="tx1"/>
            </w14:solidFill>
          </w14:textFill>
        </w:rPr>
      </w:pPr>
    </w:p>
    <w:p w14:paraId="5BB09675">
      <w:pPr>
        <w:tabs>
          <w:tab w:val="left" w:pos="6300"/>
        </w:tabs>
        <w:snapToGrid w:val="0"/>
        <w:spacing w:line="312" w:lineRule="auto"/>
        <w:ind w:right="480"/>
        <w:rPr>
          <w:rFonts w:ascii="黑体" w:hAnsi="黑体" w:eastAsia="黑体"/>
          <w:color w:val="000000" w:themeColor="text1"/>
          <w14:textFill>
            <w14:solidFill>
              <w14:schemeClr w14:val="tx1"/>
            </w14:solidFill>
          </w14:textFill>
        </w:rPr>
      </w:pPr>
    </w:p>
    <w:sectPr>
      <w:headerReference r:id="rId10" w:type="default"/>
      <w:footerReference r:id="rId11"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微软雅黑 Light">
    <w:altName w:val="黑体"/>
    <w:panose1 w:val="020B0502040204020203"/>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46D64">
    <w:pPr>
      <w:pStyle w:val="36"/>
      <w:jc w:val="center"/>
      <w:rPr>
        <w:sz w:val="24"/>
      </w:rPr>
    </w:pPr>
    <w:r>
      <w:rPr>
        <w:sz w:val="24"/>
      </w:rPr>
      <w:fldChar w:fldCharType="begin"/>
    </w:r>
    <w:r>
      <w:rPr>
        <w:rStyle w:val="61"/>
        <w:sz w:val="24"/>
      </w:rPr>
      <w:instrText xml:space="preserve"> PAGE </w:instrText>
    </w:r>
    <w:r>
      <w:rPr>
        <w:sz w:val="24"/>
      </w:rPr>
      <w:fldChar w:fldCharType="separate"/>
    </w:r>
    <w:r>
      <w:rPr>
        <w:rStyle w:val="61"/>
        <w:sz w:val="24"/>
      </w:rPr>
      <w:t>- 1 -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A6336">
    <w:pPr>
      <w:pStyle w:val="36"/>
      <w:framePr w:wrap="around" w:vAnchor="text" w:hAnchor="margin" w:xAlign="center" w:y="1"/>
      <w:rPr>
        <w:rStyle w:val="61"/>
      </w:rPr>
    </w:pPr>
    <w:r>
      <w:fldChar w:fldCharType="begin"/>
    </w:r>
    <w:r>
      <w:rPr>
        <w:rStyle w:val="61"/>
      </w:rPr>
      <w:instrText xml:space="preserve">PAGE  </w:instrText>
    </w:r>
    <w:r>
      <w:fldChar w:fldCharType="end"/>
    </w:r>
  </w:p>
  <w:p w14:paraId="6217397D">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90373">
    <w:pPr>
      <w:pStyle w:val="3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4C7D22">
                          <w:pPr>
                            <w:pStyle w:val="36"/>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34C7D22">
                    <w:pPr>
                      <w:pStyle w:val="36"/>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5D295">
    <w:pPr>
      <w:pStyle w:val="3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63650781">
                          <w:pPr>
                            <w:pStyle w:val="36"/>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- 6 -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xsx0gAAAAMBAAAPAAAAAAAAAAEAIAAAACIAAABkcnMv&#10;ZG93bnJldi54bWxQSwECFAAUAAAACACHTuJACC3Q9QkCAAACBAAADgAAAAAAAAABACAAAAAhAQAA&#10;ZHJzL2Uyb0RvYy54bWxQSwUGAAAAAAYABgBZAQAAnAUAAAAA&#10;">
              <v:fill on="f" focussize="0,0"/>
              <v:stroke on="f"/>
              <v:imagedata o:title=""/>
              <o:lock v:ext="edit" aspectratio="f"/>
              <v:textbox inset="0mm,0mm,0mm,0mm" style="mso-fit-shape-to-text:t;">
                <w:txbxContent>
                  <w:p w14:paraId="63650781">
                    <w:pPr>
                      <w:pStyle w:val="36"/>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- 6 -</w:t>
                    </w:r>
                    <w:r>
                      <w:rPr>
                        <w:rFonts w:hint="eastAsia" w:ascii="宋体" w:hAnsi="宋体" w:cs="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7CB29">
    <w:pPr>
      <w:pStyle w:val="3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0EE24366">
                          <w:pPr>
                            <w:pStyle w:val="36"/>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14:paraId="0EE24366">
                    <w:pPr>
                      <w:pStyle w:val="36"/>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ECE99">
    <w:pPr>
      <w:pStyle w:val="3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659A6">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F11F4">
    <w:pPr>
      <w:pStyle w:val="37"/>
      <w:pBdr>
        <w:bottom w:val="none" w:color="auto" w:sz="0" w:space="1"/>
      </w:pBdr>
      <w:jc w:val="both"/>
      <w:rPr>
        <w:rFonts w:ascii="方正仿宋_GBK" w:eastAsia="方正仿宋_GBK"/>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668F0">
    <w:pPr>
      <w:pStyle w:val="37"/>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4"/>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singleLevel"/>
    <w:tmpl w:val="00000011"/>
    <w:lvl w:ilvl="0" w:tentative="0">
      <w:start w:val="1"/>
      <w:numFmt w:val="decimal"/>
      <w:pStyle w:val="14"/>
      <w:lvlText w:val="%1."/>
      <w:lvlJc w:val="left"/>
      <w:pPr>
        <w:tabs>
          <w:tab w:val="left" w:pos="425"/>
        </w:tabs>
        <w:ind w:left="425" w:hanging="425"/>
      </w:pPr>
      <w:rPr>
        <w:rFonts w:hint="default"/>
      </w:rPr>
    </w:lvl>
  </w:abstractNum>
  <w:abstractNum w:abstractNumId="8">
    <w:nsid w:val="00000012"/>
    <w:multiLevelType w:val="multilevel"/>
    <w:tmpl w:val="00000012"/>
    <w:lvl w:ilvl="0" w:tentative="0">
      <w:start w:val="1"/>
      <w:numFmt w:val="bullet"/>
      <w:pStyle w:val="13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1">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64F7617D"/>
    <w:multiLevelType w:val="singleLevel"/>
    <w:tmpl w:val="64F7617D"/>
    <w:lvl w:ilvl="0" w:tentative="0">
      <w:start w:val="1"/>
      <w:numFmt w:val="chineseCounting"/>
      <w:suff w:val="nothing"/>
      <w:lvlText w:val="%1、"/>
      <w:lvlJc w:val="left"/>
      <w:rPr>
        <w:rFonts w:hint="eastAsia"/>
      </w:rPr>
    </w:lvl>
  </w:abstractNum>
  <w:abstractNum w:abstractNumId="13">
    <w:nsid w:val="76F54E56"/>
    <w:multiLevelType w:val="singleLevel"/>
    <w:tmpl w:val="76F54E56"/>
    <w:lvl w:ilvl="0" w:tentative="0">
      <w:start w:val="1"/>
      <w:numFmt w:val="chineseCounting"/>
      <w:suff w:val="nothing"/>
      <w:lvlText w:val="（%1）"/>
      <w:lvlJc w:val="left"/>
      <w:rPr>
        <w:rFonts w:hint="eastAsia"/>
      </w:rPr>
    </w:lvl>
  </w:abstractNum>
  <w:num w:numId="1">
    <w:abstractNumId w:val="7"/>
  </w:num>
  <w:num w:numId="2">
    <w:abstractNumId w:val="3"/>
  </w:num>
  <w:num w:numId="3">
    <w:abstractNumId w:val="9"/>
  </w:num>
  <w:num w:numId="4">
    <w:abstractNumId w:val="5"/>
  </w:num>
  <w:num w:numId="5">
    <w:abstractNumId w:val="1"/>
  </w:num>
  <w:num w:numId="6">
    <w:abstractNumId w:val="8"/>
  </w:num>
  <w:num w:numId="7">
    <w:abstractNumId w:val="10"/>
  </w:num>
  <w:num w:numId="8">
    <w:abstractNumId w:val="2"/>
  </w:num>
  <w:num w:numId="9">
    <w:abstractNumId w:val="6"/>
  </w:num>
  <w:num w:numId="10">
    <w:abstractNumId w:val="11"/>
  </w:num>
  <w:num w:numId="11">
    <w:abstractNumId w:val="0"/>
  </w:num>
  <w:num w:numId="12">
    <w:abstractNumId w:val="4"/>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yMDgxNTMxNDVmNmZjOTczYmQyMTY0NDAwZjI1MTAifQ=="/>
  </w:docVars>
  <w:rsids>
    <w:rsidRoot w:val="00172A27"/>
    <w:rsid w:val="000144C9"/>
    <w:rsid w:val="0002088C"/>
    <w:rsid w:val="000226BB"/>
    <w:rsid w:val="00033DAB"/>
    <w:rsid w:val="000370BC"/>
    <w:rsid w:val="00042D13"/>
    <w:rsid w:val="00056A6E"/>
    <w:rsid w:val="0008422C"/>
    <w:rsid w:val="000E232C"/>
    <w:rsid w:val="000E3326"/>
    <w:rsid w:val="000F7D79"/>
    <w:rsid w:val="0011647C"/>
    <w:rsid w:val="00116BB6"/>
    <w:rsid w:val="00117275"/>
    <w:rsid w:val="001173E3"/>
    <w:rsid w:val="001306AD"/>
    <w:rsid w:val="001435CF"/>
    <w:rsid w:val="001445A2"/>
    <w:rsid w:val="0015070D"/>
    <w:rsid w:val="0015525F"/>
    <w:rsid w:val="00165915"/>
    <w:rsid w:val="00166EEA"/>
    <w:rsid w:val="00172A27"/>
    <w:rsid w:val="001765E3"/>
    <w:rsid w:val="00177462"/>
    <w:rsid w:val="00184BA1"/>
    <w:rsid w:val="00192985"/>
    <w:rsid w:val="001A3E64"/>
    <w:rsid w:val="001E0381"/>
    <w:rsid w:val="001F74AE"/>
    <w:rsid w:val="002122FC"/>
    <w:rsid w:val="0021327B"/>
    <w:rsid w:val="0021595A"/>
    <w:rsid w:val="00223B9B"/>
    <w:rsid w:val="0022691C"/>
    <w:rsid w:val="00262095"/>
    <w:rsid w:val="002676F5"/>
    <w:rsid w:val="00267959"/>
    <w:rsid w:val="00297EC4"/>
    <w:rsid w:val="002A6F8B"/>
    <w:rsid w:val="002B0676"/>
    <w:rsid w:val="002C7EDF"/>
    <w:rsid w:val="002F058D"/>
    <w:rsid w:val="002F2847"/>
    <w:rsid w:val="002F5C86"/>
    <w:rsid w:val="00313FC6"/>
    <w:rsid w:val="00314FE1"/>
    <w:rsid w:val="00316DF3"/>
    <w:rsid w:val="00330491"/>
    <w:rsid w:val="003332D6"/>
    <w:rsid w:val="0033562A"/>
    <w:rsid w:val="003453EB"/>
    <w:rsid w:val="003609C0"/>
    <w:rsid w:val="003876E3"/>
    <w:rsid w:val="003878EB"/>
    <w:rsid w:val="003A0967"/>
    <w:rsid w:val="003B48D3"/>
    <w:rsid w:val="003E69B4"/>
    <w:rsid w:val="003E7CAB"/>
    <w:rsid w:val="003F7078"/>
    <w:rsid w:val="00421287"/>
    <w:rsid w:val="0043243B"/>
    <w:rsid w:val="00460545"/>
    <w:rsid w:val="00493794"/>
    <w:rsid w:val="004954A3"/>
    <w:rsid w:val="00495D1A"/>
    <w:rsid w:val="0049754E"/>
    <w:rsid w:val="004A1198"/>
    <w:rsid w:val="004A2061"/>
    <w:rsid w:val="004B4D5B"/>
    <w:rsid w:val="004C55B8"/>
    <w:rsid w:val="004E6E6C"/>
    <w:rsid w:val="00507899"/>
    <w:rsid w:val="005106F8"/>
    <w:rsid w:val="00513C7B"/>
    <w:rsid w:val="00521F48"/>
    <w:rsid w:val="00531162"/>
    <w:rsid w:val="00537A61"/>
    <w:rsid w:val="00544AC9"/>
    <w:rsid w:val="0055266E"/>
    <w:rsid w:val="0055762B"/>
    <w:rsid w:val="00562F84"/>
    <w:rsid w:val="005633A3"/>
    <w:rsid w:val="00580744"/>
    <w:rsid w:val="005C530A"/>
    <w:rsid w:val="005C7A84"/>
    <w:rsid w:val="005F22A3"/>
    <w:rsid w:val="00625F79"/>
    <w:rsid w:val="00643888"/>
    <w:rsid w:val="006452FB"/>
    <w:rsid w:val="0065313C"/>
    <w:rsid w:val="00664DC0"/>
    <w:rsid w:val="00667DF3"/>
    <w:rsid w:val="00675CDE"/>
    <w:rsid w:val="006802F3"/>
    <w:rsid w:val="006A0395"/>
    <w:rsid w:val="006A2801"/>
    <w:rsid w:val="006A3401"/>
    <w:rsid w:val="006C353F"/>
    <w:rsid w:val="006C77A1"/>
    <w:rsid w:val="006C7CD3"/>
    <w:rsid w:val="00723BC4"/>
    <w:rsid w:val="00731090"/>
    <w:rsid w:val="007442A0"/>
    <w:rsid w:val="00755658"/>
    <w:rsid w:val="00773049"/>
    <w:rsid w:val="00791D34"/>
    <w:rsid w:val="007A3A16"/>
    <w:rsid w:val="007D57AF"/>
    <w:rsid w:val="007E13BD"/>
    <w:rsid w:val="007E1D36"/>
    <w:rsid w:val="007F2A53"/>
    <w:rsid w:val="0083296B"/>
    <w:rsid w:val="00854CC0"/>
    <w:rsid w:val="00854ED3"/>
    <w:rsid w:val="00872901"/>
    <w:rsid w:val="008825DA"/>
    <w:rsid w:val="008A0C7B"/>
    <w:rsid w:val="008F3680"/>
    <w:rsid w:val="009261F0"/>
    <w:rsid w:val="009302D1"/>
    <w:rsid w:val="00936181"/>
    <w:rsid w:val="00936197"/>
    <w:rsid w:val="00940646"/>
    <w:rsid w:val="009415FC"/>
    <w:rsid w:val="009570EF"/>
    <w:rsid w:val="00962AED"/>
    <w:rsid w:val="009710AF"/>
    <w:rsid w:val="0097589B"/>
    <w:rsid w:val="0099728C"/>
    <w:rsid w:val="009A317C"/>
    <w:rsid w:val="009A770F"/>
    <w:rsid w:val="009B4011"/>
    <w:rsid w:val="009C25EB"/>
    <w:rsid w:val="009C273F"/>
    <w:rsid w:val="009E62CD"/>
    <w:rsid w:val="00A06259"/>
    <w:rsid w:val="00A3078D"/>
    <w:rsid w:val="00A56F1E"/>
    <w:rsid w:val="00A614CD"/>
    <w:rsid w:val="00A9133B"/>
    <w:rsid w:val="00AB34E9"/>
    <w:rsid w:val="00AC755D"/>
    <w:rsid w:val="00AF3E34"/>
    <w:rsid w:val="00B000A7"/>
    <w:rsid w:val="00B01F29"/>
    <w:rsid w:val="00B0238D"/>
    <w:rsid w:val="00B3337A"/>
    <w:rsid w:val="00B43355"/>
    <w:rsid w:val="00B554F8"/>
    <w:rsid w:val="00B60CC0"/>
    <w:rsid w:val="00B60F1F"/>
    <w:rsid w:val="00B730A8"/>
    <w:rsid w:val="00BA1F2C"/>
    <w:rsid w:val="00BB3E0F"/>
    <w:rsid w:val="00BB3F7A"/>
    <w:rsid w:val="00BC4CA6"/>
    <w:rsid w:val="00BD4020"/>
    <w:rsid w:val="00BD5A39"/>
    <w:rsid w:val="00BF23A8"/>
    <w:rsid w:val="00BF771D"/>
    <w:rsid w:val="00C14479"/>
    <w:rsid w:val="00C34570"/>
    <w:rsid w:val="00C909A2"/>
    <w:rsid w:val="00CB395B"/>
    <w:rsid w:val="00CC15A7"/>
    <w:rsid w:val="00CC4F85"/>
    <w:rsid w:val="00CD410E"/>
    <w:rsid w:val="00CD444E"/>
    <w:rsid w:val="00D16118"/>
    <w:rsid w:val="00D21D58"/>
    <w:rsid w:val="00D226A5"/>
    <w:rsid w:val="00D2377C"/>
    <w:rsid w:val="00D40159"/>
    <w:rsid w:val="00D858CC"/>
    <w:rsid w:val="00DA4850"/>
    <w:rsid w:val="00DF02E6"/>
    <w:rsid w:val="00E159D1"/>
    <w:rsid w:val="00E2740B"/>
    <w:rsid w:val="00E3490C"/>
    <w:rsid w:val="00E40564"/>
    <w:rsid w:val="00E45B7C"/>
    <w:rsid w:val="00E46A0A"/>
    <w:rsid w:val="00E54E2D"/>
    <w:rsid w:val="00E670E8"/>
    <w:rsid w:val="00E863F1"/>
    <w:rsid w:val="00EB1F1A"/>
    <w:rsid w:val="00F10101"/>
    <w:rsid w:val="00F56F70"/>
    <w:rsid w:val="00F91500"/>
    <w:rsid w:val="00FA7072"/>
    <w:rsid w:val="00FB4299"/>
    <w:rsid w:val="00FC7767"/>
    <w:rsid w:val="00FD14FB"/>
    <w:rsid w:val="00FF6626"/>
    <w:rsid w:val="01387F00"/>
    <w:rsid w:val="02252E9A"/>
    <w:rsid w:val="02805C24"/>
    <w:rsid w:val="02A62339"/>
    <w:rsid w:val="03023D55"/>
    <w:rsid w:val="03CA489D"/>
    <w:rsid w:val="07211019"/>
    <w:rsid w:val="07610150"/>
    <w:rsid w:val="08ED3546"/>
    <w:rsid w:val="09402890"/>
    <w:rsid w:val="09F95F56"/>
    <w:rsid w:val="0BAA1613"/>
    <w:rsid w:val="0EFE3F6B"/>
    <w:rsid w:val="0F970584"/>
    <w:rsid w:val="101E0686"/>
    <w:rsid w:val="17695412"/>
    <w:rsid w:val="19D47C98"/>
    <w:rsid w:val="1C0E01AF"/>
    <w:rsid w:val="1D505605"/>
    <w:rsid w:val="1E3950D7"/>
    <w:rsid w:val="1ED87E36"/>
    <w:rsid w:val="20575D01"/>
    <w:rsid w:val="20B70BD3"/>
    <w:rsid w:val="23AA5C50"/>
    <w:rsid w:val="23B85AB5"/>
    <w:rsid w:val="23FE19C3"/>
    <w:rsid w:val="255755BA"/>
    <w:rsid w:val="262C2C51"/>
    <w:rsid w:val="26A55786"/>
    <w:rsid w:val="2A4B32BB"/>
    <w:rsid w:val="2A9A00C1"/>
    <w:rsid w:val="2BA41C98"/>
    <w:rsid w:val="2E047D0B"/>
    <w:rsid w:val="30F2589E"/>
    <w:rsid w:val="31D874D8"/>
    <w:rsid w:val="32A271D6"/>
    <w:rsid w:val="32E64308"/>
    <w:rsid w:val="34574F48"/>
    <w:rsid w:val="34CC3626"/>
    <w:rsid w:val="352430F9"/>
    <w:rsid w:val="35A64473"/>
    <w:rsid w:val="36CF69CB"/>
    <w:rsid w:val="391B6337"/>
    <w:rsid w:val="39D961DF"/>
    <w:rsid w:val="3B4455F5"/>
    <w:rsid w:val="3C750913"/>
    <w:rsid w:val="3E3C44AC"/>
    <w:rsid w:val="3EDB7D99"/>
    <w:rsid w:val="3F8149F7"/>
    <w:rsid w:val="3FCD46EF"/>
    <w:rsid w:val="3FFC64B1"/>
    <w:rsid w:val="411B1F4A"/>
    <w:rsid w:val="429A6675"/>
    <w:rsid w:val="43260821"/>
    <w:rsid w:val="440023B9"/>
    <w:rsid w:val="44FC503E"/>
    <w:rsid w:val="45FB04BF"/>
    <w:rsid w:val="46A617D3"/>
    <w:rsid w:val="4BC9209C"/>
    <w:rsid w:val="4CA35AAF"/>
    <w:rsid w:val="4CEA5913"/>
    <w:rsid w:val="4E99569F"/>
    <w:rsid w:val="4F702284"/>
    <w:rsid w:val="4FF31A56"/>
    <w:rsid w:val="501C429F"/>
    <w:rsid w:val="50C24611"/>
    <w:rsid w:val="50D95749"/>
    <w:rsid w:val="5213650B"/>
    <w:rsid w:val="54224C7C"/>
    <w:rsid w:val="54692FDF"/>
    <w:rsid w:val="5A9515D1"/>
    <w:rsid w:val="5A9C4EBD"/>
    <w:rsid w:val="5B8C0E98"/>
    <w:rsid w:val="5C3B0084"/>
    <w:rsid w:val="5C926AC0"/>
    <w:rsid w:val="5CB804F3"/>
    <w:rsid w:val="5DBA0D8B"/>
    <w:rsid w:val="5E372D07"/>
    <w:rsid w:val="5E7568FA"/>
    <w:rsid w:val="60063C14"/>
    <w:rsid w:val="61A240BF"/>
    <w:rsid w:val="621357CE"/>
    <w:rsid w:val="6226488B"/>
    <w:rsid w:val="62E24FD3"/>
    <w:rsid w:val="639635F7"/>
    <w:rsid w:val="643E5DD9"/>
    <w:rsid w:val="645B3603"/>
    <w:rsid w:val="65F91B55"/>
    <w:rsid w:val="667B5A1C"/>
    <w:rsid w:val="67B15328"/>
    <w:rsid w:val="68E027C2"/>
    <w:rsid w:val="6A817C45"/>
    <w:rsid w:val="6AC65301"/>
    <w:rsid w:val="6AEF0D03"/>
    <w:rsid w:val="6C5B33F1"/>
    <w:rsid w:val="71287CA7"/>
    <w:rsid w:val="7183443D"/>
    <w:rsid w:val="71864485"/>
    <w:rsid w:val="71BA5DE9"/>
    <w:rsid w:val="72C86B6E"/>
    <w:rsid w:val="74291409"/>
    <w:rsid w:val="74A277BA"/>
    <w:rsid w:val="751E519F"/>
    <w:rsid w:val="75FF5341"/>
    <w:rsid w:val="76DB3120"/>
    <w:rsid w:val="787775BB"/>
    <w:rsid w:val="7927265A"/>
    <w:rsid w:val="7B214D90"/>
    <w:rsid w:val="7D8712B4"/>
    <w:rsid w:val="7DAB6BB7"/>
    <w:rsid w:val="7E135EBA"/>
    <w:rsid w:val="7E205029"/>
    <w:rsid w:val="7EF10C23"/>
    <w:rsid w:val="7F90615E"/>
    <w:rsid w:val="7FF94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92"/>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96"/>
    <w:qFormat/>
    <w:uiPriority w:val="0"/>
    <w:pPr>
      <w:keepNext/>
      <w:keepLines/>
      <w:spacing w:before="260" w:after="260" w:line="413" w:lineRule="auto"/>
      <w:outlineLvl w:val="2"/>
    </w:pPr>
    <w:rPr>
      <w:b/>
      <w:sz w:val="32"/>
    </w:rPr>
  </w:style>
  <w:style w:type="paragraph" w:styleId="6">
    <w:name w:val="heading 4"/>
    <w:basedOn w:val="4"/>
    <w:next w:val="1"/>
    <w:qFormat/>
    <w:uiPriority w:val="0"/>
    <w:pPr>
      <w:spacing w:before="280" w:after="290" w:line="372" w:lineRule="auto"/>
      <w:outlineLvl w:val="3"/>
    </w:p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adjustRightInd w:val="0"/>
      <w:snapToGrid w:val="0"/>
      <w:spacing w:after="120" w:line="480" w:lineRule="auto"/>
    </w:pPr>
    <w:rPr>
      <w:sz w:val="24"/>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4"/>
    <w:qFormat/>
    <w:uiPriority w:val="0"/>
    <w:pPr>
      <w:adjustRightInd w:val="0"/>
      <w:spacing w:line="360" w:lineRule="atLeast"/>
      <w:jc w:val="left"/>
      <w:textAlignment w:val="baseline"/>
    </w:pPr>
    <w:rPr>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w:basedOn w:val="1"/>
    <w:qFormat/>
    <w:uiPriority w:val="0"/>
    <w:rPr>
      <w:rFonts w:ascii="仿宋_GB2312" w:eastAsia="仿宋_GB2312"/>
      <w:sz w:val="32"/>
    </w:rPr>
  </w:style>
  <w:style w:type="paragraph" w:styleId="24">
    <w:name w:val="Body Text Indent"/>
    <w:basedOn w:val="1"/>
    <w:link w:val="81"/>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88"/>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108"/>
    <w:qFormat/>
    <w:uiPriority w:val="0"/>
  </w:style>
  <w:style w:type="paragraph" w:styleId="34">
    <w:name w:val="Body Text Indent 2"/>
    <w:basedOn w:val="1"/>
    <w:link w:val="70"/>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84"/>
    <w:qFormat/>
    <w:uiPriority w:val="0"/>
    <w:pPr>
      <w:tabs>
        <w:tab w:val="center" w:pos="4153"/>
        <w:tab w:val="right" w:pos="8306"/>
      </w:tabs>
      <w:snapToGrid w:val="0"/>
      <w:jc w:val="left"/>
    </w:pPr>
    <w:rPr>
      <w:sz w:val="18"/>
    </w:rPr>
  </w:style>
  <w:style w:type="paragraph" w:styleId="37">
    <w:name w:val="header"/>
    <w:basedOn w:val="1"/>
    <w:link w:val="110"/>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6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20"/>
    <w:next w:val="20"/>
    <w:link w:val="73"/>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4"/>
    <w:link w:val="80"/>
    <w:qFormat/>
    <w:uiPriority w:val="0"/>
    <w:pPr>
      <w:spacing w:after="120" w:line="240" w:lineRule="auto"/>
      <w:ind w:left="420" w:leftChars="200" w:firstLine="420" w:firstLineChars="200"/>
    </w:pPr>
  </w:style>
  <w:style w:type="table" w:styleId="58">
    <w:name w:val="Table Grid"/>
    <w:basedOn w:val="5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333333"/>
      <w:u w:val="none"/>
    </w:rPr>
  </w:style>
  <w:style w:type="character" w:styleId="63">
    <w:name w:val="Emphasis"/>
    <w:qFormat/>
    <w:uiPriority w:val="0"/>
    <w:rPr>
      <w:i/>
    </w:rPr>
  </w:style>
  <w:style w:type="character" w:styleId="64">
    <w:name w:val="Hyperlink"/>
    <w:qFormat/>
    <w:uiPriority w:val="99"/>
    <w:rPr>
      <w:color w:val="333333"/>
      <w:u w:val="none"/>
    </w:rPr>
  </w:style>
  <w:style w:type="character" w:styleId="65">
    <w:name w:val="annotation reference"/>
    <w:basedOn w:val="59"/>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Char Char6"/>
    <w:qFormat/>
    <w:uiPriority w:val="0"/>
    <w:rPr>
      <w:rFonts w:ascii="仿宋_GB2312" w:eastAsia="仿宋_GB2312"/>
      <w:kern w:val="2"/>
      <w:sz w:val="32"/>
    </w:rPr>
  </w:style>
  <w:style w:type="character" w:customStyle="1" w:styleId="68">
    <w:name w:val="脚注文本 字符"/>
    <w:link w:val="41"/>
    <w:qFormat/>
    <w:uiPriority w:val="0"/>
    <w:rPr>
      <w:kern w:val="2"/>
      <w:sz w:val="18"/>
    </w:rPr>
  </w:style>
  <w:style w:type="character" w:customStyle="1" w:styleId="69">
    <w:name w:val="Char Char2"/>
    <w:qFormat/>
    <w:uiPriority w:val="0"/>
    <w:rPr>
      <w:rFonts w:eastAsia="宋体"/>
      <w:kern w:val="2"/>
      <w:sz w:val="18"/>
      <w:lang w:val="en-US" w:eastAsia="zh-CN"/>
    </w:rPr>
  </w:style>
  <w:style w:type="character" w:customStyle="1" w:styleId="70">
    <w:name w:val="正文文本缩进 2 字符"/>
    <w:link w:val="34"/>
    <w:qFormat/>
    <w:uiPriority w:val="0"/>
    <w:rPr>
      <w:kern w:val="2"/>
      <w:sz w:val="28"/>
    </w:rPr>
  </w:style>
  <w:style w:type="character" w:customStyle="1" w:styleId="71">
    <w:name w:val="Char Char"/>
    <w:qFormat/>
    <w:uiPriority w:val="0"/>
    <w:rPr>
      <w:rFonts w:ascii="宋体" w:hAnsi="宋体" w:eastAsia="宋体"/>
      <w:kern w:val="2"/>
      <w:sz w:val="24"/>
      <w:lang w:val="en-US" w:eastAsia="zh-CN" w:bidi="ar-SA"/>
    </w:rPr>
  </w:style>
  <w:style w:type="character" w:customStyle="1" w:styleId="72">
    <w:name w:val="Table Text Char"/>
    <w:qFormat/>
    <w:uiPriority w:val="0"/>
    <w:rPr>
      <w:rFonts w:ascii="Arial" w:hAnsi="Arial"/>
      <w:kern w:val="2"/>
      <w:sz w:val="18"/>
      <w:lang w:val="en-US" w:eastAsia="zh-CN" w:bidi="ar-SA"/>
    </w:rPr>
  </w:style>
  <w:style w:type="character" w:customStyle="1" w:styleId="73">
    <w:name w:val="批注主题 字符"/>
    <w:basedOn w:val="74"/>
    <w:link w:val="54"/>
    <w:qFormat/>
    <w:uiPriority w:val="0"/>
    <w:rPr>
      <w:sz w:val="24"/>
    </w:rPr>
  </w:style>
  <w:style w:type="character" w:customStyle="1" w:styleId="74">
    <w:name w:val="批注文字 字符1"/>
    <w:link w:val="20"/>
    <w:qFormat/>
    <w:uiPriority w:val="0"/>
    <w:rPr>
      <w:sz w:val="24"/>
    </w:rPr>
  </w:style>
  <w:style w:type="character" w:customStyle="1" w:styleId="75">
    <w:name w:val="标书正文:  0.74 厘米 Char1"/>
    <w:qFormat/>
    <w:uiPriority w:val="0"/>
    <w:rPr>
      <w:rFonts w:eastAsia="宋体"/>
      <w:kern w:val="2"/>
      <w:sz w:val="24"/>
      <w:lang w:val="en-US" w:eastAsia="zh-CN"/>
    </w:rPr>
  </w:style>
  <w:style w:type="character" w:customStyle="1" w:styleId="76">
    <w:name w:val="Char Char11"/>
    <w:qFormat/>
    <w:uiPriority w:val="0"/>
    <w:rPr>
      <w:rFonts w:ascii="宋体"/>
      <w:kern w:val="2"/>
      <w:sz w:val="28"/>
    </w:rPr>
  </w:style>
  <w:style w:type="character" w:customStyle="1" w:styleId="77">
    <w:name w:val="Char Char7"/>
    <w:qFormat/>
    <w:uiPriority w:val="0"/>
    <w:rPr>
      <w:rFonts w:ascii="宋体" w:hAnsi="宋体" w:eastAsia="宋体"/>
      <w:kern w:val="2"/>
      <w:sz w:val="28"/>
    </w:rPr>
  </w:style>
  <w:style w:type="character" w:customStyle="1" w:styleId="78">
    <w:name w:val="文字 Char"/>
    <w:qFormat/>
    <w:uiPriority w:val="0"/>
    <w:rPr>
      <w:rFonts w:ascii="宋体"/>
      <w:kern w:val="2"/>
      <w:sz w:val="28"/>
    </w:rPr>
  </w:style>
  <w:style w:type="character" w:customStyle="1" w:styleId="79">
    <w:name w:val="Char Char5"/>
    <w:qFormat/>
    <w:uiPriority w:val="0"/>
    <w:rPr>
      <w:rFonts w:ascii="Arial" w:hAnsi="Arial" w:eastAsia="宋体"/>
      <w:b/>
      <w:smallCaps/>
      <w:kern w:val="28"/>
      <w:sz w:val="36"/>
      <w:lang w:val="en-US" w:eastAsia="en-US"/>
    </w:rPr>
  </w:style>
  <w:style w:type="character" w:customStyle="1" w:styleId="80">
    <w:name w:val="正文首行缩进 2 字符"/>
    <w:basedOn w:val="81"/>
    <w:link w:val="56"/>
    <w:qFormat/>
    <w:uiPriority w:val="0"/>
    <w:rPr>
      <w:kern w:val="2"/>
      <w:sz w:val="44"/>
    </w:rPr>
  </w:style>
  <w:style w:type="character" w:customStyle="1" w:styleId="81">
    <w:name w:val="正文文本缩进 字符"/>
    <w:link w:val="24"/>
    <w:qFormat/>
    <w:uiPriority w:val="0"/>
    <w:rPr>
      <w:kern w:val="2"/>
      <w:sz w:val="44"/>
    </w:rPr>
  </w:style>
  <w:style w:type="character" w:customStyle="1" w:styleId="82">
    <w:name w:val="font61"/>
    <w:qFormat/>
    <w:uiPriority w:val="0"/>
    <w:rPr>
      <w:rFonts w:hint="eastAsia" w:ascii="微软雅黑" w:hAnsi="微软雅黑" w:eastAsia="微软雅黑" w:cs="微软雅黑"/>
      <w:color w:val="000000"/>
      <w:sz w:val="24"/>
      <w:szCs w:val="24"/>
      <w:u w:val="none"/>
    </w:rPr>
  </w:style>
  <w:style w:type="character" w:customStyle="1" w:styleId="83">
    <w:name w:val="title_emph1"/>
    <w:qFormat/>
    <w:uiPriority w:val="0"/>
    <w:rPr>
      <w:rFonts w:hint="default" w:ascii="Arial" w:hAnsi="Arial"/>
      <w:b/>
      <w:sz w:val="20"/>
    </w:rPr>
  </w:style>
  <w:style w:type="character" w:customStyle="1" w:styleId="84">
    <w:name w:val="页脚 字符"/>
    <w:link w:val="36"/>
    <w:qFormat/>
    <w:uiPriority w:val="99"/>
    <w:rPr>
      <w:kern w:val="2"/>
      <w:sz w:val="18"/>
    </w:rPr>
  </w:style>
  <w:style w:type="character" w:customStyle="1" w:styleId="85">
    <w:name w:val="Comment Text Char"/>
    <w:semiHidden/>
    <w:qFormat/>
    <w:locked/>
    <w:uiPriority w:val="0"/>
    <w:rPr>
      <w:rFonts w:ascii="Times New Roman" w:hAnsi="Times New Roman" w:cs="Times New Roman"/>
      <w:sz w:val="20"/>
      <w:szCs w:val="20"/>
    </w:rPr>
  </w:style>
  <w:style w:type="character" w:customStyle="1" w:styleId="86">
    <w:name w:val="v151"/>
    <w:qFormat/>
    <w:uiPriority w:val="0"/>
    <w:rPr>
      <w:sz w:val="18"/>
    </w:rPr>
  </w:style>
  <w:style w:type="character" w:customStyle="1" w:styleId="87">
    <w:name w:val="font1"/>
    <w:qFormat/>
    <w:uiPriority w:val="0"/>
    <w:rPr>
      <w:color w:val="000000"/>
      <w:sz w:val="18"/>
    </w:rPr>
  </w:style>
  <w:style w:type="character" w:customStyle="1" w:styleId="88">
    <w:name w:val="纯文本 字符"/>
    <w:link w:val="31"/>
    <w:qFormat/>
    <w:locked/>
    <w:uiPriority w:val="99"/>
    <w:rPr>
      <w:rFonts w:ascii="宋体" w:hAnsi="Courier New"/>
      <w:kern w:val="2"/>
      <w:sz w:val="21"/>
    </w:rPr>
  </w:style>
  <w:style w:type="character" w:customStyle="1" w:styleId="89">
    <w:name w:val="Char Char Char Char Char Char Char Char Char"/>
    <w:qFormat/>
    <w:uiPriority w:val="0"/>
    <w:rPr>
      <w:rFonts w:ascii="宋体" w:hAnsi="宋体" w:eastAsia="宋体"/>
      <w:kern w:val="2"/>
      <w:sz w:val="24"/>
      <w:lang w:val="en-US" w:eastAsia="zh-CN" w:bidi="ar-SA"/>
    </w:rPr>
  </w:style>
  <w:style w:type="character" w:customStyle="1" w:styleId="90">
    <w:name w:val="Table Text Char Char Char Char"/>
    <w:link w:val="91"/>
    <w:qFormat/>
    <w:uiPriority w:val="0"/>
    <w:rPr>
      <w:rFonts w:ascii="Arial" w:hAnsi="Arial"/>
      <w:kern w:val="2"/>
      <w:sz w:val="18"/>
      <w:lang w:val="en-US" w:eastAsia="zh-CN" w:bidi="ar-SA"/>
    </w:rPr>
  </w:style>
  <w:style w:type="paragraph" w:customStyle="1" w:styleId="91">
    <w:name w:val="Table Text"/>
    <w:link w:val="90"/>
    <w:qFormat/>
    <w:uiPriority w:val="0"/>
    <w:pPr>
      <w:snapToGrid w:val="0"/>
      <w:spacing w:before="80" w:after="80"/>
    </w:pPr>
    <w:rPr>
      <w:rFonts w:ascii="Arial" w:hAnsi="Arial" w:eastAsia="宋体" w:cs="Times New Roman"/>
      <w:kern w:val="2"/>
      <w:sz w:val="18"/>
      <w:lang w:val="en-US" w:eastAsia="zh-CN" w:bidi="ar-SA"/>
    </w:rPr>
  </w:style>
  <w:style w:type="character" w:customStyle="1" w:styleId="92">
    <w:name w:val="标题 2 字符1"/>
    <w:link w:val="4"/>
    <w:qFormat/>
    <w:uiPriority w:val="0"/>
    <w:rPr>
      <w:rFonts w:ascii="Arial" w:hAnsi="Arial" w:eastAsia="黑体"/>
      <w:b/>
      <w:kern w:val="2"/>
      <w:sz w:val="32"/>
    </w:rPr>
  </w:style>
  <w:style w:type="character" w:customStyle="1" w:styleId="93">
    <w:name w:val="H2 Char"/>
    <w:qFormat/>
    <w:uiPriority w:val="0"/>
    <w:rPr>
      <w:rFonts w:ascii="Arial" w:hAnsi="Arial" w:eastAsia="宋体"/>
      <w:kern w:val="2"/>
      <w:sz w:val="28"/>
      <w:lang w:val="en-US" w:eastAsia="zh-CN"/>
    </w:rPr>
  </w:style>
  <w:style w:type="character" w:customStyle="1" w:styleId="94">
    <w:name w:val="top-det1"/>
    <w:qFormat/>
    <w:uiPriority w:val="0"/>
    <w:rPr>
      <w:b/>
      <w:color w:val="000000"/>
    </w:rPr>
  </w:style>
  <w:style w:type="character" w:customStyle="1" w:styleId="95">
    <w:name w:val="批注文字 字符"/>
    <w:qFormat/>
    <w:uiPriority w:val="0"/>
    <w:rPr>
      <w:sz w:val="24"/>
    </w:rPr>
  </w:style>
  <w:style w:type="character" w:customStyle="1" w:styleId="96">
    <w:name w:val="标题 3 字符1"/>
    <w:link w:val="5"/>
    <w:qFormat/>
    <w:uiPriority w:val="0"/>
    <w:rPr>
      <w:rFonts w:eastAsia="宋体"/>
      <w:b/>
      <w:kern w:val="2"/>
      <w:sz w:val="32"/>
      <w:lang w:val="en-US" w:eastAsia="zh-CN"/>
    </w:rPr>
  </w:style>
  <w:style w:type="character" w:customStyle="1" w:styleId="97">
    <w:name w:val="crowed11"/>
    <w:qFormat/>
    <w:uiPriority w:val="0"/>
    <w:rPr>
      <w:rFonts w:hint="default"/>
      <w:sz w:val="24"/>
    </w:rPr>
  </w:style>
  <w:style w:type="character" w:customStyle="1" w:styleId="98">
    <w:name w:val="Table Text Char1 Char"/>
    <w:qFormat/>
    <w:uiPriority w:val="0"/>
    <w:rPr>
      <w:rFonts w:ascii="Arial" w:hAnsi="Arial"/>
      <w:kern w:val="2"/>
      <w:sz w:val="18"/>
      <w:lang w:val="en-US" w:eastAsia="zh-CN" w:bidi="ar-SA"/>
    </w:rPr>
  </w:style>
  <w:style w:type="character" w:customStyle="1" w:styleId="99">
    <w:name w:val="标题 2 字符"/>
    <w:qFormat/>
    <w:uiPriority w:val="99"/>
    <w:rPr>
      <w:rFonts w:ascii="Arial" w:hAnsi="Arial" w:eastAsia="黑体"/>
      <w:b/>
      <w:kern w:val="2"/>
      <w:sz w:val="32"/>
    </w:rPr>
  </w:style>
  <w:style w:type="character" w:customStyle="1" w:styleId="100">
    <w:name w:val="Table Heading Char Char"/>
    <w:qFormat/>
    <w:uiPriority w:val="0"/>
    <w:rPr>
      <w:rFonts w:ascii="Arial" w:hAnsi="Arial" w:eastAsia="黑体"/>
      <w:kern w:val="2"/>
      <w:sz w:val="18"/>
      <w:lang w:val="en-US" w:eastAsia="zh-CN"/>
    </w:rPr>
  </w:style>
  <w:style w:type="character" w:customStyle="1" w:styleId="101">
    <w:name w:val="文字 Char Char"/>
    <w:link w:val="102"/>
    <w:qFormat/>
    <w:uiPriority w:val="0"/>
    <w:rPr>
      <w:rFonts w:ascii="宋体"/>
      <w:kern w:val="2"/>
      <w:sz w:val="28"/>
    </w:rPr>
  </w:style>
  <w:style w:type="paragraph" w:customStyle="1" w:styleId="102">
    <w:name w:val="文字"/>
    <w:basedOn w:val="1"/>
    <w:link w:val="101"/>
    <w:qFormat/>
    <w:uiPriority w:val="0"/>
    <w:pPr>
      <w:tabs>
        <w:tab w:val="left" w:pos="8520"/>
      </w:tabs>
      <w:spacing w:line="312" w:lineRule="auto"/>
      <w:ind w:right="-210" w:firstLine="556"/>
    </w:pPr>
    <w:rPr>
      <w:rFonts w:ascii="宋体"/>
    </w:rPr>
  </w:style>
  <w:style w:type="character" w:customStyle="1" w:styleId="103">
    <w:name w:val="样式 宋体"/>
    <w:qFormat/>
    <w:uiPriority w:val="0"/>
    <w:rPr>
      <w:rFonts w:ascii="宋体" w:hAnsi="宋体" w:eastAsia="宋体"/>
      <w:sz w:val="28"/>
    </w:rPr>
  </w:style>
  <w:style w:type="character" w:customStyle="1" w:styleId="104">
    <w:name w:val="正文 + 三号 Char"/>
    <w:qFormat/>
    <w:uiPriority w:val="0"/>
    <w:rPr>
      <w:rFonts w:eastAsia="宋体"/>
      <w:kern w:val="2"/>
      <w:sz w:val="21"/>
      <w:lang w:val="en-US" w:eastAsia="zh-CN"/>
    </w:rPr>
  </w:style>
  <w:style w:type="character" w:customStyle="1" w:styleId="105">
    <w:name w:val="小 Char"/>
    <w:qFormat/>
    <w:uiPriority w:val="0"/>
    <w:rPr>
      <w:rFonts w:ascii="宋体" w:hAnsi="Courier New" w:eastAsia="宋体"/>
      <w:kern w:val="2"/>
      <w:sz w:val="21"/>
      <w:lang w:val="en-US" w:eastAsia="zh-CN" w:bidi="ar-SA"/>
    </w:rPr>
  </w:style>
  <w:style w:type="character" w:customStyle="1" w:styleId="106">
    <w:name w:val="标题 3 字符"/>
    <w:qFormat/>
    <w:uiPriority w:val="0"/>
    <w:rPr>
      <w:rFonts w:eastAsia="宋体"/>
      <w:b/>
      <w:kern w:val="2"/>
      <w:sz w:val="32"/>
      <w:lang w:val="en-US" w:eastAsia="zh-CN"/>
    </w:rPr>
  </w:style>
  <w:style w:type="character" w:customStyle="1" w:styleId="107">
    <w:name w:val="content-white1"/>
    <w:qFormat/>
    <w:uiPriority w:val="0"/>
    <w:rPr>
      <w:color w:val="auto"/>
      <w:sz w:val="18"/>
      <w:u w:val="none"/>
    </w:rPr>
  </w:style>
  <w:style w:type="character" w:customStyle="1" w:styleId="108">
    <w:name w:val="日期 字符"/>
    <w:link w:val="33"/>
    <w:qFormat/>
    <w:uiPriority w:val="0"/>
    <w:rPr>
      <w:kern w:val="2"/>
      <w:sz w:val="28"/>
    </w:rPr>
  </w:style>
  <w:style w:type="character" w:customStyle="1" w:styleId="109">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0">
    <w:name w:val="页眉 字符"/>
    <w:link w:val="37"/>
    <w:qFormat/>
    <w:uiPriority w:val="99"/>
    <w:rPr>
      <w:kern w:val="2"/>
      <w:sz w:val="18"/>
    </w:rPr>
  </w:style>
  <w:style w:type="character" w:customStyle="1" w:styleId="111">
    <w:name w:val="Char Char4"/>
    <w:qFormat/>
    <w:uiPriority w:val="0"/>
    <w:rPr>
      <w:rFonts w:eastAsia="宋体"/>
      <w:b/>
      <w:kern w:val="2"/>
      <w:sz w:val="21"/>
      <w:lang w:val="en-US" w:eastAsia="zh-CN"/>
    </w:rPr>
  </w:style>
  <w:style w:type="character" w:customStyle="1" w:styleId="112">
    <w:name w:val="未命名11"/>
    <w:qFormat/>
    <w:uiPriority w:val="0"/>
    <w:rPr>
      <w:color w:val="77FFFF"/>
      <w:sz w:val="24"/>
    </w:rPr>
  </w:style>
  <w:style w:type="character" w:customStyle="1" w:styleId="113">
    <w:name w:val="font21"/>
    <w:qFormat/>
    <w:uiPriority w:val="0"/>
    <w:rPr>
      <w:rFonts w:hint="default" w:ascii="Times New Roman" w:hAnsi="Times New Roman" w:cs="Times New Roman"/>
      <w:color w:val="000000"/>
      <w:sz w:val="24"/>
      <w:szCs w:val="24"/>
      <w:u w:val="none"/>
    </w:rPr>
  </w:style>
  <w:style w:type="character" w:customStyle="1" w:styleId="114">
    <w:name w:val="Char Char3"/>
    <w:qFormat/>
    <w:uiPriority w:val="0"/>
    <w:rPr>
      <w:rFonts w:eastAsia="宋体"/>
      <w:kern w:val="2"/>
      <w:sz w:val="18"/>
      <w:lang w:val="en-US" w:eastAsia="zh-CN"/>
    </w:rPr>
  </w:style>
  <w:style w:type="character" w:customStyle="1" w:styleId="115">
    <w:name w:val="Table Text Char1 Char Char"/>
    <w:qFormat/>
    <w:uiPriority w:val="0"/>
    <w:rPr>
      <w:rFonts w:ascii="Arial" w:hAnsi="Arial"/>
      <w:kern w:val="2"/>
      <w:sz w:val="18"/>
      <w:lang w:val="en-US" w:eastAsia="zh-CN" w:bidi="ar-SA"/>
    </w:rPr>
  </w:style>
  <w:style w:type="paragraph" w:customStyle="1" w:styleId="116">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8">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19">
    <w:name w:val="内容标题"/>
    <w:basedOn w:val="18"/>
    <w:qFormat/>
    <w:uiPriority w:val="0"/>
    <w:rPr>
      <w:rFonts w:ascii="Tahoma" w:hAnsi="Tahoma"/>
      <w:sz w:val="24"/>
    </w:rPr>
  </w:style>
  <w:style w:type="paragraph" w:customStyle="1" w:styleId="12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3">
    <w:name w:val="样式 宋体 五号 行距: 单倍行距"/>
    <w:basedOn w:val="1"/>
    <w:qFormat/>
    <w:uiPriority w:val="0"/>
    <w:pPr>
      <w:adjustRightInd w:val="0"/>
      <w:jc w:val="left"/>
    </w:pPr>
    <w:rPr>
      <w:rFonts w:ascii="宋体" w:hAnsi="宋体"/>
      <w:kern w:val="0"/>
      <w:sz w:val="21"/>
    </w:rPr>
  </w:style>
  <w:style w:type="paragraph" w:customStyle="1" w:styleId="124">
    <w:name w:val="正文表格"/>
    <w:basedOn w:val="1"/>
    <w:qFormat/>
    <w:uiPriority w:val="0"/>
    <w:pPr>
      <w:adjustRightInd w:val="0"/>
      <w:spacing w:before="40" w:after="40"/>
    </w:pPr>
    <w:rPr>
      <w:sz w:val="24"/>
    </w:rPr>
  </w:style>
  <w:style w:type="paragraph" w:customStyle="1" w:styleId="125">
    <w:name w:val="Char1 Char Char Char"/>
    <w:basedOn w:val="1"/>
    <w:qFormat/>
    <w:uiPriority w:val="0"/>
    <w:rPr>
      <w:rFonts w:ascii="Tahoma" w:hAnsi="Tahoma"/>
      <w:sz w:val="24"/>
    </w:rPr>
  </w:style>
  <w:style w:type="paragraph" w:customStyle="1" w:styleId="126">
    <w:name w:val="af"/>
    <w:basedOn w:val="1"/>
    <w:qFormat/>
    <w:uiPriority w:val="0"/>
    <w:pPr>
      <w:widowControl/>
      <w:spacing w:line="300" w:lineRule="atLeast"/>
      <w:jc w:val="left"/>
    </w:pPr>
    <w:rPr>
      <w:rFonts w:ascii="宋体" w:hAnsi="宋体"/>
      <w:kern w:val="0"/>
      <w:sz w:val="18"/>
    </w:rPr>
  </w:style>
  <w:style w:type="paragraph" w:customStyle="1" w:styleId="127">
    <w:name w:val="Title - Revision"/>
    <w:basedOn w:val="53"/>
    <w:qFormat/>
    <w:uiPriority w:val="0"/>
    <w:pPr>
      <w:spacing w:before="720"/>
    </w:pPr>
  </w:style>
  <w:style w:type="paragraph" w:customStyle="1" w:styleId="128">
    <w:name w:val="1.正文"/>
    <w:basedOn w:val="1"/>
    <w:qFormat/>
    <w:uiPriority w:val="0"/>
    <w:pPr>
      <w:spacing w:line="360" w:lineRule="auto"/>
      <w:ind w:left="540" w:leftChars="225" w:firstLine="540" w:firstLineChars="225"/>
    </w:pPr>
    <w:rPr>
      <w:sz w:val="24"/>
    </w:rPr>
  </w:style>
  <w:style w:type="paragraph" w:customStyle="1" w:styleId="129">
    <w:name w:val="Title - Date"/>
    <w:basedOn w:val="53"/>
    <w:next w:val="1"/>
    <w:qFormat/>
    <w:uiPriority w:val="0"/>
    <w:pPr>
      <w:spacing w:before="240" w:after="720"/>
    </w:pPr>
    <w:rPr>
      <w:sz w:val="28"/>
    </w:rPr>
  </w:style>
  <w:style w:type="paragraph" w:customStyle="1" w:styleId="130">
    <w:name w:val="00"/>
    <w:basedOn w:val="1"/>
    <w:qFormat/>
    <w:uiPriority w:val="0"/>
    <w:pPr>
      <w:autoSpaceDE w:val="0"/>
      <w:autoSpaceDN w:val="0"/>
      <w:adjustRightInd w:val="0"/>
      <w:jc w:val="left"/>
    </w:pPr>
    <w:rPr>
      <w:rFonts w:ascii="黑体" w:eastAsia="黑体"/>
      <w:b/>
      <w:kern w:val="0"/>
      <w:sz w:val="20"/>
    </w:rPr>
  </w:style>
  <w:style w:type="paragraph" w:customStyle="1" w:styleId="131">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3">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4">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5">
    <w:name w:val="正文文本缩进 21"/>
    <w:basedOn w:val="1"/>
    <w:qFormat/>
    <w:uiPriority w:val="0"/>
    <w:pPr>
      <w:adjustRightInd w:val="0"/>
      <w:spacing w:before="120"/>
      <w:ind w:firstLine="420"/>
      <w:textAlignment w:val="baseline"/>
    </w:pPr>
    <w:rPr>
      <w:sz w:val="24"/>
    </w:rPr>
  </w:style>
  <w:style w:type="paragraph" w:customStyle="1" w:styleId="136">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8">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39">
    <w:name w:val="标准正文"/>
    <w:basedOn w:val="24"/>
    <w:qFormat/>
    <w:uiPriority w:val="0"/>
    <w:pPr>
      <w:spacing w:before="60" w:after="60" w:line="360" w:lineRule="auto"/>
      <w:ind w:left="0" w:firstLine="482"/>
    </w:pPr>
    <w:rPr>
      <w:rFonts w:ascii="Arial" w:hAnsi="Arial"/>
      <w:sz w:val="24"/>
    </w:rPr>
  </w:style>
  <w:style w:type="paragraph" w:customStyle="1" w:styleId="14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1">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42">
    <w:name w:val="表头文本"/>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6">
    <w:name w:val="Char Char Char Char Char Char Char Char Char Char Char Char Char Char Char Char"/>
    <w:basedOn w:val="1"/>
    <w:qFormat/>
    <w:uiPriority w:val="0"/>
    <w:pPr>
      <w:tabs>
        <w:tab w:val="left" w:pos="360"/>
      </w:tabs>
    </w:pPr>
    <w:rPr>
      <w:sz w:val="24"/>
    </w:rPr>
  </w:style>
  <w:style w:type="paragraph" w:customStyle="1" w:styleId="147">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表头样式"/>
    <w:basedOn w:val="1"/>
    <w:qFormat/>
    <w:uiPriority w:val="0"/>
    <w:pPr>
      <w:autoSpaceDE w:val="0"/>
      <w:autoSpaceDN w:val="0"/>
      <w:adjustRightInd w:val="0"/>
      <w:spacing w:line="360" w:lineRule="auto"/>
      <w:jc w:val="left"/>
    </w:pPr>
    <w:rPr>
      <w:b/>
      <w:kern w:val="0"/>
      <w:sz w:val="21"/>
    </w:rPr>
  </w:style>
  <w:style w:type="paragraph" w:customStyle="1" w:styleId="15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1"/>
    <w:qFormat/>
    <w:uiPriority w:val="0"/>
    <w:pPr>
      <w:adjustRightInd w:val="0"/>
    </w:pPr>
    <w:rPr>
      <w:color w:val="000000"/>
      <w:lang w:val="en-GB"/>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qFormat/>
    <w:uiPriority w:val="0"/>
    <w:pPr>
      <w:spacing w:before="156" w:beforeLines="50" w:line="360" w:lineRule="auto"/>
      <w:ind w:firstLine="200" w:firstLineChars="200"/>
    </w:pPr>
    <w:rPr>
      <w:spacing w:val="2"/>
      <w:sz w:val="24"/>
    </w:rPr>
  </w:style>
  <w:style w:type="paragraph" w:customStyle="1" w:styleId="159">
    <w:name w:val="文章正文"/>
    <w:basedOn w:val="1"/>
    <w:qFormat/>
    <w:uiPriority w:val="0"/>
    <w:pPr>
      <w:ind w:firstLine="560" w:firstLineChars="200"/>
    </w:pPr>
    <w:rPr>
      <w:rFonts w:ascii="仿宋_GB2312" w:hAnsi="宋体" w:eastAsia="仿宋_GB2312"/>
      <w:color w:val="000000"/>
    </w:rPr>
  </w:style>
  <w:style w:type="paragraph" w:customStyle="1" w:styleId="160">
    <w:name w:val="Char"/>
    <w:basedOn w:val="1"/>
    <w:qFormat/>
    <w:uiPriority w:val="0"/>
    <w:pPr>
      <w:spacing w:line="240" w:lineRule="atLeast"/>
      <w:ind w:left="420" w:firstLine="420"/>
    </w:pPr>
    <w:rPr>
      <w:kern w:val="0"/>
      <w:sz w:val="21"/>
    </w:rPr>
  </w:style>
  <w:style w:type="paragraph" w:customStyle="1" w:styleId="161">
    <w:name w:val="列表项目"/>
    <w:basedOn w:val="1"/>
    <w:qFormat/>
    <w:uiPriority w:val="0"/>
    <w:pPr>
      <w:tabs>
        <w:tab w:val="left" w:pos="420"/>
      </w:tabs>
      <w:spacing w:line="288" w:lineRule="auto"/>
      <w:ind w:left="840" w:leftChars="200" w:hanging="420" w:hangingChars="200"/>
    </w:pPr>
    <w:rPr>
      <w:sz w:val="21"/>
    </w:rPr>
  </w:style>
  <w:style w:type="paragraph" w:customStyle="1" w:styleId="162">
    <w:name w:val="列出段落1"/>
    <w:next w:val="17"/>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可研正文"/>
    <w:basedOn w:val="23"/>
    <w:qFormat/>
    <w:uiPriority w:val="0"/>
    <w:pPr>
      <w:adjustRightInd w:val="0"/>
      <w:snapToGrid w:val="0"/>
      <w:spacing w:line="440" w:lineRule="exact"/>
      <w:ind w:firstLine="567"/>
    </w:pPr>
    <w:rPr>
      <w:sz w:val="28"/>
    </w:rPr>
  </w:style>
  <w:style w:type="paragraph" w:customStyle="1" w:styleId="167">
    <w:name w:val="标书正文:  0.74 厘米"/>
    <w:basedOn w:val="1"/>
    <w:qFormat/>
    <w:uiPriority w:val="0"/>
    <w:pPr>
      <w:snapToGrid w:val="0"/>
      <w:spacing w:line="360" w:lineRule="auto"/>
      <w:ind w:firstLine="420"/>
    </w:pPr>
    <w:rPr>
      <w:sz w:val="24"/>
    </w:rPr>
  </w:style>
  <w:style w:type="paragraph" w:customStyle="1" w:styleId="168">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69">
    <w:name w:val="1"/>
    <w:basedOn w:val="1"/>
    <w:next w:val="31"/>
    <w:qFormat/>
    <w:uiPriority w:val="0"/>
    <w:rPr>
      <w:rFonts w:ascii="宋体" w:hAnsi="Courier New"/>
      <w:sz w:val="21"/>
    </w:rPr>
  </w:style>
  <w:style w:type="paragraph" w:customStyle="1" w:styleId="170">
    <w:name w:val="没有缩进（为图形使用）"/>
    <w:basedOn w:val="1"/>
    <w:qFormat/>
    <w:uiPriority w:val="0"/>
    <w:pPr>
      <w:spacing w:before="120" w:after="120" w:line="360" w:lineRule="auto"/>
    </w:pPr>
    <w:rPr>
      <w:sz w:val="24"/>
    </w:rPr>
  </w:style>
  <w:style w:type="paragraph" w:customStyle="1" w:styleId="171">
    <w:name w:val="标题无"/>
    <w:basedOn w:val="1"/>
    <w:qFormat/>
    <w:uiPriority w:val="0"/>
    <w:pPr>
      <w:spacing w:line="360" w:lineRule="auto"/>
    </w:pPr>
    <w:rPr>
      <w:sz w:val="24"/>
    </w:rPr>
  </w:style>
  <w:style w:type="paragraph" w:customStyle="1" w:styleId="172">
    <w:name w:val="修订1"/>
    <w:qFormat/>
    <w:uiPriority w:val="0"/>
    <w:rPr>
      <w:rFonts w:ascii="Calibri" w:hAnsi="Calibri" w:eastAsia="宋体" w:cs="Times New Roman"/>
      <w:kern w:val="2"/>
      <w:sz w:val="21"/>
      <w:lang w:val="en-US" w:eastAsia="zh-CN" w:bidi="ar-SA"/>
    </w:rPr>
  </w:style>
  <w:style w:type="paragraph" w:customStyle="1" w:styleId="173">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qFormat/>
    <w:uiPriority w:val="0"/>
    <w:pPr>
      <w:spacing w:before="120" w:after="120" w:line="360" w:lineRule="auto"/>
      <w:jc w:val="center"/>
    </w:pPr>
    <w:rPr>
      <w:rFonts w:eastAsia="仿宋_GB2312"/>
      <w:b/>
      <w:sz w:val="24"/>
    </w:rPr>
  </w:style>
  <w:style w:type="paragraph" w:customStyle="1" w:styleId="175">
    <w:name w:val="Char Char14 Char Char"/>
    <w:basedOn w:val="1"/>
    <w:qFormat/>
    <w:uiPriority w:val="0"/>
    <w:rPr>
      <w:sz w:val="21"/>
      <w:szCs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qFormat/>
    <w:uiPriority w:val="0"/>
    <w:rPr>
      <w:sz w:val="21"/>
    </w:rPr>
  </w:style>
  <w:style w:type="paragraph" w:customStyle="1" w:styleId="178">
    <w:name w:val="正文1"/>
    <w:basedOn w:val="1"/>
    <w:qFormat/>
    <w:uiPriority w:val="0"/>
    <w:pPr>
      <w:spacing w:line="300" w:lineRule="auto"/>
      <w:ind w:firstLine="200" w:firstLineChars="200"/>
    </w:pPr>
    <w:rPr>
      <w:sz w:val="24"/>
    </w:rPr>
  </w:style>
  <w:style w:type="paragraph" w:customStyle="1" w:styleId="179">
    <w:name w:val="正文字缩2字"/>
    <w:basedOn w:val="1"/>
    <w:qFormat/>
    <w:uiPriority w:val="0"/>
    <w:pPr>
      <w:spacing w:before="60" w:after="60" w:line="360" w:lineRule="auto"/>
      <w:ind w:left="200" w:leftChars="200" w:firstLine="200" w:firstLineChars="200"/>
    </w:pPr>
    <w:rPr>
      <w:sz w:val="24"/>
    </w:rPr>
  </w:style>
  <w:style w:type="paragraph" w:customStyle="1" w:styleId="18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qFormat/>
    <w:uiPriority w:val="0"/>
    <w:rPr>
      <w:rFonts w:ascii="Tahoma" w:hAnsi="Tahoma"/>
      <w:sz w:val="24"/>
    </w:rPr>
  </w:style>
  <w:style w:type="paragraph" w:customStyle="1" w:styleId="182">
    <w:name w:val="正文文本 21"/>
    <w:basedOn w:val="1"/>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qFormat/>
    <w:uiPriority w:val="0"/>
    <w:rPr>
      <w:rFonts w:ascii="仿宋_GB2312"/>
      <w:b/>
      <w:sz w:val="30"/>
    </w:rPr>
  </w:style>
  <w:style w:type="paragraph" w:customStyle="1" w:styleId="184">
    <w:name w:val="Char Char Char Char Char"/>
    <w:basedOn w:val="1"/>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qFormat/>
    <w:uiPriority w:val="0"/>
    <w:pPr>
      <w:tabs>
        <w:tab w:val="left" w:pos="851"/>
      </w:tabs>
      <w:ind w:left="425" w:hanging="425"/>
      <w:outlineLvl w:val="2"/>
    </w:pPr>
    <w:rPr>
      <w:rFonts w:eastAsia="黑体"/>
      <w:b/>
      <w:sz w:val="32"/>
    </w:rPr>
  </w:style>
  <w:style w:type="paragraph" w:customStyle="1" w:styleId="187">
    <w:name w:val="二级条标题"/>
    <w:basedOn w:val="188"/>
    <w:next w:val="189"/>
    <w:qFormat/>
    <w:uiPriority w:val="0"/>
    <w:pPr>
      <w:ind w:left="840"/>
      <w:outlineLvl w:val="3"/>
    </w:pPr>
  </w:style>
  <w:style w:type="paragraph" w:customStyle="1" w:styleId="188">
    <w:name w:val="一级条标题"/>
    <w:basedOn w:val="173"/>
    <w:next w:val="189"/>
    <w:qFormat/>
    <w:uiPriority w:val="0"/>
    <w:pPr>
      <w:numPr>
        <w:numId w:val="0"/>
      </w:numPr>
      <w:spacing w:before="0" w:beforeLines="0" w:after="0" w:afterLines="0"/>
      <w:ind w:left="525"/>
      <w:outlineLvl w:val="2"/>
    </w:pPr>
    <w:rPr>
      <w:sz w:val="21"/>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qFormat/>
    <w:uiPriority w:val="0"/>
    <w:pPr>
      <w:spacing w:line="240" w:lineRule="atLeast"/>
      <w:ind w:left="420" w:firstLine="420"/>
    </w:pPr>
    <w:rPr>
      <w:kern w:val="0"/>
      <w:sz w:val="21"/>
    </w:rPr>
  </w:style>
  <w:style w:type="paragraph" w:customStyle="1" w:styleId="19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qFormat/>
    <w:uiPriority w:val="0"/>
    <w:pPr>
      <w:spacing w:after="120" w:line="360" w:lineRule="auto"/>
      <w:ind w:firstLine="200" w:firstLineChars="200"/>
    </w:pPr>
    <w:rPr>
      <w:sz w:val="24"/>
    </w:rPr>
  </w:style>
  <w:style w:type="paragraph" w:customStyle="1" w:styleId="195">
    <w:name w:val="文本1"/>
    <w:basedOn w:val="1"/>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6"/>
    <w:qFormat/>
    <w:uiPriority w:val="0"/>
    <w:pPr>
      <w:ind w:firstLine="480" w:firstLineChars="200"/>
    </w:pPr>
  </w:style>
  <w:style w:type="paragraph" w:customStyle="1" w:styleId="197">
    <w:name w:val="表文字"/>
    <w:qFormat/>
    <w:uiPriority w:val="0"/>
    <w:rPr>
      <w:rFonts w:ascii="宋体" w:hAnsi="Times New Roman" w:eastAsia="宋体" w:cs="Times New Roman"/>
      <w:kern w:val="2"/>
      <w:lang w:val="en-US" w:eastAsia="zh-CN" w:bidi="ar-SA"/>
    </w:rPr>
  </w:style>
  <w:style w:type="paragraph" w:customStyle="1" w:styleId="198">
    <w:name w:val="IN Feature"/>
    <w:next w:val="13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6"/>
    <w:qFormat/>
    <w:uiPriority w:val="0"/>
    <w:pPr>
      <w:tabs>
        <w:tab w:val="left" w:pos="720"/>
      </w:tabs>
      <w:spacing w:before="500" w:after="260" w:line="560" w:lineRule="atLeast"/>
      <w:ind w:left="420" w:hanging="420"/>
    </w:pPr>
  </w:style>
  <w:style w:type="paragraph" w:customStyle="1" w:styleId="200">
    <w:name w:val="样式 行距: 1.5 倍行距1"/>
    <w:basedOn w:val="1"/>
    <w:qFormat/>
    <w:uiPriority w:val="0"/>
    <w:pPr>
      <w:snapToGrid w:val="0"/>
    </w:pPr>
    <w:rPr>
      <w:sz w:val="21"/>
    </w:rPr>
  </w:style>
  <w:style w:type="paragraph" w:customStyle="1" w:styleId="201">
    <w:name w:val="Style Heading 3h3Heading 3 - oldLevel 3 HeadH3level_3PIM 3se..."/>
    <w:basedOn w:val="5"/>
    <w:qFormat/>
    <w:uiPriority w:val="0"/>
    <w:pPr>
      <w:numPr>
        <w:ilvl w:val="2"/>
        <w:numId w:val="9"/>
      </w:numPr>
      <w:tabs>
        <w:tab w:val="left" w:pos="709"/>
        <w:tab w:val="left" w:pos="1620"/>
      </w:tabs>
    </w:pPr>
  </w:style>
  <w:style w:type="paragraph" w:customStyle="1" w:styleId="20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6"/>
    <w:qFormat/>
    <w:uiPriority w:val="0"/>
    <w:pPr>
      <w:numPr>
        <w:ilvl w:val="0"/>
        <w:numId w:val="10"/>
      </w:numPr>
      <w:spacing w:before="560" w:line="400" w:lineRule="exact"/>
      <w:jc w:val="center"/>
      <w:outlineLvl w:val="0"/>
    </w:pPr>
    <w:rPr>
      <w:b w:val="0"/>
      <w:sz w:val="44"/>
    </w:rPr>
  </w:style>
  <w:style w:type="paragraph" w:customStyle="1" w:styleId="20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qFormat/>
    <w:uiPriority w:val="0"/>
    <w:pPr>
      <w:adjustRightInd w:val="0"/>
      <w:spacing w:line="360" w:lineRule="auto"/>
    </w:pPr>
    <w:rPr>
      <w:kern w:val="0"/>
      <w:sz w:val="24"/>
    </w:rPr>
  </w:style>
  <w:style w:type="paragraph" w:customStyle="1" w:styleId="206">
    <w:name w:val="编号正文"/>
    <w:basedOn w:val="207"/>
    <w:qFormat/>
    <w:uiPriority w:val="0"/>
    <w:pPr>
      <w:snapToGrid/>
      <w:spacing w:line="360" w:lineRule="auto"/>
      <w:ind w:left="1407" w:hanging="1047"/>
      <w:jc w:val="left"/>
    </w:pPr>
    <w:rPr>
      <w:rFonts w:eastAsia="仿宋_GB2312"/>
    </w:rPr>
  </w:style>
  <w:style w:type="paragraph" w:customStyle="1" w:styleId="20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qFormat/>
    <w:uiPriority w:val="0"/>
    <w:rPr>
      <w:rFonts w:ascii="Tahoma" w:hAnsi="Tahoma"/>
      <w:sz w:val="24"/>
      <w:szCs w:val="24"/>
    </w:rPr>
  </w:style>
  <w:style w:type="paragraph" w:customStyle="1" w:styleId="210">
    <w:name w:val="Char Char Char Char Char Char Char"/>
    <w:basedOn w:val="1"/>
    <w:qFormat/>
    <w:uiPriority w:val="0"/>
    <w:rPr>
      <w:rFonts w:ascii="Tahoma" w:hAnsi="Tahoma"/>
      <w:sz w:val="24"/>
    </w:rPr>
  </w:style>
  <w:style w:type="paragraph" w:customStyle="1" w:styleId="211">
    <w:name w:val="二级列表"/>
    <w:basedOn w:val="158"/>
    <w:next w:val="158"/>
    <w:qFormat/>
    <w:uiPriority w:val="0"/>
    <w:pPr>
      <w:tabs>
        <w:tab w:val="left" w:pos="2120"/>
      </w:tabs>
      <w:ind w:firstLine="0" w:firstLineChars="0"/>
    </w:pPr>
    <w:rPr>
      <w:b/>
    </w:rPr>
  </w:style>
  <w:style w:type="paragraph" w:customStyle="1" w:styleId="212">
    <w:name w:val="Note"/>
    <w:basedOn w:val="1"/>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qFormat/>
    <w:uiPriority w:val="0"/>
    <w:pPr>
      <w:spacing w:line="360" w:lineRule="auto"/>
      <w:ind w:firstLine="420"/>
    </w:pPr>
    <w:rPr>
      <w:sz w:val="24"/>
    </w:rPr>
  </w:style>
  <w:style w:type="paragraph" w:customStyle="1" w:styleId="219">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3">
    <w:name w:val="简单回函地址"/>
    <w:basedOn w:val="1"/>
    <w:qFormat/>
    <w:uiPriority w:val="0"/>
    <w:pPr>
      <w:adjustRightInd w:val="0"/>
      <w:snapToGrid w:val="0"/>
      <w:spacing w:line="360" w:lineRule="auto"/>
    </w:pPr>
    <w:rPr>
      <w:sz w:val="24"/>
    </w:rPr>
  </w:style>
  <w:style w:type="paragraph" w:customStyle="1" w:styleId="224">
    <w:name w:val="正文 + 三号"/>
    <w:basedOn w:val="1"/>
    <w:qFormat/>
    <w:uiPriority w:val="0"/>
    <w:rPr>
      <w:sz w:val="21"/>
    </w:rPr>
  </w:style>
  <w:style w:type="paragraph" w:customStyle="1" w:styleId="22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图片文字"/>
    <w:basedOn w:val="1"/>
    <w:qFormat/>
    <w:uiPriority w:val="0"/>
    <w:pPr>
      <w:spacing w:line="240" w:lineRule="atLeast"/>
      <w:jc w:val="center"/>
    </w:pPr>
    <w:rPr>
      <w:sz w:val="21"/>
    </w:rPr>
  </w:style>
  <w:style w:type="paragraph" w:customStyle="1" w:styleId="228">
    <w:name w:val="摘要"/>
    <w:basedOn w:val="1"/>
    <w:next w:val="4"/>
    <w:qFormat/>
    <w:uiPriority w:val="0"/>
    <w:pPr>
      <w:spacing w:line="360" w:lineRule="auto"/>
    </w:pPr>
    <w:rPr>
      <w:rFonts w:eastAsia="黑体"/>
      <w:sz w:val="20"/>
    </w:rPr>
  </w:style>
  <w:style w:type="paragraph" w:customStyle="1" w:styleId="229">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1">
    <w:name w:val="Table Contents"/>
    <w:basedOn w:val="23"/>
    <w:qFormat/>
    <w:uiPriority w:val="0"/>
    <w:pPr>
      <w:suppressAutoHyphens/>
      <w:jc w:val="left"/>
    </w:pPr>
    <w:rPr>
      <w:rFonts w:ascii="Times New Roman" w:eastAsia="Times New Roman"/>
      <w:kern w:val="0"/>
      <w:sz w:val="24"/>
    </w:rPr>
  </w:style>
  <w:style w:type="paragraph" w:customStyle="1" w:styleId="2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qFormat/>
    <w:uiPriority w:val="0"/>
    <w:pPr>
      <w:adjustRightInd w:val="0"/>
      <w:snapToGrid w:val="0"/>
      <w:spacing w:before="60" w:line="180" w:lineRule="exact"/>
      <w:jc w:val="center"/>
    </w:pPr>
    <w:rPr>
      <w:sz w:val="21"/>
    </w:rPr>
  </w:style>
  <w:style w:type="paragraph" w:customStyle="1" w:styleId="236">
    <w:name w:val="Char Char Char Char Char Char Char1"/>
    <w:basedOn w:val="18"/>
    <w:qFormat/>
    <w:uiPriority w:val="0"/>
    <w:rPr>
      <w:rFonts w:ascii="宋体" w:hAnsi="Tahoma"/>
    </w:rPr>
  </w:style>
  <w:style w:type="paragraph" w:customStyle="1" w:styleId="23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6"/>
    <w:qFormat/>
    <w:uiPriority w:val="0"/>
    <w:pPr>
      <w:adjustRightInd w:val="0"/>
      <w:snapToGrid w:val="0"/>
    </w:pPr>
  </w:style>
  <w:style w:type="paragraph" w:customStyle="1" w:styleId="239">
    <w:name w:val="正文（首行不缩进）"/>
    <w:basedOn w:val="1"/>
    <w:qFormat/>
    <w:uiPriority w:val="0"/>
    <w:pPr>
      <w:autoSpaceDE w:val="0"/>
      <w:autoSpaceDN w:val="0"/>
      <w:adjustRightInd w:val="0"/>
      <w:spacing w:line="360" w:lineRule="auto"/>
      <w:jc w:val="left"/>
    </w:pPr>
    <w:rPr>
      <w:kern w:val="0"/>
      <w:sz w:val="21"/>
    </w:rPr>
  </w:style>
  <w:style w:type="paragraph" w:customStyle="1" w:styleId="24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qFormat/>
    <w:uiPriority w:val="0"/>
    <w:rPr>
      <w:rFonts w:ascii="Tahoma" w:hAnsi="Tahoma"/>
      <w:sz w:val="30"/>
    </w:rPr>
  </w:style>
  <w:style w:type="paragraph" w:customStyle="1" w:styleId="243">
    <w:name w:val="彩色底纹1"/>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5"/>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49">
    <w:name w:val="首行缩进"/>
    <w:basedOn w:val="1"/>
    <w:qFormat/>
    <w:uiPriority w:val="0"/>
    <w:pPr>
      <w:numPr>
        <w:ilvl w:val="0"/>
        <w:numId w:val="12"/>
      </w:numPr>
      <w:spacing w:line="360" w:lineRule="auto"/>
    </w:pPr>
    <w:rPr>
      <w:rFonts w:eastAsia="仿宋_GB2312"/>
    </w:rPr>
  </w:style>
  <w:style w:type="paragraph" w:customStyle="1" w:styleId="250">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ostTitle.XSL" StyleName="GOST - 标题排序" Version="2003"/>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640473-54F8-4B2B-88F4-EDF0EB0622E8}">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9</Pages>
  <Words>3111</Words>
  <Characters>3262</Characters>
  <Lines>34</Lines>
  <Paragraphs>9</Paragraphs>
  <TotalTime>92</TotalTime>
  <ScaleCrop>false</ScaleCrop>
  <LinksUpToDate>false</LinksUpToDate>
  <CharactersWithSpaces>3450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2022-05-30T03:36:00Z</dcterms:created>
  <dc:creator>罗成</dc:creator>
  <cp:lastModifiedBy>陈湛</cp:lastModifiedBy>
  <cp:lastPrinted>2022-07-04T08:32:00Z</cp:lastPrinted>
  <dcterms:modified xsi:type="dcterms:W3CDTF">2025-06-18T09:02:09Z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SaveFontToCloudKey">
    <vt:lpwstr>760251131_btnclosed</vt:lpwstr>
  </property>
  <property fmtid="{D5CDD505-2E9C-101B-9397-08002B2CF9AE}" pid="4" name="ICV">
    <vt:lpwstr>9C13E0A75E5E4FF2BFE676A84F9FF392_13</vt:lpwstr>
  </property>
  <property fmtid="{D5CDD505-2E9C-101B-9397-08002B2CF9AE}" pid="5" name="KSOTemplateDocerSaveRecord">
    <vt:lpwstr>eyJoZGlkIjoiZDcyMDgxNTMxNDVmNmZjOTczYmQyMTY0NDAwZjI1MTAiLCJ1c2VySWQiOiI5MjcxMTA1NzkifQ==</vt:lpwstr>
  </property>
</Properties>
</file>