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A7B4E7">
      <w:pPr>
        <w:pStyle w:val="8"/>
        <w:rPr>
          <w:color w:val="auto"/>
          <w:highlight w:val="none"/>
        </w:rPr>
      </w:pPr>
    </w:p>
    <w:p w14:paraId="228D0514">
      <w:pPr>
        <w:spacing w:line="276" w:lineRule="auto"/>
        <w:jc w:val="center"/>
        <w:outlineLvl w:val="0"/>
        <w:rPr>
          <w:rFonts w:ascii="方正黑体_GBK" w:hAnsi="宋体" w:eastAsia="方正黑体_GBK"/>
          <w:color w:val="auto"/>
          <w:sz w:val="100"/>
          <w:szCs w:val="100"/>
          <w:highlight w:val="none"/>
        </w:rPr>
      </w:pPr>
    </w:p>
    <w:p w14:paraId="46126743">
      <w:pPr>
        <w:spacing w:line="276" w:lineRule="auto"/>
        <w:jc w:val="center"/>
        <w:outlineLvl w:val="0"/>
        <w:rPr>
          <w:rFonts w:ascii="方正黑体_GBK" w:hAnsi="宋体" w:eastAsia="方正黑体_GBK"/>
          <w:color w:val="auto"/>
          <w:sz w:val="130"/>
          <w:szCs w:val="130"/>
          <w:highlight w:val="none"/>
        </w:rPr>
      </w:pPr>
      <w:r>
        <w:rPr>
          <w:rFonts w:hint="eastAsia" w:ascii="方正黑体_GBK" w:hAnsi="宋体" w:eastAsia="方正黑体_GBK"/>
          <w:color w:val="auto"/>
          <w:sz w:val="130"/>
          <w:szCs w:val="130"/>
          <w:highlight w:val="none"/>
        </w:rPr>
        <w:t>招 标 文 件</w:t>
      </w:r>
    </w:p>
    <w:p w14:paraId="37AB4E0B">
      <w:pPr>
        <w:pStyle w:val="9"/>
        <w:spacing w:line="276" w:lineRule="auto"/>
        <w:ind w:left="0"/>
        <w:jc w:val="center"/>
        <w:rPr>
          <w:rFonts w:ascii="方正仿宋_GBK" w:hAnsi="宋体" w:eastAsia="方正仿宋_GBK"/>
          <w:b/>
          <w:color w:val="auto"/>
          <w:sz w:val="24"/>
          <w:szCs w:val="24"/>
          <w:highlight w:val="none"/>
        </w:rPr>
      </w:pPr>
    </w:p>
    <w:p w14:paraId="683B9561">
      <w:pPr>
        <w:pStyle w:val="9"/>
        <w:spacing w:line="276" w:lineRule="auto"/>
        <w:ind w:left="0"/>
        <w:jc w:val="center"/>
        <w:rPr>
          <w:rFonts w:ascii="方正仿宋_GBK" w:hAnsi="宋体" w:eastAsia="方正仿宋_GBK"/>
          <w:b/>
          <w:color w:val="auto"/>
          <w:sz w:val="24"/>
          <w:szCs w:val="24"/>
          <w:highlight w:val="none"/>
        </w:rPr>
      </w:pPr>
    </w:p>
    <w:p w14:paraId="43DA0CB9">
      <w:pPr>
        <w:pStyle w:val="9"/>
        <w:spacing w:line="276" w:lineRule="auto"/>
        <w:ind w:left="0"/>
        <w:jc w:val="center"/>
        <w:rPr>
          <w:rFonts w:ascii="方正仿宋_GBK" w:hAnsi="宋体" w:eastAsia="方正仿宋_GBK"/>
          <w:b/>
          <w:color w:val="auto"/>
          <w:sz w:val="24"/>
          <w:szCs w:val="24"/>
          <w:highlight w:val="none"/>
        </w:rPr>
      </w:pPr>
    </w:p>
    <w:p w14:paraId="02F1AD3A">
      <w:pPr>
        <w:pStyle w:val="9"/>
        <w:spacing w:line="276" w:lineRule="auto"/>
        <w:ind w:left="0"/>
        <w:jc w:val="center"/>
        <w:rPr>
          <w:rFonts w:ascii="方正仿宋_GBK" w:hAnsi="宋体" w:eastAsia="方正仿宋_GBK"/>
          <w:b/>
          <w:color w:val="auto"/>
          <w:sz w:val="24"/>
          <w:szCs w:val="24"/>
          <w:highlight w:val="none"/>
        </w:rPr>
      </w:pPr>
    </w:p>
    <w:p w14:paraId="466A537A">
      <w:pPr>
        <w:pStyle w:val="9"/>
        <w:spacing w:line="276" w:lineRule="auto"/>
        <w:ind w:left="4200" w:leftChars="600" w:hanging="2520" w:hangingChars="700"/>
        <w:jc w:val="left"/>
        <w:rPr>
          <w:rFonts w:ascii="方正小标宋_GBK" w:hAnsi="宋体" w:eastAsia="方正小标宋_GBK"/>
          <w:color w:val="auto"/>
          <w:kern w:val="0"/>
          <w:sz w:val="36"/>
          <w:szCs w:val="36"/>
          <w:highlight w:val="none"/>
        </w:rPr>
      </w:pPr>
    </w:p>
    <w:p w14:paraId="0EB43754">
      <w:pPr>
        <w:pStyle w:val="9"/>
        <w:spacing w:line="276" w:lineRule="auto"/>
        <w:ind w:left="4200" w:leftChars="600" w:hanging="2520" w:hangingChars="700"/>
        <w:jc w:val="left"/>
        <w:rPr>
          <w:rFonts w:ascii="方正小标宋_GBK" w:hAnsi="宋体" w:eastAsia="方正小标宋_GBK"/>
          <w:color w:val="auto"/>
          <w:kern w:val="0"/>
          <w:sz w:val="36"/>
          <w:szCs w:val="36"/>
          <w:highlight w:val="none"/>
        </w:rPr>
      </w:pPr>
    </w:p>
    <w:p w14:paraId="48A71E1E">
      <w:pPr>
        <w:pStyle w:val="9"/>
        <w:spacing w:line="276" w:lineRule="auto"/>
        <w:ind w:left="4200" w:leftChars="600" w:hanging="2520" w:hangingChars="700"/>
        <w:jc w:val="left"/>
        <w:rPr>
          <w:rFonts w:ascii="方正小标宋_GBK" w:hAnsi="宋体" w:eastAsia="方正小标宋_GBK"/>
          <w:color w:val="auto"/>
          <w:kern w:val="0"/>
          <w:sz w:val="36"/>
          <w:szCs w:val="36"/>
          <w:highlight w:val="none"/>
        </w:rPr>
      </w:pPr>
      <w:r>
        <w:rPr>
          <w:rFonts w:hint="eastAsia" w:ascii="方正小标宋_GBK" w:hAnsi="宋体" w:eastAsia="方正小标宋_GBK"/>
          <w:color w:val="auto"/>
          <w:kern w:val="0"/>
          <w:sz w:val="36"/>
          <w:szCs w:val="36"/>
          <w:highlight w:val="none"/>
        </w:rPr>
        <w:t>采购项目编号：CTBU-JZ2025XXX</w:t>
      </w:r>
    </w:p>
    <w:p w14:paraId="10B85493">
      <w:pPr>
        <w:pStyle w:val="9"/>
        <w:spacing w:line="276" w:lineRule="auto"/>
        <w:ind w:left="4200" w:leftChars="600" w:hanging="2520" w:hangingChars="700"/>
        <w:jc w:val="left"/>
        <w:rPr>
          <w:rFonts w:ascii="方正仿宋_GBK" w:hAnsi="宋体" w:eastAsia="方正小标宋_GBK"/>
          <w:b/>
          <w:color w:val="auto"/>
          <w:sz w:val="24"/>
          <w:szCs w:val="24"/>
          <w:highlight w:val="none"/>
        </w:rPr>
      </w:pPr>
      <w:r>
        <w:rPr>
          <w:rFonts w:hint="eastAsia" w:ascii="方正小标宋_GBK" w:hAnsi="宋体" w:eastAsia="方正小标宋_GBK"/>
          <w:color w:val="auto"/>
          <w:kern w:val="0"/>
          <w:sz w:val="36"/>
          <w:szCs w:val="36"/>
          <w:highlight w:val="none"/>
        </w:rPr>
        <w:t>采购项目名称</w:t>
      </w:r>
      <w:bookmarkStart w:id="0" w:name="_Hlk68076217"/>
      <w:r>
        <w:rPr>
          <w:rFonts w:hint="eastAsia" w:ascii="方正小标宋_GBK" w:hAnsi="宋体" w:eastAsia="方正小标宋_GBK"/>
          <w:color w:val="auto"/>
          <w:kern w:val="0"/>
          <w:sz w:val="36"/>
          <w:szCs w:val="36"/>
          <w:highlight w:val="none"/>
        </w:rPr>
        <w:t>：</w:t>
      </w:r>
      <w:r>
        <w:rPr>
          <w:rFonts w:hint="eastAsia" w:ascii="方正小标宋_GBK" w:hAnsi="宋体" w:eastAsia="方正小标宋_GBK"/>
          <w:color w:val="auto"/>
          <w:kern w:val="0"/>
          <w:sz w:val="36"/>
          <w:szCs w:val="36"/>
          <w:highlight w:val="none"/>
        </w:rPr>
        <w:t>重庆工商大学</w:t>
      </w:r>
      <w:bookmarkEnd w:id="0"/>
      <w:r>
        <w:rPr>
          <w:rFonts w:hint="eastAsia" w:ascii="方正小标宋_GBK" w:hAnsi="宋体" w:eastAsia="方正小标宋_GBK"/>
          <w:color w:val="auto"/>
          <w:kern w:val="0"/>
          <w:sz w:val="36"/>
          <w:szCs w:val="36"/>
          <w:highlight w:val="none"/>
        </w:rPr>
        <w:t>水产品及鲜鸡、鲜鸭等肉类、蔬果类、禽蛋类等食堂大宗物资采购</w:t>
      </w:r>
    </w:p>
    <w:p w14:paraId="40E7526F">
      <w:pPr>
        <w:spacing w:line="276" w:lineRule="auto"/>
        <w:jc w:val="center"/>
        <w:rPr>
          <w:rFonts w:ascii="方正仿宋_GBK" w:hAnsi="宋体" w:eastAsia="方正仿宋_GBK"/>
          <w:b/>
          <w:color w:val="auto"/>
          <w:sz w:val="24"/>
          <w:szCs w:val="24"/>
          <w:highlight w:val="none"/>
        </w:rPr>
      </w:pPr>
    </w:p>
    <w:p w14:paraId="221820DE">
      <w:pPr>
        <w:pStyle w:val="13"/>
        <w:spacing w:line="276" w:lineRule="auto"/>
        <w:rPr>
          <w:rFonts w:ascii="方正仿宋_GBK" w:hAnsi="宋体" w:eastAsia="方正仿宋_GBK"/>
          <w:b/>
          <w:color w:val="auto"/>
          <w:sz w:val="24"/>
          <w:szCs w:val="24"/>
          <w:highlight w:val="none"/>
        </w:rPr>
      </w:pPr>
    </w:p>
    <w:p w14:paraId="60D17B1E">
      <w:pPr>
        <w:pStyle w:val="14"/>
        <w:spacing w:line="276" w:lineRule="auto"/>
        <w:rPr>
          <w:rFonts w:ascii="方正仿宋_GBK" w:hAnsi="宋体" w:eastAsia="方正仿宋_GBK"/>
          <w:b/>
          <w:color w:val="auto"/>
          <w:sz w:val="24"/>
          <w:szCs w:val="24"/>
          <w:highlight w:val="none"/>
        </w:rPr>
      </w:pPr>
    </w:p>
    <w:p w14:paraId="6B407691">
      <w:pPr>
        <w:spacing w:line="276" w:lineRule="auto"/>
        <w:rPr>
          <w:rFonts w:ascii="方正仿宋_GBK" w:hAnsi="宋体" w:eastAsia="方正仿宋_GBK"/>
          <w:b/>
          <w:color w:val="auto"/>
          <w:sz w:val="24"/>
          <w:szCs w:val="24"/>
          <w:highlight w:val="none"/>
        </w:rPr>
      </w:pPr>
    </w:p>
    <w:p w14:paraId="0B703093">
      <w:pPr>
        <w:pStyle w:val="13"/>
        <w:spacing w:line="276" w:lineRule="auto"/>
        <w:rPr>
          <w:rFonts w:ascii="方正仿宋_GBK" w:hAnsi="宋体" w:eastAsia="方正仿宋_GBK"/>
          <w:b/>
          <w:color w:val="auto"/>
          <w:sz w:val="24"/>
          <w:szCs w:val="24"/>
          <w:highlight w:val="none"/>
        </w:rPr>
      </w:pPr>
    </w:p>
    <w:p w14:paraId="5C7B24CA">
      <w:pPr>
        <w:pStyle w:val="14"/>
        <w:spacing w:line="276" w:lineRule="auto"/>
        <w:rPr>
          <w:rFonts w:ascii="方正仿宋_GBK" w:hAnsi="宋体" w:eastAsia="方正仿宋_GBK"/>
          <w:b/>
          <w:color w:val="auto"/>
          <w:sz w:val="24"/>
          <w:szCs w:val="24"/>
          <w:highlight w:val="none"/>
        </w:rPr>
      </w:pPr>
    </w:p>
    <w:p w14:paraId="779CF8D9">
      <w:pPr>
        <w:rPr>
          <w:color w:val="auto"/>
          <w:highlight w:val="none"/>
        </w:rPr>
      </w:pPr>
    </w:p>
    <w:p w14:paraId="4F8B5EA0">
      <w:pPr>
        <w:spacing w:line="276" w:lineRule="auto"/>
        <w:ind w:firstLine="2880" w:firstLineChars="800"/>
        <w:outlineLvl w:val="0"/>
        <w:rPr>
          <w:rFonts w:ascii="方正小标宋_GBK" w:hAnsi="宋体" w:eastAsia="方正小标宋_GBK"/>
          <w:bCs/>
          <w:color w:val="auto"/>
          <w:kern w:val="0"/>
          <w:sz w:val="36"/>
          <w:szCs w:val="36"/>
          <w:highlight w:val="none"/>
        </w:rPr>
      </w:pPr>
    </w:p>
    <w:p w14:paraId="64C04749">
      <w:pPr>
        <w:spacing w:line="276" w:lineRule="auto"/>
        <w:ind w:firstLine="2880" w:firstLineChars="800"/>
        <w:outlineLvl w:val="0"/>
        <w:rPr>
          <w:rFonts w:ascii="方正小标宋_GBK" w:hAnsi="宋体" w:eastAsia="方正小标宋_GBK"/>
          <w:bCs/>
          <w:color w:val="auto"/>
          <w:kern w:val="0"/>
          <w:sz w:val="36"/>
          <w:szCs w:val="36"/>
          <w:highlight w:val="none"/>
        </w:rPr>
      </w:pPr>
      <w:r>
        <w:rPr>
          <w:rFonts w:hint="eastAsia" w:ascii="方正小标宋_GBK" w:hAnsi="宋体" w:eastAsia="方正小标宋_GBK"/>
          <w:bCs/>
          <w:color w:val="auto"/>
          <w:kern w:val="0"/>
          <w:sz w:val="36"/>
          <w:szCs w:val="36"/>
          <w:highlight w:val="none"/>
        </w:rPr>
        <w:t>采购人：重庆工商大学</w:t>
      </w:r>
    </w:p>
    <w:p w14:paraId="47F7AE52">
      <w:pPr>
        <w:snapToGrid w:val="0"/>
        <w:spacing w:line="276" w:lineRule="auto"/>
        <w:jc w:val="center"/>
        <w:rPr>
          <w:rFonts w:ascii="方正小标宋_GBK" w:hAnsi="宋体" w:eastAsia="方正小标宋_GBK"/>
          <w:b/>
          <w:color w:val="auto"/>
          <w:kern w:val="0"/>
          <w:sz w:val="36"/>
          <w:szCs w:val="36"/>
          <w:highlight w:val="none"/>
        </w:rPr>
      </w:pPr>
      <w:r>
        <w:rPr>
          <w:rFonts w:hint="eastAsia" w:ascii="方正小标宋_GBK" w:hAnsi="宋体" w:eastAsia="方正小标宋_GBK"/>
          <w:bCs/>
          <w:color w:val="auto"/>
          <w:kern w:val="0"/>
          <w:sz w:val="36"/>
          <w:szCs w:val="36"/>
          <w:highlight w:val="none"/>
        </w:rPr>
        <w:t>二○二五年七月</w:t>
      </w:r>
    </w:p>
    <w:p w14:paraId="6EE9626D">
      <w:pPr>
        <w:snapToGrid w:val="0"/>
        <w:spacing w:line="276" w:lineRule="auto"/>
        <w:rPr>
          <w:rFonts w:ascii="方正仿宋_GBK" w:hAnsi="宋体" w:eastAsia="方正仿宋_GBK"/>
          <w:color w:val="auto"/>
          <w:sz w:val="24"/>
          <w:szCs w:val="24"/>
          <w:highlight w:val="none"/>
        </w:rPr>
        <w:sectPr>
          <w:headerReference r:id="rId4" w:type="first"/>
          <w:headerReference r:id="rId3" w:type="default"/>
          <w:footerReference r:id="rId5" w:type="default"/>
          <w:footerReference r:id="rId6" w:type="even"/>
          <w:pgSz w:w="11907" w:h="16840"/>
          <w:pgMar w:top="1134" w:right="1191" w:bottom="1134" w:left="1304" w:header="964" w:footer="992" w:gutter="0"/>
          <w:pgNumType w:start="1"/>
          <w:cols w:space="720" w:num="1"/>
          <w:titlePg/>
          <w:docGrid w:linePitch="312" w:charSpace="0"/>
        </w:sectPr>
      </w:pPr>
    </w:p>
    <w:p w14:paraId="227E5AA6">
      <w:pPr>
        <w:snapToGrid w:val="0"/>
        <w:spacing w:line="276" w:lineRule="auto"/>
        <w:jc w:val="center"/>
        <w:rPr>
          <w:rFonts w:ascii="方正仿宋_GBK" w:hAnsi="宋体" w:eastAsia="方正仿宋_GBK"/>
          <w:b/>
          <w:color w:val="auto"/>
          <w:szCs w:val="28"/>
          <w:highlight w:val="none"/>
        </w:rPr>
      </w:pPr>
      <w:r>
        <w:rPr>
          <w:rFonts w:hint="eastAsia" w:ascii="方正仿宋_GBK" w:hAnsi="宋体" w:eastAsia="方正仿宋_GBK"/>
          <w:b/>
          <w:color w:val="auto"/>
          <w:szCs w:val="28"/>
          <w:highlight w:val="none"/>
        </w:rPr>
        <w:t>目  录</w:t>
      </w:r>
    </w:p>
    <w:p w14:paraId="749F37ED">
      <w:pPr>
        <w:pStyle w:val="16"/>
        <w:tabs>
          <w:tab w:val="right" w:leader="dot" w:pos="9412"/>
          <w:tab w:val="clear" w:pos="1260"/>
          <w:tab w:val="clear" w:pos="1685"/>
          <w:tab w:val="clear" w:pos="8400"/>
        </w:tabs>
        <w:rPr>
          <w:color w:val="auto"/>
          <w:highlight w:val="none"/>
        </w:rPr>
      </w:pPr>
      <w:r>
        <w:rPr>
          <w:rFonts w:hint="eastAsia" w:ascii="方正仿宋_GBK" w:hAnsi="宋体" w:eastAsia="方正仿宋_GBK"/>
          <w:color w:val="auto"/>
          <w:szCs w:val="28"/>
          <w:highlight w:val="none"/>
        </w:rPr>
        <w:fldChar w:fldCharType="begin"/>
      </w:r>
      <w:r>
        <w:rPr>
          <w:rFonts w:hint="eastAsia" w:ascii="方正仿宋_GBK" w:hAnsi="宋体" w:eastAsia="方正仿宋_GBK"/>
          <w:color w:val="auto"/>
          <w:szCs w:val="28"/>
          <w:highlight w:val="none"/>
        </w:rPr>
        <w:instrText xml:space="preserve"> TOC \o "1-2" \h \z </w:instrText>
      </w:r>
      <w:r>
        <w:rPr>
          <w:rFonts w:hint="eastAsia" w:ascii="方正仿宋_GBK" w:hAnsi="宋体" w:eastAsia="方正仿宋_GBK"/>
          <w:color w:val="auto"/>
          <w:szCs w:val="28"/>
          <w:highlight w:val="none"/>
        </w:rPr>
        <w:fldChar w:fldCharType="separate"/>
      </w:r>
      <w:r>
        <w:rPr>
          <w:color w:val="auto"/>
          <w:highlight w:val="none"/>
        </w:rPr>
        <w:fldChar w:fldCharType="begin"/>
      </w:r>
      <w:r>
        <w:rPr>
          <w:color w:val="auto"/>
          <w:highlight w:val="none"/>
        </w:rPr>
        <w:instrText xml:space="preserve"> HYPERLINK \l "_Toc3805" </w:instrText>
      </w:r>
      <w:r>
        <w:rPr>
          <w:color w:val="auto"/>
          <w:highlight w:val="none"/>
        </w:rPr>
        <w:fldChar w:fldCharType="separate"/>
      </w:r>
      <w:r>
        <w:rPr>
          <w:rFonts w:hint="eastAsia" w:ascii="方正仿宋_GBK" w:hAnsi="宋体" w:eastAsia="方正仿宋_GBK"/>
          <w:color w:val="auto"/>
          <w:szCs w:val="44"/>
          <w:highlight w:val="none"/>
        </w:rPr>
        <w:t>第一篇  投标邀请书</w:t>
      </w:r>
      <w:r>
        <w:rPr>
          <w:color w:val="auto"/>
          <w:highlight w:val="none"/>
        </w:rPr>
        <w:tab/>
      </w:r>
      <w:r>
        <w:rPr>
          <w:color w:val="auto"/>
          <w:highlight w:val="none"/>
        </w:rPr>
        <w:fldChar w:fldCharType="begin"/>
      </w:r>
      <w:r>
        <w:rPr>
          <w:color w:val="auto"/>
          <w:highlight w:val="none"/>
        </w:rPr>
        <w:instrText xml:space="preserve"> PAGEREF _Toc3805 \h </w:instrText>
      </w:r>
      <w:r>
        <w:rPr>
          <w:color w:val="auto"/>
          <w:highlight w:val="none"/>
        </w:rPr>
        <w:fldChar w:fldCharType="separate"/>
      </w:r>
      <w:r>
        <w:rPr>
          <w:color w:val="auto"/>
          <w:highlight w:val="none"/>
        </w:rPr>
        <w:t>- 3 -</w:t>
      </w:r>
      <w:r>
        <w:rPr>
          <w:color w:val="auto"/>
          <w:highlight w:val="none"/>
        </w:rPr>
        <w:fldChar w:fldCharType="end"/>
      </w:r>
      <w:r>
        <w:rPr>
          <w:color w:val="auto"/>
          <w:highlight w:val="none"/>
        </w:rPr>
        <w:fldChar w:fldCharType="end"/>
      </w:r>
    </w:p>
    <w:p w14:paraId="7F7FD252">
      <w:pPr>
        <w:pStyle w:val="17"/>
        <w:tabs>
          <w:tab w:val="right" w:leader="dot" w:pos="9412"/>
          <w:tab w:val="clear" w:pos="8400"/>
        </w:tabs>
        <w:ind w:right="-255"/>
        <w:rPr>
          <w:color w:val="auto"/>
          <w:highlight w:val="none"/>
        </w:rPr>
      </w:pPr>
      <w:r>
        <w:rPr>
          <w:color w:val="auto"/>
          <w:highlight w:val="none"/>
        </w:rPr>
        <w:fldChar w:fldCharType="begin"/>
      </w:r>
      <w:r>
        <w:rPr>
          <w:color w:val="auto"/>
          <w:highlight w:val="none"/>
        </w:rPr>
        <w:instrText xml:space="preserve"> HYPERLINK \l "_Toc2988" </w:instrText>
      </w:r>
      <w:r>
        <w:rPr>
          <w:color w:val="auto"/>
          <w:highlight w:val="none"/>
        </w:rPr>
        <w:fldChar w:fldCharType="separate"/>
      </w:r>
      <w:r>
        <w:rPr>
          <w:rFonts w:ascii="方正仿宋_GBK" w:eastAsia="方正仿宋_GBK"/>
          <w:color w:val="auto"/>
          <w:szCs w:val="24"/>
          <w:highlight w:val="none"/>
        </w:rPr>
        <w:t xml:space="preserve">一、 </w:t>
      </w:r>
      <w:r>
        <w:rPr>
          <w:rFonts w:hint="eastAsia" w:ascii="方正仿宋_GBK" w:eastAsia="方正仿宋_GBK"/>
          <w:color w:val="auto"/>
          <w:szCs w:val="24"/>
          <w:highlight w:val="none"/>
        </w:rPr>
        <w:t>招标项目内容</w:t>
      </w:r>
      <w:r>
        <w:rPr>
          <w:color w:val="auto"/>
          <w:highlight w:val="none"/>
        </w:rPr>
        <w:tab/>
      </w:r>
      <w:r>
        <w:rPr>
          <w:color w:val="auto"/>
          <w:highlight w:val="none"/>
        </w:rPr>
        <w:fldChar w:fldCharType="begin"/>
      </w:r>
      <w:r>
        <w:rPr>
          <w:color w:val="auto"/>
          <w:highlight w:val="none"/>
        </w:rPr>
        <w:instrText xml:space="preserve"> PAGEREF _Toc2988 \h </w:instrText>
      </w:r>
      <w:r>
        <w:rPr>
          <w:color w:val="auto"/>
          <w:highlight w:val="none"/>
        </w:rPr>
        <w:fldChar w:fldCharType="separate"/>
      </w:r>
      <w:r>
        <w:rPr>
          <w:color w:val="auto"/>
          <w:highlight w:val="none"/>
        </w:rPr>
        <w:t>- 3 -</w:t>
      </w:r>
      <w:r>
        <w:rPr>
          <w:color w:val="auto"/>
          <w:highlight w:val="none"/>
        </w:rPr>
        <w:fldChar w:fldCharType="end"/>
      </w:r>
      <w:r>
        <w:rPr>
          <w:color w:val="auto"/>
          <w:highlight w:val="none"/>
        </w:rPr>
        <w:fldChar w:fldCharType="end"/>
      </w:r>
    </w:p>
    <w:p w14:paraId="67E87ADB">
      <w:pPr>
        <w:pStyle w:val="17"/>
        <w:tabs>
          <w:tab w:val="right" w:leader="dot" w:pos="9412"/>
          <w:tab w:val="clear" w:pos="8400"/>
        </w:tabs>
        <w:ind w:right="-255"/>
        <w:rPr>
          <w:color w:val="auto"/>
          <w:highlight w:val="none"/>
        </w:rPr>
      </w:pPr>
      <w:r>
        <w:rPr>
          <w:color w:val="auto"/>
          <w:highlight w:val="none"/>
        </w:rPr>
        <w:fldChar w:fldCharType="begin"/>
      </w:r>
      <w:r>
        <w:rPr>
          <w:color w:val="auto"/>
          <w:highlight w:val="none"/>
        </w:rPr>
        <w:instrText xml:space="preserve"> HYPERLINK \l "_Toc11254" </w:instrText>
      </w:r>
      <w:r>
        <w:rPr>
          <w:color w:val="auto"/>
          <w:highlight w:val="none"/>
        </w:rPr>
        <w:fldChar w:fldCharType="separate"/>
      </w:r>
      <w:r>
        <w:rPr>
          <w:rFonts w:hint="eastAsia" w:ascii="方正仿宋_GBK" w:eastAsia="方正仿宋_GBK"/>
          <w:color w:val="auto"/>
          <w:szCs w:val="24"/>
          <w:highlight w:val="none"/>
        </w:rPr>
        <w:t>二、资金来源</w:t>
      </w:r>
      <w:r>
        <w:rPr>
          <w:color w:val="auto"/>
          <w:highlight w:val="none"/>
        </w:rPr>
        <w:tab/>
      </w:r>
      <w:r>
        <w:rPr>
          <w:color w:val="auto"/>
          <w:highlight w:val="none"/>
        </w:rPr>
        <w:fldChar w:fldCharType="begin"/>
      </w:r>
      <w:r>
        <w:rPr>
          <w:color w:val="auto"/>
          <w:highlight w:val="none"/>
        </w:rPr>
        <w:instrText xml:space="preserve"> PAGEREF _Toc11254 \h </w:instrText>
      </w:r>
      <w:r>
        <w:rPr>
          <w:color w:val="auto"/>
          <w:highlight w:val="none"/>
        </w:rPr>
        <w:fldChar w:fldCharType="separate"/>
      </w:r>
      <w:r>
        <w:rPr>
          <w:color w:val="auto"/>
          <w:highlight w:val="none"/>
        </w:rPr>
        <w:t>- 3 -</w:t>
      </w:r>
      <w:r>
        <w:rPr>
          <w:color w:val="auto"/>
          <w:highlight w:val="none"/>
        </w:rPr>
        <w:fldChar w:fldCharType="end"/>
      </w:r>
      <w:r>
        <w:rPr>
          <w:color w:val="auto"/>
          <w:highlight w:val="none"/>
        </w:rPr>
        <w:fldChar w:fldCharType="end"/>
      </w:r>
    </w:p>
    <w:p w14:paraId="78D545ED">
      <w:pPr>
        <w:pStyle w:val="17"/>
        <w:tabs>
          <w:tab w:val="right" w:leader="dot" w:pos="9412"/>
          <w:tab w:val="clear" w:pos="8400"/>
        </w:tabs>
        <w:ind w:right="-255"/>
        <w:rPr>
          <w:color w:val="auto"/>
          <w:highlight w:val="none"/>
        </w:rPr>
      </w:pPr>
      <w:r>
        <w:rPr>
          <w:color w:val="auto"/>
          <w:highlight w:val="none"/>
        </w:rPr>
        <w:fldChar w:fldCharType="begin"/>
      </w:r>
      <w:r>
        <w:rPr>
          <w:color w:val="auto"/>
          <w:highlight w:val="none"/>
        </w:rPr>
        <w:instrText xml:space="preserve"> HYPERLINK \l "_Toc3616" </w:instrText>
      </w:r>
      <w:r>
        <w:rPr>
          <w:color w:val="auto"/>
          <w:highlight w:val="none"/>
        </w:rPr>
        <w:fldChar w:fldCharType="separate"/>
      </w:r>
      <w:r>
        <w:rPr>
          <w:rFonts w:hint="eastAsia" w:ascii="方正仿宋_GBK" w:eastAsia="方正仿宋_GBK"/>
          <w:color w:val="auto"/>
          <w:szCs w:val="24"/>
          <w:highlight w:val="none"/>
        </w:rPr>
        <w:t>三、投标人资格要求</w:t>
      </w:r>
      <w:r>
        <w:rPr>
          <w:color w:val="auto"/>
          <w:highlight w:val="none"/>
        </w:rPr>
        <w:tab/>
      </w:r>
      <w:r>
        <w:rPr>
          <w:color w:val="auto"/>
          <w:highlight w:val="none"/>
        </w:rPr>
        <w:fldChar w:fldCharType="begin"/>
      </w:r>
      <w:r>
        <w:rPr>
          <w:color w:val="auto"/>
          <w:highlight w:val="none"/>
        </w:rPr>
        <w:instrText xml:space="preserve"> PAGEREF _Toc3616 \h </w:instrText>
      </w:r>
      <w:r>
        <w:rPr>
          <w:color w:val="auto"/>
          <w:highlight w:val="none"/>
        </w:rPr>
        <w:fldChar w:fldCharType="separate"/>
      </w:r>
      <w:r>
        <w:rPr>
          <w:color w:val="auto"/>
          <w:highlight w:val="none"/>
        </w:rPr>
        <w:t>- 3 -</w:t>
      </w:r>
      <w:r>
        <w:rPr>
          <w:color w:val="auto"/>
          <w:highlight w:val="none"/>
        </w:rPr>
        <w:fldChar w:fldCharType="end"/>
      </w:r>
      <w:r>
        <w:rPr>
          <w:color w:val="auto"/>
          <w:highlight w:val="none"/>
        </w:rPr>
        <w:fldChar w:fldCharType="end"/>
      </w:r>
    </w:p>
    <w:p w14:paraId="1281F0D2">
      <w:pPr>
        <w:pStyle w:val="17"/>
        <w:tabs>
          <w:tab w:val="right" w:leader="dot" w:pos="9412"/>
          <w:tab w:val="clear" w:pos="8400"/>
        </w:tabs>
        <w:ind w:right="-255"/>
        <w:rPr>
          <w:color w:val="auto"/>
          <w:highlight w:val="none"/>
        </w:rPr>
      </w:pPr>
      <w:r>
        <w:rPr>
          <w:color w:val="auto"/>
          <w:highlight w:val="none"/>
        </w:rPr>
        <w:fldChar w:fldCharType="begin"/>
      </w:r>
      <w:r>
        <w:rPr>
          <w:color w:val="auto"/>
          <w:highlight w:val="none"/>
        </w:rPr>
        <w:instrText xml:space="preserve"> HYPERLINK \l "_Toc18683" </w:instrText>
      </w:r>
      <w:r>
        <w:rPr>
          <w:color w:val="auto"/>
          <w:highlight w:val="none"/>
        </w:rPr>
        <w:fldChar w:fldCharType="separate"/>
      </w:r>
      <w:r>
        <w:rPr>
          <w:rFonts w:hint="eastAsia" w:ascii="方正仿宋_GBK" w:eastAsia="方正仿宋_GBK"/>
          <w:color w:val="auto"/>
          <w:szCs w:val="24"/>
          <w:highlight w:val="none"/>
        </w:rPr>
        <w:t>四、投标、开标有关说明</w:t>
      </w:r>
      <w:r>
        <w:rPr>
          <w:color w:val="auto"/>
          <w:highlight w:val="none"/>
        </w:rPr>
        <w:tab/>
      </w:r>
      <w:r>
        <w:rPr>
          <w:color w:val="auto"/>
          <w:highlight w:val="none"/>
        </w:rPr>
        <w:fldChar w:fldCharType="begin"/>
      </w:r>
      <w:r>
        <w:rPr>
          <w:color w:val="auto"/>
          <w:highlight w:val="none"/>
        </w:rPr>
        <w:instrText xml:space="preserve"> PAGEREF _Toc18683 \h </w:instrText>
      </w:r>
      <w:r>
        <w:rPr>
          <w:color w:val="auto"/>
          <w:highlight w:val="none"/>
        </w:rPr>
        <w:fldChar w:fldCharType="separate"/>
      </w:r>
      <w:r>
        <w:rPr>
          <w:color w:val="auto"/>
          <w:highlight w:val="none"/>
        </w:rPr>
        <w:t>- 3 -</w:t>
      </w:r>
      <w:r>
        <w:rPr>
          <w:color w:val="auto"/>
          <w:highlight w:val="none"/>
        </w:rPr>
        <w:fldChar w:fldCharType="end"/>
      </w:r>
      <w:r>
        <w:rPr>
          <w:color w:val="auto"/>
          <w:highlight w:val="none"/>
        </w:rPr>
        <w:fldChar w:fldCharType="end"/>
      </w:r>
    </w:p>
    <w:p w14:paraId="757D4AA1">
      <w:pPr>
        <w:pStyle w:val="17"/>
        <w:tabs>
          <w:tab w:val="right" w:leader="dot" w:pos="9412"/>
          <w:tab w:val="clear" w:pos="8400"/>
        </w:tabs>
        <w:ind w:right="-255"/>
        <w:rPr>
          <w:color w:val="auto"/>
          <w:highlight w:val="none"/>
        </w:rPr>
      </w:pPr>
      <w:r>
        <w:rPr>
          <w:color w:val="auto"/>
          <w:highlight w:val="none"/>
        </w:rPr>
        <w:fldChar w:fldCharType="begin"/>
      </w:r>
      <w:r>
        <w:rPr>
          <w:color w:val="auto"/>
          <w:highlight w:val="none"/>
        </w:rPr>
        <w:instrText xml:space="preserve"> HYPERLINK \l "_Toc13585" </w:instrText>
      </w:r>
      <w:r>
        <w:rPr>
          <w:color w:val="auto"/>
          <w:highlight w:val="none"/>
        </w:rPr>
        <w:fldChar w:fldCharType="separate"/>
      </w:r>
      <w:r>
        <w:rPr>
          <w:rFonts w:hint="eastAsia" w:ascii="方正仿宋_GBK" w:eastAsia="方正仿宋_GBK"/>
          <w:color w:val="auto"/>
          <w:szCs w:val="24"/>
          <w:highlight w:val="none"/>
        </w:rPr>
        <w:t>五、招标文件购买费、投标保证金</w:t>
      </w:r>
      <w:r>
        <w:rPr>
          <w:color w:val="auto"/>
          <w:highlight w:val="none"/>
        </w:rPr>
        <w:tab/>
      </w:r>
      <w:r>
        <w:rPr>
          <w:color w:val="auto"/>
          <w:highlight w:val="none"/>
        </w:rPr>
        <w:fldChar w:fldCharType="begin"/>
      </w:r>
      <w:r>
        <w:rPr>
          <w:color w:val="auto"/>
          <w:highlight w:val="none"/>
        </w:rPr>
        <w:instrText xml:space="preserve"> PAGEREF _Toc13585 \h </w:instrText>
      </w:r>
      <w:r>
        <w:rPr>
          <w:color w:val="auto"/>
          <w:highlight w:val="none"/>
        </w:rPr>
        <w:fldChar w:fldCharType="separate"/>
      </w:r>
      <w:r>
        <w:rPr>
          <w:color w:val="auto"/>
          <w:highlight w:val="none"/>
        </w:rPr>
        <w:t>- 4 -</w:t>
      </w:r>
      <w:r>
        <w:rPr>
          <w:color w:val="auto"/>
          <w:highlight w:val="none"/>
        </w:rPr>
        <w:fldChar w:fldCharType="end"/>
      </w:r>
      <w:r>
        <w:rPr>
          <w:color w:val="auto"/>
          <w:highlight w:val="none"/>
        </w:rPr>
        <w:fldChar w:fldCharType="end"/>
      </w:r>
    </w:p>
    <w:p w14:paraId="1A310F37">
      <w:pPr>
        <w:pStyle w:val="17"/>
        <w:tabs>
          <w:tab w:val="right" w:leader="dot" w:pos="9412"/>
          <w:tab w:val="clear" w:pos="8400"/>
        </w:tabs>
        <w:ind w:right="-255"/>
        <w:rPr>
          <w:color w:val="auto"/>
          <w:highlight w:val="none"/>
        </w:rPr>
      </w:pPr>
      <w:r>
        <w:rPr>
          <w:color w:val="auto"/>
          <w:highlight w:val="none"/>
        </w:rPr>
        <w:fldChar w:fldCharType="begin"/>
      </w:r>
      <w:r>
        <w:rPr>
          <w:color w:val="auto"/>
          <w:highlight w:val="none"/>
        </w:rPr>
        <w:instrText xml:space="preserve"> HYPERLINK \l "_Toc6349" </w:instrText>
      </w:r>
      <w:r>
        <w:rPr>
          <w:color w:val="auto"/>
          <w:highlight w:val="none"/>
        </w:rPr>
        <w:fldChar w:fldCharType="separate"/>
      </w:r>
      <w:r>
        <w:rPr>
          <w:rFonts w:hint="eastAsia" w:ascii="方正仿宋_GBK" w:eastAsia="方正仿宋_GBK"/>
          <w:color w:val="auto"/>
          <w:szCs w:val="24"/>
          <w:highlight w:val="none"/>
        </w:rPr>
        <w:t>六、投标有关规定</w:t>
      </w:r>
      <w:r>
        <w:rPr>
          <w:color w:val="auto"/>
          <w:highlight w:val="none"/>
        </w:rPr>
        <w:tab/>
      </w:r>
      <w:r>
        <w:rPr>
          <w:color w:val="auto"/>
          <w:highlight w:val="none"/>
        </w:rPr>
        <w:fldChar w:fldCharType="begin"/>
      </w:r>
      <w:r>
        <w:rPr>
          <w:color w:val="auto"/>
          <w:highlight w:val="none"/>
        </w:rPr>
        <w:instrText xml:space="preserve"> PAGEREF _Toc6349 \h </w:instrText>
      </w:r>
      <w:r>
        <w:rPr>
          <w:color w:val="auto"/>
          <w:highlight w:val="none"/>
        </w:rPr>
        <w:fldChar w:fldCharType="separate"/>
      </w:r>
      <w:r>
        <w:rPr>
          <w:color w:val="auto"/>
          <w:highlight w:val="none"/>
        </w:rPr>
        <w:t>- 4 -</w:t>
      </w:r>
      <w:r>
        <w:rPr>
          <w:color w:val="auto"/>
          <w:highlight w:val="none"/>
        </w:rPr>
        <w:fldChar w:fldCharType="end"/>
      </w:r>
      <w:r>
        <w:rPr>
          <w:color w:val="auto"/>
          <w:highlight w:val="none"/>
        </w:rPr>
        <w:fldChar w:fldCharType="end"/>
      </w:r>
    </w:p>
    <w:p w14:paraId="196BFDA0">
      <w:pPr>
        <w:pStyle w:val="17"/>
        <w:tabs>
          <w:tab w:val="right" w:leader="dot" w:pos="9412"/>
          <w:tab w:val="clear" w:pos="8400"/>
        </w:tabs>
        <w:ind w:right="-255"/>
        <w:rPr>
          <w:color w:val="auto"/>
          <w:highlight w:val="none"/>
        </w:rPr>
      </w:pPr>
      <w:r>
        <w:rPr>
          <w:color w:val="auto"/>
          <w:highlight w:val="none"/>
        </w:rPr>
        <w:fldChar w:fldCharType="begin"/>
      </w:r>
      <w:r>
        <w:rPr>
          <w:color w:val="auto"/>
          <w:highlight w:val="none"/>
        </w:rPr>
        <w:instrText xml:space="preserve"> HYPERLINK \l "_Toc15318" </w:instrText>
      </w:r>
      <w:r>
        <w:rPr>
          <w:color w:val="auto"/>
          <w:highlight w:val="none"/>
        </w:rPr>
        <w:fldChar w:fldCharType="separate"/>
      </w:r>
      <w:r>
        <w:rPr>
          <w:rFonts w:hint="eastAsia" w:ascii="方正仿宋_GBK" w:eastAsia="方正仿宋_GBK"/>
          <w:color w:val="auto"/>
          <w:szCs w:val="24"/>
          <w:highlight w:val="none"/>
        </w:rPr>
        <w:t>七、联系方式</w:t>
      </w:r>
      <w:r>
        <w:rPr>
          <w:color w:val="auto"/>
          <w:highlight w:val="none"/>
        </w:rPr>
        <w:tab/>
      </w:r>
      <w:r>
        <w:rPr>
          <w:color w:val="auto"/>
          <w:highlight w:val="none"/>
        </w:rPr>
        <w:fldChar w:fldCharType="begin"/>
      </w:r>
      <w:r>
        <w:rPr>
          <w:color w:val="auto"/>
          <w:highlight w:val="none"/>
        </w:rPr>
        <w:instrText xml:space="preserve"> PAGEREF _Toc15318 \h </w:instrText>
      </w:r>
      <w:r>
        <w:rPr>
          <w:color w:val="auto"/>
          <w:highlight w:val="none"/>
        </w:rPr>
        <w:fldChar w:fldCharType="separate"/>
      </w:r>
      <w:r>
        <w:rPr>
          <w:color w:val="auto"/>
          <w:highlight w:val="none"/>
        </w:rPr>
        <w:t>- 5 -</w:t>
      </w:r>
      <w:r>
        <w:rPr>
          <w:color w:val="auto"/>
          <w:highlight w:val="none"/>
        </w:rPr>
        <w:fldChar w:fldCharType="end"/>
      </w:r>
      <w:r>
        <w:rPr>
          <w:color w:val="auto"/>
          <w:highlight w:val="none"/>
        </w:rPr>
        <w:fldChar w:fldCharType="end"/>
      </w:r>
    </w:p>
    <w:p w14:paraId="6D84BEB4">
      <w:pPr>
        <w:pStyle w:val="17"/>
        <w:tabs>
          <w:tab w:val="right" w:leader="dot" w:pos="9412"/>
          <w:tab w:val="clear" w:pos="8400"/>
        </w:tabs>
        <w:ind w:right="-255"/>
        <w:rPr>
          <w:color w:val="auto"/>
          <w:highlight w:val="none"/>
        </w:rPr>
      </w:pPr>
      <w:r>
        <w:rPr>
          <w:color w:val="auto"/>
          <w:highlight w:val="none"/>
        </w:rPr>
        <w:fldChar w:fldCharType="begin"/>
      </w:r>
      <w:r>
        <w:rPr>
          <w:color w:val="auto"/>
          <w:highlight w:val="none"/>
        </w:rPr>
        <w:instrText xml:space="preserve"> HYPERLINK \l "_Toc21876" </w:instrText>
      </w:r>
      <w:r>
        <w:rPr>
          <w:color w:val="auto"/>
          <w:highlight w:val="none"/>
        </w:rPr>
        <w:fldChar w:fldCharType="separate"/>
      </w:r>
      <w:r>
        <w:rPr>
          <w:rFonts w:hint="eastAsia" w:ascii="方正仿宋_GBK" w:hAnsi="宋体" w:eastAsia="方正仿宋_GBK"/>
          <w:color w:val="auto"/>
          <w:szCs w:val="24"/>
          <w:highlight w:val="none"/>
        </w:rPr>
        <w:t>八、现场踏勘</w:t>
      </w:r>
      <w:r>
        <w:rPr>
          <w:color w:val="auto"/>
          <w:highlight w:val="none"/>
        </w:rPr>
        <w:tab/>
      </w:r>
      <w:r>
        <w:rPr>
          <w:color w:val="auto"/>
          <w:highlight w:val="none"/>
        </w:rPr>
        <w:fldChar w:fldCharType="begin"/>
      </w:r>
      <w:r>
        <w:rPr>
          <w:color w:val="auto"/>
          <w:highlight w:val="none"/>
        </w:rPr>
        <w:instrText xml:space="preserve"> PAGEREF _Toc21876 \h </w:instrText>
      </w:r>
      <w:r>
        <w:rPr>
          <w:color w:val="auto"/>
          <w:highlight w:val="none"/>
        </w:rPr>
        <w:fldChar w:fldCharType="separate"/>
      </w:r>
      <w:r>
        <w:rPr>
          <w:color w:val="auto"/>
          <w:highlight w:val="none"/>
        </w:rPr>
        <w:t>- 5 -</w:t>
      </w:r>
      <w:r>
        <w:rPr>
          <w:color w:val="auto"/>
          <w:highlight w:val="none"/>
        </w:rPr>
        <w:fldChar w:fldCharType="end"/>
      </w:r>
      <w:r>
        <w:rPr>
          <w:color w:val="auto"/>
          <w:highlight w:val="none"/>
        </w:rPr>
        <w:fldChar w:fldCharType="end"/>
      </w:r>
    </w:p>
    <w:p w14:paraId="35E345C7">
      <w:pPr>
        <w:pStyle w:val="17"/>
        <w:tabs>
          <w:tab w:val="right" w:leader="dot" w:pos="9412"/>
          <w:tab w:val="clear" w:pos="8400"/>
        </w:tabs>
        <w:ind w:right="-255"/>
        <w:rPr>
          <w:color w:val="auto"/>
          <w:highlight w:val="none"/>
        </w:rPr>
      </w:pPr>
      <w:r>
        <w:rPr>
          <w:color w:val="auto"/>
          <w:highlight w:val="none"/>
        </w:rPr>
        <w:fldChar w:fldCharType="begin"/>
      </w:r>
      <w:r>
        <w:rPr>
          <w:color w:val="auto"/>
          <w:highlight w:val="none"/>
        </w:rPr>
        <w:instrText xml:space="preserve"> HYPERLINK \l "_Toc30746" </w:instrText>
      </w:r>
      <w:r>
        <w:rPr>
          <w:color w:val="auto"/>
          <w:highlight w:val="none"/>
        </w:rPr>
        <w:fldChar w:fldCharType="separate"/>
      </w:r>
      <w:r>
        <w:rPr>
          <w:rFonts w:hint="eastAsia" w:ascii="方正仿宋_GBK" w:eastAsia="方正仿宋_GBK"/>
          <w:color w:val="auto"/>
          <w:szCs w:val="24"/>
          <w:highlight w:val="none"/>
        </w:rPr>
        <w:t>九、其他要求</w:t>
      </w:r>
      <w:r>
        <w:rPr>
          <w:color w:val="auto"/>
          <w:highlight w:val="none"/>
        </w:rPr>
        <w:tab/>
      </w:r>
      <w:r>
        <w:rPr>
          <w:color w:val="auto"/>
          <w:highlight w:val="none"/>
        </w:rPr>
        <w:fldChar w:fldCharType="begin"/>
      </w:r>
      <w:r>
        <w:rPr>
          <w:color w:val="auto"/>
          <w:highlight w:val="none"/>
        </w:rPr>
        <w:instrText xml:space="preserve"> PAGEREF _Toc30746 \h </w:instrText>
      </w:r>
      <w:r>
        <w:rPr>
          <w:color w:val="auto"/>
          <w:highlight w:val="none"/>
        </w:rPr>
        <w:fldChar w:fldCharType="separate"/>
      </w:r>
      <w:r>
        <w:rPr>
          <w:color w:val="auto"/>
          <w:highlight w:val="none"/>
        </w:rPr>
        <w:t>- 6 -</w:t>
      </w:r>
      <w:r>
        <w:rPr>
          <w:color w:val="auto"/>
          <w:highlight w:val="none"/>
        </w:rPr>
        <w:fldChar w:fldCharType="end"/>
      </w:r>
      <w:r>
        <w:rPr>
          <w:color w:val="auto"/>
          <w:highlight w:val="none"/>
        </w:rPr>
        <w:fldChar w:fldCharType="end"/>
      </w:r>
    </w:p>
    <w:p w14:paraId="339D4669">
      <w:pPr>
        <w:pStyle w:val="16"/>
        <w:tabs>
          <w:tab w:val="right" w:leader="dot" w:pos="9412"/>
          <w:tab w:val="clear" w:pos="1260"/>
          <w:tab w:val="clear" w:pos="1685"/>
          <w:tab w:val="clear" w:pos="8400"/>
        </w:tabs>
        <w:rPr>
          <w:color w:val="auto"/>
          <w:highlight w:val="none"/>
        </w:rPr>
      </w:pPr>
      <w:r>
        <w:rPr>
          <w:color w:val="auto"/>
          <w:highlight w:val="none"/>
        </w:rPr>
        <w:fldChar w:fldCharType="begin"/>
      </w:r>
      <w:r>
        <w:rPr>
          <w:color w:val="auto"/>
          <w:highlight w:val="none"/>
        </w:rPr>
        <w:instrText xml:space="preserve"> HYPERLINK \l "_Toc6805" </w:instrText>
      </w:r>
      <w:r>
        <w:rPr>
          <w:color w:val="auto"/>
          <w:highlight w:val="none"/>
        </w:rPr>
        <w:fldChar w:fldCharType="separate"/>
      </w:r>
      <w:r>
        <w:rPr>
          <w:rFonts w:hint="eastAsia" w:ascii="方正仿宋_GBK" w:hAnsi="宋体" w:eastAsia="方正仿宋_GBK"/>
          <w:color w:val="auto"/>
          <w:szCs w:val="44"/>
          <w:highlight w:val="none"/>
        </w:rPr>
        <w:t>第二篇  项目服务要求</w:t>
      </w:r>
      <w:r>
        <w:rPr>
          <w:color w:val="auto"/>
          <w:highlight w:val="none"/>
        </w:rPr>
        <w:tab/>
      </w:r>
      <w:r>
        <w:rPr>
          <w:color w:val="auto"/>
          <w:highlight w:val="none"/>
        </w:rPr>
        <w:fldChar w:fldCharType="begin"/>
      </w:r>
      <w:r>
        <w:rPr>
          <w:color w:val="auto"/>
          <w:highlight w:val="none"/>
        </w:rPr>
        <w:instrText xml:space="preserve"> PAGEREF _Toc6805 \h </w:instrText>
      </w:r>
      <w:r>
        <w:rPr>
          <w:color w:val="auto"/>
          <w:highlight w:val="none"/>
        </w:rPr>
        <w:fldChar w:fldCharType="separate"/>
      </w:r>
      <w:r>
        <w:rPr>
          <w:color w:val="auto"/>
          <w:highlight w:val="none"/>
        </w:rPr>
        <w:t>- 7 -</w:t>
      </w:r>
      <w:r>
        <w:rPr>
          <w:color w:val="auto"/>
          <w:highlight w:val="none"/>
        </w:rPr>
        <w:fldChar w:fldCharType="end"/>
      </w:r>
      <w:r>
        <w:rPr>
          <w:color w:val="auto"/>
          <w:highlight w:val="none"/>
        </w:rPr>
        <w:fldChar w:fldCharType="end"/>
      </w:r>
    </w:p>
    <w:p w14:paraId="62B9AECE">
      <w:pPr>
        <w:pStyle w:val="17"/>
        <w:tabs>
          <w:tab w:val="right" w:leader="dot" w:pos="9412"/>
          <w:tab w:val="clear" w:pos="8400"/>
        </w:tabs>
        <w:ind w:right="-255"/>
        <w:rPr>
          <w:color w:val="auto"/>
          <w:highlight w:val="none"/>
        </w:rPr>
      </w:pPr>
      <w:r>
        <w:rPr>
          <w:color w:val="auto"/>
          <w:highlight w:val="none"/>
        </w:rPr>
        <w:fldChar w:fldCharType="begin"/>
      </w:r>
      <w:r>
        <w:rPr>
          <w:color w:val="auto"/>
          <w:highlight w:val="none"/>
        </w:rPr>
        <w:instrText xml:space="preserve"> HYPERLINK \l "_Toc18706" </w:instrText>
      </w:r>
      <w:r>
        <w:rPr>
          <w:color w:val="auto"/>
          <w:highlight w:val="none"/>
        </w:rPr>
        <w:fldChar w:fldCharType="separate"/>
      </w:r>
      <w:r>
        <w:rPr>
          <w:rFonts w:hint="eastAsia" w:ascii="方正仿宋_GBK" w:eastAsia="方正仿宋_GBK"/>
          <w:color w:val="auto"/>
          <w:szCs w:val="24"/>
          <w:highlight w:val="none"/>
        </w:rPr>
        <w:t>一、招标项目一览表</w:t>
      </w:r>
      <w:r>
        <w:rPr>
          <w:color w:val="auto"/>
          <w:highlight w:val="none"/>
        </w:rPr>
        <w:tab/>
      </w:r>
      <w:r>
        <w:rPr>
          <w:color w:val="auto"/>
          <w:highlight w:val="none"/>
        </w:rPr>
        <w:fldChar w:fldCharType="begin"/>
      </w:r>
      <w:r>
        <w:rPr>
          <w:color w:val="auto"/>
          <w:highlight w:val="none"/>
        </w:rPr>
        <w:instrText xml:space="preserve"> PAGEREF _Toc18706 \h </w:instrText>
      </w:r>
      <w:r>
        <w:rPr>
          <w:color w:val="auto"/>
          <w:highlight w:val="none"/>
        </w:rPr>
        <w:fldChar w:fldCharType="separate"/>
      </w:r>
      <w:r>
        <w:rPr>
          <w:color w:val="auto"/>
          <w:highlight w:val="none"/>
        </w:rPr>
        <w:t>- 7 -</w:t>
      </w:r>
      <w:r>
        <w:rPr>
          <w:color w:val="auto"/>
          <w:highlight w:val="none"/>
        </w:rPr>
        <w:fldChar w:fldCharType="end"/>
      </w:r>
      <w:r>
        <w:rPr>
          <w:color w:val="auto"/>
          <w:highlight w:val="none"/>
        </w:rPr>
        <w:fldChar w:fldCharType="end"/>
      </w:r>
    </w:p>
    <w:p w14:paraId="5021F8B2">
      <w:pPr>
        <w:pStyle w:val="17"/>
        <w:tabs>
          <w:tab w:val="right" w:leader="dot" w:pos="9412"/>
          <w:tab w:val="clear" w:pos="8400"/>
        </w:tabs>
        <w:ind w:right="-255"/>
        <w:rPr>
          <w:color w:val="auto"/>
          <w:highlight w:val="none"/>
        </w:rPr>
      </w:pPr>
      <w:r>
        <w:rPr>
          <w:color w:val="auto"/>
          <w:highlight w:val="none"/>
        </w:rPr>
        <w:fldChar w:fldCharType="begin"/>
      </w:r>
      <w:r>
        <w:rPr>
          <w:color w:val="auto"/>
          <w:highlight w:val="none"/>
        </w:rPr>
        <w:instrText xml:space="preserve"> HYPERLINK \l "_Toc7233" </w:instrText>
      </w:r>
      <w:r>
        <w:rPr>
          <w:color w:val="auto"/>
          <w:highlight w:val="none"/>
        </w:rPr>
        <w:fldChar w:fldCharType="separate"/>
      </w:r>
      <w:r>
        <w:rPr>
          <w:rFonts w:hint="eastAsia" w:ascii="方正仿宋_GBK" w:eastAsia="方正仿宋_GBK"/>
          <w:color w:val="auto"/>
          <w:szCs w:val="24"/>
          <w:highlight w:val="none"/>
        </w:rPr>
        <w:t>二、包1品质要求</w:t>
      </w:r>
      <w:r>
        <w:rPr>
          <w:color w:val="auto"/>
          <w:highlight w:val="none"/>
        </w:rPr>
        <w:tab/>
      </w:r>
      <w:r>
        <w:rPr>
          <w:color w:val="auto"/>
          <w:highlight w:val="none"/>
        </w:rPr>
        <w:fldChar w:fldCharType="begin"/>
      </w:r>
      <w:r>
        <w:rPr>
          <w:color w:val="auto"/>
          <w:highlight w:val="none"/>
        </w:rPr>
        <w:instrText xml:space="preserve"> PAGEREF _Toc7233 \h </w:instrText>
      </w:r>
      <w:r>
        <w:rPr>
          <w:color w:val="auto"/>
          <w:highlight w:val="none"/>
        </w:rPr>
        <w:fldChar w:fldCharType="separate"/>
      </w:r>
      <w:r>
        <w:rPr>
          <w:color w:val="auto"/>
          <w:highlight w:val="none"/>
        </w:rPr>
        <w:t>- 12 -</w:t>
      </w:r>
      <w:r>
        <w:rPr>
          <w:color w:val="auto"/>
          <w:highlight w:val="none"/>
        </w:rPr>
        <w:fldChar w:fldCharType="end"/>
      </w:r>
      <w:r>
        <w:rPr>
          <w:color w:val="auto"/>
          <w:highlight w:val="none"/>
        </w:rPr>
        <w:fldChar w:fldCharType="end"/>
      </w:r>
    </w:p>
    <w:p w14:paraId="65BF30B5">
      <w:pPr>
        <w:pStyle w:val="17"/>
        <w:tabs>
          <w:tab w:val="right" w:leader="dot" w:pos="9412"/>
          <w:tab w:val="clear" w:pos="8400"/>
        </w:tabs>
        <w:ind w:right="-255"/>
        <w:rPr>
          <w:color w:val="auto"/>
          <w:highlight w:val="none"/>
        </w:rPr>
      </w:pPr>
      <w:r>
        <w:rPr>
          <w:color w:val="auto"/>
          <w:highlight w:val="none"/>
        </w:rPr>
        <w:fldChar w:fldCharType="begin"/>
      </w:r>
      <w:r>
        <w:rPr>
          <w:color w:val="auto"/>
          <w:highlight w:val="none"/>
        </w:rPr>
        <w:instrText xml:space="preserve"> HYPERLINK \l "_Toc25966" </w:instrText>
      </w:r>
      <w:r>
        <w:rPr>
          <w:color w:val="auto"/>
          <w:highlight w:val="none"/>
        </w:rPr>
        <w:fldChar w:fldCharType="separate"/>
      </w:r>
      <w:r>
        <w:rPr>
          <w:rFonts w:hint="eastAsia" w:ascii="方正仿宋_GBK" w:eastAsia="方正仿宋_GBK"/>
          <w:color w:val="auto"/>
          <w:szCs w:val="24"/>
          <w:highlight w:val="none"/>
        </w:rPr>
        <w:t>三、包2品质要求</w:t>
      </w:r>
      <w:r>
        <w:rPr>
          <w:color w:val="auto"/>
          <w:highlight w:val="none"/>
        </w:rPr>
        <w:tab/>
      </w:r>
      <w:r>
        <w:rPr>
          <w:color w:val="auto"/>
          <w:highlight w:val="none"/>
        </w:rPr>
        <w:fldChar w:fldCharType="begin"/>
      </w:r>
      <w:r>
        <w:rPr>
          <w:color w:val="auto"/>
          <w:highlight w:val="none"/>
        </w:rPr>
        <w:instrText xml:space="preserve"> PAGEREF _Toc25966 \h </w:instrText>
      </w:r>
      <w:r>
        <w:rPr>
          <w:color w:val="auto"/>
          <w:highlight w:val="none"/>
        </w:rPr>
        <w:fldChar w:fldCharType="separate"/>
      </w:r>
      <w:r>
        <w:rPr>
          <w:color w:val="auto"/>
          <w:highlight w:val="none"/>
        </w:rPr>
        <w:t>- 12 -</w:t>
      </w:r>
      <w:r>
        <w:rPr>
          <w:color w:val="auto"/>
          <w:highlight w:val="none"/>
        </w:rPr>
        <w:fldChar w:fldCharType="end"/>
      </w:r>
      <w:r>
        <w:rPr>
          <w:color w:val="auto"/>
          <w:highlight w:val="none"/>
        </w:rPr>
        <w:fldChar w:fldCharType="end"/>
      </w:r>
    </w:p>
    <w:p w14:paraId="26D98027">
      <w:pPr>
        <w:pStyle w:val="17"/>
        <w:tabs>
          <w:tab w:val="right" w:leader="dot" w:pos="9412"/>
          <w:tab w:val="clear" w:pos="8400"/>
        </w:tabs>
        <w:ind w:right="-255"/>
        <w:rPr>
          <w:color w:val="auto"/>
          <w:highlight w:val="none"/>
        </w:rPr>
      </w:pPr>
      <w:r>
        <w:rPr>
          <w:color w:val="auto"/>
          <w:highlight w:val="none"/>
        </w:rPr>
        <w:fldChar w:fldCharType="begin"/>
      </w:r>
      <w:r>
        <w:rPr>
          <w:color w:val="auto"/>
          <w:highlight w:val="none"/>
        </w:rPr>
        <w:instrText xml:space="preserve"> HYPERLINK \l "_Toc26030" </w:instrText>
      </w:r>
      <w:r>
        <w:rPr>
          <w:color w:val="auto"/>
          <w:highlight w:val="none"/>
        </w:rPr>
        <w:fldChar w:fldCharType="separate"/>
      </w:r>
      <w:r>
        <w:rPr>
          <w:rFonts w:hint="eastAsia" w:ascii="方正仿宋_GBK" w:eastAsia="方正仿宋_GBK"/>
          <w:bCs/>
          <w:color w:val="auto"/>
          <w:szCs w:val="24"/>
          <w:highlight w:val="none"/>
        </w:rPr>
        <w:t>四、包3</w:t>
      </w:r>
      <w:r>
        <w:rPr>
          <w:rFonts w:hint="eastAsia" w:ascii="方正仿宋_GBK" w:eastAsia="方正仿宋_GBK"/>
          <w:color w:val="auto"/>
          <w:szCs w:val="24"/>
          <w:highlight w:val="none"/>
        </w:rPr>
        <w:t>品质要求</w:t>
      </w:r>
      <w:r>
        <w:rPr>
          <w:color w:val="auto"/>
          <w:highlight w:val="none"/>
        </w:rPr>
        <w:tab/>
      </w:r>
      <w:r>
        <w:rPr>
          <w:color w:val="auto"/>
          <w:highlight w:val="none"/>
        </w:rPr>
        <w:fldChar w:fldCharType="begin"/>
      </w:r>
      <w:r>
        <w:rPr>
          <w:color w:val="auto"/>
          <w:highlight w:val="none"/>
        </w:rPr>
        <w:instrText xml:space="preserve"> PAGEREF _Toc26030 \h </w:instrText>
      </w:r>
      <w:r>
        <w:rPr>
          <w:color w:val="auto"/>
          <w:highlight w:val="none"/>
        </w:rPr>
        <w:fldChar w:fldCharType="separate"/>
      </w:r>
      <w:r>
        <w:rPr>
          <w:color w:val="auto"/>
          <w:highlight w:val="none"/>
        </w:rPr>
        <w:t>- 13 -</w:t>
      </w:r>
      <w:r>
        <w:rPr>
          <w:color w:val="auto"/>
          <w:highlight w:val="none"/>
        </w:rPr>
        <w:fldChar w:fldCharType="end"/>
      </w:r>
      <w:r>
        <w:rPr>
          <w:color w:val="auto"/>
          <w:highlight w:val="none"/>
        </w:rPr>
        <w:fldChar w:fldCharType="end"/>
      </w:r>
    </w:p>
    <w:p w14:paraId="48FD91BC">
      <w:pPr>
        <w:pStyle w:val="17"/>
        <w:tabs>
          <w:tab w:val="right" w:leader="dot" w:pos="9412"/>
          <w:tab w:val="clear" w:pos="8400"/>
        </w:tabs>
        <w:ind w:right="-255"/>
        <w:rPr>
          <w:color w:val="auto"/>
          <w:highlight w:val="none"/>
        </w:rPr>
      </w:pPr>
      <w:r>
        <w:rPr>
          <w:color w:val="auto"/>
          <w:highlight w:val="none"/>
        </w:rPr>
        <w:fldChar w:fldCharType="begin"/>
      </w:r>
      <w:r>
        <w:rPr>
          <w:color w:val="auto"/>
          <w:highlight w:val="none"/>
        </w:rPr>
        <w:instrText xml:space="preserve"> HYPERLINK \l "_Toc9670" </w:instrText>
      </w:r>
      <w:r>
        <w:rPr>
          <w:color w:val="auto"/>
          <w:highlight w:val="none"/>
        </w:rPr>
        <w:fldChar w:fldCharType="separate"/>
      </w:r>
      <w:r>
        <w:rPr>
          <w:rFonts w:hint="eastAsia" w:ascii="方正仿宋_GBK" w:eastAsia="方正仿宋_GBK"/>
          <w:bCs/>
          <w:color w:val="auto"/>
          <w:szCs w:val="24"/>
          <w:highlight w:val="none"/>
        </w:rPr>
        <w:t>四、其他品质要求</w:t>
      </w:r>
      <w:r>
        <w:rPr>
          <w:color w:val="auto"/>
          <w:highlight w:val="none"/>
        </w:rPr>
        <w:tab/>
      </w:r>
      <w:r>
        <w:rPr>
          <w:color w:val="auto"/>
          <w:highlight w:val="none"/>
        </w:rPr>
        <w:fldChar w:fldCharType="begin"/>
      </w:r>
      <w:r>
        <w:rPr>
          <w:color w:val="auto"/>
          <w:highlight w:val="none"/>
        </w:rPr>
        <w:instrText xml:space="preserve"> PAGEREF _Toc9670 \h </w:instrText>
      </w:r>
      <w:r>
        <w:rPr>
          <w:color w:val="auto"/>
          <w:highlight w:val="none"/>
        </w:rPr>
        <w:fldChar w:fldCharType="separate"/>
      </w:r>
      <w:r>
        <w:rPr>
          <w:color w:val="auto"/>
          <w:highlight w:val="none"/>
        </w:rPr>
        <w:t>- 14 -</w:t>
      </w:r>
      <w:r>
        <w:rPr>
          <w:color w:val="auto"/>
          <w:highlight w:val="none"/>
        </w:rPr>
        <w:fldChar w:fldCharType="end"/>
      </w:r>
      <w:r>
        <w:rPr>
          <w:color w:val="auto"/>
          <w:highlight w:val="none"/>
        </w:rPr>
        <w:fldChar w:fldCharType="end"/>
      </w:r>
    </w:p>
    <w:p w14:paraId="123AE95B">
      <w:pPr>
        <w:pStyle w:val="16"/>
        <w:tabs>
          <w:tab w:val="right" w:leader="dot" w:pos="9412"/>
          <w:tab w:val="clear" w:pos="1260"/>
          <w:tab w:val="clear" w:pos="1685"/>
          <w:tab w:val="clear" w:pos="8400"/>
        </w:tabs>
        <w:rPr>
          <w:color w:val="auto"/>
          <w:highlight w:val="none"/>
        </w:rPr>
      </w:pPr>
      <w:r>
        <w:rPr>
          <w:color w:val="auto"/>
          <w:highlight w:val="none"/>
        </w:rPr>
        <w:fldChar w:fldCharType="begin"/>
      </w:r>
      <w:r>
        <w:rPr>
          <w:color w:val="auto"/>
          <w:highlight w:val="none"/>
        </w:rPr>
        <w:instrText xml:space="preserve"> HYPERLINK \l "_Toc26209" </w:instrText>
      </w:r>
      <w:r>
        <w:rPr>
          <w:color w:val="auto"/>
          <w:highlight w:val="none"/>
        </w:rPr>
        <w:fldChar w:fldCharType="separate"/>
      </w:r>
      <w:r>
        <w:rPr>
          <w:rFonts w:hint="eastAsia" w:ascii="方正仿宋_GBK" w:hAnsi="宋体" w:eastAsia="方正仿宋_GBK"/>
          <w:color w:val="auto"/>
          <w:szCs w:val="44"/>
          <w:highlight w:val="none"/>
        </w:rPr>
        <w:t>第三篇  项目商务要求</w:t>
      </w:r>
      <w:r>
        <w:rPr>
          <w:color w:val="auto"/>
          <w:highlight w:val="none"/>
        </w:rPr>
        <w:tab/>
      </w:r>
      <w:r>
        <w:rPr>
          <w:color w:val="auto"/>
          <w:highlight w:val="none"/>
        </w:rPr>
        <w:fldChar w:fldCharType="begin"/>
      </w:r>
      <w:r>
        <w:rPr>
          <w:color w:val="auto"/>
          <w:highlight w:val="none"/>
        </w:rPr>
        <w:instrText xml:space="preserve"> PAGEREF _Toc26209 \h </w:instrText>
      </w:r>
      <w:r>
        <w:rPr>
          <w:color w:val="auto"/>
          <w:highlight w:val="none"/>
        </w:rPr>
        <w:fldChar w:fldCharType="separate"/>
      </w:r>
      <w:r>
        <w:rPr>
          <w:color w:val="auto"/>
          <w:highlight w:val="none"/>
        </w:rPr>
        <w:t>- 15 -</w:t>
      </w:r>
      <w:r>
        <w:rPr>
          <w:color w:val="auto"/>
          <w:highlight w:val="none"/>
        </w:rPr>
        <w:fldChar w:fldCharType="end"/>
      </w:r>
      <w:r>
        <w:rPr>
          <w:color w:val="auto"/>
          <w:highlight w:val="none"/>
        </w:rPr>
        <w:fldChar w:fldCharType="end"/>
      </w:r>
    </w:p>
    <w:p w14:paraId="1366053F">
      <w:pPr>
        <w:pStyle w:val="17"/>
        <w:tabs>
          <w:tab w:val="right" w:leader="dot" w:pos="9412"/>
          <w:tab w:val="clear" w:pos="8400"/>
        </w:tabs>
        <w:ind w:right="-255"/>
        <w:rPr>
          <w:color w:val="auto"/>
          <w:highlight w:val="none"/>
        </w:rPr>
      </w:pPr>
      <w:r>
        <w:rPr>
          <w:color w:val="auto"/>
          <w:highlight w:val="none"/>
        </w:rPr>
        <w:fldChar w:fldCharType="begin"/>
      </w:r>
      <w:r>
        <w:rPr>
          <w:color w:val="auto"/>
          <w:highlight w:val="none"/>
        </w:rPr>
        <w:instrText xml:space="preserve"> HYPERLINK \l "_Toc6043" </w:instrText>
      </w:r>
      <w:r>
        <w:rPr>
          <w:color w:val="auto"/>
          <w:highlight w:val="none"/>
        </w:rPr>
        <w:fldChar w:fldCharType="separate"/>
      </w:r>
      <w:r>
        <w:rPr>
          <w:rFonts w:hint="eastAsia" w:ascii="方正仿宋_GBK" w:hAnsi="方正仿宋_GBK" w:eastAsia="方正仿宋_GBK" w:cs="方正仿宋_GBK"/>
          <w:color w:val="auto"/>
          <w:szCs w:val="24"/>
          <w:highlight w:val="none"/>
        </w:rPr>
        <w:t>一、供货期、供货时间、供货地点及验收方式</w:t>
      </w:r>
      <w:r>
        <w:rPr>
          <w:color w:val="auto"/>
          <w:highlight w:val="none"/>
        </w:rPr>
        <w:tab/>
      </w:r>
      <w:r>
        <w:rPr>
          <w:color w:val="auto"/>
          <w:highlight w:val="none"/>
        </w:rPr>
        <w:fldChar w:fldCharType="begin"/>
      </w:r>
      <w:r>
        <w:rPr>
          <w:color w:val="auto"/>
          <w:highlight w:val="none"/>
        </w:rPr>
        <w:instrText xml:space="preserve"> PAGEREF _Toc6043 \h </w:instrText>
      </w:r>
      <w:r>
        <w:rPr>
          <w:color w:val="auto"/>
          <w:highlight w:val="none"/>
        </w:rPr>
        <w:fldChar w:fldCharType="separate"/>
      </w:r>
      <w:r>
        <w:rPr>
          <w:color w:val="auto"/>
          <w:highlight w:val="none"/>
        </w:rPr>
        <w:t>- 15 -</w:t>
      </w:r>
      <w:r>
        <w:rPr>
          <w:color w:val="auto"/>
          <w:highlight w:val="none"/>
        </w:rPr>
        <w:fldChar w:fldCharType="end"/>
      </w:r>
      <w:r>
        <w:rPr>
          <w:color w:val="auto"/>
          <w:highlight w:val="none"/>
        </w:rPr>
        <w:fldChar w:fldCharType="end"/>
      </w:r>
    </w:p>
    <w:p w14:paraId="5584EFCD">
      <w:pPr>
        <w:pStyle w:val="17"/>
        <w:tabs>
          <w:tab w:val="right" w:leader="dot" w:pos="9412"/>
          <w:tab w:val="clear" w:pos="8400"/>
        </w:tabs>
        <w:ind w:right="-255"/>
        <w:rPr>
          <w:color w:val="auto"/>
          <w:highlight w:val="none"/>
        </w:rPr>
      </w:pPr>
      <w:r>
        <w:rPr>
          <w:color w:val="auto"/>
          <w:highlight w:val="none"/>
        </w:rPr>
        <w:fldChar w:fldCharType="begin"/>
      </w:r>
      <w:r>
        <w:rPr>
          <w:color w:val="auto"/>
          <w:highlight w:val="none"/>
        </w:rPr>
        <w:instrText xml:space="preserve"> HYPERLINK \l "_Toc2492" </w:instrText>
      </w:r>
      <w:r>
        <w:rPr>
          <w:color w:val="auto"/>
          <w:highlight w:val="none"/>
        </w:rPr>
        <w:fldChar w:fldCharType="separate"/>
      </w:r>
      <w:r>
        <w:rPr>
          <w:rFonts w:hint="eastAsia" w:ascii="方正仿宋_GBK" w:hAnsi="方正仿宋_GBK" w:eastAsia="方正仿宋_GBK" w:cs="方正仿宋_GBK"/>
          <w:color w:val="auto"/>
          <w:szCs w:val="24"/>
          <w:highlight w:val="none"/>
        </w:rPr>
        <w:t>二、报价要求</w:t>
      </w:r>
      <w:r>
        <w:rPr>
          <w:color w:val="auto"/>
          <w:highlight w:val="none"/>
        </w:rPr>
        <w:tab/>
      </w:r>
      <w:r>
        <w:rPr>
          <w:color w:val="auto"/>
          <w:highlight w:val="none"/>
        </w:rPr>
        <w:fldChar w:fldCharType="begin"/>
      </w:r>
      <w:r>
        <w:rPr>
          <w:color w:val="auto"/>
          <w:highlight w:val="none"/>
        </w:rPr>
        <w:instrText xml:space="preserve"> PAGEREF _Toc2492 \h </w:instrText>
      </w:r>
      <w:r>
        <w:rPr>
          <w:color w:val="auto"/>
          <w:highlight w:val="none"/>
        </w:rPr>
        <w:fldChar w:fldCharType="separate"/>
      </w:r>
      <w:r>
        <w:rPr>
          <w:color w:val="auto"/>
          <w:highlight w:val="none"/>
        </w:rPr>
        <w:t>- 15 -</w:t>
      </w:r>
      <w:r>
        <w:rPr>
          <w:color w:val="auto"/>
          <w:highlight w:val="none"/>
        </w:rPr>
        <w:fldChar w:fldCharType="end"/>
      </w:r>
      <w:r>
        <w:rPr>
          <w:color w:val="auto"/>
          <w:highlight w:val="none"/>
        </w:rPr>
        <w:fldChar w:fldCharType="end"/>
      </w:r>
    </w:p>
    <w:p w14:paraId="24C3C72A">
      <w:pPr>
        <w:pStyle w:val="17"/>
        <w:tabs>
          <w:tab w:val="right" w:leader="dot" w:pos="9412"/>
          <w:tab w:val="clear" w:pos="8400"/>
        </w:tabs>
        <w:ind w:right="-255"/>
        <w:rPr>
          <w:color w:val="auto"/>
          <w:highlight w:val="none"/>
        </w:rPr>
      </w:pPr>
      <w:r>
        <w:rPr>
          <w:color w:val="auto"/>
          <w:highlight w:val="none"/>
        </w:rPr>
        <w:fldChar w:fldCharType="begin"/>
      </w:r>
      <w:r>
        <w:rPr>
          <w:color w:val="auto"/>
          <w:highlight w:val="none"/>
        </w:rPr>
        <w:instrText xml:space="preserve"> HYPERLINK \l "_Toc17693" </w:instrText>
      </w:r>
      <w:r>
        <w:rPr>
          <w:color w:val="auto"/>
          <w:highlight w:val="none"/>
        </w:rPr>
        <w:fldChar w:fldCharType="separate"/>
      </w:r>
      <w:r>
        <w:rPr>
          <w:rFonts w:hint="eastAsia" w:ascii="方正仿宋_GBK" w:hAnsi="方正仿宋_GBK" w:eastAsia="方正仿宋_GBK" w:cs="方正仿宋_GBK"/>
          <w:color w:val="auto"/>
          <w:szCs w:val="24"/>
          <w:highlight w:val="none"/>
        </w:rPr>
        <w:t>三、质量保证与服务要求</w:t>
      </w:r>
      <w:r>
        <w:rPr>
          <w:color w:val="auto"/>
          <w:highlight w:val="none"/>
        </w:rPr>
        <w:tab/>
      </w:r>
      <w:r>
        <w:rPr>
          <w:color w:val="auto"/>
          <w:highlight w:val="none"/>
        </w:rPr>
        <w:fldChar w:fldCharType="begin"/>
      </w:r>
      <w:r>
        <w:rPr>
          <w:color w:val="auto"/>
          <w:highlight w:val="none"/>
        </w:rPr>
        <w:instrText xml:space="preserve"> PAGEREF _Toc17693 \h </w:instrText>
      </w:r>
      <w:r>
        <w:rPr>
          <w:color w:val="auto"/>
          <w:highlight w:val="none"/>
        </w:rPr>
        <w:fldChar w:fldCharType="separate"/>
      </w:r>
      <w:r>
        <w:rPr>
          <w:color w:val="auto"/>
          <w:highlight w:val="none"/>
        </w:rPr>
        <w:t>- 16 -</w:t>
      </w:r>
      <w:r>
        <w:rPr>
          <w:color w:val="auto"/>
          <w:highlight w:val="none"/>
        </w:rPr>
        <w:fldChar w:fldCharType="end"/>
      </w:r>
      <w:r>
        <w:rPr>
          <w:color w:val="auto"/>
          <w:highlight w:val="none"/>
        </w:rPr>
        <w:fldChar w:fldCharType="end"/>
      </w:r>
    </w:p>
    <w:p w14:paraId="2D83DDC0">
      <w:pPr>
        <w:pStyle w:val="17"/>
        <w:tabs>
          <w:tab w:val="right" w:leader="dot" w:pos="9412"/>
          <w:tab w:val="clear" w:pos="8400"/>
        </w:tabs>
        <w:ind w:right="-255"/>
        <w:rPr>
          <w:color w:val="auto"/>
          <w:highlight w:val="none"/>
        </w:rPr>
      </w:pPr>
      <w:r>
        <w:rPr>
          <w:color w:val="auto"/>
          <w:highlight w:val="none"/>
        </w:rPr>
        <w:fldChar w:fldCharType="begin"/>
      </w:r>
      <w:r>
        <w:rPr>
          <w:color w:val="auto"/>
          <w:highlight w:val="none"/>
        </w:rPr>
        <w:instrText xml:space="preserve"> HYPERLINK \l "_Toc13344" </w:instrText>
      </w:r>
      <w:r>
        <w:rPr>
          <w:color w:val="auto"/>
          <w:highlight w:val="none"/>
        </w:rPr>
        <w:fldChar w:fldCharType="separate"/>
      </w:r>
      <w:r>
        <w:rPr>
          <w:rFonts w:hint="eastAsia" w:ascii="方正仿宋_GBK" w:hAnsi="方正仿宋_GBK" w:eastAsia="方正仿宋_GBK" w:cs="方正仿宋_GBK"/>
          <w:color w:val="auto"/>
          <w:szCs w:val="24"/>
          <w:highlight w:val="none"/>
        </w:rPr>
        <w:t>四、履约保证金</w:t>
      </w:r>
      <w:r>
        <w:rPr>
          <w:color w:val="auto"/>
          <w:highlight w:val="none"/>
        </w:rPr>
        <w:tab/>
      </w:r>
      <w:r>
        <w:rPr>
          <w:color w:val="auto"/>
          <w:highlight w:val="none"/>
        </w:rPr>
        <w:fldChar w:fldCharType="begin"/>
      </w:r>
      <w:r>
        <w:rPr>
          <w:color w:val="auto"/>
          <w:highlight w:val="none"/>
        </w:rPr>
        <w:instrText xml:space="preserve"> PAGEREF _Toc13344 \h </w:instrText>
      </w:r>
      <w:r>
        <w:rPr>
          <w:color w:val="auto"/>
          <w:highlight w:val="none"/>
        </w:rPr>
        <w:fldChar w:fldCharType="separate"/>
      </w:r>
      <w:r>
        <w:rPr>
          <w:color w:val="auto"/>
          <w:highlight w:val="none"/>
        </w:rPr>
        <w:t>- 18 -</w:t>
      </w:r>
      <w:r>
        <w:rPr>
          <w:color w:val="auto"/>
          <w:highlight w:val="none"/>
        </w:rPr>
        <w:fldChar w:fldCharType="end"/>
      </w:r>
      <w:r>
        <w:rPr>
          <w:color w:val="auto"/>
          <w:highlight w:val="none"/>
        </w:rPr>
        <w:fldChar w:fldCharType="end"/>
      </w:r>
    </w:p>
    <w:p w14:paraId="53CF8D84">
      <w:pPr>
        <w:pStyle w:val="17"/>
        <w:tabs>
          <w:tab w:val="right" w:leader="dot" w:pos="9412"/>
          <w:tab w:val="clear" w:pos="8400"/>
        </w:tabs>
        <w:ind w:right="-255"/>
        <w:rPr>
          <w:color w:val="auto"/>
          <w:highlight w:val="none"/>
        </w:rPr>
      </w:pPr>
      <w:r>
        <w:rPr>
          <w:color w:val="auto"/>
          <w:highlight w:val="none"/>
        </w:rPr>
        <w:fldChar w:fldCharType="begin"/>
      </w:r>
      <w:r>
        <w:rPr>
          <w:color w:val="auto"/>
          <w:highlight w:val="none"/>
        </w:rPr>
        <w:instrText xml:space="preserve"> HYPERLINK \l "_Toc16464" </w:instrText>
      </w:r>
      <w:r>
        <w:rPr>
          <w:color w:val="auto"/>
          <w:highlight w:val="none"/>
        </w:rPr>
        <w:fldChar w:fldCharType="separate"/>
      </w:r>
      <w:r>
        <w:rPr>
          <w:rFonts w:hint="eastAsia" w:ascii="方正仿宋_GBK" w:hAnsi="方正仿宋_GBK" w:eastAsia="方正仿宋_GBK" w:cs="方正仿宋_GBK"/>
          <w:color w:val="auto"/>
          <w:szCs w:val="24"/>
          <w:highlight w:val="none"/>
        </w:rPr>
        <w:t>五、付款方式</w:t>
      </w:r>
      <w:r>
        <w:rPr>
          <w:color w:val="auto"/>
          <w:highlight w:val="none"/>
        </w:rPr>
        <w:tab/>
      </w:r>
      <w:r>
        <w:rPr>
          <w:color w:val="auto"/>
          <w:highlight w:val="none"/>
        </w:rPr>
        <w:fldChar w:fldCharType="begin"/>
      </w:r>
      <w:r>
        <w:rPr>
          <w:color w:val="auto"/>
          <w:highlight w:val="none"/>
        </w:rPr>
        <w:instrText xml:space="preserve"> PAGEREF _Toc16464 \h </w:instrText>
      </w:r>
      <w:r>
        <w:rPr>
          <w:color w:val="auto"/>
          <w:highlight w:val="none"/>
        </w:rPr>
        <w:fldChar w:fldCharType="separate"/>
      </w:r>
      <w:r>
        <w:rPr>
          <w:color w:val="auto"/>
          <w:highlight w:val="none"/>
        </w:rPr>
        <w:t>- 19 -</w:t>
      </w:r>
      <w:r>
        <w:rPr>
          <w:color w:val="auto"/>
          <w:highlight w:val="none"/>
        </w:rPr>
        <w:fldChar w:fldCharType="end"/>
      </w:r>
      <w:r>
        <w:rPr>
          <w:color w:val="auto"/>
          <w:highlight w:val="none"/>
        </w:rPr>
        <w:fldChar w:fldCharType="end"/>
      </w:r>
    </w:p>
    <w:p w14:paraId="61385971">
      <w:pPr>
        <w:pStyle w:val="17"/>
        <w:tabs>
          <w:tab w:val="right" w:leader="dot" w:pos="9412"/>
          <w:tab w:val="clear" w:pos="8400"/>
        </w:tabs>
        <w:ind w:right="-255"/>
        <w:rPr>
          <w:color w:val="auto"/>
          <w:highlight w:val="none"/>
        </w:rPr>
      </w:pPr>
      <w:r>
        <w:rPr>
          <w:color w:val="auto"/>
          <w:highlight w:val="none"/>
        </w:rPr>
        <w:fldChar w:fldCharType="begin"/>
      </w:r>
      <w:r>
        <w:rPr>
          <w:color w:val="auto"/>
          <w:highlight w:val="none"/>
        </w:rPr>
        <w:instrText xml:space="preserve"> HYPERLINK \l "_Toc6659" </w:instrText>
      </w:r>
      <w:r>
        <w:rPr>
          <w:color w:val="auto"/>
          <w:highlight w:val="none"/>
        </w:rPr>
        <w:fldChar w:fldCharType="separate"/>
      </w:r>
      <w:r>
        <w:rPr>
          <w:rFonts w:hint="eastAsia" w:ascii="方正仿宋_GBK" w:hAnsi="方正仿宋_GBK" w:eastAsia="方正仿宋_GBK" w:cs="方正仿宋_GBK"/>
          <w:color w:val="auto"/>
          <w:szCs w:val="24"/>
          <w:highlight w:val="none"/>
        </w:rPr>
        <w:t>六、首次供货价及调价</w:t>
      </w:r>
      <w:r>
        <w:rPr>
          <w:color w:val="auto"/>
          <w:highlight w:val="none"/>
        </w:rPr>
        <w:tab/>
      </w:r>
      <w:r>
        <w:rPr>
          <w:color w:val="auto"/>
          <w:highlight w:val="none"/>
        </w:rPr>
        <w:fldChar w:fldCharType="begin"/>
      </w:r>
      <w:r>
        <w:rPr>
          <w:color w:val="auto"/>
          <w:highlight w:val="none"/>
        </w:rPr>
        <w:instrText xml:space="preserve"> PAGEREF _Toc6659 \h </w:instrText>
      </w:r>
      <w:r>
        <w:rPr>
          <w:color w:val="auto"/>
          <w:highlight w:val="none"/>
        </w:rPr>
        <w:fldChar w:fldCharType="separate"/>
      </w:r>
      <w:r>
        <w:rPr>
          <w:color w:val="auto"/>
          <w:highlight w:val="none"/>
        </w:rPr>
        <w:t>- 19 -</w:t>
      </w:r>
      <w:r>
        <w:rPr>
          <w:color w:val="auto"/>
          <w:highlight w:val="none"/>
        </w:rPr>
        <w:fldChar w:fldCharType="end"/>
      </w:r>
      <w:r>
        <w:rPr>
          <w:color w:val="auto"/>
          <w:highlight w:val="none"/>
        </w:rPr>
        <w:fldChar w:fldCharType="end"/>
      </w:r>
    </w:p>
    <w:p w14:paraId="786EAE94">
      <w:pPr>
        <w:pStyle w:val="17"/>
        <w:tabs>
          <w:tab w:val="right" w:leader="dot" w:pos="9412"/>
          <w:tab w:val="clear" w:pos="8400"/>
        </w:tabs>
        <w:ind w:right="-255"/>
        <w:rPr>
          <w:color w:val="auto"/>
          <w:highlight w:val="none"/>
        </w:rPr>
      </w:pPr>
      <w:r>
        <w:rPr>
          <w:color w:val="auto"/>
          <w:highlight w:val="none"/>
        </w:rPr>
        <w:fldChar w:fldCharType="begin"/>
      </w:r>
      <w:r>
        <w:rPr>
          <w:color w:val="auto"/>
          <w:highlight w:val="none"/>
        </w:rPr>
        <w:instrText xml:space="preserve"> HYPERLINK \l "_Toc13396" </w:instrText>
      </w:r>
      <w:r>
        <w:rPr>
          <w:color w:val="auto"/>
          <w:highlight w:val="none"/>
        </w:rPr>
        <w:fldChar w:fldCharType="separate"/>
      </w:r>
      <w:r>
        <w:rPr>
          <w:rFonts w:hint="eastAsia" w:ascii="方正仿宋_GBK" w:hAnsi="方正仿宋_GBK" w:eastAsia="方正仿宋_GBK" w:cs="方正仿宋_GBK"/>
          <w:color w:val="auto"/>
          <w:szCs w:val="24"/>
          <w:highlight w:val="none"/>
        </w:rPr>
        <w:t>七、违约责任</w:t>
      </w:r>
      <w:r>
        <w:rPr>
          <w:color w:val="auto"/>
          <w:highlight w:val="none"/>
        </w:rPr>
        <w:tab/>
      </w:r>
      <w:r>
        <w:rPr>
          <w:color w:val="auto"/>
          <w:highlight w:val="none"/>
        </w:rPr>
        <w:fldChar w:fldCharType="begin"/>
      </w:r>
      <w:r>
        <w:rPr>
          <w:color w:val="auto"/>
          <w:highlight w:val="none"/>
        </w:rPr>
        <w:instrText xml:space="preserve"> PAGEREF _Toc13396 \h </w:instrText>
      </w:r>
      <w:r>
        <w:rPr>
          <w:color w:val="auto"/>
          <w:highlight w:val="none"/>
        </w:rPr>
        <w:fldChar w:fldCharType="separate"/>
      </w:r>
      <w:r>
        <w:rPr>
          <w:color w:val="auto"/>
          <w:highlight w:val="none"/>
        </w:rPr>
        <w:t>- 21 -</w:t>
      </w:r>
      <w:r>
        <w:rPr>
          <w:color w:val="auto"/>
          <w:highlight w:val="none"/>
        </w:rPr>
        <w:fldChar w:fldCharType="end"/>
      </w:r>
      <w:r>
        <w:rPr>
          <w:color w:val="auto"/>
          <w:highlight w:val="none"/>
        </w:rPr>
        <w:fldChar w:fldCharType="end"/>
      </w:r>
    </w:p>
    <w:p w14:paraId="0018E559">
      <w:pPr>
        <w:pStyle w:val="17"/>
        <w:tabs>
          <w:tab w:val="right" w:leader="dot" w:pos="9412"/>
          <w:tab w:val="clear" w:pos="8400"/>
        </w:tabs>
        <w:ind w:right="-255"/>
        <w:rPr>
          <w:color w:val="auto"/>
          <w:highlight w:val="none"/>
        </w:rPr>
      </w:pPr>
      <w:r>
        <w:rPr>
          <w:color w:val="auto"/>
          <w:highlight w:val="none"/>
        </w:rPr>
        <w:fldChar w:fldCharType="begin"/>
      </w:r>
      <w:r>
        <w:rPr>
          <w:color w:val="auto"/>
          <w:highlight w:val="none"/>
        </w:rPr>
        <w:instrText xml:space="preserve"> HYPERLINK \l "_Toc18585" </w:instrText>
      </w:r>
      <w:r>
        <w:rPr>
          <w:color w:val="auto"/>
          <w:highlight w:val="none"/>
        </w:rPr>
        <w:fldChar w:fldCharType="separate"/>
      </w:r>
      <w:r>
        <w:rPr>
          <w:rFonts w:hint="eastAsia" w:ascii="方正仿宋_GBK" w:eastAsia="方正仿宋_GBK"/>
          <w:bCs/>
          <w:color w:val="auto"/>
          <w:szCs w:val="24"/>
          <w:highlight w:val="none"/>
        </w:rPr>
        <w:t>八</w:t>
      </w:r>
      <w:r>
        <w:rPr>
          <w:rFonts w:hint="eastAsia" w:ascii="方正仿宋_GBK" w:eastAsia="方正仿宋_GBK"/>
          <w:color w:val="auto"/>
          <w:szCs w:val="24"/>
          <w:highlight w:val="none"/>
        </w:rPr>
        <w:t>、</w:t>
      </w:r>
      <w:r>
        <w:rPr>
          <w:rFonts w:hint="eastAsia" w:ascii="方正仿宋_GBK" w:eastAsia="方正仿宋_GBK"/>
          <w:color w:val="auto"/>
          <w:highlight w:val="none"/>
        </w:rPr>
        <w:t>考核要求及具体考核细则</w:t>
      </w:r>
      <w:r>
        <w:rPr>
          <w:color w:val="auto"/>
          <w:highlight w:val="none"/>
        </w:rPr>
        <w:tab/>
      </w:r>
      <w:r>
        <w:rPr>
          <w:color w:val="auto"/>
          <w:highlight w:val="none"/>
        </w:rPr>
        <w:fldChar w:fldCharType="begin"/>
      </w:r>
      <w:r>
        <w:rPr>
          <w:color w:val="auto"/>
          <w:highlight w:val="none"/>
        </w:rPr>
        <w:instrText xml:space="preserve"> PAGEREF _Toc18585 \h </w:instrText>
      </w:r>
      <w:r>
        <w:rPr>
          <w:color w:val="auto"/>
          <w:highlight w:val="none"/>
        </w:rPr>
        <w:fldChar w:fldCharType="separate"/>
      </w:r>
      <w:r>
        <w:rPr>
          <w:color w:val="auto"/>
          <w:highlight w:val="none"/>
        </w:rPr>
        <w:t>- 23 -</w:t>
      </w:r>
      <w:r>
        <w:rPr>
          <w:color w:val="auto"/>
          <w:highlight w:val="none"/>
        </w:rPr>
        <w:fldChar w:fldCharType="end"/>
      </w:r>
      <w:r>
        <w:rPr>
          <w:color w:val="auto"/>
          <w:highlight w:val="none"/>
        </w:rPr>
        <w:fldChar w:fldCharType="end"/>
      </w:r>
    </w:p>
    <w:p w14:paraId="39EF5802">
      <w:pPr>
        <w:pStyle w:val="17"/>
        <w:tabs>
          <w:tab w:val="right" w:leader="dot" w:pos="9412"/>
          <w:tab w:val="clear" w:pos="8400"/>
        </w:tabs>
        <w:ind w:right="-255"/>
        <w:rPr>
          <w:color w:val="auto"/>
          <w:highlight w:val="none"/>
        </w:rPr>
      </w:pPr>
      <w:r>
        <w:rPr>
          <w:color w:val="auto"/>
          <w:highlight w:val="none"/>
        </w:rPr>
        <w:fldChar w:fldCharType="begin"/>
      </w:r>
      <w:r>
        <w:rPr>
          <w:color w:val="auto"/>
          <w:highlight w:val="none"/>
        </w:rPr>
        <w:instrText xml:space="preserve"> HYPERLINK \l "_Toc5582" </w:instrText>
      </w:r>
      <w:r>
        <w:rPr>
          <w:color w:val="auto"/>
          <w:highlight w:val="none"/>
        </w:rPr>
        <w:fldChar w:fldCharType="separate"/>
      </w:r>
      <w:r>
        <w:rPr>
          <w:rFonts w:hint="eastAsia" w:ascii="方正仿宋_GBK" w:eastAsia="方正仿宋_GBK"/>
          <w:color w:val="auto"/>
          <w:szCs w:val="24"/>
          <w:highlight w:val="none"/>
        </w:rPr>
        <w:t>九</w:t>
      </w:r>
      <w:r>
        <w:rPr>
          <w:rFonts w:hint="eastAsia" w:ascii="方正仿宋_GBK" w:hAnsi="方正仿宋_GBK" w:eastAsia="方正仿宋_GBK" w:cs="方正仿宋_GBK"/>
          <w:color w:val="auto"/>
          <w:szCs w:val="24"/>
          <w:highlight w:val="none"/>
        </w:rPr>
        <w:t>、其他商务要求内容</w:t>
      </w:r>
      <w:r>
        <w:rPr>
          <w:color w:val="auto"/>
          <w:highlight w:val="none"/>
        </w:rPr>
        <w:tab/>
      </w:r>
      <w:r>
        <w:rPr>
          <w:color w:val="auto"/>
          <w:highlight w:val="none"/>
        </w:rPr>
        <w:fldChar w:fldCharType="begin"/>
      </w:r>
      <w:r>
        <w:rPr>
          <w:color w:val="auto"/>
          <w:highlight w:val="none"/>
        </w:rPr>
        <w:instrText xml:space="preserve"> PAGEREF _Toc5582 \h </w:instrText>
      </w:r>
      <w:r>
        <w:rPr>
          <w:color w:val="auto"/>
          <w:highlight w:val="none"/>
        </w:rPr>
        <w:fldChar w:fldCharType="separate"/>
      </w:r>
      <w:r>
        <w:rPr>
          <w:color w:val="auto"/>
          <w:highlight w:val="none"/>
        </w:rPr>
        <w:t>- 28 -</w:t>
      </w:r>
      <w:r>
        <w:rPr>
          <w:color w:val="auto"/>
          <w:highlight w:val="none"/>
        </w:rPr>
        <w:fldChar w:fldCharType="end"/>
      </w:r>
      <w:r>
        <w:rPr>
          <w:color w:val="auto"/>
          <w:highlight w:val="none"/>
        </w:rPr>
        <w:fldChar w:fldCharType="end"/>
      </w:r>
    </w:p>
    <w:p w14:paraId="3C032D21">
      <w:pPr>
        <w:pStyle w:val="16"/>
        <w:tabs>
          <w:tab w:val="right" w:leader="dot" w:pos="9412"/>
          <w:tab w:val="clear" w:pos="1260"/>
          <w:tab w:val="clear" w:pos="1685"/>
          <w:tab w:val="clear" w:pos="8400"/>
        </w:tabs>
        <w:rPr>
          <w:color w:val="auto"/>
          <w:highlight w:val="none"/>
        </w:rPr>
      </w:pPr>
      <w:r>
        <w:rPr>
          <w:color w:val="auto"/>
          <w:highlight w:val="none"/>
        </w:rPr>
        <w:fldChar w:fldCharType="begin"/>
      </w:r>
      <w:r>
        <w:rPr>
          <w:color w:val="auto"/>
          <w:highlight w:val="none"/>
        </w:rPr>
        <w:instrText xml:space="preserve"> HYPERLINK \l "_Toc13587" </w:instrText>
      </w:r>
      <w:r>
        <w:rPr>
          <w:color w:val="auto"/>
          <w:highlight w:val="none"/>
        </w:rPr>
        <w:fldChar w:fldCharType="separate"/>
      </w:r>
      <w:r>
        <w:rPr>
          <w:rFonts w:hint="eastAsia" w:ascii="方正仿宋_GBK" w:hAnsi="宋体" w:eastAsia="方正仿宋_GBK"/>
          <w:color w:val="auto"/>
          <w:szCs w:val="44"/>
          <w:highlight w:val="none"/>
        </w:rPr>
        <w:t>第四篇  资格审查及评标办法</w:t>
      </w:r>
      <w:r>
        <w:rPr>
          <w:color w:val="auto"/>
          <w:highlight w:val="none"/>
        </w:rPr>
        <w:tab/>
      </w:r>
      <w:r>
        <w:rPr>
          <w:color w:val="auto"/>
          <w:highlight w:val="none"/>
        </w:rPr>
        <w:fldChar w:fldCharType="begin"/>
      </w:r>
      <w:r>
        <w:rPr>
          <w:color w:val="auto"/>
          <w:highlight w:val="none"/>
        </w:rPr>
        <w:instrText xml:space="preserve"> PAGEREF _Toc13587 \h </w:instrText>
      </w:r>
      <w:r>
        <w:rPr>
          <w:color w:val="auto"/>
          <w:highlight w:val="none"/>
        </w:rPr>
        <w:fldChar w:fldCharType="separate"/>
      </w:r>
      <w:r>
        <w:rPr>
          <w:color w:val="auto"/>
          <w:highlight w:val="none"/>
        </w:rPr>
        <w:t>- 29 -</w:t>
      </w:r>
      <w:r>
        <w:rPr>
          <w:color w:val="auto"/>
          <w:highlight w:val="none"/>
        </w:rPr>
        <w:fldChar w:fldCharType="end"/>
      </w:r>
      <w:r>
        <w:rPr>
          <w:color w:val="auto"/>
          <w:highlight w:val="none"/>
        </w:rPr>
        <w:fldChar w:fldCharType="end"/>
      </w:r>
    </w:p>
    <w:p w14:paraId="4A6B5AE3">
      <w:pPr>
        <w:pStyle w:val="17"/>
        <w:tabs>
          <w:tab w:val="right" w:leader="dot" w:pos="9412"/>
          <w:tab w:val="clear" w:pos="8400"/>
        </w:tabs>
        <w:ind w:right="-255"/>
        <w:rPr>
          <w:color w:val="auto"/>
          <w:highlight w:val="none"/>
        </w:rPr>
      </w:pPr>
      <w:r>
        <w:rPr>
          <w:color w:val="auto"/>
          <w:highlight w:val="none"/>
        </w:rPr>
        <w:fldChar w:fldCharType="begin"/>
      </w:r>
      <w:r>
        <w:rPr>
          <w:color w:val="auto"/>
          <w:highlight w:val="none"/>
        </w:rPr>
        <w:instrText xml:space="preserve"> HYPERLINK \l "_Toc5067" </w:instrText>
      </w:r>
      <w:r>
        <w:rPr>
          <w:color w:val="auto"/>
          <w:highlight w:val="none"/>
        </w:rPr>
        <w:fldChar w:fldCharType="separate"/>
      </w:r>
      <w:r>
        <w:rPr>
          <w:rFonts w:hint="eastAsia" w:ascii="方正仿宋_GBK" w:eastAsia="方正仿宋_GBK"/>
          <w:color w:val="auto"/>
          <w:szCs w:val="24"/>
          <w:highlight w:val="none"/>
        </w:rPr>
        <w:t>一、资格审查</w:t>
      </w:r>
      <w:r>
        <w:rPr>
          <w:color w:val="auto"/>
          <w:highlight w:val="none"/>
        </w:rPr>
        <w:tab/>
      </w:r>
      <w:r>
        <w:rPr>
          <w:color w:val="auto"/>
          <w:highlight w:val="none"/>
        </w:rPr>
        <w:fldChar w:fldCharType="begin"/>
      </w:r>
      <w:r>
        <w:rPr>
          <w:color w:val="auto"/>
          <w:highlight w:val="none"/>
        </w:rPr>
        <w:instrText xml:space="preserve"> PAGEREF _Toc5067 \h </w:instrText>
      </w:r>
      <w:r>
        <w:rPr>
          <w:color w:val="auto"/>
          <w:highlight w:val="none"/>
        </w:rPr>
        <w:fldChar w:fldCharType="separate"/>
      </w:r>
      <w:r>
        <w:rPr>
          <w:color w:val="auto"/>
          <w:highlight w:val="none"/>
        </w:rPr>
        <w:t>- 29 -</w:t>
      </w:r>
      <w:r>
        <w:rPr>
          <w:color w:val="auto"/>
          <w:highlight w:val="none"/>
        </w:rPr>
        <w:fldChar w:fldCharType="end"/>
      </w:r>
      <w:r>
        <w:rPr>
          <w:color w:val="auto"/>
          <w:highlight w:val="none"/>
        </w:rPr>
        <w:fldChar w:fldCharType="end"/>
      </w:r>
    </w:p>
    <w:p w14:paraId="6A6B5C6B">
      <w:pPr>
        <w:pStyle w:val="17"/>
        <w:tabs>
          <w:tab w:val="right" w:leader="dot" w:pos="9412"/>
          <w:tab w:val="clear" w:pos="8400"/>
        </w:tabs>
        <w:ind w:right="-255"/>
        <w:rPr>
          <w:color w:val="auto"/>
          <w:highlight w:val="none"/>
        </w:rPr>
      </w:pPr>
      <w:r>
        <w:rPr>
          <w:color w:val="auto"/>
          <w:highlight w:val="none"/>
        </w:rPr>
        <w:fldChar w:fldCharType="begin"/>
      </w:r>
      <w:r>
        <w:rPr>
          <w:color w:val="auto"/>
          <w:highlight w:val="none"/>
        </w:rPr>
        <w:instrText xml:space="preserve"> HYPERLINK \l "_Toc3706" </w:instrText>
      </w:r>
      <w:r>
        <w:rPr>
          <w:color w:val="auto"/>
          <w:highlight w:val="none"/>
        </w:rPr>
        <w:fldChar w:fldCharType="separate"/>
      </w:r>
      <w:r>
        <w:rPr>
          <w:rFonts w:hint="eastAsia" w:ascii="方正仿宋_GBK" w:eastAsia="方正仿宋_GBK"/>
          <w:color w:val="auto"/>
          <w:szCs w:val="24"/>
          <w:highlight w:val="none"/>
        </w:rPr>
        <w:t>二、符合性审查</w:t>
      </w:r>
      <w:r>
        <w:rPr>
          <w:color w:val="auto"/>
          <w:highlight w:val="none"/>
        </w:rPr>
        <w:tab/>
      </w:r>
      <w:r>
        <w:rPr>
          <w:color w:val="auto"/>
          <w:highlight w:val="none"/>
        </w:rPr>
        <w:fldChar w:fldCharType="begin"/>
      </w:r>
      <w:r>
        <w:rPr>
          <w:color w:val="auto"/>
          <w:highlight w:val="none"/>
        </w:rPr>
        <w:instrText xml:space="preserve"> PAGEREF _Toc3706 \h </w:instrText>
      </w:r>
      <w:r>
        <w:rPr>
          <w:color w:val="auto"/>
          <w:highlight w:val="none"/>
        </w:rPr>
        <w:fldChar w:fldCharType="separate"/>
      </w:r>
      <w:r>
        <w:rPr>
          <w:color w:val="auto"/>
          <w:highlight w:val="none"/>
        </w:rPr>
        <w:t>- 29 -</w:t>
      </w:r>
      <w:r>
        <w:rPr>
          <w:color w:val="auto"/>
          <w:highlight w:val="none"/>
        </w:rPr>
        <w:fldChar w:fldCharType="end"/>
      </w:r>
      <w:r>
        <w:rPr>
          <w:color w:val="auto"/>
          <w:highlight w:val="none"/>
        </w:rPr>
        <w:fldChar w:fldCharType="end"/>
      </w:r>
    </w:p>
    <w:p w14:paraId="7741595D">
      <w:pPr>
        <w:pStyle w:val="17"/>
        <w:tabs>
          <w:tab w:val="right" w:leader="dot" w:pos="9412"/>
          <w:tab w:val="clear" w:pos="8400"/>
        </w:tabs>
        <w:ind w:right="-255"/>
        <w:rPr>
          <w:color w:val="auto"/>
          <w:highlight w:val="none"/>
        </w:rPr>
      </w:pPr>
      <w:r>
        <w:rPr>
          <w:color w:val="auto"/>
          <w:highlight w:val="none"/>
        </w:rPr>
        <w:fldChar w:fldCharType="begin"/>
      </w:r>
      <w:r>
        <w:rPr>
          <w:color w:val="auto"/>
          <w:highlight w:val="none"/>
        </w:rPr>
        <w:instrText xml:space="preserve"> HYPERLINK \l "_Toc13465" </w:instrText>
      </w:r>
      <w:r>
        <w:rPr>
          <w:color w:val="auto"/>
          <w:highlight w:val="none"/>
        </w:rPr>
        <w:fldChar w:fldCharType="separate"/>
      </w:r>
      <w:r>
        <w:rPr>
          <w:rFonts w:hint="eastAsia" w:ascii="方正仿宋_GBK" w:eastAsia="方正仿宋_GBK"/>
          <w:color w:val="auto"/>
          <w:szCs w:val="24"/>
          <w:highlight w:val="none"/>
        </w:rPr>
        <w:t>三、评标方法</w:t>
      </w:r>
      <w:r>
        <w:rPr>
          <w:color w:val="auto"/>
          <w:highlight w:val="none"/>
        </w:rPr>
        <w:tab/>
      </w:r>
      <w:r>
        <w:rPr>
          <w:color w:val="auto"/>
          <w:highlight w:val="none"/>
        </w:rPr>
        <w:fldChar w:fldCharType="begin"/>
      </w:r>
      <w:r>
        <w:rPr>
          <w:color w:val="auto"/>
          <w:highlight w:val="none"/>
        </w:rPr>
        <w:instrText xml:space="preserve"> PAGEREF _Toc13465 \h </w:instrText>
      </w:r>
      <w:r>
        <w:rPr>
          <w:color w:val="auto"/>
          <w:highlight w:val="none"/>
        </w:rPr>
        <w:fldChar w:fldCharType="separate"/>
      </w:r>
      <w:r>
        <w:rPr>
          <w:color w:val="auto"/>
          <w:highlight w:val="none"/>
        </w:rPr>
        <w:t>- 30 -</w:t>
      </w:r>
      <w:r>
        <w:rPr>
          <w:color w:val="auto"/>
          <w:highlight w:val="none"/>
        </w:rPr>
        <w:fldChar w:fldCharType="end"/>
      </w:r>
      <w:r>
        <w:rPr>
          <w:color w:val="auto"/>
          <w:highlight w:val="none"/>
        </w:rPr>
        <w:fldChar w:fldCharType="end"/>
      </w:r>
    </w:p>
    <w:p w14:paraId="2E600A1E">
      <w:pPr>
        <w:pStyle w:val="17"/>
        <w:tabs>
          <w:tab w:val="right" w:leader="dot" w:pos="9412"/>
          <w:tab w:val="clear" w:pos="8400"/>
        </w:tabs>
        <w:ind w:right="-255"/>
        <w:rPr>
          <w:color w:val="auto"/>
          <w:highlight w:val="none"/>
        </w:rPr>
      </w:pPr>
      <w:r>
        <w:rPr>
          <w:color w:val="auto"/>
          <w:highlight w:val="none"/>
        </w:rPr>
        <w:fldChar w:fldCharType="begin"/>
      </w:r>
      <w:r>
        <w:rPr>
          <w:color w:val="auto"/>
          <w:highlight w:val="none"/>
        </w:rPr>
        <w:instrText xml:space="preserve"> HYPERLINK \l "_Toc12202" </w:instrText>
      </w:r>
      <w:r>
        <w:rPr>
          <w:color w:val="auto"/>
          <w:highlight w:val="none"/>
        </w:rPr>
        <w:fldChar w:fldCharType="separate"/>
      </w:r>
      <w:r>
        <w:rPr>
          <w:rFonts w:hint="eastAsia" w:ascii="方正仿宋_GBK" w:eastAsia="方正仿宋_GBK"/>
          <w:color w:val="auto"/>
          <w:szCs w:val="24"/>
          <w:highlight w:val="none"/>
        </w:rPr>
        <w:t>四、 评标标准</w:t>
      </w:r>
      <w:r>
        <w:rPr>
          <w:color w:val="auto"/>
          <w:highlight w:val="none"/>
        </w:rPr>
        <w:tab/>
      </w:r>
      <w:r>
        <w:rPr>
          <w:color w:val="auto"/>
          <w:highlight w:val="none"/>
        </w:rPr>
        <w:fldChar w:fldCharType="begin"/>
      </w:r>
      <w:r>
        <w:rPr>
          <w:color w:val="auto"/>
          <w:highlight w:val="none"/>
        </w:rPr>
        <w:instrText xml:space="preserve"> PAGEREF _Toc12202 \h </w:instrText>
      </w:r>
      <w:r>
        <w:rPr>
          <w:color w:val="auto"/>
          <w:highlight w:val="none"/>
        </w:rPr>
        <w:fldChar w:fldCharType="separate"/>
      </w:r>
      <w:r>
        <w:rPr>
          <w:color w:val="auto"/>
          <w:highlight w:val="none"/>
        </w:rPr>
        <w:t>- 31 -</w:t>
      </w:r>
      <w:r>
        <w:rPr>
          <w:color w:val="auto"/>
          <w:highlight w:val="none"/>
        </w:rPr>
        <w:fldChar w:fldCharType="end"/>
      </w:r>
      <w:r>
        <w:rPr>
          <w:color w:val="auto"/>
          <w:highlight w:val="none"/>
        </w:rPr>
        <w:fldChar w:fldCharType="end"/>
      </w:r>
    </w:p>
    <w:p w14:paraId="27201563">
      <w:pPr>
        <w:pStyle w:val="17"/>
        <w:tabs>
          <w:tab w:val="right" w:leader="dot" w:pos="9412"/>
          <w:tab w:val="clear" w:pos="8400"/>
        </w:tabs>
        <w:ind w:right="-255"/>
        <w:rPr>
          <w:color w:val="auto"/>
          <w:highlight w:val="none"/>
        </w:rPr>
      </w:pPr>
      <w:r>
        <w:rPr>
          <w:color w:val="auto"/>
          <w:highlight w:val="none"/>
        </w:rPr>
        <w:fldChar w:fldCharType="begin"/>
      </w:r>
      <w:r>
        <w:rPr>
          <w:color w:val="auto"/>
          <w:highlight w:val="none"/>
        </w:rPr>
        <w:instrText xml:space="preserve"> HYPERLINK \l "_Toc9820" </w:instrText>
      </w:r>
      <w:r>
        <w:rPr>
          <w:color w:val="auto"/>
          <w:highlight w:val="none"/>
        </w:rPr>
        <w:fldChar w:fldCharType="separate"/>
      </w:r>
      <w:r>
        <w:rPr>
          <w:rFonts w:hint="eastAsia" w:ascii="方正仿宋_GBK" w:eastAsia="方正仿宋_GBK"/>
          <w:color w:val="auto"/>
          <w:szCs w:val="24"/>
          <w:highlight w:val="none"/>
        </w:rPr>
        <w:t>五、无效投标条款</w:t>
      </w:r>
      <w:r>
        <w:rPr>
          <w:color w:val="auto"/>
          <w:highlight w:val="none"/>
        </w:rPr>
        <w:tab/>
      </w:r>
      <w:r>
        <w:rPr>
          <w:color w:val="auto"/>
          <w:highlight w:val="none"/>
        </w:rPr>
        <w:fldChar w:fldCharType="begin"/>
      </w:r>
      <w:r>
        <w:rPr>
          <w:color w:val="auto"/>
          <w:highlight w:val="none"/>
        </w:rPr>
        <w:instrText xml:space="preserve"> PAGEREF _Toc9820 \h </w:instrText>
      </w:r>
      <w:r>
        <w:rPr>
          <w:color w:val="auto"/>
          <w:highlight w:val="none"/>
        </w:rPr>
        <w:fldChar w:fldCharType="separate"/>
      </w:r>
      <w:r>
        <w:rPr>
          <w:color w:val="auto"/>
          <w:highlight w:val="none"/>
        </w:rPr>
        <w:t>- 35 -</w:t>
      </w:r>
      <w:r>
        <w:rPr>
          <w:color w:val="auto"/>
          <w:highlight w:val="none"/>
        </w:rPr>
        <w:fldChar w:fldCharType="end"/>
      </w:r>
      <w:r>
        <w:rPr>
          <w:color w:val="auto"/>
          <w:highlight w:val="none"/>
        </w:rPr>
        <w:fldChar w:fldCharType="end"/>
      </w:r>
    </w:p>
    <w:p w14:paraId="66B13852">
      <w:pPr>
        <w:pStyle w:val="17"/>
        <w:tabs>
          <w:tab w:val="right" w:leader="dot" w:pos="9412"/>
          <w:tab w:val="clear" w:pos="8400"/>
        </w:tabs>
        <w:ind w:right="-255"/>
        <w:rPr>
          <w:color w:val="auto"/>
          <w:highlight w:val="none"/>
        </w:rPr>
      </w:pPr>
      <w:r>
        <w:rPr>
          <w:color w:val="auto"/>
          <w:highlight w:val="none"/>
        </w:rPr>
        <w:fldChar w:fldCharType="begin"/>
      </w:r>
      <w:r>
        <w:rPr>
          <w:color w:val="auto"/>
          <w:highlight w:val="none"/>
        </w:rPr>
        <w:instrText xml:space="preserve"> HYPERLINK \l "_Toc14855" </w:instrText>
      </w:r>
      <w:r>
        <w:rPr>
          <w:color w:val="auto"/>
          <w:highlight w:val="none"/>
        </w:rPr>
        <w:fldChar w:fldCharType="separate"/>
      </w:r>
      <w:r>
        <w:rPr>
          <w:rFonts w:hint="eastAsia" w:ascii="方正仿宋_GBK" w:eastAsia="方正仿宋_GBK"/>
          <w:color w:val="auto"/>
          <w:szCs w:val="24"/>
          <w:highlight w:val="none"/>
        </w:rPr>
        <w:t>六、废标条款</w:t>
      </w:r>
      <w:r>
        <w:rPr>
          <w:color w:val="auto"/>
          <w:highlight w:val="none"/>
        </w:rPr>
        <w:tab/>
      </w:r>
      <w:r>
        <w:rPr>
          <w:color w:val="auto"/>
          <w:highlight w:val="none"/>
        </w:rPr>
        <w:fldChar w:fldCharType="begin"/>
      </w:r>
      <w:r>
        <w:rPr>
          <w:color w:val="auto"/>
          <w:highlight w:val="none"/>
        </w:rPr>
        <w:instrText xml:space="preserve"> PAGEREF _Toc14855 \h </w:instrText>
      </w:r>
      <w:r>
        <w:rPr>
          <w:color w:val="auto"/>
          <w:highlight w:val="none"/>
        </w:rPr>
        <w:fldChar w:fldCharType="separate"/>
      </w:r>
      <w:r>
        <w:rPr>
          <w:color w:val="auto"/>
          <w:highlight w:val="none"/>
        </w:rPr>
        <w:t>- 35 -</w:t>
      </w:r>
      <w:r>
        <w:rPr>
          <w:color w:val="auto"/>
          <w:highlight w:val="none"/>
        </w:rPr>
        <w:fldChar w:fldCharType="end"/>
      </w:r>
      <w:r>
        <w:rPr>
          <w:color w:val="auto"/>
          <w:highlight w:val="none"/>
        </w:rPr>
        <w:fldChar w:fldCharType="end"/>
      </w:r>
    </w:p>
    <w:p w14:paraId="0C4D4CAE">
      <w:pPr>
        <w:pStyle w:val="16"/>
        <w:tabs>
          <w:tab w:val="right" w:leader="dot" w:pos="9412"/>
          <w:tab w:val="clear" w:pos="1260"/>
          <w:tab w:val="clear" w:pos="1685"/>
          <w:tab w:val="clear" w:pos="8400"/>
        </w:tabs>
        <w:rPr>
          <w:color w:val="auto"/>
          <w:highlight w:val="none"/>
        </w:rPr>
      </w:pPr>
      <w:r>
        <w:rPr>
          <w:color w:val="auto"/>
          <w:highlight w:val="none"/>
        </w:rPr>
        <w:fldChar w:fldCharType="begin"/>
      </w:r>
      <w:r>
        <w:rPr>
          <w:color w:val="auto"/>
          <w:highlight w:val="none"/>
        </w:rPr>
        <w:instrText xml:space="preserve"> HYPERLINK \l "_Toc18803" </w:instrText>
      </w:r>
      <w:r>
        <w:rPr>
          <w:color w:val="auto"/>
          <w:highlight w:val="none"/>
        </w:rPr>
        <w:fldChar w:fldCharType="separate"/>
      </w:r>
      <w:r>
        <w:rPr>
          <w:rFonts w:hint="eastAsia" w:ascii="方正仿宋_GBK" w:hAnsi="宋体" w:eastAsia="方正仿宋_GBK"/>
          <w:color w:val="auto"/>
          <w:szCs w:val="44"/>
          <w:highlight w:val="none"/>
        </w:rPr>
        <w:t>第五篇  投标人须知</w:t>
      </w:r>
      <w:r>
        <w:rPr>
          <w:color w:val="auto"/>
          <w:highlight w:val="none"/>
        </w:rPr>
        <w:tab/>
      </w:r>
      <w:r>
        <w:rPr>
          <w:color w:val="auto"/>
          <w:highlight w:val="none"/>
        </w:rPr>
        <w:fldChar w:fldCharType="begin"/>
      </w:r>
      <w:r>
        <w:rPr>
          <w:color w:val="auto"/>
          <w:highlight w:val="none"/>
        </w:rPr>
        <w:instrText xml:space="preserve"> PAGEREF _Toc18803 \h </w:instrText>
      </w:r>
      <w:r>
        <w:rPr>
          <w:color w:val="auto"/>
          <w:highlight w:val="none"/>
        </w:rPr>
        <w:fldChar w:fldCharType="separate"/>
      </w:r>
      <w:r>
        <w:rPr>
          <w:color w:val="auto"/>
          <w:highlight w:val="none"/>
        </w:rPr>
        <w:t>- 37 -</w:t>
      </w:r>
      <w:r>
        <w:rPr>
          <w:color w:val="auto"/>
          <w:highlight w:val="none"/>
        </w:rPr>
        <w:fldChar w:fldCharType="end"/>
      </w:r>
      <w:r>
        <w:rPr>
          <w:color w:val="auto"/>
          <w:highlight w:val="none"/>
        </w:rPr>
        <w:fldChar w:fldCharType="end"/>
      </w:r>
    </w:p>
    <w:p w14:paraId="1FF49E87">
      <w:pPr>
        <w:pStyle w:val="17"/>
        <w:tabs>
          <w:tab w:val="right" w:leader="dot" w:pos="9412"/>
          <w:tab w:val="clear" w:pos="8400"/>
        </w:tabs>
        <w:ind w:right="-255"/>
        <w:rPr>
          <w:color w:val="auto"/>
          <w:highlight w:val="none"/>
        </w:rPr>
      </w:pPr>
      <w:r>
        <w:rPr>
          <w:color w:val="auto"/>
          <w:highlight w:val="none"/>
        </w:rPr>
        <w:fldChar w:fldCharType="begin"/>
      </w:r>
      <w:r>
        <w:rPr>
          <w:color w:val="auto"/>
          <w:highlight w:val="none"/>
        </w:rPr>
        <w:instrText xml:space="preserve"> HYPERLINK \l "_Toc26326" </w:instrText>
      </w:r>
      <w:r>
        <w:rPr>
          <w:color w:val="auto"/>
          <w:highlight w:val="none"/>
        </w:rPr>
        <w:fldChar w:fldCharType="separate"/>
      </w:r>
      <w:r>
        <w:rPr>
          <w:rFonts w:hint="eastAsia" w:ascii="方正仿宋_GBK" w:eastAsia="方正仿宋_GBK"/>
          <w:color w:val="auto"/>
          <w:szCs w:val="24"/>
          <w:highlight w:val="none"/>
        </w:rPr>
        <w:t>一、投标人</w:t>
      </w:r>
      <w:r>
        <w:rPr>
          <w:color w:val="auto"/>
          <w:highlight w:val="none"/>
        </w:rPr>
        <w:tab/>
      </w:r>
      <w:r>
        <w:rPr>
          <w:color w:val="auto"/>
          <w:highlight w:val="none"/>
        </w:rPr>
        <w:fldChar w:fldCharType="begin"/>
      </w:r>
      <w:r>
        <w:rPr>
          <w:color w:val="auto"/>
          <w:highlight w:val="none"/>
        </w:rPr>
        <w:instrText xml:space="preserve"> PAGEREF _Toc26326 \h </w:instrText>
      </w:r>
      <w:r>
        <w:rPr>
          <w:color w:val="auto"/>
          <w:highlight w:val="none"/>
        </w:rPr>
        <w:fldChar w:fldCharType="separate"/>
      </w:r>
      <w:r>
        <w:rPr>
          <w:color w:val="auto"/>
          <w:highlight w:val="none"/>
        </w:rPr>
        <w:t>- 37 -</w:t>
      </w:r>
      <w:r>
        <w:rPr>
          <w:color w:val="auto"/>
          <w:highlight w:val="none"/>
        </w:rPr>
        <w:fldChar w:fldCharType="end"/>
      </w:r>
      <w:r>
        <w:rPr>
          <w:color w:val="auto"/>
          <w:highlight w:val="none"/>
        </w:rPr>
        <w:fldChar w:fldCharType="end"/>
      </w:r>
    </w:p>
    <w:p w14:paraId="349C21B5">
      <w:pPr>
        <w:pStyle w:val="17"/>
        <w:tabs>
          <w:tab w:val="right" w:leader="dot" w:pos="9412"/>
          <w:tab w:val="clear" w:pos="8400"/>
        </w:tabs>
        <w:ind w:right="-255"/>
        <w:rPr>
          <w:color w:val="auto"/>
          <w:highlight w:val="none"/>
        </w:rPr>
      </w:pPr>
      <w:r>
        <w:rPr>
          <w:color w:val="auto"/>
          <w:highlight w:val="none"/>
        </w:rPr>
        <w:fldChar w:fldCharType="begin"/>
      </w:r>
      <w:r>
        <w:rPr>
          <w:color w:val="auto"/>
          <w:highlight w:val="none"/>
        </w:rPr>
        <w:instrText xml:space="preserve"> HYPERLINK \l "_Toc27371" </w:instrText>
      </w:r>
      <w:r>
        <w:rPr>
          <w:color w:val="auto"/>
          <w:highlight w:val="none"/>
        </w:rPr>
        <w:fldChar w:fldCharType="separate"/>
      </w:r>
      <w:r>
        <w:rPr>
          <w:rFonts w:hint="eastAsia" w:ascii="方正仿宋_GBK" w:eastAsia="方正仿宋_GBK"/>
          <w:color w:val="auto"/>
          <w:szCs w:val="24"/>
          <w:highlight w:val="none"/>
        </w:rPr>
        <w:t>二、招标文件</w:t>
      </w:r>
      <w:r>
        <w:rPr>
          <w:color w:val="auto"/>
          <w:highlight w:val="none"/>
        </w:rPr>
        <w:tab/>
      </w:r>
      <w:r>
        <w:rPr>
          <w:color w:val="auto"/>
          <w:highlight w:val="none"/>
        </w:rPr>
        <w:fldChar w:fldCharType="begin"/>
      </w:r>
      <w:r>
        <w:rPr>
          <w:color w:val="auto"/>
          <w:highlight w:val="none"/>
        </w:rPr>
        <w:instrText xml:space="preserve"> PAGEREF _Toc27371 \h </w:instrText>
      </w:r>
      <w:r>
        <w:rPr>
          <w:color w:val="auto"/>
          <w:highlight w:val="none"/>
        </w:rPr>
        <w:fldChar w:fldCharType="separate"/>
      </w:r>
      <w:r>
        <w:rPr>
          <w:color w:val="auto"/>
          <w:highlight w:val="none"/>
        </w:rPr>
        <w:t>- 37 -</w:t>
      </w:r>
      <w:r>
        <w:rPr>
          <w:color w:val="auto"/>
          <w:highlight w:val="none"/>
        </w:rPr>
        <w:fldChar w:fldCharType="end"/>
      </w:r>
      <w:r>
        <w:rPr>
          <w:color w:val="auto"/>
          <w:highlight w:val="none"/>
        </w:rPr>
        <w:fldChar w:fldCharType="end"/>
      </w:r>
    </w:p>
    <w:p w14:paraId="166F10EE">
      <w:pPr>
        <w:pStyle w:val="17"/>
        <w:tabs>
          <w:tab w:val="right" w:leader="dot" w:pos="9412"/>
          <w:tab w:val="clear" w:pos="8400"/>
        </w:tabs>
        <w:ind w:right="-255"/>
        <w:rPr>
          <w:color w:val="auto"/>
          <w:highlight w:val="none"/>
        </w:rPr>
      </w:pPr>
      <w:r>
        <w:rPr>
          <w:color w:val="auto"/>
          <w:highlight w:val="none"/>
        </w:rPr>
        <w:fldChar w:fldCharType="begin"/>
      </w:r>
      <w:r>
        <w:rPr>
          <w:color w:val="auto"/>
          <w:highlight w:val="none"/>
        </w:rPr>
        <w:instrText xml:space="preserve"> HYPERLINK \l "_Toc19554" </w:instrText>
      </w:r>
      <w:r>
        <w:rPr>
          <w:color w:val="auto"/>
          <w:highlight w:val="none"/>
        </w:rPr>
        <w:fldChar w:fldCharType="separate"/>
      </w:r>
      <w:r>
        <w:rPr>
          <w:rFonts w:hint="eastAsia" w:ascii="方正仿宋_GBK" w:eastAsia="方正仿宋_GBK"/>
          <w:color w:val="auto"/>
          <w:szCs w:val="24"/>
          <w:highlight w:val="none"/>
        </w:rPr>
        <w:t>三、投标文件</w:t>
      </w:r>
      <w:r>
        <w:rPr>
          <w:color w:val="auto"/>
          <w:highlight w:val="none"/>
        </w:rPr>
        <w:tab/>
      </w:r>
      <w:r>
        <w:rPr>
          <w:color w:val="auto"/>
          <w:highlight w:val="none"/>
        </w:rPr>
        <w:fldChar w:fldCharType="begin"/>
      </w:r>
      <w:r>
        <w:rPr>
          <w:color w:val="auto"/>
          <w:highlight w:val="none"/>
        </w:rPr>
        <w:instrText xml:space="preserve"> PAGEREF _Toc19554 \h </w:instrText>
      </w:r>
      <w:r>
        <w:rPr>
          <w:color w:val="auto"/>
          <w:highlight w:val="none"/>
        </w:rPr>
        <w:fldChar w:fldCharType="separate"/>
      </w:r>
      <w:r>
        <w:rPr>
          <w:color w:val="auto"/>
          <w:highlight w:val="none"/>
        </w:rPr>
        <w:t>- 37 -</w:t>
      </w:r>
      <w:r>
        <w:rPr>
          <w:color w:val="auto"/>
          <w:highlight w:val="none"/>
        </w:rPr>
        <w:fldChar w:fldCharType="end"/>
      </w:r>
      <w:r>
        <w:rPr>
          <w:color w:val="auto"/>
          <w:highlight w:val="none"/>
        </w:rPr>
        <w:fldChar w:fldCharType="end"/>
      </w:r>
    </w:p>
    <w:p w14:paraId="3AEE6409">
      <w:pPr>
        <w:pStyle w:val="17"/>
        <w:tabs>
          <w:tab w:val="right" w:leader="dot" w:pos="9412"/>
          <w:tab w:val="clear" w:pos="8400"/>
        </w:tabs>
        <w:ind w:right="-255"/>
        <w:rPr>
          <w:color w:val="auto"/>
          <w:highlight w:val="none"/>
        </w:rPr>
      </w:pPr>
      <w:r>
        <w:rPr>
          <w:color w:val="auto"/>
          <w:highlight w:val="none"/>
        </w:rPr>
        <w:fldChar w:fldCharType="begin"/>
      </w:r>
      <w:r>
        <w:rPr>
          <w:color w:val="auto"/>
          <w:highlight w:val="none"/>
        </w:rPr>
        <w:instrText xml:space="preserve"> HYPERLINK \l "_Toc6026" </w:instrText>
      </w:r>
      <w:r>
        <w:rPr>
          <w:color w:val="auto"/>
          <w:highlight w:val="none"/>
        </w:rPr>
        <w:fldChar w:fldCharType="separate"/>
      </w:r>
      <w:r>
        <w:rPr>
          <w:rFonts w:hint="eastAsia" w:ascii="方正仿宋_GBK" w:eastAsia="方正仿宋_GBK"/>
          <w:color w:val="auto"/>
          <w:szCs w:val="24"/>
          <w:highlight w:val="none"/>
        </w:rPr>
        <w:t>四、开标</w:t>
      </w:r>
      <w:r>
        <w:rPr>
          <w:color w:val="auto"/>
          <w:highlight w:val="none"/>
        </w:rPr>
        <w:tab/>
      </w:r>
      <w:r>
        <w:rPr>
          <w:color w:val="auto"/>
          <w:highlight w:val="none"/>
        </w:rPr>
        <w:fldChar w:fldCharType="begin"/>
      </w:r>
      <w:r>
        <w:rPr>
          <w:color w:val="auto"/>
          <w:highlight w:val="none"/>
        </w:rPr>
        <w:instrText xml:space="preserve"> PAGEREF _Toc6026 \h </w:instrText>
      </w:r>
      <w:r>
        <w:rPr>
          <w:color w:val="auto"/>
          <w:highlight w:val="none"/>
        </w:rPr>
        <w:fldChar w:fldCharType="separate"/>
      </w:r>
      <w:r>
        <w:rPr>
          <w:color w:val="auto"/>
          <w:highlight w:val="none"/>
        </w:rPr>
        <w:t>- 39 -</w:t>
      </w:r>
      <w:r>
        <w:rPr>
          <w:color w:val="auto"/>
          <w:highlight w:val="none"/>
        </w:rPr>
        <w:fldChar w:fldCharType="end"/>
      </w:r>
      <w:r>
        <w:rPr>
          <w:color w:val="auto"/>
          <w:highlight w:val="none"/>
        </w:rPr>
        <w:fldChar w:fldCharType="end"/>
      </w:r>
    </w:p>
    <w:p w14:paraId="3BA508F9">
      <w:pPr>
        <w:pStyle w:val="17"/>
        <w:tabs>
          <w:tab w:val="right" w:leader="dot" w:pos="9412"/>
          <w:tab w:val="clear" w:pos="8400"/>
        </w:tabs>
        <w:ind w:right="-255"/>
        <w:rPr>
          <w:color w:val="auto"/>
          <w:highlight w:val="none"/>
        </w:rPr>
      </w:pPr>
      <w:r>
        <w:rPr>
          <w:color w:val="auto"/>
          <w:highlight w:val="none"/>
        </w:rPr>
        <w:fldChar w:fldCharType="begin"/>
      </w:r>
      <w:r>
        <w:rPr>
          <w:color w:val="auto"/>
          <w:highlight w:val="none"/>
        </w:rPr>
        <w:instrText xml:space="preserve"> HYPERLINK \l "_Toc32090" </w:instrText>
      </w:r>
      <w:r>
        <w:rPr>
          <w:color w:val="auto"/>
          <w:highlight w:val="none"/>
        </w:rPr>
        <w:fldChar w:fldCharType="separate"/>
      </w:r>
      <w:r>
        <w:rPr>
          <w:rFonts w:hint="eastAsia" w:ascii="方正仿宋_GBK" w:eastAsia="方正仿宋_GBK"/>
          <w:color w:val="auto"/>
          <w:szCs w:val="24"/>
          <w:highlight w:val="none"/>
        </w:rPr>
        <w:t>五、评标</w:t>
      </w:r>
      <w:r>
        <w:rPr>
          <w:color w:val="auto"/>
          <w:highlight w:val="none"/>
        </w:rPr>
        <w:tab/>
      </w:r>
      <w:r>
        <w:rPr>
          <w:color w:val="auto"/>
          <w:highlight w:val="none"/>
        </w:rPr>
        <w:fldChar w:fldCharType="begin"/>
      </w:r>
      <w:r>
        <w:rPr>
          <w:color w:val="auto"/>
          <w:highlight w:val="none"/>
        </w:rPr>
        <w:instrText xml:space="preserve"> PAGEREF _Toc32090 \h </w:instrText>
      </w:r>
      <w:r>
        <w:rPr>
          <w:color w:val="auto"/>
          <w:highlight w:val="none"/>
        </w:rPr>
        <w:fldChar w:fldCharType="separate"/>
      </w:r>
      <w:r>
        <w:rPr>
          <w:color w:val="auto"/>
          <w:highlight w:val="none"/>
        </w:rPr>
        <w:t>- 39 -</w:t>
      </w:r>
      <w:r>
        <w:rPr>
          <w:color w:val="auto"/>
          <w:highlight w:val="none"/>
        </w:rPr>
        <w:fldChar w:fldCharType="end"/>
      </w:r>
      <w:r>
        <w:rPr>
          <w:color w:val="auto"/>
          <w:highlight w:val="none"/>
        </w:rPr>
        <w:fldChar w:fldCharType="end"/>
      </w:r>
    </w:p>
    <w:p w14:paraId="1B99E450">
      <w:pPr>
        <w:pStyle w:val="17"/>
        <w:tabs>
          <w:tab w:val="right" w:leader="dot" w:pos="9412"/>
          <w:tab w:val="clear" w:pos="8400"/>
        </w:tabs>
        <w:ind w:right="-255"/>
        <w:rPr>
          <w:color w:val="auto"/>
          <w:highlight w:val="none"/>
        </w:rPr>
      </w:pPr>
      <w:r>
        <w:rPr>
          <w:color w:val="auto"/>
          <w:highlight w:val="none"/>
        </w:rPr>
        <w:fldChar w:fldCharType="begin"/>
      </w:r>
      <w:r>
        <w:rPr>
          <w:color w:val="auto"/>
          <w:highlight w:val="none"/>
        </w:rPr>
        <w:instrText xml:space="preserve"> HYPERLINK \l "_Toc29758" </w:instrText>
      </w:r>
      <w:r>
        <w:rPr>
          <w:color w:val="auto"/>
          <w:highlight w:val="none"/>
        </w:rPr>
        <w:fldChar w:fldCharType="separate"/>
      </w:r>
      <w:r>
        <w:rPr>
          <w:rFonts w:hint="eastAsia" w:ascii="方正仿宋_GBK" w:eastAsia="方正仿宋_GBK"/>
          <w:color w:val="auto"/>
          <w:szCs w:val="24"/>
          <w:highlight w:val="none"/>
        </w:rPr>
        <w:t>六、定标</w:t>
      </w:r>
      <w:r>
        <w:rPr>
          <w:color w:val="auto"/>
          <w:highlight w:val="none"/>
        </w:rPr>
        <w:tab/>
      </w:r>
      <w:r>
        <w:rPr>
          <w:color w:val="auto"/>
          <w:highlight w:val="none"/>
        </w:rPr>
        <w:fldChar w:fldCharType="begin"/>
      </w:r>
      <w:r>
        <w:rPr>
          <w:color w:val="auto"/>
          <w:highlight w:val="none"/>
        </w:rPr>
        <w:instrText xml:space="preserve"> PAGEREF _Toc29758 \h </w:instrText>
      </w:r>
      <w:r>
        <w:rPr>
          <w:color w:val="auto"/>
          <w:highlight w:val="none"/>
        </w:rPr>
        <w:fldChar w:fldCharType="separate"/>
      </w:r>
      <w:r>
        <w:rPr>
          <w:color w:val="auto"/>
          <w:highlight w:val="none"/>
        </w:rPr>
        <w:t>- 39 -</w:t>
      </w:r>
      <w:r>
        <w:rPr>
          <w:color w:val="auto"/>
          <w:highlight w:val="none"/>
        </w:rPr>
        <w:fldChar w:fldCharType="end"/>
      </w:r>
      <w:r>
        <w:rPr>
          <w:color w:val="auto"/>
          <w:highlight w:val="none"/>
        </w:rPr>
        <w:fldChar w:fldCharType="end"/>
      </w:r>
    </w:p>
    <w:p w14:paraId="6296DAC2">
      <w:pPr>
        <w:pStyle w:val="17"/>
        <w:tabs>
          <w:tab w:val="right" w:leader="dot" w:pos="9412"/>
          <w:tab w:val="clear" w:pos="8400"/>
        </w:tabs>
        <w:ind w:right="-255"/>
        <w:rPr>
          <w:color w:val="auto"/>
          <w:highlight w:val="none"/>
        </w:rPr>
      </w:pPr>
      <w:r>
        <w:rPr>
          <w:color w:val="auto"/>
          <w:highlight w:val="none"/>
        </w:rPr>
        <w:fldChar w:fldCharType="begin"/>
      </w:r>
      <w:r>
        <w:rPr>
          <w:color w:val="auto"/>
          <w:highlight w:val="none"/>
        </w:rPr>
        <w:instrText xml:space="preserve"> HYPERLINK \l "_Toc23561" </w:instrText>
      </w:r>
      <w:r>
        <w:rPr>
          <w:color w:val="auto"/>
          <w:highlight w:val="none"/>
        </w:rPr>
        <w:fldChar w:fldCharType="separate"/>
      </w:r>
      <w:r>
        <w:rPr>
          <w:rFonts w:hint="eastAsia" w:ascii="方正仿宋_GBK" w:eastAsia="方正仿宋_GBK"/>
          <w:color w:val="auto"/>
          <w:szCs w:val="24"/>
          <w:highlight w:val="none"/>
        </w:rPr>
        <w:t>七、中标</w:t>
      </w:r>
      <w:r>
        <w:rPr>
          <w:color w:val="auto"/>
          <w:highlight w:val="none"/>
        </w:rPr>
        <w:tab/>
      </w:r>
      <w:r>
        <w:rPr>
          <w:color w:val="auto"/>
          <w:highlight w:val="none"/>
        </w:rPr>
        <w:fldChar w:fldCharType="begin"/>
      </w:r>
      <w:r>
        <w:rPr>
          <w:color w:val="auto"/>
          <w:highlight w:val="none"/>
        </w:rPr>
        <w:instrText xml:space="preserve"> PAGEREF _Toc23561 \h </w:instrText>
      </w:r>
      <w:r>
        <w:rPr>
          <w:color w:val="auto"/>
          <w:highlight w:val="none"/>
        </w:rPr>
        <w:fldChar w:fldCharType="separate"/>
      </w:r>
      <w:r>
        <w:rPr>
          <w:color w:val="auto"/>
          <w:highlight w:val="none"/>
        </w:rPr>
        <w:t>- 40 -</w:t>
      </w:r>
      <w:r>
        <w:rPr>
          <w:color w:val="auto"/>
          <w:highlight w:val="none"/>
        </w:rPr>
        <w:fldChar w:fldCharType="end"/>
      </w:r>
      <w:r>
        <w:rPr>
          <w:color w:val="auto"/>
          <w:highlight w:val="none"/>
        </w:rPr>
        <w:fldChar w:fldCharType="end"/>
      </w:r>
    </w:p>
    <w:p w14:paraId="07D6F7CE">
      <w:pPr>
        <w:pStyle w:val="17"/>
        <w:tabs>
          <w:tab w:val="right" w:leader="dot" w:pos="9412"/>
          <w:tab w:val="clear" w:pos="8400"/>
        </w:tabs>
        <w:ind w:right="-255"/>
        <w:rPr>
          <w:color w:val="auto"/>
          <w:highlight w:val="none"/>
        </w:rPr>
      </w:pPr>
      <w:r>
        <w:rPr>
          <w:color w:val="auto"/>
          <w:highlight w:val="none"/>
        </w:rPr>
        <w:fldChar w:fldCharType="begin"/>
      </w:r>
      <w:r>
        <w:rPr>
          <w:color w:val="auto"/>
          <w:highlight w:val="none"/>
        </w:rPr>
        <w:instrText xml:space="preserve"> HYPERLINK \l "_Toc12017" </w:instrText>
      </w:r>
      <w:r>
        <w:rPr>
          <w:color w:val="auto"/>
          <w:highlight w:val="none"/>
        </w:rPr>
        <w:fldChar w:fldCharType="separate"/>
      </w:r>
      <w:r>
        <w:rPr>
          <w:rFonts w:hint="eastAsia" w:ascii="方正仿宋_GBK" w:eastAsia="方正仿宋_GBK"/>
          <w:color w:val="auto"/>
          <w:szCs w:val="24"/>
          <w:highlight w:val="none"/>
        </w:rPr>
        <w:t>八、询问、质疑和投诉</w:t>
      </w:r>
      <w:r>
        <w:rPr>
          <w:color w:val="auto"/>
          <w:highlight w:val="none"/>
        </w:rPr>
        <w:tab/>
      </w:r>
      <w:r>
        <w:rPr>
          <w:color w:val="auto"/>
          <w:highlight w:val="none"/>
        </w:rPr>
        <w:fldChar w:fldCharType="begin"/>
      </w:r>
      <w:r>
        <w:rPr>
          <w:color w:val="auto"/>
          <w:highlight w:val="none"/>
        </w:rPr>
        <w:instrText xml:space="preserve"> PAGEREF _Toc12017 \h </w:instrText>
      </w:r>
      <w:r>
        <w:rPr>
          <w:color w:val="auto"/>
          <w:highlight w:val="none"/>
        </w:rPr>
        <w:fldChar w:fldCharType="separate"/>
      </w:r>
      <w:r>
        <w:rPr>
          <w:color w:val="auto"/>
          <w:highlight w:val="none"/>
        </w:rPr>
        <w:t>- 40 -</w:t>
      </w:r>
      <w:r>
        <w:rPr>
          <w:color w:val="auto"/>
          <w:highlight w:val="none"/>
        </w:rPr>
        <w:fldChar w:fldCharType="end"/>
      </w:r>
      <w:r>
        <w:rPr>
          <w:color w:val="auto"/>
          <w:highlight w:val="none"/>
        </w:rPr>
        <w:fldChar w:fldCharType="end"/>
      </w:r>
    </w:p>
    <w:p w14:paraId="3FA21646">
      <w:pPr>
        <w:pStyle w:val="17"/>
        <w:tabs>
          <w:tab w:val="right" w:leader="dot" w:pos="9412"/>
          <w:tab w:val="clear" w:pos="8400"/>
        </w:tabs>
        <w:ind w:right="-255"/>
        <w:rPr>
          <w:color w:val="auto"/>
          <w:highlight w:val="none"/>
        </w:rPr>
      </w:pPr>
      <w:r>
        <w:rPr>
          <w:color w:val="auto"/>
          <w:highlight w:val="none"/>
        </w:rPr>
        <w:fldChar w:fldCharType="begin"/>
      </w:r>
      <w:r>
        <w:rPr>
          <w:color w:val="auto"/>
          <w:highlight w:val="none"/>
        </w:rPr>
        <w:instrText xml:space="preserve"> HYPERLINK \l "_Toc2131" </w:instrText>
      </w:r>
      <w:r>
        <w:rPr>
          <w:color w:val="auto"/>
          <w:highlight w:val="none"/>
        </w:rPr>
        <w:fldChar w:fldCharType="separate"/>
      </w:r>
      <w:r>
        <w:rPr>
          <w:rFonts w:hint="eastAsia" w:ascii="方正仿宋_GBK" w:eastAsia="方正仿宋_GBK"/>
          <w:color w:val="auto"/>
          <w:szCs w:val="24"/>
          <w:highlight w:val="none"/>
        </w:rPr>
        <w:t>九、交易服务费</w:t>
      </w:r>
      <w:r>
        <w:rPr>
          <w:color w:val="auto"/>
          <w:highlight w:val="none"/>
        </w:rPr>
        <w:tab/>
      </w:r>
      <w:r>
        <w:rPr>
          <w:color w:val="auto"/>
          <w:highlight w:val="none"/>
        </w:rPr>
        <w:fldChar w:fldCharType="begin"/>
      </w:r>
      <w:r>
        <w:rPr>
          <w:color w:val="auto"/>
          <w:highlight w:val="none"/>
        </w:rPr>
        <w:instrText xml:space="preserve"> PAGEREF _Toc2131 \h </w:instrText>
      </w:r>
      <w:r>
        <w:rPr>
          <w:color w:val="auto"/>
          <w:highlight w:val="none"/>
        </w:rPr>
        <w:fldChar w:fldCharType="separate"/>
      </w:r>
      <w:r>
        <w:rPr>
          <w:color w:val="auto"/>
          <w:highlight w:val="none"/>
        </w:rPr>
        <w:t>- 41 -</w:t>
      </w:r>
      <w:r>
        <w:rPr>
          <w:color w:val="auto"/>
          <w:highlight w:val="none"/>
        </w:rPr>
        <w:fldChar w:fldCharType="end"/>
      </w:r>
      <w:r>
        <w:rPr>
          <w:color w:val="auto"/>
          <w:highlight w:val="none"/>
        </w:rPr>
        <w:fldChar w:fldCharType="end"/>
      </w:r>
    </w:p>
    <w:p w14:paraId="62FC4B88">
      <w:pPr>
        <w:pStyle w:val="17"/>
        <w:tabs>
          <w:tab w:val="right" w:leader="dot" w:pos="9412"/>
          <w:tab w:val="clear" w:pos="8400"/>
        </w:tabs>
        <w:ind w:right="-255"/>
        <w:rPr>
          <w:color w:val="auto"/>
          <w:highlight w:val="none"/>
        </w:rPr>
      </w:pPr>
      <w:r>
        <w:rPr>
          <w:color w:val="auto"/>
          <w:highlight w:val="none"/>
        </w:rPr>
        <w:fldChar w:fldCharType="begin"/>
      </w:r>
      <w:r>
        <w:rPr>
          <w:color w:val="auto"/>
          <w:highlight w:val="none"/>
        </w:rPr>
        <w:instrText xml:space="preserve"> HYPERLINK \l "_Toc29455" </w:instrText>
      </w:r>
      <w:r>
        <w:rPr>
          <w:color w:val="auto"/>
          <w:highlight w:val="none"/>
        </w:rPr>
        <w:fldChar w:fldCharType="separate"/>
      </w:r>
      <w:r>
        <w:rPr>
          <w:rFonts w:hint="eastAsia" w:ascii="方正仿宋_GBK" w:eastAsia="方正仿宋_GBK"/>
          <w:color w:val="auto"/>
          <w:szCs w:val="24"/>
          <w:highlight w:val="none"/>
        </w:rPr>
        <w:t>十、签订合同</w:t>
      </w:r>
      <w:r>
        <w:rPr>
          <w:color w:val="auto"/>
          <w:highlight w:val="none"/>
        </w:rPr>
        <w:tab/>
      </w:r>
      <w:r>
        <w:rPr>
          <w:color w:val="auto"/>
          <w:highlight w:val="none"/>
        </w:rPr>
        <w:fldChar w:fldCharType="begin"/>
      </w:r>
      <w:r>
        <w:rPr>
          <w:color w:val="auto"/>
          <w:highlight w:val="none"/>
        </w:rPr>
        <w:instrText xml:space="preserve"> PAGEREF _Toc29455 \h </w:instrText>
      </w:r>
      <w:r>
        <w:rPr>
          <w:color w:val="auto"/>
          <w:highlight w:val="none"/>
        </w:rPr>
        <w:fldChar w:fldCharType="separate"/>
      </w:r>
      <w:r>
        <w:rPr>
          <w:color w:val="auto"/>
          <w:highlight w:val="none"/>
        </w:rPr>
        <w:t>- 42 -</w:t>
      </w:r>
      <w:r>
        <w:rPr>
          <w:color w:val="auto"/>
          <w:highlight w:val="none"/>
        </w:rPr>
        <w:fldChar w:fldCharType="end"/>
      </w:r>
      <w:r>
        <w:rPr>
          <w:color w:val="auto"/>
          <w:highlight w:val="none"/>
        </w:rPr>
        <w:fldChar w:fldCharType="end"/>
      </w:r>
    </w:p>
    <w:p w14:paraId="3D7AE41A">
      <w:pPr>
        <w:pStyle w:val="17"/>
        <w:tabs>
          <w:tab w:val="right" w:leader="dot" w:pos="9412"/>
          <w:tab w:val="clear" w:pos="8400"/>
        </w:tabs>
        <w:ind w:right="-255"/>
        <w:rPr>
          <w:color w:val="auto"/>
          <w:highlight w:val="none"/>
        </w:rPr>
      </w:pPr>
      <w:r>
        <w:rPr>
          <w:color w:val="auto"/>
          <w:highlight w:val="none"/>
        </w:rPr>
        <w:fldChar w:fldCharType="begin"/>
      </w:r>
      <w:r>
        <w:rPr>
          <w:color w:val="auto"/>
          <w:highlight w:val="none"/>
        </w:rPr>
        <w:instrText xml:space="preserve"> HYPERLINK \l "_Toc18080" </w:instrText>
      </w:r>
      <w:r>
        <w:rPr>
          <w:color w:val="auto"/>
          <w:highlight w:val="none"/>
        </w:rPr>
        <w:fldChar w:fldCharType="separate"/>
      </w:r>
      <w:r>
        <w:rPr>
          <w:rFonts w:hint="eastAsia" w:ascii="方正仿宋_GBK" w:eastAsia="方正仿宋_GBK"/>
          <w:color w:val="auto"/>
          <w:szCs w:val="24"/>
          <w:highlight w:val="none"/>
        </w:rPr>
        <w:t>十一、政府采购信用融资</w:t>
      </w:r>
      <w:r>
        <w:rPr>
          <w:color w:val="auto"/>
          <w:highlight w:val="none"/>
        </w:rPr>
        <w:tab/>
      </w:r>
      <w:r>
        <w:rPr>
          <w:color w:val="auto"/>
          <w:highlight w:val="none"/>
        </w:rPr>
        <w:fldChar w:fldCharType="begin"/>
      </w:r>
      <w:r>
        <w:rPr>
          <w:color w:val="auto"/>
          <w:highlight w:val="none"/>
        </w:rPr>
        <w:instrText xml:space="preserve"> PAGEREF _Toc18080 \h </w:instrText>
      </w:r>
      <w:r>
        <w:rPr>
          <w:color w:val="auto"/>
          <w:highlight w:val="none"/>
        </w:rPr>
        <w:fldChar w:fldCharType="separate"/>
      </w:r>
      <w:r>
        <w:rPr>
          <w:color w:val="auto"/>
          <w:highlight w:val="none"/>
        </w:rPr>
        <w:t>- 42 -</w:t>
      </w:r>
      <w:r>
        <w:rPr>
          <w:color w:val="auto"/>
          <w:highlight w:val="none"/>
        </w:rPr>
        <w:fldChar w:fldCharType="end"/>
      </w:r>
      <w:r>
        <w:rPr>
          <w:color w:val="auto"/>
          <w:highlight w:val="none"/>
        </w:rPr>
        <w:fldChar w:fldCharType="end"/>
      </w:r>
    </w:p>
    <w:p w14:paraId="5E83055B">
      <w:pPr>
        <w:pStyle w:val="17"/>
        <w:tabs>
          <w:tab w:val="right" w:leader="dot" w:pos="9412"/>
          <w:tab w:val="clear" w:pos="8400"/>
        </w:tabs>
        <w:ind w:right="-255"/>
        <w:rPr>
          <w:color w:val="auto"/>
          <w:highlight w:val="none"/>
        </w:rPr>
      </w:pPr>
      <w:r>
        <w:rPr>
          <w:color w:val="auto"/>
          <w:highlight w:val="none"/>
        </w:rPr>
        <w:fldChar w:fldCharType="begin"/>
      </w:r>
      <w:r>
        <w:rPr>
          <w:color w:val="auto"/>
          <w:highlight w:val="none"/>
        </w:rPr>
        <w:instrText xml:space="preserve"> HYPERLINK \l "_Toc26445" </w:instrText>
      </w:r>
      <w:r>
        <w:rPr>
          <w:color w:val="auto"/>
          <w:highlight w:val="none"/>
        </w:rPr>
        <w:fldChar w:fldCharType="separate"/>
      </w:r>
      <w:r>
        <w:rPr>
          <w:rFonts w:hint="eastAsia" w:ascii="方正仿宋_GBK" w:eastAsia="方正仿宋_GBK"/>
          <w:color w:val="auto"/>
          <w:szCs w:val="24"/>
          <w:highlight w:val="none"/>
        </w:rPr>
        <w:t>十二、其他</w:t>
      </w:r>
      <w:r>
        <w:rPr>
          <w:color w:val="auto"/>
          <w:highlight w:val="none"/>
        </w:rPr>
        <w:tab/>
      </w:r>
      <w:r>
        <w:rPr>
          <w:color w:val="auto"/>
          <w:highlight w:val="none"/>
        </w:rPr>
        <w:fldChar w:fldCharType="begin"/>
      </w:r>
      <w:r>
        <w:rPr>
          <w:color w:val="auto"/>
          <w:highlight w:val="none"/>
        </w:rPr>
        <w:instrText xml:space="preserve"> PAGEREF _Toc26445 \h </w:instrText>
      </w:r>
      <w:r>
        <w:rPr>
          <w:color w:val="auto"/>
          <w:highlight w:val="none"/>
        </w:rPr>
        <w:fldChar w:fldCharType="separate"/>
      </w:r>
      <w:r>
        <w:rPr>
          <w:color w:val="auto"/>
          <w:highlight w:val="none"/>
        </w:rPr>
        <w:t>- 42 -</w:t>
      </w:r>
      <w:r>
        <w:rPr>
          <w:color w:val="auto"/>
          <w:highlight w:val="none"/>
        </w:rPr>
        <w:fldChar w:fldCharType="end"/>
      </w:r>
      <w:r>
        <w:rPr>
          <w:color w:val="auto"/>
          <w:highlight w:val="none"/>
        </w:rPr>
        <w:fldChar w:fldCharType="end"/>
      </w:r>
    </w:p>
    <w:p w14:paraId="345C8A1F">
      <w:pPr>
        <w:pStyle w:val="16"/>
        <w:tabs>
          <w:tab w:val="right" w:leader="dot" w:pos="9412"/>
          <w:tab w:val="clear" w:pos="1260"/>
          <w:tab w:val="clear" w:pos="1685"/>
          <w:tab w:val="clear" w:pos="8400"/>
        </w:tabs>
        <w:rPr>
          <w:color w:val="auto"/>
          <w:highlight w:val="none"/>
        </w:rPr>
      </w:pPr>
      <w:r>
        <w:rPr>
          <w:color w:val="auto"/>
          <w:highlight w:val="none"/>
        </w:rPr>
        <w:fldChar w:fldCharType="begin"/>
      </w:r>
      <w:r>
        <w:rPr>
          <w:color w:val="auto"/>
          <w:highlight w:val="none"/>
        </w:rPr>
        <w:instrText xml:space="preserve"> HYPERLINK \l "_Toc28443" </w:instrText>
      </w:r>
      <w:r>
        <w:rPr>
          <w:color w:val="auto"/>
          <w:highlight w:val="none"/>
        </w:rPr>
        <w:fldChar w:fldCharType="separate"/>
      </w:r>
      <w:r>
        <w:rPr>
          <w:rFonts w:hint="eastAsia" w:ascii="方正仿宋_GBK" w:hAnsi="宋体" w:eastAsia="方正仿宋_GBK"/>
          <w:color w:val="auto"/>
          <w:szCs w:val="44"/>
          <w:highlight w:val="none"/>
        </w:rPr>
        <w:t>第六篇  合同主要条款和格式合同（样本）</w:t>
      </w:r>
      <w:r>
        <w:rPr>
          <w:color w:val="auto"/>
          <w:highlight w:val="none"/>
        </w:rPr>
        <w:tab/>
      </w:r>
      <w:r>
        <w:rPr>
          <w:color w:val="auto"/>
          <w:highlight w:val="none"/>
        </w:rPr>
        <w:fldChar w:fldCharType="begin"/>
      </w:r>
      <w:r>
        <w:rPr>
          <w:color w:val="auto"/>
          <w:highlight w:val="none"/>
        </w:rPr>
        <w:instrText xml:space="preserve"> PAGEREF _Toc28443 \h </w:instrText>
      </w:r>
      <w:r>
        <w:rPr>
          <w:color w:val="auto"/>
          <w:highlight w:val="none"/>
        </w:rPr>
        <w:fldChar w:fldCharType="separate"/>
      </w:r>
      <w:r>
        <w:rPr>
          <w:color w:val="auto"/>
          <w:highlight w:val="none"/>
        </w:rPr>
        <w:t>- 43 -</w:t>
      </w:r>
      <w:r>
        <w:rPr>
          <w:color w:val="auto"/>
          <w:highlight w:val="none"/>
        </w:rPr>
        <w:fldChar w:fldCharType="end"/>
      </w:r>
      <w:r>
        <w:rPr>
          <w:color w:val="auto"/>
          <w:highlight w:val="none"/>
        </w:rPr>
        <w:fldChar w:fldCharType="end"/>
      </w:r>
    </w:p>
    <w:p w14:paraId="67529222">
      <w:pPr>
        <w:pStyle w:val="17"/>
        <w:tabs>
          <w:tab w:val="right" w:leader="dot" w:pos="9412"/>
          <w:tab w:val="clear" w:pos="8400"/>
        </w:tabs>
        <w:ind w:right="-255"/>
        <w:rPr>
          <w:color w:val="auto"/>
          <w:highlight w:val="none"/>
        </w:rPr>
      </w:pPr>
      <w:r>
        <w:rPr>
          <w:color w:val="auto"/>
          <w:highlight w:val="none"/>
        </w:rPr>
        <w:fldChar w:fldCharType="begin"/>
      </w:r>
      <w:r>
        <w:rPr>
          <w:color w:val="auto"/>
          <w:highlight w:val="none"/>
        </w:rPr>
        <w:instrText xml:space="preserve"> HYPERLINK \l "_Toc9824" </w:instrText>
      </w:r>
      <w:r>
        <w:rPr>
          <w:color w:val="auto"/>
          <w:highlight w:val="none"/>
        </w:rPr>
        <w:fldChar w:fldCharType="separate"/>
      </w:r>
      <w:r>
        <w:rPr>
          <w:rFonts w:hint="eastAsia" w:ascii="方正仿宋_GBK" w:eastAsia="方正仿宋_GBK"/>
          <w:color w:val="auto"/>
          <w:szCs w:val="24"/>
          <w:highlight w:val="none"/>
        </w:rPr>
        <w:t>一、采购合同（格式）</w:t>
      </w:r>
      <w:r>
        <w:rPr>
          <w:color w:val="auto"/>
          <w:highlight w:val="none"/>
        </w:rPr>
        <w:tab/>
      </w:r>
      <w:r>
        <w:rPr>
          <w:color w:val="auto"/>
          <w:highlight w:val="none"/>
        </w:rPr>
        <w:fldChar w:fldCharType="begin"/>
      </w:r>
      <w:r>
        <w:rPr>
          <w:color w:val="auto"/>
          <w:highlight w:val="none"/>
        </w:rPr>
        <w:instrText xml:space="preserve"> PAGEREF _Toc9824 \h </w:instrText>
      </w:r>
      <w:r>
        <w:rPr>
          <w:color w:val="auto"/>
          <w:highlight w:val="none"/>
        </w:rPr>
        <w:fldChar w:fldCharType="separate"/>
      </w:r>
      <w:r>
        <w:rPr>
          <w:color w:val="auto"/>
          <w:highlight w:val="none"/>
        </w:rPr>
        <w:t>- 43 -</w:t>
      </w:r>
      <w:r>
        <w:rPr>
          <w:color w:val="auto"/>
          <w:highlight w:val="none"/>
        </w:rPr>
        <w:fldChar w:fldCharType="end"/>
      </w:r>
      <w:r>
        <w:rPr>
          <w:color w:val="auto"/>
          <w:highlight w:val="none"/>
        </w:rPr>
        <w:fldChar w:fldCharType="end"/>
      </w:r>
    </w:p>
    <w:p w14:paraId="55083457">
      <w:pPr>
        <w:pStyle w:val="16"/>
        <w:tabs>
          <w:tab w:val="right" w:leader="dot" w:pos="9412"/>
          <w:tab w:val="clear" w:pos="1260"/>
          <w:tab w:val="clear" w:pos="1685"/>
          <w:tab w:val="clear" w:pos="8400"/>
        </w:tabs>
        <w:rPr>
          <w:color w:val="auto"/>
          <w:highlight w:val="none"/>
        </w:rPr>
      </w:pPr>
      <w:r>
        <w:rPr>
          <w:color w:val="auto"/>
          <w:highlight w:val="none"/>
        </w:rPr>
        <w:fldChar w:fldCharType="begin"/>
      </w:r>
      <w:r>
        <w:rPr>
          <w:color w:val="auto"/>
          <w:highlight w:val="none"/>
        </w:rPr>
        <w:instrText xml:space="preserve"> HYPERLINK \l "_Toc12273" </w:instrText>
      </w:r>
      <w:r>
        <w:rPr>
          <w:color w:val="auto"/>
          <w:highlight w:val="none"/>
        </w:rPr>
        <w:fldChar w:fldCharType="separate"/>
      </w:r>
      <w:r>
        <w:rPr>
          <w:rFonts w:hint="eastAsia" w:ascii="方正仿宋_GBK" w:hAnsi="宋体" w:eastAsia="方正仿宋_GBK"/>
          <w:color w:val="auto"/>
          <w:szCs w:val="44"/>
          <w:highlight w:val="none"/>
        </w:rPr>
        <w:t>第七篇  投标文件格式</w:t>
      </w:r>
      <w:r>
        <w:rPr>
          <w:color w:val="auto"/>
          <w:highlight w:val="none"/>
        </w:rPr>
        <w:tab/>
      </w:r>
      <w:r>
        <w:rPr>
          <w:color w:val="auto"/>
          <w:highlight w:val="none"/>
        </w:rPr>
        <w:fldChar w:fldCharType="begin"/>
      </w:r>
      <w:r>
        <w:rPr>
          <w:color w:val="auto"/>
          <w:highlight w:val="none"/>
        </w:rPr>
        <w:instrText xml:space="preserve"> PAGEREF _Toc12273 \h </w:instrText>
      </w:r>
      <w:r>
        <w:rPr>
          <w:color w:val="auto"/>
          <w:highlight w:val="none"/>
        </w:rPr>
        <w:fldChar w:fldCharType="separate"/>
      </w:r>
      <w:r>
        <w:rPr>
          <w:color w:val="auto"/>
          <w:highlight w:val="none"/>
        </w:rPr>
        <w:t>- 47 -</w:t>
      </w:r>
      <w:r>
        <w:rPr>
          <w:color w:val="auto"/>
          <w:highlight w:val="none"/>
        </w:rPr>
        <w:fldChar w:fldCharType="end"/>
      </w:r>
      <w:r>
        <w:rPr>
          <w:color w:val="auto"/>
          <w:highlight w:val="none"/>
        </w:rPr>
        <w:fldChar w:fldCharType="end"/>
      </w:r>
    </w:p>
    <w:p w14:paraId="676B51DC">
      <w:pPr>
        <w:pStyle w:val="17"/>
        <w:tabs>
          <w:tab w:val="right" w:leader="dot" w:pos="9412"/>
          <w:tab w:val="clear" w:pos="8400"/>
        </w:tabs>
        <w:ind w:right="-255"/>
        <w:rPr>
          <w:color w:val="auto"/>
          <w:highlight w:val="none"/>
        </w:rPr>
      </w:pPr>
      <w:r>
        <w:rPr>
          <w:color w:val="auto"/>
          <w:highlight w:val="none"/>
        </w:rPr>
        <w:fldChar w:fldCharType="begin"/>
      </w:r>
      <w:r>
        <w:rPr>
          <w:color w:val="auto"/>
          <w:highlight w:val="none"/>
        </w:rPr>
        <w:instrText xml:space="preserve"> HYPERLINK \l "_Toc29393" </w:instrText>
      </w:r>
      <w:r>
        <w:rPr>
          <w:color w:val="auto"/>
          <w:highlight w:val="none"/>
        </w:rPr>
        <w:fldChar w:fldCharType="separate"/>
      </w:r>
      <w:r>
        <w:rPr>
          <w:rFonts w:hint="eastAsia" w:ascii="方正仿宋_GBK" w:eastAsia="方正仿宋_GBK" w:cs="宋体"/>
          <w:color w:val="auto"/>
          <w:szCs w:val="24"/>
          <w:highlight w:val="none"/>
        </w:rPr>
        <w:t>一、经济文件</w:t>
      </w:r>
      <w:r>
        <w:rPr>
          <w:color w:val="auto"/>
          <w:highlight w:val="none"/>
        </w:rPr>
        <w:tab/>
      </w:r>
      <w:r>
        <w:rPr>
          <w:color w:val="auto"/>
          <w:highlight w:val="none"/>
        </w:rPr>
        <w:fldChar w:fldCharType="begin"/>
      </w:r>
      <w:r>
        <w:rPr>
          <w:color w:val="auto"/>
          <w:highlight w:val="none"/>
        </w:rPr>
        <w:instrText xml:space="preserve"> PAGEREF _Toc29393 \h </w:instrText>
      </w:r>
      <w:r>
        <w:rPr>
          <w:color w:val="auto"/>
          <w:highlight w:val="none"/>
        </w:rPr>
        <w:fldChar w:fldCharType="separate"/>
      </w:r>
      <w:r>
        <w:rPr>
          <w:color w:val="auto"/>
          <w:highlight w:val="none"/>
        </w:rPr>
        <w:t>- 47 -</w:t>
      </w:r>
      <w:r>
        <w:rPr>
          <w:color w:val="auto"/>
          <w:highlight w:val="none"/>
        </w:rPr>
        <w:fldChar w:fldCharType="end"/>
      </w:r>
      <w:r>
        <w:rPr>
          <w:color w:val="auto"/>
          <w:highlight w:val="none"/>
        </w:rPr>
        <w:fldChar w:fldCharType="end"/>
      </w:r>
    </w:p>
    <w:p w14:paraId="58D2CBC4">
      <w:pPr>
        <w:pStyle w:val="17"/>
        <w:tabs>
          <w:tab w:val="right" w:leader="dot" w:pos="9412"/>
          <w:tab w:val="clear" w:pos="8400"/>
        </w:tabs>
        <w:ind w:right="-255"/>
        <w:rPr>
          <w:color w:val="auto"/>
          <w:highlight w:val="none"/>
        </w:rPr>
      </w:pPr>
      <w:r>
        <w:rPr>
          <w:color w:val="auto"/>
          <w:highlight w:val="none"/>
        </w:rPr>
        <w:fldChar w:fldCharType="begin"/>
      </w:r>
      <w:r>
        <w:rPr>
          <w:color w:val="auto"/>
          <w:highlight w:val="none"/>
        </w:rPr>
        <w:instrText xml:space="preserve"> HYPERLINK \l "_Toc622" </w:instrText>
      </w:r>
      <w:r>
        <w:rPr>
          <w:color w:val="auto"/>
          <w:highlight w:val="none"/>
        </w:rPr>
        <w:fldChar w:fldCharType="separate"/>
      </w:r>
      <w:r>
        <w:rPr>
          <w:rFonts w:hint="eastAsia" w:ascii="方正仿宋_GBK" w:eastAsia="方正仿宋_GBK" w:cs="宋体"/>
          <w:color w:val="auto"/>
          <w:szCs w:val="24"/>
          <w:highlight w:val="none"/>
        </w:rPr>
        <w:t>二、服务文件</w:t>
      </w:r>
      <w:r>
        <w:rPr>
          <w:color w:val="auto"/>
          <w:highlight w:val="none"/>
        </w:rPr>
        <w:tab/>
      </w:r>
      <w:r>
        <w:rPr>
          <w:color w:val="auto"/>
          <w:highlight w:val="none"/>
        </w:rPr>
        <w:fldChar w:fldCharType="begin"/>
      </w:r>
      <w:r>
        <w:rPr>
          <w:color w:val="auto"/>
          <w:highlight w:val="none"/>
        </w:rPr>
        <w:instrText xml:space="preserve"> PAGEREF _Toc622 \h </w:instrText>
      </w:r>
      <w:r>
        <w:rPr>
          <w:color w:val="auto"/>
          <w:highlight w:val="none"/>
        </w:rPr>
        <w:fldChar w:fldCharType="separate"/>
      </w:r>
      <w:r>
        <w:rPr>
          <w:color w:val="auto"/>
          <w:highlight w:val="none"/>
        </w:rPr>
        <w:t>- 47 -</w:t>
      </w:r>
      <w:r>
        <w:rPr>
          <w:color w:val="auto"/>
          <w:highlight w:val="none"/>
        </w:rPr>
        <w:fldChar w:fldCharType="end"/>
      </w:r>
      <w:r>
        <w:rPr>
          <w:color w:val="auto"/>
          <w:highlight w:val="none"/>
        </w:rPr>
        <w:fldChar w:fldCharType="end"/>
      </w:r>
    </w:p>
    <w:p w14:paraId="4F99844C">
      <w:pPr>
        <w:pStyle w:val="17"/>
        <w:tabs>
          <w:tab w:val="right" w:leader="dot" w:pos="9412"/>
          <w:tab w:val="clear" w:pos="8400"/>
        </w:tabs>
        <w:ind w:right="-255"/>
        <w:rPr>
          <w:color w:val="auto"/>
          <w:highlight w:val="none"/>
        </w:rPr>
      </w:pPr>
      <w:r>
        <w:rPr>
          <w:color w:val="auto"/>
          <w:highlight w:val="none"/>
        </w:rPr>
        <w:fldChar w:fldCharType="begin"/>
      </w:r>
      <w:r>
        <w:rPr>
          <w:color w:val="auto"/>
          <w:highlight w:val="none"/>
        </w:rPr>
        <w:instrText xml:space="preserve"> HYPERLINK \l "_Toc9743" </w:instrText>
      </w:r>
      <w:r>
        <w:rPr>
          <w:color w:val="auto"/>
          <w:highlight w:val="none"/>
        </w:rPr>
        <w:fldChar w:fldCharType="separate"/>
      </w:r>
      <w:r>
        <w:rPr>
          <w:rFonts w:hint="eastAsia" w:ascii="方正仿宋_GBK" w:eastAsia="方正仿宋_GBK" w:cs="宋体"/>
          <w:color w:val="auto"/>
          <w:szCs w:val="24"/>
          <w:highlight w:val="none"/>
        </w:rPr>
        <w:t>三、商务文件</w:t>
      </w:r>
      <w:r>
        <w:rPr>
          <w:color w:val="auto"/>
          <w:highlight w:val="none"/>
        </w:rPr>
        <w:tab/>
      </w:r>
      <w:r>
        <w:rPr>
          <w:color w:val="auto"/>
          <w:highlight w:val="none"/>
        </w:rPr>
        <w:fldChar w:fldCharType="begin"/>
      </w:r>
      <w:r>
        <w:rPr>
          <w:color w:val="auto"/>
          <w:highlight w:val="none"/>
        </w:rPr>
        <w:instrText xml:space="preserve"> PAGEREF _Toc9743 \h </w:instrText>
      </w:r>
      <w:r>
        <w:rPr>
          <w:color w:val="auto"/>
          <w:highlight w:val="none"/>
        </w:rPr>
        <w:fldChar w:fldCharType="separate"/>
      </w:r>
      <w:r>
        <w:rPr>
          <w:color w:val="auto"/>
          <w:highlight w:val="none"/>
        </w:rPr>
        <w:t>- 47 -</w:t>
      </w:r>
      <w:r>
        <w:rPr>
          <w:color w:val="auto"/>
          <w:highlight w:val="none"/>
        </w:rPr>
        <w:fldChar w:fldCharType="end"/>
      </w:r>
      <w:r>
        <w:rPr>
          <w:color w:val="auto"/>
          <w:highlight w:val="none"/>
        </w:rPr>
        <w:fldChar w:fldCharType="end"/>
      </w:r>
    </w:p>
    <w:p w14:paraId="224CE3C8">
      <w:pPr>
        <w:pStyle w:val="17"/>
        <w:tabs>
          <w:tab w:val="right" w:leader="dot" w:pos="9412"/>
          <w:tab w:val="clear" w:pos="8400"/>
        </w:tabs>
        <w:ind w:right="-255"/>
        <w:rPr>
          <w:color w:val="auto"/>
          <w:highlight w:val="none"/>
        </w:rPr>
      </w:pPr>
      <w:r>
        <w:rPr>
          <w:color w:val="auto"/>
          <w:highlight w:val="none"/>
        </w:rPr>
        <w:fldChar w:fldCharType="begin"/>
      </w:r>
      <w:r>
        <w:rPr>
          <w:color w:val="auto"/>
          <w:highlight w:val="none"/>
        </w:rPr>
        <w:instrText xml:space="preserve"> HYPERLINK \l "_Toc29233" </w:instrText>
      </w:r>
      <w:r>
        <w:rPr>
          <w:color w:val="auto"/>
          <w:highlight w:val="none"/>
        </w:rPr>
        <w:fldChar w:fldCharType="separate"/>
      </w:r>
      <w:r>
        <w:rPr>
          <w:rFonts w:hint="eastAsia" w:ascii="方正仿宋_GBK" w:eastAsia="方正仿宋_GBK" w:cs="宋体"/>
          <w:color w:val="auto"/>
          <w:szCs w:val="24"/>
          <w:highlight w:val="none"/>
        </w:rPr>
        <w:t>四、其他</w:t>
      </w:r>
      <w:r>
        <w:rPr>
          <w:color w:val="auto"/>
          <w:highlight w:val="none"/>
        </w:rPr>
        <w:tab/>
      </w:r>
      <w:r>
        <w:rPr>
          <w:color w:val="auto"/>
          <w:highlight w:val="none"/>
        </w:rPr>
        <w:fldChar w:fldCharType="begin"/>
      </w:r>
      <w:r>
        <w:rPr>
          <w:color w:val="auto"/>
          <w:highlight w:val="none"/>
        </w:rPr>
        <w:instrText xml:space="preserve"> PAGEREF _Toc29233 \h </w:instrText>
      </w:r>
      <w:r>
        <w:rPr>
          <w:color w:val="auto"/>
          <w:highlight w:val="none"/>
        </w:rPr>
        <w:fldChar w:fldCharType="separate"/>
      </w:r>
      <w:r>
        <w:rPr>
          <w:color w:val="auto"/>
          <w:highlight w:val="none"/>
        </w:rPr>
        <w:t>- 47 -</w:t>
      </w:r>
      <w:r>
        <w:rPr>
          <w:color w:val="auto"/>
          <w:highlight w:val="none"/>
        </w:rPr>
        <w:fldChar w:fldCharType="end"/>
      </w:r>
      <w:r>
        <w:rPr>
          <w:color w:val="auto"/>
          <w:highlight w:val="none"/>
        </w:rPr>
        <w:fldChar w:fldCharType="end"/>
      </w:r>
    </w:p>
    <w:p w14:paraId="32C3E9E4">
      <w:pPr>
        <w:pStyle w:val="17"/>
        <w:tabs>
          <w:tab w:val="right" w:leader="dot" w:pos="9412"/>
          <w:tab w:val="clear" w:pos="8400"/>
        </w:tabs>
        <w:ind w:right="-255"/>
        <w:rPr>
          <w:color w:val="auto"/>
          <w:highlight w:val="none"/>
        </w:rPr>
      </w:pPr>
      <w:r>
        <w:rPr>
          <w:color w:val="auto"/>
          <w:highlight w:val="none"/>
        </w:rPr>
        <w:fldChar w:fldCharType="begin"/>
      </w:r>
      <w:r>
        <w:rPr>
          <w:color w:val="auto"/>
          <w:highlight w:val="none"/>
        </w:rPr>
        <w:instrText xml:space="preserve"> HYPERLINK \l "_Toc7532" </w:instrText>
      </w:r>
      <w:r>
        <w:rPr>
          <w:color w:val="auto"/>
          <w:highlight w:val="none"/>
        </w:rPr>
        <w:fldChar w:fldCharType="separate"/>
      </w:r>
      <w:r>
        <w:rPr>
          <w:rFonts w:hint="eastAsia" w:ascii="方正仿宋_GBK" w:eastAsia="方正仿宋_GBK" w:cs="宋体"/>
          <w:color w:val="auto"/>
          <w:szCs w:val="24"/>
          <w:highlight w:val="none"/>
        </w:rPr>
        <w:t>五、资格文件</w:t>
      </w:r>
      <w:r>
        <w:rPr>
          <w:color w:val="auto"/>
          <w:highlight w:val="none"/>
        </w:rPr>
        <w:tab/>
      </w:r>
      <w:r>
        <w:rPr>
          <w:color w:val="auto"/>
          <w:highlight w:val="none"/>
        </w:rPr>
        <w:fldChar w:fldCharType="begin"/>
      </w:r>
      <w:r>
        <w:rPr>
          <w:color w:val="auto"/>
          <w:highlight w:val="none"/>
        </w:rPr>
        <w:instrText xml:space="preserve"> PAGEREF _Toc7532 \h </w:instrText>
      </w:r>
      <w:r>
        <w:rPr>
          <w:color w:val="auto"/>
          <w:highlight w:val="none"/>
        </w:rPr>
        <w:fldChar w:fldCharType="separate"/>
      </w:r>
      <w:r>
        <w:rPr>
          <w:color w:val="auto"/>
          <w:highlight w:val="none"/>
        </w:rPr>
        <w:t>- 47 -</w:t>
      </w:r>
      <w:r>
        <w:rPr>
          <w:color w:val="auto"/>
          <w:highlight w:val="none"/>
        </w:rPr>
        <w:fldChar w:fldCharType="end"/>
      </w:r>
      <w:r>
        <w:rPr>
          <w:color w:val="auto"/>
          <w:highlight w:val="none"/>
        </w:rPr>
        <w:fldChar w:fldCharType="end"/>
      </w:r>
    </w:p>
    <w:p w14:paraId="015CD27E">
      <w:pPr>
        <w:pStyle w:val="17"/>
        <w:spacing w:line="276" w:lineRule="auto"/>
        <w:ind w:right="-255"/>
        <w:rPr>
          <w:rFonts w:ascii="方正仿宋_GBK" w:hAnsi="宋体" w:eastAsia="方正仿宋_GBK"/>
          <w:color w:val="auto"/>
          <w:sz w:val="24"/>
          <w:szCs w:val="24"/>
          <w:highlight w:val="none"/>
        </w:rPr>
      </w:pPr>
      <w:r>
        <w:rPr>
          <w:rFonts w:hint="eastAsia" w:ascii="方正仿宋_GBK" w:hAnsi="宋体" w:eastAsia="方正仿宋_GBK"/>
          <w:color w:val="auto"/>
          <w:szCs w:val="28"/>
          <w:highlight w:val="none"/>
        </w:rPr>
        <w:fldChar w:fldCharType="end"/>
      </w:r>
    </w:p>
    <w:p w14:paraId="028224B6">
      <w:pPr>
        <w:tabs>
          <w:tab w:val="left" w:pos="1290"/>
        </w:tabs>
        <w:spacing w:line="276" w:lineRule="auto"/>
        <w:jc w:val="left"/>
        <w:rPr>
          <w:rFonts w:ascii="方正仿宋_GBK" w:eastAsia="方正仿宋_GBK"/>
          <w:color w:val="auto"/>
          <w:sz w:val="24"/>
          <w:szCs w:val="24"/>
          <w:highlight w:val="none"/>
        </w:rPr>
        <w:sectPr>
          <w:footerReference r:id="rId7" w:type="default"/>
          <w:pgSz w:w="11907" w:h="16840"/>
          <w:pgMar w:top="1134" w:right="1191" w:bottom="1134" w:left="1304" w:header="794" w:footer="964" w:gutter="0"/>
          <w:pgNumType w:fmt="numberInDash" w:start="1"/>
          <w:cols w:space="720" w:num="1"/>
          <w:docGrid w:linePitch="381" w:charSpace="0"/>
        </w:sectPr>
      </w:pPr>
    </w:p>
    <w:p w14:paraId="6F7CF663">
      <w:pPr>
        <w:pStyle w:val="2"/>
        <w:spacing w:before="0" w:beforeLines="0" w:after="0" w:afterLines="0" w:line="276" w:lineRule="auto"/>
        <w:rPr>
          <w:rFonts w:ascii="方正仿宋_GBK" w:hAnsi="宋体" w:eastAsia="方正仿宋_GBK"/>
          <w:b/>
          <w:color w:val="auto"/>
          <w:szCs w:val="44"/>
          <w:highlight w:val="none"/>
        </w:rPr>
      </w:pPr>
      <w:bookmarkStart w:id="1" w:name="_Toc13640"/>
      <w:bookmarkStart w:id="2" w:name="_Toc115877683"/>
      <w:bookmarkStart w:id="3" w:name="_Toc129178858"/>
      <w:bookmarkStart w:id="4" w:name="_Toc3805"/>
      <w:r>
        <w:rPr>
          <w:rFonts w:hint="eastAsia" w:ascii="方正仿宋_GBK" w:hAnsi="宋体" w:eastAsia="方正仿宋_GBK"/>
          <w:b/>
          <w:color w:val="auto"/>
          <w:szCs w:val="44"/>
          <w:highlight w:val="none"/>
        </w:rPr>
        <w:t>第一篇  投标邀请书</w:t>
      </w:r>
      <w:bookmarkEnd w:id="1"/>
      <w:bookmarkEnd w:id="2"/>
      <w:bookmarkEnd w:id="3"/>
      <w:bookmarkEnd w:id="4"/>
    </w:p>
    <w:p w14:paraId="2011FDDC">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重庆工商大学对重庆工商大学水产品及鲜鸡、鲜鸭等肉类、蔬果类、禽蛋类等食堂大宗物资采购（采购项目编号：</w:t>
      </w:r>
      <w:r>
        <w:rPr>
          <w:rFonts w:hint="eastAsia" w:ascii="方正仿宋_GBK" w:hAnsi="宋体" w:eastAsia="方正仿宋_GBK"/>
          <w:color w:val="auto"/>
          <w:sz w:val="24"/>
          <w:szCs w:val="24"/>
          <w:highlight w:val="none"/>
        </w:rPr>
        <w:t>CTBU-JZ2025XXX）</w:t>
      </w:r>
      <w:r>
        <w:rPr>
          <w:rFonts w:hint="eastAsia" w:ascii="方正仿宋_GBK" w:hAnsi="宋体" w:eastAsia="方正仿宋_GBK"/>
          <w:color w:val="auto"/>
          <w:sz w:val="24"/>
          <w:szCs w:val="24"/>
          <w:highlight w:val="none"/>
        </w:rPr>
        <w:t>进行公开招标，欢迎有资格的投标人参加投标。</w:t>
      </w:r>
    </w:p>
    <w:p w14:paraId="4BCE0BAC">
      <w:pPr>
        <w:pStyle w:val="3"/>
        <w:numPr>
          <w:ilvl w:val="0"/>
          <w:numId w:val="0"/>
        </w:numPr>
        <w:spacing w:line="276" w:lineRule="auto"/>
        <w:ind w:left="0" w:firstLine="482" w:firstLineChars="200"/>
        <w:rPr>
          <w:rFonts w:ascii="方正仿宋_GBK" w:eastAsia="方正仿宋_GBK"/>
          <w:b/>
          <w:color w:val="auto"/>
          <w:sz w:val="24"/>
          <w:szCs w:val="24"/>
          <w:highlight w:val="none"/>
        </w:rPr>
      </w:pPr>
      <w:bookmarkStart w:id="5" w:name="_Toc129178859"/>
      <w:bookmarkStart w:id="6" w:name="_Toc115877684"/>
      <w:bookmarkStart w:id="7" w:name="_Toc4182"/>
      <w:bookmarkStart w:id="8" w:name="_Toc2988"/>
      <w:r>
        <w:rPr>
          <w:rFonts w:hint="eastAsia" w:ascii="方正仿宋_GBK" w:eastAsia="方正仿宋_GBK"/>
          <w:b/>
          <w:color w:val="auto"/>
          <w:sz w:val="24"/>
          <w:szCs w:val="24"/>
          <w:highlight w:val="none"/>
        </w:rPr>
        <w:t>一、招标项目内容</w:t>
      </w:r>
      <w:bookmarkEnd w:id="5"/>
      <w:bookmarkEnd w:id="6"/>
      <w:bookmarkEnd w:id="7"/>
      <w:bookmarkEnd w:id="8"/>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2837"/>
        <w:gridCol w:w="1250"/>
        <w:gridCol w:w="1896"/>
        <w:gridCol w:w="1598"/>
        <w:gridCol w:w="1534"/>
      </w:tblGrid>
      <w:tr w14:paraId="28C34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513" w:type="dxa"/>
            <w:vAlign w:val="center"/>
          </w:tcPr>
          <w:p w14:paraId="6C402B1F">
            <w:pPr>
              <w:pStyle w:val="9"/>
              <w:spacing w:line="400" w:lineRule="exact"/>
              <w:ind w:left="0"/>
              <w:jc w:val="center"/>
              <w:outlineLvl w:val="0"/>
              <w:rPr>
                <w:rFonts w:ascii="方正仿宋_GBK" w:hAnsi="方正仿宋_GBK" w:eastAsia="方正仿宋_GBK" w:cs="方正仿宋_GBK"/>
                <w:b/>
                <w:color w:val="auto"/>
                <w:sz w:val="24"/>
                <w:szCs w:val="24"/>
                <w:highlight w:val="none"/>
              </w:rPr>
            </w:pPr>
            <w:bookmarkStart w:id="9" w:name="_Toc115877685"/>
            <w:bookmarkStart w:id="10" w:name="_Toc11421"/>
            <w:bookmarkStart w:id="11" w:name="_Toc129178860"/>
            <w:r>
              <w:rPr>
                <w:rFonts w:hint="eastAsia" w:ascii="方正仿宋_GBK" w:hAnsi="方正仿宋_GBK" w:eastAsia="方正仿宋_GBK" w:cs="方正仿宋_GBK"/>
                <w:b/>
                <w:color w:val="auto"/>
                <w:sz w:val="24"/>
                <w:szCs w:val="24"/>
                <w:highlight w:val="none"/>
              </w:rPr>
              <w:t>包号</w:t>
            </w:r>
          </w:p>
        </w:tc>
        <w:tc>
          <w:tcPr>
            <w:tcW w:w="2837" w:type="dxa"/>
            <w:vAlign w:val="center"/>
          </w:tcPr>
          <w:p w14:paraId="0F95D22F">
            <w:pPr>
              <w:pStyle w:val="9"/>
              <w:spacing w:line="400" w:lineRule="exact"/>
              <w:ind w:left="0"/>
              <w:jc w:val="center"/>
              <w:outlineLvl w:val="0"/>
              <w:rPr>
                <w:rFonts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项目名称</w:t>
            </w:r>
          </w:p>
        </w:tc>
        <w:tc>
          <w:tcPr>
            <w:tcW w:w="1250" w:type="dxa"/>
            <w:vAlign w:val="center"/>
          </w:tcPr>
          <w:p w14:paraId="1AC30A23">
            <w:pPr>
              <w:pStyle w:val="9"/>
              <w:spacing w:line="400" w:lineRule="exact"/>
              <w:ind w:left="0"/>
              <w:jc w:val="center"/>
              <w:outlineLvl w:val="0"/>
              <w:rPr>
                <w:rFonts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预算</w:t>
            </w:r>
          </w:p>
          <w:p w14:paraId="37CF971E">
            <w:pPr>
              <w:pStyle w:val="9"/>
              <w:spacing w:line="400" w:lineRule="exact"/>
              <w:ind w:left="0"/>
              <w:jc w:val="center"/>
              <w:outlineLvl w:val="0"/>
              <w:rPr>
                <w:rFonts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（万元）</w:t>
            </w:r>
          </w:p>
        </w:tc>
        <w:tc>
          <w:tcPr>
            <w:tcW w:w="1896" w:type="dxa"/>
            <w:vAlign w:val="center"/>
          </w:tcPr>
          <w:p w14:paraId="075A4DC4">
            <w:pPr>
              <w:pStyle w:val="9"/>
              <w:spacing w:line="400" w:lineRule="exact"/>
              <w:ind w:left="0"/>
              <w:jc w:val="center"/>
              <w:outlineLvl w:val="0"/>
              <w:rPr>
                <w:rFonts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单价最高限价</w:t>
            </w:r>
          </w:p>
          <w:p w14:paraId="44CC0500">
            <w:pPr>
              <w:pStyle w:val="9"/>
              <w:spacing w:line="400" w:lineRule="exact"/>
              <w:ind w:left="0"/>
              <w:jc w:val="center"/>
              <w:outlineLvl w:val="0"/>
              <w:rPr>
                <w:rFonts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（折扣系数）</w:t>
            </w:r>
          </w:p>
        </w:tc>
        <w:tc>
          <w:tcPr>
            <w:tcW w:w="1598" w:type="dxa"/>
            <w:vAlign w:val="center"/>
          </w:tcPr>
          <w:p w14:paraId="26868018">
            <w:pPr>
              <w:pStyle w:val="9"/>
              <w:spacing w:line="400" w:lineRule="exact"/>
              <w:ind w:left="0"/>
              <w:jc w:val="center"/>
              <w:outlineLvl w:val="0"/>
              <w:rPr>
                <w:rFonts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中标人</w:t>
            </w:r>
          </w:p>
          <w:p w14:paraId="57C5982C">
            <w:pPr>
              <w:pStyle w:val="9"/>
              <w:spacing w:line="400" w:lineRule="exact"/>
              <w:ind w:left="0"/>
              <w:jc w:val="center"/>
              <w:outlineLvl w:val="0"/>
              <w:rPr>
                <w:rFonts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数量</w:t>
            </w:r>
          </w:p>
        </w:tc>
        <w:tc>
          <w:tcPr>
            <w:tcW w:w="1534" w:type="dxa"/>
            <w:vAlign w:val="center"/>
          </w:tcPr>
          <w:p w14:paraId="324B550F">
            <w:pPr>
              <w:pStyle w:val="9"/>
              <w:spacing w:line="400" w:lineRule="exact"/>
              <w:ind w:left="0"/>
              <w:jc w:val="center"/>
              <w:outlineLvl w:val="0"/>
              <w:rPr>
                <w:rFonts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投标保证金（万元）</w:t>
            </w:r>
          </w:p>
        </w:tc>
      </w:tr>
      <w:tr w14:paraId="1CD39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513" w:type="dxa"/>
            <w:vAlign w:val="center"/>
          </w:tcPr>
          <w:p w14:paraId="6D29B13C">
            <w:pPr>
              <w:pStyle w:val="9"/>
              <w:spacing w:line="400" w:lineRule="exact"/>
              <w:ind w:left="0"/>
              <w:jc w:val="center"/>
              <w:outlineLvl w:val="0"/>
              <w:rPr>
                <w:rFonts w:ascii="方正仿宋_GBK" w:hAnsi="方正仿宋_GBK" w:eastAsia="方正仿宋_GBK" w:cs="方正仿宋_GBK"/>
                <w:bCs/>
                <w:color w:val="auto"/>
                <w:sz w:val="24"/>
                <w:szCs w:val="24"/>
                <w:highlight w:val="none"/>
              </w:rPr>
            </w:pPr>
            <w:bookmarkStart w:id="12" w:name="OLE_LINK4" w:colFirst="3" w:colLast="3"/>
            <w:r>
              <w:rPr>
                <w:rFonts w:hint="eastAsia" w:ascii="方正仿宋_GBK" w:hAnsi="方正仿宋_GBK" w:eastAsia="方正仿宋_GBK" w:cs="方正仿宋_GBK"/>
                <w:bCs/>
                <w:color w:val="auto"/>
                <w:sz w:val="24"/>
                <w:szCs w:val="24"/>
                <w:highlight w:val="none"/>
              </w:rPr>
              <w:t>1</w:t>
            </w:r>
          </w:p>
        </w:tc>
        <w:tc>
          <w:tcPr>
            <w:tcW w:w="2837" w:type="dxa"/>
            <w:vAlign w:val="center"/>
          </w:tcPr>
          <w:p w14:paraId="572400F3">
            <w:pPr>
              <w:jc w:val="center"/>
              <w:rPr>
                <w:rFonts w:ascii="方正仿宋_GBK" w:hAnsi="方正仿宋_GBK" w:eastAsia="方正仿宋_GBK" w:cs="方正仿宋_GBK"/>
                <w:color w:val="auto"/>
                <w:sz w:val="24"/>
                <w:szCs w:val="24"/>
                <w:highlight w:val="none"/>
              </w:rPr>
            </w:pPr>
            <w:r>
              <w:rPr>
                <w:rFonts w:hint="eastAsia" w:ascii="方正仿宋_GBK" w:hAnsi="宋体" w:eastAsia="方正仿宋_GBK"/>
                <w:color w:val="auto"/>
                <w:sz w:val="24"/>
                <w:szCs w:val="24"/>
                <w:highlight w:val="none"/>
              </w:rPr>
              <w:t>水产品类及鲜鸡、鲜鸭等肉类</w:t>
            </w:r>
          </w:p>
        </w:tc>
        <w:tc>
          <w:tcPr>
            <w:tcW w:w="1250" w:type="dxa"/>
            <w:vAlign w:val="center"/>
          </w:tcPr>
          <w:p w14:paraId="33DF53A3">
            <w:pPr>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117</w:t>
            </w:r>
          </w:p>
        </w:tc>
        <w:tc>
          <w:tcPr>
            <w:tcW w:w="1896" w:type="dxa"/>
            <w:vAlign w:val="center"/>
          </w:tcPr>
          <w:p w14:paraId="08FD7B81">
            <w:pPr>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0.9</w:t>
            </w:r>
          </w:p>
        </w:tc>
        <w:tc>
          <w:tcPr>
            <w:tcW w:w="1598" w:type="dxa"/>
            <w:vAlign w:val="center"/>
          </w:tcPr>
          <w:p w14:paraId="4878FF28">
            <w:pPr>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w:t>
            </w:r>
          </w:p>
        </w:tc>
        <w:tc>
          <w:tcPr>
            <w:tcW w:w="1534" w:type="dxa"/>
            <w:vAlign w:val="center"/>
          </w:tcPr>
          <w:p w14:paraId="701272CC">
            <w:pPr>
              <w:pStyle w:val="6"/>
              <w:spacing w:line="400" w:lineRule="exact"/>
              <w:ind w:firstLine="0"/>
              <w:jc w:val="center"/>
              <w:outlineLvl w:val="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2.3</w:t>
            </w:r>
          </w:p>
        </w:tc>
      </w:tr>
      <w:tr w14:paraId="75276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513" w:type="dxa"/>
            <w:vAlign w:val="center"/>
          </w:tcPr>
          <w:p w14:paraId="3A2BF2B6">
            <w:pPr>
              <w:pStyle w:val="9"/>
              <w:spacing w:line="400" w:lineRule="exact"/>
              <w:ind w:left="0"/>
              <w:jc w:val="center"/>
              <w:outlineLvl w:val="0"/>
              <w:rPr>
                <w:rFonts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2</w:t>
            </w:r>
          </w:p>
        </w:tc>
        <w:tc>
          <w:tcPr>
            <w:tcW w:w="2837" w:type="dxa"/>
            <w:vAlign w:val="center"/>
          </w:tcPr>
          <w:p w14:paraId="68F3B317">
            <w:pPr>
              <w:jc w:val="center"/>
              <w:rPr>
                <w:rFonts w:ascii="方正仿宋_GBK" w:hAnsi="方正仿宋_GBK" w:eastAsia="方正仿宋_GBK" w:cs="方正仿宋_GBK"/>
                <w:color w:val="auto"/>
                <w:sz w:val="24"/>
                <w:szCs w:val="24"/>
                <w:highlight w:val="none"/>
              </w:rPr>
            </w:pPr>
            <w:r>
              <w:rPr>
                <w:rFonts w:hint="eastAsia" w:ascii="方正仿宋_GBK" w:hAnsi="宋体" w:eastAsia="方正仿宋_GBK"/>
                <w:color w:val="auto"/>
                <w:sz w:val="24"/>
                <w:szCs w:val="24"/>
                <w:highlight w:val="none"/>
              </w:rPr>
              <w:t>蔬果类</w:t>
            </w:r>
          </w:p>
        </w:tc>
        <w:tc>
          <w:tcPr>
            <w:tcW w:w="1250" w:type="dxa"/>
            <w:vAlign w:val="center"/>
          </w:tcPr>
          <w:p w14:paraId="353B7280">
            <w:pPr>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288</w:t>
            </w:r>
          </w:p>
        </w:tc>
        <w:tc>
          <w:tcPr>
            <w:tcW w:w="1896" w:type="dxa"/>
            <w:vAlign w:val="center"/>
          </w:tcPr>
          <w:p w14:paraId="4B6D48C5">
            <w:pPr>
              <w:jc w:val="center"/>
              <w:rPr>
                <w:rFonts w:ascii="方正仿宋_GBK" w:hAnsi="方正仿宋_GBK" w:eastAsia="方正仿宋_GBK" w:cs="方正仿宋_GBK"/>
                <w:color w:val="auto"/>
                <w:sz w:val="24"/>
                <w:szCs w:val="24"/>
                <w:highlight w:val="none"/>
              </w:rPr>
            </w:pPr>
            <w:r>
              <w:rPr>
                <w:rFonts w:ascii="方正仿宋_GBK" w:hAnsi="方正仿宋_GBK" w:eastAsia="方正仿宋_GBK" w:cs="方正仿宋_GBK"/>
                <w:color w:val="auto"/>
                <w:sz w:val="24"/>
                <w:szCs w:val="24"/>
                <w:highlight w:val="none"/>
              </w:rPr>
              <w:t>0.</w:t>
            </w:r>
            <w:r>
              <w:rPr>
                <w:rFonts w:hint="eastAsia" w:ascii="方正仿宋_GBK" w:hAnsi="方正仿宋_GBK" w:eastAsia="方正仿宋_GBK" w:cs="方正仿宋_GBK"/>
                <w:color w:val="auto"/>
                <w:sz w:val="24"/>
                <w:szCs w:val="24"/>
                <w:highlight w:val="none"/>
              </w:rPr>
              <w:t>75</w:t>
            </w:r>
          </w:p>
        </w:tc>
        <w:tc>
          <w:tcPr>
            <w:tcW w:w="1598" w:type="dxa"/>
            <w:vAlign w:val="center"/>
          </w:tcPr>
          <w:p w14:paraId="05331499">
            <w:pPr>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w:t>
            </w:r>
          </w:p>
        </w:tc>
        <w:tc>
          <w:tcPr>
            <w:tcW w:w="1534" w:type="dxa"/>
            <w:vAlign w:val="center"/>
          </w:tcPr>
          <w:p w14:paraId="088840CF">
            <w:pPr>
              <w:pStyle w:val="6"/>
              <w:spacing w:line="400" w:lineRule="exact"/>
              <w:ind w:firstLine="0"/>
              <w:jc w:val="center"/>
              <w:outlineLvl w:val="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5.7</w:t>
            </w:r>
          </w:p>
        </w:tc>
      </w:tr>
      <w:tr w14:paraId="6AEAF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513" w:type="dxa"/>
            <w:vAlign w:val="center"/>
          </w:tcPr>
          <w:p w14:paraId="4961E59A">
            <w:pPr>
              <w:pStyle w:val="9"/>
              <w:spacing w:line="400" w:lineRule="exact"/>
              <w:ind w:left="0"/>
              <w:jc w:val="center"/>
              <w:outlineLvl w:val="0"/>
              <w:rPr>
                <w:rFonts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3</w:t>
            </w:r>
          </w:p>
        </w:tc>
        <w:tc>
          <w:tcPr>
            <w:tcW w:w="2837" w:type="dxa"/>
            <w:vAlign w:val="center"/>
          </w:tcPr>
          <w:p w14:paraId="556D4401">
            <w:pPr>
              <w:jc w:val="center"/>
              <w:rPr>
                <w:rFonts w:ascii="方正仿宋_GBK" w:hAnsi="宋体" w:eastAsia="方正仿宋_GBK"/>
                <w:color w:val="auto"/>
                <w:sz w:val="24"/>
                <w:szCs w:val="24"/>
                <w:highlight w:val="none"/>
              </w:rPr>
            </w:pPr>
            <w:r>
              <w:rPr>
                <w:rFonts w:hint="eastAsia" w:ascii="方正仿宋_GBK" w:hAnsi="方正仿宋_GBK" w:eastAsia="方正仿宋_GBK" w:cs="方正仿宋_GBK"/>
                <w:color w:val="auto"/>
                <w:sz w:val="24"/>
                <w:szCs w:val="24"/>
                <w:highlight w:val="none"/>
              </w:rPr>
              <w:t>禽蛋类</w:t>
            </w:r>
          </w:p>
        </w:tc>
        <w:tc>
          <w:tcPr>
            <w:tcW w:w="1250" w:type="dxa"/>
            <w:vAlign w:val="center"/>
          </w:tcPr>
          <w:p w14:paraId="2E44CBB0">
            <w:pPr>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70</w:t>
            </w:r>
          </w:p>
        </w:tc>
        <w:tc>
          <w:tcPr>
            <w:tcW w:w="1896" w:type="dxa"/>
            <w:vAlign w:val="center"/>
          </w:tcPr>
          <w:p w14:paraId="778E5F3B">
            <w:pPr>
              <w:jc w:val="center"/>
              <w:rPr>
                <w:rFonts w:ascii="方正仿宋_GBK" w:hAnsi="方正仿宋_GBK" w:eastAsia="方正仿宋_GBK" w:cs="方正仿宋_GBK"/>
                <w:color w:val="auto"/>
                <w:sz w:val="24"/>
                <w:szCs w:val="24"/>
                <w:highlight w:val="none"/>
              </w:rPr>
            </w:pPr>
            <w:r>
              <w:rPr>
                <w:rFonts w:ascii="方正仿宋_GBK" w:hAnsi="方正仿宋_GBK" w:eastAsia="方正仿宋_GBK" w:cs="方正仿宋_GBK"/>
                <w:color w:val="auto"/>
                <w:sz w:val="24"/>
                <w:szCs w:val="24"/>
                <w:highlight w:val="none"/>
              </w:rPr>
              <w:t>0.</w:t>
            </w:r>
            <w:r>
              <w:rPr>
                <w:rFonts w:hint="eastAsia" w:ascii="方正仿宋_GBK" w:hAnsi="方正仿宋_GBK" w:eastAsia="方正仿宋_GBK" w:cs="方正仿宋_GBK"/>
                <w:color w:val="auto"/>
                <w:sz w:val="24"/>
                <w:szCs w:val="24"/>
                <w:highlight w:val="none"/>
              </w:rPr>
              <w:t>9</w:t>
            </w:r>
          </w:p>
        </w:tc>
        <w:tc>
          <w:tcPr>
            <w:tcW w:w="1598" w:type="dxa"/>
            <w:vAlign w:val="center"/>
          </w:tcPr>
          <w:p w14:paraId="196EAD18">
            <w:pPr>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w:t>
            </w:r>
          </w:p>
        </w:tc>
        <w:tc>
          <w:tcPr>
            <w:tcW w:w="1534" w:type="dxa"/>
            <w:vAlign w:val="center"/>
          </w:tcPr>
          <w:p w14:paraId="311BC480">
            <w:pPr>
              <w:pStyle w:val="6"/>
              <w:spacing w:line="400" w:lineRule="exact"/>
              <w:ind w:firstLine="0"/>
              <w:jc w:val="center"/>
              <w:outlineLvl w:val="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1.4</w:t>
            </w:r>
          </w:p>
        </w:tc>
      </w:tr>
      <w:bookmarkEnd w:id="12"/>
    </w:tbl>
    <w:p w14:paraId="3A89F5B7">
      <w:pPr>
        <w:spacing w:line="240" w:lineRule="auto"/>
        <w:ind w:firstLine="482" w:firstLineChars="200"/>
        <w:rPr>
          <w:rFonts w:hint="eastAsia" w:ascii="Times New Roman" w:hAnsi="Times New Roman" w:eastAsia="宋体"/>
          <w:color w:val="auto"/>
          <w:sz w:val="28"/>
          <w:szCs w:val="21"/>
          <w:highlight w:val="none"/>
        </w:rPr>
      </w:pPr>
      <w:r>
        <w:rPr>
          <w:rFonts w:hint="eastAsia" w:ascii="方正仿宋_GBK" w:eastAsia="方正仿宋_GBK"/>
          <w:b/>
          <w:bCs/>
          <w:color w:val="auto"/>
          <w:sz w:val="24"/>
          <w:szCs w:val="24"/>
          <w:highlight w:val="none"/>
        </w:rPr>
        <w:t>注：</w:t>
      </w:r>
      <w:r>
        <w:rPr>
          <w:rFonts w:hint="eastAsia" w:ascii="方正仿宋_GBK" w:eastAsia="方正仿宋_GBK"/>
          <w:b/>
          <w:bCs/>
          <w:color w:val="auto"/>
          <w:sz w:val="24"/>
          <w:highlight w:val="none"/>
        </w:rPr>
        <w:t>供应商响应文件应按照分包分别装订，不得一起装订。</w:t>
      </w:r>
    </w:p>
    <w:p w14:paraId="1FDE43E7">
      <w:pPr>
        <w:pStyle w:val="3"/>
        <w:spacing w:line="276" w:lineRule="auto"/>
        <w:ind w:firstLine="482" w:firstLineChars="200"/>
        <w:rPr>
          <w:rFonts w:ascii="方正仿宋_GBK" w:eastAsia="方正仿宋_GBK"/>
          <w:b/>
          <w:color w:val="auto"/>
          <w:sz w:val="24"/>
          <w:szCs w:val="24"/>
          <w:highlight w:val="none"/>
        </w:rPr>
      </w:pPr>
      <w:bookmarkStart w:id="13" w:name="_Toc11254"/>
      <w:r>
        <w:rPr>
          <w:rFonts w:hint="eastAsia" w:ascii="方正仿宋_GBK" w:eastAsia="方正仿宋_GBK"/>
          <w:b/>
          <w:color w:val="auto"/>
          <w:sz w:val="24"/>
          <w:szCs w:val="24"/>
          <w:highlight w:val="none"/>
        </w:rPr>
        <w:t>二、资金来源</w:t>
      </w:r>
      <w:bookmarkEnd w:id="9"/>
      <w:bookmarkEnd w:id="10"/>
      <w:bookmarkEnd w:id="11"/>
      <w:bookmarkEnd w:id="13"/>
    </w:p>
    <w:p w14:paraId="0B143A29">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采购人自筹（非财政性资金），两年的预算总金额为4</w:t>
      </w:r>
      <w:r>
        <w:rPr>
          <w:rFonts w:ascii="方正仿宋_GBK" w:hAnsi="宋体" w:eastAsia="方正仿宋_GBK"/>
          <w:color w:val="auto"/>
          <w:sz w:val="24"/>
          <w:szCs w:val="24"/>
          <w:highlight w:val="none"/>
        </w:rPr>
        <w:t>75</w:t>
      </w:r>
      <w:r>
        <w:rPr>
          <w:rFonts w:hint="eastAsia" w:ascii="方正仿宋_GBK" w:hAnsi="宋体" w:eastAsia="方正仿宋_GBK"/>
          <w:color w:val="auto"/>
          <w:sz w:val="24"/>
          <w:szCs w:val="24"/>
          <w:highlight w:val="none"/>
        </w:rPr>
        <w:t>万元。</w:t>
      </w:r>
    </w:p>
    <w:p w14:paraId="09EC0D4C">
      <w:pPr>
        <w:pStyle w:val="3"/>
        <w:spacing w:line="276" w:lineRule="auto"/>
        <w:ind w:firstLine="482" w:firstLineChars="200"/>
        <w:rPr>
          <w:rFonts w:ascii="方正仿宋_GBK" w:eastAsia="方正仿宋_GBK"/>
          <w:b/>
          <w:color w:val="auto"/>
          <w:sz w:val="24"/>
          <w:szCs w:val="24"/>
          <w:highlight w:val="none"/>
        </w:rPr>
      </w:pPr>
      <w:bookmarkStart w:id="14" w:name="_Toc3616"/>
      <w:bookmarkStart w:id="15" w:name="_Toc32039"/>
      <w:bookmarkStart w:id="16" w:name="_Toc129178861"/>
      <w:bookmarkStart w:id="17" w:name="_Toc115877686"/>
      <w:r>
        <w:rPr>
          <w:rFonts w:hint="eastAsia" w:ascii="方正仿宋_GBK" w:eastAsia="方正仿宋_GBK"/>
          <w:b/>
          <w:color w:val="auto"/>
          <w:sz w:val="24"/>
          <w:szCs w:val="24"/>
          <w:highlight w:val="none"/>
        </w:rPr>
        <w:t>三、投标人资格要求</w:t>
      </w:r>
      <w:bookmarkEnd w:id="14"/>
      <w:bookmarkEnd w:id="15"/>
      <w:bookmarkEnd w:id="16"/>
      <w:bookmarkEnd w:id="17"/>
    </w:p>
    <w:p w14:paraId="4AFA2EA7">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（一）满足《中华人民共和国政府采购法》第二十二条规定；</w:t>
      </w:r>
    </w:p>
    <w:p w14:paraId="243ED578">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（二）落实政府采购政策需满足的资格要求：无。</w:t>
      </w:r>
    </w:p>
    <w:p w14:paraId="5E7F19BB">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（三）本项目的特定资格要求：</w:t>
      </w:r>
    </w:p>
    <w:p w14:paraId="50EA37B9">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1.投标人具有有效的《食品经营许可证》或《食品生产许可证》，提供有效的许可证复印件并加盖投标人公章。</w:t>
      </w:r>
    </w:p>
    <w:p w14:paraId="30CE41EF">
      <w:pPr>
        <w:spacing w:line="276" w:lineRule="auto"/>
        <w:ind w:firstLine="480" w:firstLineChars="200"/>
        <w:rPr>
          <w:rFonts w:ascii="方正仿宋_GBK" w:hAnsi="宋体" w:eastAsia="方正仿宋_GBK"/>
          <w:color w:val="auto"/>
          <w:sz w:val="24"/>
          <w:szCs w:val="24"/>
          <w:highlight w:val="none"/>
        </w:rPr>
      </w:pPr>
      <w:r>
        <w:rPr>
          <w:rFonts w:ascii="方正仿宋_GBK" w:hAnsi="宋体" w:eastAsia="方正仿宋_GBK"/>
          <w:color w:val="auto"/>
          <w:sz w:val="24"/>
          <w:szCs w:val="24"/>
          <w:highlight w:val="none"/>
        </w:rPr>
        <w:t>2</w:t>
      </w:r>
      <w:r>
        <w:rPr>
          <w:rFonts w:hint="eastAsia" w:ascii="方正仿宋_GBK" w:hAnsi="宋体" w:eastAsia="方正仿宋_GBK"/>
          <w:color w:val="auto"/>
          <w:sz w:val="24"/>
          <w:szCs w:val="24"/>
          <w:highlight w:val="none"/>
        </w:rPr>
        <w:t>.包1、包3：投标人若为生产商且直接提供自己生产的产品的，须提供有效的《动物防疫条件合格证》；投标人若为代理商的，须提所投产品生产商的《动物防疫条件合格证》。提供有效的合格证复印件并加盖投标人公章。</w:t>
      </w:r>
    </w:p>
    <w:p w14:paraId="28F0CDD5">
      <w:pPr>
        <w:pStyle w:val="3"/>
        <w:spacing w:line="276" w:lineRule="auto"/>
        <w:ind w:firstLine="482" w:firstLineChars="200"/>
        <w:rPr>
          <w:rFonts w:ascii="方正仿宋_GBK" w:eastAsia="方正仿宋_GBK"/>
          <w:b/>
          <w:color w:val="auto"/>
          <w:sz w:val="24"/>
          <w:szCs w:val="24"/>
          <w:highlight w:val="none"/>
        </w:rPr>
      </w:pPr>
      <w:bookmarkStart w:id="18" w:name="_Toc18683"/>
      <w:bookmarkStart w:id="19" w:name="_Toc115877687"/>
      <w:bookmarkStart w:id="20" w:name="_Toc129178862"/>
      <w:bookmarkStart w:id="21" w:name="_Toc21077"/>
      <w:r>
        <w:rPr>
          <w:rFonts w:hint="eastAsia" w:ascii="方正仿宋_GBK" w:eastAsia="方正仿宋_GBK"/>
          <w:b/>
          <w:color w:val="auto"/>
          <w:sz w:val="24"/>
          <w:szCs w:val="24"/>
          <w:highlight w:val="none"/>
        </w:rPr>
        <w:t>四、投标、开标有关说明</w:t>
      </w:r>
      <w:bookmarkEnd w:id="18"/>
      <w:bookmarkEnd w:id="19"/>
      <w:bookmarkEnd w:id="20"/>
      <w:bookmarkEnd w:id="21"/>
    </w:p>
    <w:p w14:paraId="56B606B2">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凡有意参加投标的投标人，请到“行采家网”或“重庆工商大学招投标信息网”（https://zbcg.ctbu.edu.cn/）网上下载本项目招标文件以及图纸、澄清等开标前公布的所有项目资料，无论投标人领取或下载与否，均视为已知晓所有招标内容。</w:t>
      </w:r>
    </w:p>
    <w:p w14:paraId="0AF0CD3B">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（二）招标文件公告期限：自采购公告发布之日起五个工作日。</w:t>
      </w:r>
    </w:p>
    <w:p w14:paraId="4D84C944">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（三）招标文件提供期限</w:t>
      </w:r>
    </w:p>
    <w:p w14:paraId="5A127742">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1.招标文件提供期限：同招标文件公告期限。</w:t>
      </w:r>
    </w:p>
    <w:p w14:paraId="69504216">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2.报名方式：无需报名。</w:t>
      </w:r>
    </w:p>
    <w:p w14:paraId="53BBD441">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（四）投标地点：</w:t>
      </w:r>
      <w:r>
        <w:rPr>
          <w:rFonts w:hint="eastAsia" w:ascii="方正仿宋_GBK" w:hAnsi="宋体" w:eastAsia="方正仿宋_GBK"/>
          <w:sz w:val="24"/>
          <w:szCs w:val="24"/>
          <w:highlight w:val="none"/>
        </w:rPr>
        <w:t>重庆工商大学南岸校区厚德楼8002室</w:t>
      </w:r>
    </w:p>
    <w:p w14:paraId="5C97794C">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（五）投标截止时间：2025年</w:t>
      </w:r>
      <w:r>
        <w:rPr>
          <w:rFonts w:hint="eastAsia" w:ascii="方正仿宋_GBK" w:hAnsi="宋体" w:eastAsia="方正仿宋_GBK"/>
          <w:color w:val="auto"/>
          <w:sz w:val="24"/>
          <w:szCs w:val="24"/>
          <w:highlight w:val="none"/>
        </w:rPr>
        <w:t>8月</w:t>
      </w:r>
      <w:r>
        <w:rPr>
          <w:rFonts w:hint="eastAsia" w:ascii="方正仿宋_GBK" w:hAnsi="宋体" w:eastAsia="方正仿宋_GBK"/>
          <w:color w:val="auto"/>
          <w:sz w:val="24"/>
          <w:szCs w:val="24"/>
          <w:highlight w:val="none"/>
          <w:lang w:val="en-US" w:eastAsia="zh-CN"/>
        </w:rPr>
        <w:t>14</w:t>
      </w:r>
      <w:r>
        <w:rPr>
          <w:rFonts w:hint="eastAsia" w:ascii="方正仿宋_GBK" w:hAnsi="宋体" w:eastAsia="方正仿宋_GBK"/>
          <w:color w:val="auto"/>
          <w:sz w:val="24"/>
          <w:szCs w:val="24"/>
          <w:highlight w:val="none"/>
        </w:rPr>
        <w:t>日北京时间</w:t>
      </w:r>
      <w:r>
        <w:rPr>
          <w:rFonts w:hint="eastAsia" w:ascii="方正仿宋_GBK" w:hAnsi="宋体" w:eastAsia="方正仿宋_GBK"/>
          <w:color w:val="auto"/>
          <w:sz w:val="24"/>
          <w:szCs w:val="24"/>
          <w:highlight w:val="none"/>
          <w:lang w:val="en-US" w:eastAsia="zh-CN"/>
        </w:rPr>
        <w:t>9</w:t>
      </w: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val="en-US" w:eastAsia="zh-CN"/>
        </w:rPr>
        <w:t>3</w:t>
      </w:r>
      <w:r>
        <w:rPr>
          <w:rFonts w:hint="eastAsia" w:ascii="方正仿宋_GBK" w:hAnsi="宋体" w:eastAsia="方正仿宋_GBK"/>
          <w:color w:val="auto"/>
          <w:sz w:val="24"/>
          <w:szCs w:val="24"/>
          <w:highlight w:val="none"/>
        </w:rPr>
        <w:t>0</w:t>
      </w:r>
    </w:p>
    <w:p w14:paraId="464DA1B0">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（六）开标时间：2025年</w:t>
      </w:r>
      <w:r>
        <w:rPr>
          <w:rFonts w:hint="eastAsia" w:ascii="方正仿宋_GBK" w:hAnsi="宋体" w:eastAsia="方正仿宋_GBK"/>
          <w:color w:val="auto"/>
          <w:sz w:val="24"/>
          <w:szCs w:val="24"/>
          <w:highlight w:val="none"/>
        </w:rPr>
        <w:t>8月</w:t>
      </w:r>
      <w:r>
        <w:rPr>
          <w:rFonts w:hint="eastAsia" w:ascii="方正仿宋_GBK" w:hAnsi="宋体" w:eastAsia="方正仿宋_GBK"/>
          <w:color w:val="auto"/>
          <w:sz w:val="24"/>
          <w:szCs w:val="24"/>
          <w:highlight w:val="none"/>
          <w:lang w:val="en-US" w:eastAsia="zh-CN"/>
        </w:rPr>
        <w:t>14</w:t>
      </w:r>
      <w:r>
        <w:rPr>
          <w:rFonts w:hint="eastAsia" w:ascii="方正仿宋_GBK" w:hAnsi="宋体" w:eastAsia="方正仿宋_GBK"/>
          <w:color w:val="auto"/>
          <w:sz w:val="24"/>
          <w:szCs w:val="24"/>
          <w:highlight w:val="none"/>
        </w:rPr>
        <w:t>日北京时间</w:t>
      </w:r>
      <w:r>
        <w:rPr>
          <w:rFonts w:hint="eastAsia" w:ascii="方正仿宋_GBK" w:hAnsi="宋体" w:eastAsia="方正仿宋_GBK"/>
          <w:color w:val="auto"/>
          <w:sz w:val="24"/>
          <w:szCs w:val="24"/>
          <w:highlight w:val="none"/>
          <w:lang w:val="en-US" w:eastAsia="zh-CN"/>
        </w:rPr>
        <w:t>9</w:t>
      </w: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val="en-US" w:eastAsia="zh-CN"/>
        </w:rPr>
        <w:t>3</w:t>
      </w:r>
      <w:bookmarkStart w:id="244" w:name="_GoBack"/>
      <w:bookmarkEnd w:id="244"/>
      <w:r>
        <w:rPr>
          <w:rFonts w:hint="eastAsia" w:ascii="方正仿宋_GBK" w:hAnsi="宋体" w:eastAsia="方正仿宋_GBK"/>
          <w:color w:val="auto"/>
          <w:sz w:val="24"/>
          <w:szCs w:val="24"/>
          <w:highlight w:val="none"/>
        </w:rPr>
        <w:t>0</w:t>
      </w:r>
    </w:p>
    <w:p w14:paraId="1064C367">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（七）开标地点：同投标地点</w:t>
      </w:r>
    </w:p>
    <w:p w14:paraId="2132A201">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（八）投标人应承担其编制与递交投标文件所涉及的一切费用，无论投标结果如何，采购人对上述费用概不负责，均由投标人承担。</w:t>
      </w:r>
    </w:p>
    <w:p w14:paraId="2A5A408E">
      <w:pPr>
        <w:pStyle w:val="3"/>
        <w:spacing w:line="276" w:lineRule="auto"/>
        <w:ind w:firstLine="482" w:firstLineChars="200"/>
        <w:rPr>
          <w:rFonts w:ascii="方正仿宋_GBK" w:eastAsia="方正仿宋_GBK"/>
          <w:b/>
          <w:color w:val="auto"/>
          <w:sz w:val="24"/>
          <w:szCs w:val="24"/>
          <w:highlight w:val="none"/>
        </w:rPr>
      </w:pPr>
      <w:bookmarkStart w:id="22" w:name="_Toc13585"/>
      <w:r>
        <w:rPr>
          <w:rFonts w:hint="eastAsia" w:ascii="方正仿宋_GBK" w:eastAsia="方正仿宋_GBK"/>
          <w:b/>
          <w:color w:val="auto"/>
          <w:sz w:val="24"/>
          <w:szCs w:val="24"/>
          <w:highlight w:val="none"/>
        </w:rPr>
        <w:t>五、</w:t>
      </w:r>
      <w:bookmarkStart w:id="23" w:name="_Hlk67925870"/>
      <w:r>
        <w:rPr>
          <w:rFonts w:hint="eastAsia" w:ascii="方正仿宋_GBK" w:eastAsia="方正仿宋_GBK"/>
          <w:b/>
          <w:color w:val="auto"/>
          <w:sz w:val="24"/>
          <w:szCs w:val="24"/>
          <w:highlight w:val="none"/>
        </w:rPr>
        <w:t>招标文件购买费</w:t>
      </w:r>
      <w:bookmarkEnd w:id="23"/>
      <w:r>
        <w:rPr>
          <w:rFonts w:hint="eastAsia" w:ascii="方正仿宋_GBK" w:eastAsia="方正仿宋_GBK"/>
          <w:b/>
          <w:color w:val="auto"/>
          <w:sz w:val="24"/>
          <w:szCs w:val="24"/>
          <w:highlight w:val="none"/>
        </w:rPr>
        <w:t>、投标保证金</w:t>
      </w:r>
      <w:bookmarkEnd w:id="22"/>
    </w:p>
    <w:p w14:paraId="659FA326">
      <w:pPr>
        <w:spacing w:line="276"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（一）缴纳方式</w:t>
      </w:r>
    </w:p>
    <w:p w14:paraId="0EFBED74">
      <w:pPr>
        <w:spacing w:line="276"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供应商须按本项目规定的招标文件购买费（200元/包，不退）、投标保证金（保证金金额详见本篇，一、招标项目内容）进行缴纳，由投标人从其基本账户将招标文件购买费、投标保证金（同一分包下的招标文件购买费和投标保证金须分开缴纳）汇至以下账户，到账截止时间为开标时间。同一供应商投多个分包的，招标文件购买费、投标保证金按照分包要求缴纳。</w:t>
      </w:r>
    </w:p>
    <w:p w14:paraId="1C5D088E">
      <w:pPr>
        <w:spacing w:line="276"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（二）重庆工商大学招标文件购买费、投标保证金账户：</w:t>
      </w:r>
    </w:p>
    <w:p w14:paraId="20A6D049">
      <w:pPr>
        <w:spacing w:line="276"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户  名：重庆工商大学</w:t>
      </w:r>
    </w:p>
    <w:p w14:paraId="515E0582">
      <w:pPr>
        <w:spacing w:line="276"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账  号：9558853100753300080</w:t>
      </w:r>
    </w:p>
    <w:p w14:paraId="4EAA1AD2">
      <w:pPr>
        <w:spacing w:line="276"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开户行：工行重庆南岸学府支行</w:t>
      </w:r>
    </w:p>
    <w:p w14:paraId="4A2A7E51">
      <w:pPr>
        <w:spacing w:line="276"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1.汇款的供应商须在付款凭证摘要/用途中填写</w:t>
      </w:r>
      <w:r>
        <w:rPr>
          <w:rFonts w:hint="eastAsia" w:ascii="方正仿宋_GBK" w:hAnsi="宋体" w:eastAsia="方正仿宋_GBK"/>
          <w:sz w:val="24"/>
          <w:szCs w:val="24"/>
          <w:highlight w:val="none"/>
        </w:rPr>
        <w:t>“CTBU-JZ202</w:t>
      </w:r>
      <w:r>
        <w:rPr>
          <w:rFonts w:hint="eastAsia" w:ascii="方正仿宋_GBK" w:hAnsi="宋体" w:eastAsia="方正仿宋_GBK"/>
          <w:sz w:val="24"/>
          <w:szCs w:val="24"/>
          <w:highlight w:val="none"/>
          <w:lang w:val="en-US" w:eastAsia="zh-CN"/>
        </w:rPr>
        <w:t>5</w:t>
      </w:r>
      <w:r>
        <w:rPr>
          <w:rFonts w:hint="eastAsia" w:ascii="方正仿宋_GBK" w:hAnsi="宋体" w:eastAsia="方正仿宋_GBK"/>
          <w:sz w:val="24"/>
          <w:szCs w:val="24"/>
          <w:highlight w:val="none"/>
        </w:rPr>
        <w:t>XXX</w:t>
      </w:r>
      <w:r>
        <w:rPr>
          <w:rFonts w:hint="eastAsia" w:ascii="方正仿宋_GBK" w:hAnsi="宋体" w:eastAsia="方正仿宋_GBK"/>
          <w:sz w:val="24"/>
          <w:szCs w:val="24"/>
          <w:highlight w:val="none"/>
        </w:rPr>
        <w:t>-包1/包2</w:t>
      </w:r>
      <w:r>
        <w:rPr>
          <w:rFonts w:hint="eastAsia" w:ascii="方正仿宋_GBK" w:hAnsi="宋体" w:eastAsia="方正仿宋_GBK"/>
          <w:sz w:val="24"/>
          <w:szCs w:val="24"/>
          <w:highlight w:val="none"/>
          <w:lang w:val="en-US" w:eastAsia="zh-CN"/>
        </w:rPr>
        <w:t>/包3</w:t>
      </w:r>
      <w:r>
        <w:rPr>
          <w:rFonts w:hint="eastAsia" w:ascii="方正仿宋_GBK" w:hAnsi="宋体" w:eastAsia="方正仿宋_GBK"/>
          <w:sz w:val="24"/>
          <w:szCs w:val="24"/>
          <w:highlight w:val="none"/>
        </w:rPr>
        <w:t>”，并在投标文件中附纸质的转账凭证复印件。</w:t>
      </w:r>
    </w:p>
    <w:p w14:paraId="237F0A42">
      <w:pPr>
        <w:spacing w:line="276"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2.供应商在缴纳招标文件购买费和投标保证金时，到款账户为上述指定的专用账户，来款账户必须为本公司基本账户。</w:t>
      </w:r>
    </w:p>
    <w:p w14:paraId="17DC1FD6">
      <w:pPr>
        <w:spacing w:line="276"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3.供应商在银行转账（电汇）时，须充分考虑银行转账（电汇）的时间差风险，如同城转账、异地转账或汇款、跨行转账或电汇的时间要求。</w:t>
      </w:r>
    </w:p>
    <w:p w14:paraId="5FF95654">
      <w:pPr>
        <w:spacing w:line="276"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（二）保证金退还方式</w:t>
      </w:r>
    </w:p>
    <w:p w14:paraId="2808DBBF">
      <w:pPr>
        <w:spacing w:line="276"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1.未中标投标人的保证金，在中标通知书发放后，采购人在五个工作日内按来款渠道直接退还。</w:t>
      </w:r>
    </w:p>
    <w:p w14:paraId="5A77F427">
      <w:pPr>
        <w:spacing w:line="276"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2.中标人的投标保证金，在中标人缴纳履约保证金后，采购人在五个工作日内按资金来款渠道直接退还。</w:t>
      </w:r>
    </w:p>
    <w:p w14:paraId="3DE1C25A">
      <w:pPr>
        <w:spacing w:line="276"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注：如遇寒暑假或国家重大事件，则顺延至开学或条件允许后退还。</w:t>
      </w:r>
    </w:p>
    <w:p w14:paraId="5A49A3AE">
      <w:pPr>
        <w:spacing w:line="276"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（三）其他</w:t>
      </w:r>
    </w:p>
    <w:p w14:paraId="5007BBC4">
      <w:pPr>
        <w:spacing w:line="276" w:lineRule="auto"/>
        <w:ind w:firstLine="480" w:firstLineChars="200"/>
        <w:rPr>
          <w:rFonts w:hint="eastAsia" w:ascii="方正仿宋_GBK" w:hAnsi="宋体" w:eastAsia="方正仿宋_GBK"/>
          <w:sz w:val="24"/>
          <w:szCs w:val="24"/>
          <w:highlight w:val="none"/>
          <w:lang w:eastAsia="zh-CN"/>
        </w:rPr>
      </w:pPr>
      <w:r>
        <w:rPr>
          <w:rFonts w:hint="eastAsia" w:ascii="方正仿宋_GBK" w:hAnsi="宋体" w:eastAsia="方正仿宋_GBK"/>
          <w:sz w:val="24"/>
          <w:szCs w:val="24"/>
          <w:highlight w:val="none"/>
        </w:rPr>
        <w:t>投标人递交投标文件时须另外提供基本账户信息（单独手持），包括投标人名称、投标人开户银行、开户行账号、纳税人识别号，加盖投标人鲜章，以便采购人顺利开具招标文件购买费发票及退还投标保证金</w:t>
      </w:r>
      <w:r>
        <w:rPr>
          <w:rFonts w:hint="eastAsia" w:ascii="方正仿宋_GBK" w:hAnsi="宋体" w:eastAsia="方正仿宋_GBK"/>
          <w:sz w:val="24"/>
          <w:szCs w:val="24"/>
          <w:highlight w:val="none"/>
          <w:lang w:eastAsia="zh-CN"/>
        </w:rPr>
        <w:t>。</w:t>
      </w:r>
    </w:p>
    <w:p w14:paraId="299EE399">
      <w:pPr>
        <w:pStyle w:val="3"/>
        <w:spacing w:line="276" w:lineRule="auto"/>
        <w:ind w:firstLine="482" w:firstLineChars="200"/>
        <w:rPr>
          <w:rFonts w:ascii="方正仿宋_GBK" w:eastAsia="方正仿宋_GBK"/>
          <w:b/>
          <w:color w:val="auto"/>
          <w:sz w:val="24"/>
          <w:szCs w:val="24"/>
          <w:highlight w:val="none"/>
        </w:rPr>
      </w:pPr>
      <w:bookmarkStart w:id="24" w:name="_Toc6548"/>
      <w:bookmarkStart w:id="25" w:name="_Toc115877688"/>
      <w:bookmarkStart w:id="26" w:name="_Toc59621287"/>
      <w:bookmarkStart w:id="27" w:name="_Toc129178863"/>
      <w:bookmarkStart w:id="28" w:name="_Toc6349"/>
      <w:r>
        <w:rPr>
          <w:rFonts w:hint="eastAsia" w:ascii="方正仿宋_GBK" w:eastAsia="方正仿宋_GBK"/>
          <w:b/>
          <w:color w:val="auto"/>
          <w:sz w:val="24"/>
          <w:szCs w:val="24"/>
          <w:highlight w:val="none"/>
        </w:rPr>
        <w:t>六、</w:t>
      </w:r>
      <w:bookmarkEnd w:id="24"/>
      <w:bookmarkEnd w:id="25"/>
      <w:bookmarkEnd w:id="26"/>
      <w:bookmarkEnd w:id="27"/>
      <w:bookmarkStart w:id="29" w:name="_Toc129178864"/>
      <w:bookmarkStart w:id="30" w:name="_Toc59621288"/>
      <w:bookmarkStart w:id="31" w:name="_Toc24045"/>
      <w:bookmarkStart w:id="32" w:name="_Toc115877689"/>
      <w:r>
        <w:rPr>
          <w:rFonts w:hint="eastAsia" w:ascii="方正仿宋_GBK" w:eastAsia="方正仿宋_GBK"/>
          <w:b/>
          <w:color w:val="auto"/>
          <w:sz w:val="24"/>
          <w:szCs w:val="24"/>
          <w:highlight w:val="none"/>
        </w:rPr>
        <w:t>投标有关规定</w:t>
      </w:r>
      <w:bookmarkEnd w:id="28"/>
      <w:bookmarkEnd w:id="29"/>
      <w:bookmarkEnd w:id="30"/>
      <w:bookmarkEnd w:id="31"/>
      <w:bookmarkEnd w:id="32"/>
    </w:p>
    <w:p w14:paraId="545A9B64">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（一）单位负责人为同一人或者存在直接控股、管理关系的不同投标人，不得参加同一合同项（包）下的政府采购活动。</w:t>
      </w:r>
    </w:p>
    <w:p w14:paraId="6B79B2EF">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（二）为采购项目提供整体设计、规范编制或者项目管理、监理、检测等服务的投标人，不得再参加该采购项目的其他采购活动。</w:t>
      </w:r>
    </w:p>
    <w:p w14:paraId="69CA1532">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（三）本项目若有澄清文件一律在行采家网（https://www.gec123.com/）或重庆工商大学招投标信息网（</w:t>
      </w:r>
      <w:r>
        <w:rPr>
          <w:color w:val="auto"/>
          <w:highlight w:val="none"/>
        </w:rPr>
        <w:fldChar w:fldCharType="begin"/>
      </w:r>
      <w:r>
        <w:rPr>
          <w:color w:val="auto"/>
          <w:highlight w:val="none"/>
        </w:rPr>
        <w:instrText xml:space="preserve"> HYPERLINK "https://zbcg.ctbu.edu.cn/" </w:instrText>
      </w:r>
      <w:r>
        <w:rPr>
          <w:color w:val="auto"/>
          <w:highlight w:val="none"/>
        </w:rPr>
        <w:fldChar w:fldCharType="separate"/>
      </w:r>
      <w:r>
        <w:rPr>
          <w:rFonts w:hint="eastAsia" w:ascii="方正仿宋_GBK" w:hAnsi="宋体" w:eastAsia="方正仿宋_GBK"/>
          <w:color w:val="auto"/>
          <w:sz w:val="24"/>
          <w:szCs w:val="24"/>
          <w:highlight w:val="none"/>
        </w:rPr>
        <w:t>https://zbcg.ctbu.edu.cn/</w:t>
      </w:r>
      <w:r>
        <w:rPr>
          <w:rFonts w:hint="eastAsia" w:ascii="方正仿宋_GBK" w:hAnsi="宋体" w:eastAsia="方正仿宋_GBK"/>
          <w:color w:val="auto"/>
          <w:sz w:val="24"/>
          <w:szCs w:val="24"/>
          <w:highlight w:val="none"/>
        </w:rPr>
        <w:fldChar w:fldCharType="end"/>
      </w:r>
      <w:r>
        <w:rPr>
          <w:rFonts w:hint="eastAsia" w:ascii="方正仿宋_GBK" w:hAnsi="宋体" w:eastAsia="方正仿宋_GBK"/>
          <w:color w:val="auto"/>
          <w:sz w:val="24"/>
          <w:szCs w:val="24"/>
          <w:highlight w:val="none"/>
        </w:rPr>
        <w:t>）上发布，请各投标人注意下载；无论投标人下载或领取与否，均视同投标人已知晓本项目澄清文件的内容。</w:t>
      </w:r>
    </w:p>
    <w:p w14:paraId="511F27D2">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（四）同一合同项（包）下为单一品目的货物采购中，同一品牌产品有多家投标人参加投标的，只能按照一家投标人计算。</w:t>
      </w:r>
    </w:p>
    <w:p w14:paraId="30AC4060">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（五）超过投标截止时间递交的投标文件，恕不接收。</w:t>
      </w:r>
    </w:p>
    <w:p w14:paraId="599C9A20">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（六）投标费用：无论投标结果如何，投标人参与本项目投标的所有费用均应由投标人自行承担。</w:t>
      </w:r>
    </w:p>
    <w:p w14:paraId="2D409F45">
      <w:pPr>
        <w:spacing w:line="276" w:lineRule="auto"/>
        <w:ind w:firstLine="482" w:firstLineChars="200"/>
        <w:rPr>
          <w:rFonts w:ascii="方正仿宋_GBK" w:hAnsi="宋体" w:eastAsia="方正仿宋_GBK"/>
          <w:b/>
          <w:bCs/>
          <w:color w:val="auto"/>
          <w:sz w:val="24"/>
          <w:szCs w:val="24"/>
          <w:highlight w:val="none"/>
        </w:rPr>
      </w:pPr>
      <w:r>
        <w:rPr>
          <w:rFonts w:hint="eastAsia" w:ascii="方正仿宋_GBK" w:hAnsi="宋体" w:eastAsia="方正仿宋_GBK"/>
          <w:b/>
          <w:bCs/>
          <w:color w:val="auto"/>
          <w:sz w:val="24"/>
          <w:szCs w:val="24"/>
          <w:highlight w:val="none"/>
        </w:rPr>
        <w:t>（七）本项目不接受联合体参与投标。</w:t>
      </w:r>
    </w:p>
    <w:p w14:paraId="349F9967">
      <w:pPr>
        <w:spacing w:line="276" w:lineRule="auto"/>
        <w:ind w:firstLine="482" w:firstLineChars="200"/>
        <w:rPr>
          <w:rFonts w:ascii="方正仿宋_GBK" w:hAnsi="宋体" w:eastAsia="方正仿宋_GBK"/>
          <w:b/>
          <w:bCs/>
          <w:color w:val="auto"/>
          <w:sz w:val="24"/>
          <w:szCs w:val="24"/>
          <w:highlight w:val="none"/>
        </w:rPr>
      </w:pPr>
      <w:r>
        <w:rPr>
          <w:rFonts w:hint="eastAsia" w:ascii="方正仿宋_GBK" w:hAnsi="宋体" w:eastAsia="方正仿宋_GBK"/>
          <w:b/>
          <w:bCs/>
          <w:color w:val="auto"/>
          <w:sz w:val="24"/>
          <w:szCs w:val="24"/>
          <w:highlight w:val="none"/>
        </w:rPr>
        <w:t>（八）本项目不接受合同分包。</w:t>
      </w:r>
    </w:p>
    <w:p w14:paraId="29BD4BA4">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（九）</w:t>
      </w:r>
      <w:bookmarkStart w:id="33" w:name="OLE_LINK1"/>
      <w:bookmarkStart w:id="34" w:name="OLE_LINK2"/>
      <w:r>
        <w:rPr>
          <w:rFonts w:hint="eastAsia" w:ascii="方正仿宋_GBK" w:hAnsi="宋体" w:eastAsia="方正仿宋_GBK"/>
          <w:color w:val="auto"/>
          <w:sz w:val="24"/>
          <w:szCs w:val="24"/>
          <w:highlight w:val="none"/>
        </w:rPr>
        <w:t>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w:t>
      </w:r>
      <w:bookmarkEnd w:id="33"/>
      <w:bookmarkEnd w:id="34"/>
      <w:r>
        <w:rPr>
          <w:rFonts w:hint="eastAsia" w:ascii="方正仿宋_GBK" w:hAnsi="宋体" w:eastAsia="方正仿宋_GBK"/>
          <w:color w:val="auto"/>
          <w:sz w:val="24"/>
          <w:szCs w:val="24"/>
          <w:highlight w:val="none"/>
        </w:rPr>
        <w:t>投标人，将拒绝其参与政府采购活动。</w:t>
      </w:r>
    </w:p>
    <w:p w14:paraId="5E717880">
      <w:pPr>
        <w:pStyle w:val="3"/>
        <w:spacing w:line="276" w:lineRule="auto"/>
        <w:ind w:firstLine="482" w:firstLineChars="200"/>
        <w:rPr>
          <w:rFonts w:ascii="方正仿宋_GBK" w:eastAsia="方正仿宋_GBK"/>
          <w:b/>
          <w:color w:val="auto"/>
          <w:sz w:val="24"/>
          <w:szCs w:val="24"/>
          <w:highlight w:val="none"/>
        </w:rPr>
      </w:pPr>
      <w:bookmarkStart w:id="35" w:name="_Toc129178865"/>
      <w:bookmarkStart w:id="36" w:name="_Toc14162"/>
      <w:bookmarkStart w:id="37" w:name="_Toc115877690"/>
      <w:bookmarkStart w:id="38" w:name="_Toc59621289"/>
      <w:bookmarkStart w:id="39" w:name="_Toc15318"/>
      <w:r>
        <w:rPr>
          <w:rFonts w:hint="eastAsia" w:ascii="方正仿宋_GBK" w:eastAsia="方正仿宋_GBK"/>
          <w:b/>
          <w:color w:val="auto"/>
          <w:sz w:val="24"/>
          <w:szCs w:val="24"/>
          <w:highlight w:val="none"/>
        </w:rPr>
        <w:t>七、联系方式</w:t>
      </w:r>
      <w:bookmarkEnd w:id="35"/>
      <w:bookmarkEnd w:id="36"/>
      <w:bookmarkEnd w:id="37"/>
      <w:bookmarkEnd w:id="38"/>
      <w:bookmarkEnd w:id="39"/>
    </w:p>
    <w:p w14:paraId="49FCA68A">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（一）采购人：重庆工商大学 </w:t>
      </w:r>
    </w:p>
    <w:p w14:paraId="433992A6">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联系人：阎老师</w:t>
      </w:r>
    </w:p>
    <w:p w14:paraId="4D2928F0">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电  话：023-62769774</w:t>
      </w:r>
    </w:p>
    <w:p w14:paraId="3ED53C83">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地  址：重庆市南岸区学府大道19号</w:t>
      </w:r>
    </w:p>
    <w:p w14:paraId="343FF84C">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（二）技术咨询/现场勘查</w:t>
      </w:r>
    </w:p>
    <w:p w14:paraId="60C3A1E1">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联系人：金老师</w:t>
      </w:r>
    </w:p>
    <w:p w14:paraId="0A3BC7BF">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电  话：023-62768402</w:t>
      </w:r>
    </w:p>
    <w:p w14:paraId="70B2F7D4">
      <w:pPr>
        <w:pStyle w:val="3"/>
        <w:spacing w:line="276" w:lineRule="auto"/>
        <w:ind w:firstLine="482" w:firstLineChars="200"/>
        <w:rPr>
          <w:rFonts w:ascii="方正仿宋_GBK" w:eastAsia="方正仿宋_GBK"/>
          <w:b/>
          <w:color w:val="auto"/>
          <w:sz w:val="24"/>
          <w:szCs w:val="24"/>
          <w:highlight w:val="none"/>
        </w:rPr>
      </w:pPr>
      <w:bookmarkStart w:id="40" w:name="_Toc6646"/>
      <w:bookmarkStart w:id="41" w:name="_Toc21876"/>
      <w:bookmarkStart w:id="42" w:name="_Toc534903757"/>
      <w:bookmarkStart w:id="43" w:name="_Toc6597"/>
      <w:bookmarkStart w:id="44" w:name="_Toc115877691"/>
      <w:bookmarkStart w:id="45" w:name="_Toc129178866"/>
      <w:r>
        <w:rPr>
          <w:rFonts w:hint="eastAsia" w:ascii="方正仿宋_GBK" w:eastAsia="方正仿宋_GBK"/>
          <w:b/>
          <w:color w:val="auto"/>
          <w:sz w:val="24"/>
          <w:szCs w:val="24"/>
          <w:highlight w:val="none"/>
        </w:rPr>
        <w:t>八、现场踏勘</w:t>
      </w:r>
      <w:bookmarkEnd w:id="40"/>
      <w:bookmarkEnd w:id="41"/>
      <w:bookmarkEnd w:id="42"/>
    </w:p>
    <w:p w14:paraId="4084DDEC">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采购人不统一组织踏勘，投标人可于投标截止时间前自行对项目服务现场和周围环境进行勘察，并根据现场勘察了解项目情况，测算各项工作量，以获取有关准备投标文件和签署合同所需要的资料和信息。投标人据此做出的判断和决策，由投标人自行负责。</w:t>
      </w:r>
    </w:p>
    <w:p w14:paraId="775961B3">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无论投标人是否进行现场踏勘，均视为已踏勘过现场并认可本项目现场情况，在递交投标文件前已经充分了解本项目整体情况。能对应作出符合文件要求的实施方案，可能产生的风险意外已在投标文件中体现。</w:t>
      </w:r>
    </w:p>
    <w:p w14:paraId="7212089F">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（三）投标人因自身原因未到现场实地踏勘的，在签订合同时和履约过程中，不得以不完全了解现场情况为由，提出任何形式的增加款项或索赔的要求。</w:t>
      </w:r>
    </w:p>
    <w:p w14:paraId="360D38B3">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（四）勘察现场所发生的一切费用由潜在投标人自行承担。</w:t>
      </w:r>
    </w:p>
    <w:p w14:paraId="1FF5BE4B">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联系人：金老师</w:t>
      </w:r>
    </w:p>
    <w:p w14:paraId="36C91472">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电  话：023-62768402</w:t>
      </w:r>
    </w:p>
    <w:p w14:paraId="488AE79B">
      <w:pPr>
        <w:pStyle w:val="3"/>
        <w:spacing w:line="276" w:lineRule="auto"/>
        <w:ind w:firstLine="482" w:firstLineChars="200"/>
        <w:rPr>
          <w:rFonts w:ascii="方正仿宋_GBK" w:eastAsia="方正仿宋_GBK"/>
          <w:b/>
          <w:color w:val="auto"/>
          <w:sz w:val="24"/>
          <w:szCs w:val="24"/>
          <w:highlight w:val="none"/>
        </w:rPr>
      </w:pPr>
      <w:bookmarkStart w:id="46" w:name="_Toc30746"/>
      <w:r>
        <w:rPr>
          <w:rFonts w:hint="eastAsia" w:ascii="方正仿宋_GBK" w:eastAsia="方正仿宋_GBK"/>
          <w:b/>
          <w:color w:val="auto"/>
          <w:sz w:val="24"/>
          <w:szCs w:val="24"/>
          <w:highlight w:val="none"/>
        </w:rPr>
        <w:t>九、其他要求</w:t>
      </w:r>
      <w:bookmarkEnd w:id="43"/>
      <w:bookmarkEnd w:id="44"/>
      <w:bookmarkEnd w:id="45"/>
      <w:bookmarkEnd w:id="46"/>
    </w:p>
    <w:p w14:paraId="43BD3CEE">
      <w:pPr>
        <w:snapToGrid w:val="0"/>
        <w:spacing w:line="276" w:lineRule="auto"/>
        <w:ind w:firstLine="480" w:firstLineChars="200"/>
        <w:rPr>
          <w:rFonts w:ascii="方正仿宋_GBK" w:eastAsia="方正仿宋_GBK"/>
          <w:color w:val="auto"/>
          <w:sz w:val="24"/>
          <w:szCs w:val="24"/>
          <w:highlight w:val="none"/>
        </w:rPr>
      </w:pPr>
      <w:r>
        <w:rPr>
          <w:rFonts w:hint="eastAsia" w:ascii="方正仿宋_GBK" w:eastAsia="方正仿宋_GBK"/>
          <w:color w:val="auto"/>
          <w:sz w:val="24"/>
          <w:szCs w:val="24"/>
          <w:highlight w:val="none"/>
        </w:rPr>
        <w:t>投标人请在提交投标文件的规定时段从重庆工商大学南岸校区（西门）（重庆市南岸区学府大道19号）进入，请主动向门卫出示本人有效身份证件，同时请及时向门卫通报采购项目名称（同时出示投标文件等证明材料），以便门卫核查报备信息。投标文件提交结束后，请投标人及时离校，不停留不逗留（注：投标人来校人数原则上不超过2人）。</w:t>
      </w:r>
    </w:p>
    <w:p w14:paraId="0F744BDE">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eastAsia="方正仿宋_GBK"/>
          <w:color w:val="auto"/>
          <w:sz w:val="24"/>
          <w:szCs w:val="24"/>
          <w:highlight w:val="none"/>
        </w:rPr>
        <w:t>若未按上述要求操作，造成提交投标文件时间延误的，后果自负。若因此扰乱采购人正常疫情防控秩序的，由投标人承担全部责任。</w:t>
      </w:r>
    </w:p>
    <w:p w14:paraId="41C13374">
      <w:pPr>
        <w:pStyle w:val="2"/>
        <w:spacing w:before="0" w:beforeLines="0" w:after="0" w:afterLines="0" w:line="276" w:lineRule="auto"/>
        <w:rPr>
          <w:rFonts w:ascii="方正仿宋_GBK" w:hAnsi="宋体" w:eastAsia="方正仿宋_GBK"/>
          <w:b/>
          <w:color w:val="auto"/>
          <w:szCs w:val="44"/>
          <w:highlight w:val="none"/>
        </w:rPr>
      </w:pPr>
      <w:r>
        <w:rPr>
          <w:rFonts w:hint="eastAsia" w:ascii="方正仿宋_GBK" w:hAnsi="宋体" w:eastAsia="方正仿宋_GBK"/>
          <w:b/>
          <w:color w:val="auto"/>
          <w:sz w:val="24"/>
          <w:szCs w:val="24"/>
          <w:highlight w:val="none"/>
        </w:rPr>
        <w:br w:type="page"/>
      </w:r>
      <w:bookmarkStart w:id="47" w:name="_Toc129178867"/>
      <w:bookmarkStart w:id="48" w:name="_Toc115877692"/>
      <w:bookmarkStart w:id="49" w:name="_Toc6805"/>
      <w:bookmarkStart w:id="50" w:name="_Toc16570"/>
      <w:r>
        <w:rPr>
          <w:rFonts w:hint="eastAsia" w:ascii="方正仿宋_GBK" w:hAnsi="宋体" w:eastAsia="方正仿宋_GBK"/>
          <w:b/>
          <w:color w:val="auto"/>
          <w:szCs w:val="44"/>
          <w:highlight w:val="none"/>
        </w:rPr>
        <w:t>第二篇  项目服务要求</w:t>
      </w:r>
      <w:bookmarkEnd w:id="47"/>
      <w:bookmarkEnd w:id="48"/>
      <w:bookmarkEnd w:id="49"/>
      <w:bookmarkEnd w:id="50"/>
    </w:p>
    <w:p w14:paraId="594AA5C4">
      <w:pPr>
        <w:spacing w:line="276" w:lineRule="auto"/>
        <w:ind w:firstLine="480" w:firstLineChars="200"/>
        <w:outlineLvl w:val="2"/>
        <w:rPr>
          <w:rFonts w:ascii="方正仿宋_GBK" w:hAnsi="宋体" w:eastAsia="方正仿宋_GBK"/>
          <w:color w:val="auto"/>
          <w:sz w:val="24"/>
          <w:szCs w:val="24"/>
          <w:highlight w:val="none"/>
        </w:rPr>
      </w:pPr>
      <w:bookmarkStart w:id="51" w:name="_Toc21088"/>
      <w:bookmarkStart w:id="52" w:name="_Toc115877693"/>
      <w:bookmarkStart w:id="53" w:name="_Toc129178868"/>
      <w:r>
        <w:rPr>
          <w:rFonts w:hint="eastAsia" w:ascii="方正仿宋_GBK" w:hAnsi="宋体" w:eastAsia="方正仿宋_GBK"/>
          <w:color w:val="auto"/>
          <w:sz w:val="24"/>
          <w:szCs w:val="24"/>
          <w:highlight w:val="none"/>
          <w:lang w:eastAsia="zh-Hans"/>
        </w:rPr>
        <w:t>“※”标注的技术需求为符合性审查中的实质性要求，若不满足按无效投标处理。</w:t>
      </w:r>
    </w:p>
    <w:p w14:paraId="70C5209A">
      <w:pPr>
        <w:pStyle w:val="3"/>
        <w:spacing w:line="276" w:lineRule="auto"/>
        <w:rPr>
          <w:rFonts w:ascii="方正仿宋_GBK" w:eastAsia="方正仿宋_GBK"/>
          <w:b/>
          <w:color w:val="auto"/>
          <w:sz w:val="24"/>
          <w:szCs w:val="24"/>
          <w:highlight w:val="none"/>
        </w:rPr>
      </w:pPr>
      <w:bookmarkStart w:id="54" w:name="_Toc18706"/>
      <w:r>
        <w:rPr>
          <w:rFonts w:hint="eastAsia" w:ascii="方正仿宋_GBK" w:eastAsia="方正仿宋_GBK"/>
          <w:b/>
          <w:color w:val="auto"/>
          <w:sz w:val="24"/>
          <w:szCs w:val="24"/>
          <w:highlight w:val="none"/>
        </w:rPr>
        <w:t>一、招标项目一览表</w:t>
      </w:r>
      <w:bookmarkEnd w:id="51"/>
      <w:bookmarkEnd w:id="52"/>
      <w:bookmarkEnd w:id="53"/>
      <w:bookmarkEnd w:id="54"/>
    </w:p>
    <w:p w14:paraId="14742CBD">
      <w:pPr>
        <w:spacing w:line="276" w:lineRule="auto"/>
        <w:ind w:firstLine="482" w:firstLineChars="200"/>
        <w:outlineLvl w:val="2"/>
        <w:rPr>
          <w:rFonts w:ascii="方正仿宋_GBK" w:hAnsi="宋体" w:eastAsia="方正仿宋_GBK"/>
          <w:b/>
          <w:bCs/>
          <w:color w:val="auto"/>
          <w:sz w:val="24"/>
          <w:szCs w:val="24"/>
          <w:highlight w:val="none"/>
        </w:rPr>
      </w:pPr>
      <w:bookmarkStart w:id="55" w:name="_Toc30089"/>
      <w:bookmarkStart w:id="56" w:name="_Toc115877694"/>
      <w:bookmarkStart w:id="57" w:name="_Toc129178869"/>
      <w:r>
        <w:rPr>
          <w:rFonts w:hint="eastAsia" w:ascii="方正仿宋_GBK" w:hAnsi="宋体" w:eastAsia="方正仿宋_GBK"/>
          <w:b/>
          <w:bCs/>
          <w:color w:val="auto"/>
          <w:sz w:val="24"/>
          <w:szCs w:val="24"/>
          <w:highlight w:val="none"/>
        </w:rPr>
        <w:t>（一）包1：水产品类及鲜鸡、鲜鸭等肉类</w:t>
      </w:r>
    </w:p>
    <w:tbl>
      <w:tblPr>
        <w:tblStyle w:val="19"/>
        <w:tblW w:w="8824" w:type="dxa"/>
        <w:jc w:val="center"/>
        <w:tblLayout w:type="fixed"/>
        <w:tblCellMar>
          <w:top w:w="0" w:type="dxa"/>
          <w:left w:w="108" w:type="dxa"/>
          <w:bottom w:w="0" w:type="dxa"/>
          <w:right w:w="108" w:type="dxa"/>
        </w:tblCellMar>
      </w:tblPr>
      <w:tblGrid>
        <w:gridCol w:w="1048"/>
        <w:gridCol w:w="1979"/>
        <w:gridCol w:w="2116"/>
        <w:gridCol w:w="1717"/>
        <w:gridCol w:w="1964"/>
      </w:tblGrid>
      <w:tr w14:paraId="4EE5A51F">
        <w:tblPrEx>
          <w:tblCellMar>
            <w:top w:w="0" w:type="dxa"/>
            <w:left w:w="108" w:type="dxa"/>
            <w:bottom w:w="0" w:type="dxa"/>
            <w:right w:w="108" w:type="dxa"/>
          </w:tblCellMar>
        </w:tblPrEx>
        <w:trPr>
          <w:trHeight w:val="66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C2D5B">
            <w:pPr>
              <w:widowControl/>
              <w:jc w:val="center"/>
              <w:textAlignment w:val="center"/>
              <w:rPr>
                <w:rFonts w:ascii="方正仿宋_GBK" w:hAnsi="方正仿宋_GBK" w:eastAsia="方正仿宋_GBK" w:cs="方正仿宋_GBK"/>
                <w:b/>
                <w:bCs/>
                <w:color w:val="auto"/>
                <w:kern w:val="0"/>
                <w:sz w:val="24"/>
                <w:szCs w:val="24"/>
                <w:highlight w:val="none"/>
                <w:lang w:bidi="ar"/>
              </w:rPr>
            </w:pPr>
            <w:r>
              <w:rPr>
                <w:rFonts w:hint="eastAsia" w:ascii="方正仿宋_GBK" w:hAnsi="方正仿宋_GBK" w:eastAsia="方正仿宋_GBK" w:cs="方正仿宋_GBK"/>
                <w:b/>
                <w:bCs/>
                <w:color w:val="auto"/>
                <w:kern w:val="0"/>
                <w:sz w:val="24"/>
                <w:szCs w:val="24"/>
                <w:highlight w:val="none"/>
                <w:lang w:bidi="ar"/>
              </w:rPr>
              <w:t>序号</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96F30">
            <w:pPr>
              <w:widowControl/>
              <w:jc w:val="center"/>
              <w:textAlignment w:val="center"/>
              <w:rPr>
                <w:rFonts w:ascii="方正仿宋_GBK" w:hAnsi="方正仿宋_GBK" w:eastAsia="方正仿宋_GBK" w:cs="方正仿宋_GBK"/>
                <w:b/>
                <w:bCs/>
                <w:color w:val="auto"/>
                <w:kern w:val="0"/>
                <w:sz w:val="24"/>
                <w:szCs w:val="24"/>
                <w:highlight w:val="none"/>
                <w:lang w:bidi="ar"/>
              </w:rPr>
            </w:pPr>
            <w:r>
              <w:rPr>
                <w:rFonts w:hint="eastAsia" w:ascii="方正仿宋_GBK" w:hAnsi="方正仿宋_GBK" w:eastAsia="方正仿宋_GBK" w:cs="方正仿宋_GBK"/>
                <w:b/>
                <w:bCs/>
                <w:color w:val="auto"/>
                <w:kern w:val="0"/>
                <w:sz w:val="24"/>
                <w:szCs w:val="24"/>
                <w:highlight w:val="none"/>
                <w:lang w:bidi="ar"/>
              </w:rPr>
              <w:t>名称</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7DBBD">
            <w:pPr>
              <w:widowControl/>
              <w:jc w:val="center"/>
              <w:textAlignment w:val="center"/>
              <w:rPr>
                <w:rFonts w:ascii="方正仿宋_GBK" w:hAnsi="方正仿宋_GBK" w:eastAsia="方正仿宋_GBK" w:cs="方正仿宋_GBK"/>
                <w:b/>
                <w:bCs/>
                <w:color w:val="auto"/>
                <w:kern w:val="0"/>
                <w:sz w:val="24"/>
                <w:szCs w:val="24"/>
                <w:highlight w:val="none"/>
                <w:lang w:bidi="ar"/>
              </w:rPr>
            </w:pPr>
            <w:r>
              <w:rPr>
                <w:rFonts w:hint="eastAsia" w:ascii="方正仿宋_GBK" w:hAnsi="方正仿宋_GBK" w:eastAsia="方正仿宋_GBK" w:cs="方正仿宋_GBK"/>
                <w:b/>
                <w:bCs/>
                <w:color w:val="auto"/>
                <w:kern w:val="0"/>
                <w:sz w:val="24"/>
                <w:szCs w:val="24"/>
                <w:highlight w:val="none"/>
                <w:lang w:bidi="ar"/>
              </w:rPr>
              <w:t>要求</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E929C">
            <w:pPr>
              <w:widowControl/>
              <w:jc w:val="center"/>
              <w:textAlignment w:val="center"/>
              <w:rPr>
                <w:rFonts w:ascii="方正仿宋_GBK" w:hAnsi="方正仿宋_GBK" w:eastAsia="方正仿宋_GBK" w:cs="方正仿宋_GBK"/>
                <w:b/>
                <w:bCs/>
                <w:color w:val="auto"/>
                <w:kern w:val="0"/>
                <w:sz w:val="24"/>
                <w:szCs w:val="24"/>
                <w:highlight w:val="none"/>
                <w:lang w:bidi="ar"/>
              </w:rPr>
            </w:pPr>
            <w:r>
              <w:rPr>
                <w:rFonts w:hint="eastAsia" w:ascii="方正仿宋_GBK" w:hAnsi="方正仿宋_GBK" w:eastAsia="方正仿宋_GBK" w:cs="方正仿宋_GBK"/>
                <w:b/>
                <w:bCs/>
                <w:color w:val="auto"/>
                <w:kern w:val="0"/>
                <w:sz w:val="24"/>
                <w:szCs w:val="24"/>
                <w:highlight w:val="none"/>
                <w:lang w:bidi="ar"/>
              </w:rPr>
              <w:t>单价最高限价(元/斤)</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32F58">
            <w:pPr>
              <w:widowControl/>
              <w:jc w:val="center"/>
              <w:textAlignment w:val="center"/>
              <w:rPr>
                <w:rFonts w:ascii="方正仿宋_GBK" w:hAnsi="方正仿宋_GBK" w:eastAsia="方正仿宋_GBK" w:cs="方正仿宋_GBK"/>
                <w:b/>
                <w:bCs/>
                <w:color w:val="auto"/>
                <w:kern w:val="0"/>
                <w:sz w:val="24"/>
                <w:szCs w:val="24"/>
                <w:highlight w:val="none"/>
                <w:lang w:bidi="ar"/>
              </w:rPr>
            </w:pPr>
            <w:r>
              <w:rPr>
                <w:rFonts w:hint="eastAsia" w:ascii="方正仿宋_GBK" w:hAnsi="方正仿宋_GBK" w:eastAsia="方正仿宋_GBK" w:cs="方正仿宋_GBK"/>
                <w:b/>
                <w:bCs/>
                <w:color w:val="auto"/>
                <w:kern w:val="0"/>
                <w:sz w:val="24"/>
                <w:szCs w:val="24"/>
                <w:highlight w:val="none"/>
                <w:lang w:bidi="ar"/>
              </w:rPr>
              <w:t>暂估数量（斤）</w:t>
            </w:r>
          </w:p>
        </w:tc>
      </w:tr>
      <w:tr w14:paraId="3CA04120">
        <w:tblPrEx>
          <w:tblCellMar>
            <w:top w:w="0" w:type="dxa"/>
            <w:left w:w="108" w:type="dxa"/>
            <w:bottom w:w="0" w:type="dxa"/>
            <w:right w:w="108" w:type="dxa"/>
          </w:tblCellMar>
        </w:tblPrEx>
        <w:trPr>
          <w:trHeight w:val="30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63FE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5801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草鱼</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33E4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鲜活</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D21B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10.00 </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1491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10000</w:t>
            </w:r>
          </w:p>
        </w:tc>
      </w:tr>
      <w:tr w14:paraId="207BEB51">
        <w:tblPrEx>
          <w:tblCellMar>
            <w:top w:w="0" w:type="dxa"/>
            <w:left w:w="108" w:type="dxa"/>
            <w:bottom w:w="0" w:type="dxa"/>
            <w:right w:w="108" w:type="dxa"/>
          </w:tblCellMar>
        </w:tblPrEx>
        <w:trPr>
          <w:trHeight w:val="285"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317E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20FF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鲫鱼</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7DAB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鲜活</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B790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10.00 </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4FAB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14984</w:t>
            </w:r>
          </w:p>
        </w:tc>
      </w:tr>
      <w:tr w14:paraId="4F3E02AF">
        <w:tblPrEx>
          <w:tblCellMar>
            <w:top w:w="0" w:type="dxa"/>
            <w:left w:w="108" w:type="dxa"/>
            <w:bottom w:w="0" w:type="dxa"/>
            <w:right w:w="108" w:type="dxa"/>
          </w:tblCellMar>
        </w:tblPrEx>
        <w:trPr>
          <w:trHeight w:val="285"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363F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5704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鲈鱼</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2CDF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鲜活</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B447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25.00 </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77B6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1000</w:t>
            </w:r>
          </w:p>
        </w:tc>
      </w:tr>
      <w:tr w14:paraId="14DFE7B9">
        <w:tblPrEx>
          <w:tblCellMar>
            <w:top w:w="0" w:type="dxa"/>
            <w:left w:w="108" w:type="dxa"/>
            <w:bottom w:w="0" w:type="dxa"/>
            <w:right w:w="108" w:type="dxa"/>
          </w:tblCellMar>
        </w:tblPrEx>
        <w:trPr>
          <w:trHeight w:val="285"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F4BC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8153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花鲢鱼</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2DC5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鲜活</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83E5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12.00 </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7F99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19500</w:t>
            </w:r>
          </w:p>
        </w:tc>
      </w:tr>
      <w:tr w14:paraId="1019B976">
        <w:tblPrEx>
          <w:tblCellMar>
            <w:top w:w="0" w:type="dxa"/>
            <w:left w:w="108" w:type="dxa"/>
            <w:bottom w:w="0" w:type="dxa"/>
            <w:right w:w="108" w:type="dxa"/>
          </w:tblCellMar>
        </w:tblPrEx>
        <w:trPr>
          <w:trHeight w:val="285"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755D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ED15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鱼尾肉</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FAF8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当日宰杀</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F7CA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7.50 </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D728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19800</w:t>
            </w:r>
          </w:p>
        </w:tc>
      </w:tr>
      <w:tr w14:paraId="64D32DF1">
        <w:tblPrEx>
          <w:tblCellMar>
            <w:top w:w="0" w:type="dxa"/>
            <w:left w:w="108" w:type="dxa"/>
            <w:bottom w:w="0" w:type="dxa"/>
            <w:right w:w="108" w:type="dxa"/>
          </w:tblCellMar>
        </w:tblPrEx>
        <w:trPr>
          <w:trHeight w:val="285"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6695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6</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CA4C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烤鸭</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72B7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E040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13.00 </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47C9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2000</w:t>
            </w:r>
          </w:p>
        </w:tc>
      </w:tr>
      <w:tr w14:paraId="3E6E516E">
        <w:tblPrEx>
          <w:tblCellMar>
            <w:top w:w="0" w:type="dxa"/>
            <w:left w:w="108" w:type="dxa"/>
            <w:bottom w:w="0" w:type="dxa"/>
            <w:right w:w="108" w:type="dxa"/>
          </w:tblCellMar>
        </w:tblPrEx>
        <w:trPr>
          <w:trHeight w:val="9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5364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7</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2F3C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鲜鱿鱼</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7DE4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4EB5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23.00 </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ACAC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1000</w:t>
            </w:r>
          </w:p>
        </w:tc>
      </w:tr>
      <w:tr w14:paraId="6C254D90">
        <w:tblPrEx>
          <w:tblCellMar>
            <w:top w:w="0" w:type="dxa"/>
            <w:left w:w="108" w:type="dxa"/>
            <w:bottom w:w="0" w:type="dxa"/>
            <w:right w:w="108" w:type="dxa"/>
          </w:tblCellMar>
        </w:tblPrEx>
        <w:trPr>
          <w:trHeight w:val="285"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2BEB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8</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D219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方竹笋</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0FAE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6A85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6.00 </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4721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1000</w:t>
            </w:r>
          </w:p>
        </w:tc>
      </w:tr>
      <w:tr w14:paraId="07543228">
        <w:tblPrEx>
          <w:tblCellMar>
            <w:top w:w="0" w:type="dxa"/>
            <w:left w:w="108" w:type="dxa"/>
            <w:bottom w:w="0" w:type="dxa"/>
            <w:right w:w="108" w:type="dxa"/>
          </w:tblCellMar>
        </w:tblPrEx>
        <w:trPr>
          <w:trHeight w:val="285"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2E88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9</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0FA7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海白菜</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6882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7785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4.50 </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0EB6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w:t>
            </w:r>
          </w:p>
        </w:tc>
      </w:tr>
      <w:tr w14:paraId="7D71E547">
        <w:tblPrEx>
          <w:tblCellMar>
            <w:top w:w="0" w:type="dxa"/>
            <w:left w:w="108" w:type="dxa"/>
            <w:bottom w:w="0" w:type="dxa"/>
            <w:right w:w="108" w:type="dxa"/>
          </w:tblCellMar>
        </w:tblPrEx>
        <w:trPr>
          <w:trHeight w:val="285"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411C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10</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A98A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活基尾虾</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F449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鲜活</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4CAE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35.00 </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074C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450</w:t>
            </w:r>
          </w:p>
        </w:tc>
      </w:tr>
      <w:tr w14:paraId="2606610F">
        <w:tblPrEx>
          <w:tblCellMar>
            <w:top w:w="0" w:type="dxa"/>
            <w:left w:w="108" w:type="dxa"/>
            <w:bottom w:w="0" w:type="dxa"/>
            <w:right w:w="108" w:type="dxa"/>
          </w:tblCellMar>
        </w:tblPrEx>
        <w:trPr>
          <w:trHeight w:val="285"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15E7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11</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5AC9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肉蟹</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80FF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鲜活</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09FF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75.00 </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63F3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400</w:t>
            </w:r>
          </w:p>
        </w:tc>
      </w:tr>
      <w:tr w14:paraId="7A00DD28">
        <w:tblPrEx>
          <w:tblCellMar>
            <w:top w:w="0" w:type="dxa"/>
            <w:left w:w="108" w:type="dxa"/>
            <w:bottom w:w="0" w:type="dxa"/>
            <w:right w:w="108" w:type="dxa"/>
          </w:tblCellMar>
        </w:tblPrEx>
        <w:trPr>
          <w:trHeight w:val="285"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4266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12</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159C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圆贝</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AC0D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鲜活</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0F6C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35.00 </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36EA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400</w:t>
            </w:r>
          </w:p>
        </w:tc>
      </w:tr>
      <w:tr w14:paraId="44D19AD2">
        <w:tblPrEx>
          <w:tblCellMar>
            <w:top w:w="0" w:type="dxa"/>
            <w:left w:w="108" w:type="dxa"/>
            <w:bottom w:w="0" w:type="dxa"/>
            <w:right w:w="108" w:type="dxa"/>
          </w:tblCellMar>
        </w:tblPrEx>
        <w:trPr>
          <w:trHeight w:val="27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6049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13</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91DA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发毛肚</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9030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39DB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40.00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E6C4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400</w:t>
            </w:r>
          </w:p>
        </w:tc>
      </w:tr>
      <w:tr w14:paraId="566E620C">
        <w:tblPrEx>
          <w:tblCellMar>
            <w:top w:w="0" w:type="dxa"/>
            <w:left w:w="108" w:type="dxa"/>
            <w:bottom w:w="0" w:type="dxa"/>
            <w:right w:w="108" w:type="dxa"/>
          </w:tblCellMar>
        </w:tblPrEx>
        <w:trPr>
          <w:trHeight w:val="27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09E6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14</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0BC2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鲜毛肚</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B749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7C0A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60.00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2CD1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400</w:t>
            </w:r>
          </w:p>
        </w:tc>
      </w:tr>
      <w:tr w14:paraId="1E53CEF9">
        <w:tblPrEx>
          <w:tblCellMar>
            <w:top w:w="0" w:type="dxa"/>
            <w:left w:w="108" w:type="dxa"/>
            <w:bottom w:w="0" w:type="dxa"/>
            <w:right w:w="108" w:type="dxa"/>
          </w:tblCellMar>
        </w:tblPrEx>
        <w:trPr>
          <w:trHeight w:val="27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BA51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15</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97B91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鲜鸡</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8E0C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当日宰杀</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1A82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15.00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0766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400</w:t>
            </w:r>
          </w:p>
        </w:tc>
      </w:tr>
      <w:tr w14:paraId="04171676">
        <w:tblPrEx>
          <w:tblCellMar>
            <w:top w:w="0" w:type="dxa"/>
            <w:left w:w="108" w:type="dxa"/>
            <w:bottom w:w="0" w:type="dxa"/>
            <w:right w:w="108" w:type="dxa"/>
          </w:tblCellMar>
        </w:tblPrEx>
        <w:trPr>
          <w:trHeight w:val="27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8886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16</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7F163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鸽子</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7742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当日宰杀</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6123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35.00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5AF8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400</w:t>
            </w:r>
          </w:p>
        </w:tc>
      </w:tr>
      <w:tr w14:paraId="359CCACD">
        <w:tblPrEx>
          <w:tblCellMar>
            <w:top w:w="0" w:type="dxa"/>
            <w:left w:w="108" w:type="dxa"/>
            <w:bottom w:w="0" w:type="dxa"/>
            <w:right w:w="108" w:type="dxa"/>
          </w:tblCellMar>
        </w:tblPrEx>
        <w:trPr>
          <w:trHeight w:val="27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6E60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17</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9710E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江团</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0762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鲜活</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D1A3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25.00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76A3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400</w:t>
            </w:r>
          </w:p>
        </w:tc>
      </w:tr>
      <w:tr w14:paraId="245FD20D">
        <w:tblPrEx>
          <w:tblCellMar>
            <w:top w:w="0" w:type="dxa"/>
            <w:left w:w="108" w:type="dxa"/>
            <w:bottom w:w="0" w:type="dxa"/>
            <w:right w:w="108" w:type="dxa"/>
          </w:tblCellMar>
        </w:tblPrEx>
        <w:trPr>
          <w:trHeight w:val="27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FC17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18</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5ABAE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多宝鱼</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68A2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鲜活</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14EF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45.00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9862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400</w:t>
            </w:r>
          </w:p>
        </w:tc>
      </w:tr>
      <w:tr w14:paraId="0B3745DC">
        <w:tblPrEx>
          <w:tblCellMar>
            <w:top w:w="0" w:type="dxa"/>
            <w:left w:w="108" w:type="dxa"/>
            <w:bottom w:w="0" w:type="dxa"/>
            <w:right w:w="108" w:type="dxa"/>
          </w:tblCellMar>
        </w:tblPrEx>
        <w:trPr>
          <w:trHeight w:val="27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BA90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19</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8C44E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黄辣丁</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172B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鲜活</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AB0D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20.00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86DE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400</w:t>
            </w:r>
          </w:p>
        </w:tc>
      </w:tr>
      <w:tr w14:paraId="7BBD85A4">
        <w:tblPrEx>
          <w:tblCellMar>
            <w:top w:w="0" w:type="dxa"/>
            <w:left w:w="108" w:type="dxa"/>
            <w:bottom w:w="0" w:type="dxa"/>
            <w:right w:w="108" w:type="dxa"/>
          </w:tblCellMar>
        </w:tblPrEx>
        <w:trPr>
          <w:trHeight w:val="27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7C79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20</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3265C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泥鳅</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F3FC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鲜活</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F050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35.00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F836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400</w:t>
            </w:r>
          </w:p>
        </w:tc>
      </w:tr>
      <w:tr w14:paraId="0BB1CA33">
        <w:tblPrEx>
          <w:tblCellMar>
            <w:top w:w="0" w:type="dxa"/>
            <w:left w:w="108" w:type="dxa"/>
            <w:bottom w:w="0" w:type="dxa"/>
            <w:right w:w="108" w:type="dxa"/>
          </w:tblCellMar>
        </w:tblPrEx>
        <w:trPr>
          <w:trHeight w:val="27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4D0F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21</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6638E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酱鸭</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A787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DFCC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12.90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9416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400</w:t>
            </w:r>
          </w:p>
        </w:tc>
      </w:tr>
      <w:tr w14:paraId="583ED180">
        <w:tblPrEx>
          <w:tblCellMar>
            <w:top w:w="0" w:type="dxa"/>
            <w:left w:w="108" w:type="dxa"/>
            <w:bottom w:w="0" w:type="dxa"/>
            <w:right w:w="108" w:type="dxa"/>
          </w:tblCellMar>
        </w:tblPrEx>
        <w:trPr>
          <w:trHeight w:val="27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067C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22</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319D2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黄喉</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DC2D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052D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35.00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22A4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400</w:t>
            </w:r>
          </w:p>
        </w:tc>
      </w:tr>
      <w:tr w14:paraId="44368B71">
        <w:tblPrEx>
          <w:tblCellMar>
            <w:top w:w="0" w:type="dxa"/>
            <w:left w:w="108" w:type="dxa"/>
            <w:bottom w:w="0" w:type="dxa"/>
            <w:right w:w="108" w:type="dxa"/>
          </w:tblCellMar>
        </w:tblPrEx>
        <w:trPr>
          <w:trHeight w:val="27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73AE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23</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0F265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鲜海带</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B938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FA8F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6.00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F3DE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400</w:t>
            </w:r>
          </w:p>
        </w:tc>
      </w:tr>
      <w:tr w14:paraId="71866F6C">
        <w:tblPrEx>
          <w:tblCellMar>
            <w:top w:w="0" w:type="dxa"/>
            <w:left w:w="108" w:type="dxa"/>
            <w:bottom w:w="0" w:type="dxa"/>
            <w:right w:w="108" w:type="dxa"/>
          </w:tblCellMar>
        </w:tblPrEx>
        <w:trPr>
          <w:trHeight w:val="27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7A56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24</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E8E06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墨鱼仔</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688D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D94C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38.00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3F2C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400</w:t>
            </w:r>
          </w:p>
        </w:tc>
      </w:tr>
      <w:tr w14:paraId="0C1D90B9">
        <w:tblPrEx>
          <w:tblCellMar>
            <w:top w:w="0" w:type="dxa"/>
            <w:left w:w="108" w:type="dxa"/>
            <w:bottom w:w="0" w:type="dxa"/>
            <w:right w:w="108" w:type="dxa"/>
          </w:tblCellMar>
        </w:tblPrEx>
        <w:trPr>
          <w:trHeight w:val="27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5B5A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25</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A22BD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圣子王</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5BDF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鲜活</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9AF6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58.00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0624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450</w:t>
            </w:r>
          </w:p>
        </w:tc>
      </w:tr>
      <w:tr w14:paraId="02129FFF">
        <w:tblPrEx>
          <w:tblCellMar>
            <w:top w:w="0" w:type="dxa"/>
            <w:left w:w="108" w:type="dxa"/>
            <w:bottom w:w="0" w:type="dxa"/>
            <w:right w:w="108" w:type="dxa"/>
          </w:tblCellMar>
        </w:tblPrEx>
        <w:trPr>
          <w:trHeight w:val="27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E42E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26</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77DE2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带鱼</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EF96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84F5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25.00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8B7D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450</w:t>
            </w:r>
          </w:p>
        </w:tc>
      </w:tr>
      <w:tr w14:paraId="6C53F191">
        <w:tblPrEx>
          <w:tblCellMar>
            <w:top w:w="0" w:type="dxa"/>
            <w:left w:w="108" w:type="dxa"/>
            <w:bottom w:w="0" w:type="dxa"/>
            <w:right w:w="108" w:type="dxa"/>
          </w:tblCellMar>
        </w:tblPrEx>
        <w:trPr>
          <w:trHeight w:val="27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E4D3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27</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EEC9E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钳鱼</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7F0E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鲜活</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7CF0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15.00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5409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w:t>
            </w:r>
          </w:p>
        </w:tc>
      </w:tr>
      <w:tr w14:paraId="1F8362A5">
        <w:tblPrEx>
          <w:tblCellMar>
            <w:top w:w="0" w:type="dxa"/>
            <w:left w:w="108" w:type="dxa"/>
            <w:bottom w:w="0" w:type="dxa"/>
            <w:right w:w="108" w:type="dxa"/>
          </w:tblCellMar>
        </w:tblPrEx>
        <w:trPr>
          <w:trHeight w:val="27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C9AE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28</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DA8EB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桂鱼</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3336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鲜活</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54E0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58.00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E81F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400</w:t>
            </w:r>
          </w:p>
        </w:tc>
      </w:tr>
      <w:tr w14:paraId="372871C3">
        <w:tblPrEx>
          <w:tblCellMar>
            <w:top w:w="0" w:type="dxa"/>
            <w:left w:w="108" w:type="dxa"/>
            <w:bottom w:w="0" w:type="dxa"/>
            <w:right w:w="108" w:type="dxa"/>
          </w:tblCellMar>
        </w:tblPrEx>
        <w:trPr>
          <w:trHeight w:val="27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62CB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29</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CA6D5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鲳鱼</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9BA0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鲜活</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1069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15.00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1770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400</w:t>
            </w:r>
          </w:p>
        </w:tc>
      </w:tr>
      <w:tr w14:paraId="37C2CFE1">
        <w:tblPrEx>
          <w:tblCellMar>
            <w:top w:w="0" w:type="dxa"/>
            <w:left w:w="108" w:type="dxa"/>
            <w:bottom w:w="0" w:type="dxa"/>
            <w:right w:w="108" w:type="dxa"/>
          </w:tblCellMar>
        </w:tblPrEx>
        <w:trPr>
          <w:trHeight w:val="27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BE04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30</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4B7A9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牛蛙</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B2A3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鲜活</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7891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12.00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EEC4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400</w:t>
            </w:r>
          </w:p>
        </w:tc>
      </w:tr>
      <w:tr w14:paraId="1A908756">
        <w:tblPrEx>
          <w:tblCellMar>
            <w:top w:w="0" w:type="dxa"/>
            <w:left w:w="108" w:type="dxa"/>
            <w:bottom w:w="0" w:type="dxa"/>
            <w:right w:w="108" w:type="dxa"/>
          </w:tblCellMar>
        </w:tblPrEx>
        <w:trPr>
          <w:trHeight w:val="27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E763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31</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0149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花甲</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3B4B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鲜活</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0474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8.00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712B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400</w:t>
            </w:r>
          </w:p>
        </w:tc>
      </w:tr>
      <w:tr w14:paraId="31EC7B3D">
        <w:tblPrEx>
          <w:tblCellMar>
            <w:top w:w="0" w:type="dxa"/>
            <w:left w:w="108" w:type="dxa"/>
            <w:bottom w:w="0" w:type="dxa"/>
            <w:right w:w="108" w:type="dxa"/>
          </w:tblCellMar>
        </w:tblPrEx>
        <w:trPr>
          <w:trHeight w:val="27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F543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32</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969D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甲鱼</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F06C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鲜活</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C087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35.00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08EB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400</w:t>
            </w:r>
          </w:p>
        </w:tc>
      </w:tr>
      <w:tr w14:paraId="527D6101">
        <w:tblPrEx>
          <w:tblCellMar>
            <w:top w:w="0" w:type="dxa"/>
            <w:left w:w="108" w:type="dxa"/>
            <w:bottom w:w="0" w:type="dxa"/>
            <w:right w:w="108" w:type="dxa"/>
          </w:tblCellMar>
        </w:tblPrEx>
        <w:trPr>
          <w:trHeight w:val="27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F484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33</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BC55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发鱿鱼</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5D7B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F552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8.00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F678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450</w:t>
            </w:r>
          </w:p>
        </w:tc>
      </w:tr>
      <w:tr w14:paraId="16C6FD80">
        <w:tblPrEx>
          <w:tblCellMar>
            <w:top w:w="0" w:type="dxa"/>
            <w:left w:w="108" w:type="dxa"/>
            <w:bottom w:w="0" w:type="dxa"/>
            <w:right w:w="108" w:type="dxa"/>
          </w:tblCellMar>
        </w:tblPrEx>
        <w:trPr>
          <w:trHeight w:val="27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5F40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34</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B446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耗儿鱼</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F295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3F9B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65.00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BC57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450</w:t>
            </w:r>
          </w:p>
        </w:tc>
      </w:tr>
      <w:tr w14:paraId="1F514207">
        <w:tblPrEx>
          <w:tblCellMar>
            <w:top w:w="0" w:type="dxa"/>
            <w:left w:w="108" w:type="dxa"/>
            <w:bottom w:w="0" w:type="dxa"/>
            <w:right w:w="108" w:type="dxa"/>
          </w:tblCellMar>
        </w:tblPrEx>
        <w:trPr>
          <w:trHeight w:val="27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ED07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35</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7CD9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血片（鳝鱼）</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5E8D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当日宰杀</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D047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45.00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20E3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400</w:t>
            </w:r>
          </w:p>
        </w:tc>
      </w:tr>
      <w:tr w14:paraId="49118D7F">
        <w:tblPrEx>
          <w:tblCellMar>
            <w:top w:w="0" w:type="dxa"/>
            <w:left w:w="108" w:type="dxa"/>
            <w:bottom w:w="0" w:type="dxa"/>
            <w:right w:w="108" w:type="dxa"/>
          </w:tblCellMar>
        </w:tblPrEx>
        <w:trPr>
          <w:trHeight w:val="27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D69F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36</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12B5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鲜兔</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E52A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当日宰杀</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B777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17.00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D766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400</w:t>
            </w:r>
          </w:p>
        </w:tc>
      </w:tr>
      <w:tr w14:paraId="61279463">
        <w:tblPrEx>
          <w:tblCellMar>
            <w:top w:w="0" w:type="dxa"/>
            <w:left w:w="108" w:type="dxa"/>
            <w:bottom w:w="0" w:type="dxa"/>
            <w:right w:w="108" w:type="dxa"/>
          </w:tblCellMar>
        </w:tblPrEx>
        <w:trPr>
          <w:trHeight w:val="27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56CA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37</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9220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卤鹅</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197D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877B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42.00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9A54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400</w:t>
            </w:r>
          </w:p>
        </w:tc>
      </w:tr>
      <w:tr w14:paraId="02A64EE6">
        <w:tblPrEx>
          <w:tblCellMar>
            <w:top w:w="0" w:type="dxa"/>
            <w:left w:w="108" w:type="dxa"/>
            <w:bottom w:w="0" w:type="dxa"/>
            <w:right w:w="108" w:type="dxa"/>
          </w:tblCellMar>
        </w:tblPrEx>
        <w:trPr>
          <w:trHeight w:val="27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404C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38</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F2D3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鲜老鸭子</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2468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当日宰杀</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ECE9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18.00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7F32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w:t>
            </w:r>
          </w:p>
        </w:tc>
      </w:tr>
      <w:tr w14:paraId="4ECD733D">
        <w:tblPrEx>
          <w:tblCellMar>
            <w:top w:w="0" w:type="dxa"/>
            <w:left w:w="108" w:type="dxa"/>
            <w:bottom w:w="0" w:type="dxa"/>
            <w:right w:w="108" w:type="dxa"/>
          </w:tblCellMar>
        </w:tblPrEx>
        <w:trPr>
          <w:trHeight w:val="27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C34A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39</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B195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鲜牛腱子</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D229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当日宰杀</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D481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44.00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16C2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w:t>
            </w:r>
          </w:p>
        </w:tc>
      </w:tr>
      <w:tr w14:paraId="526E0E7A">
        <w:tblPrEx>
          <w:tblCellMar>
            <w:top w:w="0" w:type="dxa"/>
            <w:left w:w="108" w:type="dxa"/>
            <w:bottom w:w="0" w:type="dxa"/>
            <w:right w:w="108" w:type="dxa"/>
          </w:tblCellMar>
        </w:tblPrEx>
        <w:trPr>
          <w:trHeight w:val="27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5B0C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1903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鲜牛腩</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0548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当日宰杀</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6CE5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28.00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311A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w:t>
            </w:r>
          </w:p>
        </w:tc>
      </w:tr>
      <w:tr w14:paraId="4C376A6F">
        <w:tblPrEx>
          <w:tblCellMar>
            <w:top w:w="0" w:type="dxa"/>
            <w:left w:w="108" w:type="dxa"/>
            <w:bottom w:w="0" w:type="dxa"/>
            <w:right w:w="108" w:type="dxa"/>
          </w:tblCellMar>
        </w:tblPrEx>
        <w:trPr>
          <w:trHeight w:val="27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96DC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41</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057B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鲜牛里脊</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E7F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当日宰杀</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92A7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29.00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7A99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600</w:t>
            </w:r>
          </w:p>
        </w:tc>
      </w:tr>
      <w:tr w14:paraId="59B37B5A">
        <w:tblPrEx>
          <w:tblCellMar>
            <w:top w:w="0" w:type="dxa"/>
            <w:left w:w="108" w:type="dxa"/>
            <w:bottom w:w="0" w:type="dxa"/>
            <w:right w:w="108" w:type="dxa"/>
          </w:tblCellMar>
        </w:tblPrEx>
        <w:trPr>
          <w:trHeight w:val="270" w:hRule="atLeast"/>
          <w:jc w:val="center"/>
        </w:trPr>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A395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42</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7CD7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鲜牛瘦肉</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8FDC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当日宰杀</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B6C6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32.00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006B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w:t>
            </w:r>
          </w:p>
        </w:tc>
      </w:tr>
    </w:tbl>
    <w:p w14:paraId="6C16C4DF">
      <w:pPr>
        <w:widowControl/>
        <w:jc w:val="left"/>
        <w:textAlignment w:val="center"/>
        <w:rPr>
          <w:rFonts w:ascii="方正仿宋_GBK" w:hAnsi="方正仿宋_GBK" w:eastAsia="方正仿宋_GBK" w:cs="方正仿宋_GBK"/>
          <w:color w:val="auto"/>
          <w:kern w:val="0"/>
          <w:sz w:val="24"/>
          <w:szCs w:val="24"/>
          <w:highlight w:val="none"/>
          <w:lang w:bidi="ar"/>
        </w:rPr>
      </w:pPr>
    </w:p>
    <w:p w14:paraId="74361AF6">
      <w:pPr>
        <w:widowControl/>
        <w:ind w:firstLine="482" w:firstLineChars="200"/>
        <w:jc w:val="left"/>
        <w:textAlignment w:val="center"/>
        <w:rPr>
          <w:rFonts w:ascii="方正仿宋_GBK" w:hAnsi="方正仿宋_GBK" w:eastAsia="方正仿宋_GBK" w:cs="方正仿宋_GBK"/>
          <w:b/>
          <w:bCs/>
          <w:color w:val="auto"/>
          <w:kern w:val="0"/>
          <w:sz w:val="24"/>
          <w:szCs w:val="24"/>
          <w:highlight w:val="none"/>
          <w:lang w:bidi="ar"/>
        </w:rPr>
      </w:pPr>
      <w:r>
        <w:rPr>
          <w:rFonts w:hint="eastAsia" w:ascii="方正仿宋_GBK" w:hAnsi="方正仿宋_GBK" w:eastAsia="方正仿宋_GBK" w:cs="方正仿宋_GBK"/>
          <w:b/>
          <w:bCs/>
          <w:color w:val="auto"/>
          <w:kern w:val="0"/>
          <w:sz w:val="24"/>
          <w:szCs w:val="24"/>
          <w:highlight w:val="none"/>
          <w:lang w:bidi="ar"/>
        </w:rPr>
        <w:t>（二）包2：蔬菜、水果、豆制品类</w:t>
      </w:r>
    </w:p>
    <w:tbl>
      <w:tblPr>
        <w:tblStyle w:val="19"/>
        <w:tblW w:w="8787" w:type="dxa"/>
        <w:jc w:val="center"/>
        <w:tblLayout w:type="fixed"/>
        <w:tblCellMar>
          <w:top w:w="0" w:type="dxa"/>
          <w:left w:w="108" w:type="dxa"/>
          <w:bottom w:w="0" w:type="dxa"/>
          <w:right w:w="108" w:type="dxa"/>
        </w:tblCellMar>
      </w:tblPr>
      <w:tblGrid>
        <w:gridCol w:w="1030"/>
        <w:gridCol w:w="1979"/>
        <w:gridCol w:w="2150"/>
        <w:gridCol w:w="1678"/>
        <w:gridCol w:w="1950"/>
      </w:tblGrid>
      <w:tr w14:paraId="2F86C12D">
        <w:tblPrEx>
          <w:tblCellMar>
            <w:top w:w="0" w:type="dxa"/>
            <w:left w:w="108" w:type="dxa"/>
            <w:bottom w:w="0" w:type="dxa"/>
            <w:right w:w="108" w:type="dxa"/>
          </w:tblCellMar>
        </w:tblPrEx>
        <w:trPr>
          <w:trHeight w:val="54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5FD46">
            <w:pPr>
              <w:widowControl/>
              <w:jc w:val="center"/>
              <w:textAlignment w:val="center"/>
              <w:rPr>
                <w:rFonts w:ascii="方正仿宋_GBK" w:hAnsi="方正仿宋_GBK" w:eastAsia="方正仿宋_GBK" w:cs="方正仿宋_GBK"/>
                <w:b/>
                <w:bCs/>
                <w:color w:val="auto"/>
                <w:kern w:val="0"/>
                <w:sz w:val="24"/>
                <w:szCs w:val="24"/>
                <w:highlight w:val="none"/>
                <w:lang w:bidi="ar"/>
              </w:rPr>
            </w:pPr>
            <w:r>
              <w:rPr>
                <w:rFonts w:hint="eastAsia" w:ascii="方正仿宋_GBK" w:hAnsi="方正仿宋_GBK" w:eastAsia="方正仿宋_GBK" w:cs="方正仿宋_GBK"/>
                <w:b/>
                <w:bCs/>
                <w:color w:val="auto"/>
                <w:kern w:val="0"/>
                <w:sz w:val="24"/>
                <w:szCs w:val="24"/>
                <w:highlight w:val="none"/>
                <w:lang w:bidi="ar"/>
              </w:rPr>
              <w:t>序号</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37824">
            <w:pPr>
              <w:widowControl/>
              <w:jc w:val="center"/>
              <w:textAlignment w:val="center"/>
              <w:rPr>
                <w:rFonts w:ascii="方正仿宋_GBK" w:hAnsi="方正仿宋_GBK" w:eastAsia="方正仿宋_GBK" w:cs="方正仿宋_GBK"/>
                <w:b/>
                <w:bCs/>
                <w:color w:val="auto"/>
                <w:kern w:val="0"/>
                <w:sz w:val="24"/>
                <w:szCs w:val="24"/>
                <w:highlight w:val="none"/>
                <w:lang w:bidi="ar"/>
              </w:rPr>
            </w:pPr>
            <w:r>
              <w:rPr>
                <w:rFonts w:hint="eastAsia" w:ascii="方正仿宋_GBK" w:hAnsi="方正仿宋_GBK" w:eastAsia="方正仿宋_GBK" w:cs="方正仿宋_GBK"/>
                <w:b/>
                <w:bCs/>
                <w:color w:val="auto"/>
                <w:kern w:val="0"/>
                <w:sz w:val="24"/>
                <w:szCs w:val="24"/>
                <w:highlight w:val="none"/>
                <w:lang w:bidi="ar"/>
              </w:rPr>
              <w:t>名称</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798C0">
            <w:pPr>
              <w:widowControl/>
              <w:jc w:val="center"/>
              <w:textAlignment w:val="center"/>
              <w:rPr>
                <w:rFonts w:ascii="方正仿宋_GBK" w:hAnsi="方正仿宋_GBK" w:eastAsia="方正仿宋_GBK" w:cs="方正仿宋_GBK"/>
                <w:b/>
                <w:bCs/>
                <w:color w:val="auto"/>
                <w:kern w:val="0"/>
                <w:sz w:val="24"/>
                <w:szCs w:val="24"/>
                <w:highlight w:val="none"/>
                <w:lang w:bidi="ar"/>
              </w:rPr>
            </w:pPr>
            <w:r>
              <w:rPr>
                <w:rFonts w:hint="eastAsia" w:ascii="方正仿宋_GBK" w:hAnsi="方正仿宋_GBK" w:eastAsia="方正仿宋_GBK" w:cs="方正仿宋_GBK"/>
                <w:b/>
                <w:bCs/>
                <w:color w:val="auto"/>
                <w:kern w:val="0"/>
                <w:sz w:val="24"/>
                <w:szCs w:val="24"/>
                <w:highlight w:val="none"/>
                <w:lang w:bidi="ar"/>
              </w:rPr>
              <w:t>规格</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5F1ED">
            <w:pPr>
              <w:widowControl/>
              <w:jc w:val="center"/>
              <w:textAlignment w:val="center"/>
              <w:rPr>
                <w:rFonts w:ascii="方正仿宋_GBK" w:hAnsi="方正仿宋_GBK" w:eastAsia="方正仿宋_GBK" w:cs="方正仿宋_GBK"/>
                <w:b/>
                <w:bCs/>
                <w:color w:val="auto"/>
                <w:kern w:val="0"/>
                <w:sz w:val="24"/>
                <w:szCs w:val="24"/>
                <w:highlight w:val="none"/>
                <w:lang w:bidi="ar"/>
              </w:rPr>
            </w:pPr>
            <w:r>
              <w:rPr>
                <w:rFonts w:hint="eastAsia" w:ascii="方正仿宋_GBK" w:hAnsi="方正仿宋_GBK" w:eastAsia="方正仿宋_GBK" w:cs="方正仿宋_GBK"/>
                <w:b/>
                <w:bCs/>
                <w:color w:val="auto"/>
                <w:kern w:val="0"/>
                <w:sz w:val="24"/>
                <w:szCs w:val="24"/>
                <w:highlight w:val="none"/>
                <w:lang w:bidi="ar"/>
              </w:rPr>
              <w:t>单价最高限价(元/斤)</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E3847">
            <w:pPr>
              <w:widowControl/>
              <w:jc w:val="center"/>
              <w:textAlignment w:val="center"/>
              <w:rPr>
                <w:rFonts w:ascii="方正仿宋_GBK" w:hAnsi="方正仿宋_GBK" w:eastAsia="方正仿宋_GBK" w:cs="方正仿宋_GBK"/>
                <w:b/>
                <w:bCs/>
                <w:color w:val="auto"/>
                <w:kern w:val="0"/>
                <w:sz w:val="24"/>
                <w:szCs w:val="24"/>
                <w:highlight w:val="none"/>
                <w:lang w:bidi="ar"/>
              </w:rPr>
            </w:pPr>
            <w:r>
              <w:rPr>
                <w:rFonts w:hint="eastAsia" w:ascii="方正仿宋_GBK" w:hAnsi="方正仿宋_GBK" w:eastAsia="方正仿宋_GBK" w:cs="方正仿宋_GBK"/>
                <w:b/>
                <w:bCs/>
                <w:color w:val="auto"/>
                <w:kern w:val="0"/>
                <w:sz w:val="24"/>
                <w:szCs w:val="24"/>
                <w:highlight w:val="none"/>
                <w:lang w:bidi="ar"/>
              </w:rPr>
              <w:t>暂时数量（斤）</w:t>
            </w:r>
          </w:p>
        </w:tc>
      </w:tr>
      <w:tr w14:paraId="0C061C87">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F0E7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48868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白萝卜</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D92B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D0DB3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0.95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9351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6C3CD12C">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8759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7ACE0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白糯玉米（去皮）</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8CF3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30A2C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3.20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E4A0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29703AA1">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BBB5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9AF8B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白芹菜</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C91C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F231B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3.00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8F1B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40C7E87C">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4754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9C823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白小瓜</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E199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34793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1.80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CA80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47945D3D">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4094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FEDF9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白洋葱</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5AE8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FDF37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1.60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2203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46D9DBE8">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60E3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6</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17329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贝贝南瓜</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8830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3AC86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5.30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D9C5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26527A08">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0CA3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7</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6474D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菠菜</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2F2A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2503B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4.20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2091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444D80AD">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CBCE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8</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CE951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菜心</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D703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B6D45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3.20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998B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0FC18E5F">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CA80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9</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FC72F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侧耳根</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A0F6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2E69C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4.00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7947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3690FB1E">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1E69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10</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B786D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大葱</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98D9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3999B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3.40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46CC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0AFB3A2E">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932F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11</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831C5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大番茄</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F9F8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72CB0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2.10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FB83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1F546150">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7B26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12</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8BD10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大藕</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9125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DC2AF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5.20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DB69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08401B92">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2A75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13</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BD07B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大蒜米</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2A3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9273E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5.00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B2AE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0C8253D2">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E8DE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14</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A5D1A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大土豆</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525D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613C6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1.35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9CEE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20000</w:t>
            </w:r>
          </w:p>
        </w:tc>
      </w:tr>
      <w:tr w14:paraId="0E4735A7">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EAAA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15</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88387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带皮大蒜</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F819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CD485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8.00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D8B6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493B2BB1">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3D74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16</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5265F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旦巴</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2148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0EEE6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3.00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A0AF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33FBB65B">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E539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17</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66127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旦水豆腐</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3BFF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ECC2D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4.50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3CD5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180F7C9C">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4248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18</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AFF34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地瓜</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66DC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D74D3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2.80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C5FE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649A4E94">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6FCA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19</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E4099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冬瓜</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F111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94C07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1.50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4328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45F5304F">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7DE2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20</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0BE01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冬汉菜</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BB4B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67DFA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2.50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799D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774C4FA2">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3F4D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21</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2B41D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豆干</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55F1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C50CD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3.50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C2E3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03CB453F">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7FA1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22</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E72B1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儿菜</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3CFE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CBA99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0.90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9FBE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66670B23">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5C57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23</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89171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广胡</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D23B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80E56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2.00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AF5C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0921310D">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8573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24</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3200D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红灯笼椒</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3435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3655D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5.50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B02D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3A73B99A">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6767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25</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B98FF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红美人椒</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09B3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8C557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7.20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10BF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5969C038">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5C07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26</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44301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红泡椒</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7A65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B4E10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4.00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B242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2CD58EA5">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8781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27</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7A155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红皮萝卜</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F3C9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6214C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1.50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7983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1ED385F7">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4EBE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28</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B9514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红皮小土豆</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3604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5B683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1.20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891B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0E7181AA">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C11B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29</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5CF9B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红苕</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B99A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B4532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3.00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58F5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19B45B40">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ADBB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30</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61CAE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红小米辣</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5B91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224FC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7.00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77BA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119EA7B4">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A9B7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31</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2F5E6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胡豆米</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1AE3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F55FD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5.00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842A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0F3F3E85">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D45A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32</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E6648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本地胡萝卜</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00A3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56FDF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2.30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7C15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4E17E71D">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FE52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33</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A8C6E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花菜</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BC16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DF79D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2.40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8425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65C2D962">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4541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34</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E382D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黄豆芽</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72EA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BBED7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1.30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CD73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7D8756AD">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85ED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35</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56B13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黄瓜</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D8A5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DEA83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2.00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2642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7AC3ADAE">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5C21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36</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9DADB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黄口老姜</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361F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4E00D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6.00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5E13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78AE7D2B">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4FE7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37</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18B52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黄灯笼椒</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3262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98CBB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6.00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BA06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23BA9236">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0208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38</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76C4D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黄秧白</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D12A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E0110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1.20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7939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02F9D108">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5F51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39</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1CFC5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尖椒</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5912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BB759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3.40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55CE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110655F6">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5D76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C344B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豇豆</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1C26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47699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3.60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B342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18544A35">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ABEE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41</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3539A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井水豆芽</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43A4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5DC4A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1.60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374F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423F625D">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4378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42</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8891E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韭菜</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05D0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C61FC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3.50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B21A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7CCF4946">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3A3D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43</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51F1F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韭黄</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BCA1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030F5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7.50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63A7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09790116">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ADB6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44</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EA121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空心菜</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963D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D2ABD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1.80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E2D9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2D4FD31C">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71F1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45</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659E3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苦瓜</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6D1A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DE559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2.80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DE7B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127E8A66">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E571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46</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67F01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醪糟</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1E9E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FCE68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3.50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D8FF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34F4006F">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A12C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47</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F7153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老豆腐</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2093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B9037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2.50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5A08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2A5EB593">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6937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48</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DCAD4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老南瓜</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2EF4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8EA71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2.30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54BB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0A53007C">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F3B6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49</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B8E6A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莲白</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048E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13CD0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0.90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D113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654B2249">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94F2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63004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凉粉</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6543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FAB3C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1.20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1B05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75E82D64">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8E46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51</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7145B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绿豆芽</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291A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9851F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1.30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106B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664D057E">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B329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52</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9BC69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毛芋儿</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CE10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AE670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5.00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A668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60D1B58E">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E7F9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53</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D7938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魔芋</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FF2D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3A65B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1.20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2551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2A67A98C">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FD72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54</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E9416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木耳菜</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392D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FFF1F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2.00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A4EB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481AA468">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62E4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55</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B7E65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内酯豆腐</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80FBE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1包*400g</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4837F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1.30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63D0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0F4C5398">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923D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56</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F86C0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嫩豆腐</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4CDCE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1箱*20斤</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6E970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20.00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7184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6D050C67">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777F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57</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83E8E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嫩豆腐块</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623ED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1块*500g</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F8AA6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1.50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00A2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6621A7AC">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7824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58</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25882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小藕</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5CC1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B1079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3.20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8C20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57EDDBFA">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BDF6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59</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54099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泡红小米辣</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0509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51467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4.50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9321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0CC73127">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B398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60</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EFA62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泡青小米辣</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E1E1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81119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3.00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046E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7B2805B0">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7A25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61</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219CC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泡酸菜</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8B46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9AC72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2.00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E4F3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2DB52553">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5193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62</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95B3F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皮干</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BE21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00218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4.50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1272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642088BA">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0CA8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63</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EC319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千张（豆制品）</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88D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00047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6.00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6310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596FF21F">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78A2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64</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CC34D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茄子</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7BDE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8319B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1.80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AE8F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24CCC63F">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8A9D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65</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DFAD7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青菜头</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14A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4447A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1.30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5E1C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61491A4E">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EEC0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66</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0E97A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青椒</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F5C7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40ED9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2.00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0DD5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72836A09">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E033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67</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CB6A4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青笋头</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58FD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A467F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2.20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B746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6C2CFE80">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A41F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68</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E16AD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青小米辣</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FAC7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A76FF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4.50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B61A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5B34B07A">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FC86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69</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E67ED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散花</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B4BC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7C4B1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2.60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FEFC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0B70AE0A">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FCB4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70</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7E31A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山药</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615A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58AB7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3.30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B6A0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3C357663">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DF81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71</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22883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生菜</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B383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4E272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2.00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6A4E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2BEE1C59">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4491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72</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70993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水白菜</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7C11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8064A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1.50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DE5F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2705BD75">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7293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73</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52EBC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丝瓜</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6A2A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1DFF3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2.50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039A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4C8D8876">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D202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74</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795A6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蒜苗</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7B33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660CF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3.50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A838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1ED6B3B5">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2F26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75</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0E700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蒜苔</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29CC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ABE40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3.50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571E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1BA552D1">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0B43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76</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7090E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铁棍山药</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63F9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1BD21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4.20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8568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285B92DF">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F628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77</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C6293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娃娃菜</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2F1C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370CA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2.70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42A8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2095B4F1">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FFEB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78</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CE450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豌豆尖</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8CBA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B9988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4.50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FF80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19B013A1">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F02F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79</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6EE80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豌豆片</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73CA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B8982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5.00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FF28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1A907F04">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BE14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80</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1DB8F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碗碗血</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8D70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F9AF0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1.80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A357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3FD42E6F">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19C7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81</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764B5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莴笋头</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1BC5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4E56F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1.90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6159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6BDCAA66">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4A91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82</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BD170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无筋豆</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DCBE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0CFCB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4.00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F0AA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578E29FD">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B8D3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83</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64C32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西兰花</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6675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5B96A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3.55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8B72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133EEEA4">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E76E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84</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BA94B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西芹</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C43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ABE4B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2.50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FB8F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34AD6817">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5BC8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85</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3CD96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洗芋儿</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CDC3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E7025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5.50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8048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29AE2C57">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2865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86</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879E4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线丝瓜</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C099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C4EA8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4.00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8672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5AF8B4AA">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BAD8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87</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314E3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香菜</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56B4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8EA0B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8.50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B1B5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5D3159DD">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4262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88</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54370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小白菜</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EF7A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1D56D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1.65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5CD7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074FF4C0">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0EA4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89</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2F20D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小糍粑</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49E3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3BC9B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4.50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2BB9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5AB46149">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3613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90</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B1BDD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小葱</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465B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CF966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2.80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FC4F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6A71F7D2">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A842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91</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3C642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小大葱（中号）</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43C2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A163E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5.00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9CC6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5A16301B">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D834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92</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EDB36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小豆芽</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75E7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1169F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1.60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E53D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05925200">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75E7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93</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BCB76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小瓜</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8B70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55CD0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2.00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7A35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542940A6">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3AC9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94</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BE773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小飘儿白</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F2AA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F4A8D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1.80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6D9A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142E6C7C">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182F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95</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23FC1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小芹菜</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B42F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476FD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2.50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95A5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0B0ACB4C">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3859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96</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C8766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小水白菜</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6540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B2BB6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1.50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5CEC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37519F71">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1B13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97</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EA4E2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小汤圆（珍珠汤圆）</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4C97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38791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3.50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16C4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2D42A845">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7B72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98</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12D10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小土豆</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377F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7F025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1.10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1533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10000</w:t>
            </w:r>
          </w:p>
        </w:tc>
      </w:tr>
      <w:tr w14:paraId="424EE7BF">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F088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99</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4B9FE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新蒜苔</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A390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21D2A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4.00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BDF2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5E087EE1">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4B79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100</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FA323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血旺</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9E07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28090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1.20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6BF0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17E4F8EA">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BE74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101</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11F99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胭脂萝卜</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2A67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44321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4.00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A31D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03B5C02C">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D38E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102</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94237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洋葱</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F012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B7E2B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1.50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6231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3B7B6DAA">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5E35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103</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51E18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油麦</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D412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B573F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2.00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67AD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4DD1BBD1">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466E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104</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C0F8B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仔姜</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51CF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31650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5.50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D77D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60A8504F">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81E8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105</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DB50F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粽叶</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47D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C1057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7.00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F680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788B8531">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60A7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106</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3A84B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面筋</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94E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87B31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6.00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6F0A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4FA48CB6">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13EB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107</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019EE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泡豇豆节（白味）</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932D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9FF05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4.00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CE07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56D620E8">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696F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108</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2B015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泡姜</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8990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E09ED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4.50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1D66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480ED3E1">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9012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109</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C9BF8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球形生菜</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D0E7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14193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6.50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7C51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5AEF8A3C">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1E4D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110</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09F0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普通老姜</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D567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F054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8.50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25AC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253612C2">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BB70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111</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15E4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小面</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56D2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B00A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2.20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61FD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12DF50B5">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418A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112</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A95E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抄皮、饺皮</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4906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04CD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2.20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E241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0DC3B33F">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7551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113</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D1BE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米线、米粉</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A9C8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FB38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2.20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1D8E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r>
      <w:tr w14:paraId="149F9C5E">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B3A1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114</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9698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阳光玫瑰葡萄</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0FEB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43ED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4.00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5D56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2000</w:t>
            </w:r>
          </w:p>
        </w:tc>
      </w:tr>
      <w:tr w14:paraId="0C4DD78D">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8ED2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115</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8C743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无籽红提葡萄</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CF37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AD1C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5.50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2650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1800</w:t>
            </w:r>
          </w:p>
        </w:tc>
      </w:tr>
      <w:tr w14:paraId="4A21B368">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F0C3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116</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C6C9E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金手指葡萄</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D38E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0984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6.50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B1AA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2000</w:t>
            </w:r>
          </w:p>
        </w:tc>
      </w:tr>
      <w:tr w14:paraId="4AF2E7AB">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92DB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117</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F3C4A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芒果</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D430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AF70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3.50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FFB5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2000</w:t>
            </w:r>
          </w:p>
        </w:tc>
      </w:tr>
      <w:tr w14:paraId="3C60461B">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9D67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118</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F96ED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西瓜</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119D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A329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3.00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4431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2000</w:t>
            </w:r>
          </w:p>
        </w:tc>
      </w:tr>
      <w:tr w14:paraId="1FA52F0B">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E2B8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119</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A37AB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哈密瓜</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4BC8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E8B6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3.00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AC98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2000</w:t>
            </w:r>
          </w:p>
        </w:tc>
      </w:tr>
      <w:tr w14:paraId="4CBD3A50">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13D3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120</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89114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奶香瓜</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CE1C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14A3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3.20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B62C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2000</w:t>
            </w:r>
          </w:p>
        </w:tc>
      </w:tr>
      <w:tr w14:paraId="4FDA07F4">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1A22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121</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1436E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千禧番茄</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E67C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D53E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5.50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23B6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2000</w:t>
            </w:r>
          </w:p>
        </w:tc>
      </w:tr>
      <w:tr w14:paraId="229BF4E5">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1DB4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122</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F595E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白心火龙果</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A2C6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477E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6.00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E366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2000</w:t>
            </w:r>
          </w:p>
        </w:tc>
      </w:tr>
      <w:tr w14:paraId="712EDBD3">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E5A7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123</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80CDF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红心火龙果</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B42A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1A7D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6.00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B4EE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1800</w:t>
            </w:r>
          </w:p>
        </w:tc>
      </w:tr>
      <w:tr w14:paraId="78F9FC60">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8EE5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124</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A4907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梨子</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9B37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A7A7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2.80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AD3D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1800</w:t>
            </w:r>
          </w:p>
        </w:tc>
      </w:tr>
      <w:tr w14:paraId="1BE1E14D">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8EFF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125</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D565D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苹果</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1BB7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37B5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4.50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C5BA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1800</w:t>
            </w:r>
          </w:p>
        </w:tc>
      </w:tr>
      <w:tr w14:paraId="63687EB7">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044F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126</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1A14F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柚子</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4B2F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F2A9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2.50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B26D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2000</w:t>
            </w:r>
          </w:p>
        </w:tc>
      </w:tr>
      <w:tr w14:paraId="1B1DEF97">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F336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127</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83252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桂圆</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ABA9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6122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7.00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BBD5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2000</w:t>
            </w:r>
          </w:p>
        </w:tc>
      </w:tr>
      <w:tr w14:paraId="121CBB81">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73A2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128</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B558B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橙子</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9820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EF1F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5.00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1DBD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2000</w:t>
            </w:r>
          </w:p>
        </w:tc>
      </w:tr>
      <w:tr w14:paraId="5215F362">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D33E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129</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806E1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橘子</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8A52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D9DB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3.00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D57D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2000</w:t>
            </w:r>
          </w:p>
        </w:tc>
      </w:tr>
      <w:tr w14:paraId="7D7E3C66">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4DCB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130</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19698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石榴</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23F6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EB69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3.80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FF16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2000</w:t>
            </w:r>
          </w:p>
        </w:tc>
      </w:tr>
      <w:tr w14:paraId="0367CFEC">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366D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131</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51548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枣子</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E612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7D1D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4.50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734B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2000</w:t>
            </w:r>
          </w:p>
        </w:tc>
      </w:tr>
      <w:tr w14:paraId="79EB8C22">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E8C5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132</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E3320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黄心西瓜</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87DA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C813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4.50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B2DC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2000</w:t>
            </w:r>
          </w:p>
        </w:tc>
      </w:tr>
      <w:tr w14:paraId="1B7F421F">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DE59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133</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144BC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草莓</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BA5B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7980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15.00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3D7C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2000</w:t>
            </w:r>
          </w:p>
        </w:tc>
      </w:tr>
      <w:tr w14:paraId="1BB962F8">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DE90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134</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5BBBD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木瓜</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96A1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F9CE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40.00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7E20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2000</w:t>
            </w:r>
          </w:p>
        </w:tc>
      </w:tr>
      <w:tr w14:paraId="63D11160">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7290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135</w:t>
            </w:r>
          </w:p>
        </w:tc>
        <w:tc>
          <w:tcPr>
            <w:tcW w:w="19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BCB9F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菠萝蜜</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19B4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DBC3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15.00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6B0E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1900</w:t>
            </w:r>
          </w:p>
        </w:tc>
      </w:tr>
      <w:tr w14:paraId="36452DAA">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249F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136</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BA2D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脆柿子</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A9B5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7474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3.00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111A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1970</w:t>
            </w:r>
          </w:p>
        </w:tc>
      </w:tr>
      <w:tr w14:paraId="49B09E91">
        <w:tblPrEx>
          <w:tblCellMar>
            <w:top w:w="0" w:type="dxa"/>
            <w:left w:w="108" w:type="dxa"/>
            <w:bottom w:w="0" w:type="dxa"/>
            <w:right w:w="108" w:type="dxa"/>
          </w:tblCellMar>
        </w:tblPrEx>
        <w:trPr>
          <w:trHeight w:val="270" w:hRule="atLeast"/>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D150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137</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CE31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砂糖桔</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32D8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1ABF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 xml:space="preserve">6.00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6B90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2000</w:t>
            </w:r>
          </w:p>
        </w:tc>
      </w:tr>
    </w:tbl>
    <w:p w14:paraId="45C4760B">
      <w:pPr>
        <w:spacing w:line="276" w:lineRule="auto"/>
        <w:ind w:firstLine="723" w:firstLineChars="300"/>
        <w:outlineLvl w:val="2"/>
        <w:rPr>
          <w:rFonts w:ascii="方正仿宋_GBK" w:hAnsi="宋体" w:eastAsia="方正仿宋_GBK"/>
          <w:b/>
          <w:bCs/>
          <w:color w:val="auto"/>
          <w:sz w:val="24"/>
          <w:szCs w:val="24"/>
          <w:highlight w:val="none"/>
        </w:rPr>
      </w:pPr>
      <w:r>
        <w:rPr>
          <w:rFonts w:hint="eastAsia" w:ascii="方正仿宋_GBK" w:hAnsi="宋体" w:eastAsia="方正仿宋_GBK"/>
          <w:b/>
          <w:bCs/>
          <w:color w:val="auto"/>
          <w:sz w:val="24"/>
          <w:szCs w:val="24"/>
          <w:highlight w:val="none"/>
        </w:rPr>
        <w:t>（三）包3：</w:t>
      </w:r>
      <w:r>
        <w:rPr>
          <w:rFonts w:hint="eastAsia" w:ascii="方正仿宋_GBK" w:hAnsi="方正仿宋_GBK" w:eastAsia="方正仿宋_GBK" w:cs="方正仿宋_GBK"/>
          <w:b/>
          <w:bCs/>
          <w:color w:val="auto"/>
          <w:sz w:val="24"/>
          <w:szCs w:val="24"/>
          <w:highlight w:val="none"/>
        </w:rPr>
        <w:t>禽蛋类</w:t>
      </w:r>
    </w:p>
    <w:tbl>
      <w:tblPr>
        <w:tblStyle w:val="19"/>
        <w:tblW w:w="8842" w:type="dxa"/>
        <w:jc w:val="center"/>
        <w:tblLayout w:type="fixed"/>
        <w:tblCellMar>
          <w:top w:w="0" w:type="dxa"/>
          <w:left w:w="108" w:type="dxa"/>
          <w:bottom w:w="0" w:type="dxa"/>
          <w:right w:w="108" w:type="dxa"/>
        </w:tblCellMar>
      </w:tblPr>
      <w:tblGrid>
        <w:gridCol w:w="1079"/>
        <w:gridCol w:w="1967"/>
        <w:gridCol w:w="2162"/>
        <w:gridCol w:w="1677"/>
        <w:gridCol w:w="1957"/>
      </w:tblGrid>
      <w:tr w14:paraId="07D590A7">
        <w:tblPrEx>
          <w:tblCellMar>
            <w:top w:w="0" w:type="dxa"/>
            <w:left w:w="108" w:type="dxa"/>
            <w:bottom w:w="0" w:type="dxa"/>
            <w:right w:w="108" w:type="dxa"/>
          </w:tblCellMar>
        </w:tblPrEx>
        <w:trPr>
          <w:trHeight w:val="662"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E8B25">
            <w:pPr>
              <w:widowControl/>
              <w:jc w:val="center"/>
              <w:textAlignment w:val="center"/>
              <w:rPr>
                <w:rFonts w:ascii="方正仿宋_GBK" w:hAnsi="方正仿宋_GBK" w:eastAsia="方正仿宋_GBK" w:cs="方正仿宋_GBK"/>
                <w:b/>
                <w:bCs/>
                <w:color w:val="auto"/>
                <w:kern w:val="0"/>
                <w:sz w:val="24"/>
                <w:szCs w:val="24"/>
                <w:highlight w:val="none"/>
                <w:lang w:bidi="ar"/>
              </w:rPr>
            </w:pPr>
            <w:r>
              <w:rPr>
                <w:rFonts w:hint="eastAsia" w:ascii="方正仿宋_GBK" w:hAnsi="方正仿宋_GBK" w:eastAsia="方正仿宋_GBK" w:cs="方正仿宋_GBK"/>
                <w:b/>
                <w:bCs/>
                <w:color w:val="auto"/>
                <w:kern w:val="0"/>
                <w:sz w:val="24"/>
                <w:szCs w:val="24"/>
                <w:highlight w:val="none"/>
                <w:lang w:bidi="ar"/>
              </w:rPr>
              <w:t>序号</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B5F17">
            <w:pPr>
              <w:widowControl/>
              <w:jc w:val="center"/>
              <w:textAlignment w:val="center"/>
              <w:rPr>
                <w:rFonts w:ascii="方正仿宋_GBK" w:hAnsi="方正仿宋_GBK" w:eastAsia="方正仿宋_GBK" w:cs="方正仿宋_GBK"/>
                <w:b/>
                <w:bCs/>
                <w:color w:val="auto"/>
                <w:kern w:val="0"/>
                <w:sz w:val="24"/>
                <w:szCs w:val="24"/>
                <w:highlight w:val="none"/>
                <w:lang w:bidi="ar"/>
              </w:rPr>
            </w:pPr>
            <w:r>
              <w:rPr>
                <w:rFonts w:hint="eastAsia" w:ascii="方正仿宋_GBK" w:hAnsi="方正仿宋_GBK" w:eastAsia="方正仿宋_GBK" w:cs="方正仿宋_GBK"/>
                <w:b/>
                <w:bCs/>
                <w:color w:val="auto"/>
                <w:kern w:val="0"/>
                <w:sz w:val="24"/>
                <w:szCs w:val="24"/>
                <w:highlight w:val="none"/>
                <w:lang w:bidi="ar"/>
              </w:rPr>
              <w:t>名称</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CB52A">
            <w:pPr>
              <w:widowControl/>
              <w:jc w:val="center"/>
              <w:textAlignment w:val="center"/>
              <w:rPr>
                <w:rFonts w:ascii="方正仿宋_GBK" w:hAnsi="方正仿宋_GBK" w:eastAsia="方正仿宋_GBK" w:cs="方正仿宋_GBK"/>
                <w:b/>
                <w:bCs/>
                <w:color w:val="auto"/>
                <w:kern w:val="0"/>
                <w:sz w:val="24"/>
                <w:szCs w:val="24"/>
                <w:highlight w:val="none"/>
                <w:lang w:bidi="ar"/>
              </w:rPr>
            </w:pPr>
            <w:r>
              <w:rPr>
                <w:rFonts w:hint="eastAsia" w:ascii="方正仿宋_GBK" w:hAnsi="方正仿宋_GBK" w:eastAsia="方正仿宋_GBK" w:cs="方正仿宋_GBK"/>
                <w:b/>
                <w:bCs/>
                <w:color w:val="auto"/>
                <w:kern w:val="0"/>
                <w:sz w:val="24"/>
                <w:szCs w:val="24"/>
                <w:highlight w:val="none"/>
                <w:lang w:bidi="ar"/>
              </w:rPr>
              <w:t>产品要求</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F163B">
            <w:pPr>
              <w:widowControl/>
              <w:jc w:val="center"/>
              <w:textAlignment w:val="center"/>
              <w:rPr>
                <w:rFonts w:ascii="方正仿宋_GBK" w:hAnsi="方正仿宋_GBK" w:eastAsia="方正仿宋_GBK" w:cs="方正仿宋_GBK"/>
                <w:b/>
                <w:bCs/>
                <w:color w:val="auto"/>
                <w:kern w:val="0"/>
                <w:sz w:val="24"/>
                <w:szCs w:val="24"/>
                <w:highlight w:val="none"/>
                <w:lang w:bidi="ar"/>
              </w:rPr>
            </w:pPr>
            <w:r>
              <w:rPr>
                <w:rFonts w:hint="eastAsia" w:ascii="方正仿宋_GBK" w:hAnsi="方正仿宋_GBK" w:eastAsia="方正仿宋_GBK" w:cs="方正仿宋_GBK"/>
                <w:b/>
                <w:bCs/>
                <w:color w:val="auto"/>
                <w:kern w:val="0"/>
                <w:sz w:val="24"/>
                <w:szCs w:val="24"/>
                <w:highlight w:val="none"/>
                <w:lang w:bidi="ar"/>
              </w:rPr>
              <w:t>单价最高限价(元/斤)</w:t>
            </w: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7278F">
            <w:pPr>
              <w:widowControl/>
              <w:jc w:val="center"/>
              <w:textAlignment w:val="center"/>
              <w:rPr>
                <w:rFonts w:ascii="方正仿宋_GBK" w:hAnsi="方正仿宋_GBK" w:eastAsia="方正仿宋_GBK" w:cs="方正仿宋_GBK"/>
                <w:b/>
                <w:bCs/>
                <w:color w:val="auto"/>
                <w:kern w:val="0"/>
                <w:sz w:val="24"/>
                <w:szCs w:val="24"/>
                <w:highlight w:val="none"/>
                <w:lang w:bidi="ar"/>
              </w:rPr>
            </w:pPr>
            <w:r>
              <w:rPr>
                <w:rFonts w:hint="eastAsia" w:ascii="方正仿宋_GBK" w:hAnsi="方正仿宋_GBK" w:eastAsia="方正仿宋_GBK" w:cs="方正仿宋_GBK"/>
                <w:b/>
                <w:bCs/>
                <w:color w:val="auto"/>
                <w:kern w:val="0"/>
                <w:sz w:val="24"/>
                <w:szCs w:val="24"/>
                <w:highlight w:val="none"/>
                <w:lang w:bidi="ar"/>
              </w:rPr>
              <w:t>数量</w:t>
            </w:r>
          </w:p>
        </w:tc>
      </w:tr>
      <w:tr w14:paraId="3F553B47">
        <w:tblPrEx>
          <w:tblCellMar>
            <w:top w:w="0" w:type="dxa"/>
            <w:left w:w="108" w:type="dxa"/>
            <w:bottom w:w="0" w:type="dxa"/>
            <w:right w:w="108" w:type="dxa"/>
          </w:tblCellMar>
        </w:tblPrEx>
        <w:trPr>
          <w:trHeight w:val="504"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AFE3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8127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鸡蛋类</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27B6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白壳鸡蛋、黄壳鸡蛋均可</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BB64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4.2</w:t>
            </w: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FECB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162710</w:t>
            </w:r>
          </w:p>
        </w:tc>
      </w:tr>
      <w:tr w14:paraId="5EF901C3">
        <w:tblPrEx>
          <w:tblCellMar>
            <w:top w:w="0" w:type="dxa"/>
            <w:left w:w="108" w:type="dxa"/>
            <w:bottom w:w="0" w:type="dxa"/>
            <w:right w:w="108" w:type="dxa"/>
          </w:tblCellMar>
        </w:tblPrEx>
        <w:trPr>
          <w:trHeight w:val="504"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6FD9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2094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盐蛋</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B046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散装盐蛋</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0B65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1.5</w:t>
            </w: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27FC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4012</w:t>
            </w:r>
          </w:p>
        </w:tc>
      </w:tr>
      <w:tr w14:paraId="525098DC">
        <w:tblPrEx>
          <w:tblCellMar>
            <w:top w:w="0" w:type="dxa"/>
            <w:left w:w="108" w:type="dxa"/>
            <w:bottom w:w="0" w:type="dxa"/>
            <w:right w:w="108" w:type="dxa"/>
          </w:tblCellMar>
        </w:tblPrEx>
        <w:trPr>
          <w:trHeight w:val="504"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2B45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C8CB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皮蛋</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80F0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散装皮蛋</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D444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1.5</w:t>
            </w: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2BC2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2000</w:t>
            </w:r>
          </w:p>
        </w:tc>
      </w:tr>
      <w:tr w14:paraId="1467E79C">
        <w:tblPrEx>
          <w:tblCellMar>
            <w:top w:w="0" w:type="dxa"/>
            <w:left w:w="108" w:type="dxa"/>
            <w:bottom w:w="0" w:type="dxa"/>
            <w:right w:w="108" w:type="dxa"/>
          </w:tblCellMar>
        </w:tblPrEx>
        <w:trPr>
          <w:trHeight w:val="504"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2D0E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861F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鹌鹑蛋</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78DF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生鹌鹑蛋</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7C25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8</w:t>
            </w: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7114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400</w:t>
            </w:r>
          </w:p>
        </w:tc>
      </w:tr>
      <w:tr w14:paraId="57DFBA87">
        <w:tblPrEx>
          <w:tblCellMar>
            <w:top w:w="0" w:type="dxa"/>
            <w:left w:w="108" w:type="dxa"/>
            <w:bottom w:w="0" w:type="dxa"/>
            <w:right w:w="108" w:type="dxa"/>
          </w:tblCellMar>
        </w:tblPrEx>
        <w:trPr>
          <w:trHeight w:val="504"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6B30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71DA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鹌鹑蛋</w:t>
            </w: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8B7B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熟去皮鹌鹑蛋</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5F60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11</w:t>
            </w: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8198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400</w:t>
            </w:r>
          </w:p>
        </w:tc>
      </w:tr>
    </w:tbl>
    <w:p w14:paraId="10ED6B1F">
      <w:pPr>
        <w:spacing w:line="276" w:lineRule="auto"/>
        <w:ind w:firstLine="480" w:firstLineChars="200"/>
        <w:outlineLvl w:val="2"/>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说明：</w:t>
      </w:r>
    </w:p>
    <w:p w14:paraId="70F11A12">
      <w:pPr>
        <w:spacing w:line="276" w:lineRule="auto"/>
        <w:ind w:firstLine="480" w:firstLineChars="200"/>
        <w:outlineLvl w:val="2"/>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1.以上各品种数量为暂估数量，仅供投标人计算报价所用（仅供参考），不作为中标后采购依据。合同签订后以实际配送品种为准，按照实际采购数量结算。</w:t>
      </w:r>
    </w:p>
    <w:p w14:paraId="4DD1261C">
      <w:pPr>
        <w:spacing w:line="276" w:lineRule="auto"/>
        <w:ind w:firstLine="480" w:firstLineChars="200"/>
        <w:outlineLvl w:val="2"/>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2.预算单价为除皮后净重单价。</w:t>
      </w:r>
    </w:p>
    <w:p w14:paraId="773BCE08">
      <w:pPr>
        <w:spacing w:line="276" w:lineRule="auto"/>
        <w:ind w:firstLine="480" w:firstLineChars="200"/>
        <w:outlineLvl w:val="2"/>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3.食堂货物采购特点是分地点、定时间段零星采购。</w:t>
      </w:r>
    </w:p>
    <w:p w14:paraId="52971421">
      <w:pPr>
        <w:spacing w:line="276" w:lineRule="auto"/>
        <w:ind w:firstLine="480" w:firstLineChars="200"/>
        <w:outlineLvl w:val="2"/>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4.由于食堂营业额下跌或者采购人对食堂经营模式的转变，造成实际采购金额偏离参考金额，采购人不负任何责任。</w:t>
      </w:r>
    </w:p>
    <w:p w14:paraId="093AA001">
      <w:pPr>
        <w:pStyle w:val="3"/>
        <w:spacing w:line="276" w:lineRule="auto"/>
        <w:rPr>
          <w:rFonts w:ascii="方正仿宋_GBK" w:eastAsia="方正仿宋_GBK"/>
          <w:b/>
          <w:color w:val="auto"/>
          <w:sz w:val="24"/>
          <w:szCs w:val="24"/>
          <w:highlight w:val="none"/>
        </w:rPr>
      </w:pPr>
      <w:bookmarkStart w:id="58" w:name="_Toc7233"/>
      <w:r>
        <w:rPr>
          <w:rFonts w:hint="eastAsia" w:ascii="方正仿宋_GBK" w:eastAsia="方正仿宋_GBK"/>
          <w:color w:val="auto"/>
          <w:sz w:val="24"/>
          <w:szCs w:val="24"/>
          <w:highlight w:val="none"/>
        </w:rPr>
        <w:t>※二</w:t>
      </w:r>
      <w:r>
        <w:rPr>
          <w:rFonts w:hint="eastAsia" w:ascii="方正仿宋_GBK" w:eastAsia="方正仿宋_GBK"/>
          <w:b/>
          <w:color w:val="auto"/>
          <w:sz w:val="24"/>
          <w:szCs w:val="24"/>
          <w:highlight w:val="none"/>
        </w:rPr>
        <w:t>、包1品质要求</w:t>
      </w:r>
      <w:bookmarkEnd w:id="58"/>
    </w:p>
    <w:p w14:paraId="674817D2">
      <w:pPr>
        <w:snapToGrid w:val="0"/>
        <w:spacing w:line="276" w:lineRule="auto"/>
        <w:ind w:firstLine="482" w:firstLineChars="200"/>
        <w:rPr>
          <w:rFonts w:ascii="方正仿宋_GBK" w:hAnsi="宋体" w:eastAsia="方正仿宋_GBK"/>
          <w:b/>
          <w:bCs/>
          <w:color w:val="auto"/>
          <w:sz w:val="24"/>
          <w:szCs w:val="24"/>
          <w:highlight w:val="none"/>
        </w:rPr>
      </w:pPr>
      <w:r>
        <w:rPr>
          <w:rFonts w:hint="eastAsia" w:ascii="方正仿宋_GBK" w:hAnsi="宋体" w:eastAsia="方正仿宋_GBK"/>
          <w:b/>
          <w:bCs/>
          <w:color w:val="auto"/>
          <w:sz w:val="24"/>
          <w:szCs w:val="24"/>
          <w:highlight w:val="none"/>
        </w:rPr>
        <w:t>（一）总体要求</w:t>
      </w:r>
    </w:p>
    <w:p w14:paraId="4B821D70">
      <w:pPr>
        <w:spacing w:line="276" w:lineRule="auto"/>
        <w:ind w:firstLine="480" w:firstLineChars="200"/>
        <w:outlineLvl w:val="2"/>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1.品质新鲜、无病害、无腐败变质。</w:t>
      </w:r>
    </w:p>
    <w:p w14:paraId="16D9D007">
      <w:pPr>
        <w:spacing w:line="276" w:lineRule="auto"/>
        <w:ind w:firstLine="480" w:firstLineChars="200"/>
        <w:outlineLvl w:val="2"/>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2.所有货物有专业的运输车辆和人员保证及时送货；每次提供数量的准确度至少是需求数量的95%；由于寒暑假期较长，值班食堂需求量小，供应商要采取有效措施保证每天供应；工作人员服务态度良好。</w:t>
      </w:r>
    </w:p>
    <w:p w14:paraId="4DF4FA9D">
      <w:pPr>
        <w:spacing w:line="276" w:lineRule="auto"/>
        <w:ind w:firstLine="482" w:firstLineChars="200"/>
        <w:outlineLvl w:val="2"/>
        <w:rPr>
          <w:rFonts w:ascii="方正仿宋_GBK" w:hAnsi="宋体" w:eastAsia="方正仿宋_GBK"/>
          <w:b/>
          <w:bCs/>
          <w:color w:val="auto"/>
          <w:sz w:val="24"/>
          <w:szCs w:val="24"/>
          <w:highlight w:val="none"/>
        </w:rPr>
      </w:pPr>
      <w:r>
        <w:rPr>
          <w:rFonts w:hint="eastAsia" w:ascii="方正仿宋_GBK" w:hAnsi="宋体" w:eastAsia="方正仿宋_GBK"/>
          <w:b/>
          <w:bCs/>
          <w:color w:val="auto"/>
          <w:sz w:val="24"/>
          <w:szCs w:val="24"/>
          <w:highlight w:val="none"/>
        </w:rPr>
        <w:t>（二）验收标准</w:t>
      </w:r>
    </w:p>
    <w:p w14:paraId="227963EF">
      <w:pPr>
        <w:spacing w:line="276" w:lineRule="auto"/>
        <w:ind w:firstLine="480" w:firstLineChars="200"/>
        <w:outlineLvl w:val="2"/>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1.鲜活、无伤残、无畸形、无病害、无腐败变质、无异味，体表鳞片完整无损，无皮下出血现象及红色鱼鳞。            </w:t>
      </w:r>
    </w:p>
    <w:p w14:paraId="7239A827">
      <w:pPr>
        <w:spacing w:line="276" w:lineRule="auto"/>
        <w:ind w:firstLine="480" w:firstLineChars="200"/>
        <w:outlineLvl w:val="2"/>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2.眼球饱满凸出，角膜透明清亮。</w:t>
      </w:r>
    </w:p>
    <w:p w14:paraId="671F654E">
      <w:pPr>
        <w:spacing w:line="276" w:lineRule="auto"/>
        <w:ind w:firstLine="480" w:firstLineChars="200"/>
        <w:outlineLvl w:val="2"/>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3.肉质有弹性。</w:t>
      </w:r>
    </w:p>
    <w:p w14:paraId="32E38E44">
      <w:pPr>
        <w:spacing w:line="276" w:lineRule="auto"/>
        <w:ind w:firstLine="480" w:firstLineChars="200"/>
        <w:outlineLvl w:val="2"/>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4.鱼腹正常不膨胀。</w:t>
      </w:r>
    </w:p>
    <w:p w14:paraId="5DCF58DE">
      <w:pPr>
        <w:spacing w:line="276" w:lineRule="auto"/>
        <w:ind w:firstLine="480" w:firstLineChars="200"/>
        <w:outlineLvl w:val="2"/>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5.鲜、冷冻水产品需达到GB 2733-2015《食品安全国家标准 鲜、冻动物性水产品》规定和水产制品符合现行食品安全国家标准动物性水产制品（GB 10136-2015）的要求。</w:t>
      </w:r>
    </w:p>
    <w:p w14:paraId="7A331E86">
      <w:pPr>
        <w:spacing w:line="276" w:lineRule="auto"/>
        <w:ind w:firstLine="480" w:firstLineChars="200"/>
        <w:outlineLvl w:val="2"/>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6.鲜鸡、鲜鸭等肉类为热鲜（当日宰杀），应符合GB 2707-2016质量标准，同时附送同批次检疫、检验合格证，货票一致同等验收。</w:t>
      </w:r>
    </w:p>
    <w:p w14:paraId="391FFAB1">
      <w:pPr>
        <w:pStyle w:val="3"/>
        <w:spacing w:line="276" w:lineRule="auto"/>
        <w:rPr>
          <w:rFonts w:ascii="方正仿宋_GBK" w:eastAsia="方正仿宋_GBK"/>
          <w:b/>
          <w:color w:val="auto"/>
          <w:sz w:val="24"/>
          <w:szCs w:val="24"/>
          <w:highlight w:val="none"/>
        </w:rPr>
      </w:pPr>
      <w:bookmarkStart w:id="59" w:name="_Toc25966"/>
      <w:r>
        <w:rPr>
          <w:rFonts w:hint="eastAsia" w:ascii="方正仿宋_GBK" w:eastAsia="方正仿宋_GBK"/>
          <w:color w:val="auto"/>
          <w:sz w:val="24"/>
          <w:szCs w:val="24"/>
          <w:highlight w:val="none"/>
        </w:rPr>
        <w:t>※三</w:t>
      </w:r>
      <w:r>
        <w:rPr>
          <w:rFonts w:hint="eastAsia" w:ascii="方正仿宋_GBK" w:eastAsia="方正仿宋_GBK"/>
          <w:b/>
          <w:color w:val="auto"/>
          <w:sz w:val="24"/>
          <w:szCs w:val="24"/>
          <w:highlight w:val="none"/>
        </w:rPr>
        <w:t>、包</w:t>
      </w:r>
      <w:bookmarkEnd w:id="55"/>
      <w:bookmarkEnd w:id="56"/>
      <w:bookmarkEnd w:id="57"/>
      <w:r>
        <w:rPr>
          <w:rFonts w:hint="eastAsia" w:ascii="方正仿宋_GBK" w:eastAsia="方正仿宋_GBK"/>
          <w:b/>
          <w:color w:val="auto"/>
          <w:sz w:val="24"/>
          <w:szCs w:val="24"/>
          <w:highlight w:val="none"/>
        </w:rPr>
        <w:t>2品质要求</w:t>
      </w:r>
      <w:bookmarkEnd w:id="59"/>
    </w:p>
    <w:p w14:paraId="5003C184">
      <w:pPr>
        <w:snapToGrid w:val="0"/>
        <w:spacing w:line="276" w:lineRule="auto"/>
        <w:ind w:firstLine="482" w:firstLineChars="200"/>
        <w:rPr>
          <w:rFonts w:ascii="方正仿宋_GBK" w:hAnsi="宋体" w:eastAsia="方正仿宋_GBK"/>
          <w:b/>
          <w:bCs/>
          <w:color w:val="auto"/>
          <w:sz w:val="24"/>
          <w:szCs w:val="24"/>
          <w:highlight w:val="none"/>
        </w:rPr>
      </w:pPr>
      <w:r>
        <w:rPr>
          <w:rFonts w:hint="eastAsia" w:ascii="方正仿宋_GBK" w:hAnsi="宋体" w:eastAsia="方正仿宋_GBK"/>
          <w:b/>
          <w:bCs/>
          <w:color w:val="auto"/>
          <w:sz w:val="24"/>
          <w:szCs w:val="24"/>
          <w:highlight w:val="none"/>
        </w:rPr>
        <w:t>（一）总体要求</w:t>
      </w:r>
    </w:p>
    <w:p w14:paraId="6688FBA7">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所供蔬菜必须来源于重庆双福国际农贸市场、九龙坡太慈农贸市场等重庆市各大蔬菜批发市场，品质达标满足采购人食堂正常使用。</w:t>
      </w:r>
    </w:p>
    <w:p w14:paraId="278553A7">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蔬菜安全标准：蔬菜的安全标准主要包括对农药残留、重金属含量、微生物污染等方面的要求。供货商配送的蔬菜应达到</w:t>
      </w:r>
      <w:r>
        <w:rPr>
          <w:rFonts w:hint="eastAsia" w:ascii="方正仿宋_GBK" w:hAnsi="宋体" w:eastAsia="方正仿宋_GBK"/>
          <w:color w:val="auto"/>
          <w:sz w:val="24"/>
          <w:szCs w:val="24"/>
          <w:highlight w:val="none"/>
        </w:rPr>
        <w:t>《食品中农药最大残留限量》（GB 2763-2021）、《食品中重金属限量》（GB 2762-2022）以及《蔬菜微生物指标》（GB 4789.46-2024）</w:t>
      </w:r>
      <w:r>
        <w:rPr>
          <w:rFonts w:hint="eastAsia" w:ascii="方正仿宋_GBK" w:hAnsi="宋体" w:eastAsia="方正仿宋_GBK"/>
          <w:color w:val="auto"/>
          <w:sz w:val="24"/>
          <w:szCs w:val="24"/>
          <w:highlight w:val="none"/>
        </w:rPr>
        <w:t>相关标准，蔬菜中的农药残留、重金属含量和微生物污染都应该在国家规定的范围内，提供蔬菜类物资的农药残留等检测报告复印件，以保证蔬菜的安全性。</w:t>
      </w:r>
    </w:p>
    <w:p w14:paraId="27D905F7">
      <w:pPr>
        <w:snapToGrid w:val="0"/>
        <w:spacing w:line="276" w:lineRule="auto"/>
        <w:ind w:firstLine="482" w:firstLineChars="200"/>
        <w:rPr>
          <w:rFonts w:ascii="方正仿宋_GBK" w:hAnsi="宋体" w:eastAsia="方正仿宋_GBK"/>
          <w:b/>
          <w:bCs/>
          <w:color w:val="auto"/>
          <w:sz w:val="24"/>
          <w:szCs w:val="24"/>
          <w:highlight w:val="none"/>
        </w:rPr>
      </w:pPr>
      <w:r>
        <w:rPr>
          <w:rFonts w:hint="eastAsia" w:ascii="方正仿宋_GBK" w:hAnsi="宋体" w:eastAsia="方正仿宋_GBK"/>
          <w:b/>
          <w:bCs/>
          <w:color w:val="auto"/>
          <w:sz w:val="24"/>
          <w:szCs w:val="24"/>
          <w:highlight w:val="none"/>
        </w:rPr>
        <w:t>（二）感官性验收标准</w:t>
      </w:r>
    </w:p>
    <w:p w14:paraId="029E5045">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1.叶类蔬菜</w:t>
      </w:r>
    </w:p>
    <w:p w14:paraId="3FD4B9D2">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（1）新鲜、无腐烂、无异味、颜色正常；</w:t>
      </w:r>
    </w:p>
    <w:p w14:paraId="0863EED2">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（2）叶片枯黄程度不能超过5%；</w:t>
      </w:r>
    </w:p>
    <w:p w14:paraId="5BF971FC">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（3）整体可用程度达90%以上（即废弃程度不能超过10%）。</w:t>
      </w:r>
    </w:p>
    <w:p w14:paraId="0F93670A">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2.硬质菜</w:t>
      </w:r>
    </w:p>
    <w:p w14:paraId="02B5587D">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（1）新鲜、无腐烂、无异味、颜色正常；</w:t>
      </w:r>
    </w:p>
    <w:p w14:paraId="2CC1E88D">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（2）表面斑点程度不能超过5%；</w:t>
      </w:r>
    </w:p>
    <w:p w14:paraId="6F0970A5">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（3）表面挤压变形，损伤程度不超过5%；</w:t>
      </w:r>
    </w:p>
    <w:p w14:paraId="2CD07E33">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（4）菜品成型，个头均匀，明显异形个体不超过10%；整体可用程度达95%以上。</w:t>
      </w:r>
    </w:p>
    <w:p w14:paraId="7EA21A80">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（5）农药及重金属残留量不超标。      </w:t>
      </w:r>
    </w:p>
    <w:p w14:paraId="4EBDF0F7">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（6）有专业的运输车辆和人员保证及时送货。</w:t>
      </w:r>
    </w:p>
    <w:p w14:paraId="1DA7486B">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3.豆制品类</w:t>
      </w:r>
    </w:p>
    <w:p w14:paraId="4EA2F1C8">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（1）新鲜、包装干净、颜色正常、无酸味</w:t>
      </w:r>
    </w:p>
    <w:p w14:paraId="69CD9825">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（2）损伤程度不超过5%。</w:t>
      </w:r>
    </w:p>
    <w:p w14:paraId="66F115AC">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4.水果类</w:t>
      </w:r>
    </w:p>
    <w:p w14:paraId="19F4DB56">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果形完整、果实大小均匀、未软化、果面新鲜光洁无裂口、无机械伤、无虫眼、无坏死病斑、腐烂变质等。</w:t>
      </w:r>
    </w:p>
    <w:p w14:paraId="42DFFBCE">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5.小面、米线、米粉类</w:t>
      </w:r>
    </w:p>
    <w:p w14:paraId="4324FC8B">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（1）颜色新鲜，呈自然淡黄色，无暗沉、发黏、黏液附着，切面光滑。</w:t>
      </w:r>
    </w:p>
    <w:p w14:paraId="036EF0EF">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（2）有新鲜面粉的清香，无发酸、腐臭等异味。</w:t>
      </w:r>
    </w:p>
    <w:p w14:paraId="02F49EE0">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（3）手感湿润但不黏手，弹性好，拉扯不易断。</w:t>
      </w:r>
    </w:p>
    <w:p w14:paraId="74D5B89E">
      <w:pPr>
        <w:pStyle w:val="3"/>
        <w:spacing w:line="276" w:lineRule="auto"/>
        <w:rPr>
          <w:rFonts w:ascii="方正仿宋_GBK" w:eastAsia="方正仿宋_GBK"/>
          <w:color w:val="auto"/>
          <w:sz w:val="24"/>
          <w:szCs w:val="24"/>
          <w:highlight w:val="none"/>
        </w:rPr>
      </w:pPr>
      <w:bookmarkStart w:id="60" w:name="_Toc26030"/>
      <w:r>
        <w:rPr>
          <w:rFonts w:hint="eastAsia" w:ascii="方正仿宋_GBK" w:eastAsia="方正仿宋_GBK"/>
          <w:b/>
          <w:bCs/>
          <w:color w:val="auto"/>
          <w:sz w:val="24"/>
          <w:szCs w:val="24"/>
          <w:highlight w:val="none"/>
        </w:rPr>
        <w:t>※四、包3</w:t>
      </w:r>
      <w:r>
        <w:rPr>
          <w:rFonts w:hint="eastAsia" w:ascii="方正仿宋_GBK" w:eastAsia="方正仿宋_GBK"/>
          <w:b/>
          <w:color w:val="auto"/>
          <w:sz w:val="24"/>
          <w:szCs w:val="24"/>
          <w:highlight w:val="none"/>
        </w:rPr>
        <w:t>品质要求</w:t>
      </w:r>
      <w:bookmarkEnd w:id="60"/>
    </w:p>
    <w:p w14:paraId="213EB283">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（一）外观质量</w:t>
      </w:r>
    </w:p>
    <w:p w14:paraId="46B533C0">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1.蛋壳应清洁、完整，无破损或裂纹。</w:t>
      </w:r>
    </w:p>
    <w:p w14:paraId="7CFC8362">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2.蛋壳颜色应均匀，无明显点或污迹。</w:t>
      </w:r>
    </w:p>
    <w:p w14:paraId="190A23EA">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3.鸡蛋的重量应保证在中号标准范围或以上，通常应50g-60g/枚，以保证自营食堂早餐白鸡蛋的质和量。</w:t>
      </w:r>
    </w:p>
    <w:p w14:paraId="5BEFC66D">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（二）内部质量</w:t>
      </w:r>
    </w:p>
    <w:p w14:paraId="129905A7">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1.蛋白应澄清透明，无异味或杂质。</w:t>
      </w:r>
    </w:p>
    <w:p w14:paraId="712B83F3">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2.蛋黄应鲜明，位置居中，无血斑或其他异常。</w:t>
      </w:r>
    </w:p>
    <w:p w14:paraId="65299F49">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3.气室应小，打开后蛋黄成形，表明鸡蛋较新鲜。</w:t>
      </w:r>
    </w:p>
    <w:p w14:paraId="6182C477">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（三）安全与卫生</w:t>
      </w:r>
    </w:p>
    <w:p w14:paraId="472028AA">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根据国家标准GB2748-2003，鸡蛋质检须合格（具有同批次质检报告），不应含有超标的无机砷、铅、镉和汞。蛋壳强度应足够，在运输和储存过程中竖放以减少破损风险。</w:t>
      </w:r>
    </w:p>
    <w:p w14:paraId="07380812">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（四）详细技术指标</w:t>
      </w:r>
    </w:p>
    <w:p w14:paraId="20AB9DDC">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符合鸡蛋国家标准《食品安全国家标准蛋与蛋制品》(GB 2749-2023)。该标准对蛋与蛋制品的食品安全进行了严格的规定，包括原料来源、生产过程、产品微生物指标等方面，以确保鸡蛋产品的安全和质量。</w:t>
      </w:r>
      <w:r>
        <w:rPr>
          <w:rFonts w:hint="eastAsia" w:ascii="方正仿宋_GBK" w:hAnsi="宋体" w:eastAsia="方正仿宋_GBK"/>
          <w:color w:val="auto"/>
          <w:sz w:val="24"/>
          <w:szCs w:val="24"/>
          <w:highlight w:val="none"/>
        </w:rPr>
        <w:br w:type="textWrapping"/>
      </w:r>
      <w:r>
        <w:rPr>
          <w:rFonts w:hint="eastAsia" w:ascii="方正仿宋_GBK" w:hAnsi="宋体" w:eastAsia="方正仿宋_GBK"/>
          <w:color w:val="auto"/>
          <w:sz w:val="24"/>
          <w:szCs w:val="24"/>
          <w:highlight w:val="none"/>
        </w:rPr>
        <w:drawing>
          <wp:inline distT="0" distB="0" distL="0" distR="0">
            <wp:extent cx="5772150" cy="1951355"/>
            <wp:effectExtent l="0" t="0" r="6350" b="444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812335" cy="1965473"/>
                    </a:xfrm>
                    <a:prstGeom prst="rect">
                      <a:avLst/>
                    </a:prstGeom>
                    <a:noFill/>
                    <a:ln>
                      <a:noFill/>
                    </a:ln>
                  </pic:spPr>
                </pic:pic>
              </a:graphicData>
            </a:graphic>
          </wp:inline>
        </w:drawing>
      </w:r>
    </w:p>
    <w:p w14:paraId="4BE85861">
      <w:pPr>
        <w:snapToGrid w:val="0"/>
        <w:spacing w:line="276" w:lineRule="auto"/>
        <w:ind w:left="140" w:leftChars="50" w:firstLine="360" w:firstLineChars="150"/>
        <w:rPr>
          <w:rFonts w:ascii="方正仿宋_GBK" w:hAnsi="宋体" w:eastAsia="方正仿宋_GBK"/>
          <w:color w:val="auto"/>
          <w:sz w:val="24"/>
          <w:szCs w:val="24"/>
          <w:highlight w:val="none"/>
        </w:rPr>
      </w:pPr>
    </w:p>
    <w:p w14:paraId="54826C40">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drawing>
          <wp:inline distT="0" distB="0" distL="0" distR="0">
            <wp:extent cx="5735955" cy="1514475"/>
            <wp:effectExtent l="0" t="0" r="444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758144" cy="1520234"/>
                    </a:xfrm>
                    <a:prstGeom prst="rect">
                      <a:avLst/>
                    </a:prstGeom>
                    <a:noFill/>
                    <a:ln>
                      <a:noFill/>
                    </a:ln>
                  </pic:spPr>
                </pic:pic>
              </a:graphicData>
            </a:graphic>
          </wp:inline>
        </w:drawing>
      </w:r>
    </w:p>
    <w:p w14:paraId="244B6843">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看：将鸡蛋对着光，新鲜的呈半透明状，略微带红色，且能清楚地看出蛋黄的轮廓。鸡蛋蛋壳坚固完整，常有一层粉状的白霜，不光滑，手感发涩。</w:t>
      </w:r>
    </w:p>
    <w:p w14:paraId="6242FEF2">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摇：没有晃动感。在耳朵附近轻轻地摇一下鸡蛋，没有明显声音。</w:t>
      </w:r>
    </w:p>
    <w:p w14:paraId="34BC63D5">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沉：鸡蛋拿在手上有压手感。</w:t>
      </w:r>
    </w:p>
    <w:p w14:paraId="034D8071">
      <w:pPr>
        <w:pStyle w:val="3"/>
        <w:spacing w:line="276" w:lineRule="auto"/>
        <w:rPr>
          <w:rFonts w:ascii="方正仿宋_GBK" w:eastAsia="方正仿宋_GBK"/>
          <w:color w:val="auto"/>
          <w:sz w:val="24"/>
          <w:szCs w:val="24"/>
          <w:highlight w:val="none"/>
        </w:rPr>
      </w:pPr>
      <w:bookmarkStart w:id="61" w:name="_Toc9670"/>
      <w:r>
        <w:rPr>
          <w:rFonts w:hint="eastAsia" w:ascii="方正仿宋_GBK" w:eastAsia="方正仿宋_GBK"/>
          <w:b/>
          <w:bCs/>
          <w:color w:val="auto"/>
          <w:sz w:val="24"/>
          <w:szCs w:val="24"/>
          <w:highlight w:val="none"/>
        </w:rPr>
        <w:t>※五、其他要求</w:t>
      </w:r>
      <w:bookmarkEnd w:id="61"/>
    </w:p>
    <w:p w14:paraId="648DB6C2">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1.所有产品必须符合《中华人民共和国食品安全法》及其他最新法规和标准的要求，符合国家及行业的相关标准。</w:t>
      </w:r>
    </w:p>
    <w:p w14:paraId="4B7ADDF0">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2.供应商在合同履行期间，提供的每种明细产品必须标明品名、规格、计量单位等内容。</w:t>
      </w:r>
    </w:p>
    <w:p w14:paraId="75DB82BB">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3.供应商承担</w:t>
      </w:r>
      <w:r>
        <w:rPr>
          <w:rFonts w:hint="eastAsia" w:ascii="方正仿宋_GBK" w:hAnsi="宋体" w:eastAsia="方正仿宋_GBK"/>
          <w:color w:val="auto"/>
          <w:sz w:val="24"/>
          <w:szCs w:val="24"/>
          <w:highlight w:val="none"/>
        </w:rPr>
        <w:t>1次</w:t>
      </w:r>
      <w:r>
        <w:rPr>
          <w:rFonts w:hint="eastAsia" w:ascii="方正仿宋_GBK" w:hAnsi="宋体" w:eastAsia="方正仿宋_GBK"/>
          <w:color w:val="auto"/>
          <w:sz w:val="24"/>
          <w:szCs w:val="24"/>
          <w:highlight w:val="none"/>
        </w:rPr>
        <w:t>在供应期间所供物资的送检（检测部门为国家权威机构）费用。</w:t>
      </w:r>
    </w:p>
    <w:p w14:paraId="27E3757B">
      <w:pPr>
        <w:rPr>
          <w:color w:val="auto"/>
          <w:highlight w:val="none"/>
        </w:rPr>
      </w:pPr>
      <w:r>
        <w:rPr>
          <w:rFonts w:hint="eastAsia" w:ascii="方正仿宋_GBK" w:hAnsi="宋体" w:eastAsia="方正仿宋_GBK" w:cs="宋体"/>
          <w:color w:val="auto"/>
          <w:kern w:val="0"/>
          <w:sz w:val="24"/>
          <w:szCs w:val="24"/>
          <w:highlight w:val="none"/>
        </w:rPr>
        <w:br w:type="page"/>
      </w:r>
    </w:p>
    <w:p w14:paraId="1458CD34">
      <w:pPr>
        <w:pStyle w:val="2"/>
        <w:spacing w:before="0" w:beforeLines="0" w:after="0" w:afterLines="0" w:line="276" w:lineRule="auto"/>
        <w:rPr>
          <w:rFonts w:ascii="方正仿宋_GBK" w:hAnsi="宋体" w:eastAsia="方正仿宋_GBK"/>
          <w:b/>
          <w:color w:val="auto"/>
          <w:szCs w:val="44"/>
          <w:highlight w:val="none"/>
        </w:rPr>
      </w:pPr>
      <w:bookmarkStart w:id="62" w:name="_Toc26209"/>
      <w:bookmarkStart w:id="63" w:name="_Toc115877695"/>
      <w:bookmarkStart w:id="64" w:name="_Toc129178870"/>
      <w:bookmarkStart w:id="65" w:name="_Toc175"/>
      <w:r>
        <w:rPr>
          <w:rFonts w:hint="eastAsia" w:ascii="方正仿宋_GBK" w:hAnsi="宋体" w:eastAsia="方正仿宋_GBK"/>
          <w:b/>
          <w:color w:val="auto"/>
          <w:szCs w:val="44"/>
          <w:highlight w:val="none"/>
        </w:rPr>
        <w:t>第三篇  项目商务要求</w:t>
      </w:r>
      <w:bookmarkEnd w:id="62"/>
      <w:bookmarkEnd w:id="63"/>
      <w:bookmarkEnd w:id="64"/>
      <w:bookmarkEnd w:id="65"/>
    </w:p>
    <w:p w14:paraId="6105F2EB">
      <w:pPr>
        <w:snapToGrid w:val="0"/>
        <w:spacing w:line="276" w:lineRule="auto"/>
        <w:ind w:left="140" w:leftChars="50" w:firstLine="360" w:firstLineChars="150"/>
        <w:rPr>
          <w:rFonts w:ascii="方正仿宋_GBK" w:hAnsi="宋体" w:eastAsia="方正仿宋_GBK"/>
          <w:color w:val="auto"/>
          <w:sz w:val="24"/>
          <w:szCs w:val="24"/>
          <w:highlight w:val="none"/>
        </w:rPr>
      </w:pPr>
      <w:bookmarkStart w:id="66" w:name="_Toc267320049"/>
      <w:bookmarkStart w:id="67" w:name="_Toc75452487"/>
      <w:r>
        <w:rPr>
          <w:rFonts w:hint="eastAsia" w:ascii="方正仿宋_GBK" w:hAnsi="宋体" w:eastAsia="方正仿宋_GBK"/>
          <w:color w:val="auto"/>
          <w:sz w:val="24"/>
          <w:szCs w:val="24"/>
          <w:highlight w:val="none"/>
          <w:lang w:eastAsia="zh-Hans"/>
        </w:rPr>
        <w:t>“※”标注的技术需求为符合性审查中的实质性要求，若不满足按无效投标处理。</w:t>
      </w:r>
    </w:p>
    <w:p w14:paraId="146403D9">
      <w:pPr>
        <w:pStyle w:val="3"/>
        <w:rPr>
          <w:rFonts w:ascii="方正仿宋_GBK" w:hAnsi="方正仿宋_GBK" w:eastAsia="方正仿宋_GBK" w:cs="方正仿宋_GBK"/>
          <w:b/>
          <w:color w:val="auto"/>
          <w:sz w:val="24"/>
          <w:szCs w:val="24"/>
          <w:highlight w:val="none"/>
        </w:rPr>
      </w:pPr>
      <w:bookmarkStart w:id="68" w:name="_Toc6043"/>
      <w:r>
        <w:rPr>
          <w:rFonts w:hint="eastAsia" w:ascii="方正仿宋_GBK" w:eastAsia="方正仿宋_GBK"/>
          <w:color w:val="auto"/>
          <w:sz w:val="24"/>
          <w:szCs w:val="24"/>
          <w:highlight w:val="none"/>
        </w:rPr>
        <w:t>※</w:t>
      </w:r>
      <w:r>
        <w:rPr>
          <w:rFonts w:hint="eastAsia" w:ascii="方正仿宋_GBK" w:hAnsi="方正仿宋_GBK" w:eastAsia="方正仿宋_GBK" w:cs="方正仿宋_GBK"/>
          <w:b/>
          <w:color w:val="auto"/>
          <w:sz w:val="24"/>
          <w:szCs w:val="24"/>
          <w:highlight w:val="none"/>
        </w:rPr>
        <w:t>一、</w:t>
      </w:r>
      <w:bookmarkEnd w:id="66"/>
      <w:r>
        <w:rPr>
          <w:rFonts w:hint="eastAsia" w:ascii="方正仿宋_GBK" w:hAnsi="方正仿宋_GBK" w:eastAsia="方正仿宋_GBK" w:cs="方正仿宋_GBK"/>
          <w:b/>
          <w:color w:val="auto"/>
          <w:sz w:val="24"/>
          <w:szCs w:val="24"/>
          <w:highlight w:val="none"/>
        </w:rPr>
        <w:t>供货期、供货时间、供货地点及验收</w:t>
      </w:r>
      <w:bookmarkEnd w:id="67"/>
      <w:r>
        <w:rPr>
          <w:rFonts w:hint="eastAsia" w:ascii="方正仿宋_GBK" w:hAnsi="方正仿宋_GBK" w:eastAsia="方正仿宋_GBK" w:cs="方正仿宋_GBK"/>
          <w:b/>
          <w:color w:val="auto"/>
          <w:sz w:val="24"/>
          <w:szCs w:val="24"/>
          <w:highlight w:val="none"/>
        </w:rPr>
        <w:t>方式</w:t>
      </w:r>
      <w:bookmarkEnd w:id="68"/>
    </w:p>
    <w:p w14:paraId="1C14D998">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（一）供货期</w:t>
      </w:r>
    </w:p>
    <w:p w14:paraId="01057CFC">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合同签订后供货期2年，暂定从2025年9月1日至2027年8月31日。</w:t>
      </w:r>
    </w:p>
    <w:p w14:paraId="510FAC7A">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（二）供货时间</w:t>
      </w:r>
    </w:p>
    <w:p w14:paraId="26D7C4FD">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中标人应保证相对稳定的进货渠道和充足的货源。合同生效后按照采购人规定的时间，按质、按量、及时供货。一般情况下，采购人应提前8小时将所需货物的品种、数量通知中标人，中标人在采购人规定的时间内将所需货物送达指定地点。如遇紧急情况，中标人接采购人通知后1小时内按所需物资品种、数量及时配送到位，中标人不得以任何理由拒绝或推迟供应采购人所需货物。</w:t>
      </w:r>
    </w:p>
    <w:p w14:paraId="6DBD38C3">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2.保证根据采购人工作规律，在寒暑假、法定节假日等时间内，以及在发生诸如货源紧张、物价突涨时顾全大局，确保供应，保障采购人稳定。</w:t>
      </w:r>
    </w:p>
    <w:p w14:paraId="2A1B88B9">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（三）供货地点</w:t>
      </w:r>
    </w:p>
    <w:p w14:paraId="699E0AB2">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重庆工商大学南岸校区、兰花湖片区、茶园校区各自营食堂指定存放地点。</w:t>
      </w:r>
    </w:p>
    <w:p w14:paraId="47A72589">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（四）验收方式</w:t>
      </w:r>
    </w:p>
    <w:p w14:paraId="0F808A82">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日常验收。日常验收本项目采购人后勤处将严格按照本招标文件第二篇相关内容及要求进行日常验收。实行3人或3人以上现场共同复称验收方式，即食堂库管员、食堂工作人员、供货商送货员3人现场共同验收并在供货清单上签字确认，且货票一致等，提供蔬菜水果农残检验报告和小面类质检报告。</w:t>
      </w:r>
    </w:p>
    <w:p w14:paraId="59B77AFB">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2.采购人后勤处对每次配送的食材，严格把关，查看批次食品的检验、检疫报告、合格证、出厂日期以及食品色泽、气味等，若异常拒绝接受。</w:t>
      </w:r>
    </w:p>
    <w:p w14:paraId="0D95BAA7">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2.年度验收。年度验收由采购人资产管理处牵头组织，合同期满1年验收1次，验收内容如下：对库存物资进行新鲜度抽查，核验质量、数量（如需）及相关产品农残检验报告或质检报告等相关报告。</w:t>
      </w:r>
    </w:p>
    <w:p w14:paraId="1D3E373A">
      <w:pPr>
        <w:pStyle w:val="3"/>
        <w:rPr>
          <w:rFonts w:ascii="方正仿宋_GBK" w:hAnsi="方正仿宋_GBK" w:eastAsia="方正仿宋_GBK" w:cs="方正仿宋_GBK"/>
          <w:b/>
          <w:color w:val="auto"/>
          <w:sz w:val="24"/>
          <w:szCs w:val="24"/>
          <w:highlight w:val="none"/>
        </w:rPr>
      </w:pPr>
      <w:bookmarkStart w:id="69" w:name="_Toc2492"/>
      <w:bookmarkStart w:id="70" w:name="_Toc75452488"/>
      <w:r>
        <w:rPr>
          <w:rFonts w:hint="eastAsia" w:ascii="方正仿宋_GBK" w:eastAsia="方正仿宋_GBK"/>
          <w:color w:val="auto"/>
          <w:sz w:val="24"/>
          <w:szCs w:val="24"/>
          <w:highlight w:val="none"/>
        </w:rPr>
        <w:t>※</w:t>
      </w:r>
      <w:r>
        <w:rPr>
          <w:rFonts w:hint="eastAsia" w:ascii="方正仿宋_GBK" w:hAnsi="方正仿宋_GBK" w:eastAsia="方正仿宋_GBK" w:cs="方正仿宋_GBK"/>
          <w:b/>
          <w:color w:val="auto"/>
          <w:sz w:val="24"/>
          <w:szCs w:val="24"/>
          <w:highlight w:val="none"/>
        </w:rPr>
        <w:t>二、报价要求</w:t>
      </w:r>
      <w:bookmarkEnd w:id="69"/>
      <w:bookmarkEnd w:id="70"/>
    </w:p>
    <w:p w14:paraId="557E94C9">
      <w:pPr>
        <w:snapToGrid w:val="0"/>
        <w:spacing w:line="276" w:lineRule="auto"/>
        <w:ind w:left="140" w:leftChars="50" w:firstLine="360" w:firstLineChars="150"/>
        <w:rPr>
          <w:rFonts w:ascii="方正仿宋_GBK" w:hAnsi="宋体" w:eastAsia="方正仿宋_GBK"/>
          <w:color w:val="auto"/>
          <w:sz w:val="24"/>
          <w:szCs w:val="24"/>
          <w:highlight w:val="none"/>
        </w:rPr>
      </w:pPr>
      <w:bookmarkStart w:id="71" w:name="_Toc267320050"/>
      <w:r>
        <w:rPr>
          <w:rFonts w:hint="eastAsia" w:ascii="方正仿宋_GBK" w:hAnsi="宋体" w:eastAsia="方正仿宋_GBK"/>
          <w:color w:val="auto"/>
          <w:sz w:val="24"/>
          <w:szCs w:val="24"/>
          <w:highlight w:val="none"/>
        </w:rPr>
        <w:t>（一）</w:t>
      </w:r>
      <w:r>
        <w:rPr>
          <w:rFonts w:hint="eastAsia" w:ascii="方正仿宋_GBK" w:hAnsi="宋体" w:eastAsia="方正仿宋_GBK"/>
          <w:b/>
          <w:bCs/>
          <w:color w:val="auto"/>
          <w:sz w:val="24"/>
          <w:szCs w:val="24"/>
          <w:highlight w:val="none"/>
        </w:rPr>
        <w:t>本项目报价报单价</w:t>
      </w:r>
      <w:r>
        <w:rPr>
          <w:rFonts w:hint="eastAsia" w:ascii="方正仿宋_GBK" w:hAnsi="方正仿宋_GBK" w:eastAsia="方正仿宋_GBK" w:cs="方正仿宋_GBK"/>
          <w:b/>
          <w:bCs/>
          <w:color w:val="auto"/>
          <w:sz w:val="24"/>
          <w:szCs w:val="24"/>
          <w:highlight w:val="none"/>
        </w:rPr>
        <w:t>折扣系数</w:t>
      </w:r>
      <w:r>
        <w:rPr>
          <w:rFonts w:hint="eastAsia" w:ascii="方正仿宋_GBK" w:hAnsi="宋体" w:eastAsia="方正仿宋_GBK"/>
          <w:b/>
          <w:bCs/>
          <w:color w:val="auto"/>
          <w:sz w:val="24"/>
          <w:szCs w:val="24"/>
          <w:highlight w:val="none"/>
        </w:rPr>
        <w:t>，所有品类执行同一折扣系数。</w:t>
      </w:r>
      <w:r>
        <w:rPr>
          <w:rFonts w:hint="eastAsia" w:ascii="方正仿宋_GBK" w:hAnsi="宋体" w:eastAsia="方正仿宋_GBK"/>
          <w:color w:val="auto"/>
          <w:sz w:val="24"/>
          <w:szCs w:val="24"/>
          <w:highlight w:val="none"/>
        </w:rPr>
        <w:t>本项目所有品类的单价包含原材料的食材价、食材的包装费、装卸费、运杂费、人工费、仓储费、通讯费、验收费、保险费、检测费、利润及各种应纳的税费等所有费用。因投标人自身原因造成漏报、少报皆由其自行承担责任，采购人不再补偿。</w:t>
      </w:r>
    </w:p>
    <w:p w14:paraId="312B3DC7">
      <w:pPr>
        <w:snapToGrid w:val="0"/>
        <w:spacing w:line="276" w:lineRule="auto"/>
        <w:ind w:left="140" w:leftChars="50" w:firstLine="361" w:firstLineChars="150"/>
        <w:rPr>
          <w:rFonts w:ascii="方正仿宋_GBK" w:hAnsi="宋体" w:eastAsia="方正仿宋_GBK"/>
          <w:b/>
          <w:bCs/>
          <w:color w:val="auto"/>
          <w:sz w:val="24"/>
          <w:szCs w:val="24"/>
          <w:highlight w:val="none"/>
        </w:rPr>
      </w:pPr>
      <w:r>
        <w:rPr>
          <w:rFonts w:hint="eastAsia" w:ascii="方正仿宋_GBK" w:hAnsi="宋体" w:eastAsia="方正仿宋_GBK"/>
          <w:b/>
          <w:bCs/>
          <w:color w:val="auto"/>
          <w:sz w:val="24"/>
          <w:szCs w:val="24"/>
          <w:highlight w:val="none"/>
        </w:rPr>
        <w:t>（二）报价方式</w:t>
      </w:r>
    </w:p>
    <w:p w14:paraId="6123A666">
      <w:pPr>
        <w:snapToGrid w:val="0"/>
        <w:spacing w:line="276" w:lineRule="auto"/>
        <w:ind w:left="140" w:leftChars="50" w:firstLine="361" w:firstLineChars="150"/>
        <w:rPr>
          <w:rFonts w:ascii="方正仿宋_GBK" w:hAnsi="宋体" w:eastAsia="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包1：</w:t>
      </w:r>
      <w:r>
        <w:rPr>
          <w:rFonts w:hint="eastAsia" w:ascii="方正仿宋_GBK" w:hAnsi="方正仿宋_GBK" w:eastAsia="方正仿宋_GBK" w:cs="方正仿宋_GBK"/>
          <w:color w:val="auto"/>
          <w:sz w:val="24"/>
          <w:szCs w:val="24"/>
          <w:highlight w:val="none"/>
        </w:rPr>
        <w:t>以</w:t>
      </w:r>
      <w:r>
        <w:rPr>
          <w:rFonts w:hint="eastAsia" w:ascii="方正仿宋_GBK" w:hAnsi="宋体" w:eastAsia="方正仿宋_GBK"/>
          <w:color w:val="auto"/>
          <w:sz w:val="24"/>
          <w:szCs w:val="24"/>
          <w:highlight w:val="none"/>
        </w:rPr>
        <w:t>开标前一日最近一期重庆市农业农村委员会官网（</w:t>
      </w:r>
      <w:r>
        <w:rPr>
          <w:color w:val="auto"/>
          <w:highlight w:val="none"/>
        </w:rPr>
        <w:fldChar w:fldCharType="begin"/>
      </w:r>
      <w:r>
        <w:rPr>
          <w:color w:val="auto"/>
          <w:highlight w:val="none"/>
        </w:rPr>
        <w:instrText xml:space="preserve"> HYPERLINK "http://www.cqnync.cn/marketsta" </w:instrText>
      </w:r>
      <w:r>
        <w:rPr>
          <w:color w:val="auto"/>
          <w:highlight w:val="none"/>
        </w:rPr>
        <w:fldChar w:fldCharType="separate"/>
      </w:r>
      <w:r>
        <w:rPr>
          <w:rFonts w:hint="eastAsia" w:ascii="方正仿宋_GBK" w:hAnsi="宋体" w:eastAsia="方正仿宋_GBK"/>
          <w:color w:val="auto"/>
          <w:sz w:val="24"/>
          <w:szCs w:val="24"/>
          <w:highlight w:val="none"/>
        </w:rPr>
        <w:t>http://www.cqnync.cn/marketsta</w:t>
      </w:r>
      <w:r>
        <w:rPr>
          <w:rFonts w:hint="eastAsia" w:ascii="方正仿宋_GBK" w:hAnsi="宋体" w:eastAsia="方正仿宋_GBK"/>
          <w:color w:val="auto"/>
          <w:sz w:val="24"/>
          <w:szCs w:val="24"/>
          <w:highlight w:val="none"/>
        </w:rPr>
        <w:fldChar w:fldCharType="end"/>
      </w:r>
      <w:r>
        <w:rPr>
          <w:rFonts w:hint="eastAsia" w:ascii="方正仿宋_GBK" w:hAnsi="宋体" w:eastAsia="方正仿宋_GBK"/>
          <w:color w:val="auto"/>
          <w:sz w:val="24"/>
          <w:szCs w:val="24"/>
          <w:highlight w:val="none"/>
        </w:rPr>
        <w:t>）农产品市场重庆双福国际农贸城水产、肉蛋批发价为基价；在重庆农业农村信息网重庆双福市场</w:t>
      </w:r>
      <w:r>
        <w:rPr>
          <w:rFonts w:hint="eastAsia" w:ascii="方正仿宋_GBK" w:hAnsi="宋体" w:eastAsia="方正仿宋_GBK"/>
          <w:color w:val="auto"/>
          <w:sz w:val="24"/>
          <w:szCs w:val="24"/>
          <w:highlight w:val="none"/>
        </w:rPr>
        <w:fldChar w:fldCharType="begin"/>
      </w:r>
      <w:r>
        <w:rPr>
          <w:rFonts w:hint="eastAsia" w:ascii="方正仿宋_GBK" w:hAnsi="宋体" w:eastAsia="方正仿宋_GBK"/>
          <w:color w:val="auto"/>
          <w:sz w:val="24"/>
          <w:szCs w:val="24"/>
          <w:highlight w:val="none"/>
        </w:rPr>
        <w:instrText xml:space="preserve"> HYPERLINK "http://nyncw.cq.gov.cn/marketSta/）网上没有报价的其它鲜肉品种，按每月1号、11号、21号（逢周末提前或延后一天）上午附近永辉超市同品种零售价为基价。" </w:instrText>
      </w:r>
      <w:r>
        <w:rPr>
          <w:rFonts w:hint="eastAsia" w:ascii="方正仿宋_GBK" w:hAnsi="宋体" w:eastAsia="方正仿宋_GBK"/>
          <w:color w:val="auto"/>
          <w:sz w:val="24"/>
          <w:szCs w:val="24"/>
          <w:highlight w:val="none"/>
        </w:rPr>
        <w:fldChar w:fldCharType="separate"/>
      </w:r>
      <w:r>
        <w:rPr>
          <w:rFonts w:hint="eastAsia" w:ascii="方正仿宋_GBK" w:hAnsi="宋体" w:eastAsia="方正仿宋_GBK"/>
          <w:color w:val="auto"/>
          <w:sz w:val="24"/>
          <w:szCs w:val="24"/>
          <w:highlight w:val="none"/>
        </w:rPr>
        <w:t>没有公布价格的品种，按招标文件第二篇 项目服务要求《招标项目一览表》中产品单价为基价。</w:t>
      </w:r>
      <w:r>
        <w:rPr>
          <w:rFonts w:hint="eastAsia" w:ascii="方正仿宋_GBK" w:hAnsi="宋体" w:eastAsia="方正仿宋_GBK"/>
          <w:color w:val="auto"/>
          <w:sz w:val="24"/>
          <w:szCs w:val="24"/>
          <w:highlight w:val="none"/>
        </w:rPr>
        <w:fldChar w:fldCharType="end"/>
      </w:r>
      <w:r>
        <w:rPr>
          <w:rFonts w:hint="eastAsia" w:ascii="方正仿宋_GBK" w:hAnsi="方正仿宋_GBK" w:eastAsia="方正仿宋_GBK" w:cs="方正仿宋_GBK"/>
          <w:color w:val="auto"/>
          <w:sz w:val="24"/>
          <w:szCs w:val="24"/>
          <w:highlight w:val="none"/>
        </w:rPr>
        <w:t>投标人自行填报折扣系数。折扣系数必须小于0.90，折扣系数最多保留小数点后2位，否则按无效投标处理。</w:t>
      </w:r>
    </w:p>
    <w:p w14:paraId="23427788">
      <w:pPr>
        <w:snapToGrid w:val="0"/>
        <w:spacing w:line="276" w:lineRule="auto"/>
        <w:ind w:left="140" w:leftChars="50" w:firstLine="361" w:firstLineChars="150"/>
        <w:rPr>
          <w:rFonts w:ascii="方正仿宋_GBK" w:hAnsi="宋体" w:eastAsia="方正仿宋_GBK"/>
          <w:color w:val="auto"/>
          <w:sz w:val="24"/>
          <w:szCs w:val="24"/>
          <w:highlight w:val="none"/>
        </w:rPr>
      </w:pPr>
      <w:r>
        <w:rPr>
          <w:rFonts w:hint="eastAsia" w:ascii="方正仿宋_GBK" w:hAnsi="宋体" w:eastAsia="方正仿宋_GBK"/>
          <w:b/>
          <w:bCs/>
          <w:color w:val="auto"/>
          <w:sz w:val="24"/>
          <w:szCs w:val="24"/>
          <w:highlight w:val="none"/>
        </w:rPr>
        <w:t>包2：</w:t>
      </w:r>
      <w:r>
        <w:rPr>
          <w:rFonts w:hint="eastAsia" w:ascii="方正仿宋_GBK" w:hAnsi="宋体" w:eastAsia="方正仿宋_GBK"/>
          <w:color w:val="auto"/>
          <w:sz w:val="24"/>
          <w:szCs w:val="24"/>
          <w:highlight w:val="none"/>
        </w:rPr>
        <w:t>以开标前一日最近一期重庆市农业农村委员会官网（https://nyncw.cq.gov.cn/xxgk_161/sczx/）重庆农产品及农资价格周报蔬菜（水果）零售价为基价；</w:t>
      </w:r>
      <w:r>
        <w:rPr>
          <w:rFonts w:hint="eastAsia" w:ascii="方正仿宋_GBK" w:hAnsi="宋体" w:eastAsia="方正仿宋_GBK"/>
          <w:color w:val="auto"/>
          <w:sz w:val="24"/>
          <w:szCs w:val="24"/>
          <w:highlight w:val="none"/>
        </w:rPr>
        <w:t>在重庆市农业农村委员会官网</w:t>
      </w:r>
      <w:r>
        <w:rPr>
          <w:rFonts w:hint="eastAsia" w:ascii="方正仿宋_GBK" w:hAnsi="宋体" w:eastAsia="方正仿宋_GBK"/>
          <w:color w:val="auto"/>
          <w:sz w:val="24"/>
          <w:szCs w:val="24"/>
          <w:highlight w:val="none"/>
        </w:rPr>
        <w:fldChar w:fldCharType="begin"/>
      </w:r>
      <w:r>
        <w:rPr>
          <w:rFonts w:hint="eastAsia" w:ascii="方正仿宋_GBK" w:hAnsi="宋体" w:eastAsia="方正仿宋_GBK"/>
          <w:color w:val="auto"/>
          <w:sz w:val="24"/>
          <w:szCs w:val="24"/>
          <w:highlight w:val="none"/>
        </w:rPr>
        <w:instrText xml:space="preserve"> HYPERLINK "http://nyncw.cq.gov.cn/marketSta/）网上没有报价的其它鲜肉品种，按每月1号、11号、21号（逢周末提前或延后一天）上午附近永辉超市同品种零售价为基价。" </w:instrText>
      </w:r>
      <w:r>
        <w:rPr>
          <w:rFonts w:hint="eastAsia" w:ascii="方正仿宋_GBK" w:hAnsi="宋体" w:eastAsia="方正仿宋_GBK"/>
          <w:color w:val="auto"/>
          <w:sz w:val="24"/>
          <w:szCs w:val="24"/>
          <w:highlight w:val="none"/>
        </w:rPr>
        <w:fldChar w:fldCharType="separate"/>
      </w:r>
      <w:r>
        <w:rPr>
          <w:rFonts w:hint="eastAsia" w:ascii="方正仿宋_GBK" w:hAnsi="宋体" w:eastAsia="方正仿宋_GBK"/>
          <w:color w:val="auto"/>
          <w:sz w:val="24"/>
          <w:szCs w:val="24"/>
          <w:highlight w:val="none"/>
        </w:rPr>
        <w:t>没有公布价格的品种</w:t>
      </w:r>
      <w:r>
        <w:rPr>
          <w:rFonts w:hint="eastAsia" w:ascii="方正仿宋_GBK" w:hAnsi="宋体" w:eastAsia="方正仿宋_GBK"/>
          <w:color w:val="auto"/>
          <w:sz w:val="24"/>
          <w:szCs w:val="24"/>
          <w:highlight w:val="none"/>
        </w:rPr>
        <w:fldChar w:fldCharType="end"/>
      </w:r>
      <w:r>
        <w:rPr>
          <w:rFonts w:hint="eastAsia" w:ascii="方正仿宋_GBK" w:hAnsi="宋体" w:eastAsia="方正仿宋_GBK"/>
          <w:color w:val="auto"/>
          <w:sz w:val="24"/>
          <w:szCs w:val="24"/>
          <w:highlight w:val="none"/>
        </w:rPr>
        <w:t>，按招标文件第二篇 项目服务要求《招标项目一览表》中产品单价为基价。</w:t>
      </w:r>
      <w:r>
        <w:rPr>
          <w:rFonts w:hint="eastAsia" w:ascii="方正仿宋_GBK" w:hAnsi="宋体" w:eastAsia="方正仿宋_GBK"/>
          <w:color w:val="auto"/>
          <w:sz w:val="24"/>
          <w:szCs w:val="24"/>
          <w:highlight w:val="none"/>
        </w:rPr>
        <w:t>投标人自行填报折扣系数。折扣系数必须小于0.75，折扣系数最多保留小数点后2位，否则按无效投标处理。</w:t>
      </w:r>
    </w:p>
    <w:p w14:paraId="24E5E8ED">
      <w:pPr>
        <w:snapToGrid w:val="0"/>
        <w:spacing w:line="276" w:lineRule="auto"/>
        <w:ind w:left="140" w:leftChars="50" w:firstLine="361" w:firstLineChars="150"/>
        <w:rPr>
          <w:rFonts w:ascii="方正仿宋_GBK" w:hAnsi="宋体" w:eastAsia="方正仿宋_GBK"/>
          <w:color w:val="auto"/>
          <w:sz w:val="24"/>
          <w:szCs w:val="24"/>
          <w:highlight w:val="none"/>
        </w:rPr>
      </w:pPr>
      <w:r>
        <w:rPr>
          <w:rFonts w:hint="eastAsia" w:ascii="方正仿宋_GBK" w:hAnsi="宋体" w:eastAsia="方正仿宋_GBK"/>
          <w:b/>
          <w:bCs/>
          <w:color w:val="auto"/>
          <w:sz w:val="24"/>
          <w:szCs w:val="24"/>
          <w:highlight w:val="none"/>
        </w:rPr>
        <w:t>包3：</w:t>
      </w:r>
      <w:r>
        <w:rPr>
          <w:rFonts w:hint="eastAsia" w:ascii="方正仿宋_GBK" w:hAnsi="宋体" w:eastAsia="方正仿宋_GBK"/>
          <w:color w:val="auto"/>
          <w:sz w:val="24"/>
          <w:szCs w:val="24"/>
          <w:highlight w:val="none"/>
        </w:rPr>
        <w:t>以开标前一日最近一期重庆市农业农村委员会官网（</w:t>
      </w:r>
      <w:r>
        <w:rPr>
          <w:color w:val="auto"/>
          <w:highlight w:val="none"/>
        </w:rPr>
        <w:fldChar w:fldCharType="begin"/>
      </w:r>
      <w:r>
        <w:rPr>
          <w:color w:val="auto"/>
          <w:highlight w:val="none"/>
        </w:rPr>
        <w:instrText xml:space="preserve"> HYPERLINK "http://www.cqnync.cn/marketsta" </w:instrText>
      </w:r>
      <w:r>
        <w:rPr>
          <w:color w:val="auto"/>
          <w:highlight w:val="none"/>
        </w:rPr>
        <w:fldChar w:fldCharType="separate"/>
      </w:r>
      <w:r>
        <w:rPr>
          <w:rFonts w:hint="eastAsia" w:ascii="方正仿宋_GBK" w:hAnsi="宋体" w:eastAsia="方正仿宋_GBK"/>
          <w:color w:val="auto"/>
          <w:sz w:val="24"/>
          <w:szCs w:val="24"/>
          <w:highlight w:val="none"/>
        </w:rPr>
        <w:t>http://www.cqnync.cn/marketsta</w:t>
      </w:r>
      <w:r>
        <w:rPr>
          <w:rFonts w:hint="eastAsia" w:ascii="方正仿宋_GBK" w:hAnsi="宋体" w:eastAsia="方正仿宋_GBK"/>
          <w:color w:val="auto"/>
          <w:sz w:val="24"/>
          <w:szCs w:val="24"/>
          <w:highlight w:val="none"/>
        </w:rPr>
        <w:fldChar w:fldCharType="end"/>
      </w:r>
      <w:r>
        <w:rPr>
          <w:rFonts w:hint="eastAsia" w:ascii="方正仿宋_GBK" w:hAnsi="宋体" w:eastAsia="方正仿宋_GBK"/>
          <w:color w:val="auto"/>
          <w:sz w:val="24"/>
          <w:szCs w:val="24"/>
          <w:highlight w:val="none"/>
        </w:rPr>
        <w:t>）农产品市场重庆双福国际农贸城肉蛋类中鸡场鸡蛋、鸭蛋批发价为基价；在重庆市农业农村委员会官网中</w:t>
      </w:r>
      <w:r>
        <w:rPr>
          <w:rFonts w:hint="eastAsia" w:ascii="方正仿宋_GBK" w:hAnsi="宋体" w:eastAsia="方正仿宋_GBK"/>
          <w:color w:val="auto"/>
          <w:sz w:val="24"/>
          <w:szCs w:val="24"/>
          <w:highlight w:val="none"/>
        </w:rPr>
        <w:fldChar w:fldCharType="begin"/>
      </w:r>
      <w:r>
        <w:rPr>
          <w:rFonts w:hint="eastAsia" w:ascii="方正仿宋_GBK" w:hAnsi="宋体" w:eastAsia="方正仿宋_GBK"/>
          <w:color w:val="auto"/>
          <w:sz w:val="24"/>
          <w:szCs w:val="24"/>
          <w:highlight w:val="none"/>
        </w:rPr>
        <w:instrText xml:space="preserve"> HYPERLINK "http://nyncw.cq.gov.cn/marketSta/）网上没有报价的其它鲜肉品种，按每月1号、11号、21号（逢周末提前或延后一天）上午附近永辉超市同品种零售价为基价。" </w:instrText>
      </w:r>
      <w:r>
        <w:rPr>
          <w:rFonts w:hint="eastAsia" w:ascii="方正仿宋_GBK" w:hAnsi="宋体" w:eastAsia="方正仿宋_GBK"/>
          <w:color w:val="auto"/>
          <w:sz w:val="24"/>
          <w:szCs w:val="24"/>
          <w:highlight w:val="none"/>
        </w:rPr>
        <w:fldChar w:fldCharType="separate"/>
      </w:r>
      <w:r>
        <w:rPr>
          <w:rFonts w:hint="eastAsia" w:ascii="方正仿宋_GBK" w:hAnsi="宋体" w:eastAsia="方正仿宋_GBK"/>
          <w:color w:val="auto"/>
          <w:sz w:val="24"/>
          <w:szCs w:val="24"/>
          <w:highlight w:val="none"/>
        </w:rPr>
        <w:t>没有公布价格的品种，按招标文件第二篇 项目服务要求《招标项目一览表》中产品单价为基价。</w:t>
      </w:r>
      <w:r>
        <w:rPr>
          <w:rFonts w:hint="eastAsia" w:ascii="方正仿宋_GBK" w:hAnsi="宋体" w:eastAsia="方正仿宋_GBK"/>
          <w:color w:val="auto"/>
          <w:sz w:val="24"/>
          <w:szCs w:val="24"/>
          <w:highlight w:val="none"/>
        </w:rPr>
        <w:fldChar w:fldCharType="end"/>
      </w:r>
      <w:r>
        <w:rPr>
          <w:rFonts w:hint="eastAsia" w:ascii="方正仿宋_GBK" w:hAnsi="宋体" w:eastAsia="方正仿宋_GBK"/>
          <w:color w:val="auto"/>
          <w:sz w:val="24"/>
          <w:szCs w:val="24"/>
          <w:highlight w:val="none"/>
        </w:rPr>
        <w:t>投标人自行填报折扣系数。折扣系数必须小于0.90，折扣系数最多保留小数点后2位，否则按无效投标处理。</w:t>
      </w:r>
    </w:p>
    <w:p w14:paraId="48E9EDB6">
      <w:pPr>
        <w:snapToGrid w:val="0"/>
        <w:spacing w:line="276" w:lineRule="auto"/>
        <w:ind w:left="140" w:leftChars="50" w:firstLine="361" w:firstLineChars="150"/>
        <w:rPr>
          <w:rFonts w:ascii="方正仿宋_GBK" w:hAnsi="宋体" w:eastAsia="方正仿宋_GBK"/>
          <w:color w:val="auto"/>
          <w:sz w:val="24"/>
          <w:szCs w:val="24"/>
          <w:highlight w:val="none"/>
        </w:rPr>
      </w:pPr>
      <w:r>
        <w:rPr>
          <w:rFonts w:hint="eastAsia" w:ascii="方正仿宋_GBK" w:hAnsi="宋体" w:eastAsia="方正仿宋_GBK"/>
          <w:b/>
          <w:bCs/>
          <w:color w:val="auto"/>
          <w:sz w:val="24"/>
          <w:szCs w:val="24"/>
          <w:highlight w:val="none"/>
        </w:rPr>
        <w:t>（三）投标人报本包折扣系数（详见第七篇 投标文件格式），且折扣系数不得超过最高限价，否则按无效投标处理。</w:t>
      </w:r>
    </w:p>
    <w:p w14:paraId="49C2DB9B">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（四）报价均为货物净重价格。</w:t>
      </w:r>
    </w:p>
    <w:p w14:paraId="39C7194C">
      <w:pPr>
        <w:pStyle w:val="3"/>
        <w:rPr>
          <w:rFonts w:ascii="方正仿宋_GBK" w:hAnsi="方正仿宋_GBK" w:eastAsia="方正仿宋_GBK" w:cs="方正仿宋_GBK"/>
          <w:b/>
          <w:color w:val="auto"/>
          <w:sz w:val="24"/>
          <w:szCs w:val="24"/>
          <w:highlight w:val="none"/>
        </w:rPr>
      </w:pPr>
      <w:bookmarkStart w:id="72" w:name="_Toc75452489"/>
      <w:bookmarkStart w:id="73" w:name="_Toc17693"/>
      <w:r>
        <w:rPr>
          <w:rFonts w:hint="eastAsia" w:ascii="方正仿宋_GBK" w:eastAsia="方正仿宋_GBK"/>
          <w:color w:val="auto"/>
          <w:sz w:val="24"/>
          <w:szCs w:val="24"/>
          <w:highlight w:val="none"/>
        </w:rPr>
        <w:t>※</w:t>
      </w:r>
      <w:r>
        <w:rPr>
          <w:rFonts w:hint="eastAsia" w:ascii="方正仿宋_GBK" w:hAnsi="方正仿宋_GBK" w:eastAsia="方正仿宋_GBK" w:cs="方正仿宋_GBK"/>
          <w:b/>
          <w:color w:val="auto"/>
          <w:sz w:val="24"/>
          <w:szCs w:val="24"/>
          <w:highlight w:val="none"/>
        </w:rPr>
        <w:t>三、质量保证与服务</w:t>
      </w:r>
      <w:bookmarkEnd w:id="72"/>
      <w:r>
        <w:rPr>
          <w:rFonts w:hint="eastAsia" w:ascii="方正仿宋_GBK" w:hAnsi="方正仿宋_GBK" w:eastAsia="方正仿宋_GBK" w:cs="方正仿宋_GBK"/>
          <w:b/>
          <w:color w:val="auto"/>
          <w:sz w:val="24"/>
          <w:szCs w:val="24"/>
          <w:highlight w:val="none"/>
        </w:rPr>
        <w:t>要求</w:t>
      </w:r>
      <w:bookmarkEnd w:id="73"/>
    </w:p>
    <w:p w14:paraId="740DD0B0">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（一）产品质量保证</w:t>
      </w:r>
    </w:p>
    <w:p w14:paraId="305BE5A6">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1供应商所提供的产品质量应当符合《中华人民共和国食品安全法》的相关规定及其他最新国家及行业的相关标准，并完全满足招标文件第二篇的相关要求。</w:t>
      </w:r>
    </w:p>
    <w:p w14:paraId="7A919E88">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中标人应保证及时提供数量准确、合格安全的产品。依据产品质量监督检验所提供的质量标准，中标人提供的产品必须是经过质量监督管理部门检验并取得合格证明的产品，每批次产品提供时应交存货物质量合格证明、产品质量检测合格报告或农残检验报告复印件。</w:t>
      </w:r>
    </w:p>
    <w:p w14:paraId="1E45E6C8">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3.采购人根据实际抽查情况，保留送检权利。中标人承担在供货期间所供物资的送检（检测部门为国家权威机构）费用。</w:t>
      </w:r>
    </w:p>
    <w:p w14:paraId="3C62A0C8">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4.合同履行期间，提供的每种明细产品必须标明品名、规格、等级、生产厂家、计量单位等内容。</w:t>
      </w:r>
    </w:p>
    <w:p w14:paraId="49F660AE">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包装要求：各类货物包装应分别符合国家GB7718《预包装食品标签通则》、GB18406《农产品安全质量》的规定和卫生要求；若采用包装袋，则包装袋应坚固结实，封口或者缝口应严密。包装袋上印有品名、等级、数量、出厂名、厂家地址及联系电话，还应有注册商标及QS标注检验合格证、生产日期和保质期。出现包装破损现象予以免费及时调换。</w:t>
      </w:r>
    </w:p>
    <w:p w14:paraId="3896D469">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（二）服务要求</w:t>
      </w:r>
    </w:p>
    <w:p w14:paraId="22F129B9">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1.中标人应按招标文件以及合同约定的服务内容、技术要求、质量标准向采购人提供食材购置服务及相关配合服务。采购人</w:t>
      </w:r>
      <w:r>
        <w:rPr>
          <w:rFonts w:ascii="方正仿宋_GBK" w:hAnsi="宋体" w:eastAsia="方正仿宋_GBK"/>
          <w:color w:val="auto"/>
          <w:sz w:val="24"/>
          <w:szCs w:val="24"/>
          <w:highlight w:val="none"/>
        </w:rPr>
        <w:t>根据实际需求确定</w:t>
      </w:r>
      <w:r>
        <w:rPr>
          <w:rFonts w:hint="eastAsia" w:ascii="方正仿宋_GBK" w:hAnsi="宋体" w:eastAsia="方正仿宋_GBK"/>
          <w:color w:val="auto"/>
          <w:sz w:val="24"/>
          <w:szCs w:val="24"/>
          <w:highlight w:val="none"/>
        </w:rPr>
        <w:t>中标人</w:t>
      </w:r>
      <w:r>
        <w:rPr>
          <w:rFonts w:ascii="方正仿宋_GBK" w:hAnsi="宋体" w:eastAsia="方正仿宋_GBK"/>
          <w:color w:val="auto"/>
          <w:sz w:val="24"/>
          <w:szCs w:val="24"/>
          <w:highlight w:val="none"/>
        </w:rPr>
        <w:t>供应货物的具体数量、时间、规格品牌、等级、交货地点等，并通过电话或其他通信方式将采购计划单传递给</w:t>
      </w:r>
      <w:r>
        <w:rPr>
          <w:rFonts w:hint="eastAsia" w:ascii="方正仿宋_GBK" w:hAnsi="宋体" w:eastAsia="方正仿宋_GBK"/>
          <w:color w:val="auto"/>
          <w:sz w:val="24"/>
          <w:szCs w:val="24"/>
          <w:highlight w:val="none"/>
        </w:rPr>
        <w:t>中标人</w:t>
      </w:r>
      <w:r>
        <w:rPr>
          <w:rFonts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rPr>
        <w:t>中标人</w:t>
      </w:r>
      <w:r>
        <w:rPr>
          <w:rFonts w:ascii="方正仿宋_GBK" w:hAnsi="宋体" w:eastAsia="方正仿宋_GBK"/>
          <w:color w:val="auto"/>
          <w:sz w:val="24"/>
          <w:szCs w:val="24"/>
          <w:highlight w:val="none"/>
        </w:rPr>
        <w:t>依据采购计划单供货</w:t>
      </w:r>
      <w:r>
        <w:rPr>
          <w:rFonts w:hint="eastAsia" w:ascii="方正仿宋_GBK" w:hAnsi="宋体" w:eastAsia="方正仿宋_GBK"/>
          <w:color w:val="auto"/>
          <w:sz w:val="24"/>
          <w:szCs w:val="24"/>
          <w:highlight w:val="none"/>
        </w:rPr>
        <w:t>，</w:t>
      </w:r>
      <w:r>
        <w:rPr>
          <w:rFonts w:ascii="方正仿宋_GBK" w:hAnsi="宋体" w:eastAsia="方正仿宋_GBK"/>
          <w:color w:val="auto"/>
          <w:sz w:val="24"/>
          <w:szCs w:val="24"/>
          <w:highlight w:val="none"/>
        </w:rPr>
        <w:t>如</w:t>
      </w:r>
      <w:r>
        <w:rPr>
          <w:rFonts w:hint="eastAsia" w:ascii="方正仿宋_GBK" w:hAnsi="宋体" w:eastAsia="方正仿宋_GBK"/>
          <w:color w:val="auto"/>
          <w:sz w:val="24"/>
          <w:szCs w:val="24"/>
          <w:highlight w:val="none"/>
        </w:rPr>
        <w:t>中标人</w:t>
      </w:r>
      <w:r>
        <w:rPr>
          <w:rFonts w:ascii="方正仿宋_GBK" w:hAnsi="宋体" w:eastAsia="方正仿宋_GBK"/>
          <w:color w:val="auto"/>
          <w:sz w:val="24"/>
          <w:szCs w:val="24"/>
          <w:highlight w:val="none"/>
        </w:rPr>
        <w:t>配送的单样物品数量与</w:t>
      </w:r>
      <w:r>
        <w:rPr>
          <w:rFonts w:hint="eastAsia" w:ascii="方正仿宋_GBK" w:hAnsi="宋体" w:eastAsia="方正仿宋_GBK"/>
          <w:color w:val="auto"/>
          <w:sz w:val="24"/>
          <w:szCs w:val="24"/>
          <w:highlight w:val="none"/>
        </w:rPr>
        <w:t>采购人</w:t>
      </w:r>
      <w:r>
        <w:rPr>
          <w:rFonts w:ascii="方正仿宋_GBK" w:hAnsi="宋体" w:eastAsia="方正仿宋_GBK"/>
          <w:color w:val="auto"/>
          <w:sz w:val="24"/>
          <w:szCs w:val="24"/>
          <w:highlight w:val="none"/>
        </w:rPr>
        <w:t>需求计划有10%及以上的差异，</w:t>
      </w:r>
      <w:r>
        <w:rPr>
          <w:rFonts w:hint="eastAsia" w:ascii="方正仿宋_GBK" w:hAnsi="宋体" w:eastAsia="方正仿宋_GBK"/>
          <w:color w:val="auto"/>
          <w:sz w:val="24"/>
          <w:szCs w:val="24"/>
          <w:highlight w:val="none"/>
        </w:rPr>
        <w:t>采购人</w:t>
      </w:r>
      <w:r>
        <w:rPr>
          <w:rFonts w:ascii="方正仿宋_GBK" w:hAnsi="宋体" w:eastAsia="方正仿宋_GBK"/>
          <w:color w:val="auto"/>
          <w:sz w:val="24"/>
          <w:szCs w:val="24"/>
          <w:highlight w:val="none"/>
        </w:rPr>
        <w:t>有权拒绝收货。</w:t>
      </w:r>
    </w:p>
    <w:p w14:paraId="32CC6E24">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2.中标人</w:t>
      </w:r>
      <w:r>
        <w:rPr>
          <w:rFonts w:ascii="方正仿宋_GBK" w:hAnsi="宋体" w:eastAsia="方正仿宋_GBK"/>
          <w:color w:val="auto"/>
          <w:sz w:val="24"/>
          <w:szCs w:val="24"/>
          <w:highlight w:val="none"/>
        </w:rPr>
        <w:t>应根据采购人教学规律，在寒暑假等假期内，以及在发生诸如货源紧张、物价突涨时要顾全大局，确保供应，保障采购人稳定。</w:t>
      </w:r>
    </w:p>
    <w:p w14:paraId="45C5F8FD">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3.采购人</w:t>
      </w:r>
      <w:r>
        <w:rPr>
          <w:rFonts w:ascii="方正仿宋_GBK" w:hAnsi="宋体" w:eastAsia="方正仿宋_GBK"/>
          <w:color w:val="auto"/>
          <w:sz w:val="24"/>
          <w:szCs w:val="24"/>
          <w:highlight w:val="none"/>
        </w:rPr>
        <w:t>放寒暑假时，可要求</w:t>
      </w:r>
      <w:r>
        <w:rPr>
          <w:rFonts w:hint="eastAsia" w:ascii="方正仿宋_GBK" w:hAnsi="宋体" w:eastAsia="方正仿宋_GBK"/>
          <w:color w:val="auto"/>
          <w:sz w:val="24"/>
          <w:szCs w:val="24"/>
          <w:highlight w:val="none"/>
        </w:rPr>
        <w:t>中标人</w:t>
      </w:r>
      <w:r>
        <w:rPr>
          <w:rFonts w:ascii="方正仿宋_GBK" w:hAnsi="宋体" w:eastAsia="方正仿宋_GBK"/>
          <w:color w:val="auto"/>
          <w:sz w:val="24"/>
          <w:szCs w:val="24"/>
          <w:highlight w:val="none"/>
        </w:rPr>
        <w:t>将食堂剩余的物资免费运回进行保管，并在假期结束后更换同数量、质量的新鲜物资配送给食堂。</w:t>
      </w:r>
    </w:p>
    <w:p w14:paraId="41C6B8D0">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4.中标人</w:t>
      </w:r>
      <w:r>
        <w:rPr>
          <w:rFonts w:ascii="方正仿宋_GBK" w:hAnsi="宋体" w:eastAsia="方正仿宋_GBK"/>
          <w:color w:val="auto"/>
          <w:sz w:val="24"/>
          <w:szCs w:val="24"/>
          <w:highlight w:val="none"/>
        </w:rPr>
        <w:t>所供货物必须确保符合招标质量技术要求，确保安全、品质、卫生、无毒、无害，若有国家强制认证要求的，必须提供相应认证证书、质检报告等。</w:t>
      </w:r>
    </w:p>
    <w:p w14:paraId="1932D309">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5.中标人</w:t>
      </w:r>
      <w:r>
        <w:rPr>
          <w:rFonts w:ascii="方正仿宋_GBK" w:hAnsi="宋体" w:eastAsia="方正仿宋_GBK"/>
          <w:color w:val="auto"/>
          <w:sz w:val="24"/>
          <w:szCs w:val="24"/>
          <w:highlight w:val="none"/>
        </w:rPr>
        <w:t>所供货物须接受</w:t>
      </w:r>
      <w:r>
        <w:rPr>
          <w:rFonts w:hint="eastAsia" w:ascii="方正仿宋_GBK" w:hAnsi="宋体" w:eastAsia="方正仿宋_GBK"/>
          <w:color w:val="auto"/>
          <w:sz w:val="24"/>
          <w:szCs w:val="24"/>
          <w:highlight w:val="none"/>
        </w:rPr>
        <w:t>采购人</w:t>
      </w:r>
      <w:r>
        <w:rPr>
          <w:rFonts w:ascii="方正仿宋_GBK" w:hAnsi="宋体" w:eastAsia="方正仿宋_GBK"/>
          <w:color w:val="auto"/>
          <w:sz w:val="24"/>
          <w:szCs w:val="24"/>
          <w:highlight w:val="none"/>
        </w:rPr>
        <w:t>的监督、检查，不得出现假冒伪劣和质量不合格产品，否则，</w:t>
      </w:r>
      <w:r>
        <w:rPr>
          <w:rFonts w:hint="eastAsia" w:ascii="方正仿宋_GBK" w:hAnsi="宋体" w:eastAsia="方正仿宋_GBK"/>
          <w:color w:val="auto"/>
          <w:sz w:val="24"/>
          <w:szCs w:val="24"/>
          <w:highlight w:val="none"/>
        </w:rPr>
        <w:t>采购人</w:t>
      </w:r>
      <w:r>
        <w:rPr>
          <w:rFonts w:ascii="方正仿宋_GBK" w:hAnsi="宋体" w:eastAsia="方正仿宋_GBK"/>
          <w:color w:val="auto"/>
          <w:sz w:val="24"/>
          <w:szCs w:val="24"/>
          <w:highlight w:val="none"/>
        </w:rPr>
        <w:t>可拒收不合格产品。</w:t>
      </w:r>
    </w:p>
    <w:p w14:paraId="0F0B89E0">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6.中标人</w:t>
      </w:r>
      <w:r>
        <w:rPr>
          <w:rFonts w:ascii="方正仿宋_GBK" w:hAnsi="宋体" w:eastAsia="方正仿宋_GBK"/>
          <w:color w:val="auto"/>
          <w:sz w:val="24"/>
          <w:szCs w:val="24"/>
          <w:highlight w:val="none"/>
        </w:rPr>
        <w:t>须按</w:t>
      </w:r>
      <w:r>
        <w:rPr>
          <w:rFonts w:hint="eastAsia" w:ascii="方正仿宋_GBK" w:hAnsi="宋体" w:eastAsia="方正仿宋_GBK"/>
          <w:color w:val="auto"/>
          <w:sz w:val="24"/>
          <w:szCs w:val="24"/>
          <w:highlight w:val="none"/>
        </w:rPr>
        <w:t>采购人</w:t>
      </w:r>
      <w:r>
        <w:rPr>
          <w:rFonts w:ascii="方正仿宋_GBK" w:hAnsi="宋体" w:eastAsia="方正仿宋_GBK"/>
          <w:color w:val="auto"/>
          <w:sz w:val="24"/>
          <w:szCs w:val="24"/>
          <w:highlight w:val="none"/>
        </w:rPr>
        <w:t>要求提供供应物资的有效质量检验、</w:t>
      </w:r>
      <w:r>
        <w:rPr>
          <w:rFonts w:hint="eastAsia" w:ascii="方正仿宋_GBK" w:hAnsi="宋体" w:eastAsia="方正仿宋_GBK"/>
          <w:color w:val="auto"/>
          <w:sz w:val="24"/>
          <w:szCs w:val="24"/>
          <w:highlight w:val="none"/>
        </w:rPr>
        <w:t>农残检验</w:t>
      </w:r>
      <w:r>
        <w:rPr>
          <w:rFonts w:ascii="方正仿宋_GBK" w:hAnsi="宋体" w:eastAsia="方正仿宋_GBK"/>
          <w:color w:val="auto"/>
          <w:sz w:val="24"/>
          <w:szCs w:val="24"/>
          <w:highlight w:val="none"/>
        </w:rPr>
        <w:t>报告</w:t>
      </w:r>
      <w:r>
        <w:rPr>
          <w:rFonts w:hint="eastAsia" w:ascii="方正仿宋_GBK" w:hAnsi="宋体" w:eastAsia="方正仿宋_GBK"/>
          <w:color w:val="auto"/>
          <w:sz w:val="24"/>
          <w:szCs w:val="24"/>
          <w:highlight w:val="none"/>
        </w:rPr>
        <w:t>。</w:t>
      </w:r>
    </w:p>
    <w:p w14:paraId="41805294">
      <w:pPr>
        <w:snapToGrid w:val="0"/>
        <w:spacing w:line="276" w:lineRule="auto"/>
        <w:ind w:firstLine="480" w:firstLineChars="200"/>
        <w:rPr>
          <w:rFonts w:ascii="方正仿宋_GBK" w:hAnsi="宋体" w:eastAsia="方正仿宋_GBK"/>
          <w:color w:val="auto"/>
          <w:sz w:val="24"/>
          <w:szCs w:val="24"/>
          <w:highlight w:val="none"/>
        </w:rPr>
      </w:pPr>
      <w:bookmarkStart w:id="74" w:name="_Toc1322"/>
      <w:bookmarkStart w:id="75" w:name="_Toc13633"/>
      <w:bookmarkStart w:id="76" w:name="_Toc24659"/>
      <w:r>
        <w:rPr>
          <w:rFonts w:hint="eastAsia" w:ascii="方正仿宋_GBK" w:hAnsi="宋体" w:eastAsia="方正仿宋_GBK"/>
          <w:color w:val="auto"/>
          <w:sz w:val="24"/>
          <w:szCs w:val="24"/>
          <w:highlight w:val="none"/>
        </w:rPr>
        <w:t>7.因市场特殊原因个别食材品种不能及时提供的，中标人应主动与采购人沟通协调，更换品种以满足需要。</w:t>
      </w:r>
    </w:p>
    <w:p w14:paraId="519FD0D9">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8.合作期间，设专人对接工作，并保证周末及其他任何节假日24小时可联络到对接人。</w:t>
      </w:r>
    </w:p>
    <w:p w14:paraId="6CD3FF12">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9.中标人应保证食品完好无损地到达采购人所在地，须无条件更换生产、配送、搬运过程中变质、不清洁、不卫生的产品。若发现不合格产品，采购人有权终止合同，带来的一切责任和影响由中标人全部负责。运输过程中出现的安全责任事故由中标人自行承担。</w:t>
      </w:r>
    </w:p>
    <w:p w14:paraId="5344D891">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10.在供货期间，中标人必须保障货源充足，如果出现断货现象，须做出书面说明，若非不可抗力因素，连续断货达 2 天及以上的，采购人有权终止合同，造成的一切后果和损失都由中标人负责。</w:t>
      </w:r>
    </w:p>
    <w:p w14:paraId="76B50C52">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11.具有固定经营场所（提供场地房产证或有效的场地租赁协议复印件并加盖投标人鲜章）。</w:t>
      </w:r>
    </w:p>
    <w:p w14:paraId="05E15D5B">
      <w:pPr>
        <w:snapToGrid w:val="0"/>
        <w:spacing w:line="276"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12.投标人必须自行提供配送服务，不得将配送工作转包或分包给除投标文件中约定的企业。</w:t>
      </w:r>
    </w:p>
    <w:p w14:paraId="78A85738">
      <w:pPr>
        <w:snapToGrid w:val="0"/>
        <w:spacing w:line="276"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（三）配送要求</w:t>
      </w:r>
    </w:p>
    <w:p w14:paraId="0BC4B6BE">
      <w:pPr>
        <w:snapToGrid w:val="0"/>
        <w:spacing w:line="276"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1.配送地点</w:t>
      </w:r>
    </w:p>
    <w:p w14:paraId="5B188998">
      <w:pPr>
        <w:snapToGrid w:val="0"/>
        <w:spacing w:line="276"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重庆工商大学南岸校区、兰花湖片区、茶园校区各自营食堂指定存放地点。</w:t>
      </w:r>
    </w:p>
    <w:p w14:paraId="478CA7A8">
      <w:pPr>
        <w:snapToGrid w:val="0"/>
        <w:spacing w:line="276"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投标人需根据所投分包实际需求配备足够的运力。需冷藏运输的货物运输过程采用冷藏设备，确保食品安全。所供车辆应为厢式冷藏货车或厢式货车，车体内外干净、整洁，所有车辆应做到每日清洗、消毒并做好消毒记录。实行专人专车采购，不得人货混装。并负责人员和车辆的安全和管理，保证人员和车辆遵守采购人相关规定。在配送过程中要做好报配送商品的保鲜、保质措施，同时不得喷洒有毒有害物质进行保鲜或保质。</w:t>
      </w:r>
    </w:p>
    <w:p w14:paraId="566B4E96">
      <w:pPr>
        <w:snapToGrid w:val="0"/>
        <w:spacing w:line="276"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3.车辆若为自有的，提供车辆行驶证复印件、购置发票复印件及车辆挂牌照片并加盖投标人公章；若车辆为租赁的，提供车辆挂牌照片、租赁合同复印件并加盖投标人公章。</w:t>
      </w:r>
    </w:p>
    <w:p w14:paraId="0307B04F">
      <w:pPr>
        <w:snapToGrid w:val="0"/>
        <w:spacing w:line="276"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4.所有品种最终交易重量为净重（去除外包装/保鲜水瓶及黄叶/运输损坏鸡蛋），最终交易重量以双方3人或3人以上现场验收称重数为准。</w:t>
      </w:r>
    </w:p>
    <w:p w14:paraId="0474CDB3">
      <w:pPr>
        <w:snapToGrid w:val="0"/>
        <w:spacing w:line="276"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5.送货人员负责将货物送到指定地点验收后，再将货物按规定要求分类存放。</w:t>
      </w:r>
    </w:p>
    <w:p w14:paraId="3153F2EB">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6.若供应商漏单则须无条件补货，补货物资必须在采购人规定时间内补货至指定地点。</w:t>
      </w:r>
    </w:p>
    <w:p w14:paraId="2C6BA9D8">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7.供应商需在配送运输中要确保安全，在运输及装卸过程中发生的一切安全事故，包括人员、车辆事故等情况，由供应商负责处置，并依法承担所有责任。</w:t>
      </w:r>
    </w:p>
    <w:p w14:paraId="73DD14C2">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8.供应商为采购人食堂配送物资在运输过程中必须分类存放。</w:t>
      </w:r>
    </w:p>
    <w:p w14:paraId="6D2D3F28">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9.急需物品在1个小时内送到，如供应商漏单则须无条件补货，补货物资必须在采购人规定时间内补货至指定地点。</w:t>
      </w:r>
    </w:p>
    <w:p w14:paraId="0D57E1C2">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w:t>
      </w:r>
      <w:r>
        <w:rPr>
          <w:rFonts w:ascii="方正仿宋_GBK" w:hAnsi="宋体" w:eastAsia="方正仿宋_GBK"/>
          <w:color w:val="auto"/>
          <w:sz w:val="24"/>
          <w:szCs w:val="24"/>
          <w:highlight w:val="none"/>
        </w:rPr>
        <w:t>安全文明要求</w:t>
      </w:r>
      <w:bookmarkEnd w:id="74"/>
      <w:bookmarkEnd w:id="75"/>
      <w:bookmarkEnd w:id="76"/>
    </w:p>
    <w:p w14:paraId="1669A8ED">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1.中标人</w:t>
      </w:r>
      <w:r>
        <w:rPr>
          <w:rFonts w:ascii="方正仿宋_GBK" w:hAnsi="宋体" w:eastAsia="方正仿宋_GBK"/>
          <w:color w:val="auto"/>
          <w:sz w:val="24"/>
          <w:szCs w:val="24"/>
          <w:highlight w:val="none"/>
        </w:rPr>
        <w:t>供货人员和车辆应遵守</w:t>
      </w:r>
      <w:r>
        <w:rPr>
          <w:rFonts w:hint="eastAsia" w:ascii="方正仿宋_GBK" w:hAnsi="宋体" w:eastAsia="方正仿宋_GBK"/>
          <w:color w:val="auto"/>
          <w:sz w:val="24"/>
          <w:szCs w:val="24"/>
          <w:highlight w:val="none"/>
        </w:rPr>
        <w:t>采购人</w:t>
      </w:r>
      <w:r>
        <w:rPr>
          <w:rFonts w:ascii="方正仿宋_GBK" w:hAnsi="宋体" w:eastAsia="方正仿宋_GBK"/>
          <w:color w:val="auto"/>
          <w:sz w:val="24"/>
          <w:szCs w:val="24"/>
          <w:highlight w:val="none"/>
        </w:rPr>
        <w:t>校园管理的相关管理规定。运送车辆相对固定，以便于校园门卫管理系统申报、识别；运送车在校内行驶时必须保证慢速，并注意避让人员。在</w:t>
      </w:r>
      <w:r>
        <w:rPr>
          <w:rFonts w:hint="eastAsia" w:ascii="方正仿宋_GBK" w:hAnsi="宋体" w:eastAsia="方正仿宋_GBK"/>
          <w:color w:val="auto"/>
          <w:sz w:val="24"/>
          <w:szCs w:val="24"/>
          <w:highlight w:val="none"/>
        </w:rPr>
        <w:t>采购人</w:t>
      </w:r>
      <w:r>
        <w:rPr>
          <w:rFonts w:ascii="方正仿宋_GBK" w:hAnsi="宋体" w:eastAsia="方正仿宋_GBK"/>
          <w:color w:val="auto"/>
          <w:sz w:val="24"/>
          <w:szCs w:val="24"/>
          <w:highlight w:val="none"/>
        </w:rPr>
        <w:t>校区内，供货人员必须遵章守纪。如果由于</w:t>
      </w:r>
      <w:r>
        <w:rPr>
          <w:rFonts w:hint="eastAsia" w:ascii="方正仿宋_GBK" w:hAnsi="宋体" w:eastAsia="方正仿宋_GBK"/>
          <w:color w:val="auto"/>
          <w:sz w:val="24"/>
          <w:szCs w:val="24"/>
          <w:highlight w:val="none"/>
        </w:rPr>
        <w:t>中标人</w:t>
      </w:r>
      <w:r>
        <w:rPr>
          <w:rFonts w:ascii="方正仿宋_GBK" w:hAnsi="宋体" w:eastAsia="方正仿宋_GBK"/>
          <w:color w:val="auto"/>
          <w:sz w:val="24"/>
          <w:szCs w:val="24"/>
          <w:highlight w:val="none"/>
        </w:rPr>
        <w:t>供货人员和车辆，在</w:t>
      </w:r>
      <w:r>
        <w:rPr>
          <w:rFonts w:hint="eastAsia" w:ascii="方正仿宋_GBK" w:hAnsi="宋体" w:eastAsia="方正仿宋_GBK"/>
          <w:color w:val="auto"/>
          <w:sz w:val="24"/>
          <w:szCs w:val="24"/>
          <w:highlight w:val="none"/>
        </w:rPr>
        <w:t>采购人</w:t>
      </w:r>
      <w:r>
        <w:rPr>
          <w:rFonts w:ascii="方正仿宋_GBK" w:hAnsi="宋体" w:eastAsia="方正仿宋_GBK"/>
          <w:color w:val="auto"/>
          <w:sz w:val="24"/>
          <w:szCs w:val="24"/>
          <w:highlight w:val="none"/>
        </w:rPr>
        <w:t>校区内发生经济纠纷，在明确为</w:t>
      </w:r>
      <w:r>
        <w:rPr>
          <w:rFonts w:hint="eastAsia" w:ascii="方正仿宋_GBK" w:hAnsi="宋体" w:eastAsia="方正仿宋_GBK"/>
          <w:color w:val="auto"/>
          <w:sz w:val="24"/>
          <w:szCs w:val="24"/>
          <w:highlight w:val="none"/>
        </w:rPr>
        <w:t>中标人</w:t>
      </w:r>
      <w:r>
        <w:rPr>
          <w:rFonts w:ascii="方正仿宋_GBK" w:hAnsi="宋体" w:eastAsia="方正仿宋_GBK"/>
          <w:color w:val="auto"/>
          <w:sz w:val="24"/>
          <w:szCs w:val="24"/>
          <w:highlight w:val="none"/>
        </w:rPr>
        <w:t>责任和</w:t>
      </w:r>
      <w:r>
        <w:rPr>
          <w:rFonts w:hint="eastAsia" w:ascii="方正仿宋_GBK" w:hAnsi="宋体" w:eastAsia="方正仿宋_GBK"/>
          <w:color w:val="auto"/>
          <w:sz w:val="24"/>
          <w:szCs w:val="24"/>
          <w:highlight w:val="none"/>
        </w:rPr>
        <w:t>中标人</w:t>
      </w:r>
      <w:r>
        <w:rPr>
          <w:rFonts w:ascii="方正仿宋_GBK" w:hAnsi="宋体" w:eastAsia="方正仿宋_GBK"/>
          <w:color w:val="auto"/>
          <w:sz w:val="24"/>
          <w:szCs w:val="24"/>
          <w:highlight w:val="none"/>
        </w:rPr>
        <w:t>不愿及时解决纠纷或交通事故的情况下，</w:t>
      </w:r>
      <w:r>
        <w:rPr>
          <w:rFonts w:hint="eastAsia" w:ascii="方正仿宋_GBK" w:hAnsi="宋体" w:eastAsia="方正仿宋_GBK"/>
          <w:color w:val="auto"/>
          <w:sz w:val="24"/>
          <w:szCs w:val="24"/>
          <w:highlight w:val="none"/>
        </w:rPr>
        <w:t>采购人</w:t>
      </w:r>
      <w:r>
        <w:rPr>
          <w:rFonts w:ascii="方正仿宋_GBK" w:hAnsi="宋体" w:eastAsia="方正仿宋_GBK"/>
          <w:color w:val="auto"/>
          <w:sz w:val="24"/>
          <w:szCs w:val="24"/>
          <w:highlight w:val="none"/>
        </w:rPr>
        <w:t>有权暂缓支付货款或从货款扣除代为支付第三方。</w:t>
      </w:r>
      <w:r>
        <w:rPr>
          <w:rFonts w:hint="eastAsia" w:ascii="方正仿宋_GBK" w:hAnsi="宋体" w:eastAsia="方正仿宋_GBK"/>
          <w:color w:val="auto"/>
          <w:sz w:val="24"/>
          <w:szCs w:val="24"/>
          <w:highlight w:val="none"/>
        </w:rPr>
        <w:t>中标人工作</w:t>
      </w:r>
      <w:r>
        <w:rPr>
          <w:rFonts w:ascii="方正仿宋_GBK" w:hAnsi="宋体" w:eastAsia="方正仿宋_GBK"/>
          <w:color w:val="auto"/>
          <w:sz w:val="24"/>
          <w:szCs w:val="24"/>
          <w:highlight w:val="none"/>
        </w:rPr>
        <w:t>人员在食堂办理送事宜必须遵守食堂管理规定，发生安全问题责任自负。</w:t>
      </w:r>
    </w:p>
    <w:p w14:paraId="09EA731E">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w:t>
      </w:r>
      <w:r>
        <w:rPr>
          <w:rFonts w:ascii="方正仿宋_GBK" w:hAnsi="宋体" w:eastAsia="方正仿宋_GBK"/>
          <w:color w:val="auto"/>
          <w:sz w:val="24"/>
          <w:szCs w:val="24"/>
          <w:highlight w:val="none"/>
        </w:rPr>
        <w:t>因</w:t>
      </w:r>
      <w:r>
        <w:rPr>
          <w:rFonts w:hint="eastAsia" w:ascii="方正仿宋_GBK" w:hAnsi="宋体" w:eastAsia="方正仿宋_GBK"/>
          <w:color w:val="auto"/>
          <w:sz w:val="24"/>
          <w:szCs w:val="24"/>
          <w:highlight w:val="none"/>
        </w:rPr>
        <w:t>中标人</w:t>
      </w:r>
      <w:r>
        <w:rPr>
          <w:rFonts w:ascii="方正仿宋_GBK" w:hAnsi="宋体" w:eastAsia="方正仿宋_GBK"/>
          <w:color w:val="auto"/>
          <w:sz w:val="24"/>
          <w:szCs w:val="24"/>
          <w:highlight w:val="none"/>
        </w:rPr>
        <w:t>所供产品出现质量问题，造成</w:t>
      </w:r>
      <w:r>
        <w:rPr>
          <w:rFonts w:hint="eastAsia" w:ascii="方正仿宋_GBK" w:hAnsi="宋体" w:eastAsia="方正仿宋_GBK"/>
          <w:color w:val="auto"/>
          <w:sz w:val="24"/>
          <w:szCs w:val="24"/>
          <w:highlight w:val="none"/>
        </w:rPr>
        <w:t>采购人</w:t>
      </w:r>
      <w:r>
        <w:rPr>
          <w:rFonts w:ascii="方正仿宋_GBK" w:hAnsi="宋体" w:eastAsia="方正仿宋_GBK"/>
          <w:color w:val="auto"/>
          <w:sz w:val="24"/>
          <w:szCs w:val="24"/>
          <w:highlight w:val="none"/>
        </w:rPr>
        <w:t>服务对象及有关人员食用后出现一切不良反应的，经权威机构查实后，</w:t>
      </w:r>
      <w:r>
        <w:rPr>
          <w:rFonts w:hint="eastAsia" w:ascii="方正仿宋_GBK" w:hAnsi="宋体" w:eastAsia="方正仿宋_GBK"/>
          <w:color w:val="auto"/>
          <w:sz w:val="24"/>
          <w:szCs w:val="24"/>
          <w:highlight w:val="none"/>
        </w:rPr>
        <w:t>中标人</w:t>
      </w:r>
      <w:r>
        <w:rPr>
          <w:rFonts w:ascii="方正仿宋_GBK" w:hAnsi="宋体" w:eastAsia="方正仿宋_GBK"/>
          <w:color w:val="auto"/>
          <w:sz w:val="24"/>
          <w:szCs w:val="24"/>
          <w:highlight w:val="none"/>
        </w:rPr>
        <w:t>应承担全部法律、经济责任，并赔偿</w:t>
      </w:r>
      <w:r>
        <w:rPr>
          <w:rFonts w:hint="eastAsia" w:ascii="方正仿宋_GBK" w:hAnsi="宋体" w:eastAsia="方正仿宋_GBK"/>
          <w:color w:val="auto"/>
          <w:sz w:val="24"/>
          <w:szCs w:val="24"/>
          <w:highlight w:val="none"/>
        </w:rPr>
        <w:t>采购人</w:t>
      </w:r>
      <w:r>
        <w:rPr>
          <w:rFonts w:ascii="方正仿宋_GBK" w:hAnsi="宋体" w:eastAsia="方正仿宋_GBK"/>
          <w:color w:val="auto"/>
          <w:sz w:val="24"/>
          <w:szCs w:val="24"/>
          <w:highlight w:val="none"/>
        </w:rPr>
        <w:t>的损失。双方合同立即解除，没收履约保证金，</w:t>
      </w:r>
      <w:r>
        <w:rPr>
          <w:rFonts w:hint="eastAsia" w:ascii="方正仿宋_GBK" w:hAnsi="宋体" w:eastAsia="方正仿宋_GBK"/>
          <w:color w:val="auto"/>
          <w:sz w:val="24"/>
          <w:szCs w:val="24"/>
          <w:highlight w:val="none"/>
        </w:rPr>
        <w:t>采购人</w:t>
      </w:r>
      <w:r>
        <w:rPr>
          <w:rFonts w:ascii="方正仿宋_GBK" w:hAnsi="宋体" w:eastAsia="方正仿宋_GBK"/>
          <w:color w:val="auto"/>
          <w:sz w:val="24"/>
          <w:szCs w:val="24"/>
          <w:highlight w:val="none"/>
        </w:rPr>
        <w:t>保留向</w:t>
      </w:r>
      <w:r>
        <w:rPr>
          <w:rFonts w:hint="eastAsia" w:ascii="方正仿宋_GBK" w:hAnsi="宋体" w:eastAsia="方正仿宋_GBK"/>
          <w:color w:val="auto"/>
          <w:sz w:val="24"/>
          <w:szCs w:val="24"/>
          <w:highlight w:val="none"/>
        </w:rPr>
        <w:t>中标人</w:t>
      </w:r>
      <w:r>
        <w:rPr>
          <w:rFonts w:ascii="方正仿宋_GBK" w:hAnsi="宋体" w:eastAsia="方正仿宋_GBK"/>
          <w:color w:val="auto"/>
          <w:sz w:val="24"/>
          <w:szCs w:val="24"/>
          <w:highlight w:val="none"/>
        </w:rPr>
        <w:t>进一步追诉的权利。</w:t>
      </w:r>
    </w:p>
    <w:p w14:paraId="4BF83F9D">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3.中标人</w:t>
      </w:r>
      <w:r>
        <w:rPr>
          <w:rFonts w:ascii="方正仿宋_GBK" w:hAnsi="宋体" w:eastAsia="方正仿宋_GBK"/>
          <w:color w:val="auto"/>
          <w:sz w:val="24"/>
          <w:szCs w:val="24"/>
          <w:highlight w:val="none"/>
        </w:rPr>
        <w:t>在供货期间，因</w:t>
      </w:r>
      <w:r>
        <w:rPr>
          <w:rFonts w:hint="eastAsia" w:ascii="方正仿宋_GBK" w:hAnsi="宋体" w:eastAsia="方正仿宋_GBK"/>
          <w:color w:val="auto"/>
          <w:sz w:val="24"/>
          <w:szCs w:val="24"/>
          <w:highlight w:val="none"/>
        </w:rPr>
        <w:t>中标人</w:t>
      </w:r>
      <w:r>
        <w:rPr>
          <w:rFonts w:ascii="方正仿宋_GBK" w:hAnsi="宋体" w:eastAsia="方正仿宋_GBK"/>
          <w:color w:val="auto"/>
          <w:sz w:val="24"/>
          <w:szCs w:val="24"/>
          <w:highlight w:val="none"/>
        </w:rPr>
        <w:t>原因造成事故事件等，</w:t>
      </w:r>
      <w:r>
        <w:rPr>
          <w:rFonts w:hint="eastAsia" w:ascii="方正仿宋_GBK" w:hAnsi="宋体" w:eastAsia="方正仿宋_GBK"/>
          <w:color w:val="auto"/>
          <w:sz w:val="24"/>
          <w:szCs w:val="24"/>
          <w:highlight w:val="none"/>
        </w:rPr>
        <w:t>采购人</w:t>
      </w:r>
      <w:r>
        <w:rPr>
          <w:rFonts w:ascii="方正仿宋_GBK" w:hAnsi="宋体" w:eastAsia="方正仿宋_GBK"/>
          <w:color w:val="auto"/>
          <w:sz w:val="24"/>
          <w:szCs w:val="24"/>
          <w:highlight w:val="none"/>
        </w:rPr>
        <w:t>不承担任何责任，所有后果由</w:t>
      </w:r>
      <w:r>
        <w:rPr>
          <w:rFonts w:hint="eastAsia" w:ascii="方正仿宋_GBK" w:hAnsi="宋体" w:eastAsia="方正仿宋_GBK"/>
          <w:color w:val="auto"/>
          <w:sz w:val="24"/>
          <w:szCs w:val="24"/>
          <w:highlight w:val="none"/>
        </w:rPr>
        <w:t>中标人</w:t>
      </w:r>
      <w:r>
        <w:rPr>
          <w:rFonts w:ascii="方正仿宋_GBK" w:hAnsi="宋体" w:eastAsia="方正仿宋_GBK"/>
          <w:color w:val="auto"/>
          <w:sz w:val="24"/>
          <w:szCs w:val="24"/>
          <w:highlight w:val="none"/>
        </w:rPr>
        <w:t>自行承担。</w:t>
      </w:r>
    </w:p>
    <w:p w14:paraId="3070363C">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4.中标人</w:t>
      </w:r>
      <w:r>
        <w:rPr>
          <w:rFonts w:ascii="方正仿宋_GBK" w:hAnsi="宋体" w:eastAsia="方正仿宋_GBK"/>
          <w:color w:val="auto"/>
          <w:sz w:val="24"/>
          <w:szCs w:val="24"/>
          <w:highlight w:val="none"/>
        </w:rPr>
        <w:t>在供货期间，应搞好运输车辆、器具及附近地面的清洁卫生，不能污染所经过区域。</w:t>
      </w:r>
    </w:p>
    <w:p w14:paraId="70AC8DEC">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5.采购人</w:t>
      </w:r>
      <w:r>
        <w:rPr>
          <w:rFonts w:ascii="方正仿宋_GBK" w:hAnsi="宋体" w:eastAsia="方正仿宋_GBK"/>
          <w:color w:val="auto"/>
          <w:sz w:val="24"/>
          <w:szCs w:val="24"/>
          <w:highlight w:val="none"/>
        </w:rPr>
        <w:t>部分收货地点车辆不能直达，需要人力转运，</w:t>
      </w:r>
      <w:r>
        <w:rPr>
          <w:rFonts w:hint="eastAsia" w:ascii="方正仿宋_GBK" w:hAnsi="宋体" w:eastAsia="方正仿宋_GBK"/>
          <w:color w:val="auto"/>
          <w:sz w:val="24"/>
          <w:szCs w:val="24"/>
          <w:highlight w:val="none"/>
        </w:rPr>
        <w:t>中标人</w:t>
      </w:r>
      <w:r>
        <w:rPr>
          <w:rFonts w:ascii="方正仿宋_GBK" w:hAnsi="宋体" w:eastAsia="方正仿宋_GBK"/>
          <w:color w:val="auto"/>
          <w:sz w:val="24"/>
          <w:szCs w:val="24"/>
          <w:highlight w:val="none"/>
        </w:rPr>
        <w:t>自行负责转运费和转运工具。转运过程中，</w:t>
      </w:r>
      <w:r>
        <w:rPr>
          <w:rFonts w:hint="eastAsia" w:ascii="方正仿宋_GBK" w:hAnsi="宋体" w:eastAsia="方正仿宋_GBK"/>
          <w:color w:val="auto"/>
          <w:sz w:val="24"/>
          <w:szCs w:val="24"/>
          <w:highlight w:val="none"/>
        </w:rPr>
        <w:t>中标人</w:t>
      </w:r>
      <w:r>
        <w:rPr>
          <w:rFonts w:ascii="方正仿宋_GBK" w:hAnsi="宋体" w:eastAsia="方正仿宋_GBK"/>
          <w:color w:val="auto"/>
          <w:sz w:val="24"/>
          <w:szCs w:val="24"/>
          <w:highlight w:val="none"/>
        </w:rPr>
        <w:t>应爱护</w:t>
      </w:r>
      <w:r>
        <w:rPr>
          <w:rFonts w:hint="eastAsia" w:ascii="方正仿宋_GBK" w:hAnsi="宋体" w:eastAsia="方正仿宋_GBK"/>
          <w:color w:val="auto"/>
          <w:sz w:val="24"/>
          <w:szCs w:val="24"/>
          <w:highlight w:val="none"/>
        </w:rPr>
        <w:t>采购人</w:t>
      </w:r>
      <w:r>
        <w:rPr>
          <w:rFonts w:ascii="方正仿宋_GBK" w:hAnsi="宋体" w:eastAsia="方正仿宋_GBK"/>
          <w:color w:val="auto"/>
          <w:sz w:val="24"/>
          <w:szCs w:val="24"/>
          <w:highlight w:val="none"/>
        </w:rPr>
        <w:t>提供的电梯，如有损坏应赔偿</w:t>
      </w:r>
      <w:r>
        <w:rPr>
          <w:rFonts w:hint="eastAsia" w:ascii="方正仿宋_GBK" w:hAnsi="宋体" w:eastAsia="方正仿宋_GBK"/>
          <w:color w:val="auto"/>
          <w:sz w:val="24"/>
          <w:szCs w:val="24"/>
          <w:highlight w:val="none"/>
        </w:rPr>
        <w:t>。</w:t>
      </w:r>
    </w:p>
    <w:p w14:paraId="2732B3E1">
      <w:pPr>
        <w:snapToGrid w:val="0"/>
        <w:spacing w:line="276" w:lineRule="auto"/>
        <w:ind w:firstLine="559" w:firstLineChars="233"/>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（五）服务人员</w:t>
      </w:r>
    </w:p>
    <w:p w14:paraId="0019F2A0">
      <w:pPr>
        <w:snapToGrid w:val="0"/>
        <w:spacing w:line="276" w:lineRule="auto"/>
        <w:ind w:firstLine="559" w:firstLineChars="233"/>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1.投标人应提供本项目负责人信息（包含但不限于姓名、身份证、职务等）。</w:t>
      </w:r>
    </w:p>
    <w:p w14:paraId="0D1D7DC0">
      <w:pPr>
        <w:snapToGrid w:val="0"/>
        <w:spacing w:line="276" w:lineRule="auto"/>
        <w:ind w:firstLine="559" w:firstLineChars="233"/>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2.投标人拟为本项目配备的固定的配送服务人员。中标人应在合同签订前提供配送人员供有效的身份证、健康证、驾驶证、在职证明等证明材料。</w:t>
      </w:r>
    </w:p>
    <w:p w14:paraId="455F7DC4">
      <w:pPr>
        <w:snapToGrid w:val="0"/>
        <w:spacing w:line="276" w:lineRule="auto"/>
        <w:ind w:firstLine="559" w:firstLineChars="233"/>
        <w:rPr>
          <w:rFonts w:ascii="方正仿宋_GBK" w:hAnsi="宋体" w:eastAsia="方正仿宋_GBK" w:cs="宋体"/>
          <w:color w:val="auto"/>
          <w:kern w:val="0"/>
          <w:sz w:val="24"/>
          <w:szCs w:val="24"/>
          <w:highlight w:val="none"/>
        </w:rPr>
      </w:pPr>
      <w:r>
        <w:rPr>
          <w:rFonts w:hint="eastAsia" w:ascii="方正仿宋_GBK" w:hAnsi="宋体" w:eastAsia="方正仿宋_GBK"/>
          <w:color w:val="auto"/>
          <w:sz w:val="24"/>
          <w:szCs w:val="24"/>
          <w:highlight w:val="none"/>
        </w:rPr>
        <w:t>3.以上人员在项目实施期间未经采购人同意不得随意更换</w:t>
      </w:r>
      <w:r>
        <w:rPr>
          <w:rFonts w:hint="eastAsia" w:ascii="方正仿宋_GBK" w:hAnsi="宋体" w:eastAsia="方正仿宋_GBK"/>
          <w:color w:val="auto"/>
          <w:sz w:val="24"/>
          <w:szCs w:val="24"/>
          <w:highlight w:val="none"/>
          <w:lang w:val="zh-CN"/>
        </w:rPr>
        <w:t>，因客观原因确需调整的，中标人应提前告知，经采购人同意后方可实施</w:t>
      </w:r>
      <w:r>
        <w:rPr>
          <w:rFonts w:hint="eastAsia" w:ascii="方正仿宋_GBK" w:hAnsi="宋体" w:eastAsia="方正仿宋_GBK"/>
          <w:color w:val="auto"/>
          <w:sz w:val="24"/>
          <w:szCs w:val="24"/>
          <w:highlight w:val="none"/>
        </w:rPr>
        <w:t>。</w:t>
      </w:r>
    </w:p>
    <w:bookmarkEnd w:id="71"/>
    <w:p w14:paraId="545D3E20">
      <w:pPr>
        <w:pStyle w:val="3"/>
        <w:rPr>
          <w:rFonts w:ascii="方正仿宋_GBK" w:hAnsi="方正仿宋_GBK" w:eastAsia="方正仿宋_GBK" w:cs="方正仿宋_GBK"/>
          <w:b/>
          <w:color w:val="auto"/>
          <w:sz w:val="24"/>
          <w:szCs w:val="24"/>
          <w:highlight w:val="none"/>
        </w:rPr>
      </w:pPr>
      <w:bookmarkStart w:id="77" w:name="_Toc75452490"/>
      <w:bookmarkStart w:id="78" w:name="_Toc13344"/>
      <w:bookmarkStart w:id="79" w:name="_Toc267320052"/>
      <w:r>
        <w:rPr>
          <w:rFonts w:hint="eastAsia" w:ascii="方正仿宋_GBK" w:eastAsia="方正仿宋_GBK"/>
          <w:color w:val="auto"/>
          <w:sz w:val="24"/>
          <w:szCs w:val="24"/>
          <w:highlight w:val="none"/>
        </w:rPr>
        <w:t>※</w:t>
      </w:r>
      <w:r>
        <w:rPr>
          <w:rFonts w:hint="eastAsia" w:ascii="方正仿宋_GBK" w:hAnsi="方正仿宋_GBK" w:eastAsia="方正仿宋_GBK" w:cs="方正仿宋_GBK"/>
          <w:b/>
          <w:color w:val="auto"/>
          <w:sz w:val="24"/>
          <w:szCs w:val="24"/>
          <w:highlight w:val="none"/>
        </w:rPr>
        <w:t>四、履约保证金</w:t>
      </w:r>
      <w:bookmarkEnd w:id="77"/>
      <w:bookmarkEnd w:id="78"/>
    </w:p>
    <w:p w14:paraId="547F2E40">
      <w:pPr>
        <w:snapToGrid w:val="0"/>
        <w:spacing w:line="276" w:lineRule="auto"/>
        <w:ind w:left="140" w:leftChars="50" w:firstLine="360" w:firstLineChars="150"/>
        <w:rPr>
          <w:rFonts w:ascii="方正仿宋_GBK" w:hAnsi="宋体" w:eastAsia="方正仿宋_GBK"/>
          <w:b/>
          <w:bCs/>
          <w:color w:val="auto"/>
          <w:sz w:val="24"/>
          <w:szCs w:val="24"/>
          <w:highlight w:val="none"/>
        </w:rPr>
      </w:pPr>
      <w:r>
        <w:rPr>
          <w:rFonts w:hint="eastAsia" w:ascii="方正仿宋_GBK" w:hAnsi="宋体" w:eastAsia="方正仿宋_GBK"/>
          <w:color w:val="auto"/>
          <w:sz w:val="24"/>
          <w:szCs w:val="24"/>
          <w:highlight w:val="none"/>
        </w:rPr>
        <w:t>（一）中标人须在采购人签订合同前向采购人交纳履约保证金</w:t>
      </w:r>
      <w:r>
        <w:rPr>
          <w:rFonts w:hint="eastAsia" w:ascii="方正仿宋_GBK" w:hAnsi="宋体" w:eastAsia="方正仿宋_GBK"/>
          <w:color w:val="auto"/>
          <w:sz w:val="24"/>
          <w:szCs w:val="24"/>
          <w:highlight w:val="none"/>
        </w:rPr>
        <w:t>（包1:5.8万元，包2：14.4万元，包3：3.5万元），确保项目按期、按质进行。中标人若发生部分违约现象，采购人从履约保证金中扣除相应金额的违约金；若发现严重违约现象，采购人有充分理由没收其全额保证金。</w:t>
      </w:r>
    </w:p>
    <w:p w14:paraId="339F9417">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履约保证金缴纳方式：以转账、电汇等方式交到重庆工商大学指定的银行基本账户，不得以现金或其他方式划入任何个人账户，否则由此产生的所有损失由中标人自行承担。中标人务必在汇款凭证上注明项目编号</w:t>
      </w:r>
      <w:r>
        <w:rPr>
          <w:rFonts w:hint="eastAsia" w:ascii="方正仿宋_GBK" w:hAnsi="宋体" w:eastAsia="方正仿宋_GBK"/>
          <w:color w:val="auto"/>
          <w:sz w:val="24"/>
          <w:szCs w:val="24"/>
          <w:highlight w:val="none"/>
        </w:rPr>
        <w:t>“CTBU-JZ202</w:t>
      </w:r>
      <w:r>
        <w:rPr>
          <w:rFonts w:hint="eastAsia" w:ascii="方正仿宋_GBK" w:hAnsi="宋体" w:eastAsia="方正仿宋_GBK"/>
          <w:color w:val="auto"/>
          <w:sz w:val="24"/>
          <w:szCs w:val="24"/>
          <w:highlight w:val="none"/>
          <w:lang w:val="en-US" w:eastAsia="zh-CN"/>
        </w:rPr>
        <w:t>5</w:t>
      </w:r>
      <w:r>
        <w:rPr>
          <w:rFonts w:hint="eastAsia" w:ascii="方正仿宋_GBK" w:hAnsi="宋体" w:eastAsia="方正仿宋_GBK"/>
          <w:color w:val="auto"/>
          <w:sz w:val="24"/>
          <w:szCs w:val="24"/>
          <w:highlight w:val="none"/>
        </w:rPr>
        <w:t>XXX”。</w:t>
      </w:r>
    </w:p>
    <w:p w14:paraId="55B2455A">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（三）履约保证金指定收取账户</w:t>
      </w:r>
    </w:p>
    <w:p w14:paraId="6D3BA62D">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户名：重庆工商大学</w:t>
      </w:r>
    </w:p>
    <w:p w14:paraId="10098384">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开户行：工行重庆南岸学府支行</w:t>
      </w:r>
    </w:p>
    <w:p w14:paraId="04974232">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账号：9558 8531 0075 3300 031</w:t>
      </w:r>
    </w:p>
    <w:p w14:paraId="53245733">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（四）履约保证金补交</w:t>
      </w:r>
    </w:p>
    <w:p w14:paraId="76E333B9">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履约保证金被扣罚的金额，中标人应在扣罚之日起5个工作日内补缴履约保证金，若未</w:t>
      </w:r>
      <w:bookmarkStart w:id="80" w:name="OLE_LINK39"/>
      <w:bookmarkStart w:id="81" w:name="OLE_LINK38"/>
      <w:r>
        <w:rPr>
          <w:rFonts w:hint="eastAsia" w:ascii="方正仿宋_GBK" w:hAnsi="宋体" w:eastAsia="方正仿宋_GBK"/>
          <w:color w:val="auto"/>
          <w:sz w:val="24"/>
          <w:szCs w:val="24"/>
          <w:highlight w:val="none"/>
        </w:rPr>
        <w:t>按时补缴的，</w:t>
      </w:r>
      <w:bookmarkEnd w:id="80"/>
      <w:bookmarkEnd w:id="81"/>
      <w:r>
        <w:rPr>
          <w:rFonts w:hint="eastAsia" w:ascii="方正仿宋_GBK" w:hAnsi="宋体" w:eastAsia="方正仿宋_GBK"/>
          <w:color w:val="auto"/>
          <w:sz w:val="24"/>
          <w:szCs w:val="24"/>
          <w:highlight w:val="none"/>
        </w:rPr>
        <w:t>每逾期1个日历日，采购人有权要求中标人支付履约保证金总额1%的违约金；逾期超过15个日历日，采购人有权终止合同，并没收剩余的履约保证金。</w:t>
      </w:r>
    </w:p>
    <w:p w14:paraId="1FCB6146">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（五）履约保证金退还方式</w:t>
      </w:r>
    </w:p>
    <w:p w14:paraId="546238A2">
      <w:pPr>
        <w:snapToGrid w:val="0"/>
        <w:spacing w:line="276" w:lineRule="auto"/>
        <w:ind w:left="140" w:leftChars="50" w:firstLine="600" w:firstLineChars="2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1.合同服务期满，中标人履约完成且无任何遗留问题后，采购人全额无息退还履约保证金至中标人基本账户。</w:t>
      </w:r>
    </w:p>
    <w:p w14:paraId="48E4F1AF">
      <w:pPr>
        <w:snapToGrid w:val="0"/>
        <w:spacing w:line="276" w:lineRule="auto"/>
        <w:ind w:left="140" w:leftChars="50" w:firstLine="600" w:firstLineChars="2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2.中标人申请退履约保证金时提供需求部门、资产管理处签署的《重庆工商大学货物服务项目质量评估报告及履约保证金退还审核流程表》。</w:t>
      </w:r>
    </w:p>
    <w:bookmarkEnd w:id="79"/>
    <w:p w14:paraId="4A3B4FB2">
      <w:pPr>
        <w:pStyle w:val="3"/>
        <w:rPr>
          <w:rFonts w:ascii="方正仿宋_GBK" w:hAnsi="方正仿宋_GBK" w:eastAsia="方正仿宋_GBK" w:cs="方正仿宋_GBK"/>
          <w:b/>
          <w:color w:val="auto"/>
          <w:sz w:val="24"/>
          <w:szCs w:val="24"/>
          <w:highlight w:val="none"/>
        </w:rPr>
      </w:pPr>
      <w:bookmarkStart w:id="82" w:name="_Toc25557"/>
      <w:bookmarkStart w:id="83" w:name="_Toc75452491"/>
      <w:bookmarkStart w:id="84" w:name="_Toc23969"/>
      <w:bookmarkStart w:id="85" w:name="_Toc16464"/>
      <w:bookmarkStart w:id="86" w:name="_Toc7708"/>
      <w:bookmarkStart w:id="87" w:name="_Toc524622133"/>
      <w:bookmarkStart w:id="88" w:name="_Toc267320053"/>
      <w:r>
        <w:rPr>
          <w:rFonts w:hint="eastAsia" w:ascii="方正仿宋_GBK" w:eastAsia="方正仿宋_GBK"/>
          <w:color w:val="auto"/>
          <w:sz w:val="24"/>
          <w:szCs w:val="24"/>
          <w:highlight w:val="none"/>
        </w:rPr>
        <w:t>※</w:t>
      </w:r>
      <w:r>
        <w:rPr>
          <w:rFonts w:hint="eastAsia" w:ascii="方正仿宋_GBK" w:hAnsi="方正仿宋_GBK" w:eastAsia="方正仿宋_GBK" w:cs="方正仿宋_GBK"/>
          <w:b/>
          <w:color w:val="auto"/>
          <w:sz w:val="24"/>
          <w:szCs w:val="24"/>
          <w:highlight w:val="none"/>
        </w:rPr>
        <w:t>五、付款方式</w:t>
      </w:r>
      <w:bookmarkEnd w:id="82"/>
      <w:bookmarkEnd w:id="83"/>
      <w:bookmarkEnd w:id="84"/>
      <w:bookmarkEnd w:id="85"/>
      <w:bookmarkEnd w:id="86"/>
    </w:p>
    <w:p w14:paraId="5AEDBAE5">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付款方式：每月验收合格后按月支付。实行按月支付（寒暑假在开学后第一个月结算），原则上当月货款在次月25日前结清。若中标人未按照采购人规定的时间办理结账手续，当月不再结算，顺延至下月结算。</w:t>
      </w:r>
    </w:p>
    <w:p w14:paraId="4547E4D8">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（二）结算货款时，中标人需提供国家税务部门认可的正规发票，采购人以转账方式向中标人支付货款。</w:t>
      </w:r>
    </w:p>
    <w:p w14:paraId="60B44224">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（三）结算</w:t>
      </w:r>
    </w:p>
    <w:p w14:paraId="3C0F967E">
      <w:pPr>
        <w:spacing w:line="400" w:lineRule="exact"/>
        <w:ind w:firstLine="480" w:firstLineChars="200"/>
        <w:rPr>
          <w:rFonts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1.以中标供应商填报的折扣系数为“</w:t>
      </w:r>
      <w:r>
        <w:rPr>
          <w:rFonts w:hint="eastAsia" w:ascii="方正仿宋_GBK" w:hAnsi="方正仿宋_GBK" w:eastAsia="方正仿宋_GBK" w:cs="方正仿宋_GBK"/>
          <w:b/>
          <w:color w:val="auto"/>
          <w:sz w:val="24"/>
          <w:szCs w:val="24"/>
          <w:highlight w:val="none"/>
        </w:rPr>
        <w:t>结算折扣系数</w:t>
      </w:r>
      <w:r>
        <w:rPr>
          <w:rFonts w:hint="eastAsia" w:ascii="方正仿宋_GBK" w:hAnsi="方正仿宋_GBK" w:eastAsia="方正仿宋_GBK" w:cs="方正仿宋_GBK"/>
          <w:bCs/>
          <w:color w:val="auto"/>
          <w:sz w:val="24"/>
          <w:szCs w:val="24"/>
          <w:highlight w:val="none"/>
        </w:rPr>
        <w:t>”；</w:t>
      </w:r>
    </w:p>
    <w:p w14:paraId="6C151E5F">
      <w:pPr>
        <w:spacing w:line="400" w:lineRule="exact"/>
        <w:ind w:firstLine="480" w:firstLineChars="200"/>
        <w:rPr>
          <w:rFonts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2.以中标供应商和采购人双方确认的各货品的基价乘以中标结算折扣系数作为“</w:t>
      </w:r>
      <w:r>
        <w:rPr>
          <w:rFonts w:hint="eastAsia" w:ascii="方正仿宋_GBK" w:hAnsi="方正仿宋_GBK" w:eastAsia="方正仿宋_GBK" w:cs="方正仿宋_GBK"/>
          <w:b/>
          <w:color w:val="auto"/>
          <w:sz w:val="24"/>
          <w:szCs w:val="24"/>
          <w:highlight w:val="none"/>
        </w:rPr>
        <w:t>结算单价</w:t>
      </w:r>
      <w:r>
        <w:rPr>
          <w:rFonts w:hint="eastAsia" w:ascii="方正仿宋_GBK" w:hAnsi="方正仿宋_GBK" w:eastAsia="方正仿宋_GBK" w:cs="方正仿宋_GBK"/>
          <w:bCs/>
          <w:color w:val="auto"/>
          <w:sz w:val="24"/>
          <w:szCs w:val="24"/>
          <w:highlight w:val="none"/>
        </w:rPr>
        <w:t>”；</w:t>
      </w:r>
    </w:p>
    <w:p w14:paraId="43F9824A">
      <w:pPr>
        <w:snapToGrid w:val="0"/>
        <w:spacing w:line="276" w:lineRule="auto"/>
        <w:ind w:left="140" w:leftChars="50" w:firstLine="361" w:firstLineChars="150"/>
        <w:rPr>
          <w:rFonts w:ascii="方正仿宋_GBK" w:hAnsi="宋体" w:eastAsia="方正仿宋_GBK"/>
          <w:color w:val="auto"/>
          <w:sz w:val="24"/>
          <w:szCs w:val="24"/>
          <w:highlight w:val="none"/>
        </w:rPr>
      </w:pPr>
      <w:r>
        <w:rPr>
          <w:rFonts w:hint="eastAsia" w:ascii="方正仿宋_GBK" w:hAnsi="方正仿宋_GBK" w:eastAsia="方正仿宋_GBK" w:cs="方正仿宋_GBK"/>
          <w:b/>
          <w:color w:val="auto"/>
          <w:sz w:val="24"/>
          <w:szCs w:val="24"/>
          <w:highlight w:val="none"/>
        </w:rPr>
        <w:t>3.当月最终结算金额=</w:t>
      </w:r>
      <w:r>
        <w:rPr>
          <w:rFonts w:hint="eastAsia" w:ascii="微软雅黑" w:hAnsi="微软雅黑" w:eastAsia="微软雅黑" w:cs="微软雅黑"/>
          <w:b/>
          <w:color w:val="auto"/>
          <w:sz w:val="24"/>
          <w:szCs w:val="24"/>
          <w:highlight w:val="none"/>
        </w:rPr>
        <w:t>∑</w:t>
      </w:r>
      <w:r>
        <w:rPr>
          <w:rFonts w:hint="eastAsia" w:ascii="方正仿宋_GBK" w:hAnsi="方正仿宋_GBK" w:eastAsia="方正仿宋_GBK" w:cs="方正仿宋_GBK"/>
          <w:b/>
          <w:color w:val="auto"/>
          <w:sz w:val="24"/>
          <w:szCs w:val="24"/>
          <w:highlight w:val="none"/>
        </w:rPr>
        <w:t>（货品结算单价</w:t>
      </w:r>
      <w:r>
        <w:rPr>
          <w:rFonts w:hint="eastAsia" w:ascii="方正仿宋_GBK" w:hAnsi="宋体" w:eastAsia="方正仿宋_GBK"/>
          <w:color w:val="auto"/>
          <w:sz w:val="24"/>
          <w:szCs w:val="24"/>
          <w:highlight w:val="none"/>
        </w:rPr>
        <w:t>×</w:t>
      </w:r>
      <w:r>
        <w:rPr>
          <w:rFonts w:hint="eastAsia" w:ascii="方正仿宋_GBK" w:hAnsi="方正仿宋_GBK" w:eastAsia="方正仿宋_GBK" w:cs="方正仿宋_GBK"/>
          <w:b/>
          <w:color w:val="auto"/>
          <w:sz w:val="24"/>
          <w:szCs w:val="24"/>
          <w:highlight w:val="none"/>
        </w:rPr>
        <w:t>实际采购数量）-扣除金额（如有），据实结算。</w:t>
      </w:r>
    </w:p>
    <w:p w14:paraId="52263EFC">
      <w:pPr>
        <w:pStyle w:val="3"/>
        <w:rPr>
          <w:rFonts w:ascii="方正仿宋_GBK" w:hAnsi="方正仿宋_GBK" w:eastAsia="方正仿宋_GBK" w:cs="方正仿宋_GBK"/>
          <w:b/>
          <w:color w:val="auto"/>
          <w:sz w:val="24"/>
          <w:szCs w:val="24"/>
          <w:highlight w:val="none"/>
        </w:rPr>
      </w:pPr>
      <w:bookmarkStart w:id="89" w:name="_Toc11176"/>
      <w:bookmarkStart w:id="90" w:name="_Toc6659"/>
      <w:bookmarkStart w:id="91" w:name="_Toc26680"/>
      <w:bookmarkStart w:id="92" w:name="_Toc26440"/>
      <w:bookmarkStart w:id="93" w:name="_Toc75452492"/>
      <w:r>
        <w:rPr>
          <w:rFonts w:hint="eastAsia" w:ascii="方正仿宋_GBK" w:eastAsia="方正仿宋_GBK"/>
          <w:color w:val="auto"/>
          <w:sz w:val="24"/>
          <w:szCs w:val="24"/>
          <w:highlight w:val="none"/>
        </w:rPr>
        <w:t>※</w:t>
      </w:r>
      <w:r>
        <w:rPr>
          <w:rFonts w:hint="eastAsia" w:ascii="方正仿宋_GBK" w:hAnsi="方正仿宋_GBK" w:eastAsia="方正仿宋_GBK" w:cs="方正仿宋_GBK"/>
          <w:b/>
          <w:color w:val="auto"/>
          <w:sz w:val="24"/>
          <w:szCs w:val="24"/>
          <w:highlight w:val="none"/>
        </w:rPr>
        <w:t>六</w:t>
      </w:r>
      <w:r>
        <w:rPr>
          <w:rFonts w:hint="eastAsia" w:ascii="方正仿宋_GBK" w:hAnsi="方正仿宋_GBK" w:eastAsia="方正仿宋_GBK" w:cs="方正仿宋_GBK"/>
          <w:b/>
          <w:color w:val="auto"/>
          <w:sz w:val="24"/>
          <w:szCs w:val="24"/>
          <w:highlight w:val="none"/>
        </w:rPr>
        <w:t>、</w:t>
      </w:r>
      <w:bookmarkEnd w:id="89"/>
      <w:bookmarkEnd w:id="90"/>
      <w:bookmarkEnd w:id="91"/>
      <w:bookmarkEnd w:id="92"/>
      <w:bookmarkEnd w:id="93"/>
      <w:r>
        <w:rPr>
          <w:rFonts w:hint="eastAsia" w:ascii="方正仿宋_GBK" w:hAnsi="方正仿宋_GBK" w:eastAsia="方正仿宋_GBK" w:cs="方正仿宋_GBK"/>
          <w:b/>
          <w:color w:val="auto"/>
          <w:sz w:val="24"/>
          <w:szCs w:val="24"/>
          <w:highlight w:val="none"/>
        </w:rPr>
        <w:t>结算方式</w:t>
      </w:r>
    </w:p>
    <w:p w14:paraId="1C68F6D9">
      <w:pPr>
        <w:snapToGrid w:val="0"/>
        <w:spacing w:line="276" w:lineRule="auto"/>
        <w:ind w:left="140" w:leftChars="50" w:firstLine="361" w:firstLineChars="150"/>
        <w:rPr>
          <w:rFonts w:ascii="方正仿宋_GBK" w:hAnsi="宋体" w:eastAsia="方正仿宋_GBK"/>
          <w:b/>
          <w:bCs/>
          <w:color w:val="auto"/>
          <w:sz w:val="24"/>
          <w:szCs w:val="24"/>
          <w:highlight w:val="none"/>
        </w:rPr>
      </w:pPr>
      <w:r>
        <w:rPr>
          <w:rFonts w:hint="eastAsia" w:ascii="方正仿宋_GBK" w:hAnsi="宋体" w:eastAsia="方正仿宋_GBK"/>
          <w:b/>
          <w:bCs/>
          <w:color w:val="auto"/>
          <w:sz w:val="24"/>
          <w:szCs w:val="24"/>
          <w:highlight w:val="none"/>
        </w:rPr>
        <w:t>（一）包1</w:t>
      </w:r>
    </w:p>
    <w:p w14:paraId="348FB688">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1.首次供货价</w:t>
      </w:r>
    </w:p>
    <w:p w14:paraId="1F7F5D24">
      <w:pPr>
        <w:snapToGrid w:val="0"/>
        <w:spacing w:line="276" w:lineRule="auto"/>
        <w:ind w:left="140" w:leftChars="50" w:firstLine="360" w:firstLineChars="150"/>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rPr>
        <w:t>首次供货价为供货前最新一期重庆市农业农村委员会官网（</w:t>
      </w:r>
      <w:r>
        <w:rPr>
          <w:rFonts w:hint="eastAsia" w:ascii="方正仿宋_GBK" w:hAnsi="宋体" w:eastAsia="方正仿宋_GBK"/>
          <w:color w:val="auto"/>
          <w:sz w:val="24"/>
          <w:szCs w:val="24"/>
          <w:highlight w:val="none"/>
        </w:rPr>
        <w:fldChar w:fldCharType="begin"/>
      </w:r>
      <w:r>
        <w:rPr>
          <w:rFonts w:hint="eastAsia" w:ascii="方正仿宋_GBK" w:hAnsi="宋体" w:eastAsia="方正仿宋_GBK"/>
          <w:color w:val="auto"/>
          <w:sz w:val="24"/>
          <w:szCs w:val="24"/>
          <w:highlight w:val="none"/>
        </w:rPr>
        <w:instrText xml:space="preserve"> HYPERLINK "http://www.cqnync.cn/marketsta" </w:instrText>
      </w:r>
      <w:r>
        <w:rPr>
          <w:rFonts w:hint="eastAsia" w:ascii="方正仿宋_GBK" w:hAnsi="宋体" w:eastAsia="方正仿宋_GBK"/>
          <w:color w:val="auto"/>
          <w:sz w:val="24"/>
          <w:szCs w:val="24"/>
          <w:highlight w:val="none"/>
        </w:rPr>
        <w:fldChar w:fldCharType="separate"/>
      </w:r>
      <w:r>
        <w:rPr>
          <w:rFonts w:hint="eastAsia" w:ascii="方正仿宋_GBK" w:hAnsi="宋体" w:eastAsia="方正仿宋_GBK"/>
          <w:color w:val="auto"/>
          <w:sz w:val="24"/>
          <w:szCs w:val="24"/>
          <w:highlight w:val="none"/>
        </w:rPr>
        <w:t>http://www.cqnync.cn/marketsta</w:t>
      </w:r>
      <w:r>
        <w:rPr>
          <w:rFonts w:hint="eastAsia" w:ascii="方正仿宋_GBK" w:hAnsi="宋体" w:eastAsia="方正仿宋_GBK"/>
          <w:color w:val="auto"/>
          <w:sz w:val="24"/>
          <w:szCs w:val="24"/>
          <w:highlight w:val="none"/>
        </w:rPr>
        <w:fldChar w:fldCharType="end"/>
      </w:r>
      <w:r>
        <w:rPr>
          <w:rFonts w:hint="eastAsia" w:ascii="方正仿宋_GBK" w:hAnsi="宋体" w:eastAsia="方正仿宋_GBK"/>
          <w:color w:val="auto"/>
          <w:sz w:val="24"/>
          <w:szCs w:val="24"/>
          <w:highlight w:val="none"/>
        </w:rPr>
        <w:t>）农产品市场重庆双福国际农贸城公布的水产、肉蛋批发价格乘以中标折扣系数。</w:t>
      </w:r>
      <w:r>
        <w:rPr>
          <w:rFonts w:hint="eastAsia" w:ascii="方正仿宋_GBK" w:hAnsi="宋体" w:eastAsia="方正仿宋_GBK"/>
          <w:color w:val="auto"/>
          <w:sz w:val="24"/>
          <w:szCs w:val="24"/>
          <w:highlight w:val="none"/>
        </w:rPr>
        <w:t>在重庆农业农村信息网重庆双福市场</w:t>
      </w:r>
      <w:r>
        <w:rPr>
          <w:rFonts w:hint="eastAsia" w:ascii="方正仿宋_GBK" w:hAnsi="宋体" w:eastAsia="方正仿宋_GBK"/>
          <w:color w:val="auto"/>
          <w:sz w:val="24"/>
          <w:szCs w:val="24"/>
          <w:highlight w:val="none"/>
        </w:rPr>
        <w:fldChar w:fldCharType="begin"/>
      </w:r>
      <w:r>
        <w:rPr>
          <w:rFonts w:hint="eastAsia" w:ascii="方正仿宋_GBK" w:hAnsi="宋体" w:eastAsia="方正仿宋_GBK"/>
          <w:color w:val="auto"/>
          <w:sz w:val="24"/>
          <w:szCs w:val="24"/>
          <w:highlight w:val="none"/>
        </w:rPr>
        <w:instrText xml:space="preserve"> HYPERLINK "http://nyncw.cq.gov.cn/marketSta/）网上没有报价的其它鲜肉品种，按每月1号、11号、21号（逢周末提前或延后一天）上午附近永辉超市同品种零售价为基价。" </w:instrText>
      </w:r>
      <w:r>
        <w:rPr>
          <w:rFonts w:hint="eastAsia" w:ascii="方正仿宋_GBK" w:hAnsi="宋体" w:eastAsia="方正仿宋_GBK"/>
          <w:color w:val="auto"/>
          <w:sz w:val="24"/>
          <w:szCs w:val="24"/>
          <w:highlight w:val="none"/>
        </w:rPr>
        <w:fldChar w:fldCharType="separate"/>
      </w:r>
      <w:r>
        <w:rPr>
          <w:rFonts w:hint="eastAsia" w:ascii="方正仿宋_GBK" w:hAnsi="宋体" w:eastAsia="方正仿宋_GBK"/>
          <w:color w:val="auto"/>
          <w:sz w:val="24"/>
          <w:szCs w:val="24"/>
          <w:highlight w:val="none"/>
        </w:rPr>
        <w:t>没有公布价格的品种，首次供货价按招标文件第二篇 项目服务要求《招标项目一览表》中产品单价为基价乘以中标折扣系数计算。</w:t>
      </w:r>
      <w:r>
        <w:rPr>
          <w:rFonts w:hint="eastAsia" w:ascii="方正仿宋_GBK" w:hAnsi="宋体" w:eastAsia="方正仿宋_GBK"/>
          <w:color w:val="auto"/>
          <w:sz w:val="24"/>
          <w:szCs w:val="24"/>
          <w:highlight w:val="none"/>
        </w:rPr>
        <w:fldChar w:fldCharType="end"/>
      </w:r>
    </w:p>
    <w:p w14:paraId="315C7A2C">
      <w:pPr>
        <w:snapToGrid w:val="0"/>
        <w:spacing w:line="276" w:lineRule="auto"/>
        <w:ind w:left="140" w:leftChars="50" w:firstLine="360" w:firstLineChars="150"/>
        <w:rPr>
          <w:rFonts w:hint="default"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2.后续供货价</w:t>
      </w:r>
    </w:p>
    <w:p w14:paraId="70C3340B">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每月结算一次，结算单价以重庆市农业农村委员会官网（</w:t>
      </w:r>
      <w:r>
        <w:rPr>
          <w:color w:val="auto"/>
          <w:highlight w:val="none"/>
        </w:rPr>
        <w:fldChar w:fldCharType="begin"/>
      </w:r>
      <w:r>
        <w:rPr>
          <w:color w:val="auto"/>
          <w:highlight w:val="none"/>
        </w:rPr>
        <w:instrText xml:space="preserve"> HYPERLINK "http://www.cqnync.cn/marketsta" </w:instrText>
      </w:r>
      <w:r>
        <w:rPr>
          <w:color w:val="auto"/>
          <w:highlight w:val="none"/>
        </w:rPr>
        <w:fldChar w:fldCharType="separate"/>
      </w:r>
      <w:r>
        <w:rPr>
          <w:rFonts w:hint="eastAsia" w:ascii="方正仿宋_GBK" w:hAnsi="宋体" w:eastAsia="方正仿宋_GBK"/>
          <w:color w:val="auto"/>
          <w:sz w:val="24"/>
          <w:szCs w:val="24"/>
          <w:highlight w:val="none"/>
        </w:rPr>
        <w:t>http://www.cqnync.cn/marketsta</w:t>
      </w:r>
      <w:r>
        <w:rPr>
          <w:rFonts w:hint="eastAsia" w:ascii="方正仿宋_GBK" w:hAnsi="宋体" w:eastAsia="方正仿宋_GBK"/>
          <w:color w:val="auto"/>
          <w:sz w:val="24"/>
          <w:szCs w:val="24"/>
          <w:highlight w:val="none"/>
        </w:rPr>
        <w:fldChar w:fldCharType="end"/>
      </w:r>
      <w:r>
        <w:rPr>
          <w:rFonts w:hint="eastAsia" w:ascii="方正仿宋_GBK" w:hAnsi="宋体" w:eastAsia="方正仿宋_GBK"/>
          <w:color w:val="auto"/>
          <w:sz w:val="24"/>
          <w:szCs w:val="24"/>
          <w:highlight w:val="none"/>
        </w:rPr>
        <w:t>）农产品市场</w:t>
      </w:r>
      <w:r>
        <w:rPr>
          <w:rFonts w:hint="eastAsia" w:ascii="方正仿宋_GBK" w:hAnsi="宋体" w:eastAsia="方正仿宋_GBK"/>
          <w:color w:val="auto"/>
          <w:sz w:val="24"/>
          <w:szCs w:val="24"/>
          <w:highlight w:val="none"/>
        </w:rPr>
        <w:t>重庆双福国际农贸城每月26日最新一期公布的水产、肉蛋批发价格乘以中标折扣系数计算（管后执行）。在重庆农业农村信息网重庆双福市场</w:t>
      </w:r>
      <w:r>
        <w:rPr>
          <w:rFonts w:hint="eastAsia" w:ascii="方正仿宋_GBK" w:hAnsi="宋体" w:eastAsia="方正仿宋_GBK"/>
          <w:color w:val="auto"/>
          <w:sz w:val="24"/>
          <w:szCs w:val="24"/>
          <w:highlight w:val="none"/>
        </w:rPr>
        <w:fldChar w:fldCharType="begin"/>
      </w:r>
      <w:r>
        <w:rPr>
          <w:rFonts w:hint="eastAsia" w:ascii="方正仿宋_GBK" w:hAnsi="宋体" w:eastAsia="方正仿宋_GBK"/>
          <w:color w:val="auto"/>
          <w:sz w:val="24"/>
          <w:szCs w:val="24"/>
          <w:highlight w:val="none"/>
        </w:rPr>
        <w:instrText xml:space="preserve"> HYPERLINK "http://nyncw.cq.gov.cn/marketSta/）网上没有报价的其它鲜肉品种，按每月1号、11号、21号（逢周末提前或延后一天）上午附近永辉超市同品种零售价为基价。" </w:instrText>
      </w:r>
      <w:r>
        <w:rPr>
          <w:rFonts w:hint="eastAsia" w:ascii="方正仿宋_GBK" w:hAnsi="宋体" w:eastAsia="方正仿宋_GBK"/>
          <w:color w:val="auto"/>
          <w:sz w:val="24"/>
          <w:szCs w:val="24"/>
          <w:highlight w:val="none"/>
        </w:rPr>
        <w:fldChar w:fldCharType="separate"/>
      </w:r>
      <w:r>
        <w:rPr>
          <w:rFonts w:hint="eastAsia" w:ascii="方正仿宋_GBK" w:hAnsi="宋体" w:eastAsia="方正仿宋_GBK"/>
          <w:color w:val="auto"/>
          <w:sz w:val="24"/>
          <w:szCs w:val="24"/>
          <w:highlight w:val="none"/>
        </w:rPr>
        <w:t>没有公布价格的品种，首次供货价按招标文件第二篇 项目服务要求《招标项目一览表》中产品单价为基价乘以中标折扣系数计算，合同期内不再调价。</w:t>
      </w:r>
      <w:r>
        <w:rPr>
          <w:rFonts w:hint="eastAsia" w:ascii="方正仿宋_GBK" w:hAnsi="宋体" w:eastAsia="方正仿宋_GBK"/>
          <w:color w:val="auto"/>
          <w:sz w:val="24"/>
          <w:szCs w:val="24"/>
          <w:highlight w:val="none"/>
        </w:rPr>
        <w:fldChar w:fldCharType="end"/>
      </w:r>
    </w:p>
    <w:p w14:paraId="0C392759">
      <w:pPr>
        <w:snapToGrid w:val="0"/>
        <w:spacing w:line="276" w:lineRule="auto"/>
        <w:ind w:left="140" w:leftChars="50" w:firstLine="361" w:firstLineChars="150"/>
        <w:rPr>
          <w:rFonts w:ascii="方正仿宋_GBK" w:hAnsi="宋体" w:eastAsia="方正仿宋_GBK"/>
          <w:b/>
          <w:bCs/>
          <w:color w:val="auto"/>
          <w:sz w:val="24"/>
          <w:szCs w:val="24"/>
          <w:highlight w:val="none"/>
        </w:rPr>
      </w:pPr>
      <w:r>
        <w:rPr>
          <w:rFonts w:hint="eastAsia" w:ascii="方正仿宋_GBK" w:hAnsi="宋体" w:eastAsia="方正仿宋_GBK"/>
          <w:b/>
          <w:bCs/>
          <w:color w:val="auto"/>
          <w:sz w:val="24"/>
          <w:szCs w:val="24"/>
          <w:highlight w:val="none"/>
        </w:rPr>
        <w:t>（二）包2</w:t>
      </w:r>
    </w:p>
    <w:p w14:paraId="1BBD4516">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1.首次供货价</w:t>
      </w:r>
    </w:p>
    <w:p w14:paraId="2D2D215A">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（1）首次供货价为</w:t>
      </w:r>
      <w:r>
        <w:rPr>
          <w:rFonts w:hint="eastAsia" w:ascii="方正仿宋_GBK" w:hAnsi="宋体" w:eastAsia="方正仿宋_GBK"/>
          <w:color w:val="auto"/>
          <w:sz w:val="24"/>
          <w:szCs w:val="24"/>
          <w:highlight w:val="none"/>
        </w:rPr>
        <w:t>供货前最新一期</w:t>
      </w:r>
      <w:r>
        <w:rPr>
          <w:rFonts w:hint="eastAsia" w:ascii="方正仿宋_GBK" w:hAnsi="宋体" w:eastAsia="方正仿宋_GBK"/>
          <w:color w:val="auto"/>
          <w:sz w:val="24"/>
          <w:szCs w:val="24"/>
          <w:highlight w:val="none"/>
        </w:rPr>
        <w:t>重庆市农业农村委员会农产品市场（https://nyncw.cq.gov.cn/xxgk_161/sczx/）发布的重庆双福国际农贸城</w:t>
      </w:r>
      <w:r>
        <w:rPr>
          <w:rFonts w:hint="eastAsia" w:ascii="方正仿宋_GBK" w:hAnsi="宋体" w:eastAsia="方正仿宋_GBK"/>
          <w:color w:val="auto"/>
          <w:sz w:val="24"/>
          <w:szCs w:val="24"/>
          <w:highlight w:val="none"/>
        </w:rPr>
        <w:t>蔬菜零售价</w:t>
      </w:r>
      <w:r>
        <w:rPr>
          <w:rFonts w:hint="eastAsia" w:ascii="方正仿宋_GBK" w:hAnsi="宋体" w:eastAsia="方正仿宋_GBK"/>
          <w:color w:val="auto"/>
          <w:sz w:val="24"/>
          <w:szCs w:val="24"/>
          <w:highlight w:val="none"/>
        </w:rPr>
        <w:t>（基价）乘以中标折扣系数。</w:t>
      </w:r>
    </w:p>
    <w:p w14:paraId="4547F725">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（2）新增或在重庆市农业农村委员会官网</w:t>
      </w:r>
      <w:r>
        <w:rPr>
          <w:rFonts w:hint="eastAsia" w:ascii="方正仿宋_GBK" w:hAnsi="宋体" w:eastAsia="方正仿宋_GBK"/>
          <w:color w:val="auto"/>
          <w:sz w:val="24"/>
          <w:szCs w:val="24"/>
          <w:highlight w:val="none"/>
        </w:rPr>
        <w:fldChar w:fldCharType="begin"/>
      </w:r>
      <w:r>
        <w:rPr>
          <w:rFonts w:hint="eastAsia" w:ascii="方正仿宋_GBK" w:hAnsi="宋体" w:eastAsia="方正仿宋_GBK"/>
          <w:color w:val="auto"/>
          <w:sz w:val="24"/>
          <w:szCs w:val="24"/>
          <w:highlight w:val="none"/>
        </w:rPr>
        <w:instrText xml:space="preserve"> HYPERLINK "http://nyncw.cq.gov.cn/marketSta/）网上没有报价的其它鲜肉品种，按每月1号、11号、21号（逢周末提前或延后一天）上午附近永辉超市同品种零售价为基价。" </w:instrText>
      </w:r>
      <w:r>
        <w:rPr>
          <w:rFonts w:hint="eastAsia" w:ascii="方正仿宋_GBK" w:hAnsi="宋体" w:eastAsia="方正仿宋_GBK"/>
          <w:color w:val="auto"/>
          <w:sz w:val="24"/>
          <w:szCs w:val="24"/>
          <w:highlight w:val="none"/>
        </w:rPr>
        <w:fldChar w:fldCharType="separate"/>
      </w:r>
      <w:r>
        <w:rPr>
          <w:rFonts w:hint="eastAsia" w:ascii="方正仿宋_GBK" w:hAnsi="宋体" w:eastAsia="方正仿宋_GBK"/>
          <w:color w:val="auto"/>
          <w:sz w:val="24"/>
          <w:szCs w:val="24"/>
          <w:highlight w:val="none"/>
        </w:rPr>
        <w:t>没有公布价格的蔬菜品种，</w:t>
      </w:r>
      <w:r>
        <w:rPr>
          <w:rFonts w:hint="eastAsia" w:ascii="方正仿宋_GBK" w:hAnsi="宋体" w:eastAsia="方正仿宋_GBK"/>
          <w:color w:val="auto"/>
          <w:sz w:val="24"/>
          <w:szCs w:val="24"/>
          <w:highlight w:val="none"/>
        </w:rPr>
        <w:t>按供货当日前一天正阳农贸市场、重百新世纪超市和永辉超市（正常售价）同品种同规格询价最低价</w:t>
      </w:r>
      <w:r>
        <w:rPr>
          <w:rFonts w:hint="eastAsia" w:ascii="方正仿宋_GBK" w:hAnsi="宋体" w:eastAsia="方正仿宋_GBK"/>
          <w:color w:val="auto"/>
          <w:sz w:val="24"/>
          <w:szCs w:val="24"/>
          <w:highlight w:val="none"/>
        </w:rPr>
        <w:t>乘以中标折扣系数</w:t>
      </w:r>
      <w:r>
        <w:rPr>
          <w:rFonts w:hint="eastAsia" w:ascii="方正仿宋_GBK" w:hAnsi="宋体" w:eastAsia="方正仿宋_GBK"/>
          <w:color w:val="auto"/>
          <w:sz w:val="24"/>
          <w:szCs w:val="24"/>
          <w:highlight w:val="none"/>
        </w:rPr>
        <w:fldChar w:fldCharType="end"/>
      </w:r>
      <w:r>
        <w:rPr>
          <w:rFonts w:hint="eastAsia" w:ascii="方正仿宋_GBK" w:hAnsi="宋体" w:eastAsia="方正仿宋_GBK"/>
          <w:color w:val="auto"/>
          <w:sz w:val="24"/>
          <w:szCs w:val="24"/>
          <w:highlight w:val="none"/>
        </w:rPr>
        <w:t>。</w:t>
      </w:r>
    </w:p>
    <w:p w14:paraId="41BB4300">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2.后续供货价</w:t>
      </w:r>
    </w:p>
    <w:p w14:paraId="55D682D5">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（1）该项目后期价格调整，以重庆市农业农村委员会官网（https://nyncw.cq.gov.cn/xxgk_161/sczx/）</w:t>
      </w:r>
      <w:r>
        <w:rPr>
          <w:rFonts w:hint="eastAsia" w:ascii="方正仿宋_GBK" w:hAnsi="宋体" w:eastAsia="方正仿宋_GBK"/>
          <w:color w:val="auto"/>
          <w:sz w:val="24"/>
          <w:szCs w:val="24"/>
          <w:highlight w:val="none"/>
        </w:rPr>
        <w:t>每月6日、16日和26日当日或当日前</w:t>
      </w:r>
      <w:r>
        <w:rPr>
          <w:rFonts w:hint="eastAsia" w:ascii="方正仿宋_GBK" w:hAnsi="宋体" w:eastAsia="方正仿宋_GBK"/>
          <w:color w:val="auto"/>
          <w:sz w:val="24"/>
          <w:szCs w:val="24"/>
          <w:highlight w:val="none"/>
        </w:rPr>
        <w:t>最近一期重庆农产品及农资价格周报公布的重庆蔬菜零售价格乘以蔬菜中标折扣系数计算调整价格，管后执行，调整价格执行到下一个调价日当天（遇节假日顺延），采购人和供应商均应在定价表上签字确认。</w:t>
      </w:r>
    </w:p>
    <w:p w14:paraId="030AB4AD">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 （2）在重庆市农业农村委员会官网</w:t>
      </w:r>
      <w:r>
        <w:rPr>
          <w:rFonts w:hint="eastAsia" w:ascii="方正仿宋_GBK" w:hAnsi="宋体" w:eastAsia="方正仿宋_GBK"/>
          <w:color w:val="auto"/>
          <w:sz w:val="24"/>
          <w:szCs w:val="24"/>
          <w:highlight w:val="none"/>
        </w:rPr>
        <w:fldChar w:fldCharType="begin"/>
      </w:r>
      <w:r>
        <w:rPr>
          <w:rFonts w:hint="eastAsia" w:ascii="方正仿宋_GBK" w:hAnsi="宋体" w:eastAsia="方正仿宋_GBK"/>
          <w:color w:val="auto"/>
          <w:sz w:val="24"/>
          <w:szCs w:val="24"/>
          <w:highlight w:val="none"/>
        </w:rPr>
        <w:instrText xml:space="preserve"> HYPERLINK "http://nyncw.cq.gov.cn/marketSta/）网上没有报价的其它鲜肉品种，按每月1号、11号、21号（逢周末提前或延后一天）上午附近永辉超市同品种零售价为基价。" </w:instrText>
      </w:r>
      <w:r>
        <w:rPr>
          <w:rFonts w:hint="eastAsia" w:ascii="方正仿宋_GBK" w:hAnsi="宋体" w:eastAsia="方正仿宋_GBK"/>
          <w:color w:val="auto"/>
          <w:sz w:val="24"/>
          <w:szCs w:val="24"/>
          <w:highlight w:val="none"/>
        </w:rPr>
        <w:fldChar w:fldCharType="separate"/>
      </w:r>
      <w:r>
        <w:rPr>
          <w:rFonts w:hint="eastAsia" w:ascii="方正仿宋_GBK" w:hAnsi="宋体" w:eastAsia="方正仿宋_GBK"/>
          <w:color w:val="auto"/>
          <w:sz w:val="24"/>
          <w:szCs w:val="24"/>
          <w:highlight w:val="none"/>
        </w:rPr>
        <w:t>没有公布报价的蔬菜品种，</w:t>
      </w:r>
      <w:r>
        <w:rPr>
          <w:rFonts w:hint="eastAsia" w:ascii="方正仿宋_GBK" w:hAnsi="宋体" w:eastAsia="方正仿宋_GBK"/>
          <w:color w:val="auto"/>
          <w:sz w:val="24"/>
          <w:szCs w:val="24"/>
          <w:highlight w:val="none"/>
        </w:rPr>
        <w:t>按每月6日、16日和26日（遇节假日顺延）到正阳农贸市场、重百新世纪超市和永辉超市（正常售价）同品种同规格询价最低价</w:t>
      </w:r>
      <w:r>
        <w:rPr>
          <w:rFonts w:hint="eastAsia" w:ascii="方正仿宋_GBK" w:hAnsi="宋体" w:eastAsia="方正仿宋_GBK"/>
          <w:color w:val="auto"/>
          <w:sz w:val="24"/>
          <w:szCs w:val="24"/>
          <w:highlight w:val="none"/>
        </w:rPr>
        <w:t>乘以中标折扣系数计算调整价格，管后执行。</w:t>
      </w:r>
      <w:r>
        <w:rPr>
          <w:rFonts w:hint="eastAsia" w:ascii="方正仿宋_GBK" w:hAnsi="宋体" w:eastAsia="方正仿宋_GBK"/>
          <w:color w:val="auto"/>
          <w:sz w:val="24"/>
          <w:szCs w:val="24"/>
          <w:highlight w:val="none"/>
        </w:rPr>
        <w:fldChar w:fldCharType="end"/>
      </w:r>
    </w:p>
    <w:p w14:paraId="79E2029E">
      <w:pPr>
        <w:snapToGrid w:val="0"/>
        <w:spacing w:line="276" w:lineRule="auto"/>
        <w:ind w:firstLine="482" w:firstLineChars="200"/>
        <w:rPr>
          <w:rFonts w:ascii="方正仿宋_GBK" w:hAnsi="宋体" w:eastAsia="方正仿宋_GBK"/>
          <w:b/>
          <w:bCs/>
          <w:color w:val="auto"/>
          <w:sz w:val="24"/>
          <w:szCs w:val="24"/>
          <w:highlight w:val="none"/>
        </w:rPr>
      </w:pPr>
      <w:r>
        <w:rPr>
          <w:rFonts w:hint="eastAsia" w:ascii="方正仿宋_GBK" w:hAnsi="宋体" w:eastAsia="方正仿宋_GBK"/>
          <w:b/>
          <w:bCs/>
          <w:color w:val="auto"/>
          <w:sz w:val="24"/>
          <w:szCs w:val="24"/>
          <w:highlight w:val="none"/>
        </w:rPr>
        <w:t>（三）包3</w:t>
      </w:r>
    </w:p>
    <w:p w14:paraId="1343E0BA">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val="en-US" w:eastAsia="zh-CN"/>
        </w:rPr>
        <w:t>1.</w:t>
      </w:r>
      <w:r>
        <w:rPr>
          <w:rFonts w:hint="eastAsia" w:ascii="方正仿宋_GBK" w:hAnsi="宋体" w:eastAsia="方正仿宋_GBK"/>
          <w:color w:val="auto"/>
          <w:sz w:val="24"/>
          <w:szCs w:val="24"/>
          <w:highlight w:val="none"/>
        </w:rPr>
        <w:t>首次供货价</w:t>
      </w:r>
    </w:p>
    <w:p w14:paraId="1E066AD9">
      <w:pPr>
        <w:snapToGrid w:val="0"/>
        <w:spacing w:line="276"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首次供货价为供货前最新一期</w:t>
      </w:r>
      <w:r>
        <w:rPr>
          <w:rFonts w:hint="eastAsia" w:ascii="方正仿宋_GBK" w:hAnsi="宋体" w:eastAsia="方正仿宋_GBK"/>
          <w:color w:val="auto"/>
          <w:sz w:val="24"/>
          <w:szCs w:val="24"/>
          <w:highlight w:val="none"/>
        </w:rPr>
        <w:t>重庆市农业农村委员会官网（</w:t>
      </w:r>
      <w:r>
        <w:rPr>
          <w:color w:val="auto"/>
          <w:highlight w:val="none"/>
        </w:rPr>
        <w:fldChar w:fldCharType="begin"/>
      </w:r>
      <w:r>
        <w:rPr>
          <w:color w:val="auto"/>
          <w:highlight w:val="none"/>
        </w:rPr>
        <w:instrText xml:space="preserve"> HYPERLINK "http://www.cqnync.cn/marketsta" </w:instrText>
      </w:r>
      <w:r>
        <w:rPr>
          <w:color w:val="auto"/>
          <w:highlight w:val="none"/>
        </w:rPr>
        <w:fldChar w:fldCharType="separate"/>
      </w:r>
      <w:r>
        <w:rPr>
          <w:rFonts w:hint="eastAsia" w:ascii="方正仿宋_GBK" w:hAnsi="宋体" w:eastAsia="方正仿宋_GBK"/>
          <w:color w:val="auto"/>
          <w:sz w:val="24"/>
          <w:szCs w:val="24"/>
          <w:highlight w:val="none"/>
        </w:rPr>
        <w:t>http://www.cqnync.cn/marketsta</w:t>
      </w:r>
      <w:r>
        <w:rPr>
          <w:rFonts w:hint="eastAsia" w:ascii="方正仿宋_GBK" w:hAnsi="宋体" w:eastAsia="方正仿宋_GBK"/>
          <w:color w:val="auto"/>
          <w:sz w:val="24"/>
          <w:szCs w:val="24"/>
          <w:highlight w:val="none"/>
        </w:rPr>
        <w:fldChar w:fldCharType="end"/>
      </w:r>
      <w:r>
        <w:rPr>
          <w:rFonts w:hint="eastAsia" w:ascii="方正仿宋_GBK" w:hAnsi="宋体" w:eastAsia="方正仿宋_GBK"/>
          <w:color w:val="auto"/>
          <w:sz w:val="24"/>
          <w:szCs w:val="24"/>
          <w:highlight w:val="none"/>
        </w:rPr>
        <w:t>）农产品市场重庆双福国际农贸城公布</w:t>
      </w:r>
      <w:r>
        <w:rPr>
          <w:rFonts w:hint="eastAsia" w:ascii="方正仿宋_GBK" w:hAnsi="宋体" w:eastAsia="方正仿宋_GBK"/>
          <w:color w:val="auto"/>
          <w:sz w:val="24"/>
          <w:szCs w:val="24"/>
          <w:highlight w:val="none"/>
        </w:rPr>
        <w:t>的肉蛋类中鸡场鸡蛋、鸭蛋等批发价格乘以中标折扣系数计算</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rPr>
        <w:t>在重庆农业农村信息网重庆双福市场</w:t>
      </w:r>
      <w:r>
        <w:rPr>
          <w:rFonts w:hint="eastAsia" w:ascii="方正仿宋_GBK" w:hAnsi="宋体" w:eastAsia="方正仿宋_GBK"/>
          <w:color w:val="auto"/>
          <w:sz w:val="24"/>
          <w:szCs w:val="24"/>
          <w:highlight w:val="none"/>
        </w:rPr>
        <w:fldChar w:fldCharType="begin"/>
      </w:r>
      <w:r>
        <w:rPr>
          <w:rFonts w:hint="eastAsia" w:ascii="方正仿宋_GBK" w:hAnsi="宋体" w:eastAsia="方正仿宋_GBK"/>
          <w:color w:val="auto"/>
          <w:sz w:val="24"/>
          <w:szCs w:val="24"/>
          <w:highlight w:val="none"/>
        </w:rPr>
        <w:instrText xml:space="preserve"> HYPERLINK "http://nyncw.cq.gov.cn/marketSta/）网上没有报价的其它鲜肉品种，按每月1号、11号、21号（逢周末提前或延后一天）上午附近永辉超市同品种零售价为基价。" </w:instrText>
      </w:r>
      <w:r>
        <w:rPr>
          <w:rFonts w:hint="eastAsia" w:ascii="方正仿宋_GBK" w:hAnsi="宋体" w:eastAsia="方正仿宋_GBK"/>
          <w:color w:val="auto"/>
          <w:sz w:val="24"/>
          <w:szCs w:val="24"/>
          <w:highlight w:val="none"/>
        </w:rPr>
        <w:fldChar w:fldCharType="separate"/>
      </w:r>
      <w:r>
        <w:rPr>
          <w:rFonts w:hint="eastAsia" w:ascii="方正仿宋_GBK" w:hAnsi="宋体" w:eastAsia="方正仿宋_GBK"/>
          <w:color w:val="auto"/>
          <w:sz w:val="24"/>
          <w:szCs w:val="24"/>
          <w:highlight w:val="none"/>
        </w:rPr>
        <w:t>没有公布价格的品种，首次供货价按招标文件第二篇 项目服务要求《招标项目一览表》中产品单价为基价乘以中标折扣系数计算。</w:t>
      </w:r>
      <w:r>
        <w:rPr>
          <w:rFonts w:hint="eastAsia" w:ascii="方正仿宋_GBK" w:hAnsi="宋体" w:eastAsia="方正仿宋_GBK"/>
          <w:color w:val="auto"/>
          <w:sz w:val="24"/>
          <w:szCs w:val="24"/>
          <w:highlight w:val="none"/>
        </w:rPr>
        <w:fldChar w:fldCharType="end"/>
      </w:r>
    </w:p>
    <w:p w14:paraId="7240A0F4">
      <w:pPr>
        <w:numPr>
          <w:ilvl w:val="0"/>
          <w:numId w:val="1"/>
        </w:numPr>
        <w:snapToGrid w:val="0"/>
        <w:spacing w:line="276" w:lineRule="auto"/>
        <w:ind w:firstLine="480" w:firstLineChars="200"/>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后续供货价</w:t>
      </w:r>
    </w:p>
    <w:p w14:paraId="3C44E833">
      <w:pPr>
        <w:numPr>
          <w:numId w:val="0"/>
        </w:num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每月结算一次，结算单价以重庆市农业农村委员会官网（</w:t>
      </w:r>
      <w:r>
        <w:rPr>
          <w:color w:val="auto"/>
          <w:highlight w:val="none"/>
        </w:rPr>
        <w:fldChar w:fldCharType="begin"/>
      </w:r>
      <w:r>
        <w:rPr>
          <w:color w:val="auto"/>
          <w:highlight w:val="none"/>
        </w:rPr>
        <w:instrText xml:space="preserve"> HYPERLINK "http://www.cqnync.cn/marketsta" </w:instrText>
      </w:r>
      <w:r>
        <w:rPr>
          <w:color w:val="auto"/>
          <w:highlight w:val="none"/>
        </w:rPr>
        <w:fldChar w:fldCharType="separate"/>
      </w:r>
      <w:r>
        <w:rPr>
          <w:rFonts w:hint="eastAsia" w:ascii="方正仿宋_GBK" w:hAnsi="宋体" w:eastAsia="方正仿宋_GBK"/>
          <w:color w:val="auto"/>
          <w:sz w:val="24"/>
          <w:szCs w:val="24"/>
          <w:highlight w:val="none"/>
        </w:rPr>
        <w:t>http://www.cqnync.cn/marketsta</w:t>
      </w:r>
      <w:r>
        <w:rPr>
          <w:rFonts w:hint="eastAsia" w:ascii="方正仿宋_GBK" w:hAnsi="宋体" w:eastAsia="方正仿宋_GBK"/>
          <w:color w:val="auto"/>
          <w:sz w:val="24"/>
          <w:szCs w:val="24"/>
          <w:highlight w:val="none"/>
        </w:rPr>
        <w:fldChar w:fldCharType="end"/>
      </w:r>
      <w:r>
        <w:rPr>
          <w:rFonts w:hint="eastAsia" w:ascii="方正仿宋_GBK" w:hAnsi="宋体" w:eastAsia="方正仿宋_GBK"/>
          <w:color w:val="auto"/>
          <w:sz w:val="24"/>
          <w:szCs w:val="24"/>
          <w:highlight w:val="none"/>
        </w:rPr>
        <w:t>）农产品市场重庆双福国际农贸城每月26日前一期公布的肉蛋类中鸡场鸡蛋、鸭蛋等批发价格乘以中标折扣系数计算（管后执行）；在重庆农业农村信息网重庆双福市场</w:t>
      </w:r>
      <w:r>
        <w:rPr>
          <w:rFonts w:hint="eastAsia" w:ascii="方正仿宋_GBK" w:hAnsi="宋体" w:eastAsia="方正仿宋_GBK"/>
          <w:color w:val="auto"/>
          <w:sz w:val="24"/>
          <w:szCs w:val="24"/>
          <w:highlight w:val="none"/>
        </w:rPr>
        <w:fldChar w:fldCharType="begin"/>
      </w:r>
      <w:r>
        <w:rPr>
          <w:rFonts w:hint="eastAsia" w:ascii="方正仿宋_GBK" w:hAnsi="宋体" w:eastAsia="方正仿宋_GBK"/>
          <w:color w:val="auto"/>
          <w:sz w:val="24"/>
          <w:szCs w:val="24"/>
          <w:highlight w:val="none"/>
        </w:rPr>
        <w:instrText xml:space="preserve"> HYPERLINK "http://nyncw.cq.gov.cn/marketSta/）网上没有报价的其它鲜肉品种，按每月1号、11号、21号（逢周末提前或延后一天）上午附近永辉超市同品种零售价为基价。" </w:instrText>
      </w:r>
      <w:r>
        <w:rPr>
          <w:rFonts w:hint="eastAsia" w:ascii="方正仿宋_GBK" w:hAnsi="宋体" w:eastAsia="方正仿宋_GBK"/>
          <w:color w:val="auto"/>
          <w:sz w:val="24"/>
          <w:szCs w:val="24"/>
          <w:highlight w:val="none"/>
        </w:rPr>
        <w:fldChar w:fldCharType="separate"/>
      </w:r>
      <w:r>
        <w:rPr>
          <w:rFonts w:hint="eastAsia" w:ascii="方正仿宋_GBK" w:hAnsi="宋体" w:eastAsia="方正仿宋_GBK"/>
          <w:color w:val="auto"/>
          <w:sz w:val="24"/>
          <w:szCs w:val="24"/>
          <w:highlight w:val="none"/>
        </w:rPr>
        <w:t>没有公布价格的品种，首次供货价按招标文件第二篇 项目服务要求《招标项目一览表》中产品单价为基价乘以中标折扣系数计算，合同期内不再调价。</w:t>
      </w:r>
      <w:r>
        <w:rPr>
          <w:rFonts w:hint="eastAsia" w:ascii="方正仿宋_GBK" w:hAnsi="宋体" w:eastAsia="方正仿宋_GBK"/>
          <w:color w:val="auto"/>
          <w:sz w:val="24"/>
          <w:szCs w:val="24"/>
          <w:highlight w:val="none"/>
        </w:rPr>
        <w:fldChar w:fldCharType="end"/>
      </w:r>
    </w:p>
    <w:p w14:paraId="33E00EBE">
      <w:pPr>
        <w:pStyle w:val="3"/>
        <w:rPr>
          <w:rFonts w:ascii="方正仿宋_GBK" w:hAnsi="方正仿宋_GBK" w:eastAsia="方正仿宋_GBK" w:cs="方正仿宋_GBK"/>
          <w:b/>
          <w:color w:val="auto"/>
          <w:sz w:val="24"/>
          <w:szCs w:val="24"/>
          <w:highlight w:val="none"/>
        </w:rPr>
      </w:pPr>
      <w:bookmarkStart w:id="94" w:name="_Toc13396"/>
      <w:r>
        <w:rPr>
          <w:rFonts w:hint="eastAsia" w:ascii="方正仿宋_GBK" w:eastAsia="方正仿宋_GBK"/>
          <w:color w:val="auto"/>
          <w:sz w:val="24"/>
          <w:szCs w:val="24"/>
          <w:highlight w:val="none"/>
        </w:rPr>
        <w:t>※</w:t>
      </w:r>
      <w:r>
        <w:rPr>
          <w:rFonts w:hint="eastAsia" w:ascii="方正仿宋_GBK" w:hAnsi="方正仿宋_GBK" w:eastAsia="方正仿宋_GBK" w:cs="方正仿宋_GBK"/>
          <w:b/>
          <w:color w:val="auto"/>
          <w:sz w:val="24"/>
          <w:szCs w:val="24"/>
          <w:highlight w:val="none"/>
        </w:rPr>
        <w:t>七、违约责任</w:t>
      </w:r>
      <w:bookmarkEnd w:id="94"/>
    </w:p>
    <w:p w14:paraId="652A637A">
      <w:pPr>
        <w:snapToGrid w:val="0"/>
        <w:spacing w:line="276" w:lineRule="auto"/>
        <w:ind w:left="140" w:leftChars="50" w:firstLine="360" w:firstLineChars="150"/>
        <w:rPr>
          <w:rFonts w:ascii="方正仿宋_GBK" w:hAnsi="宋体" w:eastAsia="方正仿宋_GBK"/>
          <w:color w:val="auto"/>
          <w:sz w:val="24"/>
          <w:szCs w:val="24"/>
          <w:highlight w:val="none"/>
        </w:rPr>
      </w:pPr>
      <w:bookmarkStart w:id="95" w:name="_Hlk68075709"/>
      <w:r>
        <w:rPr>
          <w:rFonts w:hint="eastAsia" w:ascii="方正仿宋_GBK" w:hAnsi="宋体" w:eastAsia="方正仿宋_GBK"/>
          <w:color w:val="auto"/>
          <w:sz w:val="24"/>
          <w:szCs w:val="24"/>
          <w:highlight w:val="none"/>
        </w:rPr>
        <w:t>（一）采购人可通过现场考察、函询等多种方式对中标人的响应文件响应情况予以核查，中标人须无条件配合并提供有关证明材料，证明其响应内容的真实有效性。合同签订前，采购人若发现中标人进行虚假响应或提供虚假材料的，有权取消中标人的中标资格，全额没收投标保证金（如有）；合同签订后，采购人若查实中标人进行虚假响应或提供虚假材料的，采购人有权单方面终止合同，全额没收履约保证金，采购人不承担任何责任。</w:t>
      </w:r>
    </w:p>
    <w:p w14:paraId="66068112">
      <w:pPr>
        <w:snapToGrid w:val="0"/>
        <w:spacing w:line="276" w:lineRule="auto"/>
        <w:ind w:left="140" w:leftChars="50" w:firstLine="361" w:firstLineChars="150"/>
        <w:rPr>
          <w:rFonts w:ascii="方正仿宋_GBK" w:hAnsi="宋体" w:eastAsia="方正仿宋_GBK"/>
          <w:b/>
          <w:bCs/>
          <w:color w:val="auto"/>
          <w:sz w:val="24"/>
          <w:szCs w:val="24"/>
          <w:highlight w:val="none"/>
        </w:rPr>
      </w:pPr>
      <w:r>
        <w:rPr>
          <w:rFonts w:hint="eastAsia" w:ascii="方正仿宋_GBK" w:hAnsi="宋体" w:eastAsia="方正仿宋_GBK"/>
          <w:b/>
          <w:bCs/>
          <w:color w:val="auto"/>
          <w:sz w:val="24"/>
          <w:szCs w:val="24"/>
          <w:highlight w:val="none"/>
        </w:rPr>
        <w:t>（二）合同价款的扣除情形</w:t>
      </w:r>
    </w:p>
    <w:p w14:paraId="336638F9">
      <w:pPr>
        <w:snapToGrid w:val="0"/>
        <w:spacing w:line="276" w:lineRule="auto"/>
        <w:ind w:firstLine="499" w:firstLineChars="20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除不可抗力因素外，中标人供货不及时对采购人正常经营情况造成轻微影响的，中标人应以该批货物价款总额的50％向采购人支付赔偿金；中标人供货不及时，严重影响采购人正常经营的，采购人有权解除合同，中标人应以该批货款总额1倍向采购人支付赔偿金。</w:t>
      </w:r>
    </w:p>
    <w:p w14:paraId="0CD153CD">
      <w:pPr>
        <w:snapToGrid w:val="0"/>
        <w:spacing w:line="276" w:lineRule="auto"/>
        <w:ind w:firstLine="499" w:firstLineChars="20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2.中标人同一批次货物缺公斤少两达到1％及其以上的，采购人扣罚中标人该批货物短缺部分的1倍货款。</w:t>
      </w:r>
    </w:p>
    <w:p w14:paraId="388229E1">
      <w:pPr>
        <w:snapToGrid w:val="0"/>
        <w:spacing w:line="276" w:lineRule="auto"/>
        <w:ind w:firstLine="499" w:firstLineChars="20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中标人同一批次货物所供质量不合格数量占该批次货物数量的1％及以上的，中标人应以该批次质量不合格货物价款的1倍向采购人支付赔偿金；在合同有效期内，上述情况连续出现三次的，采购人有权解除合同，中标人缴纳的履约保证金不予以退还。</w:t>
      </w:r>
    </w:p>
    <w:p w14:paraId="048A8693">
      <w:pPr>
        <w:snapToGrid w:val="0"/>
        <w:spacing w:line="276" w:lineRule="auto"/>
        <w:ind w:left="140" w:leftChars="50" w:firstLine="361" w:firstLineChars="150"/>
        <w:rPr>
          <w:rFonts w:ascii="方正仿宋_GBK" w:hAnsi="宋体" w:eastAsia="方正仿宋_GBK"/>
          <w:b/>
          <w:bCs/>
          <w:color w:val="auto"/>
          <w:sz w:val="24"/>
          <w:szCs w:val="24"/>
          <w:highlight w:val="none"/>
        </w:rPr>
      </w:pPr>
      <w:r>
        <w:rPr>
          <w:rFonts w:hint="eastAsia" w:ascii="方正仿宋_GBK" w:hAnsi="宋体" w:eastAsia="方正仿宋_GBK"/>
          <w:b/>
          <w:bCs/>
          <w:color w:val="auto"/>
          <w:sz w:val="24"/>
          <w:szCs w:val="24"/>
          <w:highlight w:val="none"/>
        </w:rPr>
        <w:t>（三）履约保证金全额不予退还且合同解除的情形</w:t>
      </w:r>
    </w:p>
    <w:p w14:paraId="6B655462">
      <w:pPr>
        <w:snapToGrid w:val="0"/>
        <w:spacing w:line="276" w:lineRule="auto"/>
        <w:ind w:firstLine="499" w:firstLineChars="208"/>
        <w:rPr>
          <w:rFonts w:ascii="方正仿宋_GBK" w:hAnsi="宋体" w:eastAsia="方正仿宋_GBK"/>
          <w:color w:val="auto"/>
          <w:sz w:val="24"/>
          <w:szCs w:val="24"/>
          <w:highlight w:val="none"/>
        </w:rPr>
      </w:pPr>
      <w:bookmarkStart w:id="96" w:name="OLE_LINK54"/>
      <w:r>
        <w:rPr>
          <w:rFonts w:hint="eastAsia" w:ascii="方正仿宋_GBK" w:hAnsi="宋体" w:eastAsia="方正仿宋_GBK"/>
          <w:color w:val="auto"/>
          <w:sz w:val="24"/>
          <w:szCs w:val="24"/>
          <w:highlight w:val="none"/>
        </w:rPr>
        <w:t>出现以下情形之一，</w:t>
      </w:r>
      <w:bookmarkEnd w:id="96"/>
      <w:r>
        <w:rPr>
          <w:rFonts w:hint="eastAsia" w:ascii="方正仿宋_GBK" w:hAnsi="宋体" w:eastAsia="方正仿宋_GBK"/>
          <w:color w:val="auto"/>
          <w:sz w:val="24"/>
          <w:szCs w:val="24"/>
          <w:highlight w:val="none"/>
        </w:rPr>
        <w:t>属于严重违约情形，采购人有权解除合同，履约保证金全额不予退还，采购人有权处置所投设备。中标人承担由此造成的法律责任，以及给采购人带来的所有经济损失。</w:t>
      </w:r>
    </w:p>
    <w:p w14:paraId="3FCEB708">
      <w:pPr>
        <w:snapToGrid w:val="0"/>
        <w:spacing w:line="276" w:lineRule="auto"/>
        <w:ind w:firstLine="499" w:firstLineChars="20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1.非不可抗力情况下，因中标人自身原因终止履行合同的，履约保证金全额不予退还。</w:t>
      </w:r>
    </w:p>
    <w:p w14:paraId="15A4FAF1">
      <w:pPr>
        <w:snapToGrid w:val="0"/>
        <w:spacing w:line="276" w:lineRule="auto"/>
        <w:ind w:firstLine="499" w:firstLineChars="20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2.中标人</w:t>
      </w:r>
      <w:r>
        <w:rPr>
          <w:rFonts w:ascii="方正仿宋_GBK" w:hAnsi="宋体" w:eastAsia="方正仿宋_GBK"/>
          <w:color w:val="auto"/>
          <w:sz w:val="24"/>
          <w:szCs w:val="24"/>
          <w:highlight w:val="none"/>
        </w:rPr>
        <w:t>一年内累计两次</w:t>
      </w:r>
      <w:r>
        <w:rPr>
          <w:rFonts w:hint="eastAsia" w:ascii="方正仿宋_GBK" w:hAnsi="宋体" w:eastAsia="方正仿宋_GBK"/>
          <w:color w:val="auto"/>
          <w:sz w:val="24"/>
          <w:szCs w:val="24"/>
          <w:highlight w:val="none"/>
        </w:rPr>
        <w:t>季度</w:t>
      </w:r>
      <w:r>
        <w:rPr>
          <w:rFonts w:ascii="方正仿宋_GBK" w:hAnsi="宋体" w:eastAsia="方正仿宋_GBK"/>
          <w:color w:val="auto"/>
          <w:sz w:val="24"/>
          <w:szCs w:val="24"/>
          <w:highlight w:val="none"/>
        </w:rPr>
        <w:t>考核得分低于85分（不含85分）</w:t>
      </w:r>
      <w:r>
        <w:rPr>
          <w:rFonts w:hint="eastAsia" w:ascii="方正仿宋_GBK" w:hAnsi="宋体" w:eastAsia="方正仿宋_GBK"/>
          <w:color w:val="auto"/>
          <w:sz w:val="24"/>
          <w:szCs w:val="24"/>
          <w:highlight w:val="none"/>
        </w:rPr>
        <w:t>，或服务期内出现？次季度考核</w:t>
      </w:r>
      <w:r>
        <w:rPr>
          <w:rFonts w:ascii="方正仿宋_GBK" w:hAnsi="宋体" w:eastAsia="方正仿宋_GBK"/>
          <w:color w:val="auto"/>
          <w:sz w:val="24"/>
          <w:szCs w:val="24"/>
          <w:highlight w:val="none"/>
        </w:rPr>
        <w:t>得分低于85分（不含85分）</w:t>
      </w:r>
      <w:r>
        <w:rPr>
          <w:rFonts w:hint="eastAsia" w:ascii="方正仿宋_GBK" w:hAnsi="宋体" w:eastAsia="方正仿宋_GBK"/>
          <w:color w:val="auto"/>
          <w:sz w:val="24"/>
          <w:szCs w:val="24"/>
          <w:highlight w:val="none"/>
        </w:rPr>
        <w:t>的。</w:t>
      </w:r>
    </w:p>
    <w:p w14:paraId="3DAD2EFB">
      <w:pPr>
        <w:snapToGrid w:val="0"/>
        <w:spacing w:line="276" w:lineRule="auto"/>
        <w:ind w:firstLine="499" w:firstLineChars="20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3.中标人出现没有响应采购人的定期核价调价？次的。</w:t>
      </w:r>
    </w:p>
    <w:p w14:paraId="79AF87A4">
      <w:pPr>
        <w:snapToGrid w:val="0"/>
        <w:spacing w:line="276" w:lineRule="auto"/>
        <w:ind w:firstLine="499" w:firstLineChars="20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4.发生3次（含3次）以上因送货质量或送货时间未达到采购合同约定的。</w:t>
      </w:r>
    </w:p>
    <w:p w14:paraId="641F47A8">
      <w:pPr>
        <w:snapToGrid w:val="0"/>
        <w:spacing w:line="276" w:lineRule="auto"/>
        <w:ind w:firstLine="499" w:firstLineChars="20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5.中标人逾期未整改或整改不到位？次的。</w:t>
      </w:r>
    </w:p>
    <w:p w14:paraId="510C2855">
      <w:pPr>
        <w:snapToGrid w:val="0"/>
        <w:spacing w:line="276" w:lineRule="auto"/>
        <w:ind w:firstLine="499" w:firstLineChars="20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6.经招标人管理部门组织相关职能部门的监督检查中，质量、卫生指标连续两次抽查检验不合格的。</w:t>
      </w:r>
    </w:p>
    <w:p w14:paraId="019DA7D8">
      <w:pPr>
        <w:snapToGrid w:val="0"/>
        <w:spacing w:line="276" w:lineRule="auto"/>
        <w:ind w:firstLine="499" w:firstLineChars="20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7.中标人提供腐烂变质食品、过期食品或无《食品生产许可证》、《食品经营许可证》的企业生产加工的食品？次的。</w:t>
      </w:r>
    </w:p>
    <w:p w14:paraId="38E5BDDC">
      <w:pPr>
        <w:snapToGrid w:val="0"/>
        <w:spacing w:line="276" w:lineRule="auto"/>
        <w:ind w:firstLine="499" w:firstLineChars="20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8.因中标人原因发生食物中毒等食品安全事故的。</w:t>
      </w:r>
    </w:p>
    <w:p w14:paraId="25BE369C">
      <w:pPr>
        <w:snapToGrid w:val="0"/>
        <w:spacing w:line="276" w:lineRule="auto"/>
        <w:ind w:firstLine="499" w:firstLineChars="20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9.擅自变更合同主体及经营管理主体，或出现包括但不限于转包、变相转包、分包、转借、转售、挂靠、合作、联合经营等情形导致损害合同主体及经营管理主体唯一性的；中标人委托任何个人或其他公司收取货款的；采购人发现非中标人送货的。</w:t>
      </w:r>
    </w:p>
    <w:p w14:paraId="5A9244A2">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10.出现防疫、卫生等安全责任事故并造成严重影响的。</w:t>
      </w:r>
    </w:p>
    <w:p w14:paraId="6A40989D">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11.</w:t>
      </w:r>
      <w:r>
        <w:rPr>
          <w:rFonts w:hint="eastAsia" w:ascii="方正仿宋_GBK" w:hAnsi="宋体" w:eastAsia="方正仿宋_GBK" w:cs="宋体"/>
          <w:color w:val="auto"/>
          <w:kern w:val="0"/>
          <w:sz w:val="24"/>
          <w:szCs w:val="24"/>
          <w:highlight w:val="none"/>
        </w:rPr>
        <w:t>中标人在合同履约过程中有违约行为导致出现安全责任事故并造成严重影响的，或出现重大负面舆情给采购人声誉造成严重负面影响的，或严重影响采购人正常教学、生活秩序的</w:t>
      </w:r>
      <w:r>
        <w:rPr>
          <w:rFonts w:hint="eastAsia" w:ascii="方正仿宋_GBK" w:hAnsi="宋体" w:eastAsia="方正仿宋_GBK"/>
          <w:color w:val="auto"/>
          <w:sz w:val="24"/>
          <w:szCs w:val="24"/>
          <w:highlight w:val="none"/>
        </w:rPr>
        <w:t>。</w:t>
      </w:r>
    </w:p>
    <w:p w14:paraId="352064A2">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12.违反食品安全法相关法律法规被行政机关处罚的。</w:t>
      </w:r>
    </w:p>
    <w:p w14:paraId="2115D896">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13.</w:t>
      </w:r>
      <w:bookmarkStart w:id="97" w:name="OLE_LINK58"/>
      <w:r>
        <w:rPr>
          <w:rFonts w:hint="eastAsia" w:ascii="方正仿宋_GBK" w:hAnsi="宋体" w:eastAsia="方正仿宋_GBK"/>
          <w:color w:val="auto"/>
          <w:sz w:val="24"/>
          <w:szCs w:val="24"/>
          <w:highlight w:val="none"/>
        </w:rPr>
        <w:t>因食材质量、供应服务等方面等未达到采购人要求而被中止服务或取消服务资格或公开挂网披露的</w:t>
      </w:r>
      <w:bookmarkEnd w:id="97"/>
      <w:r>
        <w:rPr>
          <w:rFonts w:hint="eastAsia" w:ascii="方正仿宋_GBK" w:hAnsi="宋体" w:eastAsia="方正仿宋_GBK"/>
          <w:color w:val="auto"/>
          <w:sz w:val="24"/>
          <w:szCs w:val="24"/>
          <w:highlight w:val="none"/>
        </w:rPr>
        <w:t>。</w:t>
      </w:r>
    </w:p>
    <w:p w14:paraId="7FBE32E7">
      <w:pPr>
        <w:snapToGrid w:val="0"/>
        <w:spacing w:line="276" w:lineRule="auto"/>
        <w:ind w:firstLine="499" w:firstLineChars="20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14.未按时配送、擅自更改采购品种、未履行紧急配送义务等。首次违约扣除当日货款的10%；第二次违约扣除本周货款的10%；第三次违约扣除当月货款的10%并终止合同。</w:t>
      </w:r>
    </w:p>
    <w:p w14:paraId="31C1A892">
      <w:pPr>
        <w:snapToGrid w:val="0"/>
        <w:spacing w:line="276" w:lineRule="auto"/>
        <w:ind w:firstLine="501" w:firstLineChars="208"/>
        <w:rPr>
          <w:rFonts w:ascii="方正仿宋_GBK" w:hAnsi="宋体" w:eastAsia="方正仿宋_GBK"/>
          <w:b/>
          <w:bCs/>
          <w:color w:val="auto"/>
          <w:sz w:val="24"/>
          <w:szCs w:val="24"/>
          <w:highlight w:val="none"/>
        </w:rPr>
      </w:pPr>
      <w:r>
        <w:rPr>
          <w:rFonts w:hint="eastAsia" w:ascii="方正仿宋_GBK" w:hAnsi="宋体" w:eastAsia="方正仿宋_GBK"/>
          <w:b/>
          <w:bCs/>
          <w:color w:val="auto"/>
          <w:sz w:val="24"/>
          <w:szCs w:val="24"/>
          <w:highlight w:val="none"/>
        </w:rPr>
        <w:t>（四）履约保证金部分不予退还的情形</w:t>
      </w:r>
    </w:p>
    <w:p w14:paraId="189A2855">
      <w:pPr>
        <w:snapToGrid w:val="0"/>
        <w:spacing w:line="276" w:lineRule="auto"/>
        <w:ind w:firstLine="499" w:firstLineChars="20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若中标人发生部分违约现象，采购人从履约保证金中扣除相应金额的违约金；若发现严重违约现象，采购人有充分理由没收其全额保证金。</w:t>
      </w:r>
    </w:p>
    <w:p w14:paraId="100A1998">
      <w:pPr>
        <w:snapToGrid w:val="0"/>
        <w:spacing w:line="276" w:lineRule="auto"/>
        <w:ind w:firstLine="480" w:firstLineChars="200"/>
        <w:rPr>
          <w:rFonts w:ascii="方正仿宋_GBK" w:hAnsi="宋体" w:eastAsia="方正仿宋_GBK"/>
          <w:color w:val="auto"/>
          <w:sz w:val="24"/>
          <w:szCs w:val="24"/>
          <w:highlight w:val="none"/>
        </w:rPr>
      </w:pPr>
      <w:bookmarkStart w:id="98" w:name="OLE_LINK115"/>
      <w:bookmarkStart w:id="99" w:name="OLE_LINK116"/>
      <w:r>
        <w:rPr>
          <w:rFonts w:hint="eastAsia" w:ascii="方正仿宋_GBK" w:hAnsi="宋体" w:eastAsia="方正仿宋_GBK"/>
          <w:color w:val="auto"/>
          <w:sz w:val="24"/>
          <w:szCs w:val="24"/>
          <w:highlight w:val="none"/>
        </w:rPr>
        <w:t>1.中标人出现季度</w:t>
      </w:r>
      <w:r>
        <w:rPr>
          <w:rFonts w:ascii="方正仿宋_GBK" w:hAnsi="宋体" w:eastAsia="方正仿宋_GBK"/>
          <w:color w:val="auto"/>
          <w:sz w:val="24"/>
          <w:szCs w:val="24"/>
          <w:highlight w:val="none"/>
        </w:rPr>
        <w:t>考核得分低于85分（不含85分）</w:t>
      </w:r>
      <w:r>
        <w:rPr>
          <w:rFonts w:hint="eastAsia" w:ascii="方正仿宋_GBK" w:hAnsi="宋体" w:eastAsia="方正仿宋_GBK"/>
          <w:color w:val="auto"/>
          <w:sz w:val="24"/>
          <w:szCs w:val="24"/>
          <w:highlight w:val="none"/>
        </w:rPr>
        <w:t>的，单次扣罚履约保证金？元。</w:t>
      </w:r>
    </w:p>
    <w:p w14:paraId="53AAC3A5">
      <w:pPr>
        <w:snapToGrid w:val="0"/>
        <w:spacing w:line="276" w:lineRule="auto"/>
        <w:ind w:firstLine="499" w:firstLineChars="20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2.中标人没有响应采购人定期核价调价的，单次扣罚履约保证金？元。</w:t>
      </w:r>
    </w:p>
    <w:p w14:paraId="0F20915E">
      <w:pPr>
        <w:snapToGrid w:val="0"/>
        <w:spacing w:line="276" w:lineRule="auto"/>
        <w:ind w:firstLine="499" w:firstLineChars="20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3.因送货质量或送货时间未达到采购合同约定的，单次扣罚履约保证金？元。</w:t>
      </w:r>
    </w:p>
    <w:p w14:paraId="21343406">
      <w:pPr>
        <w:snapToGrid w:val="0"/>
        <w:spacing w:line="276" w:lineRule="auto"/>
        <w:ind w:firstLine="499" w:firstLineChars="20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4.中标人逾期未整改或整改不到位的，单次扣罚履约保证金？元。</w:t>
      </w:r>
    </w:p>
    <w:p w14:paraId="2EC8DD0B">
      <w:pPr>
        <w:snapToGrid w:val="0"/>
        <w:spacing w:line="276" w:lineRule="auto"/>
        <w:ind w:firstLine="499" w:firstLineChars="20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5.中标人送货时间未达到采购合同规定的，单次扣罚履约保证金？元。</w:t>
      </w:r>
    </w:p>
    <w:p w14:paraId="66224CC1">
      <w:pPr>
        <w:snapToGrid w:val="0"/>
        <w:spacing w:line="276" w:lineRule="auto"/>
        <w:ind w:firstLine="499" w:firstLineChars="20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6.经招标人管理部门组织相关职能部门的监督检查中，质量、卫生指标抽查检验不合格的，单次扣罚履约保证金？元。</w:t>
      </w:r>
    </w:p>
    <w:bookmarkEnd w:id="98"/>
    <w:bookmarkEnd w:id="99"/>
    <w:p w14:paraId="2BB06F72">
      <w:pPr>
        <w:snapToGrid w:val="0"/>
        <w:spacing w:line="276" w:lineRule="auto"/>
        <w:ind w:firstLine="499" w:firstLineChars="20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7.中标人提供腐烂变质食品、过期食品或无《食品生产许可证》、《食品经营许可证》的企业生产加工的食品的，即便未发生实际损害，每发现一次扣罚履约保证金30000元。</w:t>
      </w:r>
    </w:p>
    <w:p w14:paraId="2FD708F5">
      <w:pPr>
        <w:snapToGrid w:val="0"/>
        <w:spacing w:line="276" w:lineRule="auto"/>
        <w:ind w:firstLine="499" w:firstLineChars="20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8.非不可抗力情况下，因中标人自身原因，超过合同交货期限仍未送货达到验收要求的，超期1天，采购人扣除中标人履约保证金的3%作为违约惩罚，以此类推。</w:t>
      </w:r>
    </w:p>
    <w:p w14:paraId="7A05FE03">
      <w:pPr>
        <w:snapToGrid w:val="0"/>
        <w:spacing w:line="276" w:lineRule="auto"/>
        <w:ind w:firstLine="499" w:firstLineChars="20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9.因不可抗力，或采购人自身原因，致使交货期限延后的，中标人不承担相应违约责任。但中标人须提供采购人需求部门出具的同意延迟交货以及确定延迟交货期的书面情况说明，采购人需求部门负责人签字并加盖部门公章。</w:t>
      </w:r>
    </w:p>
    <w:p w14:paraId="7144CBCB">
      <w:pPr>
        <w:snapToGrid w:val="0"/>
        <w:spacing w:line="276" w:lineRule="auto"/>
        <w:ind w:left="140" w:leftChars="50" w:firstLine="360" w:firstLineChars="150"/>
        <w:rPr>
          <w:rFonts w:ascii="方正仿宋_GBK" w:hAnsi="宋体" w:eastAsia="方正仿宋_GBK" w:cs="宋体"/>
          <w:color w:val="auto"/>
          <w:kern w:val="0"/>
          <w:sz w:val="24"/>
          <w:szCs w:val="24"/>
          <w:highlight w:val="none"/>
        </w:rPr>
      </w:pPr>
      <w:r>
        <w:rPr>
          <w:rFonts w:hint="eastAsia" w:ascii="方正仿宋_GBK" w:hAnsi="宋体" w:eastAsia="方正仿宋_GBK"/>
          <w:color w:val="auto"/>
          <w:sz w:val="24"/>
          <w:szCs w:val="24"/>
          <w:highlight w:val="none"/>
        </w:rPr>
        <w:t>（五）其他履约保证金扣罚事宜按</w:t>
      </w:r>
      <w:r>
        <w:rPr>
          <w:rFonts w:hint="eastAsia" w:ascii="方正仿宋_GBK" w:hAnsi="宋体" w:eastAsia="方正仿宋_GBK"/>
          <w:color w:val="auto"/>
          <w:sz w:val="24"/>
          <w:szCs w:val="24"/>
          <w:highlight w:val="none"/>
        </w:rPr>
        <w:t>“八、考核要求及具体考核细则”执行。</w:t>
      </w:r>
    </w:p>
    <w:p w14:paraId="38A71D92">
      <w:pPr>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（六）</w:t>
      </w:r>
      <w:r>
        <w:rPr>
          <w:rFonts w:hint="eastAsia" w:ascii="方正仿宋_GBK" w:hAnsi="宋体" w:eastAsia="方正仿宋_GBK"/>
          <w:color w:val="auto"/>
          <w:sz w:val="24"/>
          <w:szCs w:val="24"/>
          <w:highlight w:val="none"/>
        </w:rPr>
        <w:t>若中标人在投标过程中有虚假响应或合同履约过程中有违约行为的，或正式验收或使用过程中，若经采购人或第三方检测机构验证不合格，采购人立即封存报经市场监管、卫生健康、财政等相关部门依照招标文件、采购合同及相关的法律法规进行质量监测认证后，由中标人承担一切民事赔偿、行政处罚和刑事责任，采购人有权单方解除合同并要求中标人赔偿所造成的所有损失，履约保证金全额不予退还，同时列入采购人黑名单，若造成刑事责任，移送司法机关处理</w:t>
      </w:r>
      <w:r>
        <w:rPr>
          <w:rFonts w:hint="eastAsia" w:ascii="方正仿宋_GBK" w:hAnsi="宋体" w:eastAsia="方正仿宋_GBK" w:cs="宋体"/>
          <w:color w:val="auto"/>
          <w:kern w:val="0"/>
          <w:sz w:val="24"/>
          <w:szCs w:val="24"/>
          <w:highlight w:val="none"/>
        </w:rPr>
        <w:t>。</w:t>
      </w:r>
    </w:p>
    <w:p w14:paraId="0E82AD15">
      <w:pPr>
        <w:spacing w:line="400" w:lineRule="exact"/>
        <w:ind w:firstLine="604" w:firstLineChars="252"/>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七）供应商有下列情形之一的，列入采购人采招供应商黑名单，采购人视情况禁止供应商及关联关系方（指单位负责人为同一人或存在直接控股、关联关系的不同供应商）6个月至3年内参加采购人采招项目投标。</w:t>
      </w:r>
    </w:p>
    <w:p w14:paraId="7D9FF427">
      <w:pPr>
        <w:spacing w:line="400" w:lineRule="exact"/>
        <w:ind w:firstLine="604" w:firstLineChars="252"/>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4.1投标人在投标过程中有虚假投标、围标、串标行为的。</w:t>
      </w:r>
    </w:p>
    <w:p w14:paraId="07571E33">
      <w:pPr>
        <w:spacing w:line="400" w:lineRule="exact"/>
        <w:ind w:firstLine="604" w:firstLineChars="252"/>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4.2不按规定提交履约保证金。</w:t>
      </w:r>
    </w:p>
    <w:p w14:paraId="7FEF45E5">
      <w:pPr>
        <w:spacing w:line="400" w:lineRule="exact"/>
        <w:ind w:firstLine="604" w:firstLineChars="252"/>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4.3非不可抗力原因，中标人无故放弃项目中标资格的、或不与采购人签订合同的、或合同签订后拒绝履行合同义务的。</w:t>
      </w:r>
    </w:p>
    <w:p w14:paraId="2BBD4C7A">
      <w:pPr>
        <w:spacing w:line="400" w:lineRule="exact"/>
        <w:ind w:firstLine="604" w:firstLineChars="252"/>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4.4中标人在合同履约过程中有违约行为，整改后再次违约的。</w:t>
      </w:r>
    </w:p>
    <w:p w14:paraId="1EEC85F2">
      <w:pPr>
        <w:spacing w:line="400" w:lineRule="exact"/>
        <w:ind w:firstLine="604" w:firstLineChars="252"/>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4.5中标人因自身原因未按合同约定完成送货、安装调试达到验收要求，给采购人造成负面影响的。</w:t>
      </w:r>
    </w:p>
    <w:p w14:paraId="7A16421C">
      <w:pPr>
        <w:spacing w:line="400" w:lineRule="exact"/>
        <w:ind w:firstLine="604" w:firstLineChars="252"/>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4.6其他违反采购与招投标法律法规和采购人规章制度的。</w:t>
      </w:r>
    </w:p>
    <w:p w14:paraId="4B77152B">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（八）其他未尽事宜按《中华人民共和国民法典》、《政府采购法》执行。</w:t>
      </w:r>
      <w:bookmarkEnd w:id="95"/>
    </w:p>
    <w:p w14:paraId="3C4F8826">
      <w:pPr>
        <w:pStyle w:val="3"/>
        <w:spacing w:line="400" w:lineRule="exact"/>
        <w:rPr>
          <w:rFonts w:ascii="方正仿宋_GBK" w:eastAsia="方正仿宋_GBK"/>
          <w:b/>
          <w:color w:val="auto"/>
          <w:sz w:val="24"/>
          <w:highlight w:val="none"/>
        </w:rPr>
      </w:pPr>
      <w:bookmarkStart w:id="100" w:name="_Toc31866"/>
      <w:bookmarkStart w:id="101" w:name="_Toc1805"/>
      <w:bookmarkStart w:id="102" w:name="_Toc2386"/>
      <w:bookmarkStart w:id="103" w:name="_Toc18585"/>
      <w:r>
        <w:rPr>
          <w:rFonts w:hint="eastAsia" w:ascii="方正仿宋_GBK" w:eastAsia="方正仿宋_GBK"/>
          <w:b/>
          <w:bCs/>
          <w:color w:val="auto"/>
          <w:sz w:val="24"/>
          <w:szCs w:val="24"/>
          <w:highlight w:val="none"/>
        </w:rPr>
        <w:t>※八</w:t>
      </w:r>
      <w:r>
        <w:rPr>
          <w:rFonts w:hint="eastAsia" w:ascii="方正仿宋_GBK" w:eastAsia="方正仿宋_GBK"/>
          <w:color w:val="auto"/>
          <w:sz w:val="24"/>
          <w:szCs w:val="24"/>
          <w:highlight w:val="none"/>
        </w:rPr>
        <w:t>、</w:t>
      </w:r>
      <w:bookmarkStart w:id="104" w:name="_Toc6643"/>
      <w:r>
        <w:rPr>
          <w:rFonts w:hint="eastAsia" w:ascii="方正仿宋_GBK" w:eastAsia="方正仿宋_GBK"/>
          <w:b/>
          <w:color w:val="auto"/>
          <w:sz w:val="24"/>
          <w:highlight w:val="none"/>
        </w:rPr>
        <w:t>考核要求及具体考核细则</w:t>
      </w:r>
      <w:bookmarkEnd w:id="100"/>
      <w:bookmarkEnd w:id="101"/>
      <w:bookmarkEnd w:id="102"/>
      <w:bookmarkEnd w:id="103"/>
      <w:bookmarkEnd w:id="104"/>
    </w:p>
    <w:p w14:paraId="15E0AC59">
      <w:pPr>
        <w:snapToGrid w:val="0"/>
        <w:spacing w:line="400" w:lineRule="exact"/>
        <w:ind w:firstLine="480" w:firstLineChars="200"/>
        <w:rPr>
          <w:rFonts w:ascii="方正仿宋_GBK" w:hAnsi="宋体" w:eastAsia="方正仿宋_GBK"/>
          <w:color w:val="auto"/>
          <w:sz w:val="24"/>
          <w:szCs w:val="24"/>
          <w:highlight w:val="none"/>
        </w:rPr>
      </w:pPr>
      <w:r>
        <w:rPr>
          <w:rFonts w:ascii="方正仿宋_GBK" w:hAnsi="宋体" w:eastAsia="方正仿宋_GBK"/>
          <w:color w:val="auto"/>
          <w:sz w:val="24"/>
          <w:szCs w:val="24"/>
          <w:highlight w:val="none"/>
        </w:rPr>
        <w:t>（一）考核要求</w:t>
      </w:r>
    </w:p>
    <w:p w14:paraId="743B8804">
      <w:pPr>
        <w:snapToGrid w:val="0"/>
        <w:spacing w:line="400" w:lineRule="exact"/>
        <w:ind w:firstLine="480" w:firstLineChars="200"/>
        <w:rPr>
          <w:rFonts w:ascii="方正仿宋_GBK" w:hAnsi="宋体" w:eastAsia="方正仿宋_GBK"/>
          <w:color w:val="auto"/>
          <w:sz w:val="24"/>
          <w:szCs w:val="24"/>
          <w:highlight w:val="none"/>
        </w:rPr>
      </w:pPr>
      <w:r>
        <w:rPr>
          <w:rFonts w:ascii="方正仿宋_GBK" w:hAnsi="宋体" w:eastAsia="方正仿宋_GBK"/>
          <w:color w:val="auto"/>
          <w:sz w:val="24"/>
          <w:szCs w:val="24"/>
          <w:highlight w:val="none"/>
        </w:rPr>
        <w:t>1.以季度为单位进行考核，考核基准分为100分，95分（含95分）以上为“合格”等级（小数点后数字四舍五入,下同）；</w:t>
      </w:r>
    </w:p>
    <w:p w14:paraId="2DD21457">
      <w:pPr>
        <w:snapToGrid w:val="0"/>
        <w:spacing w:line="400" w:lineRule="exact"/>
        <w:ind w:firstLine="480" w:firstLineChars="200"/>
        <w:rPr>
          <w:rFonts w:ascii="方正仿宋_GBK" w:hAnsi="宋体" w:eastAsia="方正仿宋_GBK"/>
          <w:color w:val="auto"/>
          <w:sz w:val="24"/>
          <w:szCs w:val="24"/>
          <w:highlight w:val="none"/>
        </w:rPr>
      </w:pPr>
      <w:r>
        <w:rPr>
          <w:rFonts w:ascii="方正仿宋_GBK" w:hAnsi="宋体" w:eastAsia="方正仿宋_GBK"/>
          <w:color w:val="auto"/>
          <w:sz w:val="24"/>
          <w:szCs w:val="24"/>
          <w:highlight w:val="none"/>
        </w:rPr>
        <w:t>2.达到90分（含90分）以上且低于95分（不含95分）的为“基本合格”等级；</w:t>
      </w:r>
    </w:p>
    <w:p w14:paraId="2E272874">
      <w:pPr>
        <w:snapToGrid w:val="0"/>
        <w:spacing w:line="400" w:lineRule="exact"/>
        <w:ind w:firstLine="480" w:firstLineChars="200"/>
        <w:rPr>
          <w:rFonts w:ascii="方正仿宋_GBK" w:hAnsi="宋体" w:eastAsia="方正仿宋_GBK"/>
          <w:color w:val="auto"/>
          <w:sz w:val="24"/>
          <w:szCs w:val="24"/>
          <w:highlight w:val="none"/>
        </w:rPr>
      </w:pPr>
      <w:r>
        <w:rPr>
          <w:rFonts w:ascii="方正仿宋_GBK" w:hAnsi="宋体" w:eastAsia="方正仿宋_GBK"/>
          <w:color w:val="auto"/>
          <w:sz w:val="24"/>
          <w:szCs w:val="24"/>
          <w:highlight w:val="none"/>
        </w:rPr>
        <w:t>3.达到85分（含85分）以上且低于90分（不含90分）的为“较差”等级，以90分为基准分值，差1分从</w:t>
      </w:r>
      <w:r>
        <w:rPr>
          <w:rFonts w:hint="eastAsia" w:ascii="方正仿宋_GBK" w:hAnsi="宋体" w:eastAsia="方正仿宋_GBK"/>
          <w:color w:val="auto"/>
          <w:sz w:val="24"/>
          <w:szCs w:val="24"/>
          <w:highlight w:val="none"/>
        </w:rPr>
        <w:t>履约保证金</w:t>
      </w:r>
      <w:r>
        <w:rPr>
          <w:rFonts w:ascii="方正仿宋_GBK" w:hAnsi="宋体" w:eastAsia="方正仿宋_GBK"/>
          <w:color w:val="auto"/>
          <w:sz w:val="24"/>
          <w:szCs w:val="24"/>
          <w:highlight w:val="none"/>
        </w:rPr>
        <w:t>中直接扣除1000元；</w:t>
      </w:r>
    </w:p>
    <w:p w14:paraId="15F9D120">
      <w:pPr>
        <w:snapToGrid w:val="0"/>
        <w:spacing w:line="400" w:lineRule="exact"/>
        <w:ind w:firstLine="480" w:firstLineChars="200"/>
        <w:rPr>
          <w:rFonts w:ascii="方正仿宋_GBK" w:hAnsi="宋体" w:eastAsia="方正仿宋_GBK"/>
          <w:color w:val="auto"/>
          <w:sz w:val="24"/>
          <w:szCs w:val="24"/>
          <w:highlight w:val="none"/>
        </w:rPr>
      </w:pPr>
      <w:r>
        <w:rPr>
          <w:rFonts w:ascii="方正仿宋_GBK" w:hAnsi="宋体" w:eastAsia="方正仿宋_GBK"/>
          <w:color w:val="auto"/>
          <w:sz w:val="24"/>
          <w:szCs w:val="24"/>
          <w:highlight w:val="none"/>
        </w:rPr>
        <w:t>4.低于85分（不含85分）为“差”等级，以90分为基准分值，差1分从</w:t>
      </w:r>
      <w:r>
        <w:rPr>
          <w:rFonts w:hint="eastAsia" w:ascii="方正仿宋_GBK" w:hAnsi="宋体" w:eastAsia="方正仿宋_GBK"/>
          <w:color w:val="auto"/>
          <w:sz w:val="24"/>
          <w:szCs w:val="24"/>
          <w:highlight w:val="none"/>
        </w:rPr>
        <w:t>履约保证金</w:t>
      </w:r>
      <w:r>
        <w:rPr>
          <w:rFonts w:ascii="方正仿宋_GBK" w:hAnsi="宋体" w:eastAsia="方正仿宋_GBK"/>
          <w:color w:val="auto"/>
          <w:sz w:val="24"/>
          <w:szCs w:val="24"/>
          <w:highlight w:val="none"/>
        </w:rPr>
        <w:t>中直接扣除1000元；</w:t>
      </w:r>
    </w:p>
    <w:p w14:paraId="7DBE4752">
      <w:pPr>
        <w:snapToGrid w:val="0"/>
        <w:spacing w:line="400" w:lineRule="exact"/>
        <w:ind w:firstLine="480" w:firstLineChars="200"/>
        <w:rPr>
          <w:rFonts w:ascii="方正仿宋_GBK" w:hAnsi="宋体" w:eastAsia="方正仿宋_GBK"/>
          <w:color w:val="auto"/>
          <w:sz w:val="24"/>
          <w:szCs w:val="24"/>
          <w:highlight w:val="none"/>
        </w:rPr>
      </w:pPr>
      <w:r>
        <w:rPr>
          <w:rFonts w:ascii="方正仿宋_GBK" w:hAnsi="宋体" w:eastAsia="方正仿宋_GBK"/>
          <w:color w:val="auto"/>
          <w:sz w:val="24"/>
          <w:szCs w:val="24"/>
          <w:highlight w:val="none"/>
        </w:rPr>
        <w:t>5.</w:t>
      </w:r>
      <w:r>
        <w:rPr>
          <w:rFonts w:ascii="方正仿宋_GBK" w:hAnsi="宋体" w:eastAsia="方正仿宋_GBK"/>
          <w:color w:val="auto"/>
          <w:sz w:val="24"/>
          <w:szCs w:val="24"/>
          <w:highlight w:val="none"/>
        </w:rPr>
        <w:t>一年内累计两次考核得分低于85分（不含85分），</w:t>
      </w:r>
      <w:r>
        <w:rPr>
          <w:rFonts w:hint="eastAsia" w:ascii="方正仿宋_GBK" w:hAnsi="宋体" w:eastAsia="方正仿宋_GBK"/>
          <w:color w:val="auto"/>
          <w:sz w:val="24"/>
          <w:szCs w:val="24"/>
          <w:highlight w:val="none"/>
        </w:rPr>
        <w:t>或服务期内出现？次季度</w:t>
      </w:r>
      <w:r>
        <w:rPr>
          <w:rFonts w:ascii="方正仿宋_GBK" w:hAnsi="宋体" w:eastAsia="方正仿宋_GBK"/>
          <w:color w:val="auto"/>
          <w:sz w:val="24"/>
          <w:szCs w:val="24"/>
          <w:highlight w:val="none"/>
        </w:rPr>
        <w:t>考核得分低于85分（不含85分）</w:t>
      </w:r>
      <w:r>
        <w:rPr>
          <w:rFonts w:hint="eastAsia" w:ascii="方正仿宋_GBK" w:hAnsi="宋体" w:eastAsia="方正仿宋_GBK"/>
          <w:color w:val="auto"/>
          <w:sz w:val="24"/>
          <w:szCs w:val="24"/>
          <w:highlight w:val="none"/>
        </w:rPr>
        <w:t>的，</w:t>
      </w:r>
      <w:r>
        <w:rPr>
          <w:rFonts w:ascii="方正仿宋_GBK" w:hAnsi="宋体" w:eastAsia="方正仿宋_GBK"/>
          <w:color w:val="auto"/>
          <w:sz w:val="24"/>
          <w:szCs w:val="24"/>
          <w:highlight w:val="none"/>
        </w:rPr>
        <w:t>采购人有权终止合同并</w:t>
      </w:r>
      <w:r>
        <w:rPr>
          <w:rFonts w:hint="eastAsia" w:ascii="方正仿宋_GBK" w:hAnsi="宋体" w:eastAsia="方正仿宋_GBK"/>
          <w:color w:val="auto"/>
          <w:sz w:val="24"/>
          <w:szCs w:val="24"/>
          <w:highlight w:val="none"/>
        </w:rPr>
        <w:t>全额</w:t>
      </w:r>
      <w:r>
        <w:rPr>
          <w:rFonts w:ascii="方正仿宋_GBK" w:hAnsi="宋体" w:eastAsia="方正仿宋_GBK"/>
          <w:color w:val="auto"/>
          <w:sz w:val="24"/>
          <w:szCs w:val="24"/>
          <w:highlight w:val="none"/>
        </w:rPr>
        <w:t>扣除</w:t>
      </w:r>
      <w:r>
        <w:rPr>
          <w:rFonts w:hint="eastAsia" w:ascii="方正仿宋_GBK" w:hAnsi="宋体" w:eastAsia="方正仿宋_GBK"/>
          <w:color w:val="auto"/>
          <w:sz w:val="24"/>
          <w:szCs w:val="24"/>
          <w:highlight w:val="none"/>
        </w:rPr>
        <w:t>履约</w:t>
      </w:r>
      <w:r>
        <w:rPr>
          <w:rFonts w:ascii="方正仿宋_GBK" w:hAnsi="宋体" w:eastAsia="方正仿宋_GBK"/>
          <w:color w:val="auto"/>
          <w:sz w:val="24"/>
          <w:szCs w:val="24"/>
          <w:highlight w:val="none"/>
        </w:rPr>
        <w:t>保证金。</w:t>
      </w:r>
    </w:p>
    <w:p w14:paraId="57CAD4F7">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6.考核由采购人后勤处执行。</w:t>
      </w:r>
    </w:p>
    <w:p w14:paraId="0E9AC319">
      <w:pPr>
        <w:snapToGrid w:val="0"/>
        <w:spacing w:line="400" w:lineRule="exact"/>
        <w:ind w:firstLine="480" w:firstLineChars="200"/>
        <w:jc w:val="left"/>
        <w:rPr>
          <w:rFonts w:ascii="方正仿宋_GBK" w:hAnsi="宋体" w:eastAsia="方正仿宋_GBK"/>
          <w:color w:val="auto"/>
          <w:sz w:val="24"/>
          <w:szCs w:val="24"/>
          <w:highlight w:val="none"/>
        </w:rPr>
      </w:pPr>
      <w:r>
        <w:rPr>
          <w:rFonts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rPr>
        <w:t>二</w:t>
      </w:r>
      <w:r>
        <w:rPr>
          <w:rFonts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rPr>
        <w:t>包1</w:t>
      </w:r>
      <w:r>
        <w:rPr>
          <w:rFonts w:ascii="方正仿宋_GBK" w:hAnsi="宋体" w:eastAsia="方正仿宋_GBK"/>
          <w:color w:val="auto"/>
          <w:sz w:val="24"/>
          <w:szCs w:val="24"/>
          <w:highlight w:val="none"/>
        </w:rPr>
        <w:t>具体考核细则</w:t>
      </w:r>
    </w:p>
    <w:tbl>
      <w:tblPr>
        <w:tblStyle w:val="19"/>
        <w:tblW w:w="9954" w:type="dxa"/>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2321"/>
        <w:gridCol w:w="6361"/>
      </w:tblGrid>
      <w:tr w14:paraId="59029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272" w:type="dxa"/>
            <w:vAlign w:val="center"/>
          </w:tcPr>
          <w:p w14:paraId="61C2AB26">
            <w:pPr>
              <w:snapToGrid w:val="0"/>
              <w:spacing w:line="400" w:lineRule="exact"/>
              <w:jc w:val="center"/>
              <w:rPr>
                <w:rFonts w:ascii="方正仿宋_GBK" w:hAnsi="宋体" w:eastAsia="方正仿宋_GBK"/>
                <w:b/>
                <w:bCs/>
                <w:color w:val="auto"/>
                <w:sz w:val="24"/>
                <w:szCs w:val="24"/>
                <w:highlight w:val="none"/>
              </w:rPr>
            </w:pPr>
            <w:r>
              <w:rPr>
                <w:rFonts w:hint="eastAsia" w:ascii="方正仿宋_GBK" w:hAnsi="宋体" w:eastAsia="方正仿宋_GBK"/>
                <w:b/>
                <w:bCs/>
                <w:color w:val="auto"/>
                <w:sz w:val="24"/>
                <w:szCs w:val="24"/>
                <w:highlight w:val="none"/>
              </w:rPr>
              <w:t>项目</w:t>
            </w:r>
          </w:p>
        </w:tc>
        <w:tc>
          <w:tcPr>
            <w:tcW w:w="2321" w:type="dxa"/>
            <w:vAlign w:val="center"/>
          </w:tcPr>
          <w:p w14:paraId="22650AA3">
            <w:pPr>
              <w:snapToGrid w:val="0"/>
              <w:spacing w:line="400" w:lineRule="exact"/>
              <w:jc w:val="center"/>
              <w:rPr>
                <w:rFonts w:ascii="方正仿宋_GBK" w:hAnsi="宋体" w:eastAsia="方正仿宋_GBK"/>
                <w:b/>
                <w:bCs/>
                <w:color w:val="auto"/>
                <w:sz w:val="24"/>
                <w:szCs w:val="24"/>
                <w:highlight w:val="none"/>
              </w:rPr>
            </w:pPr>
            <w:r>
              <w:rPr>
                <w:rFonts w:hint="eastAsia" w:ascii="方正仿宋_GBK" w:hAnsi="宋体" w:eastAsia="方正仿宋_GBK"/>
                <w:b/>
                <w:bCs/>
                <w:color w:val="auto"/>
                <w:sz w:val="24"/>
                <w:szCs w:val="24"/>
                <w:highlight w:val="none"/>
              </w:rPr>
              <w:t>考核指标</w:t>
            </w:r>
          </w:p>
        </w:tc>
        <w:tc>
          <w:tcPr>
            <w:tcW w:w="6361" w:type="dxa"/>
            <w:vAlign w:val="center"/>
          </w:tcPr>
          <w:p w14:paraId="777C7370">
            <w:pPr>
              <w:snapToGrid w:val="0"/>
              <w:spacing w:line="400" w:lineRule="exact"/>
              <w:jc w:val="center"/>
              <w:rPr>
                <w:rFonts w:ascii="方正仿宋_GBK" w:hAnsi="宋体" w:eastAsia="方正仿宋_GBK"/>
                <w:b/>
                <w:bCs/>
                <w:color w:val="auto"/>
                <w:sz w:val="24"/>
                <w:szCs w:val="24"/>
                <w:highlight w:val="none"/>
              </w:rPr>
            </w:pPr>
            <w:r>
              <w:rPr>
                <w:rFonts w:hint="eastAsia" w:ascii="方正仿宋_GBK" w:hAnsi="宋体" w:eastAsia="方正仿宋_GBK"/>
                <w:b/>
                <w:bCs/>
                <w:color w:val="auto"/>
                <w:sz w:val="24"/>
                <w:szCs w:val="24"/>
                <w:highlight w:val="none"/>
              </w:rPr>
              <w:t>考核说明</w:t>
            </w:r>
          </w:p>
        </w:tc>
      </w:tr>
      <w:tr w14:paraId="0B7F4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1272" w:type="dxa"/>
            <w:vMerge w:val="restart"/>
            <w:vAlign w:val="center"/>
          </w:tcPr>
          <w:p w14:paraId="36C75C9D">
            <w:pPr>
              <w:snapToGrid w:val="0"/>
              <w:spacing w:line="400" w:lineRule="exac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货物质量</w:t>
            </w:r>
          </w:p>
        </w:tc>
        <w:tc>
          <w:tcPr>
            <w:tcW w:w="2321" w:type="dxa"/>
            <w:vAlign w:val="center"/>
          </w:tcPr>
          <w:p w14:paraId="73F74D0F">
            <w:pPr>
              <w:snapToGrid w:val="0"/>
              <w:spacing w:line="400" w:lineRule="exac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配送货物质量合格</w:t>
            </w:r>
          </w:p>
        </w:tc>
        <w:tc>
          <w:tcPr>
            <w:tcW w:w="6361" w:type="dxa"/>
            <w:vAlign w:val="center"/>
          </w:tcPr>
          <w:p w14:paraId="1D57BEDD">
            <w:pPr>
              <w:snapToGrid w:val="0"/>
              <w:spacing w:line="400" w:lineRule="exact"/>
              <w:jc w:val="lef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配送的水产品应保持鲜活或符合相应鲜度标准。若出现死鱼、变质海白菜等不新鲜水产品，每发现一次扣5分；因配送原因导致整批货物新鲜度严重下降，无法完成供餐任务的扣10分，并按照学校处理意见处理。</w:t>
            </w:r>
          </w:p>
        </w:tc>
      </w:tr>
      <w:tr w14:paraId="0151A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272" w:type="dxa"/>
            <w:vMerge w:val="continue"/>
            <w:vAlign w:val="center"/>
          </w:tcPr>
          <w:p w14:paraId="23ED8F95">
            <w:pPr>
              <w:snapToGrid w:val="0"/>
              <w:spacing w:line="400" w:lineRule="exact"/>
              <w:jc w:val="center"/>
              <w:rPr>
                <w:rFonts w:ascii="方正仿宋_GBK" w:hAnsi="宋体" w:eastAsia="方正仿宋_GBK"/>
                <w:color w:val="auto"/>
                <w:sz w:val="24"/>
                <w:szCs w:val="24"/>
                <w:highlight w:val="none"/>
              </w:rPr>
            </w:pPr>
          </w:p>
        </w:tc>
        <w:tc>
          <w:tcPr>
            <w:tcW w:w="2321" w:type="dxa"/>
            <w:vAlign w:val="center"/>
          </w:tcPr>
          <w:p w14:paraId="3B95E424">
            <w:pPr>
              <w:snapToGrid w:val="0"/>
              <w:spacing w:line="400" w:lineRule="exac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配送品种、规格、品质等符合约定标准的货物</w:t>
            </w:r>
          </w:p>
        </w:tc>
        <w:tc>
          <w:tcPr>
            <w:tcW w:w="6361" w:type="dxa"/>
            <w:vAlign w:val="center"/>
          </w:tcPr>
          <w:p w14:paraId="27F9FCAE">
            <w:pPr>
              <w:snapToGrid w:val="0"/>
              <w:spacing w:line="400" w:lineRule="exact"/>
              <w:jc w:val="lef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未经同意不得随意更换货物的品种、规格、型号等，随意更换的，每个单品一次扣2分并做退货处理；供方以无货品、无利润为由，拒绝配送货物的，每个单品一次扣3分。</w:t>
            </w:r>
          </w:p>
        </w:tc>
      </w:tr>
      <w:tr w14:paraId="59FA0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1272" w:type="dxa"/>
            <w:vMerge w:val="continue"/>
            <w:vAlign w:val="center"/>
          </w:tcPr>
          <w:p w14:paraId="7C50B99F">
            <w:pPr>
              <w:snapToGrid w:val="0"/>
              <w:spacing w:line="400" w:lineRule="exact"/>
              <w:jc w:val="center"/>
              <w:rPr>
                <w:rFonts w:ascii="方正仿宋_GBK" w:hAnsi="宋体" w:eastAsia="方正仿宋_GBK"/>
                <w:color w:val="auto"/>
                <w:sz w:val="24"/>
                <w:szCs w:val="24"/>
                <w:highlight w:val="none"/>
              </w:rPr>
            </w:pPr>
          </w:p>
        </w:tc>
        <w:tc>
          <w:tcPr>
            <w:tcW w:w="2321" w:type="dxa"/>
            <w:vAlign w:val="center"/>
          </w:tcPr>
          <w:p w14:paraId="49843255">
            <w:pPr>
              <w:snapToGrid w:val="0"/>
              <w:spacing w:line="400" w:lineRule="exac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配送具备相关产品信息的货物（包括生产日期、保质期、生产厂家、生产许可证号、检验检疫票据等）</w:t>
            </w:r>
          </w:p>
        </w:tc>
        <w:tc>
          <w:tcPr>
            <w:tcW w:w="6361" w:type="dxa"/>
            <w:vAlign w:val="center"/>
          </w:tcPr>
          <w:p w14:paraId="4B01DFA2">
            <w:pPr>
              <w:snapToGrid w:val="0"/>
              <w:spacing w:line="400" w:lineRule="exact"/>
              <w:jc w:val="lef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货物应有相关产品信息（包括生产日期、保质期、生产厂家（基地）、检验报告（如有）等）,如没有，每个单品每次扣2分。</w:t>
            </w:r>
          </w:p>
        </w:tc>
      </w:tr>
      <w:tr w14:paraId="111AA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1272" w:type="dxa"/>
            <w:vMerge w:val="continue"/>
            <w:vAlign w:val="center"/>
          </w:tcPr>
          <w:p w14:paraId="51A4E762">
            <w:pPr>
              <w:snapToGrid w:val="0"/>
              <w:spacing w:line="400" w:lineRule="exact"/>
              <w:jc w:val="center"/>
              <w:rPr>
                <w:rFonts w:ascii="方正仿宋_GBK" w:hAnsi="宋体" w:eastAsia="方正仿宋_GBK"/>
                <w:color w:val="auto"/>
                <w:sz w:val="24"/>
                <w:szCs w:val="24"/>
                <w:highlight w:val="none"/>
              </w:rPr>
            </w:pPr>
          </w:p>
        </w:tc>
        <w:tc>
          <w:tcPr>
            <w:tcW w:w="2321" w:type="dxa"/>
            <w:vAlign w:val="center"/>
          </w:tcPr>
          <w:p w14:paraId="127C953F">
            <w:pPr>
              <w:snapToGrid w:val="0"/>
              <w:spacing w:line="400" w:lineRule="exac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配送数量浮动标准</w:t>
            </w:r>
          </w:p>
        </w:tc>
        <w:tc>
          <w:tcPr>
            <w:tcW w:w="6361" w:type="dxa"/>
            <w:vAlign w:val="center"/>
          </w:tcPr>
          <w:p w14:paraId="019E256F">
            <w:pPr>
              <w:snapToGrid w:val="0"/>
              <w:spacing w:line="400" w:lineRule="exact"/>
              <w:jc w:val="lef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一般货物实际供应量在计划数量基础上（每个单品30斤以上），上下浮动不得超过±5%，如超过相应比例视作违规配送，每个单品一次扣1分（特殊情况经需方同意的除外）。</w:t>
            </w:r>
          </w:p>
        </w:tc>
      </w:tr>
      <w:tr w14:paraId="436E7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272" w:type="dxa"/>
            <w:vMerge w:val="restart"/>
            <w:vAlign w:val="center"/>
          </w:tcPr>
          <w:p w14:paraId="0123147A">
            <w:pPr>
              <w:snapToGrid w:val="0"/>
              <w:spacing w:line="400" w:lineRule="exac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服务质量</w:t>
            </w:r>
          </w:p>
        </w:tc>
        <w:tc>
          <w:tcPr>
            <w:tcW w:w="2321" w:type="dxa"/>
            <w:vAlign w:val="center"/>
          </w:tcPr>
          <w:p w14:paraId="0B1404C9">
            <w:pPr>
              <w:snapToGrid w:val="0"/>
              <w:spacing w:line="400" w:lineRule="exac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配送时间</w:t>
            </w:r>
          </w:p>
        </w:tc>
        <w:tc>
          <w:tcPr>
            <w:tcW w:w="6361" w:type="dxa"/>
            <w:vAlign w:val="center"/>
          </w:tcPr>
          <w:p w14:paraId="75E93735">
            <w:pPr>
              <w:snapToGrid w:val="0"/>
              <w:spacing w:line="400" w:lineRule="exact"/>
              <w:jc w:val="lef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每日所需物资中的水产品类及鲜鸡、鲜鸭等肉类须于当日早上7时前送达，临时供餐任务所需的桌餐食材、应急采购任务（突发事件保障）必须按照约定时间送达，迟到30分钟内，每次扣1分；迟到30分钟以上每次扣2分；影响开餐的（含因时间关系更换菜品、改变制作方式、延误开餐等情况）一次扣3分。</w:t>
            </w:r>
          </w:p>
        </w:tc>
      </w:tr>
      <w:tr w14:paraId="1F573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1272" w:type="dxa"/>
            <w:vMerge w:val="continue"/>
            <w:vAlign w:val="center"/>
          </w:tcPr>
          <w:p w14:paraId="6758068D">
            <w:pPr>
              <w:snapToGrid w:val="0"/>
              <w:spacing w:line="400" w:lineRule="exact"/>
              <w:jc w:val="center"/>
              <w:rPr>
                <w:rFonts w:ascii="方正仿宋_GBK" w:hAnsi="宋体" w:eastAsia="方正仿宋_GBK"/>
                <w:color w:val="auto"/>
                <w:sz w:val="24"/>
                <w:szCs w:val="24"/>
                <w:highlight w:val="none"/>
              </w:rPr>
            </w:pPr>
          </w:p>
        </w:tc>
        <w:tc>
          <w:tcPr>
            <w:tcW w:w="2321" w:type="dxa"/>
            <w:vAlign w:val="center"/>
          </w:tcPr>
          <w:p w14:paraId="34C2C4CB">
            <w:pPr>
              <w:snapToGrid w:val="0"/>
              <w:spacing w:line="400" w:lineRule="exac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漏送货情况，退换、补货情况</w:t>
            </w:r>
          </w:p>
        </w:tc>
        <w:tc>
          <w:tcPr>
            <w:tcW w:w="6361" w:type="dxa"/>
            <w:vAlign w:val="center"/>
          </w:tcPr>
          <w:p w14:paraId="334D0B4D">
            <w:pPr>
              <w:snapToGrid w:val="0"/>
              <w:spacing w:line="400" w:lineRule="exact"/>
              <w:jc w:val="lef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漏送货在不影响开餐的情况下，每周第一次做警告提醒，第二次起每次扣1分，超过三个品种的每次扣2分；因漏送货、退货等原因导致货物不足的，必须按照规定时间补足货物，因未补足货物影响开餐的（含因时间关系更换菜品、改变制作方式、延误开餐等情况）一次扣4分。</w:t>
            </w:r>
          </w:p>
        </w:tc>
      </w:tr>
      <w:tr w14:paraId="14BC3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272" w:type="dxa"/>
            <w:vMerge w:val="continue"/>
            <w:vAlign w:val="center"/>
          </w:tcPr>
          <w:p w14:paraId="0D098A1F">
            <w:pPr>
              <w:snapToGrid w:val="0"/>
              <w:spacing w:line="400" w:lineRule="exact"/>
              <w:jc w:val="center"/>
              <w:rPr>
                <w:rFonts w:ascii="方正仿宋_GBK" w:hAnsi="宋体" w:eastAsia="方正仿宋_GBK"/>
                <w:color w:val="auto"/>
                <w:sz w:val="24"/>
                <w:szCs w:val="24"/>
                <w:highlight w:val="none"/>
              </w:rPr>
            </w:pPr>
          </w:p>
        </w:tc>
        <w:tc>
          <w:tcPr>
            <w:tcW w:w="2321" w:type="dxa"/>
            <w:vAlign w:val="center"/>
          </w:tcPr>
          <w:p w14:paraId="142D732C">
            <w:pPr>
              <w:snapToGrid w:val="0"/>
              <w:spacing w:line="400" w:lineRule="exac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价格确认</w:t>
            </w:r>
          </w:p>
        </w:tc>
        <w:tc>
          <w:tcPr>
            <w:tcW w:w="6361" w:type="dxa"/>
            <w:vAlign w:val="center"/>
          </w:tcPr>
          <w:p w14:paraId="5B12C044">
            <w:pPr>
              <w:snapToGrid w:val="0"/>
              <w:spacing w:line="400" w:lineRule="exact"/>
              <w:jc w:val="lef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接到需方定价表后如有异议，必须于24小时内按约定格式回复，不按照规定时间回复的，视为无异议，需方将按照定价表执行；不按约定格式回复的，一次扣1分。价格经双方确认后供方须在1个日历日内签字确认，超出约定时间的一次扣2分。</w:t>
            </w:r>
          </w:p>
        </w:tc>
      </w:tr>
      <w:tr w14:paraId="280D7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1272" w:type="dxa"/>
            <w:vMerge w:val="continue"/>
            <w:vAlign w:val="center"/>
          </w:tcPr>
          <w:p w14:paraId="3BBE3036">
            <w:pPr>
              <w:snapToGrid w:val="0"/>
              <w:spacing w:line="400" w:lineRule="exact"/>
              <w:jc w:val="center"/>
              <w:rPr>
                <w:rFonts w:ascii="方正仿宋_GBK" w:hAnsi="宋体" w:eastAsia="方正仿宋_GBK"/>
                <w:color w:val="auto"/>
                <w:sz w:val="24"/>
                <w:szCs w:val="24"/>
                <w:highlight w:val="none"/>
              </w:rPr>
            </w:pPr>
          </w:p>
        </w:tc>
        <w:tc>
          <w:tcPr>
            <w:tcW w:w="2321" w:type="dxa"/>
            <w:vAlign w:val="center"/>
          </w:tcPr>
          <w:p w14:paraId="6F02C766">
            <w:pPr>
              <w:snapToGrid w:val="0"/>
              <w:spacing w:line="400" w:lineRule="exac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对账及结算</w:t>
            </w:r>
          </w:p>
        </w:tc>
        <w:tc>
          <w:tcPr>
            <w:tcW w:w="6361" w:type="dxa"/>
            <w:vAlign w:val="center"/>
          </w:tcPr>
          <w:p w14:paraId="54DBBF24">
            <w:pPr>
              <w:snapToGrid w:val="0"/>
              <w:spacing w:line="400" w:lineRule="exact"/>
              <w:jc w:val="lef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对账及时准确，每月5日内（节假日顺延）核对清楚上月账目，因供方原因延误一天扣1分，以此类推，最多扣5分；每月对账确认后，供方应在每月8日前（节假日顺延）开具发票，每逾期一个工作日扣1分。</w:t>
            </w:r>
          </w:p>
        </w:tc>
      </w:tr>
      <w:tr w14:paraId="2AB26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272" w:type="dxa"/>
            <w:vMerge w:val="restart"/>
            <w:vAlign w:val="center"/>
          </w:tcPr>
          <w:p w14:paraId="30F80584">
            <w:pPr>
              <w:snapToGrid w:val="0"/>
              <w:spacing w:line="400" w:lineRule="exac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人员车辆管理</w:t>
            </w:r>
          </w:p>
        </w:tc>
        <w:tc>
          <w:tcPr>
            <w:tcW w:w="2321" w:type="dxa"/>
            <w:vAlign w:val="center"/>
          </w:tcPr>
          <w:p w14:paraId="5EF7398C">
            <w:pPr>
              <w:snapToGrid w:val="0"/>
              <w:spacing w:line="400" w:lineRule="exac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员工健康、个人卫生管理。</w:t>
            </w:r>
          </w:p>
        </w:tc>
        <w:tc>
          <w:tcPr>
            <w:tcW w:w="6361" w:type="dxa"/>
            <w:vAlign w:val="center"/>
          </w:tcPr>
          <w:p w14:paraId="46CC07AE">
            <w:pPr>
              <w:snapToGrid w:val="0"/>
              <w:spacing w:line="400" w:lineRule="exact"/>
              <w:jc w:val="lef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员工需衣着整洁，个人清洁卫生干净，不符合要求一次扣1分；抽检配送员工的《健康证》，如没有的一人次扣2分，并劝离工作岗位。</w:t>
            </w:r>
          </w:p>
        </w:tc>
      </w:tr>
      <w:tr w14:paraId="56FBE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272" w:type="dxa"/>
            <w:vMerge w:val="continue"/>
            <w:vAlign w:val="center"/>
          </w:tcPr>
          <w:p w14:paraId="1DAA17F8">
            <w:pPr>
              <w:snapToGrid w:val="0"/>
              <w:spacing w:line="400" w:lineRule="exact"/>
              <w:jc w:val="center"/>
              <w:rPr>
                <w:rFonts w:ascii="方正仿宋_GBK" w:hAnsi="宋体" w:eastAsia="方正仿宋_GBK"/>
                <w:color w:val="auto"/>
                <w:sz w:val="24"/>
                <w:szCs w:val="24"/>
                <w:highlight w:val="none"/>
              </w:rPr>
            </w:pPr>
          </w:p>
        </w:tc>
        <w:tc>
          <w:tcPr>
            <w:tcW w:w="2321" w:type="dxa"/>
            <w:vAlign w:val="center"/>
          </w:tcPr>
          <w:p w14:paraId="673EA1DC">
            <w:pPr>
              <w:snapToGrid w:val="0"/>
              <w:spacing w:line="400" w:lineRule="exac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配送车辆管理</w:t>
            </w:r>
          </w:p>
        </w:tc>
        <w:tc>
          <w:tcPr>
            <w:tcW w:w="6361" w:type="dxa"/>
            <w:vAlign w:val="center"/>
          </w:tcPr>
          <w:p w14:paraId="7BB4A73D">
            <w:pPr>
              <w:snapToGrid w:val="0"/>
              <w:spacing w:line="400" w:lineRule="exact"/>
              <w:jc w:val="lef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配送物流车必须干净整洁，外观破损或车内有明显异味一次扣0.5分，车内脏乱差一次扣1分。</w:t>
            </w:r>
          </w:p>
        </w:tc>
      </w:tr>
      <w:tr w14:paraId="27A74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272" w:type="dxa"/>
            <w:vMerge w:val="restart"/>
            <w:vAlign w:val="center"/>
          </w:tcPr>
          <w:p w14:paraId="506B1971">
            <w:pPr>
              <w:snapToGrid w:val="0"/>
              <w:spacing w:line="400" w:lineRule="exac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其他</w:t>
            </w:r>
          </w:p>
        </w:tc>
        <w:tc>
          <w:tcPr>
            <w:tcW w:w="2321" w:type="dxa"/>
            <w:vAlign w:val="center"/>
          </w:tcPr>
          <w:p w14:paraId="3B32EB0C">
            <w:pPr>
              <w:snapToGrid w:val="0"/>
              <w:spacing w:line="400" w:lineRule="exac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应急任务</w:t>
            </w:r>
          </w:p>
        </w:tc>
        <w:tc>
          <w:tcPr>
            <w:tcW w:w="6361" w:type="dxa"/>
            <w:vAlign w:val="center"/>
          </w:tcPr>
          <w:p w14:paraId="607D53AA">
            <w:pPr>
              <w:snapToGrid w:val="0"/>
              <w:spacing w:line="400" w:lineRule="exact"/>
              <w:jc w:val="lef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未按合同约定完成应急保障任务，每次扣4分。</w:t>
            </w:r>
          </w:p>
        </w:tc>
      </w:tr>
      <w:tr w14:paraId="3692F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272" w:type="dxa"/>
            <w:vMerge w:val="continue"/>
            <w:vAlign w:val="center"/>
          </w:tcPr>
          <w:p w14:paraId="1BB41727">
            <w:pPr>
              <w:snapToGrid w:val="0"/>
              <w:spacing w:line="400" w:lineRule="exact"/>
              <w:jc w:val="center"/>
              <w:rPr>
                <w:rFonts w:ascii="方正仿宋_GBK" w:hAnsi="宋体" w:eastAsia="方正仿宋_GBK"/>
                <w:color w:val="auto"/>
                <w:sz w:val="24"/>
                <w:szCs w:val="24"/>
                <w:highlight w:val="none"/>
              </w:rPr>
            </w:pPr>
          </w:p>
        </w:tc>
        <w:tc>
          <w:tcPr>
            <w:tcW w:w="2321" w:type="dxa"/>
            <w:vAlign w:val="center"/>
          </w:tcPr>
          <w:p w14:paraId="18AB680A">
            <w:pPr>
              <w:snapToGrid w:val="0"/>
              <w:spacing w:line="400" w:lineRule="exac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配送物资</w:t>
            </w:r>
          </w:p>
        </w:tc>
        <w:tc>
          <w:tcPr>
            <w:tcW w:w="6361" w:type="dxa"/>
            <w:vAlign w:val="center"/>
          </w:tcPr>
          <w:p w14:paraId="18F6EBC9">
            <w:pPr>
              <w:snapToGrid w:val="0"/>
              <w:spacing w:line="400" w:lineRule="exact"/>
              <w:jc w:val="lef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般性物资，急需物资按需方要求在约定时间内采购到位，每个单品逾期一天扣2分，最多扣10分；特殊保障物资必须在规定时间内采购到位，如延误，每个单品一次扣2分。需方提供配送物资样品的或指定采购地点的，配送商须按要求采购，未按要求采购的，一次扣2分。大型商超以外的货物，所报价格不得虚高（偏离市场价20%以上），虚假报价一经查实，每查实一个单品扣1分。</w:t>
            </w:r>
          </w:p>
        </w:tc>
      </w:tr>
      <w:tr w14:paraId="4FB3A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272" w:type="dxa"/>
            <w:vMerge w:val="continue"/>
            <w:vAlign w:val="center"/>
          </w:tcPr>
          <w:p w14:paraId="1B286F9A">
            <w:pPr>
              <w:snapToGrid w:val="0"/>
              <w:spacing w:line="400" w:lineRule="exact"/>
              <w:jc w:val="center"/>
              <w:rPr>
                <w:rFonts w:ascii="方正仿宋_GBK" w:hAnsi="宋体" w:eastAsia="方正仿宋_GBK"/>
                <w:color w:val="auto"/>
                <w:sz w:val="24"/>
                <w:szCs w:val="24"/>
                <w:highlight w:val="none"/>
              </w:rPr>
            </w:pPr>
          </w:p>
        </w:tc>
        <w:tc>
          <w:tcPr>
            <w:tcW w:w="2321" w:type="dxa"/>
            <w:vAlign w:val="center"/>
          </w:tcPr>
          <w:p w14:paraId="1B872A63">
            <w:pPr>
              <w:snapToGrid w:val="0"/>
              <w:spacing w:line="400" w:lineRule="exac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履行合同约定情况</w:t>
            </w:r>
          </w:p>
        </w:tc>
        <w:tc>
          <w:tcPr>
            <w:tcW w:w="6361" w:type="dxa"/>
            <w:vAlign w:val="center"/>
          </w:tcPr>
          <w:p w14:paraId="30545A69">
            <w:pPr>
              <w:snapToGrid w:val="0"/>
              <w:spacing w:line="400" w:lineRule="exact"/>
              <w:jc w:val="lef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合同、投标文件、招标文件、供应商承诺书等约定或承诺的相关事项，未完成一项每次扣2分。</w:t>
            </w:r>
          </w:p>
        </w:tc>
      </w:tr>
      <w:tr w14:paraId="2599C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1272" w:type="dxa"/>
            <w:vMerge w:val="continue"/>
            <w:vAlign w:val="center"/>
          </w:tcPr>
          <w:p w14:paraId="635B05DA">
            <w:pPr>
              <w:snapToGrid w:val="0"/>
              <w:spacing w:line="400" w:lineRule="exact"/>
              <w:jc w:val="center"/>
              <w:rPr>
                <w:rFonts w:ascii="方正仿宋_GBK" w:hAnsi="宋体" w:eastAsia="方正仿宋_GBK"/>
                <w:color w:val="auto"/>
                <w:sz w:val="24"/>
                <w:szCs w:val="24"/>
                <w:highlight w:val="none"/>
              </w:rPr>
            </w:pPr>
          </w:p>
        </w:tc>
        <w:tc>
          <w:tcPr>
            <w:tcW w:w="2321" w:type="dxa"/>
            <w:vAlign w:val="center"/>
          </w:tcPr>
          <w:p w14:paraId="0B0609BD">
            <w:pPr>
              <w:snapToGrid w:val="0"/>
              <w:spacing w:line="400" w:lineRule="exac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其他</w:t>
            </w:r>
          </w:p>
        </w:tc>
        <w:tc>
          <w:tcPr>
            <w:tcW w:w="6361" w:type="dxa"/>
            <w:vAlign w:val="center"/>
          </w:tcPr>
          <w:p w14:paraId="4EE0A15B">
            <w:pPr>
              <w:snapToGrid w:val="0"/>
              <w:spacing w:line="400" w:lineRule="exact"/>
              <w:jc w:val="lef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违反需方管理规定被通报一次扣5分。</w:t>
            </w:r>
          </w:p>
        </w:tc>
      </w:tr>
      <w:tr w14:paraId="467D6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1272" w:type="dxa"/>
            <w:vAlign w:val="center"/>
          </w:tcPr>
          <w:p w14:paraId="2D5E5A81">
            <w:pPr>
              <w:snapToGrid w:val="0"/>
              <w:spacing w:line="400" w:lineRule="exac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加分项目</w:t>
            </w:r>
          </w:p>
        </w:tc>
        <w:tc>
          <w:tcPr>
            <w:tcW w:w="2321" w:type="dxa"/>
            <w:vAlign w:val="center"/>
          </w:tcPr>
          <w:p w14:paraId="1083C067">
            <w:pPr>
              <w:snapToGrid w:val="0"/>
              <w:spacing w:line="400" w:lineRule="exac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应急任务</w:t>
            </w:r>
          </w:p>
        </w:tc>
        <w:tc>
          <w:tcPr>
            <w:tcW w:w="6361" w:type="dxa"/>
            <w:vAlign w:val="center"/>
          </w:tcPr>
          <w:p w14:paraId="233609E5">
            <w:pPr>
              <w:snapToGrid w:val="0"/>
              <w:spacing w:line="400" w:lineRule="exact"/>
              <w:jc w:val="lef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顺利完成1小时内的应急保障任务，每次加4分；顺利完成2小时以内应急保障任务，每次加2分；顺利完成综合（大型）保障任务每次加4分。</w:t>
            </w:r>
          </w:p>
        </w:tc>
      </w:tr>
    </w:tbl>
    <w:p w14:paraId="6D567362">
      <w:pPr>
        <w:snapToGrid w:val="0"/>
        <w:spacing w:line="400" w:lineRule="exact"/>
        <w:ind w:firstLine="480" w:firstLineChars="200"/>
        <w:rPr>
          <w:rFonts w:ascii="方正仿宋_GBK" w:hAnsi="宋体" w:eastAsia="方正仿宋_GBK"/>
          <w:color w:val="auto"/>
          <w:sz w:val="24"/>
          <w:szCs w:val="24"/>
          <w:highlight w:val="none"/>
        </w:rPr>
      </w:pPr>
      <w:r>
        <w:rPr>
          <w:rFonts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rPr>
        <w:t>三</w:t>
      </w:r>
      <w:r>
        <w:rPr>
          <w:rFonts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rPr>
        <w:t>包2</w:t>
      </w:r>
      <w:r>
        <w:rPr>
          <w:rFonts w:ascii="方正仿宋_GBK" w:hAnsi="宋体" w:eastAsia="方正仿宋_GBK"/>
          <w:color w:val="auto"/>
          <w:sz w:val="24"/>
          <w:szCs w:val="24"/>
          <w:highlight w:val="none"/>
        </w:rPr>
        <w:t>具体考核细则</w:t>
      </w:r>
    </w:p>
    <w:tbl>
      <w:tblPr>
        <w:tblStyle w:val="19"/>
        <w:tblW w:w="9954" w:type="dxa"/>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2321"/>
        <w:gridCol w:w="6361"/>
      </w:tblGrid>
      <w:tr w14:paraId="650A2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272" w:type="dxa"/>
            <w:vAlign w:val="center"/>
          </w:tcPr>
          <w:p w14:paraId="0B567D45">
            <w:pPr>
              <w:snapToGrid w:val="0"/>
              <w:jc w:val="center"/>
              <w:rPr>
                <w:rFonts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项目</w:t>
            </w:r>
          </w:p>
        </w:tc>
        <w:tc>
          <w:tcPr>
            <w:tcW w:w="2321" w:type="dxa"/>
            <w:vAlign w:val="center"/>
          </w:tcPr>
          <w:p w14:paraId="775FC0BF">
            <w:pPr>
              <w:snapToGrid w:val="0"/>
              <w:jc w:val="center"/>
              <w:rPr>
                <w:rFonts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考核指标</w:t>
            </w:r>
          </w:p>
        </w:tc>
        <w:tc>
          <w:tcPr>
            <w:tcW w:w="6361" w:type="dxa"/>
            <w:vAlign w:val="center"/>
          </w:tcPr>
          <w:p w14:paraId="519996C9">
            <w:pPr>
              <w:snapToGrid w:val="0"/>
              <w:jc w:val="center"/>
              <w:rPr>
                <w:rFonts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考核说明</w:t>
            </w:r>
          </w:p>
        </w:tc>
      </w:tr>
      <w:tr w14:paraId="5729A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1272" w:type="dxa"/>
            <w:vMerge w:val="restart"/>
            <w:vAlign w:val="center"/>
          </w:tcPr>
          <w:p w14:paraId="772DB55A">
            <w:pPr>
              <w:snapToGrid w:val="0"/>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货物质量</w:t>
            </w:r>
          </w:p>
        </w:tc>
        <w:tc>
          <w:tcPr>
            <w:tcW w:w="2321" w:type="dxa"/>
            <w:vAlign w:val="center"/>
          </w:tcPr>
          <w:p w14:paraId="34C4E89B">
            <w:pPr>
              <w:snapToGrid w:val="0"/>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配送货物质量合格</w:t>
            </w:r>
          </w:p>
        </w:tc>
        <w:tc>
          <w:tcPr>
            <w:tcW w:w="6361" w:type="dxa"/>
            <w:vAlign w:val="center"/>
          </w:tcPr>
          <w:p w14:paraId="153E3FA2">
            <w:pPr>
              <w:snapToGrid w:val="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出现货物腐烂变质，土豆发芽等质量问题的，每个单品一次扣5分并做退货处理；出现其他质量问题的，每个单品一次扣1分，出现以次充好、夹带的，每个单品一次扣2分。</w:t>
            </w:r>
          </w:p>
        </w:tc>
      </w:tr>
      <w:tr w14:paraId="1754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272" w:type="dxa"/>
            <w:vMerge w:val="continue"/>
            <w:vAlign w:val="center"/>
          </w:tcPr>
          <w:p w14:paraId="75094FD9">
            <w:pPr>
              <w:snapToGrid w:val="0"/>
              <w:ind w:firstLine="480" w:firstLineChars="200"/>
              <w:jc w:val="center"/>
              <w:rPr>
                <w:rFonts w:ascii="方正仿宋_GBK" w:hAnsi="方正仿宋_GBK" w:eastAsia="方正仿宋_GBK" w:cs="方正仿宋_GBK"/>
                <w:color w:val="auto"/>
                <w:sz w:val="24"/>
                <w:szCs w:val="24"/>
                <w:highlight w:val="none"/>
              </w:rPr>
            </w:pPr>
          </w:p>
        </w:tc>
        <w:tc>
          <w:tcPr>
            <w:tcW w:w="2321" w:type="dxa"/>
            <w:vAlign w:val="center"/>
          </w:tcPr>
          <w:p w14:paraId="73100113">
            <w:pPr>
              <w:snapToGrid w:val="0"/>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配送品种、规格、品质等符合约定标准的货物</w:t>
            </w:r>
          </w:p>
        </w:tc>
        <w:tc>
          <w:tcPr>
            <w:tcW w:w="6361" w:type="dxa"/>
            <w:vAlign w:val="center"/>
          </w:tcPr>
          <w:p w14:paraId="3181E924">
            <w:pPr>
              <w:snapToGrid w:val="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未经同意不得随意更换货物的品种、规格、型号等，随意更换的，每个单品一次扣2分并做退货处理；供方以无货品、无利润为由，拒绝配送货物的，每个单品一次扣3分。</w:t>
            </w:r>
          </w:p>
        </w:tc>
      </w:tr>
      <w:tr w14:paraId="1C01C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1272" w:type="dxa"/>
            <w:vMerge w:val="continue"/>
            <w:vAlign w:val="center"/>
          </w:tcPr>
          <w:p w14:paraId="036C23F3">
            <w:pPr>
              <w:snapToGrid w:val="0"/>
              <w:ind w:firstLine="480" w:firstLineChars="200"/>
              <w:jc w:val="center"/>
              <w:rPr>
                <w:rFonts w:ascii="方正仿宋_GBK" w:hAnsi="方正仿宋_GBK" w:eastAsia="方正仿宋_GBK" w:cs="方正仿宋_GBK"/>
                <w:color w:val="auto"/>
                <w:sz w:val="24"/>
                <w:szCs w:val="24"/>
                <w:highlight w:val="none"/>
              </w:rPr>
            </w:pPr>
          </w:p>
        </w:tc>
        <w:tc>
          <w:tcPr>
            <w:tcW w:w="2321" w:type="dxa"/>
            <w:vAlign w:val="center"/>
          </w:tcPr>
          <w:p w14:paraId="7FEE4F1C">
            <w:pPr>
              <w:snapToGrid w:val="0"/>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配送具备相关产品信息的货物（包括生产日期、保质期、生产厂家、生产许可证号、检验检疫票据等）</w:t>
            </w:r>
          </w:p>
        </w:tc>
        <w:tc>
          <w:tcPr>
            <w:tcW w:w="6361" w:type="dxa"/>
            <w:vAlign w:val="center"/>
          </w:tcPr>
          <w:p w14:paraId="41E97612">
            <w:pPr>
              <w:snapToGrid w:val="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货物应有相关产品信息（包括生产日期、保质期、生产厂家（基地）、检验报告（如有）等）,如没有，每个单品每次扣2分。</w:t>
            </w:r>
          </w:p>
        </w:tc>
      </w:tr>
      <w:tr w14:paraId="3F1E2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1272" w:type="dxa"/>
            <w:vMerge w:val="continue"/>
            <w:vAlign w:val="center"/>
          </w:tcPr>
          <w:p w14:paraId="39FD57F1">
            <w:pPr>
              <w:snapToGrid w:val="0"/>
              <w:ind w:firstLine="480" w:firstLineChars="200"/>
              <w:jc w:val="center"/>
              <w:rPr>
                <w:rFonts w:ascii="方正仿宋_GBK" w:hAnsi="方正仿宋_GBK" w:eastAsia="方正仿宋_GBK" w:cs="方正仿宋_GBK"/>
                <w:color w:val="auto"/>
                <w:sz w:val="24"/>
                <w:szCs w:val="24"/>
                <w:highlight w:val="none"/>
              </w:rPr>
            </w:pPr>
          </w:p>
        </w:tc>
        <w:tc>
          <w:tcPr>
            <w:tcW w:w="2321" w:type="dxa"/>
            <w:vAlign w:val="center"/>
          </w:tcPr>
          <w:p w14:paraId="13A26A4B">
            <w:pPr>
              <w:snapToGrid w:val="0"/>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配送数量浮动标准</w:t>
            </w:r>
          </w:p>
        </w:tc>
        <w:tc>
          <w:tcPr>
            <w:tcW w:w="6361" w:type="dxa"/>
            <w:vAlign w:val="center"/>
          </w:tcPr>
          <w:p w14:paraId="335DE0E3">
            <w:pPr>
              <w:snapToGrid w:val="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一般货物实际供应量在计划数量基础上（每个单品30斤以上），上下浮动不得超过±5%，肉类上下浮动不得超过±1%，如超过相应比例视作违规配送，每个单品一次扣1分（特殊情况经需方同意的除外）。</w:t>
            </w:r>
          </w:p>
        </w:tc>
      </w:tr>
      <w:tr w14:paraId="70186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272" w:type="dxa"/>
            <w:vMerge w:val="restart"/>
            <w:vAlign w:val="center"/>
          </w:tcPr>
          <w:p w14:paraId="653F43BA">
            <w:pPr>
              <w:snapToGrid w:val="0"/>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服务质量</w:t>
            </w:r>
          </w:p>
        </w:tc>
        <w:tc>
          <w:tcPr>
            <w:tcW w:w="2321" w:type="dxa"/>
            <w:vAlign w:val="center"/>
          </w:tcPr>
          <w:p w14:paraId="747818D4">
            <w:pPr>
              <w:snapToGrid w:val="0"/>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配送时间</w:t>
            </w:r>
          </w:p>
        </w:tc>
        <w:tc>
          <w:tcPr>
            <w:tcW w:w="6361" w:type="dxa"/>
            <w:vAlign w:val="center"/>
          </w:tcPr>
          <w:p w14:paraId="2797824A">
            <w:pPr>
              <w:snapToGrid w:val="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每日所需物资中的蔬菜类须于当日早上7时前送达，禽蛋类壹日内送达，应急采购任务（突发事件保障）必须按照约定时间送达，迟到30分钟内，每次扣1分；迟到30分钟以上每次扣2分；影响开餐的（含因时间关系更换菜品、改变制作方式、延误开餐等情况）一次扣3分。</w:t>
            </w:r>
          </w:p>
        </w:tc>
      </w:tr>
      <w:tr w14:paraId="3AD7F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272" w:type="dxa"/>
            <w:vMerge w:val="continue"/>
            <w:vAlign w:val="center"/>
          </w:tcPr>
          <w:p w14:paraId="2CB6D384">
            <w:pPr>
              <w:snapToGrid w:val="0"/>
              <w:ind w:firstLine="480" w:firstLineChars="200"/>
              <w:jc w:val="center"/>
              <w:rPr>
                <w:rFonts w:ascii="方正仿宋_GBK" w:hAnsi="方正仿宋_GBK" w:eastAsia="方正仿宋_GBK" w:cs="方正仿宋_GBK"/>
                <w:color w:val="auto"/>
                <w:sz w:val="24"/>
                <w:szCs w:val="24"/>
                <w:highlight w:val="none"/>
              </w:rPr>
            </w:pPr>
          </w:p>
        </w:tc>
        <w:tc>
          <w:tcPr>
            <w:tcW w:w="2321" w:type="dxa"/>
            <w:vAlign w:val="center"/>
          </w:tcPr>
          <w:p w14:paraId="41610492">
            <w:pPr>
              <w:snapToGrid w:val="0"/>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漏送货情况，退换、补货情况</w:t>
            </w:r>
          </w:p>
        </w:tc>
        <w:tc>
          <w:tcPr>
            <w:tcW w:w="6361" w:type="dxa"/>
            <w:vAlign w:val="center"/>
          </w:tcPr>
          <w:p w14:paraId="4750971E">
            <w:pPr>
              <w:snapToGrid w:val="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漏送货在不影响开餐的情况下，每周第一次做警告提醒，第二次起每次扣1分，超过三个品种的每次扣2分；因漏送货、退货等原因导致货物不足的，必须按照规定时间补足货物，因未补足货物影响开餐的（含因时间关系更换菜品、改变制作方式、延误开餐等情况）一次扣4分。</w:t>
            </w:r>
          </w:p>
        </w:tc>
      </w:tr>
      <w:tr w14:paraId="389FC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272" w:type="dxa"/>
            <w:vMerge w:val="continue"/>
            <w:vAlign w:val="center"/>
          </w:tcPr>
          <w:p w14:paraId="7451F2AD">
            <w:pPr>
              <w:snapToGrid w:val="0"/>
              <w:ind w:firstLine="480" w:firstLineChars="200"/>
              <w:jc w:val="center"/>
              <w:rPr>
                <w:rFonts w:ascii="方正仿宋_GBK" w:hAnsi="方正仿宋_GBK" w:eastAsia="方正仿宋_GBK" w:cs="方正仿宋_GBK"/>
                <w:color w:val="auto"/>
                <w:sz w:val="24"/>
                <w:szCs w:val="24"/>
                <w:highlight w:val="none"/>
              </w:rPr>
            </w:pPr>
          </w:p>
        </w:tc>
        <w:tc>
          <w:tcPr>
            <w:tcW w:w="2321" w:type="dxa"/>
            <w:vAlign w:val="center"/>
          </w:tcPr>
          <w:p w14:paraId="001896FF">
            <w:pPr>
              <w:snapToGrid w:val="0"/>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价格确认</w:t>
            </w:r>
          </w:p>
        </w:tc>
        <w:tc>
          <w:tcPr>
            <w:tcW w:w="6361" w:type="dxa"/>
            <w:vAlign w:val="center"/>
          </w:tcPr>
          <w:p w14:paraId="009FFB56">
            <w:pPr>
              <w:snapToGrid w:val="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接到需方定价表后如有异议，必须于24小时内按约定格式回复，不按照规定时间回复的，视为无异议，需方将按照定价表执行；不按约定格式回复的，一次扣1分。价格经双方确认后供方须在1个日历日内签字确认，超出约定时间的一次扣2分。</w:t>
            </w:r>
          </w:p>
        </w:tc>
      </w:tr>
      <w:tr w14:paraId="4E2A1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1272" w:type="dxa"/>
            <w:vMerge w:val="continue"/>
            <w:vAlign w:val="center"/>
          </w:tcPr>
          <w:p w14:paraId="2F583E78">
            <w:pPr>
              <w:snapToGrid w:val="0"/>
              <w:ind w:firstLine="480" w:firstLineChars="200"/>
              <w:jc w:val="center"/>
              <w:rPr>
                <w:rFonts w:ascii="方正仿宋_GBK" w:hAnsi="方正仿宋_GBK" w:eastAsia="方正仿宋_GBK" w:cs="方正仿宋_GBK"/>
                <w:color w:val="auto"/>
                <w:sz w:val="24"/>
                <w:szCs w:val="24"/>
                <w:highlight w:val="none"/>
              </w:rPr>
            </w:pPr>
          </w:p>
        </w:tc>
        <w:tc>
          <w:tcPr>
            <w:tcW w:w="2321" w:type="dxa"/>
            <w:vAlign w:val="center"/>
          </w:tcPr>
          <w:p w14:paraId="4075DB9C">
            <w:pPr>
              <w:snapToGrid w:val="0"/>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对账及结算</w:t>
            </w:r>
          </w:p>
        </w:tc>
        <w:tc>
          <w:tcPr>
            <w:tcW w:w="6361" w:type="dxa"/>
            <w:vAlign w:val="center"/>
          </w:tcPr>
          <w:p w14:paraId="39CC8520">
            <w:pPr>
              <w:snapToGrid w:val="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对账及时准确，每月5日内（节假日顺延）核对清楚上月账目，因供方原因延误一天扣1分，以此类推，最多扣5分；每月对账确认后，供方应在每月8日前（节假日顺延）开具发票，每逾期一个工作日扣1分。</w:t>
            </w:r>
          </w:p>
        </w:tc>
      </w:tr>
      <w:tr w14:paraId="27015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272" w:type="dxa"/>
            <w:vMerge w:val="restart"/>
            <w:vAlign w:val="center"/>
          </w:tcPr>
          <w:p w14:paraId="62E222F1">
            <w:pPr>
              <w:snapToGrid w:val="0"/>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人员车辆管理</w:t>
            </w:r>
          </w:p>
        </w:tc>
        <w:tc>
          <w:tcPr>
            <w:tcW w:w="2321" w:type="dxa"/>
            <w:vAlign w:val="center"/>
          </w:tcPr>
          <w:p w14:paraId="10B76C93">
            <w:pPr>
              <w:snapToGrid w:val="0"/>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员工健康、个人卫生管理。</w:t>
            </w:r>
          </w:p>
        </w:tc>
        <w:tc>
          <w:tcPr>
            <w:tcW w:w="6361" w:type="dxa"/>
            <w:vAlign w:val="center"/>
          </w:tcPr>
          <w:p w14:paraId="332D197A">
            <w:pPr>
              <w:snapToGrid w:val="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员工需衣着整洁，个人清洁卫生干净，不符合要求一次扣1分；抽检配送员工的《健康证》，如没有的一人次扣2分，并劝离工作岗位。</w:t>
            </w:r>
          </w:p>
        </w:tc>
      </w:tr>
      <w:tr w14:paraId="2E12C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272" w:type="dxa"/>
            <w:vMerge w:val="continue"/>
            <w:vAlign w:val="center"/>
          </w:tcPr>
          <w:p w14:paraId="40371977">
            <w:pPr>
              <w:snapToGrid w:val="0"/>
              <w:ind w:firstLine="480" w:firstLineChars="200"/>
              <w:jc w:val="center"/>
              <w:rPr>
                <w:rFonts w:ascii="方正仿宋_GBK" w:hAnsi="方正仿宋_GBK" w:eastAsia="方正仿宋_GBK" w:cs="方正仿宋_GBK"/>
                <w:color w:val="auto"/>
                <w:sz w:val="24"/>
                <w:szCs w:val="24"/>
                <w:highlight w:val="none"/>
              </w:rPr>
            </w:pPr>
          </w:p>
        </w:tc>
        <w:tc>
          <w:tcPr>
            <w:tcW w:w="2321" w:type="dxa"/>
            <w:vAlign w:val="center"/>
          </w:tcPr>
          <w:p w14:paraId="0D4C9D8D">
            <w:pPr>
              <w:snapToGrid w:val="0"/>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配送车辆管理</w:t>
            </w:r>
          </w:p>
        </w:tc>
        <w:tc>
          <w:tcPr>
            <w:tcW w:w="6361" w:type="dxa"/>
            <w:vAlign w:val="center"/>
          </w:tcPr>
          <w:p w14:paraId="40958654">
            <w:pPr>
              <w:snapToGrid w:val="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配送物流车必须干净整洁，外观破损或车内有明显异味一次扣0.5分，车内脏乱差一次扣1分。</w:t>
            </w:r>
          </w:p>
        </w:tc>
      </w:tr>
      <w:tr w14:paraId="5B43C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272" w:type="dxa"/>
            <w:vMerge w:val="restart"/>
            <w:vAlign w:val="center"/>
          </w:tcPr>
          <w:p w14:paraId="60243061">
            <w:pPr>
              <w:snapToGrid w:val="0"/>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其他</w:t>
            </w:r>
          </w:p>
        </w:tc>
        <w:tc>
          <w:tcPr>
            <w:tcW w:w="2321" w:type="dxa"/>
            <w:vAlign w:val="center"/>
          </w:tcPr>
          <w:p w14:paraId="766B8BE8">
            <w:pPr>
              <w:snapToGrid w:val="0"/>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应急任务</w:t>
            </w:r>
          </w:p>
        </w:tc>
        <w:tc>
          <w:tcPr>
            <w:tcW w:w="6361" w:type="dxa"/>
            <w:vAlign w:val="center"/>
          </w:tcPr>
          <w:p w14:paraId="0490F395">
            <w:pPr>
              <w:snapToGrid w:val="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未按合同约定完成应急保障任务，每次扣4分。</w:t>
            </w:r>
          </w:p>
        </w:tc>
      </w:tr>
      <w:tr w14:paraId="335F9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272" w:type="dxa"/>
            <w:vMerge w:val="continue"/>
            <w:vAlign w:val="center"/>
          </w:tcPr>
          <w:p w14:paraId="005F12F2">
            <w:pPr>
              <w:snapToGrid w:val="0"/>
              <w:ind w:firstLine="480" w:firstLineChars="200"/>
              <w:jc w:val="center"/>
              <w:rPr>
                <w:rFonts w:ascii="方正仿宋_GBK" w:hAnsi="方正仿宋_GBK" w:eastAsia="方正仿宋_GBK" w:cs="方正仿宋_GBK"/>
                <w:color w:val="auto"/>
                <w:sz w:val="24"/>
                <w:szCs w:val="24"/>
                <w:highlight w:val="none"/>
              </w:rPr>
            </w:pPr>
          </w:p>
        </w:tc>
        <w:tc>
          <w:tcPr>
            <w:tcW w:w="2321" w:type="dxa"/>
            <w:vAlign w:val="center"/>
          </w:tcPr>
          <w:p w14:paraId="09EF4A5E">
            <w:pPr>
              <w:snapToGrid w:val="0"/>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配送物资</w:t>
            </w:r>
          </w:p>
        </w:tc>
        <w:tc>
          <w:tcPr>
            <w:tcW w:w="6361" w:type="dxa"/>
            <w:vAlign w:val="center"/>
          </w:tcPr>
          <w:p w14:paraId="64949268">
            <w:pPr>
              <w:snapToGrid w:val="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般性物资，急需物资按需方要求在约定时间内采购到位，每个单品逾期一天扣2分，最多扣10分；特殊保障物资必须在规定时间内采购到位，如延误，每个单品一次扣2分。需方提供配送物资样品的或指定采购地点的，配送商须按要求采购，未按要求采购的，一次扣2分。大型商超以外的货物，所报价格不得虚高（偏离市场价20%以上），虚假报价一经查实，每查实一个单品扣1分。</w:t>
            </w:r>
          </w:p>
        </w:tc>
      </w:tr>
      <w:tr w14:paraId="4CC4D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272" w:type="dxa"/>
            <w:vMerge w:val="continue"/>
            <w:vAlign w:val="center"/>
          </w:tcPr>
          <w:p w14:paraId="393AF10D">
            <w:pPr>
              <w:snapToGrid w:val="0"/>
              <w:ind w:firstLine="480" w:firstLineChars="200"/>
              <w:jc w:val="center"/>
              <w:rPr>
                <w:rFonts w:ascii="方正仿宋_GBK" w:hAnsi="方正仿宋_GBK" w:eastAsia="方正仿宋_GBK" w:cs="方正仿宋_GBK"/>
                <w:color w:val="auto"/>
                <w:sz w:val="24"/>
                <w:szCs w:val="24"/>
                <w:highlight w:val="none"/>
              </w:rPr>
            </w:pPr>
          </w:p>
        </w:tc>
        <w:tc>
          <w:tcPr>
            <w:tcW w:w="2321" w:type="dxa"/>
            <w:vAlign w:val="center"/>
          </w:tcPr>
          <w:p w14:paraId="7D5EF687">
            <w:pPr>
              <w:snapToGrid w:val="0"/>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履行合同约定情况</w:t>
            </w:r>
          </w:p>
        </w:tc>
        <w:tc>
          <w:tcPr>
            <w:tcW w:w="6361" w:type="dxa"/>
            <w:vAlign w:val="center"/>
          </w:tcPr>
          <w:p w14:paraId="282ADAD7">
            <w:pPr>
              <w:snapToGrid w:val="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合同、投标文件、招标文件、供应商承诺书等约定或承诺的相关事项，未完成一项每次扣2分。</w:t>
            </w:r>
          </w:p>
        </w:tc>
      </w:tr>
      <w:tr w14:paraId="5D07D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1272" w:type="dxa"/>
            <w:vMerge w:val="continue"/>
            <w:vAlign w:val="center"/>
          </w:tcPr>
          <w:p w14:paraId="4BF8A95F">
            <w:pPr>
              <w:snapToGrid w:val="0"/>
              <w:ind w:firstLine="480" w:firstLineChars="200"/>
              <w:jc w:val="center"/>
              <w:rPr>
                <w:rFonts w:ascii="方正仿宋_GBK" w:hAnsi="方正仿宋_GBK" w:eastAsia="方正仿宋_GBK" w:cs="方正仿宋_GBK"/>
                <w:color w:val="auto"/>
                <w:sz w:val="24"/>
                <w:szCs w:val="24"/>
                <w:highlight w:val="none"/>
              </w:rPr>
            </w:pPr>
          </w:p>
        </w:tc>
        <w:tc>
          <w:tcPr>
            <w:tcW w:w="2321" w:type="dxa"/>
            <w:vAlign w:val="center"/>
          </w:tcPr>
          <w:p w14:paraId="55CD29FF">
            <w:pPr>
              <w:snapToGrid w:val="0"/>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其他</w:t>
            </w:r>
          </w:p>
        </w:tc>
        <w:tc>
          <w:tcPr>
            <w:tcW w:w="6361" w:type="dxa"/>
            <w:vAlign w:val="center"/>
          </w:tcPr>
          <w:p w14:paraId="47C47F05">
            <w:pPr>
              <w:snapToGrid w:val="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违反需方管理规定被通报一次扣5分。</w:t>
            </w:r>
          </w:p>
        </w:tc>
      </w:tr>
      <w:tr w14:paraId="024E2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1272" w:type="dxa"/>
            <w:vAlign w:val="center"/>
          </w:tcPr>
          <w:p w14:paraId="7D2C8A86">
            <w:pPr>
              <w:snapToGrid w:val="0"/>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加分项目</w:t>
            </w:r>
          </w:p>
        </w:tc>
        <w:tc>
          <w:tcPr>
            <w:tcW w:w="2321" w:type="dxa"/>
            <w:vAlign w:val="center"/>
          </w:tcPr>
          <w:p w14:paraId="174698A6">
            <w:pPr>
              <w:snapToGrid w:val="0"/>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应急任务</w:t>
            </w:r>
          </w:p>
        </w:tc>
        <w:tc>
          <w:tcPr>
            <w:tcW w:w="6361" w:type="dxa"/>
            <w:vAlign w:val="center"/>
          </w:tcPr>
          <w:p w14:paraId="566AC0BA">
            <w:pPr>
              <w:snapToGrid w:val="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顺利完成1小时内的应急保障任务，每次加4分；顺利完成2小时以内应急保障任务，每次加2分；顺利完成综合（大型）保障任务每次加4分。</w:t>
            </w:r>
          </w:p>
        </w:tc>
      </w:tr>
    </w:tbl>
    <w:p w14:paraId="3C0F1114">
      <w:pPr>
        <w:snapToGrid w:val="0"/>
        <w:spacing w:line="400" w:lineRule="exact"/>
        <w:ind w:firstLine="480" w:firstLineChars="200"/>
        <w:rPr>
          <w:rFonts w:ascii="方正仿宋_GBK" w:hAnsi="宋体" w:eastAsia="方正仿宋_GBK"/>
          <w:color w:val="auto"/>
          <w:sz w:val="24"/>
          <w:szCs w:val="24"/>
          <w:highlight w:val="none"/>
        </w:rPr>
      </w:pPr>
      <w:r>
        <w:rPr>
          <w:rFonts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rPr>
        <w:t>四</w:t>
      </w:r>
      <w:r>
        <w:rPr>
          <w:rFonts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rPr>
        <w:t>包3</w:t>
      </w:r>
      <w:r>
        <w:rPr>
          <w:rFonts w:ascii="方正仿宋_GBK" w:hAnsi="宋体" w:eastAsia="方正仿宋_GBK"/>
          <w:color w:val="auto"/>
          <w:sz w:val="24"/>
          <w:szCs w:val="24"/>
          <w:highlight w:val="none"/>
        </w:rPr>
        <w:t>具体考核细则</w:t>
      </w:r>
    </w:p>
    <w:bookmarkEnd w:id="87"/>
    <w:bookmarkEnd w:id="88"/>
    <w:tbl>
      <w:tblPr>
        <w:tblStyle w:val="19"/>
        <w:tblW w:w="9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2321"/>
        <w:gridCol w:w="6361"/>
      </w:tblGrid>
      <w:tr w14:paraId="19ED5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272" w:type="dxa"/>
            <w:vAlign w:val="center"/>
          </w:tcPr>
          <w:p w14:paraId="455D0954">
            <w:pPr>
              <w:snapToGrid w:val="0"/>
              <w:jc w:val="center"/>
              <w:rPr>
                <w:rFonts w:ascii="方正仿宋_GBK" w:hAnsi="方正仿宋_GBK" w:eastAsia="方正仿宋_GBK" w:cs="方正仿宋_GBK"/>
                <w:color w:val="auto"/>
                <w:sz w:val="24"/>
                <w:szCs w:val="24"/>
                <w:highlight w:val="none"/>
              </w:rPr>
            </w:pPr>
            <w:bookmarkStart w:id="105" w:name="_Toc267320054"/>
            <w:bookmarkStart w:id="106" w:name="_Toc75452494"/>
            <w:bookmarkStart w:id="107" w:name="_Toc505608536"/>
            <w:r>
              <w:rPr>
                <w:rFonts w:hint="eastAsia" w:ascii="方正仿宋_GBK" w:hAnsi="方正仿宋_GBK" w:eastAsia="方正仿宋_GBK" w:cs="方正仿宋_GBK"/>
                <w:color w:val="auto"/>
                <w:sz w:val="24"/>
                <w:szCs w:val="24"/>
                <w:highlight w:val="none"/>
              </w:rPr>
              <w:t>项目</w:t>
            </w:r>
          </w:p>
        </w:tc>
        <w:tc>
          <w:tcPr>
            <w:tcW w:w="2321" w:type="dxa"/>
            <w:vAlign w:val="center"/>
          </w:tcPr>
          <w:p w14:paraId="268C4D09">
            <w:pPr>
              <w:snapToGrid w:val="0"/>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考核指标</w:t>
            </w:r>
          </w:p>
        </w:tc>
        <w:tc>
          <w:tcPr>
            <w:tcW w:w="6361" w:type="dxa"/>
            <w:vAlign w:val="center"/>
          </w:tcPr>
          <w:p w14:paraId="5612517B">
            <w:pPr>
              <w:snapToGrid w:val="0"/>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考核说明</w:t>
            </w:r>
          </w:p>
        </w:tc>
      </w:tr>
      <w:tr w14:paraId="13964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272" w:type="dxa"/>
            <w:vMerge w:val="restart"/>
            <w:vAlign w:val="center"/>
          </w:tcPr>
          <w:p w14:paraId="6D7D9DA9">
            <w:pPr>
              <w:snapToGrid w:val="0"/>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货物质量</w:t>
            </w:r>
          </w:p>
        </w:tc>
        <w:tc>
          <w:tcPr>
            <w:tcW w:w="2321" w:type="dxa"/>
            <w:vAlign w:val="center"/>
          </w:tcPr>
          <w:p w14:paraId="04482814">
            <w:pPr>
              <w:snapToGrid w:val="0"/>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配送货物质量合格</w:t>
            </w:r>
          </w:p>
        </w:tc>
        <w:tc>
          <w:tcPr>
            <w:tcW w:w="6361" w:type="dxa"/>
            <w:vAlign w:val="center"/>
          </w:tcPr>
          <w:p w14:paraId="57B9EE2C">
            <w:pPr>
              <w:snapToGrid w:val="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出现禽蛋变质、破碎严重等质量问题的，每个单品一次扣5分并做退货处理；出现其他质量问题的，每个单品一次扣1分，出现以次充好、夹带的，每个单品一次扣2分。</w:t>
            </w:r>
          </w:p>
        </w:tc>
      </w:tr>
      <w:tr w14:paraId="56851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272" w:type="dxa"/>
            <w:vMerge w:val="continue"/>
            <w:vAlign w:val="center"/>
          </w:tcPr>
          <w:p w14:paraId="39FB2F12">
            <w:pPr>
              <w:snapToGrid w:val="0"/>
              <w:ind w:firstLine="480" w:firstLineChars="200"/>
              <w:jc w:val="center"/>
              <w:rPr>
                <w:rFonts w:ascii="方正仿宋_GBK" w:hAnsi="方正仿宋_GBK" w:eastAsia="方正仿宋_GBK" w:cs="方正仿宋_GBK"/>
                <w:color w:val="auto"/>
                <w:sz w:val="24"/>
                <w:szCs w:val="24"/>
                <w:highlight w:val="none"/>
              </w:rPr>
            </w:pPr>
          </w:p>
        </w:tc>
        <w:tc>
          <w:tcPr>
            <w:tcW w:w="2321" w:type="dxa"/>
            <w:vAlign w:val="center"/>
          </w:tcPr>
          <w:p w14:paraId="0F79F373">
            <w:pPr>
              <w:snapToGrid w:val="0"/>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配送品种、品牌、规格、品质等符合约定标准的货物</w:t>
            </w:r>
          </w:p>
        </w:tc>
        <w:tc>
          <w:tcPr>
            <w:tcW w:w="6361" w:type="dxa"/>
            <w:vAlign w:val="center"/>
          </w:tcPr>
          <w:p w14:paraId="0563E1C9">
            <w:pPr>
              <w:snapToGrid w:val="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未经同意不得随意更换货物的品种、规格、型号等，随意更换的，每个单品一次扣2分并做退货处理；供方以无货品、无利润为由，拒绝配送货物的，每个单品一次扣3分。</w:t>
            </w:r>
          </w:p>
        </w:tc>
      </w:tr>
      <w:tr w14:paraId="72B5B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272" w:type="dxa"/>
            <w:vMerge w:val="continue"/>
            <w:vAlign w:val="center"/>
          </w:tcPr>
          <w:p w14:paraId="4D9610AA">
            <w:pPr>
              <w:snapToGrid w:val="0"/>
              <w:ind w:firstLine="480" w:firstLineChars="200"/>
              <w:jc w:val="center"/>
              <w:rPr>
                <w:rFonts w:ascii="方正仿宋_GBK" w:hAnsi="方正仿宋_GBK" w:eastAsia="方正仿宋_GBK" w:cs="方正仿宋_GBK"/>
                <w:color w:val="auto"/>
                <w:sz w:val="24"/>
                <w:szCs w:val="24"/>
                <w:highlight w:val="none"/>
              </w:rPr>
            </w:pPr>
          </w:p>
        </w:tc>
        <w:tc>
          <w:tcPr>
            <w:tcW w:w="2321" w:type="dxa"/>
            <w:vAlign w:val="center"/>
          </w:tcPr>
          <w:p w14:paraId="585E68F9">
            <w:pPr>
              <w:snapToGrid w:val="0"/>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配送具备相关产品信息的货物（包括营业执照、养殖基地、质检报告等）</w:t>
            </w:r>
          </w:p>
        </w:tc>
        <w:tc>
          <w:tcPr>
            <w:tcW w:w="6361" w:type="dxa"/>
            <w:vAlign w:val="center"/>
          </w:tcPr>
          <w:p w14:paraId="074AC228">
            <w:pPr>
              <w:snapToGrid w:val="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货物应有相关产品信息（营业执照、养殖基地、质检报告）等）,如没有，每个单品每次扣2分。</w:t>
            </w:r>
          </w:p>
        </w:tc>
      </w:tr>
      <w:tr w14:paraId="1EE3B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272" w:type="dxa"/>
            <w:vMerge w:val="continue"/>
            <w:vAlign w:val="center"/>
          </w:tcPr>
          <w:p w14:paraId="704F1F1F">
            <w:pPr>
              <w:snapToGrid w:val="0"/>
              <w:ind w:firstLine="480" w:firstLineChars="200"/>
              <w:jc w:val="center"/>
              <w:rPr>
                <w:rFonts w:ascii="方正仿宋_GBK" w:hAnsi="方正仿宋_GBK" w:eastAsia="方正仿宋_GBK" w:cs="方正仿宋_GBK"/>
                <w:color w:val="auto"/>
                <w:sz w:val="24"/>
                <w:szCs w:val="24"/>
                <w:highlight w:val="none"/>
              </w:rPr>
            </w:pPr>
          </w:p>
        </w:tc>
        <w:tc>
          <w:tcPr>
            <w:tcW w:w="2321" w:type="dxa"/>
            <w:vAlign w:val="center"/>
          </w:tcPr>
          <w:p w14:paraId="4A4D59E6">
            <w:pPr>
              <w:snapToGrid w:val="0"/>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配送数量浮动标准</w:t>
            </w:r>
          </w:p>
        </w:tc>
        <w:tc>
          <w:tcPr>
            <w:tcW w:w="6361" w:type="dxa"/>
            <w:vAlign w:val="center"/>
          </w:tcPr>
          <w:p w14:paraId="589F4856">
            <w:pPr>
              <w:snapToGrid w:val="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一般货物实际供应量在计划数量基础上（每个单品30斤以上），上下浮动不得超过±10%，禽蛋类上下浮动不得超过±5%，如超过相应比例视作违规配送，每个单品一次扣1分（特殊情况经需方同意的除外）。</w:t>
            </w:r>
          </w:p>
        </w:tc>
      </w:tr>
      <w:tr w14:paraId="31A2D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272" w:type="dxa"/>
            <w:vMerge w:val="restart"/>
            <w:vAlign w:val="center"/>
          </w:tcPr>
          <w:p w14:paraId="5A3563F9">
            <w:pPr>
              <w:snapToGrid w:val="0"/>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服务质量</w:t>
            </w:r>
          </w:p>
        </w:tc>
        <w:tc>
          <w:tcPr>
            <w:tcW w:w="2321" w:type="dxa"/>
            <w:vAlign w:val="center"/>
          </w:tcPr>
          <w:p w14:paraId="1351C106">
            <w:pPr>
              <w:snapToGrid w:val="0"/>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配送时间</w:t>
            </w:r>
          </w:p>
        </w:tc>
        <w:tc>
          <w:tcPr>
            <w:tcW w:w="6361" w:type="dxa"/>
            <w:vAlign w:val="center"/>
          </w:tcPr>
          <w:p w14:paraId="23DA78C7">
            <w:pPr>
              <w:snapToGrid w:val="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每日所需物资中的蔬菜须于当日早上7时前送达，禽蛋类壹日内送达，应急采购任务（突发事件保障）必须按照约定时间送达，迟到30分钟内，每次扣1分；迟到30分钟以上每次扣2分；影响开餐的（含因时间关系更换菜品、改变制作方式、延误开餐等情况）一次扣3分。</w:t>
            </w:r>
          </w:p>
        </w:tc>
      </w:tr>
      <w:tr w14:paraId="4FD86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1272" w:type="dxa"/>
            <w:vMerge w:val="continue"/>
            <w:vAlign w:val="center"/>
          </w:tcPr>
          <w:p w14:paraId="6EFF45C6">
            <w:pPr>
              <w:snapToGrid w:val="0"/>
              <w:ind w:firstLine="480" w:firstLineChars="200"/>
              <w:jc w:val="center"/>
              <w:rPr>
                <w:rFonts w:ascii="方正仿宋_GBK" w:hAnsi="方正仿宋_GBK" w:eastAsia="方正仿宋_GBK" w:cs="方正仿宋_GBK"/>
                <w:color w:val="auto"/>
                <w:sz w:val="24"/>
                <w:szCs w:val="24"/>
                <w:highlight w:val="none"/>
              </w:rPr>
            </w:pPr>
          </w:p>
        </w:tc>
        <w:tc>
          <w:tcPr>
            <w:tcW w:w="2321" w:type="dxa"/>
            <w:vAlign w:val="center"/>
          </w:tcPr>
          <w:p w14:paraId="16436DF9">
            <w:pPr>
              <w:snapToGrid w:val="0"/>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漏送货情况，退换、补货情况</w:t>
            </w:r>
          </w:p>
        </w:tc>
        <w:tc>
          <w:tcPr>
            <w:tcW w:w="6361" w:type="dxa"/>
            <w:vAlign w:val="center"/>
          </w:tcPr>
          <w:p w14:paraId="2D99FFF0">
            <w:pPr>
              <w:snapToGrid w:val="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漏送货在不影响开餐的情况下，每周第一次做警告提醒，第二次起每次扣1分，超过三个品种的每次扣2分；因漏送货、退货等原因导致货物不足的，必须按照规定时间补足货物，因未补足货物影响开餐的（含因时间关系更换菜品、改变制作方式、延误开餐等情况）一次扣4分。</w:t>
            </w:r>
          </w:p>
        </w:tc>
      </w:tr>
      <w:tr w14:paraId="242C4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272" w:type="dxa"/>
            <w:vMerge w:val="continue"/>
            <w:vAlign w:val="center"/>
          </w:tcPr>
          <w:p w14:paraId="1D7C67AA">
            <w:pPr>
              <w:snapToGrid w:val="0"/>
              <w:ind w:firstLine="480" w:firstLineChars="200"/>
              <w:jc w:val="center"/>
              <w:rPr>
                <w:rFonts w:ascii="方正仿宋_GBK" w:hAnsi="方正仿宋_GBK" w:eastAsia="方正仿宋_GBK" w:cs="方正仿宋_GBK"/>
                <w:color w:val="auto"/>
                <w:sz w:val="24"/>
                <w:szCs w:val="24"/>
                <w:highlight w:val="none"/>
              </w:rPr>
            </w:pPr>
          </w:p>
        </w:tc>
        <w:tc>
          <w:tcPr>
            <w:tcW w:w="2321" w:type="dxa"/>
            <w:vAlign w:val="center"/>
          </w:tcPr>
          <w:p w14:paraId="3835BE32">
            <w:pPr>
              <w:snapToGrid w:val="0"/>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价格确认</w:t>
            </w:r>
          </w:p>
        </w:tc>
        <w:tc>
          <w:tcPr>
            <w:tcW w:w="6361" w:type="dxa"/>
            <w:vAlign w:val="center"/>
          </w:tcPr>
          <w:p w14:paraId="15FC87FC">
            <w:pPr>
              <w:snapToGrid w:val="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接到需方定价表后如有异议，必须于24小时内按约定格式回复，不按照规定时间回复的，视为无异议，需方将按照定价表执行；不按约定格式回复的，一次扣1分。价格经双方确认后供方须在1个日历日内签字确认，超出约定时间的一次扣2分。</w:t>
            </w:r>
          </w:p>
        </w:tc>
      </w:tr>
      <w:tr w14:paraId="1A087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272" w:type="dxa"/>
            <w:vMerge w:val="continue"/>
            <w:vAlign w:val="center"/>
          </w:tcPr>
          <w:p w14:paraId="48996F7F">
            <w:pPr>
              <w:snapToGrid w:val="0"/>
              <w:ind w:firstLine="480" w:firstLineChars="200"/>
              <w:jc w:val="center"/>
              <w:rPr>
                <w:rFonts w:ascii="方正仿宋_GBK" w:hAnsi="方正仿宋_GBK" w:eastAsia="方正仿宋_GBK" w:cs="方正仿宋_GBK"/>
                <w:color w:val="auto"/>
                <w:sz w:val="24"/>
                <w:szCs w:val="24"/>
                <w:highlight w:val="none"/>
              </w:rPr>
            </w:pPr>
          </w:p>
        </w:tc>
        <w:tc>
          <w:tcPr>
            <w:tcW w:w="2321" w:type="dxa"/>
            <w:vAlign w:val="center"/>
          </w:tcPr>
          <w:p w14:paraId="6FE3945A">
            <w:pPr>
              <w:snapToGrid w:val="0"/>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对账及结算</w:t>
            </w:r>
          </w:p>
        </w:tc>
        <w:tc>
          <w:tcPr>
            <w:tcW w:w="6361" w:type="dxa"/>
            <w:vAlign w:val="center"/>
          </w:tcPr>
          <w:p w14:paraId="3D00A69E">
            <w:pPr>
              <w:snapToGrid w:val="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对账及时准确，每月5日内（节假日顺延）核对清楚上月账目，因供方原因延误一天扣1分，以此类推，最多扣5分；每月对账确认后，供方应在每月8日前（节假日顺延）开具发票，每逾期一个工作日扣1分。</w:t>
            </w:r>
          </w:p>
        </w:tc>
      </w:tr>
      <w:tr w14:paraId="4D8E7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272" w:type="dxa"/>
            <w:vMerge w:val="restart"/>
            <w:vAlign w:val="center"/>
          </w:tcPr>
          <w:p w14:paraId="103BA48D">
            <w:pPr>
              <w:snapToGrid w:val="0"/>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人员车辆管理</w:t>
            </w:r>
          </w:p>
        </w:tc>
        <w:tc>
          <w:tcPr>
            <w:tcW w:w="2321" w:type="dxa"/>
            <w:vAlign w:val="center"/>
          </w:tcPr>
          <w:p w14:paraId="0D6514B6">
            <w:pPr>
              <w:snapToGrid w:val="0"/>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员工健康、个人卫生管理。</w:t>
            </w:r>
          </w:p>
        </w:tc>
        <w:tc>
          <w:tcPr>
            <w:tcW w:w="6361" w:type="dxa"/>
            <w:vAlign w:val="center"/>
          </w:tcPr>
          <w:p w14:paraId="175EF413">
            <w:pPr>
              <w:snapToGrid w:val="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员工需衣着整洁，个人清洁卫生干净，不符合要求一次扣1分；抽检配送员工的《健康证》，如没有的一人次扣2分，并劝离工作岗位。</w:t>
            </w:r>
          </w:p>
        </w:tc>
      </w:tr>
      <w:tr w14:paraId="72F30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272" w:type="dxa"/>
            <w:vMerge w:val="continue"/>
            <w:vAlign w:val="center"/>
          </w:tcPr>
          <w:p w14:paraId="09C88B0F">
            <w:pPr>
              <w:snapToGrid w:val="0"/>
              <w:ind w:firstLine="480" w:firstLineChars="200"/>
              <w:jc w:val="center"/>
              <w:rPr>
                <w:rFonts w:ascii="方正仿宋_GBK" w:hAnsi="方正仿宋_GBK" w:eastAsia="方正仿宋_GBK" w:cs="方正仿宋_GBK"/>
                <w:color w:val="auto"/>
                <w:sz w:val="24"/>
                <w:szCs w:val="24"/>
                <w:highlight w:val="none"/>
              </w:rPr>
            </w:pPr>
          </w:p>
        </w:tc>
        <w:tc>
          <w:tcPr>
            <w:tcW w:w="2321" w:type="dxa"/>
            <w:vAlign w:val="center"/>
          </w:tcPr>
          <w:p w14:paraId="11284C24">
            <w:pPr>
              <w:snapToGrid w:val="0"/>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配送车辆管理</w:t>
            </w:r>
          </w:p>
        </w:tc>
        <w:tc>
          <w:tcPr>
            <w:tcW w:w="6361" w:type="dxa"/>
            <w:vAlign w:val="center"/>
          </w:tcPr>
          <w:p w14:paraId="3B26B970">
            <w:pPr>
              <w:snapToGrid w:val="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配送物流车必须干净整洁，外观破损或车内有明显异味一次扣0.5分，车内脏乱差一次扣1分。</w:t>
            </w:r>
          </w:p>
        </w:tc>
      </w:tr>
      <w:tr w14:paraId="605EF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272" w:type="dxa"/>
            <w:vMerge w:val="restart"/>
            <w:vAlign w:val="center"/>
          </w:tcPr>
          <w:p w14:paraId="30B3F803">
            <w:pPr>
              <w:snapToGrid w:val="0"/>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其他</w:t>
            </w:r>
          </w:p>
        </w:tc>
        <w:tc>
          <w:tcPr>
            <w:tcW w:w="2321" w:type="dxa"/>
            <w:vAlign w:val="center"/>
          </w:tcPr>
          <w:p w14:paraId="79F65ACB">
            <w:pPr>
              <w:snapToGrid w:val="0"/>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应急任务</w:t>
            </w:r>
          </w:p>
        </w:tc>
        <w:tc>
          <w:tcPr>
            <w:tcW w:w="6361" w:type="dxa"/>
            <w:vAlign w:val="center"/>
          </w:tcPr>
          <w:p w14:paraId="1EFEBA5E">
            <w:pPr>
              <w:snapToGrid w:val="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未按合同约定完成应急保障任务，每次扣4分。</w:t>
            </w:r>
          </w:p>
        </w:tc>
      </w:tr>
      <w:tr w14:paraId="6E341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272" w:type="dxa"/>
            <w:vMerge w:val="continue"/>
            <w:vAlign w:val="center"/>
          </w:tcPr>
          <w:p w14:paraId="6C4DC369">
            <w:pPr>
              <w:snapToGrid w:val="0"/>
              <w:ind w:firstLine="480" w:firstLineChars="200"/>
              <w:jc w:val="center"/>
              <w:rPr>
                <w:rFonts w:ascii="方正仿宋_GBK" w:hAnsi="方正仿宋_GBK" w:eastAsia="方正仿宋_GBK" w:cs="方正仿宋_GBK"/>
                <w:color w:val="auto"/>
                <w:sz w:val="24"/>
                <w:szCs w:val="24"/>
                <w:highlight w:val="none"/>
              </w:rPr>
            </w:pPr>
          </w:p>
        </w:tc>
        <w:tc>
          <w:tcPr>
            <w:tcW w:w="2321" w:type="dxa"/>
            <w:vAlign w:val="center"/>
          </w:tcPr>
          <w:p w14:paraId="693289D7">
            <w:pPr>
              <w:snapToGrid w:val="0"/>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配送物资</w:t>
            </w:r>
          </w:p>
        </w:tc>
        <w:tc>
          <w:tcPr>
            <w:tcW w:w="6361" w:type="dxa"/>
            <w:vAlign w:val="center"/>
          </w:tcPr>
          <w:p w14:paraId="004FA067">
            <w:pPr>
              <w:snapToGrid w:val="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般性物资，急需物资按需方要求在约定时间内采购到位，每个单品逾期一天扣2分，最多扣10分；特殊保障物资必须在规定时间内采购到位，如延误，每个单品一次扣2分。需方提供配送物资样品的或指定采购地点的，配送商须按要求采购，未按要求采购的，一次扣2分。大型商超以外的货物，所报价格不得虚高（偏离市场价20%以上），虚假报价一经查实，每查实一个单品扣1分。</w:t>
            </w:r>
          </w:p>
        </w:tc>
      </w:tr>
      <w:tr w14:paraId="7A110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272" w:type="dxa"/>
            <w:vMerge w:val="continue"/>
            <w:vAlign w:val="center"/>
          </w:tcPr>
          <w:p w14:paraId="166F641F">
            <w:pPr>
              <w:snapToGrid w:val="0"/>
              <w:ind w:firstLine="480" w:firstLineChars="200"/>
              <w:jc w:val="center"/>
              <w:rPr>
                <w:rFonts w:ascii="方正仿宋_GBK" w:hAnsi="方正仿宋_GBK" w:eastAsia="方正仿宋_GBK" w:cs="方正仿宋_GBK"/>
                <w:color w:val="auto"/>
                <w:sz w:val="24"/>
                <w:szCs w:val="24"/>
                <w:highlight w:val="none"/>
              </w:rPr>
            </w:pPr>
          </w:p>
        </w:tc>
        <w:tc>
          <w:tcPr>
            <w:tcW w:w="2321" w:type="dxa"/>
            <w:vAlign w:val="center"/>
          </w:tcPr>
          <w:p w14:paraId="52B3C9BE">
            <w:pPr>
              <w:snapToGrid w:val="0"/>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履行合同约定情况</w:t>
            </w:r>
          </w:p>
        </w:tc>
        <w:tc>
          <w:tcPr>
            <w:tcW w:w="6361" w:type="dxa"/>
            <w:vAlign w:val="center"/>
          </w:tcPr>
          <w:p w14:paraId="3AC47976">
            <w:pPr>
              <w:snapToGrid w:val="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合同、投标文件、招标文件、供应商承诺书等约定或承诺的相关事项，未完成一项每次扣2分。</w:t>
            </w:r>
          </w:p>
        </w:tc>
      </w:tr>
      <w:tr w14:paraId="4E30F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272" w:type="dxa"/>
            <w:vMerge w:val="continue"/>
            <w:vAlign w:val="center"/>
          </w:tcPr>
          <w:p w14:paraId="16B3E6AB">
            <w:pPr>
              <w:snapToGrid w:val="0"/>
              <w:ind w:firstLine="480" w:firstLineChars="200"/>
              <w:jc w:val="center"/>
              <w:rPr>
                <w:rFonts w:ascii="方正仿宋_GBK" w:hAnsi="方正仿宋_GBK" w:eastAsia="方正仿宋_GBK" w:cs="方正仿宋_GBK"/>
                <w:color w:val="auto"/>
                <w:sz w:val="24"/>
                <w:szCs w:val="24"/>
                <w:highlight w:val="none"/>
              </w:rPr>
            </w:pPr>
          </w:p>
        </w:tc>
        <w:tc>
          <w:tcPr>
            <w:tcW w:w="2321" w:type="dxa"/>
            <w:vAlign w:val="center"/>
          </w:tcPr>
          <w:p w14:paraId="3CC278A5">
            <w:pPr>
              <w:snapToGrid w:val="0"/>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其他</w:t>
            </w:r>
          </w:p>
        </w:tc>
        <w:tc>
          <w:tcPr>
            <w:tcW w:w="6361" w:type="dxa"/>
            <w:vAlign w:val="center"/>
          </w:tcPr>
          <w:p w14:paraId="156ECB7C">
            <w:pPr>
              <w:snapToGrid w:val="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违反需方管理规定被通报一次扣5分。</w:t>
            </w:r>
          </w:p>
        </w:tc>
      </w:tr>
      <w:tr w14:paraId="1BF79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272" w:type="dxa"/>
            <w:vAlign w:val="center"/>
          </w:tcPr>
          <w:p w14:paraId="024DEB2A">
            <w:pPr>
              <w:snapToGrid w:val="0"/>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加分项目</w:t>
            </w:r>
          </w:p>
        </w:tc>
        <w:tc>
          <w:tcPr>
            <w:tcW w:w="2321" w:type="dxa"/>
            <w:vAlign w:val="center"/>
          </w:tcPr>
          <w:p w14:paraId="6BC47AD5">
            <w:pPr>
              <w:snapToGrid w:val="0"/>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应急任务</w:t>
            </w:r>
          </w:p>
        </w:tc>
        <w:tc>
          <w:tcPr>
            <w:tcW w:w="6361" w:type="dxa"/>
            <w:vAlign w:val="center"/>
          </w:tcPr>
          <w:p w14:paraId="4574EDCD">
            <w:pPr>
              <w:snapToGrid w:val="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顺利完成1小时内的应急保障任务，每次加4分；顺利完成2小时以内应急保障任务，每次加2分；顺利完成综合（大型）保障任务每次加4分。</w:t>
            </w:r>
          </w:p>
        </w:tc>
      </w:tr>
    </w:tbl>
    <w:p w14:paraId="743649B6">
      <w:pPr>
        <w:pStyle w:val="3"/>
        <w:rPr>
          <w:rFonts w:ascii="方正仿宋_GBK" w:hAnsi="方正仿宋_GBK" w:eastAsia="方正仿宋_GBK" w:cs="方正仿宋_GBK"/>
          <w:b/>
          <w:color w:val="auto"/>
          <w:sz w:val="24"/>
          <w:szCs w:val="24"/>
          <w:highlight w:val="none"/>
        </w:rPr>
      </w:pPr>
      <w:bookmarkStart w:id="108" w:name="_Toc5582"/>
      <w:r>
        <w:rPr>
          <w:rFonts w:hint="eastAsia" w:ascii="方正仿宋_GBK" w:eastAsia="方正仿宋_GBK"/>
          <w:color w:val="auto"/>
          <w:sz w:val="24"/>
          <w:szCs w:val="24"/>
          <w:highlight w:val="none"/>
        </w:rPr>
        <w:t>※九</w:t>
      </w:r>
      <w:r>
        <w:rPr>
          <w:rFonts w:hint="eastAsia" w:ascii="方正仿宋_GBK" w:hAnsi="方正仿宋_GBK" w:eastAsia="方正仿宋_GBK" w:cs="方正仿宋_GBK"/>
          <w:b/>
          <w:color w:val="auto"/>
          <w:sz w:val="24"/>
          <w:szCs w:val="24"/>
          <w:highlight w:val="none"/>
        </w:rPr>
        <w:t>、</w:t>
      </w:r>
      <w:bookmarkEnd w:id="105"/>
      <w:r>
        <w:rPr>
          <w:rFonts w:hint="eastAsia" w:ascii="方正仿宋_GBK" w:hAnsi="方正仿宋_GBK" w:eastAsia="方正仿宋_GBK" w:cs="方正仿宋_GBK"/>
          <w:b/>
          <w:color w:val="auto"/>
          <w:sz w:val="24"/>
          <w:szCs w:val="24"/>
          <w:highlight w:val="none"/>
        </w:rPr>
        <w:t>其他商务要求内容</w:t>
      </w:r>
      <w:bookmarkEnd w:id="106"/>
      <w:bookmarkEnd w:id="107"/>
      <w:bookmarkEnd w:id="108"/>
    </w:p>
    <w:p w14:paraId="1D221C54">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1.招标工作完成后，采购人后勤处代表采购人实施本项目的履约管理。</w:t>
      </w:r>
    </w:p>
    <w:p w14:paraId="7A16FD32">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2．中标人供货人员和车辆的安全责任，由中标人承担并完善相关保险手续等。</w:t>
      </w:r>
    </w:p>
    <w:p w14:paraId="56D513C7">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3．中标人所供产品出现质量问题，中标人应承担全部法律、经济责任。</w:t>
      </w:r>
    </w:p>
    <w:p w14:paraId="780BD3F7">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4．中标人在供货期间，因自身原因造成事故事件等，所有后果由中标人自行承担。</w:t>
      </w:r>
    </w:p>
    <w:p w14:paraId="0E3E16AA">
      <w:pPr>
        <w:snapToGrid w:val="0"/>
        <w:spacing w:line="276" w:lineRule="auto"/>
        <w:ind w:left="140" w:leftChars="50"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5.中标人须保证所供产品的卫生、质量及包装等必须符合《中华人民共和国产品质量法》《中华人民共和国计量法》《中华人民共和国食品安全法》《中华人民共和国消费者权益保护法》等要求。</w:t>
      </w:r>
    </w:p>
    <w:p w14:paraId="06D65589">
      <w:pPr>
        <w:spacing w:line="276" w:lineRule="auto"/>
        <w:ind w:firstLine="480" w:firstLineChars="200"/>
        <w:rPr>
          <w:rFonts w:ascii="方正仿宋_GBK" w:hAnsi="宋体" w:eastAsia="方正仿宋_GBK"/>
          <w:b/>
          <w:bCs/>
          <w:color w:val="auto"/>
          <w:sz w:val="24"/>
          <w:szCs w:val="24"/>
          <w:highlight w:val="none"/>
        </w:rPr>
      </w:pPr>
      <w:r>
        <w:rPr>
          <w:rFonts w:hint="eastAsia" w:ascii="方正仿宋_GBK" w:hAnsi="宋体" w:eastAsia="方正仿宋_GBK"/>
          <w:b w:val="0"/>
          <w:bCs w:val="0"/>
          <w:color w:val="auto"/>
          <w:sz w:val="24"/>
          <w:szCs w:val="24"/>
          <w:highlight w:val="none"/>
        </w:rPr>
        <w:t>6.中标人在合同期内未能严格履约，存在诸如货品质量问题、服务满意度评价等未达到合同要求时，采购人有权终止采购合同。</w:t>
      </w:r>
    </w:p>
    <w:p w14:paraId="77C23745">
      <w:pPr>
        <w:snapToGrid w:val="0"/>
        <w:spacing w:line="276" w:lineRule="auto"/>
        <w:ind w:left="140" w:leftChars="50" w:firstLine="360" w:firstLineChars="150"/>
        <w:rPr>
          <w:rFonts w:ascii="方正仿宋_GBK" w:hAnsi="宋体" w:eastAsia="方正仿宋_GBK" w:cs="宋体"/>
          <w:color w:val="auto"/>
          <w:kern w:val="0"/>
          <w:sz w:val="24"/>
          <w:szCs w:val="24"/>
          <w:highlight w:val="none"/>
        </w:rPr>
      </w:pPr>
    </w:p>
    <w:p w14:paraId="3A2D681C">
      <w:pPr>
        <w:snapToGrid w:val="0"/>
        <w:spacing w:line="276" w:lineRule="auto"/>
        <w:ind w:left="140" w:leftChars="50" w:firstLine="360" w:firstLineChars="150"/>
        <w:rPr>
          <w:rFonts w:ascii="方正仿宋_GBK" w:hAnsi="宋体" w:eastAsia="方正仿宋_GBK" w:cs="宋体"/>
          <w:color w:val="auto"/>
          <w:kern w:val="0"/>
          <w:sz w:val="24"/>
          <w:szCs w:val="24"/>
          <w:highlight w:val="none"/>
        </w:rPr>
        <w:sectPr>
          <w:footerReference r:id="rId8" w:type="default"/>
          <w:footerReference r:id="rId9" w:type="even"/>
          <w:pgSz w:w="11907" w:h="16840"/>
          <w:pgMar w:top="1134" w:right="1191" w:bottom="1134" w:left="1304" w:header="964" w:footer="992" w:gutter="0"/>
          <w:pgNumType w:fmt="numberInDash"/>
          <w:cols w:space="720" w:num="1"/>
          <w:docGrid w:linePitch="312" w:charSpace="0"/>
        </w:sectPr>
      </w:pPr>
    </w:p>
    <w:p w14:paraId="47A54D1A">
      <w:pPr>
        <w:pStyle w:val="2"/>
        <w:spacing w:before="0" w:beforeLines="0" w:after="0" w:afterLines="0" w:line="276" w:lineRule="auto"/>
        <w:rPr>
          <w:rFonts w:ascii="方正仿宋_GBK" w:hAnsi="宋体" w:eastAsia="方正仿宋_GBK"/>
          <w:b/>
          <w:color w:val="auto"/>
          <w:szCs w:val="44"/>
          <w:highlight w:val="none"/>
        </w:rPr>
      </w:pPr>
      <w:bookmarkStart w:id="109" w:name="_Toc129178881"/>
      <w:bookmarkStart w:id="110" w:name="_Toc19378"/>
      <w:bookmarkStart w:id="111" w:name="_Toc115877705"/>
      <w:bookmarkStart w:id="112" w:name="_Toc13587"/>
      <w:r>
        <w:rPr>
          <w:rFonts w:hint="eastAsia" w:ascii="方正仿宋_GBK" w:hAnsi="宋体" w:eastAsia="方正仿宋_GBK"/>
          <w:b/>
          <w:color w:val="auto"/>
          <w:szCs w:val="44"/>
          <w:highlight w:val="none"/>
        </w:rPr>
        <w:t>第四篇  资格审查及评标办法</w:t>
      </w:r>
      <w:bookmarkEnd w:id="109"/>
      <w:bookmarkEnd w:id="110"/>
      <w:bookmarkEnd w:id="111"/>
      <w:bookmarkEnd w:id="112"/>
    </w:p>
    <w:p w14:paraId="260719AE">
      <w:pPr>
        <w:pStyle w:val="3"/>
        <w:spacing w:line="276" w:lineRule="auto"/>
        <w:ind w:firstLine="482" w:firstLineChars="200"/>
        <w:rPr>
          <w:rFonts w:ascii="方正仿宋_GBK" w:eastAsia="方正仿宋_GBK"/>
          <w:b/>
          <w:color w:val="auto"/>
          <w:sz w:val="24"/>
          <w:szCs w:val="24"/>
          <w:highlight w:val="none"/>
        </w:rPr>
      </w:pPr>
      <w:bookmarkStart w:id="113" w:name="_Toc2979"/>
      <w:bookmarkStart w:id="114" w:name="_Toc5067"/>
      <w:bookmarkStart w:id="115" w:name="_Toc115877706"/>
      <w:bookmarkStart w:id="116" w:name="_Toc129178882"/>
      <w:bookmarkStart w:id="117" w:name="_Toc492721015"/>
      <w:r>
        <w:rPr>
          <w:rFonts w:hint="eastAsia" w:ascii="方正仿宋_GBK" w:eastAsia="方正仿宋_GBK"/>
          <w:b/>
          <w:color w:val="auto"/>
          <w:sz w:val="24"/>
          <w:szCs w:val="24"/>
          <w:highlight w:val="none"/>
        </w:rPr>
        <w:t>一、资格审查</w:t>
      </w:r>
      <w:bookmarkEnd w:id="113"/>
      <w:bookmarkEnd w:id="114"/>
      <w:bookmarkEnd w:id="115"/>
      <w:bookmarkEnd w:id="116"/>
      <w:bookmarkEnd w:id="117"/>
    </w:p>
    <w:p w14:paraId="5DD74D53">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依据政府采购相关法律法规规定，由采购人或采购代理机构对投标文件中的资格证明文件进行审查。资格审查资料表如下：</w:t>
      </w:r>
    </w:p>
    <w:tbl>
      <w:tblPr>
        <w:tblStyle w:val="19"/>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139"/>
        <w:gridCol w:w="3641"/>
        <w:gridCol w:w="3730"/>
      </w:tblGrid>
      <w:tr w14:paraId="295F5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46" w:type="dxa"/>
            <w:vAlign w:val="center"/>
          </w:tcPr>
          <w:p w14:paraId="03295152">
            <w:pPr>
              <w:snapToGrid w:val="0"/>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序号</w:t>
            </w:r>
          </w:p>
        </w:tc>
        <w:tc>
          <w:tcPr>
            <w:tcW w:w="4780" w:type="dxa"/>
            <w:gridSpan w:val="2"/>
            <w:vAlign w:val="center"/>
          </w:tcPr>
          <w:p w14:paraId="682C07C3">
            <w:pPr>
              <w:snapToGrid w:val="0"/>
              <w:ind w:firstLine="480" w:firstLineChars="200"/>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检查因素</w:t>
            </w:r>
          </w:p>
        </w:tc>
        <w:tc>
          <w:tcPr>
            <w:tcW w:w="3730" w:type="dxa"/>
            <w:vAlign w:val="center"/>
          </w:tcPr>
          <w:p w14:paraId="61956F4B">
            <w:pPr>
              <w:snapToGrid w:val="0"/>
              <w:ind w:firstLine="480" w:firstLineChars="200"/>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检查内容</w:t>
            </w:r>
          </w:p>
        </w:tc>
      </w:tr>
      <w:tr w14:paraId="26893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14:paraId="7E7F26ED">
            <w:pPr>
              <w:snapToGrid w:val="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w:t>
            </w:r>
          </w:p>
        </w:tc>
        <w:tc>
          <w:tcPr>
            <w:tcW w:w="1139" w:type="dxa"/>
            <w:vMerge w:val="restart"/>
            <w:vAlign w:val="center"/>
          </w:tcPr>
          <w:p w14:paraId="45A66344">
            <w:pPr>
              <w:snapToGrid w:val="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《中华人民共和国政府采购法》第二十二条规定</w:t>
            </w:r>
          </w:p>
        </w:tc>
        <w:tc>
          <w:tcPr>
            <w:tcW w:w="3641" w:type="dxa"/>
            <w:vAlign w:val="center"/>
          </w:tcPr>
          <w:p w14:paraId="473C7298">
            <w:pPr>
              <w:snapToGrid w:val="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1.具有独立承担民事责任的能力</w:t>
            </w:r>
          </w:p>
        </w:tc>
        <w:tc>
          <w:tcPr>
            <w:tcW w:w="3730" w:type="dxa"/>
            <w:vAlign w:val="center"/>
          </w:tcPr>
          <w:p w14:paraId="51B5261E">
            <w:pPr>
              <w:snapToGrid w:val="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1.投标人</w:t>
            </w:r>
            <w:r>
              <w:rPr>
                <w:rFonts w:hint="eastAsia" w:ascii="方正仿宋_GBK" w:hAnsi="方正仿宋_GBK" w:eastAsia="方正仿宋_GBK" w:cs="方正仿宋_GBK"/>
                <w:color w:val="auto"/>
                <w:sz w:val="24"/>
                <w:szCs w:val="24"/>
                <w:highlight w:val="none"/>
              </w:rPr>
              <w:t>企业法人</w:t>
            </w:r>
            <w:r>
              <w:rPr>
                <w:rFonts w:hint="eastAsia" w:ascii="方正仿宋_GBK" w:hAnsi="方正仿宋_GBK" w:eastAsia="方正仿宋_GBK" w:cs="方正仿宋_GBK"/>
                <w:color w:val="auto"/>
                <w:sz w:val="24"/>
                <w:szCs w:val="24"/>
                <w:highlight w:val="none"/>
              </w:rPr>
              <w:t xml:space="preserve">营业执照（副本）（提供复印件）。 </w:t>
            </w:r>
          </w:p>
          <w:p w14:paraId="5FFC1B0B">
            <w:pPr>
              <w:snapToGrid w:val="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2.投标人法定代表人身份证明和法定代表人授权代表委托书。</w:t>
            </w:r>
          </w:p>
        </w:tc>
      </w:tr>
      <w:tr w14:paraId="304AD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14:paraId="4B453B56">
            <w:pPr>
              <w:snapToGrid w:val="0"/>
              <w:ind w:firstLine="480" w:firstLineChars="200"/>
              <w:rPr>
                <w:rFonts w:ascii="方正仿宋_GBK" w:hAnsi="方正仿宋_GBK" w:eastAsia="方正仿宋_GBK" w:cs="方正仿宋_GBK"/>
                <w:color w:val="auto"/>
                <w:sz w:val="24"/>
                <w:szCs w:val="24"/>
                <w:highlight w:val="none"/>
              </w:rPr>
            </w:pPr>
          </w:p>
        </w:tc>
        <w:tc>
          <w:tcPr>
            <w:tcW w:w="1139" w:type="dxa"/>
            <w:vMerge w:val="continue"/>
            <w:vAlign w:val="center"/>
          </w:tcPr>
          <w:p w14:paraId="2960B052">
            <w:pPr>
              <w:snapToGrid w:val="0"/>
              <w:ind w:firstLine="480" w:firstLineChars="200"/>
              <w:rPr>
                <w:rFonts w:ascii="方正仿宋_GBK" w:hAnsi="方正仿宋_GBK" w:eastAsia="方正仿宋_GBK" w:cs="方正仿宋_GBK"/>
                <w:color w:val="auto"/>
                <w:sz w:val="24"/>
                <w:szCs w:val="24"/>
                <w:highlight w:val="none"/>
              </w:rPr>
            </w:pPr>
          </w:p>
        </w:tc>
        <w:tc>
          <w:tcPr>
            <w:tcW w:w="3641" w:type="dxa"/>
            <w:vAlign w:val="center"/>
          </w:tcPr>
          <w:p w14:paraId="567D808F">
            <w:pPr>
              <w:snapToGrid w:val="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2.具有良好的商业信誉和健全的财务会计制度</w:t>
            </w:r>
          </w:p>
        </w:tc>
        <w:tc>
          <w:tcPr>
            <w:tcW w:w="3730" w:type="dxa"/>
            <w:vMerge w:val="restart"/>
            <w:vAlign w:val="center"/>
          </w:tcPr>
          <w:p w14:paraId="12C22787">
            <w:pPr>
              <w:snapToGrid w:val="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投标人提供“基本资格条件承诺函”（详见第七篇）</w:t>
            </w:r>
          </w:p>
        </w:tc>
      </w:tr>
      <w:tr w14:paraId="3ACB5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14:paraId="52835B79">
            <w:pPr>
              <w:snapToGrid w:val="0"/>
              <w:ind w:firstLine="480" w:firstLineChars="200"/>
              <w:rPr>
                <w:rFonts w:ascii="方正仿宋_GBK" w:hAnsi="方正仿宋_GBK" w:eastAsia="方正仿宋_GBK" w:cs="方正仿宋_GBK"/>
                <w:color w:val="auto"/>
                <w:sz w:val="24"/>
                <w:szCs w:val="24"/>
                <w:highlight w:val="none"/>
              </w:rPr>
            </w:pPr>
          </w:p>
        </w:tc>
        <w:tc>
          <w:tcPr>
            <w:tcW w:w="1139" w:type="dxa"/>
            <w:vMerge w:val="continue"/>
            <w:vAlign w:val="center"/>
          </w:tcPr>
          <w:p w14:paraId="71B5FB5B">
            <w:pPr>
              <w:snapToGrid w:val="0"/>
              <w:ind w:firstLine="480" w:firstLineChars="200"/>
              <w:rPr>
                <w:rFonts w:ascii="方正仿宋_GBK" w:hAnsi="方正仿宋_GBK" w:eastAsia="方正仿宋_GBK" w:cs="方正仿宋_GBK"/>
                <w:color w:val="auto"/>
                <w:sz w:val="24"/>
                <w:szCs w:val="24"/>
                <w:highlight w:val="none"/>
              </w:rPr>
            </w:pPr>
          </w:p>
        </w:tc>
        <w:tc>
          <w:tcPr>
            <w:tcW w:w="3641" w:type="dxa"/>
            <w:vAlign w:val="center"/>
          </w:tcPr>
          <w:p w14:paraId="67117E29">
            <w:pPr>
              <w:snapToGrid w:val="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3.具有履行合同所必需的设备和专业技术能力</w:t>
            </w:r>
          </w:p>
        </w:tc>
        <w:tc>
          <w:tcPr>
            <w:tcW w:w="3730" w:type="dxa"/>
            <w:vMerge w:val="continue"/>
            <w:vAlign w:val="center"/>
          </w:tcPr>
          <w:p w14:paraId="07BC311F">
            <w:pPr>
              <w:snapToGrid w:val="0"/>
              <w:ind w:firstLine="480" w:firstLineChars="200"/>
              <w:rPr>
                <w:rFonts w:ascii="方正仿宋_GBK" w:hAnsi="方正仿宋_GBK" w:eastAsia="方正仿宋_GBK" w:cs="方正仿宋_GBK"/>
                <w:color w:val="auto"/>
                <w:sz w:val="24"/>
                <w:szCs w:val="24"/>
                <w:highlight w:val="none"/>
              </w:rPr>
            </w:pPr>
          </w:p>
        </w:tc>
      </w:tr>
      <w:tr w14:paraId="6FB5A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14:paraId="2978BC39">
            <w:pPr>
              <w:snapToGrid w:val="0"/>
              <w:ind w:firstLine="480" w:firstLineChars="200"/>
              <w:rPr>
                <w:rFonts w:ascii="方正仿宋_GBK" w:hAnsi="方正仿宋_GBK" w:eastAsia="方正仿宋_GBK" w:cs="方正仿宋_GBK"/>
                <w:color w:val="auto"/>
                <w:sz w:val="24"/>
                <w:szCs w:val="24"/>
                <w:highlight w:val="none"/>
              </w:rPr>
            </w:pPr>
          </w:p>
        </w:tc>
        <w:tc>
          <w:tcPr>
            <w:tcW w:w="1139" w:type="dxa"/>
            <w:vMerge w:val="continue"/>
            <w:vAlign w:val="center"/>
          </w:tcPr>
          <w:p w14:paraId="751B9543">
            <w:pPr>
              <w:snapToGrid w:val="0"/>
              <w:ind w:firstLine="480" w:firstLineChars="200"/>
              <w:rPr>
                <w:rFonts w:ascii="方正仿宋_GBK" w:hAnsi="方正仿宋_GBK" w:eastAsia="方正仿宋_GBK" w:cs="方正仿宋_GBK"/>
                <w:color w:val="auto"/>
                <w:sz w:val="24"/>
                <w:szCs w:val="24"/>
                <w:highlight w:val="none"/>
              </w:rPr>
            </w:pPr>
          </w:p>
        </w:tc>
        <w:tc>
          <w:tcPr>
            <w:tcW w:w="3641" w:type="dxa"/>
            <w:vAlign w:val="center"/>
          </w:tcPr>
          <w:p w14:paraId="41BBDC42">
            <w:pPr>
              <w:snapToGrid w:val="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4.有依法缴纳税收和社会保障金的良好记录</w:t>
            </w:r>
          </w:p>
        </w:tc>
        <w:tc>
          <w:tcPr>
            <w:tcW w:w="3730" w:type="dxa"/>
            <w:vMerge w:val="continue"/>
            <w:vAlign w:val="center"/>
          </w:tcPr>
          <w:p w14:paraId="6BA50D2A">
            <w:pPr>
              <w:snapToGrid w:val="0"/>
              <w:ind w:firstLine="480" w:firstLineChars="200"/>
              <w:rPr>
                <w:rFonts w:ascii="方正仿宋_GBK" w:hAnsi="方正仿宋_GBK" w:eastAsia="方正仿宋_GBK" w:cs="方正仿宋_GBK"/>
                <w:color w:val="auto"/>
                <w:sz w:val="24"/>
                <w:szCs w:val="24"/>
                <w:highlight w:val="none"/>
              </w:rPr>
            </w:pPr>
          </w:p>
        </w:tc>
      </w:tr>
      <w:tr w14:paraId="71705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14:paraId="400252C6">
            <w:pPr>
              <w:snapToGrid w:val="0"/>
              <w:ind w:firstLine="480" w:firstLineChars="200"/>
              <w:rPr>
                <w:rFonts w:ascii="方正仿宋_GBK" w:hAnsi="方正仿宋_GBK" w:eastAsia="方正仿宋_GBK" w:cs="方正仿宋_GBK"/>
                <w:color w:val="auto"/>
                <w:sz w:val="24"/>
                <w:szCs w:val="24"/>
                <w:highlight w:val="none"/>
              </w:rPr>
            </w:pPr>
          </w:p>
        </w:tc>
        <w:tc>
          <w:tcPr>
            <w:tcW w:w="1139" w:type="dxa"/>
            <w:vMerge w:val="continue"/>
            <w:vAlign w:val="center"/>
          </w:tcPr>
          <w:p w14:paraId="13DD6336">
            <w:pPr>
              <w:snapToGrid w:val="0"/>
              <w:ind w:firstLine="480" w:firstLineChars="200"/>
              <w:rPr>
                <w:rFonts w:ascii="方正仿宋_GBK" w:hAnsi="方正仿宋_GBK" w:eastAsia="方正仿宋_GBK" w:cs="方正仿宋_GBK"/>
                <w:color w:val="auto"/>
                <w:sz w:val="24"/>
                <w:szCs w:val="24"/>
                <w:highlight w:val="none"/>
              </w:rPr>
            </w:pPr>
          </w:p>
        </w:tc>
        <w:tc>
          <w:tcPr>
            <w:tcW w:w="3641" w:type="dxa"/>
            <w:vAlign w:val="center"/>
          </w:tcPr>
          <w:p w14:paraId="13C87CF3">
            <w:pPr>
              <w:snapToGrid w:val="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5.参加政府采购活动前三年内，在经营活动中没有重大违法记录（注</w:t>
            </w:r>
            <w:r>
              <w:rPr>
                <w:rFonts w:hint="eastAsia" w:ascii="方正仿宋_GBK" w:hAnsi="方正仿宋_GBK" w:eastAsia="方正仿宋_GBK" w:cs="方正仿宋_GBK"/>
                <w:color w:val="auto"/>
                <w:sz w:val="24"/>
                <w:szCs w:val="24"/>
                <w:highlight w:val="none"/>
              </w:rPr>
              <w:fldChar w:fldCharType="begin"/>
            </w:r>
            <w:r>
              <w:rPr>
                <w:rFonts w:hint="eastAsia" w:ascii="方正仿宋_GBK" w:hAnsi="方正仿宋_GBK" w:eastAsia="方正仿宋_GBK" w:cs="方正仿宋_GBK"/>
                <w:color w:val="auto"/>
                <w:sz w:val="24"/>
                <w:szCs w:val="24"/>
                <w:highlight w:val="none"/>
              </w:rPr>
              <w:instrText xml:space="preserve"> eq \o\ac(</w:instrText>
            </w:r>
            <w:r>
              <w:rPr>
                <w:rFonts w:hint="eastAsia" w:ascii="方正仿宋_GBK" w:hAnsi="方正仿宋_GBK" w:eastAsia="方正仿宋_GBK" w:cs="方正仿宋_GBK"/>
                <w:color w:val="auto"/>
                <w:position w:val="-4"/>
                <w:sz w:val="36"/>
                <w:szCs w:val="24"/>
                <w:highlight w:val="none"/>
              </w:rPr>
              <w:instrText xml:space="preserve">○</w:instrText>
            </w:r>
            <w:r>
              <w:rPr>
                <w:rFonts w:hint="eastAsia" w:ascii="方正仿宋_GBK" w:hAnsi="方正仿宋_GBK" w:eastAsia="方正仿宋_GBK" w:cs="方正仿宋_GBK"/>
                <w:color w:val="auto"/>
                <w:sz w:val="24"/>
                <w:szCs w:val="24"/>
                <w:highlight w:val="none"/>
              </w:rPr>
              <w:instrText xml:space="preserve">,1)</w:instrText>
            </w:r>
            <w:r>
              <w:rPr>
                <w:rFonts w:hint="eastAsia" w:ascii="方正仿宋_GBK" w:hAnsi="方正仿宋_GBK" w:eastAsia="方正仿宋_GBK" w:cs="方正仿宋_GBK"/>
                <w:color w:val="auto"/>
                <w:sz w:val="24"/>
                <w:szCs w:val="24"/>
                <w:highlight w:val="none"/>
              </w:rPr>
              <w:fldChar w:fldCharType="end"/>
            </w:r>
            <w:r>
              <w:rPr>
                <w:rFonts w:hint="eastAsia" w:ascii="方正仿宋_GBK" w:hAnsi="方正仿宋_GBK" w:eastAsia="方正仿宋_GBK" w:cs="方正仿宋_GBK"/>
                <w:color w:val="auto"/>
                <w:sz w:val="24"/>
                <w:szCs w:val="24"/>
                <w:highlight w:val="none"/>
              </w:rPr>
              <w:t>）</w:t>
            </w:r>
          </w:p>
        </w:tc>
        <w:tc>
          <w:tcPr>
            <w:tcW w:w="3730" w:type="dxa"/>
            <w:vMerge w:val="continue"/>
            <w:vAlign w:val="center"/>
          </w:tcPr>
          <w:p w14:paraId="5E9B7355">
            <w:pPr>
              <w:snapToGrid w:val="0"/>
              <w:ind w:firstLine="480" w:firstLineChars="200"/>
              <w:rPr>
                <w:rFonts w:ascii="方正仿宋_GBK" w:hAnsi="方正仿宋_GBK" w:eastAsia="方正仿宋_GBK" w:cs="方正仿宋_GBK"/>
                <w:color w:val="auto"/>
                <w:sz w:val="24"/>
                <w:szCs w:val="24"/>
                <w:highlight w:val="none"/>
              </w:rPr>
            </w:pPr>
          </w:p>
        </w:tc>
      </w:tr>
      <w:tr w14:paraId="7C2A4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14:paraId="6DD091F6">
            <w:pPr>
              <w:snapToGrid w:val="0"/>
              <w:ind w:firstLine="480" w:firstLineChars="200"/>
              <w:rPr>
                <w:rFonts w:ascii="方正仿宋_GBK" w:hAnsi="方正仿宋_GBK" w:eastAsia="方正仿宋_GBK" w:cs="方正仿宋_GBK"/>
                <w:color w:val="auto"/>
                <w:sz w:val="24"/>
                <w:szCs w:val="24"/>
                <w:highlight w:val="none"/>
              </w:rPr>
            </w:pPr>
          </w:p>
        </w:tc>
        <w:tc>
          <w:tcPr>
            <w:tcW w:w="1139" w:type="dxa"/>
            <w:vMerge w:val="continue"/>
            <w:vAlign w:val="center"/>
          </w:tcPr>
          <w:p w14:paraId="700EB90D">
            <w:pPr>
              <w:snapToGrid w:val="0"/>
              <w:ind w:firstLine="480" w:firstLineChars="200"/>
              <w:rPr>
                <w:rFonts w:ascii="方正仿宋_GBK" w:hAnsi="方正仿宋_GBK" w:eastAsia="方正仿宋_GBK" w:cs="方正仿宋_GBK"/>
                <w:color w:val="auto"/>
                <w:sz w:val="24"/>
                <w:szCs w:val="24"/>
                <w:highlight w:val="none"/>
              </w:rPr>
            </w:pPr>
          </w:p>
        </w:tc>
        <w:tc>
          <w:tcPr>
            <w:tcW w:w="3641" w:type="dxa"/>
            <w:vAlign w:val="center"/>
          </w:tcPr>
          <w:p w14:paraId="2AFB3319">
            <w:pPr>
              <w:snapToGrid w:val="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6.法律、行政法规规定的其他条件</w:t>
            </w:r>
          </w:p>
        </w:tc>
        <w:tc>
          <w:tcPr>
            <w:tcW w:w="3730" w:type="dxa"/>
            <w:vAlign w:val="center"/>
          </w:tcPr>
          <w:p w14:paraId="75AC460D">
            <w:pPr>
              <w:snapToGrid w:val="0"/>
              <w:ind w:firstLine="480" w:firstLineChars="200"/>
              <w:rPr>
                <w:rFonts w:ascii="方正仿宋_GBK" w:hAnsi="方正仿宋_GBK" w:eastAsia="方正仿宋_GBK" w:cs="方正仿宋_GBK"/>
                <w:color w:val="auto"/>
                <w:sz w:val="24"/>
                <w:szCs w:val="24"/>
                <w:highlight w:val="none"/>
              </w:rPr>
            </w:pPr>
          </w:p>
        </w:tc>
      </w:tr>
      <w:tr w14:paraId="32D20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14:paraId="0927497C">
            <w:pPr>
              <w:snapToGrid w:val="0"/>
              <w:ind w:firstLine="480" w:firstLineChars="200"/>
              <w:rPr>
                <w:rFonts w:ascii="方正仿宋_GBK" w:hAnsi="方正仿宋_GBK" w:eastAsia="方正仿宋_GBK" w:cs="方正仿宋_GBK"/>
                <w:color w:val="auto"/>
                <w:sz w:val="24"/>
                <w:szCs w:val="24"/>
                <w:highlight w:val="none"/>
              </w:rPr>
            </w:pPr>
          </w:p>
        </w:tc>
        <w:tc>
          <w:tcPr>
            <w:tcW w:w="1139" w:type="dxa"/>
            <w:vMerge w:val="continue"/>
          </w:tcPr>
          <w:p w14:paraId="5CE114B3">
            <w:pPr>
              <w:snapToGrid w:val="0"/>
              <w:ind w:firstLine="480" w:firstLineChars="200"/>
              <w:rPr>
                <w:rFonts w:ascii="方正仿宋_GBK" w:hAnsi="方正仿宋_GBK" w:eastAsia="方正仿宋_GBK" w:cs="方正仿宋_GBK"/>
                <w:color w:val="auto"/>
                <w:sz w:val="24"/>
                <w:szCs w:val="24"/>
                <w:highlight w:val="none"/>
              </w:rPr>
            </w:pPr>
          </w:p>
        </w:tc>
        <w:tc>
          <w:tcPr>
            <w:tcW w:w="3641" w:type="dxa"/>
            <w:vAlign w:val="center"/>
          </w:tcPr>
          <w:p w14:paraId="6399D14F">
            <w:pPr>
              <w:snapToGrid w:val="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7.本项目的特定资格要求</w:t>
            </w:r>
          </w:p>
        </w:tc>
        <w:tc>
          <w:tcPr>
            <w:tcW w:w="3730" w:type="dxa"/>
            <w:vAlign w:val="center"/>
          </w:tcPr>
          <w:p w14:paraId="783637F2">
            <w:pPr>
              <w:snapToGrid w:val="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按“第一篇三、投标人资格要求（三）本项目的特定资格要求”的要求提交（如果有）。</w:t>
            </w:r>
          </w:p>
        </w:tc>
      </w:tr>
      <w:tr w14:paraId="2D017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2D0927A2">
            <w:pPr>
              <w:snapToGrid w:val="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w:t>
            </w:r>
          </w:p>
        </w:tc>
        <w:tc>
          <w:tcPr>
            <w:tcW w:w="4780" w:type="dxa"/>
            <w:gridSpan w:val="2"/>
            <w:vAlign w:val="center"/>
          </w:tcPr>
          <w:p w14:paraId="7984F590">
            <w:pPr>
              <w:snapToGrid w:val="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落实政府采购政策需满足的资格要求</w:t>
            </w:r>
          </w:p>
        </w:tc>
        <w:tc>
          <w:tcPr>
            <w:tcW w:w="3730" w:type="dxa"/>
            <w:vAlign w:val="center"/>
          </w:tcPr>
          <w:p w14:paraId="6ED097BC">
            <w:pPr>
              <w:snapToGrid w:val="0"/>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w:t>
            </w:r>
          </w:p>
        </w:tc>
      </w:tr>
      <w:tr w14:paraId="404F5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46" w:type="dxa"/>
            <w:vAlign w:val="center"/>
          </w:tcPr>
          <w:p w14:paraId="5429D817">
            <w:pPr>
              <w:snapToGrid w:val="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（三）</w:t>
            </w:r>
          </w:p>
        </w:tc>
        <w:tc>
          <w:tcPr>
            <w:tcW w:w="4780" w:type="dxa"/>
            <w:gridSpan w:val="2"/>
            <w:vAlign w:val="center"/>
          </w:tcPr>
          <w:p w14:paraId="30CF250E">
            <w:pPr>
              <w:snapToGrid w:val="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投标保证金</w:t>
            </w:r>
          </w:p>
        </w:tc>
        <w:tc>
          <w:tcPr>
            <w:tcW w:w="3730" w:type="dxa"/>
            <w:vAlign w:val="center"/>
          </w:tcPr>
          <w:p w14:paraId="296A3DA8">
            <w:pPr>
              <w:snapToGrid w:val="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按照招标文件要求足额交纳所投包的投标保证金。</w:t>
            </w:r>
          </w:p>
        </w:tc>
      </w:tr>
    </w:tbl>
    <w:p w14:paraId="07CB0E49">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注：</w:t>
      </w:r>
    </w:p>
    <w:p w14:paraId="15893F04">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fldChar w:fldCharType="begin"/>
      </w:r>
      <w:r>
        <w:rPr>
          <w:rFonts w:hint="eastAsia" w:ascii="方正仿宋_GBK" w:hAnsi="宋体" w:eastAsia="方正仿宋_GBK"/>
          <w:color w:val="auto"/>
          <w:sz w:val="24"/>
          <w:szCs w:val="24"/>
          <w:highlight w:val="none"/>
        </w:rPr>
        <w:instrText xml:space="preserve"> eq \o\ac(○,1)</w:instrText>
      </w:r>
      <w:r>
        <w:rPr>
          <w:rFonts w:hint="eastAsia" w:ascii="方正仿宋_GBK" w:hAnsi="宋体" w:eastAsia="方正仿宋_GBK"/>
          <w:color w:val="auto"/>
          <w:sz w:val="24"/>
          <w:szCs w:val="24"/>
          <w:highlight w:val="none"/>
        </w:rPr>
        <w:fldChar w:fldCharType="end"/>
      </w:r>
      <w:r>
        <w:rPr>
          <w:rFonts w:hint="eastAsia" w:ascii="方正仿宋_GBK" w:hAnsi="宋体" w:eastAsia="方正仿宋_GBK"/>
          <w:color w:val="auto"/>
          <w:sz w:val="24"/>
          <w:szCs w:val="24"/>
          <w:highlight w:val="none"/>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号）”执行。投标人可于投标截止时间前通过“信用中国”网站(www.creditchina.gov.cn)"中国政府采购网"(www.ccgp.gov.cn)等渠道查询投标人信用记录。</w:t>
      </w:r>
    </w:p>
    <w:p w14:paraId="30F50885">
      <w:pPr>
        <w:pStyle w:val="3"/>
        <w:spacing w:line="276" w:lineRule="auto"/>
        <w:ind w:firstLine="482" w:firstLineChars="200"/>
        <w:rPr>
          <w:rFonts w:ascii="方正仿宋_GBK" w:eastAsia="方正仿宋_GBK"/>
          <w:b/>
          <w:color w:val="auto"/>
          <w:sz w:val="24"/>
          <w:szCs w:val="24"/>
          <w:highlight w:val="none"/>
        </w:rPr>
      </w:pPr>
      <w:bookmarkStart w:id="118" w:name="_Toc129178883"/>
      <w:bookmarkStart w:id="119" w:name="_Toc115877707"/>
      <w:bookmarkStart w:id="120" w:name="_Toc3318"/>
      <w:bookmarkStart w:id="121" w:name="_Toc492721016"/>
      <w:bookmarkStart w:id="122" w:name="_Toc3706"/>
      <w:r>
        <w:rPr>
          <w:rFonts w:hint="eastAsia" w:ascii="方正仿宋_GBK" w:eastAsia="方正仿宋_GBK"/>
          <w:b/>
          <w:color w:val="auto"/>
          <w:sz w:val="24"/>
          <w:szCs w:val="24"/>
          <w:highlight w:val="none"/>
        </w:rPr>
        <w:t>二、</w:t>
      </w:r>
      <w:bookmarkEnd w:id="118"/>
      <w:bookmarkEnd w:id="119"/>
      <w:bookmarkEnd w:id="120"/>
      <w:bookmarkEnd w:id="121"/>
      <w:r>
        <w:rPr>
          <w:rFonts w:hint="eastAsia" w:ascii="方正仿宋_GBK" w:eastAsia="方正仿宋_GBK"/>
          <w:b/>
          <w:color w:val="auto"/>
          <w:sz w:val="24"/>
          <w:szCs w:val="24"/>
          <w:highlight w:val="none"/>
        </w:rPr>
        <w:t>符合性审查</w:t>
      </w:r>
      <w:bookmarkEnd w:id="122"/>
    </w:p>
    <w:p w14:paraId="32D1116F">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评标委员会应当对符合资格的投标人的投标文件进行符合性审查，以确定其是否满足招标文件的实质性要求。符合性审查资料表如下：</w:t>
      </w:r>
    </w:p>
    <w:tbl>
      <w:tblPr>
        <w:tblStyle w:val="19"/>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701"/>
        <w:gridCol w:w="5670"/>
      </w:tblGrid>
      <w:tr w14:paraId="0288B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09" w:type="dxa"/>
            <w:vAlign w:val="center"/>
          </w:tcPr>
          <w:p w14:paraId="23CDE71C">
            <w:pPr>
              <w:snapToGrid w:val="0"/>
              <w:spacing w:line="276" w:lineRule="auto"/>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序号</w:t>
            </w:r>
          </w:p>
        </w:tc>
        <w:tc>
          <w:tcPr>
            <w:tcW w:w="2977" w:type="dxa"/>
            <w:gridSpan w:val="2"/>
            <w:vAlign w:val="center"/>
          </w:tcPr>
          <w:p w14:paraId="2AF5CF48">
            <w:pPr>
              <w:snapToGrid w:val="0"/>
              <w:spacing w:line="276" w:lineRule="auto"/>
              <w:ind w:firstLine="480" w:firstLineChars="200"/>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评审因素</w:t>
            </w:r>
          </w:p>
        </w:tc>
        <w:tc>
          <w:tcPr>
            <w:tcW w:w="5670" w:type="dxa"/>
            <w:vAlign w:val="center"/>
          </w:tcPr>
          <w:p w14:paraId="065080F2">
            <w:pPr>
              <w:snapToGrid w:val="0"/>
              <w:spacing w:line="276" w:lineRule="auto"/>
              <w:ind w:firstLine="480" w:firstLineChars="200"/>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评审标准</w:t>
            </w:r>
          </w:p>
        </w:tc>
      </w:tr>
      <w:tr w14:paraId="47A73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09" w:type="dxa"/>
            <w:vMerge w:val="restart"/>
            <w:vAlign w:val="center"/>
          </w:tcPr>
          <w:p w14:paraId="66FB8A42">
            <w:pPr>
              <w:snapToGrid w:val="0"/>
              <w:spacing w:line="276" w:lineRule="auto"/>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w:t>
            </w:r>
          </w:p>
        </w:tc>
        <w:tc>
          <w:tcPr>
            <w:tcW w:w="1276" w:type="dxa"/>
            <w:vMerge w:val="restart"/>
            <w:vAlign w:val="center"/>
          </w:tcPr>
          <w:p w14:paraId="384AE642">
            <w:pPr>
              <w:snapToGrid w:val="0"/>
              <w:spacing w:line="276" w:lineRule="auto"/>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有效性审查</w:t>
            </w:r>
          </w:p>
        </w:tc>
        <w:tc>
          <w:tcPr>
            <w:tcW w:w="1701" w:type="dxa"/>
            <w:vAlign w:val="center"/>
          </w:tcPr>
          <w:p w14:paraId="125012AD">
            <w:pPr>
              <w:snapToGrid w:val="0"/>
              <w:spacing w:line="276" w:lineRule="auto"/>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投标文件签署</w:t>
            </w:r>
          </w:p>
        </w:tc>
        <w:tc>
          <w:tcPr>
            <w:tcW w:w="5670" w:type="dxa"/>
            <w:vAlign w:val="center"/>
          </w:tcPr>
          <w:p w14:paraId="74F405AF">
            <w:pPr>
              <w:snapToGrid w:val="0"/>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投标文件上法定代表人或其授权代表人的签字齐全。</w:t>
            </w:r>
          </w:p>
        </w:tc>
      </w:tr>
      <w:tr w14:paraId="2BA52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09" w:type="dxa"/>
            <w:vMerge w:val="continue"/>
            <w:vAlign w:val="center"/>
          </w:tcPr>
          <w:p w14:paraId="5A54243D">
            <w:pPr>
              <w:snapToGrid w:val="0"/>
              <w:spacing w:line="276" w:lineRule="auto"/>
              <w:ind w:firstLine="480" w:firstLineChars="200"/>
              <w:jc w:val="center"/>
              <w:rPr>
                <w:rFonts w:ascii="方正仿宋_GBK" w:hAnsi="宋体" w:eastAsia="方正仿宋_GBK"/>
                <w:color w:val="auto"/>
                <w:sz w:val="24"/>
                <w:szCs w:val="24"/>
                <w:highlight w:val="none"/>
              </w:rPr>
            </w:pPr>
          </w:p>
        </w:tc>
        <w:tc>
          <w:tcPr>
            <w:tcW w:w="1276" w:type="dxa"/>
            <w:vMerge w:val="continue"/>
            <w:vAlign w:val="center"/>
          </w:tcPr>
          <w:p w14:paraId="3A74B966">
            <w:pPr>
              <w:snapToGrid w:val="0"/>
              <w:spacing w:line="276" w:lineRule="auto"/>
              <w:ind w:firstLine="480" w:firstLineChars="200"/>
              <w:jc w:val="center"/>
              <w:rPr>
                <w:rFonts w:ascii="方正仿宋_GBK" w:hAnsi="宋体" w:eastAsia="方正仿宋_GBK"/>
                <w:color w:val="auto"/>
                <w:sz w:val="24"/>
                <w:szCs w:val="24"/>
                <w:highlight w:val="none"/>
              </w:rPr>
            </w:pPr>
          </w:p>
        </w:tc>
        <w:tc>
          <w:tcPr>
            <w:tcW w:w="1701" w:type="dxa"/>
            <w:vAlign w:val="center"/>
          </w:tcPr>
          <w:p w14:paraId="59BC3A12">
            <w:pPr>
              <w:snapToGrid w:val="0"/>
              <w:spacing w:line="276" w:lineRule="auto"/>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投标方案</w:t>
            </w:r>
          </w:p>
        </w:tc>
        <w:tc>
          <w:tcPr>
            <w:tcW w:w="5670" w:type="dxa"/>
            <w:vAlign w:val="center"/>
          </w:tcPr>
          <w:p w14:paraId="241B7973">
            <w:pPr>
              <w:snapToGrid w:val="0"/>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每个包只能有一个方案投标。</w:t>
            </w:r>
          </w:p>
        </w:tc>
      </w:tr>
      <w:tr w14:paraId="3B91A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09" w:type="dxa"/>
            <w:vMerge w:val="continue"/>
            <w:vAlign w:val="center"/>
          </w:tcPr>
          <w:p w14:paraId="2C54960A">
            <w:pPr>
              <w:snapToGrid w:val="0"/>
              <w:spacing w:line="276" w:lineRule="auto"/>
              <w:ind w:firstLine="480" w:firstLineChars="200"/>
              <w:jc w:val="center"/>
              <w:rPr>
                <w:rFonts w:ascii="方正仿宋_GBK" w:hAnsi="宋体" w:eastAsia="方正仿宋_GBK"/>
                <w:color w:val="auto"/>
                <w:sz w:val="24"/>
                <w:szCs w:val="24"/>
                <w:highlight w:val="none"/>
              </w:rPr>
            </w:pPr>
          </w:p>
        </w:tc>
        <w:tc>
          <w:tcPr>
            <w:tcW w:w="1276" w:type="dxa"/>
            <w:vMerge w:val="continue"/>
            <w:vAlign w:val="center"/>
          </w:tcPr>
          <w:p w14:paraId="4FCF75D1">
            <w:pPr>
              <w:snapToGrid w:val="0"/>
              <w:spacing w:line="276" w:lineRule="auto"/>
              <w:ind w:firstLine="480" w:firstLineChars="200"/>
              <w:jc w:val="center"/>
              <w:rPr>
                <w:rFonts w:ascii="方正仿宋_GBK" w:hAnsi="宋体" w:eastAsia="方正仿宋_GBK"/>
                <w:color w:val="auto"/>
                <w:sz w:val="24"/>
                <w:szCs w:val="24"/>
                <w:highlight w:val="none"/>
              </w:rPr>
            </w:pPr>
          </w:p>
        </w:tc>
        <w:tc>
          <w:tcPr>
            <w:tcW w:w="1701" w:type="dxa"/>
            <w:vAlign w:val="center"/>
          </w:tcPr>
          <w:p w14:paraId="76CC6AE9">
            <w:pPr>
              <w:snapToGrid w:val="0"/>
              <w:spacing w:line="276" w:lineRule="auto"/>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报价唯一</w:t>
            </w:r>
          </w:p>
        </w:tc>
        <w:tc>
          <w:tcPr>
            <w:tcW w:w="5670" w:type="dxa"/>
            <w:vAlign w:val="center"/>
          </w:tcPr>
          <w:p w14:paraId="639052F9">
            <w:pPr>
              <w:snapToGrid w:val="0"/>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只能在预算金额和最高限价内报价，只能有一个有效报价，不得提交选择性报价。</w:t>
            </w:r>
          </w:p>
        </w:tc>
      </w:tr>
      <w:tr w14:paraId="7E5BF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09" w:type="dxa"/>
            <w:vAlign w:val="center"/>
          </w:tcPr>
          <w:p w14:paraId="61D08330">
            <w:pPr>
              <w:snapToGrid w:val="0"/>
              <w:spacing w:line="276" w:lineRule="auto"/>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w:t>
            </w:r>
          </w:p>
        </w:tc>
        <w:tc>
          <w:tcPr>
            <w:tcW w:w="1276" w:type="dxa"/>
            <w:vAlign w:val="center"/>
          </w:tcPr>
          <w:p w14:paraId="42BB474B">
            <w:pPr>
              <w:snapToGrid w:val="0"/>
              <w:spacing w:line="276" w:lineRule="auto"/>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完整性审查</w:t>
            </w:r>
          </w:p>
        </w:tc>
        <w:tc>
          <w:tcPr>
            <w:tcW w:w="1701" w:type="dxa"/>
            <w:vAlign w:val="center"/>
          </w:tcPr>
          <w:p w14:paraId="51F63598">
            <w:pPr>
              <w:snapToGrid w:val="0"/>
              <w:spacing w:line="276" w:lineRule="auto"/>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投标文件份数</w:t>
            </w:r>
          </w:p>
        </w:tc>
        <w:tc>
          <w:tcPr>
            <w:tcW w:w="5670" w:type="dxa"/>
            <w:vAlign w:val="center"/>
          </w:tcPr>
          <w:p w14:paraId="5B59665D">
            <w:pPr>
              <w:snapToGrid w:val="0"/>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投标文件正、副本数量（含电子文档）符合招标文件要求。</w:t>
            </w:r>
          </w:p>
        </w:tc>
      </w:tr>
      <w:tr w14:paraId="13078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9" w:type="dxa"/>
            <w:vAlign w:val="center"/>
          </w:tcPr>
          <w:p w14:paraId="0BBA3100">
            <w:pPr>
              <w:snapToGrid w:val="0"/>
              <w:spacing w:line="276" w:lineRule="auto"/>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w:t>
            </w:r>
          </w:p>
        </w:tc>
        <w:tc>
          <w:tcPr>
            <w:tcW w:w="1276" w:type="dxa"/>
            <w:vAlign w:val="center"/>
          </w:tcPr>
          <w:p w14:paraId="5AB2B20A">
            <w:pPr>
              <w:snapToGrid w:val="0"/>
              <w:spacing w:line="276" w:lineRule="auto"/>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技术部分</w:t>
            </w:r>
          </w:p>
        </w:tc>
        <w:tc>
          <w:tcPr>
            <w:tcW w:w="1701" w:type="dxa"/>
            <w:vAlign w:val="center"/>
          </w:tcPr>
          <w:p w14:paraId="0EBABAD8">
            <w:pPr>
              <w:snapToGrid w:val="0"/>
              <w:spacing w:line="276" w:lineRule="auto"/>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投标文件内容</w:t>
            </w:r>
          </w:p>
        </w:tc>
        <w:tc>
          <w:tcPr>
            <w:tcW w:w="5670" w:type="dxa"/>
            <w:vAlign w:val="center"/>
          </w:tcPr>
          <w:p w14:paraId="569C2C9C">
            <w:pPr>
              <w:snapToGrid w:val="0"/>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本招标文件第二篇中（※）号标注的部分。</w:t>
            </w:r>
          </w:p>
        </w:tc>
      </w:tr>
      <w:tr w14:paraId="10AB8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09" w:type="dxa"/>
            <w:vAlign w:val="center"/>
          </w:tcPr>
          <w:p w14:paraId="1BDE763C">
            <w:pPr>
              <w:snapToGrid w:val="0"/>
              <w:spacing w:line="276" w:lineRule="auto"/>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w:t>
            </w:r>
          </w:p>
        </w:tc>
        <w:tc>
          <w:tcPr>
            <w:tcW w:w="1276" w:type="dxa"/>
            <w:vAlign w:val="center"/>
          </w:tcPr>
          <w:p w14:paraId="51A81E95">
            <w:pPr>
              <w:snapToGrid w:val="0"/>
              <w:spacing w:line="276" w:lineRule="auto"/>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商务部分</w:t>
            </w:r>
          </w:p>
        </w:tc>
        <w:tc>
          <w:tcPr>
            <w:tcW w:w="1701" w:type="dxa"/>
            <w:vAlign w:val="center"/>
          </w:tcPr>
          <w:p w14:paraId="004568C7">
            <w:pPr>
              <w:snapToGrid w:val="0"/>
              <w:spacing w:line="276" w:lineRule="auto"/>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投标文件内容</w:t>
            </w:r>
          </w:p>
        </w:tc>
        <w:tc>
          <w:tcPr>
            <w:tcW w:w="5670" w:type="dxa"/>
            <w:vAlign w:val="center"/>
          </w:tcPr>
          <w:p w14:paraId="4F35C124">
            <w:pPr>
              <w:snapToGrid w:val="0"/>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本招标文件第三篇中（※）号标注的部分。</w:t>
            </w:r>
          </w:p>
        </w:tc>
      </w:tr>
      <w:tr w14:paraId="1D685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09" w:type="dxa"/>
            <w:vAlign w:val="center"/>
          </w:tcPr>
          <w:p w14:paraId="00233D37">
            <w:pPr>
              <w:snapToGrid w:val="0"/>
              <w:spacing w:line="276" w:lineRule="auto"/>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w:t>
            </w:r>
          </w:p>
        </w:tc>
        <w:tc>
          <w:tcPr>
            <w:tcW w:w="1276" w:type="dxa"/>
            <w:vAlign w:val="center"/>
          </w:tcPr>
          <w:p w14:paraId="2721C436">
            <w:pPr>
              <w:snapToGrid w:val="0"/>
              <w:spacing w:line="276" w:lineRule="auto"/>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投标有效期</w:t>
            </w:r>
          </w:p>
        </w:tc>
        <w:tc>
          <w:tcPr>
            <w:tcW w:w="1701" w:type="dxa"/>
            <w:vAlign w:val="center"/>
          </w:tcPr>
          <w:p w14:paraId="4DC1396A">
            <w:pPr>
              <w:snapToGrid w:val="0"/>
              <w:spacing w:line="276" w:lineRule="auto"/>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投标文件内容</w:t>
            </w:r>
          </w:p>
        </w:tc>
        <w:tc>
          <w:tcPr>
            <w:tcW w:w="5670" w:type="dxa"/>
            <w:vAlign w:val="center"/>
          </w:tcPr>
          <w:p w14:paraId="29D386F4">
            <w:pPr>
              <w:snapToGrid w:val="0"/>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投标有效期为投标截止日期起90天</w:t>
            </w:r>
          </w:p>
        </w:tc>
      </w:tr>
    </w:tbl>
    <w:p w14:paraId="5DA4805D">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澄清有关问题。对投标文件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或其授权代表）（投标人为自然人）签字，其澄清的内容不得超出投标文件的范围或者改变投标文件的实质性内容。</w:t>
      </w:r>
    </w:p>
    <w:p w14:paraId="13E119DD">
      <w:pPr>
        <w:pStyle w:val="3"/>
        <w:spacing w:line="276" w:lineRule="auto"/>
        <w:ind w:firstLine="482" w:firstLineChars="200"/>
        <w:rPr>
          <w:rFonts w:ascii="方正仿宋_GBK" w:eastAsia="方正仿宋_GBK"/>
          <w:b/>
          <w:color w:val="auto"/>
          <w:sz w:val="24"/>
          <w:szCs w:val="24"/>
          <w:highlight w:val="none"/>
        </w:rPr>
      </w:pPr>
      <w:bookmarkStart w:id="123" w:name="_Toc13465"/>
      <w:r>
        <w:rPr>
          <w:rFonts w:hint="eastAsia" w:ascii="方正仿宋_GBK" w:eastAsia="方正仿宋_GBK"/>
          <w:b/>
          <w:color w:val="auto"/>
          <w:sz w:val="24"/>
          <w:szCs w:val="24"/>
          <w:highlight w:val="none"/>
        </w:rPr>
        <w:t>三、评标方法</w:t>
      </w:r>
      <w:bookmarkEnd w:id="123"/>
    </w:p>
    <w:p w14:paraId="3C0EBEC9">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本项目采用综合评分法进行评标。</w:t>
      </w:r>
    </w:p>
    <w:p w14:paraId="699AAFDD">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综合评分法，是指投标文件满足招标文件全部实质性要求且按照评审因素的量化指标评审得分最高的投标人为中标候选人的评标方法。投标人总得分为价格、商务、技术（质量）等评定因素分别按照相应权重值计算分项得分后相加，满分为100分。</w:t>
      </w:r>
    </w:p>
    <w:p w14:paraId="4766D97B">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（一）比较与评价。按招标文件中规定的评标方法和标准，对资格审查和符合性审查合格的投标文件进行商务和技术评估。</w:t>
      </w:r>
    </w:p>
    <w:p w14:paraId="71E142AF">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评标委员会各成员独立对每个有效响应（通过资格性审查、符合性审查的投标人）的文件进行评价、打分，然后汇总每个投标人每项评分因素的得分，并根据综合评分情况按照评审得分由高到低顺序推荐3名以上中标候选人，并编写评标报告。</w:t>
      </w:r>
    </w:p>
    <w:p w14:paraId="4E6D84AD">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评标委员会各成员独立对每个有效投标人（通过资格审查、符合性审查的投标人）的投标文件进行评价、打分，然后由评标委员会对各成员打分情况进行核查及复核，个别成员对同一投标人同一评分项的打分偏离较大的，应对投标人的投标文件进行再次核对，确属打分有误的，应及时进行修正。</w:t>
      </w:r>
    </w:p>
    <w:p w14:paraId="68E23697">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复核后，评标委员会汇总每个投标人每项评分因素的得分。</w:t>
      </w:r>
    </w:p>
    <w:p w14:paraId="6B7D80D5">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（二）推荐中标候选人名单。</w:t>
      </w:r>
    </w:p>
    <w:p w14:paraId="3B3DB457">
      <w:pPr>
        <w:snapToGrid w:val="0"/>
        <w:spacing w:line="276" w:lineRule="auto"/>
        <w:ind w:firstLine="480" w:firstLineChars="200"/>
        <w:rPr>
          <w:rFonts w:ascii="方正仿宋_GBK" w:hAnsi="宋体" w:eastAsia="方正仿宋_GBK"/>
          <w:b/>
          <w:bCs/>
          <w:color w:val="auto"/>
          <w:sz w:val="24"/>
          <w:szCs w:val="24"/>
          <w:highlight w:val="none"/>
        </w:rPr>
      </w:pPr>
      <w:r>
        <w:rPr>
          <w:rFonts w:hint="eastAsia" w:ascii="方正仿宋_GBK" w:hAnsi="宋体" w:eastAsia="方正仿宋_GBK"/>
          <w:color w:val="auto"/>
          <w:sz w:val="24"/>
          <w:szCs w:val="24"/>
          <w:highlight w:val="none"/>
        </w:rPr>
        <w:t>按评审后得分由高到低的排列顺序推荐综合得分排名前三的投标人为本包（项目）中标候选人，排名第一的为第一中标候选人。若投标人的评审得分相同的，按照最后报价由低到高的顺序排列推荐。</w:t>
      </w:r>
      <w:r>
        <w:rPr>
          <w:rFonts w:hint="eastAsia" w:ascii="方正仿宋_GBK" w:hAnsi="宋体" w:eastAsia="方正仿宋_GBK"/>
          <w:b/>
          <w:bCs/>
          <w:color w:val="auto"/>
          <w:sz w:val="24"/>
          <w:szCs w:val="24"/>
          <w:highlight w:val="none"/>
        </w:rPr>
        <w:t>评审得分且报价相同的，按照服务部分得分顺序排列推荐。以上都相同的，按商务部分得分顺序排列推荐。</w:t>
      </w:r>
    </w:p>
    <w:p w14:paraId="60C575C0">
      <w:pPr>
        <w:pStyle w:val="3"/>
        <w:numPr>
          <w:ilvl w:val="0"/>
          <w:numId w:val="2"/>
        </w:numPr>
        <w:spacing w:line="276" w:lineRule="auto"/>
        <w:ind w:firstLine="482" w:firstLineChars="200"/>
        <w:rPr>
          <w:rFonts w:ascii="方正仿宋_GBK" w:eastAsia="方正仿宋_GBK"/>
          <w:b/>
          <w:color w:val="auto"/>
          <w:sz w:val="24"/>
          <w:szCs w:val="24"/>
          <w:highlight w:val="none"/>
        </w:rPr>
      </w:pPr>
      <w:bookmarkStart w:id="124" w:name="_Toc12202"/>
      <w:bookmarkStart w:id="125" w:name="_Toc492721017"/>
      <w:bookmarkStart w:id="126" w:name="_Toc15286"/>
      <w:bookmarkStart w:id="127" w:name="_Hlk74928505"/>
      <w:bookmarkStart w:id="128" w:name="_Toc129178884"/>
      <w:bookmarkStart w:id="129" w:name="_Toc267320057"/>
      <w:bookmarkStart w:id="130" w:name="_Toc115877708"/>
      <w:r>
        <w:rPr>
          <w:rFonts w:hint="eastAsia" w:ascii="方正仿宋_GBK" w:eastAsia="方正仿宋_GBK"/>
          <w:b/>
          <w:color w:val="auto"/>
          <w:sz w:val="24"/>
          <w:szCs w:val="24"/>
          <w:highlight w:val="none"/>
        </w:rPr>
        <w:t>评标标准</w:t>
      </w:r>
      <w:bookmarkEnd w:id="124"/>
      <w:bookmarkEnd w:id="125"/>
      <w:bookmarkEnd w:id="126"/>
      <w:bookmarkEnd w:id="127"/>
      <w:bookmarkEnd w:id="128"/>
      <w:bookmarkEnd w:id="129"/>
      <w:bookmarkEnd w:id="130"/>
    </w:p>
    <w:p w14:paraId="27119107">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（一）包1、3</w:t>
      </w:r>
    </w:p>
    <w:tbl>
      <w:tblPr>
        <w:tblStyle w:val="19"/>
        <w:tblW w:w="100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7"/>
        <w:gridCol w:w="999"/>
        <w:gridCol w:w="843"/>
        <w:gridCol w:w="646"/>
        <w:gridCol w:w="5211"/>
        <w:gridCol w:w="1921"/>
      </w:tblGrid>
      <w:tr w14:paraId="41B98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27" w:type="dxa"/>
            <w:noWrap/>
            <w:tcMar>
              <w:left w:w="108" w:type="dxa"/>
              <w:right w:w="108" w:type="dxa"/>
            </w:tcMar>
            <w:vAlign w:val="center"/>
          </w:tcPr>
          <w:p w14:paraId="4235B086">
            <w:pPr>
              <w:spacing w:line="360" w:lineRule="exact"/>
              <w:jc w:val="center"/>
              <w:rPr>
                <w:rFonts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序号</w:t>
            </w:r>
          </w:p>
        </w:tc>
        <w:tc>
          <w:tcPr>
            <w:tcW w:w="1842" w:type="dxa"/>
            <w:gridSpan w:val="2"/>
            <w:noWrap/>
            <w:tcMar>
              <w:left w:w="108" w:type="dxa"/>
              <w:right w:w="108" w:type="dxa"/>
            </w:tcMar>
            <w:vAlign w:val="center"/>
          </w:tcPr>
          <w:p w14:paraId="07EFCB2E">
            <w:pPr>
              <w:spacing w:line="360" w:lineRule="exact"/>
              <w:jc w:val="center"/>
              <w:rPr>
                <w:rFonts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评分因素及</w:t>
            </w:r>
          </w:p>
          <w:p w14:paraId="2833556B">
            <w:pPr>
              <w:spacing w:line="360" w:lineRule="exact"/>
              <w:jc w:val="center"/>
              <w:rPr>
                <w:rFonts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权重</w:t>
            </w:r>
          </w:p>
        </w:tc>
        <w:tc>
          <w:tcPr>
            <w:tcW w:w="646" w:type="dxa"/>
            <w:noWrap/>
            <w:tcMar>
              <w:left w:w="108" w:type="dxa"/>
              <w:right w:w="108" w:type="dxa"/>
            </w:tcMar>
            <w:vAlign w:val="center"/>
          </w:tcPr>
          <w:p w14:paraId="4BB39FD7">
            <w:pPr>
              <w:spacing w:line="360" w:lineRule="exact"/>
              <w:jc w:val="center"/>
              <w:rPr>
                <w:rFonts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分值</w:t>
            </w:r>
          </w:p>
        </w:tc>
        <w:tc>
          <w:tcPr>
            <w:tcW w:w="5211" w:type="dxa"/>
            <w:noWrap/>
            <w:tcMar>
              <w:left w:w="108" w:type="dxa"/>
              <w:right w:w="108" w:type="dxa"/>
            </w:tcMar>
            <w:vAlign w:val="center"/>
          </w:tcPr>
          <w:p w14:paraId="6DBAE828">
            <w:pPr>
              <w:spacing w:line="360" w:lineRule="exact"/>
              <w:jc w:val="center"/>
              <w:rPr>
                <w:rFonts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评分标准</w:t>
            </w:r>
          </w:p>
        </w:tc>
        <w:tc>
          <w:tcPr>
            <w:tcW w:w="1921" w:type="dxa"/>
            <w:noWrap/>
            <w:tcMar>
              <w:left w:w="108" w:type="dxa"/>
              <w:right w:w="108" w:type="dxa"/>
            </w:tcMar>
          </w:tcPr>
          <w:p w14:paraId="0C91F6FD">
            <w:pPr>
              <w:spacing w:line="360" w:lineRule="exact"/>
              <w:jc w:val="center"/>
              <w:rPr>
                <w:rFonts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说明</w:t>
            </w:r>
          </w:p>
        </w:tc>
      </w:tr>
      <w:tr w14:paraId="2CF8C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jc w:val="center"/>
        </w:trPr>
        <w:tc>
          <w:tcPr>
            <w:tcW w:w="427" w:type="dxa"/>
            <w:noWrap/>
            <w:tcMar>
              <w:left w:w="108" w:type="dxa"/>
              <w:right w:w="108" w:type="dxa"/>
            </w:tcMar>
            <w:vAlign w:val="center"/>
          </w:tcPr>
          <w:p w14:paraId="1CCEDA75">
            <w:pPr>
              <w:spacing w:line="360" w:lineRule="exact"/>
              <w:ind w:firstLine="105"/>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w:t>
            </w:r>
          </w:p>
        </w:tc>
        <w:tc>
          <w:tcPr>
            <w:tcW w:w="1842" w:type="dxa"/>
            <w:gridSpan w:val="2"/>
            <w:noWrap/>
            <w:tcMar>
              <w:left w:w="108" w:type="dxa"/>
              <w:right w:w="108" w:type="dxa"/>
            </w:tcMar>
            <w:vAlign w:val="center"/>
          </w:tcPr>
          <w:p w14:paraId="0A546B54">
            <w:pPr>
              <w:spacing w:line="360" w:lineRule="exact"/>
              <w:ind w:firstLine="240" w:firstLineChars="10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投标报价</w:t>
            </w:r>
          </w:p>
          <w:p w14:paraId="72289078">
            <w:pPr>
              <w:spacing w:line="360" w:lineRule="exact"/>
              <w:ind w:firstLine="240" w:firstLineChars="10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（60%）</w:t>
            </w:r>
          </w:p>
        </w:tc>
        <w:tc>
          <w:tcPr>
            <w:tcW w:w="646" w:type="dxa"/>
            <w:noWrap/>
            <w:tcMar>
              <w:left w:w="108" w:type="dxa"/>
              <w:right w:w="108" w:type="dxa"/>
            </w:tcMar>
            <w:vAlign w:val="center"/>
          </w:tcPr>
          <w:p w14:paraId="3558A890">
            <w:pPr>
              <w:spacing w:line="36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60</w:t>
            </w:r>
          </w:p>
        </w:tc>
        <w:tc>
          <w:tcPr>
            <w:tcW w:w="5211" w:type="dxa"/>
            <w:noWrap/>
            <w:tcMar>
              <w:left w:w="108" w:type="dxa"/>
              <w:right w:w="108" w:type="dxa"/>
            </w:tcMar>
            <w:vAlign w:val="center"/>
          </w:tcPr>
          <w:p w14:paraId="4EA51102">
            <w:pPr>
              <w:pStyle w:val="8"/>
              <w:spacing w:line="360" w:lineRule="exact"/>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有效的投标折扣系数中的最低投标折扣系数为评标基准折扣系数，其价格分为满分。其他投标人的价格分统一按照下列公式计算：</w:t>
            </w:r>
          </w:p>
          <w:p w14:paraId="09745899">
            <w:pPr>
              <w:pStyle w:val="8"/>
              <w:spacing w:line="360" w:lineRule="exact"/>
              <w:ind w:firstLine="480" w:firstLineChars="20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投标人报价得分=(评标基准折扣系数／投标折扣系数)×分值×100%。</w:t>
            </w:r>
          </w:p>
        </w:tc>
        <w:tc>
          <w:tcPr>
            <w:tcW w:w="1921" w:type="dxa"/>
            <w:noWrap/>
            <w:tcMar>
              <w:left w:w="108" w:type="dxa"/>
              <w:right w:w="108" w:type="dxa"/>
            </w:tcMar>
          </w:tcPr>
          <w:p w14:paraId="5DFCE38A">
            <w:pPr>
              <w:spacing w:line="360" w:lineRule="exact"/>
              <w:rPr>
                <w:rFonts w:ascii="方正仿宋_GBK" w:hAnsi="方正仿宋_GBK" w:eastAsia="方正仿宋_GBK" w:cs="方正仿宋_GBK"/>
                <w:color w:val="auto"/>
                <w:sz w:val="24"/>
                <w:szCs w:val="24"/>
                <w:highlight w:val="none"/>
              </w:rPr>
            </w:pPr>
          </w:p>
        </w:tc>
      </w:tr>
      <w:tr w14:paraId="31276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jc w:val="center"/>
        </w:trPr>
        <w:tc>
          <w:tcPr>
            <w:tcW w:w="427" w:type="dxa"/>
            <w:vMerge w:val="restart"/>
            <w:noWrap/>
            <w:tcMar>
              <w:left w:w="108" w:type="dxa"/>
              <w:right w:w="108" w:type="dxa"/>
            </w:tcMar>
            <w:vAlign w:val="center"/>
          </w:tcPr>
          <w:p w14:paraId="4962B39E">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w:t>
            </w:r>
          </w:p>
        </w:tc>
        <w:tc>
          <w:tcPr>
            <w:tcW w:w="999" w:type="dxa"/>
            <w:vMerge w:val="restart"/>
            <w:noWrap/>
            <w:tcMar>
              <w:left w:w="108" w:type="dxa"/>
              <w:right w:w="108" w:type="dxa"/>
            </w:tcMar>
            <w:vAlign w:val="center"/>
          </w:tcPr>
          <w:p w14:paraId="1771E43D">
            <w:pPr>
              <w:spacing w:line="36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服务</w:t>
            </w:r>
          </w:p>
          <w:p w14:paraId="42B9EF8D">
            <w:pPr>
              <w:spacing w:line="36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部分</w:t>
            </w:r>
          </w:p>
          <w:p w14:paraId="5D5CB04F">
            <w:pPr>
              <w:spacing w:line="36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（15%）</w:t>
            </w:r>
          </w:p>
        </w:tc>
        <w:tc>
          <w:tcPr>
            <w:tcW w:w="843" w:type="dxa"/>
            <w:vMerge w:val="restart"/>
            <w:noWrap/>
            <w:tcMar>
              <w:left w:w="108" w:type="dxa"/>
              <w:right w:w="108" w:type="dxa"/>
            </w:tcMar>
            <w:vAlign w:val="center"/>
          </w:tcPr>
          <w:p w14:paraId="1FCABF71">
            <w:pPr>
              <w:spacing w:line="36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服务</w:t>
            </w:r>
          </w:p>
          <w:p w14:paraId="0FE90C6B">
            <w:pPr>
              <w:spacing w:line="36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方案</w:t>
            </w:r>
          </w:p>
        </w:tc>
        <w:tc>
          <w:tcPr>
            <w:tcW w:w="646" w:type="dxa"/>
            <w:noWrap/>
            <w:tcMar>
              <w:left w:w="108" w:type="dxa"/>
              <w:right w:w="108" w:type="dxa"/>
            </w:tcMar>
            <w:vAlign w:val="center"/>
          </w:tcPr>
          <w:p w14:paraId="3A8ED3D4">
            <w:pPr>
              <w:spacing w:line="36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w:t>
            </w:r>
          </w:p>
        </w:tc>
        <w:tc>
          <w:tcPr>
            <w:tcW w:w="5211" w:type="dxa"/>
            <w:noWrap/>
            <w:tcMar>
              <w:left w:w="108" w:type="dxa"/>
              <w:right w:w="108" w:type="dxa"/>
            </w:tcMar>
            <w:vAlign w:val="center"/>
          </w:tcPr>
          <w:p w14:paraId="0FCA0EFF">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配送方案（3分）</w:t>
            </w:r>
          </w:p>
          <w:p w14:paraId="1A22AEAD">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根据投标人提供的配送方案进行评审，配送方案内容包括不限于①供货流程；②配送计划；③配送设施设备；④配送食材管理；</w:t>
            </w:r>
            <w:r>
              <w:rPr>
                <w:rFonts w:hint="eastAsia" w:ascii="宋体" w:hAnsi="宋体" w:cs="宋体"/>
                <w:color w:val="auto"/>
                <w:sz w:val="24"/>
                <w:szCs w:val="24"/>
                <w:highlight w:val="none"/>
              </w:rPr>
              <w:t>⑤</w:t>
            </w:r>
            <w:r>
              <w:rPr>
                <w:rFonts w:hint="eastAsia" w:ascii="方正仿宋_GBK" w:hAnsi="方正仿宋_GBK" w:eastAsia="方正仿宋_GBK" w:cs="方正仿宋_GBK"/>
                <w:color w:val="auto"/>
                <w:sz w:val="24"/>
                <w:szCs w:val="24"/>
                <w:highlight w:val="none"/>
              </w:rPr>
              <w:t>服务人员配置；</w:t>
            </w:r>
            <w:r>
              <w:rPr>
                <w:rFonts w:hint="eastAsia" w:ascii="宋体" w:hAnsi="宋体" w:cs="宋体"/>
                <w:color w:val="auto"/>
                <w:sz w:val="24"/>
                <w:szCs w:val="24"/>
                <w:highlight w:val="none"/>
              </w:rPr>
              <w:t>⑥</w:t>
            </w:r>
            <w:r>
              <w:rPr>
                <w:rFonts w:hint="eastAsia" w:ascii="方正仿宋_GBK" w:hAnsi="方正仿宋_GBK" w:eastAsia="方正仿宋_GBK" w:cs="方正仿宋_GBK"/>
                <w:color w:val="auto"/>
                <w:sz w:val="24"/>
                <w:szCs w:val="24"/>
                <w:highlight w:val="none"/>
              </w:rPr>
              <w:t>服务人员管理制度。</w:t>
            </w:r>
          </w:p>
          <w:p w14:paraId="11DA7A5E">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内容不存在瑕疵，得3分；</w:t>
            </w:r>
          </w:p>
          <w:p w14:paraId="6AB04EBB">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内容存在1处瑕疵，得2分；</w:t>
            </w:r>
          </w:p>
          <w:p w14:paraId="29575075">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内容存在2处瑕疵，得1分；</w:t>
            </w:r>
          </w:p>
          <w:p w14:paraId="63314D87">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内容存在3处及以上瑕疵或未提供方案不得分。</w:t>
            </w:r>
          </w:p>
        </w:tc>
        <w:tc>
          <w:tcPr>
            <w:tcW w:w="1921" w:type="dxa"/>
            <w:vMerge w:val="restart"/>
            <w:noWrap/>
            <w:tcMar>
              <w:left w:w="108" w:type="dxa"/>
              <w:right w:w="108" w:type="dxa"/>
            </w:tcMar>
            <w:vAlign w:val="center"/>
          </w:tcPr>
          <w:p w14:paraId="1A1AD1DC">
            <w:pPr>
              <w:spacing w:line="360" w:lineRule="exact"/>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1.提供对应方案，格式自拟，加盖投标人公章。</w:t>
            </w:r>
            <w:r>
              <w:rPr>
                <w:rFonts w:hint="eastAsia" w:ascii="方正仿宋_GBK" w:hAnsi="方正仿宋_GBK" w:eastAsia="方正仿宋_GBK" w:cs="方正仿宋_GBK"/>
                <w:color w:val="auto"/>
                <w:sz w:val="24"/>
                <w:szCs w:val="24"/>
                <w:highlight w:val="none"/>
              </w:rPr>
              <w:br w:type="textWrapping"/>
            </w:r>
            <w:r>
              <w:rPr>
                <w:rFonts w:hint="eastAsia" w:ascii="方正仿宋_GBK" w:hAnsi="方正仿宋_GBK" w:eastAsia="方正仿宋_GBK" w:cs="方正仿宋_GBK"/>
                <w:color w:val="auto"/>
                <w:sz w:val="24"/>
                <w:szCs w:val="24"/>
                <w:highlight w:val="none"/>
              </w:rPr>
              <w:t>2.本项内容中所称的“瑕疵”指以下内容：</w:t>
            </w:r>
          </w:p>
          <w:p w14:paraId="46458EA8">
            <w:pPr>
              <w:spacing w:line="360" w:lineRule="exact"/>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①方案内容要素欠缺、仅有标题而无实质意义叙述内容；</w:t>
            </w:r>
          </w:p>
          <w:p w14:paraId="62D936B1">
            <w:pPr>
              <w:spacing w:line="360" w:lineRule="exact"/>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②方案内容中包含其他项目名称，或出现与本项目不相关的其他内容；</w:t>
            </w:r>
          </w:p>
          <w:p w14:paraId="058FF6A1">
            <w:pPr>
              <w:spacing w:line="360" w:lineRule="exact"/>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③内容表述前后矛盾、无连贯性、内容存在逻辑漏洞；</w:t>
            </w:r>
          </w:p>
          <w:p w14:paraId="730B745D">
            <w:pPr>
              <w:spacing w:line="360" w:lineRule="exact"/>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④常识性错误；</w:t>
            </w:r>
          </w:p>
          <w:p w14:paraId="5E1C5B24">
            <w:pPr>
              <w:spacing w:line="360" w:lineRule="exact"/>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⑤售后服务措施保障安排并不适用本项目特性或非专门针对本项目制定；</w:t>
            </w:r>
          </w:p>
          <w:p w14:paraId="4D76CFC3">
            <w:pPr>
              <w:spacing w:line="360" w:lineRule="exact"/>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⑥方案中提出的措施举措不利于本项目目标的实现；</w:t>
            </w:r>
          </w:p>
          <w:p w14:paraId="3B3B7CB2">
            <w:pPr>
              <w:spacing w:line="360" w:lineRule="exact"/>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⑦现有技术条件下不可能实现采购目标。</w:t>
            </w:r>
          </w:p>
          <w:p w14:paraId="4C14645F">
            <w:pPr>
              <w:spacing w:line="360" w:lineRule="exact"/>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上述任意一种情形为1处瑕疵。</w:t>
            </w:r>
          </w:p>
        </w:tc>
      </w:tr>
      <w:tr w14:paraId="4D18A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7" w:type="dxa"/>
            <w:vMerge w:val="continue"/>
            <w:noWrap/>
            <w:tcMar>
              <w:left w:w="108" w:type="dxa"/>
              <w:right w:w="108" w:type="dxa"/>
            </w:tcMar>
            <w:vAlign w:val="center"/>
          </w:tcPr>
          <w:p w14:paraId="04EB1CDA">
            <w:pPr>
              <w:spacing w:line="360" w:lineRule="exact"/>
              <w:rPr>
                <w:rFonts w:ascii="方正仿宋_GBK" w:hAnsi="方正仿宋_GBK" w:eastAsia="方正仿宋_GBK" w:cs="方正仿宋_GBK"/>
                <w:color w:val="auto"/>
                <w:sz w:val="24"/>
                <w:szCs w:val="24"/>
                <w:highlight w:val="none"/>
              </w:rPr>
            </w:pPr>
          </w:p>
        </w:tc>
        <w:tc>
          <w:tcPr>
            <w:tcW w:w="999" w:type="dxa"/>
            <w:vMerge w:val="continue"/>
            <w:noWrap/>
            <w:tcMar>
              <w:left w:w="108" w:type="dxa"/>
              <w:right w:w="108" w:type="dxa"/>
            </w:tcMar>
            <w:vAlign w:val="center"/>
          </w:tcPr>
          <w:p w14:paraId="403CA896">
            <w:pPr>
              <w:spacing w:line="360" w:lineRule="exact"/>
              <w:jc w:val="center"/>
              <w:rPr>
                <w:rFonts w:ascii="方正仿宋_GBK" w:hAnsi="方正仿宋_GBK" w:eastAsia="方正仿宋_GBK" w:cs="方正仿宋_GBK"/>
                <w:color w:val="auto"/>
                <w:sz w:val="24"/>
                <w:szCs w:val="24"/>
                <w:highlight w:val="none"/>
              </w:rPr>
            </w:pPr>
          </w:p>
        </w:tc>
        <w:tc>
          <w:tcPr>
            <w:tcW w:w="843" w:type="dxa"/>
            <w:vMerge w:val="continue"/>
            <w:noWrap/>
            <w:tcMar>
              <w:left w:w="108" w:type="dxa"/>
              <w:right w:w="108" w:type="dxa"/>
            </w:tcMar>
            <w:vAlign w:val="center"/>
          </w:tcPr>
          <w:p w14:paraId="5509A420">
            <w:pPr>
              <w:spacing w:line="360" w:lineRule="exact"/>
              <w:jc w:val="center"/>
              <w:rPr>
                <w:rFonts w:ascii="方正仿宋_GBK" w:hAnsi="方正仿宋_GBK" w:eastAsia="方正仿宋_GBK" w:cs="方正仿宋_GBK"/>
                <w:color w:val="auto"/>
                <w:sz w:val="24"/>
                <w:szCs w:val="24"/>
                <w:highlight w:val="none"/>
              </w:rPr>
            </w:pPr>
          </w:p>
        </w:tc>
        <w:tc>
          <w:tcPr>
            <w:tcW w:w="646" w:type="dxa"/>
            <w:noWrap/>
            <w:tcMar>
              <w:left w:w="108" w:type="dxa"/>
              <w:right w:w="108" w:type="dxa"/>
            </w:tcMar>
            <w:vAlign w:val="center"/>
          </w:tcPr>
          <w:p w14:paraId="73B606AF">
            <w:pPr>
              <w:spacing w:line="36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w:t>
            </w:r>
          </w:p>
        </w:tc>
        <w:tc>
          <w:tcPr>
            <w:tcW w:w="5211" w:type="dxa"/>
            <w:noWrap/>
            <w:tcMar>
              <w:left w:w="108" w:type="dxa"/>
              <w:right w:w="108" w:type="dxa"/>
            </w:tcMar>
            <w:vAlign w:val="center"/>
          </w:tcPr>
          <w:p w14:paraId="2B733071">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应急处理预案（3分）</w:t>
            </w:r>
          </w:p>
          <w:p w14:paraId="1C3E7D77">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根据投标人提供的应急处理预案进行评审，包括不限于以下内容：①不合格退换货应急预案；②传染性疾病应急预案；③食物中毒应急预案；④自然灾害应急处理预案；⑤应急物资供应预案。</w:t>
            </w:r>
          </w:p>
          <w:p w14:paraId="24293053">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内容不存在瑕疵，得3分；</w:t>
            </w:r>
          </w:p>
          <w:p w14:paraId="2519C277">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内容存在1处瑕疵，得2分；</w:t>
            </w:r>
          </w:p>
          <w:p w14:paraId="1C2BEE01">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内容存在2处瑕疵，得1分；</w:t>
            </w:r>
          </w:p>
          <w:p w14:paraId="720FEA5D">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内容存在3处及以上瑕疵或未提供方案不得分。</w:t>
            </w:r>
          </w:p>
        </w:tc>
        <w:tc>
          <w:tcPr>
            <w:tcW w:w="1921" w:type="dxa"/>
            <w:vMerge w:val="continue"/>
            <w:noWrap/>
            <w:tcMar>
              <w:left w:w="108" w:type="dxa"/>
              <w:right w:w="108" w:type="dxa"/>
            </w:tcMar>
            <w:vAlign w:val="center"/>
          </w:tcPr>
          <w:p w14:paraId="652566CF">
            <w:pPr>
              <w:spacing w:line="360" w:lineRule="exact"/>
              <w:jc w:val="center"/>
              <w:rPr>
                <w:rFonts w:ascii="方正仿宋_GBK" w:hAnsi="方正仿宋_GBK" w:eastAsia="方正仿宋_GBK" w:cs="方正仿宋_GBK"/>
                <w:color w:val="auto"/>
                <w:sz w:val="24"/>
                <w:szCs w:val="24"/>
                <w:highlight w:val="none"/>
              </w:rPr>
            </w:pPr>
          </w:p>
        </w:tc>
      </w:tr>
      <w:tr w14:paraId="3AEE4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7" w:type="dxa"/>
            <w:vMerge w:val="continue"/>
            <w:noWrap/>
            <w:tcMar>
              <w:left w:w="108" w:type="dxa"/>
              <w:right w:w="108" w:type="dxa"/>
            </w:tcMar>
            <w:vAlign w:val="center"/>
          </w:tcPr>
          <w:p w14:paraId="5E9070F0">
            <w:pPr>
              <w:spacing w:line="360" w:lineRule="exact"/>
              <w:rPr>
                <w:rFonts w:ascii="方正仿宋_GBK" w:hAnsi="方正仿宋_GBK" w:eastAsia="方正仿宋_GBK" w:cs="方正仿宋_GBK"/>
                <w:color w:val="auto"/>
                <w:sz w:val="24"/>
                <w:szCs w:val="24"/>
                <w:highlight w:val="none"/>
              </w:rPr>
            </w:pPr>
          </w:p>
        </w:tc>
        <w:tc>
          <w:tcPr>
            <w:tcW w:w="999" w:type="dxa"/>
            <w:vMerge w:val="continue"/>
            <w:noWrap/>
            <w:tcMar>
              <w:left w:w="108" w:type="dxa"/>
              <w:right w:w="108" w:type="dxa"/>
            </w:tcMar>
            <w:vAlign w:val="center"/>
          </w:tcPr>
          <w:p w14:paraId="2BC28F61">
            <w:pPr>
              <w:spacing w:line="360" w:lineRule="exact"/>
              <w:jc w:val="center"/>
              <w:rPr>
                <w:rFonts w:ascii="方正仿宋_GBK" w:hAnsi="方正仿宋_GBK" w:eastAsia="方正仿宋_GBK" w:cs="方正仿宋_GBK"/>
                <w:color w:val="auto"/>
                <w:sz w:val="24"/>
                <w:szCs w:val="24"/>
                <w:highlight w:val="none"/>
              </w:rPr>
            </w:pPr>
          </w:p>
        </w:tc>
        <w:tc>
          <w:tcPr>
            <w:tcW w:w="843" w:type="dxa"/>
            <w:vMerge w:val="continue"/>
            <w:noWrap/>
            <w:tcMar>
              <w:left w:w="108" w:type="dxa"/>
              <w:right w:w="108" w:type="dxa"/>
            </w:tcMar>
            <w:vAlign w:val="center"/>
          </w:tcPr>
          <w:p w14:paraId="7904298F">
            <w:pPr>
              <w:spacing w:line="360" w:lineRule="exact"/>
              <w:jc w:val="center"/>
              <w:rPr>
                <w:rFonts w:ascii="方正仿宋_GBK" w:hAnsi="方正仿宋_GBK" w:eastAsia="方正仿宋_GBK" w:cs="方正仿宋_GBK"/>
                <w:color w:val="auto"/>
                <w:sz w:val="24"/>
                <w:szCs w:val="24"/>
                <w:highlight w:val="none"/>
              </w:rPr>
            </w:pPr>
          </w:p>
        </w:tc>
        <w:tc>
          <w:tcPr>
            <w:tcW w:w="646" w:type="dxa"/>
            <w:noWrap/>
            <w:tcMar>
              <w:left w:w="108" w:type="dxa"/>
              <w:right w:w="108" w:type="dxa"/>
            </w:tcMar>
            <w:vAlign w:val="center"/>
          </w:tcPr>
          <w:p w14:paraId="248CABB8">
            <w:pPr>
              <w:spacing w:line="36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w:t>
            </w:r>
          </w:p>
        </w:tc>
        <w:tc>
          <w:tcPr>
            <w:tcW w:w="5211" w:type="dxa"/>
            <w:noWrap/>
            <w:tcMar>
              <w:left w:w="108" w:type="dxa"/>
              <w:right w:w="108" w:type="dxa"/>
            </w:tcMar>
            <w:vAlign w:val="center"/>
          </w:tcPr>
          <w:p w14:paraId="539C2694">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提供食品溯源管理制度和溯源方案（3分）</w:t>
            </w:r>
          </w:p>
          <w:p w14:paraId="100756D9">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内容不存在瑕疵，得3分；</w:t>
            </w:r>
          </w:p>
          <w:p w14:paraId="2AB3D536">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内容存在1处瑕疵，得2分；</w:t>
            </w:r>
          </w:p>
          <w:p w14:paraId="0C1FC368">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内容存在2处瑕疵，得1分；</w:t>
            </w:r>
          </w:p>
          <w:p w14:paraId="6A389A5A">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内容存在3处及以上瑕疵或未提供方案不得分。</w:t>
            </w:r>
          </w:p>
        </w:tc>
        <w:tc>
          <w:tcPr>
            <w:tcW w:w="1921" w:type="dxa"/>
            <w:vMerge w:val="continue"/>
            <w:noWrap/>
            <w:tcMar>
              <w:left w:w="108" w:type="dxa"/>
              <w:right w:w="108" w:type="dxa"/>
            </w:tcMar>
            <w:vAlign w:val="center"/>
          </w:tcPr>
          <w:p w14:paraId="71D5A918">
            <w:pPr>
              <w:spacing w:line="360" w:lineRule="exact"/>
              <w:jc w:val="center"/>
              <w:rPr>
                <w:rFonts w:ascii="方正仿宋_GBK" w:hAnsi="方正仿宋_GBK" w:eastAsia="方正仿宋_GBK" w:cs="方正仿宋_GBK"/>
                <w:color w:val="auto"/>
                <w:sz w:val="24"/>
                <w:szCs w:val="24"/>
                <w:highlight w:val="none"/>
              </w:rPr>
            </w:pPr>
          </w:p>
        </w:tc>
      </w:tr>
      <w:tr w14:paraId="077DF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7" w:type="dxa"/>
            <w:vMerge w:val="continue"/>
            <w:noWrap/>
            <w:tcMar>
              <w:left w:w="108" w:type="dxa"/>
              <w:right w:w="108" w:type="dxa"/>
            </w:tcMar>
            <w:vAlign w:val="center"/>
          </w:tcPr>
          <w:p w14:paraId="4FF75BE8">
            <w:pPr>
              <w:spacing w:line="360" w:lineRule="exact"/>
              <w:rPr>
                <w:rFonts w:ascii="方正仿宋_GBK" w:hAnsi="方正仿宋_GBK" w:eastAsia="方正仿宋_GBK" w:cs="方正仿宋_GBK"/>
                <w:color w:val="auto"/>
                <w:sz w:val="24"/>
                <w:szCs w:val="24"/>
                <w:highlight w:val="none"/>
              </w:rPr>
            </w:pPr>
          </w:p>
        </w:tc>
        <w:tc>
          <w:tcPr>
            <w:tcW w:w="999" w:type="dxa"/>
            <w:vMerge w:val="continue"/>
            <w:noWrap/>
            <w:tcMar>
              <w:left w:w="108" w:type="dxa"/>
              <w:right w:w="108" w:type="dxa"/>
            </w:tcMar>
            <w:vAlign w:val="center"/>
          </w:tcPr>
          <w:p w14:paraId="2F62D563">
            <w:pPr>
              <w:spacing w:line="360" w:lineRule="exact"/>
              <w:jc w:val="center"/>
              <w:rPr>
                <w:rFonts w:ascii="方正仿宋_GBK" w:hAnsi="方正仿宋_GBK" w:eastAsia="方正仿宋_GBK" w:cs="方正仿宋_GBK"/>
                <w:color w:val="auto"/>
                <w:sz w:val="24"/>
                <w:szCs w:val="24"/>
                <w:highlight w:val="none"/>
              </w:rPr>
            </w:pPr>
          </w:p>
        </w:tc>
        <w:tc>
          <w:tcPr>
            <w:tcW w:w="843" w:type="dxa"/>
            <w:vMerge w:val="continue"/>
            <w:noWrap/>
            <w:tcMar>
              <w:left w:w="108" w:type="dxa"/>
              <w:right w:w="108" w:type="dxa"/>
            </w:tcMar>
            <w:vAlign w:val="center"/>
          </w:tcPr>
          <w:p w14:paraId="263F471E">
            <w:pPr>
              <w:spacing w:line="360" w:lineRule="exact"/>
              <w:jc w:val="center"/>
              <w:rPr>
                <w:rFonts w:ascii="方正仿宋_GBK" w:hAnsi="方正仿宋_GBK" w:eastAsia="方正仿宋_GBK" w:cs="方正仿宋_GBK"/>
                <w:color w:val="auto"/>
                <w:sz w:val="24"/>
                <w:szCs w:val="24"/>
                <w:highlight w:val="none"/>
              </w:rPr>
            </w:pPr>
          </w:p>
        </w:tc>
        <w:tc>
          <w:tcPr>
            <w:tcW w:w="646" w:type="dxa"/>
            <w:noWrap/>
            <w:tcMar>
              <w:left w:w="108" w:type="dxa"/>
              <w:right w:w="108" w:type="dxa"/>
            </w:tcMar>
            <w:vAlign w:val="center"/>
          </w:tcPr>
          <w:p w14:paraId="42C6938B">
            <w:pPr>
              <w:spacing w:line="36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w:t>
            </w:r>
          </w:p>
        </w:tc>
        <w:tc>
          <w:tcPr>
            <w:tcW w:w="5211" w:type="dxa"/>
            <w:noWrap/>
            <w:tcMar>
              <w:left w:w="108" w:type="dxa"/>
              <w:right w:w="108" w:type="dxa"/>
            </w:tcMar>
            <w:vAlign w:val="center"/>
          </w:tcPr>
          <w:p w14:paraId="4ECDDFC5">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食品安全预案（3分）</w:t>
            </w:r>
          </w:p>
          <w:p w14:paraId="6FEF9B1D">
            <w:pPr>
              <w:autoSpaceDE w:val="0"/>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投标人针对本项目制定完备的食品安全预案体系。投标人主要负责人和相关主管人员积极作为，主动担当，现场指导、处理，慰问学生及家长，做好应急处置、安抚工作和善后处理。</w:t>
            </w:r>
          </w:p>
          <w:p w14:paraId="3DCA006F">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内容不存在瑕疵，得3分；</w:t>
            </w:r>
          </w:p>
          <w:p w14:paraId="26FB9C89">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内容存在1处瑕疵，得2分；</w:t>
            </w:r>
          </w:p>
          <w:p w14:paraId="6EA9B03F">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内容存在2处瑕疵，得1分；</w:t>
            </w:r>
          </w:p>
          <w:p w14:paraId="3685F654">
            <w:pPr>
              <w:autoSpaceDE w:val="0"/>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内容存在3处及以上瑕疵或未提供方案不得分。</w:t>
            </w:r>
          </w:p>
        </w:tc>
        <w:tc>
          <w:tcPr>
            <w:tcW w:w="1921" w:type="dxa"/>
            <w:vMerge w:val="continue"/>
            <w:noWrap/>
            <w:tcMar>
              <w:left w:w="108" w:type="dxa"/>
              <w:right w:w="108" w:type="dxa"/>
            </w:tcMar>
          </w:tcPr>
          <w:p w14:paraId="75080B56">
            <w:pPr>
              <w:spacing w:line="360" w:lineRule="exact"/>
              <w:rPr>
                <w:rFonts w:ascii="方正仿宋_GBK" w:hAnsi="方正仿宋_GBK" w:eastAsia="方正仿宋_GBK" w:cs="方正仿宋_GBK"/>
                <w:color w:val="auto"/>
                <w:sz w:val="24"/>
                <w:szCs w:val="24"/>
                <w:highlight w:val="none"/>
              </w:rPr>
            </w:pPr>
          </w:p>
        </w:tc>
      </w:tr>
      <w:tr w14:paraId="2A161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7" w:type="dxa"/>
            <w:vMerge w:val="continue"/>
            <w:noWrap/>
            <w:vAlign w:val="center"/>
          </w:tcPr>
          <w:p w14:paraId="14635D2F">
            <w:pPr>
              <w:spacing w:line="360" w:lineRule="exact"/>
              <w:rPr>
                <w:rFonts w:ascii="方正仿宋_GBK" w:hAnsi="方正仿宋_GBK" w:eastAsia="方正仿宋_GBK" w:cs="方正仿宋_GBK"/>
                <w:color w:val="auto"/>
                <w:sz w:val="24"/>
                <w:szCs w:val="24"/>
                <w:highlight w:val="none"/>
              </w:rPr>
            </w:pPr>
          </w:p>
        </w:tc>
        <w:tc>
          <w:tcPr>
            <w:tcW w:w="999" w:type="dxa"/>
            <w:vMerge w:val="continue"/>
            <w:noWrap/>
            <w:vAlign w:val="center"/>
          </w:tcPr>
          <w:p w14:paraId="5BA3F52F">
            <w:pPr>
              <w:spacing w:line="360" w:lineRule="exact"/>
              <w:rPr>
                <w:rFonts w:ascii="方正仿宋_GBK" w:hAnsi="方正仿宋_GBK" w:eastAsia="方正仿宋_GBK" w:cs="方正仿宋_GBK"/>
                <w:color w:val="auto"/>
                <w:sz w:val="24"/>
                <w:szCs w:val="24"/>
                <w:highlight w:val="none"/>
              </w:rPr>
            </w:pPr>
          </w:p>
        </w:tc>
        <w:tc>
          <w:tcPr>
            <w:tcW w:w="843" w:type="dxa"/>
            <w:noWrap/>
            <w:vAlign w:val="center"/>
          </w:tcPr>
          <w:p w14:paraId="326083C0">
            <w:pPr>
              <w:spacing w:line="36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食品安全责任</w:t>
            </w:r>
          </w:p>
        </w:tc>
        <w:tc>
          <w:tcPr>
            <w:tcW w:w="646" w:type="dxa"/>
            <w:noWrap/>
            <w:vAlign w:val="center"/>
          </w:tcPr>
          <w:p w14:paraId="38014900">
            <w:pPr>
              <w:spacing w:line="360" w:lineRule="exact"/>
              <w:ind w:firstLine="28"/>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w:t>
            </w:r>
          </w:p>
        </w:tc>
        <w:tc>
          <w:tcPr>
            <w:tcW w:w="5211" w:type="dxa"/>
            <w:noWrap/>
            <w:tcMar>
              <w:left w:w="108" w:type="dxa"/>
              <w:right w:w="108" w:type="dxa"/>
            </w:tcMar>
            <w:vAlign w:val="center"/>
          </w:tcPr>
          <w:p w14:paraId="77DBF754">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投标人出具承诺函，承诺内容为：中标后为所投产品购买食品安全责任保险。</w:t>
            </w:r>
            <w:r>
              <w:rPr>
                <w:rFonts w:hint="eastAsia" w:ascii="方正仿宋_GBK" w:hAnsi="方正仿宋_GBK" w:eastAsia="方正仿宋_GBK" w:cs="方正仿宋_GBK"/>
                <w:color w:val="auto"/>
                <w:sz w:val="24"/>
                <w:szCs w:val="24"/>
                <w:highlight w:val="none"/>
              </w:rPr>
              <w:t>被保险人</w:t>
            </w:r>
            <w:r>
              <w:rPr>
                <w:rFonts w:hint="eastAsia" w:ascii="方正仿宋_GBK" w:hAnsi="方正仿宋_GBK" w:eastAsia="方正仿宋_GBK" w:cs="方正仿宋_GBK"/>
                <w:color w:val="auto"/>
                <w:sz w:val="24"/>
                <w:szCs w:val="24"/>
                <w:highlight w:val="none"/>
              </w:rPr>
              <w:t>为采购人，保险额度为200万元/包，保险费用由中标人承担。按以上要求提供承诺函的，得3分，未提供或未按要求提供承诺函的，不得分。</w:t>
            </w:r>
          </w:p>
        </w:tc>
        <w:tc>
          <w:tcPr>
            <w:tcW w:w="1921" w:type="dxa"/>
            <w:noWrap/>
          </w:tcPr>
          <w:p w14:paraId="01D86C9D">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签订合同前，</w:t>
            </w:r>
            <w:r>
              <w:rPr>
                <w:rFonts w:hint="eastAsia" w:ascii="方正仿宋_GBK" w:hAnsi="方正仿宋_GBK" w:eastAsia="方正仿宋_GBK" w:cs="方正仿宋_GBK"/>
                <w:color w:val="auto"/>
                <w:sz w:val="24"/>
                <w:szCs w:val="24"/>
                <w:highlight w:val="none"/>
              </w:rPr>
              <w:t>中标人应提供符合招标文件要求的食品安全保险单及发票复印件并加盖投标人公章，否则承担虚假应标的全部法律责任。</w:t>
            </w:r>
          </w:p>
        </w:tc>
      </w:tr>
      <w:tr w14:paraId="240AB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jc w:val="center"/>
        </w:trPr>
        <w:tc>
          <w:tcPr>
            <w:tcW w:w="427" w:type="dxa"/>
            <w:vMerge w:val="restart"/>
            <w:noWrap/>
            <w:tcMar>
              <w:left w:w="108" w:type="dxa"/>
              <w:right w:w="108" w:type="dxa"/>
            </w:tcMar>
            <w:vAlign w:val="center"/>
          </w:tcPr>
          <w:p w14:paraId="1D54134A">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w:t>
            </w:r>
          </w:p>
        </w:tc>
        <w:tc>
          <w:tcPr>
            <w:tcW w:w="999" w:type="dxa"/>
            <w:vMerge w:val="restart"/>
            <w:noWrap/>
            <w:tcMar>
              <w:left w:w="108" w:type="dxa"/>
              <w:right w:w="108" w:type="dxa"/>
            </w:tcMar>
            <w:vAlign w:val="center"/>
          </w:tcPr>
          <w:p w14:paraId="1C37ACB5">
            <w:pPr>
              <w:spacing w:line="36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商务</w:t>
            </w:r>
          </w:p>
          <w:p w14:paraId="4FF220D8">
            <w:pPr>
              <w:spacing w:line="36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部分</w:t>
            </w:r>
          </w:p>
          <w:p w14:paraId="43AF6DA4">
            <w:pPr>
              <w:spacing w:line="36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(25%)</w:t>
            </w:r>
          </w:p>
        </w:tc>
        <w:tc>
          <w:tcPr>
            <w:tcW w:w="843" w:type="dxa"/>
            <w:noWrap/>
            <w:tcMar>
              <w:left w:w="108" w:type="dxa"/>
              <w:right w:w="108" w:type="dxa"/>
            </w:tcMar>
            <w:vAlign w:val="center"/>
          </w:tcPr>
          <w:p w14:paraId="4BD396D9">
            <w:pPr>
              <w:spacing w:line="36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质量认证</w:t>
            </w:r>
          </w:p>
        </w:tc>
        <w:tc>
          <w:tcPr>
            <w:tcW w:w="646" w:type="dxa"/>
            <w:noWrap/>
            <w:tcMar>
              <w:left w:w="108" w:type="dxa"/>
              <w:right w:w="108" w:type="dxa"/>
            </w:tcMar>
            <w:vAlign w:val="center"/>
          </w:tcPr>
          <w:p w14:paraId="0F93214E">
            <w:pPr>
              <w:spacing w:line="360" w:lineRule="exact"/>
              <w:ind w:firstLine="28"/>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w:t>
            </w:r>
          </w:p>
        </w:tc>
        <w:tc>
          <w:tcPr>
            <w:tcW w:w="5211" w:type="dxa"/>
            <w:noWrap/>
            <w:tcMar>
              <w:left w:w="108" w:type="dxa"/>
              <w:right w:w="108" w:type="dxa"/>
            </w:tcMar>
            <w:vAlign w:val="center"/>
          </w:tcPr>
          <w:p w14:paraId="1C03E973">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1.投标人具有有效的ISO9001质量管理体系认证证书，得1分；</w:t>
            </w:r>
          </w:p>
          <w:p w14:paraId="7B764CCD">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2.投标人具有有效的ISO14001环境管理体系认证证书，得1分；</w:t>
            </w:r>
          </w:p>
          <w:p w14:paraId="289F68BE">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3.投标人具有有效的职业健康安全管理体系认证证书，得1分；</w:t>
            </w:r>
          </w:p>
          <w:p w14:paraId="3A942192">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4.投标人具有有效的ISO22000食品安全管理体系认证证书，得1分；</w:t>
            </w:r>
          </w:p>
          <w:p w14:paraId="7A2A45CF">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5.投标人具有有效的ISO28000供应链安全管理体系认证证书，得1分。</w:t>
            </w:r>
          </w:p>
        </w:tc>
        <w:tc>
          <w:tcPr>
            <w:tcW w:w="1921" w:type="dxa"/>
            <w:noWrap/>
            <w:tcMar>
              <w:left w:w="108" w:type="dxa"/>
              <w:right w:w="108" w:type="dxa"/>
            </w:tcMar>
            <w:vAlign w:val="center"/>
          </w:tcPr>
          <w:p w14:paraId="5A429DE4">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提供有效期内的证书复印件，加盖投标人公章。</w:t>
            </w:r>
          </w:p>
        </w:tc>
      </w:tr>
      <w:tr w14:paraId="7BAF6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427" w:type="dxa"/>
            <w:vMerge w:val="continue"/>
            <w:noWrap/>
            <w:vAlign w:val="center"/>
          </w:tcPr>
          <w:p w14:paraId="2A2595CE">
            <w:pPr>
              <w:spacing w:line="360" w:lineRule="exact"/>
              <w:rPr>
                <w:rFonts w:ascii="方正仿宋_GBK" w:hAnsi="方正仿宋_GBK" w:eastAsia="方正仿宋_GBK" w:cs="方正仿宋_GBK"/>
                <w:color w:val="auto"/>
                <w:sz w:val="24"/>
                <w:szCs w:val="24"/>
                <w:highlight w:val="none"/>
              </w:rPr>
            </w:pPr>
          </w:p>
        </w:tc>
        <w:tc>
          <w:tcPr>
            <w:tcW w:w="999" w:type="dxa"/>
            <w:vMerge w:val="continue"/>
            <w:noWrap/>
            <w:vAlign w:val="center"/>
          </w:tcPr>
          <w:p w14:paraId="21F41FBE">
            <w:pPr>
              <w:spacing w:line="360" w:lineRule="exact"/>
              <w:rPr>
                <w:rFonts w:ascii="方正仿宋_GBK" w:hAnsi="方正仿宋_GBK" w:eastAsia="方正仿宋_GBK" w:cs="方正仿宋_GBK"/>
                <w:color w:val="auto"/>
                <w:sz w:val="24"/>
                <w:szCs w:val="24"/>
                <w:highlight w:val="none"/>
              </w:rPr>
            </w:pPr>
          </w:p>
        </w:tc>
        <w:tc>
          <w:tcPr>
            <w:tcW w:w="843" w:type="dxa"/>
            <w:noWrap/>
            <w:tcMar>
              <w:left w:w="108" w:type="dxa"/>
              <w:right w:w="108" w:type="dxa"/>
            </w:tcMar>
            <w:vAlign w:val="center"/>
          </w:tcPr>
          <w:p w14:paraId="3702B2D9">
            <w:pPr>
              <w:spacing w:line="36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仓储能力</w:t>
            </w:r>
          </w:p>
        </w:tc>
        <w:tc>
          <w:tcPr>
            <w:tcW w:w="646" w:type="dxa"/>
            <w:noWrap/>
            <w:tcMar>
              <w:left w:w="108" w:type="dxa"/>
              <w:right w:w="108" w:type="dxa"/>
            </w:tcMar>
            <w:vAlign w:val="center"/>
          </w:tcPr>
          <w:p w14:paraId="22BE3D11">
            <w:pPr>
              <w:spacing w:line="360" w:lineRule="exact"/>
              <w:ind w:firstLine="28"/>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w:t>
            </w:r>
          </w:p>
        </w:tc>
        <w:tc>
          <w:tcPr>
            <w:tcW w:w="5211" w:type="dxa"/>
            <w:noWrap/>
            <w:tcMar>
              <w:left w:w="108" w:type="dxa"/>
              <w:right w:w="108" w:type="dxa"/>
            </w:tcMar>
            <w:vAlign w:val="center"/>
          </w:tcPr>
          <w:p w14:paraId="71684597">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投标人自有或租赁食品冷藏库且配送范围在一小时内，库建筑累计面积＜500㎡，得1分；500㎡≤累计面积＜1000㎡的，得3分；累计面积≥1000㎡，得5分。</w:t>
            </w:r>
          </w:p>
        </w:tc>
        <w:tc>
          <w:tcPr>
            <w:tcW w:w="1921" w:type="dxa"/>
            <w:noWrap/>
            <w:tcMar>
              <w:left w:w="108" w:type="dxa"/>
              <w:right w:w="108" w:type="dxa"/>
            </w:tcMar>
            <w:vAlign w:val="center"/>
          </w:tcPr>
          <w:p w14:paraId="63BE4045">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投标人提供冷藏库自有产权证明材料或者租赁合同复印件并加盖投标人公章。</w:t>
            </w:r>
          </w:p>
        </w:tc>
      </w:tr>
      <w:tr w14:paraId="0F99D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jc w:val="center"/>
        </w:trPr>
        <w:tc>
          <w:tcPr>
            <w:tcW w:w="427" w:type="dxa"/>
            <w:vMerge w:val="continue"/>
            <w:noWrap/>
            <w:vAlign w:val="center"/>
          </w:tcPr>
          <w:p w14:paraId="3658ECE2">
            <w:pPr>
              <w:spacing w:line="360" w:lineRule="exact"/>
              <w:rPr>
                <w:rFonts w:ascii="方正仿宋_GBK" w:hAnsi="方正仿宋_GBK" w:eastAsia="方正仿宋_GBK" w:cs="方正仿宋_GBK"/>
                <w:color w:val="auto"/>
                <w:sz w:val="24"/>
                <w:szCs w:val="24"/>
                <w:highlight w:val="none"/>
              </w:rPr>
            </w:pPr>
          </w:p>
        </w:tc>
        <w:tc>
          <w:tcPr>
            <w:tcW w:w="999" w:type="dxa"/>
            <w:vMerge w:val="continue"/>
            <w:noWrap/>
            <w:vAlign w:val="center"/>
          </w:tcPr>
          <w:p w14:paraId="58918706">
            <w:pPr>
              <w:spacing w:line="360" w:lineRule="exact"/>
              <w:rPr>
                <w:rFonts w:ascii="方正仿宋_GBK" w:hAnsi="方正仿宋_GBK" w:eastAsia="方正仿宋_GBK" w:cs="方正仿宋_GBK"/>
                <w:color w:val="auto"/>
                <w:sz w:val="24"/>
                <w:szCs w:val="24"/>
                <w:highlight w:val="none"/>
              </w:rPr>
            </w:pPr>
          </w:p>
        </w:tc>
        <w:tc>
          <w:tcPr>
            <w:tcW w:w="843" w:type="dxa"/>
            <w:noWrap/>
            <w:tcMar>
              <w:left w:w="108" w:type="dxa"/>
              <w:right w:w="108" w:type="dxa"/>
            </w:tcMar>
            <w:vAlign w:val="center"/>
          </w:tcPr>
          <w:p w14:paraId="7B4F52B7">
            <w:pPr>
              <w:spacing w:line="36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投标人业绩</w:t>
            </w:r>
          </w:p>
        </w:tc>
        <w:tc>
          <w:tcPr>
            <w:tcW w:w="646" w:type="dxa"/>
            <w:noWrap/>
            <w:tcMar>
              <w:left w:w="108" w:type="dxa"/>
              <w:right w:w="108" w:type="dxa"/>
            </w:tcMar>
            <w:vAlign w:val="center"/>
          </w:tcPr>
          <w:p w14:paraId="0D356505">
            <w:pPr>
              <w:spacing w:line="360" w:lineRule="exact"/>
              <w:ind w:firstLine="28"/>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10</w:t>
            </w:r>
          </w:p>
        </w:tc>
        <w:tc>
          <w:tcPr>
            <w:tcW w:w="5211" w:type="dxa"/>
            <w:noWrap/>
            <w:tcMar>
              <w:left w:w="108" w:type="dxa"/>
              <w:right w:w="108" w:type="dxa"/>
            </w:tcMar>
            <w:vAlign w:val="center"/>
          </w:tcPr>
          <w:p w14:paraId="0E59FF2D">
            <w:pPr>
              <w:autoSpaceDE w:val="0"/>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投标人自2021年1月1日至投标截止时间止（以合同签订时间为准），与学校或机关事业单位签订的食堂食材供货合同或协议（含正在履行或已经履行完结的）为依据评价业绩，食材供货合同或协议应包括所投分包标的物。每提供1份，得1分，最高得10分。不提供合同、协议，或提供的合同、协议仅为学校或单位食堂的一个档口，或提供的合同、协议未包括所投分包标的物的，得0分。</w:t>
            </w:r>
          </w:p>
          <w:p w14:paraId="45FA4B62">
            <w:pPr>
              <w:autoSpaceDE w:val="0"/>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注：同一个食堂多份合同视为一个业绩，且一个业绩不重复得分。</w:t>
            </w:r>
          </w:p>
        </w:tc>
        <w:tc>
          <w:tcPr>
            <w:tcW w:w="1921" w:type="dxa"/>
            <w:noWrap/>
            <w:tcMar>
              <w:left w:w="108" w:type="dxa"/>
              <w:right w:w="108" w:type="dxa"/>
            </w:tcMar>
            <w:vAlign w:val="center"/>
          </w:tcPr>
          <w:p w14:paraId="641B291D">
            <w:pPr>
              <w:autoSpaceDE w:val="0"/>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提供合同复印件并加盖投标人公章。</w:t>
            </w:r>
          </w:p>
        </w:tc>
      </w:tr>
      <w:tr w14:paraId="57F5A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jc w:val="center"/>
        </w:trPr>
        <w:tc>
          <w:tcPr>
            <w:tcW w:w="427" w:type="dxa"/>
            <w:vMerge w:val="continue"/>
            <w:noWrap/>
            <w:vAlign w:val="center"/>
          </w:tcPr>
          <w:p w14:paraId="418F1F07">
            <w:pPr>
              <w:spacing w:line="360" w:lineRule="exact"/>
              <w:rPr>
                <w:rFonts w:ascii="方正仿宋_GBK" w:hAnsi="方正仿宋_GBK" w:eastAsia="方正仿宋_GBK" w:cs="方正仿宋_GBK"/>
                <w:color w:val="auto"/>
                <w:sz w:val="24"/>
                <w:szCs w:val="24"/>
                <w:highlight w:val="none"/>
              </w:rPr>
            </w:pPr>
          </w:p>
        </w:tc>
        <w:tc>
          <w:tcPr>
            <w:tcW w:w="999" w:type="dxa"/>
            <w:vMerge w:val="continue"/>
            <w:noWrap/>
            <w:vAlign w:val="center"/>
          </w:tcPr>
          <w:p w14:paraId="3D90527E">
            <w:pPr>
              <w:spacing w:line="360" w:lineRule="exact"/>
              <w:rPr>
                <w:rFonts w:ascii="方正仿宋_GBK" w:hAnsi="方正仿宋_GBK" w:eastAsia="方正仿宋_GBK" w:cs="方正仿宋_GBK"/>
                <w:color w:val="auto"/>
                <w:sz w:val="24"/>
                <w:szCs w:val="24"/>
                <w:highlight w:val="none"/>
              </w:rPr>
            </w:pPr>
          </w:p>
        </w:tc>
        <w:tc>
          <w:tcPr>
            <w:tcW w:w="843" w:type="dxa"/>
            <w:noWrap/>
            <w:tcMar>
              <w:left w:w="108" w:type="dxa"/>
              <w:right w:w="108" w:type="dxa"/>
            </w:tcMar>
            <w:vAlign w:val="center"/>
          </w:tcPr>
          <w:p w14:paraId="7DAC2D54">
            <w:pPr>
              <w:spacing w:line="36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满意度评价</w:t>
            </w:r>
          </w:p>
        </w:tc>
        <w:tc>
          <w:tcPr>
            <w:tcW w:w="646" w:type="dxa"/>
            <w:noWrap/>
            <w:tcMar>
              <w:left w:w="108" w:type="dxa"/>
              <w:right w:w="108" w:type="dxa"/>
            </w:tcMar>
            <w:vAlign w:val="center"/>
          </w:tcPr>
          <w:p w14:paraId="626DA069">
            <w:pPr>
              <w:spacing w:line="360" w:lineRule="exact"/>
              <w:ind w:firstLine="28"/>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w:t>
            </w:r>
          </w:p>
        </w:tc>
        <w:tc>
          <w:tcPr>
            <w:tcW w:w="5211" w:type="dxa"/>
            <w:noWrap/>
            <w:tcMar>
              <w:left w:w="108" w:type="dxa"/>
              <w:right w:w="108" w:type="dxa"/>
            </w:tcMar>
            <w:vAlign w:val="center"/>
          </w:tcPr>
          <w:p w14:paraId="166FF643">
            <w:pPr>
              <w:autoSpaceDE w:val="0"/>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投标人自2021年1月1日至投标截止日期用户评价，优良或满意的肯定性评价证明，有一个得1分，没有得0分，本项最多得5分。</w:t>
            </w:r>
          </w:p>
          <w:p w14:paraId="425E403A">
            <w:pPr>
              <w:autoSpaceDE w:val="0"/>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注：同一甲方不重复计分</w:t>
            </w:r>
          </w:p>
        </w:tc>
        <w:tc>
          <w:tcPr>
            <w:tcW w:w="1921" w:type="dxa"/>
            <w:noWrap/>
            <w:tcMar>
              <w:left w:w="108" w:type="dxa"/>
              <w:right w:w="108" w:type="dxa"/>
            </w:tcMar>
            <w:vAlign w:val="center"/>
          </w:tcPr>
          <w:p w14:paraId="5BDEAE1E">
            <w:pPr>
              <w:autoSpaceDE w:val="0"/>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提供相关信息清晰的合同复印件及加盖合同甲方公章的评价证明文件（格式自拟），提供不齐全的不得分。</w:t>
            </w:r>
          </w:p>
        </w:tc>
      </w:tr>
    </w:tbl>
    <w:p w14:paraId="0E870DB8">
      <w:pPr>
        <w:snapToGrid w:val="0"/>
        <w:spacing w:line="276" w:lineRule="auto"/>
        <w:ind w:firstLine="480" w:firstLineChars="200"/>
        <w:rPr>
          <w:rFonts w:ascii="方正仿宋_GBK" w:hAnsi="宋体" w:eastAsia="方正仿宋_GBK"/>
          <w:color w:val="auto"/>
          <w:sz w:val="24"/>
          <w:szCs w:val="24"/>
          <w:highlight w:val="none"/>
        </w:rPr>
      </w:pPr>
    </w:p>
    <w:p w14:paraId="4136ACAE">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（二）包2</w:t>
      </w:r>
    </w:p>
    <w:tbl>
      <w:tblPr>
        <w:tblStyle w:val="19"/>
        <w:tblW w:w="100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7"/>
        <w:gridCol w:w="999"/>
        <w:gridCol w:w="843"/>
        <w:gridCol w:w="646"/>
        <w:gridCol w:w="5211"/>
        <w:gridCol w:w="1921"/>
      </w:tblGrid>
      <w:tr w14:paraId="7B72B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27" w:type="dxa"/>
            <w:noWrap/>
            <w:tcMar>
              <w:left w:w="108" w:type="dxa"/>
              <w:right w:w="108" w:type="dxa"/>
            </w:tcMar>
            <w:vAlign w:val="center"/>
          </w:tcPr>
          <w:p w14:paraId="216F0C77">
            <w:pPr>
              <w:spacing w:line="360" w:lineRule="exact"/>
              <w:jc w:val="center"/>
              <w:rPr>
                <w:rFonts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序号</w:t>
            </w:r>
          </w:p>
        </w:tc>
        <w:tc>
          <w:tcPr>
            <w:tcW w:w="1842" w:type="dxa"/>
            <w:gridSpan w:val="2"/>
            <w:noWrap/>
            <w:tcMar>
              <w:left w:w="108" w:type="dxa"/>
              <w:right w:w="108" w:type="dxa"/>
            </w:tcMar>
            <w:vAlign w:val="center"/>
          </w:tcPr>
          <w:p w14:paraId="6E446157">
            <w:pPr>
              <w:spacing w:line="360" w:lineRule="exact"/>
              <w:jc w:val="center"/>
              <w:rPr>
                <w:rFonts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评分因素及</w:t>
            </w:r>
          </w:p>
          <w:p w14:paraId="17E0F32F">
            <w:pPr>
              <w:spacing w:line="360" w:lineRule="exact"/>
              <w:jc w:val="center"/>
              <w:rPr>
                <w:rFonts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权重</w:t>
            </w:r>
          </w:p>
        </w:tc>
        <w:tc>
          <w:tcPr>
            <w:tcW w:w="646" w:type="dxa"/>
            <w:noWrap/>
            <w:tcMar>
              <w:left w:w="108" w:type="dxa"/>
              <w:right w:w="108" w:type="dxa"/>
            </w:tcMar>
            <w:vAlign w:val="center"/>
          </w:tcPr>
          <w:p w14:paraId="5F9C8EE0">
            <w:pPr>
              <w:spacing w:line="360" w:lineRule="exact"/>
              <w:jc w:val="center"/>
              <w:rPr>
                <w:rFonts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分值</w:t>
            </w:r>
          </w:p>
        </w:tc>
        <w:tc>
          <w:tcPr>
            <w:tcW w:w="5211" w:type="dxa"/>
            <w:noWrap/>
            <w:tcMar>
              <w:left w:w="108" w:type="dxa"/>
              <w:right w:w="108" w:type="dxa"/>
            </w:tcMar>
            <w:vAlign w:val="center"/>
          </w:tcPr>
          <w:p w14:paraId="70D60DE4">
            <w:pPr>
              <w:spacing w:line="360" w:lineRule="exact"/>
              <w:jc w:val="center"/>
              <w:rPr>
                <w:rFonts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评分标准</w:t>
            </w:r>
          </w:p>
        </w:tc>
        <w:tc>
          <w:tcPr>
            <w:tcW w:w="1921" w:type="dxa"/>
            <w:noWrap/>
            <w:tcMar>
              <w:left w:w="108" w:type="dxa"/>
              <w:right w:w="108" w:type="dxa"/>
            </w:tcMar>
          </w:tcPr>
          <w:p w14:paraId="38F48C10">
            <w:pPr>
              <w:spacing w:line="360" w:lineRule="exact"/>
              <w:jc w:val="center"/>
              <w:rPr>
                <w:rFonts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说明</w:t>
            </w:r>
          </w:p>
        </w:tc>
      </w:tr>
      <w:tr w14:paraId="2160B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jc w:val="center"/>
        </w:trPr>
        <w:tc>
          <w:tcPr>
            <w:tcW w:w="427" w:type="dxa"/>
            <w:noWrap/>
            <w:tcMar>
              <w:left w:w="108" w:type="dxa"/>
              <w:right w:w="108" w:type="dxa"/>
            </w:tcMar>
            <w:vAlign w:val="center"/>
          </w:tcPr>
          <w:p w14:paraId="33B351B0">
            <w:pPr>
              <w:spacing w:line="360" w:lineRule="exact"/>
              <w:ind w:firstLine="105"/>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w:t>
            </w:r>
          </w:p>
        </w:tc>
        <w:tc>
          <w:tcPr>
            <w:tcW w:w="1842" w:type="dxa"/>
            <w:gridSpan w:val="2"/>
            <w:noWrap/>
            <w:tcMar>
              <w:left w:w="108" w:type="dxa"/>
              <w:right w:w="108" w:type="dxa"/>
            </w:tcMar>
            <w:vAlign w:val="center"/>
          </w:tcPr>
          <w:p w14:paraId="3F805570">
            <w:pPr>
              <w:spacing w:line="360" w:lineRule="exact"/>
              <w:ind w:firstLine="240" w:firstLineChars="10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投标报价</w:t>
            </w:r>
          </w:p>
          <w:p w14:paraId="14C90632">
            <w:pPr>
              <w:spacing w:line="360" w:lineRule="exact"/>
              <w:ind w:firstLine="240" w:firstLineChars="10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（60%）</w:t>
            </w:r>
          </w:p>
        </w:tc>
        <w:tc>
          <w:tcPr>
            <w:tcW w:w="646" w:type="dxa"/>
            <w:noWrap/>
            <w:tcMar>
              <w:left w:w="108" w:type="dxa"/>
              <w:right w:w="108" w:type="dxa"/>
            </w:tcMar>
            <w:vAlign w:val="center"/>
          </w:tcPr>
          <w:p w14:paraId="7425063B">
            <w:pPr>
              <w:spacing w:line="36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60</w:t>
            </w:r>
          </w:p>
        </w:tc>
        <w:tc>
          <w:tcPr>
            <w:tcW w:w="5211" w:type="dxa"/>
            <w:noWrap/>
            <w:tcMar>
              <w:left w:w="108" w:type="dxa"/>
              <w:right w:w="108" w:type="dxa"/>
            </w:tcMar>
            <w:vAlign w:val="center"/>
          </w:tcPr>
          <w:p w14:paraId="5C109039">
            <w:pPr>
              <w:pStyle w:val="8"/>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有效的投标折扣系数中的最低投标折扣系数为评标基准折扣系数，其价格分为满分。其他投标人的价格分统一按照下列公式计算：</w:t>
            </w:r>
          </w:p>
          <w:p w14:paraId="03AA3217">
            <w:pPr>
              <w:pStyle w:val="8"/>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投标人报价得分=(评标基准折扣系数／投标折扣系数)×分值×100%。</w:t>
            </w:r>
          </w:p>
        </w:tc>
        <w:tc>
          <w:tcPr>
            <w:tcW w:w="1921" w:type="dxa"/>
            <w:noWrap/>
            <w:tcMar>
              <w:left w:w="108" w:type="dxa"/>
              <w:right w:w="108" w:type="dxa"/>
            </w:tcMar>
          </w:tcPr>
          <w:p w14:paraId="36F89876">
            <w:pPr>
              <w:spacing w:line="360" w:lineRule="exact"/>
              <w:rPr>
                <w:rFonts w:ascii="方正仿宋_GBK" w:hAnsi="方正仿宋_GBK" w:eastAsia="方正仿宋_GBK" w:cs="方正仿宋_GBK"/>
                <w:color w:val="auto"/>
                <w:sz w:val="24"/>
                <w:szCs w:val="24"/>
                <w:highlight w:val="none"/>
              </w:rPr>
            </w:pPr>
          </w:p>
        </w:tc>
      </w:tr>
      <w:tr w14:paraId="09FEA4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9" w:hRule="atLeast"/>
          <w:jc w:val="center"/>
        </w:trPr>
        <w:tc>
          <w:tcPr>
            <w:tcW w:w="427" w:type="dxa"/>
            <w:vMerge w:val="restart"/>
            <w:noWrap/>
            <w:tcMar>
              <w:left w:w="108" w:type="dxa"/>
              <w:right w:w="108" w:type="dxa"/>
            </w:tcMar>
            <w:vAlign w:val="center"/>
          </w:tcPr>
          <w:p w14:paraId="16F3F8FB">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w:t>
            </w:r>
          </w:p>
        </w:tc>
        <w:tc>
          <w:tcPr>
            <w:tcW w:w="999" w:type="dxa"/>
            <w:vMerge w:val="restart"/>
            <w:noWrap/>
            <w:tcMar>
              <w:left w:w="108" w:type="dxa"/>
              <w:right w:w="108" w:type="dxa"/>
            </w:tcMar>
            <w:vAlign w:val="center"/>
          </w:tcPr>
          <w:p w14:paraId="112EE3DE">
            <w:pPr>
              <w:spacing w:line="36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服务</w:t>
            </w:r>
          </w:p>
          <w:p w14:paraId="7907F204">
            <w:pPr>
              <w:spacing w:line="36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部分</w:t>
            </w:r>
          </w:p>
          <w:p w14:paraId="7B30CF40">
            <w:pPr>
              <w:spacing w:line="36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（15%）</w:t>
            </w:r>
          </w:p>
        </w:tc>
        <w:tc>
          <w:tcPr>
            <w:tcW w:w="843" w:type="dxa"/>
            <w:vMerge w:val="restart"/>
            <w:noWrap/>
            <w:tcMar>
              <w:left w:w="108" w:type="dxa"/>
              <w:right w:w="108" w:type="dxa"/>
            </w:tcMar>
            <w:vAlign w:val="center"/>
          </w:tcPr>
          <w:p w14:paraId="47592F18">
            <w:pPr>
              <w:spacing w:line="36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服务</w:t>
            </w:r>
          </w:p>
          <w:p w14:paraId="0A11916F">
            <w:pPr>
              <w:spacing w:line="36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方案</w:t>
            </w:r>
          </w:p>
        </w:tc>
        <w:tc>
          <w:tcPr>
            <w:tcW w:w="646" w:type="dxa"/>
            <w:noWrap/>
            <w:tcMar>
              <w:left w:w="108" w:type="dxa"/>
              <w:right w:w="108" w:type="dxa"/>
            </w:tcMar>
            <w:vAlign w:val="center"/>
          </w:tcPr>
          <w:p w14:paraId="16DF0CC0">
            <w:pPr>
              <w:spacing w:line="36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w:t>
            </w:r>
          </w:p>
        </w:tc>
        <w:tc>
          <w:tcPr>
            <w:tcW w:w="5211" w:type="dxa"/>
            <w:noWrap/>
            <w:tcMar>
              <w:left w:w="108" w:type="dxa"/>
              <w:right w:w="108" w:type="dxa"/>
            </w:tcMar>
            <w:vAlign w:val="center"/>
          </w:tcPr>
          <w:p w14:paraId="43350838">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配送方案（3分）</w:t>
            </w:r>
          </w:p>
          <w:p w14:paraId="06AC5F31">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根据投标人提供的配送方案进行评审，配送方案内容包括不限于①供货流程；②配送计划；③配送设施设备；④配送食材管理；</w:t>
            </w:r>
            <w:r>
              <w:rPr>
                <w:rFonts w:hint="eastAsia" w:ascii="宋体" w:hAnsi="宋体" w:cs="宋体"/>
                <w:color w:val="auto"/>
                <w:sz w:val="24"/>
                <w:szCs w:val="24"/>
                <w:highlight w:val="none"/>
              </w:rPr>
              <w:t>⑤</w:t>
            </w:r>
            <w:r>
              <w:rPr>
                <w:rFonts w:hint="eastAsia" w:ascii="方正仿宋_GBK" w:hAnsi="方正仿宋_GBK" w:eastAsia="方正仿宋_GBK" w:cs="方正仿宋_GBK"/>
                <w:color w:val="auto"/>
                <w:sz w:val="24"/>
                <w:szCs w:val="24"/>
                <w:highlight w:val="none"/>
              </w:rPr>
              <w:t>服务人员配置；</w:t>
            </w:r>
            <w:r>
              <w:rPr>
                <w:rFonts w:hint="eastAsia" w:ascii="宋体" w:hAnsi="宋体" w:cs="宋体"/>
                <w:color w:val="auto"/>
                <w:sz w:val="24"/>
                <w:szCs w:val="24"/>
                <w:highlight w:val="none"/>
              </w:rPr>
              <w:t>⑥</w:t>
            </w:r>
            <w:r>
              <w:rPr>
                <w:rFonts w:hint="eastAsia" w:ascii="方正仿宋_GBK" w:hAnsi="方正仿宋_GBK" w:eastAsia="方正仿宋_GBK" w:cs="方正仿宋_GBK"/>
                <w:color w:val="auto"/>
                <w:sz w:val="24"/>
                <w:szCs w:val="24"/>
                <w:highlight w:val="none"/>
              </w:rPr>
              <w:t>服务人员管理制度。</w:t>
            </w:r>
          </w:p>
          <w:p w14:paraId="2737E4C5">
            <w:pPr>
              <w:spacing w:line="360" w:lineRule="exact"/>
              <w:rPr>
                <w:rFonts w:ascii="方正仿宋_GBK" w:hAnsi="方正仿宋_GBK" w:eastAsia="方正仿宋_GBK" w:cs="方正仿宋_GBK"/>
                <w:color w:val="auto"/>
                <w:sz w:val="24"/>
                <w:szCs w:val="24"/>
                <w:highlight w:val="none"/>
              </w:rPr>
            </w:pPr>
            <w:bookmarkStart w:id="131" w:name="OLE_LINK76"/>
            <w:bookmarkStart w:id="132" w:name="OLE_LINK77"/>
            <w:r>
              <w:rPr>
                <w:rFonts w:hint="eastAsia" w:ascii="方正仿宋_GBK" w:hAnsi="方正仿宋_GBK" w:eastAsia="方正仿宋_GBK" w:cs="方正仿宋_GBK"/>
                <w:color w:val="auto"/>
                <w:sz w:val="24"/>
                <w:szCs w:val="24"/>
                <w:highlight w:val="none"/>
              </w:rPr>
              <w:t>内容不存在瑕疵，得3分；</w:t>
            </w:r>
          </w:p>
          <w:p w14:paraId="2C4C6E14">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内容存在1处瑕疵，得2分；</w:t>
            </w:r>
          </w:p>
          <w:p w14:paraId="683A9B0A">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内容存在2处瑕疵，得1分；</w:t>
            </w:r>
          </w:p>
          <w:bookmarkEnd w:id="131"/>
          <w:bookmarkEnd w:id="132"/>
          <w:p w14:paraId="69CAA427">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内容存在3处及以上瑕疵或未提供方案不得分。</w:t>
            </w:r>
          </w:p>
        </w:tc>
        <w:tc>
          <w:tcPr>
            <w:tcW w:w="1921" w:type="dxa"/>
            <w:vMerge w:val="restart"/>
            <w:noWrap/>
            <w:tcMar>
              <w:left w:w="108" w:type="dxa"/>
              <w:right w:w="108" w:type="dxa"/>
            </w:tcMar>
            <w:vAlign w:val="center"/>
          </w:tcPr>
          <w:p w14:paraId="5421C1A5">
            <w:pPr>
              <w:spacing w:line="360" w:lineRule="exact"/>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1.提供对应方案，格式自拟，加盖投标人公章。</w:t>
            </w:r>
          </w:p>
          <w:p w14:paraId="7EEF8285">
            <w:pPr>
              <w:spacing w:line="360" w:lineRule="exact"/>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2.本项内容中所称的“瑕疵”指以下内容：</w:t>
            </w:r>
          </w:p>
          <w:p w14:paraId="2ACEF187">
            <w:pPr>
              <w:spacing w:line="360" w:lineRule="exact"/>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①方案内容要素欠缺、仅有标题而无实质意义叙述内容；</w:t>
            </w:r>
          </w:p>
          <w:p w14:paraId="0AF19921">
            <w:pPr>
              <w:spacing w:line="360" w:lineRule="exact"/>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②方案内容中包含其他项目名称，或出现与本项目不相关的其他内容；</w:t>
            </w:r>
          </w:p>
          <w:p w14:paraId="3381484D">
            <w:pPr>
              <w:spacing w:line="360" w:lineRule="exact"/>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③内容表述前后矛盾、无连贯性、内容存在逻辑漏洞；</w:t>
            </w:r>
          </w:p>
          <w:p w14:paraId="372CD45F">
            <w:pPr>
              <w:spacing w:line="360" w:lineRule="exact"/>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④常识性错误；</w:t>
            </w:r>
          </w:p>
          <w:p w14:paraId="1D6C7E9C">
            <w:pPr>
              <w:spacing w:line="360" w:lineRule="exact"/>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⑤服务措施保障安排并不适用本项目特性或非专门针对本项目制定；</w:t>
            </w:r>
          </w:p>
          <w:p w14:paraId="79074B60">
            <w:pPr>
              <w:spacing w:line="360" w:lineRule="exact"/>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⑥方案中提出的措施举措不利于本项目目标的实现；</w:t>
            </w:r>
          </w:p>
          <w:p w14:paraId="17C53CCB">
            <w:pPr>
              <w:spacing w:line="360" w:lineRule="exact"/>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⑦现有技术条件下不可能实现采购目标。</w:t>
            </w:r>
          </w:p>
          <w:p w14:paraId="19AF2AF9">
            <w:pPr>
              <w:spacing w:line="360" w:lineRule="exact"/>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上述任意一种情形为1处瑕疵。</w:t>
            </w:r>
          </w:p>
        </w:tc>
      </w:tr>
      <w:tr w14:paraId="7AFBF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7" w:type="dxa"/>
            <w:vMerge w:val="continue"/>
            <w:noWrap/>
            <w:tcMar>
              <w:left w:w="108" w:type="dxa"/>
              <w:right w:w="108" w:type="dxa"/>
            </w:tcMar>
            <w:vAlign w:val="center"/>
          </w:tcPr>
          <w:p w14:paraId="6BA53F16">
            <w:pPr>
              <w:spacing w:line="360" w:lineRule="exact"/>
              <w:rPr>
                <w:rFonts w:ascii="方正仿宋_GBK" w:hAnsi="方正仿宋_GBK" w:eastAsia="方正仿宋_GBK" w:cs="方正仿宋_GBK"/>
                <w:color w:val="auto"/>
                <w:sz w:val="24"/>
                <w:szCs w:val="24"/>
                <w:highlight w:val="none"/>
              </w:rPr>
            </w:pPr>
          </w:p>
        </w:tc>
        <w:tc>
          <w:tcPr>
            <w:tcW w:w="999" w:type="dxa"/>
            <w:vMerge w:val="continue"/>
            <w:noWrap/>
            <w:tcMar>
              <w:left w:w="108" w:type="dxa"/>
              <w:right w:w="108" w:type="dxa"/>
            </w:tcMar>
            <w:vAlign w:val="center"/>
          </w:tcPr>
          <w:p w14:paraId="759DC811">
            <w:pPr>
              <w:spacing w:line="360" w:lineRule="exact"/>
              <w:jc w:val="center"/>
              <w:rPr>
                <w:rFonts w:ascii="方正仿宋_GBK" w:hAnsi="方正仿宋_GBK" w:eastAsia="方正仿宋_GBK" w:cs="方正仿宋_GBK"/>
                <w:color w:val="auto"/>
                <w:sz w:val="24"/>
                <w:szCs w:val="24"/>
                <w:highlight w:val="none"/>
              </w:rPr>
            </w:pPr>
          </w:p>
        </w:tc>
        <w:tc>
          <w:tcPr>
            <w:tcW w:w="843" w:type="dxa"/>
            <w:vMerge w:val="continue"/>
            <w:noWrap/>
            <w:tcMar>
              <w:left w:w="108" w:type="dxa"/>
              <w:right w:w="108" w:type="dxa"/>
            </w:tcMar>
            <w:vAlign w:val="center"/>
          </w:tcPr>
          <w:p w14:paraId="09258BCD">
            <w:pPr>
              <w:spacing w:line="360" w:lineRule="exact"/>
              <w:jc w:val="center"/>
              <w:rPr>
                <w:rFonts w:ascii="方正仿宋_GBK" w:hAnsi="方正仿宋_GBK" w:eastAsia="方正仿宋_GBK" w:cs="方正仿宋_GBK"/>
                <w:color w:val="auto"/>
                <w:sz w:val="24"/>
                <w:szCs w:val="24"/>
                <w:highlight w:val="none"/>
              </w:rPr>
            </w:pPr>
          </w:p>
        </w:tc>
        <w:tc>
          <w:tcPr>
            <w:tcW w:w="646" w:type="dxa"/>
            <w:noWrap/>
            <w:tcMar>
              <w:left w:w="108" w:type="dxa"/>
              <w:right w:w="108" w:type="dxa"/>
            </w:tcMar>
            <w:vAlign w:val="center"/>
          </w:tcPr>
          <w:p w14:paraId="4E1ED4DE">
            <w:pPr>
              <w:spacing w:line="36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w:t>
            </w:r>
          </w:p>
        </w:tc>
        <w:tc>
          <w:tcPr>
            <w:tcW w:w="5211" w:type="dxa"/>
            <w:noWrap/>
            <w:tcMar>
              <w:left w:w="108" w:type="dxa"/>
              <w:right w:w="108" w:type="dxa"/>
            </w:tcMar>
            <w:vAlign w:val="center"/>
          </w:tcPr>
          <w:p w14:paraId="2ABF34AE">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应急处理预案（3分）</w:t>
            </w:r>
          </w:p>
          <w:p w14:paraId="573D30D0">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根据投标人提供的应急处理预案进行评审，包括不限于以下内容：①不合格退换货应急预案；②传染性疾病应急预案；③食物中毒应急预案；④自然灾害应急处理预案；⑤应急物资供应预案。</w:t>
            </w:r>
          </w:p>
          <w:p w14:paraId="4C8BCF19">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内容不存在瑕疵，得3分；</w:t>
            </w:r>
          </w:p>
          <w:p w14:paraId="7904B1ED">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内容存在1处瑕疵，得2分；</w:t>
            </w:r>
          </w:p>
          <w:p w14:paraId="7B3439A6">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内容存在2处瑕疵，得1分；</w:t>
            </w:r>
          </w:p>
          <w:p w14:paraId="1A3EA6CE">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内容存在3处及以上瑕疵或未提供方案不得分。</w:t>
            </w:r>
          </w:p>
        </w:tc>
        <w:tc>
          <w:tcPr>
            <w:tcW w:w="1921" w:type="dxa"/>
            <w:vMerge w:val="continue"/>
            <w:noWrap/>
            <w:tcMar>
              <w:left w:w="108" w:type="dxa"/>
              <w:right w:w="108" w:type="dxa"/>
            </w:tcMar>
            <w:vAlign w:val="center"/>
          </w:tcPr>
          <w:p w14:paraId="535BE8A4">
            <w:pPr>
              <w:spacing w:line="360" w:lineRule="exact"/>
              <w:jc w:val="center"/>
              <w:rPr>
                <w:rFonts w:ascii="方正仿宋_GBK" w:hAnsi="方正仿宋_GBK" w:eastAsia="方正仿宋_GBK" w:cs="方正仿宋_GBK"/>
                <w:color w:val="auto"/>
                <w:sz w:val="24"/>
                <w:szCs w:val="24"/>
                <w:highlight w:val="none"/>
              </w:rPr>
            </w:pPr>
          </w:p>
        </w:tc>
      </w:tr>
      <w:tr w14:paraId="478B9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7" w:type="dxa"/>
            <w:vMerge w:val="continue"/>
            <w:noWrap/>
            <w:tcMar>
              <w:left w:w="108" w:type="dxa"/>
              <w:right w:w="108" w:type="dxa"/>
            </w:tcMar>
            <w:vAlign w:val="center"/>
          </w:tcPr>
          <w:p w14:paraId="12DF68E6">
            <w:pPr>
              <w:spacing w:line="360" w:lineRule="exact"/>
              <w:rPr>
                <w:rFonts w:ascii="方正仿宋_GBK" w:hAnsi="方正仿宋_GBK" w:eastAsia="方正仿宋_GBK" w:cs="方正仿宋_GBK"/>
                <w:color w:val="auto"/>
                <w:sz w:val="24"/>
                <w:szCs w:val="24"/>
                <w:highlight w:val="none"/>
              </w:rPr>
            </w:pPr>
          </w:p>
        </w:tc>
        <w:tc>
          <w:tcPr>
            <w:tcW w:w="999" w:type="dxa"/>
            <w:vMerge w:val="continue"/>
            <w:noWrap/>
            <w:tcMar>
              <w:left w:w="108" w:type="dxa"/>
              <w:right w:w="108" w:type="dxa"/>
            </w:tcMar>
            <w:vAlign w:val="center"/>
          </w:tcPr>
          <w:p w14:paraId="200D2EC8">
            <w:pPr>
              <w:spacing w:line="360" w:lineRule="exact"/>
              <w:jc w:val="center"/>
              <w:rPr>
                <w:rFonts w:ascii="方正仿宋_GBK" w:hAnsi="方正仿宋_GBK" w:eastAsia="方正仿宋_GBK" w:cs="方正仿宋_GBK"/>
                <w:color w:val="auto"/>
                <w:sz w:val="24"/>
                <w:szCs w:val="24"/>
                <w:highlight w:val="none"/>
              </w:rPr>
            </w:pPr>
          </w:p>
        </w:tc>
        <w:tc>
          <w:tcPr>
            <w:tcW w:w="843" w:type="dxa"/>
            <w:vMerge w:val="continue"/>
            <w:noWrap/>
            <w:tcMar>
              <w:left w:w="108" w:type="dxa"/>
              <w:right w:w="108" w:type="dxa"/>
            </w:tcMar>
            <w:vAlign w:val="center"/>
          </w:tcPr>
          <w:p w14:paraId="518FDB79">
            <w:pPr>
              <w:spacing w:line="360" w:lineRule="exact"/>
              <w:jc w:val="center"/>
              <w:rPr>
                <w:rFonts w:ascii="方正仿宋_GBK" w:hAnsi="方正仿宋_GBK" w:eastAsia="方正仿宋_GBK" w:cs="方正仿宋_GBK"/>
                <w:color w:val="auto"/>
                <w:sz w:val="24"/>
                <w:szCs w:val="24"/>
                <w:highlight w:val="none"/>
              </w:rPr>
            </w:pPr>
          </w:p>
        </w:tc>
        <w:tc>
          <w:tcPr>
            <w:tcW w:w="646" w:type="dxa"/>
            <w:noWrap/>
            <w:tcMar>
              <w:left w:w="108" w:type="dxa"/>
              <w:right w:w="108" w:type="dxa"/>
            </w:tcMar>
            <w:vAlign w:val="center"/>
          </w:tcPr>
          <w:p w14:paraId="2D8DD240">
            <w:pPr>
              <w:spacing w:line="36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w:t>
            </w:r>
          </w:p>
        </w:tc>
        <w:tc>
          <w:tcPr>
            <w:tcW w:w="5211" w:type="dxa"/>
            <w:noWrap/>
            <w:tcMar>
              <w:left w:w="108" w:type="dxa"/>
              <w:right w:w="108" w:type="dxa"/>
            </w:tcMar>
            <w:vAlign w:val="center"/>
          </w:tcPr>
          <w:p w14:paraId="4E63B8F6">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提供食品溯源管理制度和溯源方案（3分）</w:t>
            </w:r>
          </w:p>
          <w:p w14:paraId="1482C272">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内容不存在瑕疵，得3分；</w:t>
            </w:r>
          </w:p>
          <w:p w14:paraId="1F48C410">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内容存在1处瑕疵，得2分；</w:t>
            </w:r>
          </w:p>
          <w:p w14:paraId="49220C84">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内容存在2处瑕疵，得1分；</w:t>
            </w:r>
          </w:p>
          <w:p w14:paraId="4A75808A">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内容存在3处及以上瑕疵或未提供方案不得分。</w:t>
            </w:r>
          </w:p>
        </w:tc>
        <w:tc>
          <w:tcPr>
            <w:tcW w:w="1921" w:type="dxa"/>
            <w:vMerge w:val="continue"/>
            <w:noWrap/>
            <w:tcMar>
              <w:left w:w="108" w:type="dxa"/>
              <w:right w:w="108" w:type="dxa"/>
            </w:tcMar>
            <w:vAlign w:val="center"/>
          </w:tcPr>
          <w:p w14:paraId="48D4286F">
            <w:pPr>
              <w:spacing w:line="360" w:lineRule="exact"/>
              <w:jc w:val="center"/>
              <w:rPr>
                <w:rFonts w:ascii="方正仿宋_GBK" w:hAnsi="方正仿宋_GBK" w:eastAsia="方正仿宋_GBK" w:cs="方正仿宋_GBK"/>
                <w:color w:val="auto"/>
                <w:sz w:val="24"/>
                <w:szCs w:val="24"/>
                <w:highlight w:val="none"/>
              </w:rPr>
            </w:pPr>
          </w:p>
        </w:tc>
      </w:tr>
      <w:tr w14:paraId="7FE005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7" w:type="dxa"/>
            <w:vMerge w:val="continue"/>
            <w:noWrap/>
            <w:tcMar>
              <w:left w:w="108" w:type="dxa"/>
              <w:right w:w="108" w:type="dxa"/>
            </w:tcMar>
            <w:vAlign w:val="center"/>
          </w:tcPr>
          <w:p w14:paraId="2AF3A7BF">
            <w:pPr>
              <w:spacing w:line="360" w:lineRule="exact"/>
              <w:rPr>
                <w:rFonts w:ascii="方正仿宋_GBK" w:hAnsi="方正仿宋_GBK" w:eastAsia="方正仿宋_GBK" w:cs="方正仿宋_GBK"/>
                <w:color w:val="auto"/>
                <w:sz w:val="24"/>
                <w:szCs w:val="24"/>
                <w:highlight w:val="none"/>
              </w:rPr>
            </w:pPr>
          </w:p>
        </w:tc>
        <w:tc>
          <w:tcPr>
            <w:tcW w:w="999" w:type="dxa"/>
            <w:vMerge w:val="continue"/>
            <w:noWrap/>
            <w:tcMar>
              <w:left w:w="108" w:type="dxa"/>
              <w:right w:w="108" w:type="dxa"/>
            </w:tcMar>
            <w:vAlign w:val="center"/>
          </w:tcPr>
          <w:p w14:paraId="3A43201F">
            <w:pPr>
              <w:spacing w:line="360" w:lineRule="exact"/>
              <w:jc w:val="center"/>
              <w:rPr>
                <w:rFonts w:ascii="方正仿宋_GBK" w:hAnsi="方正仿宋_GBK" w:eastAsia="方正仿宋_GBK" w:cs="方正仿宋_GBK"/>
                <w:color w:val="auto"/>
                <w:sz w:val="24"/>
                <w:szCs w:val="24"/>
                <w:highlight w:val="none"/>
              </w:rPr>
            </w:pPr>
          </w:p>
        </w:tc>
        <w:tc>
          <w:tcPr>
            <w:tcW w:w="843" w:type="dxa"/>
            <w:vMerge w:val="continue"/>
            <w:noWrap/>
            <w:tcMar>
              <w:left w:w="108" w:type="dxa"/>
              <w:right w:w="108" w:type="dxa"/>
            </w:tcMar>
            <w:vAlign w:val="center"/>
          </w:tcPr>
          <w:p w14:paraId="4DEA9DA5">
            <w:pPr>
              <w:spacing w:line="360" w:lineRule="exact"/>
              <w:jc w:val="center"/>
              <w:rPr>
                <w:rFonts w:ascii="方正仿宋_GBK" w:hAnsi="方正仿宋_GBK" w:eastAsia="方正仿宋_GBK" w:cs="方正仿宋_GBK"/>
                <w:color w:val="auto"/>
                <w:sz w:val="24"/>
                <w:szCs w:val="24"/>
                <w:highlight w:val="none"/>
              </w:rPr>
            </w:pPr>
          </w:p>
        </w:tc>
        <w:tc>
          <w:tcPr>
            <w:tcW w:w="646" w:type="dxa"/>
            <w:noWrap/>
            <w:tcMar>
              <w:left w:w="108" w:type="dxa"/>
              <w:right w:w="108" w:type="dxa"/>
            </w:tcMar>
            <w:vAlign w:val="center"/>
          </w:tcPr>
          <w:p w14:paraId="60D7B21B">
            <w:pPr>
              <w:spacing w:line="36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w:t>
            </w:r>
          </w:p>
        </w:tc>
        <w:tc>
          <w:tcPr>
            <w:tcW w:w="5211" w:type="dxa"/>
            <w:noWrap/>
            <w:tcMar>
              <w:left w:w="108" w:type="dxa"/>
              <w:right w:w="108" w:type="dxa"/>
            </w:tcMar>
            <w:vAlign w:val="center"/>
          </w:tcPr>
          <w:p w14:paraId="4E7B8F4A">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食品安全预案（3分）</w:t>
            </w:r>
          </w:p>
          <w:p w14:paraId="72626C39">
            <w:pPr>
              <w:autoSpaceDE w:val="0"/>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投标人针对本项目制定完备的食品安全预案体系。投标人主要负责人和相关主管人员积极作为，主动担当，现场指导、处理，慰问学生及家长，做好应急处置、安抚工作和善后处理。</w:t>
            </w:r>
          </w:p>
          <w:p w14:paraId="3C18C8F8">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内容不存在瑕疵，得3分；</w:t>
            </w:r>
          </w:p>
          <w:p w14:paraId="159E9626">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内容存在1处瑕疵，得2分；</w:t>
            </w:r>
          </w:p>
          <w:p w14:paraId="26C56CE2">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内容存在2处瑕疵，得1分；</w:t>
            </w:r>
          </w:p>
          <w:p w14:paraId="7088C60D">
            <w:pPr>
              <w:autoSpaceDE w:val="0"/>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内容存在3处及以上瑕疵或未提供方案不得分。</w:t>
            </w:r>
          </w:p>
        </w:tc>
        <w:tc>
          <w:tcPr>
            <w:tcW w:w="1921" w:type="dxa"/>
            <w:vMerge w:val="continue"/>
            <w:noWrap/>
            <w:tcMar>
              <w:left w:w="108" w:type="dxa"/>
              <w:right w:w="108" w:type="dxa"/>
            </w:tcMar>
          </w:tcPr>
          <w:p w14:paraId="4EA950FD">
            <w:pPr>
              <w:spacing w:line="360" w:lineRule="exact"/>
              <w:rPr>
                <w:rFonts w:ascii="方正仿宋_GBK" w:hAnsi="方正仿宋_GBK" w:eastAsia="方正仿宋_GBK" w:cs="方正仿宋_GBK"/>
                <w:color w:val="auto"/>
                <w:sz w:val="24"/>
                <w:szCs w:val="24"/>
                <w:highlight w:val="none"/>
              </w:rPr>
            </w:pPr>
          </w:p>
        </w:tc>
      </w:tr>
      <w:tr w14:paraId="3963F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1" w:hRule="atLeast"/>
          <w:jc w:val="center"/>
        </w:trPr>
        <w:tc>
          <w:tcPr>
            <w:tcW w:w="427" w:type="dxa"/>
            <w:vMerge w:val="continue"/>
            <w:noWrap/>
            <w:vAlign w:val="center"/>
          </w:tcPr>
          <w:p w14:paraId="17F9F857">
            <w:pPr>
              <w:spacing w:line="360" w:lineRule="exact"/>
              <w:rPr>
                <w:rFonts w:ascii="方正仿宋_GBK" w:hAnsi="方正仿宋_GBK" w:eastAsia="方正仿宋_GBK" w:cs="方正仿宋_GBK"/>
                <w:color w:val="auto"/>
                <w:sz w:val="24"/>
                <w:szCs w:val="24"/>
                <w:highlight w:val="none"/>
              </w:rPr>
            </w:pPr>
          </w:p>
        </w:tc>
        <w:tc>
          <w:tcPr>
            <w:tcW w:w="999" w:type="dxa"/>
            <w:vMerge w:val="continue"/>
            <w:noWrap/>
            <w:vAlign w:val="center"/>
          </w:tcPr>
          <w:p w14:paraId="157AF733">
            <w:pPr>
              <w:spacing w:line="360" w:lineRule="exact"/>
              <w:rPr>
                <w:rFonts w:ascii="方正仿宋_GBK" w:hAnsi="方正仿宋_GBK" w:eastAsia="方正仿宋_GBK" w:cs="方正仿宋_GBK"/>
                <w:color w:val="auto"/>
                <w:sz w:val="24"/>
                <w:szCs w:val="24"/>
                <w:highlight w:val="none"/>
              </w:rPr>
            </w:pPr>
          </w:p>
        </w:tc>
        <w:tc>
          <w:tcPr>
            <w:tcW w:w="843" w:type="dxa"/>
            <w:noWrap/>
            <w:vAlign w:val="center"/>
          </w:tcPr>
          <w:p w14:paraId="0EC15159">
            <w:pPr>
              <w:spacing w:line="36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食品安全责任</w:t>
            </w:r>
          </w:p>
        </w:tc>
        <w:tc>
          <w:tcPr>
            <w:tcW w:w="646" w:type="dxa"/>
            <w:noWrap/>
            <w:vAlign w:val="center"/>
          </w:tcPr>
          <w:p w14:paraId="7969C7A1">
            <w:pPr>
              <w:spacing w:line="360" w:lineRule="exact"/>
              <w:ind w:firstLine="28"/>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w:t>
            </w:r>
          </w:p>
        </w:tc>
        <w:tc>
          <w:tcPr>
            <w:tcW w:w="5211" w:type="dxa"/>
            <w:noWrap/>
            <w:tcMar>
              <w:left w:w="108" w:type="dxa"/>
              <w:right w:w="108" w:type="dxa"/>
            </w:tcMar>
            <w:vAlign w:val="center"/>
          </w:tcPr>
          <w:p w14:paraId="5981B0BF">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食品安全责任保险（3分）</w:t>
            </w:r>
          </w:p>
          <w:p w14:paraId="74CAC6AE">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投标人出具承诺函，承诺内容为：中标后为所投产品购买食品安全责任保险。被保险人为采购人，保险额度为200万元/包，保险费用由中标人承担。按以上要求提供承诺函的，得3分，未提供或未按要求提供承诺函的，不得分。</w:t>
            </w:r>
          </w:p>
        </w:tc>
        <w:tc>
          <w:tcPr>
            <w:tcW w:w="1921" w:type="dxa"/>
            <w:noWrap/>
          </w:tcPr>
          <w:p w14:paraId="62E6CF46">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1.提供承诺函，加盖投标人公章。</w:t>
            </w:r>
          </w:p>
          <w:p w14:paraId="2AD4572D">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2.签订合同前，中标人应提供符合招标文件要求的保险单及发票复印件并加盖投标人公章，否则承担虚假应标的全部法律责任。。</w:t>
            </w:r>
          </w:p>
        </w:tc>
      </w:tr>
      <w:tr w14:paraId="62EC08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jc w:val="center"/>
        </w:trPr>
        <w:tc>
          <w:tcPr>
            <w:tcW w:w="427" w:type="dxa"/>
            <w:vMerge w:val="restart"/>
            <w:noWrap/>
            <w:tcMar>
              <w:left w:w="108" w:type="dxa"/>
              <w:right w:w="108" w:type="dxa"/>
            </w:tcMar>
            <w:vAlign w:val="center"/>
          </w:tcPr>
          <w:p w14:paraId="0AEB9B41">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w:t>
            </w:r>
          </w:p>
        </w:tc>
        <w:tc>
          <w:tcPr>
            <w:tcW w:w="999" w:type="dxa"/>
            <w:vMerge w:val="restart"/>
            <w:noWrap/>
            <w:tcMar>
              <w:left w:w="108" w:type="dxa"/>
              <w:right w:w="108" w:type="dxa"/>
            </w:tcMar>
            <w:vAlign w:val="center"/>
          </w:tcPr>
          <w:p w14:paraId="0BFF965A">
            <w:pPr>
              <w:spacing w:line="36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商务</w:t>
            </w:r>
          </w:p>
          <w:p w14:paraId="2D62E3CE">
            <w:pPr>
              <w:spacing w:line="36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部分</w:t>
            </w:r>
          </w:p>
          <w:p w14:paraId="3E2240C1">
            <w:pPr>
              <w:spacing w:line="36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(25%)</w:t>
            </w:r>
          </w:p>
        </w:tc>
        <w:tc>
          <w:tcPr>
            <w:tcW w:w="843" w:type="dxa"/>
            <w:noWrap/>
            <w:tcMar>
              <w:left w:w="108" w:type="dxa"/>
              <w:right w:w="108" w:type="dxa"/>
            </w:tcMar>
            <w:vAlign w:val="center"/>
          </w:tcPr>
          <w:p w14:paraId="2B9B2C5A">
            <w:pPr>
              <w:spacing w:line="36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质量认证</w:t>
            </w:r>
          </w:p>
        </w:tc>
        <w:tc>
          <w:tcPr>
            <w:tcW w:w="646" w:type="dxa"/>
            <w:noWrap/>
            <w:tcMar>
              <w:left w:w="108" w:type="dxa"/>
              <w:right w:w="108" w:type="dxa"/>
            </w:tcMar>
            <w:vAlign w:val="center"/>
          </w:tcPr>
          <w:p w14:paraId="050B3026">
            <w:pPr>
              <w:spacing w:line="360" w:lineRule="exact"/>
              <w:ind w:firstLine="28"/>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w:t>
            </w:r>
          </w:p>
        </w:tc>
        <w:tc>
          <w:tcPr>
            <w:tcW w:w="5211" w:type="dxa"/>
            <w:noWrap/>
            <w:tcMar>
              <w:left w:w="108" w:type="dxa"/>
              <w:right w:w="108" w:type="dxa"/>
            </w:tcMar>
            <w:vAlign w:val="center"/>
          </w:tcPr>
          <w:p w14:paraId="5B1F930A">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1.投标人具有有效的ISO9001质量管理体系认证证书，得1分；</w:t>
            </w:r>
          </w:p>
          <w:p w14:paraId="0464B844">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2.投标人具有有效的ISO14001环境管理体系认证证书，得1分；</w:t>
            </w:r>
          </w:p>
          <w:p w14:paraId="14F3CFFC">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3.投标人具有有效的职业健康安全管理体系认证证书，得1分；</w:t>
            </w:r>
          </w:p>
          <w:p w14:paraId="28F4E5E0">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4.投标人具有有效的无公害农产品或绿色农产品或有机农产品认证证书，得1分；</w:t>
            </w:r>
          </w:p>
          <w:p w14:paraId="2AB440EB">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5.投标人具有有效的ISO28000供应链安全管理体系认证证书，得1分。</w:t>
            </w:r>
          </w:p>
        </w:tc>
        <w:tc>
          <w:tcPr>
            <w:tcW w:w="1921" w:type="dxa"/>
            <w:noWrap/>
            <w:tcMar>
              <w:left w:w="108" w:type="dxa"/>
              <w:right w:w="108" w:type="dxa"/>
            </w:tcMar>
            <w:vAlign w:val="center"/>
          </w:tcPr>
          <w:p w14:paraId="36CF1247">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提供有效期内的证书复印件，加盖投标人公章。</w:t>
            </w:r>
          </w:p>
        </w:tc>
      </w:tr>
      <w:tr w14:paraId="6B371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2" w:hRule="atLeast"/>
          <w:jc w:val="center"/>
        </w:trPr>
        <w:tc>
          <w:tcPr>
            <w:tcW w:w="427" w:type="dxa"/>
            <w:vMerge w:val="continue"/>
            <w:noWrap/>
            <w:vAlign w:val="center"/>
          </w:tcPr>
          <w:p w14:paraId="20C98F2E">
            <w:pPr>
              <w:spacing w:line="360" w:lineRule="exact"/>
              <w:rPr>
                <w:color w:val="auto"/>
                <w:highlight w:val="none"/>
              </w:rPr>
            </w:pPr>
          </w:p>
        </w:tc>
        <w:tc>
          <w:tcPr>
            <w:tcW w:w="999" w:type="dxa"/>
            <w:vMerge w:val="continue"/>
            <w:noWrap/>
            <w:vAlign w:val="center"/>
          </w:tcPr>
          <w:p w14:paraId="40AD1977">
            <w:pPr>
              <w:spacing w:line="360" w:lineRule="exact"/>
              <w:rPr>
                <w:color w:val="auto"/>
                <w:highlight w:val="none"/>
              </w:rPr>
            </w:pPr>
          </w:p>
        </w:tc>
        <w:tc>
          <w:tcPr>
            <w:tcW w:w="843" w:type="dxa"/>
            <w:noWrap/>
            <w:tcMar>
              <w:left w:w="108" w:type="dxa"/>
              <w:right w:w="108" w:type="dxa"/>
            </w:tcMar>
            <w:vAlign w:val="center"/>
          </w:tcPr>
          <w:p w14:paraId="7D45BFEE">
            <w:pPr>
              <w:spacing w:line="36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投标人实力</w:t>
            </w:r>
          </w:p>
        </w:tc>
        <w:tc>
          <w:tcPr>
            <w:tcW w:w="646" w:type="dxa"/>
            <w:noWrap/>
            <w:tcMar>
              <w:left w:w="108" w:type="dxa"/>
              <w:right w:w="108" w:type="dxa"/>
            </w:tcMar>
            <w:vAlign w:val="center"/>
          </w:tcPr>
          <w:p w14:paraId="246FE56F">
            <w:pPr>
              <w:spacing w:line="36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w:t>
            </w:r>
          </w:p>
        </w:tc>
        <w:tc>
          <w:tcPr>
            <w:tcW w:w="5211" w:type="dxa"/>
            <w:noWrap/>
            <w:tcMar>
              <w:left w:w="108" w:type="dxa"/>
              <w:right w:w="108" w:type="dxa"/>
            </w:tcMar>
            <w:vAlign w:val="center"/>
          </w:tcPr>
          <w:p w14:paraId="190C77F6">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投标人在双福等大型批发市场具有自有分拣车间或粗加工的生产场地，并投入相关硬件设备等，满足项目需求且证明材料齐全得5分，证明材料较齐全得2分，不齐全得0分。</w:t>
            </w:r>
          </w:p>
        </w:tc>
        <w:tc>
          <w:tcPr>
            <w:tcW w:w="1921" w:type="dxa"/>
            <w:noWrap/>
            <w:tcMar>
              <w:left w:w="108" w:type="dxa"/>
              <w:right w:w="108" w:type="dxa"/>
            </w:tcMar>
          </w:tcPr>
          <w:p w14:paraId="65DCF502">
            <w:pPr>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投标文件中提供场地、设备图片等相关证明材料。</w:t>
            </w:r>
          </w:p>
        </w:tc>
      </w:tr>
      <w:tr w14:paraId="66BBD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jc w:val="center"/>
        </w:trPr>
        <w:tc>
          <w:tcPr>
            <w:tcW w:w="427" w:type="dxa"/>
            <w:vMerge w:val="continue"/>
            <w:noWrap/>
            <w:vAlign w:val="center"/>
          </w:tcPr>
          <w:p w14:paraId="06E52BD4">
            <w:pPr>
              <w:spacing w:line="360" w:lineRule="exact"/>
              <w:rPr>
                <w:rFonts w:ascii="方正仿宋_GBK" w:hAnsi="方正仿宋_GBK" w:eastAsia="方正仿宋_GBK" w:cs="方正仿宋_GBK"/>
                <w:color w:val="auto"/>
                <w:sz w:val="24"/>
                <w:szCs w:val="24"/>
                <w:highlight w:val="none"/>
              </w:rPr>
            </w:pPr>
          </w:p>
        </w:tc>
        <w:tc>
          <w:tcPr>
            <w:tcW w:w="999" w:type="dxa"/>
            <w:vMerge w:val="continue"/>
            <w:noWrap/>
            <w:vAlign w:val="center"/>
          </w:tcPr>
          <w:p w14:paraId="792399E8">
            <w:pPr>
              <w:spacing w:line="360" w:lineRule="exact"/>
              <w:rPr>
                <w:rFonts w:ascii="方正仿宋_GBK" w:hAnsi="方正仿宋_GBK" w:eastAsia="方正仿宋_GBK" w:cs="方正仿宋_GBK"/>
                <w:color w:val="auto"/>
                <w:sz w:val="24"/>
                <w:szCs w:val="24"/>
                <w:highlight w:val="none"/>
              </w:rPr>
            </w:pPr>
          </w:p>
        </w:tc>
        <w:tc>
          <w:tcPr>
            <w:tcW w:w="843" w:type="dxa"/>
            <w:noWrap/>
            <w:tcMar>
              <w:left w:w="108" w:type="dxa"/>
              <w:right w:w="108" w:type="dxa"/>
            </w:tcMar>
            <w:vAlign w:val="center"/>
          </w:tcPr>
          <w:p w14:paraId="2114A78B">
            <w:pPr>
              <w:spacing w:line="36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投标人业绩</w:t>
            </w:r>
          </w:p>
        </w:tc>
        <w:tc>
          <w:tcPr>
            <w:tcW w:w="646" w:type="dxa"/>
            <w:noWrap/>
            <w:tcMar>
              <w:left w:w="108" w:type="dxa"/>
              <w:right w:w="108" w:type="dxa"/>
            </w:tcMar>
            <w:vAlign w:val="center"/>
          </w:tcPr>
          <w:p w14:paraId="32D737D2">
            <w:pPr>
              <w:spacing w:line="360" w:lineRule="exact"/>
              <w:ind w:firstLine="28"/>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10</w:t>
            </w:r>
          </w:p>
        </w:tc>
        <w:tc>
          <w:tcPr>
            <w:tcW w:w="5211" w:type="dxa"/>
            <w:noWrap/>
            <w:tcMar>
              <w:left w:w="108" w:type="dxa"/>
              <w:right w:w="108" w:type="dxa"/>
            </w:tcMar>
            <w:vAlign w:val="center"/>
          </w:tcPr>
          <w:p w14:paraId="1615727E">
            <w:pPr>
              <w:autoSpaceDE w:val="0"/>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投标人自2021年1月1日至投标截止时间止（以合同签订时间为准），与学校或机关事业单位签订的食堂食材供货合同或协议（含正在履行或已经履行完结的）为依据评价业绩，食材供货合同或协议应包括所投分包标的物。每提供1份，得1分，最高得10分。不提供合同、协议，或提供的合同、协议仅为学校或单位食堂的一个档口，或提供的合同、协议未包括所投分包标的物的，得0分。</w:t>
            </w:r>
          </w:p>
          <w:p w14:paraId="36330C60">
            <w:pPr>
              <w:autoSpaceDE w:val="0"/>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注：同一个食堂多份合同视为一个业绩，且一个业绩不重复得分。</w:t>
            </w:r>
          </w:p>
        </w:tc>
        <w:tc>
          <w:tcPr>
            <w:tcW w:w="1921" w:type="dxa"/>
            <w:noWrap/>
            <w:tcMar>
              <w:left w:w="108" w:type="dxa"/>
              <w:right w:w="108" w:type="dxa"/>
            </w:tcMar>
            <w:vAlign w:val="center"/>
          </w:tcPr>
          <w:p w14:paraId="6F4BB019">
            <w:pPr>
              <w:autoSpaceDE w:val="0"/>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提供合同复印件并加盖投标人公章。</w:t>
            </w:r>
          </w:p>
        </w:tc>
      </w:tr>
      <w:tr w14:paraId="0BE20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jc w:val="center"/>
        </w:trPr>
        <w:tc>
          <w:tcPr>
            <w:tcW w:w="427" w:type="dxa"/>
            <w:vMerge w:val="continue"/>
            <w:noWrap/>
            <w:vAlign w:val="center"/>
          </w:tcPr>
          <w:p w14:paraId="283C3420">
            <w:pPr>
              <w:spacing w:line="360" w:lineRule="exact"/>
              <w:rPr>
                <w:rFonts w:ascii="方正仿宋_GBK" w:hAnsi="方正仿宋_GBK" w:eastAsia="方正仿宋_GBK" w:cs="方正仿宋_GBK"/>
                <w:color w:val="auto"/>
                <w:sz w:val="24"/>
                <w:szCs w:val="24"/>
                <w:highlight w:val="none"/>
              </w:rPr>
            </w:pPr>
          </w:p>
        </w:tc>
        <w:tc>
          <w:tcPr>
            <w:tcW w:w="999" w:type="dxa"/>
            <w:vMerge w:val="continue"/>
            <w:noWrap/>
            <w:vAlign w:val="center"/>
          </w:tcPr>
          <w:p w14:paraId="2C6CB10F">
            <w:pPr>
              <w:spacing w:line="360" w:lineRule="exact"/>
              <w:rPr>
                <w:rFonts w:ascii="方正仿宋_GBK" w:hAnsi="方正仿宋_GBK" w:eastAsia="方正仿宋_GBK" w:cs="方正仿宋_GBK"/>
                <w:color w:val="auto"/>
                <w:sz w:val="24"/>
                <w:szCs w:val="24"/>
                <w:highlight w:val="none"/>
              </w:rPr>
            </w:pPr>
          </w:p>
        </w:tc>
        <w:tc>
          <w:tcPr>
            <w:tcW w:w="843" w:type="dxa"/>
            <w:noWrap/>
            <w:tcMar>
              <w:left w:w="108" w:type="dxa"/>
              <w:right w:w="108" w:type="dxa"/>
            </w:tcMar>
            <w:vAlign w:val="center"/>
          </w:tcPr>
          <w:p w14:paraId="02B4DAB6">
            <w:pPr>
              <w:spacing w:line="36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满意度评价</w:t>
            </w:r>
          </w:p>
        </w:tc>
        <w:tc>
          <w:tcPr>
            <w:tcW w:w="646" w:type="dxa"/>
            <w:noWrap/>
            <w:tcMar>
              <w:left w:w="108" w:type="dxa"/>
              <w:right w:w="108" w:type="dxa"/>
            </w:tcMar>
            <w:vAlign w:val="center"/>
          </w:tcPr>
          <w:p w14:paraId="3D627BF4">
            <w:pPr>
              <w:spacing w:line="360" w:lineRule="exact"/>
              <w:ind w:firstLine="28"/>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w:t>
            </w:r>
          </w:p>
        </w:tc>
        <w:tc>
          <w:tcPr>
            <w:tcW w:w="5211" w:type="dxa"/>
            <w:noWrap/>
            <w:tcMar>
              <w:left w:w="108" w:type="dxa"/>
              <w:right w:w="108" w:type="dxa"/>
            </w:tcMar>
            <w:vAlign w:val="center"/>
          </w:tcPr>
          <w:p w14:paraId="1C9456F0">
            <w:pPr>
              <w:autoSpaceDE w:val="0"/>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投标人自2021年1月1日至投标截止日期用户评价，优良或满意的肯定性评价证明，有一个得1分，没有得0分，本项最多得5分。</w:t>
            </w:r>
          </w:p>
          <w:p w14:paraId="151502D7">
            <w:pPr>
              <w:autoSpaceDE w:val="0"/>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注：同一甲方不重复计分</w:t>
            </w:r>
          </w:p>
        </w:tc>
        <w:tc>
          <w:tcPr>
            <w:tcW w:w="1921" w:type="dxa"/>
            <w:noWrap/>
            <w:tcMar>
              <w:left w:w="108" w:type="dxa"/>
              <w:right w:w="108" w:type="dxa"/>
            </w:tcMar>
            <w:vAlign w:val="center"/>
          </w:tcPr>
          <w:p w14:paraId="2AB421B1">
            <w:pPr>
              <w:autoSpaceDE w:val="0"/>
              <w:spacing w:line="360" w:lineRule="exac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提供相关信息清晰的合同复印件及加盖合同甲方公章的评价证明文件（格式自拟），提供不齐全的不得分。</w:t>
            </w:r>
          </w:p>
        </w:tc>
      </w:tr>
    </w:tbl>
    <w:p w14:paraId="3471CB79">
      <w:pPr>
        <w:snapToGrid w:val="0"/>
        <w:spacing w:line="276" w:lineRule="auto"/>
        <w:ind w:firstLine="480" w:firstLineChars="200"/>
        <w:rPr>
          <w:rFonts w:hint="eastAsia" w:ascii="方正仿宋_GBK" w:eastAsia="方正仿宋_GBK"/>
          <w:color w:val="auto"/>
          <w:sz w:val="24"/>
          <w:szCs w:val="24"/>
          <w:highlight w:val="none"/>
        </w:rPr>
      </w:pPr>
      <w:r>
        <w:rPr>
          <w:rFonts w:hint="eastAsia" w:ascii="方正仿宋_GBK" w:hAnsi="宋体" w:eastAsia="方正仿宋_GBK"/>
          <w:color w:val="auto"/>
          <w:sz w:val="24"/>
          <w:szCs w:val="24"/>
          <w:highlight w:val="none"/>
        </w:rPr>
        <w:t>说明：评标委员会认为投标人的报价明显低于其他通过符合性审查投标人的报价，有可能影响产品质量或者不能诚信履约的，应当要求其在评标现场合理的时间内</w:t>
      </w:r>
      <w:r>
        <w:rPr>
          <w:rFonts w:hint="eastAsia" w:ascii="方正仿宋_GBK" w:hAnsi="宋体" w:eastAsia="方正仿宋_GBK"/>
          <w:b/>
          <w:bCs/>
          <w:color w:val="auto"/>
          <w:sz w:val="24"/>
          <w:szCs w:val="24"/>
          <w:highlight w:val="none"/>
        </w:rPr>
        <w:t>提供书面说明以及成本测算依据，必要时还需提交相关证明材料；</w:t>
      </w:r>
      <w:r>
        <w:rPr>
          <w:rFonts w:hint="eastAsia" w:ascii="方正仿宋_GBK" w:hAnsi="宋体" w:eastAsia="方正仿宋_GBK"/>
          <w:color w:val="auto"/>
          <w:sz w:val="24"/>
          <w:szCs w:val="24"/>
          <w:highlight w:val="none"/>
        </w:rPr>
        <w:t>投标人不能证明其报价合理性的，评标委员会应当将其作为无效投标处理。</w:t>
      </w:r>
    </w:p>
    <w:p w14:paraId="56908D2E">
      <w:pPr>
        <w:pStyle w:val="3"/>
        <w:spacing w:line="276" w:lineRule="auto"/>
        <w:ind w:firstLine="482" w:firstLineChars="200"/>
        <w:rPr>
          <w:rFonts w:ascii="方正仿宋_GBK" w:eastAsia="方正仿宋_GBK"/>
          <w:b/>
          <w:color w:val="auto"/>
          <w:sz w:val="24"/>
          <w:szCs w:val="24"/>
          <w:highlight w:val="none"/>
        </w:rPr>
      </w:pPr>
      <w:bookmarkStart w:id="133" w:name="_Toc29883"/>
      <w:bookmarkStart w:id="134" w:name="_Toc59621303"/>
      <w:bookmarkStart w:id="135" w:name="_Toc9820"/>
      <w:bookmarkStart w:id="136" w:name="_Toc115877709"/>
      <w:bookmarkStart w:id="137" w:name="_Toc129178885"/>
      <w:r>
        <w:rPr>
          <w:rFonts w:hint="eastAsia" w:ascii="方正仿宋_GBK" w:eastAsia="方正仿宋_GBK"/>
          <w:b/>
          <w:color w:val="auto"/>
          <w:sz w:val="24"/>
          <w:szCs w:val="24"/>
          <w:highlight w:val="none"/>
        </w:rPr>
        <w:t>五、无效投标条款</w:t>
      </w:r>
      <w:bookmarkEnd w:id="133"/>
      <w:bookmarkEnd w:id="134"/>
      <w:bookmarkEnd w:id="135"/>
      <w:bookmarkEnd w:id="136"/>
      <w:bookmarkEnd w:id="137"/>
    </w:p>
    <w:p w14:paraId="1F736A48">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投标人或其投标文件出现下列情况之一者，应为无效投标：</w:t>
      </w:r>
    </w:p>
    <w:p w14:paraId="4AD47F35">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（一）未按照招标文件的规定提交投标保证金的；</w:t>
      </w:r>
    </w:p>
    <w:p w14:paraId="5049DF31">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（二）投标文件未按招标文件要求签署、盖章的；</w:t>
      </w:r>
    </w:p>
    <w:p w14:paraId="20892CE4">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（三）不具备招标文件中规定的资格要求的；</w:t>
      </w:r>
    </w:p>
    <w:p w14:paraId="2F208595">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（四）报价超过招标文件中规定的最高限价、单价最高限价（折扣系数）的；</w:t>
      </w:r>
    </w:p>
    <w:p w14:paraId="1A9EF85C">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（五）投标文件含有采购人不能接受的附加条件的；</w:t>
      </w:r>
    </w:p>
    <w:p w14:paraId="18A23E47">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（六）投标人串通投标的；</w:t>
      </w:r>
    </w:p>
    <w:p w14:paraId="6D2ADA8D">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（七）投标人以联合体形式参与投标的；</w:t>
      </w:r>
    </w:p>
    <w:p w14:paraId="507A3821">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（八）法律、法规和招标文件规定的其他无效情形。</w:t>
      </w:r>
    </w:p>
    <w:p w14:paraId="3B1A045C">
      <w:pPr>
        <w:pStyle w:val="3"/>
        <w:spacing w:line="276" w:lineRule="auto"/>
        <w:ind w:firstLine="482" w:firstLineChars="200"/>
        <w:rPr>
          <w:rFonts w:ascii="方正仿宋_GBK" w:eastAsia="方正仿宋_GBK"/>
          <w:b/>
          <w:color w:val="auto"/>
          <w:sz w:val="24"/>
          <w:szCs w:val="24"/>
          <w:highlight w:val="none"/>
        </w:rPr>
      </w:pPr>
      <w:bookmarkStart w:id="138" w:name="_Toc129178886"/>
      <w:bookmarkStart w:id="139" w:name="_Toc8586"/>
      <w:bookmarkStart w:id="140" w:name="_Toc14855"/>
      <w:bookmarkStart w:id="141" w:name="_Toc59621304"/>
      <w:bookmarkStart w:id="142" w:name="_Toc115877710"/>
      <w:r>
        <w:rPr>
          <w:rFonts w:hint="eastAsia" w:ascii="方正仿宋_GBK" w:eastAsia="方正仿宋_GBK"/>
          <w:b/>
          <w:color w:val="auto"/>
          <w:sz w:val="24"/>
          <w:szCs w:val="24"/>
          <w:highlight w:val="none"/>
        </w:rPr>
        <w:t>六、废标条款</w:t>
      </w:r>
      <w:bookmarkEnd w:id="138"/>
      <w:bookmarkEnd w:id="139"/>
      <w:bookmarkEnd w:id="140"/>
      <w:bookmarkEnd w:id="141"/>
      <w:bookmarkEnd w:id="142"/>
    </w:p>
    <w:p w14:paraId="5291F701">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在招标采购中，出现下列情形之一的，应予废标：</w:t>
      </w:r>
    </w:p>
    <w:p w14:paraId="71F94D6F">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（一）符合专业条件的投标人或者对招标文件作实质响应的投标人不足三家的；</w:t>
      </w:r>
    </w:p>
    <w:p w14:paraId="73BA0762">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（二）投标人的报价均超过了采购预算（或限价），采购人不能支付的；</w:t>
      </w:r>
    </w:p>
    <w:p w14:paraId="57FDC506">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（三）出现影响采购公正的违法、违规行为的；</w:t>
      </w:r>
    </w:p>
    <w:p w14:paraId="7D2FA88C">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（四）因重大变故，采购任务取消的。</w:t>
      </w:r>
    </w:p>
    <w:p w14:paraId="099B0607">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废标后，除采购任务取消情形外，应当重新组织采购。</w:t>
      </w:r>
    </w:p>
    <w:p w14:paraId="72EA552A">
      <w:pPr>
        <w:pStyle w:val="2"/>
        <w:spacing w:before="0" w:beforeLines="0" w:after="0" w:afterLines="0" w:line="276" w:lineRule="auto"/>
        <w:rPr>
          <w:rFonts w:ascii="方正仿宋_GBK" w:hAnsi="宋体" w:eastAsia="方正仿宋_GBK"/>
          <w:b/>
          <w:color w:val="auto"/>
          <w:szCs w:val="44"/>
          <w:highlight w:val="none"/>
        </w:rPr>
      </w:pPr>
      <w:r>
        <w:rPr>
          <w:rFonts w:hint="eastAsia" w:ascii="方正仿宋_GBK" w:hAnsi="宋体" w:eastAsia="方正仿宋_GBK"/>
          <w:color w:val="auto"/>
          <w:sz w:val="24"/>
          <w:szCs w:val="24"/>
          <w:highlight w:val="none"/>
        </w:rPr>
        <w:br w:type="page"/>
      </w:r>
      <w:bookmarkStart w:id="143" w:name="_Toc18803"/>
      <w:bookmarkStart w:id="144" w:name="_Toc129178887"/>
      <w:bookmarkStart w:id="145" w:name="_Toc115877711"/>
      <w:bookmarkStart w:id="146" w:name="_Toc23670"/>
      <w:r>
        <w:rPr>
          <w:rFonts w:hint="eastAsia" w:ascii="方正仿宋_GBK" w:hAnsi="宋体" w:eastAsia="方正仿宋_GBK"/>
          <w:b/>
          <w:color w:val="auto"/>
          <w:szCs w:val="44"/>
          <w:highlight w:val="none"/>
        </w:rPr>
        <w:t>第五篇  投标人须知</w:t>
      </w:r>
      <w:bookmarkEnd w:id="143"/>
      <w:bookmarkEnd w:id="144"/>
      <w:bookmarkEnd w:id="145"/>
      <w:bookmarkEnd w:id="146"/>
    </w:p>
    <w:p w14:paraId="388CC985">
      <w:pPr>
        <w:pStyle w:val="3"/>
        <w:spacing w:line="276" w:lineRule="auto"/>
        <w:ind w:firstLine="482" w:firstLineChars="200"/>
        <w:rPr>
          <w:rFonts w:ascii="方正仿宋_GBK" w:eastAsia="方正仿宋_GBK"/>
          <w:b/>
          <w:color w:val="auto"/>
          <w:sz w:val="24"/>
          <w:szCs w:val="24"/>
          <w:highlight w:val="none"/>
        </w:rPr>
      </w:pPr>
      <w:bookmarkStart w:id="147" w:name="_Toc115877712"/>
      <w:bookmarkStart w:id="148" w:name="_Toc19675"/>
      <w:bookmarkStart w:id="149" w:name="_Toc26326"/>
      <w:bookmarkStart w:id="150" w:name="_Toc129178888"/>
      <w:r>
        <w:rPr>
          <w:rFonts w:hint="eastAsia" w:ascii="方正仿宋_GBK" w:eastAsia="方正仿宋_GBK"/>
          <w:b/>
          <w:color w:val="auto"/>
          <w:sz w:val="24"/>
          <w:szCs w:val="24"/>
          <w:highlight w:val="none"/>
        </w:rPr>
        <w:t>一、投标人</w:t>
      </w:r>
      <w:bookmarkEnd w:id="147"/>
      <w:bookmarkEnd w:id="148"/>
      <w:bookmarkEnd w:id="149"/>
      <w:bookmarkEnd w:id="150"/>
    </w:p>
    <w:p w14:paraId="79A3B0DE">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（一）投标人</w:t>
      </w:r>
    </w:p>
    <w:p w14:paraId="5D1445CE">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投标人是指响应招标、参加投标竞争的法人、其他组织或者自然人。</w:t>
      </w:r>
    </w:p>
    <w:p w14:paraId="7A8957D8">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（二）合格投标人条件</w:t>
      </w:r>
    </w:p>
    <w:p w14:paraId="50DCD23D">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合格投标人应完全符合招标文件第一篇中规定的投标人资格条件，并对招标文件作出实质性响应。</w:t>
      </w:r>
    </w:p>
    <w:p w14:paraId="3E0168C3">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（三）投标人的风险</w:t>
      </w:r>
    </w:p>
    <w:p w14:paraId="4BAD1A31">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投标人没有按照招标文件要求提供全部资料，或者投标人没有对招标文件在各方面作出实质性响应，可能导致投标被拒绝或评定为无效投标。</w:t>
      </w:r>
    </w:p>
    <w:p w14:paraId="5B5868F6">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（四）法律责任</w:t>
      </w:r>
    </w:p>
    <w:p w14:paraId="15A1B79D">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投标人违反《中华人民共和国政府采购法》、《中华人民共和国政府采购实施条例》等相关规定，将按规定追究投标人法律责任。</w:t>
      </w:r>
    </w:p>
    <w:p w14:paraId="2EC51469">
      <w:pPr>
        <w:pStyle w:val="3"/>
        <w:spacing w:line="276" w:lineRule="auto"/>
        <w:ind w:firstLine="482" w:firstLineChars="200"/>
        <w:rPr>
          <w:rFonts w:ascii="方正仿宋_GBK" w:eastAsia="方正仿宋_GBK"/>
          <w:b/>
          <w:color w:val="auto"/>
          <w:sz w:val="24"/>
          <w:szCs w:val="24"/>
          <w:highlight w:val="none"/>
        </w:rPr>
      </w:pPr>
      <w:bookmarkStart w:id="151" w:name="_Toc129178889"/>
      <w:bookmarkStart w:id="152" w:name="_Toc10400"/>
      <w:bookmarkStart w:id="153" w:name="_Toc27371"/>
      <w:bookmarkStart w:id="154" w:name="_Toc115877713"/>
      <w:r>
        <w:rPr>
          <w:rFonts w:hint="eastAsia" w:ascii="方正仿宋_GBK" w:eastAsia="方正仿宋_GBK"/>
          <w:b/>
          <w:color w:val="auto"/>
          <w:sz w:val="24"/>
          <w:szCs w:val="24"/>
          <w:highlight w:val="none"/>
        </w:rPr>
        <w:t>二、招标文件</w:t>
      </w:r>
      <w:bookmarkEnd w:id="151"/>
      <w:bookmarkEnd w:id="152"/>
      <w:bookmarkEnd w:id="153"/>
      <w:bookmarkEnd w:id="154"/>
    </w:p>
    <w:p w14:paraId="10353BD8">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招标文件是投标人编制投标文件的依据，是评标委员会评判依据和标准。招标文件也是采购人与中标人签订合同的基础。</w:t>
      </w:r>
    </w:p>
    <w:p w14:paraId="3818E3AB">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（一）招标文件由投标邀请书；项目技术规格、数量及质量要求；商务条款；投标人须知；评标方法、评标标准、无效投标条款和废标条款；合同主要条款、合同范本；投标文件格式等七部分组成。</w:t>
      </w:r>
    </w:p>
    <w:p w14:paraId="0DD46761">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（二）采购代理机构对招标文件所作的一切有效的书面通知、修改及补充，都是招标文件不可分割的部分。</w:t>
      </w:r>
    </w:p>
    <w:p w14:paraId="14037226">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本项目的招标文件、澄清文件（如果有）一律在行采家https://www.gec123.com/）和重庆工商大学招投标信息网（https://zbcg.ctbu.edu.cn/）上发布，请各投标人注意下载；无论投标人下载与否，均视同投标人已知晓本项目招标文件、澄清文件的内容。</w:t>
      </w:r>
    </w:p>
    <w:p w14:paraId="5F64E1D2">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（四）采购代理机构对已发出的招标文件需要进行澄清或修改的，应以书面形式或公告形式通知所有招标文件收受人。该澄清或者修改的内容为招标文件的组成部分。</w:t>
      </w:r>
    </w:p>
    <w:p w14:paraId="703CB561">
      <w:pPr>
        <w:pStyle w:val="3"/>
        <w:spacing w:line="276" w:lineRule="auto"/>
        <w:ind w:firstLine="482" w:firstLineChars="200"/>
        <w:rPr>
          <w:rFonts w:ascii="方正仿宋_GBK" w:eastAsia="方正仿宋_GBK"/>
          <w:b/>
          <w:color w:val="auto"/>
          <w:sz w:val="24"/>
          <w:szCs w:val="24"/>
          <w:highlight w:val="none"/>
        </w:rPr>
      </w:pPr>
      <w:bookmarkStart w:id="155" w:name="_Toc115877714"/>
      <w:bookmarkStart w:id="156" w:name="_Toc19554"/>
      <w:bookmarkStart w:id="157" w:name="_Toc129178890"/>
      <w:bookmarkStart w:id="158" w:name="_Toc7461"/>
      <w:r>
        <w:rPr>
          <w:rFonts w:hint="eastAsia" w:ascii="方正仿宋_GBK" w:eastAsia="方正仿宋_GBK"/>
          <w:b/>
          <w:color w:val="auto"/>
          <w:sz w:val="24"/>
          <w:szCs w:val="24"/>
          <w:highlight w:val="none"/>
        </w:rPr>
        <w:t>三、投标文件</w:t>
      </w:r>
      <w:bookmarkEnd w:id="155"/>
      <w:bookmarkEnd w:id="156"/>
      <w:bookmarkEnd w:id="157"/>
      <w:bookmarkEnd w:id="158"/>
    </w:p>
    <w:p w14:paraId="64E2C5E3">
      <w:pPr>
        <w:pStyle w:val="1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投标人应当按照招标文件的要求编制投标文件，并对招标文件提出的要求和条件作出实质性响应，投标文件原则上采用软面订本，同时应编制完整的页码、目录。</w:t>
      </w:r>
    </w:p>
    <w:p w14:paraId="660D695C">
      <w:pPr>
        <w:pStyle w:val="1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（一）投标文件组成</w:t>
      </w:r>
    </w:p>
    <w:p w14:paraId="467BC586">
      <w:pPr>
        <w:pStyle w:val="1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投标文件由第七篇“投标文件格式”规定的部分和投标人所作的一切有效补充、修改和承诺等文件组成，投标人应按照第七篇“投标文件格式”规定的目录顺序组织编写和装订，否则有可能影响评委对投标文件的评审。</w:t>
      </w:r>
    </w:p>
    <w:p w14:paraId="04591E8E">
      <w:pPr>
        <w:pStyle w:val="1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（二）投标有效期</w:t>
      </w:r>
    </w:p>
    <w:p w14:paraId="5124B2C3">
      <w:pPr>
        <w:pStyle w:val="1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投标有效期为投标截止时间起90天。</w:t>
      </w:r>
    </w:p>
    <w:p w14:paraId="08905086">
      <w:pPr>
        <w:pStyle w:val="1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（三）投标保证金</w:t>
      </w:r>
    </w:p>
    <w:p w14:paraId="2C643CCC">
      <w:pPr>
        <w:pStyle w:val="1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1.投标人应在投标截止时间前，按招标文件第一篇规定交纳投标保证金。</w:t>
      </w:r>
    </w:p>
    <w:p w14:paraId="122C14EF">
      <w:pPr>
        <w:pStyle w:val="1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2.投标保证金为投标的有效约束条件。</w:t>
      </w:r>
    </w:p>
    <w:p w14:paraId="4F2DE863">
      <w:pPr>
        <w:pStyle w:val="1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3.投标保证金的有效期限在投标有效期过后三十天继续有效。</w:t>
      </w:r>
    </w:p>
    <w:p w14:paraId="5FDA8374">
      <w:pPr>
        <w:pStyle w:val="1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4.投标保证金币种应与投标报价币种相同。</w:t>
      </w:r>
    </w:p>
    <w:p w14:paraId="20D4CF86">
      <w:pPr>
        <w:pStyle w:val="1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未中标投标人的投标保证金，在采购结果公告发布后五个工作日内按来款渠道全额无息直接退还；中标人的投标保证金，在中标人缴纳履约保证金且与采购人签订合同后五个工作日内按资金来款渠道全额无息直接退还。。</w:t>
      </w:r>
    </w:p>
    <w:p w14:paraId="65783BDE">
      <w:pPr>
        <w:pStyle w:val="1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6.投标人有下列情形之一的，采购人或者采购代理机构可以不退还投标保证金：</w:t>
      </w:r>
    </w:p>
    <w:p w14:paraId="764019CF">
      <w:pPr>
        <w:pStyle w:val="1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6.1投标人在投标有效期撤回投标文件的；</w:t>
      </w:r>
    </w:p>
    <w:p w14:paraId="3CD328D7">
      <w:pPr>
        <w:pStyle w:val="1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6.2投标人未按规定提交履约保证金的；</w:t>
      </w:r>
    </w:p>
    <w:p w14:paraId="3554E754">
      <w:pPr>
        <w:pStyle w:val="1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6.3投标人在投标过程中弄虚作假，提供虚假材料的；</w:t>
      </w:r>
    </w:p>
    <w:p w14:paraId="5065A557">
      <w:pPr>
        <w:pStyle w:val="1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6.4中标人无正当理由不与采购人签订合同的；</w:t>
      </w:r>
    </w:p>
    <w:p w14:paraId="4CFD5F8A">
      <w:pPr>
        <w:pStyle w:val="1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6.5中标人将中标项目转让给他人或者在投标文件中未说明且未经采购人同意，将中标项目分包给他人的；</w:t>
      </w:r>
    </w:p>
    <w:p w14:paraId="22D43033">
      <w:pPr>
        <w:pStyle w:val="1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6.6中标人拒绝履行合同义务的；</w:t>
      </w:r>
    </w:p>
    <w:p w14:paraId="41225AB7">
      <w:pPr>
        <w:pStyle w:val="1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6.7其他严重扰乱招投标程序的。</w:t>
      </w:r>
    </w:p>
    <w:p w14:paraId="6A6F722B">
      <w:pPr>
        <w:pStyle w:val="1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（四）投标文件的份数和签署</w:t>
      </w:r>
    </w:p>
    <w:p w14:paraId="4C48B622">
      <w:pPr>
        <w:pStyle w:val="10"/>
        <w:spacing w:line="276" w:lineRule="auto"/>
        <w:ind w:firstLine="482" w:firstLineChars="200"/>
        <w:rPr>
          <w:rFonts w:ascii="方正仿宋_GBK" w:hAnsi="宋体" w:eastAsia="方正仿宋_GBK"/>
          <w:color w:val="auto"/>
          <w:sz w:val="24"/>
          <w:szCs w:val="24"/>
          <w:highlight w:val="none"/>
        </w:rPr>
      </w:pPr>
      <w:r>
        <w:rPr>
          <w:rFonts w:hint="eastAsia" w:ascii="方正仿宋_GBK" w:hAnsi="宋体" w:eastAsia="方正仿宋_GBK"/>
          <w:b/>
          <w:bCs/>
          <w:color w:val="auto"/>
          <w:sz w:val="24"/>
          <w:szCs w:val="24"/>
          <w:highlight w:val="none"/>
        </w:rPr>
        <w:t>1.投标文件一式四份，其中正本一份，副本二份，电子文档一份（电子文档内容须为投标文件纸质正本的PDF扫描件，文件载体须为优盘）。</w:t>
      </w:r>
      <w:r>
        <w:rPr>
          <w:rFonts w:hint="eastAsia" w:ascii="方正仿宋_GBK" w:hAnsi="宋体" w:eastAsia="方正仿宋_GBK"/>
          <w:color w:val="auto"/>
          <w:sz w:val="24"/>
          <w:szCs w:val="24"/>
          <w:highlight w:val="none"/>
        </w:rPr>
        <w:t>每套纸质投标文件须在封面清楚地标明“正本”、“副本”或“电子文档”，副本应为正本的完整复印件，副本与正本不一致时以正本为准。投标文件电子文档与纸质投标文件正本不一致时，以纸质投标文件正本为准。</w:t>
      </w:r>
    </w:p>
    <w:p w14:paraId="3FB84F7E">
      <w:pPr>
        <w:pStyle w:val="1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2.在投标文件正本中，招标文件第七篇投标文件格式中规定签字、盖章的地方必须按其规定签字、盖章。</w:t>
      </w:r>
    </w:p>
    <w:p w14:paraId="4585ACAC">
      <w:pPr>
        <w:pStyle w:val="1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3.若投标人对投标文件的错处作必要修改，则应在修改处加盖投标人公章或由法定代表人（或其授权代表）签字确认。</w:t>
      </w:r>
    </w:p>
    <w:p w14:paraId="10A38C7D">
      <w:pPr>
        <w:pStyle w:val="1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4.电报、电话、传真形式的投标文件概不接受。</w:t>
      </w:r>
    </w:p>
    <w:p w14:paraId="45BB1BC8">
      <w:pPr>
        <w:pStyle w:val="1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（五）投标报价</w:t>
      </w:r>
    </w:p>
    <w:p w14:paraId="1F82FFE0">
      <w:pPr>
        <w:pStyle w:val="1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1.投标人应严格按照“投标文件格式”中“开标一览表”和“分项报价明细表”的格式填写报价。</w:t>
      </w:r>
    </w:p>
    <w:p w14:paraId="776B4AD8">
      <w:pPr>
        <w:pStyle w:val="1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2.投标人的报价为一次性报价，即在投标有效期内投标价格固定不变。</w:t>
      </w:r>
    </w:p>
    <w:p w14:paraId="0D5F6101">
      <w:pPr>
        <w:pStyle w:val="1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3.本项目只接受一个投标报价，有选择的或有条件的报价将不予接受。</w:t>
      </w:r>
    </w:p>
    <w:p w14:paraId="388AA616">
      <w:pPr>
        <w:pStyle w:val="1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（六）修正错误</w:t>
      </w:r>
    </w:p>
    <w:p w14:paraId="6F4995CD">
      <w:pPr>
        <w:pStyle w:val="1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若投标文件出现计算或表达上的错误，修正错误的原则如下：</w:t>
      </w:r>
    </w:p>
    <w:p w14:paraId="7DD25649">
      <w:pPr>
        <w:pStyle w:val="1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1.投标文件中开标一览表（报价表）内容与投标文件中相应内容不一致的，以开标一览表（报价表）为准；</w:t>
      </w:r>
    </w:p>
    <w:p w14:paraId="4059D04B">
      <w:pPr>
        <w:pStyle w:val="1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2.大写金额和小写金额不一致的，以大写金额为准；</w:t>
      </w:r>
    </w:p>
    <w:p w14:paraId="14523251">
      <w:pPr>
        <w:pStyle w:val="1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3.单价金额小数点或者百分比有明显错位的，以开标一览表的总价为准，并修改单价；</w:t>
      </w:r>
    </w:p>
    <w:p w14:paraId="2F53660C">
      <w:pPr>
        <w:pStyle w:val="1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4.总价金额与按单价汇总金额不一致的，以单价金额计算结果为准。</w:t>
      </w:r>
    </w:p>
    <w:p w14:paraId="1FCBC1ED">
      <w:pPr>
        <w:pStyle w:val="1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14:paraId="6BD064EF">
      <w:pPr>
        <w:pStyle w:val="1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（七）投标文件的递交</w:t>
      </w:r>
    </w:p>
    <w:p w14:paraId="4C61074F">
      <w:pPr>
        <w:pStyle w:val="1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投标文件的正本、副本以及电子文档均应密封送达投标地点，应在封套上注明项目名称、投标人名称。若正本、副本以及电子文档分别进行密封的，还应在封套上注明“正本”、“副本”、“电子文档”字样。</w:t>
      </w:r>
    </w:p>
    <w:p w14:paraId="6A5C68A5">
      <w:pPr>
        <w:pStyle w:val="3"/>
        <w:spacing w:line="276" w:lineRule="auto"/>
        <w:ind w:firstLine="482" w:firstLineChars="200"/>
        <w:rPr>
          <w:rFonts w:ascii="方正仿宋_GBK" w:eastAsia="方正仿宋_GBK"/>
          <w:b/>
          <w:color w:val="auto"/>
          <w:sz w:val="24"/>
          <w:szCs w:val="24"/>
          <w:highlight w:val="none"/>
        </w:rPr>
      </w:pPr>
      <w:bookmarkStart w:id="159" w:name="_Toc129178891"/>
      <w:bookmarkStart w:id="160" w:name="_Toc115877715"/>
      <w:bookmarkStart w:id="161" w:name="_Toc6026"/>
      <w:bookmarkStart w:id="162" w:name="_Toc15369"/>
      <w:r>
        <w:rPr>
          <w:rFonts w:hint="eastAsia" w:ascii="方正仿宋_GBK" w:eastAsia="方正仿宋_GBK"/>
          <w:b/>
          <w:color w:val="auto"/>
          <w:sz w:val="24"/>
          <w:szCs w:val="24"/>
          <w:highlight w:val="none"/>
        </w:rPr>
        <w:t>四、开标</w:t>
      </w:r>
      <w:bookmarkEnd w:id="159"/>
      <w:bookmarkEnd w:id="160"/>
      <w:bookmarkEnd w:id="161"/>
      <w:bookmarkEnd w:id="162"/>
    </w:p>
    <w:p w14:paraId="4CB364C7">
      <w:pPr>
        <w:pStyle w:val="1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（一）开标应当在招标文件中“投标邀请书”确定的时间和地点公开进行。</w:t>
      </w:r>
    </w:p>
    <w:p w14:paraId="284BBDD1">
      <w:pPr>
        <w:pStyle w:val="1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（二）采购代理机构可视采购具体情况，延长投标截止时间和开标时间，并将变更时间书面通知所有招标文件收受人。</w:t>
      </w:r>
    </w:p>
    <w:p w14:paraId="21F82035">
      <w:pPr>
        <w:pStyle w:val="1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（三）开标由采购人或采购代理机构主持，邀请投标人和有关监督部门代表参加,有关监督部门可视情况派员现场监督。</w:t>
      </w:r>
    </w:p>
    <w:p w14:paraId="3BEE43DB">
      <w:pPr>
        <w:pStyle w:val="1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开标时，由投标人或者其推选的代表检查投标文件的密封情况；经确认无误后，由采购人或者采购代理机构工作人员当众拆封，宣布投标人名称、投标价格和《开标一览表》规定的需要宣布的其他内容。投标人不足三家的，不得开标。</w:t>
      </w:r>
    </w:p>
    <w:p w14:paraId="5F9B8C31">
      <w:pPr>
        <w:pStyle w:val="1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（五）未宣读的投标价格、价格折扣和招标文件允许提供的备选投标方案等实质性内容等，评标时不予承认。</w:t>
      </w:r>
    </w:p>
    <w:p w14:paraId="2A23E910">
      <w:pPr>
        <w:pStyle w:val="1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（六）开标过程应由采购人或采购代理机构或重庆市公共资源交易中心指定专人负责记录，并存档备查。</w:t>
      </w:r>
    </w:p>
    <w:p w14:paraId="0FB1B224">
      <w:pPr>
        <w:pStyle w:val="1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（七）投标人未参加开标的，视同认可开标结果。</w:t>
      </w:r>
    </w:p>
    <w:p w14:paraId="479CAF93">
      <w:pPr>
        <w:pStyle w:val="3"/>
        <w:spacing w:line="276" w:lineRule="auto"/>
        <w:ind w:firstLine="482" w:firstLineChars="200"/>
        <w:rPr>
          <w:rFonts w:ascii="方正仿宋_GBK" w:eastAsia="方正仿宋_GBK"/>
          <w:b/>
          <w:color w:val="auto"/>
          <w:sz w:val="24"/>
          <w:szCs w:val="24"/>
          <w:highlight w:val="none"/>
        </w:rPr>
      </w:pPr>
      <w:bookmarkStart w:id="163" w:name="_Toc28211"/>
      <w:bookmarkStart w:id="164" w:name="_Toc115877716"/>
      <w:bookmarkStart w:id="165" w:name="_Toc32090"/>
      <w:bookmarkStart w:id="166" w:name="_Toc129178892"/>
      <w:r>
        <w:rPr>
          <w:rFonts w:hint="eastAsia" w:ascii="方正仿宋_GBK" w:eastAsia="方正仿宋_GBK"/>
          <w:b/>
          <w:color w:val="auto"/>
          <w:sz w:val="24"/>
          <w:szCs w:val="24"/>
          <w:highlight w:val="none"/>
        </w:rPr>
        <w:t>五、评标</w:t>
      </w:r>
      <w:bookmarkEnd w:id="163"/>
      <w:bookmarkEnd w:id="164"/>
      <w:bookmarkEnd w:id="165"/>
      <w:bookmarkEnd w:id="166"/>
    </w:p>
    <w:p w14:paraId="6600796A">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见第四篇“评标”内容。</w:t>
      </w:r>
    </w:p>
    <w:p w14:paraId="77C7D735">
      <w:pPr>
        <w:pStyle w:val="3"/>
        <w:spacing w:line="276" w:lineRule="auto"/>
        <w:ind w:firstLine="482" w:firstLineChars="200"/>
        <w:rPr>
          <w:rFonts w:ascii="方正仿宋_GBK" w:eastAsia="方正仿宋_GBK"/>
          <w:b/>
          <w:color w:val="auto"/>
          <w:sz w:val="24"/>
          <w:szCs w:val="24"/>
          <w:highlight w:val="none"/>
        </w:rPr>
      </w:pPr>
      <w:bookmarkStart w:id="167" w:name="_Toc129178893"/>
      <w:bookmarkStart w:id="168" w:name="_Toc29758"/>
      <w:bookmarkStart w:id="169" w:name="_Toc24228"/>
      <w:bookmarkStart w:id="170" w:name="_Toc115877717"/>
      <w:r>
        <w:rPr>
          <w:rFonts w:hint="eastAsia" w:ascii="方正仿宋_GBK" w:eastAsia="方正仿宋_GBK"/>
          <w:b/>
          <w:color w:val="auto"/>
          <w:sz w:val="24"/>
          <w:szCs w:val="24"/>
          <w:highlight w:val="none"/>
        </w:rPr>
        <w:t>六、定标</w:t>
      </w:r>
      <w:bookmarkEnd w:id="167"/>
      <w:bookmarkEnd w:id="168"/>
      <w:bookmarkEnd w:id="169"/>
      <w:bookmarkEnd w:id="170"/>
    </w:p>
    <w:p w14:paraId="06748810">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（一）定标原则</w:t>
      </w:r>
    </w:p>
    <w:p w14:paraId="67ADB097">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采购人或其授权的评标委员会应按照评标报告中推荐的中标候选人排名顺序确定中标人。</w:t>
      </w:r>
    </w:p>
    <w:p w14:paraId="0AFB14D6">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（二）定标程序</w:t>
      </w:r>
    </w:p>
    <w:p w14:paraId="129CEE0B">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1.采购代理机构应当在评标结束后2个工作日内将评标报告送采购人。</w:t>
      </w:r>
    </w:p>
    <w:p w14:paraId="51546807">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2.采购人应当自收到评标报告之日起5个工作日内按评标报告推荐的中标候选人顺序确定中标人。</w:t>
      </w:r>
    </w:p>
    <w:p w14:paraId="40A85AAA">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中标候选人并列的，由采购人或者采购人委托评标委员会按照技术需求的优劣顺序排列；技术需求优劣顺序相同的，按商务条款的优劣顺序排列确定中标人。</w:t>
      </w:r>
    </w:p>
    <w:p w14:paraId="18A47E9F">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3.采购人或者采购代理机构应当自中标人确定之日起2个工作日内，行采家（https://www.gec123.com/）和重庆工商大学招投标信息网（https://zbcg.ctbu.edu.cn/）公告中标结果。中标公告期限为1个工作日。</w:t>
      </w:r>
    </w:p>
    <w:p w14:paraId="419BBEFB">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4.中标人变更</w:t>
      </w:r>
    </w:p>
    <w:p w14:paraId="302DA5C6">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中标人拒绝与采购人签订合同的，采购人可以按照评标报告推荐的中标候选人顺序，确定排名下一位的候选人为中标人，也可以重新开展政府采购活动。</w:t>
      </w:r>
    </w:p>
    <w:p w14:paraId="5345812C">
      <w:pPr>
        <w:pStyle w:val="3"/>
        <w:spacing w:line="276" w:lineRule="auto"/>
        <w:ind w:firstLine="482" w:firstLineChars="200"/>
        <w:rPr>
          <w:rFonts w:ascii="方正仿宋_GBK" w:eastAsia="方正仿宋_GBK"/>
          <w:b/>
          <w:color w:val="auto"/>
          <w:sz w:val="24"/>
          <w:szCs w:val="24"/>
          <w:highlight w:val="none"/>
        </w:rPr>
      </w:pPr>
      <w:bookmarkStart w:id="171" w:name="_Toc129178894"/>
      <w:bookmarkStart w:id="172" w:name="_Toc7736"/>
      <w:bookmarkStart w:id="173" w:name="_Toc115877718"/>
      <w:bookmarkStart w:id="174" w:name="_Toc23561"/>
      <w:r>
        <w:rPr>
          <w:rFonts w:hint="eastAsia" w:ascii="方正仿宋_GBK" w:eastAsia="方正仿宋_GBK"/>
          <w:b/>
          <w:color w:val="auto"/>
          <w:sz w:val="24"/>
          <w:szCs w:val="24"/>
          <w:highlight w:val="none"/>
        </w:rPr>
        <w:t>七、中标</w:t>
      </w:r>
      <w:bookmarkEnd w:id="171"/>
      <w:bookmarkEnd w:id="172"/>
      <w:bookmarkEnd w:id="173"/>
      <w:bookmarkEnd w:id="174"/>
    </w:p>
    <w:p w14:paraId="21AD7A54">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（一）采购人依法确定中标人后，采购代理机构将在“行采家”和“重庆工商大学招投标信息网”发布中标结果公告。</w:t>
      </w:r>
    </w:p>
    <w:p w14:paraId="6C8EBE7D">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（二）中标结果公告发出后，采购人改变中标结果，或者中标人放弃中标，应当承担相应的法律责任。</w:t>
      </w:r>
    </w:p>
    <w:p w14:paraId="38D0506B">
      <w:pPr>
        <w:pStyle w:val="3"/>
        <w:spacing w:line="276" w:lineRule="auto"/>
        <w:ind w:firstLine="482" w:firstLineChars="200"/>
        <w:rPr>
          <w:rFonts w:ascii="方正仿宋_GBK" w:eastAsia="方正仿宋_GBK"/>
          <w:b/>
          <w:color w:val="auto"/>
          <w:sz w:val="24"/>
          <w:szCs w:val="24"/>
          <w:highlight w:val="none"/>
        </w:rPr>
      </w:pPr>
      <w:bookmarkStart w:id="175" w:name="_Toc12017"/>
      <w:r>
        <w:rPr>
          <w:rFonts w:hint="eastAsia" w:ascii="方正仿宋_GBK" w:eastAsia="方正仿宋_GBK"/>
          <w:b/>
          <w:color w:val="auto"/>
          <w:sz w:val="24"/>
          <w:szCs w:val="24"/>
          <w:highlight w:val="none"/>
        </w:rPr>
        <w:t>八、询问、质疑和投诉</w:t>
      </w:r>
      <w:bookmarkEnd w:id="175"/>
    </w:p>
    <w:p w14:paraId="1B10ADA0">
      <w:pPr>
        <w:snapToGrid w:val="0"/>
        <w:spacing w:line="276" w:lineRule="auto"/>
        <w:ind w:firstLine="480" w:firstLineChars="200"/>
        <w:rPr>
          <w:rFonts w:ascii="方正仿宋_GBK" w:hAnsi="宋体" w:eastAsia="方正仿宋_GBK" w:cs="仿宋"/>
          <w:color w:val="auto"/>
          <w:sz w:val="24"/>
          <w:szCs w:val="24"/>
          <w:highlight w:val="none"/>
        </w:rPr>
      </w:pPr>
      <w:r>
        <w:rPr>
          <w:rFonts w:hint="eastAsia" w:ascii="方正仿宋_GBK" w:hAnsi="宋体" w:eastAsia="方正仿宋_GBK" w:cs="仿宋"/>
          <w:color w:val="auto"/>
          <w:sz w:val="24"/>
          <w:szCs w:val="24"/>
          <w:highlight w:val="none"/>
        </w:rPr>
        <w:t>（一）询问</w:t>
      </w:r>
    </w:p>
    <w:p w14:paraId="61AD4F7B">
      <w:pPr>
        <w:snapToGrid w:val="0"/>
        <w:spacing w:line="276" w:lineRule="auto"/>
        <w:ind w:firstLine="480" w:firstLineChars="200"/>
        <w:rPr>
          <w:rFonts w:ascii="方正仿宋_GBK" w:hAnsi="宋体" w:eastAsia="方正仿宋_GBK" w:cs="仿宋"/>
          <w:color w:val="auto"/>
          <w:sz w:val="24"/>
          <w:szCs w:val="24"/>
          <w:highlight w:val="none"/>
        </w:rPr>
      </w:pPr>
      <w:r>
        <w:rPr>
          <w:rFonts w:hint="eastAsia" w:ascii="方正仿宋_GBK" w:hAnsi="宋体" w:eastAsia="方正仿宋_GBK" w:cs="仿宋"/>
          <w:color w:val="auto"/>
          <w:sz w:val="24"/>
          <w:szCs w:val="24"/>
          <w:highlight w:val="none"/>
        </w:rPr>
        <w:t>采购人或者采购代理机构应当在3个工作日内对投标人依法提出的询问作出答复。投标人询问可以是口头或书面形式。</w:t>
      </w:r>
    </w:p>
    <w:p w14:paraId="5B2C959D">
      <w:pPr>
        <w:snapToGrid w:val="0"/>
        <w:spacing w:line="276" w:lineRule="auto"/>
        <w:ind w:firstLine="480" w:firstLineChars="200"/>
        <w:rPr>
          <w:rFonts w:ascii="方正仿宋_GBK" w:hAnsi="宋体" w:eastAsia="方正仿宋_GBK" w:cs="仿宋"/>
          <w:color w:val="auto"/>
          <w:sz w:val="24"/>
          <w:szCs w:val="24"/>
          <w:highlight w:val="none"/>
        </w:rPr>
      </w:pPr>
      <w:r>
        <w:rPr>
          <w:rFonts w:hint="eastAsia" w:ascii="方正仿宋_GBK" w:hAnsi="宋体" w:eastAsia="方正仿宋_GBK" w:cs="仿宋"/>
          <w:color w:val="auto"/>
          <w:sz w:val="24"/>
          <w:szCs w:val="24"/>
          <w:highlight w:val="none"/>
        </w:rPr>
        <w:t>（二）质疑</w:t>
      </w:r>
    </w:p>
    <w:p w14:paraId="0F966941">
      <w:pPr>
        <w:snapToGrid w:val="0"/>
        <w:spacing w:line="276" w:lineRule="auto"/>
        <w:ind w:firstLine="480" w:firstLineChars="200"/>
        <w:rPr>
          <w:rFonts w:ascii="方正仿宋_GBK" w:hAnsi="宋体" w:eastAsia="方正仿宋_GBK" w:cs="仿宋"/>
          <w:color w:val="auto"/>
          <w:sz w:val="24"/>
          <w:szCs w:val="24"/>
          <w:highlight w:val="none"/>
        </w:rPr>
      </w:pPr>
      <w:r>
        <w:rPr>
          <w:rFonts w:hint="eastAsia" w:ascii="方正仿宋_GBK" w:hAnsi="宋体" w:eastAsia="方正仿宋_GBK" w:cs="仿宋"/>
          <w:color w:val="auto"/>
          <w:sz w:val="24"/>
          <w:szCs w:val="24"/>
          <w:highlight w:val="none"/>
        </w:rPr>
        <w:t>投标人认为采购文件、采购过程和中标结果使自己的权益受到伤害的，可向采购人或采购代理机构以书面形式提出质疑。</w:t>
      </w:r>
    </w:p>
    <w:p w14:paraId="096ACED5">
      <w:pPr>
        <w:snapToGrid w:val="0"/>
        <w:spacing w:line="276" w:lineRule="auto"/>
        <w:ind w:firstLine="480" w:firstLineChars="200"/>
        <w:rPr>
          <w:rFonts w:ascii="方正仿宋_GBK" w:hAnsi="宋体" w:eastAsia="方正仿宋_GBK" w:cs="仿宋"/>
          <w:color w:val="auto"/>
          <w:sz w:val="24"/>
          <w:szCs w:val="24"/>
          <w:highlight w:val="none"/>
        </w:rPr>
      </w:pPr>
      <w:r>
        <w:rPr>
          <w:rFonts w:hint="eastAsia" w:ascii="方正仿宋_GBK" w:hAnsi="宋体" w:eastAsia="方正仿宋_GBK" w:cs="仿宋"/>
          <w:color w:val="auto"/>
          <w:sz w:val="24"/>
          <w:szCs w:val="24"/>
          <w:highlight w:val="none"/>
        </w:rPr>
        <w:t>提出质疑的应当是参与所质疑项目采购活动的投标人。</w:t>
      </w:r>
    </w:p>
    <w:p w14:paraId="3EABA3BB">
      <w:pPr>
        <w:snapToGrid w:val="0"/>
        <w:spacing w:line="276" w:lineRule="auto"/>
        <w:ind w:firstLine="480" w:firstLineChars="200"/>
        <w:rPr>
          <w:rFonts w:ascii="方正仿宋_GBK" w:hAnsi="宋体" w:eastAsia="方正仿宋_GBK" w:cs="仿宋"/>
          <w:color w:val="auto"/>
          <w:sz w:val="24"/>
          <w:szCs w:val="24"/>
          <w:highlight w:val="none"/>
        </w:rPr>
      </w:pPr>
      <w:r>
        <w:rPr>
          <w:rFonts w:hint="eastAsia" w:ascii="方正仿宋_GBK" w:hAnsi="宋体" w:eastAsia="方正仿宋_GBK" w:cs="仿宋"/>
          <w:color w:val="auto"/>
          <w:sz w:val="24"/>
          <w:szCs w:val="24"/>
          <w:highlight w:val="none"/>
        </w:rPr>
        <w:t>1.质疑时限、内容</w:t>
      </w:r>
    </w:p>
    <w:p w14:paraId="2D0F0080">
      <w:pPr>
        <w:snapToGrid w:val="0"/>
        <w:spacing w:line="276" w:lineRule="auto"/>
        <w:ind w:firstLine="480" w:firstLineChars="200"/>
        <w:rPr>
          <w:rFonts w:ascii="方正仿宋_GBK" w:hAnsi="宋体" w:eastAsia="方正仿宋_GBK" w:cs="仿宋"/>
          <w:color w:val="auto"/>
          <w:sz w:val="24"/>
          <w:szCs w:val="24"/>
          <w:highlight w:val="none"/>
        </w:rPr>
      </w:pPr>
      <w:r>
        <w:rPr>
          <w:rFonts w:hint="eastAsia" w:ascii="方正仿宋_GBK" w:hAnsi="宋体" w:eastAsia="方正仿宋_GBK" w:cs="仿宋"/>
          <w:color w:val="auto"/>
          <w:sz w:val="24"/>
          <w:szCs w:val="24"/>
          <w:highlight w:val="none"/>
        </w:rPr>
        <w:t>1.1投标人对招标文件提出质疑的，应在依法获取招标文件之日或者招标文件公告期限届满之日起七个工作日内提出。</w:t>
      </w:r>
    </w:p>
    <w:p w14:paraId="4C31E2C4">
      <w:pPr>
        <w:snapToGrid w:val="0"/>
        <w:spacing w:line="276" w:lineRule="auto"/>
        <w:ind w:firstLine="480" w:firstLineChars="200"/>
        <w:rPr>
          <w:rFonts w:ascii="方正仿宋_GBK" w:hAnsi="宋体" w:eastAsia="方正仿宋_GBK" w:cs="仿宋"/>
          <w:color w:val="auto"/>
          <w:sz w:val="24"/>
          <w:szCs w:val="24"/>
          <w:highlight w:val="none"/>
        </w:rPr>
      </w:pPr>
      <w:r>
        <w:rPr>
          <w:rFonts w:hint="eastAsia" w:ascii="方正仿宋_GBK" w:hAnsi="宋体" w:eastAsia="方正仿宋_GBK" w:cs="仿宋"/>
          <w:color w:val="auto"/>
          <w:sz w:val="24"/>
          <w:szCs w:val="24"/>
          <w:highlight w:val="none"/>
        </w:rPr>
        <w:t>1.2 投标人对采购过程提出质疑的，应在各采购程序环节结束之日起七个工作日内提出。</w:t>
      </w:r>
    </w:p>
    <w:p w14:paraId="2BFADA1F">
      <w:pPr>
        <w:snapToGrid w:val="0"/>
        <w:spacing w:line="276" w:lineRule="auto"/>
        <w:ind w:firstLine="480" w:firstLineChars="200"/>
        <w:rPr>
          <w:rFonts w:ascii="方正仿宋_GBK" w:hAnsi="宋体" w:eastAsia="方正仿宋_GBK" w:cs="仿宋"/>
          <w:color w:val="auto"/>
          <w:sz w:val="24"/>
          <w:szCs w:val="24"/>
          <w:highlight w:val="none"/>
        </w:rPr>
      </w:pPr>
      <w:r>
        <w:rPr>
          <w:rFonts w:hint="eastAsia" w:ascii="方正仿宋_GBK" w:hAnsi="宋体" w:eastAsia="方正仿宋_GBK" w:cs="仿宋"/>
          <w:color w:val="auto"/>
          <w:sz w:val="24"/>
          <w:szCs w:val="24"/>
          <w:highlight w:val="none"/>
        </w:rPr>
        <w:t>1.3投标人对中标结果提出质疑的，应当在中标结果公告期限届满之日起七个工作日内提出。</w:t>
      </w:r>
    </w:p>
    <w:p w14:paraId="7A711285">
      <w:pPr>
        <w:snapToGrid w:val="0"/>
        <w:spacing w:line="276" w:lineRule="auto"/>
        <w:ind w:firstLine="480" w:firstLineChars="200"/>
        <w:rPr>
          <w:rFonts w:ascii="方正仿宋_GBK" w:hAnsi="宋体" w:eastAsia="方正仿宋_GBK" w:cs="仿宋"/>
          <w:color w:val="auto"/>
          <w:sz w:val="24"/>
          <w:szCs w:val="24"/>
          <w:highlight w:val="none"/>
        </w:rPr>
      </w:pPr>
      <w:r>
        <w:rPr>
          <w:rFonts w:hint="eastAsia" w:ascii="方正仿宋_GBK" w:hAnsi="宋体" w:eastAsia="方正仿宋_GBK" w:cs="仿宋"/>
          <w:color w:val="auto"/>
          <w:sz w:val="24"/>
          <w:szCs w:val="24"/>
          <w:highlight w:val="none"/>
        </w:rPr>
        <w:t>1.4投标人提出质疑应当提交质疑函和必要的证明材料，质疑函应当包括下列内容：</w:t>
      </w:r>
    </w:p>
    <w:p w14:paraId="3EEDEEF5">
      <w:pPr>
        <w:snapToGrid w:val="0"/>
        <w:spacing w:line="276" w:lineRule="auto"/>
        <w:ind w:firstLine="480" w:firstLineChars="200"/>
        <w:rPr>
          <w:rFonts w:ascii="方正仿宋_GBK" w:hAnsi="宋体" w:eastAsia="方正仿宋_GBK" w:cs="仿宋"/>
          <w:color w:val="auto"/>
          <w:sz w:val="24"/>
          <w:szCs w:val="24"/>
          <w:highlight w:val="none"/>
        </w:rPr>
      </w:pPr>
      <w:r>
        <w:rPr>
          <w:rFonts w:hint="eastAsia" w:ascii="方正仿宋_GBK" w:hAnsi="宋体" w:eastAsia="方正仿宋_GBK" w:cs="仿宋"/>
          <w:color w:val="auto"/>
          <w:sz w:val="24"/>
          <w:szCs w:val="24"/>
          <w:highlight w:val="none"/>
        </w:rPr>
        <w:t>1.4.1供应商的姓名或者名称、地址、邮编、联系人及联系电话；</w:t>
      </w:r>
    </w:p>
    <w:p w14:paraId="08DC0B69">
      <w:pPr>
        <w:snapToGrid w:val="0"/>
        <w:spacing w:line="276" w:lineRule="auto"/>
        <w:ind w:firstLine="480" w:firstLineChars="200"/>
        <w:rPr>
          <w:rFonts w:ascii="方正仿宋_GBK" w:hAnsi="宋体" w:eastAsia="方正仿宋_GBK" w:cs="仿宋"/>
          <w:color w:val="auto"/>
          <w:sz w:val="24"/>
          <w:szCs w:val="24"/>
          <w:highlight w:val="none"/>
        </w:rPr>
      </w:pPr>
      <w:r>
        <w:rPr>
          <w:rFonts w:hint="eastAsia" w:ascii="方正仿宋_GBK" w:hAnsi="宋体" w:eastAsia="方正仿宋_GBK" w:cs="仿宋"/>
          <w:color w:val="auto"/>
          <w:sz w:val="24"/>
          <w:szCs w:val="24"/>
          <w:highlight w:val="none"/>
        </w:rPr>
        <w:t>1.4.2质疑项目的名称、项目编号以及采购执行编号；</w:t>
      </w:r>
    </w:p>
    <w:p w14:paraId="77F3B097">
      <w:pPr>
        <w:snapToGrid w:val="0"/>
        <w:spacing w:line="276" w:lineRule="auto"/>
        <w:ind w:firstLine="480" w:firstLineChars="200"/>
        <w:rPr>
          <w:rFonts w:ascii="方正仿宋_GBK" w:hAnsi="宋体" w:eastAsia="方正仿宋_GBK" w:cs="仿宋"/>
          <w:color w:val="auto"/>
          <w:sz w:val="24"/>
          <w:szCs w:val="24"/>
          <w:highlight w:val="none"/>
        </w:rPr>
      </w:pPr>
      <w:r>
        <w:rPr>
          <w:rFonts w:hint="eastAsia" w:ascii="方正仿宋_GBK" w:hAnsi="宋体" w:eastAsia="方正仿宋_GBK" w:cs="仿宋"/>
          <w:color w:val="auto"/>
          <w:sz w:val="24"/>
          <w:szCs w:val="24"/>
          <w:highlight w:val="none"/>
        </w:rPr>
        <w:t>1.4.3具体、明确的质疑事项和与质疑事项相关的请求；</w:t>
      </w:r>
    </w:p>
    <w:p w14:paraId="0AF10A5A">
      <w:pPr>
        <w:snapToGrid w:val="0"/>
        <w:spacing w:line="276" w:lineRule="auto"/>
        <w:ind w:firstLine="480" w:firstLineChars="200"/>
        <w:rPr>
          <w:rFonts w:ascii="方正仿宋_GBK" w:hAnsi="宋体" w:eastAsia="方正仿宋_GBK" w:cs="仿宋"/>
          <w:color w:val="auto"/>
          <w:sz w:val="24"/>
          <w:szCs w:val="24"/>
          <w:highlight w:val="none"/>
        </w:rPr>
      </w:pPr>
      <w:r>
        <w:rPr>
          <w:rFonts w:hint="eastAsia" w:ascii="方正仿宋_GBK" w:hAnsi="宋体" w:eastAsia="方正仿宋_GBK" w:cs="仿宋"/>
          <w:color w:val="auto"/>
          <w:sz w:val="24"/>
          <w:szCs w:val="24"/>
          <w:highlight w:val="none"/>
        </w:rPr>
        <w:t>1.4.4事实依据；</w:t>
      </w:r>
    </w:p>
    <w:p w14:paraId="48CB9876">
      <w:pPr>
        <w:snapToGrid w:val="0"/>
        <w:spacing w:line="276" w:lineRule="auto"/>
        <w:ind w:firstLine="480" w:firstLineChars="200"/>
        <w:rPr>
          <w:rFonts w:ascii="方正仿宋_GBK" w:hAnsi="宋体" w:eastAsia="方正仿宋_GBK" w:cs="仿宋"/>
          <w:color w:val="auto"/>
          <w:sz w:val="24"/>
          <w:szCs w:val="24"/>
          <w:highlight w:val="none"/>
        </w:rPr>
      </w:pPr>
      <w:r>
        <w:rPr>
          <w:rFonts w:hint="eastAsia" w:ascii="方正仿宋_GBK" w:hAnsi="宋体" w:eastAsia="方正仿宋_GBK" w:cs="仿宋"/>
          <w:color w:val="auto"/>
          <w:sz w:val="24"/>
          <w:szCs w:val="24"/>
          <w:highlight w:val="none"/>
        </w:rPr>
        <w:t>1.4.5必要的法律依据；</w:t>
      </w:r>
    </w:p>
    <w:p w14:paraId="286D1E76">
      <w:pPr>
        <w:snapToGrid w:val="0"/>
        <w:spacing w:line="276" w:lineRule="auto"/>
        <w:ind w:firstLine="480" w:firstLineChars="200"/>
        <w:rPr>
          <w:rFonts w:ascii="方正仿宋_GBK" w:hAnsi="宋体" w:eastAsia="方正仿宋_GBK" w:cs="仿宋"/>
          <w:color w:val="auto"/>
          <w:sz w:val="24"/>
          <w:szCs w:val="24"/>
          <w:highlight w:val="none"/>
        </w:rPr>
      </w:pPr>
      <w:r>
        <w:rPr>
          <w:rFonts w:hint="eastAsia" w:ascii="方正仿宋_GBK" w:hAnsi="宋体" w:eastAsia="方正仿宋_GBK" w:cs="仿宋"/>
          <w:color w:val="auto"/>
          <w:sz w:val="24"/>
          <w:szCs w:val="24"/>
          <w:highlight w:val="none"/>
        </w:rPr>
        <w:t>1.4.6提出质疑的日期；</w:t>
      </w:r>
    </w:p>
    <w:p w14:paraId="3CFF7E3B">
      <w:pPr>
        <w:snapToGrid w:val="0"/>
        <w:spacing w:line="276" w:lineRule="auto"/>
        <w:ind w:firstLine="480" w:firstLineChars="200"/>
        <w:rPr>
          <w:rFonts w:ascii="方正仿宋_GBK" w:hAnsi="宋体" w:eastAsia="方正仿宋_GBK" w:cs="仿宋"/>
          <w:color w:val="auto"/>
          <w:sz w:val="24"/>
          <w:szCs w:val="24"/>
          <w:highlight w:val="none"/>
        </w:rPr>
      </w:pPr>
      <w:r>
        <w:rPr>
          <w:rFonts w:hint="eastAsia" w:ascii="方正仿宋_GBK" w:hAnsi="宋体" w:eastAsia="方正仿宋_GBK" w:cs="仿宋"/>
          <w:color w:val="auto"/>
          <w:sz w:val="24"/>
          <w:szCs w:val="24"/>
          <w:highlight w:val="none"/>
        </w:rPr>
        <w:t>1.4.7营业执照（或事业单位法人证书，或个体工商户营业执照或有效的自然人身份证明）复印件；</w:t>
      </w:r>
    </w:p>
    <w:p w14:paraId="6EFC4B67">
      <w:pPr>
        <w:snapToGrid w:val="0"/>
        <w:spacing w:line="276" w:lineRule="auto"/>
        <w:ind w:firstLine="480" w:firstLineChars="200"/>
        <w:rPr>
          <w:rFonts w:ascii="方正仿宋_GBK" w:hAnsi="宋体" w:eastAsia="方正仿宋_GBK" w:cs="仿宋"/>
          <w:color w:val="auto"/>
          <w:sz w:val="24"/>
          <w:szCs w:val="24"/>
          <w:highlight w:val="none"/>
        </w:rPr>
      </w:pPr>
      <w:r>
        <w:rPr>
          <w:rFonts w:hint="eastAsia" w:ascii="方正仿宋_GBK" w:hAnsi="宋体" w:eastAsia="方正仿宋_GBK" w:cs="仿宋"/>
          <w:color w:val="auto"/>
          <w:sz w:val="24"/>
          <w:szCs w:val="24"/>
          <w:highlight w:val="none"/>
        </w:rPr>
        <w:t>1.4.8法定代表人授权委托书原件、法定代表人身份证复印件和其授权代表的身份证复印件（供应商为自然人的提供自然人身份证复印件）；</w:t>
      </w:r>
    </w:p>
    <w:p w14:paraId="09112384">
      <w:pPr>
        <w:snapToGrid w:val="0"/>
        <w:spacing w:line="276" w:lineRule="auto"/>
        <w:ind w:firstLine="480" w:firstLineChars="200"/>
        <w:rPr>
          <w:rFonts w:ascii="方正仿宋_GBK" w:hAnsi="宋体" w:eastAsia="方正仿宋_GBK" w:cs="仿宋"/>
          <w:color w:val="auto"/>
          <w:sz w:val="24"/>
          <w:szCs w:val="24"/>
          <w:highlight w:val="none"/>
        </w:rPr>
      </w:pPr>
      <w:r>
        <w:rPr>
          <w:rFonts w:hint="eastAsia" w:ascii="方正仿宋_GBK" w:hAnsi="宋体" w:eastAsia="方正仿宋_GBK" w:cs="仿宋"/>
          <w:color w:val="auto"/>
          <w:sz w:val="24"/>
          <w:szCs w:val="24"/>
          <w:highlight w:val="none"/>
        </w:rPr>
        <w:t>1.5供应商为自然人的，质疑函应当由本人签字；供应商为法人或者其他组织的，质疑函应当由法定代表人、主要负责人，或者其授权代表签字或者盖章，并加盖公章。</w:t>
      </w:r>
    </w:p>
    <w:p w14:paraId="4FA2BF03">
      <w:pPr>
        <w:snapToGrid w:val="0"/>
        <w:spacing w:line="276" w:lineRule="auto"/>
        <w:ind w:firstLine="480" w:firstLineChars="200"/>
        <w:rPr>
          <w:rFonts w:ascii="方正仿宋_GBK" w:hAnsi="宋体" w:eastAsia="方正仿宋_GBK" w:cs="仿宋"/>
          <w:color w:val="auto"/>
          <w:sz w:val="24"/>
          <w:szCs w:val="24"/>
          <w:highlight w:val="none"/>
        </w:rPr>
      </w:pPr>
      <w:r>
        <w:rPr>
          <w:rFonts w:hint="eastAsia" w:ascii="方正仿宋_GBK" w:hAnsi="宋体" w:eastAsia="方正仿宋_GBK" w:cs="仿宋"/>
          <w:color w:val="auto"/>
          <w:sz w:val="24"/>
          <w:szCs w:val="24"/>
          <w:highlight w:val="none"/>
        </w:rPr>
        <w:t>2.质疑答复</w:t>
      </w:r>
    </w:p>
    <w:p w14:paraId="1511EF3B">
      <w:pPr>
        <w:snapToGrid w:val="0"/>
        <w:spacing w:line="276" w:lineRule="auto"/>
        <w:ind w:firstLine="480" w:firstLineChars="200"/>
        <w:rPr>
          <w:rFonts w:ascii="方正仿宋_GBK" w:hAnsi="宋体" w:eastAsia="方正仿宋_GBK" w:cs="仿宋"/>
          <w:color w:val="auto"/>
          <w:sz w:val="24"/>
          <w:szCs w:val="24"/>
          <w:highlight w:val="none"/>
        </w:rPr>
      </w:pPr>
      <w:r>
        <w:rPr>
          <w:rFonts w:hint="eastAsia" w:ascii="方正仿宋_GBK" w:hAnsi="宋体" w:eastAsia="方正仿宋_GBK" w:cs="仿宋"/>
          <w:color w:val="auto"/>
          <w:sz w:val="24"/>
          <w:szCs w:val="24"/>
          <w:highlight w:val="none"/>
        </w:rPr>
        <w:t>采购人、采购代理机构应当在收到投标人的书面质疑后七个工作日内作出答复，并以书面形式通知质疑投标人和其他有关投标人。</w:t>
      </w:r>
    </w:p>
    <w:p w14:paraId="625A944A">
      <w:pPr>
        <w:snapToGrid w:val="0"/>
        <w:spacing w:line="276" w:lineRule="auto"/>
        <w:ind w:firstLine="480" w:firstLineChars="200"/>
        <w:rPr>
          <w:rFonts w:ascii="方正仿宋_GBK" w:hAnsi="宋体" w:eastAsia="方正仿宋_GBK" w:cs="仿宋"/>
          <w:color w:val="auto"/>
          <w:sz w:val="24"/>
          <w:szCs w:val="24"/>
          <w:highlight w:val="none"/>
        </w:rPr>
      </w:pPr>
      <w:r>
        <w:rPr>
          <w:rFonts w:hint="eastAsia" w:ascii="方正仿宋_GBK" w:hAnsi="宋体" w:eastAsia="方正仿宋_GBK" w:cs="仿宋"/>
          <w:color w:val="auto"/>
          <w:sz w:val="24"/>
          <w:szCs w:val="24"/>
          <w:highlight w:val="none"/>
        </w:rPr>
        <w:t>3.其他</w:t>
      </w:r>
    </w:p>
    <w:p w14:paraId="53384E01">
      <w:pPr>
        <w:snapToGrid w:val="0"/>
        <w:spacing w:line="276" w:lineRule="auto"/>
        <w:ind w:firstLine="480" w:firstLineChars="200"/>
        <w:rPr>
          <w:rFonts w:ascii="方正仿宋_GBK" w:hAnsi="宋体" w:eastAsia="方正仿宋_GBK" w:cs="仿宋"/>
          <w:color w:val="auto"/>
          <w:sz w:val="24"/>
          <w:szCs w:val="24"/>
          <w:highlight w:val="none"/>
        </w:rPr>
      </w:pPr>
      <w:r>
        <w:rPr>
          <w:rFonts w:hint="eastAsia" w:ascii="方正仿宋_GBK" w:hAnsi="宋体" w:eastAsia="方正仿宋_GBK" w:cs="仿宋"/>
          <w:color w:val="auto"/>
          <w:sz w:val="24"/>
          <w:szCs w:val="24"/>
          <w:highlight w:val="none"/>
        </w:rPr>
        <w:t>3.1投标人应按照《政府采购质疑和投诉办法》（财政部令第94号）及相关法律法规要求，在法定质疑期内一次性提出针对同一采购程序环节的质疑。</w:t>
      </w:r>
    </w:p>
    <w:p w14:paraId="018500CD">
      <w:pPr>
        <w:snapToGrid w:val="0"/>
        <w:spacing w:line="276" w:lineRule="auto"/>
        <w:ind w:firstLine="480" w:firstLineChars="200"/>
        <w:rPr>
          <w:rFonts w:ascii="方正仿宋_GBK" w:hAnsi="宋体" w:eastAsia="方正仿宋_GBK" w:cs="仿宋"/>
          <w:color w:val="auto"/>
          <w:sz w:val="24"/>
          <w:szCs w:val="24"/>
          <w:highlight w:val="none"/>
        </w:rPr>
      </w:pPr>
      <w:r>
        <w:rPr>
          <w:rFonts w:hint="eastAsia" w:ascii="方正仿宋_GBK" w:hAnsi="宋体" w:eastAsia="方正仿宋_GBK" w:cs="仿宋"/>
          <w:color w:val="auto"/>
          <w:sz w:val="24"/>
          <w:szCs w:val="24"/>
          <w:highlight w:val="none"/>
        </w:rPr>
        <w:t>3.2质疑函范本可在财政部门户网站和中国政府采购网下载。</w:t>
      </w:r>
    </w:p>
    <w:p w14:paraId="64E9CC50">
      <w:pPr>
        <w:snapToGrid w:val="0"/>
        <w:spacing w:line="276" w:lineRule="auto"/>
        <w:ind w:firstLine="480" w:firstLineChars="200"/>
        <w:rPr>
          <w:rFonts w:ascii="方正仿宋_GBK" w:hAnsi="宋体" w:eastAsia="方正仿宋_GBK" w:cs="仿宋"/>
          <w:color w:val="auto"/>
          <w:sz w:val="24"/>
          <w:szCs w:val="24"/>
          <w:highlight w:val="none"/>
        </w:rPr>
      </w:pPr>
      <w:r>
        <w:rPr>
          <w:rFonts w:hint="eastAsia" w:ascii="方正仿宋_GBK" w:hAnsi="宋体" w:eastAsia="方正仿宋_GBK" w:cs="仿宋"/>
          <w:color w:val="auto"/>
          <w:sz w:val="24"/>
          <w:szCs w:val="24"/>
          <w:highlight w:val="none"/>
        </w:rPr>
        <w:t>4.质疑联系方式详见第一篇“联系方式”。</w:t>
      </w:r>
    </w:p>
    <w:p w14:paraId="332CA12E">
      <w:pPr>
        <w:snapToGrid w:val="0"/>
        <w:spacing w:line="276" w:lineRule="auto"/>
        <w:ind w:firstLine="480" w:firstLineChars="200"/>
        <w:rPr>
          <w:rFonts w:ascii="方正仿宋_GBK" w:hAnsi="宋体" w:eastAsia="方正仿宋_GBK" w:cs="仿宋"/>
          <w:color w:val="auto"/>
          <w:sz w:val="24"/>
          <w:szCs w:val="24"/>
          <w:highlight w:val="none"/>
        </w:rPr>
      </w:pPr>
      <w:r>
        <w:rPr>
          <w:rFonts w:hint="eastAsia" w:ascii="方正仿宋_GBK" w:hAnsi="宋体" w:eastAsia="方正仿宋_GBK" w:cs="仿宋"/>
          <w:color w:val="auto"/>
          <w:sz w:val="24"/>
          <w:szCs w:val="24"/>
          <w:highlight w:val="none"/>
        </w:rPr>
        <w:t>（三）投诉</w:t>
      </w:r>
    </w:p>
    <w:p w14:paraId="755E0120">
      <w:pPr>
        <w:snapToGrid w:val="0"/>
        <w:spacing w:line="276" w:lineRule="auto"/>
        <w:ind w:firstLine="480" w:firstLineChars="200"/>
        <w:rPr>
          <w:rFonts w:ascii="方正仿宋_GBK" w:hAnsi="宋体" w:eastAsia="方正仿宋_GBK" w:cs="仿宋"/>
          <w:color w:val="auto"/>
          <w:sz w:val="24"/>
          <w:szCs w:val="24"/>
          <w:highlight w:val="none"/>
        </w:rPr>
      </w:pPr>
      <w:r>
        <w:rPr>
          <w:rFonts w:hint="eastAsia" w:ascii="方正仿宋_GBK" w:hAnsi="宋体" w:eastAsia="方正仿宋_GBK" w:cs="仿宋"/>
          <w:color w:val="auto"/>
          <w:sz w:val="24"/>
          <w:szCs w:val="24"/>
          <w:highlight w:val="none"/>
        </w:rPr>
        <w:t>1.投标人对采购人、采购代理机构的答复不满意，或者采购人、采购代理机构未在规定时间内作出答复的，可以在答复期满后15个工作日内按照采购人相关内控制度规定向采购人党政办公室提起投诉。</w:t>
      </w:r>
    </w:p>
    <w:p w14:paraId="16260E27">
      <w:pPr>
        <w:snapToGrid w:val="0"/>
        <w:spacing w:line="276" w:lineRule="auto"/>
        <w:ind w:firstLine="480" w:firstLineChars="200"/>
        <w:rPr>
          <w:rFonts w:ascii="方正仿宋_GBK" w:hAnsi="宋体" w:eastAsia="方正仿宋_GBK" w:cs="仿宋"/>
          <w:color w:val="auto"/>
          <w:sz w:val="24"/>
          <w:szCs w:val="24"/>
          <w:highlight w:val="none"/>
        </w:rPr>
      </w:pPr>
      <w:r>
        <w:rPr>
          <w:rFonts w:hint="eastAsia" w:ascii="方正仿宋_GBK" w:hAnsi="宋体" w:eastAsia="方正仿宋_GBK" w:cs="仿宋"/>
          <w:color w:val="auto"/>
          <w:sz w:val="24"/>
          <w:szCs w:val="24"/>
          <w:highlight w:val="none"/>
        </w:rPr>
        <w:t>2.投标人应按照《政府采购质疑和投诉办法》（财政部令第94号）及相关法律法规要求递交投诉书和必要的证明材料。投诉书范本可在财政部门户网站和中国政府采购网下载。</w:t>
      </w:r>
    </w:p>
    <w:p w14:paraId="32DC777A">
      <w:pPr>
        <w:snapToGrid w:val="0"/>
        <w:spacing w:line="276" w:lineRule="auto"/>
        <w:ind w:firstLine="480" w:firstLineChars="200"/>
        <w:rPr>
          <w:rFonts w:ascii="方正仿宋_GBK" w:hAnsi="宋体" w:eastAsia="方正仿宋_GBK" w:cs="仿宋"/>
          <w:color w:val="auto"/>
          <w:sz w:val="24"/>
          <w:szCs w:val="24"/>
          <w:highlight w:val="none"/>
        </w:rPr>
      </w:pPr>
      <w:r>
        <w:rPr>
          <w:rFonts w:hint="eastAsia" w:ascii="方正仿宋_GBK" w:hAnsi="宋体" w:eastAsia="方正仿宋_GBK" w:cs="仿宋"/>
          <w:color w:val="auto"/>
          <w:sz w:val="24"/>
          <w:szCs w:val="24"/>
          <w:highlight w:val="none"/>
        </w:rPr>
        <w:t>3.投诉书应当使用中文，相关当事人提供外文书证或者外国语视听资料的，应当附有中文译本，由翻译机构盖章或者翻译人员签名；相关当事人向党政办公室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6E6B67FB">
      <w:pPr>
        <w:snapToGrid w:val="0"/>
        <w:spacing w:line="276" w:lineRule="auto"/>
        <w:ind w:firstLine="480" w:firstLineChars="200"/>
        <w:rPr>
          <w:rFonts w:ascii="方正仿宋_GBK" w:hAnsi="宋体" w:eastAsia="方正仿宋_GBK" w:cs="仿宋"/>
          <w:color w:val="auto"/>
          <w:sz w:val="24"/>
          <w:szCs w:val="24"/>
          <w:highlight w:val="none"/>
        </w:rPr>
      </w:pPr>
      <w:r>
        <w:rPr>
          <w:rFonts w:hint="eastAsia" w:ascii="方正仿宋_GBK" w:hAnsi="宋体" w:eastAsia="方正仿宋_GBK" w:cs="仿宋"/>
          <w:color w:val="auto"/>
          <w:sz w:val="24"/>
          <w:szCs w:val="24"/>
          <w:highlight w:val="none"/>
        </w:rPr>
        <w:t>4.在确定受理投诉后，党政办公室自受理投诉之日起30个工作日内（需要检验、检测、鉴定、专家评审以及需要投诉人补正材料的，所需时间不计算在投诉处理期限内）对投诉事项做出处理决定。</w:t>
      </w:r>
    </w:p>
    <w:p w14:paraId="4D67AEB5">
      <w:pPr>
        <w:pStyle w:val="3"/>
        <w:spacing w:line="276" w:lineRule="auto"/>
        <w:ind w:firstLine="482" w:firstLineChars="200"/>
        <w:rPr>
          <w:rFonts w:ascii="方正仿宋_GBK" w:eastAsia="方正仿宋_GBK"/>
          <w:b/>
          <w:color w:val="auto"/>
          <w:sz w:val="24"/>
          <w:szCs w:val="24"/>
          <w:highlight w:val="none"/>
        </w:rPr>
      </w:pPr>
      <w:bookmarkStart w:id="176" w:name="_Toc2131"/>
      <w:bookmarkStart w:id="177" w:name="_Toc115877719"/>
      <w:bookmarkStart w:id="178" w:name="_Toc129178895"/>
      <w:bookmarkStart w:id="179" w:name="_Toc31669"/>
      <w:r>
        <w:rPr>
          <w:rFonts w:hint="eastAsia" w:ascii="方正仿宋_GBK" w:eastAsia="方正仿宋_GBK"/>
          <w:b/>
          <w:color w:val="auto"/>
          <w:sz w:val="24"/>
          <w:szCs w:val="24"/>
          <w:highlight w:val="none"/>
        </w:rPr>
        <w:t>九、交易服务费</w:t>
      </w:r>
      <w:bookmarkEnd w:id="176"/>
      <w:bookmarkEnd w:id="177"/>
      <w:bookmarkEnd w:id="178"/>
      <w:bookmarkEnd w:id="179"/>
    </w:p>
    <w:p w14:paraId="7D80B489">
      <w:pPr>
        <w:snapToGrid w:val="0"/>
        <w:spacing w:line="400" w:lineRule="exact"/>
        <w:ind w:firstLine="480" w:firstLineChars="20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投标人中标后向“重庆联合产权交易所集团股份有限公司”缴纳交易服务费，服务费的收取标准按渝发改收费(2023)115号执行。</w:t>
      </w:r>
    </w:p>
    <w:p w14:paraId="25FC4338">
      <w:pPr>
        <w:snapToGrid w:val="0"/>
        <w:spacing w:line="276" w:lineRule="auto"/>
        <w:ind w:firstLine="480" w:firstLineChars="200"/>
        <w:rPr>
          <w:rFonts w:ascii="方正仿宋_GBK" w:hAnsi="宋体" w:eastAsia="方正仿宋_GBK" w:cs="仿宋"/>
          <w:color w:val="auto"/>
          <w:sz w:val="24"/>
          <w:szCs w:val="24"/>
          <w:highlight w:val="none"/>
        </w:rPr>
      </w:pPr>
      <w:r>
        <w:rPr>
          <w:rFonts w:hint="eastAsia" w:ascii="方正仿宋_GBK" w:hAnsi="方正仿宋_GBK" w:eastAsia="方正仿宋_GBK" w:cs="方正仿宋_GBK"/>
          <w:color w:val="auto"/>
          <w:sz w:val="24"/>
          <w:highlight w:val="none"/>
        </w:rPr>
        <w:t>重庆市公共资源交易中心咨询电话：023-63625633</w:t>
      </w:r>
    </w:p>
    <w:p w14:paraId="40CC5719">
      <w:pPr>
        <w:pStyle w:val="3"/>
        <w:spacing w:line="276" w:lineRule="auto"/>
        <w:ind w:firstLine="482" w:firstLineChars="200"/>
        <w:rPr>
          <w:rFonts w:ascii="方正仿宋_GBK" w:eastAsia="方正仿宋_GBK"/>
          <w:b/>
          <w:color w:val="auto"/>
          <w:sz w:val="24"/>
          <w:szCs w:val="24"/>
          <w:highlight w:val="none"/>
        </w:rPr>
      </w:pPr>
      <w:bookmarkStart w:id="180" w:name="_Toc25022"/>
      <w:bookmarkStart w:id="181" w:name="_Toc129178896"/>
      <w:bookmarkStart w:id="182" w:name="_Toc115877720"/>
      <w:bookmarkStart w:id="183" w:name="_Toc29455"/>
      <w:r>
        <w:rPr>
          <w:rFonts w:hint="eastAsia" w:ascii="方正仿宋_GBK" w:eastAsia="方正仿宋_GBK"/>
          <w:b/>
          <w:color w:val="auto"/>
          <w:sz w:val="24"/>
          <w:szCs w:val="24"/>
          <w:highlight w:val="none"/>
        </w:rPr>
        <w:t>十、签订合同</w:t>
      </w:r>
      <w:bookmarkEnd w:id="180"/>
      <w:bookmarkEnd w:id="181"/>
      <w:bookmarkEnd w:id="182"/>
      <w:bookmarkEnd w:id="183"/>
    </w:p>
    <w:p w14:paraId="5167C329">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采购人应当自采购结果公告发出之日起三十日内，按照招标文件和中标人投标文件的约定，与中标人签订书面合同。所签订的合同不得对招标文件和中标人投标文件作实质性修改。其他未尽事宜由采购人和中标人在采购合同中详细约定。</w:t>
      </w:r>
    </w:p>
    <w:p w14:paraId="16FDCE05">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（二）采购人应当自政府采购合同签订之日起2个工作日内，将政府采购合同在重庆市政府采购网上公告，但政府采购合同中涉及国家秘密、商业秘密的内容除外。</w:t>
      </w:r>
    </w:p>
    <w:p w14:paraId="251CB587">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（三）招标文件、中标人的投标文件及澄清文件等，均为签订政府采购合同的依据。</w:t>
      </w:r>
    </w:p>
    <w:p w14:paraId="26AAF720">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（四）合同生效条款由供需双方约定，法律、行政法规规定应当办理批准、登记等手续后生效的合同，依照其规定。</w:t>
      </w:r>
    </w:p>
    <w:p w14:paraId="269CE3C0">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（五）合同原则上应按照《重庆市政府采购合同》签订，相关单位要求适用合同通用格式版本的，应按其要求另行签订其他合同。</w:t>
      </w:r>
    </w:p>
    <w:p w14:paraId="508E47A7">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（六）采购人要求中标人提供履约保证金的，应当在招标文件中予以约定。中标人履约完毕后，采购人应按招标文件及合同的约定无息退还其履约保证金。</w:t>
      </w:r>
    </w:p>
    <w:p w14:paraId="4A7F67AC">
      <w:pPr>
        <w:pStyle w:val="3"/>
        <w:spacing w:line="276" w:lineRule="auto"/>
        <w:ind w:firstLine="482" w:firstLineChars="200"/>
        <w:rPr>
          <w:rFonts w:ascii="方正仿宋_GBK" w:eastAsia="方正仿宋_GBK"/>
          <w:b/>
          <w:color w:val="auto"/>
          <w:sz w:val="24"/>
          <w:szCs w:val="24"/>
          <w:highlight w:val="none"/>
        </w:rPr>
      </w:pPr>
      <w:bookmarkStart w:id="184" w:name="_Toc31381"/>
      <w:bookmarkStart w:id="185" w:name="_Toc115877721"/>
      <w:bookmarkStart w:id="186" w:name="_Toc129178897"/>
      <w:bookmarkStart w:id="187" w:name="_Toc18080"/>
      <w:r>
        <w:rPr>
          <w:rFonts w:hint="eastAsia" w:ascii="方正仿宋_GBK" w:eastAsia="方正仿宋_GBK"/>
          <w:b/>
          <w:color w:val="auto"/>
          <w:sz w:val="24"/>
          <w:szCs w:val="24"/>
          <w:highlight w:val="none"/>
        </w:rPr>
        <w:t>十一、政府采购信用融资</w:t>
      </w:r>
      <w:bookmarkEnd w:id="184"/>
      <w:bookmarkEnd w:id="185"/>
      <w:bookmarkEnd w:id="186"/>
      <w:bookmarkEnd w:id="187"/>
    </w:p>
    <w:p w14:paraId="3BD3C4CE">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无。</w:t>
      </w:r>
    </w:p>
    <w:p w14:paraId="1C1A3158">
      <w:pPr>
        <w:pStyle w:val="3"/>
        <w:spacing w:line="276" w:lineRule="auto"/>
        <w:ind w:firstLine="482" w:firstLineChars="200"/>
        <w:rPr>
          <w:rFonts w:ascii="方正仿宋_GBK" w:eastAsia="方正仿宋_GBK"/>
          <w:b/>
          <w:color w:val="auto"/>
          <w:sz w:val="24"/>
          <w:szCs w:val="24"/>
          <w:highlight w:val="none"/>
        </w:rPr>
      </w:pPr>
      <w:bookmarkStart w:id="188" w:name="_Toc9666"/>
      <w:bookmarkStart w:id="189" w:name="_Toc15334"/>
      <w:bookmarkStart w:id="190" w:name="_Toc534202998"/>
      <w:bookmarkStart w:id="191" w:name="_Toc129178898"/>
      <w:bookmarkStart w:id="192" w:name="_Toc115877722"/>
      <w:bookmarkStart w:id="193" w:name="_Toc26445"/>
      <w:r>
        <w:rPr>
          <w:rFonts w:hint="eastAsia" w:ascii="方正仿宋_GBK" w:eastAsia="方正仿宋_GBK"/>
          <w:b/>
          <w:color w:val="auto"/>
          <w:sz w:val="24"/>
          <w:szCs w:val="24"/>
          <w:highlight w:val="none"/>
        </w:rPr>
        <w:t>十二、其他</w:t>
      </w:r>
      <w:bookmarkEnd w:id="188"/>
      <w:bookmarkEnd w:id="189"/>
      <w:bookmarkEnd w:id="190"/>
      <w:bookmarkEnd w:id="191"/>
      <w:bookmarkEnd w:id="192"/>
      <w:bookmarkEnd w:id="193"/>
    </w:p>
    <w:p w14:paraId="026500F5">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本招标文件未尽事宜及解释权属于重庆工商大学。</w:t>
      </w:r>
    </w:p>
    <w:p w14:paraId="14AA0FDE">
      <w:pPr>
        <w:spacing w:line="276" w:lineRule="auto"/>
        <w:ind w:firstLine="480" w:firstLineChars="200"/>
        <w:rPr>
          <w:rFonts w:ascii="方正仿宋_GBK" w:hAnsi="宋体" w:eastAsia="方正仿宋_GBK"/>
          <w:color w:val="auto"/>
          <w:sz w:val="24"/>
          <w:szCs w:val="24"/>
          <w:highlight w:val="none"/>
        </w:rPr>
      </w:pPr>
    </w:p>
    <w:p w14:paraId="42E69246">
      <w:pPr>
        <w:spacing w:line="276" w:lineRule="auto"/>
        <w:ind w:firstLine="480" w:firstLineChars="200"/>
        <w:rPr>
          <w:rFonts w:ascii="方正仿宋_GBK" w:hAnsi="宋体" w:eastAsia="方正仿宋_GBK"/>
          <w:color w:val="auto"/>
          <w:sz w:val="24"/>
          <w:szCs w:val="24"/>
          <w:highlight w:val="none"/>
        </w:rPr>
        <w:sectPr>
          <w:pgSz w:w="11907" w:h="16840"/>
          <w:pgMar w:top="1134" w:right="1191" w:bottom="1134" w:left="1304" w:header="964" w:footer="992" w:gutter="0"/>
          <w:pgNumType w:fmt="numberInDash"/>
          <w:cols w:space="720" w:num="1"/>
          <w:docGrid w:linePitch="312" w:charSpace="0"/>
        </w:sectPr>
      </w:pPr>
    </w:p>
    <w:p w14:paraId="6E0B8C73">
      <w:pPr>
        <w:pStyle w:val="2"/>
        <w:spacing w:before="0" w:beforeLines="0" w:after="0" w:afterLines="0" w:line="276" w:lineRule="auto"/>
        <w:rPr>
          <w:rFonts w:ascii="方正仿宋_GBK" w:hAnsi="宋体" w:eastAsia="方正仿宋_GBK"/>
          <w:b/>
          <w:color w:val="auto"/>
          <w:szCs w:val="44"/>
          <w:highlight w:val="none"/>
        </w:rPr>
      </w:pPr>
      <w:bookmarkStart w:id="194" w:name="_Toc20068"/>
      <w:bookmarkStart w:id="195" w:name="_Toc28443"/>
      <w:bookmarkStart w:id="196" w:name="_Toc129178899"/>
      <w:bookmarkStart w:id="197" w:name="_Toc115877723"/>
      <w:bookmarkStart w:id="198" w:name="_Toc72311783"/>
      <w:r>
        <w:rPr>
          <w:rFonts w:hint="eastAsia" w:ascii="方正仿宋_GBK" w:hAnsi="宋体" w:eastAsia="方正仿宋_GBK"/>
          <w:b/>
          <w:color w:val="auto"/>
          <w:szCs w:val="44"/>
          <w:highlight w:val="none"/>
        </w:rPr>
        <w:t>第六篇  合同主要条款和格式合同（样本）</w:t>
      </w:r>
      <w:bookmarkEnd w:id="194"/>
      <w:bookmarkEnd w:id="195"/>
      <w:bookmarkEnd w:id="196"/>
      <w:bookmarkEnd w:id="197"/>
      <w:bookmarkEnd w:id="198"/>
    </w:p>
    <w:p w14:paraId="1E618EF4">
      <w:pPr>
        <w:pStyle w:val="3"/>
        <w:spacing w:line="276" w:lineRule="auto"/>
        <w:rPr>
          <w:rFonts w:ascii="方正仿宋_GBK" w:eastAsia="方正仿宋_GBK"/>
          <w:b/>
          <w:color w:val="auto"/>
          <w:sz w:val="24"/>
          <w:szCs w:val="24"/>
          <w:highlight w:val="none"/>
        </w:rPr>
      </w:pPr>
      <w:bookmarkStart w:id="199" w:name="_Toc129178900"/>
      <w:bookmarkStart w:id="200" w:name="_Toc108774403"/>
      <w:bookmarkStart w:id="201" w:name="_Toc26062"/>
      <w:bookmarkStart w:id="202" w:name="_Toc115877724"/>
      <w:bookmarkStart w:id="203" w:name="_Toc9824"/>
      <w:r>
        <w:rPr>
          <w:rFonts w:hint="eastAsia" w:ascii="方正仿宋_GBK" w:eastAsia="方正仿宋_GBK"/>
          <w:b/>
          <w:color w:val="auto"/>
          <w:sz w:val="24"/>
          <w:szCs w:val="24"/>
          <w:highlight w:val="none"/>
        </w:rPr>
        <w:t>一、采购合同（格式）</w:t>
      </w:r>
      <w:bookmarkEnd w:id="199"/>
      <w:bookmarkEnd w:id="200"/>
      <w:bookmarkEnd w:id="201"/>
      <w:bookmarkEnd w:id="202"/>
      <w:bookmarkEnd w:id="203"/>
    </w:p>
    <w:p w14:paraId="1AC90B0E">
      <w:pPr>
        <w:spacing w:line="276" w:lineRule="auto"/>
        <w:jc w:val="center"/>
        <w:rPr>
          <w:rFonts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重庆工商大学采购合同</w:t>
      </w:r>
    </w:p>
    <w:p w14:paraId="088105C8">
      <w:pPr>
        <w:spacing w:line="276" w:lineRule="auto"/>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（项目编号： ）</w:t>
      </w:r>
    </w:p>
    <w:p w14:paraId="7FF794FE">
      <w:pPr>
        <w:spacing w:line="276" w:lineRule="auto"/>
        <w:jc w:val="center"/>
        <w:rPr>
          <w:rFonts w:ascii="方正仿宋_GBK" w:hAnsi="宋体" w:eastAsia="方正仿宋_GBK"/>
          <w:color w:val="auto"/>
          <w:sz w:val="24"/>
          <w:szCs w:val="24"/>
          <w:highlight w:val="none"/>
        </w:rPr>
      </w:pPr>
    </w:p>
    <w:p w14:paraId="14B073D9">
      <w:pPr>
        <w:spacing w:line="276" w:lineRule="auto"/>
        <w:rPr>
          <w:rFonts w:ascii="方正仿宋_GBK" w:hAnsi="宋体" w:eastAsia="方正仿宋_GBK"/>
          <w:color w:val="auto"/>
          <w:sz w:val="24"/>
          <w:szCs w:val="24"/>
          <w:highlight w:val="none"/>
          <w:u w:val="single"/>
        </w:rPr>
      </w:pPr>
      <w:r>
        <w:rPr>
          <w:rFonts w:hint="eastAsia" w:ascii="方正仿宋_GBK" w:hAnsi="宋体" w:eastAsia="方正仿宋_GBK"/>
          <w:color w:val="auto"/>
          <w:sz w:val="24"/>
          <w:szCs w:val="24"/>
          <w:highlight w:val="none"/>
        </w:rPr>
        <w:t>甲方 ：</w:t>
      </w:r>
      <w:r>
        <w:rPr>
          <w:rFonts w:hint="eastAsia" w:ascii="方正仿宋_GBK" w:hAnsi="宋体" w:eastAsia="方正仿宋_GBK"/>
          <w:color w:val="auto"/>
          <w:sz w:val="24"/>
          <w:szCs w:val="24"/>
          <w:highlight w:val="none"/>
          <w:u w:val="single"/>
        </w:rPr>
        <w:t xml:space="preserve">重庆工商大学 </w:t>
      </w:r>
      <w:r>
        <w:rPr>
          <w:rFonts w:hint="eastAsia" w:ascii="方正仿宋_GBK" w:hAnsi="宋体" w:eastAsia="方正仿宋_GBK"/>
          <w:color w:val="auto"/>
          <w:sz w:val="24"/>
          <w:szCs w:val="24"/>
          <w:highlight w:val="none"/>
        </w:rPr>
        <w:t xml:space="preserve">              计价单位：</w:t>
      </w:r>
      <w:r>
        <w:rPr>
          <w:rFonts w:hint="eastAsia" w:ascii="方正仿宋_GBK" w:hAnsi="宋体" w:eastAsia="方正仿宋_GBK"/>
          <w:color w:val="auto"/>
          <w:sz w:val="24"/>
          <w:szCs w:val="24"/>
          <w:highlight w:val="none"/>
          <w:u w:val="single"/>
        </w:rPr>
        <w:t xml:space="preserve">             </w:t>
      </w:r>
    </w:p>
    <w:p w14:paraId="1778BEC6">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乙方 ：</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 xml:space="preserve">              计量单位：</w:t>
      </w:r>
      <w:r>
        <w:rPr>
          <w:rFonts w:hint="eastAsia" w:ascii="方正仿宋_GBK" w:hAnsi="宋体" w:eastAsia="方正仿宋_GBK"/>
          <w:color w:val="auto"/>
          <w:sz w:val="24"/>
          <w:szCs w:val="24"/>
          <w:highlight w:val="none"/>
          <w:u w:val="single"/>
        </w:rPr>
        <w:t xml:space="preserve">             </w:t>
      </w:r>
    </w:p>
    <w:p w14:paraId="41580112">
      <w:pPr>
        <w:spacing w:line="276" w:lineRule="auto"/>
        <w:rPr>
          <w:rFonts w:ascii="方正仿宋_GBK" w:hAnsi="宋体" w:eastAsia="方正仿宋_GBK"/>
          <w:color w:val="auto"/>
          <w:sz w:val="24"/>
          <w:szCs w:val="24"/>
          <w:highlight w:val="none"/>
        </w:rPr>
      </w:pPr>
    </w:p>
    <w:p w14:paraId="25637417">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经双方协商一致，达成以下购销合同：</w:t>
      </w:r>
    </w:p>
    <w:tbl>
      <w:tblPr>
        <w:tblStyle w:val="19"/>
        <w:tblW w:w="96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765"/>
        <w:gridCol w:w="850"/>
        <w:gridCol w:w="709"/>
        <w:gridCol w:w="996"/>
        <w:gridCol w:w="1275"/>
        <w:gridCol w:w="1417"/>
        <w:gridCol w:w="1133"/>
        <w:gridCol w:w="1144"/>
        <w:gridCol w:w="15"/>
      </w:tblGrid>
      <w:tr w14:paraId="5D5CB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28" w:type="dxa"/>
            <w:vAlign w:val="center"/>
          </w:tcPr>
          <w:p w14:paraId="79DFFB62">
            <w:pPr>
              <w:spacing w:line="276" w:lineRule="auto"/>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商品名称</w:t>
            </w:r>
          </w:p>
        </w:tc>
        <w:tc>
          <w:tcPr>
            <w:tcW w:w="765" w:type="dxa"/>
            <w:vAlign w:val="center"/>
          </w:tcPr>
          <w:p w14:paraId="6289996A">
            <w:pPr>
              <w:spacing w:line="276" w:lineRule="auto"/>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品牌</w:t>
            </w:r>
          </w:p>
          <w:p w14:paraId="6FA86E8D">
            <w:pPr>
              <w:spacing w:line="276" w:lineRule="auto"/>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产地</w:t>
            </w:r>
          </w:p>
        </w:tc>
        <w:tc>
          <w:tcPr>
            <w:tcW w:w="850" w:type="dxa"/>
            <w:vAlign w:val="center"/>
          </w:tcPr>
          <w:p w14:paraId="0B47FBBC">
            <w:pPr>
              <w:spacing w:line="276" w:lineRule="auto"/>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生产</w:t>
            </w:r>
          </w:p>
          <w:p w14:paraId="3A547C55">
            <w:pPr>
              <w:spacing w:line="276" w:lineRule="auto"/>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厂商</w:t>
            </w:r>
          </w:p>
        </w:tc>
        <w:tc>
          <w:tcPr>
            <w:tcW w:w="709" w:type="dxa"/>
            <w:vAlign w:val="center"/>
          </w:tcPr>
          <w:p w14:paraId="2FCCF764">
            <w:pPr>
              <w:spacing w:line="276" w:lineRule="auto"/>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规格型号</w:t>
            </w:r>
          </w:p>
        </w:tc>
        <w:tc>
          <w:tcPr>
            <w:tcW w:w="992" w:type="dxa"/>
            <w:vAlign w:val="center"/>
          </w:tcPr>
          <w:p w14:paraId="5A70A397">
            <w:pPr>
              <w:spacing w:line="276" w:lineRule="auto"/>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数量</w:t>
            </w:r>
          </w:p>
        </w:tc>
        <w:tc>
          <w:tcPr>
            <w:tcW w:w="1276" w:type="dxa"/>
            <w:vAlign w:val="center"/>
          </w:tcPr>
          <w:p w14:paraId="68440F97">
            <w:pPr>
              <w:spacing w:line="276" w:lineRule="auto"/>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单价</w:t>
            </w:r>
          </w:p>
        </w:tc>
        <w:tc>
          <w:tcPr>
            <w:tcW w:w="1418" w:type="dxa"/>
            <w:vAlign w:val="center"/>
          </w:tcPr>
          <w:p w14:paraId="50DD4A78">
            <w:pPr>
              <w:spacing w:line="276" w:lineRule="auto"/>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总价</w:t>
            </w:r>
          </w:p>
        </w:tc>
        <w:tc>
          <w:tcPr>
            <w:tcW w:w="1134" w:type="dxa"/>
            <w:vAlign w:val="center"/>
          </w:tcPr>
          <w:p w14:paraId="56224D3B">
            <w:pPr>
              <w:spacing w:line="276" w:lineRule="auto"/>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交货时间</w:t>
            </w:r>
          </w:p>
        </w:tc>
        <w:tc>
          <w:tcPr>
            <w:tcW w:w="1145" w:type="dxa"/>
            <w:vAlign w:val="center"/>
          </w:tcPr>
          <w:p w14:paraId="554F972C">
            <w:pPr>
              <w:spacing w:line="276" w:lineRule="auto"/>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交货地点</w:t>
            </w:r>
          </w:p>
        </w:tc>
      </w:tr>
      <w:tr w14:paraId="3C863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28" w:type="dxa"/>
            <w:vAlign w:val="center"/>
          </w:tcPr>
          <w:p w14:paraId="537334B1">
            <w:pPr>
              <w:spacing w:line="276" w:lineRule="auto"/>
              <w:rPr>
                <w:rFonts w:ascii="方正仿宋_GBK" w:hAnsi="宋体" w:eastAsia="方正仿宋_GBK"/>
                <w:color w:val="auto"/>
                <w:sz w:val="24"/>
                <w:szCs w:val="24"/>
                <w:highlight w:val="none"/>
              </w:rPr>
            </w:pPr>
          </w:p>
        </w:tc>
        <w:tc>
          <w:tcPr>
            <w:tcW w:w="765" w:type="dxa"/>
            <w:vAlign w:val="center"/>
          </w:tcPr>
          <w:p w14:paraId="408A71B0">
            <w:pPr>
              <w:spacing w:line="276" w:lineRule="auto"/>
              <w:rPr>
                <w:rFonts w:ascii="方正仿宋_GBK" w:hAnsi="宋体" w:eastAsia="方正仿宋_GBK"/>
                <w:color w:val="auto"/>
                <w:sz w:val="24"/>
                <w:szCs w:val="24"/>
                <w:highlight w:val="none"/>
              </w:rPr>
            </w:pPr>
          </w:p>
        </w:tc>
        <w:tc>
          <w:tcPr>
            <w:tcW w:w="850" w:type="dxa"/>
            <w:vAlign w:val="center"/>
          </w:tcPr>
          <w:p w14:paraId="2EABAFEE">
            <w:pPr>
              <w:spacing w:line="276" w:lineRule="auto"/>
              <w:rPr>
                <w:rFonts w:ascii="方正仿宋_GBK" w:hAnsi="宋体" w:eastAsia="方正仿宋_GBK"/>
                <w:color w:val="auto"/>
                <w:sz w:val="24"/>
                <w:szCs w:val="24"/>
                <w:highlight w:val="none"/>
              </w:rPr>
            </w:pPr>
          </w:p>
        </w:tc>
        <w:tc>
          <w:tcPr>
            <w:tcW w:w="709" w:type="dxa"/>
            <w:vAlign w:val="center"/>
          </w:tcPr>
          <w:p w14:paraId="6D3C0B18">
            <w:pPr>
              <w:spacing w:line="276" w:lineRule="auto"/>
              <w:rPr>
                <w:rFonts w:ascii="方正仿宋_GBK" w:hAnsi="宋体" w:eastAsia="方正仿宋_GBK"/>
                <w:color w:val="auto"/>
                <w:sz w:val="24"/>
                <w:szCs w:val="24"/>
                <w:highlight w:val="none"/>
              </w:rPr>
            </w:pPr>
          </w:p>
        </w:tc>
        <w:tc>
          <w:tcPr>
            <w:tcW w:w="992" w:type="dxa"/>
            <w:vAlign w:val="center"/>
          </w:tcPr>
          <w:p w14:paraId="743EAA44">
            <w:pPr>
              <w:spacing w:line="276" w:lineRule="auto"/>
              <w:rPr>
                <w:rFonts w:ascii="方正仿宋_GBK" w:hAnsi="宋体" w:eastAsia="方正仿宋_GBK"/>
                <w:color w:val="auto"/>
                <w:sz w:val="24"/>
                <w:szCs w:val="24"/>
                <w:highlight w:val="none"/>
              </w:rPr>
            </w:pPr>
          </w:p>
        </w:tc>
        <w:tc>
          <w:tcPr>
            <w:tcW w:w="1276" w:type="dxa"/>
            <w:vAlign w:val="center"/>
          </w:tcPr>
          <w:p w14:paraId="45B394D0">
            <w:pPr>
              <w:spacing w:line="276" w:lineRule="auto"/>
              <w:rPr>
                <w:rFonts w:ascii="方正仿宋_GBK" w:hAnsi="宋体" w:eastAsia="方正仿宋_GBK"/>
                <w:color w:val="auto"/>
                <w:sz w:val="24"/>
                <w:szCs w:val="24"/>
                <w:highlight w:val="none"/>
              </w:rPr>
            </w:pPr>
          </w:p>
        </w:tc>
        <w:tc>
          <w:tcPr>
            <w:tcW w:w="1418" w:type="dxa"/>
            <w:vAlign w:val="center"/>
          </w:tcPr>
          <w:p w14:paraId="5106A944">
            <w:pPr>
              <w:spacing w:line="276" w:lineRule="auto"/>
              <w:rPr>
                <w:rFonts w:ascii="方正仿宋_GBK" w:hAnsi="宋体" w:eastAsia="方正仿宋_GBK"/>
                <w:color w:val="auto"/>
                <w:sz w:val="24"/>
                <w:szCs w:val="24"/>
                <w:highlight w:val="none"/>
              </w:rPr>
            </w:pPr>
          </w:p>
        </w:tc>
        <w:tc>
          <w:tcPr>
            <w:tcW w:w="1134" w:type="dxa"/>
            <w:vMerge w:val="restart"/>
            <w:vAlign w:val="center"/>
          </w:tcPr>
          <w:p w14:paraId="4C0A7A09">
            <w:pPr>
              <w:spacing w:line="276" w:lineRule="auto"/>
              <w:rPr>
                <w:rFonts w:ascii="方正仿宋_GBK" w:hAnsi="宋体" w:eastAsia="方正仿宋_GBK"/>
                <w:color w:val="auto"/>
                <w:sz w:val="24"/>
                <w:szCs w:val="24"/>
                <w:highlight w:val="none"/>
              </w:rPr>
            </w:pPr>
          </w:p>
        </w:tc>
        <w:tc>
          <w:tcPr>
            <w:tcW w:w="1145" w:type="dxa"/>
            <w:vMerge w:val="restart"/>
            <w:vAlign w:val="center"/>
          </w:tcPr>
          <w:p w14:paraId="6F312093">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甲方指定地方。</w:t>
            </w:r>
          </w:p>
        </w:tc>
      </w:tr>
      <w:tr w14:paraId="22FF8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28" w:type="dxa"/>
            <w:vAlign w:val="center"/>
          </w:tcPr>
          <w:p w14:paraId="25EAD350">
            <w:pPr>
              <w:spacing w:line="276" w:lineRule="auto"/>
              <w:rPr>
                <w:rFonts w:ascii="方正仿宋_GBK" w:hAnsi="宋体" w:eastAsia="方正仿宋_GBK"/>
                <w:color w:val="auto"/>
                <w:sz w:val="24"/>
                <w:szCs w:val="24"/>
                <w:highlight w:val="none"/>
              </w:rPr>
            </w:pPr>
          </w:p>
        </w:tc>
        <w:tc>
          <w:tcPr>
            <w:tcW w:w="765" w:type="dxa"/>
            <w:vAlign w:val="center"/>
          </w:tcPr>
          <w:p w14:paraId="5F78E04A">
            <w:pPr>
              <w:spacing w:line="276" w:lineRule="auto"/>
              <w:rPr>
                <w:rFonts w:ascii="方正仿宋_GBK" w:hAnsi="宋体" w:eastAsia="方正仿宋_GBK"/>
                <w:color w:val="auto"/>
                <w:sz w:val="24"/>
                <w:szCs w:val="24"/>
                <w:highlight w:val="none"/>
              </w:rPr>
            </w:pPr>
          </w:p>
        </w:tc>
        <w:tc>
          <w:tcPr>
            <w:tcW w:w="850" w:type="dxa"/>
            <w:vAlign w:val="center"/>
          </w:tcPr>
          <w:p w14:paraId="260DD419">
            <w:pPr>
              <w:spacing w:line="276" w:lineRule="auto"/>
              <w:rPr>
                <w:rFonts w:ascii="方正仿宋_GBK" w:hAnsi="宋体" w:eastAsia="方正仿宋_GBK"/>
                <w:color w:val="auto"/>
                <w:sz w:val="24"/>
                <w:szCs w:val="24"/>
                <w:highlight w:val="none"/>
              </w:rPr>
            </w:pPr>
          </w:p>
        </w:tc>
        <w:tc>
          <w:tcPr>
            <w:tcW w:w="709" w:type="dxa"/>
            <w:vAlign w:val="center"/>
          </w:tcPr>
          <w:p w14:paraId="1E2CBE20">
            <w:pPr>
              <w:spacing w:line="276" w:lineRule="auto"/>
              <w:rPr>
                <w:rFonts w:ascii="方正仿宋_GBK" w:hAnsi="宋体" w:eastAsia="方正仿宋_GBK"/>
                <w:color w:val="auto"/>
                <w:sz w:val="24"/>
                <w:szCs w:val="24"/>
                <w:highlight w:val="none"/>
              </w:rPr>
            </w:pPr>
          </w:p>
        </w:tc>
        <w:tc>
          <w:tcPr>
            <w:tcW w:w="992" w:type="dxa"/>
            <w:vAlign w:val="center"/>
          </w:tcPr>
          <w:p w14:paraId="5C0D6C5F">
            <w:pPr>
              <w:spacing w:line="276" w:lineRule="auto"/>
              <w:rPr>
                <w:rFonts w:ascii="方正仿宋_GBK" w:hAnsi="宋体" w:eastAsia="方正仿宋_GBK"/>
                <w:color w:val="auto"/>
                <w:sz w:val="24"/>
                <w:szCs w:val="24"/>
                <w:highlight w:val="none"/>
              </w:rPr>
            </w:pPr>
          </w:p>
        </w:tc>
        <w:tc>
          <w:tcPr>
            <w:tcW w:w="1276" w:type="dxa"/>
            <w:vAlign w:val="center"/>
          </w:tcPr>
          <w:p w14:paraId="1469AEB9">
            <w:pPr>
              <w:spacing w:line="276" w:lineRule="auto"/>
              <w:rPr>
                <w:rFonts w:ascii="方正仿宋_GBK" w:hAnsi="宋体" w:eastAsia="方正仿宋_GBK"/>
                <w:color w:val="auto"/>
                <w:sz w:val="24"/>
                <w:szCs w:val="24"/>
                <w:highlight w:val="none"/>
              </w:rPr>
            </w:pPr>
          </w:p>
        </w:tc>
        <w:tc>
          <w:tcPr>
            <w:tcW w:w="1418" w:type="dxa"/>
            <w:vAlign w:val="center"/>
          </w:tcPr>
          <w:p w14:paraId="0F2570B2">
            <w:pPr>
              <w:spacing w:line="276" w:lineRule="auto"/>
              <w:rPr>
                <w:rFonts w:ascii="方正仿宋_GBK" w:hAnsi="宋体" w:eastAsia="方正仿宋_GBK"/>
                <w:color w:val="auto"/>
                <w:sz w:val="24"/>
                <w:szCs w:val="24"/>
                <w:highlight w:val="none"/>
              </w:rPr>
            </w:pPr>
          </w:p>
        </w:tc>
        <w:tc>
          <w:tcPr>
            <w:tcW w:w="1134" w:type="dxa"/>
            <w:vMerge w:val="continue"/>
            <w:vAlign w:val="center"/>
          </w:tcPr>
          <w:p w14:paraId="3B3AC60A">
            <w:pPr>
              <w:spacing w:line="276" w:lineRule="auto"/>
              <w:rPr>
                <w:rFonts w:ascii="方正仿宋_GBK" w:hAnsi="宋体" w:eastAsia="方正仿宋_GBK"/>
                <w:color w:val="auto"/>
                <w:sz w:val="24"/>
                <w:szCs w:val="24"/>
                <w:highlight w:val="none"/>
              </w:rPr>
            </w:pPr>
          </w:p>
        </w:tc>
        <w:tc>
          <w:tcPr>
            <w:tcW w:w="1145" w:type="dxa"/>
            <w:vMerge w:val="continue"/>
            <w:vAlign w:val="center"/>
          </w:tcPr>
          <w:p w14:paraId="5F206365">
            <w:pPr>
              <w:spacing w:line="276" w:lineRule="auto"/>
              <w:rPr>
                <w:rFonts w:ascii="方正仿宋_GBK" w:hAnsi="宋体" w:eastAsia="方正仿宋_GBK"/>
                <w:color w:val="auto"/>
                <w:sz w:val="24"/>
                <w:szCs w:val="24"/>
                <w:highlight w:val="none"/>
              </w:rPr>
            </w:pPr>
          </w:p>
        </w:tc>
      </w:tr>
      <w:tr w14:paraId="306BD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28" w:type="dxa"/>
            <w:vAlign w:val="center"/>
          </w:tcPr>
          <w:p w14:paraId="782B0BEB">
            <w:pPr>
              <w:spacing w:line="276" w:lineRule="auto"/>
              <w:rPr>
                <w:rFonts w:ascii="方正仿宋_GBK" w:hAnsi="宋体" w:eastAsia="方正仿宋_GBK"/>
                <w:color w:val="auto"/>
                <w:sz w:val="24"/>
                <w:szCs w:val="24"/>
                <w:highlight w:val="none"/>
              </w:rPr>
            </w:pPr>
          </w:p>
        </w:tc>
        <w:tc>
          <w:tcPr>
            <w:tcW w:w="765" w:type="dxa"/>
            <w:vAlign w:val="center"/>
          </w:tcPr>
          <w:p w14:paraId="4BE5DDB9">
            <w:pPr>
              <w:spacing w:line="276" w:lineRule="auto"/>
              <w:rPr>
                <w:rFonts w:ascii="方正仿宋_GBK" w:hAnsi="宋体" w:eastAsia="方正仿宋_GBK"/>
                <w:color w:val="auto"/>
                <w:sz w:val="24"/>
                <w:szCs w:val="24"/>
                <w:highlight w:val="none"/>
              </w:rPr>
            </w:pPr>
          </w:p>
        </w:tc>
        <w:tc>
          <w:tcPr>
            <w:tcW w:w="850" w:type="dxa"/>
            <w:vAlign w:val="center"/>
          </w:tcPr>
          <w:p w14:paraId="2CDECD2F">
            <w:pPr>
              <w:spacing w:line="276" w:lineRule="auto"/>
              <w:rPr>
                <w:rFonts w:ascii="方正仿宋_GBK" w:hAnsi="宋体" w:eastAsia="方正仿宋_GBK"/>
                <w:color w:val="auto"/>
                <w:sz w:val="24"/>
                <w:szCs w:val="24"/>
                <w:highlight w:val="none"/>
              </w:rPr>
            </w:pPr>
          </w:p>
        </w:tc>
        <w:tc>
          <w:tcPr>
            <w:tcW w:w="709" w:type="dxa"/>
            <w:vAlign w:val="center"/>
          </w:tcPr>
          <w:p w14:paraId="7EEED63E">
            <w:pPr>
              <w:spacing w:line="276" w:lineRule="auto"/>
              <w:rPr>
                <w:rFonts w:ascii="方正仿宋_GBK" w:hAnsi="宋体" w:eastAsia="方正仿宋_GBK"/>
                <w:color w:val="auto"/>
                <w:sz w:val="24"/>
                <w:szCs w:val="24"/>
                <w:highlight w:val="none"/>
              </w:rPr>
            </w:pPr>
          </w:p>
        </w:tc>
        <w:tc>
          <w:tcPr>
            <w:tcW w:w="992" w:type="dxa"/>
            <w:vAlign w:val="center"/>
          </w:tcPr>
          <w:p w14:paraId="78F342DC">
            <w:pPr>
              <w:spacing w:line="276" w:lineRule="auto"/>
              <w:rPr>
                <w:rFonts w:ascii="方正仿宋_GBK" w:hAnsi="宋体" w:eastAsia="方正仿宋_GBK"/>
                <w:color w:val="auto"/>
                <w:sz w:val="24"/>
                <w:szCs w:val="24"/>
                <w:highlight w:val="none"/>
              </w:rPr>
            </w:pPr>
          </w:p>
        </w:tc>
        <w:tc>
          <w:tcPr>
            <w:tcW w:w="1276" w:type="dxa"/>
            <w:vAlign w:val="center"/>
          </w:tcPr>
          <w:p w14:paraId="03A91FDF">
            <w:pPr>
              <w:spacing w:line="276" w:lineRule="auto"/>
              <w:rPr>
                <w:rFonts w:ascii="方正仿宋_GBK" w:hAnsi="宋体" w:eastAsia="方正仿宋_GBK"/>
                <w:color w:val="auto"/>
                <w:sz w:val="24"/>
                <w:szCs w:val="24"/>
                <w:highlight w:val="none"/>
              </w:rPr>
            </w:pPr>
          </w:p>
        </w:tc>
        <w:tc>
          <w:tcPr>
            <w:tcW w:w="1418" w:type="dxa"/>
            <w:vAlign w:val="center"/>
          </w:tcPr>
          <w:p w14:paraId="68697CAA">
            <w:pPr>
              <w:spacing w:line="276" w:lineRule="auto"/>
              <w:rPr>
                <w:rFonts w:ascii="方正仿宋_GBK" w:hAnsi="宋体" w:eastAsia="方正仿宋_GBK"/>
                <w:color w:val="auto"/>
                <w:sz w:val="24"/>
                <w:szCs w:val="24"/>
                <w:highlight w:val="none"/>
              </w:rPr>
            </w:pPr>
          </w:p>
        </w:tc>
        <w:tc>
          <w:tcPr>
            <w:tcW w:w="1134" w:type="dxa"/>
            <w:vMerge w:val="continue"/>
            <w:vAlign w:val="center"/>
          </w:tcPr>
          <w:p w14:paraId="195D0C35">
            <w:pPr>
              <w:spacing w:line="276" w:lineRule="auto"/>
              <w:rPr>
                <w:rFonts w:ascii="方正仿宋_GBK" w:hAnsi="宋体" w:eastAsia="方正仿宋_GBK"/>
                <w:color w:val="auto"/>
                <w:sz w:val="24"/>
                <w:szCs w:val="24"/>
                <w:highlight w:val="none"/>
              </w:rPr>
            </w:pPr>
          </w:p>
        </w:tc>
        <w:tc>
          <w:tcPr>
            <w:tcW w:w="1145" w:type="dxa"/>
            <w:vMerge w:val="continue"/>
            <w:vAlign w:val="center"/>
          </w:tcPr>
          <w:p w14:paraId="0216F391">
            <w:pPr>
              <w:spacing w:line="276" w:lineRule="auto"/>
              <w:rPr>
                <w:rFonts w:ascii="方正仿宋_GBK" w:hAnsi="宋体" w:eastAsia="方正仿宋_GBK"/>
                <w:color w:val="auto"/>
                <w:sz w:val="24"/>
                <w:szCs w:val="24"/>
                <w:highlight w:val="none"/>
              </w:rPr>
            </w:pPr>
          </w:p>
        </w:tc>
      </w:tr>
      <w:tr w14:paraId="0ED7A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28" w:type="dxa"/>
            <w:vAlign w:val="center"/>
          </w:tcPr>
          <w:p w14:paraId="5F3EB2BA">
            <w:pPr>
              <w:spacing w:line="276" w:lineRule="auto"/>
              <w:rPr>
                <w:rFonts w:ascii="方正仿宋_GBK" w:hAnsi="宋体" w:eastAsia="方正仿宋_GBK"/>
                <w:color w:val="auto"/>
                <w:sz w:val="24"/>
                <w:szCs w:val="24"/>
                <w:highlight w:val="none"/>
              </w:rPr>
            </w:pPr>
          </w:p>
        </w:tc>
        <w:tc>
          <w:tcPr>
            <w:tcW w:w="765" w:type="dxa"/>
            <w:vAlign w:val="center"/>
          </w:tcPr>
          <w:p w14:paraId="458D9BE3">
            <w:pPr>
              <w:spacing w:line="276" w:lineRule="auto"/>
              <w:rPr>
                <w:rFonts w:ascii="方正仿宋_GBK" w:hAnsi="宋体" w:eastAsia="方正仿宋_GBK"/>
                <w:color w:val="auto"/>
                <w:sz w:val="24"/>
                <w:szCs w:val="24"/>
                <w:highlight w:val="none"/>
              </w:rPr>
            </w:pPr>
          </w:p>
        </w:tc>
        <w:tc>
          <w:tcPr>
            <w:tcW w:w="850" w:type="dxa"/>
            <w:vAlign w:val="center"/>
          </w:tcPr>
          <w:p w14:paraId="1BCB769D">
            <w:pPr>
              <w:spacing w:line="276" w:lineRule="auto"/>
              <w:rPr>
                <w:rFonts w:ascii="方正仿宋_GBK" w:hAnsi="宋体" w:eastAsia="方正仿宋_GBK"/>
                <w:color w:val="auto"/>
                <w:sz w:val="24"/>
                <w:szCs w:val="24"/>
                <w:highlight w:val="none"/>
              </w:rPr>
            </w:pPr>
          </w:p>
        </w:tc>
        <w:tc>
          <w:tcPr>
            <w:tcW w:w="709" w:type="dxa"/>
            <w:vAlign w:val="center"/>
          </w:tcPr>
          <w:p w14:paraId="220BDA68">
            <w:pPr>
              <w:spacing w:line="276" w:lineRule="auto"/>
              <w:rPr>
                <w:rFonts w:ascii="方正仿宋_GBK" w:hAnsi="宋体" w:eastAsia="方正仿宋_GBK"/>
                <w:color w:val="auto"/>
                <w:sz w:val="24"/>
                <w:szCs w:val="24"/>
                <w:highlight w:val="none"/>
              </w:rPr>
            </w:pPr>
          </w:p>
        </w:tc>
        <w:tc>
          <w:tcPr>
            <w:tcW w:w="992" w:type="dxa"/>
            <w:vAlign w:val="center"/>
          </w:tcPr>
          <w:p w14:paraId="40B9EB35">
            <w:pPr>
              <w:spacing w:line="276" w:lineRule="auto"/>
              <w:rPr>
                <w:rFonts w:ascii="方正仿宋_GBK" w:hAnsi="宋体" w:eastAsia="方正仿宋_GBK"/>
                <w:color w:val="auto"/>
                <w:sz w:val="24"/>
                <w:szCs w:val="24"/>
                <w:highlight w:val="none"/>
              </w:rPr>
            </w:pPr>
          </w:p>
        </w:tc>
        <w:tc>
          <w:tcPr>
            <w:tcW w:w="1276" w:type="dxa"/>
            <w:vAlign w:val="center"/>
          </w:tcPr>
          <w:p w14:paraId="2161845E">
            <w:pPr>
              <w:spacing w:line="276" w:lineRule="auto"/>
              <w:rPr>
                <w:rFonts w:ascii="方正仿宋_GBK" w:hAnsi="宋体" w:eastAsia="方正仿宋_GBK"/>
                <w:color w:val="auto"/>
                <w:sz w:val="24"/>
                <w:szCs w:val="24"/>
                <w:highlight w:val="none"/>
              </w:rPr>
            </w:pPr>
          </w:p>
        </w:tc>
        <w:tc>
          <w:tcPr>
            <w:tcW w:w="1418" w:type="dxa"/>
            <w:vAlign w:val="center"/>
          </w:tcPr>
          <w:p w14:paraId="176E5B14">
            <w:pPr>
              <w:spacing w:line="276" w:lineRule="auto"/>
              <w:rPr>
                <w:rFonts w:ascii="方正仿宋_GBK" w:hAnsi="宋体" w:eastAsia="方正仿宋_GBK"/>
                <w:color w:val="auto"/>
                <w:sz w:val="24"/>
                <w:szCs w:val="24"/>
                <w:highlight w:val="none"/>
              </w:rPr>
            </w:pPr>
          </w:p>
        </w:tc>
        <w:tc>
          <w:tcPr>
            <w:tcW w:w="1134" w:type="dxa"/>
            <w:vMerge w:val="continue"/>
            <w:vAlign w:val="center"/>
          </w:tcPr>
          <w:p w14:paraId="7685A11D">
            <w:pPr>
              <w:spacing w:line="276" w:lineRule="auto"/>
              <w:rPr>
                <w:rFonts w:ascii="方正仿宋_GBK" w:hAnsi="宋体" w:eastAsia="方正仿宋_GBK"/>
                <w:color w:val="auto"/>
                <w:sz w:val="24"/>
                <w:szCs w:val="24"/>
                <w:highlight w:val="none"/>
              </w:rPr>
            </w:pPr>
          </w:p>
        </w:tc>
        <w:tc>
          <w:tcPr>
            <w:tcW w:w="1145" w:type="dxa"/>
            <w:vMerge w:val="continue"/>
            <w:vAlign w:val="center"/>
          </w:tcPr>
          <w:p w14:paraId="0EB2294A">
            <w:pPr>
              <w:spacing w:line="276" w:lineRule="auto"/>
              <w:rPr>
                <w:rFonts w:ascii="方正仿宋_GBK" w:hAnsi="宋体" w:eastAsia="方正仿宋_GBK"/>
                <w:color w:val="auto"/>
                <w:sz w:val="24"/>
                <w:szCs w:val="24"/>
                <w:highlight w:val="none"/>
              </w:rPr>
            </w:pPr>
          </w:p>
        </w:tc>
      </w:tr>
      <w:tr w14:paraId="11AF3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28" w:type="dxa"/>
            <w:vAlign w:val="center"/>
          </w:tcPr>
          <w:p w14:paraId="1C92F8F3">
            <w:pPr>
              <w:spacing w:line="276" w:lineRule="auto"/>
              <w:rPr>
                <w:rFonts w:ascii="方正仿宋_GBK" w:hAnsi="宋体" w:eastAsia="方正仿宋_GBK"/>
                <w:color w:val="auto"/>
                <w:sz w:val="24"/>
                <w:szCs w:val="24"/>
                <w:highlight w:val="none"/>
              </w:rPr>
            </w:pPr>
          </w:p>
        </w:tc>
        <w:tc>
          <w:tcPr>
            <w:tcW w:w="765" w:type="dxa"/>
            <w:vAlign w:val="center"/>
          </w:tcPr>
          <w:p w14:paraId="2C883393">
            <w:pPr>
              <w:spacing w:line="276" w:lineRule="auto"/>
              <w:rPr>
                <w:rFonts w:ascii="方正仿宋_GBK" w:hAnsi="宋体" w:eastAsia="方正仿宋_GBK"/>
                <w:color w:val="auto"/>
                <w:sz w:val="24"/>
                <w:szCs w:val="24"/>
                <w:highlight w:val="none"/>
              </w:rPr>
            </w:pPr>
          </w:p>
        </w:tc>
        <w:tc>
          <w:tcPr>
            <w:tcW w:w="850" w:type="dxa"/>
            <w:vAlign w:val="center"/>
          </w:tcPr>
          <w:p w14:paraId="44060DFD">
            <w:pPr>
              <w:spacing w:line="276" w:lineRule="auto"/>
              <w:rPr>
                <w:rFonts w:ascii="方正仿宋_GBK" w:hAnsi="宋体" w:eastAsia="方正仿宋_GBK"/>
                <w:color w:val="auto"/>
                <w:sz w:val="24"/>
                <w:szCs w:val="24"/>
                <w:highlight w:val="none"/>
              </w:rPr>
            </w:pPr>
          </w:p>
        </w:tc>
        <w:tc>
          <w:tcPr>
            <w:tcW w:w="709" w:type="dxa"/>
            <w:vAlign w:val="center"/>
          </w:tcPr>
          <w:p w14:paraId="658CF2A9">
            <w:pPr>
              <w:spacing w:line="276" w:lineRule="auto"/>
              <w:rPr>
                <w:rFonts w:ascii="方正仿宋_GBK" w:hAnsi="宋体" w:eastAsia="方正仿宋_GBK"/>
                <w:color w:val="auto"/>
                <w:sz w:val="24"/>
                <w:szCs w:val="24"/>
                <w:highlight w:val="none"/>
              </w:rPr>
            </w:pPr>
          </w:p>
        </w:tc>
        <w:tc>
          <w:tcPr>
            <w:tcW w:w="992" w:type="dxa"/>
            <w:vAlign w:val="center"/>
          </w:tcPr>
          <w:p w14:paraId="54B80107">
            <w:pPr>
              <w:spacing w:line="276" w:lineRule="auto"/>
              <w:rPr>
                <w:rFonts w:ascii="方正仿宋_GBK" w:hAnsi="宋体" w:eastAsia="方正仿宋_GBK"/>
                <w:color w:val="auto"/>
                <w:sz w:val="24"/>
                <w:szCs w:val="24"/>
                <w:highlight w:val="none"/>
              </w:rPr>
            </w:pPr>
          </w:p>
        </w:tc>
        <w:tc>
          <w:tcPr>
            <w:tcW w:w="1276" w:type="dxa"/>
            <w:vAlign w:val="center"/>
          </w:tcPr>
          <w:p w14:paraId="6784D387">
            <w:pPr>
              <w:spacing w:line="276" w:lineRule="auto"/>
              <w:rPr>
                <w:rFonts w:ascii="方正仿宋_GBK" w:hAnsi="宋体" w:eastAsia="方正仿宋_GBK"/>
                <w:color w:val="auto"/>
                <w:sz w:val="24"/>
                <w:szCs w:val="24"/>
                <w:highlight w:val="none"/>
              </w:rPr>
            </w:pPr>
          </w:p>
        </w:tc>
        <w:tc>
          <w:tcPr>
            <w:tcW w:w="1418" w:type="dxa"/>
            <w:vAlign w:val="center"/>
          </w:tcPr>
          <w:p w14:paraId="12C4F530">
            <w:pPr>
              <w:spacing w:line="276" w:lineRule="auto"/>
              <w:rPr>
                <w:rFonts w:ascii="方正仿宋_GBK" w:hAnsi="宋体" w:eastAsia="方正仿宋_GBK"/>
                <w:color w:val="auto"/>
                <w:sz w:val="24"/>
                <w:szCs w:val="24"/>
                <w:highlight w:val="none"/>
              </w:rPr>
            </w:pPr>
          </w:p>
        </w:tc>
        <w:tc>
          <w:tcPr>
            <w:tcW w:w="1134" w:type="dxa"/>
            <w:vMerge w:val="continue"/>
            <w:vAlign w:val="center"/>
          </w:tcPr>
          <w:p w14:paraId="330CB732">
            <w:pPr>
              <w:spacing w:line="276" w:lineRule="auto"/>
              <w:rPr>
                <w:rFonts w:ascii="方正仿宋_GBK" w:hAnsi="宋体" w:eastAsia="方正仿宋_GBK"/>
                <w:color w:val="auto"/>
                <w:sz w:val="24"/>
                <w:szCs w:val="24"/>
                <w:highlight w:val="none"/>
              </w:rPr>
            </w:pPr>
          </w:p>
        </w:tc>
        <w:tc>
          <w:tcPr>
            <w:tcW w:w="1145" w:type="dxa"/>
            <w:vMerge w:val="continue"/>
            <w:vAlign w:val="center"/>
          </w:tcPr>
          <w:p w14:paraId="7158EC05">
            <w:pPr>
              <w:spacing w:line="276" w:lineRule="auto"/>
              <w:rPr>
                <w:rFonts w:ascii="方正仿宋_GBK" w:hAnsi="宋体" w:eastAsia="方正仿宋_GBK"/>
                <w:color w:val="auto"/>
                <w:sz w:val="24"/>
                <w:szCs w:val="24"/>
                <w:highlight w:val="none"/>
              </w:rPr>
            </w:pPr>
          </w:p>
        </w:tc>
      </w:tr>
      <w:tr w14:paraId="09026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28" w:type="dxa"/>
            <w:vAlign w:val="center"/>
          </w:tcPr>
          <w:p w14:paraId="7B3AE9D0">
            <w:pPr>
              <w:spacing w:line="276" w:lineRule="auto"/>
              <w:rPr>
                <w:rFonts w:ascii="方正仿宋_GBK" w:hAnsi="宋体" w:eastAsia="方正仿宋_GBK"/>
                <w:color w:val="auto"/>
                <w:sz w:val="24"/>
                <w:szCs w:val="24"/>
                <w:highlight w:val="none"/>
              </w:rPr>
            </w:pPr>
          </w:p>
        </w:tc>
        <w:tc>
          <w:tcPr>
            <w:tcW w:w="765" w:type="dxa"/>
            <w:vAlign w:val="center"/>
          </w:tcPr>
          <w:p w14:paraId="7225A376">
            <w:pPr>
              <w:spacing w:line="276" w:lineRule="auto"/>
              <w:rPr>
                <w:rFonts w:ascii="方正仿宋_GBK" w:hAnsi="宋体" w:eastAsia="方正仿宋_GBK"/>
                <w:color w:val="auto"/>
                <w:sz w:val="24"/>
                <w:szCs w:val="24"/>
                <w:highlight w:val="none"/>
              </w:rPr>
            </w:pPr>
          </w:p>
        </w:tc>
        <w:tc>
          <w:tcPr>
            <w:tcW w:w="850" w:type="dxa"/>
            <w:vAlign w:val="center"/>
          </w:tcPr>
          <w:p w14:paraId="305B8726">
            <w:pPr>
              <w:spacing w:line="276" w:lineRule="auto"/>
              <w:rPr>
                <w:rFonts w:ascii="方正仿宋_GBK" w:hAnsi="宋体" w:eastAsia="方正仿宋_GBK"/>
                <w:color w:val="auto"/>
                <w:sz w:val="24"/>
                <w:szCs w:val="24"/>
                <w:highlight w:val="none"/>
              </w:rPr>
            </w:pPr>
          </w:p>
        </w:tc>
        <w:tc>
          <w:tcPr>
            <w:tcW w:w="709" w:type="dxa"/>
            <w:vAlign w:val="center"/>
          </w:tcPr>
          <w:p w14:paraId="0AFDE77F">
            <w:pPr>
              <w:spacing w:line="276" w:lineRule="auto"/>
              <w:rPr>
                <w:rFonts w:ascii="方正仿宋_GBK" w:hAnsi="宋体" w:eastAsia="方正仿宋_GBK"/>
                <w:color w:val="auto"/>
                <w:sz w:val="24"/>
                <w:szCs w:val="24"/>
                <w:highlight w:val="none"/>
              </w:rPr>
            </w:pPr>
          </w:p>
        </w:tc>
        <w:tc>
          <w:tcPr>
            <w:tcW w:w="992" w:type="dxa"/>
            <w:vAlign w:val="center"/>
          </w:tcPr>
          <w:p w14:paraId="0A8C2A31">
            <w:pPr>
              <w:spacing w:line="276" w:lineRule="auto"/>
              <w:rPr>
                <w:rFonts w:ascii="方正仿宋_GBK" w:hAnsi="宋体" w:eastAsia="方正仿宋_GBK"/>
                <w:color w:val="auto"/>
                <w:sz w:val="24"/>
                <w:szCs w:val="24"/>
                <w:highlight w:val="none"/>
              </w:rPr>
            </w:pPr>
          </w:p>
        </w:tc>
        <w:tc>
          <w:tcPr>
            <w:tcW w:w="1276" w:type="dxa"/>
            <w:vAlign w:val="center"/>
          </w:tcPr>
          <w:p w14:paraId="34397886">
            <w:pPr>
              <w:spacing w:line="276" w:lineRule="auto"/>
              <w:rPr>
                <w:rFonts w:ascii="方正仿宋_GBK" w:hAnsi="宋体" w:eastAsia="方正仿宋_GBK"/>
                <w:color w:val="auto"/>
                <w:sz w:val="24"/>
                <w:szCs w:val="24"/>
                <w:highlight w:val="none"/>
              </w:rPr>
            </w:pPr>
          </w:p>
        </w:tc>
        <w:tc>
          <w:tcPr>
            <w:tcW w:w="1418" w:type="dxa"/>
            <w:vAlign w:val="center"/>
          </w:tcPr>
          <w:p w14:paraId="3F615B68">
            <w:pPr>
              <w:spacing w:line="276" w:lineRule="auto"/>
              <w:rPr>
                <w:rFonts w:ascii="方正仿宋_GBK" w:hAnsi="宋体" w:eastAsia="方正仿宋_GBK"/>
                <w:color w:val="auto"/>
                <w:sz w:val="24"/>
                <w:szCs w:val="24"/>
                <w:highlight w:val="none"/>
              </w:rPr>
            </w:pPr>
          </w:p>
        </w:tc>
        <w:tc>
          <w:tcPr>
            <w:tcW w:w="1134" w:type="dxa"/>
            <w:vMerge w:val="continue"/>
            <w:vAlign w:val="center"/>
          </w:tcPr>
          <w:p w14:paraId="526AB905">
            <w:pPr>
              <w:spacing w:line="276" w:lineRule="auto"/>
              <w:rPr>
                <w:rFonts w:ascii="方正仿宋_GBK" w:hAnsi="宋体" w:eastAsia="方正仿宋_GBK"/>
                <w:color w:val="auto"/>
                <w:sz w:val="24"/>
                <w:szCs w:val="24"/>
                <w:highlight w:val="none"/>
              </w:rPr>
            </w:pPr>
          </w:p>
        </w:tc>
        <w:tc>
          <w:tcPr>
            <w:tcW w:w="1145" w:type="dxa"/>
            <w:vMerge w:val="continue"/>
            <w:vAlign w:val="center"/>
          </w:tcPr>
          <w:p w14:paraId="3401AA40">
            <w:pPr>
              <w:spacing w:line="276" w:lineRule="auto"/>
              <w:rPr>
                <w:rFonts w:ascii="方正仿宋_GBK" w:hAnsi="宋体" w:eastAsia="方正仿宋_GBK"/>
                <w:color w:val="auto"/>
                <w:sz w:val="24"/>
                <w:szCs w:val="24"/>
                <w:highlight w:val="none"/>
              </w:rPr>
            </w:pPr>
          </w:p>
        </w:tc>
      </w:tr>
      <w:tr w14:paraId="0D658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7" w:type="dxa"/>
            <w:gridSpan w:val="9"/>
            <w:vAlign w:val="center"/>
          </w:tcPr>
          <w:p w14:paraId="4F268D92">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合计人民币（小写）：</w:t>
            </w:r>
          </w:p>
        </w:tc>
      </w:tr>
      <w:tr w14:paraId="52D7F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7" w:type="dxa"/>
            <w:gridSpan w:val="9"/>
            <w:vAlign w:val="center"/>
          </w:tcPr>
          <w:p w14:paraId="27A9ED64">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合计人民币（大写）：</w:t>
            </w:r>
          </w:p>
        </w:tc>
      </w:tr>
      <w:tr w14:paraId="3336E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7" w:type="dxa"/>
            <w:gridSpan w:val="9"/>
            <w:vAlign w:val="center"/>
          </w:tcPr>
          <w:p w14:paraId="5D115C8B">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备注：</w:t>
            </w:r>
          </w:p>
        </w:tc>
      </w:tr>
      <w:tr w14:paraId="55624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958" w:hRule="atLeast"/>
        </w:trPr>
        <w:tc>
          <w:tcPr>
            <w:tcW w:w="9617" w:type="dxa"/>
            <w:gridSpan w:val="9"/>
            <w:vAlign w:val="center"/>
          </w:tcPr>
          <w:p w14:paraId="65B78FA3">
            <w:pPr>
              <w:numPr>
                <w:ilvl w:val="0"/>
                <w:numId w:val="3"/>
              </w:num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质量要求和技术标准</w:t>
            </w:r>
          </w:p>
          <w:p w14:paraId="4EDB41FD">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乙方提供的商品必须是全新的，完全符合国家有关技术标准，乙方的质量保证及售后服务承诺如下：</w:t>
            </w:r>
          </w:p>
          <w:p w14:paraId="6BA34382">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（一）产品质量保证期</w:t>
            </w:r>
          </w:p>
          <w:p w14:paraId="24A851C0">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（二）售后服务内容</w:t>
            </w:r>
          </w:p>
          <w:p w14:paraId="40BCD4FA">
            <w:pPr>
              <w:spacing w:line="276" w:lineRule="auto"/>
              <w:rPr>
                <w:rFonts w:ascii="方正仿宋_GBK" w:hAnsi="宋体" w:eastAsia="方正仿宋_GBK"/>
                <w:color w:val="auto"/>
                <w:sz w:val="24"/>
                <w:szCs w:val="24"/>
                <w:highlight w:val="none"/>
              </w:rPr>
            </w:pPr>
          </w:p>
        </w:tc>
      </w:tr>
      <w:tr w14:paraId="7DFBA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17" w:hRule="atLeast"/>
        </w:trPr>
        <w:tc>
          <w:tcPr>
            <w:tcW w:w="9617" w:type="dxa"/>
            <w:gridSpan w:val="9"/>
            <w:vAlign w:val="center"/>
          </w:tcPr>
          <w:p w14:paraId="67E9348C">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二、随机备品、附件、工具数量及供应方法</w:t>
            </w:r>
          </w:p>
          <w:p w14:paraId="1E6C4FB7">
            <w:pPr>
              <w:spacing w:line="276" w:lineRule="auto"/>
              <w:rPr>
                <w:rFonts w:ascii="方正仿宋_GBK" w:hAnsi="宋体" w:eastAsia="方正仿宋_GBK"/>
                <w:color w:val="auto"/>
                <w:sz w:val="24"/>
                <w:szCs w:val="24"/>
                <w:highlight w:val="none"/>
              </w:rPr>
            </w:pPr>
          </w:p>
        </w:tc>
      </w:tr>
      <w:tr w14:paraId="793A6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55" w:hRule="atLeast"/>
        </w:trPr>
        <w:tc>
          <w:tcPr>
            <w:tcW w:w="9617" w:type="dxa"/>
            <w:gridSpan w:val="9"/>
            <w:vAlign w:val="center"/>
          </w:tcPr>
          <w:p w14:paraId="683B3F63">
            <w:pPr>
              <w:numPr>
                <w:ilvl w:val="0"/>
                <w:numId w:val="3"/>
              </w:num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交提货方式</w:t>
            </w:r>
          </w:p>
          <w:p w14:paraId="1A3C0946">
            <w:pPr>
              <w:spacing w:line="276" w:lineRule="auto"/>
              <w:rPr>
                <w:rFonts w:ascii="方正仿宋_GBK" w:hAnsi="宋体" w:eastAsia="方正仿宋_GBK"/>
                <w:color w:val="auto"/>
                <w:sz w:val="24"/>
                <w:szCs w:val="24"/>
                <w:highlight w:val="none"/>
              </w:rPr>
            </w:pPr>
          </w:p>
        </w:tc>
      </w:tr>
      <w:tr w14:paraId="4C066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32" w:type="dxa"/>
            <w:gridSpan w:val="10"/>
            <w:vAlign w:val="center"/>
          </w:tcPr>
          <w:p w14:paraId="133E91E9">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四、验收标准、方法</w:t>
            </w:r>
          </w:p>
          <w:p w14:paraId="1EB28537">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如有异议，请于 5 日内以书面意见提出。</w:t>
            </w:r>
          </w:p>
        </w:tc>
      </w:tr>
      <w:tr w14:paraId="16C75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32" w:type="dxa"/>
            <w:gridSpan w:val="10"/>
            <w:vAlign w:val="center"/>
          </w:tcPr>
          <w:p w14:paraId="45C8C4AC">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五、履约保证金</w:t>
            </w:r>
          </w:p>
          <w:p w14:paraId="0C171E68">
            <w:pPr>
              <w:spacing w:line="276" w:lineRule="auto"/>
              <w:rPr>
                <w:rFonts w:ascii="方正仿宋_GBK" w:hAnsi="宋体" w:eastAsia="方正仿宋_GBK"/>
                <w:color w:val="auto"/>
                <w:sz w:val="24"/>
                <w:szCs w:val="24"/>
                <w:highlight w:val="none"/>
              </w:rPr>
            </w:pPr>
          </w:p>
        </w:tc>
      </w:tr>
      <w:tr w14:paraId="057DB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9632" w:type="dxa"/>
            <w:gridSpan w:val="10"/>
            <w:vAlign w:val="center"/>
          </w:tcPr>
          <w:p w14:paraId="33A4C4D9">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六、付款方式</w:t>
            </w:r>
          </w:p>
          <w:p w14:paraId="76ECE593">
            <w:pPr>
              <w:spacing w:line="276" w:lineRule="auto"/>
              <w:rPr>
                <w:rFonts w:ascii="方正仿宋_GBK" w:hAnsi="宋体" w:eastAsia="方正仿宋_GBK"/>
                <w:color w:val="auto"/>
                <w:sz w:val="24"/>
                <w:szCs w:val="24"/>
                <w:highlight w:val="none"/>
              </w:rPr>
            </w:pPr>
          </w:p>
        </w:tc>
      </w:tr>
      <w:tr w14:paraId="79072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632" w:type="dxa"/>
            <w:gridSpan w:val="10"/>
            <w:vAlign w:val="center"/>
          </w:tcPr>
          <w:p w14:paraId="52E35213">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七、违约责任</w:t>
            </w:r>
          </w:p>
          <w:p w14:paraId="50C0A076">
            <w:pPr>
              <w:spacing w:line="276" w:lineRule="auto"/>
              <w:rPr>
                <w:rFonts w:ascii="方正仿宋_GBK" w:hAnsi="宋体" w:eastAsia="方正仿宋_GBK"/>
                <w:color w:val="auto"/>
                <w:sz w:val="24"/>
                <w:szCs w:val="24"/>
                <w:highlight w:val="none"/>
              </w:rPr>
            </w:pPr>
          </w:p>
        </w:tc>
      </w:tr>
      <w:tr w14:paraId="31FF1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9632" w:type="dxa"/>
            <w:gridSpan w:val="10"/>
            <w:vAlign w:val="center"/>
          </w:tcPr>
          <w:p w14:paraId="49BCA8AD">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八、其他约定事项</w:t>
            </w:r>
          </w:p>
          <w:p w14:paraId="01BBA27F">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（一）招标文件及其补遗文件、投标文件和承诺是本合同不可分割的部分。</w:t>
            </w:r>
          </w:p>
          <w:p w14:paraId="136E5C63">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（二）本合同如发生争议由双方协商解决，协商不成向甲方所在人民法院提请诉讼。</w:t>
            </w:r>
          </w:p>
          <w:p w14:paraId="4117E1B1">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（三）本合同一式陆份，甲方肆份，乙方贰份，具同等法律效力。</w:t>
            </w:r>
          </w:p>
          <w:p w14:paraId="1D9CE06A">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（四）甲方在中华人民共和国境内使用乙方提供的货物及服务时免受第三方提出的侵犯其专利权或其它知识产权的起诉。如果第三方提出侵权指控，乙方应承担由此而引起的一切法律责任和费用。</w:t>
            </w:r>
          </w:p>
          <w:p w14:paraId="0221FE35">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（五）其他：无</w:t>
            </w:r>
          </w:p>
        </w:tc>
      </w:tr>
      <w:tr w14:paraId="128B4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4649" w:type="dxa"/>
            <w:gridSpan w:val="5"/>
            <w:vAlign w:val="center"/>
          </w:tcPr>
          <w:p w14:paraId="6F5A9AD6">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甲方：重庆工商大学</w:t>
            </w:r>
          </w:p>
          <w:p w14:paraId="09F75A64">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地址：重庆市南岸区学府大道19号</w:t>
            </w:r>
          </w:p>
          <w:p w14:paraId="39FDE779">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联系电话：023-62769774</w:t>
            </w:r>
          </w:p>
          <w:p w14:paraId="06E20D95">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开户行：工行重庆南岸学府支行</w:t>
            </w:r>
          </w:p>
          <w:p w14:paraId="1AC66EB1">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账号：3100027609024907533</w:t>
            </w:r>
          </w:p>
          <w:p w14:paraId="1BE98AAA">
            <w:pPr>
              <w:spacing w:line="276" w:lineRule="auto"/>
              <w:jc w:val="lef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纳税人识别号:125000007428748822</w:t>
            </w:r>
          </w:p>
          <w:p w14:paraId="0194FAEE">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法定代表人：</w:t>
            </w:r>
          </w:p>
          <w:p w14:paraId="1CA14C12">
            <w:pPr>
              <w:spacing w:line="276" w:lineRule="auto"/>
              <w:rPr>
                <w:rFonts w:ascii="方正仿宋_GBK" w:hAnsi="宋体" w:eastAsia="方正仿宋_GBK"/>
                <w:color w:val="auto"/>
                <w:sz w:val="24"/>
                <w:szCs w:val="24"/>
                <w:highlight w:val="none"/>
              </w:rPr>
            </w:pPr>
          </w:p>
          <w:p w14:paraId="2795D48D">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授权代表：</w:t>
            </w:r>
          </w:p>
        </w:tc>
        <w:tc>
          <w:tcPr>
            <w:tcW w:w="4983" w:type="dxa"/>
            <w:gridSpan w:val="5"/>
            <w:vAlign w:val="center"/>
          </w:tcPr>
          <w:p w14:paraId="3B54D5CF">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乙方：</w:t>
            </w:r>
          </w:p>
          <w:p w14:paraId="58A29EA3">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地址： </w:t>
            </w:r>
          </w:p>
          <w:p w14:paraId="3C830D13">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联系电话：</w:t>
            </w:r>
          </w:p>
          <w:p w14:paraId="349C2480">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开户行： </w:t>
            </w:r>
          </w:p>
          <w:p w14:paraId="52584256">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账号：</w:t>
            </w:r>
          </w:p>
          <w:p w14:paraId="00098849">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纳税人识别号:</w:t>
            </w:r>
          </w:p>
          <w:p w14:paraId="01D19CA2">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法定代表人：</w:t>
            </w:r>
          </w:p>
          <w:p w14:paraId="6067F88D">
            <w:pPr>
              <w:spacing w:line="276" w:lineRule="auto"/>
              <w:rPr>
                <w:rFonts w:ascii="方正仿宋_GBK" w:hAnsi="宋体" w:eastAsia="方正仿宋_GBK"/>
                <w:color w:val="auto"/>
                <w:sz w:val="24"/>
                <w:szCs w:val="24"/>
                <w:highlight w:val="none"/>
              </w:rPr>
            </w:pPr>
          </w:p>
          <w:p w14:paraId="67BE427C">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授权代表：</w:t>
            </w:r>
          </w:p>
        </w:tc>
      </w:tr>
      <w:tr w14:paraId="78AB1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9632" w:type="dxa"/>
            <w:gridSpan w:val="10"/>
            <w:vAlign w:val="center"/>
          </w:tcPr>
          <w:p w14:paraId="1DD449F6">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备注：技术参数，培训方案，售后服务能力和优惠承诺，备品备件及耗材清单</w:t>
            </w:r>
          </w:p>
        </w:tc>
      </w:tr>
    </w:tbl>
    <w:p w14:paraId="0FCB8AB8">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签约时间：     年   月   日                签约地点：重庆工商大学</w:t>
      </w:r>
    </w:p>
    <w:p w14:paraId="2C982D6F">
      <w:pPr>
        <w:spacing w:line="276" w:lineRule="auto"/>
        <w:outlineLvl w:val="1"/>
        <w:rPr>
          <w:rFonts w:ascii="方正仿宋_GBK" w:hAnsi="宋体" w:eastAsia="方正仿宋_GBK"/>
          <w:b/>
          <w:color w:val="auto"/>
          <w:sz w:val="24"/>
          <w:szCs w:val="24"/>
          <w:highlight w:val="none"/>
        </w:rPr>
      </w:pPr>
      <w:r>
        <w:rPr>
          <w:rFonts w:hint="eastAsia" w:ascii="方正仿宋_GBK" w:eastAsia="方正仿宋_GBK"/>
          <w:color w:val="auto"/>
          <w:sz w:val="24"/>
          <w:szCs w:val="24"/>
          <w:highlight w:val="none"/>
        </w:rPr>
        <w:br w:type="page"/>
      </w:r>
      <w:bookmarkStart w:id="204" w:name="_Toc5567252"/>
      <w:r>
        <w:rPr>
          <w:rFonts w:hint="eastAsia" w:ascii="方正仿宋_GBK" w:hAnsi="宋体" w:eastAsia="方正仿宋_GBK"/>
          <w:b/>
          <w:color w:val="auto"/>
          <w:sz w:val="24"/>
          <w:szCs w:val="24"/>
          <w:highlight w:val="none"/>
        </w:rPr>
        <w:t>二、廉洁协议格式：</w:t>
      </w:r>
      <w:bookmarkEnd w:id="204"/>
    </w:p>
    <w:p w14:paraId="0BBBA824">
      <w:pPr>
        <w:snapToGrid w:val="0"/>
        <w:spacing w:line="360" w:lineRule="auto"/>
        <w:jc w:val="center"/>
        <w:rPr>
          <w:rFonts w:ascii="仿宋" w:hAnsi="仿宋" w:eastAsia="仿宋" w:cs="仿宋"/>
          <w:b/>
          <w:bCs/>
          <w:color w:val="auto"/>
          <w:sz w:val="32"/>
          <w:szCs w:val="44"/>
          <w:highlight w:val="none"/>
        </w:rPr>
      </w:pPr>
      <w:r>
        <w:rPr>
          <w:rFonts w:hint="eastAsia" w:ascii="仿宋" w:hAnsi="仿宋" w:eastAsia="仿宋" w:cs="仿宋"/>
          <w:b/>
          <w:bCs/>
          <w:color w:val="auto"/>
          <w:sz w:val="32"/>
          <w:szCs w:val="44"/>
          <w:highlight w:val="none"/>
        </w:rPr>
        <w:t>重庆工商大学货物服务类采购廉洁协议</w:t>
      </w:r>
    </w:p>
    <w:p w14:paraId="18A0E43F">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14:paraId="5C182181">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TW"/>
        </w:rPr>
        <w:t>采购项目编号：</w:t>
      </w:r>
      <w:r>
        <w:rPr>
          <w:rFonts w:hint="eastAsia" w:ascii="仿宋" w:hAnsi="仿宋" w:eastAsia="仿宋" w:cs="仿宋"/>
          <w:color w:val="auto"/>
          <w:sz w:val="24"/>
          <w:szCs w:val="24"/>
          <w:highlight w:val="none"/>
        </w:rPr>
        <w:t>）</w:t>
      </w:r>
    </w:p>
    <w:p w14:paraId="05205F85">
      <w:pPr>
        <w:spacing w:line="360" w:lineRule="auto"/>
        <w:rPr>
          <w:rFonts w:ascii="仿宋" w:hAnsi="仿宋" w:eastAsia="仿宋" w:cs="仿宋"/>
          <w:color w:val="auto"/>
          <w:sz w:val="24"/>
          <w:szCs w:val="24"/>
          <w:highlight w:val="none"/>
        </w:rPr>
      </w:pPr>
    </w:p>
    <w:tbl>
      <w:tblPr>
        <w:tblStyle w:val="20"/>
        <w:tblW w:w="101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30"/>
        <w:gridCol w:w="5085"/>
      </w:tblGrid>
      <w:tr w14:paraId="0619A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4" w:hRule="atLeast"/>
          <w:jc w:val="center"/>
        </w:trPr>
        <w:tc>
          <w:tcPr>
            <w:tcW w:w="5030" w:type="dxa"/>
          </w:tcPr>
          <w:p w14:paraId="0DF215E3">
            <w:pPr>
              <w:tabs>
                <w:tab w:val="left" w:pos="5387"/>
              </w:tabs>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需方：</w:t>
            </w:r>
            <w:r>
              <w:rPr>
                <w:rFonts w:hint="eastAsia" w:ascii="仿宋" w:hAnsi="仿宋" w:eastAsia="仿宋" w:cs="仿宋"/>
                <w:color w:val="auto"/>
                <w:sz w:val="24"/>
                <w:szCs w:val="24"/>
                <w:highlight w:val="none"/>
                <w:u w:val="single"/>
              </w:rPr>
              <w:t>重庆工商大学</w:t>
            </w:r>
          </w:p>
        </w:tc>
        <w:tc>
          <w:tcPr>
            <w:tcW w:w="5085" w:type="dxa"/>
          </w:tcPr>
          <w:p w14:paraId="2EEB9553">
            <w:pPr>
              <w:tabs>
                <w:tab w:val="left" w:pos="5387"/>
              </w:tabs>
              <w:spacing w:line="360" w:lineRule="auto"/>
              <w:ind w:left="840" w:hanging="840" w:hangingChars="350"/>
              <w:rPr>
                <w:rFonts w:ascii="仿宋" w:hAnsi="仿宋" w:eastAsia="仿宋" w:cs="仿宋"/>
                <w:color w:val="auto"/>
                <w:highlight w:val="none"/>
                <w:u w:val="single"/>
              </w:rPr>
            </w:pPr>
            <w:r>
              <w:rPr>
                <w:rFonts w:hint="eastAsia" w:ascii="仿宋" w:hAnsi="仿宋" w:eastAsia="仿宋" w:cs="仿宋"/>
                <w:color w:val="auto"/>
                <w:sz w:val="24"/>
                <w:szCs w:val="24"/>
                <w:highlight w:val="none"/>
              </w:rPr>
              <w:t>供方：</w:t>
            </w:r>
            <w:r>
              <w:rPr>
                <w:rFonts w:hint="eastAsia" w:ascii="仿宋" w:hAnsi="仿宋" w:eastAsia="仿宋" w:cs="仿宋"/>
                <w:color w:val="auto"/>
                <w:sz w:val="24"/>
                <w:szCs w:val="24"/>
                <w:highlight w:val="none"/>
                <w:u w:val="single"/>
              </w:rPr>
              <w:t xml:space="preserve">               </w:t>
            </w:r>
          </w:p>
        </w:tc>
      </w:tr>
    </w:tbl>
    <w:p w14:paraId="46F05E54">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为认真贯彻落实党中央、国务院关于从源头上预防和治理腐败的精神，加强采购活动全过程的管理和廉政建设，保证采购活动公开、公平、公正，保护国家、集体和当事人的合法利益，防止发生各种谋取不正当利益的违法违纪行为。经双方同意，在签订采购合同的同时，自愿签订本廉洁协议。</w:t>
      </w:r>
    </w:p>
    <w:p w14:paraId="74972EF9">
      <w:pPr>
        <w:spacing w:line="360" w:lineRule="auto"/>
        <w:ind w:firstLine="57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（一）需供双方应当自觉遵守国家有关廉政建设的法律法规，杜绝商业贿赂和不正当竞争。</w:t>
      </w:r>
    </w:p>
    <w:p w14:paraId="2864276F">
      <w:pPr>
        <w:spacing w:line="360" w:lineRule="auto"/>
        <w:ind w:firstLine="57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需方需求部门有责任和义务公平公正地对需采购的货物或服务做好充分的市场调研，在综合分析不同供应商产品技术参数的前提下，确定合理的预算和技术参数，并在此基础上形成真实可信、切实可行的采购需求方案，表达规范、含义准确，并充分考虑后续采购竞争性，且不得出现与政府采购负面清单相违背的内容。</w:t>
      </w:r>
    </w:p>
    <w:p w14:paraId="11852417">
      <w:pPr>
        <w:spacing w:line="360" w:lineRule="auto"/>
        <w:ind w:firstLine="57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需方采购部门应严格按照政府采购相关法律法规组织开评标，加强评审过程的规范性管理，客观公正对待评审结果，按照依法推荐的中标（成交）候选供应商顺序确定中标（成交）供应商。供需双方应依法合规签订合同，并严控合同变更，不得对招标（采购）文件和供方的投标（响应）文件作实质性修改，不得私下订立背离合同实质性内容的协议。</w:t>
      </w:r>
    </w:p>
    <w:p w14:paraId="74CD4B52">
      <w:pPr>
        <w:spacing w:line="360" w:lineRule="auto"/>
        <w:ind w:firstLine="57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（四）需方需求部门应加强采购项目的后续履约管理，做好到货验收，积极为供方进场履约提供相应保障，积极配合供方进行安装调试。</w:t>
      </w:r>
      <w:r>
        <w:rPr>
          <w:rFonts w:hint="eastAsia" w:ascii="仿宋" w:hAnsi="仿宋" w:eastAsia="仿宋" w:cs="仿宋"/>
          <w:color w:val="auto"/>
          <w:sz w:val="24"/>
          <w:szCs w:val="24"/>
          <w:highlight w:val="none"/>
          <w:lang w:val="zh-TW"/>
        </w:rPr>
        <w:t>若到货产品品牌、型号、质量、样式及规格参数等与合同、采购文件的规定不符的，供方不得进行设备安装。</w:t>
      </w:r>
      <w:r>
        <w:rPr>
          <w:rFonts w:hint="eastAsia" w:ascii="仿宋" w:hAnsi="仿宋" w:eastAsia="仿宋" w:cs="仿宋"/>
          <w:color w:val="auto"/>
          <w:sz w:val="24"/>
          <w:szCs w:val="24"/>
          <w:highlight w:val="none"/>
        </w:rPr>
        <w:t>需方资产管理部门或考核牵头部门应严格按照合同与招标（采购）文件内容进行验收或考核，双方不得出现未达到验收或考核条件弄虚作假以致验收考核虚假通过等情形。</w:t>
      </w:r>
    </w:p>
    <w:p w14:paraId="1B9C35E1">
      <w:pPr>
        <w:spacing w:line="360" w:lineRule="auto"/>
        <w:ind w:firstLine="57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五）需方相关人员及其近亲属不得参加供方和相关单位的宴请、健身和娱乐活动，不得向供方索贿或变相索贿，不得以任何借口向供方和相关单位索要或接受回扣、礼金、有价证券、贵重物品和好处费、感谢费等，不得要求供方报销应由需方或个人支付的费用。</w:t>
      </w:r>
    </w:p>
    <w:p w14:paraId="599DC32C">
      <w:pPr>
        <w:spacing w:line="360" w:lineRule="auto"/>
        <w:ind w:firstLine="57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（六）供方不得邀请需方相关人员及其近亲属参加宴请、健身和娱乐活动，不得赠送回扣、礼金、有价证券、贵重物品和好处费、感谢费等，不得代为报销应由需方或个人支付的费用。</w:t>
      </w:r>
    </w:p>
    <w:p w14:paraId="36C5CBC6">
      <w:pPr>
        <w:spacing w:line="360" w:lineRule="auto"/>
        <w:ind w:firstLine="57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七）若需方出现违反本廉洁协议之行为的，依据相关法律法规和学校制度给予党纪、政纪处分或组织处理，涉嫌犯罪的，移交司法机关追究刑事责任；若供方出现违反本廉洁协议之行为的，需方有权直接终止合同，并将供方记入需方采购与招投标工作黑名单，同时供方应承担给需方造成的一切损失。</w:t>
      </w:r>
    </w:p>
    <w:p w14:paraId="61B12B80">
      <w:pPr>
        <w:spacing w:line="360" w:lineRule="auto"/>
        <w:ind w:firstLine="55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（八）供需双方均应分别加强对相关人员廉洁教育，强化人员法纪意识，杜绝行贿、受贿、索贿（变相索贿）等违法乱纪行为发生，坚守纪律红线、法律准线、道德底线、责任钢线。</w:t>
      </w:r>
    </w:p>
    <w:p w14:paraId="3D901DED">
      <w:pPr>
        <w:spacing w:line="360" w:lineRule="auto"/>
        <w:ind w:firstLine="55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（九）需方相关人员包含但不限于需方需求部门、归口部门、考核牵头部门、采购部门、资产管理部门等相关人员。</w:t>
      </w:r>
    </w:p>
    <w:p w14:paraId="21AC4CD8">
      <w:pPr>
        <w:spacing w:line="360" w:lineRule="auto"/>
        <w:ind w:firstLine="55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（十）本协议作为采购合同的组成部分，具有同等法律效力。此协议一式叁份，需方贰份，供方壹份，自各方签字后生效。</w:t>
      </w:r>
    </w:p>
    <w:p w14:paraId="40CC9D07">
      <w:pPr>
        <w:tabs>
          <w:tab w:val="left" w:pos="5387"/>
        </w:tabs>
        <w:spacing w:line="360" w:lineRule="auto"/>
        <w:rPr>
          <w:rFonts w:ascii="仿宋" w:hAnsi="仿宋" w:eastAsia="仿宋" w:cs="仿宋"/>
          <w:color w:val="auto"/>
          <w:sz w:val="24"/>
          <w:szCs w:val="24"/>
          <w:highlight w:val="none"/>
        </w:rPr>
      </w:pPr>
    </w:p>
    <w:tbl>
      <w:tblPr>
        <w:tblStyle w:val="20"/>
        <w:tblW w:w="101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30"/>
        <w:gridCol w:w="5085"/>
      </w:tblGrid>
      <w:tr w14:paraId="6996C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5030" w:type="dxa"/>
          </w:tcPr>
          <w:p w14:paraId="7AA4242D">
            <w:pPr>
              <w:tabs>
                <w:tab w:val="left" w:pos="5387"/>
              </w:tabs>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需方：重庆工商大学（盖章）</w:t>
            </w:r>
          </w:p>
        </w:tc>
        <w:tc>
          <w:tcPr>
            <w:tcW w:w="5085" w:type="dxa"/>
          </w:tcPr>
          <w:p w14:paraId="3D691F1D">
            <w:pPr>
              <w:tabs>
                <w:tab w:val="left" w:pos="5387"/>
              </w:tabs>
              <w:spacing w:line="360" w:lineRule="auto"/>
              <w:ind w:left="840" w:hanging="840" w:hangingChars="350"/>
              <w:rPr>
                <w:rFonts w:ascii="仿宋" w:hAnsi="仿宋" w:eastAsia="仿宋" w:cs="仿宋"/>
                <w:color w:val="auto"/>
                <w:highlight w:val="none"/>
              </w:rPr>
            </w:pPr>
            <w:r>
              <w:rPr>
                <w:rFonts w:hint="eastAsia" w:ascii="仿宋" w:hAnsi="仿宋" w:eastAsia="仿宋" w:cs="仿宋"/>
                <w:color w:val="auto"/>
                <w:sz w:val="24"/>
                <w:szCs w:val="24"/>
                <w:highlight w:val="none"/>
              </w:rPr>
              <w:t>供方：（盖章）</w:t>
            </w:r>
          </w:p>
        </w:tc>
      </w:tr>
      <w:tr w14:paraId="47B38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030" w:type="dxa"/>
          </w:tcPr>
          <w:p w14:paraId="65114322">
            <w:pPr>
              <w:tabs>
                <w:tab w:val="left" w:pos="5387"/>
              </w:tabs>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采购与招投标管理中心（签字）：</w:t>
            </w:r>
          </w:p>
          <w:p w14:paraId="3320D33D">
            <w:pPr>
              <w:tabs>
                <w:tab w:val="left" w:pos="5387"/>
              </w:tabs>
              <w:spacing w:line="360" w:lineRule="auto"/>
              <w:rPr>
                <w:rFonts w:ascii="仿宋" w:hAnsi="仿宋" w:eastAsia="仿宋" w:cs="仿宋"/>
                <w:color w:val="auto"/>
                <w:sz w:val="24"/>
                <w:szCs w:val="24"/>
                <w:highlight w:val="none"/>
              </w:rPr>
            </w:pPr>
          </w:p>
        </w:tc>
        <w:tc>
          <w:tcPr>
            <w:tcW w:w="5085" w:type="dxa"/>
          </w:tcPr>
          <w:p w14:paraId="3447262F">
            <w:pPr>
              <w:tabs>
                <w:tab w:val="left" w:pos="5387"/>
              </w:tabs>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w:t>
            </w:r>
          </w:p>
        </w:tc>
      </w:tr>
      <w:tr w14:paraId="06656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jc w:val="center"/>
        </w:trPr>
        <w:tc>
          <w:tcPr>
            <w:tcW w:w="5030" w:type="dxa"/>
          </w:tcPr>
          <w:p w14:paraId="08D46DD8">
            <w:pPr>
              <w:tabs>
                <w:tab w:val="left" w:pos="5387"/>
              </w:tabs>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需求部门（签字）：</w:t>
            </w:r>
          </w:p>
          <w:p w14:paraId="446F6721">
            <w:pPr>
              <w:tabs>
                <w:tab w:val="left" w:pos="5387"/>
              </w:tabs>
              <w:spacing w:line="360" w:lineRule="auto"/>
              <w:rPr>
                <w:rFonts w:ascii="仿宋" w:hAnsi="仿宋" w:eastAsia="仿宋" w:cs="仿宋"/>
                <w:color w:val="auto"/>
                <w:highlight w:val="none"/>
              </w:rPr>
            </w:pPr>
          </w:p>
        </w:tc>
        <w:tc>
          <w:tcPr>
            <w:tcW w:w="5085" w:type="dxa"/>
          </w:tcPr>
          <w:p w14:paraId="3CB21A27">
            <w:pPr>
              <w:tabs>
                <w:tab w:val="left" w:pos="5387"/>
              </w:tabs>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授权代表（签字）：</w:t>
            </w:r>
          </w:p>
        </w:tc>
      </w:tr>
      <w:tr w14:paraId="2544A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jc w:val="center"/>
        </w:trPr>
        <w:tc>
          <w:tcPr>
            <w:tcW w:w="5030" w:type="dxa"/>
          </w:tcPr>
          <w:p w14:paraId="60F21947">
            <w:pPr>
              <w:tabs>
                <w:tab w:val="left" w:pos="5387"/>
              </w:tabs>
              <w:spacing w:line="360" w:lineRule="auto"/>
              <w:rPr>
                <w:rFonts w:ascii="仿宋" w:hAnsi="仿宋" w:eastAsia="仿宋" w:cs="仿宋"/>
                <w:color w:val="auto"/>
                <w:highlight w:val="none"/>
              </w:rPr>
            </w:pPr>
            <w:r>
              <w:rPr>
                <w:rFonts w:hint="eastAsia" w:ascii="仿宋" w:hAnsi="仿宋" w:eastAsia="仿宋" w:cs="仿宋"/>
                <w:color w:val="auto"/>
                <w:sz w:val="24"/>
                <w:szCs w:val="24"/>
                <w:highlight w:val="none"/>
              </w:rPr>
              <w:t>考核牵头部门（签字）：</w:t>
            </w:r>
          </w:p>
        </w:tc>
        <w:tc>
          <w:tcPr>
            <w:tcW w:w="5085" w:type="dxa"/>
          </w:tcPr>
          <w:p w14:paraId="3DEA39A7">
            <w:pPr>
              <w:tabs>
                <w:tab w:val="left" w:pos="5387"/>
              </w:tabs>
              <w:spacing w:line="360" w:lineRule="auto"/>
              <w:rPr>
                <w:rFonts w:ascii="仿宋" w:hAnsi="仿宋" w:eastAsia="仿宋" w:cs="仿宋"/>
                <w:color w:val="auto"/>
                <w:sz w:val="24"/>
                <w:szCs w:val="24"/>
                <w:highlight w:val="none"/>
              </w:rPr>
            </w:pPr>
          </w:p>
        </w:tc>
      </w:tr>
    </w:tbl>
    <w:p w14:paraId="3EB7B74D">
      <w:pPr>
        <w:spacing w:line="276" w:lineRule="auto"/>
        <w:rPr>
          <w:rFonts w:ascii="方正仿宋_GBK" w:hAnsi="宋体" w:eastAsia="方正仿宋_GBK"/>
          <w:color w:val="auto"/>
          <w:sz w:val="24"/>
          <w:szCs w:val="24"/>
          <w:highlight w:val="none"/>
        </w:rPr>
      </w:pPr>
    </w:p>
    <w:p w14:paraId="1647F64D">
      <w:pPr>
        <w:rPr>
          <w:rFonts w:ascii="方正仿宋_GBK" w:eastAsia="方正仿宋_GBK"/>
          <w:b/>
          <w:bCs/>
          <w:color w:val="auto"/>
          <w:sz w:val="24"/>
          <w:szCs w:val="24"/>
          <w:highlight w:val="none"/>
        </w:rPr>
      </w:pPr>
      <w:r>
        <w:rPr>
          <w:rFonts w:hint="eastAsia" w:ascii="方正仿宋_GBK" w:eastAsia="方正仿宋_GBK"/>
          <w:b/>
          <w:bCs/>
          <w:color w:val="auto"/>
          <w:sz w:val="24"/>
          <w:szCs w:val="24"/>
          <w:highlight w:val="none"/>
        </w:rPr>
        <w:br w:type="page"/>
      </w:r>
    </w:p>
    <w:p w14:paraId="3729173C">
      <w:pPr>
        <w:pStyle w:val="2"/>
        <w:spacing w:before="0" w:beforeLines="0" w:after="0" w:afterLines="0" w:line="276" w:lineRule="auto"/>
        <w:rPr>
          <w:rFonts w:ascii="方正仿宋_GBK" w:hAnsi="宋体" w:eastAsia="方正仿宋_GBK"/>
          <w:b/>
          <w:color w:val="auto"/>
          <w:szCs w:val="44"/>
          <w:highlight w:val="none"/>
        </w:rPr>
      </w:pPr>
      <w:bookmarkStart w:id="205" w:name="_Toc59621317"/>
      <w:bookmarkStart w:id="206" w:name="_Toc12273"/>
      <w:bookmarkStart w:id="207" w:name="_Toc31828"/>
      <w:bookmarkStart w:id="208" w:name="_Toc129178901"/>
      <w:bookmarkStart w:id="209" w:name="_Toc115877725"/>
      <w:r>
        <w:rPr>
          <w:rFonts w:hint="eastAsia" w:ascii="方正仿宋_GBK" w:hAnsi="宋体" w:eastAsia="方正仿宋_GBK"/>
          <w:b/>
          <w:color w:val="auto"/>
          <w:szCs w:val="44"/>
          <w:highlight w:val="none"/>
        </w:rPr>
        <w:t>第七篇  投标文件格式</w:t>
      </w:r>
      <w:bookmarkEnd w:id="205"/>
      <w:bookmarkEnd w:id="206"/>
      <w:bookmarkEnd w:id="207"/>
      <w:bookmarkEnd w:id="208"/>
      <w:bookmarkEnd w:id="209"/>
    </w:p>
    <w:p w14:paraId="6D8FB388">
      <w:pPr>
        <w:pStyle w:val="3"/>
        <w:spacing w:line="276" w:lineRule="auto"/>
        <w:ind w:firstLine="482" w:firstLineChars="200"/>
        <w:rPr>
          <w:rFonts w:ascii="方正仿宋_GBK" w:eastAsia="方正仿宋_GBK" w:cs="宋体"/>
          <w:b/>
          <w:color w:val="auto"/>
          <w:sz w:val="24"/>
          <w:szCs w:val="24"/>
          <w:highlight w:val="none"/>
        </w:rPr>
      </w:pPr>
      <w:bookmarkStart w:id="210" w:name="_Toc129178902"/>
      <w:bookmarkStart w:id="211" w:name="_Toc1569"/>
      <w:bookmarkStart w:id="212" w:name="_Toc29393"/>
      <w:bookmarkStart w:id="213" w:name="_Toc115877726"/>
      <w:r>
        <w:rPr>
          <w:rFonts w:hint="eastAsia" w:ascii="方正仿宋_GBK" w:eastAsia="方正仿宋_GBK" w:cs="宋体"/>
          <w:b/>
          <w:color w:val="auto"/>
          <w:sz w:val="24"/>
          <w:szCs w:val="24"/>
          <w:highlight w:val="none"/>
        </w:rPr>
        <w:t>一、经济文件</w:t>
      </w:r>
      <w:bookmarkEnd w:id="210"/>
      <w:bookmarkEnd w:id="211"/>
      <w:bookmarkEnd w:id="212"/>
      <w:bookmarkEnd w:id="213"/>
    </w:p>
    <w:p w14:paraId="017D3A2E">
      <w:pPr>
        <w:snapToGrid w:val="0"/>
        <w:spacing w:line="276" w:lineRule="auto"/>
        <w:ind w:firstLine="480" w:firstLineChars="200"/>
        <w:rPr>
          <w:rFonts w:ascii="方正仿宋_GBK" w:hAnsi="宋体" w:eastAsia="方正仿宋_GBK" w:cs="宋体"/>
          <w:color w:val="auto"/>
          <w:sz w:val="24"/>
          <w:szCs w:val="24"/>
          <w:highlight w:val="none"/>
        </w:rPr>
      </w:pPr>
      <w:r>
        <w:rPr>
          <w:rFonts w:hint="eastAsia" w:ascii="方正仿宋_GBK" w:hAnsi="宋体" w:eastAsia="方正仿宋_GBK" w:cs="宋体"/>
          <w:color w:val="auto"/>
          <w:sz w:val="24"/>
          <w:szCs w:val="24"/>
          <w:highlight w:val="none"/>
        </w:rPr>
        <w:t>（一）开标一览表</w:t>
      </w:r>
    </w:p>
    <w:p w14:paraId="25AE5263">
      <w:pPr>
        <w:snapToGrid w:val="0"/>
        <w:spacing w:line="276" w:lineRule="auto"/>
        <w:ind w:firstLine="480" w:firstLineChars="200"/>
        <w:rPr>
          <w:rFonts w:ascii="方正仿宋_GBK" w:hAnsi="宋体" w:eastAsia="方正仿宋_GBK" w:cs="宋体"/>
          <w:color w:val="auto"/>
          <w:sz w:val="24"/>
          <w:szCs w:val="24"/>
          <w:highlight w:val="none"/>
        </w:rPr>
      </w:pPr>
      <w:r>
        <w:rPr>
          <w:rFonts w:hint="eastAsia" w:ascii="方正仿宋_GBK" w:hAnsi="宋体" w:eastAsia="方正仿宋_GBK" w:cs="宋体"/>
          <w:color w:val="auto"/>
          <w:sz w:val="24"/>
          <w:szCs w:val="24"/>
          <w:highlight w:val="none"/>
        </w:rPr>
        <w:t>（二）分项报价明细表</w:t>
      </w:r>
    </w:p>
    <w:p w14:paraId="52285249">
      <w:pPr>
        <w:pStyle w:val="3"/>
        <w:spacing w:line="276" w:lineRule="auto"/>
        <w:ind w:firstLine="482" w:firstLineChars="200"/>
        <w:rPr>
          <w:rFonts w:ascii="方正仿宋_GBK" w:eastAsia="方正仿宋_GBK" w:cs="宋体"/>
          <w:b/>
          <w:color w:val="auto"/>
          <w:sz w:val="24"/>
          <w:szCs w:val="24"/>
          <w:highlight w:val="none"/>
        </w:rPr>
      </w:pPr>
      <w:bookmarkStart w:id="214" w:name="_Toc5513"/>
      <w:bookmarkStart w:id="215" w:name="_Toc622"/>
      <w:bookmarkStart w:id="216" w:name="_Toc115877727"/>
      <w:bookmarkStart w:id="217" w:name="_Toc129178903"/>
      <w:r>
        <w:rPr>
          <w:rFonts w:hint="eastAsia" w:ascii="方正仿宋_GBK" w:eastAsia="方正仿宋_GBK" w:cs="宋体"/>
          <w:b/>
          <w:color w:val="auto"/>
          <w:sz w:val="24"/>
          <w:szCs w:val="24"/>
          <w:highlight w:val="none"/>
        </w:rPr>
        <w:t>二、服务文件</w:t>
      </w:r>
      <w:bookmarkEnd w:id="214"/>
      <w:bookmarkEnd w:id="215"/>
      <w:bookmarkEnd w:id="216"/>
      <w:bookmarkEnd w:id="217"/>
    </w:p>
    <w:p w14:paraId="6864E822">
      <w:pPr>
        <w:snapToGrid w:val="0"/>
        <w:spacing w:line="276" w:lineRule="auto"/>
        <w:ind w:firstLine="480" w:firstLineChars="200"/>
        <w:rPr>
          <w:rFonts w:ascii="方正仿宋_GBK" w:hAnsi="宋体" w:eastAsia="方正仿宋_GBK" w:cs="宋体"/>
          <w:color w:val="auto"/>
          <w:sz w:val="24"/>
          <w:szCs w:val="24"/>
          <w:highlight w:val="none"/>
        </w:rPr>
      </w:pPr>
      <w:r>
        <w:rPr>
          <w:rFonts w:hint="eastAsia" w:ascii="方正仿宋_GBK" w:hAnsi="宋体" w:eastAsia="方正仿宋_GBK" w:cs="宋体"/>
          <w:color w:val="auto"/>
          <w:sz w:val="24"/>
          <w:szCs w:val="24"/>
          <w:highlight w:val="none"/>
        </w:rPr>
        <w:t>（一）服务条款差异表</w:t>
      </w:r>
    </w:p>
    <w:p w14:paraId="599D2DF6">
      <w:pPr>
        <w:snapToGrid w:val="0"/>
        <w:spacing w:line="276" w:lineRule="auto"/>
        <w:ind w:firstLine="480" w:firstLineChars="200"/>
        <w:rPr>
          <w:rFonts w:ascii="方正仿宋_GBK" w:hAnsi="宋体" w:eastAsia="方正仿宋_GBK" w:cs="宋体"/>
          <w:color w:val="auto"/>
          <w:sz w:val="24"/>
          <w:szCs w:val="24"/>
          <w:highlight w:val="none"/>
        </w:rPr>
      </w:pPr>
      <w:r>
        <w:rPr>
          <w:rFonts w:hint="eastAsia" w:ascii="方正仿宋_GBK" w:hAnsi="宋体" w:eastAsia="方正仿宋_GBK" w:cs="宋体"/>
          <w:color w:val="auto"/>
          <w:sz w:val="24"/>
          <w:szCs w:val="24"/>
          <w:highlight w:val="none"/>
        </w:rPr>
        <w:t>（二）其他服务资料</w:t>
      </w:r>
    </w:p>
    <w:p w14:paraId="2CC06A29">
      <w:pPr>
        <w:pStyle w:val="3"/>
        <w:spacing w:line="276" w:lineRule="auto"/>
        <w:ind w:firstLine="482" w:firstLineChars="200"/>
        <w:rPr>
          <w:rFonts w:ascii="方正仿宋_GBK" w:eastAsia="方正仿宋_GBK" w:cs="宋体"/>
          <w:b/>
          <w:color w:val="auto"/>
          <w:sz w:val="24"/>
          <w:szCs w:val="24"/>
          <w:highlight w:val="none"/>
        </w:rPr>
      </w:pPr>
      <w:bookmarkStart w:id="218" w:name="_Toc9743"/>
      <w:bookmarkStart w:id="219" w:name="_Toc129178904"/>
      <w:bookmarkStart w:id="220" w:name="_Toc115877728"/>
      <w:bookmarkStart w:id="221" w:name="_Toc25110"/>
      <w:r>
        <w:rPr>
          <w:rFonts w:hint="eastAsia" w:ascii="方正仿宋_GBK" w:eastAsia="方正仿宋_GBK" w:cs="宋体"/>
          <w:b/>
          <w:color w:val="auto"/>
          <w:sz w:val="24"/>
          <w:szCs w:val="24"/>
          <w:highlight w:val="none"/>
        </w:rPr>
        <w:t>三、商务文件</w:t>
      </w:r>
      <w:bookmarkEnd w:id="218"/>
      <w:bookmarkEnd w:id="219"/>
      <w:bookmarkEnd w:id="220"/>
      <w:bookmarkEnd w:id="221"/>
    </w:p>
    <w:p w14:paraId="621FFB85">
      <w:pPr>
        <w:snapToGrid w:val="0"/>
        <w:spacing w:line="276" w:lineRule="auto"/>
        <w:ind w:firstLine="480" w:firstLineChars="200"/>
        <w:rPr>
          <w:rFonts w:ascii="方正仿宋_GBK" w:hAnsi="宋体" w:eastAsia="方正仿宋_GBK" w:cs="宋体"/>
          <w:color w:val="auto"/>
          <w:sz w:val="24"/>
          <w:szCs w:val="24"/>
          <w:highlight w:val="none"/>
        </w:rPr>
      </w:pPr>
      <w:r>
        <w:rPr>
          <w:rFonts w:hint="eastAsia" w:ascii="方正仿宋_GBK" w:hAnsi="宋体" w:eastAsia="方正仿宋_GBK" w:cs="宋体"/>
          <w:color w:val="auto"/>
          <w:sz w:val="24"/>
          <w:szCs w:val="24"/>
          <w:highlight w:val="none"/>
        </w:rPr>
        <w:t>（一）投标函（格式）</w:t>
      </w:r>
    </w:p>
    <w:p w14:paraId="5F1FAD2F">
      <w:pPr>
        <w:snapToGrid w:val="0"/>
        <w:spacing w:line="276" w:lineRule="auto"/>
        <w:ind w:firstLine="480" w:firstLineChars="200"/>
        <w:rPr>
          <w:rFonts w:ascii="方正仿宋_GBK" w:hAnsi="宋体" w:eastAsia="方正仿宋_GBK" w:cs="宋体"/>
          <w:color w:val="auto"/>
          <w:sz w:val="24"/>
          <w:szCs w:val="24"/>
          <w:highlight w:val="none"/>
        </w:rPr>
      </w:pPr>
      <w:r>
        <w:rPr>
          <w:rFonts w:hint="eastAsia" w:ascii="方正仿宋_GBK" w:hAnsi="宋体" w:eastAsia="方正仿宋_GBK" w:cs="宋体"/>
          <w:color w:val="auto"/>
          <w:sz w:val="24"/>
          <w:szCs w:val="24"/>
          <w:highlight w:val="none"/>
        </w:rPr>
        <w:t>（二）商务条款差异表</w:t>
      </w:r>
    </w:p>
    <w:p w14:paraId="408DBE4C">
      <w:pPr>
        <w:snapToGrid w:val="0"/>
        <w:spacing w:line="276" w:lineRule="auto"/>
        <w:ind w:firstLine="480" w:firstLineChars="200"/>
        <w:rPr>
          <w:rFonts w:ascii="方正仿宋_GBK" w:hAnsi="宋体" w:eastAsia="方正仿宋_GBK" w:cs="宋体"/>
          <w:color w:val="auto"/>
          <w:sz w:val="24"/>
          <w:szCs w:val="24"/>
          <w:highlight w:val="none"/>
        </w:rPr>
      </w:pPr>
      <w:r>
        <w:rPr>
          <w:rFonts w:hint="eastAsia" w:ascii="方正仿宋_GBK" w:hAnsi="宋体" w:eastAsia="方正仿宋_GBK" w:cs="宋体"/>
          <w:color w:val="auto"/>
          <w:sz w:val="24"/>
          <w:szCs w:val="24"/>
          <w:highlight w:val="none"/>
        </w:rPr>
        <w:t>（三）其他商务资料</w:t>
      </w:r>
    </w:p>
    <w:p w14:paraId="3EBF7264">
      <w:pPr>
        <w:pStyle w:val="3"/>
        <w:spacing w:line="276" w:lineRule="auto"/>
        <w:ind w:firstLine="482" w:firstLineChars="200"/>
        <w:rPr>
          <w:rFonts w:ascii="方正仿宋_GBK" w:eastAsia="方正仿宋_GBK" w:cs="宋体"/>
          <w:b/>
          <w:color w:val="auto"/>
          <w:sz w:val="24"/>
          <w:szCs w:val="24"/>
          <w:highlight w:val="none"/>
        </w:rPr>
      </w:pPr>
      <w:bookmarkStart w:id="222" w:name="_Toc115877729"/>
      <w:bookmarkStart w:id="223" w:name="_Toc18578"/>
      <w:bookmarkStart w:id="224" w:name="_Toc129178905"/>
      <w:bookmarkStart w:id="225" w:name="_Toc29233"/>
      <w:r>
        <w:rPr>
          <w:rFonts w:hint="eastAsia" w:ascii="方正仿宋_GBK" w:eastAsia="方正仿宋_GBK" w:cs="宋体"/>
          <w:b/>
          <w:color w:val="auto"/>
          <w:sz w:val="24"/>
          <w:szCs w:val="24"/>
          <w:highlight w:val="none"/>
        </w:rPr>
        <w:t>四、其他</w:t>
      </w:r>
      <w:bookmarkEnd w:id="222"/>
      <w:bookmarkEnd w:id="223"/>
      <w:bookmarkEnd w:id="224"/>
      <w:bookmarkEnd w:id="225"/>
    </w:p>
    <w:p w14:paraId="4768230E">
      <w:pPr>
        <w:snapToGrid w:val="0"/>
        <w:spacing w:line="276" w:lineRule="auto"/>
        <w:ind w:firstLine="480" w:firstLineChars="200"/>
        <w:rPr>
          <w:rFonts w:ascii="方正仿宋_GBK" w:hAnsi="宋体" w:eastAsia="方正仿宋_GBK" w:cs="宋体"/>
          <w:color w:val="auto"/>
          <w:sz w:val="24"/>
          <w:szCs w:val="24"/>
          <w:highlight w:val="none"/>
        </w:rPr>
      </w:pPr>
      <w:r>
        <w:rPr>
          <w:rFonts w:hint="eastAsia" w:ascii="方正仿宋_GBK" w:hAnsi="宋体" w:eastAsia="方正仿宋_GBK" w:cs="宋体"/>
          <w:color w:val="auto"/>
          <w:sz w:val="24"/>
          <w:szCs w:val="24"/>
          <w:highlight w:val="none"/>
        </w:rPr>
        <w:t>其他与项目有关的资料（如有自附）</w:t>
      </w:r>
    </w:p>
    <w:p w14:paraId="1E07BA63">
      <w:pPr>
        <w:pStyle w:val="3"/>
        <w:spacing w:line="276" w:lineRule="auto"/>
        <w:ind w:firstLine="482" w:firstLineChars="200"/>
        <w:rPr>
          <w:rFonts w:ascii="方正仿宋_GBK" w:eastAsia="方正仿宋_GBK" w:cs="宋体"/>
          <w:b/>
          <w:color w:val="auto"/>
          <w:sz w:val="24"/>
          <w:szCs w:val="24"/>
          <w:highlight w:val="none"/>
        </w:rPr>
      </w:pPr>
      <w:bookmarkStart w:id="226" w:name="_Toc15205"/>
      <w:bookmarkStart w:id="227" w:name="_Toc115877730"/>
      <w:bookmarkStart w:id="228" w:name="_Toc129178906"/>
      <w:bookmarkStart w:id="229" w:name="_Toc7532"/>
      <w:r>
        <w:rPr>
          <w:rFonts w:hint="eastAsia" w:ascii="方正仿宋_GBK" w:eastAsia="方正仿宋_GBK" w:cs="宋体"/>
          <w:b/>
          <w:color w:val="auto"/>
          <w:sz w:val="24"/>
          <w:szCs w:val="24"/>
          <w:highlight w:val="none"/>
        </w:rPr>
        <w:t>五、资格文件</w:t>
      </w:r>
      <w:bookmarkEnd w:id="226"/>
      <w:bookmarkEnd w:id="227"/>
      <w:bookmarkEnd w:id="228"/>
      <w:bookmarkEnd w:id="229"/>
    </w:p>
    <w:p w14:paraId="2ED2E5D0">
      <w:pPr>
        <w:tabs>
          <w:tab w:val="left" w:pos="6300"/>
        </w:tabs>
        <w:snapToGrid w:val="0"/>
        <w:spacing w:line="276" w:lineRule="auto"/>
        <w:jc w:val="left"/>
        <w:rPr>
          <w:rFonts w:ascii="方正仿宋_GBK" w:hAnsi="宋体" w:eastAsia="方正仿宋_GBK" w:cs="宋体"/>
          <w:color w:val="auto"/>
          <w:sz w:val="24"/>
          <w:szCs w:val="24"/>
          <w:highlight w:val="none"/>
        </w:rPr>
      </w:pPr>
      <w:r>
        <w:rPr>
          <w:rFonts w:hint="eastAsia" w:ascii="方正仿宋_GBK" w:hAnsi="宋体" w:eastAsia="方正仿宋_GBK" w:cs="宋体"/>
          <w:color w:val="auto"/>
          <w:sz w:val="24"/>
          <w:szCs w:val="24"/>
          <w:highlight w:val="none"/>
        </w:rPr>
        <w:t>（一）法人营业执照（副本）复印件</w:t>
      </w:r>
    </w:p>
    <w:p w14:paraId="1B70ADC7">
      <w:pPr>
        <w:tabs>
          <w:tab w:val="left" w:pos="6300"/>
        </w:tabs>
        <w:snapToGrid w:val="0"/>
        <w:spacing w:line="276" w:lineRule="auto"/>
        <w:jc w:val="left"/>
        <w:rPr>
          <w:rFonts w:ascii="方正仿宋_GBK" w:hAnsi="宋体" w:eastAsia="方正仿宋_GBK" w:cs="宋体"/>
          <w:color w:val="auto"/>
          <w:sz w:val="24"/>
          <w:szCs w:val="24"/>
          <w:highlight w:val="none"/>
        </w:rPr>
      </w:pPr>
      <w:r>
        <w:rPr>
          <w:rFonts w:hint="eastAsia" w:ascii="方正仿宋_GBK" w:hAnsi="宋体" w:eastAsia="方正仿宋_GBK" w:cs="宋体"/>
          <w:color w:val="auto"/>
          <w:sz w:val="24"/>
          <w:szCs w:val="24"/>
          <w:highlight w:val="none"/>
        </w:rPr>
        <w:t>（二）法定代表人身份证明书（格式）</w:t>
      </w:r>
    </w:p>
    <w:p w14:paraId="4A37C817">
      <w:pPr>
        <w:tabs>
          <w:tab w:val="left" w:pos="6300"/>
        </w:tabs>
        <w:snapToGrid w:val="0"/>
        <w:spacing w:line="276" w:lineRule="auto"/>
        <w:jc w:val="left"/>
        <w:rPr>
          <w:rFonts w:ascii="方正仿宋_GBK" w:hAnsi="宋体" w:eastAsia="方正仿宋_GBK" w:cs="宋体"/>
          <w:color w:val="auto"/>
          <w:sz w:val="24"/>
          <w:szCs w:val="24"/>
          <w:highlight w:val="none"/>
        </w:rPr>
      </w:pPr>
      <w:r>
        <w:rPr>
          <w:rFonts w:hint="eastAsia" w:ascii="方正仿宋_GBK" w:hAnsi="宋体" w:eastAsia="方正仿宋_GBK" w:cs="宋体"/>
          <w:color w:val="auto"/>
          <w:sz w:val="24"/>
          <w:szCs w:val="24"/>
          <w:highlight w:val="none"/>
        </w:rPr>
        <w:t>（三）法定代表人授权委托书（格式）</w:t>
      </w:r>
    </w:p>
    <w:p w14:paraId="438320E2">
      <w:pPr>
        <w:tabs>
          <w:tab w:val="left" w:pos="6300"/>
        </w:tabs>
        <w:snapToGrid w:val="0"/>
        <w:spacing w:line="276" w:lineRule="auto"/>
        <w:jc w:val="left"/>
        <w:rPr>
          <w:rFonts w:ascii="方正仿宋_GBK" w:hAnsi="宋体" w:eastAsia="方正仿宋_GBK" w:cs="宋体"/>
          <w:color w:val="auto"/>
          <w:sz w:val="24"/>
          <w:szCs w:val="24"/>
          <w:highlight w:val="none"/>
        </w:rPr>
      </w:pPr>
      <w:r>
        <w:rPr>
          <w:rFonts w:hint="eastAsia" w:ascii="方正仿宋_GBK" w:hAnsi="宋体" w:eastAsia="方正仿宋_GBK" w:cs="宋体"/>
          <w:color w:val="auto"/>
          <w:sz w:val="24"/>
          <w:szCs w:val="24"/>
          <w:highlight w:val="none"/>
        </w:rPr>
        <w:t>（四）基本资格条件承诺函（格式）</w:t>
      </w:r>
    </w:p>
    <w:p w14:paraId="306B2737">
      <w:pPr>
        <w:tabs>
          <w:tab w:val="left" w:pos="6300"/>
        </w:tabs>
        <w:snapToGrid w:val="0"/>
        <w:spacing w:line="276" w:lineRule="auto"/>
        <w:jc w:val="left"/>
        <w:rPr>
          <w:rFonts w:ascii="方正仿宋_GBK" w:hAnsi="宋体" w:eastAsia="方正仿宋_GBK" w:cs="宋体"/>
          <w:color w:val="auto"/>
          <w:sz w:val="24"/>
          <w:szCs w:val="24"/>
          <w:highlight w:val="none"/>
        </w:rPr>
      </w:pPr>
      <w:r>
        <w:rPr>
          <w:rFonts w:hint="eastAsia" w:ascii="方正仿宋_GBK" w:hAnsi="宋体" w:eastAsia="方正仿宋_GBK" w:cs="宋体"/>
          <w:color w:val="auto"/>
          <w:sz w:val="24"/>
          <w:szCs w:val="24"/>
          <w:highlight w:val="none"/>
        </w:rPr>
        <w:t>（五）特定资格条件证书或证明文件（如有）</w:t>
      </w:r>
    </w:p>
    <w:p w14:paraId="149A92AF">
      <w:pPr>
        <w:tabs>
          <w:tab w:val="left" w:pos="6300"/>
        </w:tabs>
        <w:snapToGrid w:val="0"/>
        <w:spacing w:line="276" w:lineRule="auto"/>
        <w:jc w:val="left"/>
        <w:rPr>
          <w:rFonts w:ascii="方正仿宋_GBK" w:hAnsi="宋体" w:eastAsia="方正仿宋_GBK" w:cs="宋体"/>
          <w:color w:val="auto"/>
          <w:sz w:val="24"/>
          <w:szCs w:val="24"/>
          <w:highlight w:val="none"/>
        </w:rPr>
      </w:pPr>
      <w:r>
        <w:rPr>
          <w:rFonts w:hint="eastAsia" w:ascii="方正仿宋_GBK" w:hAnsi="宋体" w:eastAsia="方正仿宋_GBK" w:cs="宋体"/>
          <w:color w:val="auto"/>
          <w:sz w:val="24"/>
          <w:szCs w:val="24"/>
          <w:highlight w:val="none"/>
        </w:rPr>
        <w:t>（六）投标保证金和招标文件购买费。</w:t>
      </w:r>
    </w:p>
    <w:p w14:paraId="431A2C51">
      <w:pPr>
        <w:spacing w:line="276" w:lineRule="auto"/>
        <w:rPr>
          <w:rFonts w:ascii="方正仿宋_GBK" w:eastAsia="方正仿宋_GBK"/>
          <w:b/>
          <w:color w:val="auto"/>
          <w:sz w:val="24"/>
          <w:szCs w:val="24"/>
          <w:highlight w:val="none"/>
        </w:rPr>
      </w:pPr>
      <w:r>
        <w:rPr>
          <w:rFonts w:hint="eastAsia" w:ascii="方正仿宋_GBK" w:eastAsia="方正仿宋_GBK"/>
          <w:color w:val="auto"/>
          <w:sz w:val="24"/>
          <w:szCs w:val="24"/>
          <w:highlight w:val="none"/>
        </w:rPr>
        <w:br w:type="page"/>
      </w:r>
      <w:bookmarkStart w:id="230" w:name="_Toc59621318"/>
      <w:bookmarkStart w:id="231" w:name="_Toc429584884"/>
      <w:r>
        <w:rPr>
          <w:rFonts w:hint="eastAsia" w:ascii="方正仿宋_GBK" w:eastAsia="方正仿宋_GBK"/>
          <w:b/>
          <w:color w:val="auto"/>
          <w:sz w:val="24"/>
          <w:szCs w:val="24"/>
          <w:highlight w:val="none"/>
        </w:rPr>
        <w:t>一、经济文件</w:t>
      </w:r>
      <w:bookmarkEnd w:id="230"/>
      <w:bookmarkEnd w:id="231"/>
    </w:p>
    <w:p w14:paraId="601EB29E">
      <w:pPr>
        <w:snapToGrid w:val="0"/>
        <w:spacing w:line="276" w:lineRule="auto"/>
        <w:ind w:firstLine="480" w:firstLineChars="200"/>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（一）开标一览表（包1）</w:t>
      </w:r>
    </w:p>
    <w:p w14:paraId="41A6ECD0">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项目编号：</w:t>
      </w:r>
    </w:p>
    <w:p w14:paraId="6183A835">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招标项目名称：</w:t>
      </w:r>
    </w:p>
    <w:tbl>
      <w:tblPr>
        <w:tblStyle w:val="19"/>
        <w:tblW w:w="5090" w:type="pct"/>
        <w:jc w:val="center"/>
        <w:tblLayout w:type="fixed"/>
        <w:tblCellMar>
          <w:top w:w="0" w:type="dxa"/>
          <w:left w:w="108" w:type="dxa"/>
          <w:bottom w:w="0" w:type="dxa"/>
          <w:right w:w="108" w:type="dxa"/>
        </w:tblCellMar>
      </w:tblPr>
      <w:tblGrid>
        <w:gridCol w:w="2336"/>
        <w:gridCol w:w="2600"/>
        <w:gridCol w:w="2858"/>
        <w:gridCol w:w="2007"/>
      </w:tblGrid>
      <w:tr w14:paraId="3F413E0B">
        <w:tblPrEx>
          <w:tblCellMar>
            <w:top w:w="0" w:type="dxa"/>
            <w:left w:w="108" w:type="dxa"/>
            <w:bottom w:w="0" w:type="dxa"/>
            <w:right w:w="108" w:type="dxa"/>
          </w:tblCellMar>
        </w:tblPrEx>
        <w:trPr>
          <w:trHeight w:val="23" w:hRule="atLeast"/>
          <w:jc w:val="center"/>
        </w:trPr>
        <w:tc>
          <w:tcPr>
            <w:tcW w:w="2337" w:type="dxa"/>
            <w:tcBorders>
              <w:top w:val="single" w:color="000000" w:sz="4" w:space="0"/>
              <w:left w:val="single" w:color="000000" w:sz="4" w:space="0"/>
              <w:bottom w:val="single" w:color="000000" w:sz="4" w:space="0"/>
              <w:right w:val="single" w:color="000000" w:sz="4" w:space="0"/>
            </w:tcBorders>
            <w:vAlign w:val="center"/>
          </w:tcPr>
          <w:p w14:paraId="68C87940">
            <w:pPr>
              <w:spacing w:line="48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投标人全称</w:t>
            </w:r>
          </w:p>
        </w:tc>
        <w:tc>
          <w:tcPr>
            <w:tcW w:w="7465" w:type="dxa"/>
            <w:gridSpan w:val="3"/>
            <w:tcBorders>
              <w:top w:val="single" w:color="000000" w:sz="4" w:space="0"/>
              <w:left w:val="nil"/>
              <w:bottom w:val="single" w:color="000000" w:sz="4" w:space="0"/>
              <w:right w:val="single" w:color="000000" w:sz="4" w:space="0"/>
            </w:tcBorders>
            <w:vAlign w:val="center"/>
          </w:tcPr>
          <w:p w14:paraId="727CFAD4">
            <w:pPr>
              <w:spacing w:line="480" w:lineRule="exact"/>
              <w:jc w:val="center"/>
              <w:rPr>
                <w:rFonts w:ascii="方正仿宋_GBK" w:hAnsi="方正仿宋_GBK" w:eastAsia="方正仿宋_GBK" w:cs="方正仿宋_GBK"/>
                <w:color w:val="auto"/>
                <w:sz w:val="24"/>
                <w:szCs w:val="24"/>
                <w:highlight w:val="none"/>
              </w:rPr>
            </w:pPr>
          </w:p>
        </w:tc>
      </w:tr>
      <w:tr w14:paraId="506101E4">
        <w:tblPrEx>
          <w:tblCellMar>
            <w:top w:w="0" w:type="dxa"/>
            <w:left w:w="108" w:type="dxa"/>
            <w:bottom w:w="0" w:type="dxa"/>
            <w:right w:w="108" w:type="dxa"/>
          </w:tblCellMar>
        </w:tblPrEx>
        <w:trPr>
          <w:trHeight w:val="23" w:hRule="atLeast"/>
          <w:jc w:val="center"/>
        </w:trPr>
        <w:tc>
          <w:tcPr>
            <w:tcW w:w="2337" w:type="dxa"/>
            <w:tcBorders>
              <w:top w:val="single" w:color="000000" w:sz="4" w:space="0"/>
              <w:left w:val="single" w:color="000000" w:sz="4" w:space="0"/>
              <w:bottom w:val="single" w:color="000000" w:sz="4" w:space="0"/>
              <w:right w:val="single" w:color="000000" w:sz="4" w:space="0"/>
            </w:tcBorders>
            <w:vAlign w:val="center"/>
          </w:tcPr>
          <w:p w14:paraId="0C59C055">
            <w:pPr>
              <w:spacing w:line="48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包号及名称</w:t>
            </w:r>
          </w:p>
        </w:tc>
        <w:tc>
          <w:tcPr>
            <w:tcW w:w="2600" w:type="dxa"/>
            <w:tcBorders>
              <w:top w:val="single" w:color="000000" w:sz="4" w:space="0"/>
              <w:left w:val="nil"/>
              <w:bottom w:val="single" w:color="000000" w:sz="4" w:space="0"/>
              <w:right w:val="single" w:color="000000" w:sz="4" w:space="0"/>
            </w:tcBorders>
            <w:vAlign w:val="center"/>
          </w:tcPr>
          <w:p w14:paraId="6C30211A">
            <w:pPr>
              <w:spacing w:line="48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供货周期</w:t>
            </w:r>
          </w:p>
        </w:tc>
        <w:tc>
          <w:tcPr>
            <w:tcW w:w="2858" w:type="dxa"/>
            <w:tcBorders>
              <w:top w:val="single" w:color="000000" w:sz="4" w:space="0"/>
              <w:left w:val="nil"/>
              <w:bottom w:val="single" w:color="000000" w:sz="4" w:space="0"/>
              <w:right w:val="single" w:color="000000" w:sz="4" w:space="0"/>
            </w:tcBorders>
            <w:vAlign w:val="center"/>
          </w:tcPr>
          <w:p w14:paraId="2322CE1D">
            <w:pPr>
              <w:widowControl/>
              <w:spacing w:line="48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1"/>
                <w:sz w:val="24"/>
                <w:szCs w:val="24"/>
                <w:highlight w:val="none"/>
              </w:rPr>
              <w:t>预估总数量</w:t>
            </w:r>
          </w:p>
        </w:tc>
        <w:tc>
          <w:tcPr>
            <w:tcW w:w="2007" w:type="dxa"/>
            <w:tcBorders>
              <w:top w:val="single" w:color="000000" w:sz="4" w:space="0"/>
              <w:left w:val="nil"/>
              <w:bottom w:val="single" w:color="000000" w:sz="4" w:space="0"/>
              <w:right w:val="single" w:color="000000" w:sz="4" w:space="0"/>
            </w:tcBorders>
            <w:vAlign w:val="center"/>
          </w:tcPr>
          <w:p w14:paraId="19B12980">
            <w:pPr>
              <w:spacing w:line="48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投标报价（折扣系数）（小写）</w:t>
            </w:r>
          </w:p>
          <w:p w14:paraId="53857B87">
            <w:pPr>
              <w:spacing w:line="480" w:lineRule="exact"/>
              <w:jc w:val="center"/>
              <w:rPr>
                <w:rFonts w:ascii="方正仿宋_GBK" w:hAnsi="方正仿宋_GBK" w:eastAsia="方正仿宋_GBK" w:cs="方正仿宋_GBK"/>
                <w:color w:val="auto"/>
                <w:sz w:val="24"/>
                <w:szCs w:val="24"/>
                <w:highlight w:val="none"/>
              </w:rPr>
            </w:pPr>
          </w:p>
        </w:tc>
      </w:tr>
      <w:tr w14:paraId="5D88AAC6">
        <w:tblPrEx>
          <w:tblCellMar>
            <w:top w:w="0" w:type="dxa"/>
            <w:left w:w="108" w:type="dxa"/>
            <w:bottom w:w="0" w:type="dxa"/>
            <w:right w:w="108" w:type="dxa"/>
          </w:tblCellMar>
        </w:tblPrEx>
        <w:trPr>
          <w:trHeight w:val="1488" w:hRule="atLeast"/>
          <w:jc w:val="center"/>
        </w:trPr>
        <w:tc>
          <w:tcPr>
            <w:tcW w:w="2337" w:type="dxa"/>
            <w:tcBorders>
              <w:top w:val="single" w:color="000000" w:sz="4" w:space="0"/>
              <w:left w:val="single" w:color="000000" w:sz="4" w:space="0"/>
              <w:bottom w:val="single" w:color="000000" w:sz="4" w:space="0"/>
              <w:right w:val="single" w:color="000000" w:sz="4" w:space="0"/>
            </w:tcBorders>
            <w:vAlign w:val="center"/>
          </w:tcPr>
          <w:p w14:paraId="05C16EC0">
            <w:pPr>
              <w:widowControl/>
              <w:jc w:val="center"/>
              <w:textAlignment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包1：</w:t>
            </w:r>
            <w:r>
              <w:rPr>
                <w:rFonts w:hint="eastAsia" w:ascii="方正仿宋_GBK" w:hAnsi="宋体" w:eastAsia="方正仿宋_GBK"/>
                <w:color w:val="auto"/>
                <w:sz w:val="24"/>
                <w:szCs w:val="24"/>
                <w:highlight w:val="none"/>
              </w:rPr>
              <w:t>水产品类及鲜鸡、鲜鸭等肉类</w:t>
            </w:r>
          </w:p>
        </w:tc>
        <w:tc>
          <w:tcPr>
            <w:tcW w:w="2600" w:type="dxa"/>
            <w:tcBorders>
              <w:top w:val="single" w:color="000000" w:sz="4" w:space="0"/>
              <w:left w:val="nil"/>
              <w:right w:val="single" w:color="000000" w:sz="4" w:space="0"/>
            </w:tcBorders>
            <w:vAlign w:val="center"/>
          </w:tcPr>
          <w:p w14:paraId="5D1DF104">
            <w:pPr>
              <w:widowControl/>
              <w:jc w:val="center"/>
              <w:textAlignment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2年</w:t>
            </w:r>
          </w:p>
        </w:tc>
        <w:tc>
          <w:tcPr>
            <w:tcW w:w="2858" w:type="dxa"/>
            <w:tcBorders>
              <w:top w:val="single" w:color="000000" w:sz="4" w:space="0"/>
              <w:left w:val="nil"/>
              <w:right w:val="single" w:color="000000" w:sz="4" w:space="0"/>
            </w:tcBorders>
            <w:vAlign w:val="center"/>
          </w:tcPr>
          <w:p w14:paraId="466309D9">
            <w:pPr>
              <w:spacing w:line="48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详见</w:t>
            </w:r>
            <w:r>
              <w:rPr>
                <w:rFonts w:hint="eastAsia" w:ascii="方正仿宋_GBK" w:hAnsi="方正仿宋_GBK" w:eastAsia="方正仿宋_GBK" w:cs="方正仿宋_GBK"/>
                <w:color w:val="auto"/>
                <w:sz w:val="24"/>
                <w:szCs w:val="24"/>
                <w:highlight w:val="none"/>
                <w:lang w:val="en-US" w:eastAsia="zh-CN"/>
              </w:rPr>
              <w:t>招标文件第二篇招标项目一览表</w:t>
            </w:r>
          </w:p>
        </w:tc>
        <w:tc>
          <w:tcPr>
            <w:tcW w:w="2007" w:type="dxa"/>
            <w:tcBorders>
              <w:top w:val="single" w:color="000000" w:sz="4" w:space="0"/>
              <w:left w:val="nil"/>
              <w:right w:val="single" w:color="000000" w:sz="4" w:space="0"/>
            </w:tcBorders>
            <w:vAlign w:val="center"/>
          </w:tcPr>
          <w:p w14:paraId="3B7D9EC1">
            <w:pPr>
              <w:spacing w:line="480" w:lineRule="exact"/>
              <w:ind w:right="140"/>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u w:val="single"/>
              </w:rPr>
              <w:t xml:space="preserve">    </w:t>
            </w:r>
          </w:p>
        </w:tc>
      </w:tr>
      <w:tr w14:paraId="022E2655">
        <w:tblPrEx>
          <w:tblCellMar>
            <w:top w:w="0" w:type="dxa"/>
            <w:left w:w="108" w:type="dxa"/>
            <w:bottom w:w="0" w:type="dxa"/>
            <w:right w:w="108" w:type="dxa"/>
          </w:tblCellMar>
        </w:tblPrEx>
        <w:trPr>
          <w:trHeight w:val="848" w:hRule="atLeast"/>
          <w:jc w:val="center"/>
        </w:trPr>
        <w:tc>
          <w:tcPr>
            <w:tcW w:w="9802" w:type="dxa"/>
            <w:gridSpan w:val="4"/>
            <w:tcBorders>
              <w:top w:val="single" w:color="000000" w:sz="4" w:space="0"/>
              <w:left w:val="single" w:color="000000" w:sz="4" w:space="0"/>
              <w:bottom w:val="single" w:color="000000" w:sz="4" w:space="0"/>
              <w:right w:val="single" w:color="000000" w:sz="4" w:space="0"/>
            </w:tcBorders>
            <w:vAlign w:val="center"/>
          </w:tcPr>
          <w:p w14:paraId="5D8EBCF6">
            <w:pPr>
              <w:spacing w:line="480" w:lineRule="exact"/>
              <w:ind w:right="560"/>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投标报价（折扣系数）（大写）：                       </w:t>
            </w:r>
          </w:p>
        </w:tc>
      </w:tr>
      <w:tr w14:paraId="714F9D78">
        <w:tblPrEx>
          <w:tblCellMar>
            <w:top w:w="0" w:type="dxa"/>
            <w:left w:w="108" w:type="dxa"/>
            <w:bottom w:w="0" w:type="dxa"/>
            <w:right w:w="108" w:type="dxa"/>
          </w:tblCellMar>
        </w:tblPrEx>
        <w:trPr>
          <w:trHeight w:val="23" w:hRule="atLeast"/>
          <w:jc w:val="center"/>
        </w:trPr>
        <w:tc>
          <w:tcPr>
            <w:tcW w:w="9802" w:type="dxa"/>
            <w:gridSpan w:val="4"/>
            <w:tcBorders>
              <w:top w:val="single" w:color="000000" w:sz="4" w:space="0"/>
              <w:left w:val="single" w:color="000000" w:sz="4" w:space="0"/>
              <w:bottom w:val="single" w:color="000000" w:sz="4" w:space="0"/>
              <w:right w:val="single" w:color="000000" w:sz="4" w:space="0"/>
            </w:tcBorders>
            <w:vAlign w:val="center"/>
          </w:tcPr>
          <w:p w14:paraId="01735AC7">
            <w:pPr>
              <w:spacing w:line="480" w:lineRule="exact"/>
              <w:ind w:right="560"/>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备注：</w:t>
            </w:r>
          </w:p>
          <w:p w14:paraId="4EDFE1D9">
            <w:pPr>
              <w:spacing w:line="480" w:lineRule="exact"/>
              <w:ind w:right="560"/>
              <w:jc w:val="left"/>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b/>
                <w:bCs/>
                <w:color w:val="auto"/>
                <w:sz w:val="24"/>
                <w:szCs w:val="24"/>
                <w:highlight w:val="none"/>
                <w:lang w:val="en-US" w:eastAsia="zh-CN"/>
              </w:rPr>
              <w:t>1.</w:t>
            </w:r>
            <w:r>
              <w:rPr>
                <w:rFonts w:hint="eastAsia" w:ascii="方正仿宋_GBK" w:hAnsi="方正仿宋_GBK" w:eastAsia="方正仿宋_GBK" w:cs="方正仿宋_GBK"/>
                <w:b/>
                <w:bCs/>
                <w:color w:val="auto"/>
                <w:sz w:val="24"/>
                <w:szCs w:val="24"/>
                <w:highlight w:val="none"/>
              </w:rPr>
              <w:t>本次投标报价</w:t>
            </w:r>
            <w:r>
              <w:rPr>
                <w:rFonts w:hint="eastAsia" w:ascii="方正仿宋_GBK" w:hAnsi="方正仿宋_GBK" w:eastAsia="方正仿宋_GBK" w:cs="方正仿宋_GBK"/>
                <w:b/>
                <w:bCs/>
                <w:color w:val="auto"/>
                <w:sz w:val="24"/>
                <w:szCs w:val="24"/>
                <w:highlight w:val="none"/>
                <w:lang w:val="en-US" w:eastAsia="zh-CN"/>
              </w:rPr>
              <w:t>报折扣系数。</w:t>
            </w:r>
            <w:r>
              <w:rPr>
                <w:rFonts w:hint="eastAsia" w:ascii="方正仿宋_GBK" w:hAnsi="方正仿宋_GBK" w:eastAsia="方正仿宋_GBK" w:cs="方正仿宋_GBK"/>
                <w:color w:val="auto"/>
                <w:sz w:val="24"/>
                <w:szCs w:val="24"/>
                <w:highlight w:val="none"/>
              </w:rPr>
              <w:t>投标人自行填报折扣系数</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折扣系数必须小于0.</w:t>
            </w:r>
            <w:r>
              <w:rPr>
                <w:rFonts w:ascii="方正仿宋_GBK" w:hAnsi="方正仿宋_GBK" w:eastAsia="方正仿宋_GBK" w:cs="方正仿宋_GBK"/>
                <w:color w:val="auto"/>
                <w:sz w:val="24"/>
                <w:szCs w:val="24"/>
                <w:highlight w:val="none"/>
              </w:rPr>
              <w:t>9</w:t>
            </w:r>
            <w:r>
              <w:rPr>
                <w:rFonts w:hint="eastAsia" w:ascii="方正仿宋_GBK" w:hAnsi="方正仿宋_GBK" w:eastAsia="方正仿宋_GBK" w:cs="方正仿宋_GBK"/>
                <w:color w:val="auto"/>
                <w:sz w:val="24"/>
                <w:szCs w:val="24"/>
                <w:highlight w:val="none"/>
              </w:rPr>
              <w:t>0，折扣系数最多保留小数点后2位，否则按无效投标处理。</w:t>
            </w:r>
          </w:p>
          <w:p w14:paraId="2E0C37E8">
            <w:pPr>
              <w:spacing w:line="480" w:lineRule="exact"/>
              <w:ind w:right="560"/>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b/>
                <w:bCs/>
                <w:color w:val="auto"/>
                <w:sz w:val="24"/>
                <w:szCs w:val="24"/>
                <w:highlight w:val="none"/>
                <w:lang w:val="en-US" w:eastAsia="zh-CN"/>
              </w:rPr>
              <w:t>2.折扣系数对应的投标报价基价：</w:t>
            </w:r>
            <w:r>
              <w:rPr>
                <w:rFonts w:hint="eastAsia" w:ascii="方正仿宋_GBK" w:hAnsi="方正仿宋_GBK" w:eastAsia="方正仿宋_GBK" w:cs="方正仿宋_GBK"/>
                <w:color w:val="auto"/>
                <w:sz w:val="24"/>
                <w:szCs w:val="24"/>
                <w:highlight w:val="none"/>
              </w:rPr>
              <w:t>以</w:t>
            </w:r>
            <w:r>
              <w:rPr>
                <w:rFonts w:hint="eastAsia" w:ascii="方正仿宋_GBK" w:hAnsi="宋体" w:eastAsia="方正仿宋_GBK"/>
                <w:color w:val="auto"/>
                <w:sz w:val="24"/>
                <w:szCs w:val="24"/>
                <w:highlight w:val="none"/>
              </w:rPr>
              <w:t>开标前一日</w:t>
            </w:r>
            <w:bookmarkStart w:id="232" w:name="OLE_LINK3"/>
            <w:r>
              <w:rPr>
                <w:rFonts w:hint="eastAsia" w:ascii="方正仿宋_GBK" w:hAnsi="宋体" w:eastAsia="方正仿宋_GBK"/>
                <w:color w:val="auto"/>
                <w:sz w:val="24"/>
                <w:szCs w:val="24"/>
                <w:highlight w:val="none"/>
              </w:rPr>
              <w:t>最近一期重庆市农业农村委员会官网（</w:t>
            </w:r>
            <w:r>
              <w:rPr>
                <w:color w:val="auto"/>
                <w:highlight w:val="none"/>
              </w:rPr>
              <w:fldChar w:fldCharType="begin"/>
            </w:r>
            <w:r>
              <w:rPr>
                <w:color w:val="auto"/>
                <w:highlight w:val="none"/>
              </w:rPr>
              <w:instrText xml:space="preserve"> HYPERLINK "http://www.cqnync.cn/marketsta" </w:instrText>
            </w:r>
            <w:r>
              <w:rPr>
                <w:color w:val="auto"/>
                <w:highlight w:val="none"/>
              </w:rPr>
              <w:fldChar w:fldCharType="separate"/>
            </w:r>
            <w:r>
              <w:rPr>
                <w:rFonts w:hint="eastAsia" w:ascii="方正仿宋_GBK" w:hAnsi="宋体" w:eastAsia="方正仿宋_GBK"/>
                <w:color w:val="auto"/>
                <w:sz w:val="24"/>
                <w:szCs w:val="24"/>
                <w:highlight w:val="none"/>
              </w:rPr>
              <w:t>http://www.cqnync.cn/marketsta</w:t>
            </w:r>
            <w:r>
              <w:rPr>
                <w:rFonts w:hint="eastAsia" w:ascii="方正仿宋_GBK" w:hAnsi="宋体" w:eastAsia="方正仿宋_GBK"/>
                <w:color w:val="auto"/>
                <w:sz w:val="24"/>
                <w:szCs w:val="24"/>
                <w:highlight w:val="none"/>
              </w:rPr>
              <w:fldChar w:fldCharType="end"/>
            </w:r>
            <w:r>
              <w:rPr>
                <w:rFonts w:hint="eastAsia" w:ascii="方正仿宋_GBK" w:hAnsi="宋体" w:eastAsia="方正仿宋_GBK"/>
                <w:color w:val="auto"/>
                <w:sz w:val="24"/>
                <w:szCs w:val="24"/>
                <w:highlight w:val="none"/>
              </w:rPr>
              <w:t>）农产品市场重庆双福国际农贸城水产、肉蛋批发价</w:t>
            </w:r>
            <w:bookmarkEnd w:id="232"/>
            <w:r>
              <w:rPr>
                <w:rFonts w:hint="eastAsia" w:ascii="方正仿宋_GBK" w:hAnsi="宋体" w:eastAsia="方正仿宋_GBK"/>
                <w:color w:val="auto"/>
                <w:sz w:val="24"/>
                <w:szCs w:val="24"/>
                <w:highlight w:val="none"/>
              </w:rPr>
              <w:t>为基价；在重庆农业农村信息网重庆双福市场</w:t>
            </w:r>
            <w:r>
              <w:rPr>
                <w:rFonts w:hint="eastAsia" w:ascii="方正仿宋_GBK" w:hAnsi="宋体" w:eastAsia="方正仿宋_GBK"/>
                <w:color w:val="auto"/>
                <w:sz w:val="24"/>
                <w:szCs w:val="24"/>
                <w:highlight w:val="none"/>
              </w:rPr>
              <w:fldChar w:fldCharType="begin"/>
            </w:r>
            <w:r>
              <w:rPr>
                <w:rFonts w:hint="eastAsia" w:ascii="方正仿宋_GBK" w:hAnsi="宋体" w:eastAsia="方正仿宋_GBK"/>
                <w:color w:val="auto"/>
                <w:sz w:val="24"/>
                <w:szCs w:val="24"/>
                <w:highlight w:val="none"/>
              </w:rPr>
              <w:instrText xml:space="preserve"> HYPERLINK "http://nyncw.cq.gov.cn/marketSta/）网上没有报价的其它鲜肉品种，按每月1号、11号、21号（逢周末提前或延后一天）上午附近永辉超市同品种零售价为基价。" </w:instrText>
            </w:r>
            <w:r>
              <w:rPr>
                <w:rFonts w:hint="eastAsia" w:ascii="方正仿宋_GBK" w:hAnsi="宋体" w:eastAsia="方正仿宋_GBK"/>
                <w:color w:val="auto"/>
                <w:sz w:val="24"/>
                <w:szCs w:val="24"/>
                <w:highlight w:val="none"/>
              </w:rPr>
              <w:fldChar w:fldCharType="separate"/>
            </w:r>
            <w:r>
              <w:rPr>
                <w:rFonts w:hint="eastAsia" w:ascii="方正仿宋_GBK" w:hAnsi="宋体" w:eastAsia="方正仿宋_GBK"/>
                <w:color w:val="auto"/>
                <w:sz w:val="24"/>
                <w:szCs w:val="24"/>
                <w:highlight w:val="none"/>
              </w:rPr>
              <w:t>没有公布价格的品种，按招标文件第二篇 项目服务要求《招标项目一览表》中产品单价为基价。</w:t>
            </w:r>
            <w:r>
              <w:rPr>
                <w:rFonts w:hint="eastAsia" w:ascii="方正仿宋_GBK" w:hAnsi="宋体" w:eastAsia="方正仿宋_GBK"/>
                <w:color w:val="auto"/>
                <w:sz w:val="24"/>
                <w:szCs w:val="24"/>
                <w:highlight w:val="none"/>
              </w:rPr>
              <w:fldChar w:fldCharType="end"/>
            </w:r>
          </w:p>
          <w:p w14:paraId="720B5176">
            <w:pPr>
              <w:spacing w:line="480" w:lineRule="exact"/>
              <w:ind w:right="560"/>
              <w:jc w:val="left"/>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3</w:t>
            </w:r>
            <w:r>
              <w:rPr>
                <w:rFonts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rPr>
              <w:t>结算单价＝</w:t>
            </w:r>
            <w:r>
              <w:rPr>
                <w:rFonts w:hint="eastAsia" w:ascii="方正仿宋_GBK" w:hAnsi="宋体" w:eastAsia="方正仿宋_GBK"/>
                <w:color w:val="auto"/>
                <w:sz w:val="24"/>
                <w:szCs w:val="24"/>
                <w:highlight w:val="none"/>
              </w:rPr>
              <w:t>最近一期重庆市农业农村委员会官网（</w:t>
            </w:r>
            <w:r>
              <w:rPr>
                <w:rFonts w:hint="eastAsia" w:ascii="方正仿宋_GBK" w:hAnsi="宋体" w:eastAsia="方正仿宋_GBK"/>
                <w:color w:val="auto"/>
                <w:sz w:val="24"/>
                <w:szCs w:val="24"/>
                <w:highlight w:val="none"/>
              </w:rPr>
              <w:fldChar w:fldCharType="begin"/>
            </w:r>
            <w:r>
              <w:rPr>
                <w:rFonts w:hint="eastAsia" w:ascii="方正仿宋_GBK" w:hAnsi="宋体" w:eastAsia="方正仿宋_GBK"/>
                <w:color w:val="auto"/>
                <w:sz w:val="24"/>
                <w:szCs w:val="24"/>
                <w:highlight w:val="none"/>
              </w:rPr>
              <w:instrText xml:space="preserve"> HYPERLINK "http://www.cqnync.cn/marketsta" </w:instrText>
            </w:r>
            <w:r>
              <w:rPr>
                <w:rFonts w:hint="eastAsia" w:ascii="方正仿宋_GBK" w:hAnsi="宋体" w:eastAsia="方正仿宋_GBK"/>
                <w:color w:val="auto"/>
                <w:sz w:val="24"/>
                <w:szCs w:val="24"/>
                <w:highlight w:val="none"/>
              </w:rPr>
              <w:fldChar w:fldCharType="separate"/>
            </w:r>
            <w:r>
              <w:rPr>
                <w:rFonts w:hint="eastAsia" w:ascii="方正仿宋_GBK" w:hAnsi="宋体" w:eastAsia="方正仿宋_GBK"/>
                <w:color w:val="auto"/>
                <w:sz w:val="24"/>
                <w:szCs w:val="24"/>
                <w:highlight w:val="none"/>
              </w:rPr>
              <w:t>http://www.cqnync.cn/marketsta</w:t>
            </w:r>
            <w:r>
              <w:rPr>
                <w:rFonts w:hint="eastAsia" w:ascii="方正仿宋_GBK" w:hAnsi="宋体" w:eastAsia="方正仿宋_GBK"/>
                <w:color w:val="auto"/>
                <w:sz w:val="24"/>
                <w:szCs w:val="24"/>
                <w:highlight w:val="none"/>
              </w:rPr>
              <w:fldChar w:fldCharType="end"/>
            </w:r>
            <w:r>
              <w:rPr>
                <w:rFonts w:hint="eastAsia" w:ascii="方正仿宋_GBK" w:hAnsi="宋体" w:eastAsia="方正仿宋_GBK"/>
                <w:color w:val="auto"/>
                <w:sz w:val="24"/>
                <w:szCs w:val="24"/>
                <w:highlight w:val="none"/>
              </w:rPr>
              <w:t>）农产品市场重庆双福国际农贸城水产、肉蛋批发价或</w:t>
            </w:r>
            <w:r>
              <w:rPr>
                <w:rFonts w:hint="eastAsia" w:ascii="方正仿宋_GBK" w:hAnsi="宋体" w:eastAsia="方正仿宋_GBK"/>
                <w:color w:val="auto"/>
                <w:sz w:val="24"/>
                <w:szCs w:val="24"/>
                <w:highlight w:val="none"/>
              </w:rPr>
              <w:fldChar w:fldCharType="begin"/>
            </w:r>
            <w:r>
              <w:rPr>
                <w:rFonts w:hint="eastAsia" w:ascii="方正仿宋_GBK" w:hAnsi="宋体" w:eastAsia="方正仿宋_GBK"/>
                <w:color w:val="auto"/>
                <w:sz w:val="24"/>
                <w:szCs w:val="24"/>
                <w:highlight w:val="none"/>
              </w:rPr>
              <w:instrText xml:space="preserve"> HYPERLINK "http://nyncw.cq.gov.cn/marketSta/）网上没有报价的其它鲜肉品种，按每月1号、11号、21号（逢周末提前或延后一天）上午附近永辉超市同品种零售价为基价。" </w:instrText>
            </w:r>
            <w:r>
              <w:rPr>
                <w:rFonts w:hint="eastAsia" w:ascii="方正仿宋_GBK" w:hAnsi="宋体" w:eastAsia="方正仿宋_GBK"/>
                <w:color w:val="auto"/>
                <w:sz w:val="24"/>
                <w:szCs w:val="24"/>
                <w:highlight w:val="none"/>
              </w:rPr>
              <w:fldChar w:fldCharType="separate"/>
            </w:r>
            <w:r>
              <w:rPr>
                <w:rFonts w:hint="eastAsia" w:ascii="方正仿宋_GBK" w:hAnsi="宋体" w:eastAsia="方正仿宋_GBK"/>
                <w:color w:val="auto"/>
                <w:sz w:val="24"/>
                <w:szCs w:val="24"/>
                <w:highlight w:val="none"/>
              </w:rPr>
              <w:t>按招标文件第二篇 项目服务要求《招标项目一览表》中产品单价</w:t>
            </w:r>
            <w:r>
              <w:rPr>
                <w:rFonts w:hint="eastAsia" w:ascii="方正仿宋_GBK" w:hAnsi="宋体" w:eastAsia="方正仿宋_GBK"/>
                <w:color w:val="auto"/>
                <w:sz w:val="24"/>
                <w:szCs w:val="24"/>
                <w:highlight w:val="none"/>
              </w:rPr>
              <w:fldChar w:fldCharType="end"/>
            </w:r>
            <w:r>
              <w:rPr>
                <w:rFonts w:hint="eastAsia" w:ascii="方正仿宋_GBK" w:hAnsi="方正仿宋_GBK" w:eastAsia="方正仿宋_GBK" w:cs="方正仿宋_GBK"/>
                <w:color w:val="auto"/>
                <w:sz w:val="24"/>
                <w:szCs w:val="24"/>
                <w:highlight w:val="none"/>
              </w:rPr>
              <w:t>×折扣系数</w:t>
            </w:r>
          </w:p>
          <w:p w14:paraId="3C10B1C8">
            <w:pPr>
              <w:spacing w:line="480" w:lineRule="exact"/>
              <w:ind w:right="560"/>
              <w:jc w:val="left"/>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4.具体报价方式和结算方式详见招标文件第三篇。</w:t>
            </w:r>
          </w:p>
          <w:p w14:paraId="543BEBB9">
            <w:pPr>
              <w:spacing w:line="480" w:lineRule="exact"/>
              <w:ind w:right="56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5.</w:t>
            </w:r>
            <w:r>
              <w:rPr>
                <w:rFonts w:hint="eastAsia" w:ascii="方正仿宋_GBK" w:hAnsi="方正仿宋_GBK" w:eastAsia="方正仿宋_GBK" w:cs="方正仿宋_GBK"/>
                <w:color w:val="auto"/>
                <w:sz w:val="24"/>
                <w:szCs w:val="24"/>
                <w:highlight w:val="none"/>
              </w:rPr>
              <w:t>在合同期内，所有品目执行同一折扣系数且不调整。</w:t>
            </w:r>
          </w:p>
        </w:tc>
      </w:tr>
    </w:tbl>
    <w:p w14:paraId="584F9D44">
      <w:pPr>
        <w:spacing w:line="276" w:lineRule="auto"/>
        <w:rPr>
          <w:rFonts w:ascii="方正仿宋_GBK" w:hAnsi="宋体" w:eastAsia="方正仿宋_GBK"/>
          <w:color w:val="auto"/>
          <w:sz w:val="24"/>
          <w:szCs w:val="24"/>
          <w:highlight w:val="none"/>
        </w:rPr>
      </w:pPr>
    </w:p>
    <w:p w14:paraId="653EF6B9">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投标人：                       法定代表人（或法定代表人授权代表）：</w:t>
      </w:r>
    </w:p>
    <w:p w14:paraId="6BA77B27">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（投标人公章）                                 （签字或盖章）</w:t>
      </w:r>
    </w:p>
    <w:p w14:paraId="4788FA3F">
      <w:pPr>
        <w:spacing w:line="276" w:lineRule="auto"/>
        <w:rPr>
          <w:rFonts w:ascii="方正仿宋_GBK" w:hAnsi="宋体" w:eastAsia="方正仿宋_GBK"/>
          <w:color w:val="auto"/>
          <w:sz w:val="24"/>
          <w:szCs w:val="24"/>
          <w:highlight w:val="none"/>
        </w:rPr>
      </w:pPr>
    </w:p>
    <w:p w14:paraId="244DF117">
      <w:pPr>
        <w:spacing w:line="276" w:lineRule="auto"/>
        <w:rPr>
          <w:rFonts w:ascii="方正仿宋_GBK" w:hAnsi="宋体" w:eastAsia="方正仿宋_GBK"/>
          <w:color w:val="auto"/>
          <w:sz w:val="24"/>
          <w:szCs w:val="24"/>
          <w:highlight w:val="none"/>
        </w:rPr>
      </w:pPr>
    </w:p>
    <w:p w14:paraId="6D668339">
      <w:pPr>
        <w:spacing w:line="276" w:lineRule="auto"/>
        <w:ind w:firstLine="5964" w:firstLineChars="2485"/>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年      月     日</w:t>
      </w:r>
    </w:p>
    <w:p w14:paraId="6063EA57">
      <w:pPr>
        <w:snapToGrid w:val="0"/>
        <w:spacing w:line="276" w:lineRule="auto"/>
        <w:ind w:firstLine="480" w:firstLineChars="200"/>
        <w:rPr>
          <w:rFonts w:ascii="方正仿宋_GBK" w:hAnsi="宋体" w:eastAsia="方正仿宋_GBK"/>
          <w:color w:val="auto"/>
          <w:sz w:val="24"/>
          <w:szCs w:val="24"/>
          <w:highlight w:val="none"/>
        </w:rPr>
      </w:pPr>
    </w:p>
    <w:p w14:paraId="2FC85414">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说明：</w:t>
      </w:r>
    </w:p>
    <w:p w14:paraId="0D508CB3">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1.开标一览表按格式填列；</w:t>
      </w:r>
    </w:p>
    <w:p w14:paraId="2C0426DE">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2.开标一览表在开标大会上当众宣读，务必填写清楚，准确无误。</w:t>
      </w:r>
    </w:p>
    <w:p w14:paraId="339F3F5D">
      <w:pP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br w:type="page"/>
      </w:r>
    </w:p>
    <w:p w14:paraId="2D520813">
      <w:pPr>
        <w:snapToGrid w:val="0"/>
        <w:spacing w:line="276" w:lineRule="auto"/>
        <w:ind w:firstLine="480" w:firstLineChars="200"/>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（一）开标一览表（包2）</w:t>
      </w:r>
    </w:p>
    <w:p w14:paraId="766474D5">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项目编号：</w:t>
      </w:r>
    </w:p>
    <w:p w14:paraId="582B3700">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招标项目名称：</w:t>
      </w:r>
    </w:p>
    <w:tbl>
      <w:tblPr>
        <w:tblStyle w:val="19"/>
        <w:tblW w:w="5090" w:type="pct"/>
        <w:jc w:val="center"/>
        <w:tblLayout w:type="fixed"/>
        <w:tblCellMar>
          <w:top w:w="0" w:type="dxa"/>
          <w:left w:w="108" w:type="dxa"/>
          <w:bottom w:w="0" w:type="dxa"/>
          <w:right w:w="108" w:type="dxa"/>
        </w:tblCellMar>
      </w:tblPr>
      <w:tblGrid>
        <w:gridCol w:w="2336"/>
        <w:gridCol w:w="2600"/>
        <w:gridCol w:w="2858"/>
        <w:gridCol w:w="2007"/>
      </w:tblGrid>
      <w:tr w14:paraId="0842BEE3">
        <w:tblPrEx>
          <w:tblCellMar>
            <w:top w:w="0" w:type="dxa"/>
            <w:left w:w="108" w:type="dxa"/>
            <w:bottom w:w="0" w:type="dxa"/>
            <w:right w:w="108" w:type="dxa"/>
          </w:tblCellMar>
        </w:tblPrEx>
        <w:trPr>
          <w:trHeight w:val="23" w:hRule="atLeast"/>
          <w:jc w:val="center"/>
        </w:trPr>
        <w:tc>
          <w:tcPr>
            <w:tcW w:w="2337" w:type="dxa"/>
            <w:tcBorders>
              <w:top w:val="single" w:color="000000" w:sz="4" w:space="0"/>
              <w:left w:val="single" w:color="000000" w:sz="4" w:space="0"/>
              <w:bottom w:val="single" w:color="000000" w:sz="4" w:space="0"/>
              <w:right w:val="single" w:color="000000" w:sz="4" w:space="0"/>
            </w:tcBorders>
            <w:vAlign w:val="center"/>
          </w:tcPr>
          <w:p w14:paraId="0B035350">
            <w:pPr>
              <w:spacing w:line="48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投标人全称</w:t>
            </w:r>
          </w:p>
        </w:tc>
        <w:tc>
          <w:tcPr>
            <w:tcW w:w="7465" w:type="dxa"/>
            <w:gridSpan w:val="3"/>
            <w:tcBorders>
              <w:top w:val="single" w:color="000000" w:sz="4" w:space="0"/>
              <w:left w:val="nil"/>
              <w:bottom w:val="single" w:color="000000" w:sz="4" w:space="0"/>
              <w:right w:val="single" w:color="000000" w:sz="4" w:space="0"/>
            </w:tcBorders>
            <w:vAlign w:val="center"/>
          </w:tcPr>
          <w:p w14:paraId="4FAD6A9D">
            <w:pPr>
              <w:spacing w:line="480" w:lineRule="exact"/>
              <w:jc w:val="center"/>
              <w:rPr>
                <w:rFonts w:ascii="方正仿宋_GBK" w:hAnsi="方正仿宋_GBK" w:eastAsia="方正仿宋_GBK" w:cs="方正仿宋_GBK"/>
                <w:color w:val="auto"/>
                <w:sz w:val="24"/>
                <w:szCs w:val="24"/>
                <w:highlight w:val="none"/>
              </w:rPr>
            </w:pPr>
          </w:p>
        </w:tc>
      </w:tr>
      <w:tr w14:paraId="1E427836">
        <w:tblPrEx>
          <w:tblCellMar>
            <w:top w:w="0" w:type="dxa"/>
            <w:left w:w="108" w:type="dxa"/>
            <w:bottom w:w="0" w:type="dxa"/>
            <w:right w:w="108" w:type="dxa"/>
          </w:tblCellMar>
        </w:tblPrEx>
        <w:trPr>
          <w:trHeight w:val="23" w:hRule="atLeast"/>
          <w:jc w:val="center"/>
        </w:trPr>
        <w:tc>
          <w:tcPr>
            <w:tcW w:w="2337" w:type="dxa"/>
            <w:tcBorders>
              <w:top w:val="single" w:color="000000" w:sz="4" w:space="0"/>
              <w:left w:val="single" w:color="000000" w:sz="4" w:space="0"/>
              <w:bottom w:val="single" w:color="000000" w:sz="4" w:space="0"/>
              <w:right w:val="single" w:color="000000" w:sz="4" w:space="0"/>
            </w:tcBorders>
            <w:vAlign w:val="center"/>
          </w:tcPr>
          <w:p w14:paraId="1E2744FE">
            <w:pPr>
              <w:spacing w:line="48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包号及名称</w:t>
            </w:r>
          </w:p>
        </w:tc>
        <w:tc>
          <w:tcPr>
            <w:tcW w:w="2600" w:type="dxa"/>
            <w:tcBorders>
              <w:top w:val="single" w:color="000000" w:sz="4" w:space="0"/>
              <w:left w:val="nil"/>
              <w:bottom w:val="single" w:color="000000" w:sz="4" w:space="0"/>
              <w:right w:val="single" w:color="000000" w:sz="4" w:space="0"/>
            </w:tcBorders>
            <w:vAlign w:val="center"/>
          </w:tcPr>
          <w:p w14:paraId="1547A02D">
            <w:pPr>
              <w:spacing w:line="48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供货周期</w:t>
            </w:r>
          </w:p>
        </w:tc>
        <w:tc>
          <w:tcPr>
            <w:tcW w:w="2858" w:type="dxa"/>
            <w:tcBorders>
              <w:top w:val="single" w:color="000000" w:sz="4" w:space="0"/>
              <w:left w:val="nil"/>
              <w:bottom w:val="single" w:color="000000" w:sz="4" w:space="0"/>
              <w:right w:val="single" w:color="000000" w:sz="4" w:space="0"/>
            </w:tcBorders>
            <w:vAlign w:val="center"/>
          </w:tcPr>
          <w:p w14:paraId="30409D15">
            <w:pPr>
              <w:widowControl/>
              <w:spacing w:line="48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1"/>
                <w:sz w:val="24"/>
                <w:szCs w:val="24"/>
                <w:highlight w:val="none"/>
              </w:rPr>
              <w:t>预估总数量</w:t>
            </w:r>
          </w:p>
        </w:tc>
        <w:tc>
          <w:tcPr>
            <w:tcW w:w="2007" w:type="dxa"/>
            <w:tcBorders>
              <w:top w:val="single" w:color="000000" w:sz="4" w:space="0"/>
              <w:left w:val="nil"/>
              <w:bottom w:val="single" w:color="000000" w:sz="4" w:space="0"/>
              <w:right w:val="single" w:color="000000" w:sz="4" w:space="0"/>
            </w:tcBorders>
            <w:vAlign w:val="center"/>
          </w:tcPr>
          <w:p w14:paraId="6721C57E">
            <w:pPr>
              <w:spacing w:line="48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投标报价（折扣系数）（小写）</w:t>
            </w:r>
          </w:p>
          <w:p w14:paraId="399E41C6">
            <w:pPr>
              <w:spacing w:line="480" w:lineRule="exact"/>
              <w:jc w:val="center"/>
              <w:rPr>
                <w:rFonts w:ascii="方正仿宋_GBK" w:hAnsi="方正仿宋_GBK" w:eastAsia="方正仿宋_GBK" w:cs="方正仿宋_GBK"/>
                <w:color w:val="auto"/>
                <w:sz w:val="24"/>
                <w:szCs w:val="24"/>
                <w:highlight w:val="none"/>
              </w:rPr>
            </w:pPr>
          </w:p>
        </w:tc>
      </w:tr>
      <w:tr w14:paraId="1A316E58">
        <w:tblPrEx>
          <w:tblCellMar>
            <w:top w:w="0" w:type="dxa"/>
            <w:left w:w="108" w:type="dxa"/>
            <w:bottom w:w="0" w:type="dxa"/>
            <w:right w:w="108" w:type="dxa"/>
          </w:tblCellMar>
        </w:tblPrEx>
        <w:trPr>
          <w:trHeight w:val="1488" w:hRule="atLeast"/>
          <w:jc w:val="center"/>
        </w:trPr>
        <w:tc>
          <w:tcPr>
            <w:tcW w:w="2337" w:type="dxa"/>
            <w:tcBorders>
              <w:top w:val="single" w:color="000000" w:sz="4" w:space="0"/>
              <w:left w:val="single" w:color="000000" w:sz="4" w:space="0"/>
              <w:bottom w:val="single" w:color="000000" w:sz="4" w:space="0"/>
              <w:right w:val="single" w:color="000000" w:sz="4" w:space="0"/>
            </w:tcBorders>
            <w:vAlign w:val="center"/>
          </w:tcPr>
          <w:p w14:paraId="40E4D551">
            <w:pPr>
              <w:widowControl/>
              <w:jc w:val="center"/>
              <w:textAlignment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包2：蔬果类</w:t>
            </w:r>
          </w:p>
        </w:tc>
        <w:tc>
          <w:tcPr>
            <w:tcW w:w="2600" w:type="dxa"/>
            <w:tcBorders>
              <w:top w:val="single" w:color="000000" w:sz="4" w:space="0"/>
              <w:left w:val="nil"/>
              <w:right w:val="single" w:color="000000" w:sz="4" w:space="0"/>
            </w:tcBorders>
            <w:vAlign w:val="center"/>
          </w:tcPr>
          <w:p w14:paraId="4A184DD3">
            <w:pPr>
              <w:widowControl/>
              <w:jc w:val="center"/>
              <w:textAlignment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2年</w:t>
            </w:r>
          </w:p>
        </w:tc>
        <w:tc>
          <w:tcPr>
            <w:tcW w:w="2858" w:type="dxa"/>
            <w:tcBorders>
              <w:top w:val="single" w:color="000000" w:sz="4" w:space="0"/>
              <w:left w:val="nil"/>
              <w:right w:val="single" w:color="000000" w:sz="4" w:space="0"/>
            </w:tcBorders>
            <w:vAlign w:val="center"/>
          </w:tcPr>
          <w:p w14:paraId="58E43098">
            <w:pPr>
              <w:spacing w:line="48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详见</w:t>
            </w:r>
            <w:r>
              <w:rPr>
                <w:rFonts w:hint="eastAsia" w:ascii="方正仿宋_GBK" w:hAnsi="方正仿宋_GBK" w:eastAsia="方正仿宋_GBK" w:cs="方正仿宋_GBK"/>
                <w:color w:val="auto"/>
                <w:sz w:val="24"/>
                <w:szCs w:val="24"/>
                <w:highlight w:val="none"/>
                <w:lang w:val="en-US" w:eastAsia="zh-CN"/>
              </w:rPr>
              <w:t>招标文件第二篇招标项目一览表</w:t>
            </w:r>
          </w:p>
        </w:tc>
        <w:tc>
          <w:tcPr>
            <w:tcW w:w="2007" w:type="dxa"/>
            <w:tcBorders>
              <w:top w:val="single" w:color="000000" w:sz="4" w:space="0"/>
              <w:left w:val="nil"/>
              <w:right w:val="single" w:color="000000" w:sz="4" w:space="0"/>
            </w:tcBorders>
            <w:vAlign w:val="center"/>
          </w:tcPr>
          <w:p w14:paraId="1A0F0581">
            <w:pPr>
              <w:spacing w:line="480" w:lineRule="exact"/>
              <w:ind w:right="140"/>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u w:val="single"/>
              </w:rPr>
              <w:t xml:space="preserve">    </w:t>
            </w:r>
          </w:p>
        </w:tc>
      </w:tr>
      <w:tr w14:paraId="200AA087">
        <w:tblPrEx>
          <w:tblCellMar>
            <w:top w:w="0" w:type="dxa"/>
            <w:left w:w="108" w:type="dxa"/>
            <w:bottom w:w="0" w:type="dxa"/>
            <w:right w:w="108" w:type="dxa"/>
          </w:tblCellMar>
        </w:tblPrEx>
        <w:trPr>
          <w:trHeight w:val="848" w:hRule="atLeast"/>
          <w:jc w:val="center"/>
        </w:trPr>
        <w:tc>
          <w:tcPr>
            <w:tcW w:w="9802" w:type="dxa"/>
            <w:gridSpan w:val="4"/>
            <w:tcBorders>
              <w:top w:val="single" w:color="000000" w:sz="4" w:space="0"/>
              <w:left w:val="single" w:color="000000" w:sz="4" w:space="0"/>
              <w:bottom w:val="single" w:color="000000" w:sz="4" w:space="0"/>
              <w:right w:val="single" w:color="000000" w:sz="4" w:space="0"/>
            </w:tcBorders>
            <w:vAlign w:val="center"/>
          </w:tcPr>
          <w:p w14:paraId="0E470ACA">
            <w:pPr>
              <w:spacing w:line="480" w:lineRule="exact"/>
              <w:ind w:right="560"/>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投标报价（折扣系数）（大写）：                       </w:t>
            </w:r>
          </w:p>
        </w:tc>
      </w:tr>
      <w:tr w14:paraId="4C2809A6">
        <w:tblPrEx>
          <w:tblCellMar>
            <w:top w:w="0" w:type="dxa"/>
            <w:left w:w="108" w:type="dxa"/>
            <w:bottom w:w="0" w:type="dxa"/>
            <w:right w:w="108" w:type="dxa"/>
          </w:tblCellMar>
        </w:tblPrEx>
        <w:trPr>
          <w:trHeight w:val="23" w:hRule="atLeast"/>
          <w:jc w:val="center"/>
        </w:trPr>
        <w:tc>
          <w:tcPr>
            <w:tcW w:w="9802" w:type="dxa"/>
            <w:gridSpan w:val="4"/>
            <w:tcBorders>
              <w:top w:val="single" w:color="000000" w:sz="4" w:space="0"/>
              <w:left w:val="single" w:color="000000" w:sz="4" w:space="0"/>
              <w:bottom w:val="single" w:color="000000" w:sz="4" w:space="0"/>
              <w:right w:val="single" w:color="000000" w:sz="4" w:space="0"/>
            </w:tcBorders>
            <w:vAlign w:val="center"/>
          </w:tcPr>
          <w:p w14:paraId="735DA3E6">
            <w:pPr>
              <w:spacing w:line="480" w:lineRule="exact"/>
              <w:ind w:right="56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备注：</w:t>
            </w:r>
          </w:p>
          <w:p w14:paraId="21C21604">
            <w:pPr>
              <w:spacing w:line="480" w:lineRule="exact"/>
              <w:ind w:right="560"/>
              <w:jc w:val="left"/>
              <w:rPr>
                <w:color w:val="auto"/>
                <w:highlight w:val="none"/>
              </w:rPr>
            </w:pPr>
            <w:r>
              <w:rPr>
                <w:rFonts w:hint="eastAsia" w:ascii="方正仿宋_GBK" w:hAnsi="方正仿宋_GBK" w:eastAsia="方正仿宋_GBK" w:cs="方正仿宋_GBK"/>
                <w:b/>
                <w:bCs/>
                <w:color w:val="auto"/>
                <w:sz w:val="24"/>
                <w:szCs w:val="24"/>
                <w:highlight w:val="none"/>
                <w:lang w:val="en-US" w:eastAsia="zh-CN"/>
              </w:rPr>
              <w:t>1.</w:t>
            </w:r>
            <w:r>
              <w:rPr>
                <w:rFonts w:hint="eastAsia" w:ascii="方正仿宋_GBK" w:hAnsi="方正仿宋_GBK" w:eastAsia="方正仿宋_GBK" w:cs="方正仿宋_GBK"/>
                <w:b/>
                <w:bCs/>
                <w:color w:val="auto"/>
                <w:sz w:val="24"/>
                <w:szCs w:val="24"/>
                <w:highlight w:val="none"/>
              </w:rPr>
              <w:t>本次投标报价</w:t>
            </w:r>
            <w:r>
              <w:rPr>
                <w:rFonts w:hint="eastAsia" w:ascii="方正仿宋_GBK" w:hAnsi="方正仿宋_GBK" w:eastAsia="方正仿宋_GBK" w:cs="方正仿宋_GBK"/>
                <w:b/>
                <w:bCs/>
                <w:color w:val="auto"/>
                <w:sz w:val="24"/>
                <w:szCs w:val="24"/>
                <w:highlight w:val="none"/>
                <w:lang w:val="en-US" w:eastAsia="zh-CN"/>
              </w:rPr>
              <w:t>报折扣系数。</w:t>
            </w:r>
            <w:r>
              <w:rPr>
                <w:rFonts w:hint="eastAsia" w:ascii="方正仿宋_GBK" w:hAnsi="方正仿宋_GBK" w:eastAsia="方正仿宋_GBK" w:cs="方正仿宋_GBK"/>
                <w:color w:val="auto"/>
                <w:sz w:val="24"/>
                <w:szCs w:val="24"/>
                <w:highlight w:val="none"/>
              </w:rPr>
              <w:t>投标人自行填报折扣系数</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折扣系数必须小于0.</w:t>
            </w:r>
            <w:r>
              <w:rPr>
                <w:rFonts w:hint="eastAsia" w:ascii="方正仿宋_GBK" w:hAnsi="方正仿宋_GBK" w:eastAsia="方正仿宋_GBK" w:cs="方正仿宋_GBK"/>
                <w:color w:val="auto"/>
                <w:sz w:val="24"/>
                <w:szCs w:val="24"/>
                <w:highlight w:val="none"/>
                <w:lang w:val="en-US" w:eastAsia="zh-CN"/>
              </w:rPr>
              <w:t>75</w:t>
            </w:r>
            <w:r>
              <w:rPr>
                <w:rFonts w:hint="eastAsia" w:ascii="方正仿宋_GBK" w:hAnsi="方正仿宋_GBK" w:eastAsia="方正仿宋_GBK" w:cs="方正仿宋_GBK"/>
                <w:color w:val="auto"/>
                <w:sz w:val="24"/>
                <w:szCs w:val="24"/>
                <w:highlight w:val="none"/>
              </w:rPr>
              <w:t>，折扣系数最多保留小数点后2位，否则按无效投标处理。</w:t>
            </w:r>
          </w:p>
          <w:p w14:paraId="4D537B47">
            <w:pPr>
              <w:spacing w:line="480" w:lineRule="exact"/>
              <w:ind w:right="560"/>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b/>
                <w:bCs/>
                <w:color w:val="auto"/>
                <w:sz w:val="24"/>
                <w:szCs w:val="24"/>
                <w:highlight w:val="none"/>
                <w:lang w:val="en-US" w:eastAsia="zh-CN"/>
              </w:rPr>
              <w:t>2.折扣系数对应的投标报价基价</w:t>
            </w:r>
            <w:r>
              <w:rPr>
                <w:rFonts w:hint="eastAsia" w:ascii="方正仿宋_GBK" w:hAnsi="方正仿宋_GBK" w:eastAsia="方正仿宋_GBK" w:cs="方正仿宋_GBK"/>
                <w:b/>
                <w:bCs/>
                <w:color w:val="auto"/>
                <w:sz w:val="24"/>
                <w:szCs w:val="24"/>
                <w:highlight w:val="none"/>
                <w:lang w:val="en-US" w:eastAsia="zh-CN"/>
              </w:rPr>
              <w:t>：</w:t>
            </w:r>
            <w:r>
              <w:rPr>
                <w:rFonts w:hint="eastAsia" w:ascii="方正仿宋_GBK" w:hAnsi="方正仿宋_GBK" w:eastAsia="方正仿宋_GBK" w:cs="方正仿宋_GBK"/>
                <w:color w:val="auto"/>
                <w:sz w:val="24"/>
                <w:szCs w:val="24"/>
                <w:highlight w:val="none"/>
              </w:rPr>
              <w:t>以开标前一日最近一期重庆市农业农村委员会官网（https://nyncw.cq.gov.cn/xxgk_161/sczx/）重庆农产品及农资价格周报蔬菜（水果）零售价为基价；在重庆市农业农村委员会官网</w:t>
            </w:r>
            <w:r>
              <w:rPr>
                <w:rFonts w:hint="eastAsia" w:ascii="方正仿宋_GBK" w:hAnsi="方正仿宋_GBK" w:eastAsia="方正仿宋_GBK" w:cs="方正仿宋_GBK"/>
                <w:color w:val="auto"/>
                <w:sz w:val="24"/>
                <w:szCs w:val="24"/>
                <w:highlight w:val="none"/>
              </w:rPr>
              <w:fldChar w:fldCharType="begin"/>
            </w:r>
            <w:r>
              <w:rPr>
                <w:rFonts w:hint="eastAsia" w:ascii="方正仿宋_GBK" w:hAnsi="方正仿宋_GBK" w:eastAsia="方正仿宋_GBK" w:cs="方正仿宋_GBK"/>
                <w:color w:val="auto"/>
                <w:sz w:val="24"/>
                <w:szCs w:val="24"/>
                <w:highlight w:val="none"/>
              </w:rPr>
              <w:instrText xml:space="preserve"> HYPERLINK "http://nyncw.cq.gov.cn/marketSta/）网上没有报价的其它鲜肉品种，按每月1号、11号、21号（逢周末提前或延后一天）上午附近永辉超市同品种零售价为基价。" </w:instrText>
            </w:r>
            <w:r>
              <w:rPr>
                <w:rFonts w:hint="eastAsia" w:ascii="方正仿宋_GBK" w:hAnsi="方正仿宋_GBK" w:eastAsia="方正仿宋_GBK" w:cs="方正仿宋_GBK"/>
                <w:color w:val="auto"/>
                <w:sz w:val="24"/>
                <w:szCs w:val="24"/>
                <w:highlight w:val="none"/>
              </w:rPr>
              <w:fldChar w:fldCharType="separate"/>
            </w:r>
            <w:r>
              <w:rPr>
                <w:rFonts w:hint="eastAsia" w:ascii="方正仿宋_GBK" w:hAnsi="方正仿宋_GBK" w:eastAsia="方正仿宋_GBK" w:cs="方正仿宋_GBK"/>
                <w:color w:val="auto"/>
                <w:sz w:val="24"/>
                <w:szCs w:val="24"/>
                <w:highlight w:val="none"/>
              </w:rPr>
              <w:t>没有公布价格的品种</w:t>
            </w:r>
            <w:r>
              <w:rPr>
                <w:rFonts w:hint="eastAsia" w:ascii="方正仿宋_GBK" w:hAnsi="方正仿宋_GBK" w:eastAsia="方正仿宋_GBK" w:cs="方正仿宋_GBK"/>
                <w:color w:val="auto"/>
                <w:sz w:val="24"/>
                <w:szCs w:val="24"/>
                <w:highlight w:val="none"/>
              </w:rPr>
              <w:fldChar w:fldCharType="end"/>
            </w:r>
            <w:r>
              <w:rPr>
                <w:rFonts w:hint="eastAsia" w:ascii="方正仿宋_GBK" w:hAnsi="方正仿宋_GBK" w:eastAsia="方正仿宋_GBK" w:cs="方正仿宋_GBK"/>
                <w:color w:val="auto"/>
                <w:sz w:val="24"/>
                <w:szCs w:val="24"/>
                <w:highlight w:val="none"/>
              </w:rPr>
              <w:t>，按正阳农贸市场、重百新世纪超市和永辉超市正常售价为基价。</w:t>
            </w:r>
          </w:p>
          <w:p w14:paraId="75091EC6">
            <w:pPr>
              <w:spacing w:line="480" w:lineRule="exact"/>
              <w:ind w:right="560"/>
              <w:jc w:val="left"/>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3</w:t>
            </w:r>
            <w:r>
              <w:rPr>
                <w:rFonts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rPr>
              <w:t>结算单价＝</w:t>
            </w:r>
            <w:r>
              <w:rPr>
                <w:rFonts w:hint="eastAsia" w:ascii="方正仿宋_GBK" w:hAnsi="方正仿宋_GBK" w:eastAsia="方正仿宋_GBK" w:cs="方正仿宋_GBK"/>
                <w:color w:val="auto"/>
                <w:sz w:val="24"/>
                <w:szCs w:val="24"/>
                <w:highlight w:val="none"/>
                <w:lang w:val="en-US" w:eastAsia="zh-CN"/>
              </w:rPr>
              <w:t>最近一期</w:t>
            </w:r>
            <w:r>
              <w:rPr>
                <w:rFonts w:hint="eastAsia" w:ascii="方正仿宋_GBK" w:hAnsi="方正仿宋_GBK" w:eastAsia="方正仿宋_GBK" w:cs="方正仿宋_GBK"/>
                <w:color w:val="auto"/>
                <w:sz w:val="24"/>
                <w:szCs w:val="24"/>
                <w:highlight w:val="none"/>
              </w:rPr>
              <w:t>重庆市农业农村委员会官网（https://nyncw.cq.gov.cn/xxgk_161/sczx/）重庆农产品及农资价格周报蔬菜（水果）零售价</w:t>
            </w:r>
            <w:r>
              <w:rPr>
                <w:rFonts w:hint="eastAsia" w:ascii="方正仿宋_GBK" w:hAnsi="宋体" w:eastAsia="方正仿宋_GBK"/>
                <w:color w:val="auto"/>
                <w:sz w:val="24"/>
                <w:szCs w:val="24"/>
                <w:highlight w:val="none"/>
              </w:rPr>
              <w:t>或</w:t>
            </w:r>
            <w:r>
              <w:rPr>
                <w:rFonts w:hint="eastAsia" w:ascii="方正仿宋_GBK" w:hAnsi="宋体" w:eastAsia="方正仿宋_GBK"/>
                <w:color w:val="auto"/>
                <w:sz w:val="24"/>
                <w:szCs w:val="24"/>
                <w:highlight w:val="none"/>
              </w:rPr>
              <w:fldChar w:fldCharType="begin"/>
            </w:r>
            <w:r>
              <w:rPr>
                <w:rFonts w:hint="eastAsia" w:ascii="方正仿宋_GBK" w:hAnsi="宋体" w:eastAsia="方正仿宋_GBK"/>
                <w:color w:val="auto"/>
                <w:sz w:val="24"/>
                <w:szCs w:val="24"/>
                <w:highlight w:val="none"/>
              </w:rPr>
              <w:instrText xml:space="preserve"> HYPERLINK "http://nyncw.cq.gov.cn/marketSta/）网上没有报价的其它鲜肉品种，按每月1号、11号、21号（逢周末提前或延后一天）上午附近永辉超市同品种零售价为基价。" </w:instrText>
            </w:r>
            <w:r>
              <w:rPr>
                <w:rFonts w:hint="eastAsia" w:ascii="方正仿宋_GBK" w:hAnsi="宋体" w:eastAsia="方正仿宋_GBK"/>
                <w:color w:val="auto"/>
                <w:sz w:val="24"/>
                <w:szCs w:val="24"/>
                <w:highlight w:val="none"/>
              </w:rPr>
              <w:fldChar w:fldCharType="separate"/>
            </w:r>
            <w:r>
              <w:rPr>
                <w:rFonts w:hint="eastAsia" w:ascii="方正仿宋_GBK" w:hAnsi="宋体" w:eastAsia="方正仿宋_GBK"/>
                <w:color w:val="auto"/>
                <w:sz w:val="24"/>
                <w:szCs w:val="24"/>
                <w:highlight w:val="none"/>
              </w:rPr>
              <w:t>按招标文件第二篇 项目服务要求《招标项目一览表》中产品单价</w:t>
            </w:r>
            <w:r>
              <w:rPr>
                <w:rFonts w:hint="eastAsia" w:ascii="方正仿宋_GBK" w:hAnsi="宋体" w:eastAsia="方正仿宋_GBK"/>
                <w:color w:val="auto"/>
                <w:sz w:val="24"/>
                <w:szCs w:val="24"/>
                <w:highlight w:val="none"/>
              </w:rPr>
              <w:fldChar w:fldCharType="end"/>
            </w:r>
            <w:r>
              <w:rPr>
                <w:rFonts w:hint="eastAsia" w:ascii="方正仿宋_GBK" w:hAnsi="方正仿宋_GBK" w:eastAsia="方正仿宋_GBK" w:cs="方正仿宋_GBK"/>
                <w:color w:val="auto"/>
                <w:sz w:val="24"/>
                <w:szCs w:val="24"/>
                <w:highlight w:val="none"/>
              </w:rPr>
              <w:t>×折扣系数</w:t>
            </w:r>
          </w:p>
          <w:p w14:paraId="74849015">
            <w:pPr>
              <w:spacing w:line="480" w:lineRule="exact"/>
              <w:ind w:right="560"/>
              <w:jc w:val="left"/>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4.具体报价方式和结算方式详见招标文件第三篇。</w:t>
            </w:r>
          </w:p>
          <w:p w14:paraId="3687219E">
            <w:pPr>
              <w:spacing w:line="480" w:lineRule="exact"/>
              <w:ind w:right="56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5.</w:t>
            </w:r>
            <w:r>
              <w:rPr>
                <w:rFonts w:hint="eastAsia" w:ascii="方正仿宋_GBK" w:hAnsi="方正仿宋_GBK" w:eastAsia="方正仿宋_GBK" w:cs="方正仿宋_GBK"/>
                <w:color w:val="auto"/>
                <w:sz w:val="24"/>
                <w:szCs w:val="24"/>
                <w:highlight w:val="none"/>
              </w:rPr>
              <w:t>在合同期内，所有品目执行同一折扣系数且不调整。</w:t>
            </w:r>
          </w:p>
        </w:tc>
      </w:tr>
    </w:tbl>
    <w:p w14:paraId="0A7805D3">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投标人：                       法定代表人（或法定代表人授权代表）：</w:t>
      </w:r>
    </w:p>
    <w:p w14:paraId="6D8C910F">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（投标人公章）                                 （签字或盖章）</w:t>
      </w:r>
    </w:p>
    <w:p w14:paraId="199F5728">
      <w:pPr>
        <w:spacing w:line="276" w:lineRule="auto"/>
        <w:rPr>
          <w:rFonts w:ascii="方正仿宋_GBK" w:hAnsi="宋体" w:eastAsia="方正仿宋_GBK"/>
          <w:color w:val="auto"/>
          <w:sz w:val="24"/>
          <w:szCs w:val="24"/>
          <w:highlight w:val="none"/>
        </w:rPr>
      </w:pPr>
    </w:p>
    <w:p w14:paraId="757707A3">
      <w:pPr>
        <w:spacing w:line="276" w:lineRule="auto"/>
        <w:rPr>
          <w:rFonts w:ascii="方正仿宋_GBK" w:hAnsi="宋体" w:eastAsia="方正仿宋_GBK"/>
          <w:color w:val="auto"/>
          <w:sz w:val="24"/>
          <w:szCs w:val="24"/>
          <w:highlight w:val="none"/>
        </w:rPr>
      </w:pPr>
    </w:p>
    <w:p w14:paraId="7C57C201">
      <w:pPr>
        <w:spacing w:line="276" w:lineRule="auto"/>
        <w:ind w:firstLine="5964" w:firstLineChars="2485"/>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年      月     日</w:t>
      </w:r>
    </w:p>
    <w:p w14:paraId="71091F24">
      <w:pPr>
        <w:snapToGrid w:val="0"/>
        <w:spacing w:line="276" w:lineRule="auto"/>
        <w:ind w:firstLine="480" w:firstLineChars="200"/>
        <w:rPr>
          <w:rFonts w:ascii="方正仿宋_GBK" w:hAnsi="宋体" w:eastAsia="方正仿宋_GBK"/>
          <w:color w:val="auto"/>
          <w:sz w:val="24"/>
          <w:szCs w:val="24"/>
          <w:highlight w:val="none"/>
        </w:rPr>
      </w:pPr>
    </w:p>
    <w:p w14:paraId="08BAD7AC">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说明：</w:t>
      </w:r>
    </w:p>
    <w:p w14:paraId="408015C5">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1.开标一览表按格式填列；</w:t>
      </w:r>
    </w:p>
    <w:p w14:paraId="19084DD8">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2.开标一览表在开标大会上当众宣读，务必填写清楚，准确无误。</w:t>
      </w:r>
      <w:r>
        <w:rPr>
          <w:rFonts w:hint="eastAsia" w:ascii="方正仿宋_GBK" w:eastAsia="方正仿宋_GBK"/>
          <w:color w:val="auto"/>
          <w:sz w:val="24"/>
          <w:szCs w:val="24"/>
          <w:highlight w:val="none"/>
        </w:rPr>
        <w:br w:type="page"/>
      </w:r>
      <w:r>
        <w:rPr>
          <w:rFonts w:hint="eastAsia" w:ascii="方正仿宋_GBK" w:hAnsi="宋体" w:eastAsia="方正仿宋_GBK"/>
          <w:color w:val="auto"/>
          <w:sz w:val="24"/>
          <w:szCs w:val="24"/>
          <w:highlight w:val="none"/>
        </w:rPr>
        <w:t>（一）开标一览表（包3）</w:t>
      </w:r>
    </w:p>
    <w:p w14:paraId="1EAD7CB0">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项目编号：</w:t>
      </w:r>
    </w:p>
    <w:p w14:paraId="575A75F7">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招标项目名称：</w:t>
      </w:r>
    </w:p>
    <w:tbl>
      <w:tblPr>
        <w:tblStyle w:val="19"/>
        <w:tblW w:w="5090" w:type="pct"/>
        <w:jc w:val="center"/>
        <w:tblLayout w:type="fixed"/>
        <w:tblCellMar>
          <w:top w:w="0" w:type="dxa"/>
          <w:left w:w="108" w:type="dxa"/>
          <w:bottom w:w="0" w:type="dxa"/>
          <w:right w:w="108" w:type="dxa"/>
        </w:tblCellMar>
      </w:tblPr>
      <w:tblGrid>
        <w:gridCol w:w="2336"/>
        <w:gridCol w:w="2600"/>
        <w:gridCol w:w="2858"/>
        <w:gridCol w:w="2007"/>
      </w:tblGrid>
      <w:tr w14:paraId="15690D6E">
        <w:tblPrEx>
          <w:tblCellMar>
            <w:top w:w="0" w:type="dxa"/>
            <w:left w:w="108" w:type="dxa"/>
            <w:bottom w:w="0" w:type="dxa"/>
            <w:right w:w="108" w:type="dxa"/>
          </w:tblCellMar>
        </w:tblPrEx>
        <w:trPr>
          <w:trHeight w:val="23" w:hRule="atLeast"/>
          <w:jc w:val="center"/>
        </w:trPr>
        <w:tc>
          <w:tcPr>
            <w:tcW w:w="2337" w:type="dxa"/>
            <w:tcBorders>
              <w:top w:val="single" w:color="000000" w:sz="4" w:space="0"/>
              <w:left w:val="single" w:color="000000" w:sz="4" w:space="0"/>
              <w:bottom w:val="single" w:color="000000" w:sz="4" w:space="0"/>
              <w:right w:val="single" w:color="000000" w:sz="4" w:space="0"/>
            </w:tcBorders>
            <w:vAlign w:val="center"/>
          </w:tcPr>
          <w:p w14:paraId="4EEB1CC6">
            <w:pPr>
              <w:spacing w:line="48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投标人全称</w:t>
            </w:r>
          </w:p>
        </w:tc>
        <w:tc>
          <w:tcPr>
            <w:tcW w:w="7465" w:type="dxa"/>
            <w:gridSpan w:val="3"/>
            <w:tcBorders>
              <w:top w:val="single" w:color="000000" w:sz="4" w:space="0"/>
              <w:left w:val="nil"/>
              <w:bottom w:val="single" w:color="000000" w:sz="4" w:space="0"/>
              <w:right w:val="single" w:color="000000" w:sz="4" w:space="0"/>
            </w:tcBorders>
            <w:vAlign w:val="center"/>
          </w:tcPr>
          <w:p w14:paraId="617A6C47">
            <w:pPr>
              <w:spacing w:line="480" w:lineRule="exact"/>
              <w:jc w:val="center"/>
              <w:rPr>
                <w:rFonts w:ascii="方正仿宋_GBK" w:hAnsi="方正仿宋_GBK" w:eastAsia="方正仿宋_GBK" w:cs="方正仿宋_GBK"/>
                <w:color w:val="auto"/>
                <w:sz w:val="24"/>
                <w:szCs w:val="24"/>
                <w:highlight w:val="none"/>
              </w:rPr>
            </w:pPr>
          </w:p>
        </w:tc>
      </w:tr>
      <w:tr w14:paraId="5E52FD15">
        <w:tblPrEx>
          <w:tblCellMar>
            <w:top w:w="0" w:type="dxa"/>
            <w:left w:w="108" w:type="dxa"/>
            <w:bottom w:w="0" w:type="dxa"/>
            <w:right w:w="108" w:type="dxa"/>
          </w:tblCellMar>
        </w:tblPrEx>
        <w:trPr>
          <w:trHeight w:val="23" w:hRule="atLeast"/>
          <w:jc w:val="center"/>
        </w:trPr>
        <w:tc>
          <w:tcPr>
            <w:tcW w:w="2337" w:type="dxa"/>
            <w:tcBorders>
              <w:top w:val="single" w:color="000000" w:sz="4" w:space="0"/>
              <w:left w:val="single" w:color="000000" w:sz="4" w:space="0"/>
              <w:bottom w:val="single" w:color="000000" w:sz="4" w:space="0"/>
              <w:right w:val="single" w:color="000000" w:sz="4" w:space="0"/>
            </w:tcBorders>
            <w:vAlign w:val="center"/>
          </w:tcPr>
          <w:p w14:paraId="73EE33BE">
            <w:pPr>
              <w:spacing w:line="48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包号及名称</w:t>
            </w:r>
          </w:p>
        </w:tc>
        <w:tc>
          <w:tcPr>
            <w:tcW w:w="2600" w:type="dxa"/>
            <w:tcBorders>
              <w:top w:val="single" w:color="000000" w:sz="4" w:space="0"/>
              <w:left w:val="nil"/>
              <w:bottom w:val="single" w:color="000000" w:sz="4" w:space="0"/>
              <w:right w:val="single" w:color="000000" w:sz="4" w:space="0"/>
            </w:tcBorders>
            <w:vAlign w:val="center"/>
          </w:tcPr>
          <w:p w14:paraId="3BE5632D">
            <w:pPr>
              <w:spacing w:line="48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供货周期</w:t>
            </w:r>
          </w:p>
        </w:tc>
        <w:tc>
          <w:tcPr>
            <w:tcW w:w="2858" w:type="dxa"/>
            <w:tcBorders>
              <w:top w:val="single" w:color="000000" w:sz="4" w:space="0"/>
              <w:left w:val="nil"/>
              <w:bottom w:val="single" w:color="000000" w:sz="4" w:space="0"/>
              <w:right w:val="single" w:color="000000" w:sz="4" w:space="0"/>
            </w:tcBorders>
            <w:vAlign w:val="center"/>
          </w:tcPr>
          <w:p w14:paraId="0EB2ABD1">
            <w:pPr>
              <w:widowControl/>
              <w:spacing w:line="48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1"/>
                <w:sz w:val="24"/>
                <w:szCs w:val="24"/>
                <w:highlight w:val="none"/>
              </w:rPr>
              <w:t>预估数量</w:t>
            </w:r>
          </w:p>
        </w:tc>
        <w:tc>
          <w:tcPr>
            <w:tcW w:w="2007" w:type="dxa"/>
            <w:tcBorders>
              <w:top w:val="single" w:color="000000" w:sz="4" w:space="0"/>
              <w:left w:val="nil"/>
              <w:bottom w:val="single" w:color="000000" w:sz="4" w:space="0"/>
              <w:right w:val="single" w:color="000000" w:sz="4" w:space="0"/>
            </w:tcBorders>
            <w:vAlign w:val="center"/>
          </w:tcPr>
          <w:p w14:paraId="74CC3EC8">
            <w:pPr>
              <w:spacing w:line="480" w:lineRule="exac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投标报价（折扣系数）（小写）</w:t>
            </w:r>
          </w:p>
        </w:tc>
      </w:tr>
      <w:tr w14:paraId="0B9E6B3F">
        <w:tblPrEx>
          <w:tblCellMar>
            <w:top w:w="0" w:type="dxa"/>
            <w:left w:w="108" w:type="dxa"/>
            <w:bottom w:w="0" w:type="dxa"/>
            <w:right w:w="108" w:type="dxa"/>
          </w:tblCellMar>
        </w:tblPrEx>
        <w:trPr>
          <w:trHeight w:val="1488" w:hRule="atLeast"/>
          <w:jc w:val="center"/>
        </w:trPr>
        <w:tc>
          <w:tcPr>
            <w:tcW w:w="2337" w:type="dxa"/>
            <w:tcBorders>
              <w:top w:val="single" w:color="000000" w:sz="4" w:space="0"/>
              <w:left w:val="single" w:color="000000" w:sz="4" w:space="0"/>
              <w:bottom w:val="single" w:color="000000" w:sz="4" w:space="0"/>
              <w:right w:val="single" w:color="000000" w:sz="4" w:space="0"/>
            </w:tcBorders>
            <w:vAlign w:val="center"/>
          </w:tcPr>
          <w:p w14:paraId="5DF31604">
            <w:pPr>
              <w:widowControl/>
              <w:jc w:val="center"/>
              <w:textAlignment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包3：禽蛋类</w:t>
            </w:r>
          </w:p>
        </w:tc>
        <w:tc>
          <w:tcPr>
            <w:tcW w:w="2600" w:type="dxa"/>
            <w:tcBorders>
              <w:top w:val="single" w:color="000000" w:sz="4" w:space="0"/>
              <w:left w:val="nil"/>
              <w:right w:val="single" w:color="000000" w:sz="4" w:space="0"/>
            </w:tcBorders>
            <w:vAlign w:val="center"/>
          </w:tcPr>
          <w:p w14:paraId="4A61C895">
            <w:pPr>
              <w:widowControl/>
              <w:jc w:val="center"/>
              <w:textAlignment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2年</w:t>
            </w:r>
          </w:p>
        </w:tc>
        <w:tc>
          <w:tcPr>
            <w:tcW w:w="2858" w:type="dxa"/>
            <w:tcBorders>
              <w:top w:val="single" w:color="000000" w:sz="4" w:space="0"/>
              <w:left w:val="nil"/>
              <w:right w:val="single" w:color="000000" w:sz="4" w:space="0"/>
            </w:tcBorders>
            <w:vAlign w:val="center"/>
          </w:tcPr>
          <w:p w14:paraId="7EE1E8E2">
            <w:pPr>
              <w:spacing w:line="480" w:lineRule="exact"/>
              <w:jc w:val="center"/>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rPr>
              <w:t>详见</w:t>
            </w:r>
            <w:r>
              <w:rPr>
                <w:rFonts w:hint="eastAsia" w:ascii="方正仿宋_GBK" w:hAnsi="方正仿宋_GBK" w:eastAsia="方正仿宋_GBK" w:cs="方正仿宋_GBK"/>
                <w:color w:val="auto"/>
                <w:sz w:val="24"/>
                <w:szCs w:val="24"/>
                <w:highlight w:val="none"/>
                <w:lang w:val="en-US" w:eastAsia="zh-CN"/>
              </w:rPr>
              <w:t>招标文件第二篇招标项目一览表</w:t>
            </w:r>
          </w:p>
        </w:tc>
        <w:tc>
          <w:tcPr>
            <w:tcW w:w="2007" w:type="dxa"/>
            <w:tcBorders>
              <w:top w:val="single" w:color="000000" w:sz="4" w:space="0"/>
              <w:left w:val="nil"/>
              <w:right w:val="single" w:color="000000" w:sz="4" w:space="0"/>
            </w:tcBorders>
            <w:vAlign w:val="center"/>
          </w:tcPr>
          <w:p w14:paraId="714F3D02">
            <w:pPr>
              <w:spacing w:line="480" w:lineRule="exact"/>
              <w:ind w:right="140"/>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u w:val="single"/>
              </w:rPr>
              <w:t xml:space="preserve">    </w:t>
            </w:r>
          </w:p>
        </w:tc>
      </w:tr>
      <w:tr w14:paraId="50699D11">
        <w:tblPrEx>
          <w:tblCellMar>
            <w:top w:w="0" w:type="dxa"/>
            <w:left w:w="108" w:type="dxa"/>
            <w:bottom w:w="0" w:type="dxa"/>
            <w:right w:w="108" w:type="dxa"/>
          </w:tblCellMar>
        </w:tblPrEx>
        <w:trPr>
          <w:trHeight w:val="848" w:hRule="atLeast"/>
          <w:jc w:val="center"/>
        </w:trPr>
        <w:tc>
          <w:tcPr>
            <w:tcW w:w="9802" w:type="dxa"/>
            <w:gridSpan w:val="4"/>
            <w:tcBorders>
              <w:top w:val="single" w:color="000000" w:sz="4" w:space="0"/>
              <w:left w:val="single" w:color="000000" w:sz="4" w:space="0"/>
              <w:bottom w:val="single" w:color="000000" w:sz="4" w:space="0"/>
              <w:right w:val="single" w:color="000000" w:sz="4" w:space="0"/>
            </w:tcBorders>
            <w:vAlign w:val="center"/>
          </w:tcPr>
          <w:p w14:paraId="57C4C738">
            <w:pPr>
              <w:spacing w:line="480" w:lineRule="exact"/>
              <w:ind w:right="560"/>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投标报价（折扣系数）（大写）：                     </w:t>
            </w:r>
          </w:p>
        </w:tc>
      </w:tr>
      <w:tr w14:paraId="3F439054">
        <w:tblPrEx>
          <w:tblCellMar>
            <w:top w:w="0" w:type="dxa"/>
            <w:left w:w="108" w:type="dxa"/>
            <w:bottom w:w="0" w:type="dxa"/>
            <w:right w:w="108" w:type="dxa"/>
          </w:tblCellMar>
        </w:tblPrEx>
        <w:trPr>
          <w:trHeight w:val="23" w:hRule="atLeast"/>
          <w:jc w:val="center"/>
        </w:trPr>
        <w:tc>
          <w:tcPr>
            <w:tcW w:w="9802" w:type="dxa"/>
            <w:gridSpan w:val="4"/>
            <w:tcBorders>
              <w:top w:val="single" w:color="000000" w:sz="4" w:space="0"/>
              <w:left w:val="single" w:color="000000" w:sz="4" w:space="0"/>
              <w:bottom w:val="single" w:color="000000" w:sz="4" w:space="0"/>
              <w:right w:val="single" w:color="000000" w:sz="4" w:space="0"/>
            </w:tcBorders>
            <w:vAlign w:val="center"/>
          </w:tcPr>
          <w:p w14:paraId="54F9E456">
            <w:pPr>
              <w:spacing w:line="480" w:lineRule="exact"/>
              <w:ind w:right="560"/>
              <w:jc w:val="left"/>
              <w:rPr>
                <w:color w:val="auto"/>
                <w:highlight w:val="none"/>
              </w:rPr>
            </w:pPr>
            <w:r>
              <w:rPr>
                <w:rFonts w:hint="eastAsia" w:ascii="方正仿宋_GBK" w:hAnsi="方正仿宋_GBK" w:eastAsia="方正仿宋_GBK" w:cs="方正仿宋_GBK"/>
                <w:color w:val="auto"/>
                <w:sz w:val="24"/>
                <w:szCs w:val="24"/>
                <w:highlight w:val="none"/>
              </w:rPr>
              <w:t>备注：</w:t>
            </w:r>
          </w:p>
          <w:p w14:paraId="12DBE9B2">
            <w:pPr>
              <w:spacing w:line="480" w:lineRule="exact"/>
              <w:ind w:right="560"/>
              <w:jc w:val="left"/>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b/>
                <w:bCs/>
                <w:color w:val="auto"/>
                <w:sz w:val="24"/>
                <w:szCs w:val="24"/>
                <w:highlight w:val="none"/>
                <w:lang w:val="en-US" w:eastAsia="zh-CN"/>
              </w:rPr>
              <w:t>1.</w:t>
            </w:r>
            <w:r>
              <w:rPr>
                <w:rFonts w:hint="eastAsia" w:ascii="方正仿宋_GBK" w:hAnsi="方正仿宋_GBK" w:eastAsia="方正仿宋_GBK" w:cs="方正仿宋_GBK"/>
                <w:b/>
                <w:bCs/>
                <w:color w:val="auto"/>
                <w:sz w:val="24"/>
                <w:szCs w:val="24"/>
                <w:highlight w:val="none"/>
              </w:rPr>
              <w:t>本次投标报价</w:t>
            </w:r>
            <w:r>
              <w:rPr>
                <w:rFonts w:hint="eastAsia" w:ascii="方正仿宋_GBK" w:hAnsi="方正仿宋_GBK" w:eastAsia="方正仿宋_GBK" w:cs="方正仿宋_GBK"/>
                <w:b/>
                <w:bCs/>
                <w:color w:val="auto"/>
                <w:sz w:val="24"/>
                <w:szCs w:val="24"/>
                <w:highlight w:val="none"/>
                <w:lang w:val="en-US" w:eastAsia="zh-CN"/>
              </w:rPr>
              <w:t>报折扣系数。</w:t>
            </w:r>
            <w:r>
              <w:rPr>
                <w:rFonts w:hint="eastAsia" w:ascii="方正仿宋_GBK" w:hAnsi="方正仿宋_GBK" w:eastAsia="方正仿宋_GBK" w:cs="方正仿宋_GBK"/>
                <w:color w:val="auto"/>
                <w:sz w:val="24"/>
                <w:szCs w:val="24"/>
                <w:highlight w:val="none"/>
              </w:rPr>
              <w:t>投标人自行填报折扣系数</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折扣系数必须小于0.</w:t>
            </w:r>
            <w:r>
              <w:rPr>
                <w:rFonts w:ascii="方正仿宋_GBK" w:hAnsi="方正仿宋_GBK" w:eastAsia="方正仿宋_GBK" w:cs="方正仿宋_GBK"/>
                <w:color w:val="auto"/>
                <w:sz w:val="24"/>
                <w:szCs w:val="24"/>
                <w:highlight w:val="none"/>
              </w:rPr>
              <w:t>9</w:t>
            </w:r>
            <w:r>
              <w:rPr>
                <w:rFonts w:hint="eastAsia" w:ascii="方正仿宋_GBK" w:hAnsi="方正仿宋_GBK" w:eastAsia="方正仿宋_GBK" w:cs="方正仿宋_GBK"/>
                <w:color w:val="auto"/>
                <w:sz w:val="24"/>
                <w:szCs w:val="24"/>
                <w:highlight w:val="none"/>
              </w:rPr>
              <w:t>0，折扣系数最多保留小数点后2位，否则按无效投标处理。</w:t>
            </w:r>
          </w:p>
          <w:p w14:paraId="3CF24D41">
            <w:pPr>
              <w:spacing w:line="480" w:lineRule="exact"/>
              <w:ind w:right="560"/>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b/>
                <w:bCs/>
                <w:color w:val="auto"/>
                <w:sz w:val="24"/>
                <w:szCs w:val="24"/>
                <w:highlight w:val="none"/>
                <w:lang w:val="en-US" w:eastAsia="zh-CN"/>
              </w:rPr>
              <w:t>2.</w:t>
            </w:r>
            <w:r>
              <w:rPr>
                <w:rFonts w:hint="eastAsia" w:ascii="方正仿宋_GBK" w:hAnsi="方正仿宋_GBK" w:eastAsia="方正仿宋_GBK" w:cs="方正仿宋_GBK"/>
                <w:b/>
                <w:bCs/>
                <w:color w:val="auto"/>
                <w:sz w:val="24"/>
                <w:szCs w:val="24"/>
                <w:highlight w:val="none"/>
                <w:lang w:val="en-US" w:eastAsia="zh-CN"/>
              </w:rPr>
              <w:t>折扣系数对应的投标报价基价</w:t>
            </w:r>
            <w:r>
              <w:rPr>
                <w:rFonts w:hint="eastAsia" w:ascii="方正仿宋_GBK" w:hAnsi="方正仿宋_GBK" w:eastAsia="方正仿宋_GBK" w:cs="方正仿宋_GBK"/>
                <w:b/>
                <w:bCs/>
                <w:color w:val="auto"/>
                <w:sz w:val="24"/>
                <w:szCs w:val="24"/>
                <w:highlight w:val="none"/>
                <w:lang w:val="en-US" w:eastAsia="zh-CN"/>
              </w:rPr>
              <w:t>：</w:t>
            </w:r>
            <w:r>
              <w:rPr>
                <w:rFonts w:hint="eastAsia" w:ascii="方正仿宋_GBK" w:hAnsi="方正仿宋_GBK" w:eastAsia="方正仿宋_GBK" w:cs="方正仿宋_GBK"/>
                <w:color w:val="auto"/>
                <w:sz w:val="24"/>
                <w:szCs w:val="24"/>
                <w:highlight w:val="none"/>
              </w:rPr>
              <w:t>以开标前一日最近一期重庆市农业农村委员会官网（</w:t>
            </w:r>
            <w:r>
              <w:rPr>
                <w:color w:val="auto"/>
                <w:highlight w:val="none"/>
              </w:rPr>
              <w:fldChar w:fldCharType="begin"/>
            </w:r>
            <w:r>
              <w:rPr>
                <w:color w:val="auto"/>
                <w:highlight w:val="none"/>
              </w:rPr>
              <w:instrText xml:space="preserve"> HYPERLINK "http://www.cqnync.cn/marketsta" </w:instrText>
            </w:r>
            <w:r>
              <w:rPr>
                <w:color w:val="auto"/>
                <w:highlight w:val="none"/>
              </w:rPr>
              <w:fldChar w:fldCharType="separate"/>
            </w:r>
            <w:r>
              <w:rPr>
                <w:rFonts w:hint="eastAsia" w:ascii="方正仿宋_GBK" w:hAnsi="方正仿宋_GBK" w:eastAsia="方正仿宋_GBK" w:cs="方正仿宋_GBK"/>
                <w:color w:val="auto"/>
                <w:sz w:val="24"/>
                <w:szCs w:val="24"/>
                <w:highlight w:val="none"/>
              </w:rPr>
              <w:t>http://www.cqnync.cn/marketsta</w:t>
            </w:r>
            <w:r>
              <w:rPr>
                <w:rFonts w:hint="eastAsia" w:ascii="方正仿宋_GBK" w:hAnsi="方正仿宋_GBK" w:eastAsia="方正仿宋_GBK" w:cs="方正仿宋_GBK"/>
                <w:color w:val="auto"/>
                <w:sz w:val="24"/>
                <w:szCs w:val="24"/>
                <w:highlight w:val="none"/>
              </w:rPr>
              <w:fldChar w:fldCharType="end"/>
            </w:r>
            <w:r>
              <w:rPr>
                <w:rFonts w:hint="eastAsia" w:ascii="方正仿宋_GBK" w:hAnsi="方正仿宋_GBK" w:eastAsia="方正仿宋_GBK" w:cs="方正仿宋_GBK"/>
                <w:color w:val="auto"/>
                <w:sz w:val="24"/>
                <w:szCs w:val="24"/>
                <w:highlight w:val="none"/>
              </w:rPr>
              <w:t>）农产品市场重庆双福国际农贸城肉蛋类中鸡场鸡蛋、鸭蛋批发价为基价；在重庆市农业农村委员会官网中</w:t>
            </w:r>
            <w:r>
              <w:rPr>
                <w:color w:val="auto"/>
                <w:highlight w:val="none"/>
              </w:rPr>
              <w:fldChar w:fldCharType="begin"/>
            </w:r>
            <w:r>
              <w:rPr>
                <w:color w:val="auto"/>
                <w:highlight w:val="none"/>
              </w:rPr>
              <w:instrText xml:space="preserve"> HYPERLINK "http://nyncw.cq.gov.cn/marketSta/）网上没有报价的其它鲜肉品种，按每月1号、11号、21号（逢周末提前或延后一天）上午附近永辉超市同品种零售价为基价。" </w:instrText>
            </w:r>
            <w:r>
              <w:rPr>
                <w:color w:val="auto"/>
                <w:highlight w:val="none"/>
              </w:rPr>
              <w:fldChar w:fldCharType="separate"/>
            </w:r>
            <w:r>
              <w:rPr>
                <w:rFonts w:hint="eastAsia" w:ascii="方正仿宋_GBK" w:hAnsi="方正仿宋_GBK" w:eastAsia="方正仿宋_GBK" w:cs="方正仿宋_GBK"/>
                <w:color w:val="auto"/>
                <w:sz w:val="24"/>
                <w:szCs w:val="24"/>
                <w:highlight w:val="none"/>
              </w:rPr>
              <w:t>没有公布价格的品种，按招标文件第二篇 项目服务要求《招标项目一览表》中产品单价</w:t>
            </w:r>
            <w:r>
              <w:rPr>
                <w:rFonts w:hint="eastAsia" w:ascii="方正仿宋_GBK" w:hAnsi="方正仿宋_GBK" w:eastAsia="方正仿宋_GBK" w:cs="方正仿宋_GBK"/>
                <w:color w:val="auto"/>
                <w:sz w:val="24"/>
                <w:szCs w:val="24"/>
                <w:highlight w:val="none"/>
                <w:lang w:val="en-US" w:eastAsia="zh-CN"/>
              </w:rPr>
              <w:t>为基价</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rPr>
              <w:fldChar w:fldCharType="end"/>
            </w:r>
          </w:p>
          <w:p w14:paraId="1688D3AA">
            <w:pPr>
              <w:spacing w:line="480" w:lineRule="exact"/>
              <w:ind w:right="560"/>
              <w:jc w:val="left"/>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3</w:t>
            </w:r>
            <w:r>
              <w:rPr>
                <w:rFonts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rPr>
              <w:t>结算单价＝</w:t>
            </w:r>
            <w:r>
              <w:rPr>
                <w:rFonts w:hint="eastAsia" w:ascii="方正仿宋_GBK" w:hAnsi="方正仿宋_GBK" w:eastAsia="方正仿宋_GBK" w:cs="方正仿宋_GBK"/>
                <w:color w:val="auto"/>
                <w:sz w:val="24"/>
                <w:szCs w:val="24"/>
                <w:highlight w:val="none"/>
                <w:lang w:val="en-US" w:eastAsia="zh-CN"/>
              </w:rPr>
              <w:t>最近一期</w:t>
            </w:r>
            <w:r>
              <w:rPr>
                <w:rFonts w:hint="eastAsia" w:ascii="方正仿宋_GBK" w:hAnsi="方正仿宋_GBK" w:eastAsia="方正仿宋_GBK" w:cs="方正仿宋_GBK"/>
                <w:color w:val="auto"/>
                <w:sz w:val="24"/>
                <w:szCs w:val="24"/>
                <w:highlight w:val="none"/>
              </w:rPr>
              <w:t>重庆市农业农村委员会官网（</w:t>
            </w:r>
            <w:r>
              <w:rPr>
                <w:color w:val="auto"/>
                <w:highlight w:val="none"/>
              </w:rPr>
              <w:fldChar w:fldCharType="begin"/>
            </w:r>
            <w:r>
              <w:rPr>
                <w:color w:val="auto"/>
                <w:highlight w:val="none"/>
              </w:rPr>
              <w:instrText xml:space="preserve"> HYPERLINK "http://www.cqnync.cn/marketsta" </w:instrText>
            </w:r>
            <w:r>
              <w:rPr>
                <w:color w:val="auto"/>
                <w:highlight w:val="none"/>
              </w:rPr>
              <w:fldChar w:fldCharType="separate"/>
            </w:r>
            <w:r>
              <w:rPr>
                <w:rFonts w:hint="eastAsia" w:ascii="方正仿宋_GBK" w:hAnsi="方正仿宋_GBK" w:eastAsia="方正仿宋_GBK" w:cs="方正仿宋_GBK"/>
                <w:color w:val="auto"/>
                <w:sz w:val="24"/>
                <w:szCs w:val="24"/>
                <w:highlight w:val="none"/>
              </w:rPr>
              <w:t>http://www.cqnync.cn/marketsta</w:t>
            </w:r>
            <w:r>
              <w:rPr>
                <w:rFonts w:hint="eastAsia" w:ascii="方正仿宋_GBK" w:hAnsi="方正仿宋_GBK" w:eastAsia="方正仿宋_GBK" w:cs="方正仿宋_GBK"/>
                <w:color w:val="auto"/>
                <w:sz w:val="24"/>
                <w:szCs w:val="24"/>
                <w:highlight w:val="none"/>
              </w:rPr>
              <w:fldChar w:fldCharType="end"/>
            </w:r>
            <w:r>
              <w:rPr>
                <w:rFonts w:hint="eastAsia" w:ascii="方正仿宋_GBK" w:hAnsi="方正仿宋_GBK" w:eastAsia="方正仿宋_GBK" w:cs="方正仿宋_GBK"/>
                <w:color w:val="auto"/>
                <w:sz w:val="24"/>
                <w:szCs w:val="24"/>
                <w:highlight w:val="none"/>
              </w:rPr>
              <w:t>）农产品市场重庆双福国际农贸城肉蛋类中鸡场鸡蛋、鸭蛋批发价</w:t>
            </w:r>
            <w:r>
              <w:rPr>
                <w:rFonts w:hint="eastAsia" w:ascii="方正仿宋_GBK" w:hAnsi="宋体" w:eastAsia="方正仿宋_GBK"/>
                <w:color w:val="auto"/>
                <w:sz w:val="24"/>
                <w:szCs w:val="24"/>
                <w:highlight w:val="none"/>
              </w:rPr>
              <w:t>或</w:t>
            </w:r>
            <w:r>
              <w:rPr>
                <w:rFonts w:hint="eastAsia" w:ascii="方正仿宋_GBK" w:hAnsi="宋体" w:eastAsia="方正仿宋_GBK"/>
                <w:color w:val="auto"/>
                <w:sz w:val="24"/>
                <w:szCs w:val="24"/>
                <w:highlight w:val="none"/>
              </w:rPr>
              <w:fldChar w:fldCharType="begin"/>
            </w:r>
            <w:r>
              <w:rPr>
                <w:rFonts w:hint="eastAsia" w:ascii="方正仿宋_GBK" w:hAnsi="宋体" w:eastAsia="方正仿宋_GBK"/>
                <w:color w:val="auto"/>
                <w:sz w:val="24"/>
                <w:szCs w:val="24"/>
                <w:highlight w:val="none"/>
              </w:rPr>
              <w:instrText xml:space="preserve"> HYPERLINK "http://nyncw.cq.gov.cn/marketSta/）网上没有报价的其它鲜肉品种，按每月1号、11号、21号（逢周末提前或延后一天）上午附近永辉超市同品种零售价为基价。" </w:instrText>
            </w:r>
            <w:r>
              <w:rPr>
                <w:rFonts w:hint="eastAsia" w:ascii="方正仿宋_GBK" w:hAnsi="宋体" w:eastAsia="方正仿宋_GBK"/>
                <w:color w:val="auto"/>
                <w:sz w:val="24"/>
                <w:szCs w:val="24"/>
                <w:highlight w:val="none"/>
              </w:rPr>
              <w:fldChar w:fldCharType="separate"/>
            </w:r>
            <w:r>
              <w:rPr>
                <w:rFonts w:hint="eastAsia" w:ascii="方正仿宋_GBK" w:hAnsi="宋体" w:eastAsia="方正仿宋_GBK"/>
                <w:color w:val="auto"/>
                <w:sz w:val="24"/>
                <w:szCs w:val="24"/>
                <w:highlight w:val="none"/>
              </w:rPr>
              <w:t>按招标文件第二篇 项目服务要求《招标项目一览表》中产品单价</w:t>
            </w:r>
            <w:r>
              <w:rPr>
                <w:rFonts w:hint="eastAsia" w:ascii="方正仿宋_GBK" w:hAnsi="宋体" w:eastAsia="方正仿宋_GBK"/>
                <w:color w:val="auto"/>
                <w:sz w:val="24"/>
                <w:szCs w:val="24"/>
                <w:highlight w:val="none"/>
              </w:rPr>
              <w:fldChar w:fldCharType="end"/>
            </w:r>
            <w:r>
              <w:rPr>
                <w:rFonts w:hint="eastAsia" w:ascii="方正仿宋_GBK" w:hAnsi="方正仿宋_GBK" w:eastAsia="方正仿宋_GBK" w:cs="方正仿宋_GBK"/>
                <w:color w:val="auto"/>
                <w:sz w:val="24"/>
                <w:szCs w:val="24"/>
                <w:highlight w:val="none"/>
              </w:rPr>
              <w:t>×折扣系数</w:t>
            </w:r>
          </w:p>
          <w:p w14:paraId="2AA92CA5">
            <w:pPr>
              <w:spacing w:line="480" w:lineRule="exact"/>
              <w:ind w:right="560"/>
              <w:jc w:val="left"/>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4.具体报价方式和结算方式详见招标文件第三篇。</w:t>
            </w:r>
          </w:p>
          <w:p w14:paraId="16FF5F95">
            <w:pPr>
              <w:spacing w:line="480" w:lineRule="exact"/>
              <w:ind w:right="56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5.</w:t>
            </w:r>
            <w:r>
              <w:rPr>
                <w:rFonts w:hint="eastAsia" w:ascii="方正仿宋_GBK" w:hAnsi="方正仿宋_GBK" w:eastAsia="方正仿宋_GBK" w:cs="方正仿宋_GBK"/>
                <w:color w:val="auto"/>
                <w:sz w:val="24"/>
                <w:szCs w:val="24"/>
                <w:highlight w:val="none"/>
              </w:rPr>
              <w:t>在合同期内，所有品目执行同一折扣系数且不调整。</w:t>
            </w:r>
          </w:p>
        </w:tc>
      </w:tr>
    </w:tbl>
    <w:p w14:paraId="22A34139">
      <w:pPr>
        <w:spacing w:line="276" w:lineRule="auto"/>
        <w:rPr>
          <w:rFonts w:ascii="方正仿宋_GBK" w:hAnsi="宋体" w:eastAsia="方正仿宋_GBK"/>
          <w:color w:val="auto"/>
          <w:sz w:val="24"/>
          <w:szCs w:val="24"/>
          <w:highlight w:val="none"/>
        </w:rPr>
      </w:pPr>
    </w:p>
    <w:p w14:paraId="5E2774DA">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投标人：                       法定代表人（或法定代表人授权代表）：</w:t>
      </w:r>
    </w:p>
    <w:p w14:paraId="42A44FCE">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（投标人公章）                                 （签字或盖章）</w:t>
      </w:r>
    </w:p>
    <w:p w14:paraId="6F438142">
      <w:pPr>
        <w:spacing w:line="276" w:lineRule="auto"/>
        <w:rPr>
          <w:rFonts w:ascii="方正仿宋_GBK" w:hAnsi="宋体" w:eastAsia="方正仿宋_GBK"/>
          <w:color w:val="auto"/>
          <w:sz w:val="24"/>
          <w:szCs w:val="24"/>
          <w:highlight w:val="none"/>
        </w:rPr>
      </w:pPr>
    </w:p>
    <w:p w14:paraId="6AA593F0">
      <w:pPr>
        <w:spacing w:line="276" w:lineRule="auto"/>
        <w:rPr>
          <w:rFonts w:ascii="方正仿宋_GBK" w:hAnsi="宋体" w:eastAsia="方正仿宋_GBK"/>
          <w:color w:val="auto"/>
          <w:sz w:val="24"/>
          <w:szCs w:val="24"/>
          <w:highlight w:val="none"/>
        </w:rPr>
      </w:pPr>
    </w:p>
    <w:p w14:paraId="1B1DC1BB">
      <w:pPr>
        <w:spacing w:line="276" w:lineRule="auto"/>
        <w:ind w:firstLine="5964" w:firstLineChars="2485"/>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年      月     日</w:t>
      </w:r>
    </w:p>
    <w:p w14:paraId="13A32F8B">
      <w:pPr>
        <w:snapToGrid w:val="0"/>
        <w:spacing w:line="276" w:lineRule="auto"/>
        <w:ind w:firstLine="480" w:firstLineChars="200"/>
        <w:rPr>
          <w:rFonts w:ascii="方正仿宋_GBK" w:hAnsi="宋体" w:eastAsia="方正仿宋_GBK"/>
          <w:color w:val="auto"/>
          <w:sz w:val="24"/>
          <w:szCs w:val="24"/>
          <w:highlight w:val="none"/>
        </w:rPr>
      </w:pPr>
    </w:p>
    <w:p w14:paraId="1157EA09">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说明：</w:t>
      </w:r>
    </w:p>
    <w:p w14:paraId="6FCDCBFC">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1.开标一览表按格式填列；</w:t>
      </w:r>
    </w:p>
    <w:p w14:paraId="6E18F92E">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2.开标一览表在开标大会上当众宣读，务必填写清楚，准确无误。</w:t>
      </w:r>
      <w:r>
        <w:rPr>
          <w:rFonts w:hint="eastAsia" w:ascii="方正仿宋_GBK" w:eastAsia="方正仿宋_GBK"/>
          <w:color w:val="auto"/>
          <w:sz w:val="24"/>
          <w:szCs w:val="24"/>
          <w:highlight w:val="none"/>
        </w:rPr>
        <w:br w:type="page"/>
      </w:r>
      <w:r>
        <w:rPr>
          <w:rFonts w:hint="eastAsia" w:ascii="方正仿宋_GBK" w:hAnsi="宋体" w:eastAsia="方正仿宋_GBK"/>
          <w:color w:val="auto"/>
          <w:sz w:val="24"/>
          <w:szCs w:val="24"/>
          <w:highlight w:val="none"/>
        </w:rPr>
        <w:t>（二）分项报价明细表（包1）</w:t>
      </w:r>
    </w:p>
    <w:p w14:paraId="12F0A3E9">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项目编号：</w:t>
      </w:r>
    </w:p>
    <w:p w14:paraId="590B5B21">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招标项目名称：水产品类及鲜鸡、鲜鸭等肉类</w:t>
      </w:r>
    </w:p>
    <w:tbl>
      <w:tblPr>
        <w:tblStyle w:val="19"/>
        <w:tblW w:w="5000" w:type="pct"/>
        <w:jc w:val="center"/>
        <w:tblLayout w:type="fixed"/>
        <w:tblCellMar>
          <w:top w:w="0" w:type="dxa"/>
          <w:left w:w="108" w:type="dxa"/>
          <w:bottom w:w="0" w:type="dxa"/>
          <w:right w:w="108" w:type="dxa"/>
        </w:tblCellMar>
      </w:tblPr>
      <w:tblGrid>
        <w:gridCol w:w="792"/>
        <w:gridCol w:w="1705"/>
        <w:gridCol w:w="2361"/>
        <w:gridCol w:w="1483"/>
        <w:gridCol w:w="1553"/>
        <w:gridCol w:w="1734"/>
      </w:tblGrid>
      <w:tr w14:paraId="6C9508E5">
        <w:tblPrEx>
          <w:tblCellMar>
            <w:top w:w="0" w:type="dxa"/>
            <w:left w:w="108" w:type="dxa"/>
            <w:bottom w:w="0" w:type="dxa"/>
            <w:right w:w="108" w:type="dxa"/>
          </w:tblCellMar>
        </w:tblPrEx>
        <w:trPr>
          <w:trHeight w:val="66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A6FE4">
            <w:pPr>
              <w:widowControl/>
              <w:jc w:val="center"/>
              <w:textAlignment w:val="center"/>
              <w:rPr>
                <w:rFonts w:ascii="方正仿宋_GBK" w:hAnsi="方正仿宋_GBK" w:eastAsia="方正仿宋_GBK" w:cs="方正仿宋_GBK"/>
                <w:b/>
                <w:bCs/>
                <w:color w:val="auto"/>
                <w:kern w:val="0"/>
                <w:sz w:val="24"/>
                <w:szCs w:val="24"/>
                <w:highlight w:val="none"/>
                <w:lang w:bidi="ar"/>
              </w:rPr>
            </w:pPr>
            <w:r>
              <w:rPr>
                <w:rFonts w:hint="eastAsia" w:ascii="方正仿宋_GBK" w:hAnsi="方正仿宋_GBK" w:eastAsia="方正仿宋_GBK" w:cs="方正仿宋_GBK"/>
                <w:b/>
                <w:bCs/>
                <w:color w:val="auto"/>
                <w:kern w:val="0"/>
                <w:sz w:val="24"/>
                <w:szCs w:val="24"/>
                <w:highlight w:val="none"/>
                <w:lang w:bidi="ar"/>
              </w:rPr>
              <w:t>序号</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245CC">
            <w:pPr>
              <w:widowControl/>
              <w:jc w:val="center"/>
              <w:textAlignment w:val="center"/>
              <w:rPr>
                <w:rFonts w:ascii="方正仿宋_GBK" w:hAnsi="方正仿宋_GBK" w:eastAsia="方正仿宋_GBK" w:cs="方正仿宋_GBK"/>
                <w:b/>
                <w:bCs/>
                <w:color w:val="auto"/>
                <w:kern w:val="0"/>
                <w:sz w:val="24"/>
                <w:szCs w:val="24"/>
                <w:highlight w:val="none"/>
                <w:lang w:bidi="ar"/>
              </w:rPr>
            </w:pPr>
            <w:r>
              <w:rPr>
                <w:rFonts w:hint="eastAsia" w:ascii="方正仿宋_GBK" w:hAnsi="方正仿宋_GBK" w:eastAsia="方正仿宋_GBK" w:cs="方正仿宋_GBK"/>
                <w:b/>
                <w:bCs/>
                <w:color w:val="auto"/>
                <w:kern w:val="0"/>
                <w:sz w:val="24"/>
                <w:szCs w:val="24"/>
                <w:highlight w:val="none"/>
                <w:lang w:bidi="ar"/>
              </w:rPr>
              <w:t>名称</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B245C">
            <w:pPr>
              <w:widowControl/>
              <w:jc w:val="center"/>
              <w:textAlignment w:val="center"/>
              <w:rPr>
                <w:rFonts w:ascii="方正仿宋_GBK" w:hAnsi="方正仿宋_GBK" w:eastAsia="方正仿宋_GBK" w:cs="方正仿宋_GBK"/>
                <w:b/>
                <w:bCs/>
                <w:color w:val="auto"/>
                <w:kern w:val="0"/>
                <w:sz w:val="24"/>
                <w:szCs w:val="24"/>
                <w:highlight w:val="none"/>
                <w:lang w:bidi="ar"/>
              </w:rPr>
            </w:pPr>
            <w:r>
              <w:rPr>
                <w:rFonts w:hint="eastAsia" w:ascii="方正仿宋_GBK" w:hAnsi="方正仿宋_GBK" w:eastAsia="方正仿宋_GBK" w:cs="方正仿宋_GBK"/>
                <w:b/>
                <w:bCs/>
                <w:color w:val="auto"/>
                <w:kern w:val="0"/>
                <w:sz w:val="24"/>
                <w:szCs w:val="24"/>
                <w:highlight w:val="none"/>
                <w:lang w:bidi="ar"/>
              </w:rPr>
              <w:t>要求</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A01A2">
            <w:pPr>
              <w:widowControl/>
              <w:jc w:val="center"/>
              <w:textAlignment w:val="center"/>
              <w:rPr>
                <w:rFonts w:ascii="方正仿宋_GBK" w:hAnsi="方正仿宋_GBK" w:eastAsia="方正仿宋_GBK" w:cs="方正仿宋_GBK"/>
                <w:b/>
                <w:bCs/>
                <w:color w:val="auto"/>
                <w:kern w:val="0"/>
                <w:sz w:val="24"/>
                <w:szCs w:val="24"/>
                <w:highlight w:val="none"/>
                <w:lang w:bidi="ar"/>
              </w:rPr>
            </w:pPr>
            <w:r>
              <w:rPr>
                <w:rFonts w:hint="eastAsia" w:ascii="方正仿宋_GBK" w:hAnsi="方正仿宋_GBK" w:eastAsia="方正仿宋_GBK" w:cs="方正仿宋_GBK"/>
                <w:b/>
                <w:bCs/>
                <w:color w:val="auto"/>
                <w:kern w:val="0"/>
                <w:sz w:val="24"/>
                <w:szCs w:val="24"/>
                <w:highlight w:val="none"/>
                <w:lang w:bidi="ar"/>
              </w:rPr>
              <w:t>暂估数量</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23050">
            <w:pPr>
              <w:widowControl/>
              <w:jc w:val="center"/>
              <w:textAlignment w:val="center"/>
              <w:rPr>
                <w:rFonts w:ascii="方正仿宋_GBK" w:hAnsi="方正仿宋_GBK" w:eastAsia="方正仿宋_GBK" w:cs="方正仿宋_GBK"/>
                <w:b/>
                <w:bCs/>
                <w:color w:val="auto"/>
                <w:kern w:val="0"/>
                <w:sz w:val="24"/>
                <w:szCs w:val="24"/>
                <w:highlight w:val="none"/>
                <w:lang w:bidi="ar"/>
              </w:rPr>
            </w:pPr>
            <w:r>
              <w:rPr>
                <w:rFonts w:hint="eastAsia" w:ascii="方正仿宋_GBK" w:hAnsi="方正仿宋_GBK" w:eastAsia="方正仿宋_GBK" w:cs="方正仿宋_GBK"/>
                <w:b/>
                <w:bCs/>
                <w:color w:val="auto"/>
                <w:kern w:val="0"/>
                <w:sz w:val="24"/>
                <w:szCs w:val="24"/>
                <w:highlight w:val="none"/>
                <w:lang w:bidi="ar"/>
              </w:rPr>
              <w:t>计量单位</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E7967">
            <w:pPr>
              <w:widowControl/>
              <w:jc w:val="center"/>
              <w:textAlignment w:val="center"/>
              <w:rPr>
                <w:rFonts w:ascii="方正仿宋_GBK" w:hAnsi="方正仿宋_GBK" w:eastAsia="方正仿宋_GBK" w:cs="方正仿宋_GBK"/>
                <w:b/>
                <w:bCs/>
                <w:color w:val="auto"/>
                <w:kern w:val="0"/>
                <w:sz w:val="24"/>
                <w:szCs w:val="24"/>
                <w:highlight w:val="none"/>
                <w:lang w:bidi="ar"/>
              </w:rPr>
            </w:pPr>
            <w:r>
              <w:rPr>
                <w:rFonts w:hint="eastAsia" w:ascii="方正仿宋_GBK" w:hAnsi="方正仿宋_GBK" w:eastAsia="方正仿宋_GBK" w:cs="方正仿宋_GBK"/>
                <w:b/>
                <w:bCs/>
                <w:color w:val="auto"/>
                <w:kern w:val="0"/>
                <w:sz w:val="24"/>
                <w:szCs w:val="24"/>
                <w:highlight w:val="none"/>
                <w:lang w:bidi="ar"/>
              </w:rPr>
              <w:t>所投产品生产厂家名称/品牌</w:t>
            </w:r>
          </w:p>
        </w:tc>
      </w:tr>
      <w:tr w14:paraId="2927EC4B">
        <w:tblPrEx>
          <w:tblCellMar>
            <w:top w:w="0" w:type="dxa"/>
            <w:left w:w="108" w:type="dxa"/>
            <w:bottom w:w="0" w:type="dxa"/>
            <w:right w:w="108" w:type="dxa"/>
          </w:tblCellMar>
        </w:tblPrEx>
        <w:trPr>
          <w:trHeight w:val="30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E73F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8124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草鱼</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F880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鲜活</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6A2E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10000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3AA0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A2193">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7E530808">
        <w:tblPrEx>
          <w:tblCellMar>
            <w:top w:w="0" w:type="dxa"/>
            <w:left w:w="108" w:type="dxa"/>
            <w:bottom w:w="0" w:type="dxa"/>
            <w:right w:w="108" w:type="dxa"/>
          </w:tblCellMar>
        </w:tblPrEx>
        <w:trPr>
          <w:trHeight w:val="285"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A1A6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C5FF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鲫鱼</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4851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鲜活</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0661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14984</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6801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8EEEC">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0C2AE18F">
        <w:tblPrEx>
          <w:tblCellMar>
            <w:top w:w="0" w:type="dxa"/>
            <w:left w:w="108" w:type="dxa"/>
            <w:bottom w:w="0" w:type="dxa"/>
            <w:right w:w="108" w:type="dxa"/>
          </w:tblCellMar>
        </w:tblPrEx>
        <w:trPr>
          <w:trHeight w:val="285"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2C05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24B3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鲈鱼</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784C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鲜活</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9900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280D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F8DD5">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78D53A69">
        <w:tblPrEx>
          <w:tblCellMar>
            <w:top w:w="0" w:type="dxa"/>
            <w:left w:w="108" w:type="dxa"/>
            <w:bottom w:w="0" w:type="dxa"/>
            <w:right w:w="108" w:type="dxa"/>
          </w:tblCellMar>
        </w:tblPrEx>
        <w:trPr>
          <w:trHeight w:val="285"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40A6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B2D0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花鲢鱼</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BA01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鲜活</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C88F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19500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018D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29C4D">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0B698529">
        <w:tblPrEx>
          <w:tblCellMar>
            <w:top w:w="0" w:type="dxa"/>
            <w:left w:w="108" w:type="dxa"/>
            <w:bottom w:w="0" w:type="dxa"/>
            <w:right w:w="108" w:type="dxa"/>
          </w:tblCellMar>
        </w:tblPrEx>
        <w:trPr>
          <w:trHeight w:val="285"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8461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D000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鱼尾肉</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0381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当日宰杀</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031D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19800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076E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0F16F">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58AFCE9D">
        <w:tblPrEx>
          <w:tblCellMar>
            <w:top w:w="0" w:type="dxa"/>
            <w:left w:w="108" w:type="dxa"/>
            <w:bottom w:w="0" w:type="dxa"/>
            <w:right w:w="108" w:type="dxa"/>
          </w:tblCellMar>
        </w:tblPrEx>
        <w:trPr>
          <w:trHeight w:val="285"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E4A7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A7A3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烤鸭</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C60E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70DC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5630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45331">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5C725AA9">
        <w:tblPrEx>
          <w:tblCellMar>
            <w:top w:w="0" w:type="dxa"/>
            <w:left w:w="108" w:type="dxa"/>
            <w:bottom w:w="0" w:type="dxa"/>
            <w:right w:w="108" w:type="dxa"/>
          </w:tblCellMar>
        </w:tblPrEx>
        <w:trPr>
          <w:trHeight w:val="285"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C765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513F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鲜鱿鱼</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85EC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D3E8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D849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759AD">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6A42FBA7">
        <w:tblPrEx>
          <w:tblCellMar>
            <w:top w:w="0" w:type="dxa"/>
            <w:left w:w="108" w:type="dxa"/>
            <w:bottom w:w="0" w:type="dxa"/>
            <w:right w:w="108" w:type="dxa"/>
          </w:tblCellMar>
        </w:tblPrEx>
        <w:trPr>
          <w:trHeight w:val="285"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E3FD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871B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方竹笋</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59A3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6B60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5934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3C74F">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543F18D5">
        <w:tblPrEx>
          <w:tblCellMar>
            <w:top w:w="0" w:type="dxa"/>
            <w:left w:w="108" w:type="dxa"/>
            <w:bottom w:w="0" w:type="dxa"/>
            <w:right w:w="108" w:type="dxa"/>
          </w:tblCellMar>
        </w:tblPrEx>
        <w:trPr>
          <w:trHeight w:val="285"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63A1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0F81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海白菜</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A2A1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CE16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1683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36164">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35432853">
        <w:tblPrEx>
          <w:tblCellMar>
            <w:top w:w="0" w:type="dxa"/>
            <w:left w:w="108" w:type="dxa"/>
            <w:bottom w:w="0" w:type="dxa"/>
            <w:right w:w="108" w:type="dxa"/>
          </w:tblCellMar>
        </w:tblPrEx>
        <w:trPr>
          <w:trHeight w:val="285"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2981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9536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活基尾虾</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F860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鲜活</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FDDB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450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04D6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EE68A">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2FD7D70B">
        <w:tblPrEx>
          <w:tblCellMar>
            <w:top w:w="0" w:type="dxa"/>
            <w:left w:w="108" w:type="dxa"/>
            <w:bottom w:w="0" w:type="dxa"/>
            <w:right w:w="108" w:type="dxa"/>
          </w:tblCellMar>
        </w:tblPrEx>
        <w:trPr>
          <w:trHeight w:val="285"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3597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AE50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肉蟹</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1314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鲜活</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0710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74D4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A3CF7">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535E3DE0">
        <w:tblPrEx>
          <w:tblCellMar>
            <w:top w:w="0" w:type="dxa"/>
            <w:left w:w="108" w:type="dxa"/>
            <w:bottom w:w="0" w:type="dxa"/>
            <w:right w:w="108" w:type="dxa"/>
          </w:tblCellMar>
        </w:tblPrEx>
        <w:trPr>
          <w:trHeight w:val="285"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2504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3AD5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圆贝</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01A7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鲜活</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3D10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0900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E5A91">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127FB3C7">
        <w:tblPrEx>
          <w:tblCellMar>
            <w:top w:w="0" w:type="dxa"/>
            <w:left w:w="108" w:type="dxa"/>
            <w:bottom w:w="0" w:type="dxa"/>
            <w:right w:w="108"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9013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93D5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发毛肚</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33A4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4725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E0B1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03124">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657AD57E">
        <w:tblPrEx>
          <w:tblCellMar>
            <w:top w:w="0" w:type="dxa"/>
            <w:left w:w="108" w:type="dxa"/>
            <w:bottom w:w="0" w:type="dxa"/>
            <w:right w:w="108"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25C8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C74E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鲜毛肚</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7716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4812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9991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5B037">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5599597A">
        <w:tblPrEx>
          <w:tblCellMar>
            <w:top w:w="0" w:type="dxa"/>
            <w:left w:w="108" w:type="dxa"/>
            <w:bottom w:w="0" w:type="dxa"/>
            <w:right w:w="108"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4C16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12417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鲜鸡</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24D1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当日宰杀</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0EBA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39FD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DC56B">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3D1350F9">
        <w:tblPrEx>
          <w:tblCellMar>
            <w:top w:w="0" w:type="dxa"/>
            <w:left w:w="108" w:type="dxa"/>
            <w:bottom w:w="0" w:type="dxa"/>
            <w:right w:w="108"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9981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AC067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鸽子</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F56A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当日宰杀</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22AE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F639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E5E7D">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0695C49F">
        <w:tblPrEx>
          <w:tblCellMar>
            <w:top w:w="0" w:type="dxa"/>
            <w:left w:w="108" w:type="dxa"/>
            <w:bottom w:w="0" w:type="dxa"/>
            <w:right w:w="108"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E1B1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C98C7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江团</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C679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鲜活</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0366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676C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91E9C">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1B2CE86E">
        <w:tblPrEx>
          <w:tblCellMar>
            <w:top w:w="0" w:type="dxa"/>
            <w:left w:w="108" w:type="dxa"/>
            <w:bottom w:w="0" w:type="dxa"/>
            <w:right w:w="108"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519D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5465F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多宝鱼</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9024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鲜活</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39EE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4640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2123F">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2AA01A7E">
        <w:tblPrEx>
          <w:tblCellMar>
            <w:top w:w="0" w:type="dxa"/>
            <w:left w:w="108" w:type="dxa"/>
            <w:bottom w:w="0" w:type="dxa"/>
            <w:right w:w="108"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A432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782D9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黄辣丁</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47E0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鲜活</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35EF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D615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7E2E8">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209CC62F">
        <w:tblPrEx>
          <w:tblCellMar>
            <w:top w:w="0" w:type="dxa"/>
            <w:left w:w="108" w:type="dxa"/>
            <w:bottom w:w="0" w:type="dxa"/>
            <w:right w:w="108"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E47E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EA4A3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泥鳅</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6B3A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鲜活</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AB3C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4F81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54243">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1335D998">
        <w:tblPrEx>
          <w:tblCellMar>
            <w:top w:w="0" w:type="dxa"/>
            <w:left w:w="108" w:type="dxa"/>
            <w:bottom w:w="0" w:type="dxa"/>
            <w:right w:w="108"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40F7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3D596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酱鸭</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D397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F4F7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8EE3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50D56">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39747E4E">
        <w:tblPrEx>
          <w:tblCellMar>
            <w:top w:w="0" w:type="dxa"/>
            <w:left w:w="108" w:type="dxa"/>
            <w:bottom w:w="0" w:type="dxa"/>
            <w:right w:w="108"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F2A5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65047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黄喉</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94F0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A796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1A92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2EEF6">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2283AA03">
        <w:tblPrEx>
          <w:tblCellMar>
            <w:top w:w="0" w:type="dxa"/>
            <w:left w:w="108" w:type="dxa"/>
            <w:bottom w:w="0" w:type="dxa"/>
            <w:right w:w="108"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A7AF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9893E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鲜海带</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B38B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8F32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FC80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3E98C">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5FB8962A">
        <w:tblPrEx>
          <w:tblCellMar>
            <w:top w:w="0" w:type="dxa"/>
            <w:left w:w="108" w:type="dxa"/>
            <w:bottom w:w="0" w:type="dxa"/>
            <w:right w:w="108"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B731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D092E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墨鱼仔</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6008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2552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D7E8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9B43B">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32383A31">
        <w:tblPrEx>
          <w:tblCellMar>
            <w:top w:w="0" w:type="dxa"/>
            <w:left w:w="108" w:type="dxa"/>
            <w:bottom w:w="0" w:type="dxa"/>
            <w:right w:w="108"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5377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F8759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圣子王</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2803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鲜活</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37D6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450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A51A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7D894">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4CD9895E">
        <w:tblPrEx>
          <w:tblCellMar>
            <w:top w:w="0" w:type="dxa"/>
            <w:left w:w="108" w:type="dxa"/>
            <w:bottom w:w="0" w:type="dxa"/>
            <w:right w:w="108"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450F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F2A29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带鱼</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0350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64A9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450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46B7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25A4E">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132CCAE3">
        <w:tblPrEx>
          <w:tblCellMar>
            <w:top w:w="0" w:type="dxa"/>
            <w:left w:w="108" w:type="dxa"/>
            <w:bottom w:w="0" w:type="dxa"/>
            <w:right w:w="108"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1B47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B9AA3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钳鱼</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9275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鲜活</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16BC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0CE9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D0A8F">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12556617">
        <w:tblPrEx>
          <w:tblCellMar>
            <w:top w:w="0" w:type="dxa"/>
            <w:left w:w="108" w:type="dxa"/>
            <w:bottom w:w="0" w:type="dxa"/>
            <w:right w:w="108"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C1A9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5B9C8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桂鱼</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D198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鲜活</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4A26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4D80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CBADF">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0AA8FFED">
        <w:tblPrEx>
          <w:tblCellMar>
            <w:top w:w="0" w:type="dxa"/>
            <w:left w:w="108" w:type="dxa"/>
            <w:bottom w:w="0" w:type="dxa"/>
            <w:right w:w="108"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4DA8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6F9F8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鲳鱼</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9685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鲜活</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07F4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298D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060F5">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3EA028B2">
        <w:tblPrEx>
          <w:tblCellMar>
            <w:top w:w="0" w:type="dxa"/>
            <w:left w:w="108" w:type="dxa"/>
            <w:bottom w:w="0" w:type="dxa"/>
            <w:right w:w="108"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8558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2ECF0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牛蛙</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B755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鲜活</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CAA7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2D7C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D6A09">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1D1C5AE7">
        <w:tblPrEx>
          <w:tblCellMar>
            <w:top w:w="0" w:type="dxa"/>
            <w:left w:w="108" w:type="dxa"/>
            <w:bottom w:w="0" w:type="dxa"/>
            <w:right w:w="108"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18FC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8753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花甲</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65F0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鲜活</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336B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25BC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78741">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7EFF3748">
        <w:tblPrEx>
          <w:tblCellMar>
            <w:top w:w="0" w:type="dxa"/>
            <w:left w:w="108" w:type="dxa"/>
            <w:bottom w:w="0" w:type="dxa"/>
            <w:right w:w="108"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AE89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E471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甲鱼</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995F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鲜活</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3A08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7529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81B14">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0B4133CD">
        <w:tblPrEx>
          <w:tblCellMar>
            <w:top w:w="0" w:type="dxa"/>
            <w:left w:w="108" w:type="dxa"/>
            <w:bottom w:w="0" w:type="dxa"/>
            <w:right w:w="108"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CFC1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C667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发鱿鱼</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4528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13CF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450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5A49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FBAFC">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707FB988">
        <w:tblPrEx>
          <w:tblCellMar>
            <w:top w:w="0" w:type="dxa"/>
            <w:left w:w="108" w:type="dxa"/>
            <w:bottom w:w="0" w:type="dxa"/>
            <w:right w:w="108"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A2A0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D7C6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耗儿鱼</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65C8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6F1F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450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8A00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C82EA">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545DBE44">
        <w:tblPrEx>
          <w:tblCellMar>
            <w:top w:w="0" w:type="dxa"/>
            <w:left w:w="108" w:type="dxa"/>
            <w:bottom w:w="0" w:type="dxa"/>
            <w:right w:w="108"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9043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FA00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血片（鳝鱼）</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24E9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当日宰杀</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1BA0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CB39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02326">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7224125B">
        <w:tblPrEx>
          <w:tblCellMar>
            <w:top w:w="0" w:type="dxa"/>
            <w:left w:w="108" w:type="dxa"/>
            <w:bottom w:w="0" w:type="dxa"/>
            <w:right w:w="108"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E95F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0A06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鲜兔</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F32E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当日宰杀</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3D79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FCEE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01609">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114D2203">
        <w:tblPrEx>
          <w:tblCellMar>
            <w:top w:w="0" w:type="dxa"/>
            <w:left w:w="108" w:type="dxa"/>
            <w:bottom w:w="0" w:type="dxa"/>
            <w:right w:w="108"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3E20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02BD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卤鹅</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3E2C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886F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68B7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2DD26">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64DA1C18">
        <w:tblPrEx>
          <w:tblCellMar>
            <w:top w:w="0" w:type="dxa"/>
            <w:left w:w="108" w:type="dxa"/>
            <w:bottom w:w="0" w:type="dxa"/>
            <w:right w:w="108"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AB3C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D16F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鲜老鸭子</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1D4B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当日宰杀</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B5CD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B332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F560B">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62A1DCF9">
        <w:tblPrEx>
          <w:tblCellMar>
            <w:top w:w="0" w:type="dxa"/>
            <w:left w:w="108" w:type="dxa"/>
            <w:bottom w:w="0" w:type="dxa"/>
            <w:right w:w="108"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E2BE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C067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鲜牛腱子</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D516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当日宰杀</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7B27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F223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CCE4E">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6B8A2A1D">
        <w:tblPrEx>
          <w:tblCellMar>
            <w:top w:w="0" w:type="dxa"/>
            <w:left w:w="108" w:type="dxa"/>
            <w:bottom w:w="0" w:type="dxa"/>
            <w:right w:w="108"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4BD2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8CEF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鲜牛腩</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8256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当日宰杀</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2069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F3F0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0CAE0">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5B3E6685">
        <w:tblPrEx>
          <w:tblCellMar>
            <w:top w:w="0" w:type="dxa"/>
            <w:left w:w="108" w:type="dxa"/>
            <w:bottom w:w="0" w:type="dxa"/>
            <w:right w:w="108"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BC4D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5B0B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鲜牛里脊</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50E1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当日宰杀</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0037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600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06CF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C83A9">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40DB32EF">
        <w:tblPrEx>
          <w:tblCellMar>
            <w:top w:w="0" w:type="dxa"/>
            <w:left w:w="108" w:type="dxa"/>
            <w:bottom w:w="0" w:type="dxa"/>
            <w:right w:w="108" w:type="dxa"/>
          </w:tblCellMar>
        </w:tblPrEx>
        <w:trPr>
          <w:trHeight w:val="27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F283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F0A7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鲜牛瘦肉</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E0D2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当日宰杀</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A794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5171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BBBF6">
            <w:pPr>
              <w:widowControl/>
              <w:jc w:val="center"/>
              <w:textAlignment w:val="center"/>
              <w:rPr>
                <w:rFonts w:ascii="方正仿宋_GBK" w:hAnsi="方正仿宋_GBK" w:eastAsia="方正仿宋_GBK" w:cs="方正仿宋_GBK"/>
                <w:color w:val="auto"/>
                <w:kern w:val="0"/>
                <w:sz w:val="24"/>
                <w:szCs w:val="24"/>
                <w:highlight w:val="none"/>
                <w:lang w:bidi="ar"/>
              </w:rPr>
            </w:pPr>
          </w:p>
        </w:tc>
      </w:tr>
    </w:tbl>
    <w:p w14:paraId="32A6A6DE">
      <w:pPr>
        <w:spacing w:line="276" w:lineRule="auto"/>
        <w:rPr>
          <w:rFonts w:ascii="方正仿宋_GBK" w:hAnsi="宋体" w:eastAsia="方正仿宋_GBK"/>
          <w:color w:val="auto"/>
          <w:sz w:val="24"/>
          <w:szCs w:val="24"/>
          <w:highlight w:val="none"/>
        </w:rPr>
      </w:pPr>
    </w:p>
    <w:p w14:paraId="4FC0138A">
      <w:pPr>
        <w:spacing w:line="276" w:lineRule="auto"/>
        <w:rPr>
          <w:rFonts w:ascii="方正仿宋_GBK" w:hAnsi="宋体" w:eastAsia="方正仿宋_GBK"/>
          <w:color w:val="auto"/>
          <w:sz w:val="24"/>
          <w:szCs w:val="24"/>
          <w:highlight w:val="none"/>
        </w:rPr>
      </w:pPr>
    </w:p>
    <w:p w14:paraId="43195118">
      <w:pPr>
        <w:spacing w:line="276" w:lineRule="auto"/>
        <w:rPr>
          <w:rFonts w:ascii="方正仿宋_GBK" w:hAnsi="宋体" w:eastAsia="方正仿宋_GBK"/>
          <w:color w:val="auto"/>
          <w:sz w:val="24"/>
          <w:szCs w:val="24"/>
          <w:highlight w:val="none"/>
        </w:rPr>
      </w:pPr>
    </w:p>
    <w:p w14:paraId="1586427D">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投标人：                  法定代表人（或法定代表人授权代表）：</w:t>
      </w:r>
    </w:p>
    <w:p w14:paraId="35F9A813">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（投标人公章）                        （签字或盖章）</w:t>
      </w:r>
    </w:p>
    <w:p w14:paraId="085A5F0A">
      <w:pPr>
        <w:spacing w:line="276" w:lineRule="auto"/>
        <w:rPr>
          <w:rFonts w:ascii="方正仿宋_GBK" w:hAnsi="宋体" w:eastAsia="方正仿宋_GBK"/>
          <w:color w:val="auto"/>
          <w:sz w:val="24"/>
          <w:szCs w:val="24"/>
          <w:highlight w:val="none"/>
        </w:rPr>
      </w:pPr>
    </w:p>
    <w:p w14:paraId="04D62FBF">
      <w:pPr>
        <w:snapToGrid w:val="0"/>
        <w:spacing w:line="276" w:lineRule="auto"/>
        <w:ind w:firstLine="4800" w:firstLineChars="20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年      月     日</w:t>
      </w:r>
    </w:p>
    <w:p w14:paraId="0F878459">
      <w:pPr>
        <w:spacing w:line="276" w:lineRule="auto"/>
        <w:ind w:firstLine="480" w:firstLineChars="200"/>
        <w:rPr>
          <w:rFonts w:ascii="方正仿宋_GBK" w:hAnsi="宋体" w:eastAsia="方正仿宋_GBK"/>
          <w:color w:val="auto"/>
          <w:sz w:val="24"/>
          <w:szCs w:val="24"/>
          <w:highlight w:val="none"/>
        </w:rPr>
      </w:pPr>
    </w:p>
    <w:p w14:paraId="3EE4149B">
      <w:pPr>
        <w:spacing w:line="276" w:lineRule="auto"/>
        <w:ind w:firstLine="480" w:firstLineChars="200"/>
        <w:rPr>
          <w:rFonts w:ascii="方正仿宋_GBK" w:hAnsi="宋体" w:eastAsia="方正仿宋_GBK"/>
          <w:color w:val="auto"/>
          <w:sz w:val="24"/>
          <w:szCs w:val="24"/>
          <w:highlight w:val="none"/>
        </w:rPr>
      </w:pPr>
    </w:p>
    <w:p w14:paraId="7F5AF053">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注：</w:t>
      </w:r>
    </w:p>
    <w:p w14:paraId="383D2D44">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w:t>
      </w:r>
      <w:r>
        <w:rPr>
          <w:rFonts w:hint="eastAsia" w:ascii="方正仿宋_GBK" w:hAnsi="方正仿宋_GBK" w:eastAsia="方正仿宋_GBK" w:cs="方正仿宋_GBK"/>
          <w:color w:val="auto"/>
          <w:sz w:val="24"/>
          <w:szCs w:val="24"/>
          <w:highlight w:val="none"/>
        </w:rPr>
        <w:t>报本包的折扣系数，且所报折扣系数不得超过最高限价（0</w:t>
      </w:r>
      <w:r>
        <w:rPr>
          <w:rFonts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rPr>
        <w:t>90），否则按无效投标处理；</w:t>
      </w:r>
    </w:p>
    <w:p w14:paraId="3B5417AD">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w:t>
      </w:r>
      <w:r>
        <w:rPr>
          <w:rFonts w:hint="eastAsia" w:ascii="方正仿宋_GBK" w:hAnsi="方正仿宋_GBK" w:eastAsia="方正仿宋_GBK" w:cs="方正仿宋_GBK"/>
          <w:color w:val="auto"/>
          <w:sz w:val="24"/>
          <w:szCs w:val="24"/>
          <w:highlight w:val="none"/>
        </w:rPr>
        <w:t>采购人食堂2年物资数量仅供投标人计算报价所用，不作为中标后采购依据；</w:t>
      </w:r>
    </w:p>
    <w:p w14:paraId="7A857F82">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3.请投标人完整填写本表；</w:t>
      </w:r>
    </w:p>
    <w:p w14:paraId="46A64BBE">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4.该表可扩展，并逐页签字或盖章。</w:t>
      </w:r>
    </w:p>
    <w:p w14:paraId="7D894709">
      <w:pP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br w:type="page"/>
      </w:r>
    </w:p>
    <w:p w14:paraId="6355FC3C">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（二）分项报价明细表（包2）</w:t>
      </w:r>
    </w:p>
    <w:p w14:paraId="09A0D7BE">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项目编号：</w:t>
      </w:r>
    </w:p>
    <w:p w14:paraId="62E18A0A">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招标项目名称：水产品类及鲜鸡、鲜鸭等肉类</w:t>
      </w:r>
    </w:p>
    <w:tbl>
      <w:tblPr>
        <w:tblStyle w:val="19"/>
        <w:tblW w:w="5000" w:type="pct"/>
        <w:jc w:val="center"/>
        <w:tblLayout w:type="fixed"/>
        <w:tblCellMar>
          <w:top w:w="0" w:type="dxa"/>
          <w:left w:w="108" w:type="dxa"/>
          <w:bottom w:w="0" w:type="dxa"/>
          <w:right w:w="108" w:type="dxa"/>
        </w:tblCellMar>
      </w:tblPr>
      <w:tblGrid>
        <w:gridCol w:w="1203"/>
        <w:gridCol w:w="2468"/>
        <w:gridCol w:w="1845"/>
        <w:gridCol w:w="1544"/>
        <w:gridCol w:w="968"/>
        <w:gridCol w:w="1600"/>
      </w:tblGrid>
      <w:tr w14:paraId="454D78E7">
        <w:tblPrEx>
          <w:tblCellMar>
            <w:top w:w="0" w:type="dxa"/>
            <w:left w:w="108" w:type="dxa"/>
            <w:bottom w:w="0" w:type="dxa"/>
            <w:right w:w="108" w:type="dxa"/>
          </w:tblCellMar>
        </w:tblPrEx>
        <w:trPr>
          <w:trHeight w:val="54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AB102">
            <w:pPr>
              <w:widowControl/>
              <w:jc w:val="center"/>
              <w:textAlignment w:val="center"/>
              <w:rPr>
                <w:rFonts w:ascii="方正仿宋_GBK" w:hAnsi="方正仿宋_GBK" w:eastAsia="方正仿宋_GBK" w:cs="方正仿宋_GBK"/>
                <w:b/>
                <w:bCs/>
                <w:color w:val="auto"/>
                <w:kern w:val="0"/>
                <w:sz w:val="24"/>
                <w:szCs w:val="24"/>
                <w:highlight w:val="none"/>
                <w:lang w:bidi="ar"/>
              </w:rPr>
            </w:pPr>
            <w:r>
              <w:rPr>
                <w:rFonts w:hint="eastAsia" w:ascii="方正仿宋_GBK" w:hAnsi="方正仿宋_GBK" w:eastAsia="方正仿宋_GBK" w:cs="方正仿宋_GBK"/>
                <w:b/>
                <w:bCs/>
                <w:color w:val="auto"/>
                <w:kern w:val="0"/>
                <w:sz w:val="24"/>
                <w:szCs w:val="24"/>
                <w:highlight w:val="none"/>
                <w:lang w:bidi="ar"/>
              </w:rPr>
              <w:t>序号</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57F4D">
            <w:pPr>
              <w:widowControl/>
              <w:jc w:val="center"/>
              <w:textAlignment w:val="center"/>
              <w:rPr>
                <w:rFonts w:ascii="方正仿宋_GBK" w:hAnsi="方正仿宋_GBK" w:eastAsia="方正仿宋_GBK" w:cs="方正仿宋_GBK"/>
                <w:b/>
                <w:bCs/>
                <w:color w:val="auto"/>
                <w:kern w:val="0"/>
                <w:sz w:val="24"/>
                <w:szCs w:val="24"/>
                <w:highlight w:val="none"/>
                <w:lang w:bidi="ar"/>
              </w:rPr>
            </w:pPr>
            <w:r>
              <w:rPr>
                <w:rFonts w:hint="eastAsia" w:ascii="方正仿宋_GBK" w:hAnsi="方正仿宋_GBK" w:eastAsia="方正仿宋_GBK" w:cs="方正仿宋_GBK"/>
                <w:b/>
                <w:bCs/>
                <w:color w:val="auto"/>
                <w:kern w:val="0"/>
                <w:sz w:val="24"/>
                <w:szCs w:val="24"/>
                <w:highlight w:val="none"/>
                <w:lang w:bidi="ar"/>
              </w:rPr>
              <w:t>名称</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F6BFA">
            <w:pPr>
              <w:widowControl/>
              <w:jc w:val="center"/>
              <w:textAlignment w:val="center"/>
              <w:rPr>
                <w:rFonts w:ascii="方正仿宋_GBK" w:hAnsi="方正仿宋_GBK" w:eastAsia="方正仿宋_GBK" w:cs="方正仿宋_GBK"/>
                <w:b/>
                <w:bCs/>
                <w:color w:val="auto"/>
                <w:kern w:val="0"/>
                <w:sz w:val="24"/>
                <w:szCs w:val="24"/>
                <w:highlight w:val="none"/>
                <w:lang w:bidi="ar"/>
              </w:rPr>
            </w:pPr>
            <w:r>
              <w:rPr>
                <w:rFonts w:hint="eastAsia" w:ascii="方正仿宋_GBK" w:hAnsi="方正仿宋_GBK" w:eastAsia="方正仿宋_GBK" w:cs="方正仿宋_GBK"/>
                <w:b/>
                <w:bCs/>
                <w:color w:val="auto"/>
                <w:kern w:val="0"/>
                <w:sz w:val="24"/>
                <w:szCs w:val="24"/>
                <w:highlight w:val="none"/>
                <w:lang w:bidi="ar"/>
              </w:rPr>
              <w:t>规格</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C493D">
            <w:pPr>
              <w:widowControl/>
              <w:jc w:val="center"/>
              <w:textAlignment w:val="center"/>
              <w:rPr>
                <w:rFonts w:ascii="方正仿宋_GBK" w:hAnsi="方正仿宋_GBK" w:eastAsia="方正仿宋_GBK" w:cs="方正仿宋_GBK"/>
                <w:b/>
                <w:bCs/>
                <w:color w:val="auto"/>
                <w:kern w:val="0"/>
                <w:sz w:val="24"/>
                <w:szCs w:val="24"/>
                <w:highlight w:val="none"/>
                <w:lang w:bidi="ar"/>
              </w:rPr>
            </w:pPr>
            <w:r>
              <w:rPr>
                <w:rFonts w:hint="eastAsia" w:ascii="方正仿宋_GBK" w:hAnsi="方正仿宋_GBK" w:eastAsia="方正仿宋_GBK" w:cs="方正仿宋_GBK"/>
                <w:b/>
                <w:bCs/>
                <w:color w:val="auto"/>
                <w:kern w:val="0"/>
                <w:sz w:val="24"/>
                <w:szCs w:val="24"/>
                <w:highlight w:val="none"/>
                <w:lang w:bidi="ar"/>
              </w:rPr>
              <w:t>暂估数量</w:t>
            </w:r>
          </w:p>
        </w:tc>
        <w:tc>
          <w:tcPr>
            <w:tcW w:w="903" w:type="dxa"/>
            <w:tcBorders>
              <w:top w:val="single" w:color="000000" w:sz="4" w:space="0"/>
              <w:left w:val="single" w:color="000000" w:sz="4" w:space="0"/>
              <w:bottom w:val="single" w:color="000000" w:sz="4" w:space="0"/>
              <w:right w:val="single" w:color="auto" w:sz="4" w:space="0"/>
            </w:tcBorders>
            <w:shd w:val="clear" w:color="auto" w:fill="auto"/>
            <w:vAlign w:val="center"/>
          </w:tcPr>
          <w:p w14:paraId="6CC03FFD">
            <w:pPr>
              <w:widowControl/>
              <w:jc w:val="center"/>
              <w:textAlignment w:val="center"/>
              <w:rPr>
                <w:rFonts w:ascii="方正仿宋_GBK" w:hAnsi="方正仿宋_GBK" w:eastAsia="方正仿宋_GBK" w:cs="方正仿宋_GBK"/>
                <w:b/>
                <w:bCs/>
                <w:color w:val="auto"/>
                <w:kern w:val="0"/>
                <w:sz w:val="24"/>
                <w:szCs w:val="24"/>
                <w:highlight w:val="none"/>
                <w:lang w:bidi="ar"/>
              </w:rPr>
            </w:pPr>
            <w:r>
              <w:rPr>
                <w:rFonts w:hint="eastAsia" w:ascii="方正仿宋_GBK" w:hAnsi="方正仿宋_GBK" w:eastAsia="方正仿宋_GBK" w:cs="方正仿宋_GBK"/>
                <w:b/>
                <w:bCs/>
                <w:color w:val="auto"/>
                <w:kern w:val="0"/>
                <w:sz w:val="24"/>
                <w:szCs w:val="24"/>
                <w:highlight w:val="none"/>
                <w:lang w:bidi="ar"/>
              </w:rPr>
              <w:t>计量</w:t>
            </w:r>
          </w:p>
          <w:p w14:paraId="0AD47FFF">
            <w:pPr>
              <w:widowControl/>
              <w:jc w:val="center"/>
              <w:textAlignment w:val="center"/>
              <w:rPr>
                <w:rFonts w:ascii="方正仿宋_GBK" w:hAnsi="方正仿宋_GBK" w:eastAsia="方正仿宋_GBK" w:cs="方正仿宋_GBK"/>
                <w:b/>
                <w:bCs/>
                <w:color w:val="auto"/>
                <w:kern w:val="0"/>
                <w:sz w:val="24"/>
                <w:szCs w:val="24"/>
                <w:highlight w:val="none"/>
                <w:lang w:bidi="ar"/>
              </w:rPr>
            </w:pPr>
            <w:r>
              <w:rPr>
                <w:rFonts w:hint="eastAsia" w:ascii="方正仿宋_GBK" w:hAnsi="方正仿宋_GBK" w:eastAsia="方正仿宋_GBK" w:cs="方正仿宋_GBK"/>
                <w:b/>
                <w:bCs/>
                <w:color w:val="auto"/>
                <w:kern w:val="0"/>
                <w:sz w:val="24"/>
                <w:szCs w:val="24"/>
                <w:highlight w:val="none"/>
                <w:lang w:bidi="ar"/>
              </w:rPr>
              <w:t>单位</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9FC225">
            <w:pPr>
              <w:widowControl/>
              <w:jc w:val="center"/>
              <w:textAlignment w:val="center"/>
              <w:rPr>
                <w:rFonts w:ascii="方正仿宋_GBK" w:hAnsi="方正仿宋_GBK" w:eastAsia="方正仿宋_GBK" w:cs="方正仿宋_GBK"/>
                <w:b/>
                <w:bCs/>
                <w:color w:val="auto"/>
                <w:kern w:val="0"/>
                <w:sz w:val="24"/>
                <w:szCs w:val="24"/>
                <w:highlight w:val="none"/>
                <w:lang w:bidi="ar"/>
              </w:rPr>
            </w:pPr>
            <w:r>
              <w:rPr>
                <w:rFonts w:hint="eastAsia" w:ascii="方正仿宋_GBK" w:hAnsi="方正仿宋_GBK" w:eastAsia="方正仿宋_GBK" w:cs="方正仿宋_GBK"/>
                <w:b/>
                <w:bCs/>
                <w:color w:val="auto"/>
                <w:kern w:val="0"/>
                <w:sz w:val="24"/>
                <w:szCs w:val="24"/>
                <w:highlight w:val="none"/>
                <w:lang w:bidi="ar"/>
              </w:rPr>
              <w:t>所投产品生产厂家名称/品牌</w:t>
            </w:r>
          </w:p>
        </w:tc>
      </w:tr>
      <w:tr w14:paraId="78F72728">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D999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18E47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白萝卜</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67B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F446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1C3D0D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E5693C">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76C1AF4E">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5BE5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C29F2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白糯玉米（去皮）</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06A4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FEBD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2F4348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4E47A3">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622274FA">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08E5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03919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白芹菜</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FC8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48A9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9A84C2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4299A6">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78D84408">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5059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3CED0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白小瓜</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D5B9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7CD9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6455F8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24B3EB">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25FA6A1F">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E654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3E9D0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白洋葱</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2D15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9BF6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95C5E0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6033FC">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048F1766">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102C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6</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50073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贝贝南瓜</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EE51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B14D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3A2D18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F9E70D">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6C8BFA20">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B896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7</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12791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菠菜</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101B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B170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6A8690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7FC0CD">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023A0599">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5EB1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8</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9597E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菜心</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47AF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47C5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76225C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52BE83">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1B0EDE34">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5517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9</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FC063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侧耳根</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CC7C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387C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3148F5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3AF8FC">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3BEC44F2">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07CC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10</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21A1B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大葱</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6BE5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F23C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83A387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AEEE5D">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36CA28E3">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3C37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11</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F6167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大番茄</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3F9D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0DED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DBACB0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8A39E0">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22386430">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6459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12</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760A7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大藕</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641A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B1AC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8360CC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4E39CE">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1E2F8DE3">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EA70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13</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48FAB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大蒜米</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18B6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7BA1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5F24CC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53B526">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3FFF5DA5">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1996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14</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CF475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大土豆</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FED5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1EC8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20000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C5472F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9A23A7">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593B5C0F">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2036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15</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933F0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带皮大蒜</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254C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333F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6A9233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E0C186">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725A0838">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CA6A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16</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3AB0E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旦巴</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1B11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68B6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63307E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E7A6CC">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0849DAB6">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EB1F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17</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39269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旦水豆腐</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323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62D3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547E7A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5A7845">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5F6FDE0C">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311D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18</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94CB9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地瓜</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3133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4ACA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E36697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23029A">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0B291218">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5071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19</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2E24F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冬瓜</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E7BD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CF0F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D9628C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AFCA81">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6519FD0B">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6C3E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20</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2FEA8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冬汉菜</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E1E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E81A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54A2E3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813A9E">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4483E024">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3F88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21</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193D6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豆干</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17A5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75DE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84915B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D0637A">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45B42428">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4988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22</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D3FE4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儿菜</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AA59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25F7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D32976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FA5CE9">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0CB6169A">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BABC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23</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29369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广胡</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166F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2B67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21C763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D8789D">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76BEE0FB">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8D19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24</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D0CE8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红灯笼椒</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7AF1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FC64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ECADDD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168658">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31AB0670">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9BC7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25</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0D3DD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红美人椒</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F231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FE37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6A0D09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8AE76E">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5D3DB999">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39D5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26</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A453E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红泡椒</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393E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7773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7B64FF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2A2367">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71D25DFA">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629D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27</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9D61D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红皮萝卜</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3635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1479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136F7E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298045">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54CB7D5E">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390E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28</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09A2B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红皮小土豆</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17D1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0783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F748C3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FACA15">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3F684036">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FB45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29</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B3253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红苕</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4DF0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19D8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D96A87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586864">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6211A2E8">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A94E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30</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A007B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红小米辣</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DD91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4ADD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D259B5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470F2A">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5FDF88CC">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60E8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31</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FC454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胡豆米</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D9E2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4D62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235FFC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5A9552">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55A22B2A">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D196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32</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61C2A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本地胡萝卜</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E576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0A83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4A58A2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7D39A4">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562F3189">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7196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33</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85D58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花菜</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8393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E4F3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56A8D2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53F79F">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7335E95A">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8968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34</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64AE2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黄豆芽</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B8C8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A649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A2BDB7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67612C">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1763F1EA">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D831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35</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FC592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黄瓜</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E34E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2211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E06CD8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2B4BEB">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5F5E2B16">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203A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36</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40A32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黄口老姜</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37A0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6464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60B398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64B3C0">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7C44A9F4">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9F00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37</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BD909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黄灯笼椒</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8C10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9934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4B704B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293D6A">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06E1053A">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2A21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38</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5F3A9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黄秧白</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DEDE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06E3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08C28E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4BA032">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099A31C5">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AB9A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39</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A6838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尖椒</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F623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2362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F9487F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E22A28">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21DC7A1A">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41ED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40</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54F57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豇豆</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C74E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7C5F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96B2C1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C92FC1">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7F458FA8">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D949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41</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E1A56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井水豆芽</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3FBF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478B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E87709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AF8E6B">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425EBDAD">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2A09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42</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030DC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韭菜</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AFEB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115B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8FAAE3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CCD53E">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793A2B0C">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EFF9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43</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4EBDA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韭黄</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C5CB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85B5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04C8C9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52F3A4">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1548A7B7">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F2A3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44</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18155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空心菜</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C09F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E07F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751A74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8AE80F">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3687BECF">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D7AE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45</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7CC31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苦瓜</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BA2D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3B63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000F97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D799FB">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773DF5AC">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A2AA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46</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3EAB6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醪糟</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5171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901B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917130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CC70A3">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37DC3242">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256C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47</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2ED8A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老豆腐</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FBE7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7EE2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6A9502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5FCF67">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070DF746">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9F03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48</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DFF4D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老南瓜</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6A26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F767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09C7C7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C59407">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158FA35C">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DB84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49</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4AAEB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莲白</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D219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2BCB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A7319B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628249">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7E632023">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EF54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CF504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凉粉</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F41F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781A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662151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D4C79F">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78E166C6">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5808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51</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F0198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绿豆芽</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D81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E5B9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B00EFF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E16F9F">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0BFEE7C7">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1230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52</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6C610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毛芋儿</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039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5CFF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12D3D7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91E5C6">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29FAFA71">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67B0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53</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61C86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魔芋</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C5E3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E1EB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3D3AAD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0BCC84">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4CCFF6C0">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F742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54</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BF30C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木耳菜</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6AFE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6E8B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D881C6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C1C56C">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33AB3701">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D9AE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55</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F1DDA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内酯豆腐</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6D4CE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1包*400g</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F770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874EAE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包</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7FF312">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316553E9">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91A5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56</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D4FCC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嫩豆腐</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27369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1箱*20斤</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A880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ADD8C0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箱</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6A93A5">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237E26F5">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3113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57</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1995F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嫩豆腐块</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80605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1块*500g</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4CD6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DC90F2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块</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A0D5DA">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55D9C28D">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882D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58</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3A306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小藕</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02E4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9389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558928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70B013">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2C6301DA">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8ECF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59</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21159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泡红小米辣</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5D12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DE19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735214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567A6C">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63DCE1CB">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70DD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60</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E7418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泡青小米辣</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D0AC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9EF9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EEB1F5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46BA6A">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0D652BCB">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76EB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61</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93625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泡酸菜</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A281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9644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785535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983F79">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5F388DF4">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D8F9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62</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5F080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皮干</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F3E3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3D54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78ABB1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75EA88">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06963AD1">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8777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63</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B1838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千张（豆制品）</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B88B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16FC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800C7C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D726BE">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2D48D297">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2D43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64</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FD8F8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茄子</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ABB1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6114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18017E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4155B8">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22E06B32">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9E08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65</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40312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青菜头</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304B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4C06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46B454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8542AF">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6240BC62">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D461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66</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B543D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青椒</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D14E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4DE5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D464BE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546AEE">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5506B2F6">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207B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67</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C073E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青笋头</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6A17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299E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FCC0DA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22DE48">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4A315B0E">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CF8A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68</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8473B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青小米辣</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8E81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83AB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4E6F0D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106337">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0CF4FBC6">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E379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69</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F2A41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散花</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0A7B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3AF9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6C01D2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734EF5">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467957D6">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5B9E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70</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25004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山药</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16E3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880A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4FF240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6CBDD3">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4C5CD17E">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3708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71</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8172D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生菜</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FC2D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5332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5E6E01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A4F9CE">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7A36CB16">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2E89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72</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AF013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水白菜</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B83B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BFFA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FF362B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F47D3B">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5949F103">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4DAF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73</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B0C4E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丝瓜</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9FE5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9BA2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3029B9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3776B1">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36D5EF78">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6FFC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74</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8D7E4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蒜苗</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4C82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1665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01CFBD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2AA63C">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6D392A7B">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F474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75</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BE240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蒜苔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E290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5181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52A101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82DF2C">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3176A9F1">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554D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76</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D65E7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铁棍山药</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135E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B3C7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EFD46A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65FD2F">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754494C6">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AA2C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77</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DEA6D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娃娃菜</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6D98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2293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F1D8B3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DC39F9">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38137A37">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780B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78</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DC9CE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豌豆尖</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96AA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FBB2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D50F2A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DE9F9B">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1EB1282A">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D43C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79</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5573A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豌豆片</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98E9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B561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459E67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5EDDB8">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21CC9F69">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5FC3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80</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34B8E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碗碗血</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4AE1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246E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1DA880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DC9EB0">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337207AA">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424D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81</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52C93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莴笋头</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3B97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74D7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A63F3F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4F7565">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14266391">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DEF8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82</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6639E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无筋豆</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79E2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CD2E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BE2301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D0E55C">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417D4127">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6A26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83</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09537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西兰花</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3C58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B39C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C759AB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97DF18">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1E200111">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A858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84</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27620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西芹</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C376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27B9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291C1E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75552B">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2BFBB1D3">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4189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85</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3374E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洗芋儿</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86BB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1D9D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B5867B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233C32">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45D09CA0">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56D4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86</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C03A4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线丝瓜</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5858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A443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EE48D5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82E437">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3C185190">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AFE2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87</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44D4F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香菜</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9B9A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88F7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BA404C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A8A8FC">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5E1F663B">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6F62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88</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16B9E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小白菜</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7EA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C3BD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AF160F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AF2035">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713694CE">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A0E2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89</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843BC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小糍粑</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EB83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8DBE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F73039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C44D41">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4B9E5588">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F32E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90</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57AA3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小葱</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1354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956F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299327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6D399C">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4888D9AF">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232C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91</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FA8E1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小大葱（中号）</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23A4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064C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83726A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379AE5">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691EC822">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A238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92</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D2FD9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小豆芽</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171B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1E4A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9BC684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ADD30F">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21587617">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3F53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93</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4BEFD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小瓜</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ACE2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5EE6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7E4B9B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5159BE">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1761D64B">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3C3A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94</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70128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小飘儿白</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1A9A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F036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91F285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6AF6C9">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56F76723">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1E9C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95</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36234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小芹菜</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61CD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7AC1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B03977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22CF79">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3239F7ED">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8D02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96</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848E1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小水白菜</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D39F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668D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D58849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DC1CA5">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4947DAB3">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8098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97</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D6DD3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小汤圆（珍珠汤圆）</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2981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7641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ADA5BB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EBBC90">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2F9490D6">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7C29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98</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B0BC8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小土豆</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FF20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3C7E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10000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CC7C1C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D2905C">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7759A42B">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9E97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99</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BCE12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新蒜苔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CE9B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EB8F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8ECA22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057896">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227D8B13">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3356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100</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470F6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血旺</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BF46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90EC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EB430C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BBF6EF">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6A8B40B2">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3365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101</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8A8AF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胭脂萝卜</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4E42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445F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836B35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C5BAC6">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2713878A">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45EC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102</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0465E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洋葱</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881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475A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67C0A8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CAB725">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08B78523">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BBA1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103</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8BD51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油麦</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23D4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5703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9417EF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83B634">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01918889">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7BBD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104</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117F0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仔姜</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E4EF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8BB4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0AE0FC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8AE491">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089CFB08">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DCAB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105</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93FBB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粽叶</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2499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8DEA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907EAB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578C24">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4C1EE09C">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4063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106</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20D4F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面筋</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B5FB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AAF5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31CC32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11C520">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1E4C9D5A">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D4ED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107</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66A75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泡豇豆节（白味）</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3666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B9DC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028E88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0D1FC5">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70AE821C">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046E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108</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32F29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泡姜</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01AA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A1DB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7C091A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56B2A0">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64CD5A21">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0776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109</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FE421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球形生菜</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E2E9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ADA2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AEE2F9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CE34C5">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3085CC42">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3433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110</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3532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普通老姜</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266D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DB9A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74C50A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F6FC72">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00ADBA4C">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3DDC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111</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9CC6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小面</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8417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159D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4E5677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5D194B">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185BD633">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F747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112</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154D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抄皮、饺皮</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608E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71C1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3B48CD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CAEAB0">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1BE3A0B9">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9224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113</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793A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米线、米粉</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F29E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C340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5000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1F5ED3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148506">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2DBE292D">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DC92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114</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6224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阳光玫瑰葡萄</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5B9F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6C43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F33432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04039A">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080C3D8A">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B720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115</w:t>
            </w:r>
          </w:p>
        </w:tc>
        <w:tc>
          <w:tcPr>
            <w:tcW w:w="23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45814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无籽红提葡萄</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D60D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5946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1800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549F09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F6091E">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5C566260">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77BF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116</w:t>
            </w:r>
          </w:p>
        </w:tc>
        <w:tc>
          <w:tcPr>
            <w:tcW w:w="23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486DF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金手指葡萄</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2F59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F78E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6957A5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76583B">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12BBC200">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7915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117</w:t>
            </w:r>
          </w:p>
        </w:tc>
        <w:tc>
          <w:tcPr>
            <w:tcW w:w="23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C4345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芒果</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1EB6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0FBA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D14DA6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4D21B9">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62F56A4F">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2150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118</w:t>
            </w:r>
          </w:p>
        </w:tc>
        <w:tc>
          <w:tcPr>
            <w:tcW w:w="23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DE9C8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西瓜</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E1A5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2EF1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D0C81B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6ED04F">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0FF0C1B5">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AC48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119</w:t>
            </w:r>
          </w:p>
        </w:tc>
        <w:tc>
          <w:tcPr>
            <w:tcW w:w="23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CA204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哈密瓜</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5C0B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53C7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1E8DC8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8EAACF">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44666B5F">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30BD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120</w:t>
            </w:r>
          </w:p>
        </w:tc>
        <w:tc>
          <w:tcPr>
            <w:tcW w:w="23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37623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奶香瓜</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D003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36B8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9C1FC0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5CCECA">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736F0508">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3B16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121</w:t>
            </w:r>
          </w:p>
        </w:tc>
        <w:tc>
          <w:tcPr>
            <w:tcW w:w="23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1A5C5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千禧番茄</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9ACB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6955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E137B6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342792">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50FFE8E2">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5C5E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122</w:t>
            </w:r>
          </w:p>
        </w:tc>
        <w:tc>
          <w:tcPr>
            <w:tcW w:w="23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E2CD8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白心火龙果</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72C4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848D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EF4BA2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FBF8FC">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611123C6">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1EF4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123</w:t>
            </w:r>
          </w:p>
        </w:tc>
        <w:tc>
          <w:tcPr>
            <w:tcW w:w="23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C8D73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红心火龙果</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B03A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9935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1800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58F0E2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AC82F3">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72336B93">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D408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124</w:t>
            </w:r>
          </w:p>
        </w:tc>
        <w:tc>
          <w:tcPr>
            <w:tcW w:w="23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CCC0A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梨子</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3937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8660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1800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C19403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E64198">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15A74842">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CE0A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125</w:t>
            </w:r>
          </w:p>
        </w:tc>
        <w:tc>
          <w:tcPr>
            <w:tcW w:w="23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FBECA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苹果</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651D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4377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1800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1CB23B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866846">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6C5C80AE">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7AC9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126</w:t>
            </w:r>
          </w:p>
        </w:tc>
        <w:tc>
          <w:tcPr>
            <w:tcW w:w="23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5D01F4">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柚子</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8367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0FF1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352ABA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690B2A">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4D8CD102">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7761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127</w:t>
            </w:r>
          </w:p>
        </w:tc>
        <w:tc>
          <w:tcPr>
            <w:tcW w:w="23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78B74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桂圆</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2C8E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03F1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EA675F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5C4D67">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5D40EF2D">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214E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128</w:t>
            </w:r>
          </w:p>
        </w:tc>
        <w:tc>
          <w:tcPr>
            <w:tcW w:w="23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F9C18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橙子</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A2EC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E278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48135D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940104">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5B9D5089">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78D0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129</w:t>
            </w:r>
          </w:p>
        </w:tc>
        <w:tc>
          <w:tcPr>
            <w:tcW w:w="23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70E65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橘子</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1763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368D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7D9BEB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BDF3A5">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23003988">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9115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130</w:t>
            </w:r>
          </w:p>
        </w:tc>
        <w:tc>
          <w:tcPr>
            <w:tcW w:w="23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29641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石榴</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CD6A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107B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BFE4FF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B06B4A">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50433910">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4D77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131</w:t>
            </w:r>
          </w:p>
        </w:tc>
        <w:tc>
          <w:tcPr>
            <w:tcW w:w="23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0BDC9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枣子</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42E9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3FA6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8D6733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81DAFE">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31F288D4">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B95B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132</w:t>
            </w:r>
          </w:p>
        </w:tc>
        <w:tc>
          <w:tcPr>
            <w:tcW w:w="23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CED5C3">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黄心西瓜</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D518F">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1949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8F8CBC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EACFB7">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68435A52">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1467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133</w:t>
            </w:r>
          </w:p>
        </w:tc>
        <w:tc>
          <w:tcPr>
            <w:tcW w:w="23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1D1DA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草莓</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6586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0EDF0">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76076D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298C4F">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1B00DBEB">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567D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134</w:t>
            </w:r>
          </w:p>
        </w:tc>
        <w:tc>
          <w:tcPr>
            <w:tcW w:w="23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8817D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木瓜</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375D8">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E67DD">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13E96F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28DD70">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74D94270">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324EE">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135</w:t>
            </w:r>
          </w:p>
        </w:tc>
        <w:tc>
          <w:tcPr>
            <w:tcW w:w="23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02F29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菠萝蜜</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5467B">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EC0B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1900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FB34D91">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40449B">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612B2CC3">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11F8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136</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525F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脆柿子</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79097">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62AA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1970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F325F25">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435CE4">
            <w:pPr>
              <w:widowControl/>
              <w:jc w:val="center"/>
              <w:textAlignment w:val="center"/>
              <w:rPr>
                <w:rFonts w:ascii="方正仿宋_GBK" w:hAnsi="方正仿宋_GBK" w:eastAsia="方正仿宋_GBK" w:cs="方正仿宋_GBK"/>
                <w:color w:val="auto"/>
                <w:kern w:val="0"/>
                <w:sz w:val="24"/>
                <w:szCs w:val="24"/>
                <w:highlight w:val="none"/>
                <w:lang w:bidi="ar"/>
              </w:rPr>
            </w:pPr>
          </w:p>
        </w:tc>
      </w:tr>
      <w:tr w14:paraId="77192E34">
        <w:tblPrEx>
          <w:tblCellMar>
            <w:top w:w="0" w:type="dxa"/>
            <w:left w:w="108" w:type="dxa"/>
            <w:bottom w:w="0" w:type="dxa"/>
            <w:right w:w="108" w:type="dxa"/>
          </w:tblCellMar>
        </w:tblPrEx>
        <w:trPr>
          <w:trHeight w:val="270"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8234C">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137</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EA7FA">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砂糖桔</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AAF66">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新鲜散装</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55479">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2000</w:t>
            </w:r>
          </w:p>
        </w:tc>
        <w:tc>
          <w:tcPr>
            <w:tcW w:w="90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297A252">
            <w:pPr>
              <w:widowControl/>
              <w:jc w:val="center"/>
              <w:textAlignment w:val="center"/>
              <w:rPr>
                <w:rFonts w:ascii="方正仿宋_GBK" w:hAnsi="方正仿宋_GBK" w:eastAsia="方正仿宋_GBK" w:cs="方正仿宋_GBK"/>
                <w:color w:val="auto"/>
                <w:kern w:val="0"/>
                <w:sz w:val="24"/>
                <w:szCs w:val="24"/>
                <w:highlight w:val="none"/>
                <w:lang w:bidi="ar"/>
              </w:rPr>
            </w:pPr>
            <w:r>
              <w:rPr>
                <w:rFonts w:hint="eastAsia" w:ascii="方正仿宋_GBK" w:hAnsi="方正仿宋_GBK" w:eastAsia="方正仿宋_GBK" w:cs="方正仿宋_GBK"/>
                <w:color w:val="auto"/>
                <w:kern w:val="0"/>
                <w:sz w:val="24"/>
                <w:szCs w:val="24"/>
                <w:highlight w:val="none"/>
                <w:lang w:bidi="ar"/>
              </w:rPr>
              <w:t>斤</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9452E1">
            <w:pPr>
              <w:widowControl/>
              <w:jc w:val="center"/>
              <w:textAlignment w:val="center"/>
              <w:rPr>
                <w:rFonts w:ascii="方正仿宋_GBK" w:hAnsi="方正仿宋_GBK" w:eastAsia="方正仿宋_GBK" w:cs="方正仿宋_GBK"/>
                <w:color w:val="auto"/>
                <w:kern w:val="0"/>
                <w:sz w:val="24"/>
                <w:szCs w:val="24"/>
                <w:highlight w:val="none"/>
                <w:lang w:bidi="ar"/>
              </w:rPr>
            </w:pPr>
          </w:p>
        </w:tc>
      </w:tr>
    </w:tbl>
    <w:p w14:paraId="27ABE80B">
      <w:pPr>
        <w:spacing w:line="276" w:lineRule="auto"/>
        <w:rPr>
          <w:rFonts w:ascii="方正仿宋_GBK" w:hAnsi="宋体" w:eastAsia="方正仿宋_GBK"/>
          <w:color w:val="auto"/>
          <w:sz w:val="24"/>
          <w:szCs w:val="24"/>
          <w:highlight w:val="none"/>
        </w:rPr>
      </w:pPr>
    </w:p>
    <w:p w14:paraId="48B4B670">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投标人：                  法定代表人（或法定代表人授权代表）：</w:t>
      </w:r>
    </w:p>
    <w:p w14:paraId="42AC1ACD">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（投标人公章）                        （签字或盖章）</w:t>
      </w:r>
    </w:p>
    <w:p w14:paraId="4D02C8CD">
      <w:pPr>
        <w:spacing w:line="276" w:lineRule="auto"/>
        <w:rPr>
          <w:rFonts w:ascii="方正仿宋_GBK" w:hAnsi="宋体" w:eastAsia="方正仿宋_GBK"/>
          <w:color w:val="auto"/>
          <w:sz w:val="24"/>
          <w:szCs w:val="24"/>
          <w:highlight w:val="none"/>
        </w:rPr>
      </w:pPr>
    </w:p>
    <w:p w14:paraId="33CF10B7">
      <w:pPr>
        <w:snapToGrid w:val="0"/>
        <w:spacing w:line="276" w:lineRule="auto"/>
        <w:ind w:firstLine="4800" w:firstLineChars="20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年      月     日</w:t>
      </w:r>
    </w:p>
    <w:p w14:paraId="457E1E2F">
      <w:pPr>
        <w:spacing w:line="276" w:lineRule="auto"/>
        <w:ind w:firstLine="480" w:firstLineChars="200"/>
        <w:rPr>
          <w:rFonts w:ascii="方正仿宋_GBK" w:hAnsi="宋体" w:eastAsia="方正仿宋_GBK"/>
          <w:color w:val="auto"/>
          <w:sz w:val="24"/>
          <w:szCs w:val="24"/>
          <w:highlight w:val="none"/>
        </w:rPr>
      </w:pPr>
    </w:p>
    <w:p w14:paraId="7FBB44CE">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注：</w:t>
      </w:r>
    </w:p>
    <w:p w14:paraId="7203D216">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w:t>
      </w:r>
      <w:r>
        <w:rPr>
          <w:rFonts w:hint="eastAsia" w:ascii="方正仿宋_GBK" w:hAnsi="方正仿宋_GBK" w:eastAsia="方正仿宋_GBK" w:cs="方正仿宋_GBK"/>
          <w:color w:val="auto"/>
          <w:sz w:val="24"/>
          <w:szCs w:val="24"/>
          <w:highlight w:val="none"/>
        </w:rPr>
        <w:t>报本包的折扣系数，且所报折扣系数不得超过最高限价（0</w:t>
      </w:r>
      <w:r>
        <w:rPr>
          <w:rFonts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rPr>
        <w:t>75），否则按无效投标处理；</w:t>
      </w:r>
    </w:p>
    <w:p w14:paraId="5EE6B0D3">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w:t>
      </w:r>
      <w:r>
        <w:rPr>
          <w:rFonts w:hint="eastAsia" w:ascii="方正仿宋_GBK" w:hAnsi="方正仿宋_GBK" w:eastAsia="方正仿宋_GBK" w:cs="方正仿宋_GBK"/>
          <w:color w:val="auto"/>
          <w:sz w:val="24"/>
          <w:szCs w:val="24"/>
          <w:highlight w:val="none"/>
        </w:rPr>
        <w:t>采购人食堂2年物资数量仅供投标人计算报价所用，不作为中标后采购依据；</w:t>
      </w:r>
    </w:p>
    <w:p w14:paraId="2649B933">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3.请投标人完整填写本表；</w:t>
      </w:r>
    </w:p>
    <w:p w14:paraId="188F6D6E">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4.该表可扩展，并逐页签字或盖章。</w:t>
      </w:r>
    </w:p>
    <w:p w14:paraId="635F03AA">
      <w:pPr>
        <w:snapToGrid w:val="0"/>
        <w:spacing w:line="276" w:lineRule="auto"/>
        <w:jc w:val="left"/>
        <w:rPr>
          <w:rFonts w:ascii="方正仿宋_GBK" w:hAnsi="宋体" w:eastAsia="方正仿宋_GBK"/>
          <w:color w:val="auto"/>
          <w:sz w:val="24"/>
          <w:szCs w:val="24"/>
          <w:highlight w:val="none"/>
        </w:rPr>
      </w:pPr>
      <w:r>
        <w:rPr>
          <w:rFonts w:hint="eastAsia" w:ascii="方正仿宋_GBK" w:eastAsia="方正仿宋_GBK"/>
          <w:color w:val="auto"/>
          <w:sz w:val="24"/>
          <w:szCs w:val="24"/>
          <w:highlight w:val="none"/>
        </w:rPr>
        <w:br w:type="page"/>
      </w:r>
      <w:bookmarkStart w:id="233" w:name="_Toc7171253"/>
      <w:bookmarkStart w:id="234" w:name="_Toc59621319"/>
      <w:bookmarkStart w:id="235" w:name="_Toc493178790"/>
      <w:r>
        <w:rPr>
          <w:rFonts w:hint="eastAsia" w:ascii="方正仿宋_GBK" w:hAnsi="宋体" w:eastAsia="方正仿宋_GBK"/>
          <w:color w:val="auto"/>
          <w:sz w:val="24"/>
          <w:szCs w:val="24"/>
          <w:highlight w:val="none"/>
        </w:rPr>
        <w:t>（二）分项报价明细表（包3）</w:t>
      </w:r>
    </w:p>
    <w:p w14:paraId="7181B968">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项目编号：</w:t>
      </w:r>
    </w:p>
    <w:p w14:paraId="4F954471">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招标项目名称：禽蛋类</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402"/>
        <w:gridCol w:w="2582"/>
        <w:gridCol w:w="1968"/>
        <w:gridCol w:w="1572"/>
        <w:gridCol w:w="1179"/>
      </w:tblGrid>
      <w:tr w14:paraId="7B42E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75" w:type="dxa"/>
            <w:shd w:val="clear" w:color="auto" w:fill="D9D9D9"/>
            <w:noWrap/>
            <w:vAlign w:val="center"/>
          </w:tcPr>
          <w:p w14:paraId="23C96577">
            <w:pPr>
              <w:widowControl/>
              <w:jc w:val="center"/>
              <w:textAlignment w:val="center"/>
              <w:rPr>
                <w:rFonts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kern w:val="0"/>
                <w:sz w:val="24"/>
                <w:szCs w:val="24"/>
                <w:highlight w:val="none"/>
                <w:lang w:bidi="ar"/>
              </w:rPr>
              <w:t>序号</w:t>
            </w:r>
          </w:p>
        </w:tc>
        <w:tc>
          <w:tcPr>
            <w:tcW w:w="1325" w:type="dxa"/>
            <w:shd w:val="clear" w:color="auto" w:fill="D9D9D9"/>
            <w:noWrap/>
            <w:vAlign w:val="center"/>
          </w:tcPr>
          <w:p w14:paraId="1BA3BFE2">
            <w:pPr>
              <w:widowControl/>
              <w:jc w:val="center"/>
              <w:textAlignment w:val="center"/>
              <w:rPr>
                <w:rFonts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kern w:val="0"/>
                <w:sz w:val="24"/>
                <w:szCs w:val="24"/>
                <w:highlight w:val="none"/>
                <w:lang w:bidi="ar"/>
              </w:rPr>
              <w:t>名称</w:t>
            </w:r>
          </w:p>
        </w:tc>
        <w:tc>
          <w:tcPr>
            <w:tcW w:w="2441" w:type="dxa"/>
            <w:shd w:val="clear" w:color="auto" w:fill="D9D9D9"/>
            <w:noWrap/>
            <w:vAlign w:val="center"/>
          </w:tcPr>
          <w:p w14:paraId="67F8D06A">
            <w:pPr>
              <w:widowControl/>
              <w:jc w:val="center"/>
              <w:textAlignment w:val="center"/>
              <w:rPr>
                <w:rFonts w:ascii="方正仿宋_GBK" w:hAnsi="方正仿宋_GBK" w:eastAsia="方正仿宋_GBK" w:cs="方正仿宋_GBK"/>
                <w:b/>
                <w:bCs/>
                <w:color w:val="auto"/>
                <w:kern w:val="0"/>
                <w:sz w:val="24"/>
                <w:szCs w:val="24"/>
                <w:highlight w:val="none"/>
                <w:lang w:bidi="ar"/>
              </w:rPr>
            </w:pPr>
            <w:r>
              <w:rPr>
                <w:rFonts w:hint="eastAsia" w:ascii="方正仿宋_GBK" w:hAnsi="方正仿宋_GBK" w:eastAsia="方正仿宋_GBK" w:cs="方正仿宋_GBK"/>
                <w:b/>
                <w:bCs/>
                <w:color w:val="auto"/>
                <w:kern w:val="0"/>
                <w:sz w:val="24"/>
                <w:szCs w:val="24"/>
                <w:highlight w:val="none"/>
                <w:lang w:bidi="ar"/>
              </w:rPr>
              <w:t>所投产品生产厂家名称/品牌</w:t>
            </w:r>
          </w:p>
        </w:tc>
        <w:tc>
          <w:tcPr>
            <w:tcW w:w="1860" w:type="dxa"/>
            <w:shd w:val="clear" w:color="auto" w:fill="D9D9D9"/>
            <w:noWrap/>
            <w:vAlign w:val="center"/>
          </w:tcPr>
          <w:p w14:paraId="32BFD400">
            <w:pPr>
              <w:widowControl/>
              <w:jc w:val="center"/>
              <w:textAlignment w:val="center"/>
              <w:rPr>
                <w:rFonts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kern w:val="0"/>
                <w:sz w:val="24"/>
                <w:szCs w:val="24"/>
                <w:highlight w:val="none"/>
                <w:lang w:bidi="ar"/>
              </w:rPr>
              <w:t>主要技术要求</w:t>
            </w:r>
          </w:p>
        </w:tc>
        <w:tc>
          <w:tcPr>
            <w:tcW w:w="1486" w:type="dxa"/>
            <w:shd w:val="clear" w:color="auto" w:fill="D9D9D9"/>
            <w:noWrap/>
            <w:vAlign w:val="center"/>
          </w:tcPr>
          <w:p w14:paraId="63A38F49">
            <w:pPr>
              <w:widowControl/>
              <w:jc w:val="center"/>
              <w:textAlignment w:val="center"/>
              <w:rPr>
                <w:rFonts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kern w:val="0"/>
                <w:sz w:val="24"/>
                <w:szCs w:val="24"/>
                <w:highlight w:val="none"/>
                <w:lang w:bidi="ar"/>
              </w:rPr>
              <w:t>暂估数量</w:t>
            </w:r>
          </w:p>
        </w:tc>
        <w:tc>
          <w:tcPr>
            <w:tcW w:w="1114" w:type="dxa"/>
            <w:shd w:val="clear" w:color="auto" w:fill="D9D9D9"/>
            <w:noWrap/>
            <w:vAlign w:val="center"/>
          </w:tcPr>
          <w:p w14:paraId="22AB6547">
            <w:pPr>
              <w:widowControl/>
              <w:jc w:val="center"/>
              <w:textAlignment w:val="center"/>
              <w:rPr>
                <w:rFonts w:ascii="方正仿宋_GBK" w:hAnsi="方正仿宋_GBK" w:eastAsia="方正仿宋_GBK" w:cs="方正仿宋_GBK"/>
                <w:b/>
                <w:bCs/>
                <w:color w:val="auto"/>
                <w:kern w:val="0"/>
                <w:sz w:val="24"/>
                <w:szCs w:val="24"/>
                <w:highlight w:val="none"/>
                <w:lang w:bidi="ar"/>
              </w:rPr>
            </w:pPr>
            <w:r>
              <w:rPr>
                <w:rFonts w:hint="eastAsia" w:ascii="方正仿宋_GBK" w:hAnsi="方正仿宋_GBK" w:eastAsia="方正仿宋_GBK" w:cs="方正仿宋_GBK"/>
                <w:b/>
                <w:bCs/>
                <w:color w:val="auto"/>
                <w:kern w:val="0"/>
                <w:sz w:val="24"/>
                <w:szCs w:val="24"/>
                <w:highlight w:val="none"/>
                <w:lang w:bidi="ar"/>
              </w:rPr>
              <w:t>计量</w:t>
            </w:r>
          </w:p>
          <w:p w14:paraId="3B2790DF">
            <w:pPr>
              <w:widowControl/>
              <w:jc w:val="center"/>
              <w:textAlignment w:val="center"/>
              <w:rPr>
                <w:rFonts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kern w:val="0"/>
                <w:sz w:val="24"/>
                <w:szCs w:val="24"/>
                <w:highlight w:val="none"/>
                <w:lang w:bidi="ar"/>
              </w:rPr>
              <w:t>单位</w:t>
            </w:r>
          </w:p>
        </w:tc>
      </w:tr>
      <w:tr w14:paraId="5C95F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75" w:type="dxa"/>
            <w:shd w:val="clear" w:color="auto" w:fill="auto"/>
            <w:noWrap/>
            <w:vAlign w:val="center"/>
          </w:tcPr>
          <w:p w14:paraId="764FCAB1">
            <w:pPr>
              <w:widowControl/>
              <w:jc w:val="center"/>
              <w:textAlignment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1</w:t>
            </w:r>
          </w:p>
        </w:tc>
        <w:tc>
          <w:tcPr>
            <w:tcW w:w="1325" w:type="dxa"/>
            <w:shd w:val="clear" w:color="auto" w:fill="auto"/>
            <w:vAlign w:val="center"/>
          </w:tcPr>
          <w:p w14:paraId="7E0C940E">
            <w:pPr>
              <w:widowControl/>
              <w:jc w:val="center"/>
              <w:textAlignment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鸡蛋类</w:t>
            </w:r>
          </w:p>
        </w:tc>
        <w:tc>
          <w:tcPr>
            <w:tcW w:w="2441" w:type="dxa"/>
            <w:shd w:val="clear" w:color="auto" w:fill="auto"/>
            <w:vAlign w:val="center"/>
          </w:tcPr>
          <w:p w14:paraId="3C07A0AF">
            <w:pPr>
              <w:widowControl/>
              <w:jc w:val="left"/>
              <w:textAlignment w:val="center"/>
              <w:rPr>
                <w:rFonts w:ascii="方正仿宋_GBK" w:hAnsi="方正仿宋_GBK" w:eastAsia="方正仿宋_GBK" w:cs="方正仿宋_GBK"/>
                <w:color w:val="auto"/>
                <w:kern w:val="0"/>
                <w:sz w:val="24"/>
                <w:szCs w:val="24"/>
                <w:highlight w:val="none"/>
                <w:lang w:bidi="ar"/>
              </w:rPr>
            </w:pPr>
          </w:p>
        </w:tc>
        <w:tc>
          <w:tcPr>
            <w:tcW w:w="1860" w:type="dxa"/>
            <w:shd w:val="clear" w:color="auto" w:fill="auto"/>
            <w:vAlign w:val="center"/>
          </w:tcPr>
          <w:p w14:paraId="2C2CC815">
            <w:pPr>
              <w:widowControl/>
              <w:jc w:val="left"/>
              <w:textAlignment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白壳鸡蛋、黄壳鸡蛋均可</w:t>
            </w:r>
          </w:p>
        </w:tc>
        <w:tc>
          <w:tcPr>
            <w:tcW w:w="1486" w:type="dxa"/>
            <w:shd w:val="clear" w:color="auto" w:fill="auto"/>
            <w:noWrap/>
            <w:vAlign w:val="center"/>
          </w:tcPr>
          <w:p w14:paraId="39AA95FC">
            <w:pPr>
              <w:widowControl/>
              <w:jc w:val="center"/>
              <w:textAlignment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170800</w:t>
            </w:r>
          </w:p>
        </w:tc>
        <w:tc>
          <w:tcPr>
            <w:tcW w:w="1114" w:type="dxa"/>
            <w:shd w:val="clear" w:color="auto" w:fill="auto"/>
            <w:noWrap/>
            <w:vAlign w:val="center"/>
          </w:tcPr>
          <w:p w14:paraId="6CC1425A">
            <w:pPr>
              <w:widowControl/>
              <w:jc w:val="center"/>
              <w:textAlignment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斤</w:t>
            </w:r>
          </w:p>
        </w:tc>
      </w:tr>
      <w:tr w14:paraId="4E3A5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5" w:type="dxa"/>
            <w:shd w:val="clear" w:color="auto" w:fill="auto"/>
            <w:noWrap/>
            <w:vAlign w:val="center"/>
          </w:tcPr>
          <w:p w14:paraId="5050660B">
            <w:pPr>
              <w:widowControl/>
              <w:jc w:val="center"/>
              <w:textAlignment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2</w:t>
            </w:r>
          </w:p>
        </w:tc>
        <w:tc>
          <w:tcPr>
            <w:tcW w:w="1325" w:type="dxa"/>
            <w:shd w:val="clear" w:color="auto" w:fill="auto"/>
            <w:noWrap/>
            <w:vAlign w:val="center"/>
          </w:tcPr>
          <w:p w14:paraId="17C9B5B7">
            <w:pPr>
              <w:widowControl/>
              <w:jc w:val="center"/>
              <w:textAlignment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盐蛋</w:t>
            </w:r>
          </w:p>
        </w:tc>
        <w:tc>
          <w:tcPr>
            <w:tcW w:w="2441" w:type="dxa"/>
            <w:shd w:val="clear" w:color="auto" w:fill="auto"/>
            <w:vAlign w:val="center"/>
          </w:tcPr>
          <w:p w14:paraId="4240E7CA">
            <w:pPr>
              <w:widowControl/>
              <w:jc w:val="left"/>
              <w:textAlignment w:val="center"/>
              <w:rPr>
                <w:rFonts w:ascii="方正仿宋_GBK" w:hAnsi="方正仿宋_GBK" w:eastAsia="方正仿宋_GBK" w:cs="方正仿宋_GBK"/>
                <w:color w:val="auto"/>
                <w:kern w:val="0"/>
                <w:sz w:val="24"/>
                <w:szCs w:val="24"/>
                <w:highlight w:val="none"/>
                <w:lang w:bidi="ar"/>
              </w:rPr>
            </w:pPr>
          </w:p>
        </w:tc>
        <w:tc>
          <w:tcPr>
            <w:tcW w:w="1860" w:type="dxa"/>
            <w:shd w:val="clear" w:color="auto" w:fill="auto"/>
            <w:vAlign w:val="center"/>
          </w:tcPr>
          <w:p w14:paraId="18FBA1DB">
            <w:pPr>
              <w:widowControl/>
              <w:jc w:val="left"/>
              <w:textAlignment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散装盐蛋</w:t>
            </w:r>
          </w:p>
        </w:tc>
        <w:tc>
          <w:tcPr>
            <w:tcW w:w="1486" w:type="dxa"/>
            <w:shd w:val="clear" w:color="auto" w:fill="auto"/>
            <w:noWrap/>
            <w:vAlign w:val="center"/>
          </w:tcPr>
          <w:p w14:paraId="4FE76B90">
            <w:pPr>
              <w:widowControl/>
              <w:jc w:val="center"/>
              <w:textAlignment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1000</w:t>
            </w:r>
          </w:p>
        </w:tc>
        <w:tc>
          <w:tcPr>
            <w:tcW w:w="1114" w:type="dxa"/>
            <w:shd w:val="clear" w:color="auto" w:fill="auto"/>
            <w:noWrap/>
            <w:vAlign w:val="center"/>
          </w:tcPr>
          <w:p w14:paraId="6A4FD576">
            <w:pPr>
              <w:widowControl/>
              <w:jc w:val="center"/>
              <w:textAlignment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斤</w:t>
            </w:r>
          </w:p>
        </w:tc>
      </w:tr>
      <w:tr w14:paraId="3FE03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5" w:type="dxa"/>
            <w:shd w:val="clear" w:color="auto" w:fill="auto"/>
            <w:noWrap/>
            <w:vAlign w:val="center"/>
          </w:tcPr>
          <w:p w14:paraId="2F494D4A">
            <w:pPr>
              <w:widowControl/>
              <w:jc w:val="center"/>
              <w:textAlignment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3</w:t>
            </w:r>
          </w:p>
        </w:tc>
        <w:tc>
          <w:tcPr>
            <w:tcW w:w="1325" w:type="dxa"/>
            <w:shd w:val="clear" w:color="auto" w:fill="auto"/>
            <w:noWrap/>
            <w:vAlign w:val="center"/>
          </w:tcPr>
          <w:p w14:paraId="3F7B5160">
            <w:pPr>
              <w:widowControl/>
              <w:jc w:val="center"/>
              <w:textAlignment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皮蛋</w:t>
            </w:r>
          </w:p>
        </w:tc>
        <w:tc>
          <w:tcPr>
            <w:tcW w:w="2441" w:type="dxa"/>
            <w:shd w:val="clear" w:color="auto" w:fill="auto"/>
            <w:vAlign w:val="center"/>
          </w:tcPr>
          <w:p w14:paraId="6B98746F">
            <w:pPr>
              <w:widowControl/>
              <w:jc w:val="left"/>
              <w:textAlignment w:val="center"/>
              <w:rPr>
                <w:rFonts w:ascii="方正仿宋_GBK" w:hAnsi="方正仿宋_GBK" w:eastAsia="方正仿宋_GBK" w:cs="方正仿宋_GBK"/>
                <w:color w:val="auto"/>
                <w:kern w:val="0"/>
                <w:sz w:val="24"/>
                <w:szCs w:val="24"/>
                <w:highlight w:val="none"/>
                <w:lang w:bidi="ar"/>
              </w:rPr>
            </w:pPr>
          </w:p>
        </w:tc>
        <w:tc>
          <w:tcPr>
            <w:tcW w:w="1860" w:type="dxa"/>
            <w:shd w:val="clear" w:color="auto" w:fill="auto"/>
            <w:vAlign w:val="center"/>
          </w:tcPr>
          <w:p w14:paraId="79156F8F">
            <w:pPr>
              <w:widowControl/>
              <w:jc w:val="left"/>
              <w:textAlignment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散装皮蛋</w:t>
            </w:r>
          </w:p>
        </w:tc>
        <w:tc>
          <w:tcPr>
            <w:tcW w:w="1486" w:type="dxa"/>
            <w:shd w:val="clear" w:color="auto" w:fill="auto"/>
            <w:noWrap/>
            <w:vAlign w:val="center"/>
          </w:tcPr>
          <w:p w14:paraId="3D29884A">
            <w:pPr>
              <w:widowControl/>
              <w:jc w:val="center"/>
              <w:textAlignment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1000</w:t>
            </w:r>
          </w:p>
        </w:tc>
        <w:tc>
          <w:tcPr>
            <w:tcW w:w="1114" w:type="dxa"/>
            <w:shd w:val="clear" w:color="auto" w:fill="auto"/>
            <w:noWrap/>
            <w:vAlign w:val="center"/>
          </w:tcPr>
          <w:p w14:paraId="044D2395">
            <w:pPr>
              <w:widowControl/>
              <w:jc w:val="center"/>
              <w:textAlignment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斤</w:t>
            </w:r>
          </w:p>
        </w:tc>
      </w:tr>
      <w:tr w14:paraId="40554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5" w:type="dxa"/>
            <w:shd w:val="clear" w:color="auto" w:fill="auto"/>
            <w:noWrap/>
            <w:vAlign w:val="center"/>
          </w:tcPr>
          <w:p w14:paraId="78905A24">
            <w:pPr>
              <w:widowControl/>
              <w:jc w:val="center"/>
              <w:textAlignment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4</w:t>
            </w:r>
          </w:p>
        </w:tc>
        <w:tc>
          <w:tcPr>
            <w:tcW w:w="1325" w:type="dxa"/>
            <w:shd w:val="clear" w:color="auto" w:fill="auto"/>
            <w:noWrap/>
            <w:vAlign w:val="center"/>
          </w:tcPr>
          <w:p w14:paraId="1FDE87D2">
            <w:pPr>
              <w:widowControl/>
              <w:jc w:val="center"/>
              <w:textAlignment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鹌鹑蛋</w:t>
            </w:r>
          </w:p>
        </w:tc>
        <w:tc>
          <w:tcPr>
            <w:tcW w:w="2441" w:type="dxa"/>
            <w:shd w:val="clear" w:color="auto" w:fill="auto"/>
            <w:vAlign w:val="center"/>
          </w:tcPr>
          <w:p w14:paraId="4A8A454D">
            <w:pPr>
              <w:widowControl/>
              <w:jc w:val="left"/>
              <w:textAlignment w:val="center"/>
              <w:rPr>
                <w:rFonts w:ascii="方正仿宋_GBK" w:hAnsi="方正仿宋_GBK" w:eastAsia="方正仿宋_GBK" w:cs="方正仿宋_GBK"/>
                <w:color w:val="auto"/>
                <w:kern w:val="0"/>
                <w:sz w:val="24"/>
                <w:szCs w:val="24"/>
                <w:highlight w:val="none"/>
                <w:lang w:bidi="ar"/>
              </w:rPr>
            </w:pPr>
          </w:p>
        </w:tc>
        <w:tc>
          <w:tcPr>
            <w:tcW w:w="1860" w:type="dxa"/>
            <w:shd w:val="clear" w:color="auto" w:fill="auto"/>
            <w:vAlign w:val="center"/>
          </w:tcPr>
          <w:p w14:paraId="75D3F602">
            <w:pPr>
              <w:widowControl/>
              <w:jc w:val="left"/>
              <w:textAlignment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生鹌鹑蛋</w:t>
            </w:r>
          </w:p>
        </w:tc>
        <w:tc>
          <w:tcPr>
            <w:tcW w:w="1486" w:type="dxa"/>
            <w:shd w:val="clear" w:color="auto" w:fill="auto"/>
            <w:noWrap/>
            <w:vAlign w:val="center"/>
          </w:tcPr>
          <w:p w14:paraId="44EE4E0F">
            <w:pPr>
              <w:widowControl/>
              <w:jc w:val="center"/>
              <w:textAlignment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400</w:t>
            </w:r>
          </w:p>
        </w:tc>
        <w:tc>
          <w:tcPr>
            <w:tcW w:w="1114" w:type="dxa"/>
            <w:shd w:val="clear" w:color="auto" w:fill="auto"/>
            <w:noWrap/>
            <w:vAlign w:val="center"/>
          </w:tcPr>
          <w:p w14:paraId="5B09341B">
            <w:pPr>
              <w:widowControl/>
              <w:jc w:val="center"/>
              <w:textAlignment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斤</w:t>
            </w:r>
          </w:p>
        </w:tc>
      </w:tr>
      <w:tr w14:paraId="4BB13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5" w:type="dxa"/>
            <w:shd w:val="clear" w:color="auto" w:fill="auto"/>
            <w:noWrap/>
            <w:vAlign w:val="center"/>
          </w:tcPr>
          <w:p w14:paraId="09EB0803">
            <w:pPr>
              <w:widowControl/>
              <w:jc w:val="center"/>
              <w:textAlignment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5</w:t>
            </w:r>
          </w:p>
        </w:tc>
        <w:tc>
          <w:tcPr>
            <w:tcW w:w="1325" w:type="dxa"/>
            <w:shd w:val="clear" w:color="auto" w:fill="auto"/>
            <w:noWrap/>
            <w:vAlign w:val="center"/>
          </w:tcPr>
          <w:p w14:paraId="4EE2FC40">
            <w:pPr>
              <w:widowControl/>
              <w:jc w:val="center"/>
              <w:textAlignment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鹌鹑蛋</w:t>
            </w:r>
          </w:p>
        </w:tc>
        <w:tc>
          <w:tcPr>
            <w:tcW w:w="2441" w:type="dxa"/>
            <w:shd w:val="clear" w:color="auto" w:fill="auto"/>
            <w:vAlign w:val="center"/>
          </w:tcPr>
          <w:p w14:paraId="497FE348">
            <w:pPr>
              <w:widowControl/>
              <w:jc w:val="left"/>
              <w:textAlignment w:val="center"/>
              <w:rPr>
                <w:rFonts w:ascii="方正仿宋_GBK" w:hAnsi="方正仿宋_GBK" w:eastAsia="方正仿宋_GBK" w:cs="方正仿宋_GBK"/>
                <w:color w:val="auto"/>
                <w:kern w:val="0"/>
                <w:sz w:val="24"/>
                <w:szCs w:val="24"/>
                <w:highlight w:val="none"/>
                <w:lang w:bidi="ar"/>
              </w:rPr>
            </w:pPr>
          </w:p>
        </w:tc>
        <w:tc>
          <w:tcPr>
            <w:tcW w:w="1860" w:type="dxa"/>
            <w:shd w:val="clear" w:color="auto" w:fill="auto"/>
            <w:vAlign w:val="center"/>
          </w:tcPr>
          <w:p w14:paraId="3762DC81">
            <w:pPr>
              <w:widowControl/>
              <w:jc w:val="left"/>
              <w:textAlignment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熟去皮鹌鹑蛋</w:t>
            </w:r>
          </w:p>
        </w:tc>
        <w:tc>
          <w:tcPr>
            <w:tcW w:w="1486" w:type="dxa"/>
            <w:shd w:val="clear" w:color="auto" w:fill="auto"/>
            <w:noWrap/>
            <w:vAlign w:val="center"/>
          </w:tcPr>
          <w:p w14:paraId="146C32DC">
            <w:pPr>
              <w:widowControl/>
              <w:jc w:val="center"/>
              <w:textAlignment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400</w:t>
            </w:r>
          </w:p>
        </w:tc>
        <w:tc>
          <w:tcPr>
            <w:tcW w:w="1114" w:type="dxa"/>
            <w:shd w:val="clear" w:color="auto" w:fill="auto"/>
            <w:noWrap/>
            <w:vAlign w:val="center"/>
          </w:tcPr>
          <w:p w14:paraId="6CDF8E3A">
            <w:pPr>
              <w:widowControl/>
              <w:jc w:val="center"/>
              <w:textAlignment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lang w:bidi="ar"/>
              </w:rPr>
              <w:t>斤</w:t>
            </w:r>
          </w:p>
        </w:tc>
      </w:tr>
    </w:tbl>
    <w:p w14:paraId="56243D47">
      <w:pPr>
        <w:spacing w:line="276" w:lineRule="auto"/>
        <w:rPr>
          <w:rFonts w:ascii="方正仿宋_GBK" w:hAnsi="宋体" w:eastAsia="方正仿宋_GBK"/>
          <w:color w:val="auto"/>
          <w:sz w:val="24"/>
          <w:szCs w:val="24"/>
          <w:highlight w:val="none"/>
        </w:rPr>
      </w:pPr>
    </w:p>
    <w:p w14:paraId="440B1CB5">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投标人：                  法定代表人（或法定代表人授权代表）：</w:t>
      </w:r>
    </w:p>
    <w:p w14:paraId="0EE6A60C">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（投标人公章）                        （签字或盖章）</w:t>
      </w:r>
    </w:p>
    <w:p w14:paraId="5CDF5932">
      <w:pPr>
        <w:spacing w:line="276" w:lineRule="auto"/>
        <w:rPr>
          <w:rFonts w:ascii="方正仿宋_GBK" w:hAnsi="宋体" w:eastAsia="方正仿宋_GBK"/>
          <w:color w:val="auto"/>
          <w:sz w:val="24"/>
          <w:szCs w:val="24"/>
          <w:highlight w:val="none"/>
        </w:rPr>
      </w:pPr>
    </w:p>
    <w:p w14:paraId="320BEA74">
      <w:pPr>
        <w:snapToGrid w:val="0"/>
        <w:spacing w:line="276" w:lineRule="auto"/>
        <w:ind w:firstLine="4800" w:firstLineChars="20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年      月     日</w:t>
      </w:r>
    </w:p>
    <w:p w14:paraId="58009013">
      <w:pPr>
        <w:spacing w:line="276" w:lineRule="auto"/>
        <w:ind w:firstLine="480" w:firstLineChars="200"/>
        <w:rPr>
          <w:rFonts w:ascii="方正仿宋_GBK" w:hAnsi="宋体" w:eastAsia="方正仿宋_GBK"/>
          <w:color w:val="auto"/>
          <w:sz w:val="24"/>
          <w:szCs w:val="24"/>
          <w:highlight w:val="none"/>
        </w:rPr>
      </w:pPr>
    </w:p>
    <w:p w14:paraId="6F51A4F6">
      <w:pPr>
        <w:spacing w:line="276" w:lineRule="auto"/>
        <w:ind w:firstLine="480" w:firstLineChars="200"/>
        <w:rPr>
          <w:rFonts w:ascii="方正仿宋_GBK" w:hAnsi="宋体" w:eastAsia="方正仿宋_GBK"/>
          <w:color w:val="auto"/>
          <w:sz w:val="24"/>
          <w:szCs w:val="24"/>
          <w:highlight w:val="none"/>
        </w:rPr>
      </w:pPr>
    </w:p>
    <w:p w14:paraId="0BC555EE">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注：</w:t>
      </w:r>
    </w:p>
    <w:p w14:paraId="476942A0">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w:t>
      </w:r>
      <w:r>
        <w:rPr>
          <w:rFonts w:hint="eastAsia" w:ascii="方正仿宋_GBK" w:hAnsi="方正仿宋_GBK" w:eastAsia="方正仿宋_GBK" w:cs="方正仿宋_GBK"/>
          <w:color w:val="auto"/>
          <w:sz w:val="24"/>
          <w:szCs w:val="24"/>
          <w:highlight w:val="none"/>
        </w:rPr>
        <w:t>报本包的折扣系数，且所报折扣系数不得超过最高限价（0</w:t>
      </w:r>
      <w:r>
        <w:rPr>
          <w:rFonts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rPr>
        <w:t>9），否则按无效投标处理；</w:t>
      </w:r>
    </w:p>
    <w:p w14:paraId="3D9AA447">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w:t>
      </w:r>
      <w:r>
        <w:rPr>
          <w:rFonts w:hint="eastAsia" w:ascii="方正仿宋_GBK" w:hAnsi="方正仿宋_GBK" w:eastAsia="方正仿宋_GBK" w:cs="方正仿宋_GBK"/>
          <w:color w:val="auto"/>
          <w:sz w:val="24"/>
          <w:szCs w:val="24"/>
          <w:highlight w:val="none"/>
        </w:rPr>
        <w:t>采购人食堂2年物资数量仅供投标人计算报价所用，不作为中标后采购依据；</w:t>
      </w:r>
    </w:p>
    <w:p w14:paraId="6D40C43F">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3.请投标人完整填写本表；</w:t>
      </w:r>
    </w:p>
    <w:p w14:paraId="7D9DDC50">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4.该表可扩展，并逐页签字或盖章。</w:t>
      </w:r>
    </w:p>
    <w:p w14:paraId="158D92C9">
      <w:pPr>
        <w:spacing w:line="276" w:lineRule="auto"/>
        <w:rPr>
          <w:rFonts w:ascii="方正仿宋_GBK" w:eastAsia="方正仿宋_GBK"/>
          <w:b/>
          <w:color w:val="auto"/>
          <w:sz w:val="24"/>
          <w:szCs w:val="24"/>
          <w:highlight w:val="none"/>
        </w:rPr>
      </w:pPr>
      <w:r>
        <w:rPr>
          <w:rFonts w:hint="eastAsia" w:ascii="方正仿宋_GBK" w:eastAsia="方正仿宋_GBK"/>
          <w:color w:val="auto"/>
          <w:sz w:val="24"/>
          <w:szCs w:val="24"/>
          <w:highlight w:val="none"/>
        </w:rPr>
        <w:br w:type="page"/>
      </w:r>
      <w:r>
        <w:rPr>
          <w:rFonts w:hint="eastAsia" w:ascii="方正仿宋_GBK" w:eastAsia="方正仿宋_GBK"/>
          <w:b/>
          <w:color w:val="auto"/>
          <w:sz w:val="24"/>
          <w:szCs w:val="24"/>
          <w:highlight w:val="none"/>
        </w:rPr>
        <w:t>二、服务文件</w:t>
      </w:r>
      <w:bookmarkEnd w:id="233"/>
    </w:p>
    <w:p w14:paraId="679279EA">
      <w:pPr>
        <w:tabs>
          <w:tab w:val="left" w:pos="6300"/>
        </w:tabs>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（一）服务（质量）条款差异表</w:t>
      </w:r>
    </w:p>
    <w:p w14:paraId="5E57BACF">
      <w:pPr>
        <w:tabs>
          <w:tab w:val="left" w:pos="6300"/>
        </w:tabs>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项目号：</w:t>
      </w:r>
    </w:p>
    <w:p w14:paraId="3B19365A">
      <w:pPr>
        <w:tabs>
          <w:tab w:val="left" w:pos="6300"/>
        </w:tabs>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招标项目名称：</w:t>
      </w:r>
    </w:p>
    <w:p w14:paraId="2933CA0F">
      <w:pPr>
        <w:tabs>
          <w:tab w:val="left" w:pos="6300"/>
        </w:tabs>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包号：</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9"/>
        <w:gridCol w:w="3081"/>
        <w:gridCol w:w="2307"/>
      </w:tblGrid>
      <w:tr w14:paraId="0FBF1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jc w:val="center"/>
        </w:trPr>
        <w:tc>
          <w:tcPr>
            <w:tcW w:w="660" w:type="pct"/>
            <w:vAlign w:val="center"/>
          </w:tcPr>
          <w:p w14:paraId="0F1BFCB2">
            <w:pPr>
              <w:tabs>
                <w:tab w:val="left" w:pos="6300"/>
              </w:tabs>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序号</w:t>
            </w:r>
          </w:p>
        </w:tc>
        <w:tc>
          <w:tcPr>
            <w:tcW w:w="1542" w:type="pct"/>
            <w:vAlign w:val="center"/>
          </w:tcPr>
          <w:p w14:paraId="70B7B682">
            <w:pPr>
              <w:tabs>
                <w:tab w:val="left" w:pos="6300"/>
              </w:tabs>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招标要求</w:t>
            </w:r>
          </w:p>
        </w:tc>
        <w:tc>
          <w:tcPr>
            <w:tcW w:w="1600" w:type="pct"/>
            <w:vAlign w:val="center"/>
          </w:tcPr>
          <w:p w14:paraId="7FCC3B83">
            <w:pPr>
              <w:tabs>
                <w:tab w:val="left" w:pos="6300"/>
              </w:tabs>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投标应答</w:t>
            </w:r>
          </w:p>
        </w:tc>
        <w:tc>
          <w:tcPr>
            <w:tcW w:w="1198" w:type="pct"/>
            <w:vAlign w:val="center"/>
          </w:tcPr>
          <w:p w14:paraId="7937E501">
            <w:pPr>
              <w:tabs>
                <w:tab w:val="left" w:pos="6300"/>
              </w:tabs>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差异说明</w:t>
            </w:r>
          </w:p>
        </w:tc>
      </w:tr>
      <w:tr w14:paraId="6B452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670734BA">
            <w:pPr>
              <w:tabs>
                <w:tab w:val="left" w:pos="6300"/>
              </w:tabs>
              <w:snapToGrid w:val="0"/>
              <w:spacing w:line="276" w:lineRule="auto"/>
              <w:ind w:firstLine="480" w:firstLineChars="200"/>
              <w:rPr>
                <w:rFonts w:ascii="方正仿宋_GBK" w:hAnsi="宋体" w:eastAsia="方正仿宋_GBK"/>
                <w:color w:val="auto"/>
                <w:sz w:val="24"/>
                <w:szCs w:val="24"/>
                <w:highlight w:val="none"/>
              </w:rPr>
            </w:pPr>
          </w:p>
        </w:tc>
        <w:tc>
          <w:tcPr>
            <w:tcW w:w="1542" w:type="pct"/>
            <w:vAlign w:val="center"/>
          </w:tcPr>
          <w:p w14:paraId="1F16CCE0">
            <w:pPr>
              <w:tabs>
                <w:tab w:val="left" w:pos="6300"/>
              </w:tabs>
              <w:snapToGrid w:val="0"/>
              <w:spacing w:line="276" w:lineRule="auto"/>
              <w:ind w:firstLine="480" w:firstLineChars="200"/>
              <w:rPr>
                <w:rFonts w:ascii="方正仿宋_GBK" w:hAnsi="宋体" w:eastAsia="方正仿宋_GBK"/>
                <w:color w:val="auto"/>
                <w:sz w:val="24"/>
                <w:szCs w:val="24"/>
                <w:highlight w:val="none"/>
              </w:rPr>
            </w:pPr>
          </w:p>
        </w:tc>
        <w:tc>
          <w:tcPr>
            <w:tcW w:w="1600" w:type="pct"/>
            <w:vAlign w:val="center"/>
          </w:tcPr>
          <w:p w14:paraId="5EB67036">
            <w:pPr>
              <w:tabs>
                <w:tab w:val="left" w:pos="6300"/>
              </w:tabs>
              <w:snapToGrid w:val="0"/>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提醒：请注明技术参数或具体内容以及投标文件中技术参数或具体内容的位置（页码）</w:t>
            </w:r>
          </w:p>
        </w:tc>
        <w:tc>
          <w:tcPr>
            <w:tcW w:w="1198" w:type="pct"/>
            <w:vAlign w:val="center"/>
          </w:tcPr>
          <w:p w14:paraId="54DF5896">
            <w:pPr>
              <w:tabs>
                <w:tab w:val="left" w:pos="6300"/>
              </w:tabs>
              <w:snapToGrid w:val="0"/>
              <w:spacing w:line="276" w:lineRule="auto"/>
              <w:ind w:firstLine="480" w:firstLineChars="200"/>
              <w:rPr>
                <w:rFonts w:ascii="方正仿宋_GBK" w:hAnsi="宋体" w:eastAsia="方正仿宋_GBK"/>
                <w:color w:val="auto"/>
                <w:sz w:val="24"/>
                <w:szCs w:val="24"/>
                <w:highlight w:val="none"/>
              </w:rPr>
            </w:pPr>
          </w:p>
        </w:tc>
      </w:tr>
      <w:tr w14:paraId="70FCF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E2F240C">
            <w:pPr>
              <w:tabs>
                <w:tab w:val="left" w:pos="6300"/>
              </w:tabs>
              <w:snapToGrid w:val="0"/>
              <w:spacing w:line="276" w:lineRule="auto"/>
              <w:ind w:firstLine="480" w:firstLineChars="200"/>
              <w:rPr>
                <w:rFonts w:ascii="方正仿宋_GBK" w:hAnsi="宋体" w:eastAsia="方正仿宋_GBK"/>
                <w:color w:val="auto"/>
                <w:sz w:val="24"/>
                <w:szCs w:val="24"/>
                <w:highlight w:val="none"/>
              </w:rPr>
            </w:pPr>
          </w:p>
        </w:tc>
        <w:tc>
          <w:tcPr>
            <w:tcW w:w="1542" w:type="pct"/>
            <w:vAlign w:val="center"/>
          </w:tcPr>
          <w:p w14:paraId="15C357DD">
            <w:pPr>
              <w:tabs>
                <w:tab w:val="left" w:pos="6300"/>
              </w:tabs>
              <w:snapToGrid w:val="0"/>
              <w:spacing w:line="276" w:lineRule="auto"/>
              <w:ind w:firstLine="480" w:firstLineChars="200"/>
              <w:rPr>
                <w:rFonts w:ascii="方正仿宋_GBK" w:hAnsi="宋体" w:eastAsia="方正仿宋_GBK"/>
                <w:color w:val="auto"/>
                <w:sz w:val="24"/>
                <w:szCs w:val="24"/>
                <w:highlight w:val="none"/>
              </w:rPr>
            </w:pPr>
          </w:p>
        </w:tc>
        <w:tc>
          <w:tcPr>
            <w:tcW w:w="1600" w:type="pct"/>
            <w:vAlign w:val="center"/>
          </w:tcPr>
          <w:p w14:paraId="646C0B15">
            <w:pPr>
              <w:tabs>
                <w:tab w:val="left" w:pos="6300"/>
              </w:tabs>
              <w:snapToGrid w:val="0"/>
              <w:spacing w:line="276" w:lineRule="auto"/>
              <w:ind w:firstLine="480" w:firstLineChars="200"/>
              <w:rPr>
                <w:rFonts w:ascii="方正仿宋_GBK" w:hAnsi="宋体" w:eastAsia="方正仿宋_GBK"/>
                <w:color w:val="auto"/>
                <w:sz w:val="24"/>
                <w:szCs w:val="24"/>
                <w:highlight w:val="none"/>
              </w:rPr>
            </w:pPr>
          </w:p>
        </w:tc>
        <w:tc>
          <w:tcPr>
            <w:tcW w:w="1198" w:type="pct"/>
            <w:vAlign w:val="center"/>
          </w:tcPr>
          <w:p w14:paraId="4362227C">
            <w:pPr>
              <w:tabs>
                <w:tab w:val="left" w:pos="6300"/>
              </w:tabs>
              <w:snapToGrid w:val="0"/>
              <w:spacing w:line="276" w:lineRule="auto"/>
              <w:ind w:firstLine="480" w:firstLineChars="200"/>
              <w:rPr>
                <w:rFonts w:ascii="方正仿宋_GBK" w:hAnsi="宋体" w:eastAsia="方正仿宋_GBK"/>
                <w:color w:val="auto"/>
                <w:sz w:val="24"/>
                <w:szCs w:val="24"/>
                <w:highlight w:val="none"/>
              </w:rPr>
            </w:pPr>
          </w:p>
        </w:tc>
      </w:tr>
      <w:tr w14:paraId="13499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7AAB52E7">
            <w:pPr>
              <w:tabs>
                <w:tab w:val="left" w:pos="6300"/>
              </w:tabs>
              <w:snapToGrid w:val="0"/>
              <w:spacing w:line="276" w:lineRule="auto"/>
              <w:ind w:firstLine="480" w:firstLineChars="200"/>
              <w:rPr>
                <w:rFonts w:ascii="方正仿宋_GBK" w:hAnsi="宋体" w:eastAsia="方正仿宋_GBK"/>
                <w:color w:val="auto"/>
                <w:sz w:val="24"/>
                <w:szCs w:val="24"/>
                <w:highlight w:val="none"/>
              </w:rPr>
            </w:pPr>
          </w:p>
        </w:tc>
        <w:tc>
          <w:tcPr>
            <w:tcW w:w="1542" w:type="pct"/>
            <w:vAlign w:val="center"/>
          </w:tcPr>
          <w:p w14:paraId="51274315">
            <w:pPr>
              <w:tabs>
                <w:tab w:val="left" w:pos="6300"/>
              </w:tabs>
              <w:snapToGrid w:val="0"/>
              <w:spacing w:line="276" w:lineRule="auto"/>
              <w:ind w:firstLine="480" w:firstLineChars="200"/>
              <w:rPr>
                <w:rFonts w:ascii="方正仿宋_GBK" w:hAnsi="宋体" w:eastAsia="方正仿宋_GBK"/>
                <w:color w:val="auto"/>
                <w:sz w:val="24"/>
                <w:szCs w:val="24"/>
                <w:highlight w:val="none"/>
              </w:rPr>
            </w:pPr>
          </w:p>
        </w:tc>
        <w:tc>
          <w:tcPr>
            <w:tcW w:w="1600" w:type="pct"/>
            <w:vAlign w:val="center"/>
          </w:tcPr>
          <w:p w14:paraId="015D842C">
            <w:pPr>
              <w:tabs>
                <w:tab w:val="left" w:pos="6300"/>
              </w:tabs>
              <w:snapToGrid w:val="0"/>
              <w:spacing w:line="276" w:lineRule="auto"/>
              <w:ind w:firstLine="480" w:firstLineChars="200"/>
              <w:rPr>
                <w:rFonts w:ascii="方正仿宋_GBK" w:hAnsi="宋体" w:eastAsia="方正仿宋_GBK"/>
                <w:color w:val="auto"/>
                <w:sz w:val="24"/>
                <w:szCs w:val="24"/>
                <w:highlight w:val="none"/>
              </w:rPr>
            </w:pPr>
          </w:p>
        </w:tc>
        <w:tc>
          <w:tcPr>
            <w:tcW w:w="1198" w:type="pct"/>
            <w:vAlign w:val="center"/>
          </w:tcPr>
          <w:p w14:paraId="0F5B3DFB">
            <w:pPr>
              <w:tabs>
                <w:tab w:val="left" w:pos="6300"/>
              </w:tabs>
              <w:snapToGrid w:val="0"/>
              <w:spacing w:line="276" w:lineRule="auto"/>
              <w:ind w:firstLine="480" w:firstLineChars="200"/>
              <w:rPr>
                <w:rFonts w:ascii="方正仿宋_GBK" w:hAnsi="宋体" w:eastAsia="方正仿宋_GBK"/>
                <w:color w:val="auto"/>
                <w:sz w:val="24"/>
                <w:szCs w:val="24"/>
                <w:highlight w:val="none"/>
              </w:rPr>
            </w:pPr>
          </w:p>
        </w:tc>
      </w:tr>
      <w:tr w14:paraId="6F043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273EEFE9">
            <w:pPr>
              <w:tabs>
                <w:tab w:val="left" w:pos="6300"/>
              </w:tabs>
              <w:snapToGrid w:val="0"/>
              <w:spacing w:line="276" w:lineRule="auto"/>
              <w:ind w:firstLine="480" w:firstLineChars="200"/>
              <w:rPr>
                <w:rFonts w:ascii="方正仿宋_GBK" w:hAnsi="宋体" w:eastAsia="方正仿宋_GBK"/>
                <w:color w:val="auto"/>
                <w:sz w:val="24"/>
                <w:szCs w:val="24"/>
                <w:highlight w:val="none"/>
              </w:rPr>
            </w:pPr>
          </w:p>
        </w:tc>
        <w:tc>
          <w:tcPr>
            <w:tcW w:w="1542" w:type="pct"/>
            <w:vAlign w:val="center"/>
          </w:tcPr>
          <w:p w14:paraId="232D96DF">
            <w:pPr>
              <w:tabs>
                <w:tab w:val="left" w:pos="6300"/>
              </w:tabs>
              <w:snapToGrid w:val="0"/>
              <w:spacing w:line="276" w:lineRule="auto"/>
              <w:ind w:firstLine="480" w:firstLineChars="200"/>
              <w:rPr>
                <w:rFonts w:ascii="方正仿宋_GBK" w:hAnsi="宋体" w:eastAsia="方正仿宋_GBK"/>
                <w:color w:val="auto"/>
                <w:sz w:val="24"/>
                <w:szCs w:val="24"/>
                <w:highlight w:val="none"/>
              </w:rPr>
            </w:pPr>
          </w:p>
        </w:tc>
        <w:tc>
          <w:tcPr>
            <w:tcW w:w="1600" w:type="pct"/>
            <w:vAlign w:val="center"/>
          </w:tcPr>
          <w:p w14:paraId="17A6BB18">
            <w:pPr>
              <w:tabs>
                <w:tab w:val="left" w:pos="6300"/>
              </w:tabs>
              <w:snapToGrid w:val="0"/>
              <w:spacing w:line="276" w:lineRule="auto"/>
              <w:ind w:firstLine="480" w:firstLineChars="200"/>
              <w:rPr>
                <w:rFonts w:ascii="方正仿宋_GBK" w:hAnsi="宋体" w:eastAsia="方正仿宋_GBK"/>
                <w:color w:val="auto"/>
                <w:sz w:val="24"/>
                <w:szCs w:val="24"/>
                <w:highlight w:val="none"/>
              </w:rPr>
            </w:pPr>
          </w:p>
        </w:tc>
        <w:tc>
          <w:tcPr>
            <w:tcW w:w="1198" w:type="pct"/>
            <w:vAlign w:val="center"/>
          </w:tcPr>
          <w:p w14:paraId="0392189A">
            <w:pPr>
              <w:tabs>
                <w:tab w:val="left" w:pos="6300"/>
              </w:tabs>
              <w:snapToGrid w:val="0"/>
              <w:spacing w:line="276" w:lineRule="auto"/>
              <w:ind w:firstLine="480" w:firstLineChars="200"/>
              <w:rPr>
                <w:rFonts w:ascii="方正仿宋_GBK" w:hAnsi="宋体" w:eastAsia="方正仿宋_GBK"/>
                <w:color w:val="auto"/>
                <w:sz w:val="24"/>
                <w:szCs w:val="24"/>
                <w:highlight w:val="none"/>
              </w:rPr>
            </w:pPr>
          </w:p>
        </w:tc>
      </w:tr>
      <w:tr w14:paraId="516ED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20509EC3">
            <w:pPr>
              <w:tabs>
                <w:tab w:val="left" w:pos="6300"/>
              </w:tabs>
              <w:snapToGrid w:val="0"/>
              <w:spacing w:line="276" w:lineRule="auto"/>
              <w:ind w:firstLine="480" w:firstLineChars="200"/>
              <w:rPr>
                <w:rFonts w:ascii="方正仿宋_GBK" w:hAnsi="宋体" w:eastAsia="方正仿宋_GBK"/>
                <w:color w:val="auto"/>
                <w:sz w:val="24"/>
                <w:szCs w:val="24"/>
                <w:highlight w:val="none"/>
              </w:rPr>
            </w:pPr>
          </w:p>
        </w:tc>
        <w:tc>
          <w:tcPr>
            <w:tcW w:w="1542" w:type="pct"/>
            <w:vAlign w:val="center"/>
          </w:tcPr>
          <w:p w14:paraId="49834C8B">
            <w:pPr>
              <w:tabs>
                <w:tab w:val="left" w:pos="6300"/>
              </w:tabs>
              <w:snapToGrid w:val="0"/>
              <w:spacing w:line="276" w:lineRule="auto"/>
              <w:ind w:firstLine="480" w:firstLineChars="200"/>
              <w:rPr>
                <w:rFonts w:ascii="方正仿宋_GBK" w:hAnsi="宋体" w:eastAsia="方正仿宋_GBK"/>
                <w:color w:val="auto"/>
                <w:sz w:val="24"/>
                <w:szCs w:val="24"/>
                <w:highlight w:val="none"/>
              </w:rPr>
            </w:pPr>
          </w:p>
        </w:tc>
        <w:tc>
          <w:tcPr>
            <w:tcW w:w="1600" w:type="pct"/>
            <w:vAlign w:val="center"/>
          </w:tcPr>
          <w:p w14:paraId="2E14C94A">
            <w:pPr>
              <w:tabs>
                <w:tab w:val="left" w:pos="6300"/>
              </w:tabs>
              <w:snapToGrid w:val="0"/>
              <w:spacing w:line="276" w:lineRule="auto"/>
              <w:ind w:firstLine="480" w:firstLineChars="200"/>
              <w:rPr>
                <w:rFonts w:ascii="方正仿宋_GBK" w:hAnsi="宋体" w:eastAsia="方正仿宋_GBK"/>
                <w:color w:val="auto"/>
                <w:sz w:val="24"/>
                <w:szCs w:val="24"/>
                <w:highlight w:val="none"/>
              </w:rPr>
            </w:pPr>
          </w:p>
        </w:tc>
        <w:tc>
          <w:tcPr>
            <w:tcW w:w="1198" w:type="pct"/>
            <w:vAlign w:val="center"/>
          </w:tcPr>
          <w:p w14:paraId="0C59D604">
            <w:pPr>
              <w:tabs>
                <w:tab w:val="left" w:pos="6300"/>
              </w:tabs>
              <w:snapToGrid w:val="0"/>
              <w:spacing w:line="276" w:lineRule="auto"/>
              <w:ind w:firstLine="480" w:firstLineChars="200"/>
              <w:rPr>
                <w:rFonts w:ascii="方正仿宋_GBK" w:hAnsi="宋体" w:eastAsia="方正仿宋_GBK"/>
                <w:color w:val="auto"/>
                <w:sz w:val="24"/>
                <w:szCs w:val="24"/>
                <w:highlight w:val="none"/>
              </w:rPr>
            </w:pPr>
          </w:p>
        </w:tc>
      </w:tr>
      <w:tr w14:paraId="57C0B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3E9A9AC1">
            <w:pPr>
              <w:tabs>
                <w:tab w:val="left" w:pos="6300"/>
              </w:tabs>
              <w:snapToGrid w:val="0"/>
              <w:spacing w:line="276" w:lineRule="auto"/>
              <w:ind w:firstLine="480" w:firstLineChars="200"/>
              <w:rPr>
                <w:rFonts w:ascii="方正仿宋_GBK" w:hAnsi="宋体" w:eastAsia="方正仿宋_GBK"/>
                <w:color w:val="auto"/>
                <w:sz w:val="24"/>
                <w:szCs w:val="24"/>
                <w:highlight w:val="none"/>
              </w:rPr>
            </w:pPr>
          </w:p>
        </w:tc>
        <w:tc>
          <w:tcPr>
            <w:tcW w:w="1542" w:type="pct"/>
            <w:vAlign w:val="center"/>
          </w:tcPr>
          <w:p w14:paraId="1FCEB9CF">
            <w:pPr>
              <w:tabs>
                <w:tab w:val="left" w:pos="6300"/>
              </w:tabs>
              <w:snapToGrid w:val="0"/>
              <w:spacing w:line="276" w:lineRule="auto"/>
              <w:ind w:firstLine="480" w:firstLineChars="200"/>
              <w:rPr>
                <w:rFonts w:ascii="方正仿宋_GBK" w:hAnsi="宋体" w:eastAsia="方正仿宋_GBK"/>
                <w:color w:val="auto"/>
                <w:sz w:val="24"/>
                <w:szCs w:val="24"/>
                <w:highlight w:val="none"/>
              </w:rPr>
            </w:pPr>
          </w:p>
        </w:tc>
        <w:tc>
          <w:tcPr>
            <w:tcW w:w="1600" w:type="pct"/>
            <w:vAlign w:val="center"/>
          </w:tcPr>
          <w:p w14:paraId="5469D403">
            <w:pPr>
              <w:tabs>
                <w:tab w:val="left" w:pos="6300"/>
              </w:tabs>
              <w:snapToGrid w:val="0"/>
              <w:spacing w:line="276" w:lineRule="auto"/>
              <w:ind w:firstLine="480" w:firstLineChars="200"/>
              <w:rPr>
                <w:rFonts w:ascii="方正仿宋_GBK" w:hAnsi="宋体" w:eastAsia="方正仿宋_GBK"/>
                <w:color w:val="auto"/>
                <w:sz w:val="24"/>
                <w:szCs w:val="24"/>
                <w:highlight w:val="none"/>
              </w:rPr>
            </w:pPr>
          </w:p>
        </w:tc>
        <w:tc>
          <w:tcPr>
            <w:tcW w:w="1198" w:type="pct"/>
            <w:vAlign w:val="center"/>
          </w:tcPr>
          <w:p w14:paraId="44807172">
            <w:pPr>
              <w:tabs>
                <w:tab w:val="left" w:pos="6300"/>
              </w:tabs>
              <w:snapToGrid w:val="0"/>
              <w:spacing w:line="276" w:lineRule="auto"/>
              <w:ind w:firstLine="480" w:firstLineChars="200"/>
              <w:rPr>
                <w:rFonts w:ascii="方正仿宋_GBK" w:hAnsi="宋体" w:eastAsia="方正仿宋_GBK"/>
                <w:color w:val="auto"/>
                <w:sz w:val="24"/>
                <w:szCs w:val="24"/>
                <w:highlight w:val="none"/>
              </w:rPr>
            </w:pPr>
          </w:p>
        </w:tc>
      </w:tr>
      <w:tr w14:paraId="279AF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63C3E490">
            <w:pPr>
              <w:tabs>
                <w:tab w:val="left" w:pos="6300"/>
              </w:tabs>
              <w:snapToGrid w:val="0"/>
              <w:spacing w:line="276" w:lineRule="auto"/>
              <w:ind w:firstLine="480" w:firstLineChars="200"/>
              <w:rPr>
                <w:rFonts w:ascii="方正仿宋_GBK" w:hAnsi="宋体" w:eastAsia="方正仿宋_GBK"/>
                <w:color w:val="auto"/>
                <w:sz w:val="24"/>
                <w:szCs w:val="24"/>
                <w:highlight w:val="none"/>
              </w:rPr>
            </w:pPr>
          </w:p>
        </w:tc>
        <w:tc>
          <w:tcPr>
            <w:tcW w:w="1542" w:type="pct"/>
            <w:vAlign w:val="center"/>
          </w:tcPr>
          <w:p w14:paraId="0892BC39">
            <w:pPr>
              <w:tabs>
                <w:tab w:val="left" w:pos="6300"/>
              </w:tabs>
              <w:snapToGrid w:val="0"/>
              <w:spacing w:line="276" w:lineRule="auto"/>
              <w:ind w:firstLine="480" w:firstLineChars="200"/>
              <w:rPr>
                <w:rFonts w:ascii="方正仿宋_GBK" w:hAnsi="宋体" w:eastAsia="方正仿宋_GBK"/>
                <w:color w:val="auto"/>
                <w:sz w:val="24"/>
                <w:szCs w:val="24"/>
                <w:highlight w:val="none"/>
              </w:rPr>
            </w:pPr>
          </w:p>
        </w:tc>
        <w:tc>
          <w:tcPr>
            <w:tcW w:w="1600" w:type="pct"/>
            <w:vAlign w:val="center"/>
          </w:tcPr>
          <w:p w14:paraId="1AC87A08">
            <w:pPr>
              <w:tabs>
                <w:tab w:val="left" w:pos="6300"/>
              </w:tabs>
              <w:snapToGrid w:val="0"/>
              <w:spacing w:line="276" w:lineRule="auto"/>
              <w:ind w:firstLine="480" w:firstLineChars="200"/>
              <w:rPr>
                <w:rFonts w:ascii="方正仿宋_GBK" w:hAnsi="宋体" w:eastAsia="方正仿宋_GBK"/>
                <w:color w:val="auto"/>
                <w:sz w:val="24"/>
                <w:szCs w:val="24"/>
                <w:highlight w:val="none"/>
              </w:rPr>
            </w:pPr>
          </w:p>
        </w:tc>
        <w:tc>
          <w:tcPr>
            <w:tcW w:w="1198" w:type="pct"/>
            <w:vAlign w:val="center"/>
          </w:tcPr>
          <w:p w14:paraId="4B58EBDA">
            <w:pPr>
              <w:tabs>
                <w:tab w:val="left" w:pos="6300"/>
              </w:tabs>
              <w:snapToGrid w:val="0"/>
              <w:spacing w:line="276" w:lineRule="auto"/>
              <w:ind w:firstLine="480" w:firstLineChars="200"/>
              <w:rPr>
                <w:rFonts w:ascii="方正仿宋_GBK" w:hAnsi="宋体" w:eastAsia="方正仿宋_GBK"/>
                <w:color w:val="auto"/>
                <w:sz w:val="24"/>
                <w:szCs w:val="24"/>
                <w:highlight w:val="none"/>
              </w:rPr>
            </w:pPr>
          </w:p>
        </w:tc>
      </w:tr>
      <w:tr w14:paraId="447F6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68E3139">
            <w:pPr>
              <w:tabs>
                <w:tab w:val="left" w:pos="6300"/>
              </w:tabs>
              <w:snapToGrid w:val="0"/>
              <w:spacing w:line="276" w:lineRule="auto"/>
              <w:ind w:firstLine="480" w:firstLineChars="200"/>
              <w:rPr>
                <w:rFonts w:ascii="方正仿宋_GBK" w:hAnsi="宋体" w:eastAsia="方正仿宋_GBK"/>
                <w:color w:val="auto"/>
                <w:sz w:val="24"/>
                <w:szCs w:val="24"/>
                <w:highlight w:val="none"/>
              </w:rPr>
            </w:pPr>
          </w:p>
        </w:tc>
        <w:tc>
          <w:tcPr>
            <w:tcW w:w="1542" w:type="pct"/>
            <w:vAlign w:val="center"/>
          </w:tcPr>
          <w:p w14:paraId="10D97C13">
            <w:pPr>
              <w:tabs>
                <w:tab w:val="left" w:pos="6300"/>
              </w:tabs>
              <w:snapToGrid w:val="0"/>
              <w:spacing w:line="276" w:lineRule="auto"/>
              <w:ind w:firstLine="480" w:firstLineChars="200"/>
              <w:rPr>
                <w:rFonts w:ascii="方正仿宋_GBK" w:hAnsi="宋体" w:eastAsia="方正仿宋_GBK"/>
                <w:color w:val="auto"/>
                <w:sz w:val="24"/>
                <w:szCs w:val="24"/>
                <w:highlight w:val="none"/>
              </w:rPr>
            </w:pPr>
          </w:p>
        </w:tc>
        <w:tc>
          <w:tcPr>
            <w:tcW w:w="1600" w:type="pct"/>
            <w:vAlign w:val="center"/>
          </w:tcPr>
          <w:p w14:paraId="3B3E78FA">
            <w:pPr>
              <w:tabs>
                <w:tab w:val="left" w:pos="6300"/>
              </w:tabs>
              <w:snapToGrid w:val="0"/>
              <w:spacing w:line="276" w:lineRule="auto"/>
              <w:ind w:firstLine="480" w:firstLineChars="200"/>
              <w:rPr>
                <w:rFonts w:ascii="方正仿宋_GBK" w:hAnsi="宋体" w:eastAsia="方正仿宋_GBK"/>
                <w:color w:val="auto"/>
                <w:sz w:val="24"/>
                <w:szCs w:val="24"/>
                <w:highlight w:val="none"/>
              </w:rPr>
            </w:pPr>
          </w:p>
        </w:tc>
        <w:tc>
          <w:tcPr>
            <w:tcW w:w="1198" w:type="pct"/>
            <w:vAlign w:val="center"/>
          </w:tcPr>
          <w:p w14:paraId="08922DE4">
            <w:pPr>
              <w:tabs>
                <w:tab w:val="left" w:pos="6300"/>
              </w:tabs>
              <w:snapToGrid w:val="0"/>
              <w:spacing w:line="276" w:lineRule="auto"/>
              <w:ind w:firstLine="480" w:firstLineChars="200"/>
              <w:rPr>
                <w:rFonts w:ascii="方正仿宋_GBK" w:hAnsi="宋体" w:eastAsia="方正仿宋_GBK"/>
                <w:color w:val="auto"/>
                <w:sz w:val="24"/>
                <w:szCs w:val="24"/>
                <w:highlight w:val="none"/>
              </w:rPr>
            </w:pPr>
          </w:p>
        </w:tc>
      </w:tr>
      <w:tr w14:paraId="6FF6A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155EAEFE">
            <w:pPr>
              <w:tabs>
                <w:tab w:val="left" w:pos="6300"/>
              </w:tabs>
              <w:snapToGrid w:val="0"/>
              <w:spacing w:line="276" w:lineRule="auto"/>
              <w:ind w:firstLine="480" w:firstLineChars="200"/>
              <w:rPr>
                <w:rFonts w:ascii="方正仿宋_GBK" w:hAnsi="宋体" w:eastAsia="方正仿宋_GBK"/>
                <w:color w:val="auto"/>
                <w:sz w:val="24"/>
                <w:szCs w:val="24"/>
                <w:highlight w:val="none"/>
              </w:rPr>
            </w:pPr>
          </w:p>
        </w:tc>
        <w:tc>
          <w:tcPr>
            <w:tcW w:w="1542" w:type="pct"/>
            <w:vAlign w:val="center"/>
          </w:tcPr>
          <w:p w14:paraId="1217652A">
            <w:pPr>
              <w:tabs>
                <w:tab w:val="left" w:pos="6300"/>
              </w:tabs>
              <w:snapToGrid w:val="0"/>
              <w:spacing w:line="276" w:lineRule="auto"/>
              <w:ind w:firstLine="480" w:firstLineChars="200"/>
              <w:rPr>
                <w:rFonts w:ascii="方正仿宋_GBK" w:hAnsi="宋体" w:eastAsia="方正仿宋_GBK"/>
                <w:color w:val="auto"/>
                <w:sz w:val="24"/>
                <w:szCs w:val="24"/>
                <w:highlight w:val="none"/>
              </w:rPr>
            </w:pPr>
          </w:p>
        </w:tc>
        <w:tc>
          <w:tcPr>
            <w:tcW w:w="1600" w:type="pct"/>
            <w:vAlign w:val="center"/>
          </w:tcPr>
          <w:p w14:paraId="70B6E124">
            <w:pPr>
              <w:tabs>
                <w:tab w:val="left" w:pos="6300"/>
              </w:tabs>
              <w:snapToGrid w:val="0"/>
              <w:spacing w:line="276" w:lineRule="auto"/>
              <w:ind w:firstLine="480" w:firstLineChars="200"/>
              <w:rPr>
                <w:rFonts w:ascii="方正仿宋_GBK" w:hAnsi="宋体" w:eastAsia="方正仿宋_GBK"/>
                <w:color w:val="auto"/>
                <w:sz w:val="24"/>
                <w:szCs w:val="24"/>
                <w:highlight w:val="none"/>
              </w:rPr>
            </w:pPr>
          </w:p>
        </w:tc>
        <w:tc>
          <w:tcPr>
            <w:tcW w:w="1198" w:type="pct"/>
            <w:vAlign w:val="center"/>
          </w:tcPr>
          <w:p w14:paraId="3DFB98EA">
            <w:pPr>
              <w:tabs>
                <w:tab w:val="left" w:pos="6300"/>
              </w:tabs>
              <w:snapToGrid w:val="0"/>
              <w:spacing w:line="276" w:lineRule="auto"/>
              <w:ind w:firstLine="480" w:firstLineChars="200"/>
              <w:rPr>
                <w:rFonts w:ascii="方正仿宋_GBK" w:hAnsi="宋体" w:eastAsia="方正仿宋_GBK"/>
                <w:color w:val="auto"/>
                <w:sz w:val="24"/>
                <w:szCs w:val="24"/>
                <w:highlight w:val="none"/>
              </w:rPr>
            </w:pPr>
          </w:p>
        </w:tc>
      </w:tr>
    </w:tbl>
    <w:p w14:paraId="594A88D2">
      <w:pPr>
        <w:tabs>
          <w:tab w:val="left" w:pos="6300"/>
        </w:tabs>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投标人：                      法定代表人（或法定代表人授权代表）：</w:t>
      </w:r>
    </w:p>
    <w:p w14:paraId="35196CBC">
      <w:pPr>
        <w:tabs>
          <w:tab w:val="left" w:pos="6300"/>
        </w:tabs>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    </w:t>
      </w:r>
    </w:p>
    <w:p w14:paraId="271F1602">
      <w:pPr>
        <w:tabs>
          <w:tab w:val="left" w:pos="6300"/>
        </w:tabs>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（投标人公章）                               （签署或盖章）</w:t>
      </w:r>
    </w:p>
    <w:p w14:paraId="36F2ACEE">
      <w:pPr>
        <w:tabs>
          <w:tab w:val="left" w:pos="6300"/>
        </w:tabs>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                                            年     月     日</w:t>
      </w:r>
    </w:p>
    <w:p w14:paraId="67491AE9">
      <w:pPr>
        <w:tabs>
          <w:tab w:val="left" w:pos="6300"/>
        </w:tabs>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注：</w:t>
      </w:r>
    </w:p>
    <w:p w14:paraId="7A135098">
      <w:pPr>
        <w:tabs>
          <w:tab w:val="left" w:pos="6300"/>
        </w:tabs>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1.本表即为对本项目“第二篇  项目服务需求”中所列条款进行比较和响应；</w:t>
      </w:r>
    </w:p>
    <w:p w14:paraId="0D4B0919">
      <w:pPr>
        <w:tabs>
          <w:tab w:val="left" w:pos="6300"/>
        </w:tabs>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2.本表可扩展；</w:t>
      </w:r>
    </w:p>
    <w:p w14:paraId="4C7E8989">
      <w:pPr>
        <w:tabs>
          <w:tab w:val="left" w:pos="6300"/>
        </w:tabs>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3.可附相关支撑材料。（格式自定）</w:t>
      </w:r>
    </w:p>
    <w:p w14:paraId="72DAB172">
      <w:pPr>
        <w:tabs>
          <w:tab w:val="left" w:pos="6300"/>
        </w:tabs>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4.投标应答栏中应当注明技术参数或具体内容，且必须标注技术参数或具体内容在投标文件中的位置（页码）。</w:t>
      </w:r>
    </w:p>
    <w:p w14:paraId="58F21D33">
      <w:pPr>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br w:type="page"/>
      </w:r>
      <w:bookmarkEnd w:id="234"/>
      <w:bookmarkEnd w:id="235"/>
      <w:r>
        <w:rPr>
          <w:rFonts w:hint="eastAsia" w:ascii="方正仿宋_GBK" w:hAnsi="宋体" w:eastAsia="方正仿宋_GBK"/>
          <w:color w:val="auto"/>
          <w:sz w:val="24"/>
          <w:szCs w:val="24"/>
          <w:highlight w:val="none"/>
        </w:rPr>
        <w:t>（二）其他服务资料（如有）</w:t>
      </w:r>
    </w:p>
    <w:p w14:paraId="3C5E4293">
      <w:pPr>
        <w:snapToGrid w:val="0"/>
        <w:spacing w:line="276" w:lineRule="auto"/>
        <w:ind w:firstLine="480" w:firstLineChars="200"/>
        <w:rPr>
          <w:rFonts w:ascii="方正仿宋_GBK" w:hAnsi="宋体" w:eastAsia="方正仿宋_GBK"/>
          <w:color w:val="auto"/>
          <w:sz w:val="24"/>
          <w:szCs w:val="24"/>
          <w:highlight w:val="none"/>
        </w:rPr>
      </w:pPr>
    </w:p>
    <w:p w14:paraId="20BBB631">
      <w:pPr>
        <w:snapToGrid w:val="0"/>
        <w:spacing w:line="276" w:lineRule="auto"/>
        <w:ind w:firstLine="480" w:firstLineChars="200"/>
        <w:rPr>
          <w:rFonts w:ascii="方正仿宋_GBK" w:eastAsia="方正仿宋_GBK"/>
          <w:color w:val="auto"/>
          <w:sz w:val="24"/>
          <w:szCs w:val="24"/>
          <w:highlight w:val="none"/>
        </w:rPr>
      </w:pPr>
    </w:p>
    <w:p w14:paraId="23D1655F">
      <w:pPr>
        <w:spacing w:line="276" w:lineRule="auto"/>
        <w:rPr>
          <w:rFonts w:ascii="方正仿宋_GBK" w:eastAsia="方正仿宋_GBK"/>
          <w:b/>
          <w:color w:val="auto"/>
          <w:sz w:val="24"/>
          <w:szCs w:val="24"/>
          <w:highlight w:val="none"/>
        </w:rPr>
      </w:pPr>
      <w:r>
        <w:rPr>
          <w:rFonts w:hint="eastAsia" w:ascii="方正仿宋_GBK" w:hAnsi="仿宋" w:eastAsia="方正仿宋_GBK"/>
          <w:color w:val="auto"/>
          <w:sz w:val="24"/>
          <w:szCs w:val="24"/>
          <w:highlight w:val="none"/>
        </w:rPr>
        <w:br w:type="page"/>
      </w:r>
      <w:bookmarkStart w:id="236" w:name="_Toc493178791"/>
      <w:bookmarkStart w:id="237" w:name="_Toc59621320"/>
      <w:bookmarkStart w:id="238" w:name="_Toc492721039"/>
      <w:r>
        <w:rPr>
          <w:rFonts w:hint="eastAsia" w:ascii="方正仿宋_GBK" w:eastAsia="方正仿宋_GBK"/>
          <w:b/>
          <w:color w:val="auto"/>
          <w:sz w:val="24"/>
          <w:szCs w:val="24"/>
          <w:highlight w:val="none"/>
        </w:rPr>
        <w:t>三、商务文件</w:t>
      </w:r>
      <w:bookmarkEnd w:id="236"/>
      <w:bookmarkEnd w:id="237"/>
      <w:bookmarkEnd w:id="238"/>
    </w:p>
    <w:p w14:paraId="331D8852">
      <w:pPr>
        <w:snapToGrid w:val="0"/>
        <w:spacing w:before="120" w:beforeLines="50" w:line="276" w:lineRule="auto"/>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（一）投标函（格式）</w:t>
      </w:r>
    </w:p>
    <w:p w14:paraId="0960B760">
      <w:pPr>
        <w:spacing w:line="276" w:lineRule="auto"/>
        <w:ind w:firstLine="480" w:firstLineChars="200"/>
        <w:rPr>
          <w:rFonts w:ascii="方正仿宋_GBK" w:hAnsi="宋体" w:eastAsia="方正仿宋_GBK"/>
          <w:color w:val="auto"/>
          <w:sz w:val="24"/>
          <w:szCs w:val="24"/>
          <w:highlight w:val="none"/>
          <w:u w:val="single"/>
        </w:rPr>
      </w:pPr>
      <w:r>
        <w:rPr>
          <w:rFonts w:hint="eastAsia" w:ascii="方正仿宋_GBK" w:hAnsi="宋体" w:eastAsia="方正仿宋_GBK"/>
          <w:color w:val="auto"/>
          <w:sz w:val="24"/>
          <w:szCs w:val="24"/>
          <w:highlight w:val="none"/>
        </w:rPr>
        <w:t>招标项目名称：</w:t>
      </w:r>
      <w:r>
        <w:rPr>
          <w:rFonts w:hint="eastAsia" w:ascii="方正仿宋_GBK" w:hAnsi="宋体" w:eastAsia="方正仿宋_GBK"/>
          <w:color w:val="auto"/>
          <w:sz w:val="24"/>
          <w:szCs w:val="24"/>
          <w:highlight w:val="none"/>
          <w:u w:val="single"/>
        </w:rPr>
        <w:t xml:space="preserve">                                             </w:t>
      </w:r>
    </w:p>
    <w:p w14:paraId="7F6A14F4">
      <w:pPr>
        <w:tabs>
          <w:tab w:val="left" w:pos="6300"/>
        </w:tabs>
        <w:snapToGrid w:val="0"/>
        <w:spacing w:line="276" w:lineRule="auto"/>
        <w:ind w:firstLine="480" w:firstLineChars="200"/>
        <w:rPr>
          <w:rFonts w:ascii="方正仿宋_GBK" w:hAnsi="宋体" w:eastAsia="方正仿宋_GBK"/>
          <w:color w:val="auto"/>
          <w:sz w:val="24"/>
          <w:szCs w:val="24"/>
          <w:highlight w:val="none"/>
          <w:u w:val="single"/>
        </w:rPr>
      </w:pPr>
      <w:r>
        <w:rPr>
          <w:rFonts w:hint="eastAsia" w:ascii="方正仿宋_GBK" w:hAnsi="宋体" w:eastAsia="方正仿宋_GBK"/>
          <w:color w:val="auto"/>
          <w:sz w:val="24"/>
          <w:szCs w:val="24"/>
          <w:highlight w:val="none"/>
        </w:rPr>
        <w:t>包号：</w:t>
      </w:r>
      <w:r>
        <w:rPr>
          <w:rFonts w:hint="eastAsia" w:ascii="方正仿宋_GBK" w:hAnsi="宋体" w:eastAsia="方正仿宋_GBK"/>
          <w:color w:val="auto"/>
          <w:sz w:val="24"/>
          <w:szCs w:val="24"/>
          <w:highlight w:val="none"/>
          <w:u w:val="single"/>
        </w:rPr>
        <w:t xml:space="preserve">      </w:t>
      </w:r>
    </w:p>
    <w:p w14:paraId="6ECFF8F5">
      <w:pPr>
        <w:tabs>
          <w:tab w:val="left" w:pos="6300"/>
        </w:tabs>
        <w:snapToGrid w:val="0"/>
        <w:spacing w:line="276" w:lineRule="auto"/>
        <w:rPr>
          <w:rFonts w:ascii="方正仿宋_GBK" w:hAnsi="宋体" w:eastAsia="方正仿宋_GBK"/>
          <w:color w:val="auto"/>
          <w:sz w:val="24"/>
          <w:szCs w:val="24"/>
          <w:highlight w:val="none"/>
        </w:rPr>
      </w:pPr>
    </w:p>
    <w:p w14:paraId="0AF9F5E7">
      <w:pPr>
        <w:tabs>
          <w:tab w:val="left" w:pos="6300"/>
        </w:tabs>
        <w:snapToGrid w:val="0"/>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致：</w:t>
      </w:r>
      <w:r>
        <w:rPr>
          <w:rFonts w:hint="eastAsia" w:ascii="方正仿宋_GBK" w:hAnsi="宋体" w:eastAsia="方正仿宋_GBK"/>
          <w:color w:val="auto"/>
          <w:sz w:val="24"/>
          <w:szCs w:val="24"/>
          <w:highlight w:val="none"/>
          <w:u w:val="single"/>
        </w:rPr>
        <w:t>重庆工商大学</w:t>
      </w:r>
      <w:r>
        <w:rPr>
          <w:rFonts w:hint="eastAsia" w:ascii="方正仿宋_GBK" w:hAnsi="宋体" w:eastAsia="方正仿宋_GBK"/>
          <w:color w:val="auto"/>
          <w:sz w:val="24"/>
          <w:szCs w:val="24"/>
          <w:highlight w:val="none"/>
        </w:rPr>
        <w:t>：</w:t>
      </w:r>
    </w:p>
    <w:p w14:paraId="376E09C3">
      <w:pPr>
        <w:snapToGrid w:val="0"/>
        <w:spacing w:before="120" w:beforeLines="50"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（投标人名称）系中华人民共和国合法企业，注册地址：</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。我方就参加本次投标有关事项郑重声明如下：</w:t>
      </w:r>
    </w:p>
    <w:p w14:paraId="48B24B81">
      <w:pPr>
        <w:tabs>
          <w:tab w:val="left" w:pos="6300"/>
        </w:tabs>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一、我方完全理解并接受该项目招标文件所有要求。</w:t>
      </w:r>
    </w:p>
    <w:p w14:paraId="54AA1AC4">
      <w:pPr>
        <w:tabs>
          <w:tab w:val="left" w:pos="6300"/>
        </w:tabs>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二、我方提交的所有投标文件、资料都是准确和真实的，如有虚假或隐瞒，我方愿意承担一切法律责任。</w:t>
      </w:r>
    </w:p>
    <w:p w14:paraId="1A9646F1">
      <w:pPr>
        <w:tabs>
          <w:tab w:val="left" w:pos="6300"/>
        </w:tabs>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三、我方承诺按照招标文件要求，提供招标项目的服务。</w:t>
      </w:r>
    </w:p>
    <w:p w14:paraId="7F1E3D5C">
      <w:pPr>
        <w:tabs>
          <w:tab w:val="left" w:pos="6300"/>
        </w:tabs>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四、我方按招标文件要求提交的投标文件为：投标文件正本1份，副本 2 份，电子文档 1 份。</w:t>
      </w:r>
    </w:p>
    <w:p w14:paraId="5DE1CD18">
      <w:pPr>
        <w:tabs>
          <w:tab w:val="left" w:pos="6300"/>
        </w:tabs>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五、我方承诺：本次投标的投标有效期为投标截止日期起90天。</w:t>
      </w:r>
    </w:p>
    <w:p w14:paraId="62C8CB09">
      <w:pPr>
        <w:tabs>
          <w:tab w:val="left" w:pos="6300"/>
        </w:tabs>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六、我方投标报价为闭口价。即在投标有效期和合同有效期内，该报价固定不变。</w:t>
      </w:r>
    </w:p>
    <w:p w14:paraId="5445CE57">
      <w:pPr>
        <w:tabs>
          <w:tab w:val="left" w:pos="6300"/>
        </w:tabs>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七、如果我方中标，我方将履行招标文件中规定的各项要求以及我方投标文件的各项承诺，按《政府采购法》、《民法典》及合同约定条款承担我方责任。</w:t>
      </w:r>
    </w:p>
    <w:p w14:paraId="1752919C">
      <w:pPr>
        <w:tabs>
          <w:tab w:val="left" w:pos="6300"/>
        </w:tabs>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八、我方未为采购项目提供整体设计、规范编制或者项目管理、监理、检测等服务。</w:t>
      </w:r>
    </w:p>
    <w:p w14:paraId="595B355E">
      <w:pPr>
        <w:tabs>
          <w:tab w:val="left" w:pos="6300"/>
        </w:tabs>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九、我方理解，最低报价不是中标的唯一条件。</w:t>
      </w:r>
    </w:p>
    <w:p w14:paraId="78756AC2">
      <w:pPr>
        <w:tabs>
          <w:tab w:val="left" w:pos="6300"/>
        </w:tabs>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十、我方同意按有关规定及招标文件要求，交纳足额投标保证金。</w:t>
      </w:r>
    </w:p>
    <w:p w14:paraId="4E2DEAD4">
      <w:pPr>
        <w:tabs>
          <w:tab w:val="left" w:pos="6300"/>
        </w:tabs>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十一、若我方中标，愿意按有关规定及招标文件要求缴纳招标代理服务费和交易服务费。</w:t>
      </w:r>
    </w:p>
    <w:p w14:paraId="06FC535C">
      <w:pPr>
        <w:tabs>
          <w:tab w:val="left" w:pos="6300"/>
        </w:tabs>
        <w:snapToGrid w:val="0"/>
        <w:spacing w:line="276" w:lineRule="auto"/>
        <w:ind w:firstLine="5700" w:firstLineChars="2375"/>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（投标人公章）</w:t>
      </w:r>
    </w:p>
    <w:p w14:paraId="1C1829E4">
      <w:pPr>
        <w:tabs>
          <w:tab w:val="left" w:pos="6300"/>
        </w:tabs>
        <w:snapToGrid w:val="0"/>
        <w:spacing w:line="276" w:lineRule="auto"/>
        <w:ind w:firstLine="5760" w:firstLineChars="24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年    月   日</w:t>
      </w:r>
    </w:p>
    <w:p w14:paraId="6EF4B37B">
      <w:pPr>
        <w:tabs>
          <w:tab w:val="left" w:pos="6300"/>
        </w:tabs>
        <w:snapToGrid w:val="0"/>
        <w:spacing w:line="276" w:lineRule="auto"/>
        <w:ind w:firstLine="570"/>
        <w:jc w:val="left"/>
        <w:rPr>
          <w:rFonts w:ascii="方正仿宋_GBK" w:hAnsi="仿宋" w:eastAsia="方正仿宋_GBK"/>
          <w:color w:val="auto"/>
          <w:sz w:val="24"/>
          <w:szCs w:val="24"/>
          <w:highlight w:val="none"/>
        </w:rPr>
      </w:pPr>
      <w:r>
        <w:rPr>
          <w:rFonts w:hint="eastAsia" w:ascii="方正仿宋_GBK" w:hAnsi="仿宋" w:eastAsia="方正仿宋_GBK"/>
          <w:color w:val="auto"/>
          <w:sz w:val="24"/>
          <w:szCs w:val="24"/>
          <w:highlight w:val="none"/>
        </w:rPr>
        <w:br w:type="page"/>
      </w:r>
      <w:r>
        <w:rPr>
          <w:rFonts w:hint="eastAsia" w:ascii="方正仿宋_GBK" w:hAnsi="仿宋" w:eastAsia="方正仿宋_GBK"/>
          <w:color w:val="auto"/>
          <w:sz w:val="24"/>
          <w:szCs w:val="24"/>
          <w:highlight w:val="none"/>
        </w:rPr>
        <w:t>（二）商务条款差异表</w:t>
      </w:r>
    </w:p>
    <w:p w14:paraId="3EC9790E">
      <w:pPr>
        <w:tabs>
          <w:tab w:val="left" w:pos="6300"/>
        </w:tabs>
        <w:snapToGrid w:val="0"/>
        <w:spacing w:line="276"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项目号：</w:t>
      </w:r>
    </w:p>
    <w:p w14:paraId="251ACD93">
      <w:pPr>
        <w:tabs>
          <w:tab w:val="left" w:pos="6300"/>
        </w:tabs>
        <w:snapToGrid w:val="0"/>
        <w:spacing w:line="276"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招标项目名称：</w:t>
      </w:r>
    </w:p>
    <w:p w14:paraId="6040F233">
      <w:pPr>
        <w:tabs>
          <w:tab w:val="left" w:pos="6300"/>
        </w:tabs>
        <w:snapToGrid w:val="0"/>
        <w:spacing w:line="276"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包号：</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8"/>
        <w:gridCol w:w="3082"/>
        <w:gridCol w:w="2307"/>
      </w:tblGrid>
      <w:tr w14:paraId="12881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vAlign w:val="center"/>
          </w:tcPr>
          <w:p w14:paraId="48D5167D">
            <w:pPr>
              <w:tabs>
                <w:tab w:val="left" w:pos="6300"/>
              </w:tabs>
              <w:snapToGrid w:val="0"/>
              <w:spacing w:line="276"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序号</w:t>
            </w:r>
          </w:p>
        </w:tc>
        <w:tc>
          <w:tcPr>
            <w:tcW w:w="1541" w:type="pct"/>
            <w:vAlign w:val="center"/>
          </w:tcPr>
          <w:p w14:paraId="4A4E25CA">
            <w:pPr>
              <w:tabs>
                <w:tab w:val="left" w:pos="6300"/>
              </w:tabs>
              <w:snapToGrid w:val="0"/>
              <w:spacing w:line="276"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招标商务要求</w:t>
            </w:r>
          </w:p>
        </w:tc>
        <w:tc>
          <w:tcPr>
            <w:tcW w:w="1600" w:type="pct"/>
            <w:vAlign w:val="center"/>
          </w:tcPr>
          <w:p w14:paraId="27DF2176">
            <w:pPr>
              <w:tabs>
                <w:tab w:val="left" w:pos="6300"/>
              </w:tabs>
              <w:snapToGrid w:val="0"/>
              <w:spacing w:line="276"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投标商务应答</w:t>
            </w:r>
          </w:p>
        </w:tc>
        <w:tc>
          <w:tcPr>
            <w:tcW w:w="1198" w:type="pct"/>
            <w:vAlign w:val="center"/>
          </w:tcPr>
          <w:p w14:paraId="0B05B957">
            <w:pPr>
              <w:tabs>
                <w:tab w:val="left" w:pos="6300"/>
              </w:tabs>
              <w:snapToGrid w:val="0"/>
              <w:spacing w:line="276"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差异说明</w:t>
            </w:r>
          </w:p>
        </w:tc>
      </w:tr>
      <w:tr w14:paraId="7C661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7BF80167">
            <w:pPr>
              <w:tabs>
                <w:tab w:val="left" w:pos="6300"/>
              </w:tabs>
              <w:snapToGrid w:val="0"/>
              <w:spacing w:line="276" w:lineRule="auto"/>
              <w:ind w:firstLine="570"/>
              <w:rPr>
                <w:rFonts w:ascii="方正仿宋_GBK" w:hAnsi="宋体" w:eastAsia="方正仿宋_GBK"/>
                <w:color w:val="auto"/>
                <w:sz w:val="24"/>
                <w:szCs w:val="24"/>
                <w:highlight w:val="none"/>
              </w:rPr>
            </w:pPr>
          </w:p>
        </w:tc>
        <w:tc>
          <w:tcPr>
            <w:tcW w:w="1541" w:type="pct"/>
            <w:vAlign w:val="center"/>
          </w:tcPr>
          <w:p w14:paraId="321E30B3">
            <w:pPr>
              <w:tabs>
                <w:tab w:val="left" w:pos="6300"/>
              </w:tabs>
              <w:snapToGrid w:val="0"/>
              <w:spacing w:line="276" w:lineRule="auto"/>
              <w:ind w:firstLine="570"/>
              <w:rPr>
                <w:rFonts w:ascii="方正仿宋_GBK" w:hAnsi="宋体" w:eastAsia="方正仿宋_GBK"/>
                <w:color w:val="auto"/>
                <w:sz w:val="24"/>
                <w:szCs w:val="24"/>
                <w:highlight w:val="none"/>
              </w:rPr>
            </w:pPr>
          </w:p>
        </w:tc>
        <w:tc>
          <w:tcPr>
            <w:tcW w:w="1600" w:type="pct"/>
            <w:vAlign w:val="center"/>
          </w:tcPr>
          <w:p w14:paraId="335555D9">
            <w:pPr>
              <w:tabs>
                <w:tab w:val="left" w:pos="6300"/>
              </w:tabs>
              <w:snapToGrid w:val="0"/>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提醒：请注明具体内容以及投标文件中具体内容的位置（页码）</w:t>
            </w:r>
          </w:p>
        </w:tc>
        <w:tc>
          <w:tcPr>
            <w:tcW w:w="1198" w:type="pct"/>
            <w:vAlign w:val="center"/>
          </w:tcPr>
          <w:p w14:paraId="0B4F1C8E">
            <w:pPr>
              <w:tabs>
                <w:tab w:val="left" w:pos="6300"/>
              </w:tabs>
              <w:snapToGrid w:val="0"/>
              <w:spacing w:line="276" w:lineRule="auto"/>
              <w:ind w:firstLine="570"/>
              <w:rPr>
                <w:rFonts w:ascii="方正仿宋_GBK" w:hAnsi="宋体" w:eastAsia="方正仿宋_GBK"/>
                <w:color w:val="auto"/>
                <w:sz w:val="24"/>
                <w:szCs w:val="24"/>
                <w:highlight w:val="none"/>
              </w:rPr>
            </w:pPr>
          </w:p>
        </w:tc>
      </w:tr>
      <w:tr w14:paraId="56E11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3C3D3FC1">
            <w:pPr>
              <w:tabs>
                <w:tab w:val="left" w:pos="6300"/>
              </w:tabs>
              <w:snapToGrid w:val="0"/>
              <w:spacing w:line="276" w:lineRule="auto"/>
              <w:ind w:firstLine="570"/>
              <w:rPr>
                <w:rFonts w:ascii="方正仿宋_GBK" w:hAnsi="宋体" w:eastAsia="方正仿宋_GBK"/>
                <w:color w:val="auto"/>
                <w:sz w:val="24"/>
                <w:szCs w:val="24"/>
                <w:highlight w:val="none"/>
              </w:rPr>
            </w:pPr>
          </w:p>
        </w:tc>
        <w:tc>
          <w:tcPr>
            <w:tcW w:w="1541" w:type="pct"/>
            <w:vAlign w:val="center"/>
          </w:tcPr>
          <w:p w14:paraId="2BBAE36F">
            <w:pPr>
              <w:tabs>
                <w:tab w:val="left" w:pos="6300"/>
              </w:tabs>
              <w:snapToGrid w:val="0"/>
              <w:spacing w:line="276" w:lineRule="auto"/>
              <w:ind w:firstLine="570"/>
              <w:rPr>
                <w:rFonts w:ascii="方正仿宋_GBK" w:hAnsi="宋体" w:eastAsia="方正仿宋_GBK"/>
                <w:color w:val="auto"/>
                <w:sz w:val="24"/>
                <w:szCs w:val="24"/>
                <w:highlight w:val="none"/>
              </w:rPr>
            </w:pPr>
          </w:p>
        </w:tc>
        <w:tc>
          <w:tcPr>
            <w:tcW w:w="1600" w:type="pct"/>
            <w:vAlign w:val="center"/>
          </w:tcPr>
          <w:p w14:paraId="01F10A15">
            <w:pPr>
              <w:tabs>
                <w:tab w:val="left" w:pos="6300"/>
              </w:tabs>
              <w:snapToGrid w:val="0"/>
              <w:spacing w:line="276" w:lineRule="auto"/>
              <w:ind w:firstLine="570"/>
              <w:rPr>
                <w:rFonts w:ascii="方正仿宋_GBK" w:hAnsi="宋体" w:eastAsia="方正仿宋_GBK"/>
                <w:color w:val="auto"/>
                <w:sz w:val="24"/>
                <w:szCs w:val="24"/>
                <w:highlight w:val="none"/>
              </w:rPr>
            </w:pPr>
          </w:p>
        </w:tc>
        <w:tc>
          <w:tcPr>
            <w:tcW w:w="1198" w:type="pct"/>
            <w:vAlign w:val="center"/>
          </w:tcPr>
          <w:p w14:paraId="4BD9145F">
            <w:pPr>
              <w:tabs>
                <w:tab w:val="left" w:pos="6300"/>
              </w:tabs>
              <w:snapToGrid w:val="0"/>
              <w:spacing w:line="276" w:lineRule="auto"/>
              <w:ind w:firstLine="570"/>
              <w:rPr>
                <w:rFonts w:ascii="方正仿宋_GBK" w:hAnsi="宋体" w:eastAsia="方正仿宋_GBK"/>
                <w:color w:val="auto"/>
                <w:sz w:val="24"/>
                <w:szCs w:val="24"/>
                <w:highlight w:val="none"/>
              </w:rPr>
            </w:pPr>
          </w:p>
        </w:tc>
      </w:tr>
      <w:tr w14:paraId="1455D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7BB866F2">
            <w:pPr>
              <w:tabs>
                <w:tab w:val="left" w:pos="6300"/>
              </w:tabs>
              <w:snapToGrid w:val="0"/>
              <w:spacing w:line="276" w:lineRule="auto"/>
              <w:ind w:firstLine="570"/>
              <w:rPr>
                <w:rFonts w:ascii="方正仿宋_GBK" w:hAnsi="宋体" w:eastAsia="方正仿宋_GBK"/>
                <w:color w:val="auto"/>
                <w:sz w:val="24"/>
                <w:szCs w:val="24"/>
                <w:highlight w:val="none"/>
              </w:rPr>
            </w:pPr>
          </w:p>
        </w:tc>
        <w:tc>
          <w:tcPr>
            <w:tcW w:w="1541" w:type="pct"/>
            <w:vAlign w:val="center"/>
          </w:tcPr>
          <w:p w14:paraId="0011E7EC">
            <w:pPr>
              <w:tabs>
                <w:tab w:val="left" w:pos="6300"/>
              </w:tabs>
              <w:snapToGrid w:val="0"/>
              <w:spacing w:line="276" w:lineRule="auto"/>
              <w:ind w:firstLine="570"/>
              <w:rPr>
                <w:rFonts w:ascii="方正仿宋_GBK" w:hAnsi="宋体" w:eastAsia="方正仿宋_GBK"/>
                <w:color w:val="auto"/>
                <w:sz w:val="24"/>
                <w:szCs w:val="24"/>
                <w:highlight w:val="none"/>
              </w:rPr>
            </w:pPr>
          </w:p>
        </w:tc>
        <w:tc>
          <w:tcPr>
            <w:tcW w:w="1600" w:type="pct"/>
            <w:vAlign w:val="center"/>
          </w:tcPr>
          <w:p w14:paraId="300257F7">
            <w:pPr>
              <w:tabs>
                <w:tab w:val="left" w:pos="6300"/>
              </w:tabs>
              <w:snapToGrid w:val="0"/>
              <w:spacing w:line="276" w:lineRule="auto"/>
              <w:ind w:firstLine="570"/>
              <w:rPr>
                <w:rFonts w:ascii="方正仿宋_GBK" w:hAnsi="宋体" w:eastAsia="方正仿宋_GBK"/>
                <w:color w:val="auto"/>
                <w:sz w:val="24"/>
                <w:szCs w:val="24"/>
                <w:highlight w:val="none"/>
              </w:rPr>
            </w:pPr>
          </w:p>
        </w:tc>
        <w:tc>
          <w:tcPr>
            <w:tcW w:w="1198" w:type="pct"/>
            <w:vAlign w:val="center"/>
          </w:tcPr>
          <w:p w14:paraId="0FE6F82A">
            <w:pPr>
              <w:tabs>
                <w:tab w:val="left" w:pos="6300"/>
              </w:tabs>
              <w:snapToGrid w:val="0"/>
              <w:spacing w:line="276" w:lineRule="auto"/>
              <w:ind w:firstLine="570"/>
              <w:rPr>
                <w:rFonts w:ascii="方正仿宋_GBK" w:hAnsi="宋体" w:eastAsia="方正仿宋_GBK"/>
                <w:color w:val="auto"/>
                <w:sz w:val="24"/>
                <w:szCs w:val="24"/>
                <w:highlight w:val="none"/>
              </w:rPr>
            </w:pPr>
          </w:p>
        </w:tc>
      </w:tr>
      <w:tr w14:paraId="0A460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E1737FC">
            <w:pPr>
              <w:tabs>
                <w:tab w:val="left" w:pos="6300"/>
              </w:tabs>
              <w:snapToGrid w:val="0"/>
              <w:spacing w:line="276" w:lineRule="auto"/>
              <w:ind w:firstLine="570"/>
              <w:rPr>
                <w:rFonts w:ascii="方正仿宋_GBK" w:hAnsi="宋体" w:eastAsia="方正仿宋_GBK"/>
                <w:color w:val="auto"/>
                <w:sz w:val="24"/>
                <w:szCs w:val="24"/>
                <w:highlight w:val="none"/>
              </w:rPr>
            </w:pPr>
          </w:p>
        </w:tc>
        <w:tc>
          <w:tcPr>
            <w:tcW w:w="1541" w:type="pct"/>
            <w:vAlign w:val="center"/>
          </w:tcPr>
          <w:p w14:paraId="1C666AA8">
            <w:pPr>
              <w:tabs>
                <w:tab w:val="left" w:pos="6300"/>
              </w:tabs>
              <w:snapToGrid w:val="0"/>
              <w:spacing w:line="276" w:lineRule="auto"/>
              <w:ind w:firstLine="570"/>
              <w:rPr>
                <w:rFonts w:ascii="方正仿宋_GBK" w:hAnsi="宋体" w:eastAsia="方正仿宋_GBK"/>
                <w:color w:val="auto"/>
                <w:sz w:val="24"/>
                <w:szCs w:val="24"/>
                <w:highlight w:val="none"/>
              </w:rPr>
            </w:pPr>
          </w:p>
        </w:tc>
        <w:tc>
          <w:tcPr>
            <w:tcW w:w="1600" w:type="pct"/>
            <w:vAlign w:val="center"/>
          </w:tcPr>
          <w:p w14:paraId="11F34D37">
            <w:pPr>
              <w:tabs>
                <w:tab w:val="left" w:pos="6300"/>
              </w:tabs>
              <w:snapToGrid w:val="0"/>
              <w:spacing w:line="276" w:lineRule="auto"/>
              <w:ind w:firstLine="570"/>
              <w:rPr>
                <w:rFonts w:ascii="方正仿宋_GBK" w:hAnsi="宋体" w:eastAsia="方正仿宋_GBK"/>
                <w:color w:val="auto"/>
                <w:sz w:val="24"/>
                <w:szCs w:val="24"/>
                <w:highlight w:val="none"/>
              </w:rPr>
            </w:pPr>
          </w:p>
        </w:tc>
        <w:tc>
          <w:tcPr>
            <w:tcW w:w="1198" w:type="pct"/>
            <w:vAlign w:val="center"/>
          </w:tcPr>
          <w:p w14:paraId="1441BE44">
            <w:pPr>
              <w:tabs>
                <w:tab w:val="left" w:pos="6300"/>
              </w:tabs>
              <w:snapToGrid w:val="0"/>
              <w:spacing w:line="276" w:lineRule="auto"/>
              <w:ind w:firstLine="570"/>
              <w:rPr>
                <w:rFonts w:ascii="方正仿宋_GBK" w:hAnsi="宋体" w:eastAsia="方正仿宋_GBK"/>
                <w:color w:val="auto"/>
                <w:sz w:val="24"/>
                <w:szCs w:val="24"/>
                <w:highlight w:val="none"/>
              </w:rPr>
            </w:pPr>
          </w:p>
        </w:tc>
      </w:tr>
      <w:tr w14:paraId="0D3D6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34339E2C">
            <w:pPr>
              <w:tabs>
                <w:tab w:val="left" w:pos="6300"/>
              </w:tabs>
              <w:snapToGrid w:val="0"/>
              <w:spacing w:line="276" w:lineRule="auto"/>
              <w:ind w:firstLine="570"/>
              <w:rPr>
                <w:rFonts w:ascii="方正仿宋_GBK" w:hAnsi="宋体" w:eastAsia="方正仿宋_GBK"/>
                <w:color w:val="auto"/>
                <w:sz w:val="24"/>
                <w:szCs w:val="24"/>
                <w:highlight w:val="none"/>
              </w:rPr>
            </w:pPr>
          </w:p>
        </w:tc>
        <w:tc>
          <w:tcPr>
            <w:tcW w:w="1541" w:type="pct"/>
            <w:vAlign w:val="center"/>
          </w:tcPr>
          <w:p w14:paraId="4476D8AD">
            <w:pPr>
              <w:tabs>
                <w:tab w:val="left" w:pos="6300"/>
              </w:tabs>
              <w:snapToGrid w:val="0"/>
              <w:spacing w:line="276" w:lineRule="auto"/>
              <w:ind w:firstLine="570"/>
              <w:rPr>
                <w:rFonts w:ascii="方正仿宋_GBK" w:hAnsi="宋体" w:eastAsia="方正仿宋_GBK"/>
                <w:color w:val="auto"/>
                <w:sz w:val="24"/>
                <w:szCs w:val="24"/>
                <w:highlight w:val="none"/>
              </w:rPr>
            </w:pPr>
          </w:p>
        </w:tc>
        <w:tc>
          <w:tcPr>
            <w:tcW w:w="1600" w:type="pct"/>
            <w:vAlign w:val="center"/>
          </w:tcPr>
          <w:p w14:paraId="480DD847">
            <w:pPr>
              <w:tabs>
                <w:tab w:val="left" w:pos="6300"/>
              </w:tabs>
              <w:snapToGrid w:val="0"/>
              <w:spacing w:line="276" w:lineRule="auto"/>
              <w:ind w:firstLine="570"/>
              <w:rPr>
                <w:rFonts w:ascii="方正仿宋_GBK" w:hAnsi="宋体" w:eastAsia="方正仿宋_GBK"/>
                <w:color w:val="auto"/>
                <w:sz w:val="24"/>
                <w:szCs w:val="24"/>
                <w:highlight w:val="none"/>
              </w:rPr>
            </w:pPr>
          </w:p>
        </w:tc>
        <w:tc>
          <w:tcPr>
            <w:tcW w:w="1198" w:type="pct"/>
            <w:vAlign w:val="center"/>
          </w:tcPr>
          <w:p w14:paraId="6F2A3517">
            <w:pPr>
              <w:tabs>
                <w:tab w:val="left" w:pos="6300"/>
              </w:tabs>
              <w:snapToGrid w:val="0"/>
              <w:spacing w:line="276" w:lineRule="auto"/>
              <w:ind w:firstLine="570"/>
              <w:rPr>
                <w:rFonts w:ascii="方正仿宋_GBK" w:hAnsi="宋体" w:eastAsia="方正仿宋_GBK"/>
                <w:color w:val="auto"/>
                <w:sz w:val="24"/>
                <w:szCs w:val="24"/>
                <w:highlight w:val="none"/>
              </w:rPr>
            </w:pPr>
          </w:p>
        </w:tc>
      </w:tr>
      <w:tr w14:paraId="50EB5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CDBF59C">
            <w:pPr>
              <w:tabs>
                <w:tab w:val="left" w:pos="6300"/>
              </w:tabs>
              <w:snapToGrid w:val="0"/>
              <w:spacing w:line="276" w:lineRule="auto"/>
              <w:ind w:firstLine="570"/>
              <w:rPr>
                <w:rFonts w:ascii="方正仿宋_GBK" w:hAnsi="宋体" w:eastAsia="方正仿宋_GBK"/>
                <w:color w:val="auto"/>
                <w:sz w:val="24"/>
                <w:szCs w:val="24"/>
                <w:highlight w:val="none"/>
              </w:rPr>
            </w:pPr>
          </w:p>
        </w:tc>
        <w:tc>
          <w:tcPr>
            <w:tcW w:w="1541" w:type="pct"/>
            <w:vAlign w:val="center"/>
          </w:tcPr>
          <w:p w14:paraId="49FA9BEF">
            <w:pPr>
              <w:tabs>
                <w:tab w:val="left" w:pos="6300"/>
              </w:tabs>
              <w:snapToGrid w:val="0"/>
              <w:spacing w:line="276" w:lineRule="auto"/>
              <w:ind w:firstLine="570"/>
              <w:rPr>
                <w:rFonts w:ascii="方正仿宋_GBK" w:hAnsi="宋体" w:eastAsia="方正仿宋_GBK"/>
                <w:color w:val="auto"/>
                <w:sz w:val="24"/>
                <w:szCs w:val="24"/>
                <w:highlight w:val="none"/>
              </w:rPr>
            </w:pPr>
          </w:p>
        </w:tc>
        <w:tc>
          <w:tcPr>
            <w:tcW w:w="1600" w:type="pct"/>
            <w:vAlign w:val="center"/>
          </w:tcPr>
          <w:p w14:paraId="0770139A">
            <w:pPr>
              <w:tabs>
                <w:tab w:val="left" w:pos="6300"/>
              </w:tabs>
              <w:snapToGrid w:val="0"/>
              <w:spacing w:line="276" w:lineRule="auto"/>
              <w:ind w:firstLine="570"/>
              <w:rPr>
                <w:rFonts w:ascii="方正仿宋_GBK" w:hAnsi="宋体" w:eastAsia="方正仿宋_GBK"/>
                <w:color w:val="auto"/>
                <w:sz w:val="24"/>
                <w:szCs w:val="24"/>
                <w:highlight w:val="none"/>
              </w:rPr>
            </w:pPr>
          </w:p>
        </w:tc>
        <w:tc>
          <w:tcPr>
            <w:tcW w:w="1198" w:type="pct"/>
            <w:vAlign w:val="center"/>
          </w:tcPr>
          <w:p w14:paraId="4F1D31C9">
            <w:pPr>
              <w:tabs>
                <w:tab w:val="left" w:pos="6300"/>
              </w:tabs>
              <w:snapToGrid w:val="0"/>
              <w:spacing w:line="276" w:lineRule="auto"/>
              <w:ind w:firstLine="570"/>
              <w:rPr>
                <w:rFonts w:ascii="方正仿宋_GBK" w:hAnsi="宋体" w:eastAsia="方正仿宋_GBK"/>
                <w:color w:val="auto"/>
                <w:sz w:val="24"/>
                <w:szCs w:val="24"/>
                <w:highlight w:val="none"/>
              </w:rPr>
            </w:pPr>
          </w:p>
        </w:tc>
      </w:tr>
      <w:tr w14:paraId="5BB36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3476ABB2">
            <w:pPr>
              <w:tabs>
                <w:tab w:val="left" w:pos="6300"/>
              </w:tabs>
              <w:snapToGrid w:val="0"/>
              <w:spacing w:line="276" w:lineRule="auto"/>
              <w:ind w:firstLine="570"/>
              <w:rPr>
                <w:rFonts w:ascii="方正仿宋_GBK" w:hAnsi="宋体" w:eastAsia="方正仿宋_GBK"/>
                <w:color w:val="auto"/>
                <w:sz w:val="24"/>
                <w:szCs w:val="24"/>
                <w:highlight w:val="none"/>
              </w:rPr>
            </w:pPr>
          </w:p>
        </w:tc>
        <w:tc>
          <w:tcPr>
            <w:tcW w:w="1541" w:type="pct"/>
            <w:vAlign w:val="center"/>
          </w:tcPr>
          <w:p w14:paraId="358E3164">
            <w:pPr>
              <w:tabs>
                <w:tab w:val="left" w:pos="6300"/>
              </w:tabs>
              <w:snapToGrid w:val="0"/>
              <w:spacing w:line="276" w:lineRule="auto"/>
              <w:ind w:firstLine="570"/>
              <w:rPr>
                <w:rFonts w:ascii="方正仿宋_GBK" w:hAnsi="宋体" w:eastAsia="方正仿宋_GBK"/>
                <w:color w:val="auto"/>
                <w:sz w:val="24"/>
                <w:szCs w:val="24"/>
                <w:highlight w:val="none"/>
              </w:rPr>
            </w:pPr>
          </w:p>
        </w:tc>
        <w:tc>
          <w:tcPr>
            <w:tcW w:w="1600" w:type="pct"/>
            <w:vAlign w:val="center"/>
          </w:tcPr>
          <w:p w14:paraId="59003B27">
            <w:pPr>
              <w:tabs>
                <w:tab w:val="left" w:pos="6300"/>
              </w:tabs>
              <w:snapToGrid w:val="0"/>
              <w:spacing w:line="276" w:lineRule="auto"/>
              <w:ind w:firstLine="570"/>
              <w:rPr>
                <w:rFonts w:ascii="方正仿宋_GBK" w:hAnsi="宋体" w:eastAsia="方正仿宋_GBK"/>
                <w:color w:val="auto"/>
                <w:sz w:val="24"/>
                <w:szCs w:val="24"/>
                <w:highlight w:val="none"/>
              </w:rPr>
            </w:pPr>
          </w:p>
        </w:tc>
        <w:tc>
          <w:tcPr>
            <w:tcW w:w="1198" w:type="pct"/>
            <w:vAlign w:val="center"/>
          </w:tcPr>
          <w:p w14:paraId="019B9B99">
            <w:pPr>
              <w:tabs>
                <w:tab w:val="left" w:pos="6300"/>
              </w:tabs>
              <w:snapToGrid w:val="0"/>
              <w:spacing w:line="276" w:lineRule="auto"/>
              <w:ind w:firstLine="570"/>
              <w:rPr>
                <w:rFonts w:ascii="方正仿宋_GBK" w:hAnsi="宋体" w:eastAsia="方正仿宋_GBK"/>
                <w:color w:val="auto"/>
                <w:sz w:val="24"/>
                <w:szCs w:val="24"/>
                <w:highlight w:val="none"/>
              </w:rPr>
            </w:pPr>
          </w:p>
        </w:tc>
      </w:tr>
      <w:tr w14:paraId="0359B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1D62AC6">
            <w:pPr>
              <w:tabs>
                <w:tab w:val="left" w:pos="6300"/>
              </w:tabs>
              <w:snapToGrid w:val="0"/>
              <w:spacing w:line="276" w:lineRule="auto"/>
              <w:ind w:firstLine="570"/>
              <w:rPr>
                <w:rFonts w:ascii="方正仿宋_GBK" w:hAnsi="宋体" w:eastAsia="方正仿宋_GBK"/>
                <w:color w:val="auto"/>
                <w:sz w:val="24"/>
                <w:szCs w:val="24"/>
                <w:highlight w:val="none"/>
              </w:rPr>
            </w:pPr>
          </w:p>
        </w:tc>
        <w:tc>
          <w:tcPr>
            <w:tcW w:w="1541" w:type="pct"/>
            <w:vAlign w:val="center"/>
          </w:tcPr>
          <w:p w14:paraId="0B828D85">
            <w:pPr>
              <w:tabs>
                <w:tab w:val="left" w:pos="6300"/>
              </w:tabs>
              <w:snapToGrid w:val="0"/>
              <w:spacing w:line="276" w:lineRule="auto"/>
              <w:ind w:firstLine="570"/>
              <w:rPr>
                <w:rFonts w:ascii="方正仿宋_GBK" w:hAnsi="宋体" w:eastAsia="方正仿宋_GBK"/>
                <w:color w:val="auto"/>
                <w:sz w:val="24"/>
                <w:szCs w:val="24"/>
                <w:highlight w:val="none"/>
              </w:rPr>
            </w:pPr>
          </w:p>
        </w:tc>
        <w:tc>
          <w:tcPr>
            <w:tcW w:w="1600" w:type="pct"/>
            <w:vAlign w:val="center"/>
          </w:tcPr>
          <w:p w14:paraId="65A0D05F">
            <w:pPr>
              <w:tabs>
                <w:tab w:val="left" w:pos="6300"/>
              </w:tabs>
              <w:snapToGrid w:val="0"/>
              <w:spacing w:line="276" w:lineRule="auto"/>
              <w:ind w:firstLine="570"/>
              <w:rPr>
                <w:rFonts w:ascii="方正仿宋_GBK" w:hAnsi="宋体" w:eastAsia="方正仿宋_GBK"/>
                <w:color w:val="auto"/>
                <w:sz w:val="24"/>
                <w:szCs w:val="24"/>
                <w:highlight w:val="none"/>
              </w:rPr>
            </w:pPr>
          </w:p>
        </w:tc>
        <w:tc>
          <w:tcPr>
            <w:tcW w:w="1198" w:type="pct"/>
            <w:vAlign w:val="center"/>
          </w:tcPr>
          <w:p w14:paraId="6692E450">
            <w:pPr>
              <w:tabs>
                <w:tab w:val="left" w:pos="6300"/>
              </w:tabs>
              <w:snapToGrid w:val="0"/>
              <w:spacing w:line="276" w:lineRule="auto"/>
              <w:ind w:firstLine="570"/>
              <w:rPr>
                <w:rFonts w:ascii="方正仿宋_GBK" w:hAnsi="宋体" w:eastAsia="方正仿宋_GBK"/>
                <w:color w:val="auto"/>
                <w:sz w:val="24"/>
                <w:szCs w:val="24"/>
                <w:highlight w:val="none"/>
              </w:rPr>
            </w:pPr>
          </w:p>
        </w:tc>
      </w:tr>
      <w:tr w14:paraId="19FA3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ABF38EA">
            <w:pPr>
              <w:tabs>
                <w:tab w:val="left" w:pos="6300"/>
              </w:tabs>
              <w:snapToGrid w:val="0"/>
              <w:spacing w:line="276" w:lineRule="auto"/>
              <w:ind w:firstLine="570"/>
              <w:rPr>
                <w:rFonts w:ascii="方正仿宋_GBK" w:hAnsi="宋体" w:eastAsia="方正仿宋_GBK"/>
                <w:color w:val="auto"/>
                <w:sz w:val="24"/>
                <w:szCs w:val="24"/>
                <w:highlight w:val="none"/>
              </w:rPr>
            </w:pPr>
          </w:p>
        </w:tc>
        <w:tc>
          <w:tcPr>
            <w:tcW w:w="1541" w:type="pct"/>
            <w:vAlign w:val="center"/>
          </w:tcPr>
          <w:p w14:paraId="5B753B74">
            <w:pPr>
              <w:tabs>
                <w:tab w:val="left" w:pos="6300"/>
              </w:tabs>
              <w:snapToGrid w:val="0"/>
              <w:spacing w:line="276" w:lineRule="auto"/>
              <w:ind w:firstLine="570"/>
              <w:rPr>
                <w:rFonts w:ascii="方正仿宋_GBK" w:hAnsi="宋体" w:eastAsia="方正仿宋_GBK"/>
                <w:color w:val="auto"/>
                <w:sz w:val="24"/>
                <w:szCs w:val="24"/>
                <w:highlight w:val="none"/>
              </w:rPr>
            </w:pPr>
          </w:p>
        </w:tc>
        <w:tc>
          <w:tcPr>
            <w:tcW w:w="1600" w:type="pct"/>
            <w:vAlign w:val="center"/>
          </w:tcPr>
          <w:p w14:paraId="0EF687E5">
            <w:pPr>
              <w:tabs>
                <w:tab w:val="left" w:pos="6300"/>
              </w:tabs>
              <w:snapToGrid w:val="0"/>
              <w:spacing w:line="276" w:lineRule="auto"/>
              <w:ind w:firstLine="570"/>
              <w:rPr>
                <w:rFonts w:ascii="方正仿宋_GBK" w:hAnsi="宋体" w:eastAsia="方正仿宋_GBK"/>
                <w:color w:val="auto"/>
                <w:sz w:val="24"/>
                <w:szCs w:val="24"/>
                <w:highlight w:val="none"/>
              </w:rPr>
            </w:pPr>
          </w:p>
        </w:tc>
        <w:tc>
          <w:tcPr>
            <w:tcW w:w="1198" w:type="pct"/>
            <w:vAlign w:val="center"/>
          </w:tcPr>
          <w:p w14:paraId="6F183640">
            <w:pPr>
              <w:tabs>
                <w:tab w:val="left" w:pos="6300"/>
              </w:tabs>
              <w:snapToGrid w:val="0"/>
              <w:spacing w:line="276" w:lineRule="auto"/>
              <w:ind w:firstLine="570"/>
              <w:rPr>
                <w:rFonts w:ascii="方正仿宋_GBK" w:hAnsi="宋体" w:eastAsia="方正仿宋_GBK"/>
                <w:color w:val="auto"/>
                <w:sz w:val="24"/>
                <w:szCs w:val="24"/>
                <w:highlight w:val="none"/>
              </w:rPr>
            </w:pPr>
          </w:p>
        </w:tc>
      </w:tr>
      <w:tr w14:paraId="1F8CA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09D6DFE0">
            <w:pPr>
              <w:tabs>
                <w:tab w:val="left" w:pos="6300"/>
              </w:tabs>
              <w:snapToGrid w:val="0"/>
              <w:spacing w:line="276" w:lineRule="auto"/>
              <w:ind w:firstLine="570"/>
              <w:rPr>
                <w:rFonts w:ascii="方正仿宋_GBK" w:hAnsi="宋体" w:eastAsia="方正仿宋_GBK"/>
                <w:color w:val="auto"/>
                <w:sz w:val="24"/>
                <w:szCs w:val="24"/>
                <w:highlight w:val="none"/>
              </w:rPr>
            </w:pPr>
          </w:p>
        </w:tc>
        <w:tc>
          <w:tcPr>
            <w:tcW w:w="1541" w:type="pct"/>
            <w:vAlign w:val="center"/>
          </w:tcPr>
          <w:p w14:paraId="047C68C3">
            <w:pPr>
              <w:tabs>
                <w:tab w:val="left" w:pos="6300"/>
              </w:tabs>
              <w:snapToGrid w:val="0"/>
              <w:spacing w:line="276" w:lineRule="auto"/>
              <w:ind w:firstLine="570"/>
              <w:rPr>
                <w:rFonts w:ascii="方正仿宋_GBK" w:hAnsi="宋体" w:eastAsia="方正仿宋_GBK"/>
                <w:color w:val="auto"/>
                <w:sz w:val="24"/>
                <w:szCs w:val="24"/>
                <w:highlight w:val="none"/>
              </w:rPr>
            </w:pPr>
          </w:p>
        </w:tc>
        <w:tc>
          <w:tcPr>
            <w:tcW w:w="1600" w:type="pct"/>
            <w:vAlign w:val="center"/>
          </w:tcPr>
          <w:p w14:paraId="35E15F07">
            <w:pPr>
              <w:tabs>
                <w:tab w:val="left" w:pos="6300"/>
              </w:tabs>
              <w:snapToGrid w:val="0"/>
              <w:spacing w:line="276" w:lineRule="auto"/>
              <w:ind w:firstLine="570"/>
              <w:rPr>
                <w:rFonts w:ascii="方正仿宋_GBK" w:hAnsi="宋体" w:eastAsia="方正仿宋_GBK"/>
                <w:color w:val="auto"/>
                <w:sz w:val="24"/>
                <w:szCs w:val="24"/>
                <w:highlight w:val="none"/>
              </w:rPr>
            </w:pPr>
          </w:p>
        </w:tc>
        <w:tc>
          <w:tcPr>
            <w:tcW w:w="1198" w:type="pct"/>
            <w:vAlign w:val="center"/>
          </w:tcPr>
          <w:p w14:paraId="4A7F67E8">
            <w:pPr>
              <w:tabs>
                <w:tab w:val="left" w:pos="6300"/>
              </w:tabs>
              <w:snapToGrid w:val="0"/>
              <w:spacing w:line="276" w:lineRule="auto"/>
              <w:ind w:firstLine="570"/>
              <w:rPr>
                <w:rFonts w:ascii="方正仿宋_GBK" w:hAnsi="宋体" w:eastAsia="方正仿宋_GBK"/>
                <w:color w:val="auto"/>
                <w:sz w:val="24"/>
                <w:szCs w:val="24"/>
                <w:highlight w:val="none"/>
              </w:rPr>
            </w:pPr>
          </w:p>
        </w:tc>
      </w:tr>
    </w:tbl>
    <w:p w14:paraId="414692C6">
      <w:pPr>
        <w:tabs>
          <w:tab w:val="left" w:pos="6300"/>
        </w:tabs>
        <w:snapToGrid w:val="0"/>
        <w:spacing w:line="276" w:lineRule="auto"/>
        <w:ind w:firstLine="570"/>
        <w:rPr>
          <w:rFonts w:ascii="方正仿宋_GBK" w:hAnsi="宋体" w:eastAsia="方正仿宋_GBK"/>
          <w:color w:val="auto"/>
          <w:sz w:val="24"/>
          <w:szCs w:val="24"/>
          <w:highlight w:val="none"/>
        </w:rPr>
      </w:pPr>
    </w:p>
    <w:p w14:paraId="04141F3C">
      <w:pPr>
        <w:tabs>
          <w:tab w:val="left" w:pos="6300"/>
        </w:tabs>
        <w:snapToGrid w:val="0"/>
        <w:spacing w:line="276"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投标人：                     法定代表人（或法定代表人授权代表）：</w:t>
      </w:r>
    </w:p>
    <w:p w14:paraId="74012C92">
      <w:pPr>
        <w:tabs>
          <w:tab w:val="left" w:pos="6300"/>
        </w:tabs>
        <w:snapToGrid w:val="0"/>
        <w:spacing w:line="276"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    （投标人公章）                               （签署或盖章）</w:t>
      </w:r>
    </w:p>
    <w:p w14:paraId="6F3E9821">
      <w:pPr>
        <w:tabs>
          <w:tab w:val="left" w:pos="6300"/>
        </w:tabs>
        <w:snapToGrid w:val="0"/>
        <w:spacing w:line="276"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                                            年     月     日</w:t>
      </w:r>
    </w:p>
    <w:p w14:paraId="32E9CE93">
      <w:pPr>
        <w:tabs>
          <w:tab w:val="left" w:pos="6300"/>
        </w:tabs>
        <w:snapToGrid w:val="0"/>
        <w:spacing w:line="276"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注：</w:t>
      </w:r>
    </w:p>
    <w:p w14:paraId="3BA742F3">
      <w:pPr>
        <w:tabs>
          <w:tab w:val="left" w:pos="6300"/>
        </w:tabs>
        <w:snapToGrid w:val="0"/>
        <w:spacing w:line="276"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1.本表即为对本项目“第三篇 项目商务需求”中所列条款进行比较和响应；</w:t>
      </w:r>
    </w:p>
    <w:p w14:paraId="260D2791">
      <w:pPr>
        <w:tabs>
          <w:tab w:val="left" w:pos="6300"/>
        </w:tabs>
        <w:snapToGrid w:val="0"/>
        <w:spacing w:line="276"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2.本表可扩展。</w:t>
      </w:r>
    </w:p>
    <w:p w14:paraId="4462EBE2">
      <w:pPr>
        <w:tabs>
          <w:tab w:val="left" w:pos="6300"/>
        </w:tabs>
        <w:snapToGrid w:val="0"/>
        <w:spacing w:line="276"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3.可附相关支撑材料。（格式自定）</w:t>
      </w:r>
    </w:p>
    <w:p w14:paraId="1525F6FE">
      <w:pPr>
        <w:tabs>
          <w:tab w:val="left" w:pos="6300"/>
        </w:tabs>
        <w:snapToGrid w:val="0"/>
        <w:spacing w:line="276"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3.投标应答栏中应当注明具体内容，且必须标注具体内容在投标文件中的位置（页码）。</w:t>
      </w:r>
    </w:p>
    <w:p w14:paraId="6552A32C">
      <w:pPr>
        <w:tabs>
          <w:tab w:val="left" w:pos="6300"/>
        </w:tabs>
        <w:snapToGrid w:val="0"/>
        <w:spacing w:line="276"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br w:type="page"/>
      </w:r>
      <w:r>
        <w:rPr>
          <w:rFonts w:hint="eastAsia" w:ascii="方正仿宋_GBK" w:hAnsi="宋体" w:eastAsia="方正仿宋_GBK"/>
          <w:color w:val="auto"/>
          <w:sz w:val="24"/>
          <w:szCs w:val="24"/>
          <w:highlight w:val="none"/>
        </w:rPr>
        <w:t>（三）其他商务承诺（自拟）</w:t>
      </w:r>
    </w:p>
    <w:p w14:paraId="75FACDB5">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方正仿宋_GBK" w:hAnsi="宋体" w:eastAsia="方正仿宋_GBK"/>
          <w:color w:val="auto"/>
          <w:sz w:val="24"/>
          <w:szCs w:val="24"/>
          <w:highlight w:val="none"/>
        </w:rPr>
        <w:t>重庆工商大学水产品及鲜鸡、鲜鸭等肉类、蔬果类、禽蛋类等食堂大宗物资采购</w:t>
      </w:r>
      <w:r>
        <w:rPr>
          <w:rFonts w:hint="eastAsia" w:ascii="方正仿宋_GBK" w:hAnsi="宋体" w:eastAsia="方正仿宋_GBK"/>
          <w:color w:val="auto"/>
          <w:sz w:val="24"/>
          <w:szCs w:val="24"/>
          <w:highlight w:val="none"/>
          <w:lang w:val="en-US" w:eastAsia="zh-CN"/>
        </w:rPr>
        <w:t>项目</w:t>
      </w:r>
      <w:r>
        <w:rPr>
          <w:rFonts w:hint="eastAsia" w:ascii="仿宋" w:hAnsi="仿宋" w:eastAsia="仿宋" w:cs="仿宋"/>
          <w:color w:val="auto"/>
          <w:sz w:val="24"/>
          <w:szCs w:val="24"/>
          <w:highlight w:val="none"/>
        </w:rPr>
        <w:t>中标人安全服务承诺书</w:t>
      </w:r>
    </w:p>
    <w:p w14:paraId="05CFDDE3">
      <w:pPr>
        <w:spacing w:line="360" w:lineRule="auto"/>
        <w:jc w:val="center"/>
        <w:rPr>
          <w:rFonts w:ascii="仿宋" w:hAnsi="仿宋" w:eastAsia="仿宋" w:cs="仿宋"/>
          <w:b/>
          <w:color w:val="auto"/>
          <w:sz w:val="24"/>
          <w:szCs w:val="24"/>
          <w:highlight w:val="none"/>
        </w:rPr>
      </w:pPr>
    </w:p>
    <w:p w14:paraId="6925FA7A">
      <w:pPr>
        <w:spacing w:line="360" w:lineRule="auto"/>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重庆工商大学水产品及鲜鸡、鲜鸭等肉类、蔬果类、禽蛋类等</w:t>
      </w:r>
    </w:p>
    <w:p w14:paraId="538D9FA6">
      <w:pPr>
        <w:spacing w:line="360" w:lineRule="auto"/>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食堂大宗物资采购</w:t>
      </w:r>
      <w:r>
        <w:rPr>
          <w:rFonts w:hint="eastAsia" w:ascii="仿宋" w:hAnsi="仿宋" w:eastAsia="仿宋" w:cs="仿宋"/>
          <w:b/>
          <w:color w:val="auto"/>
          <w:sz w:val="30"/>
          <w:szCs w:val="30"/>
          <w:highlight w:val="none"/>
          <w:lang w:val="en-US" w:eastAsia="zh-CN"/>
        </w:rPr>
        <w:t>项目</w:t>
      </w:r>
      <w:r>
        <w:rPr>
          <w:rFonts w:hint="eastAsia" w:ascii="仿宋" w:hAnsi="仿宋" w:eastAsia="仿宋" w:cs="仿宋"/>
          <w:b/>
          <w:color w:val="auto"/>
          <w:sz w:val="30"/>
          <w:szCs w:val="30"/>
          <w:highlight w:val="none"/>
        </w:rPr>
        <w:t>中标人安全服务承诺书</w:t>
      </w:r>
    </w:p>
    <w:p w14:paraId="6E570DD4">
      <w:pPr>
        <w:spacing w:line="360" w:lineRule="auto"/>
        <w:rPr>
          <w:rFonts w:ascii="仿宋" w:hAnsi="仿宋" w:eastAsia="仿宋" w:cs="仿宋"/>
          <w:color w:val="auto"/>
          <w:sz w:val="24"/>
          <w:szCs w:val="24"/>
          <w:highlight w:val="none"/>
        </w:rPr>
      </w:pPr>
    </w:p>
    <w:p w14:paraId="487E8737">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重庆工商大学</w:t>
      </w:r>
      <w:r>
        <w:rPr>
          <w:rFonts w:hint="eastAsia" w:ascii="仿宋" w:hAnsi="仿宋" w:eastAsia="仿宋" w:cs="仿宋"/>
          <w:color w:val="auto"/>
          <w:sz w:val="24"/>
          <w:szCs w:val="24"/>
          <w:highlight w:val="none"/>
        </w:rPr>
        <w:t>：</w:t>
      </w:r>
    </w:p>
    <w:p w14:paraId="1B034252">
      <w:pPr>
        <w:spacing w:line="360" w:lineRule="auto"/>
        <w:ind w:firstLine="480" w:firstLineChars="2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为全校师生提供安全的食品是每一个食品生产供应经营者的法律责任，作为食品配送服务企业，我司将通过行之有效的管理措施，确保食品安全。为此我司郑重承诺如下：</w:t>
      </w:r>
    </w:p>
    <w:p w14:paraId="61DBE4E8">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一、严格遵守《中华人民共和国食品安全法》，严格依照法律法规规定的标准要求从事生产经营活动，做到诚信守法经营。</w:t>
      </w:r>
    </w:p>
    <w:p w14:paraId="06B41F25">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二、积极配合贵校及时提供合法有效的营业执照、税务登记证及经营生产许可证、产品第三方质量检验报告等必要证件资料，并保证资料的真实性。</w:t>
      </w:r>
    </w:p>
    <w:p w14:paraId="4AA60FD3">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三、保证产品的包装、运输，符合有关的卫生要求，不对产品造成污染。</w:t>
      </w:r>
    </w:p>
    <w:p w14:paraId="55642AE1">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四、应对验收不合格产品及时回收并进行补货，自愿承担给食堂生产经营造成的经济损失。</w:t>
      </w:r>
    </w:p>
    <w:p w14:paraId="37D005D4">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五、保证周到服务，严格按照贵校后勤处的叫货量及送达时间、地点进行供货，不得随意更改，由此造成的经济损失自愿承担。</w:t>
      </w:r>
    </w:p>
    <w:p w14:paraId="62B7FED1">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如违反上述承诺，我司愿意承担相应的法律责任，并同意贵校取消与我司的合作。</w:t>
      </w:r>
    </w:p>
    <w:p w14:paraId="493E9A04">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本承诺在双方合作期间有效。</w:t>
      </w:r>
    </w:p>
    <w:p w14:paraId="53A9A1BF">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承诺人：</w:t>
      </w:r>
      <w:r>
        <w:rPr>
          <w:rFonts w:hint="eastAsia" w:ascii="仿宋" w:hAnsi="仿宋" w:eastAsia="仿宋" w:cs="仿宋"/>
          <w:color w:val="auto"/>
          <w:sz w:val="24"/>
          <w:szCs w:val="24"/>
          <w:highlight w:val="none"/>
          <w:u w:val="single"/>
        </w:rPr>
        <w:t xml:space="preserve">         （投标人公章）</w:t>
      </w:r>
      <w:r>
        <w:rPr>
          <w:rFonts w:hint="eastAsia" w:ascii="仿宋" w:hAnsi="仿宋" w:eastAsia="仿宋" w:cs="仿宋"/>
          <w:color w:val="auto"/>
          <w:sz w:val="24"/>
          <w:szCs w:val="24"/>
          <w:highlight w:val="none"/>
        </w:rPr>
        <w:t xml:space="preserve">   </w:t>
      </w:r>
    </w:p>
    <w:p w14:paraId="2B4922C1">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法定代表人（或法定代表人授权代表）（签字或盖章）：</w:t>
      </w:r>
    </w:p>
    <w:p w14:paraId="1414C4C5">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法定代表人（或法定代表人授权代表）身份证号码：</w:t>
      </w:r>
    </w:p>
    <w:p w14:paraId="29A08017">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3A321264">
      <w:pPr>
        <w:pStyle w:val="25"/>
        <w:rPr>
          <w:color w:val="auto"/>
          <w:highlight w:val="none"/>
        </w:rPr>
      </w:pPr>
    </w:p>
    <w:p w14:paraId="195A0400">
      <w:pPr>
        <w:pStyle w:val="13"/>
        <w:spacing w:line="276" w:lineRule="auto"/>
        <w:rPr>
          <w:rFonts w:ascii="方正仿宋_GBK" w:eastAsia="方正仿宋_GBK"/>
          <w:color w:val="auto"/>
          <w:sz w:val="24"/>
          <w:szCs w:val="24"/>
          <w:highlight w:val="none"/>
        </w:rPr>
        <w:sectPr>
          <w:pgSz w:w="11907" w:h="16840"/>
          <w:pgMar w:top="1134" w:right="1191" w:bottom="1134" w:left="1304" w:header="964" w:footer="992" w:gutter="0"/>
          <w:pgNumType w:fmt="numberInDash"/>
          <w:cols w:space="720" w:num="1"/>
          <w:docGrid w:linePitch="312" w:charSpace="0"/>
        </w:sectPr>
      </w:pPr>
    </w:p>
    <w:p w14:paraId="422278A6">
      <w:pPr>
        <w:tabs>
          <w:tab w:val="left" w:pos="6300"/>
        </w:tabs>
        <w:snapToGrid w:val="0"/>
        <w:spacing w:line="276"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2.投标人根据招标文件要求添加其他资料。</w:t>
      </w:r>
    </w:p>
    <w:p w14:paraId="676633EB">
      <w:pPr>
        <w:tabs>
          <w:tab w:val="left" w:pos="6300"/>
        </w:tabs>
        <w:snapToGrid w:val="0"/>
        <w:spacing w:line="276" w:lineRule="auto"/>
        <w:ind w:firstLine="570"/>
        <w:rPr>
          <w:rFonts w:ascii="方正仿宋_GBK" w:hAnsi="宋体" w:eastAsia="方正仿宋_GBK"/>
          <w:color w:val="auto"/>
          <w:sz w:val="24"/>
          <w:szCs w:val="24"/>
          <w:highlight w:val="none"/>
        </w:rPr>
      </w:pPr>
    </w:p>
    <w:p w14:paraId="6B3C9797">
      <w:pPr>
        <w:tabs>
          <w:tab w:val="left" w:pos="6300"/>
        </w:tabs>
        <w:snapToGrid w:val="0"/>
        <w:spacing w:line="276" w:lineRule="auto"/>
        <w:ind w:firstLine="570"/>
        <w:rPr>
          <w:rFonts w:ascii="方正仿宋_GBK" w:hAnsi="宋体" w:eastAsia="方正仿宋_GBK"/>
          <w:color w:val="auto"/>
          <w:sz w:val="24"/>
          <w:szCs w:val="24"/>
          <w:highlight w:val="none"/>
        </w:rPr>
      </w:pPr>
    </w:p>
    <w:p w14:paraId="77D1E550">
      <w:pPr>
        <w:spacing w:line="276" w:lineRule="auto"/>
        <w:rPr>
          <w:rFonts w:ascii="方正仿宋_GBK" w:eastAsia="方正仿宋_GBK"/>
          <w:b/>
          <w:color w:val="auto"/>
          <w:sz w:val="24"/>
          <w:szCs w:val="24"/>
          <w:highlight w:val="none"/>
        </w:rPr>
      </w:pPr>
      <w:r>
        <w:rPr>
          <w:rFonts w:hint="eastAsia" w:ascii="方正仿宋_GBK" w:hAnsi="仿宋" w:eastAsia="方正仿宋_GBK"/>
          <w:color w:val="auto"/>
          <w:sz w:val="24"/>
          <w:szCs w:val="24"/>
          <w:highlight w:val="none"/>
        </w:rPr>
        <w:br w:type="page"/>
      </w:r>
      <w:bookmarkStart w:id="239" w:name="_Toc493178792"/>
      <w:bookmarkStart w:id="240" w:name="_Toc492721041"/>
      <w:r>
        <w:rPr>
          <w:rFonts w:hint="eastAsia" w:ascii="方正仿宋_GBK" w:eastAsia="方正仿宋_GBK"/>
          <w:b/>
          <w:color w:val="auto"/>
          <w:sz w:val="24"/>
          <w:szCs w:val="24"/>
          <w:highlight w:val="none"/>
        </w:rPr>
        <w:t>四、其他</w:t>
      </w:r>
      <w:bookmarkEnd w:id="239"/>
      <w:bookmarkEnd w:id="240"/>
    </w:p>
    <w:p w14:paraId="69565CBF">
      <w:pPr>
        <w:snapToGrid w:val="0"/>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其他与项目有关的资料（如有自附）</w:t>
      </w:r>
    </w:p>
    <w:p w14:paraId="043C2CDB">
      <w:pPr>
        <w:spacing w:line="276" w:lineRule="auto"/>
        <w:rPr>
          <w:rFonts w:ascii="方正仿宋_GBK" w:eastAsia="方正仿宋_GBK"/>
          <w:b/>
          <w:color w:val="auto"/>
          <w:sz w:val="24"/>
          <w:szCs w:val="24"/>
          <w:highlight w:val="none"/>
        </w:rPr>
      </w:pPr>
      <w:r>
        <w:rPr>
          <w:rFonts w:hint="eastAsia" w:ascii="方正仿宋_GBK" w:hAnsi="仿宋" w:eastAsia="方正仿宋_GBK"/>
          <w:color w:val="auto"/>
          <w:sz w:val="24"/>
          <w:szCs w:val="24"/>
          <w:highlight w:val="none"/>
        </w:rPr>
        <w:br w:type="page"/>
      </w:r>
      <w:bookmarkStart w:id="241" w:name="_Toc492721038"/>
      <w:bookmarkStart w:id="242" w:name="_Toc493178793"/>
      <w:bookmarkStart w:id="243" w:name="_Toc59621321"/>
      <w:r>
        <w:rPr>
          <w:rFonts w:hint="eastAsia" w:ascii="方正仿宋_GBK" w:eastAsia="方正仿宋_GBK"/>
          <w:b/>
          <w:color w:val="auto"/>
          <w:sz w:val="24"/>
          <w:szCs w:val="24"/>
          <w:highlight w:val="none"/>
        </w:rPr>
        <w:t>五、资格文件</w:t>
      </w:r>
      <w:bookmarkEnd w:id="241"/>
      <w:bookmarkEnd w:id="242"/>
      <w:bookmarkEnd w:id="243"/>
    </w:p>
    <w:p w14:paraId="6CFDA23E">
      <w:pPr>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（一）企业法人营业执照（副本）复印件</w:t>
      </w:r>
    </w:p>
    <w:p w14:paraId="65F8AF2C">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仿宋" w:eastAsia="方正仿宋_GBK"/>
          <w:color w:val="auto"/>
          <w:sz w:val="24"/>
          <w:szCs w:val="24"/>
          <w:highlight w:val="none"/>
        </w:rPr>
        <w:br w:type="page"/>
      </w:r>
      <w:r>
        <w:rPr>
          <w:rFonts w:hint="eastAsia" w:ascii="方正仿宋_GBK" w:hAnsi="宋体" w:eastAsia="方正仿宋_GBK"/>
          <w:color w:val="auto"/>
          <w:sz w:val="24"/>
          <w:szCs w:val="24"/>
          <w:highlight w:val="none"/>
        </w:rPr>
        <w:t>（二）法定代表人身份证明书（格式）</w:t>
      </w:r>
    </w:p>
    <w:p w14:paraId="57E85912">
      <w:pPr>
        <w:tabs>
          <w:tab w:val="left" w:pos="6300"/>
        </w:tabs>
        <w:snapToGrid w:val="0"/>
        <w:spacing w:line="276" w:lineRule="auto"/>
        <w:ind w:firstLine="570"/>
        <w:rPr>
          <w:rFonts w:ascii="方正仿宋_GBK" w:hAnsi="宋体" w:eastAsia="方正仿宋_GBK"/>
          <w:color w:val="auto"/>
          <w:sz w:val="24"/>
          <w:szCs w:val="24"/>
          <w:highlight w:val="none"/>
        </w:rPr>
      </w:pPr>
    </w:p>
    <w:p w14:paraId="0613F1CA">
      <w:pPr>
        <w:tabs>
          <w:tab w:val="left" w:pos="6300"/>
        </w:tabs>
        <w:snapToGrid w:val="0"/>
        <w:spacing w:line="276"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招标项目名称：</w:t>
      </w:r>
      <w:r>
        <w:rPr>
          <w:rFonts w:hint="eastAsia" w:ascii="方正仿宋_GBK" w:hAnsi="宋体" w:eastAsia="方正仿宋_GBK"/>
          <w:color w:val="auto"/>
          <w:sz w:val="24"/>
          <w:szCs w:val="24"/>
          <w:highlight w:val="none"/>
          <w:u w:val="single"/>
        </w:rPr>
        <w:t xml:space="preserve">                                                </w:t>
      </w:r>
    </w:p>
    <w:p w14:paraId="08E54E1F">
      <w:pPr>
        <w:tabs>
          <w:tab w:val="left" w:pos="6300"/>
        </w:tabs>
        <w:snapToGrid w:val="0"/>
        <w:spacing w:line="276"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包号：</w:t>
      </w:r>
    </w:p>
    <w:p w14:paraId="7EE75150">
      <w:pPr>
        <w:tabs>
          <w:tab w:val="left" w:pos="6300"/>
        </w:tabs>
        <w:snapToGrid w:val="0"/>
        <w:spacing w:line="276" w:lineRule="auto"/>
        <w:rPr>
          <w:rFonts w:ascii="方正仿宋_GBK" w:hAnsi="宋体" w:eastAsia="方正仿宋_GBK"/>
          <w:color w:val="auto"/>
          <w:sz w:val="24"/>
          <w:szCs w:val="24"/>
          <w:highlight w:val="none"/>
        </w:rPr>
      </w:pPr>
    </w:p>
    <w:p w14:paraId="04A63085">
      <w:pPr>
        <w:tabs>
          <w:tab w:val="left" w:pos="6300"/>
        </w:tabs>
        <w:snapToGrid w:val="0"/>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致：重庆工商大学：</w:t>
      </w:r>
    </w:p>
    <w:p w14:paraId="36079941">
      <w:pPr>
        <w:tabs>
          <w:tab w:val="left" w:pos="6300"/>
        </w:tabs>
        <w:snapToGrid w:val="0"/>
        <w:spacing w:line="276"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（法定代表人姓名）在</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（投标人名称）任</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（职务名称）职务，是（投标人名称）</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的法定代表人。</w:t>
      </w:r>
    </w:p>
    <w:p w14:paraId="0E12ED9C">
      <w:pPr>
        <w:tabs>
          <w:tab w:val="left" w:pos="6300"/>
        </w:tabs>
        <w:snapToGrid w:val="0"/>
        <w:spacing w:line="276" w:lineRule="auto"/>
        <w:ind w:firstLine="570"/>
        <w:rPr>
          <w:rFonts w:ascii="方正仿宋_GBK" w:hAnsi="宋体" w:eastAsia="方正仿宋_GBK"/>
          <w:color w:val="auto"/>
          <w:sz w:val="24"/>
          <w:szCs w:val="24"/>
          <w:highlight w:val="none"/>
        </w:rPr>
      </w:pPr>
    </w:p>
    <w:p w14:paraId="642C496D">
      <w:pPr>
        <w:tabs>
          <w:tab w:val="left" w:pos="6300"/>
        </w:tabs>
        <w:snapToGrid w:val="0"/>
        <w:spacing w:line="276"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特此证明。</w:t>
      </w:r>
    </w:p>
    <w:p w14:paraId="69714ACF">
      <w:pPr>
        <w:tabs>
          <w:tab w:val="left" w:pos="6300"/>
        </w:tabs>
        <w:snapToGrid w:val="0"/>
        <w:spacing w:line="276" w:lineRule="auto"/>
        <w:ind w:firstLine="570"/>
        <w:rPr>
          <w:rFonts w:ascii="方正仿宋_GBK" w:hAnsi="宋体" w:eastAsia="方正仿宋_GBK"/>
          <w:color w:val="auto"/>
          <w:sz w:val="24"/>
          <w:szCs w:val="24"/>
          <w:highlight w:val="none"/>
        </w:rPr>
      </w:pPr>
    </w:p>
    <w:p w14:paraId="3DBDDBEC">
      <w:pPr>
        <w:tabs>
          <w:tab w:val="left" w:pos="6300"/>
        </w:tabs>
        <w:snapToGrid w:val="0"/>
        <w:spacing w:line="276" w:lineRule="auto"/>
        <w:ind w:firstLine="570"/>
        <w:rPr>
          <w:rFonts w:ascii="方正仿宋_GBK" w:hAnsi="宋体" w:eastAsia="方正仿宋_GBK"/>
          <w:color w:val="auto"/>
          <w:sz w:val="24"/>
          <w:szCs w:val="24"/>
          <w:highlight w:val="none"/>
        </w:rPr>
      </w:pPr>
    </w:p>
    <w:p w14:paraId="2EED925C">
      <w:pPr>
        <w:tabs>
          <w:tab w:val="left" w:pos="6300"/>
        </w:tabs>
        <w:snapToGrid w:val="0"/>
        <w:spacing w:line="276"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                                             投标人：</w:t>
      </w:r>
    </w:p>
    <w:p w14:paraId="25428A9B">
      <w:pPr>
        <w:tabs>
          <w:tab w:val="left" w:pos="6300"/>
        </w:tabs>
        <w:snapToGrid w:val="0"/>
        <w:spacing w:line="276" w:lineRule="auto"/>
        <w:ind w:firstLine="5848" w:firstLineChars="2437"/>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（投标人公章）</w:t>
      </w:r>
    </w:p>
    <w:p w14:paraId="63A286A0">
      <w:pPr>
        <w:tabs>
          <w:tab w:val="left" w:pos="6300"/>
        </w:tabs>
        <w:snapToGrid w:val="0"/>
        <w:spacing w:line="276" w:lineRule="auto"/>
        <w:ind w:firstLine="570"/>
        <w:rPr>
          <w:rFonts w:ascii="方正仿宋_GBK" w:hAnsi="宋体" w:eastAsia="方正仿宋_GBK"/>
          <w:color w:val="auto"/>
          <w:sz w:val="24"/>
          <w:szCs w:val="24"/>
          <w:highlight w:val="none"/>
        </w:rPr>
      </w:pPr>
    </w:p>
    <w:p w14:paraId="5993B4C8">
      <w:pPr>
        <w:tabs>
          <w:tab w:val="left" w:pos="6300"/>
        </w:tabs>
        <w:snapToGrid w:val="0"/>
        <w:spacing w:line="276"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                                             年   月   日</w:t>
      </w:r>
    </w:p>
    <w:p w14:paraId="684B6448">
      <w:pPr>
        <w:tabs>
          <w:tab w:val="left" w:pos="6300"/>
        </w:tabs>
        <w:snapToGrid w:val="0"/>
        <w:spacing w:line="276"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法定代表人电话：XXXXXXX      电子邮箱：XXXXXX@XXXXX（若授权他人办理并签署投标文件的可不填写）</w:t>
      </w:r>
    </w:p>
    <w:p w14:paraId="03CEC481">
      <w:pPr>
        <w:tabs>
          <w:tab w:val="left" w:pos="6300"/>
        </w:tabs>
        <w:snapToGrid w:val="0"/>
        <w:spacing w:line="276"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（附：法定代表人身份证正反面复印件）</w:t>
      </w:r>
    </w:p>
    <w:p w14:paraId="4E2727D3">
      <w:pPr>
        <w:tabs>
          <w:tab w:val="left" w:pos="6300"/>
        </w:tabs>
        <w:snapToGrid w:val="0"/>
        <w:spacing w:line="276" w:lineRule="auto"/>
        <w:ind w:firstLine="570"/>
        <w:rPr>
          <w:rFonts w:ascii="方正仿宋_GBK" w:hAnsi="宋体" w:eastAsia="方正仿宋_GBK"/>
          <w:color w:val="auto"/>
          <w:sz w:val="24"/>
          <w:szCs w:val="24"/>
          <w:highlight w:val="none"/>
        </w:rPr>
      </w:pPr>
    </w:p>
    <w:p w14:paraId="63DB5AE6">
      <w:pPr>
        <w:tabs>
          <w:tab w:val="left" w:pos="6300"/>
        </w:tabs>
        <w:snapToGrid w:val="0"/>
        <w:spacing w:line="276" w:lineRule="auto"/>
        <w:ind w:firstLine="570"/>
        <w:rPr>
          <w:rFonts w:ascii="方正仿宋_GBK" w:hAnsi="宋体" w:eastAsia="方正仿宋_GBK"/>
          <w:color w:val="auto"/>
          <w:sz w:val="24"/>
          <w:szCs w:val="24"/>
          <w:highlight w:val="none"/>
        </w:rPr>
      </w:pPr>
    </w:p>
    <w:p w14:paraId="1961138C">
      <w:pPr>
        <w:tabs>
          <w:tab w:val="left" w:pos="6300"/>
        </w:tabs>
        <w:snapToGrid w:val="0"/>
        <w:spacing w:line="276" w:lineRule="auto"/>
        <w:ind w:firstLine="570"/>
        <w:rPr>
          <w:rFonts w:ascii="方正仿宋_GBK" w:hAnsi="宋体" w:eastAsia="方正仿宋_GBK"/>
          <w:color w:val="auto"/>
          <w:sz w:val="24"/>
          <w:szCs w:val="24"/>
          <w:highlight w:val="none"/>
        </w:rPr>
      </w:pPr>
    </w:p>
    <w:p w14:paraId="5DF8EFBD">
      <w:pPr>
        <w:tabs>
          <w:tab w:val="left" w:pos="6300"/>
        </w:tabs>
        <w:snapToGrid w:val="0"/>
        <w:spacing w:line="276" w:lineRule="auto"/>
        <w:ind w:firstLine="570"/>
        <w:rPr>
          <w:rFonts w:ascii="方正仿宋_GBK" w:hAnsi="宋体" w:eastAsia="方正仿宋_GBK"/>
          <w:color w:val="auto"/>
          <w:sz w:val="24"/>
          <w:szCs w:val="24"/>
          <w:highlight w:val="none"/>
        </w:rPr>
      </w:pPr>
    </w:p>
    <w:p w14:paraId="22C1231F">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br w:type="column"/>
      </w:r>
      <w:r>
        <w:rPr>
          <w:rFonts w:hint="eastAsia" w:ascii="方正仿宋_GBK" w:hAnsi="宋体" w:eastAsia="方正仿宋_GBK"/>
          <w:color w:val="auto"/>
          <w:sz w:val="24"/>
          <w:szCs w:val="24"/>
          <w:highlight w:val="none"/>
        </w:rPr>
        <w:t>（三）法定代表人授权委托书（格式）</w:t>
      </w:r>
    </w:p>
    <w:p w14:paraId="5BF1B7FE">
      <w:pPr>
        <w:tabs>
          <w:tab w:val="left" w:pos="6300"/>
        </w:tabs>
        <w:snapToGrid w:val="0"/>
        <w:spacing w:line="276"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    </w:t>
      </w:r>
    </w:p>
    <w:p w14:paraId="71B9C15F">
      <w:pPr>
        <w:tabs>
          <w:tab w:val="left" w:pos="6300"/>
        </w:tabs>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招标项目名称：</w:t>
      </w:r>
      <w:r>
        <w:rPr>
          <w:rFonts w:hint="eastAsia" w:ascii="方正仿宋_GBK" w:hAnsi="宋体" w:eastAsia="方正仿宋_GBK"/>
          <w:color w:val="auto"/>
          <w:sz w:val="24"/>
          <w:szCs w:val="24"/>
          <w:highlight w:val="none"/>
          <w:u w:val="single"/>
        </w:rPr>
        <w:t xml:space="preserve">                                                </w:t>
      </w:r>
    </w:p>
    <w:p w14:paraId="56FA94ED">
      <w:pPr>
        <w:tabs>
          <w:tab w:val="left" w:pos="6300"/>
        </w:tabs>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包号：</w:t>
      </w:r>
    </w:p>
    <w:p w14:paraId="405825DB">
      <w:pPr>
        <w:tabs>
          <w:tab w:val="left" w:pos="6300"/>
        </w:tabs>
        <w:snapToGrid w:val="0"/>
        <w:spacing w:line="276" w:lineRule="auto"/>
        <w:rPr>
          <w:rFonts w:ascii="方正仿宋_GBK" w:hAnsi="宋体" w:eastAsia="方正仿宋_GBK"/>
          <w:color w:val="auto"/>
          <w:sz w:val="24"/>
          <w:szCs w:val="24"/>
          <w:highlight w:val="none"/>
        </w:rPr>
      </w:pPr>
    </w:p>
    <w:p w14:paraId="6B708E8A">
      <w:pPr>
        <w:tabs>
          <w:tab w:val="left" w:pos="6300"/>
        </w:tabs>
        <w:snapToGrid w:val="0"/>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致：重庆工商大学：</w:t>
      </w:r>
    </w:p>
    <w:p w14:paraId="792A6412">
      <w:pPr>
        <w:tabs>
          <w:tab w:val="left" w:pos="6300"/>
        </w:tabs>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（投标人法定代表人名称）是</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（投标人名称）的法定代表人，特授权</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（被授权人姓名及身份证代码）代表我单位全权办理上述项目的投标、谈判、签约等具体工作，并签署全部有关文件、协议及合同。</w:t>
      </w:r>
    </w:p>
    <w:p w14:paraId="3A4E5628">
      <w:pPr>
        <w:tabs>
          <w:tab w:val="left" w:pos="6300"/>
        </w:tabs>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我单位对被授权人的签字负全部责任。</w:t>
      </w:r>
    </w:p>
    <w:p w14:paraId="5F898DEA">
      <w:pPr>
        <w:tabs>
          <w:tab w:val="left" w:pos="6300"/>
        </w:tabs>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在撤消授权的书面通知以前，本授权书一直有效。被授权人在授权书有效期内签署的所有文件不因授权的撤消而失效。</w:t>
      </w:r>
    </w:p>
    <w:p w14:paraId="6A2CC100">
      <w:pPr>
        <w:tabs>
          <w:tab w:val="left" w:pos="6300"/>
        </w:tabs>
        <w:snapToGrid w:val="0"/>
        <w:spacing w:line="276" w:lineRule="auto"/>
        <w:ind w:firstLine="570"/>
        <w:rPr>
          <w:rFonts w:ascii="方正仿宋_GBK" w:hAnsi="宋体" w:eastAsia="方正仿宋_GBK"/>
          <w:color w:val="auto"/>
          <w:sz w:val="24"/>
          <w:szCs w:val="24"/>
          <w:highlight w:val="none"/>
        </w:rPr>
      </w:pPr>
    </w:p>
    <w:p w14:paraId="6AF31BD3">
      <w:pPr>
        <w:tabs>
          <w:tab w:val="left" w:pos="6300"/>
        </w:tabs>
        <w:snapToGrid w:val="0"/>
        <w:spacing w:line="276" w:lineRule="auto"/>
        <w:ind w:firstLine="570"/>
        <w:rPr>
          <w:rFonts w:ascii="方正仿宋_GBK" w:hAnsi="宋体" w:eastAsia="方正仿宋_GBK"/>
          <w:color w:val="auto"/>
          <w:sz w:val="24"/>
          <w:szCs w:val="24"/>
          <w:highlight w:val="none"/>
        </w:rPr>
      </w:pPr>
    </w:p>
    <w:p w14:paraId="2C3DEE69">
      <w:pPr>
        <w:tabs>
          <w:tab w:val="left" w:pos="6300"/>
        </w:tabs>
        <w:snapToGrid w:val="0"/>
        <w:spacing w:line="276"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被授权人：                                 投标人法定代表人：</w:t>
      </w:r>
    </w:p>
    <w:p w14:paraId="64706A08">
      <w:pPr>
        <w:tabs>
          <w:tab w:val="left" w:pos="6300"/>
        </w:tabs>
        <w:snapToGrid w:val="0"/>
        <w:spacing w:line="276"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（签字或盖章）                                （签字或盖章）</w:t>
      </w:r>
    </w:p>
    <w:p w14:paraId="26FB9A4A">
      <w:pPr>
        <w:tabs>
          <w:tab w:val="left" w:pos="6300"/>
        </w:tabs>
        <w:snapToGrid w:val="0"/>
        <w:spacing w:line="276" w:lineRule="auto"/>
        <w:ind w:firstLine="570"/>
        <w:rPr>
          <w:rFonts w:ascii="方正仿宋_GBK" w:hAnsi="宋体" w:eastAsia="方正仿宋_GBK"/>
          <w:color w:val="auto"/>
          <w:sz w:val="24"/>
          <w:szCs w:val="24"/>
          <w:highlight w:val="none"/>
        </w:rPr>
      </w:pPr>
    </w:p>
    <w:p w14:paraId="6D5B284A">
      <w:pPr>
        <w:tabs>
          <w:tab w:val="left" w:pos="6300"/>
        </w:tabs>
        <w:snapToGrid w:val="0"/>
        <w:spacing w:line="276"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（附：被授权人身份证正反面复印件）</w:t>
      </w:r>
    </w:p>
    <w:p w14:paraId="6E2DB844">
      <w:pPr>
        <w:tabs>
          <w:tab w:val="left" w:pos="6300"/>
        </w:tabs>
        <w:snapToGrid w:val="0"/>
        <w:spacing w:line="276"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                                          </w:t>
      </w:r>
    </w:p>
    <w:p w14:paraId="0A180411">
      <w:pPr>
        <w:tabs>
          <w:tab w:val="left" w:pos="6300"/>
        </w:tabs>
        <w:snapToGrid w:val="0"/>
        <w:spacing w:line="276" w:lineRule="auto"/>
        <w:ind w:firstLine="570"/>
        <w:rPr>
          <w:rFonts w:ascii="方正仿宋_GBK" w:hAnsi="宋体" w:eastAsia="方正仿宋_GBK"/>
          <w:color w:val="auto"/>
          <w:sz w:val="24"/>
          <w:szCs w:val="24"/>
          <w:highlight w:val="none"/>
        </w:rPr>
      </w:pPr>
    </w:p>
    <w:p w14:paraId="6900F2BD">
      <w:pPr>
        <w:tabs>
          <w:tab w:val="left" w:pos="6300"/>
        </w:tabs>
        <w:snapToGrid w:val="0"/>
        <w:spacing w:line="276" w:lineRule="auto"/>
        <w:ind w:right="480" w:firstLine="570"/>
        <w:jc w:val="righ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（投标人公章）</w:t>
      </w:r>
    </w:p>
    <w:p w14:paraId="22E737AF">
      <w:pPr>
        <w:tabs>
          <w:tab w:val="left" w:pos="6300"/>
        </w:tabs>
        <w:snapToGrid w:val="0"/>
        <w:spacing w:line="276" w:lineRule="auto"/>
        <w:ind w:right="480" w:firstLine="570"/>
        <w:jc w:val="righ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年   月   日</w:t>
      </w:r>
    </w:p>
    <w:p w14:paraId="78DE3328">
      <w:pPr>
        <w:tabs>
          <w:tab w:val="left" w:pos="6300"/>
        </w:tabs>
        <w:snapToGrid w:val="0"/>
        <w:spacing w:line="276" w:lineRule="auto"/>
        <w:ind w:right="720" w:firstLine="570"/>
        <w:jc w:val="right"/>
        <w:rPr>
          <w:rFonts w:ascii="方正仿宋_GBK" w:hAnsi="宋体" w:eastAsia="方正仿宋_GBK"/>
          <w:color w:val="auto"/>
          <w:sz w:val="24"/>
          <w:szCs w:val="24"/>
          <w:highlight w:val="none"/>
        </w:rPr>
      </w:pPr>
    </w:p>
    <w:p w14:paraId="3567A44E">
      <w:pPr>
        <w:tabs>
          <w:tab w:val="left" w:pos="6300"/>
        </w:tabs>
        <w:snapToGrid w:val="0"/>
        <w:spacing w:line="276" w:lineRule="auto"/>
        <w:ind w:right="480" w:firstLine="570"/>
        <w:jc w:val="lef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被授权人电话：XXXXXXX     电子邮箱：XXXXXX@XXXXX（若法定代表人办理并签署投标文件的可不填写）</w:t>
      </w:r>
    </w:p>
    <w:p w14:paraId="3C166D64">
      <w:pPr>
        <w:tabs>
          <w:tab w:val="left" w:pos="6300"/>
        </w:tabs>
        <w:snapToGrid w:val="0"/>
        <w:spacing w:line="276" w:lineRule="auto"/>
        <w:ind w:right="480" w:firstLine="570"/>
        <w:jc w:val="lef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注：若为法定代表人办理并签署投标文件的，不提供此文件。</w:t>
      </w:r>
    </w:p>
    <w:p w14:paraId="33717EF5">
      <w:pPr>
        <w:spacing w:line="276" w:lineRule="auto"/>
        <w:ind w:firstLine="480" w:firstLineChars="200"/>
        <w:rPr>
          <w:rFonts w:ascii="方正仿宋_GBK" w:hAnsi="宋体" w:eastAsia="方正仿宋_GBK"/>
          <w:color w:val="auto"/>
          <w:sz w:val="24"/>
          <w:szCs w:val="24"/>
          <w:highlight w:val="none"/>
        </w:rPr>
      </w:pPr>
      <w:r>
        <w:rPr>
          <w:rFonts w:hint="eastAsia" w:ascii="方正仿宋_GBK" w:eastAsia="方正仿宋_GBK"/>
          <w:color w:val="auto"/>
          <w:sz w:val="24"/>
          <w:szCs w:val="24"/>
          <w:highlight w:val="none"/>
        </w:rPr>
        <w:br w:type="page"/>
      </w:r>
    </w:p>
    <w:p w14:paraId="6E1494D3">
      <w:pPr>
        <w:widowControl/>
        <w:spacing w:line="276" w:lineRule="auto"/>
        <w:jc w:val="lef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w:t>
      </w:r>
    </w:p>
    <w:p w14:paraId="33A7B0C4">
      <w:pPr>
        <w:tabs>
          <w:tab w:val="left" w:pos="6300"/>
        </w:tabs>
        <w:snapToGrid w:val="0"/>
        <w:spacing w:line="276" w:lineRule="auto"/>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基本资格条件承诺函</w:t>
      </w:r>
    </w:p>
    <w:p w14:paraId="203F3787">
      <w:pPr>
        <w:tabs>
          <w:tab w:val="left" w:pos="6300"/>
        </w:tabs>
        <w:snapToGrid w:val="0"/>
        <w:spacing w:line="276" w:lineRule="auto"/>
        <w:rPr>
          <w:rFonts w:ascii="方正仿宋_GBK" w:hAnsi="宋体" w:eastAsia="方正仿宋_GBK"/>
          <w:color w:val="auto"/>
          <w:sz w:val="24"/>
          <w:szCs w:val="24"/>
          <w:highlight w:val="none"/>
        </w:rPr>
      </w:pPr>
    </w:p>
    <w:p w14:paraId="2AF58334">
      <w:pPr>
        <w:tabs>
          <w:tab w:val="left" w:pos="6300"/>
        </w:tabs>
        <w:snapToGrid w:val="0"/>
        <w:spacing w:line="276"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致重庆工商大学：</w:t>
      </w:r>
    </w:p>
    <w:p w14:paraId="4EA0FDE5">
      <w:pPr>
        <w:tabs>
          <w:tab w:val="left" w:pos="6300"/>
        </w:tabs>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（投标人名称）郑重承诺：</w:t>
      </w:r>
    </w:p>
    <w:p w14:paraId="5495A526">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1.我方具有良好的商业信誉和健全的财务会计制度，具有履行合同所必需的设备和专业技术能力，具</w:t>
      </w:r>
      <w:r>
        <w:rPr>
          <w:rFonts w:hint="eastAsia" w:ascii="方正仿宋_GBK" w:hAnsi="宋体" w:eastAsia="方正仿宋_GBK" w:cs="仿宋_GB2312"/>
          <w:color w:val="auto"/>
          <w:sz w:val="24"/>
          <w:szCs w:val="24"/>
          <w:highlight w:val="none"/>
          <w:lang w:val="zh-CN"/>
        </w:rPr>
        <w:t>有依法缴纳税收和社会保障金的良好记录</w:t>
      </w:r>
      <w:r>
        <w:rPr>
          <w:rFonts w:hint="eastAsia" w:ascii="方正仿宋_GBK" w:hAnsi="宋体" w:eastAsia="方正仿宋_GBK" w:cs="仿宋_GB2312"/>
          <w:color w:val="auto"/>
          <w:sz w:val="24"/>
          <w:szCs w:val="24"/>
          <w:highlight w:val="none"/>
        </w:rPr>
        <w:t>，</w:t>
      </w:r>
      <w:r>
        <w:rPr>
          <w:rFonts w:hint="eastAsia" w:ascii="方正仿宋_GBK" w:hAnsi="宋体" w:eastAsia="方正仿宋_GBK"/>
          <w:color w:val="auto"/>
          <w:sz w:val="24"/>
          <w:szCs w:val="24"/>
          <w:highlight w:val="none"/>
        </w:rPr>
        <w:t>参加本项目采购活动前三年内无重大违法活动记录。</w:t>
      </w:r>
    </w:p>
    <w:p w14:paraId="2C0DBF44">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3CCD5224">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3.我方在采购项目评审（评标）环节结束后，随时接受采购人、采购代理机构的检查验证，配合提供相关证明材料，证明符合《中华人民共和国政府采购法》规定的投标人基本资格条件。</w:t>
      </w:r>
    </w:p>
    <w:p w14:paraId="763C32D1">
      <w:pPr>
        <w:tabs>
          <w:tab w:val="left" w:pos="6300"/>
        </w:tabs>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我方对以上承诺负全部法律责任。</w:t>
      </w:r>
    </w:p>
    <w:p w14:paraId="06CB3455">
      <w:pPr>
        <w:tabs>
          <w:tab w:val="left" w:pos="6300"/>
        </w:tabs>
        <w:snapToGrid w:val="0"/>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特此承诺。</w:t>
      </w:r>
    </w:p>
    <w:p w14:paraId="04D16444">
      <w:pPr>
        <w:tabs>
          <w:tab w:val="left" w:pos="6300"/>
        </w:tabs>
        <w:snapToGrid w:val="0"/>
        <w:spacing w:line="276" w:lineRule="auto"/>
        <w:rPr>
          <w:rFonts w:ascii="方正仿宋_GBK" w:hAnsi="宋体" w:eastAsia="方正仿宋_GBK"/>
          <w:color w:val="auto"/>
          <w:sz w:val="24"/>
          <w:szCs w:val="24"/>
          <w:highlight w:val="none"/>
        </w:rPr>
      </w:pPr>
    </w:p>
    <w:p w14:paraId="56125B34">
      <w:pPr>
        <w:tabs>
          <w:tab w:val="left" w:pos="6300"/>
        </w:tabs>
        <w:snapToGrid w:val="0"/>
        <w:spacing w:line="276" w:lineRule="auto"/>
        <w:ind w:right="424" w:firstLine="570"/>
        <w:jc w:val="righ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（投标人公章）</w:t>
      </w:r>
    </w:p>
    <w:p w14:paraId="6D0DB522">
      <w:pPr>
        <w:tabs>
          <w:tab w:val="left" w:pos="6300"/>
        </w:tabs>
        <w:snapToGrid w:val="0"/>
        <w:spacing w:line="276" w:lineRule="auto"/>
        <w:ind w:right="480" w:firstLine="570"/>
        <w:jc w:val="righ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年   月   日</w:t>
      </w:r>
    </w:p>
    <w:p w14:paraId="41389861">
      <w:pPr>
        <w:spacing w:line="276" w:lineRule="auto"/>
        <w:rPr>
          <w:rFonts w:ascii="方正仿宋_GBK" w:hAnsi="宋体" w:eastAsia="方正仿宋_GBK"/>
          <w:color w:val="auto"/>
          <w:sz w:val="24"/>
          <w:szCs w:val="24"/>
          <w:highlight w:val="none"/>
        </w:rPr>
      </w:pPr>
    </w:p>
    <w:p w14:paraId="70C04212">
      <w:pPr>
        <w:adjustRightInd w:val="0"/>
        <w:snapToGrid w:val="0"/>
        <w:spacing w:line="276" w:lineRule="auto"/>
        <w:ind w:firstLine="420"/>
        <w:rPr>
          <w:rFonts w:ascii="方正仿宋_GBK" w:hAnsi="宋体" w:eastAsia="方正仿宋_GBK"/>
          <w:color w:val="auto"/>
          <w:sz w:val="24"/>
          <w:szCs w:val="24"/>
          <w:highlight w:val="none"/>
        </w:rPr>
      </w:pPr>
    </w:p>
    <w:p w14:paraId="500E39EB">
      <w:pPr>
        <w:adjustRightInd w:val="0"/>
        <w:snapToGrid w:val="0"/>
        <w:spacing w:line="276" w:lineRule="auto"/>
        <w:ind w:firstLine="420"/>
        <w:rPr>
          <w:rFonts w:ascii="方正仿宋_GBK" w:hAnsi="宋体" w:eastAsia="方正仿宋_GBK"/>
          <w:color w:val="auto"/>
          <w:sz w:val="24"/>
          <w:szCs w:val="24"/>
          <w:highlight w:val="none"/>
        </w:rPr>
      </w:pPr>
    </w:p>
    <w:p w14:paraId="64B99EC8">
      <w:pPr>
        <w:spacing w:line="276"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br w:type="page"/>
      </w:r>
      <w:r>
        <w:rPr>
          <w:rFonts w:hint="eastAsia" w:ascii="方正仿宋_GBK" w:hAnsi="宋体" w:eastAsia="方正仿宋_GBK"/>
          <w:color w:val="auto"/>
          <w:sz w:val="24"/>
          <w:szCs w:val="24"/>
          <w:highlight w:val="none"/>
        </w:rPr>
        <w:t>（五）特定资格条件证书或证明文件</w:t>
      </w:r>
    </w:p>
    <w:p w14:paraId="12BACDFB">
      <w:pPr>
        <w:snapToGrid w:val="0"/>
        <w:spacing w:line="276" w:lineRule="auto"/>
        <w:ind w:firstLine="480" w:firstLineChars="200"/>
        <w:jc w:val="lef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br w:type="page"/>
      </w:r>
      <w:r>
        <w:rPr>
          <w:rFonts w:hint="eastAsia" w:ascii="方正仿宋_GBK" w:hAnsi="宋体" w:eastAsia="方正仿宋_GBK"/>
          <w:color w:val="auto"/>
          <w:sz w:val="24"/>
          <w:szCs w:val="24"/>
          <w:highlight w:val="none"/>
        </w:rPr>
        <w:t>（六）投标保证金和招标文件购买费</w:t>
      </w:r>
    </w:p>
    <w:p w14:paraId="50E0B23C">
      <w:pPr>
        <w:snapToGrid w:val="0"/>
        <w:spacing w:line="276" w:lineRule="auto"/>
        <w:ind w:firstLine="480" w:firstLineChars="200"/>
        <w:jc w:val="lef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1.招标文件购买费、投标保证金缴纳凭据</w:t>
      </w:r>
    </w:p>
    <w:p w14:paraId="217F52D6">
      <w:pPr>
        <w:snapToGrid w:val="0"/>
        <w:spacing w:line="276" w:lineRule="auto"/>
        <w:ind w:firstLine="480" w:firstLineChars="200"/>
        <w:jc w:val="lef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2.投标人提供招标文件购买费发票信息表。</w:t>
      </w:r>
    </w:p>
    <w:p w14:paraId="5AF9A1A4">
      <w:pPr>
        <w:snapToGrid w:val="0"/>
        <w:spacing w:line="276" w:lineRule="auto"/>
        <w:ind w:firstLine="480" w:firstLineChars="200"/>
        <w:jc w:val="left"/>
        <w:rPr>
          <w:rFonts w:ascii="方正仿宋_GBK" w:hAnsi="宋体" w:eastAsia="方正仿宋_GBK"/>
          <w:color w:val="auto"/>
          <w:sz w:val="24"/>
          <w:szCs w:val="24"/>
          <w:highlight w:val="none"/>
        </w:rPr>
      </w:pPr>
    </w:p>
    <w:p w14:paraId="044FE9C4">
      <w:pPr>
        <w:snapToGrid w:val="0"/>
        <w:spacing w:line="276" w:lineRule="auto"/>
        <w:ind w:firstLine="480" w:firstLineChars="200"/>
        <w:jc w:val="lef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招标文件购买费发票开票信息如下</w:t>
      </w:r>
    </w:p>
    <w:tbl>
      <w:tblPr>
        <w:tblStyle w:val="19"/>
        <w:tblW w:w="9638" w:type="dxa"/>
        <w:jc w:val="center"/>
        <w:tblLayout w:type="autofit"/>
        <w:tblCellMar>
          <w:top w:w="0" w:type="dxa"/>
          <w:left w:w="108" w:type="dxa"/>
          <w:bottom w:w="0" w:type="dxa"/>
          <w:right w:w="108" w:type="dxa"/>
        </w:tblCellMar>
      </w:tblPr>
      <w:tblGrid>
        <w:gridCol w:w="859"/>
        <w:gridCol w:w="1582"/>
        <w:gridCol w:w="1965"/>
        <w:gridCol w:w="1688"/>
        <w:gridCol w:w="1636"/>
        <w:gridCol w:w="1908"/>
      </w:tblGrid>
      <w:tr w14:paraId="6A2B01DA">
        <w:tblPrEx>
          <w:tblCellMar>
            <w:top w:w="0" w:type="dxa"/>
            <w:left w:w="108" w:type="dxa"/>
            <w:bottom w:w="0" w:type="dxa"/>
            <w:right w:w="108" w:type="dxa"/>
          </w:tblCellMar>
        </w:tblPrEx>
        <w:trPr>
          <w:trHeight w:val="634"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533972AA">
            <w:pPr>
              <w:tabs>
                <w:tab w:val="left" w:pos="6300"/>
              </w:tabs>
              <w:snapToGrid w:val="0"/>
              <w:spacing w:line="276" w:lineRule="auto"/>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序号</w:t>
            </w:r>
          </w:p>
        </w:tc>
        <w:tc>
          <w:tcPr>
            <w:tcW w:w="1582" w:type="dxa"/>
            <w:tcBorders>
              <w:top w:val="single" w:color="auto" w:sz="4" w:space="0"/>
              <w:left w:val="nil"/>
              <w:bottom w:val="single" w:color="auto" w:sz="4" w:space="0"/>
              <w:right w:val="single" w:color="auto" w:sz="4" w:space="0"/>
            </w:tcBorders>
            <w:vAlign w:val="center"/>
          </w:tcPr>
          <w:p w14:paraId="38290427">
            <w:pPr>
              <w:tabs>
                <w:tab w:val="left" w:pos="6300"/>
              </w:tabs>
              <w:snapToGrid w:val="0"/>
              <w:spacing w:line="276" w:lineRule="auto"/>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投标人名称</w:t>
            </w:r>
          </w:p>
        </w:tc>
        <w:tc>
          <w:tcPr>
            <w:tcW w:w="1965" w:type="dxa"/>
            <w:tcBorders>
              <w:top w:val="single" w:color="auto" w:sz="4" w:space="0"/>
              <w:left w:val="nil"/>
              <w:bottom w:val="single" w:color="auto" w:sz="4" w:space="0"/>
              <w:right w:val="single" w:color="auto" w:sz="4" w:space="0"/>
            </w:tcBorders>
            <w:vAlign w:val="center"/>
          </w:tcPr>
          <w:p w14:paraId="7A0F5019">
            <w:pPr>
              <w:tabs>
                <w:tab w:val="left" w:pos="6300"/>
              </w:tabs>
              <w:snapToGrid w:val="0"/>
              <w:spacing w:line="276" w:lineRule="auto"/>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基本账户开户行</w:t>
            </w:r>
          </w:p>
        </w:tc>
        <w:tc>
          <w:tcPr>
            <w:tcW w:w="1688" w:type="dxa"/>
            <w:tcBorders>
              <w:top w:val="single" w:color="auto" w:sz="4" w:space="0"/>
              <w:left w:val="nil"/>
              <w:bottom w:val="single" w:color="auto" w:sz="4" w:space="0"/>
              <w:right w:val="single" w:color="auto" w:sz="4" w:space="0"/>
            </w:tcBorders>
            <w:vAlign w:val="center"/>
          </w:tcPr>
          <w:p w14:paraId="781D117C">
            <w:pPr>
              <w:tabs>
                <w:tab w:val="left" w:pos="6300"/>
              </w:tabs>
              <w:snapToGrid w:val="0"/>
              <w:spacing w:line="276" w:lineRule="auto"/>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基本账户账号（卡号）</w:t>
            </w:r>
          </w:p>
        </w:tc>
        <w:tc>
          <w:tcPr>
            <w:tcW w:w="1636" w:type="dxa"/>
            <w:tcBorders>
              <w:top w:val="single" w:color="auto" w:sz="4" w:space="0"/>
              <w:left w:val="nil"/>
              <w:bottom w:val="single" w:color="auto" w:sz="4" w:space="0"/>
              <w:right w:val="single" w:color="auto" w:sz="4" w:space="0"/>
            </w:tcBorders>
            <w:vAlign w:val="center"/>
          </w:tcPr>
          <w:p w14:paraId="01E906E3">
            <w:pPr>
              <w:tabs>
                <w:tab w:val="left" w:pos="6300"/>
              </w:tabs>
              <w:snapToGrid w:val="0"/>
              <w:spacing w:line="276" w:lineRule="auto"/>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统一社会信用代码</w:t>
            </w:r>
          </w:p>
        </w:tc>
        <w:tc>
          <w:tcPr>
            <w:tcW w:w="1908" w:type="dxa"/>
            <w:tcBorders>
              <w:top w:val="single" w:color="auto" w:sz="4" w:space="0"/>
              <w:left w:val="single" w:color="auto" w:sz="4" w:space="0"/>
              <w:bottom w:val="single" w:color="auto" w:sz="4" w:space="0"/>
              <w:right w:val="single" w:color="auto" w:sz="4" w:space="0"/>
            </w:tcBorders>
            <w:vAlign w:val="center"/>
          </w:tcPr>
          <w:p w14:paraId="23EE3924">
            <w:pPr>
              <w:tabs>
                <w:tab w:val="left" w:pos="6300"/>
              </w:tabs>
              <w:snapToGrid w:val="0"/>
              <w:spacing w:line="276" w:lineRule="auto"/>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授权委托人联系电话（须为手机号）</w:t>
            </w:r>
          </w:p>
        </w:tc>
      </w:tr>
      <w:tr w14:paraId="6FAF28E7">
        <w:tblPrEx>
          <w:tblCellMar>
            <w:top w:w="0" w:type="dxa"/>
            <w:left w:w="108" w:type="dxa"/>
            <w:bottom w:w="0" w:type="dxa"/>
            <w:right w:w="108" w:type="dxa"/>
          </w:tblCellMar>
        </w:tblPrEx>
        <w:trPr>
          <w:trHeight w:val="600" w:hRule="atLeast"/>
          <w:jc w:val="center"/>
        </w:trPr>
        <w:tc>
          <w:tcPr>
            <w:tcW w:w="859" w:type="dxa"/>
            <w:tcBorders>
              <w:top w:val="nil"/>
              <w:left w:val="single" w:color="auto" w:sz="4" w:space="0"/>
              <w:bottom w:val="single" w:color="auto" w:sz="4" w:space="0"/>
              <w:right w:val="single" w:color="auto" w:sz="4" w:space="0"/>
            </w:tcBorders>
            <w:vAlign w:val="center"/>
          </w:tcPr>
          <w:p w14:paraId="2BBC4EA2">
            <w:pPr>
              <w:tabs>
                <w:tab w:val="left" w:pos="6300"/>
              </w:tabs>
              <w:snapToGrid w:val="0"/>
              <w:spacing w:line="276" w:lineRule="auto"/>
              <w:jc w:val="center"/>
              <w:rPr>
                <w:rFonts w:ascii="方正仿宋_GBK" w:hAnsi="宋体" w:eastAsia="方正仿宋_GBK"/>
                <w:color w:val="auto"/>
                <w:sz w:val="24"/>
                <w:szCs w:val="24"/>
                <w:highlight w:val="none"/>
              </w:rPr>
            </w:pPr>
          </w:p>
        </w:tc>
        <w:tc>
          <w:tcPr>
            <w:tcW w:w="1582" w:type="dxa"/>
            <w:tcBorders>
              <w:top w:val="nil"/>
              <w:left w:val="nil"/>
              <w:bottom w:val="single" w:color="auto" w:sz="4" w:space="0"/>
              <w:right w:val="single" w:color="auto" w:sz="4" w:space="0"/>
            </w:tcBorders>
            <w:vAlign w:val="center"/>
          </w:tcPr>
          <w:p w14:paraId="7620FA79">
            <w:pPr>
              <w:tabs>
                <w:tab w:val="left" w:pos="6300"/>
              </w:tabs>
              <w:snapToGrid w:val="0"/>
              <w:spacing w:line="276" w:lineRule="auto"/>
              <w:ind w:firstLine="570"/>
              <w:jc w:val="center"/>
              <w:rPr>
                <w:rFonts w:ascii="方正仿宋_GBK" w:hAnsi="宋体" w:eastAsia="方正仿宋_GBK"/>
                <w:color w:val="auto"/>
                <w:sz w:val="24"/>
                <w:szCs w:val="24"/>
                <w:highlight w:val="none"/>
              </w:rPr>
            </w:pPr>
          </w:p>
        </w:tc>
        <w:tc>
          <w:tcPr>
            <w:tcW w:w="1965" w:type="dxa"/>
            <w:tcBorders>
              <w:top w:val="nil"/>
              <w:left w:val="nil"/>
              <w:bottom w:val="single" w:color="auto" w:sz="4" w:space="0"/>
              <w:right w:val="single" w:color="auto" w:sz="4" w:space="0"/>
            </w:tcBorders>
            <w:vAlign w:val="center"/>
          </w:tcPr>
          <w:p w14:paraId="0CCAC54A">
            <w:pPr>
              <w:tabs>
                <w:tab w:val="left" w:pos="6300"/>
              </w:tabs>
              <w:snapToGrid w:val="0"/>
              <w:spacing w:line="276" w:lineRule="auto"/>
              <w:ind w:firstLine="570"/>
              <w:jc w:val="center"/>
              <w:rPr>
                <w:rFonts w:ascii="方正仿宋_GBK" w:hAnsi="宋体" w:eastAsia="方正仿宋_GBK"/>
                <w:color w:val="auto"/>
                <w:sz w:val="24"/>
                <w:szCs w:val="24"/>
                <w:highlight w:val="none"/>
              </w:rPr>
            </w:pPr>
          </w:p>
        </w:tc>
        <w:tc>
          <w:tcPr>
            <w:tcW w:w="1688" w:type="dxa"/>
            <w:tcBorders>
              <w:top w:val="nil"/>
              <w:left w:val="nil"/>
              <w:bottom w:val="single" w:color="auto" w:sz="4" w:space="0"/>
              <w:right w:val="single" w:color="auto" w:sz="4" w:space="0"/>
            </w:tcBorders>
            <w:vAlign w:val="center"/>
          </w:tcPr>
          <w:p w14:paraId="05BA9DE9">
            <w:pPr>
              <w:tabs>
                <w:tab w:val="left" w:pos="6300"/>
              </w:tabs>
              <w:snapToGrid w:val="0"/>
              <w:spacing w:line="276" w:lineRule="auto"/>
              <w:ind w:firstLine="570"/>
              <w:jc w:val="center"/>
              <w:rPr>
                <w:rFonts w:ascii="方正仿宋_GBK" w:hAnsi="宋体" w:eastAsia="方正仿宋_GBK"/>
                <w:color w:val="auto"/>
                <w:sz w:val="24"/>
                <w:szCs w:val="24"/>
                <w:highlight w:val="none"/>
              </w:rPr>
            </w:pPr>
          </w:p>
        </w:tc>
        <w:tc>
          <w:tcPr>
            <w:tcW w:w="1636" w:type="dxa"/>
            <w:tcBorders>
              <w:top w:val="single" w:color="auto" w:sz="4" w:space="0"/>
              <w:left w:val="nil"/>
              <w:bottom w:val="single" w:color="auto" w:sz="4" w:space="0"/>
              <w:right w:val="single" w:color="auto" w:sz="4" w:space="0"/>
            </w:tcBorders>
            <w:vAlign w:val="center"/>
          </w:tcPr>
          <w:p w14:paraId="1E5C4340">
            <w:pPr>
              <w:tabs>
                <w:tab w:val="left" w:pos="6300"/>
              </w:tabs>
              <w:snapToGrid w:val="0"/>
              <w:spacing w:line="276" w:lineRule="auto"/>
              <w:ind w:firstLine="570"/>
              <w:jc w:val="center"/>
              <w:rPr>
                <w:rFonts w:ascii="方正仿宋_GBK" w:hAnsi="宋体" w:eastAsia="方正仿宋_GBK"/>
                <w:color w:val="auto"/>
                <w:sz w:val="24"/>
                <w:szCs w:val="24"/>
                <w:highlight w:val="none"/>
              </w:rPr>
            </w:pPr>
          </w:p>
        </w:tc>
        <w:tc>
          <w:tcPr>
            <w:tcW w:w="1908" w:type="dxa"/>
            <w:tcBorders>
              <w:top w:val="nil"/>
              <w:left w:val="single" w:color="auto" w:sz="4" w:space="0"/>
              <w:bottom w:val="single" w:color="auto" w:sz="4" w:space="0"/>
              <w:right w:val="single" w:color="auto" w:sz="4" w:space="0"/>
            </w:tcBorders>
            <w:vAlign w:val="center"/>
          </w:tcPr>
          <w:p w14:paraId="6A4593F2">
            <w:pPr>
              <w:tabs>
                <w:tab w:val="left" w:pos="6300"/>
              </w:tabs>
              <w:snapToGrid w:val="0"/>
              <w:spacing w:line="276" w:lineRule="auto"/>
              <w:ind w:firstLine="570"/>
              <w:jc w:val="center"/>
              <w:rPr>
                <w:rFonts w:ascii="方正仿宋_GBK" w:hAnsi="宋体" w:eastAsia="方正仿宋_GBK"/>
                <w:color w:val="auto"/>
                <w:sz w:val="24"/>
                <w:szCs w:val="24"/>
                <w:highlight w:val="none"/>
              </w:rPr>
            </w:pPr>
          </w:p>
        </w:tc>
      </w:tr>
    </w:tbl>
    <w:p w14:paraId="7665D82E">
      <w:pPr>
        <w:tabs>
          <w:tab w:val="left" w:pos="6300"/>
        </w:tabs>
        <w:snapToGrid w:val="0"/>
        <w:spacing w:line="276" w:lineRule="auto"/>
        <w:ind w:firstLine="570"/>
        <w:jc w:val="left"/>
        <w:rPr>
          <w:rFonts w:ascii="方正仿宋_GBK" w:eastAsia="方正仿宋_GBK"/>
          <w:color w:val="auto"/>
          <w:sz w:val="24"/>
          <w:szCs w:val="24"/>
          <w:highlight w:val="none"/>
        </w:rPr>
      </w:pPr>
    </w:p>
    <w:p w14:paraId="2A8F1E66">
      <w:pPr>
        <w:tabs>
          <w:tab w:val="left" w:pos="6300"/>
        </w:tabs>
        <w:snapToGrid w:val="0"/>
        <w:spacing w:line="276" w:lineRule="auto"/>
        <w:ind w:firstLine="570"/>
        <w:jc w:val="left"/>
        <w:rPr>
          <w:rFonts w:ascii="方正仿宋_GBK" w:eastAsia="方正仿宋_GBK"/>
          <w:color w:val="auto"/>
          <w:sz w:val="24"/>
          <w:szCs w:val="24"/>
          <w:highlight w:val="none"/>
        </w:rPr>
      </w:pPr>
    </w:p>
    <w:p w14:paraId="3885734D">
      <w:pPr>
        <w:tabs>
          <w:tab w:val="left" w:pos="6300"/>
        </w:tabs>
        <w:snapToGrid w:val="0"/>
        <w:spacing w:line="276" w:lineRule="auto"/>
        <w:ind w:firstLine="570"/>
        <w:jc w:val="left"/>
        <w:rPr>
          <w:rFonts w:ascii="方正仿宋_GBK" w:eastAsia="方正仿宋_GBK"/>
          <w:color w:val="auto"/>
          <w:sz w:val="24"/>
          <w:szCs w:val="24"/>
          <w:highlight w:val="none"/>
        </w:rPr>
      </w:pPr>
    </w:p>
    <w:p w14:paraId="3B874BDA">
      <w:pPr>
        <w:tabs>
          <w:tab w:val="left" w:pos="6300"/>
        </w:tabs>
        <w:snapToGrid w:val="0"/>
        <w:spacing w:line="276" w:lineRule="auto"/>
        <w:ind w:firstLine="4562" w:firstLineChars="1901"/>
        <w:jc w:val="lef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投标人名称（盖章）：</w:t>
      </w:r>
    </w:p>
    <w:p w14:paraId="286F75E5">
      <w:pPr>
        <w:tabs>
          <w:tab w:val="left" w:pos="6300"/>
        </w:tabs>
        <w:snapToGrid w:val="0"/>
        <w:spacing w:line="276" w:lineRule="auto"/>
        <w:ind w:firstLine="570"/>
        <w:jc w:val="left"/>
        <w:rPr>
          <w:rFonts w:ascii="方正仿宋_GBK" w:eastAsia="方正仿宋_GBK"/>
          <w:color w:val="auto"/>
          <w:sz w:val="24"/>
          <w:szCs w:val="24"/>
          <w:highlight w:val="none"/>
        </w:rPr>
      </w:pPr>
    </w:p>
    <w:p w14:paraId="3FDFF28F">
      <w:pPr>
        <w:tabs>
          <w:tab w:val="left" w:pos="6300"/>
        </w:tabs>
        <w:snapToGrid w:val="0"/>
        <w:spacing w:line="276" w:lineRule="auto"/>
        <w:ind w:firstLine="570"/>
        <w:jc w:val="left"/>
        <w:rPr>
          <w:rFonts w:ascii="方正仿宋_GBK" w:eastAsia="方正仿宋_GBK"/>
          <w:color w:val="auto"/>
          <w:sz w:val="24"/>
          <w:szCs w:val="24"/>
          <w:highlight w:val="none"/>
        </w:rPr>
      </w:pPr>
    </w:p>
    <w:p w14:paraId="418CD698">
      <w:pPr>
        <w:tabs>
          <w:tab w:val="left" w:pos="6300"/>
        </w:tabs>
        <w:snapToGrid w:val="0"/>
        <w:spacing w:line="276" w:lineRule="auto"/>
        <w:ind w:firstLine="570"/>
        <w:jc w:val="left"/>
        <w:rPr>
          <w:rFonts w:ascii="方正仿宋_GBK" w:eastAsia="方正仿宋_GBK"/>
          <w:color w:val="auto"/>
          <w:sz w:val="24"/>
          <w:szCs w:val="24"/>
          <w:highlight w:val="none"/>
        </w:rPr>
      </w:pPr>
    </w:p>
    <w:p w14:paraId="15E91C68">
      <w:pPr>
        <w:tabs>
          <w:tab w:val="left" w:pos="6300"/>
        </w:tabs>
        <w:snapToGrid w:val="0"/>
        <w:spacing w:line="276" w:lineRule="auto"/>
        <w:ind w:firstLine="570"/>
        <w:jc w:val="left"/>
        <w:rPr>
          <w:rFonts w:ascii="方正仿宋_GBK" w:eastAsia="方正仿宋_GBK"/>
          <w:color w:val="auto"/>
          <w:sz w:val="24"/>
          <w:szCs w:val="24"/>
          <w:highlight w:val="none"/>
        </w:rPr>
      </w:pPr>
    </w:p>
    <w:p w14:paraId="62DA25A1">
      <w:pPr>
        <w:tabs>
          <w:tab w:val="left" w:pos="6300"/>
        </w:tabs>
        <w:snapToGrid w:val="0"/>
        <w:spacing w:line="276" w:lineRule="auto"/>
        <w:ind w:firstLine="570"/>
        <w:jc w:val="left"/>
        <w:rPr>
          <w:rFonts w:ascii="方正仿宋_GBK" w:eastAsia="方正仿宋_GBK"/>
          <w:color w:val="auto"/>
          <w:sz w:val="24"/>
          <w:szCs w:val="24"/>
          <w:highlight w:val="none"/>
        </w:rPr>
      </w:pPr>
    </w:p>
    <w:p w14:paraId="702D3586">
      <w:pPr>
        <w:tabs>
          <w:tab w:val="left" w:pos="6300"/>
        </w:tabs>
        <w:snapToGrid w:val="0"/>
        <w:spacing w:line="276" w:lineRule="auto"/>
        <w:ind w:firstLine="570"/>
        <w:jc w:val="left"/>
        <w:rPr>
          <w:rFonts w:ascii="方正仿宋_GBK" w:eastAsia="方正仿宋_GBK"/>
          <w:color w:val="auto"/>
          <w:sz w:val="24"/>
          <w:szCs w:val="24"/>
          <w:highlight w:val="none"/>
        </w:rPr>
      </w:pPr>
    </w:p>
    <w:p w14:paraId="114603BA">
      <w:pPr>
        <w:snapToGrid w:val="0"/>
        <w:spacing w:line="276" w:lineRule="auto"/>
        <w:ind w:firstLine="480" w:firstLineChars="200"/>
        <w:rPr>
          <w:rFonts w:ascii="方正仿宋_GBK" w:eastAsia="方正仿宋_GBK"/>
          <w:color w:val="auto"/>
          <w:sz w:val="24"/>
          <w:szCs w:val="24"/>
          <w:highlight w:val="none"/>
        </w:rPr>
      </w:pPr>
    </w:p>
    <w:p w14:paraId="613E8C07">
      <w:pPr>
        <w:tabs>
          <w:tab w:val="left" w:pos="6300"/>
        </w:tabs>
        <w:snapToGrid w:val="0"/>
        <w:spacing w:line="276" w:lineRule="auto"/>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（招标文件结束）</w:t>
      </w:r>
    </w:p>
    <w:p w14:paraId="62F96FB4">
      <w:pPr>
        <w:rPr>
          <w:color w:val="auto"/>
          <w:highlight w:val="none"/>
        </w:rPr>
      </w:pPr>
    </w:p>
    <w:p w14:paraId="76DF59AF">
      <w:pPr>
        <w:rPr>
          <w:color w:val="auto"/>
          <w:highlight w:val="none"/>
        </w:rPr>
      </w:pPr>
    </w:p>
    <w:sectPr>
      <w:footerReference r:id="rId10" w:type="default"/>
      <w:pgSz w:w="11907" w:h="16840"/>
      <w:pgMar w:top="1134" w:right="1191" w:bottom="1134" w:left="1304" w:header="964"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32F16">
    <w:pPr>
      <w:pStyle w:val="13"/>
      <w:jc w:val="center"/>
      <w:rPr>
        <w:sz w:val="24"/>
      </w:rPr>
    </w:pPr>
    <w:r>
      <w:rPr>
        <w:sz w:val="24"/>
      </w:rPr>
      <w:fldChar w:fldCharType="begin"/>
    </w:r>
    <w:r>
      <w:rPr>
        <w:rStyle w:val="22"/>
        <w:sz w:val="24"/>
      </w:rPr>
      <w:instrText xml:space="preserve"> PAGE </w:instrText>
    </w:r>
    <w:r>
      <w:rPr>
        <w:sz w:val="24"/>
      </w:rPr>
      <w:fldChar w:fldCharType="separate"/>
    </w:r>
    <w:r>
      <w:rPr>
        <w:rStyle w:val="22"/>
        <w:sz w:val="24"/>
      </w:rPr>
      <w:t>3</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44776">
    <w:pPr>
      <w:pStyle w:val="13"/>
      <w:framePr w:wrap="around" w:vAnchor="text" w:hAnchor="margin" w:xAlign="center" w:y="1"/>
      <w:rPr>
        <w:rStyle w:val="22"/>
      </w:rPr>
    </w:pPr>
    <w:r>
      <w:fldChar w:fldCharType="begin"/>
    </w:r>
    <w:r>
      <w:rPr>
        <w:rStyle w:val="22"/>
      </w:rPr>
      <w:instrText xml:space="preserve">PAGE  </w:instrText>
    </w:r>
    <w:r>
      <w:fldChar w:fldCharType="end"/>
    </w:r>
  </w:p>
  <w:p w14:paraId="2C761A1B">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872A2">
    <w:pPr>
      <w:pStyle w:val="13"/>
      <w:rPr>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AC4DA">
    <w:pPr>
      <w:pStyle w:val="13"/>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C68051">
                          <w:pPr>
                            <w:pStyle w:val="13"/>
                            <w:ind w:right="360"/>
                            <w:jc w:val="center"/>
                          </w:pPr>
                          <w:r>
                            <w:fldChar w:fldCharType="begin"/>
                          </w:r>
                          <w:r>
                            <w:rPr>
                              <w:rStyle w:val="22"/>
                            </w:rPr>
                            <w:instrText xml:space="preserve"> PAGE </w:instrText>
                          </w:r>
                          <w:r>
                            <w:fldChar w:fldCharType="separate"/>
                          </w:r>
                          <w:r>
                            <w:rPr>
                              <w:rStyle w:val="22"/>
                            </w:rPr>
                            <w:t>- 51 -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23C68051">
                    <w:pPr>
                      <w:pStyle w:val="13"/>
                      <w:ind w:right="360"/>
                      <w:jc w:val="center"/>
                    </w:pPr>
                    <w:r>
                      <w:fldChar w:fldCharType="begin"/>
                    </w:r>
                    <w:r>
                      <w:rPr>
                        <w:rStyle w:val="22"/>
                      </w:rPr>
                      <w:instrText xml:space="preserve"> PAGE </w:instrText>
                    </w:r>
                    <w:r>
                      <w:fldChar w:fldCharType="separate"/>
                    </w:r>
                    <w:r>
                      <w:rPr>
                        <w:rStyle w:val="22"/>
                      </w:rPr>
                      <w:t>- 51 -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152DD">
    <w:pPr>
      <w:pStyle w:val="13"/>
      <w:framePr w:wrap="around" w:vAnchor="text" w:hAnchor="margin" w:xAlign="right" w:y="1"/>
      <w:rPr>
        <w:rStyle w:val="22"/>
      </w:rPr>
    </w:pPr>
    <w:r>
      <w:fldChar w:fldCharType="begin"/>
    </w:r>
    <w:r>
      <w:rPr>
        <w:rStyle w:val="22"/>
      </w:rPr>
      <w:instrText xml:space="preserve">PAGE  </w:instrText>
    </w:r>
    <w:r>
      <w:fldChar w:fldCharType="end"/>
    </w:r>
  </w:p>
  <w:p w14:paraId="19E3463B">
    <w:pPr>
      <w:pStyle w:val="13"/>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E0CD6">
    <w:pPr>
      <w:pStyle w:val="13"/>
      <w:jc w:val="center"/>
      <w:rPr>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0C9219">
                          <w:pPr>
                            <w:pStyle w:val="13"/>
                            <w:jc w:val="center"/>
                          </w:pPr>
                          <w:r>
                            <w:rPr>
                              <w:sz w:val="24"/>
                            </w:rPr>
                            <w:fldChar w:fldCharType="begin"/>
                          </w:r>
                          <w:r>
                            <w:rPr>
                              <w:rStyle w:val="22"/>
                              <w:sz w:val="24"/>
                            </w:rPr>
                            <w:instrText xml:space="preserve"> PAGE </w:instrText>
                          </w:r>
                          <w:r>
                            <w:rPr>
                              <w:sz w:val="24"/>
                            </w:rPr>
                            <w:fldChar w:fldCharType="separate"/>
                          </w:r>
                          <w:r>
                            <w:rPr>
                              <w:rStyle w:val="22"/>
                              <w:sz w:val="24"/>
                            </w:rPr>
                            <w:t>- 62 -</w:t>
                          </w:r>
                          <w:r>
                            <w:rPr>
                              <w:sz w:val="24"/>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290C9219">
                    <w:pPr>
                      <w:pStyle w:val="13"/>
                      <w:jc w:val="center"/>
                    </w:pPr>
                    <w:r>
                      <w:rPr>
                        <w:sz w:val="24"/>
                      </w:rPr>
                      <w:fldChar w:fldCharType="begin"/>
                    </w:r>
                    <w:r>
                      <w:rPr>
                        <w:rStyle w:val="22"/>
                        <w:sz w:val="24"/>
                      </w:rPr>
                      <w:instrText xml:space="preserve"> PAGE </w:instrText>
                    </w:r>
                    <w:r>
                      <w:rPr>
                        <w:sz w:val="24"/>
                      </w:rPr>
                      <w:fldChar w:fldCharType="separate"/>
                    </w:r>
                    <w:r>
                      <w:rPr>
                        <w:rStyle w:val="22"/>
                        <w:sz w:val="24"/>
                      </w:rPr>
                      <w:t>- 62 -</w:t>
                    </w:r>
                    <w:r>
                      <w:rPr>
                        <w:sz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C5097">
    <w:pPr>
      <w:pStyle w:val="15"/>
      <w:pBdr>
        <w:bottom w:val="single" w:color="auto" w:sz="4" w:space="1"/>
      </w:pBdr>
      <w:ind w:firstLine="105" w:firstLineChars="50"/>
      <w:jc w:val="both"/>
      <w:rPr>
        <w:rFonts w:ascii="方正仿宋_GBK" w:eastAsia="方正仿宋_GBK"/>
        <w:sz w:val="21"/>
        <w:szCs w:val="24"/>
      </w:rPr>
    </w:pPr>
    <w:r>
      <w:rPr>
        <w:rFonts w:hint="eastAsia" w:ascii="方正仿宋_GBK" w:eastAsia="方正仿宋_GBK"/>
        <w:sz w:val="21"/>
        <w:szCs w:val="24"/>
      </w:rPr>
      <w:t>重庆工商大学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251EA">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DB32B3"/>
    <w:multiLevelType w:val="singleLevel"/>
    <w:tmpl w:val="ACDB32B3"/>
    <w:lvl w:ilvl="0" w:tentative="0">
      <w:start w:val="2"/>
      <w:numFmt w:val="decimal"/>
      <w:lvlText w:val="%1."/>
      <w:lvlJc w:val="left"/>
      <w:pPr>
        <w:tabs>
          <w:tab w:val="left" w:pos="312"/>
        </w:tabs>
      </w:pPr>
    </w:lvl>
  </w:abstractNum>
  <w:abstractNum w:abstractNumId="1">
    <w:nsid w:val="C770B13C"/>
    <w:multiLevelType w:val="singleLevel"/>
    <w:tmpl w:val="C770B13C"/>
    <w:lvl w:ilvl="0" w:tentative="0">
      <w:start w:val="1"/>
      <w:numFmt w:val="chineseCounting"/>
      <w:suff w:val="nothing"/>
      <w:lvlText w:val="%1、"/>
      <w:lvlJc w:val="left"/>
      <w:rPr>
        <w:rFonts w:hint="eastAsia"/>
      </w:rPr>
    </w:lvl>
  </w:abstractNum>
  <w:abstractNum w:abstractNumId="2">
    <w:nsid w:val="FD972EED"/>
    <w:multiLevelType w:val="singleLevel"/>
    <w:tmpl w:val="FD972EED"/>
    <w:lvl w:ilvl="0" w:tentative="0">
      <w:start w:val="4"/>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lMjVjZWI4ZTQ5ZDVmZjZkYTU0NGYxYzhiMmJmMTEifQ=="/>
    <w:docVar w:name="KSO_WPS_MARK_KEY" w:val="d0497bb7-77e8-444c-8ee3-f5f7f67e0be5"/>
  </w:docVars>
  <w:rsids>
    <w:rsidRoot w:val="51DB37DF"/>
    <w:rsid w:val="00034C27"/>
    <w:rsid w:val="00060129"/>
    <w:rsid w:val="0009778D"/>
    <w:rsid w:val="002415F1"/>
    <w:rsid w:val="00247852"/>
    <w:rsid w:val="002B4E59"/>
    <w:rsid w:val="002E5ABB"/>
    <w:rsid w:val="003015D7"/>
    <w:rsid w:val="00333C9C"/>
    <w:rsid w:val="003F0218"/>
    <w:rsid w:val="00495BC7"/>
    <w:rsid w:val="004A3E21"/>
    <w:rsid w:val="004C5665"/>
    <w:rsid w:val="00586899"/>
    <w:rsid w:val="00587A4C"/>
    <w:rsid w:val="00611C8D"/>
    <w:rsid w:val="00622CEC"/>
    <w:rsid w:val="006244BD"/>
    <w:rsid w:val="0064753D"/>
    <w:rsid w:val="00653ADE"/>
    <w:rsid w:val="006800DA"/>
    <w:rsid w:val="006E186A"/>
    <w:rsid w:val="00751E31"/>
    <w:rsid w:val="007A582B"/>
    <w:rsid w:val="008445EA"/>
    <w:rsid w:val="0086776F"/>
    <w:rsid w:val="008C0057"/>
    <w:rsid w:val="008E6F07"/>
    <w:rsid w:val="00917E28"/>
    <w:rsid w:val="00922402"/>
    <w:rsid w:val="00A21177"/>
    <w:rsid w:val="00A7797A"/>
    <w:rsid w:val="00B24BA0"/>
    <w:rsid w:val="00BE68EA"/>
    <w:rsid w:val="00C349BF"/>
    <w:rsid w:val="00C54C5D"/>
    <w:rsid w:val="00D3599C"/>
    <w:rsid w:val="00D5158C"/>
    <w:rsid w:val="00D8373B"/>
    <w:rsid w:val="00DA3011"/>
    <w:rsid w:val="00E02FBA"/>
    <w:rsid w:val="00E34D8E"/>
    <w:rsid w:val="00E46155"/>
    <w:rsid w:val="00E7662A"/>
    <w:rsid w:val="00E93AA6"/>
    <w:rsid w:val="00EF4DC5"/>
    <w:rsid w:val="00F9452C"/>
    <w:rsid w:val="00FD60C5"/>
    <w:rsid w:val="00FF682A"/>
    <w:rsid w:val="01646020"/>
    <w:rsid w:val="02290C40"/>
    <w:rsid w:val="02450C23"/>
    <w:rsid w:val="029215B0"/>
    <w:rsid w:val="02D539F7"/>
    <w:rsid w:val="058A79B2"/>
    <w:rsid w:val="05A83E55"/>
    <w:rsid w:val="0619721E"/>
    <w:rsid w:val="06223516"/>
    <w:rsid w:val="0870489F"/>
    <w:rsid w:val="088A1DA4"/>
    <w:rsid w:val="08D86F1C"/>
    <w:rsid w:val="096F1009"/>
    <w:rsid w:val="09E4495D"/>
    <w:rsid w:val="0A4474A7"/>
    <w:rsid w:val="0AFF4C34"/>
    <w:rsid w:val="0B657E64"/>
    <w:rsid w:val="0B6947A3"/>
    <w:rsid w:val="0B903AE8"/>
    <w:rsid w:val="0C926544"/>
    <w:rsid w:val="0D1C2D13"/>
    <w:rsid w:val="0E5A2330"/>
    <w:rsid w:val="0E5E060E"/>
    <w:rsid w:val="0ECD1AAF"/>
    <w:rsid w:val="0F2C10BC"/>
    <w:rsid w:val="0FBF08D2"/>
    <w:rsid w:val="0FE96A31"/>
    <w:rsid w:val="11C24C0D"/>
    <w:rsid w:val="11C92EC1"/>
    <w:rsid w:val="11EA7A3A"/>
    <w:rsid w:val="12931D0F"/>
    <w:rsid w:val="12B27FA6"/>
    <w:rsid w:val="143B01BD"/>
    <w:rsid w:val="15002699"/>
    <w:rsid w:val="15BE5F2B"/>
    <w:rsid w:val="15D63F6D"/>
    <w:rsid w:val="17881B5A"/>
    <w:rsid w:val="17FB560C"/>
    <w:rsid w:val="19CA0B03"/>
    <w:rsid w:val="1AAF34B1"/>
    <w:rsid w:val="1AB53919"/>
    <w:rsid w:val="1AE725C8"/>
    <w:rsid w:val="1B400365"/>
    <w:rsid w:val="1BE27765"/>
    <w:rsid w:val="1C041F57"/>
    <w:rsid w:val="1C3070F9"/>
    <w:rsid w:val="1CDB531C"/>
    <w:rsid w:val="1D597D67"/>
    <w:rsid w:val="1DCA1877"/>
    <w:rsid w:val="1E310ADB"/>
    <w:rsid w:val="1EB62D85"/>
    <w:rsid w:val="1EB92341"/>
    <w:rsid w:val="1F180379"/>
    <w:rsid w:val="201056CD"/>
    <w:rsid w:val="202A320F"/>
    <w:rsid w:val="20DE4B10"/>
    <w:rsid w:val="21A55D49"/>
    <w:rsid w:val="22D05153"/>
    <w:rsid w:val="23747406"/>
    <w:rsid w:val="2453265A"/>
    <w:rsid w:val="25BC39C9"/>
    <w:rsid w:val="26AA1AA0"/>
    <w:rsid w:val="27FD07BD"/>
    <w:rsid w:val="2836022E"/>
    <w:rsid w:val="283A6F01"/>
    <w:rsid w:val="290D27BA"/>
    <w:rsid w:val="29481B78"/>
    <w:rsid w:val="29B068A8"/>
    <w:rsid w:val="29D15596"/>
    <w:rsid w:val="29D611A0"/>
    <w:rsid w:val="2BC14790"/>
    <w:rsid w:val="2C5961AB"/>
    <w:rsid w:val="2C862244"/>
    <w:rsid w:val="2CAA6B3E"/>
    <w:rsid w:val="2D5A4F80"/>
    <w:rsid w:val="2F065CE2"/>
    <w:rsid w:val="2F4D1B62"/>
    <w:rsid w:val="31DB51BC"/>
    <w:rsid w:val="32144BB9"/>
    <w:rsid w:val="32912953"/>
    <w:rsid w:val="32B55A55"/>
    <w:rsid w:val="331973A0"/>
    <w:rsid w:val="33E95D5F"/>
    <w:rsid w:val="35C3770C"/>
    <w:rsid w:val="35F96AF9"/>
    <w:rsid w:val="36106BD3"/>
    <w:rsid w:val="363F21EA"/>
    <w:rsid w:val="38F97974"/>
    <w:rsid w:val="39AC17A8"/>
    <w:rsid w:val="39AF520E"/>
    <w:rsid w:val="39D1578E"/>
    <w:rsid w:val="39FB3881"/>
    <w:rsid w:val="3A7846E9"/>
    <w:rsid w:val="3A9E14C4"/>
    <w:rsid w:val="3B10787A"/>
    <w:rsid w:val="3DD658FA"/>
    <w:rsid w:val="3DEB20DE"/>
    <w:rsid w:val="3F1955BD"/>
    <w:rsid w:val="3F54373B"/>
    <w:rsid w:val="3FC45E1F"/>
    <w:rsid w:val="405D01CC"/>
    <w:rsid w:val="425C76EA"/>
    <w:rsid w:val="42E410D8"/>
    <w:rsid w:val="43A96218"/>
    <w:rsid w:val="43AE386B"/>
    <w:rsid w:val="43E80DDE"/>
    <w:rsid w:val="454B6FE6"/>
    <w:rsid w:val="45DC10F2"/>
    <w:rsid w:val="46853FF0"/>
    <w:rsid w:val="46B04A59"/>
    <w:rsid w:val="46BC30F1"/>
    <w:rsid w:val="4751118B"/>
    <w:rsid w:val="47655843"/>
    <w:rsid w:val="482A7BEC"/>
    <w:rsid w:val="497B454E"/>
    <w:rsid w:val="4A0B01F8"/>
    <w:rsid w:val="4AC8729C"/>
    <w:rsid w:val="4B57391E"/>
    <w:rsid w:val="4C8C0B39"/>
    <w:rsid w:val="4DDD0570"/>
    <w:rsid w:val="4E8714DB"/>
    <w:rsid w:val="4E893369"/>
    <w:rsid w:val="51A57F0C"/>
    <w:rsid w:val="51DB37DF"/>
    <w:rsid w:val="53073C53"/>
    <w:rsid w:val="533B29F6"/>
    <w:rsid w:val="545729B8"/>
    <w:rsid w:val="552B02EF"/>
    <w:rsid w:val="56D22939"/>
    <w:rsid w:val="57465906"/>
    <w:rsid w:val="574F34A8"/>
    <w:rsid w:val="57FC08F2"/>
    <w:rsid w:val="587E414F"/>
    <w:rsid w:val="59594ADC"/>
    <w:rsid w:val="59B85CA7"/>
    <w:rsid w:val="59D764C5"/>
    <w:rsid w:val="5A533C21"/>
    <w:rsid w:val="5B651136"/>
    <w:rsid w:val="5C1F025F"/>
    <w:rsid w:val="5CFB7377"/>
    <w:rsid w:val="5D6F0D72"/>
    <w:rsid w:val="611265B0"/>
    <w:rsid w:val="61CE251D"/>
    <w:rsid w:val="61E239A6"/>
    <w:rsid w:val="631E2CE0"/>
    <w:rsid w:val="64FD49D9"/>
    <w:rsid w:val="66350262"/>
    <w:rsid w:val="68012F0F"/>
    <w:rsid w:val="68153AD4"/>
    <w:rsid w:val="68E6027C"/>
    <w:rsid w:val="69872B49"/>
    <w:rsid w:val="6A481A3A"/>
    <w:rsid w:val="6A482BC4"/>
    <w:rsid w:val="6B20545A"/>
    <w:rsid w:val="6D8753AD"/>
    <w:rsid w:val="6E050C87"/>
    <w:rsid w:val="6E3B6A4F"/>
    <w:rsid w:val="6E562150"/>
    <w:rsid w:val="6EE1644B"/>
    <w:rsid w:val="6F7C598B"/>
    <w:rsid w:val="70955C8A"/>
    <w:rsid w:val="70FA04FB"/>
    <w:rsid w:val="71D12A25"/>
    <w:rsid w:val="73CB4AEF"/>
    <w:rsid w:val="76BD726A"/>
    <w:rsid w:val="76C95B71"/>
    <w:rsid w:val="77575D2B"/>
    <w:rsid w:val="77836B8A"/>
    <w:rsid w:val="79AE27CB"/>
    <w:rsid w:val="7A460C55"/>
    <w:rsid w:val="7A5461A9"/>
    <w:rsid w:val="7B1B5C3E"/>
    <w:rsid w:val="7B700E0F"/>
    <w:rsid w:val="7B845591"/>
    <w:rsid w:val="7BF94D6B"/>
    <w:rsid w:val="7C6F7C42"/>
    <w:rsid w:val="7CE81B50"/>
    <w:rsid w:val="7D4A26D8"/>
    <w:rsid w:val="7E5D5AD4"/>
    <w:rsid w:val="7EC16AFC"/>
    <w:rsid w:val="7F517E80"/>
    <w:rsid w:val="7F9649B7"/>
    <w:rsid w:val="7FE17456"/>
    <w:rsid w:val="7FE30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autoRedefine/>
    <w:qFormat/>
    <w:uiPriority w:val="0"/>
    <w:pPr>
      <w:keepNext/>
      <w:tabs>
        <w:tab w:val="left" w:pos="3360"/>
      </w:tabs>
      <w:snapToGrid w:val="0"/>
      <w:spacing w:before="312" w:beforeLines="100" w:after="156" w:afterLines="50" w:line="800" w:lineRule="atLeast"/>
      <w:jc w:val="center"/>
      <w:outlineLvl w:val="0"/>
    </w:pPr>
    <w:rPr>
      <w:rFonts w:eastAsia="黑体"/>
      <w:sz w:val="44"/>
    </w:rPr>
  </w:style>
  <w:style w:type="paragraph" w:styleId="3">
    <w:name w:val="heading 2"/>
    <w:basedOn w:val="1"/>
    <w:next w:val="1"/>
    <w:autoRedefine/>
    <w:qFormat/>
    <w:uiPriority w:val="0"/>
    <w:pPr>
      <w:keepNext/>
      <w:keepLines/>
      <w:adjustRightInd w:val="0"/>
      <w:snapToGrid w:val="0"/>
      <w:spacing w:line="360" w:lineRule="auto"/>
      <w:outlineLvl w:val="1"/>
    </w:pPr>
    <w:rPr>
      <w:rFonts w:ascii="宋体" w:hAnsi="宋体"/>
    </w:rPr>
  </w:style>
  <w:style w:type="paragraph" w:styleId="4">
    <w:name w:val="heading 3"/>
    <w:basedOn w:val="1"/>
    <w:next w:val="1"/>
    <w:autoRedefine/>
    <w:qFormat/>
    <w:uiPriority w:val="0"/>
    <w:pPr>
      <w:keepNext/>
      <w:keepLines/>
      <w:spacing w:before="260" w:after="260" w:line="413" w:lineRule="auto"/>
      <w:jc w:val="center"/>
      <w:outlineLvl w:val="2"/>
    </w:pPr>
    <w:rPr>
      <w:b/>
      <w:sz w:val="44"/>
    </w:rPr>
  </w:style>
  <w:style w:type="paragraph" w:styleId="5">
    <w:name w:val="heading 4"/>
    <w:basedOn w:val="1"/>
    <w:next w:val="1"/>
    <w:qFormat/>
    <w:uiPriority w:val="9"/>
    <w:pPr>
      <w:tabs>
        <w:tab w:val="left" w:pos="720"/>
      </w:tabs>
      <w:spacing w:before="560" w:after="290" w:line="376" w:lineRule="auto"/>
      <w:ind w:left="420" w:hanging="420"/>
      <w:outlineLvl w:val="3"/>
    </w:pPr>
    <w:rPr>
      <w:rFonts w:ascii="Arial" w:hAnsi="Arial" w:eastAsia="黑体"/>
      <w:b/>
    </w:rPr>
  </w:style>
  <w:style w:type="character" w:default="1" w:styleId="21">
    <w:name w:val="Default Paragraph Font"/>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spacing w:line="360" w:lineRule="auto"/>
      <w:ind w:firstLine="420"/>
    </w:pPr>
    <w:rPr>
      <w:sz w:val="24"/>
      <w:szCs w:val="24"/>
    </w:rPr>
  </w:style>
  <w:style w:type="paragraph" w:styleId="7">
    <w:name w:val="annotation text"/>
    <w:basedOn w:val="1"/>
    <w:link w:val="27"/>
    <w:autoRedefine/>
    <w:qFormat/>
    <w:uiPriority w:val="0"/>
    <w:pPr>
      <w:jc w:val="left"/>
    </w:pPr>
  </w:style>
  <w:style w:type="paragraph" w:styleId="8">
    <w:name w:val="Body Text"/>
    <w:basedOn w:val="1"/>
    <w:autoRedefine/>
    <w:qFormat/>
    <w:uiPriority w:val="0"/>
    <w:rPr>
      <w:rFonts w:ascii="仿宋_GB2312" w:eastAsia="仿宋_GB2312"/>
      <w:sz w:val="32"/>
    </w:rPr>
  </w:style>
  <w:style w:type="paragraph" w:styleId="9">
    <w:name w:val="Body Text Indent"/>
    <w:basedOn w:val="1"/>
    <w:autoRedefine/>
    <w:qFormat/>
    <w:uiPriority w:val="0"/>
    <w:pPr>
      <w:spacing w:line="700" w:lineRule="exact"/>
      <w:ind w:left="960"/>
    </w:pPr>
    <w:rPr>
      <w:sz w:val="44"/>
    </w:rPr>
  </w:style>
  <w:style w:type="paragraph" w:styleId="10">
    <w:name w:val="Plain Text"/>
    <w:basedOn w:val="1"/>
    <w:autoRedefine/>
    <w:qFormat/>
    <w:uiPriority w:val="0"/>
    <w:pPr>
      <w:adjustRightInd w:val="0"/>
      <w:snapToGrid w:val="0"/>
      <w:spacing w:line="360" w:lineRule="auto"/>
    </w:pPr>
    <w:rPr>
      <w:rFonts w:ascii="宋体" w:hAnsi="Courier New"/>
      <w:sz w:val="21"/>
    </w:rPr>
  </w:style>
  <w:style w:type="paragraph" w:styleId="11">
    <w:name w:val="Date"/>
    <w:basedOn w:val="1"/>
    <w:next w:val="1"/>
    <w:autoRedefine/>
    <w:qFormat/>
    <w:uiPriority w:val="0"/>
  </w:style>
  <w:style w:type="paragraph" w:styleId="12">
    <w:name w:val="Balloon Text"/>
    <w:basedOn w:val="1"/>
    <w:link w:val="26"/>
    <w:autoRedefine/>
    <w:qFormat/>
    <w:uiPriority w:val="0"/>
    <w:rPr>
      <w:sz w:val="18"/>
      <w:szCs w:val="18"/>
    </w:rPr>
  </w:style>
  <w:style w:type="paragraph" w:styleId="13">
    <w:name w:val="footer"/>
    <w:basedOn w:val="1"/>
    <w:next w:val="14"/>
    <w:autoRedefine/>
    <w:qFormat/>
    <w:uiPriority w:val="0"/>
    <w:pPr>
      <w:tabs>
        <w:tab w:val="center" w:pos="4153"/>
        <w:tab w:val="right" w:pos="8306"/>
      </w:tabs>
      <w:snapToGrid w:val="0"/>
      <w:jc w:val="left"/>
    </w:pPr>
    <w:rPr>
      <w:sz w:val="18"/>
    </w:rPr>
  </w:style>
  <w:style w:type="paragraph" w:customStyle="1" w:styleId="14">
    <w:name w:val="索引 51"/>
    <w:basedOn w:val="1"/>
    <w:next w:val="1"/>
    <w:autoRedefine/>
    <w:qFormat/>
    <w:uiPriority w:val="0"/>
    <w:pPr>
      <w:ind w:left="1680"/>
    </w:pPr>
  </w:style>
  <w:style w:type="paragraph" w:styleId="15">
    <w:name w:val="header"/>
    <w:basedOn w:val="1"/>
    <w:autoRedefine/>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autoRedefine/>
    <w:qFormat/>
    <w:uiPriority w:val="39"/>
    <w:pPr>
      <w:tabs>
        <w:tab w:val="left" w:pos="1260"/>
        <w:tab w:val="left" w:pos="1685"/>
        <w:tab w:val="right" w:leader="dot" w:pos="8400"/>
      </w:tabs>
      <w:spacing w:line="320" w:lineRule="exact"/>
      <w:ind w:firstLine="280" w:firstLineChars="100"/>
    </w:pPr>
  </w:style>
  <w:style w:type="paragraph" w:styleId="17">
    <w:name w:val="toc 2"/>
    <w:basedOn w:val="1"/>
    <w:next w:val="1"/>
    <w:autoRedefine/>
    <w:qFormat/>
    <w:uiPriority w:val="39"/>
    <w:pPr>
      <w:tabs>
        <w:tab w:val="right" w:leader="dot" w:pos="8400"/>
      </w:tabs>
      <w:spacing w:line="440" w:lineRule="exact"/>
      <w:ind w:left="280" w:leftChars="100" w:right="-91" w:rightChars="-91"/>
    </w:pPr>
  </w:style>
  <w:style w:type="paragraph" w:styleId="18">
    <w:name w:val="annotation subject"/>
    <w:basedOn w:val="7"/>
    <w:next w:val="7"/>
    <w:link w:val="28"/>
    <w:autoRedefine/>
    <w:qFormat/>
    <w:uiPriority w:val="0"/>
    <w:rPr>
      <w:b/>
      <w:bCs/>
    </w:rPr>
  </w:style>
  <w:style w:type="table" w:styleId="20">
    <w:name w:val="Table Grid"/>
    <w:basedOn w:val="1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qFormat/>
    <w:uiPriority w:val="0"/>
  </w:style>
  <w:style w:type="character" w:styleId="23">
    <w:name w:val="annotation reference"/>
    <w:basedOn w:val="21"/>
    <w:autoRedefine/>
    <w:qFormat/>
    <w:uiPriority w:val="0"/>
    <w:rPr>
      <w:sz w:val="21"/>
      <w:szCs w:val="21"/>
    </w:rPr>
  </w:style>
  <w:style w:type="paragraph" w:styleId="24">
    <w:name w:val="Quote"/>
    <w:basedOn w:val="1"/>
    <w:next w:val="1"/>
    <w:link w:val="29"/>
    <w:autoRedefine/>
    <w:qFormat/>
    <w:uiPriority w:val="29"/>
    <w:pPr>
      <w:widowControl/>
      <w:jc w:val="left"/>
    </w:pPr>
    <w:rPr>
      <w:rFonts w:ascii="Calibri" w:hAnsi="Calibri"/>
      <w:i/>
      <w:kern w:val="0"/>
      <w:sz w:val="24"/>
      <w:szCs w:val="24"/>
    </w:rPr>
  </w:style>
  <w:style w:type="paragraph" w:customStyle="1" w:styleId="25">
    <w:name w:val="无间隔1"/>
    <w:autoRedefine/>
    <w:qFormat/>
    <w:uiPriority w:val="1"/>
    <w:pPr>
      <w:jc w:val="both"/>
    </w:pPr>
    <w:rPr>
      <w:rFonts w:ascii="Times New Roman" w:hAnsi="Times New Roman" w:eastAsia="Times New Roman" w:cs="Times New Roman"/>
      <w:lang w:val="en-US" w:eastAsia="zh-CN" w:bidi="ar-SA"/>
    </w:rPr>
  </w:style>
  <w:style w:type="character" w:customStyle="1" w:styleId="26">
    <w:name w:val="批注框文本 字符"/>
    <w:basedOn w:val="21"/>
    <w:link w:val="12"/>
    <w:autoRedefine/>
    <w:qFormat/>
    <w:uiPriority w:val="0"/>
    <w:rPr>
      <w:kern w:val="2"/>
      <w:sz w:val="18"/>
      <w:szCs w:val="18"/>
    </w:rPr>
  </w:style>
  <w:style w:type="character" w:customStyle="1" w:styleId="27">
    <w:name w:val="批注文字 字符"/>
    <w:basedOn w:val="21"/>
    <w:link w:val="7"/>
    <w:autoRedefine/>
    <w:qFormat/>
    <w:uiPriority w:val="0"/>
    <w:rPr>
      <w:kern w:val="2"/>
      <w:sz w:val="28"/>
    </w:rPr>
  </w:style>
  <w:style w:type="character" w:customStyle="1" w:styleId="28">
    <w:name w:val="批注主题 字符"/>
    <w:basedOn w:val="27"/>
    <w:link w:val="18"/>
    <w:qFormat/>
    <w:uiPriority w:val="0"/>
    <w:rPr>
      <w:b/>
      <w:bCs/>
      <w:kern w:val="2"/>
      <w:sz w:val="28"/>
    </w:rPr>
  </w:style>
  <w:style w:type="character" w:customStyle="1" w:styleId="29">
    <w:name w:val="引用 字符"/>
    <w:basedOn w:val="21"/>
    <w:link w:val="24"/>
    <w:autoRedefine/>
    <w:qFormat/>
    <w:uiPriority w:val="29"/>
    <w:rPr>
      <w:rFonts w:ascii="Calibri" w:hAnsi="Calibri"/>
      <w:i/>
      <w:sz w:val="24"/>
      <w:szCs w:val="24"/>
    </w:rPr>
  </w:style>
  <w:style w:type="character" w:customStyle="1" w:styleId="30">
    <w:name w:val="trnone1"/>
    <w:basedOn w:val="2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74</Pages>
  <Words>16657</Words>
  <Characters>18919</Characters>
  <Lines>368</Lines>
  <Paragraphs>103</Paragraphs>
  <TotalTime>8</TotalTime>
  <ScaleCrop>false</ScaleCrop>
  <LinksUpToDate>false</LinksUpToDate>
  <CharactersWithSpaces>19314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2024-01-17T05:17:00Z</dcterms:created>
  <dc:creator>阎晗</dc:creator>
  <cp:lastModifiedBy>晗子</cp:lastModifiedBy>
  <cp:lastPrinted>2025-07-24T11:36:39Z</cp:lastPrinted>
  <dcterms:modified xsi:type="dcterms:W3CDTF">2025-07-24T11:42:02Z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253E2477EEB846738C20A794A5974948_11</vt:lpwstr>
  </property>
  <property fmtid="{D5CDD505-2E9C-101B-9397-08002B2CF9AE}" pid="4" name="KSOTemplateDocerSaveRecord">
    <vt:lpwstr>eyJoZGlkIjoiMTQ4YzhkMGQxOTk5MWY0NWFjNTNmOWVmNjhkMTdiMjYiLCJ1c2VySWQiOiIxMjIzNjkzNTAwIn0=</vt:lpwstr>
  </property>
</Properties>
</file>