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09E5F5">
      <w:pPr>
        <w:spacing w:line="500" w:lineRule="exact"/>
        <w:jc w:val="left"/>
        <w:rPr>
          <w:rFonts w:hint="eastAsia" w:ascii="宋体" w:hAnsi="宋体" w:eastAsia="宋体"/>
          <w:color w:val="000000" w:themeColor="text1"/>
          <w:sz w:val="52"/>
          <w:szCs w:val="52"/>
          <w:highlight w:val="none"/>
          <w:u w:val="none"/>
          <w:lang w:eastAsia="zh-CN"/>
          <w14:textFill>
            <w14:solidFill>
              <w14:schemeClr w14:val="tx1"/>
            </w14:solidFill>
          </w14:textFill>
        </w:rPr>
      </w:pPr>
      <w:bookmarkStart w:id="0" w:name="_Toc20750"/>
      <w:r>
        <w:rPr>
          <w:rFonts w:ascii="宋体" w:hAnsi="宋体"/>
          <w:b/>
          <w:color w:val="000000" w:themeColor="text1"/>
          <w:sz w:val="36"/>
          <w:highlight w:val="none"/>
          <w14:textFill>
            <w14:solidFill>
              <w14:schemeClr w14:val="tx1"/>
            </w14:solidFill>
          </w14:textFill>
        </w:rPr>
        <w:t>项目名称：</w:t>
      </w:r>
      <w:bookmarkEnd w:id="0"/>
      <w:r>
        <w:rPr>
          <w:rFonts w:hint="eastAsia" w:ascii="宋体" w:hAnsi="宋体"/>
          <w:b/>
          <w:color w:val="000000" w:themeColor="text1"/>
          <w:sz w:val="36"/>
          <w:highlight w:val="none"/>
          <w:u w:val="none"/>
          <w:lang w:eastAsia="zh-CN"/>
          <w14:textFill>
            <w14:solidFill>
              <w14:schemeClr w14:val="tx1"/>
            </w14:solidFill>
          </w14:textFill>
        </w:rPr>
        <w:t>2025年今冬明春安防材料采购</w:t>
      </w:r>
    </w:p>
    <w:p w14:paraId="7D6961C3">
      <w:pPr>
        <w:spacing w:line="1740" w:lineRule="exact"/>
        <w:jc w:val="center"/>
        <w:rPr>
          <w:rFonts w:ascii="宋体" w:hAnsi="宋体"/>
          <w:color w:val="000000" w:themeColor="text1"/>
          <w:sz w:val="140"/>
          <w:szCs w:val="140"/>
          <w:highlight w:val="none"/>
          <w14:textFill>
            <w14:solidFill>
              <w14:schemeClr w14:val="tx1"/>
            </w14:solidFill>
          </w14:textFill>
        </w:rPr>
      </w:pPr>
    </w:p>
    <w:p w14:paraId="502C48CB">
      <w:pPr>
        <w:spacing w:line="1740" w:lineRule="exact"/>
        <w:jc w:val="center"/>
        <w:rPr>
          <w:rFonts w:ascii="宋体" w:hAnsi="宋体"/>
          <w:color w:val="000000" w:themeColor="text1"/>
          <w:sz w:val="140"/>
          <w:szCs w:val="140"/>
          <w:highlight w:val="none"/>
          <w14:textFill>
            <w14:solidFill>
              <w14:schemeClr w14:val="tx1"/>
            </w14:solidFill>
          </w14:textFill>
        </w:rPr>
      </w:pPr>
    </w:p>
    <w:p w14:paraId="3979261C">
      <w:pPr>
        <w:spacing w:line="1740" w:lineRule="exact"/>
        <w:jc w:val="center"/>
        <w:rPr>
          <w:rFonts w:ascii="宋体" w:hAnsi="宋体"/>
          <w:color w:val="000000" w:themeColor="text1"/>
          <w:sz w:val="140"/>
          <w:szCs w:val="140"/>
          <w:highlight w:val="none"/>
          <w14:textFill>
            <w14:solidFill>
              <w14:schemeClr w14:val="tx1"/>
            </w14:solidFill>
          </w14:textFill>
        </w:rPr>
      </w:pPr>
      <w:r>
        <w:rPr>
          <w:rFonts w:hint="eastAsia" w:ascii="宋体" w:hAnsi="宋体"/>
          <w:color w:val="000000" w:themeColor="text1"/>
          <w:sz w:val="140"/>
          <w:szCs w:val="140"/>
          <w:highlight w:val="none"/>
          <w14:textFill>
            <w14:solidFill>
              <w14:schemeClr w14:val="tx1"/>
            </w14:solidFill>
          </w14:textFill>
        </w:rPr>
        <w:t>询价</w:t>
      </w:r>
      <w:r>
        <w:rPr>
          <w:rFonts w:ascii="宋体" w:hAnsi="宋体"/>
          <w:color w:val="000000" w:themeColor="text1"/>
          <w:sz w:val="140"/>
          <w:szCs w:val="140"/>
          <w:highlight w:val="none"/>
          <w14:textFill>
            <w14:solidFill>
              <w14:schemeClr w14:val="tx1"/>
            </w14:solidFill>
          </w14:textFill>
        </w:rPr>
        <w:t>采购文件</w:t>
      </w:r>
    </w:p>
    <w:p w14:paraId="6250E8B2">
      <w:pPr>
        <w:spacing w:line="360" w:lineRule="auto"/>
        <w:rPr>
          <w:rFonts w:ascii="宋体" w:hAnsi="宋体"/>
          <w:color w:val="000000" w:themeColor="text1"/>
          <w:szCs w:val="21"/>
          <w:highlight w:val="none"/>
          <w14:textFill>
            <w14:solidFill>
              <w14:schemeClr w14:val="tx1"/>
            </w14:solidFill>
          </w14:textFill>
        </w:rPr>
      </w:pPr>
    </w:p>
    <w:p w14:paraId="4222EDB9">
      <w:pPr>
        <w:spacing w:line="360" w:lineRule="auto"/>
        <w:rPr>
          <w:rFonts w:ascii="宋体" w:hAnsi="宋体"/>
          <w:color w:val="000000" w:themeColor="text1"/>
          <w:szCs w:val="21"/>
          <w:highlight w:val="none"/>
          <w14:textFill>
            <w14:solidFill>
              <w14:schemeClr w14:val="tx1"/>
            </w14:solidFill>
          </w14:textFill>
        </w:rPr>
      </w:pPr>
    </w:p>
    <w:p w14:paraId="13021E6A">
      <w:pPr>
        <w:ind w:left="7280" w:hanging="7280" w:hangingChars="2600"/>
        <w:rPr>
          <w:color w:val="000000" w:themeColor="text1"/>
          <w:highlight w:val="none"/>
          <w14:textFill>
            <w14:solidFill>
              <w14:schemeClr w14:val="tx1"/>
            </w14:solidFill>
          </w14:textFill>
        </w:rPr>
      </w:pPr>
    </w:p>
    <w:p w14:paraId="6BC788D5">
      <w:pPr>
        <w:pStyle w:val="23"/>
        <w:rPr>
          <w:color w:val="000000" w:themeColor="text1"/>
          <w:highlight w:val="none"/>
          <w14:textFill>
            <w14:solidFill>
              <w14:schemeClr w14:val="tx1"/>
            </w14:solidFill>
          </w14:textFill>
        </w:rPr>
      </w:pPr>
    </w:p>
    <w:p w14:paraId="1ECD9A2F">
      <w:pPr>
        <w:pStyle w:val="23"/>
        <w:rPr>
          <w:rFonts w:ascii="宋体" w:hAnsi="宋体" w:eastAsia="宋体"/>
          <w:b/>
          <w:color w:val="000000" w:themeColor="text1"/>
          <w:sz w:val="36"/>
          <w:highlight w:val="none"/>
          <w14:textFill>
            <w14:solidFill>
              <w14:schemeClr w14:val="tx1"/>
            </w14:solidFill>
          </w14:textFill>
        </w:rPr>
      </w:pPr>
    </w:p>
    <w:p w14:paraId="3A434D72">
      <w:pPr>
        <w:pStyle w:val="23"/>
        <w:jc w:val="center"/>
        <w:rPr>
          <w:rFonts w:hint="eastAsia" w:ascii="宋体" w:hAnsi="宋体" w:eastAsia="宋体"/>
          <w:b/>
          <w:color w:val="000000" w:themeColor="text1"/>
          <w:sz w:val="36"/>
          <w:highlight w:val="none"/>
          <w14:textFill>
            <w14:solidFill>
              <w14:schemeClr w14:val="tx1"/>
            </w14:solidFill>
          </w14:textFill>
        </w:rPr>
      </w:pPr>
    </w:p>
    <w:p w14:paraId="122EA1A2">
      <w:pPr>
        <w:pStyle w:val="23"/>
        <w:jc w:val="center"/>
        <w:rPr>
          <w:rFonts w:hint="eastAsia" w:ascii="宋体" w:hAnsi="宋体" w:eastAsia="宋体"/>
          <w:b/>
          <w:color w:val="000000" w:themeColor="text1"/>
          <w:sz w:val="36"/>
          <w:highlight w:val="none"/>
          <w14:textFill>
            <w14:solidFill>
              <w14:schemeClr w14:val="tx1"/>
            </w14:solidFill>
          </w14:textFill>
        </w:rPr>
      </w:pPr>
    </w:p>
    <w:p w14:paraId="25CA0A1F">
      <w:pPr>
        <w:pStyle w:val="23"/>
        <w:jc w:val="center"/>
        <w:rPr>
          <w:rFonts w:hint="eastAsia" w:ascii="宋体" w:hAnsi="宋体" w:eastAsia="宋体"/>
          <w:b/>
          <w:color w:val="000000" w:themeColor="text1"/>
          <w:sz w:val="36"/>
          <w:highlight w:val="none"/>
          <w14:textFill>
            <w14:solidFill>
              <w14:schemeClr w14:val="tx1"/>
            </w14:solidFill>
          </w14:textFill>
        </w:rPr>
      </w:pPr>
    </w:p>
    <w:p w14:paraId="30F3EE17">
      <w:pPr>
        <w:pStyle w:val="23"/>
        <w:jc w:val="center"/>
        <w:rPr>
          <w:rFonts w:hint="eastAsia" w:ascii="宋体" w:hAnsi="宋体" w:eastAsia="宋体"/>
          <w:b/>
          <w:color w:val="000000" w:themeColor="text1"/>
          <w:sz w:val="36"/>
          <w:highlight w:val="none"/>
          <w:lang w:eastAsia="zh-CN"/>
          <w14:textFill>
            <w14:solidFill>
              <w14:schemeClr w14:val="tx1"/>
            </w14:solidFill>
          </w14:textFill>
        </w:rPr>
      </w:pPr>
      <w:r>
        <w:rPr>
          <w:rFonts w:hint="eastAsia" w:ascii="宋体" w:hAnsi="宋体" w:eastAsia="宋体"/>
          <w:b/>
          <w:color w:val="000000" w:themeColor="text1"/>
          <w:sz w:val="36"/>
          <w:highlight w:val="none"/>
          <w14:textFill>
            <w14:solidFill>
              <w14:schemeClr w14:val="tx1"/>
            </w14:solidFill>
          </w14:textFill>
        </w:rPr>
        <w:t>采购人：</w:t>
      </w:r>
      <w:r>
        <w:rPr>
          <w:rFonts w:hint="eastAsia" w:ascii="宋体" w:hAnsi="宋体" w:eastAsia="宋体"/>
          <w:b/>
          <w:color w:val="000000" w:themeColor="text1"/>
          <w:sz w:val="36"/>
          <w:highlight w:val="none"/>
          <w:lang w:eastAsia="zh-CN"/>
          <w14:textFill>
            <w14:solidFill>
              <w14:schemeClr w14:val="tx1"/>
            </w14:solidFill>
          </w14:textFill>
        </w:rPr>
        <w:t>重庆市万州区公路事务中心</w:t>
      </w:r>
    </w:p>
    <w:p w14:paraId="0CC1E1B2">
      <w:pPr>
        <w:rPr>
          <w:color w:val="000000" w:themeColor="text1"/>
          <w:highlight w:val="none"/>
          <w14:textFill>
            <w14:solidFill>
              <w14:schemeClr w14:val="tx1"/>
            </w14:solidFill>
          </w14:textFill>
        </w:rPr>
      </w:pPr>
    </w:p>
    <w:p w14:paraId="7AFED969">
      <w:pPr>
        <w:pStyle w:val="23"/>
        <w:rPr>
          <w:rFonts w:ascii="宋体" w:hAnsi="宋体" w:eastAsia="宋体"/>
          <w:b/>
          <w:color w:val="000000" w:themeColor="text1"/>
          <w:sz w:val="36"/>
          <w:highlight w:val="none"/>
          <w14:textFill>
            <w14:solidFill>
              <w14:schemeClr w14:val="tx1"/>
            </w14:solidFill>
          </w14:textFill>
        </w:rPr>
      </w:pPr>
    </w:p>
    <w:p w14:paraId="53904773">
      <w:pPr>
        <w:pStyle w:val="23"/>
        <w:jc w:val="center"/>
        <w:rPr>
          <w:rFonts w:hint="eastAsia" w:ascii="宋体" w:hAnsi="宋体" w:eastAsia="宋体"/>
          <w:b/>
          <w:color w:val="000000" w:themeColor="text1"/>
          <w:sz w:val="36"/>
          <w:highlight w:val="none"/>
          <w14:textFill>
            <w14:solidFill>
              <w14:schemeClr w14:val="tx1"/>
            </w14:solidFill>
          </w14:textFill>
        </w:rPr>
      </w:pPr>
    </w:p>
    <w:p w14:paraId="1A28B129">
      <w:pPr>
        <w:pStyle w:val="23"/>
        <w:jc w:val="center"/>
        <w:rPr>
          <w:color w:val="000000" w:themeColor="text1"/>
          <w:highlight w:val="none"/>
          <w14:textFill>
            <w14:solidFill>
              <w14:schemeClr w14:val="tx1"/>
            </w14:solidFill>
          </w14:textFill>
        </w:rPr>
      </w:pPr>
      <w:r>
        <w:rPr>
          <w:rFonts w:hint="eastAsia" w:ascii="宋体" w:hAnsi="宋体" w:eastAsia="宋体"/>
          <w:b/>
          <w:color w:val="000000" w:themeColor="text1"/>
          <w:sz w:val="36"/>
          <w:highlight w:val="none"/>
          <w14:textFill>
            <w14:solidFill>
              <w14:schemeClr w14:val="tx1"/>
            </w14:solidFill>
          </w14:textFill>
        </w:rPr>
        <w:t>采购代理机构：重庆中乾信鸿建设项目管理有限公司</w:t>
      </w:r>
    </w:p>
    <w:p w14:paraId="123E5E32">
      <w:pPr>
        <w:rPr>
          <w:rFonts w:ascii="宋体" w:hAnsi="宋体"/>
          <w:b/>
          <w:color w:val="000000" w:themeColor="text1"/>
          <w:sz w:val="36"/>
          <w:highlight w:val="none"/>
          <w14:textFill>
            <w14:solidFill>
              <w14:schemeClr w14:val="tx1"/>
            </w14:solidFill>
          </w14:textFill>
        </w:rPr>
      </w:pPr>
    </w:p>
    <w:p w14:paraId="55608784">
      <w:pPr>
        <w:jc w:val="center"/>
        <w:rPr>
          <w:rFonts w:ascii="宋体" w:hAnsi="宋体"/>
          <w:b/>
          <w:color w:val="000000" w:themeColor="text1"/>
          <w:sz w:val="36"/>
          <w:highlight w:val="none"/>
          <w14:textFill>
            <w14:solidFill>
              <w14:schemeClr w14:val="tx1"/>
            </w14:solidFill>
          </w14:textFill>
        </w:rPr>
      </w:pPr>
    </w:p>
    <w:p w14:paraId="0AE6B3C8">
      <w:pPr>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202</w:t>
      </w:r>
      <w:r>
        <w:rPr>
          <w:rFonts w:hint="eastAsia" w:ascii="宋体" w:hAnsi="宋体"/>
          <w:b/>
          <w:color w:val="000000" w:themeColor="text1"/>
          <w:sz w:val="36"/>
          <w:highlight w:val="none"/>
          <w:lang w:val="en-US" w:eastAsia="zh-CN"/>
          <w14:textFill>
            <w14:solidFill>
              <w14:schemeClr w14:val="tx1"/>
            </w14:solidFill>
          </w14:textFill>
        </w:rPr>
        <w:t>5</w:t>
      </w:r>
      <w:r>
        <w:rPr>
          <w:rFonts w:ascii="宋体" w:hAnsi="宋体"/>
          <w:b/>
          <w:color w:val="000000" w:themeColor="text1"/>
          <w:sz w:val="36"/>
          <w:highlight w:val="none"/>
          <w14:textFill>
            <w14:solidFill>
              <w14:schemeClr w14:val="tx1"/>
            </w14:solidFill>
          </w14:textFill>
        </w:rPr>
        <w:t>年</w:t>
      </w:r>
      <w:r>
        <w:rPr>
          <w:rFonts w:hint="eastAsia" w:ascii="宋体" w:hAnsi="宋体"/>
          <w:b/>
          <w:color w:val="000000" w:themeColor="text1"/>
          <w:sz w:val="36"/>
          <w:highlight w:val="none"/>
          <w:lang w:val="en-US" w:eastAsia="zh-CN"/>
          <w14:textFill>
            <w14:solidFill>
              <w14:schemeClr w14:val="tx1"/>
            </w14:solidFill>
          </w14:textFill>
        </w:rPr>
        <w:t>11</w:t>
      </w:r>
      <w:r>
        <w:rPr>
          <w:rFonts w:ascii="宋体" w:hAnsi="宋体"/>
          <w:b/>
          <w:color w:val="000000" w:themeColor="text1"/>
          <w:sz w:val="36"/>
          <w:highlight w:val="none"/>
          <w14:textFill>
            <w14:solidFill>
              <w14:schemeClr w14:val="tx1"/>
            </w14:solidFill>
          </w14:textFill>
        </w:rPr>
        <w:t>月</w:t>
      </w:r>
    </w:p>
    <w:p w14:paraId="43CE1D56">
      <w:pPr>
        <w:pStyle w:val="38"/>
        <w:tabs>
          <w:tab w:val="right" w:leader="dot" w:pos="9412"/>
        </w:tabs>
        <w:spacing w:line="360" w:lineRule="auto"/>
        <w:rPr>
          <w:rFonts w:ascii="宋体" w:hAnsi="宋体"/>
          <w:color w:val="000000" w:themeColor="text1"/>
          <w:highlight w:val="none"/>
          <w14:textFill>
            <w14:solidFill>
              <w14:schemeClr w14:val="tx1"/>
            </w14:solidFill>
          </w14:textFill>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0"/>
          <w:cols w:space="720" w:num="1"/>
          <w:docGrid w:linePitch="380" w:charSpace="-5735"/>
        </w:sectPr>
      </w:pPr>
    </w:p>
    <w:p w14:paraId="0DCB9C2D">
      <w:pPr>
        <w:pStyle w:val="38"/>
        <w:tabs>
          <w:tab w:val="right" w:leader="dot" w:pos="9412"/>
        </w:tabs>
        <w:spacing w:line="360" w:lineRule="auto"/>
        <w:rPr>
          <w:rFonts w:ascii="宋体" w:hAnsi="宋体"/>
          <w:b/>
          <w:bCs/>
          <w:color w:val="000000" w:themeColor="text1"/>
          <w:sz w:val="52"/>
          <w:szCs w:val="52"/>
          <w:highlight w:val="none"/>
          <w14:textFill>
            <w14:solidFill>
              <w14:schemeClr w14:val="tx1"/>
            </w14:solidFill>
          </w14:textFill>
        </w:rPr>
      </w:pPr>
      <w:r>
        <w:rPr>
          <w:rFonts w:ascii="宋体" w:hAnsi="宋体"/>
          <w:b/>
          <w:bCs/>
          <w:color w:val="000000" w:themeColor="text1"/>
          <w:sz w:val="52"/>
          <w:szCs w:val="52"/>
          <w:highlight w:val="none"/>
          <w14:textFill>
            <w14:solidFill>
              <w14:schemeClr w14:val="tx1"/>
            </w14:solidFill>
          </w14:textFill>
        </w:rPr>
        <w:t>目  录</w:t>
      </w:r>
    </w:p>
    <w:sdt>
      <w:sdtPr>
        <w:rPr>
          <w:rFonts w:ascii="宋体" w:hAnsi="宋体" w:eastAsia="宋体" w:cs="Times New Roman"/>
          <w:color w:val="000000" w:themeColor="text1"/>
          <w:kern w:val="2"/>
          <w:sz w:val="21"/>
          <w:highlight w:val="none"/>
          <w:lang w:val="en-US" w:eastAsia="zh-CN" w:bidi="ar-SA"/>
          <w14:textFill>
            <w14:solidFill>
              <w14:schemeClr w14:val="tx1"/>
            </w14:solidFill>
          </w14:textFill>
        </w:rPr>
        <w:id w:val="147481686"/>
        <w15:color w:val="DBDBDB"/>
        <w:docPartObj>
          <w:docPartGallery w:val="Table of Contents"/>
          <w:docPartUnique/>
        </w:docPartObj>
      </w:sdtPr>
      <w:sdtEndPr>
        <w:rPr>
          <w:rFonts w:hint="eastAsia" w:ascii="Times New Roman" w:hAnsi="Times New Roman" w:eastAsia="宋体" w:cs="Times New Roman"/>
          <w:color w:val="000000" w:themeColor="text1"/>
          <w:kern w:val="2"/>
          <w:sz w:val="28"/>
          <w:highlight w:val="none"/>
          <w:lang w:val="en-US" w:eastAsia="zh-CN" w:bidi="ar-SA"/>
          <w14:textFill>
            <w14:solidFill>
              <w14:schemeClr w14:val="tx1"/>
            </w14:solidFill>
          </w14:textFill>
        </w:rPr>
      </w:sdtEndPr>
      <w:sdtContent>
        <w:p w14:paraId="5D42AD2C">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22D4E1DA">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fldChar w:fldCharType="begin"/>
          </w:r>
          <w:r>
            <w:rPr>
              <w:rFonts w:hint="eastAsia"/>
              <w:color w:val="000000" w:themeColor="text1"/>
              <w:highlight w:val="none"/>
              <w:lang w:val="en-US" w:eastAsia="zh-CN"/>
              <w14:textFill>
                <w14:solidFill>
                  <w14:schemeClr w14:val="tx1"/>
                </w14:solidFill>
              </w14:textFill>
            </w:rPr>
            <w:instrText xml:space="preserve">TOC \o "1-1" \h \u </w:instrText>
          </w:r>
          <w:r>
            <w:rPr>
              <w:rFonts w:hint="eastAsia"/>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_Toc27738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第一篇 询价采购邀请书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EA7D48B">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_Toc22349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第二篇 项目技术（质量）需求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_Toc22349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- 4 -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5838911">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_Toc3184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三</w:t>
          </w:r>
          <w:r>
            <w:rPr>
              <w:rFonts w:hint="eastAsia" w:ascii="宋体" w:hAnsi="宋体" w:eastAsia="宋体" w:cs="宋体"/>
              <w:bCs/>
              <w:color w:val="000000" w:themeColor="text1"/>
              <w:szCs w:val="52"/>
              <w:highlight w:val="none"/>
              <w14:textFill>
                <w14:solidFill>
                  <w14:schemeClr w14:val="tx1"/>
                </w14:solidFill>
              </w14:textFill>
            </w:rPr>
            <w:t>篇 项目</w:t>
          </w:r>
          <w:r>
            <w:rPr>
              <w:rFonts w:hint="eastAsia" w:ascii="宋体" w:hAnsi="宋体" w:eastAsia="宋体" w:cs="宋体"/>
              <w:bCs/>
              <w:color w:val="000000" w:themeColor="text1"/>
              <w:szCs w:val="52"/>
              <w:highlight w:val="none"/>
              <w:lang w:val="en-US" w:eastAsia="zh-CN"/>
              <w14:textFill>
                <w14:solidFill>
                  <w14:schemeClr w14:val="tx1"/>
                </w14:solidFill>
              </w14:textFill>
            </w:rPr>
            <w:t>商务</w:t>
          </w:r>
          <w:r>
            <w:rPr>
              <w:rFonts w:hint="eastAsia" w:ascii="宋体" w:hAnsi="宋体" w:eastAsia="宋体" w:cs="宋体"/>
              <w:bCs/>
              <w:color w:val="000000" w:themeColor="text1"/>
              <w:szCs w:val="5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- 8 -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324B76DD">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_Toc21448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四</w:t>
          </w:r>
          <w:r>
            <w:rPr>
              <w:rFonts w:hint="eastAsia" w:ascii="宋体" w:hAnsi="宋体" w:eastAsia="宋体" w:cs="宋体"/>
              <w:bCs/>
              <w:color w:val="000000" w:themeColor="text1"/>
              <w:szCs w:val="52"/>
              <w:highlight w:val="none"/>
              <w14:textFill>
                <w14:solidFill>
                  <w14:schemeClr w14:val="tx1"/>
                </w14:solidFill>
              </w14:textFill>
            </w:rPr>
            <w:t>篇 评审方法及程序、评审标准、无效响应和采购终止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- 10 -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16828748">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_Toc12141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五</w:t>
          </w:r>
          <w:r>
            <w:rPr>
              <w:rFonts w:hint="eastAsia" w:ascii="宋体" w:hAnsi="宋体" w:eastAsia="宋体" w:cs="宋体"/>
              <w:bCs/>
              <w:color w:val="000000" w:themeColor="text1"/>
              <w:szCs w:val="52"/>
              <w:highlight w:val="none"/>
              <w14:textFill>
                <w14:solidFill>
                  <w14:schemeClr w14:val="tx1"/>
                </w14:solidFill>
              </w14:textFill>
            </w:rPr>
            <w:t>篇</w:t>
          </w:r>
          <w:r>
            <w:rPr>
              <w:rFonts w:hint="eastAsia" w:ascii="宋体" w:hAnsi="宋体" w:eastAsia="宋体" w:cs="宋体"/>
              <w:bCs/>
              <w:color w:val="000000" w:themeColor="text1"/>
              <w:szCs w:val="5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52"/>
              <w:highlight w:val="none"/>
              <w14:textFill>
                <w14:solidFill>
                  <w14:schemeClr w14:val="tx1"/>
                </w14:solidFill>
              </w14:textFill>
            </w:rPr>
            <w:t>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_Toc12141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- 13 -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CCB1D71">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_Toc5539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六</w:t>
          </w:r>
          <w:r>
            <w:rPr>
              <w:rFonts w:hint="eastAsia" w:ascii="宋体" w:hAnsi="宋体" w:eastAsia="宋体" w:cs="宋体"/>
              <w:bCs/>
              <w:color w:val="000000" w:themeColor="text1"/>
              <w:szCs w:val="52"/>
              <w:highlight w:val="none"/>
              <w14:textFill>
                <w14:solidFill>
                  <w14:schemeClr w14:val="tx1"/>
                </w14:solidFill>
              </w14:textFill>
            </w:rPr>
            <w:t>篇</w:t>
          </w:r>
          <w:r>
            <w:rPr>
              <w:rFonts w:hint="eastAsia" w:ascii="宋体" w:hAnsi="宋体" w:eastAsia="宋体" w:cs="宋体"/>
              <w:bCs/>
              <w:color w:val="000000" w:themeColor="text1"/>
              <w:szCs w:val="5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52"/>
              <w:highlight w:val="none"/>
              <w14:textFill>
                <w14:solidFill>
                  <w14:schemeClr w14:val="tx1"/>
                </w14:solidFill>
              </w14:textFill>
            </w:rPr>
            <w:t>合同草案条款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_Toc5539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- 18 -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6F18F9E9">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_Toc3325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七</w:t>
          </w:r>
          <w:r>
            <w:rPr>
              <w:rFonts w:hint="eastAsia" w:ascii="宋体" w:hAnsi="宋体" w:eastAsia="宋体" w:cs="宋体"/>
              <w:bCs/>
              <w:color w:val="000000" w:themeColor="text1"/>
              <w:szCs w:val="52"/>
              <w:highlight w:val="none"/>
              <w14:textFill>
                <w14:solidFill>
                  <w14:schemeClr w14:val="tx1"/>
                </w14:solidFill>
              </w14:textFill>
            </w:rPr>
            <w:t>篇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_Toc3325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- 22 -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DB3D7A5">
          <w:pPr>
            <w:pStyle w:val="38"/>
            <w:tabs>
              <w:tab w:val="right" w:leader="dot" w:pos="9412"/>
            </w:tabs>
            <w:rPr>
              <w:color w:val="000000" w:themeColor="text1"/>
              <w:highlight w:val="none"/>
              <w14:textFill>
                <w14:solidFill>
                  <w14:schemeClr w14:val="tx1"/>
                </w14:solidFill>
              </w14:textFill>
            </w:rPr>
          </w:pPr>
        </w:p>
        <w:p w14:paraId="45E0D797">
          <w:pPr>
            <w:rPr>
              <w:rFonts w:hint="eastAsia" w:ascii="Times New Roman" w:hAnsi="Times New Roman" w:eastAsia="宋体" w:cs="Times New Roman"/>
              <w:color w:val="000000" w:themeColor="text1"/>
              <w:kern w:val="2"/>
              <w:sz w:val="28"/>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fldChar w:fldCharType="end"/>
          </w:r>
        </w:p>
      </w:sdtContent>
    </w:sdt>
    <w:p w14:paraId="649837B6">
      <w:pPr>
        <w:pStyle w:val="38"/>
        <w:rPr>
          <w:rFonts w:hint="eastAsia"/>
          <w:color w:val="000000" w:themeColor="text1"/>
          <w:highlight w:val="none"/>
          <w:lang w:val="en-US" w:eastAsia="zh-CN"/>
          <w14:textFill>
            <w14:solidFill>
              <w14:schemeClr w14:val="tx1"/>
            </w14:solidFill>
          </w14:textFill>
        </w:rPr>
        <w:sectPr>
          <w:foot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12B1221B">
      <w:pPr>
        <w:jc w:val="center"/>
        <w:rPr>
          <w:rFonts w:ascii="宋体" w:hAnsi="宋体"/>
          <w:bCs/>
          <w:color w:val="000000" w:themeColor="text1"/>
          <w:sz w:val="36"/>
          <w:szCs w:val="30"/>
          <w:highlight w:val="none"/>
          <w14:textFill>
            <w14:solidFill>
              <w14:schemeClr w14:val="tx1"/>
            </w14:solidFill>
          </w14:textFill>
        </w:rPr>
      </w:pPr>
    </w:p>
    <w:p w14:paraId="59F6B58B">
      <w:pPr>
        <w:pStyle w:val="3"/>
        <w:jc w:val="center"/>
        <w:rPr>
          <w:rFonts w:hAnsi="宋体"/>
          <w:b/>
          <w:bCs/>
          <w:color w:val="000000" w:themeColor="text1"/>
          <w:sz w:val="52"/>
          <w:szCs w:val="52"/>
          <w:highlight w:val="none"/>
          <w14:textFill>
            <w14:solidFill>
              <w14:schemeClr w14:val="tx1"/>
            </w14:solidFill>
          </w14:textFill>
        </w:rPr>
      </w:pPr>
      <w:bookmarkStart w:id="1" w:name="_Toc9194"/>
      <w:bookmarkStart w:id="2" w:name="_Toc2776"/>
      <w:bookmarkStart w:id="3" w:name="_Toc28837"/>
      <w:bookmarkStart w:id="4" w:name="_Toc27738"/>
      <w:bookmarkStart w:id="5" w:name="_Toc9619"/>
      <w:r>
        <w:rPr>
          <w:rFonts w:hAnsi="宋体"/>
          <w:b/>
          <w:bCs/>
          <w:color w:val="000000" w:themeColor="text1"/>
          <w:sz w:val="52"/>
          <w:szCs w:val="52"/>
          <w:highlight w:val="none"/>
          <w14:textFill>
            <w14:solidFill>
              <w14:schemeClr w14:val="tx1"/>
            </w14:solidFill>
          </w14:textFill>
        </w:rPr>
        <w:t xml:space="preserve">第一篇 </w:t>
      </w:r>
      <w:r>
        <w:rPr>
          <w:rFonts w:hint="eastAsia" w:hAnsi="宋体"/>
          <w:b/>
          <w:bCs/>
          <w:color w:val="000000" w:themeColor="text1"/>
          <w:sz w:val="52"/>
          <w:szCs w:val="52"/>
          <w:highlight w:val="none"/>
          <w14:textFill>
            <w14:solidFill>
              <w14:schemeClr w14:val="tx1"/>
            </w14:solidFill>
          </w14:textFill>
        </w:rPr>
        <w:t>询价采购</w:t>
      </w:r>
      <w:r>
        <w:rPr>
          <w:rFonts w:hAnsi="宋体"/>
          <w:b/>
          <w:bCs/>
          <w:color w:val="000000" w:themeColor="text1"/>
          <w:sz w:val="52"/>
          <w:szCs w:val="52"/>
          <w:highlight w:val="none"/>
          <w14:textFill>
            <w14:solidFill>
              <w14:schemeClr w14:val="tx1"/>
            </w14:solidFill>
          </w14:textFill>
        </w:rPr>
        <w:t>邀请书</w:t>
      </w:r>
      <w:bookmarkEnd w:id="1"/>
      <w:bookmarkEnd w:id="2"/>
      <w:bookmarkEnd w:id="3"/>
      <w:bookmarkEnd w:id="4"/>
      <w:bookmarkEnd w:id="5"/>
    </w:p>
    <w:p w14:paraId="2F36872D">
      <w:pPr>
        <w:spacing w:line="6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重庆中乾信鸿建设项目管理有限公司</w:t>
      </w:r>
      <w:r>
        <w:rPr>
          <w:rFonts w:hint="eastAsia" w:ascii="宋体" w:hAnsi="宋体"/>
          <w:color w:val="000000" w:themeColor="text1"/>
          <w:sz w:val="24"/>
          <w:szCs w:val="24"/>
          <w:highlight w:val="none"/>
          <w14:textFill>
            <w14:solidFill>
              <w14:schemeClr w14:val="tx1"/>
            </w14:solidFill>
          </w14:textFill>
        </w:rPr>
        <w:t>（以下简称：采购代理机构）受</w:t>
      </w:r>
      <w:r>
        <w:rPr>
          <w:rFonts w:hint="eastAsia" w:ascii="宋体" w:hAnsi="宋体"/>
          <w:color w:val="000000" w:themeColor="text1"/>
          <w:sz w:val="24"/>
          <w:szCs w:val="24"/>
          <w:highlight w:val="none"/>
          <w:u w:val="single"/>
          <w:lang w:eastAsia="zh-CN"/>
          <w14:textFill>
            <w14:solidFill>
              <w14:schemeClr w14:val="tx1"/>
            </w14:solidFill>
          </w14:textFill>
        </w:rPr>
        <w:t>重庆市万州区公路事务中心</w:t>
      </w:r>
      <w:r>
        <w:rPr>
          <w:rFonts w:hint="eastAsia" w:ascii="宋体" w:hAnsi="宋体"/>
          <w:color w:val="000000" w:themeColor="text1"/>
          <w:sz w:val="24"/>
          <w:szCs w:val="24"/>
          <w:highlight w:val="none"/>
          <w14:textFill>
            <w14:solidFill>
              <w14:schemeClr w14:val="tx1"/>
            </w14:solidFill>
          </w14:textFill>
        </w:rPr>
        <w:t>（以下简称：采购人）的委托，对</w:t>
      </w:r>
      <w:r>
        <w:rPr>
          <w:rFonts w:hint="eastAsia" w:ascii="宋体" w:hAnsi="宋体"/>
          <w:color w:val="000000" w:themeColor="text1"/>
          <w:sz w:val="24"/>
          <w:highlight w:val="none"/>
          <w:u w:val="single"/>
          <w:lang w:eastAsia="zh-CN"/>
          <w14:textFill>
            <w14:solidFill>
              <w14:schemeClr w14:val="tx1"/>
            </w14:solidFill>
          </w14:textFill>
        </w:rPr>
        <w:t>2025年今冬明春安防材料采购</w:t>
      </w:r>
      <w:r>
        <w:rPr>
          <w:rFonts w:hint="eastAsia" w:ascii="宋体" w:hAnsi="宋体"/>
          <w:color w:val="000000" w:themeColor="text1"/>
          <w:sz w:val="24"/>
          <w:szCs w:val="24"/>
          <w:highlight w:val="none"/>
          <w14:textFill>
            <w14:solidFill>
              <w14:schemeClr w14:val="tx1"/>
            </w14:solidFill>
          </w14:textFill>
        </w:rPr>
        <w:t>进行询价采购。欢迎具备相关资格的供应商参加报价。</w:t>
      </w:r>
    </w:p>
    <w:p w14:paraId="5D15567E">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ascii="宋体" w:hAnsi="宋体" w:eastAsia="宋体"/>
          <w:color w:val="000000" w:themeColor="text1"/>
          <w:highlight w:val="none"/>
          <w14:textFill>
            <w14:solidFill>
              <w14:schemeClr w14:val="tx1"/>
            </w14:solidFill>
          </w14:textFill>
        </w:rPr>
      </w:pPr>
      <w:bookmarkStart w:id="6" w:name="_Toc10978"/>
      <w:r>
        <w:rPr>
          <w:rFonts w:hint="eastAsia" w:ascii="宋体" w:hAnsi="宋体" w:eastAsia="宋体"/>
          <w:color w:val="000000" w:themeColor="text1"/>
          <w:highlight w:val="none"/>
          <w14:textFill>
            <w14:solidFill>
              <w14:schemeClr w14:val="tx1"/>
            </w14:solidFill>
          </w14:textFill>
        </w:rPr>
        <w:t>询价</w:t>
      </w:r>
      <w:r>
        <w:rPr>
          <w:rFonts w:ascii="宋体" w:hAnsi="宋体" w:eastAsia="宋体"/>
          <w:color w:val="000000" w:themeColor="text1"/>
          <w:highlight w:val="none"/>
          <w14:textFill>
            <w14:solidFill>
              <w14:schemeClr w14:val="tx1"/>
            </w14:solidFill>
          </w14:textFill>
        </w:rPr>
        <w:t>采购内容</w:t>
      </w:r>
      <w:bookmarkEnd w:id="6"/>
    </w:p>
    <w:tbl>
      <w:tblPr>
        <w:tblStyle w:val="61"/>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9"/>
        <w:gridCol w:w="2226"/>
        <w:gridCol w:w="2723"/>
      </w:tblGrid>
      <w:tr w14:paraId="3BFC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769" w:type="dxa"/>
            <w:noWrap/>
            <w:vAlign w:val="center"/>
          </w:tcPr>
          <w:p w14:paraId="4ED35AD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bookmarkStart w:id="7" w:name="_Toc30516"/>
            <w:bookmarkStart w:id="8" w:name="_Toc15576"/>
            <w:bookmarkStart w:id="9" w:name="_Toc22399"/>
            <w:bookmarkStart w:id="10" w:name="_Toc15727"/>
            <w:bookmarkStart w:id="11" w:name="_Toc19437"/>
            <w:bookmarkStart w:id="12" w:name="_Toc6462"/>
            <w:bookmarkStart w:id="13" w:name="_Toc1790"/>
            <w:bookmarkStart w:id="14" w:name="_Toc25190"/>
            <w:bookmarkStart w:id="15" w:name="_Toc373860293"/>
            <w:bookmarkStart w:id="16" w:name="_Toc317775178"/>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名称</w:t>
            </w:r>
          </w:p>
        </w:tc>
        <w:tc>
          <w:tcPr>
            <w:tcW w:w="2226" w:type="dxa"/>
            <w:noWrap/>
            <w:vAlign w:val="center"/>
          </w:tcPr>
          <w:p w14:paraId="5A9D5FE4">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最高</w:t>
            </w:r>
            <w:r>
              <w:rPr>
                <w:rFonts w:hint="eastAsia" w:ascii="宋体" w:hAnsi="宋体" w:cs="宋体"/>
                <w:color w:val="000000" w:themeColor="text1"/>
                <w:sz w:val="21"/>
                <w:szCs w:val="21"/>
                <w:highlight w:val="none"/>
                <w14:textFill>
                  <w14:solidFill>
                    <w14:schemeClr w14:val="tx1"/>
                  </w14:solidFill>
                </w14:textFill>
              </w:rPr>
              <w:t>限价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2723" w:type="dxa"/>
            <w:noWrap/>
            <w:vAlign w:val="center"/>
          </w:tcPr>
          <w:p w14:paraId="61D6C55C">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成交供应商数量（名）</w:t>
            </w:r>
          </w:p>
        </w:tc>
      </w:tr>
      <w:tr w14:paraId="4258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769" w:type="dxa"/>
            <w:noWrap/>
            <w:vAlign w:val="center"/>
          </w:tcPr>
          <w:p w14:paraId="64984FD6">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2025年今冬明春安防材料采购</w:t>
            </w:r>
          </w:p>
        </w:tc>
        <w:tc>
          <w:tcPr>
            <w:tcW w:w="2226" w:type="dxa"/>
            <w:noWrap/>
            <w:vAlign w:val="center"/>
          </w:tcPr>
          <w:p w14:paraId="13AA513D">
            <w:pPr>
              <w:pStyle w:val="257"/>
              <w:spacing w:line="50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230506</w:t>
            </w:r>
          </w:p>
        </w:tc>
        <w:tc>
          <w:tcPr>
            <w:tcW w:w="2723" w:type="dxa"/>
            <w:noWrap/>
            <w:vAlign w:val="center"/>
          </w:tcPr>
          <w:p w14:paraId="3ED438A2">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r>
    </w:tbl>
    <w:p w14:paraId="5D63B1E4">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资金来源</w:t>
      </w:r>
      <w:bookmarkEnd w:id="7"/>
    </w:p>
    <w:p w14:paraId="0CAFF929">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财政</w:t>
      </w:r>
      <w:r>
        <w:rPr>
          <w:rFonts w:hint="eastAsia" w:ascii="宋体" w:hAnsi="宋体"/>
          <w:color w:val="000000" w:themeColor="text1"/>
          <w:sz w:val="24"/>
          <w:szCs w:val="24"/>
          <w:highlight w:val="none"/>
          <w14:textFill>
            <w14:solidFill>
              <w14:schemeClr w14:val="tx1"/>
            </w14:solidFill>
          </w14:textFill>
        </w:rPr>
        <w:t>资金。</w:t>
      </w:r>
    </w:p>
    <w:bookmarkEnd w:id="8"/>
    <w:bookmarkEnd w:id="9"/>
    <w:bookmarkEnd w:id="10"/>
    <w:bookmarkEnd w:id="11"/>
    <w:bookmarkEnd w:id="12"/>
    <w:bookmarkEnd w:id="13"/>
    <w:bookmarkEnd w:id="14"/>
    <w:p w14:paraId="3B92F1C0">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14:textFill>
            <w14:solidFill>
              <w14:schemeClr w14:val="tx1"/>
            </w14:solidFill>
          </w14:textFill>
        </w:rPr>
      </w:pPr>
      <w:bookmarkStart w:id="17" w:name="_Toc20049"/>
      <w:r>
        <w:rPr>
          <w:rFonts w:hint="eastAsia" w:ascii="宋体" w:hAnsi="宋体" w:eastAsia="宋体" w:cs="Times New Roman"/>
          <w:color w:val="000000" w:themeColor="text1"/>
          <w:highlight w:val="none"/>
          <w14:textFill>
            <w14:solidFill>
              <w14:schemeClr w14:val="tx1"/>
            </w14:solidFill>
          </w14:textFill>
        </w:rPr>
        <w:t>询价</w:t>
      </w:r>
      <w:r>
        <w:rPr>
          <w:rFonts w:hint="eastAsia" w:ascii="宋体" w:hAnsi="宋体" w:eastAsia="宋体" w:cs="Times New Roman"/>
          <w:color w:val="000000" w:themeColor="text1"/>
          <w:highlight w:val="none"/>
          <w:lang w:val="en-US" w:eastAsia="zh-CN"/>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资格条件</w:t>
      </w:r>
      <w:bookmarkEnd w:id="17"/>
    </w:p>
    <w:p w14:paraId="731F12D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（一）满足《中华人民共和国政府采购法》第二十二条规定；</w:t>
      </w:r>
    </w:p>
    <w:p w14:paraId="77D3C576">
      <w:pPr>
        <w:spacing w:line="312" w:lineRule="auto"/>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w:t>
      </w:r>
      <w:bookmarkEnd w:id="15"/>
      <w:bookmarkEnd w:id="16"/>
      <w:bookmarkStart w:id="18" w:name="_Toc19758"/>
      <w:bookmarkStart w:id="19" w:name="_Toc11828"/>
      <w:bookmarkStart w:id="20" w:name="_Toc5085"/>
      <w:bookmarkStart w:id="21" w:name="_Toc27955"/>
      <w:bookmarkStart w:id="22" w:name="_Toc8916"/>
      <w:bookmarkStart w:id="23" w:name="_Toc9654"/>
      <w:bookmarkStart w:id="24" w:name="_Toc25886"/>
      <w:bookmarkStart w:id="25" w:name="_Toc20778"/>
      <w:bookmarkStart w:id="26" w:name="_Toc3475"/>
      <w:bookmarkStart w:id="27" w:name="_Toc9027"/>
      <w:bookmarkStart w:id="28" w:name="_Toc25516"/>
      <w:bookmarkStart w:id="29" w:name="_Toc13969"/>
      <w:bookmarkStart w:id="30" w:name="_Toc15478"/>
      <w:bookmarkStart w:id="31" w:name="_Toc14778"/>
      <w:bookmarkStart w:id="32" w:name="_Toc19730"/>
      <w:bookmarkStart w:id="33" w:name="_Toc31315"/>
      <w:r>
        <w:rPr>
          <w:rFonts w:hint="eastAsia" w:ascii="宋体" w:hAnsi="宋体" w:cs="宋体"/>
          <w:color w:val="000000" w:themeColor="text1"/>
          <w:sz w:val="24"/>
          <w:szCs w:val="24"/>
          <w:highlight w:val="none"/>
          <w14:textFill>
            <w14:solidFill>
              <w14:schemeClr w14:val="tx1"/>
            </w14:solidFill>
          </w14:textFill>
        </w:rPr>
        <w:t>本项目的特定资格要求</w:t>
      </w:r>
    </w:p>
    <w:p w14:paraId="5CDC373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供应商应满足下列资格条件：</w:t>
      </w:r>
    </w:p>
    <w:p w14:paraId="4ECE6FB7">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1.生产商投标应满足以下资格条件： </w:t>
      </w:r>
    </w:p>
    <w:p w14:paraId="36BA7DAD">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生产商须为独立法人单位，具有有效的《营业执照》。 </w:t>
      </w:r>
    </w:p>
    <w:p w14:paraId="6B3F03D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2.代理商或经销商投标应满足以下资格条件：</w:t>
      </w:r>
    </w:p>
    <w:p w14:paraId="39A2862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（1）代理商或经销商须为独立法人单位，具有有效的《营业执照》。 </w:t>
      </w:r>
    </w:p>
    <w:p w14:paraId="0B83F48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（2）取得制造生产商针对本项目出具的唯一合法授权，对其授权的生产商须为独立法人单位，具有有效的《营业执照》。</w:t>
      </w:r>
    </w:p>
    <w:p w14:paraId="2FF93F68">
      <w:pPr>
        <w:spacing w:line="312"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color w:val="000000" w:themeColor="text1"/>
          <w:kern w:val="2"/>
          <w:sz w:val="32"/>
          <w:highlight w:val="none"/>
          <w:lang w:val="en-US" w:eastAsia="zh-CN" w:bidi="ar-SA"/>
          <w14:textFill>
            <w14:solidFill>
              <w14:schemeClr w14:val="tx1"/>
            </w14:solidFill>
          </w14:textFill>
        </w:rPr>
        <w:t>四、询价采购活动有关说明</w:t>
      </w:r>
      <w:bookmarkEnd w:id="18"/>
    </w:p>
    <w:p w14:paraId="5A25B2B1">
      <w:pPr>
        <w:wordWrap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34" w:name="_Toc23207"/>
      <w:r>
        <w:rPr>
          <w:rFonts w:hint="eastAsia" w:ascii="宋体" w:hAnsi="宋体" w:eastAsia="宋体" w:cs="Times New Roman"/>
          <w:color w:val="000000" w:themeColor="text1"/>
          <w:sz w:val="24"/>
          <w:szCs w:val="24"/>
          <w:highlight w:val="none"/>
          <w:lang w:eastAsia="zh-CN"/>
          <w14:textFill>
            <w14:solidFill>
              <w14:schemeClr w14:val="tx1"/>
            </w14:solidFill>
          </w14:textFill>
        </w:rPr>
        <w:t>（一）</w:t>
      </w:r>
      <w:bookmarkEnd w:id="34"/>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应通过“行采家”平台(https://www.gec123.com)进行注册，成为行采家平台供应商。</w:t>
      </w:r>
    </w:p>
    <w:p w14:paraId="25D17626">
      <w:pPr>
        <w:wordWrap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（二）凡有意参加的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，请自行在行采家-电子竞采（https://www.gec123.com/xe/）下载本项目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文件以及补遗等开标前公布的所有项目资料。无论</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下载或领取与否，均视为已知晓本项目所有实质性要求内容。</w:t>
      </w:r>
    </w:p>
    <w:p w14:paraId="1D68FBAD">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公告期限：自采购公告发布之日起</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个工作日。</w:t>
      </w:r>
    </w:p>
    <w:p w14:paraId="3B9D3C1A">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文件发售：</w:t>
      </w:r>
    </w:p>
    <w:p w14:paraId="40F758A6">
      <w:pPr>
        <w:snapToGrid w:val="0"/>
        <w:spacing w:line="360" w:lineRule="auto"/>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1.报名和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文件发售期：202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p>
    <w:p w14:paraId="3D6F587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比选</w:t>
      </w:r>
      <w:r>
        <w:rPr>
          <w:rFonts w:hint="eastAsia" w:ascii="宋体" w:hAnsi="宋体" w:eastAsia="宋体" w:cs="宋体"/>
          <w:color w:val="000000" w:themeColor="text1"/>
          <w:sz w:val="24"/>
          <w:szCs w:val="24"/>
          <w:highlight w:val="none"/>
          <w14:textFill>
            <w14:solidFill>
              <w14:schemeClr w14:val="tx1"/>
            </w14:solidFill>
          </w14:textFill>
        </w:rPr>
        <w:t>文件售价：人民币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00元/</w:t>
      </w:r>
      <w:r>
        <w:rPr>
          <w:rFonts w:hint="eastAsia" w:ascii="宋体" w:hAnsi="宋体" w:eastAsia="宋体" w:cs="宋体"/>
          <w:color w:val="000000" w:themeColor="text1"/>
          <w:sz w:val="24"/>
          <w:szCs w:val="24"/>
          <w:highlight w:val="none"/>
          <w:lang w:val="en-US" w:eastAsia="zh-CN"/>
          <w14:textFill>
            <w14:solidFill>
              <w14:schemeClr w14:val="tx1"/>
            </w14:solidFill>
          </w14:textFill>
        </w:rPr>
        <w:t>份</w:t>
      </w:r>
      <w:r>
        <w:rPr>
          <w:rFonts w:hint="eastAsia" w:ascii="宋体" w:hAnsi="宋体" w:eastAsia="宋体" w:cs="宋体"/>
          <w:color w:val="000000" w:themeColor="text1"/>
          <w:sz w:val="24"/>
          <w:szCs w:val="24"/>
          <w:highlight w:val="none"/>
          <w14:textFill>
            <w14:solidFill>
              <w14:schemeClr w14:val="tx1"/>
            </w14:solidFill>
          </w14:textFill>
        </w:rPr>
        <w:t>（售后不退）</w:t>
      </w:r>
    </w:p>
    <w:p w14:paraId="5266214A">
      <w:pPr>
        <w:spacing w:line="312"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比选</w:t>
      </w:r>
      <w:r>
        <w:rPr>
          <w:rFonts w:hint="eastAsia" w:ascii="宋体" w:hAnsi="宋体" w:eastAsia="宋体" w:cs="宋体"/>
          <w:color w:val="000000" w:themeColor="text1"/>
          <w:sz w:val="24"/>
          <w:szCs w:val="24"/>
          <w:highlight w:val="none"/>
          <w14:textFill>
            <w14:solidFill>
              <w14:schemeClr w14:val="tx1"/>
            </w14:solidFill>
          </w14:textFill>
        </w:rPr>
        <w:t>文件购买方式</w:t>
      </w:r>
    </w:p>
    <w:p w14:paraId="1521D518">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在本项目</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文件发售期内，供应商扫描《采购文件发售登记表》后附的微信二维码缴纳</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文件购买费用，同时将购买</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文件转款记录（转款时需注明项目名称、单位名称）、《采购文件发售登记表》（加盖供应商公章）扫描后发送至邮箱519253811@qq.com，否则不予受理报名登记。</w:t>
      </w:r>
    </w:p>
    <w:p w14:paraId="78B939BB">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（五）线上报价</w:t>
      </w:r>
    </w:p>
    <w:p w14:paraId="38454A1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1.线上报价时间：按本项目网上公告规定的报价截止时间为准。</w:t>
      </w:r>
    </w:p>
    <w:p w14:paraId="4D015886">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2.线上报价要求：按本项目规定的时间在行采家(https://www.gec123.com/)进行网上报价。</w:t>
      </w:r>
    </w:p>
    <w:p w14:paraId="0F031AE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供应商须在平台上报价并按要求上传响应文件，未按要求提供的为无效供应商。</w:t>
      </w:r>
    </w:p>
    <w:p w14:paraId="4EECE6B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备注：</w:t>
      </w:r>
    </w:p>
    <w:p w14:paraId="3FBD8B02">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供应商线上报价时须上传响应文件一份。</w:t>
      </w:r>
    </w:p>
    <w:p w14:paraId="637D1841">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采购人将以平台的线上资料作为</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依据。</w:t>
      </w:r>
    </w:p>
    <w:p w14:paraId="4285C835">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供应商上传的响应文件应按照响应文件编制要求制作，规定签字、盖章的地方必须按规定签字、盖章，未按要求制作响应文件的作无效标处理。</w:t>
      </w:r>
    </w:p>
    <w:p w14:paraId="6ACE9D0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）供应商须满足以下要件，其响应文件才被接受：</w:t>
      </w:r>
    </w:p>
    <w:p w14:paraId="415A8768">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供应商在询价采购文件发售期内完成报名</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4FDD5929">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供应商在规定时间内进行了线上报价并上传响应文件</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23FBD52">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时间：20</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w:t>
      </w:r>
      <w:r>
        <w:rPr>
          <w:rFonts w:hint="eastAsia" w:ascii="宋体" w:hAnsi="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eastAsia="zh-CN"/>
          <w14:textFill>
            <w14:solidFill>
              <w14:schemeClr w14:val="tx1"/>
            </w14:solidFill>
          </w14:textFill>
        </w:rPr>
        <w:t>时</w:t>
      </w:r>
      <w:r>
        <w:rPr>
          <w:rFonts w:hint="eastAsia" w:ascii="宋体" w:hAnsi="宋体" w:cs="Times New Roman"/>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color w:val="000000" w:themeColor="text1"/>
          <w:sz w:val="24"/>
          <w:szCs w:val="24"/>
          <w:highlight w:val="none"/>
          <w:lang w:eastAsia="zh-CN"/>
          <w14:textFill>
            <w14:solidFill>
              <w14:schemeClr w14:val="tx1"/>
            </w14:solidFill>
          </w14:textFill>
        </w:rPr>
        <w:t>分（北京时间）。</w:t>
      </w:r>
    </w:p>
    <w:p w14:paraId="4FF76EA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地点：重庆中乾信鸿建设项目管理有限公司（重庆市万州区陈家坝街道玉龙路776号7-2）会议室。</w:t>
      </w:r>
    </w:p>
    <w:p w14:paraId="2A18C70A">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五、</w:t>
      </w:r>
      <w:r>
        <w:rPr>
          <w:rFonts w:hint="eastAsia" w:ascii="宋体" w:hAnsi="宋体" w:eastAsia="宋体" w:cs="Times New Roman"/>
          <w:color w:val="000000" w:themeColor="text1"/>
          <w:highlight w:val="none"/>
          <w:lang w:val="en-US" w:eastAsia="zh-CN"/>
          <w14:textFill>
            <w14:solidFill>
              <w14:schemeClr w14:val="tx1"/>
            </w14:solidFill>
          </w14:textFill>
        </w:rPr>
        <w:t>投标保证金</w:t>
      </w:r>
    </w:p>
    <w:p w14:paraId="76E6846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无</w:t>
      </w:r>
    </w:p>
    <w:p w14:paraId="43604BBB">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六、其它有关规定</w:t>
      </w:r>
    </w:p>
    <w:p w14:paraId="12EAB2E5">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（一）单位负责人为同一人或者存在直接控股、管理关系的不同供应商，不得同时参与本次采购活动，否则均为无效响应。</w:t>
      </w:r>
    </w:p>
    <w:p w14:paraId="3B0E6990">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5AF4B8C4">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（三）同一合同项（分包）下的货物，制造商参与采购的，不得再委托代理商参与采购。</w:t>
      </w:r>
    </w:p>
    <w:p w14:paraId="44E56F5F">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（四）本项目在响应文件提交截止时间前发布的补遗文件（如果有）一律在行采家（www.gec123.com</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发布，请各供应商注意</w:t>
      </w:r>
      <w:r>
        <w:rPr>
          <w:rFonts w:hint="eastAsia" w:ascii="宋体" w:hAnsi="宋体" w:cs="宋体"/>
          <w:color w:val="000000" w:themeColor="text1"/>
          <w:sz w:val="24"/>
          <w:szCs w:val="24"/>
          <w:highlight w:val="none"/>
          <w:lang w:val="en-US" w:eastAsia="zh-CN"/>
          <w14:textFill>
            <w14:solidFill>
              <w14:schemeClr w14:val="tx1"/>
            </w14:solidFill>
          </w14:textFill>
        </w:rPr>
        <w:t>查看，</w:t>
      </w:r>
      <w:r>
        <w:rPr>
          <w:rFonts w:hint="eastAsia" w:ascii="宋体" w:hAnsi="宋体" w:cs="宋体"/>
          <w:color w:val="000000" w:themeColor="text1"/>
          <w:sz w:val="24"/>
          <w:szCs w:val="24"/>
          <w:highlight w:val="none"/>
          <w14:textFill>
            <w14:solidFill>
              <w14:schemeClr w14:val="tx1"/>
            </w14:solidFill>
          </w14:textFill>
        </w:rPr>
        <w:t>无论供应商</w:t>
      </w:r>
      <w:r>
        <w:rPr>
          <w:rFonts w:hint="eastAsia" w:ascii="宋体" w:hAnsi="宋体" w:cs="宋体"/>
          <w:color w:val="000000" w:themeColor="text1"/>
          <w:sz w:val="24"/>
          <w:szCs w:val="24"/>
          <w:highlight w:val="none"/>
          <w:lang w:val="en-US" w:eastAsia="zh-CN"/>
          <w14:textFill>
            <w14:solidFill>
              <w14:schemeClr w14:val="tx1"/>
            </w14:solidFill>
          </w14:textFill>
        </w:rPr>
        <w:t>知晓</w:t>
      </w:r>
      <w:r>
        <w:rPr>
          <w:rFonts w:hint="eastAsia" w:ascii="宋体" w:hAnsi="宋体" w:cs="宋体"/>
          <w:color w:val="000000" w:themeColor="text1"/>
          <w:sz w:val="24"/>
          <w:szCs w:val="24"/>
          <w:highlight w:val="none"/>
          <w14:textFill>
            <w14:solidFill>
              <w14:schemeClr w14:val="tx1"/>
            </w14:solidFill>
          </w14:textFill>
        </w:rPr>
        <w:t>与否，均视同供应商已知晓本项目采购文件、补遗文件（如果有）的内容。</w:t>
      </w:r>
    </w:p>
    <w:p w14:paraId="485D1D71">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（五）超过</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响应文件递交时间</w:t>
      </w:r>
      <w:r>
        <w:rPr>
          <w:rFonts w:hint="eastAsia" w:ascii="宋体" w:hAnsi="宋体" w:cs="宋体"/>
          <w:color w:val="000000" w:themeColor="text1"/>
          <w:sz w:val="24"/>
          <w:szCs w:val="24"/>
          <w:highlight w:val="none"/>
          <w14:textFill>
            <w14:solidFill>
              <w14:schemeClr w14:val="tx1"/>
            </w14:solidFill>
          </w14:textFill>
        </w:rPr>
        <w:t>递交的响应文件，恕不接收。</w:t>
      </w:r>
    </w:p>
    <w:p w14:paraId="69884FC9">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（六）询价费用：无论询价结果如何，供应商参与本项目询价的所有费用均应由供应商自行承担。</w:t>
      </w:r>
    </w:p>
    <w:p w14:paraId="29F0ECAF">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（七）本项目不接受联合体参与询价采购。</w:t>
      </w:r>
    </w:p>
    <w:p w14:paraId="42EE7FD0">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54A1D5D6">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七、联系方式</w:t>
      </w:r>
      <w:bookmarkEnd w:id="19"/>
      <w:bookmarkEnd w:id="20"/>
      <w:bookmarkEnd w:id="21"/>
      <w:bookmarkEnd w:id="22"/>
      <w:bookmarkEnd w:id="23"/>
      <w:bookmarkEnd w:id="24"/>
      <w:bookmarkEnd w:id="25"/>
      <w:bookmarkEnd w:id="26"/>
    </w:p>
    <w:p w14:paraId="439989C6">
      <w:pPr>
        <w:spacing w:line="312"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（一）采购人：</w:t>
      </w:r>
      <w:r>
        <w:rPr>
          <w:rFonts w:hint="eastAsia" w:ascii="宋体" w:hAnsi="宋体" w:cs="宋体"/>
          <w:color w:val="000000" w:themeColor="text1"/>
          <w:sz w:val="24"/>
          <w:szCs w:val="24"/>
          <w:highlight w:val="none"/>
          <w:lang w:eastAsia="zh-CN"/>
          <w14:textFill>
            <w14:solidFill>
              <w14:schemeClr w14:val="tx1"/>
            </w14:solidFill>
          </w14:textFill>
        </w:rPr>
        <w:t>重庆市万州区公路事务中心</w:t>
      </w:r>
    </w:p>
    <w:p w14:paraId="0574EA81">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郎老师</w:t>
      </w:r>
      <w:r>
        <w:rPr>
          <w:rFonts w:hint="eastAsia" w:ascii="宋体" w:hAnsi="宋体"/>
          <w:color w:val="000000" w:themeColor="text1"/>
          <w:sz w:val="24"/>
          <w:szCs w:val="24"/>
          <w:highlight w:val="none"/>
          <w14:textFill>
            <w14:solidFill>
              <w14:schemeClr w14:val="tx1"/>
            </w14:solidFill>
          </w14:textFill>
        </w:rPr>
        <w:tab/>
      </w:r>
    </w:p>
    <w:p w14:paraId="2D01E182">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址：万州区天津路158号</w:t>
      </w:r>
    </w:p>
    <w:p w14:paraId="3D94AADF">
      <w:pPr>
        <w:spacing w:line="312" w:lineRule="auto"/>
        <w:ind w:firstLine="720" w:firstLineChars="3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lang w:val="en-US" w:eastAsia="zh-CN"/>
          <w14:textFill>
            <w14:solidFill>
              <w14:schemeClr w14:val="tx1"/>
            </w14:solidFill>
          </w14:textFill>
        </w:rPr>
        <w:t>13638277699</w:t>
      </w:r>
    </w:p>
    <w:p w14:paraId="3DBF54A1">
      <w:pPr>
        <w:spacing w:line="312" w:lineRule="auto"/>
        <w:ind w:firstLine="480" w:firstLineChars="200"/>
        <w:rPr>
          <w:rFonts w:ascii="宋体" w:hAnsi="宋体"/>
          <w:color w:val="000000" w:themeColor="text1"/>
          <w:sz w:val="24"/>
          <w:szCs w:val="24"/>
          <w:highlight w:val="none"/>
          <w14:textFill>
            <w14:solidFill>
              <w14:schemeClr w14:val="tx1"/>
            </w14:solidFill>
          </w14:textFill>
        </w:rPr>
      </w:pPr>
    </w:p>
    <w:p w14:paraId="7B40F0A4">
      <w:pPr>
        <w:spacing w:line="312"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（二）采购代理机构：重庆中乾信鸿建设项目管理有限公司</w:t>
      </w:r>
    </w:p>
    <w:p w14:paraId="18D1062B">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14:textFill>
            <w14:solidFill>
              <w14:schemeClr w14:val="tx1"/>
            </w14:solidFill>
          </w14:textFill>
        </w:rPr>
        <w:t>成钊仪</w:t>
      </w:r>
    </w:p>
    <w:p w14:paraId="490EA15A">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地址：重庆市万州区玉龙路776号3A幢7楼2号房</w:t>
      </w:r>
    </w:p>
    <w:p w14:paraId="34BFD35A">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14:textFill>
            <w14:solidFill>
              <w14:schemeClr w14:val="tx1"/>
            </w14:solidFill>
          </w14:textFill>
        </w:rPr>
        <w:t>15696636693</w:t>
      </w:r>
    </w:p>
    <w:p w14:paraId="79E1CABE">
      <w:pPr>
        <w:pStyle w:val="56"/>
        <w:rPr>
          <w:color w:val="000000" w:themeColor="text1"/>
          <w:highlight w:val="none"/>
          <w:lang w:eastAsia="zh-CN"/>
          <w14:textFill>
            <w14:solidFill>
              <w14:schemeClr w14:val="tx1"/>
            </w14:solidFill>
          </w14:textFill>
        </w:rPr>
      </w:pPr>
    </w:p>
    <w:p w14:paraId="1C0EEB47">
      <w:pPr>
        <w:pStyle w:val="3"/>
        <w:rPr>
          <w:rFonts w:hAnsi="宋体"/>
          <w:color w:val="000000" w:themeColor="text1"/>
          <w:highlight w:val="none"/>
          <w14:textFill>
            <w14:solidFill>
              <w14:schemeClr w14:val="tx1"/>
            </w14:solidFill>
          </w14:textFill>
        </w:rPr>
      </w:pPr>
    </w:p>
    <w:bookmarkEnd w:id="27"/>
    <w:bookmarkEnd w:id="28"/>
    <w:bookmarkEnd w:id="29"/>
    <w:bookmarkEnd w:id="30"/>
    <w:bookmarkEnd w:id="31"/>
    <w:bookmarkEnd w:id="32"/>
    <w:bookmarkEnd w:id="33"/>
    <w:p w14:paraId="50BE0C3F">
      <w:pPr>
        <w:rPr>
          <w:rFonts w:hAnsi="宋体"/>
          <w:b/>
          <w:bCs/>
          <w:color w:val="000000" w:themeColor="text1"/>
          <w:sz w:val="52"/>
          <w:szCs w:val="52"/>
          <w:highlight w:val="none"/>
          <w14:textFill>
            <w14:solidFill>
              <w14:schemeClr w14:val="tx1"/>
            </w14:solidFill>
          </w14:textFill>
        </w:rPr>
      </w:pPr>
      <w:bookmarkStart w:id="35" w:name="_Toc1722"/>
      <w:bookmarkStart w:id="36" w:name="_Toc2775"/>
      <w:bookmarkStart w:id="37" w:name="_Toc24429"/>
      <w:bookmarkStart w:id="38" w:name="_Toc19722"/>
      <w:bookmarkStart w:id="39" w:name="_Toc17037"/>
      <w:bookmarkStart w:id="40" w:name="_Toc11562"/>
      <w:bookmarkStart w:id="41" w:name="_Toc32439"/>
      <w:bookmarkStart w:id="42" w:name="_Toc4694"/>
      <w:bookmarkStart w:id="43" w:name="_Toc17153"/>
      <w:bookmarkStart w:id="44" w:name="_Toc12140"/>
      <w:bookmarkStart w:id="45" w:name="_Hlk27399823"/>
      <w:r>
        <w:rPr>
          <w:rFonts w:hAnsi="宋体"/>
          <w:b/>
          <w:bCs/>
          <w:color w:val="000000" w:themeColor="text1"/>
          <w:sz w:val="52"/>
          <w:szCs w:val="52"/>
          <w:highlight w:val="none"/>
          <w14:textFill>
            <w14:solidFill>
              <w14:schemeClr w14:val="tx1"/>
            </w14:solidFill>
          </w14:textFill>
        </w:rPr>
        <w:br w:type="page"/>
      </w:r>
    </w:p>
    <w:p w14:paraId="2694439A">
      <w:pPr>
        <w:pStyle w:val="3"/>
        <w:bidi w:val="0"/>
        <w:jc w:val="center"/>
        <w:rPr>
          <w:b/>
          <w:bCs/>
          <w:color w:val="000000" w:themeColor="text1"/>
          <w:sz w:val="52"/>
          <w:szCs w:val="52"/>
          <w:highlight w:val="none"/>
          <w14:textFill>
            <w14:solidFill>
              <w14:schemeClr w14:val="tx1"/>
            </w14:solidFill>
          </w14:textFill>
        </w:rPr>
      </w:pPr>
      <w:bookmarkStart w:id="46" w:name="_Toc22349"/>
      <w:r>
        <w:rPr>
          <w:b/>
          <w:bCs/>
          <w:color w:val="000000" w:themeColor="text1"/>
          <w:sz w:val="52"/>
          <w:szCs w:val="52"/>
          <w:highlight w:val="none"/>
          <w14:textFill>
            <w14:solidFill>
              <w14:schemeClr w14:val="tx1"/>
            </w14:solidFill>
          </w14:textFill>
        </w:rPr>
        <w:t xml:space="preserve">第二篇 </w:t>
      </w:r>
      <w:bookmarkEnd w:id="35"/>
      <w:bookmarkEnd w:id="36"/>
      <w:bookmarkEnd w:id="37"/>
      <w:bookmarkEnd w:id="38"/>
      <w:bookmarkEnd w:id="39"/>
      <w:bookmarkEnd w:id="40"/>
      <w:bookmarkEnd w:id="41"/>
      <w:bookmarkEnd w:id="42"/>
      <w:bookmarkEnd w:id="43"/>
      <w:bookmarkEnd w:id="44"/>
      <w:bookmarkStart w:id="47" w:name="_Toc12789058"/>
      <w:bookmarkStart w:id="48" w:name="_Toc28101514"/>
      <w:r>
        <w:rPr>
          <w:rFonts w:hint="eastAsia"/>
          <w:b/>
          <w:bCs/>
          <w:color w:val="000000" w:themeColor="text1"/>
          <w:sz w:val="52"/>
          <w:szCs w:val="52"/>
          <w:highlight w:val="none"/>
          <w14:textFill>
            <w14:solidFill>
              <w14:schemeClr w14:val="tx1"/>
            </w14:solidFill>
          </w14:textFill>
        </w:rPr>
        <w:t>项目技术（质量）需求</w:t>
      </w:r>
      <w:bookmarkEnd w:id="46"/>
    </w:p>
    <w:p w14:paraId="24BE96F1">
      <w:pPr>
        <w:rPr>
          <w:rFonts w:ascii="宋体" w:hAnsi="宋体"/>
          <w:color w:val="000000" w:themeColor="text1"/>
          <w:sz w:val="24"/>
          <w:szCs w:val="24"/>
          <w:highlight w:val="none"/>
          <w14:textFill>
            <w14:solidFill>
              <w14:schemeClr w14:val="tx1"/>
            </w14:solidFill>
          </w14:textFill>
        </w:rPr>
      </w:pPr>
    </w:p>
    <w:bookmarkEnd w:id="47"/>
    <w:bookmarkEnd w:id="48"/>
    <w:p w14:paraId="54444C7E">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Cs w:val="22"/>
          <w:highlight w:val="none"/>
          <w:lang w:eastAsia="zh-CN"/>
          <w14:textFill>
            <w14:solidFill>
              <w14:schemeClr w14:val="tx1"/>
            </w14:solidFill>
          </w14:textFill>
        </w:rPr>
      </w:pPr>
      <w:r>
        <w:rPr>
          <w:rFonts w:hint="eastAsia" w:ascii="宋体" w:hAnsi="宋体" w:eastAsia="宋体"/>
          <w:color w:val="000000" w:themeColor="text1"/>
          <w:szCs w:val="22"/>
          <w:highlight w:val="none"/>
          <w:lang w:val="en-US" w:eastAsia="zh-CN"/>
          <w14:textFill>
            <w14:solidFill>
              <w14:schemeClr w14:val="tx1"/>
            </w14:solidFill>
          </w14:textFill>
        </w:rPr>
        <w:t>一</w:t>
      </w:r>
      <w:r>
        <w:rPr>
          <w:rFonts w:hint="eastAsia" w:ascii="宋体" w:hAnsi="宋体" w:eastAsia="宋体"/>
          <w:color w:val="000000" w:themeColor="text1"/>
          <w:szCs w:val="22"/>
          <w:highlight w:val="none"/>
          <w14:textFill>
            <w14:solidFill>
              <w14:schemeClr w14:val="tx1"/>
            </w14:solidFill>
          </w14:textFill>
        </w:rPr>
        <w:t>、项目</w:t>
      </w:r>
      <w:r>
        <w:rPr>
          <w:rFonts w:hint="eastAsia" w:ascii="宋体" w:hAnsi="宋体" w:eastAsia="宋体"/>
          <w:color w:val="000000" w:themeColor="text1"/>
          <w:szCs w:val="22"/>
          <w:highlight w:val="none"/>
          <w:lang w:val="en-US" w:eastAsia="zh-CN"/>
          <w14:textFill>
            <w14:solidFill>
              <w14:schemeClr w14:val="tx1"/>
            </w14:solidFill>
          </w14:textFill>
        </w:rPr>
        <w:t>一览表</w:t>
      </w:r>
    </w:p>
    <w:tbl>
      <w:tblPr>
        <w:tblStyle w:val="61"/>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2194"/>
        <w:gridCol w:w="2684"/>
      </w:tblGrid>
      <w:tr w14:paraId="7FD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700" w:type="dxa"/>
            <w:noWrap/>
            <w:vAlign w:val="center"/>
          </w:tcPr>
          <w:p w14:paraId="3DB46472">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名称</w:t>
            </w:r>
          </w:p>
        </w:tc>
        <w:tc>
          <w:tcPr>
            <w:tcW w:w="2194" w:type="dxa"/>
            <w:noWrap/>
            <w:vAlign w:val="center"/>
          </w:tcPr>
          <w:p w14:paraId="33D53495">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最高</w:t>
            </w:r>
            <w:r>
              <w:rPr>
                <w:rFonts w:hint="eastAsia" w:ascii="宋体" w:hAnsi="宋体" w:cs="宋体"/>
                <w:color w:val="000000" w:themeColor="text1"/>
                <w:sz w:val="21"/>
                <w:szCs w:val="21"/>
                <w:highlight w:val="none"/>
                <w14:textFill>
                  <w14:solidFill>
                    <w14:schemeClr w14:val="tx1"/>
                  </w14:solidFill>
                </w14:textFill>
              </w:rPr>
              <w:t>限价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2684" w:type="dxa"/>
            <w:noWrap/>
            <w:vAlign w:val="center"/>
          </w:tcPr>
          <w:p w14:paraId="4E4CA3D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p>
        </w:tc>
      </w:tr>
      <w:tr w14:paraId="7FCF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4700" w:type="dxa"/>
            <w:noWrap/>
            <w:vAlign w:val="center"/>
          </w:tcPr>
          <w:p w14:paraId="46D75E9A">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2025年今冬明春安防材料采购</w:t>
            </w:r>
          </w:p>
        </w:tc>
        <w:tc>
          <w:tcPr>
            <w:tcW w:w="2194" w:type="dxa"/>
            <w:noWrap/>
            <w:vAlign w:val="center"/>
          </w:tcPr>
          <w:p w14:paraId="38C67E7F">
            <w:pPr>
              <w:pStyle w:val="257"/>
              <w:spacing w:line="50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230506</w:t>
            </w:r>
          </w:p>
        </w:tc>
        <w:tc>
          <w:tcPr>
            <w:tcW w:w="2684" w:type="dxa"/>
            <w:noWrap/>
            <w:vAlign w:val="center"/>
          </w:tcPr>
          <w:p w14:paraId="2B0935F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p>
        </w:tc>
      </w:tr>
    </w:tbl>
    <w:p w14:paraId="18066945">
      <w:pPr>
        <w:pStyle w:val="4"/>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二、项目概况</w:t>
      </w:r>
    </w:p>
    <w:p w14:paraId="5D36289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工程规模</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54C138F1">
      <w:p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2025年今冬明春安防材料采购（具体详见清单）。</w:t>
      </w:r>
    </w:p>
    <w:p w14:paraId="333E8C60">
      <w:pPr>
        <w:numPr>
          <w:ilvl w:val="0"/>
          <w:numId w:val="0"/>
        </w:num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交货期</w:t>
      </w:r>
      <w:r>
        <w:rPr>
          <w:rFonts w:hint="eastAsia" w:ascii="宋体" w:hAnsi="宋体" w:eastAsia="宋体" w:cs="Times New Roman"/>
          <w:color w:val="000000" w:themeColor="text1"/>
          <w:sz w:val="24"/>
          <w:szCs w:val="24"/>
          <w:highlight w:val="none"/>
          <w14:textFill>
            <w14:solidFill>
              <w14:schemeClr w14:val="tx1"/>
            </w14:solidFill>
          </w14:textFill>
        </w:rPr>
        <w:t>：签订合同当天起10个日历天内交货。</w:t>
      </w:r>
    </w:p>
    <w:p w14:paraId="41C3BDA9">
      <w:pPr>
        <w:numPr>
          <w:ilvl w:val="0"/>
          <w:numId w:val="0"/>
        </w:numPr>
        <w:spacing w:line="312"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交货地点：供方送到需方指定位置（万州区范围内）安全卸车并按需方要求整齐堆码，验收合格之前此批货物所有的安全责任、经济责任由供方负责。</w:t>
      </w:r>
    </w:p>
    <w:p w14:paraId="21FDF524">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三、质量要求</w:t>
      </w:r>
    </w:p>
    <w:p w14:paraId="207C4B80">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提供的商品必须是全新的，完全符合《消防法》以及相关规定和国家有关技术标准，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的质量保证及售后服务承诺如下：</w:t>
      </w:r>
    </w:p>
    <w:p w14:paraId="3D8B447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质量要求：</w:t>
      </w:r>
    </w:p>
    <w:p w14:paraId="5C93569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）投标产品质量保证期：</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12个月</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39C8726">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）投标产品质量应符合国家相应或行业相关标准，属于国家规定“三包”范围的，其产品质量保证期不得低于“三包”规定。</w:t>
      </w:r>
    </w:p>
    <w:p w14:paraId="3FCB29A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的质量保证期承诺优于国家“三包”规定的，按投标人实际承诺执行。</w:t>
      </w:r>
    </w:p>
    <w:p w14:paraId="280CEAF3">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四</w:t>
      </w:r>
      <w:r>
        <w:rPr>
          <w:rFonts w:hint="eastAsia" w:ascii="宋体" w:hAnsi="宋体" w:eastAsia="宋体" w:cs="Times New Roman"/>
          <w:color w:val="000000" w:themeColor="text1"/>
          <w:sz w:val="24"/>
          <w:szCs w:val="24"/>
          <w:highlight w:val="none"/>
          <w:lang w:eastAsia="zh-CN"/>
          <w14:textFill>
            <w14:solidFill>
              <w14:schemeClr w14:val="tx1"/>
            </w14:solidFill>
          </w14:textFill>
        </w:rPr>
        <w:t>）包装标准按国家有关规定进行包装，因包装不当引起的损坏等责任由中标人承担。</w:t>
      </w:r>
    </w:p>
    <w:p w14:paraId="2F5A314B">
      <w:p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eastAsia="宋体" w:cs="Times New Roman"/>
          <w:color w:val="000000" w:themeColor="text1"/>
          <w:sz w:val="24"/>
          <w:szCs w:val="24"/>
          <w:highlight w:val="none"/>
          <w:lang w:eastAsia="zh-CN"/>
          <w14:textFill>
            <w14:solidFill>
              <w14:schemeClr w14:val="tx1"/>
            </w14:solidFill>
          </w14:textFill>
        </w:rPr>
        <w:t>）符合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文件规定的其它质量标准。</w:t>
      </w:r>
    </w:p>
    <w:p w14:paraId="11E9F2CF">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四、售后服务内容</w:t>
      </w:r>
    </w:p>
    <w:p w14:paraId="15D929A0">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和制造商在质量保证期内应当为采购人提供以下技术支持和服务：</w:t>
      </w:r>
    </w:p>
    <w:p w14:paraId="17F7B8E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（1）电话咨询</w:t>
      </w:r>
    </w:p>
    <w:p w14:paraId="67D798C9">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和制造商应当为采购人提供技术援助电话，解答采购人在使用中遇到的问题，及时为采购人提出解决问题的建议。</w:t>
      </w:r>
    </w:p>
    <w:p w14:paraId="70167C67">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（2）现场响应</w:t>
      </w:r>
    </w:p>
    <w:p w14:paraId="0577ED51">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采购人遇到使用及技术问题，电话咨询不能解决的，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和制造商应在24小内到达现场进行处理，确保产品正常工作；无法在24小时内解决的，应在48小时内提供备用产品，使采购人能够正常使用。</w:t>
      </w:r>
    </w:p>
    <w:p w14:paraId="0D8CF27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（3）技术升级</w:t>
      </w:r>
    </w:p>
    <w:p w14:paraId="529B9FE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在质保期内，如果中标人和制造商的产品技术升级，供应商应及时通知采购人，如采购人有相应要求，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和制造商应对采购人购买的产品进行升级服务。</w:t>
      </w:r>
    </w:p>
    <w:p w14:paraId="309A2B53">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2、质保期外服务要求</w:t>
      </w:r>
    </w:p>
    <w:p w14:paraId="1C91AD1B">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（1）质量保证期过后，供应商和制造商应同样提供免费电话咨询服务，并应承诺提供产品上门维护服务。</w:t>
      </w:r>
    </w:p>
    <w:p w14:paraId="0641C15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（2）质量保证期过后，采购人需要继续由原供应商和制造商提供售后服务的，该供应商和制造商应以优惠价格提供售后服务。</w:t>
      </w:r>
    </w:p>
    <w:p w14:paraId="6BB8DD9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备品备件及易损件</w:t>
      </w:r>
    </w:p>
    <w:p w14:paraId="35AA0B4B">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和制造商售后服务中，维修使用的备品备件及易损件应为原厂配件，未经采购人同意不得使用非原厂配件，常用的、容易损坏的备品备件及易损件的价格清单须在投标文件中列出。</w:t>
      </w:r>
    </w:p>
    <w:p w14:paraId="6415941E">
      <w:pPr>
        <w:spacing w:line="312" w:lineRule="auto"/>
        <w:ind w:firstLine="480" w:firstLineChars="200"/>
        <w:rPr>
          <w:rFonts w:hint="eastAsia" w:ascii="宋体" w:hAnsi="宋体"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2"/>
          <w:sz w:val="24"/>
          <w:szCs w:val="24"/>
          <w:highlight w:val="none"/>
          <w:lang w:val="en-US" w:eastAsia="zh-CN" w:bidi="ar-SA"/>
          <w14:textFill>
            <w14:solidFill>
              <w14:schemeClr w14:val="tx1"/>
            </w14:solidFill>
          </w14:textFill>
        </w:rPr>
        <w:t>供方提供的商品必须是全新的，完全符合国家有关技术标准，供方的质量保证及售后服务承诺质保期限：12个月。</w:t>
      </w:r>
    </w:p>
    <w:p w14:paraId="5D1210B7">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五、项目最高限价</w:t>
      </w:r>
    </w:p>
    <w:p w14:paraId="2A23A809">
      <w:pPr>
        <w:spacing w:line="40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本项目设置最高限</w:t>
      </w:r>
      <w:r>
        <w:rPr>
          <w:rFonts w:hint="eastAsia" w:ascii="宋体" w:hAnsi="宋体" w:cs="宋体"/>
          <w:color w:val="000000" w:themeColor="text1"/>
          <w:kern w:val="0"/>
          <w:sz w:val="24"/>
          <w:szCs w:val="24"/>
          <w:highlight w:val="none"/>
          <w:u w:val="none"/>
          <w14:textFill>
            <w14:solidFill>
              <w14:schemeClr w14:val="tx1"/>
            </w14:solidFill>
          </w14:textFill>
        </w:rPr>
        <w:t>价</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kern w:val="0"/>
          <w:sz w:val="24"/>
          <w:szCs w:val="24"/>
          <w:highlight w:val="none"/>
          <w:u w:val="none"/>
          <w14:textFill>
            <w14:solidFill>
              <w14:schemeClr w14:val="tx1"/>
            </w14:solidFill>
          </w14:textFill>
        </w:rPr>
        <w:t>最高限价为：230506元（大写：</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贰拾叁万零伍佰零陆元整</w:t>
      </w:r>
      <w:r>
        <w:rPr>
          <w:rFonts w:hint="eastAsia" w:ascii="宋体" w:hAnsi="宋体" w:cs="宋体"/>
          <w:color w:val="000000" w:themeColor="text1"/>
          <w:kern w:val="0"/>
          <w:sz w:val="24"/>
          <w:szCs w:val="24"/>
          <w:highlight w:val="none"/>
          <w:u w:val="none"/>
          <w14:textFill>
            <w14:solidFill>
              <w14:schemeClr w14:val="tx1"/>
            </w14:solidFill>
          </w14:textFill>
        </w:rPr>
        <w:t>）。</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4"/>
          <w:szCs w:val="24"/>
          <w:highlight w:val="none"/>
          <w:u w:val="none"/>
          <w14:textFill>
            <w14:solidFill>
              <w14:schemeClr w14:val="tx1"/>
            </w14:solidFill>
          </w14:textFill>
        </w:rPr>
        <w:t>总报价不得高于</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4"/>
          <w:szCs w:val="24"/>
          <w:highlight w:val="none"/>
          <w:u w:val="none"/>
          <w14:textFill>
            <w14:solidFill>
              <w14:schemeClr w14:val="tx1"/>
            </w14:solidFill>
          </w14:textFill>
        </w:rPr>
        <w:t>人发布的最高限价</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的92%</w:t>
      </w:r>
      <w:r>
        <w:rPr>
          <w:rFonts w:hint="eastAsia" w:ascii="宋体" w:hAnsi="宋体" w:cs="宋体"/>
          <w:color w:val="000000" w:themeColor="text1"/>
          <w:kern w:val="0"/>
          <w:sz w:val="24"/>
          <w:szCs w:val="24"/>
          <w:highlight w:val="none"/>
          <w:u w:val="none"/>
          <w14:textFill>
            <w14:solidFill>
              <w14:schemeClr w14:val="tx1"/>
            </w14:solidFill>
          </w14:textFill>
        </w:rPr>
        <w:t>，否则由</w:t>
      </w:r>
      <w:r>
        <w:rPr>
          <w:rFonts w:hint="eastAsia" w:ascii="宋体" w:hAnsi="宋体" w:cs="宋体"/>
          <w:color w:val="000000" w:themeColor="text1"/>
          <w:sz w:val="24"/>
          <w:szCs w:val="24"/>
          <w:highlight w:val="none"/>
          <w:u w:val="none"/>
          <w:lang w:val="en-US" w:eastAsia="zh-CN"/>
          <w14:textFill>
            <w14:solidFill>
              <w14:schemeClr w14:val="tx1"/>
            </w14:solidFill>
          </w14:textFill>
        </w:rPr>
        <w:t>评审</w:t>
      </w:r>
      <w:r>
        <w:rPr>
          <w:rFonts w:hint="eastAsia" w:ascii="宋体" w:hAnsi="宋体" w:cs="宋体"/>
          <w:color w:val="000000" w:themeColor="text1"/>
          <w:sz w:val="24"/>
          <w:szCs w:val="24"/>
          <w:highlight w:val="none"/>
          <w:u w:val="none"/>
          <w14:textFill>
            <w14:solidFill>
              <w14:schemeClr w14:val="tx1"/>
            </w14:solidFill>
          </w14:textFill>
        </w:rPr>
        <w:t>委员会</w:t>
      </w:r>
      <w:r>
        <w:rPr>
          <w:rFonts w:hint="eastAsia" w:ascii="宋体" w:hAnsi="宋体" w:cs="宋体"/>
          <w:color w:val="000000" w:themeColor="text1"/>
          <w:kern w:val="0"/>
          <w:sz w:val="24"/>
          <w:szCs w:val="24"/>
          <w:highlight w:val="none"/>
          <w:u w:val="none"/>
          <w14:textFill>
            <w14:solidFill>
              <w14:schemeClr w14:val="tx1"/>
            </w14:solidFill>
          </w14:textFill>
        </w:rPr>
        <w:t>作废标处理。</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供应商</w:t>
      </w:r>
      <w:r>
        <w:rPr>
          <w:rFonts w:hint="eastAsia" w:ascii="宋体" w:hAnsi="宋体" w:cs="宋体"/>
          <w:color w:val="000000" w:themeColor="text1"/>
          <w:kern w:val="0"/>
          <w:sz w:val="24"/>
          <w:szCs w:val="24"/>
          <w:highlight w:val="none"/>
          <w:u w:val="none"/>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cs="宋体"/>
          <w:color w:val="000000" w:themeColor="text1"/>
          <w:sz w:val="24"/>
          <w:szCs w:val="24"/>
          <w:highlight w:val="none"/>
          <w14:textFill>
            <w14:solidFill>
              <w14:schemeClr w14:val="tx1"/>
            </w14:solidFill>
          </w14:textFill>
        </w:rPr>
        <w:t>委员会</w:t>
      </w:r>
      <w:r>
        <w:rPr>
          <w:rFonts w:hint="eastAsia" w:ascii="宋体" w:hAnsi="宋体" w:cs="宋体"/>
          <w:color w:val="000000" w:themeColor="text1"/>
          <w:kern w:val="0"/>
          <w:sz w:val="24"/>
          <w:szCs w:val="24"/>
          <w:highlight w:val="none"/>
          <w14:textFill>
            <w14:solidFill>
              <w14:schemeClr w14:val="tx1"/>
            </w14:solidFill>
          </w14:textFill>
        </w:rPr>
        <w:t>作废标处理。</w:t>
      </w:r>
    </w:p>
    <w:p w14:paraId="44464ACC">
      <w:pPr>
        <w:pStyle w:val="23"/>
        <w:ind w:firstLine="480" w:firstLineChars="200"/>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本项目设备及材料清单</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见附表1。</w:t>
      </w:r>
    </w:p>
    <w:p w14:paraId="61D98B07">
      <w:pPr>
        <w:spacing w:line="360" w:lineRule="auto"/>
        <w:ind w:left="643" w:hanging="643" w:hangingChars="200"/>
        <w:jc w:val="left"/>
        <w:rPr>
          <w:rFonts w:hint="eastAsia" w:ascii="宋体" w:hAnsi="宋体" w:cs="宋体"/>
          <w:b/>
          <w:bCs/>
          <w:color w:val="000000" w:themeColor="text1"/>
          <w:sz w:val="32"/>
          <w:szCs w:val="32"/>
          <w:highlight w:val="none"/>
          <w14:textFill>
            <w14:solidFill>
              <w14:schemeClr w14:val="tx1"/>
            </w14:solidFill>
          </w14:textFill>
        </w:rPr>
      </w:pPr>
    </w:p>
    <w:p w14:paraId="2AC68D1D">
      <w:pPr>
        <w:jc w:val="left"/>
        <w:rPr>
          <w:rFonts w:hint="eastAsia" w:ascii="宋体" w:hAnsi="宋体" w:cs="宋体"/>
          <w:b/>
          <w:bCs/>
          <w:color w:val="000000" w:themeColor="text1"/>
          <w:sz w:val="32"/>
          <w:szCs w:val="32"/>
          <w:highlight w:val="none"/>
          <w14:textFill>
            <w14:solidFill>
              <w14:schemeClr w14:val="tx1"/>
            </w14:solidFill>
          </w14:textFill>
        </w:rPr>
        <w:sectPr>
          <w:footerReference r:id="rId4" w:type="default"/>
          <w:footerReference r:id="rId5" w:type="even"/>
          <w:pgSz w:w="11907" w:h="16840"/>
          <w:pgMar w:top="1134" w:right="1083" w:bottom="1134" w:left="102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6CABB504">
      <w:pPr>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附表1</w:t>
      </w:r>
      <w:r>
        <w:rPr>
          <w:rFonts w:hint="eastAsia" w:ascii="宋体" w:hAnsi="宋体" w:cs="宋体"/>
          <w:b/>
          <w:bCs/>
          <w:color w:val="000000" w:themeColor="text1"/>
          <w:sz w:val="32"/>
          <w:szCs w:val="32"/>
          <w:highlight w:val="none"/>
          <w14:textFill>
            <w14:solidFill>
              <w14:schemeClr w14:val="tx1"/>
            </w14:solidFill>
          </w14:textFill>
        </w:rPr>
        <w:t>：</w:t>
      </w:r>
    </w:p>
    <w:tbl>
      <w:tblPr>
        <w:tblStyle w:val="60"/>
        <w:tblW w:w="14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788"/>
        <w:gridCol w:w="3336"/>
        <w:gridCol w:w="3497"/>
        <w:gridCol w:w="812"/>
        <w:gridCol w:w="696"/>
        <w:gridCol w:w="1212"/>
        <w:gridCol w:w="1387"/>
        <w:gridCol w:w="1176"/>
      </w:tblGrid>
      <w:tr w14:paraId="3E90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4600" w:type="dxa"/>
            <w:gridSpan w:val="9"/>
            <w:tcBorders>
              <w:top w:val="nil"/>
              <w:left w:val="nil"/>
              <w:bottom w:val="nil"/>
              <w:right w:val="nil"/>
            </w:tcBorders>
            <w:shd w:val="clear" w:color="auto" w:fill="auto"/>
            <w:noWrap/>
            <w:vAlign w:val="center"/>
          </w:tcPr>
          <w:p w14:paraId="11955FEF">
            <w:pPr>
              <w:jc w:val="center"/>
              <w:rPr>
                <w:rFonts w:ascii="方正小标宋_GBK" w:hAnsi="方正小标宋_GBK" w:eastAsia="方正小标宋_GBK" w:cs="方正小标宋_GBK"/>
                <w:i w:val="0"/>
                <w:iCs w:val="0"/>
                <w:color w:val="000000" w:themeColor="text1"/>
                <w:sz w:val="32"/>
                <w:szCs w:val="32"/>
                <w:u w:val="none"/>
                <w14:textFill>
                  <w14:solidFill>
                    <w14:schemeClr w14:val="tx1"/>
                  </w14:solidFill>
                </w14:textFill>
              </w:rPr>
            </w:pPr>
            <w:bookmarkStart w:id="49" w:name="_Toc3184"/>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2025年今冬明春安防材料采购清单</w:t>
            </w:r>
          </w:p>
        </w:tc>
      </w:tr>
      <w:tr w14:paraId="517E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F7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A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种类</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7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CA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质量要求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26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8B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8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综合单价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0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综合合价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AB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E6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8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护栏板（镀锌）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BE3B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2320mm×310mm×85mm×3.0mm</w:t>
            </w:r>
          </w:p>
        </w:tc>
        <w:tc>
          <w:tcPr>
            <w:tcW w:w="3694" w:type="dxa"/>
            <w:vMerge w:val="restart"/>
            <w:tcBorders>
              <w:top w:val="nil"/>
              <w:left w:val="single" w:color="000000" w:sz="4" w:space="0"/>
              <w:bottom w:val="single" w:color="000000" w:sz="4" w:space="0"/>
              <w:right w:val="single" w:color="000000" w:sz="4" w:space="0"/>
            </w:tcBorders>
            <w:shd w:val="clear" w:color="auto" w:fill="auto"/>
            <w:vAlign w:val="center"/>
          </w:tcPr>
          <w:p w14:paraId="1C69627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所用基底金属材质为碳素结构钢，其力学性能及化学成分指标不低于GB/T700规定的Q235钢的要求。热镀锌，质量标准符合JT/T281-2007要求。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2E3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DA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02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6C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82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日常维护</w:t>
            </w:r>
          </w:p>
        </w:tc>
      </w:tr>
      <w:tr w14:paraId="11AC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79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F2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2BA0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114×1400×4.5</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36E01DD7">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441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6E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31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3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917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168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F9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A0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M型托架（镀锌）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DED1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70mm宽×300mm长×4.5厚</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464E3CD7">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15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FE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37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5D1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356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D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6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护栏端头（镀锌）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69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R160</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73A6B89B">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4E8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F8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7D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6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6E5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90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B5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E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柱帽（镀锌）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01C4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114×150×2</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64B4DE5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1F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D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6E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D8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31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87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5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8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D834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M16×35</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B68B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所用基底金属材质为碳素结构钢，其力学性能指标为不小于375N/mm2。热镀锌，质量标准符合JT/T281-2007要求。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360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10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0D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9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728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354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ED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5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圆头螺栓II（镀锌）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9541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M16×42</w:t>
            </w: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D19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7F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F1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79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7AE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C23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B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EC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连接螺栓（镀锌）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F8CA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M16×150</w:t>
            </w: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500A">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3C9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7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CA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DB6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C33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34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CF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端头警示膜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D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黑黄相间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40m×40cm/卷</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26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PE材质，3100,质保3年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ED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3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9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E6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906">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F1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8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立柱反光膜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E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45.7m×10cm/卷</w:t>
            </w:r>
          </w:p>
        </w:tc>
        <w:tc>
          <w:tcPr>
            <w:tcW w:w="3694" w:type="dxa"/>
            <w:tcBorders>
              <w:top w:val="nil"/>
              <w:left w:val="single" w:color="000000" w:sz="4" w:space="0"/>
              <w:bottom w:val="single" w:color="000000" w:sz="4" w:space="0"/>
              <w:right w:val="nil"/>
            </w:tcBorders>
            <w:shd w:val="clear" w:color="auto" w:fill="auto"/>
            <w:vAlign w:val="center"/>
          </w:tcPr>
          <w:p w14:paraId="065BD2C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 34747-2017国家标准，质保7年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17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5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6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23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7416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406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786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F915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75B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230506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29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A0C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46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E9F4E3">
            <w:pPr>
              <w:keepNext w:val="0"/>
              <w:keepLines w:val="0"/>
              <w:widowControl/>
              <w:suppressLineNumbers w:val="0"/>
              <w:jc w:val="left"/>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单价包含货款、运输费、税费、保险费（如果有）、卸车费（按采购方要求在指定地方堆码整齐）等所有包干综合单价</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p w14:paraId="71A2600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供应商须在响应文件中提供对应</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材料</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出厂检测报告和合格证书</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否则视为其响应文件符合性审查不合格。</w:t>
            </w:r>
          </w:p>
        </w:tc>
      </w:tr>
    </w:tbl>
    <w:p w14:paraId="33526C23">
      <w:pPr>
        <w:rPr>
          <w:b/>
          <w:bCs/>
          <w:color w:val="000000" w:themeColor="text1"/>
          <w:sz w:val="52"/>
          <w:szCs w:val="52"/>
          <w:highlight w:val="none"/>
          <w14:textFill>
            <w14:solidFill>
              <w14:schemeClr w14:val="tx1"/>
            </w14:solidFill>
          </w14:textFill>
        </w:rPr>
        <w:sectPr>
          <w:pgSz w:w="16840" w:h="11907" w:orient="landscape"/>
          <w:pgMar w:top="1026" w:right="1134" w:bottom="1083" w:left="1134" w:header="964" w:footer="992" w:gutter="0"/>
          <w:pgBorders>
            <w:top w:val="none" w:sz="0" w:space="0"/>
            <w:left w:val="none" w:sz="0" w:space="0"/>
            <w:bottom w:val="none" w:sz="0" w:space="0"/>
            <w:right w:val="none" w:sz="0" w:space="0"/>
          </w:pgBorders>
          <w:pgNumType w:fmt="numberInDash"/>
          <w:cols w:space="0" w:num="1"/>
          <w:rtlGutter w:val="0"/>
          <w:docGrid w:linePitch="312" w:charSpace="0"/>
        </w:sectPr>
      </w:pPr>
    </w:p>
    <w:p w14:paraId="06BAC5C0">
      <w:pPr>
        <w:pStyle w:val="2"/>
        <w:rPr>
          <w:color w:val="000000" w:themeColor="text1"/>
          <w14:textFill>
            <w14:solidFill>
              <w14:schemeClr w14:val="tx1"/>
            </w14:solidFill>
          </w14:textFill>
        </w:rPr>
      </w:pPr>
    </w:p>
    <w:p w14:paraId="10B4EBD3">
      <w:pPr>
        <w:pStyle w:val="3"/>
        <w:bidi w:val="0"/>
        <w:jc w:val="center"/>
        <w:rPr>
          <w:b/>
          <w:bCs/>
          <w:color w:val="000000" w:themeColor="text1"/>
          <w:sz w:val="52"/>
          <w:szCs w:val="52"/>
          <w:highlight w:val="none"/>
          <w14:textFill>
            <w14:solidFill>
              <w14:schemeClr w14:val="tx1"/>
            </w14:solidFill>
          </w14:textFill>
        </w:rPr>
      </w:pPr>
      <w:r>
        <w:rPr>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三</w:t>
      </w:r>
      <w:r>
        <w:rPr>
          <w:b/>
          <w:bCs/>
          <w:color w:val="000000" w:themeColor="text1"/>
          <w:sz w:val="52"/>
          <w:szCs w:val="52"/>
          <w:highlight w:val="none"/>
          <w14:textFill>
            <w14:solidFill>
              <w14:schemeClr w14:val="tx1"/>
            </w14:solidFill>
          </w14:textFill>
        </w:rPr>
        <w:t xml:space="preserve">篇 </w:t>
      </w:r>
      <w:r>
        <w:rPr>
          <w:rFonts w:hint="eastAsia"/>
          <w:b/>
          <w:bCs/>
          <w:color w:val="000000" w:themeColor="text1"/>
          <w:sz w:val="52"/>
          <w:szCs w:val="52"/>
          <w:highlight w:val="none"/>
          <w14:textFill>
            <w14:solidFill>
              <w14:schemeClr w14:val="tx1"/>
            </w14:solidFill>
          </w14:textFill>
        </w:rPr>
        <w:t>项目</w:t>
      </w:r>
      <w:r>
        <w:rPr>
          <w:rFonts w:hint="eastAsia"/>
          <w:b/>
          <w:bCs/>
          <w:color w:val="000000" w:themeColor="text1"/>
          <w:sz w:val="52"/>
          <w:szCs w:val="52"/>
          <w:highlight w:val="none"/>
          <w:lang w:val="en-US" w:eastAsia="zh-CN"/>
          <w14:textFill>
            <w14:solidFill>
              <w14:schemeClr w14:val="tx1"/>
            </w14:solidFill>
          </w14:textFill>
        </w:rPr>
        <w:t>商务</w:t>
      </w:r>
      <w:r>
        <w:rPr>
          <w:rFonts w:hint="eastAsia"/>
          <w:b/>
          <w:bCs/>
          <w:color w:val="000000" w:themeColor="text1"/>
          <w:sz w:val="52"/>
          <w:szCs w:val="52"/>
          <w:highlight w:val="none"/>
          <w14:textFill>
            <w14:solidFill>
              <w14:schemeClr w14:val="tx1"/>
            </w14:solidFill>
          </w14:textFill>
        </w:rPr>
        <w:t>需求</w:t>
      </w:r>
      <w:bookmarkEnd w:id="49"/>
    </w:p>
    <w:p w14:paraId="4F9967F8">
      <w:pPr>
        <w:spacing w:line="312" w:lineRule="auto"/>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t>一、实施（交货）时间、地点及验收方式</w:t>
      </w:r>
    </w:p>
    <w:p w14:paraId="082E983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（一）交货期：签订合同当天起10个日历天内交货。</w:t>
      </w:r>
    </w:p>
    <w:p w14:paraId="2D55ED4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（二）交货地点：供方送到需方指定位置（万州区范围内）安全卸车并按需方要求整齐堆码，验收合格之前此批货物所有的安全责任、经济责任由供方负责。</w:t>
      </w:r>
    </w:p>
    <w:p w14:paraId="69CA2D3F">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（三）验收方式：</w:t>
      </w:r>
    </w:p>
    <w:p w14:paraId="179B70B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1.成交供应商应保证货物到达需方所在地完好无损，如有缺漏、损坏，由供方负责调换、补齐或赔偿</w:t>
      </w:r>
    </w:p>
    <w:p w14:paraId="1A1DEE18">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货物到达现场后，由需方和供方共同进行数量清点，</w:t>
      </w:r>
      <w:r>
        <w:rPr>
          <w:rFonts w:hint="eastAsia" w:ascii="宋体" w:hAnsi="宋体"/>
          <w:color w:val="000000" w:themeColor="text1"/>
          <w:sz w:val="24"/>
          <w:szCs w:val="24"/>
          <w:highlight w:val="none"/>
          <w:lang w:val="en-US" w:eastAsia="zh-CN"/>
          <w14:textFill>
            <w14:solidFill>
              <w14:schemeClr w14:val="tx1"/>
            </w14:solidFill>
          </w14:textFill>
        </w:rPr>
        <w:t>供方</w:t>
      </w:r>
      <w:r>
        <w:rPr>
          <w:rFonts w:hint="eastAsia" w:ascii="宋体" w:hAnsi="宋体"/>
          <w:color w:val="000000" w:themeColor="text1"/>
          <w:sz w:val="24"/>
          <w:szCs w:val="24"/>
          <w:highlight w:val="none"/>
          <w14:textFill>
            <w14:solidFill>
              <w14:schemeClr w14:val="tx1"/>
            </w14:solidFill>
          </w14:textFill>
        </w:rPr>
        <w:t>出具</w:t>
      </w:r>
      <w:r>
        <w:rPr>
          <w:rFonts w:hint="eastAsia" w:ascii="宋体" w:hAnsi="宋体"/>
          <w:color w:val="000000" w:themeColor="text1"/>
          <w:sz w:val="24"/>
          <w:szCs w:val="24"/>
          <w:highlight w:val="none"/>
          <w:lang w:val="en-US" w:eastAsia="zh-CN"/>
          <w14:textFill>
            <w14:solidFill>
              <w14:schemeClr w14:val="tx1"/>
            </w14:solidFill>
          </w14:textFill>
        </w:rPr>
        <w:t>所有材料对应</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val="en-US" w:eastAsia="zh-CN"/>
          <w14:textFill>
            <w14:solidFill>
              <w14:schemeClr w14:val="tx1"/>
            </w14:solidFill>
          </w14:textFill>
        </w:rPr>
        <w:t>出厂</w:t>
      </w:r>
      <w:r>
        <w:rPr>
          <w:rFonts w:hint="eastAsia" w:ascii="宋体" w:hAnsi="宋体"/>
          <w:color w:val="000000" w:themeColor="text1"/>
          <w:sz w:val="24"/>
          <w:szCs w:val="24"/>
          <w:highlight w:val="none"/>
          <w14:textFill>
            <w14:solidFill>
              <w14:schemeClr w14:val="tx1"/>
            </w14:solidFill>
          </w14:textFill>
        </w:rPr>
        <w:t>检测报告</w:t>
      </w:r>
      <w:r>
        <w:rPr>
          <w:rFonts w:hint="eastAsia" w:ascii="宋体" w:hAnsi="宋体"/>
          <w:color w:val="000000" w:themeColor="text1"/>
          <w:sz w:val="24"/>
          <w:szCs w:val="24"/>
          <w:highlight w:val="none"/>
          <w:lang w:val="en-US" w:eastAsia="zh-CN"/>
          <w14:textFill>
            <w14:solidFill>
              <w14:schemeClr w14:val="tx1"/>
            </w14:solidFill>
          </w14:textFill>
        </w:rPr>
        <w:t>和合格证书</w:t>
      </w:r>
      <w:r>
        <w:rPr>
          <w:rFonts w:hint="eastAsia" w:ascii="宋体" w:hAnsi="宋体"/>
          <w:color w:val="000000" w:themeColor="text1"/>
          <w:sz w:val="24"/>
          <w:szCs w:val="24"/>
          <w:highlight w:val="none"/>
          <w14:textFill>
            <w14:solidFill>
              <w14:schemeClr w14:val="tx1"/>
            </w14:solidFill>
          </w14:textFill>
        </w:rPr>
        <w:t>。如果商品不符合要求，则整批产品拒收，因此产生的一切费用由供方承担。</w:t>
      </w:r>
    </w:p>
    <w:p w14:paraId="7C177D4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47EE22EB">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（1）货物技术参数与采购合同一致，性能指标达到合同附件中采购清单中规定的标准；</w:t>
      </w:r>
    </w:p>
    <w:p w14:paraId="57F7864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（2）货物技术资料、装箱单、合格证等资料齐全；</w:t>
      </w:r>
    </w:p>
    <w:p w14:paraId="0B11B24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（3）在试运行期间所出现的问题得到解决，并运行使用正常；</w:t>
      </w:r>
    </w:p>
    <w:p w14:paraId="1BC1B96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（4）货物实物质量标准符合或高于投标时提供样品质量标准（如有样品）</w:t>
      </w:r>
    </w:p>
    <w:p w14:paraId="0FF8DDA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（5）乙方在规定时间内安全卸车、完成交货并按需方要求整齐堆码，并经甲方确认完成上述4项工作甲方再予以验收。</w:t>
      </w:r>
    </w:p>
    <w:p w14:paraId="2B6566B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4.成交供应商提供的货物未达到采购文件规定要求，且对采购人造成损失的，由成交供应商承担一切责任，并赔偿所造成的损失。</w:t>
      </w:r>
    </w:p>
    <w:p w14:paraId="5F137F0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5.采购人需要成交供应商所投产品生产厂家对成交供应商交付的产品（包括质量、技术参数等）进行确认的，生产厂家应予以配合，并出具书面意见。</w:t>
      </w:r>
    </w:p>
    <w:p w14:paraId="058E49F8">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6.产品包装材料归采购人所有。</w:t>
      </w:r>
    </w:p>
    <w:p w14:paraId="7B9C0FA4">
      <w:pPr>
        <w:spacing w:line="312" w:lineRule="auto"/>
        <w:rPr>
          <w:rFonts w:hint="default" w:ascii="宋体" w:hAnsi="宋体" w:eastAsia="宋体" w:cs="Times New Roman"/>
          <w:b/>
          <w:color w:val="000000" w:themeColor="text1"/>
          <w:kern w:val="2"/>
          <w:sz w:val="32"/>
          <w:szCs w:val="22"/>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t>二、报价要求</w:t>
      </w:r>
    </w:p>
    <w:p w14:paraId="253019D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（一）本项目的报价货币为人民币(RMB)，供应商应根据自身的实力和对招标文件、技术条件和国家技术规范和标准的理解，结合市场行情进行自主报价。</w:t>
      </w:r>
    </w:p>
    <w:p w14:paraId="1FF7D3F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1.本项目招标不接受调价函（或调价申明）、不接受选择性报价。</w:t>
      </w:r>
    </w:p>
    <w:p w14:paraId="1B2D558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2.本项目采用固定单价方式进行结算。</w:t>
      </w:r>
    </w:p>
    <w:p w14:paraId="4A01CC75">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（二）供应商应按采购文件中规定的报价表格式，以市场价为计价方式，总报价按各分项采购数量乘以投标综合包干单价计算，要求如下：</w:t>
      </w:r>
    </w:p>
    <w:p w14:paraId="1637F6B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单价为固定综合包干单价，包含完成招标产品的货物价格、专利费、技术资料费、技术服务、质保期内的维护、维修等费用，还包括合同货物的税费、运杂费（上车费、卸车费、运费）、保险费（交货验收前）、包装费、差旅费、调试费及调试、验收所需的材料费、检测费、培训费、总包单位的管理配合费等所有费用。</w:t>
      </w:r>
    </w:p>
    <w:p w14:paraId="751C88EF">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供应商须按</w:t>
      </w:r>
      <w:r>
        <w:rPr>
          <w:rFonts w:hint="eastAsia" w:ascii="宋体" w:hAnsi="宋体" w:cs="Times New Roman"/>
          <w:color w:val="000000" w:themeColor="text1"/>
          <w:sz w:val="24"/>
          <w:szCs w:val="24"/>
          <w:highlight w:val="none"/>
          <w:lang w:val="en-US" w:eastAsia="zh-CN"/>
          <w14:textFill>
            <w14:solidFill>
              <w14:schemeClr w14:val="tx1"/>
            </w14:solidFill>
          </w14:textFill>
        </w:rPr>
        <w:t>采购文件“第二篇 项目技术（质量）需求”中附表1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清单”里给定的设备材料顺序填报分项报价表，否则将视作实质性不响应采购文件的要求，其投标将被否决。</w:t>
      </w:r>
    </w:p>
    <w:p w14:paraId="348BD89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（四）采购文件“第二篇 项目技术（质量）需求”中附表1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清单”中的名称及规格型号、单位、数量不得修改，否则由评标委员会作否决投标处理。</w:t>
      </w:r>
    </w:p>
    <w:p w14:paraId="6500DF5B">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kern w:val="0"/>
          <w:sz w:val="24"/>
          <w:szCs w:val="24"/>
          <w:highlight w:val="none"/>
          <w14:textFill>
            <w14:solidFill>
              <w14:schemeClr w14:val="tx1"/>
            </w14:solidFill>
          </w14:textFill>
        </w:rPr>
        <w:t>本项目设置最高限</w:t>
      </w:r>
      <w:r>
        <w:rPr>
          <w:rFonts w:hint="eastAsia" w:ascii="宋体" w:hAnsi="宋体" w:cs="宋体"/>
          <w:color w:val="000000" w:themeColor="text1"/>
          <w:kern w:val="0"/>
          <w:sz w:val="24"/>
          <w:szCs w:val="24"/>
          <w:highlight w:val="none"/>
          <w:u w:val="none"/>
          <w14:textFill>
            <w14:solidFill>
              <w14:schemeClr w14:val="tx1"/>
            </w14:solidFill>
          </w14:textFill>
        </w:rPr>
        <w:t>价</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kern w:val="0"/>
          <w:sz w:val="24"/>
          <w:szCs w:val="24"/>
          <w:highlight w:val="none"/>
          <w:u w:val="none"/>
          <w14:textFill>
            <w14:solidFill>
              <w14:schemeClr w14:val="tx1"/>
            </w14:solidFill>
          </w14:textFill>
        </w:rPr>
        <w:t>最高限价为：230506元（大写：</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贰拾叁万零伍佰零陆元整</w:t>
      </w:r>
      <w:r>
        <w:rPr>
          <w:rFonts w:hint="eastAsia" w:ascii="宋体" w:hAnsi="宋体" w:cs="宋体"/>
          <w:color w:val="000000" w:themeColor="text1"/>
          <w:kern w:val="0"/>
          <w:sz w:val="24"/>
          <w:szCs w:val="24"/>
          <w:highlight w:val="none"/>
          <w:u w:val="none"/>
          <w14:textFill>
            <w14:solidFill>
              <w14:schemeClr w14:val="tx1"/>
            </w14:solidFill>
          </w14:textFill>
        </w:rPr>
        <w:t>）。</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4"/>
          <w:szCs w:val="24"/>
          <w:highlight w:val="none"/>
          <w:u w:val="none"/>
          <w14:textFill>
            <w14:solidFill>
              <w14:schemeClr w14:val="tx1"/>
            </w14:solidFill>
          </w14:textFill>
        </w:rPr>
        <w:t>总报价不得高于</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4"/>
          <w:szCs w:val="24"/>
          <w:highlight w:val="none"/>
          <w:u w:val="none"/>
          <w14:textFill>
            <w14:solidFill>
              <w14:schemeClr w14:val="tx1"/>
            </w14:solidFill>
          </w14:textFill>
        </w:rPr>
        <w:t>人发布的最高限价</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的92%</w:t>
      </w:r>
      <w:r>
        <w:rPr>
          <w:rFonts w:hint="eastAsia" w:ascii="宋体" w:hAnsi="宋体" w:cs="宋体"/>
          <w:color w:val="000000" w:themeColor="text1"/>
          <w:kern w:val="0"/>
          <w:sz w:val="24"/>
          <w:szCs w:val="24"/>
          <w:highlight w:val="none"/>
          <w:u w:val="none"/>
          <w14:textFill>
            <w14:solidFill>
              <w14:schemeClr w14:val="tx1"/>
            </w14:solidFill>
          </w14:textFill>
        </w:rPr>
        <w:t>，否则由</w:t>
      </w:r>
      <w:r>
        <w:rPr>
          <w:rFonts w:hint="eastAsia" w:ascii="宋体" w:hAnsi="宋体" w:cs="宋体"/>
          <w:color w:val="000000" w:themeColor="text1"/>
          <w:sz w:val="24"/>
          <w:szCs w:val="24"/>
          <w:highlight w:val="none"/>
          <w:u w:val="none"/>
          <w:lang w:val="en-US" w:eastAsia="zh-CN"/>
          <w14:textFill>
            <w14:solidFill>
              <w14:schemeClr w14:val="tx1"/>
            </w14:solidFill>
          </w14:textFill>
        </w:rPr>
        <w:t>评审</w:t>
      </w:r>
      <w:r>
        <w:rPr>
          <w:rFonts w:hint="eastAsia" w:ascii="宋体" w:hAnsi="宋体" w:cs="宋体"/>
          <w:color w:val="000000" w:themeColor="text1"/>
          <w:sz w:val="24"/>
          <w:szCs w:val="24"/>
          <w:highlight w:val="none"/>
          <w:u w:val="none"/>
          <w14:textFill>
            <w14:solidFill>
              <w14:schemeClr w14:val="tx1"/>
            </w14:solidFill>
          </w14:textFill>
        </w:rPr>
        <w:t>委员会</w:t>
      </w:r>
      <w:r>
        <w:rPr>
          <w:rFonts w:hint="eastAsia" w:ascii="宋体" w:hAnsi="宋体" w:cs="宋体"/>
          <w:color w:val="000000" w:themeColor="text1"/>
          <w:kern w:val="0"/>
          <w:sz w:val="24"/>
          <w:szCs w:val="24"/>
          <w:highlight w:val="none"/>
          <w:u w:val="none"/>
          <w14:textFill>
            <w14:solidFill>
              <w14:schemeClr w14:val="tx1"/>
            </w14:solidFill>
          </w14:textFill>
        </w:rPr>
        <w:t>作废标处理。</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供应商</w:t>
      </w:r>
      <w:r>
        <w:rPr>
          <w:rFonts w:hint="eastAsia" w:ascii="宋体" w:hAnsi="宋体" w:cs="宋体"/>
          <w:color w:val="000000" w:themeColor="text1"/>
          <w:kern w:val="0"/>
          <w:sz w:val="24"/>
          <w:szCs w:val="24"/>
          <w:highlight w:val="none"/>
          <w:u w:val="none"/>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cs="宋体"/>
          <w:color w:val="000000" w:themeColor="text1"/>
          <w:sz w:val="24"/>
          <w:szCs w:val="24"/>
          <w:highlight w:val="none"/>
          <w14:textFill>
            <w14:solidFill>
              <w14:schemeClr w14:val="tx1"/>
            </w14:solidFill>
          </w14:textFill>
        </w:rPr>
        <w:t>委员会</w:t>
      </w:r>
      <w:r>
        <w:rPr>
          <w:rFonts w:hint="eastAsia" w:ascii="宋体" w:hAnsi="宋体" w:cs="宋体"/>
          <w:color w:val="000000" w:themeColor="text1"/>
          <w:kern w:val="0"/>
          <w:sz w:val="24"/>
          <w:szCs w:val="24"/>
          <w:highlight w:val="none"/>
          <w14:textFill>
            <w14:solidFill>
              <w14:schemeClr w14:val="tx1"/>
            </w14:solidFill>
          </w14:textFill>
        </w:rPr>
        <w:t>作废标处理。</w:t>
      </w:r>
    </w:p>
    <w:p w14:paraId="5E9FB5A7">
      <w:pPr>
        <w:pStyle w:val="4"/>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三、付款方式</w:t>
      </w:r>
    </w:p>
    <w:p w14:paraId="4DA7C6E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（一）履约保证金：</w:t>
      </w:r>
    </w:p>
    <w:p w14:paraId="3E0A8CB5">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1.履约金保证缴纳</w:t>
      </w:r>
      <w:r>
        <w:rPr>
          <w:rFonts w:hint="eastAsia" w:ascii="宋体" w:hAnsi="宋体" w:cs="Times New Roman"/>
          <w:color w:val="000000" w:themeColor="text1"/>
          <w:sz w:val="24"/>
          <w:szCs w:val="24"/>
          <w:highlight w:val="none"/>
          <w:lang w:val="en-US" w:eastAsia="zh-CN"/>
          <w14:textFill>
            <w14:solidFill>
              <w14:schemeClr w14:val="tx1"/>
            </w14:solidFill>
          </w14:textFill>
        </w:rPr>
        <w:t>形式</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：转账或履约保函；</w:t>
      </w:r>
    </w:p>
    <w:p w14:paraId="354E703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注:履约保函包括银行保函、保证保险和担保保函；采用保函形式的，保函必须为不可撤销且见索即付。</w:t>
      </w:r>
    </w:p>
    <w:p w14:paraId="49BD46F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2.履约保证金金额：签约合同价的10%；</w:t>
      </w:r>
    </w:p>
    <w:p w14:paraId="5768365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3.提交时间：在合同签订前，成交供应商按履约保证金金额向采购人提交履约保证金；</w:t>
      </w:r>
    </w:p>
    <w:p w14:paraId="027F718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4.退还时间：履约保证金在中标人按规定期限交货并验收合格后15日内无息退还。</w:t>
      </w:r>
    </w:p>
    <w:p w14:paraId="3718C8E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（二）付款方式</w:t>
      </w:r>
    </w:p>
    <w:p w14:paraId="1DF8CD5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合同签订后，供货完成并验收合格、财政资金下达后30个工作日支付供货总金额的100%。</w:t>
      </w:r>
    </w:p>
    <w:p w14:paraId="3CC0598C">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四、知识产权</w:t>
      </w:r>
    </w:p>
    <w:p w14:paraId="5452984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采购人在中华人民共和国境内使用投标人提供的货物及服务时免受第三方提出的侵犯其专利权或其它知识产权的起诉。如果第三方提出侵权指控，中标人应承担由此而引起的一切法律责任和费用。</w:t>
      </w:r>
    </w:p>
    <w:p w14:paraId="3E2CA7D9">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五、其他商务要求内容</w:t>
      </w:r>
    </w:p>
    <w:p w14:paraId="6F3ED16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其他未尽事宜由供需双方在采购合同中详细约定。</w:t>
      </w:r>
    </w:p>
    <w:p w14:paraId="7AF3C3DD">
      <w:pPr>
        <w:spacing w:line="312"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p w14:paraId="106848BE">
      <w:pPr>
        <w:jc w:val="center"/>
        <w:rPr>
          <w:rFonts w:hint="eastAsia" w:hAnsi="宋体"/>
          <w:b/>
          <w:bCs/>
          <w:color w:val="000000" w:themeColor="text1"/>
          <w:sz w:val="52"/>
          <w:szCs w:val="52"/>
          <w:highlight w:val="none"/>
          <w14:textFill>
            <w14:solidFill>
              <w14:schemeClr w14:val="tx1"/>
            </w14:solidFill>
          </w14:textFill>
        </w:rPr>
      </w:pPr>
    </w:p>
    <w:p w14:paraId="427CCECB">
      <w:pPr>
        <w:rPr>
          <w:rFonts w:hint="eastAsia"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br w:type="page"/>
      </w:r>
    </w:p>
    <w:p w14:paraId="20AD445D">
      <w:pPr>
        <w:pStyle w:val="3"/>
        <w:bidi w:val="0"/>
        <w:jc w:val="center"/>
        <w:rPr>
          <w:b/>
          <w:bCs/>
          <w:color w:val="000000" w:themeColor="text1"/>
          <w:sz w:val="52"/>
          <w:szCs w:val="52"/>
          <w:highlight w:val="none"/>
          <w14:textFill>
            <w14:solidFill>
              <w14:schemeClr w14:val="tx1"/>
            </w14:solidFill>
          </w14:textFill>
        </w:rPr>
      </w:pPr>
      <w:bookmarkStart w:id="50" w:name="_Toc21448"/>
      <w:r>
        <w:rPr>
          <w:rFonts w:hint="eastAsia"/>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四</w:t>
      </w:r>
      <w:r>
        <w:rPr>
          <w:rFonts w:hint="eastAsia"/>
          <w:b/>
          <w:bCs/>
          <w:color w:val="000000" w:themeColor="text1"/>
          <w:sz w:val="52"/>
          <w:szCs w:val="52"/>
          <w:highlight w:val="none"/>
          <w14:textFill>
            <w14:solidFill>
              <w14:schemeClr w14:val="tx1"/>
            </w14:solidFill>
          </w14:textFill>
        </w:rPr>
        <w:t>篇 评审方法及程序、评审标准、无效响应和采购终止</w:t>
      </w:r>
      <w:bookmarkEnd w:id="50"/>
    </w:p>
    <w:p w14:paraId="23696225">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51" w:name="_Toc51660729"/>
      <w:r>
        <w:rPr>
          <w:rFonts w:hint="eastAsia" w:ascii="宋体" w:hAnsi="宋体" w:eastAsia="宋体" w:cs="宋体"/>
          <w:color w:val="000000" w:themeColor="text1"/>
          <w:sz w:val="24"/>
          <w:highlight w:val="none"/>
          <w14:textFill>
            <w14:solidFill>
              <w14:schemeClr w14:val="tx1"/>
            </w14:solidFill>
          </w14:textFill>
        </w:rPr>
        <w:t>一、评审方法</w:t>
      </w:r>
      <w:bookmarkEnd w:id="51"/>
      <w:r>
        <w:rPr>
          <w:rFonts w:hint="eastAsia" w:ascii="宋体" w:hAnsi="宋体" w:eastAsia="宋体" w:cs="宋体"/>
          <w:color w:val="000000" w:themeColor="text1"/>
          <w:sz w:val="24"/>
          <w:highlight w:val="none"/>
          <w14:textFill>
            <w14:solidFill>
              <w14:schemeClr w14:val="tx1"/>
            </w14:solidFill>
          </w14:textFill>
        </w:rPr>
        <w:t>及程序</w:t>
      </w:r>
    </w:p>
    <w:p w14:paraId="0E951BE0">
      <w:pPr>
        <w:spacing w:line="44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本项目采用</w:t>
      </w:r>
      <w:r>
        <w:rPr>
          <w:rFonts w:hint="eastAsia" w:ascii="宋体" w:hAnsi="宋体" w:eastAsia="宋体" w:cs="宋体"/>
          <w:color w:val="000000" w:themeColor="text1"/>
          <w:sz w:val="21"/>
          <w:szCs w:val="21"/>
          <w:highlight w:val="none"/>
          <w14:textFill>
            <w14:solidFill>
              <w14:schemeClr w14:val="tx1"/>
            </w14:solidFill>
          </w14:textFill>
        </w:rPr>
        <w:t>最低价评标法</w:t>
      </w:r>
      <w:r>
        <w:rPr>
          <w:rFonts w:hint="eastAsia" w:ascii="宋体" w:hAnsi="宋体" w:cs="宋体"/>
          <w:color w:val="000000" w:themeColor="text1"/>
          <w:sz w:val="21"/>
          <w:szCs w:val="21"/>
          <w:highlight w:val="none"/>
          <w14:textFill>
            <w14:solidFill>
              <w14:schemeClr w14:val="tx1"/>
            </w14:solidFill>
          </w14:textFill>
        </w:rPr>
        <w:t>进行评审</w:t>
      </w:r>
      <w:r>
        <w:rPr>
          <w:rFonts w:hint="eastAsia" w:ascii="宋体" w:hAnsi="宋体" w:cs="宋体"/>
          <w:color w:val="000000" w:themeColor="text1"/>
          <w:sz w:val="21"/>
          <w:szCs w:val="21"/>
          <w:highlight w:val="none"/>
          <w:lang w:eastAsia="zh-CN"/>
          <w14:textFill>
            <w14:solidFill>
              <w14:schemeClr w14:val="tx1"/>
            </w14:solidFill>
          </w14:textFill>
        </w:rPr>
        <w:t>。</w:t>
      </w:r>
    </w:p>
    <w:p w14:paraId="264AD191">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最低评标价法，是指响应文件满足</w:t>
      </w:r>
      <w:r>
        <w:rPr>
          <w:rFonts w:hint="eastAsia" w:ascii="宋体" w:hAnsi="宋体" w:cs="宋体"/>
          <w:color w:val="000000" w:themeColor="text1"/>
          <w:sz w:val="21"/>
          <w:szCs w:val="21"/>
          <w:highlight w:val="none"/>
          <w:lang w:val="en-US" w:eastAsia="zh-CN"/>
          <w14:textFill>
            <w14:solidFill>
              <w14:schemeClr w14:val="tx1"/>
            </w14:solidFill>
          </w14:textFill>
        </w:rPr>
        <w:t>询价采购</w:t>
      </w:r>
      <w:r>
        <w:rPr>
          <w:rFonts w:hint="eastAsia" w:ascii="宋体" w:hAnsi="宋体" w:eastAsia="宋体" w:cs="宋体"/>
          <w:color w:val="000000" w:themeColor="text1"/>
          <w:sz w:val="21"/>
          <w:szCs w:val="21"/>
          <w:highlight w:val="none"/>
          <w14:textFill>
            <w14:solidFill>
              <w14:schemeClr w14:val="tx1"/>
            </w14:solidFill>
          </w14:textFill>
        </w:rPr>
        <w:t>文件全部实质性要求且报价最低的供应商为中标候选人的评标方法。即在全部满足</w:t>
      </w:r>
      <w:r>
        <w:rPr>
          <w:rFonts w:hint="eastAsia" w:ascii="宋体" w:hAnsi="宋体" w:cs="宋体"/>
          <w:color w:val="000000" w:themeColor="text1"/>
          <w:sz w:val="21"/>
          <w:szCs w:val="21"/>
          <w:highlight w:val="none"/>
          <w:lang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实质性要求前</w:t>
      </w:r>
      <w:r>
        <w:rPr>
          <w:rFonts w:hint="eastAsia" w:ascii="宋体" w:hAnsi="宋体" w:eastAsia="宋体" w:cs="宋体"/>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1"/>
          <w:szCs w:val="21"/>
          <w:highlight w:val="none"/>
          <w14:textFill>
            <w14:solidFill>
              <w14:schemeClr w14:val="tx1"/>
            </w14:solidFill>
          </w14:textFill>
        </w:rPr>
        <w:t>下，依据统一的价格要素评定最低报价，以提出最低报价的供应商作为中标候选供应商或者中标供应商的评标方法。</w:t>
      </w:r>
    </w:p>
    <w:p w14:paraId="0910C8C0">
      <w:pPr>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评审小组对各供应商的资格条件、响应文件的有效性、完整性和响应程度进行审查。各供应商只有在完全符合要求的前提下，才能参与正式询价。</w:t>
      </w:r>
    </w:p>
    <w:p w14:paraId="124534ED">
      <w:pPr>
        <w:snapToGrid w:val="0"/>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（一）资格性检查。依据法律法规和询价采购文件的规定，对响应文件中的资格证明、询价保证金等进行审查，以确定供应商是否具备询价资格。资格性检查资料表如下：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4C27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071CBF53">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序号</w:t>
            </w:r>
          </w:p>
        </w:tc>
        <w:tc>
          <w:tcPr>
            <w:tcW w:w="3402" w:type="dxa"/>
            <w:gridSpan w:val="2"/>
            <w:vAlign w:val="center"/>
          </w:tcPr>
          <w:p w14:paraId="5CA3F34E">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检查因素</w:t>
            </w:r>
          </w:p>
        </w:tc>
        <w:tc>
          <w:tcPr>
            <w:tcW w:w="5551" w:type="dxa"/>
            <w:vAlign w:val="center"/>
          </w:tcPr>
          <w:p w14:paraId="7F7CA1D9">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检查内容</w:t>
            </w:r>
          </w:p>
        </w:tc>
      </w:tr>
      <w:tr w14:paraId="20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675" w:type="dxa"/>
            <w:vMerge w:val="restart"/>
            <w:vAlign w:val="center"/>
          </w:tcPr>
          <w:p w14:paraId="11F77B99">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710" w:type="dxa"/>
            <w:vMerge w:val="restart"/>
            <w:vAlign w:val="center"/>
          </w:tcPr>
          <w:p w14:paraId="78CE2046">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供应商应符合的基本资格条件</w:t>
            </w:r>
          </w:p>
        </w:tc>
        <w:tc>
          <w:tcPr>
            <w:tcW w:w="2692" w:type="dxa"/>
            <w:vAlign w:val="center"/>
          </w:tcPr>
          <w:p w14:paraId="5FC76177">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w:t>
            </w:r>
          </w:p>
        </w:tc>
        <w:tc>
          <w:tcPr>
            <w:tcW w:w="5551" w:type="dxa"/>
            <w:vMerge w:val="restart"/>
            <w:vAlign w:val="center"/>
          </w:tcPr>
          <w:p w14:paraId="471F1895">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供应商法人营业执照（副本）或事业单位法人证书（副本）或个体工商户营业执照或有效的自然人身份证明、组织机构代码证复印件（注①）。</w:t>
            </w:r>
          </w:p>
        </w:tc>
      </w:tr>
      <w:tr w14:paraId="62DD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675" w:type="dxa"/>
            <w:vMerge w:val="continue"/>
            <w:vAlign w:val="center"/>
          </w:tcPr>
          <w:p w14:paraId="2604206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4F6AB268">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6777BCAE">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2）具有良好的商业信誉和健全的财务会计制度</w:t>
            </w:r>
          </w:p>
        </w:tc>
        <w:tc>
          <w:tcPr>
            <w:tcW w:w="5551" w:type="dxa"/>
            <w:vMerge w:val="restart"/>
            <w:vAlign w:val="center"/>
          </w:tcPr>
          <w:p w14:paraId="650717BF">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供应商提供“基本资格条件承诺函”（见格式文件）。</w:t>
            </w:r>
          </w:p>
          <w:p w14:paraId="30824B25">
            <w:pPr>
              <w:spacing w:line="240" w:lineRule="exact"/>
              <w:rPr>
                <w:rFonts w:ascii="宋体" w:hAnsi="宋体" w:cs="宋体"/>
                <w:color w:val="000000" w:themeColor="text1"/>
                <w:sz w:val="21"/>
                <w:szCs w:val="21"/>
                <w:highlight w:val="none"/>
                <w14:textFill>
                  <w14:solidFill>
                    <w14:schemeClr w14:val="tx1"/>
                  </w14:solidFill>
                </w14:textFill>
              </w:rPr>
            </w:pPr>
          </w:p>
        </w:tc>
      </w:tr>
      <w:tr w14:paraId="316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ECB658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128B427A">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2E4E4864">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3）具有履行合同所必需的设备和专业技术能力</w:t>
            </w:r>
          </w:p>
        </w:tc>
        <w:tc>
          <w:tcPr>
            <w:tcW w:w="5551" w:type="dxa"/>
            <w:vMerge w:val="continue"/>
          </w:tcPr>
          <w:p w14:paraId="58405490">
            <w:pPr>
              <w:spacing w:line="240" w:lineRule="exact"/>
              <w:rPr>
                <w:rFonts w:ascii="宋体" w:hAnsi="宋体" w:cs="宋体"/>
                <w:color w:val="000000" w:themeColor="text1"/>
                <w:sz w:val="21"/>
                <w:szCs w:val="21"/>
                <w:highlight w:val="none"/>
                <w14:textFill>
                  <w14:solidFill>
                    <w14:schemeClr w14:val="tx1"/>
                  </w14:solidFill>
                </w14:textFill>
              </w:rPr>
            </w:pPr>
          </w:p>
        </w:tc>
      </w:tr>
      <w:tr w14:paraId="0AF7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D259B5A">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6EB78322">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3BF66762">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4）有依法缴纳税收和社会保障金的良好记录</w:t>
            </w:r>
          </w:p>
        </w:tc>
        <w:tc>
          <w:tcPr>
            <w:tcW w:w="5551" w:type="dxa"/>
            <w:vMerge w:val="continue"/>
          </w:tcPr>
          <w:p w14:paraId="7E9E45ED">
            <w:pPr>
              <w:spacing w:line="240" w:lineRule="exact"/>
              <w:rPr>
                <w:rFonts w:ascii="宋体" w:hAnsi="宋体" w:cs="宋体"/>
                <w:color w:val="000000" w:themeColor="text1"/>
                <w:sz w:val="21"/>
                <w:szCs w:val="21"/>
                <w:highlight w:val="none"/>
                <w14:textFill>
                  <w14:solidFill>
                    <w14:schemeClr w14:val="tx1"/>
                  </w14:solidFill>
                </w14:textFill>
              </w:rPr>
            </w:pPr>
          </w:p>
        </w:tc>
      </w:tr>
      <w:tr w14:paraId="0819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675" w:type="dxa"/>
            <w:vMerge w:val="continue"/>
            <w:vAlign w:val="center"/>
          </w:tcPr>
          <w:p w14:paraId="78BB44E3">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7B02DBBD">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508655C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tc>
        <w:tc>
          <w:tcPr>
            <w:tcW w:w="5551" w:type="dxa"/>
            <w:vMerge w:val="continue"/>
            <w:vAlign w:val="center"/>
          </w:tcPr>
          <w:p w14:paraId="71EEC846">
            <w:pPr>
              <w:spacing w:line="240" w:lineRule="exact"/>
              <w:rPr>
                <w:rFonts w:ascii="宋体" w:hAnsi="宋体" w:cs="宋体"/>
                <w:color w:val="000000" w:themeColor="text1"/>
                <w:sz w:val="21"/>
                <w:szCs w:val="21"/>
                <w:highlight w:val="none"/>
                <w14:textFill>
                  <w14:solidFill>
                    <w14:schemeClr w14:val="tx1"/>
                  </w14:solidFill>
                </w14:textFill>
              </w:rPr>
            </w:pPr>
          </w:p>
        </w:tc>
      </w:tr>
      <w:tr w14:paraId="1747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0942170E">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5491E2CA">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35BF5C27">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6）法律、行政法规规定的其他条件</w:t>
            </w:r>
          </w:p>
        </w:tc>
        <w:tc>
          <w:tcPr>
            <w:tcW w:w="5551" w:type="dxa"/>
            <w:vMerge w:val="continue"/>
            <w:vAlign w:val="center"/>
          </w:tcPr>
          <w:p w14:paraId="72B1F55F">
            <w:pPr>
              <w:spacing w:line="240" w:lineRule="exact"/>
              <w:rPr>
                <w:rFonts w:ascii="宋体" w:hAnsi="宋体" w:cs="宋体"/>
                <w:color w:val="000000" w:themeColor="text1"/>
                <w:sz w:val="21"/>
                <w:szCs w:val="21"/>
                <w:highlight w:val="none"/>
                <w14:textFill>
                  <w14:solidFill>
                    <w14:schemeClr w14:val="tx1"/>
                  </w14:solidFill>
                </w14:textFill>
              </w:rPr>
            </w:pPr>
          </w:p>
        </w:tc>
      </w:tr>
      <w:tr w14:paraId="0276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675" w:type="dxa"/>
            <w:vAlign w:val="center"/>
          </w:tcPr>
          <w:p w14:paraId="6569ADF9">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3402" w:type="dxa"/>
            <w:gridSpan w:val="2"/>
            <w:vAlign w:val="center"/>
          </w:tcPr>
          <w:p w14:paraId="0D1A8848">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特定资格条件</w:t>
            </w:r>
          </w:p>
        </w:tc>
        <w:tc>
          <w:tcPr>
            <w:tcW w:w="5551" w:type="dxa"/>
            <w:vAlign w:val="center"/>
          </w:tcPr>
          <w:p w14:paraId="1C0A127B">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第一篇 询价采购邀请书”的要求提交。</w:t>
            </w:r>
          </w:p>
        </w:tc>
      </w:tr>
      <w:tr w14:paraId="6F50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675" w:type="dxa"/>
            <w:vAlign w:val="center"/>
          </w:tcPr>
          <w:p w14:paraId="5B9FC5B9">
            <w:pPr>
              <w:spacing w:line="24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3402" w:type="dxa"/>
            <w:gridSpan w:val="2"/>
            <w:vAlign w:val="center"/>
          </w:tcPr>
          <w:p w14:paraId="7C5459F5">
            <w:pPr>
              <w:spacing w:line="24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投标保证金（如有）</w:t>
            </w:r>
          </w:p>
        </w:tc>
        <w:tc>
          <w:tcPr>
            <w:tcW w:w="5551" w:type="dxa"/>
            <w:vAlign w:val="center"/>
          </w:tcPr>
          <w:p w14:paraId="5589C43C">
            <w:pPr>
              <w:spacing w:line="24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文件要求足额交纳所投包的投标保证金</w:t>
            </w:r>
            <w:r>
              <w:rPr>
                <w:rFonts w:hint="eastAsia" w:ascii="宋体" w:hAnsi="宋体" w:cs="宋体"/>
                <w:color w:val="000000" w:themeColor="text1"/>
                <w:sz w:val="21"/>
                <w:szCs w:val="21"/>
                <w:highlight w:val="none"/>
                <w:lang w:eastAsia="zh-CN"/>
                <w14:textFill>
                  <w14:solidFill>
                    <w14:schemeClr w14:val="tx1"/>
                  </w14:solidFill>
                </w14:textFill>
              </w:rPr>
              <w:t>。</w:t>
            </w:r>
          </w:p>
        </w:tc>
      </w:tr>
    </w:tbl>
    <w:p w14:paraId="21AE0074">
      <w:pPr>
        <w:snapToGrid w:val="0"/>
        <w:spacing w:line="480" w:lineRule="exact"/>
        <w:ind w:firstLine="240" w:firstLineChars="100"/>
        <w:rPr>
          <w:rFonts w:ascii="宋体" w:hAnsi="宋体" w:cs="宋体"/>
          <w:color w:val="000000" w:themeColor="text1"/>
          <w:sz w:val="21"/>
          <w:szCs w:val="21"/>
          <w:highlight w:val="none"/>
          <w14:textFill>
            <w14:solidFill>
              <w14:schemeClr w14:val="tx1"/>
            </w14:solidFill>
          </w14:textFill>
        </w:rPr>
      </w:pPr>
      <w:r>
        <w:rPr>
          <w:rFonts w:hint="eastAsia" w:ascii="方正仿宋_GBK" w:hAnsi="宋体" w:eastAsia="方正仿宋_GBK"/>
          <w:color w:val="000000" w:themeColor="text1"/>
          <w:sz w:val="24"/>
          <w:szCs w:val="24"/>
          <w:highlight w:val="none"/>
          <w14:textFill>
            <w14:solidFill>
              <w14:schemeClr w14:val="tx1"/>
            </w14:solidFill>
          </w14:textFill>
        </w:rPr>
        <w:t>注：</w:t>
      </w:r>
      <w:r>
        <w:rPr>
          <w:rFonts w:hint="eastAsia" w:ascii="宋体" w:hAnsi="宋体" w:cs="宋体"/>
          <w:color w:val="000000" w:themeColor="text1"/>
          <w:sz w:val="21"/>
          <w:szCs w:val="21"/>
          <w:highlight w:val="none"/>
          <w14:textFill>
            <w14:solidFill>
              <w14:schemeClr w14:val="tx1"/>
            </w14:solidFill>
          </w14:textFill>
        </w:rPr>
        <w:t>①供应商按“多证合一”登记制度办理营业执照的，组织机构代码证、税务登记证（副本）和社会保险登记证以供应商所提供的营业执照（副本）复印件为准。</w:t>
      </w:r>
    </w:p>
    <w:p w14:paraId="5ADD67DD">
      <w:pPr>
        <w:snapToGrid w:val="0"/>
        <w:spacing w:line="440" w:lineRule="exact"/>
        <w:ind w:firstLine="630" w:firstLineChars="3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按照财政部财库〔2022〕3号《关于〈中华人民共和国政府采购法实施条例〉第十九条第一款“较大数额罚款”具体适用问题的意见》执行。</w:t>
      </w:r>
    </w:p>
    <w:p w14:paraId="4AAEA1E7">
      <w:pPr>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（二）符合性检查。依据询价采购文件的规定，从响应文件的有效性、完整性和对询价采购文件的响应程度进行审查，以确定是否对询价采购文件的实质性要求作出响应。符合性检查资料表如下：</w:t>
      </w:r>
    </w:p>
    <w:tbl>
      <w:tblPr>
        <w:tblStyle w:val="60"/>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14:paraId="745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A523A4E">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序号</w:t>
            </w:r>
          </w:p>
        </w:tc>
        <w:tc>
          <w:tcPr>
            <w:tcW w:w="3402" w:type="dxa"/>
            <w:gridSpan w:val="2"/>
            <w:vAlign w:val="center"/>
          </w:tcPr>
          <w:p w14:paraId="6F3EC8D0">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评审因素</w:t>
            </w:r>
          </w:p>
        </w:tc>
        <w:tc>
          <w:tcPr>
            <w:tcW w:w="5608" w:type="dxa"/>
            <w:vAlign w:val="center"/>
          </w:tcPr>
          <w:p w14:paraId="47392F57">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评审标准</w:t>
            </w:r>
          </w:p>
        </w:tc>
      </w:tr>
      <w:tr w14:paraId="758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14:paraId="1523F5AC">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418" w:type="dxa"/>
            <w:vMerge w:val="restart"/>
            <w:vAlign w:val="center"/>
          </w:tcPr>
          <w:p w14:paraId="6E90194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有效性审查</w:t>
            </w:r>
          </w:p>
        </w:tc>
        <w:tc>
          <w:tcPr>
            <w:tcW w:w="1984" w:type="dxa"/>
            <w:vAlign w:val="center"/>
          </w:tcPr>
          <w:p w14:paraId="3CD68321">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响应文件签署</w:t>
            </w:r>
          </w:p>
        </w:tc>
        <w:tc>
          <w:tcPr>
            <w:tcW w:w="5608" w:type="dxa"/>
            <w:vAlign w:val="center"/>
          </w:tcPr>
          <w:p w14:paraId="4BE121E2">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响应文件上法定代表人或其授权代表人的签字齐全。</w:t>
            </w:r>
          </w:p>
        </w:tc>
      </w:tr>
      <w:tr w14:paraId="3C41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vMerge w:val="continue"/>
            <w:vAlign w:val="center"/>
          </w:tcPr>
          <w:p w14:paraId="2C34EF84">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7A46E932">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6A76C930">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法定代表人身份证明及授权委托书</w:t>
            </w:r>
          </w:p>
        </w:tc>
        <w:tc>
          <w:tcPr>
            <w:tcW w:w="5608" w:type="dxa"/>
            <w:vAlign w:val="center"/>
          </w:tcPr>
          <w:p w14:paraId="2F18BEB4">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法定代表人身份证明及授权委托书有效，符合询价采购文件规定的格式，签字或盖章齐全。</w:t>
            </w:r>
          </w:p>
        </w:tc>
      </w:tr>
      <w:tr w14:paraId="4F41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continue"/>
            <w:vAlign w:val="center"/>
          </w:tcPr>
          <w:p w14:paraId="065A6BEE">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4B18FC00">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47B6C5CD">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询价方案</w:t>
            </w:r>
          </w:p>
        </w:tc>
        <w:tc>
          <w:tcPr>
            <w:tcW w:w="5608" w:type="dxa"/>
            <w:vAlign w:val="center"/>
          </w:tcPr>
          <w:p w14:paraId="7134DB61">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只能有一个方案参与询价。</w:t>
            </w:r>
          </w:p>
        </w:tc>
      </w:tr>
      <w:tr w14:paraId="1577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vMerge w:val="continue"/>
            <w:vAlign w:val="center"/>
          </w:tcPr>
          <w:p w14:paraId="670EC67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2A9AF91A">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33B9A36B">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报价唯一</w:t>
            </w:r>
          </w:p>
        </w:tc>
        <w:tc>
          <w:tcPr>
            <w:tcW w:w="5608" w:type="dxa"/>
            <w:vAlign w:val="center"/>
          </w:tcPr>
          <w:p w14:paraId="2D51EBD3">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只能有一个有效报价，不得提交选择性报价。</w:t>
            </w:r>
          </w:p>
        </w:tc>
      </w:tr>
      <w:tr w14:paraId="2348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5" w:type="dxa"/>
            <w:vMerge w:val="continue"/>
            <w:vAlign w:val="center"/>
          </w:tcPr>
          <w:p w14:paraId="35A825F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69B6CEDD">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6E67F5E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响应报价</w:t>
            </w:r>
          </w:p>
        </w:tc>
        <w:tc>
          <w:tcPr>
            <w:tcW w:w="5608" w:type="dxa"/>
            <w:vAlign w:val="center"/>
          </w:tcPr>
          <w:p w14:paraId="015AB786">
            <w:pPr>
              <w:spacing w:line="240" w:lineRule="exact"/>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供应商的总报价不得超过最高限价</w:t>
            </w:r>
            <w:r>
              <w:rPr>
                <w:rFonts w:hint="eastAsia" w:ascii="宋体" w:hAnsi="宋体" w:cs="宋体"/>
                <w:color w:val="000000" w:themeColor="text1"/>
                <w:sz w:val="21"/>
                <w:szCs w:val="21"/>
                <w:highlight w:val="none"/>
                <w:lang w:val="en-US" w:eastAsia="zh-CN"/>
                <w14:textFill>
                  <w14:solidFill>
                    <w14:schemeClr w14:val="tx1"/>
                  </w14:solidFill>
                </w14:textFill>
              </w:rPr>
              <w:t>的92%</w:t>
            </w:r>
            <w:r>
              <w:rPr>
                <w:rFonts w:hint="eastAsia" w:ascii="宋体" w:hAnsi="宋体" w:cs="宋体"/>
                <w:color w:val="000000" w:themeColor="text1"/>
                <w:sz w:val="21"/>
                <w:szCs w:val="21"/>
                <w:highlight w:val="none"/>
                <w14:textFill>
                  <w14:solidFill>
                    <w14:schemeClr w14:val="tx1"/>
                  </w14:solidFill>
                </w14:textFill>
              </w:rPr>
              <w:t>，否则由评审小组作否决投标处理。供应商的每项清单单价报价不得高于每项清单单价最高限价，否则由评标委员会作废标处理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D9F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14:paraId="0B4CEA77">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418" w:type="dxa"/>
            <w:vAlign w:val="center"/>
          </w:tcPr>
          <w:p w14:paraId="1F093FF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完整性审查</w:t>
            </w:r>
          </w:p>
        </w:tc>
        <w:tc>
          <w:tcPr>
            <w:tcW w:w="1984" w:type="dxa"/>
            <w:vAlign w:val="center"/>
          </w:tcPr>
          <w:p w14:paraId="22A43D99">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响应文件份数</w:t>
            </w:r>
          </w:p>
        </w:tc>
        <w:tc>
          <w:tcPr>
            <w:tcW w:w="5608" w:type="dxa"/>
            <w:vAlign w:val="center"/>
          </w:tcPr>
          <w:p w14:paraId="5225455C">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响应文件数量符合响应文件要求。</w:t>
            </w:r>
          </w:p>
        </w:tc>
      </w:tr>
      <w:tr w14:paraId="78B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5" w:type="dxa"/>
            <w:vMerge w:val="restart"/>
            <w:vAlign w:val="center"/>
          </w:tcPr>
          <w:p w14:paraId="324BF1CF">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418" w:type="dxa"/>
            <w:vMerge w:val="restart"/>
            <w:vAlign w:val="center"/>
          </w:tcPr>
          <w:p w14:paraId="6B6FF2F9">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询价采购文件的响应程度审查</w:t>
            </w:r>
          </w:p>
        </w:tc>
        <w:tc>
          <w:tcPr>
            <w:tcW w:w="1984" w:type="dxa"/>
            <w:vAlign w:val="center"/>
          </w:tcPr>
          <w:p w14:paraId="4180871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响应文件内容</w:t>
            </w:r>
          </w:p>
        </w:tc>
        <w:tc>
          <w:tcPr>
            <w:tcW w:w="5608" w:type="dxa"/>
            <w:vAlign w:val="center"/>
          </w:tcPr>
          <w:p w14:paraId="5497910D">
            <w:pPr>
              <w:pStyle w:val="33"/>
              <w:spacing w:line="24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对询价采购文件第二篇</w:t>
            </w:r>
            <w:r>
              <w:rPr>
                <w:rFonts w:hint="eastAsia" w:ascii="宋体" w:hAnsi="宋体" w:cs="宋体"/>
                <w:color w:val="000000" w:themeColor="text1"/>
                <w:sz w:val="21"/>
                <w:szCs w:val="21"/>
                <w:highlight w:val="none"/>
                <w:lang w:val="en-US" w:eastAsia="zh-CN"/>
                <w14:textFill>
                  <w14:solidFill>
                    <w14:schemeClr w14:val="tx1"/>
                  </w14:solidFill>
                </w14:textFill>
              </w:rPr>
              <w:t>和第三篇</w:t>
            </w:r>
            <w:r>
              <w:rPr>
                <w:rFonts w:hint="eastAsia" w:ascii="宋体" w:hAnsi="宋体" w:cs="宋体"/>
                <w:color w:val="000000" w:themeColor="text1"/>
                <w:sz w:val="21"/>
                <w:szCs w:val="21"/>
                <w:highlight w:val="none"/>
                <w14:textFill>
                  <w14:solidFill>
                    <w14:schemeClr w14:val="tx1"/>
                  </w14:solidFill>
                </w14:textFill>
              </w:rPr>
              <w:t>要求的内容作出响应。</w:t>
            </w:r>
          </w:p>
        </w:tc>
      </w:tr>
      <w:tr w14:paraId="31C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17D26C6">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6552B4DA">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347029E3">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询价有效期</w:t>
            </w:r>
          </w:p>
        </w:tc>
        <w:tc>
          <w:tcPr>
            <w:tcW w:w="5608" w:type="dxa"/>
            <w:vAlign w:val="center"/>
          </w:tcPr>
          <w:p w14:paraId="6AD14A3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满足询价采购文件规定。</w:t>
            </w:r>
          </w:p>
        </w:tc>
      </w:tr>
    </w:tbl>
    <w:p w14:paraId="0D55BDCF">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C28F93">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06BE7B1">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bookmarkStart w:id="52" w:name="_Toc428437946"/>
      <w:bookmarkStart w:id="53" w:name="_Toc51660730"/>
      <w:r>
        <w:rPr>
          <w:rFonts w:hint="eastAsia" w:ascii="宋体" w:hAnsi="宋体" w:cs="宋体"/>
          <w:color w:val="000000" w:themeColor="text1"/>
          <w:sz w:val="21"/>
          <w:szCs w:val="21"/>
          <w:highlight w:val="none"/>
          <w14:textFill>
            <w14:solidFill>
              <w14:schemeClr w14:val="tx1"/>
            </w14:solidFill>
          </w14:textFill>
        </w:rPr>
        <w:t>（五）在采购过程中任何一方不得向他人透露与竞采有关的服务资料、价格或其他信息。</w:t>
      </w:r>
    </w:p>
    <w:p w14:paraId="2A0C4244">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（六）推荐中标候选人名单。</w:t>
      </w:r>
    </w:p>
    <w:p w14:paraId="64311D37">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4" w:name="_Toc45967364"/>
      <w:r>
        <w:rPr>
          <w:rFonts w:hint="eastAsia" w:ascii="宋体" w:hAnsi="宋体" w:eastAsia="宋体" w:cs="宋体"/>
          <w:color w:val="000000" w:themeColor="text1"/>
          <w:sz w:val="21"/>
          <w:szCs w:val="21"/>
          <w:highlight w:val="none"/>
          <w14:textFill>
            <w14:solidFill>
              <w14:schemeClr w14:val="tx1"/>
            </w14:solidFill>
          </w14:textFill>
        </w:rPr>
        <w:t>推荐响应文件满足</w:t>
      </w:r>
      <w:r>
        <w:rPr>
          <w:rFonts w:hint="eastAsia" w:ascii="宋体" w:hAnsi="宋体" w:cs="宋体"/>
          <w:color w:val="000000" w:themeColor="text1"/>
          <w:sz w:val="21"/>
          <w:szCs w:val="21"/>
          <w:highlight w:val="none"/>
          <w:lang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全部实质性要求，并依据价格按照由低到高的顺序排名前三的供应商为中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候选人，其中排名第一的投标人为第一中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w:t>
      </w:r>
    </w:p>
    <w:p w14:paraId="5EC2C963">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评标结果按报价由低到高顺序排列，若报价相同的由采购人自行确定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w:t>
      </w:r>
    </w:p>
    <w:p w14:paraId="36BFEFC2">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二、评审标准</w:t>
      </w:r>
      <w:bookmarkEnd w:id="54"/>
    </w:p>
    <w:bookmarkEnd w:id="52"/>
    <w:bookmarkEnd w:id="53"/>
    <w:p w14:paraId="0C05684D">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5" w:name="_Toc51660732"/>
      <w:r>
        <w:rPr>
          <w:rFonts w:hint="eastAsia" w:ascii="宋体" w:hAnsi="宋体" w:eastAsia="宋体" w:cs="宋体"/>
          <w:color w:val="000000" w:themeColor="text1"/>
          <w:sz w:val="21"/>
          <w:szCs w:val="21"/>
          <w:highlight w:val="none"/>
          <w14:textFill>
            <w14:solidFill>
              <w14:schemeClr w14:val="tx1"/>
            </w14:solidFill>
          </w14:textFill>
        </w:rPr>
        <w:t>（一）关于商务偏离</w:t>
      </w:r>
    </w:p>
    <w:p w14:paraId="60BB4C6A">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1.“项目技术（质量）需求”“</w:t>
      </w:r>
      <w:r>
        <w:rPr>
          <w:rFonts w:hint="eastAsia" w:ascii="宋体" w:hAnsi="宋体" w:cs="宋体"/>
          <w:color w:val="000000" w:themeColor="text1"/>
          <w:sz w:val="21"/>
          <w:szCs w:val="21"/>
          <w:highlight w:val="none"/>
          <w:lang w:val="en-US" w:eastAsia="zh-CN"/>
          <w14:textFill>
            <w14:solidFill>
              <w14:schemeClr w14:val="tx1"/>
            </w14:solidFill>
          </w14:textFill>
        </w:rPr>
        <w:t>项目商务需求</w:t>
      </w:r>
      <w:r>
        <w:rPr>
          <w:rFonts w:hint="eastAsia" w:ascii="宋体" w:hAnsi="宋体" w:eastAsia="宋体" w:cs="宋体"/>
          <w:color w:val="000000" w:themeColor="text1"/>
          <w:sz w:val="21"/>
          <w:szCs w:val="21"/>
          <w:highlight w:val="none"/>
          <w14:textFill>
            <w14:solidFill>
              <w14:schemeClr w14:val="tx1"/>
            </w14:solidFill>
          </w14:textFill>
        </w:rPr>
        <w:t>” 有一条及以上不能满足</w:t>
      </w:r>
      <w:r>
        <w:rPr>
          <w:rFonts w:hint="eastAsia" w:ascii="宋体" w:hAnsi="宋体" w:cs="宋体"/>
          <w:color w:val="000000" w:themeColor="text1"/>
          <w:sz w:val="21"/>
          <w:szCs w:val="21"/>
          <w:highlight w:val="none"/>
          <w:lang w:val="en-US"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将失去成为中标候选人的资格；</w:t>
      </w:r>
    </w:p>
    <w:p w14:paraId="6ADA69F7">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标委员会认为，排名在前面的中标候选人的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39DBB7F7">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三、无效响应</w:t>
      </w:r>
      <w:bookmarkEnd w:id="55"/>
    </w:p>
    <w:p w14:paraId="2EEE3E4D">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供应商发生以下条款情况之一者，视为无效响应，其响应文件将被拒绝：</w:t>
      </w:r>
    </w:p>
    <w:p w14:paraId="4FCC8C2C">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（一）供应商未通过资格性检查或响应文件未通过符合性检查的；</w:t>
      </w:r>
    </w:p>
    <w:p w14:paraId="1E0186CB">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（二）供应商的法定代表人或其授权代表未参加询价；</w:t>
      </w:r>
    </w:p>
    <w:p w14:paraId="5C24F349">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（三）供应商未按照询价采购文件的要求缴纳询价保证金；</w:t>
      </w:r>
    </w:p>
    <w:p w14:paraId="0B0D008F">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（四）供应商所提交的响应文件不按第</w:t>
      </w: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cs="宋体"/>
          <w:color w:val="000000" w:themeColor="text1"/>
          <w:sz w:val="21"/>
          <w:szCs w:val="21"/>
          <w:highlight w:val="none"/>
          <w14:textFill>
            <w14:solidFill>
              <w14:schemeClr w14:val="tx1"/>
            </w14:solidFill>
          </w14:textFill>
        </w:rPr>
        <w:t>篇“响应文件格式要求”规定签字、盖章；</w:t>
      </w:r>
    </w:p>
    <w:p w14:paraId="0110392A">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（五）供应商的报价超过最高限价的；</w:t>
      </w:r>
    </w:p>
    <w:p w14:paraId="09400091">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（六）单位负责人为同一人或者存在直接控股、管理关系的不同供应商，参加同一合同项下的政府采购活动的；</w:t>
      </w:r>
    </w:p>
    <w:p w14:paraId="2DDDD340">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（七）为采购项目提供整体设计、规范编制或者项目管理、监理、检测等服务的供应商再参加本项目的采购活动的；</w:t>
      </w:r>
    </w:p>
    <w:p w14:paraId="5ECB18D1">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（八）供应商响应文件内容有与国家现行法律法规相违背的内容，或附有采购人无法接受的条件；</w:t>
      </w:r>
    </w:p>
    <w:p w14:paraId="23F02A38">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（九）响应产品不符合必须强制执行的国家标准的；</w:t>
      </w:r>
    </w:p>
    <w:p w14:paraId="3FC091B3">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（十）供应商的交货期（或为：实施时间）、质量保证期及询价有效期不满足询价文件要求的；</w:t>
      </w:r>
    </w:p>
    <w:p w14:paraId="55522025">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（十一）供应商被列入失信被执行人、重大税收违法案件当事人名单、政府采购严重违法失信行为记录名单（十二）及其他不符合《中华人民共和国政府采购法》第二十二条规定条件的。</w:t>
      </w:r>
    </w:p>
    <w:p w14:paraId="7E30541E">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（十三）供应商提供虚假材料的。</w:t>
      </w:r>
    </w:p>
    <w:p w14:paraId="29F044C3">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56" w:name="_Toc428437948"/>
      <w:bookmarkStart w:id="57" w:name="_Toc51660733"/>
      <w:r>
        <w:rPr>
          <w:rFonts w:hint="eastAsia" w:ascii="宋体" w:hAnsi="宋体" w:eastAsia="宋体" w:cs="宋体"/>
          <w:color w:val="000000" w:themeColor="text1"/>
          <w:sz w:val="24"/>
          <w:highlight w:val="none"/>
          <w14:textFill>
            <w14:solidFill>
              <w14:schemeClr w14:val="tx1"/>
            </w14:solidFill>
          </w14:textFill>
        </w:rPr>
        <w:t>四、采购终止</w:t>
      </w:r>
      <w:bookmarkEnd w:id="56"/>
      <w:bookmarkEnd w:id="57"/>
    </w:p>
    <w:p w14:paraId="7742D7C8">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出现下列情形之一的，采购人或者采购代理机构应当终止询价采购活动，发布项目终止公告并说明原因，重新开展采购活动：</w:t>
      </w:r>
    </w:p>
    <w:p w14:paraId="2E32DE7F">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（一）因情况变化，不再符合规定的询价采购方式适用情形的；</w:t>
      </w:r>
    </w:p>
    <w:p w14:paraId="02DB6748">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（二）出现影响采购公正的违法、违规行为的；</w:t>
      </w:r>
    </w:p>
    <w:p w14:paraId="5A176315">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（三）在</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过程中符合要求的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或者报价未超过最高限价的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不足3家的。</w:t>
      </w:r>
    </w:p>
    <w:p w14:paraId="2AAB63CA">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p w14:paraId="2F03FCAB">
      <w:pPr>
        <w:pStyle w:val="3"/>
        <w:bidi w:val="0"/>
        <w:jc w:val="center"/>
        <w:rPr>
          <w:b/>
          <w:bCs/>
          <w:color w:val="000000" w:themeColor="text1"/>
          <w:sz w:val="52"/>
          <w:szCs w:val="52"/>
          <w:highlight w:val="none"/>
          <w14:textFill>
            <w14:solidFill>
              <w14:schemeClr w14:val="tx1"/>
            </w14:solidFill>
          </w14:textFill>
        </w:rPr>
      </w:pPr>
      <w:bookmarkStart w:id="58" w:name="_Toc12141"/>
      <w:bookmarkStart w:id="59" w:name="_Toc5965"/>
      <w:bookmarkStart w:id="60" w:name="_Toc27616"/>
      <w:bookmarkStart w:id="61" w:name="_Toc9980"/>
      <w:r>
        <w:rPr>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五</w:t>
      </w:r>
      <w:r>
        <w:rPr>
          <w:b/>
          <w:bCs/>
          <w:color w:val="000000" w:themeColor="text1"/>
          <w:sz w:val="52"/>
          <w:szCs w:val="52"/>
          <w:highlight w:val="none"/>
          <w14:textFill>
            <w14:solidFill>
              <w14:schemeClr w14:val="tx1"/>
            </w14:solidFill>
          </w14:textFill>
        </w:rPr>
        <w:t>篇</w:t>
      </w:r>
      <w:r>
        <w:rPr>
          <w:rFonts w:hint="eastAsia"/>
          <w:b/>
          <w:bCs/>
          <w:color w:val="000000" w:themeColor="text1"/>
          <w:sz w:val="52"/>
          <w:szCs w:val="52"/>
          <w:highlight w:val="none"/>
          <w:lang w:val="en-US" w:eastAsia="zh-CN"/>
          <w14:textFill>
            <w14:solidFill>
              <w14:schemeClr w14:val="tx1"/>
            </w14:solidFill>
          </w14:textFill>
        </w:rPr>
        <w:t xml:space="preserve"> </w:t>
      </w:r>
      <w:r>
        <w:rPr>
          <w:b/>
          <w:bCs/>
          <w:color w:val="000000" w:themeColor="text1"/>
          <w:sz w:val="52"/>
          <w:szCs w:val="52"/>
          <w:highlight w:val="none"/>
          <w14:textFill>
            <w14:solidFill>
              <w14:schemeClr w14:val="tx1"/>
            </w14:solidFill>
          </w14:textFill>
        </w:rPr>
        <w:t>供应商须知</w:t>
      </w:r>
      <w:bookmarkEnd w:id="58"/>
      <w:bookmarkEnd w:id="59"/>
      <w:bookmarkEnd w:id="60"/>
      <w:bookmarkEnd w:id="61"/>
      <w:bookmarkStart w:id="62" w:name="_Toc5209"/>
      <w:bookmarkStart w:id="63" w:name="_Toc8929_WPSOffice_Level2"/>
      <w:bookmarkStart w:id="64" w:name="_Toc27536"/>
      <w:bookmarkStart w:id="65" w:name="_Toc342913389"/>
      <w:bookmarkStart w:id="66" w:name="_Toc9812"/>
    </w:p>
    <w:bookmarkEnd w:id="62"/>
    <w:bookmarkEnd w:id="63"/>
    <w:bookmarkEnd w:id="64"/>
    <w:bookmarkEnd w:id="65"/>
    <w:bookmarkEnd w:id="66"/>
    <w:p w14:paraId="136090E8">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67" w:name="_Toc428437950"/>
      <w:bookmarkStart w:id="68" w:name="_Toc51660735"/>
      <w:r>
        <w:rPr>
          <w:rFonts w:hint="eastAsia" w:ascii="宋体" w:hAnsi="宋体" w:eastAsia="宋体" w:cs="宋体"/>
          <w:color w:val="000000" w:themeColor="text1"/>
          <w:sz w:val="24"/>
          <w:highlight w:val="none"/>
          <w14:textFill>
            <w14:solidFill>
              <w14:schemeClr w14:val="tx1"/>
            </w14:solidFill>
          </w14:textFill>
        </w:rPr>
        <w:t>一、</w:t>
      </w:r>
      <w:bookmarkEnd w:id="67"/>
      <w:r>
        <w:rPr>
          <w:rFonts w:hint="eastAsia" w:ascii="宋体" w:hAnsi="宋体" w:eastAsia="宋体" w:cs="宋体"/>
          <w:color w:val="000000" w:themeColor="text1"/>
          <w:sz w:val="24"/>
          <w:highlight w:val="none"/>
          <w14:textFill>
            <w14:solidFill>
              <w14:schemeClr w14:val="tx1"/>
            </w14:solidFill>
          </w14:textFill>
        </w:rPr>
        <w:t>询价供应商</w:t>
      </w:r>
      <w:bookmarkEnd w:id="68"/>
    </w:p>
    <w:p w14:paraId="068A397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1．合格询价供应商条件</w:t>
      </w:r>
    </w:p>
    <w:p w14:paraId="2EACFB5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合格询价供应商应完全符合询价文件第一篇中规定的供应商资格条件，并对询价文件作出实质性响应。</w:t>
      </w:r>
    </w:p>
    <w:p w14:paraId="07284570">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2．供应商的风险</w:t>
      </w:r>
    </w:p>
    <w:p w14:paraId="344B6D2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供应商没有按照询价文件要求提供全部资料，或者供应商没有对询价文件在各方面作出实质性响应，可能导致询价被拒绝或评定为无效询价。</w:t>
      </w:r>
    </w:p>
    <w:p w14:paraId="1307A8F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 供应商的询价费用</w:t>
      </w:r>
    </w:p>
    <w:p w14:paraId="1B3652D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参与询价的供应商应承担其编制响应文件与递交响应文件所涉及的一切费用，不论询价结果如何，采购人和采购代理机构在任何情况下无义务也无责任承担这些费用。</w:t>
      </w:r>
    </w:p>
    <w:p w14:paraId="73C046F5">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69" w:name="_Toc51660736"/>
      <w:bookmarkStart w:id="70" w:name="_Toc428437951"/>
      <w:bookmarkStart w:id="71" w:name="_Toc14464"/>
      <w:bookmarkStart w:id="72" w:name="_Toc179714297"/>
      <w:bookmarkStart w:id="73" w:name="_Toc102227318"/>
      <w:bookmarkStart w:id="74" w:name="_Toc31604_WPSOffice_Level2"/>
      <w:bookmarkStart w:id="75" w:name="_Toc13060"/>
      <w:bookmarkStart w:id="76" w:name="_Toc27315"/>
      <w:bookmarkStart w:id="77" w:name="_Toc342913392"/>
      <w:bookmarkStart w:id="78" w:name="_Toc22295"/>
      <w:r>
        <w:rPr>
          <w:rFonts w:hint="eastAsia" w:ascii="宋体" w:hAnsi="宋体" w:eastAsia="宋体" w:cs="宋体"/>
          <w:color w:val="000000" w:themeColor="text1"/>
          <w:sz w:val="24"/>
          <w:highlight w:val="none"/>
          <w14:textFill>
            <w14:solidFill>
              <w14:schemeClr w14:val="tx1"/>
            </w14:solidFill>
          </w14:textFill>
        </w:rPr>
        <w:t>二、询价采购文件</w:t>
      </w:r>
      <w:bookmarkEnd w:id="69"/>
      <w:bookmarkEnd w:id="70"/>
    </w:p>
    <w:p w14:paraId="6044B76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（一）询价采购文件由询价采购邀请书；项目技术（质量）需求</w:t>
      </w:r>
      <w:r>
        <w:rPr>
          <w:rFonts w:hint="eastAsia" w:hAnsi="宋体" w:cs="宋体"/>
          <w:color w:val="000000" w:themeColor="text1"/>
          <w:szCs w:val="21"/>
          <w:highlight w:val="none"/>
          <w:lang w:val="en-US" w:eastAsia="zh-CN"/>
          <w14:textFill>
            <w14:solidFill>
              <w14:schemeClr w14:val="tx1"/>
            </w14:solidFill>
          </w14:textFill>
        </w:rPr>
        <w:t>；项目</w:t>
      </w:r>
      <w:r>
        <w:rPr>
          <w:rFonts w:hint="eastAsia" w:hAnsi="宋体" w:cs="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lang w:val="en-US" w:eastAsia="zh-CN"/>
          <w14:textFill>
            <w14:solidFill>
              <w14:schemeClr w14:val="tx1"/>
            </w14:solidFill>
          </w14:textFill>
        </w:rPr>
        <w:t>需求；</w:t>
      </w:r>
      <w:r>
        <w:rPr>
          <w:rFonts w:hint="eastAsia" w:hAnsi="宋体" w:cs="宋体"/>
          <w:color w:val="000000" w:themeColor="text1"/>
          <w:szCs w:val="21"/>
          <w:highlight w:val="none"/>
          <w14:textFill>
            <w14:solidFill>
              <w14:schemeClr w14:val="tx1"/>
            </w14:solidFill>
          </w14:textFill>
        </w:rPr>
        <w:t>评审程序及方法</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评审标准</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无效响应和采购终止；供应商须知；合同草案条款；响应文件格式</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部分组成。</w:t>
      </w:r>
    </w:p>
    <w:p w14:paraId="15529426">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（二）采购人（或采购代理机构）所作的一切有效的书面通知、修改及补充，都是询价采购文件不可分割的部分。</w:t>
      </w:r>
    </w:p>
    <w:p w14:paraId="50686103">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（三）询价采购文件的解释</w:t>
      </w:r>
    </w:p>
    <w:p w14:paraId="4A128A1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如对询价采购文件有疑问，必须以书面形式在提交响应文件截止时间3个工作日前向采购人（或采购代理机构）要求澄清，采购人（或采购代理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bookmarkStart w:id="79" w:name="_Toc318159160"/>
      <w:bookmarkStart w:id="80" w:name="_Toc318159349"/>
      <w:bookmarkStart w:id="81" w:name="_Toc318159780"/>
      <w:bookmarkStart w:id="82" w:name="_Toc318166429"/>
    </w:p>
    <w:p w14:paraId="75C168ED">
      <w:pPr>
        <w:pStyle w:val="173"/>
        <w:numPr>
          <w:ilvl w:val="0"/>
          <w:numId w:val="13"/>
        </w:numPr>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评审的依据为询价采购文件和响应文件（含有效的书面承诺）。评审小组判断响应文件对询价采购文件的响应，仅基于响应文件本身而不靠外部证据。</w:t>
      </w:r>
    </w:p>
    <w:p w14:paraId="1C008CA6">
      <w:pPr>
        <w:pStyle w:val="4"/>
        <w:numPr>
          <w:ilvl w:val="0"/>
          <w:numId w:val="14"/>
        </w:numPr>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w:t>
      </w:r>
    </w:p>
    <w:bookmarkEnd w:id="71"/>
    <w:bookmarkEnd w:id="72"/>
    <w:bookmarkEnd w:id="73"/>
    <w:bookmarkEnd w:id="74"/>
    <w:bookmarkEnd w:id="75"/>
    <w:bookmarkEnd w:id="76"/>
    <w:bookmarkEnd w:id="77"/>
    <w:bookmarkEnd w:id="78"/>
    <w:bookmarkEnd w:id="79"/>
    <w:bookmarkEnd w:id="80"/>
    <w:bookmarkEnd w:id="81"/>
    <w:bookmarkEnd w:id="82"/>
    <w:p w14:paraId="76FE92A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bookmarkStart w:id="83" w:name="_Toc428437952"/>
      <w:bookmarkStart w:id="84" w:name="_Toc51660737"/>
      <w:bookmarkStart w:id="85" w:name="_Toc4858"/>
      <w:bookmarkStart w:id="86" w:name="_Toc21310"/>
      <w:bookmarkStart w:id="87" w:name="_Toc267320057"/>
      <w:bookmarkStart w:id="88" w:name="_Toc11834"/>
      <w:bookmarkStart w:id="89" w:name="_Toc477178748"/>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（一）本项目的报价货币为人民币(RMB)，供应商应根据自身的实力和对招标文件、技术条件和国家技术规范和标准的理解，结合市场行情进行自主报价。</w:t>
      </w:r>
    </w:p>
    <w:p w14:paraId="1C0FA7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1.本项目招标不接受调价函（或调价申明）、不接受选择性报价。</w:t>
      </w:r>
    </w:p>
    <w:p w14:paraId="620E77E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2.本项目采用固定单价方式进行结算。</w:t>
      </w:r>
    </w:p>
    <w:p w14:paraId="5FA6C48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（二）供应商应按采购文件中规定的报价表格式，以市场价为计价方式，总报价按各分项采购数量乘以投标综合包干单价计算，要求如下：</w:t>
      </w:r>
    </w:p>
    <w:p w14:paraId="5194E04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①投标单价为固定综合包干单价，包含完成招标产品的货物价格、专利费、技术资料费、技术服务、质保期内的维护、维修等费用，还包括合同货物的税费、运杂费（上车费、卸车费、运费）、保险费（交货验收前）、包装费、差旅费、调试费及调试、验收所需的材料费、检测费、培训费、总包单位的管理配合费等所有费用。</w:t>
      </w:r>
    </w:p>
    <w:p w14:paraId="2520E76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供应商须按</w:t>
      </w:r>
      <w:r>
        <w:rPr>
          <w:rFonts w:hint="eastAsia" w:ascii="宋体" w:hAnsi="宋体" w:cs="Times New Roman"/>
          <w:color w:val="000000" w:themeColor="text1"/>
          <w:sz w:val="21"/>
          <w:szCs w:val="21"/>
          <w:highlight w:val="none"/>
          <w:lang w:val="en-US" w:eastAsia="zh-CN"/>
          <w14:textFill>
            <w14:solidFill>
              <w14:schemeClr w14:val="tx1"/>
            </w14:solidFill>
          </w14:textFill>
        </w:rPr>
        <w:t>采购文件“第二篇 项目技术（质量）需求”中附表1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清单”里给定的设备材料顺序填报分项报价表，否则将视作实质性不响应采购文件的要求，其投标将被否决。</w:t>
      </w:r>
    </w:p>
    <w:p w14:paraId="15257CB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（四）采购文件“第二篇 项目技术（质量）需求”中附表1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清单”中的名称及规格型号、单位、数量不得修改，否则由评标委员会</w:t>
      </w:r>
      <w:bookmarkStart w:id="132" w:name="_GoBack"/>
      <w:bookmarkEnd w:id="132"/>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作否决投标处理。</w:t>
      </w:r>
    </w:p>
    <w:p w14:paraId="6ABC9D5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kern w:val="0"/>
          <w:sz w:val="21"/>
          <w:szCs w:val="21"/>
          <w:highlight w:val="none"/>
          <w14:textFill>
            <w14:solidFill>
              <w14:schemeClr w14:val="tx1"/>
            </w14:solidFill>
          </w14:textFill>
        </w:rPr>
        <w:t>本项目设置最高限</w:t>
      </w:r>
      <w:r>
        <w:rPr>
          <w:rFonts w:hint="eastAsia" w:ascii="宋体" w:hAnsi="宋体" w:cs="宋体"/>
          <w:color w:val="000000" w:themeColor="text1"/>
          <w:kern w:val="0"/>
          <w:sz w:val="21"/>
          <w:szCs w:val="21"/>
          <w:highlight w:val="none"/>
          <w:u w:val="none"/>
          <w14:textFill>
            <w14:solidFill>
              <w14:schemeClr w14:val="tx1"/>
            </w14:solidFill>
          </w14:textFill>
        </w:rPr>
        <w:t>价</w:t>
      </w:r>
      <w:r>
        <w:rPr>
          <w:rFonts w:hint="eastAsia" w:ascii="宋体" w:hAnsi="宋体" w:cs="宋体"/>
          <w:color w:val="000000" w:themeColor="text1"/>
          <w:kern w:val="0"/>
          <w:sz w:val="21"/>
          <w:szCs w:val="21"/>
          <w:highlight w:val="none"/>
          <w:u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none"/>
          <w14:textFill>
            <w14:solidFill>
              <w14:schemeClr w14:val="tx1"/>
            </w14:solidFill>
          </w14:textFill>
        </w:rPr>
        <w:t>最高限价为：230506元（大写：贰拾叁万零伍佰零陆元整）。</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1"/>
          <w:szCs w:val="21"/>
          <w:highlight w:val="none"/>
          <w:u w:val="none"/>
          <w14:textFill>
            <w14:solidFill>
              <w14:schemeClr w14:val="tx1"/>
            </w14:solidFill>
          </w14:textFill>
        </w:rPr>
        <w:t>总报价不得高于</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1"/>
          <w:szCs w:val="21"/>
          <w:highlight w:val="none"/>
          <w:u w:val="none"/>
          <w14:textFill>
            <w14:solidFill>
              <w14:schemeClr w14:val="tx1"/>
            </w14:solidFill>
          </w14:textFill>
        </w:rPr>
        <w:t>人发布的最高限价</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的92%</w:t>
      </w:r>
      <w:r>
        <w:rPr>
          <w:rFonts w:hint="eastAsia" w:ascii="宋体" w:hAnsi="宋体" w:cs="宋体"/>
          <w:color w:val="000000" w:themeColor="text1"/>
          <w:kern w:val="0"/>
          <w:sz w:val="21"/>
          <w:szCs w:val="21"/>
          <w:highlight w:val="none"/>
          <w:u w:val="none"/>
          <w14:textFill>
            <w14:solidFill>
              <w14:schemeClr w14:val="tx1"/>
            </w14:solidFill>
          </w14:textFill>
        </w:rPr>
        <w:t>，否则由</w:t>
      </w:r>
      <w:r>
        <w:rPr>
          <w:rFonts w:hint="eastAsia" w:ascii="宋体" w:hAnsi="宋体" w:cs="宋体"/>
          <w:color w:val="000000" w:themeColor="text1"/>
          <w:sz w:val="21"/>
          <w:szCs w:val="21"/>
          <w:highlight w:val="none"/>
          <w:u w:val="none"/>
          <w:lang w:val="en-US" w:eastAsia="zh-CN"/>
          <w14:textFill>
            <w14:solidFill>
              <w14:schemeClr w14:val="tx1"/>
            </w14:solidFill>
          </w14:textFill>
        </w:rPr>
        <w:t>评审</w:t>
      </w:r>
      <w:r>
        <w:rPr>
          <w:rFonts w:hint="eastAsia" w:ascii="宋体" w:hAnsi="宋体" w:cs="宋体"/>
          <w:color w:val="000000" w:themeColor="text1"/>
          <w:sz w:val="21"/>
          <w:szCs w:val="21"/>
          <w:highlight w:val="none"/>
          <w:u w:val="none"/>
          <w14:textFill>
            <w14:solidFill>
              <w14:schemeClr w14:val="tx1"/>
            </w14:solidFill>
          </w14:textFill>
        </w:rPr>
        <w:t>委员会</w:t>
      </w:r>
      <w:r>
        <w:rPr>
          <w:rFonts w:hint="eastAsia" w:ascii="宋体" w:hAnsi="宋体" w:cs="宋体"/>
          <w:color w:val="000000" w:themeColor="text1"/>
          <w:kern w:val="0"/>
          <w:sz w:val="21"/>
          <w:szCs w:val="21"/>
          <w:highlight w:val="none"/>
          <w:u w:val="none"/>
          <w14:textFill>
            <w14:solidFill>
              <w14:schemeClr w14:val="tx1"/>
            </w14:solidFill>
          </w14:textFill>
        </w:rPr>
        <w:t>作废标处理。</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供应商</w:t>
      </w:r>
      <w:r>
        <w:rPr>
          <w:rFonts w:hint="eastAsia" w:ascii="宋体" w:hAnsi="宋体" w:cs="宋体"/>
          <w:color w:val="000000" w:themeColor="text1"/>
          <w:kern w:val="0"/>
          <w:sz w:val="21"/>
          <w:szCs w:val="21"/>
          <w:highlight w:val="none"/>
          <w:u w:val="none"/>
          <w14:textFill>
            <w14:solidFill>
              <w14:schemeClr w14:val="tx1"/>
            </w14:solidFill>
          </w14:textFill>
        </w:rPr>
        <w:t>的</w:t>
      </w:r>
      <w:r>
        <w:rPr>
          <w:rFonts w:hint="eastAsia" w:ascii="宋体" w:hAnsi="宋体" w:cs="宋体"/>
          <w:color w:val="000000" w:themeColor="text1"/>
          <w:kern w:val="0"/>
          <w:sz w:val="21"/>
          <w:szCs w:val="21"/>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1"/>
          <w:szCs w:val="21"/>
          <w:highlight w:val="none"/>
          <w:lang w:val="en-US" w:eastAsia="zh-CN"/>
          <w14:textFill>
            <w14:solidFill>
              <w14:schemeClr w14:val="tx1"/>
            </w14:solidFill>
          </w14:textFill>
        </w:rPr>
        <w:t>评审</w:t>
      </w:r>
      <w:r>
        <w:rPr>
          <w:rFonts w:hint="eastAsia" w:ascii="宋体" w:hAnsi="宋体" w:cs="宋体"/>
          <w:color w:val="000000" w:themeColor="text1"/>
          <w:sz w:val="21"/>
          <w:szCs w:val="21"/>
          <w:highlight w:val="none"/>
          <w14:textFill>
            <w14:solidFill>
              <w14:schemeClr w14:val="tx1"/>
            </w14:solidFill>
          </w14:textFill>
        </w:rPr>
        <w:t>委员会</w:t>
      </w:r>
      <w:r>
        <w:rPr>
          <w:rFonts w:hint="eastAsia" w:ascii="宋体" w:hAnsi="宋体" w:cs="宋体"/>
          <w:color w:val="000000" w:themeColor="text1"/>
          <w:kern w:val="0"/>
          <w:sz w:val="21"/>
          <w:szCs w:val="21"/>
          <w:highlight w:val="none"/>
          <w14:textFill>
            <w14:solidFill>
              <w14:schemeClr w14:val="tx1"/>
            </w14:solidFill>
          </w14:textFill>
        </w:rPr>
        <w:t>作废标处理。</w:t>
      </w:r>
    </w:p>
    <w:p w14:paraId="279CCB63">
      <w:pPr>
        <w:pStyle w:val="4"/>
        <w:numPr>
          <w:ilvl w:val="0"/>
          <w:numId w:val="14"/>
        </w:numPr>
        <w:adjustRightInd w:val="0"/>
        <w:snapToGrid w:val="0"/>
        <w:spacing w:before="0" w:after="0"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w:t>
      </w:r>
    </w:p>
    <w:p w14:paraId="034CED79">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（一）履约保证金：</w:t>
      </w:r>
    </w:p>
    <w:p w14:paraId="47C495EA">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1.履约保证缴纳金式：转账或履约保函；</w:t>
      </w:r>
    </w:p>
    <w:p w14:paraId="27BBF6B9">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注:履约保函包括银行保函、保证保险和担保保函；采用保函形式的，保函必须为不可撤销且见索即付。</w:t>
      </w:r>
    </w:p>
    <w:p w14:paraId="5C46F396">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2.履约保证金金额：签约合同价的10%；</w:t>
      </w:r>
    </w:p>
    <w:p w14:paraId="278D696F">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3.提交时间：在合同签订前，成交供应商按履约保证金金额向采购人提交履约保证金；</w:t>
      </w:r>
    </w:p>
    <w:p w14:paraId="05D7BCBB">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4.退还时间：履约保证金在中标人按规定期限交货并验收合格后15日内无息退还。</w:t>
      </w:r>
    </w:p>
    <w:p w14:paraId="601AAD7E">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、询价要求</w:t>
      </w:r>
      <w:bookmarkEnd w:id="83"/>
      <w:bookmarkEnd w:id="84"/>
    </w:p>
    <w:p w14:paraId="464B722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（一）响应文件</w:t>
      </w:r>
    </w:p>
    <w:p w14:paraId="67C17E2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1．供应商应当按照询价采购文件的要求编制响应文件，并对询价采购文件提出的要求和条件作出实质性响应。</w:t>
      </w:r>
    </w:p>
    <w:p w14:paraId="4174297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2．响应文件组成</w:t>
      </w:r>
    </w:p>
    <w:p w14:paraId="387C81D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响应文件由第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篇“响应文件格式”规定的部分和供应商所作的一切有效补充、修改和承诺等文件组成，供应商应按照第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篇“响应文件格式”规定的目录顺序组织编写，也可在基本格式基础上对表格进行扩展，未规定格式的由供应商自定格式。</w:t>
      </w:r>
    </w:p>
    <w:p w14:paraId="4C022233">
      <w:pPr>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（二）本项目不接受联合体形式参与询价。</w:t>
      </w:r>
    </w:p>
    <w:p w14:paraId="66A64B4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（三）询价有效期：响应文件及有关承诺文件有效期为提交响应文件截止时间起90天。</w:t>
      </w:r>
    </w:p>
    <w:p w14:paraId="70DCA2BC">
      <w:pPr>
        <w:pStyle w:val="173"/>
        <w:spacing w:line="48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保证金：</w:t>
      </w:r>
      <w:r>
        <w:rPr>
          <w:rFonts w:hint="eastAsia" w:hAnsi="宋体" w:cs="宋体"/>
          <w:color w:val="000000" w:themeColor="text1"/>
          <w:szCs w:val="21"/>
          <w:highlight w:val="none"/>
          <w:lang w:val="en-US"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提交保证金金额和方式详见“第一篇  五、</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保证金”</w:t>
      </w:r>
    </w:p>
    <w:p w14:paraId="4EF04BA9">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（五）修正错误</w:t>
      </w:r>
    </w:p>
    <w:p w14:paraId="28416B9D">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1．若供应商所递交的响应文中的价格出现大写金额和小写金额不一致的错误，以大写金额修正为准。</w:t>
      </w:r>
    </w:p>
    <w:p w14:paraId="29824E0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2．评审小组按上述修正错误的原则及方法修正供应商的报价，供应商同意并签字确认后，修正后的报价对供应商具有约束作用。如果供应商不接受修正后的价格，将失去成为成交供应商的资格。</w:t>
      </w:r>
      <w:bookmarkEnd w:id="85"/>
      <w:bookmarkEnd w:id="86"/>
      <w:bookmarkEnd w:id="87"/>
      <w:bookmarkEnd w:id="88"/>
      <w:bookmarkEnd w:id="89"/>
      <w:bookmarkStart w:id="90" w:name="_Toc51660738"/>
      <w:bookmarkStart w:id="91" w:name="_Toc428437953"/>
      <w:bookmarkStart w:id="92" w:name="_Toc676"/>
      <w:bookmarkStart w:id="93" w:name="_Toc28663"/>
      <w:bookmarkStart w:id="94" w:name="_Toc2716"/>
      <w:bookmarkStart w:id="95" w:name="_Toc9518"/>
      <w:bookmarkStart w:id="96" w:name="_Toc17346"/>
    </w:p>
    <w:p w14:paraId="6D81FC8B">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（六）响应文件的份数和签署</w:t>
      </w:r>
    </w:p>
    <w:p w14:paraId="511B5C1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1.响应文件</w:t>
      </w:r>
      <w:r>
        <w:rPr>
          <w:rFonts w:hint="eastAsia" w:hAnsi="宋体" w:cs="宋体"/>
          <w:color w:val="000000" w:themeColor="text1"/>
          <w:szCs w:val="21"/>
          <w:highlight w:val="none"/>
          <w:lang w:val="en-US" w:eastAsia="zh-CN"/>
          <w14:textFill>
            <w14:solidFill>
              <w14:schemeClr w14:val="tx1"/>
            </w14:solidFill>
          </w14:textFill>
        </w:rPr>
        <w:t>为</w:t>
      </w:r>
      <w:r>
        <w:rPr>
          <w:rFonts w:hint="eastAsia" w:hAnsi="宋体" w:cs="宋体"/>
          <w:color w:val="000000" w:themeColor="text1"/>
          <w:szCs w:val="21"/>
          <w:highlight w:val="none"/>
          <w14:textFill>
            <w14:solidFill>
              <w14:schemeClr w14:val="tx1"/>
            </w14:solidFill>
          </w14:textFill>
        </w:rPr>
        <w:t>电子文档壹份。</w:t>
      </w:r>
    </w:p>
    <w:p w14:paraId="76E090F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2.在响应文件中，询比采购文件第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篇“响应文件格式”中规定签署、盖章的地方必须按其规定签署、盖章。</w:t>
      </w:r>
    </w:p>
    <w:p w14:paraId="597F45DD">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3.若供应商对响应文件的错处作必要修改，则应在修改处加盖供应商公章或由法定代表人（或其授权代表）或自然人（供应商为自然人）签署确认。</w:t>
      </w:r>
    </w:p>
    <w:p w14:paraId="52DDF979">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4.电报、电话、传真形式的响应文件概不接受。</w:t>
      </w:r>
    </w:p>
    <w:p w14:paraId="14448EC6">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、成交供应商的确认和变更</w:t>
      </w:r>
      <w:bookmarkEnd w:id="90"/>
      <w:bookmarkEnd w:id="91"/>
    </w:p>
    <w:p w14:paraId="21C50273">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bookmarkStart w:id="97" w:name="_Toc102227321"/>
      <w:bookmarkStart w:id="98" w:name="_Toc428437954"/>
      <w:bookmarkStart w:id="99" w:name="_Toc51660739"/>
      <w:bookmarkStart w:id="100" w:name="_Toc342913395"/>
      <w:r>
        <w:rPr>
          <w:rFonts w:hint="eastAsia" w:hAnsi="宋体" w:cs="宋体"/>
          <w:color w:val="000000" w:themeColor="text1"/>
          <w:szCs w:val="21"/>
          <w:highlight w:val="none"/>
          <w14:textFill>
            <w14:solidFill>
              <w14:schemeClr w14:val="tx1"/>
            </w14:solidFill>
          </w14:textFill>
        </w:rPr>
        <w:t>（一）成交供应商的确定</w:t>
      </w:r>
    </w:p>
    <w:p w14:paraId="2114E76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审结束后，评审小组推荐成交候选人名单。评审小组按总得分由高到低排名，推荐前三名为成交候选人，依次为第1成交候选人、第2成交候选人和第3成交候选人。得分相同的，按响应报价由有利于招标人的顺序排列。得分且响应报价相同的，由采购人或者采购人委托评审小组按照抽签决定。</w:t>
      </w:r>
    </w:p>
    <w:p w14:paraId="752C85B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（二）成交供应商的变更</w:t>
      </w:r>
    </w:p>
    <w:p w14:paraId="4511B000">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1.成交供应商拒绝签订采购合同的，采购人可以按照成交候选人顺序，确定排名下一位的候选人为成交供应商，也可以重新开展采购活动。拒绝签订采购合同的成交供应商不得参加对该项目重新开展的采购活动。</w:t>
      </w:r>
    </w:p>
    <w:p w14:paraId="454E3B8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2.成交供应商无充分理由放弃成交的，采购人将向主管财政部门报告，财政部门将根据相关法律法规的规定进行处理。</w:t>
      </w:r>
    </w:p>
    <w:p w14:paraId="423FB55A">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、成交通知</w:t>
      </w:r>
      <w:bookmarkEnd w:id="97"/>
      <w:bookmarkEnd w:id="98"/>
      <w:bookmarkEnd w:id="99"/>
      <w:bookmarkEnd w:id="100"/>
    </w:p>
    <w:p w14:paraId="509E0454">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bookmarkStart w:id="101" w:name="_Toc428437955"/>
      <w:bookmarkStart w:id="102" w:name="_Toc51660740"/>
      <w:r>
        <w:rPr>
          <w:rFonts w:hint="eastAsia" w:ascii="宋体" w:hAnsi="宋体" w:cs="宋体"/>
          <w:color w:val="000000" w:themeColor="text1"/>
          <w:sz w:val="21"/>
          <w:szCs w:val="21"/>
          <w:highlight w:val="none"/>
          <w14:textFill>
            <w14:solidFill>
              <w14:schemeClr w14:val="tx1"/>
            </w14:solidFill>
          </w14:textFill>
        </w:rPr>
        <w:t>（一）成交供应商确定后，采购人将在行采家（www.gec123.com）发布成交结果公告。</w:t>
      </w:r>
    </w:p>
    <w:p w14:paraId="1EA5D7CC">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（二）结果公告发出同时，采购人将以书面形式发出《成交通知书》。《成交通知书》一经发出即发生法律效力。</w:t>
      </w:r>
    </w:p>
    <w:p w14:paraId="0B99309C">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（三）《成交通知书》将作为签订合同的依据。</w:t>
      </w:r>
    </w:p>
    <w:p w14:paraId="6C4B1C5C">
      <w:pPr>
        <w:pStyle w:val="4"/>
        <w:adjustRightInd w:val="0"/>
        <w:snapToGrid w:val="0"/>
        <w:spacing w:before="0" w:after="0" w:line="4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w:t>
      </w:r>
      <w:bookmarkEnd w:id="101"/>
      <w:bookmarkEnd w:id="102"/>
      <w:r>
        <w:rPr>
          <w:rFonts w:hint="eastAsia" w:ascii="宋体" w:hAnsi="宋体" w:eastAsia="宋体" w:cs="宋体"/>
          <w:color w:val="000000" w:themeColor="text1"/>
          <w:sz w:val="24"/>
          <w:highlight w:val="none"/>
          <w:lang w:val="en-US" w:eastAsia="zh-CN"/>
          <w14:textFill>
            <w14:solidFill>
              <w14:schemeClr w14:val="tx1"/>
            </w14:solidFill>
          </w14:textFill>
        </w:rPr>
        <w:t>采购异议处理</w:t>
      </w:r>
    </w:p>
    <w:p w14:paraId="44D8AC8E">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cs="宋体"/>
          <w:color w:val="000000" w:themeColor="text1"/>
          <w:sz w:val="21"/>
          <w:szCs w:val="21"/>
          <w:highlight w:val="none"/>
          <w14:textFill>
            <w14:solidFill>
              <w14:schemeClr w14:val="tx1"/>
            </w14:solidFill>
          </w14:textFill>
        </w:rPr>
        <w:t>）供应商对采购文件中供应商特定资格条件、技术质量和商务要求、评审标准及评审细则有异议的，应及时向采购人或代理机构提出。</w:t>
      </w:r>
    </w:p>
    <w:p w14:paraId="3E776246">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供应商对成交结果或中标结果有异议的，应当在成交预公示发布之日起三个日历日内以书面形式向采购人（采购代理机构）提出，并附相关证明材料。</w:t>
      </w:r>
    </w:p>
    <w:p w14:paraId="7003FD45">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（三）采购人、采购代理机构在收到供应商书面异议后两个工作日内，通过补遗方式对异议进行答复。</w:t>
      </w:r>
    </w:p>
    <w:p w14:paraId="79738E73">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对于供应商弄虚作假、恶意中标或中标后不履行服务承诺等不良行为，采购人有权取消其中标资格或扣除全部保证金。情节严重者，直接列入“违法失信行为名单”公开曝光。</w:t>
      </w:r>
    </w:p>
    <w:bookmarkEnd w:id="92"/>
    <w:bookmarkEnd w:id="93"/>
    <w:bookmarkEnd w:id="94"/>
    <w:bookmarkEnd w:id="95"/>
    <w:bookmarkEnd w:id="96"/>
    <w:p w14:paraId="0440AC84">
      <w:pPr>
        <w:pStyle w:val="4"/>
        <w:adjustRightInd w:val="0"/>
        <w:snapToGrid w:val="0"/>
        <w:spacing w:before="0" w:after="0" w:line="46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、签订合同</w:t>
      </w:r>
    </w:p>
    <w:p w14:paraId="3C5140A2">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（一）采购人应当自成交通知书发出之日起三十日内，按照询价采购文件和成交供应商响应文件的约定，与成交供应商签订书面合同。所签订的合同不得对询价采购文件和供应商的响应文件作实质性修改。</w:t>
      </w:r>
    </w:p>
    <w:p w14:paraId="10ED4337">
      <w:pPr>
        <w:snapToGrid w:val="0"/>
        <w:spacing w:line="460" w:lineRule="exact"/>
        <w:ind w:firstLine="420" w:firstLineChars="20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（二）采购人应当自采购合同签订之日起2个工作日内</w:t>
      </w:r>
      <w:r>
        <w:rPr>
          <w:rFonts w:hint="eastAsia" w:ascii="宋体" w:hAnsi="宋体" w:cs="宋体"/>
          <w:color w:val="000000" w:themeColor="text1"/>
          <w:sz w:val="21"/>
          <w:szCs w:val="21"/>
          <w:highlight w:val="none"/>
          <w:lang w:eastAsia="zh-CN"/>
          <w14:textFill>
            <w14:solidFill>
              <w14:schemeClr w14:val="tx1"/>
            </w14:solidFill>
          </w14:textFill>
        </w:rPr>
        <w:t>。</w:t>
      </w:r>
    </w:p>
    <w:p w14:paraId="44308977">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（三）询价采购文件、供应商的响应文件及澄清文件等，均为签订采购合同的依据。</w:t>
      </w:r>
    </w:p>
    <w:p w14:paraId="353F8EF8">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（四）合同生效条款由供需双方约定，法律、行政法规规定应当办理批准、登记等手续后生效的合同，依照其规定。</w:t>
      </w:r>
    </w:p>
    <w:p w14:paraId="235B4851">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（五）合同原则上应按照询价文件提供的合同文件签订，相关单位要求适用合同通用格式版本的，应按其要求另行签订其他合同。</w:t>
      </w:r>
    </w:p>
    <w:p w14:paraId="1245789C">
      <w:pPr>
        <w:snapToGrid w:val="0"/>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（六）采购人要求成交供应商提供履约保证金的，应当在询价采购文件中予以约定。成交供应商履约完毕后，采购人应按询价文件及合同的约定无息退还其履约保证金。</w:t>
      </w:r>
    </w:p>
    <w:p w14:paraId="259D4A35">
      <w:pPr>
        <w:pStyle w:val="35"/>
        <w:spacing w:line="288" w:lineRule="auto"/>
        <w:jc w:val="left"/>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b/>
          <w:bCs/>
          <w:color w:val="000000" w:themeColor="text1"/>
          <w:sz w:val="24"/>
          <w:highlight w:val="none"/>
          <w:lang w:val="en-US" w:eastAsia="zh-CN"/>
          <w14:textFill>
            <w14:solidFill>
              <w14:schemeClr w14:val="tx1"/>
            </w14:solidFill>
          </w14:textFill>
        </w:rPr>
        <w:t>十、采购代理服务费</w:t>
      </w:r>
    </w:p>
    <w:p w14:paraId="20FC9D36">
      <w:pPr>
        <w:snapToGrid w:val="0"/>
        <w:spacing w:line="460" w:lineRule="exact"/>
        <w:ind w:firstLine="420" w:firstLineChars="200"/>
        <w:rPr>
          <w:color w:val="000000" w:themeColor="text1"/>
          <w:highlight w:val="none"/>
          <w14:textFill>
            <w14:solidFill>
              <w14:schemeClr w14:val="tx1"/>
            </w14:solidFill>
          </w14:textFill>
        </w:rPr>
        <w:sectPr>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cs="宋体"/>
          <w:color w:val="000000" w:themeColor="text1"/>
          <w:sz w:val="21"/>
          <w:szCs w:val="21"/>
          <w:highlight w:val="none"/>
          <w:lang w:val="en-US" w:eastAsia="zh-CN"/>
          <w14:textFill>
            <w14:solidFill>
              <w14:schemeClr w14:val="tx1"/>
            </w14:solidFill>
          </w14:textFill>
        </w:rPr>
        <w:t>本项目</w:t>
      </w:r>
      <w:r>
        <w:rPr>
          <w:rFonts w:hint="eastAsia" w:ascii="宋体" w:hAnsi="宋体" w:cs="宋体"/>
          <w:color w:val="000000" w:themeColor="text1"/>
          <w:sz w:val="21"/>
          <w:szCs w:val="21"/>
          <w:highlight w:val="none"/>
          <w14:textFill>
            <w14:solidFill>
              <w14:schemeClr w14:val="tx1"/>
            </w14:solidFill>
          </w14:textFill>
        </w:rPr>
        <w:t>招标代理服务费按渝招投协〔2015〕11 号费率计费，不足3000 元按 3000 元计费，由中标人支付</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A12E04E">
      <w:pPr>
        <w:pStyle w:val="3"/>
        <w:bidi w:val="0"/>
        <w:jc w:val="center"/>
        <w:rPr>
          <w:rFonts w:hint="eastAsia"/>
          <w:b/>
          <w:bCs/>
          <w:color w:val="000000" w:themeColor="text1"/>
          <w:sz w:val="52"/>
          <w:szCs w:val="52"/>
          <w:highlight w:val="none"/>
          <w14:textFill>
            <w14:solidFill>
              <w14:schemeClr w14:val="tx1"/>
            </w14:solidFill>
          </w14:textFill>
        </w:rPr>
      </w:pPr>
      <w:bookmarkStart w:id="103" w:name="_Toc4900"/>
      <w:bookmarkStart w:id="104" w:name="_Toc11422"/>
      <w:bookmarkStart w:id="105" w:name="_Toc5539"/>
      <w:r>
        <w:rPr>
          <w:rFonts w:hint="eastAsia"/>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六</w:t>
      </w:r>
      <w:r>
        <w:rPr>
          <w:rFonts w:hint="eastAsia"/>
          <w:b/>
          <w:bCs/>
          <w:color w:val="000000" w:themeColor="text1"/>
          <w:sz w:val="52"/>
          <w:szCs w:val="52"/>
          <w:highlight w:val="none"/>
          <w14:textFill>
            <w14:solidFill>
              <w14:schemeClr w14:val="tx1"/>
            </w14:solidFill>
          </w14:textFill>
        </w:rPr>
        <w:t>篇</w:t>
      </w:r>
      <w:bookmarkEnd w:id="103"/>
      <w:bookmarkEnd w:id="104"/>
      <w:bookmarkStart w:id="106" w:name="_Toc30388"/>
      <w:bookmarkStart w:id="107" w:name="_Toc20329"/>
      <w:bookmarkStart w:id="108" w:name="_Toc25305"/>
      <w:r>
        <w:rPr>
          <w:rFonts w:hint="eastAsia"/>
          <w:b/>
          <w:bCs/>
          <w:color w:val="000000" w:themeColor="text1"/>
          <w:sz w:val="52"/>
          <w:szCs w:val="52"/>
          <w:highlight w:val="none"/>
          <w:lang w:val="en-US" w:eastAsia="zh-CN"/>
          <w14:textFill>
            <w14:solidFill>
              <w14:schemeClr w14:val="tx1"/>
            </w14:solidFill>
          </w14:textFill>
        </w:rPr>
        <w:t xml:space="preserve"> </w:t>
      </w:r>
      <w:r>
        <w:rPr>
          <w:rFonts w:hint="eastAsia"/>
          <w:b/>
          <w:bCs/>
          <w:color w:val="000000" w:themeColor="text1"/>
          <w:sz w:val="52"/>
          <w:szCs w:val="52"/>
          <w:highlight w:val="none"/>
          <w14:textFill>
            <w14:solidFill>
              <w14:schemeClr w14:val="tx1"/>
            </w14:solidFill>
          </w14:textFill>
        </w:rPr>
        <w:t>合同草案条款</w:t>
      </w:r>
      <w:bookmarkEnd w:id="105"/>
    </w:p>
    <w:p w14:paraId="2354344E">
      <w:pPr>
        <w:spacing w:line="500" w:lineRule="exact"/>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u w:val="single"/>
          <w:lang w:val="en-US" w:eastAsia="zh-CN"/>
          <w14:textFill>
            <w14:solidFill>
              <w14:schemeClr w14:val="tx1"/>
            </w14:solidFill>
          </w14:textFill>
        </w:rPr>
        <w:t xml:space="preserve">                    </w:t>
      </w:r>
      <w:r>
        <w:rPr>
          <w:rFonts w:hint="eastAsia" w:ascii="方正小标宋_GBK" w:hAnsi="宋体" w:eastAsia="方正小标宋_GBK"/>
          <w:color w:val="000000" w:themeColor="text1"/>
          <w:sz w:val="44"/>
          <w:szCs w:val="44"/>
          <w:highlight w:val="none"/>
          <w:u w:val="none"/>
          <w:lang w:val="en-US" w:eastAsia="zh-CN"/>
          <w14:textFill>
            <w14:solidFill>
              <w14:schemeClr w14:val="tx1"/>
            </w14:solidFill>
          </w14:textFill>
        </w:rPr>
        <w:t>（项目名称）</w:t>
      </w:r>
      <w:r>
        <w:rPr>
          <w:rFonts w:hint="eastAsia" w:ascii="方正小标宋_GBK" w:hAnsi="宋体" w:eastAsia="方正小标宋_GBK"/>
          <w:color w:val="000000" w:themeColor="text1"/>
          <w:sz w:val="44"/>
          <w:szCs w:val="44"/>
          <w:highlight w:val="none"/>
          <w14:textFill>
            <w14:solidFill>
              <w14:schemeClr w14:val="tx1"/>
            </w14:solidFill>
          </w14:textFill>
        </w:rPr>
        <w:t>采购合同</w:t>
      </w:r>
    </w:p>
    <w:p w14:paraId="68478C7D">
      <w:pPr>
        <w:spacing w:line="500" w:lineRule="exact"/>
        <w:rPr>
          <w:rFonts w:ascii="方正仿宋_GBK" w:hAnsi="宋体" w:eastAsia="方正仿宋_GBK"/>
          <w:color w:val="000000" w:themeColor="text1"/>
          <w:sz w:val="24"/>
          <w:highlight w:val="none"/>
          <w14:textFill>
            <w14:solidFill>
              <w14:schemeClr w14:val="tx1"/>
            </w14:solidFill>
          </w14:textFill>
        </w:rPr>
      </w:pPr>
    </w:p>
    <w:p w14:paraId="615C8013">
      <w:pPr>
        <w:spacing w:line="500" w:lineRule="exact"/>
        <w:rPr>
          <w:rFonts w:ascii="方正仿宋_GBK" w:hAnsi="宋体" w:eastAsia="方正仿宋_GBK"/>
          <w:color w:val="000000" w:themeColor="text1"/>
          <w:sz w:val="24"/>
          <w:highlight w:val="none"/>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甲方（需方）：</w:t>
      </w:r>
      <w:r>
        <w:rPr>
          <w:rFonts w:hint="eastAsia" w:ascii="方正仿宋_GBK" w:hAnsi="宋体" w:eastAsia="方正仿宋_GBK"/>
          <w:color w:val="000000" w:themeColor="text1"/>
          <w:sz w:val="24"/>
          <w:highlight w:val="none"/>
          <w:u w:val="single"/>
          <w14:textFill>
            <w14:solidFill>
              <w14:schemeClr w14:val="tx1"/>
            </w14:solidFill>
          </w14:textFill>
        </w:rPr>
        <w:t>重庆市万州区公路事务中心</w:t>
      </w:r>
      <w:r>
        <w:rPr>
          <w:rFonts w:hint="eastAsia" w:ascii="方正仿宋_GBK" w:hAnsi="宋体" w:eastAsia="方正仿宋_GBK"/>
          <w:color w:val="000000" w:themeColor="text1"/>
          <w:sz w:val="24"/>
          <w:highlight w:val="none"/>
          <w14:textFill>
            <w14:solidFill>
              <w14:schemeClr w14:val="tx1"/>
            </w14:solidFill>
          </w14:textFill>
        </w:rPr>
        <w:t xml:space="preserve">     计价单位：</w:t>
      </w:r>
      <w:r>
        <w:rPr>
          <w:rFonts w:hint="eastAsia" w:ascii="方正仿宋_GBK" w:hAnsi="宋体" w:eastAsia="方正仿宋_GBK"/>
          <w:color w:val="000000" w:themeColor="text1"/>
          <w:sz w:val="24"/>
          <w:highlight w:val="none"/>
          <w:u w:val="single"/>
          <w14:textFill>
            <w14:solidFill>
              <w14:schemeClr w14:val="tx1"/>
            </w14:solidFill>
          </w14:textFill>
        </w:rPr>
        <w:t>元</w:t>
      </w:r>
    </w:p>
    <w:p w14:paraId="24CF5AB5">
      <w:pPr>
        <w:wordWrap w:val="0"/>
        <w:spacing w:line="500" w:lineRule="exact"/>
        <w:jc w:val="right"/>
        <w:rPr>
          <w:rFonts w:hint="default" w:ascii="方正仿宋_GBK" w:hAnsi="宋体" w:eastAsia="方正仿宋_GBK"/>
          <w:color w:val="000000" w:themeColor="text1"/>
          <w:sz w:val="24"/>
          <w:highlight w:val="none"/>
          <w:lang w:val="en-US" w:eastAsia="zh-CN"/>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乙方（供方）：</w:t>
      </w:r>
      <w:r>
        <w:rPr>
          <w:rFonts w:hint="eastAsia" w:ascii="方正仿宋_GBK" w:hAnsi="宋体" w:eastAsia="方正仿宋_GBK"/>
          <w:color w:val="000000" w:themeColor="text1"/>
          <w:sz w:val="24"/>
          <w:highlight w:val="none"/>
          <w:u w:val="single"/>
          <w14:textFill>
            <w14:solidFill>
              <w14:schemeClr w14:val="tx1"/>
            </w14:solidFill>
          </w14:textFill>
        </w:rPr>
        <w:t xml:space="preserve">                       </w:t>
      </w:r>
      <w:r>
        <w:rPr>
          <w:rFonts w:hint="eastAsia" w:ascii="方正仿宋_GBK" w:hAnsi="宋体" w:eastAsia="方正仿宋_GBK"/>
          <w:color w:val="000000" w:themeColor="text1"/>
          <w:sz w:val="24"/>
          <w:highlight w:val="none"/>
          <w14:textFill>
            <w14:solidFill>
              <w14:schemeClr w14:val="tx1"/>
            </w14:solidFill>
          </w14:textFill>
        </w:rPr>
        <w:t xml:space="preserve">      计量单位：</w:t>
      </w:r>
      <w:r>
        <w:rPr>
          <w:rFonts w:hint="eastAsia" w:ascii="方正仿宋_GBK" w:hAnsi="宋体" w:eastAsia="方正仿宋_GBK"/>
          <w:color w:val="000000" w:themeColor="text1"/>
          <w:sz w:val="24"/>
          <w:highlight w:val="none"/>
          <w:u w:val="single"/>
          <w:lang w:val="en-US" w:eastAsia="zh-CN"/>
          <w14:textFill>
            <w14:solidFill>
              <w14:schemeClr w14:val="tx1"/>
            </w14:solidFill>
          </w14:textFill>
        </w:rPr>
        <w:t xml:space="preserve">                          </w:t>
      </w:r>
    </w:p>
    <w:p w14:paraId="42EA5F51">
      <w:pPr>
        <w:spacing w:line="500" w:lineRule="exact"/>
        <w:ind w:firstLine="480" w:firstLineChars="200"/>
        <w:rPr>
          <w:rFonts w:ascii="方正仿宋_GBK" w:hAnsi="宋体" w:eastAsia="方正仿宋_GBK"/>
          <w:color w:val="000000" w:themeColor="text1"/>
          <w:sz w:val="24"/>
          <w:highlight w:val="none"/>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经采购方和成交方（双方）协商一致，达成以下购销合同：</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578"/>
        <w:gridCol w:w="1155"/>
        <w:gridCol w:w="818"/>
        <w:gridCol w:w="234"/>
        <w:gridCol w:w="1159"/>
        <w:gridCol w:w="1155"/>
        <w:gridCol w:w="1155"/>
        <w:gridCol w:w="1182"/>
      </w:tblGrid>
      <w:tr w14:paraId="4D8C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87" w:type="pct"/>
            <w:noWrap/>
            <w:vAlign w:val="center"/>
          </w:tcPr>
          <w:p w14:paraId="405BAEE1">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商品名称</w:t>
            </w:r>
          </w:p>
        </w:tc>
        <w:tc>
          <w:tcPr>
            <w:tcW w:w="788" w:type="pct"/>
            <w:noWrap/>
            <w:vAlign w:val="center"/>
          </w:tcPr>
          <w:p w14:paraId="7D8B53C4">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规格型号</w:t>
            </w:r>
          </w:p>
        </w:tc>
        <w:tc>
          <w:tcPr>
            <w:tcW w:w="577" w:type="pct"/>
            <w:noWrap/>
            <w:vAlign w:val="center"/>
          </w:tcPr>
          <w:p w14:paraId="42F41684">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数量</w:t>
            </w:r>
          </w:p>
        </w:tc>
        <w:tc>
          <w:tcPr>
            <w:tcW w:w="525" w:type="pct"/>
            <w:gridSpan w:val="2"/>
            <w:vAlign w:val="center"/>
          </w:tcPr>
          <w:p w14:paraId="24769175">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ascii="方正仿宋_GBK" w:hAnsi="宋体" w:eastAsia="方正仿宋_GBK"/>
                <w:color w:val="000000" w:themeColor="text1"/>
                <w:sz w:val="20"/>
                <w:szCs w:val="20"/>
                <w:highlight w:val="none"/>
                <w14:textFill>
                  <w14:solidFill>
                    <w14:schemeClr w14:val="tx1"/>
                  </w14:solidFill>
                </w14:textFill>
              </w:rPr>
              <w:t>单位</w:t>
            </w:r>
          </w:p>
        </w:tc>
        <w:tc>
          <w:tcPr>
            <w:tcW w:w="579" w:type="pct"/>
            <w:noWrap/>
            <w:vAlign w:val="center"/>
          </w:tcPr>
          <w:p w14:paraId="48F008EF">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单价</w:t>
            </w:r>
          </w:p>
        </w:tc>
        <w:tc>
          <w:tcPr>
            <w:tcW w:w="577" w:type="pct"/>
            <w:noWrap/>
            <w:vAlign w:val="center"/>
          </w:tcPr>
          <w:p w14:paraId="1880C1FC">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总价</w:t>
            </w:r>
          </w:p>
        </w:tc>
        <w:tc>
          <w:tcPr>
            <w:tcW w:w="577" w:type="pct"/>
            <w:noWrap/>
            <w:vAlign w:val="center"/>
          </w:tcPr>
          <w:p w14:paraId="04125FBE">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交货</w:t>
            </w:r>
          </w:p>
          <w:p w14:paraId="04758936">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时间</w:t>
            </w:r>
          </w:p>
        </w:tc>
        <w:tc>
          <w:tcPr>
            <w:tcW w:w="586" w:type="pct"/>
            <w:noWrap/>
            <w:vAlign w:val="center"/>
          </w:tcPr>
          <w:p w14:paraId="3F0E40E5">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交货</w:t>
            </w:r>
          </w:p>
          <w:p w14:paraId="73790033">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地点</w:t>
            </w:r>
          </w:p>
        </w:tc>
      </w:tr>
      <w:tr w14:paraId="23AC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7EF27AE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7F647288">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9A2042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752367B3">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09BE8D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C8A5F7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restart"/>
            <w:noWrap/>
            <w:vAlign w:val="center"/>
          </w:tcPr>
          <w:p w14:paraId="57777293">
            <w:pPr>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restart"/>
            <w:noWrap/>
            <w:vAlign w:val="center"/>
          </w:tcPr>
          <w:p w14:paraId="03A735D4">
            <w:pPr>
              <w:spacing w:line="200" w:lineRule="exact"/>
              <w:rPr>
                <w:rFonts w:ascii="方正仿宋_GBK" w:hAnsi="宋体" w:eastAsia="方正仿宋_GBK"/>
                <w:color w:val="000000" w:themeColor="text1"/>
                <w:sz w:val="20"/>
                <w:szCs w:val="20"/>
                <w:highlight w:val="none"/>
                <w14:textFill>
                  <w14:solidFill>
                    <w14:schemeClr w14:val="tx1"/>
                  </w14:solidFill>
                </w14:textFill>
              </w:rPr>
            </w:pPr>
          </w:p>
        </w:tc>
      </w:tr>
      <w:tr w14:paraId="4219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3CA032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4D0C040">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E44063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5E9699EC">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450A035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BDAF68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30377C0">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736D3A0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4608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7B6D6E3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0E8AA584">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86CEFE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62811012">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A91946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059DD1F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650E9B66">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39184AA">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0A05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6ADD2C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09DFB001">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C2FADF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32EC830E">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4BFA9A9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54E37C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587A1D0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6CEB968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9EE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3000735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BA174ED">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CFDF44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32A83236">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F3AB37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BA54D70">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06587F4">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097CF797">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7F8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1BCA050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2032D754">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5FB4C6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5A28D811">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222BB86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F027F6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8E46038">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E65022B">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1F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50A3B278">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93C1B0F">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7A25CD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A654647">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85B506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7FE8A7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081CA02D">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963AC7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6775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2B25CFCF">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1E4FDF3B">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3B0C36D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081AA89A">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DC286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09EF31D1">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02D40A73">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40D7F1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823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1BB22DC5">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2C39724D">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776A77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290D0770">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70E0A89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2A5F07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B025EAC">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239A876">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616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C5A8314">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6A15E528">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722021E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292D296B">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1BA62EB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4BC164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D7CE7D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B6735D2">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B1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A6B8C68">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5E7C0690">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F6ADBA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76B99DCB">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0034A8B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B6C620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CCB9FCB">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824266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0437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6537D978">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18FF2818">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33AACEA">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280D121">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57574B51">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68056C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493671C3">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509F018">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792F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5CF6FD41">
            <w:pPr>
              <w:widowControl/>
              <w:jc w:val="center"/>
              <w:textAlignment w:val="center"/>
              <w:rPr>
                <w:rFonts w:ascii="方正仿宋_GBK" w:hAnsi="方正仿宋_GBK" w:eastAsia="方正仿宋_GBK" w:cs="方正仿宋_GBK"/>
                <w:color w:val="000000" w:themeColor="text1"/>
                <w:kern w:val="0"/>
                <w:sz w:val="20"/>
                <w:szCs w:val="20"/>
                <w:highlight w:val="none"/>
                <w14:textFill>
                  <w14:solidFill>
                    <w14:schemeClr w14:val="tx1"/>
                  </w14:solidFill>
                </w14:textFill>
              </w:rPr>
            </w:pPr>
          </w:p>
        </w:tc>
        <w:tc>
          <w:tcPr>
            <w:tcW w:w="788" w:type="pct"/>
            <w:noWrap/>
            <w:vAlign w:val="center"/>
          </w:tcPr>
          <w:p w14:paraId="4C8E31FD">
            <w:pPr>
              <w:widowControl/>
              <w:snapToGrid w:val="0"/>
              <w:spacing w:line="200" w:lineRule="exact"/>
              <w:jc w:val="center"/>
              <w:textAlignment w:val="center"/>
              <w:rPr>
                <w:rFonts w:ascii="方正仿宋_GBK" w:hAnsi="方正仿宋_GBK" w:eastAsia="方正仿宋_GBK" w:cs="方正仿宋_GBK"/>
                <w:color w:val="000000" w:themeColor="text1"/>
                <w:kern w:val="0"/>
                <w:sz w:val="20"/>
                <w:szCs w:val="20"/>
                <w:highlight w:val="none"/>
                <w14:textFill>
                  <w14:solidFill>
                    <w14:schemeClr w14:val="tx1"/>
                  </w14:solidFill>
                </w14:textFill>
              </w:rPr>
            </w:pPr>
          </w:p>
        </w:tc>
        <w:tc>
          <w:tcPr>
            <w:tcW w:w="577" w:type="pct"/>
            <w:noWrap/>
            <w:vAlign w:val="center"/>
          </w:tcPr>
          <w:p w14:paraId="2A78D7C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56FF072">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338569E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140EF2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5C443097">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F5714C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624D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noWrap/>
            <w:vAlign w:val="center"/>
          </w:tcPr>
          <w:p w14:paraId="1E1DF10A">
            <w:pPr>
              <w:spacing w:line="2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合计人民币（小写）：</w:t>
            </w:r>
          </w:p>
        </w:tc>
      </w:tr>
      <w:tr w14:paraId="7DEB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9"/>
            <w:noWrap/>
            <w:vAlign w:val="center"/>
          </w:tcPr>
          <w:p w14:paraId="35CE5960">
            <w:pPr>
              <w:spacing w:line="2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合计人民币（大写）：</w:t>
            </w:r>
          </w:p>
        </w:tc>
      </w:tr>
      <w:tr w14:paraId="0687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noWrap/>
          </w:tcPr>
          <w:p w14:paraId="040034C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一、质量要求。供方提供的商品必须是全新的，完全符合《消防法》以及相关规定和国家有关技术标准，供方的质量保证及售后服务承诺如下：</w:t>
            </w:r>
          </w:p>
          <w:p w14:paraId="02088B06">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（一）、质量要求：</w:t>
            </w:r>
          </w:p>
          <w:p w14:paraId="11D132F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1、投标产品质量保证期：</w:t>
            </w:r>
            <w:r>
              <w:rPr>
                <w:rFonts w:hint="eastAsia" w:ascii="方正仿宋_GBK" w:hAnsi="宋体" w:eastAsia="方正仿宋_GBK" w:cs="方正仿宋_GBK"/>
                <w:color w:val="000000" w:themeColor="text1"/>
                <w:sz w:val="20"/>
                <w:szCs w:val="20"/>
                <w:highlight w:val="none"/>
                <w:lang w:val="en-US" w:eastAsia="zh-CN"/>
                <w14:textFill>
                  <w14:solidFill>
                    <w14:schemeClr w14:val="tx1"/>
                  </w14:solidFill>
                </w14:textFill>
              </w:rPr>
              <w:t>12个月</w:t>
            </w:r>
            <w:r>
              <w:rPr>
                <w:rFonts w:hint="eastAsia" w:ascii="方正仿宋_GBK" w:hAnsi="宋体" w:eastAsia="方正仿宋_GBK" w:cs="方正仿宋_GBK"/>
                <w:color w:val="000000" w:themeColor="text1"/>
                <w:sz w:val="20"/>
                <w:szCs w:val="20"/>
                <w:highlight w:val="none"/>
                <w14:textFill>
                  <w14:solidFill>
                    <w14:schemeClr w14:val="tx1"/>
                  </w14:solidFill>
                </w14:textFill>
              </w:rPr>
              <w:t>。</w:t>
            </w:r>
          </w:p>
          <w:p w14:paraId="6E95DAD1">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2、投标产品质量应符合国家相应或行业相关标准，属于国家规定“三包”范围的，其产品质量保证期不得低于“三包”规定。</w:t>
            </w:r>
          </w:p>
          <w:p w14:paraId="528899C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3、投标人的质量保证期承诺优于国家“三包”规定的，按投标人实际承诺执行。</w:t>
            </w:r>
          </w:p>
          <w:p w14:paraId="2CA5B880">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4、包装标准按国家有关规定进行包装，因包装不当引起的损坏等责任由中标人承担。</w:t>
            </w:r>
          </w:p>
          <w:p w14:paraId="64DA446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5、符合招标文件规定的其它质量标准。</w:t>
            </w:r>
          </w:p>
          <w:p w14:paraId="3DBD33EE">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（二）售后服务内容</w:t>
            </w:r>
          </w:p>
          <w:p w14:paraId="713EAC8A">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1、投标人和制造商在质量保证期内应当为采购人提供以下技术支持和服务：</w:t>
            </w:r>
          </w:p>
          <w:p w14:paraId="7753F48B">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（1）电话咨询</w:t>
            </w:r>
          </w:p>
          <w:p w14:paraId="3D1320E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中标人和制造商应当为采购人提供技术援助电话，解答采购人在使用中遇到的问题，及时为采购人提出解决问题的建议。</w:t>
            </w:r>
          </w:p>
          <w:p w14:paraId="689947C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（2）现场响应</w:t>
            </w:r>
          </w:p>
          <w:p w14:paraId="4BE8D6A7">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采购人遇到使用及技术问题，电话咨询不能解决的，中标人和制造商应在24小内到达现场进行处理，确保产品正常工作；无法在24小时内解决的，应在48小时内提供备用产品，使采购人能够正常使用。</w:t>
            </w:r>
          </w:p>
          <w:p w14:paraId="1628064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（3）技术升级</w:t>
            </w:r>
          </w:p>
          <w:p w14:paraId="3DAD80B4">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在质保期内，如果中标人和制造商的产品技术升级，供应商应及时通知采购人，如采购人有相应要求，中标人和制造商应对采购人购买的产品进行升级服务。</w:t>
            </w:r>
          </w:p>
          <w:p w14:paraId="6949A7E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2、质保期外服务要求</w:t>
            </w:r>
          </w:p>
          <w:p w14:paraId="134AB7B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（1）质量保证期过后，供应商和制造商应同样提供免费电话咨询服务，并应承诺提供产品上门维护服务。</w:t>
            </w:r>
          </w:p>
          <w:p w14:paraId="08BEC547">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（2）质量保证期过后，采购人需要继续由原供应商和制造商提供售后服务的，该供应商和制造商应以优惠价格提供售后服务。</w:t>
            </w:r>
          </w:p>
          <w:p w14:paraId="4FEDCDC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lang w:val="en-US" w:eastAsia="zh-CN"/>
                <w14:textFill>
                  <w14:solidFill>
                    <w14:schemeClr w14:val="tx1"/>
                  </w14:solidFill>
                </w14:textFill>
              </w:rPr>
              <w:t>3、</w:t>
            </w:r>
            <w:r>
              <w:rPr>
                <w:rFonts w:hint="eastAsia" w:ascii="方正仿宋_GBK" w:hAnsi="宋体" w:eastAsia="方正仿宋_GBK" w:cs="方正仿宋_GBK"/>
                <w:color w:val="000000" w:themeColor="text1"/>
                <w:sz w:val="20"/>
                <w:szCs w:val="20"/>
                <w:highlight w:val="none"/>
                <w14:textFill>
                  <w14:solidFill>
                    <w14:schemeClr w14:val="tx1"/>
                  </w14:solidFill>
                </w14:textFill>
              </w:rPr>
              <w:t>备品备件及易损件</w:t>
            </w:r>
          </w:p>
          <w:p w14:paraId="09237F3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方正仿宋_GBK" w:hAnsi="宋体" w:eastAsia="方正仿宋_GBK"/>
                <w:color w:val="000000" w:themeColor="text1"/>
                <w:sz w:val="20"/>
                <w:szCs w:val="20"/>
                <w:highlight w:val="none"/>
                <w14:textFill>
                  <w14:solidFill>
                    <w14:schemeClr w14:val="tx1"/>
                  </w14:solidFill>
                </w14:textFill>
              </w:rPr>
              <w:t>。</w:t>
            </w:r>
          </w:p>
          <w:p w14:paraId="3F007365">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供方提供的商品必须是全新的，完全符合国家有关技术标准，供方的质量保证及售后服务承诺质保期限：壹年。</w:t>
            </w:r>
          </w:p>
        </w:tc>
      </w:tr>
      <w:tr w14:paraId="432D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9"/>
            <w:noWrap/>
          </w:tcPr>
          <w:p w14:paraId="4C8C0AFB">
            <w:pPr>
              <w:numPr>
                <w:ilvl w:val="0"/>
                <w:numId w:val="15"/>
              </w:num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随机备品、附件、工具数量及供应方法：</w:t>
            </w:r>
          </w:p>
          <w:p w14:paraId="29F33436">
            <w:pPr>
              <w:widowControl w:val="0"/>
              <w:numPr>
                <w:ilvl w:val="0"/>
                <w:numId w:val="0"/>
              </w:numPr>
              <w:spacing w:line="400" w:lineRule="exact"/>
              <w:jc w:val="both"/>
              <w:rPr>
                <w:rFonts w:hint="eastAsia" w:ascii="方正仿宋_GBK" w:hAnsi="宋体" w:eastAsia="方正仿宋_GBK"/>
                <w:color w:val="000000" w:themeColor="text1"/>
                <w:sz w:val="20"/>
                <w:szCs w:val="20"/>
                <w:highlight w:val="none"/>
                <w14:textFill>
                  <w14:solidFill>
                    <w14:schemeClr w14:val="tx1"/>
                  </w14:solidFill>
                </w14:textFill>
              </w:rPr>
            </w:pPr>
          </w:p>
          <w:p w14:paraId="5144363C">
            <w:pPr>
              <w:widowControl w:val="0"/>
              <w:numPr>
                <w:ilvl w:val="0"/>
                <w:numId w:val="0"/>
              </w:numPr>
              <w:spacing w:line="400" w:lineRule="exact"/>
              <w:jc w:val="both"/>
              <w:rPr>
                <w:rFonts w:hint="eastAsia" w:ascii="方正仿宋_GBK" w:hAnsi="宋体" w:eastAsia="方正仿宋_GBK"/>
                <w:color w:val="000000" w:themeColor="text1"/>
                <w:sz w:val="20"/>
                <w:szCs w:val="20"/>
                <w:highlight w:val="none"/>
                <w14:textFill>
                  <w14:solidFill>
                    <w14:schemeClr w14:val="tx1"/>
                  </w14:solidFill>
                </w14:textFill>
              </w:rPr>
            </w:pPr>
          </w:p>
        </w:tc>
      </w:tr>
      <w:tr w14:paraId="5C25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7BB8FB3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 xml:space="preserve">三、交货方式： </w:t>
            </w:r>
          </w:p>
          <w:p w14:paraId="7F35C01C">
            <w:pPr>
              <w:spacing w:line="400" w:lineRule="exact"/>
              <w:ind w:firstLine="384" w:firstLineChars="192"/>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（一）交货期：</w:t>
            </w:r>
            <w:r>
              <w:rPr>
                <w:rFonts w:hint="eastAsia" w:ascii="方正仿宋_GBK" w:hAnsi="宋体" w:eastAsia="方正仿宋_GBK"/>
                <w:color w:val="000000" w:themeColor="text1"/>
                <w:sz w:val="20"/>
                <w:szCs w:val="20"/>
                <w:highlight w:val="none"/>
                <w14:textFill>
                  <w14:solidFill>
                    <w14:schemeClr w14:val="tx1"/>
                  </w14:solidFill>
                </w14:textFill>
              </w:rPr>
              <w:t xml:space="preserve"> 签订合同当天起</w:t>
            </w:r>
            <w:r>
              <w:rPr>
                <w:rFonts w:hint="eastAsia" w:ascii="方正仿宋_GBK" w:hAnsi="宋体" w:eastAsia="方正仿宋_GBK" w:cs="方正仿宋_GBK"/>
                <w:color w:val="000000" w:themeColor="text1"/>
                <w:sz w:val="20"/>
                <w:szCs w:val="20"/>
                <w:highlight w:val="none"/>
                <w14:textFill>
                  <w14:solidFill>
                    <w14:schemeClr w14:val="tx1"/>
                  </w14:solidFill>
                </w14:textFill>
              </w:rPr>
              <w:t>10个日历天内交货。</w:t>
            </w:r>
          </w:p>
          <w:p w14:paraId="5DEFE30B">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（二）交货地点：供方送到需方指定位置（万州区范围内）安全卸车并按需方要求整齐堆码，验收合格之前此批货物所有的安全责任、经济责任由供方负责。</w:t>
            </w:r>
          </w:p>
          <w:p w14:paraId="7DD5E2B1">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（三）验收方式及标准：</w:t>
            </w:r>
          </w:p>
          <w:p w14:paraId="6C76CFAB">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1、供方应保证货物到达需方所在地完好无损，如有缺漏、损坏，由供方负责调换、补齐或赔偿。</w:t>
            </w:r>
          </w:p>
          <w:p w14:paraId="5D6654DE">
            <w:pPr>
              <w:spacing w:line="400" w:lineRule="exact"/>
              <w:ind w:firstLine="384" w:firstLineChars="192"/>
              <w:rPr>
                <w:rFonts w:hint="eastAsia"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w:t>
            </w:r>
            <w:r>
              <w:rPr>
                <w:rFonts w:hint="eastAsia" w:ascii="方正仿宋_GBK" w:hAnsi="宋体" w:eastAsia="方正仿宋_GBK" w:cs="方正仿宋_GBK"/>
                <w:color w:val="000000" w:themeColor="text1"/>
                <w:sz w:val="20"/>
                <w:szCs w:val="20"/>
                <w:highlight w:val="none"/>
                <w:lang w:eastAsia="zh-CN"/>
                <w14:textFill>
                  <w14:solidFill>
                    <w14:schemeClr w14:val="tx1"/>
                  </w14:solidFill>
                </w14:textFill>
              </w:rPr>
              <w:t>、</w:t>
            </w:r>
            <w:r>
              <w:rPr>
                <w:rFonts w:hint="eastAsia" w:ascii="方正仿宋_GBK" w:hAnsi="宋体" w:eastAsia="方正仿宋_GBK" w:cs="方正仿宋_GBK"/>
                <w:color w:val="000000" w:themeColor="text1"/>
                <w:sz w:val="20"/>
                <w:szCs w:val="20"/>
                <w:highlight w:val="none"/>
                <w14:textFill>
                  <w14:solidFill>
                    <w14:schemeClr w14:val="tx1"/>
                  </w14:solidFill>
                </w14:textFill>
              </w:rPr>
              <w:t>货物到达现场后，由需方和供方共同进行数量清点，供方出具所有材料对应的出厂检测报告和合格证书。如果商品不符合要求，则整批产品拒收，因此产生的一切费用由供方承担。</w:t>
            </w:r>
          </w:p>
          <w:p w14:paraId="289EDAF8">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3、成交供应商应提供完备的技术资料、装箱单和合格证等，并派遣专业技术人员进行现场安装调试。验收合格条件如下：</w:t>
            </w:r>
          </w:p>
          <w:p w14:paraId="3F2665A0">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（1）货物技术参数与采购合同一致，性能指标达到合同附件中采购清单中规定的标准；</w:t>
            </w:r>
          </w:p>
          <w:p w14:paraId="6EF30DD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（2）货物技术资料、装箱单、合格证等资料齐全；</w:t>
            </w:r>
          </w:p>
          <w:p w14:paraId="3F9F7138">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（3）在试运行期间所出现的问题得到解决，并运行使用正常；</w:t>
            </w:r>
          </w:p>
          <w:p w14:paraId="44AB7604">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（4）货物实物质量标准符合或高于投标时提供样品质量标准（如有样品）</w:t>
            </w:r>
          </w:p>
          <w:p w14:paraId="2299756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（5）乙方在规定时间内安全卸车、完成交货并按需方要求整齐堆码，并经甲方确认完成上述4项工作甲方再予以验收。</w:t>
            </w:r>
          </w:p>
          <w:p w14:paraId="3CBD166E">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4、中标人提供的货物未达到招标文件规定要求，且对采购人造成损失的，由中标人承担一切责任，并赔偿所造成的损失。</w:t>
            </w:r>
          </w:p>
          <w:p w14:paraId="547E9713">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5、采购人需要中标人所投产品生产厂家对中标人交付的产品（包括质量、技术参数等）进行确认的，生产厂家应予以配合，并出具书面意见。</w:t>
            </w:r>
          </w:p>
          <w:p w14:paraId="51BD951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6、产品包装材料归采购人所有。</w:t>
            </w:r>
          </w:p>
          <w:p w14:paraId="02127F9E">
            <w:pPr>
              <w:spacing w:line="400" w:lineRule="exact"/>
              <w:ind w:firstLine="384" w:firstLineChars="192"/>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如有异议，请于 5日内提出。</w:t>
            </w:r>
          </w:p>
        </w:tc>
      </w:tr>
      <w:tr w14:paraId="439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5F7EB0AD">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五、付款方式：</w:t>
            </w:r>
          </w:p>
          <w:p w14:paraId="7277CA8C">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1、合同签订前中标人向采购人缴纳中标价的10%作为履约保证金（现金、转账或保函形式）；履约保证金在中标人按规定期限交货并验收合格后15日内无息退还。</w:t>
            </w:r>
          </w:p>
          <w:p w14:paraId="4C7AFDB7">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2、合同签订后，供货完成并验收合格、财政资金下达后30个工作日支付供货总金额的100%。</w:t>
            </w:r>
          </w:p>
        </w:tc>
      </w:tr>
      <w:tr w14:paraId="1E77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2BB53CAC">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六、违约责任：</w:t>
            </w:r>
          </w:p>
          <w:p w14:paraId="6F42D075">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1、如果乙方不能在约定的时限内交货，则乙方签订合同时所缴纳的履约保证金作为违约金甲方予以全额没收，如给甲方造成其它损失的则乙方还要承担其他损失赔偿责任。如乙方逾期交货超过10日的，则甲方有权单方解除本合同，同时追究乙方的违约责任。</w:t>
            </w:r>
          </w:p>
          <w:p w14:paraId="0E6CF952">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2、如果因乙方不能在约定的时限内交货，给甲方造成损失的，乙方应当承担赔偿责任。</w:t>
            </w:r>
          </w:p>
          <w:p w14:paraId="2488CFD9">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3、任何一方违约的，除按照本合同承担违约责任外，还应当承担守约方因维权所支出的律师费、诉讼费等维权费用。</w:t>
            </w:r>
          </w:p>
        </w:tc>
      </w:tr>
      <w:tr w14:paraId="73B6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3B944F10">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七、其他约定事项：</w:t>
            </w:r>
          </w:p>
          <w:p w14:paraId="4EAD3611">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1</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成交</w:t>
            </w:r>
            <w:r>
              <w:rPr>
                <w:rFonts w:hint="eastAsia" w:ascii="方正仿宋_GBK" w:hAnsi="宋体" w:eastAsia="方正仿宋_GBK"/>
                <w:color w:val="000000" w:themeColor="text1"/>
                <w:sz w:val="20"/>
                <w:szCs w:val="20"/>
                <w:highlight w:val="none"/>
                <w14:textFill>
                  <w14:solidFill>
                    <w14:schemeClr w14:val="tx1"/>
                  </w14:solidFill>
                </w14:textFill>
              </w:rPr>
              <w:t>通知书及其补遗书、</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采购</w:t>
            </w:r>
            <w:r>
              <w:rPr>
                <w:rFonts w:hint="eastAsia" w:ascii="方正仿宋_GBK" w:hAnsi="宋体" w:eastAsia="方正仿宋_GBK"/>
                <w:color w:val="000000" w:themeColor="text1"/>
                <w:sz w:val="20"/>
                <w:szCs w:val="20"/>
                <w:highlight w:val="none"/>
                <w14:textFill>
                  <w14:solidFill>
                    <w14:schemeClr w14:val="tx1"/>
                  </w14:solidFill>
                </w14:textFill>
              </w:rPr>
              <w:t>文件</w:t>
            </w:r>
            <w:r>
              <w:rPr>
                <w:rFonts w:hint="eastAsia" w:ascii="方正仿宋_GBK" w:hAnsi="宋体" w:eastAsia="方正仿宋_GBK"/>
                <w:color w:val="000000" w:themeColor="text1"/>
                <w:sz w:val="20"/>
                <w:szCs w:val="20"/>
                <w:highlight w:val="none"/>
                <w:lang w:eastAsia="zh-CN"/>
                <w14:textFill>
                  <w14:solidFill>
                    <w14:schemeClr w14:val="tx1"/>
                  </w14:solidFill>
                </w14:textFill>
              </w:rPr>
              <w:t>、</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投标文件</w:t>
            </w:r>
            <w:r>
              <w:rPr>
                <w:rFonts w:hint="eastAsia" w:ascii="方正仿宋_GBK" w:hAnsi="宋体" w:eastAsia="方正仿宋_GBK"/>
                <w:color w:val="000000" w:themeColor="text1"/>
                <w:sz w:val="20"/>
                <w:szCs w:val="20"/>
                <w:highlight w:val="none"/>
                <w14:textFill>
                  <w14:solidFill>
                    <w14:schemeClr w14:val="tx1"/>
                  </w14:solidFill>
                </w14:textFill>
              </w:rPr>
              <w:t>和承诺是本合同不可分割的部分。</w:t>
            </w:r>
          </w:p>
          <w:p w14:paraId="40449A89">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2.本合同如发生争议由双方协商解决，协商不成向甲方所在人民法院提请诉讼。</w:t>
            </w:r>
          </w:p>
          <w:p w14:paraId="366F0950">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3.本合同一式四份， 需方三份，供方一份，具同等法律效力。</w:t>
            </w:r>
          </w:p>
          <w:p w14:paraId="13238CF2">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4.其他：</w:t>
            </w:r>
          </w:p>
        </w:tc>
      </w:tr>
      <w:tr w14:paraId="6DB5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0" w:type="pct"/>
            <w:gridSpan w:val="4"/>
            <w:noWrap/>
          </w:tcPr>
          <w:p w14:paraId="6BE1FAD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需    方：重庆市万州区公路事务中心</w:t>
            </w:r>
          </w:p>
          <w:p w14:paraId="645F3C43">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    址：万州区天津路158号</w:t>
            </w:r>
          </w:p>
          <w:p w14:paraId="2182B17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联系电话：023-58819063</w:t>
            </w:r>
          </w:p>
          <w:p w14:paraId="3D0B32AA">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FE1D889">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主管领导：</w:t>
            </w:r>
          </w:p>
          <w:p w14:paraId="43156518">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6BEF189">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分管领导：</w:t>
            </w:r>
          </w:p>
          <w:p w14:paraId="3B6CD027">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9D9E478">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授权代表：</w:t>
            </w:r>
          </w:p>
          <w:p w14:paraId="24E753D6">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c>
          <w:tcPr>
            <w:tcW w:w="2439" w:type="pct"/>
            <w:gridSpan w:val="5"/>
            <w:noWrap/>
          </w:tcPr>
          <w:p w14:paraId="48CD6D94">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供方：</w:t>
            </w:r>
          </w:p>
          <w:p w14:paraId="7C46EB8F">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地址：</w:t>
            </w:r>
          </w:p>
          <w:p w14:paraId="7462BC40">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电话：</w:t>
            </w:r>
          </w:p>
          <w:p w14:paraId="457585BA">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传真：</w:t>
            </w:r>
          </w:p>
          <w:p w14:paraId="5A8E2714">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开户银行：</w:t>
            </w:r>
          </w:p>
          <w:p w14:paraId="39A2C34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账号：</w:t>
            </w:r>
          </w:p>
          <w:p w14:paraId="65C7F8FD">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授权代表：</w:t>
            </w:r>
          </w:p>
          <w:p w14:paraId="7A637434">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r>
      <w:tr w14:paraId="2BDE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37BF78BA">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备注：</w:t>
            </w:r>
          </w:p>
        </w:tc>
      </w:tr>
      <w:tr w14:paraId="3DE8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5018CD79">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r>
    </w:tbl>
    <w:p w14:paraId="53687EC5">
      <w:pPr>
        <w:tabs>
          <w:tab w:val="left" w:pos="9000"/>
        </w:tabs>
        <w:spacing w:line="276" w:lineRule="auto"/>
        <w:jc w:val="center"/>
        <w:rPr>
          <w:rFonts w:ascii="方正仿宋_GBK" w:hAnsi="宋体" w:eastAsia="方正仿宋_GBK"/>
          <w:color w:val="000000" w:themeColor="text1"/>
          <w:szCs w:val="21"/>
          <w:highlight w:val="none"/>
          <w14:textFill>
            <w14:solidFill>
              <w14:schemeClr w14:val="tx1"/>
            </w14:solidFill>
          </w14:textFill>
        </w:rPr>
      </w:pPr>
    </w:p>
    <w:p w14:paraId="2A5AF122">
      <w:pPr>
        <w:spacing w:line="500" w:lineRule="exact"/>
        <w:jc w:val="right"/>
        <w:rPr>
          <w:rFonts w:hint="eastAsia" w:ascii="方正仿宋_GBK" w:hAnsi="宋体" w:eastAsia="方正仿宋_GBK" w:cs="Times New Roman"/>
          <w:color w:val="000000" w:themeColor="text1"/>
          <w:sz w:val="24"/>
          <w:highlight w:val="none"/>
          <w14:textFill>
            <w14:solidFill>
              <w14:schemeClr w14:val="tx1"/>
            </w14:solidFill>
          </w14:textFill>
        </w:rPr>
      </w:pPr>
    </w:p>
    <w:p w14:paraId="318B49C5">
      <w:pPr>
        <w:spacing w:line="500" w:lineRule="exact"/>
        <w:jc w:val="both"/>
        <w:rPr>
          <w:rFonts w:hint="default" w:ascii="方正仿宋_GBK" w:hAnsi="宋体" w:eastAsia="方正仿宋_GBK" w:cs="Times New Roman"/>
          <w:color w:val="000000" w:themeColor="text1"/>
          <w:sz w:val="24"/>
          <w:highlight w:val="none"/>
          <w:lang w:val="en-US" w:eastAsia="zh-CN"/>
          <w14:textFill>
            <w14:solidFill>
              <w14:schemeClr w14:val="tx1"/>
            </w14:solidFill>
          </w14:textFill>
        </w:rPr>
      </w:pPr>
      <w:r>
        <w:rPr>
          <w:rFonts w:hint="eastAsia" w:ascii="方正仿宋_GBK" w:hAnsi="宋体" w:eastAsia="方正仿宋_GBK" w:cs="Times New Roman"/>
          <w:color w:val="000000" w:themeColor="text1"/>
          <w:sz w:val="24"/>
          <w:highlight w:val="none"/>
          <w14:textFill>
            <w14:solidFill>
              <w14:schemeClr w14:val="tx1"/>
            </w14:solidFill>
          </w14:textFill>
        </w:rPr>
        <w:t xml:space="preserve">签约时间：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年</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月</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日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签约地点：</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p>
    <w:p w14:paraId="68DFEE79">
      <w:pPr>
        <w:rPr>
          <w:rFonts w:hAnsi="宋体"/>
          <w:b/>
          <w:bCs/>
          <w:color w:val="000000" w:themeColor="text1"/>
          <w:sz w:val="52"/>
          <w:szCs w:val="52"/>
          <w:highlight w:val="none"/>
          <w14:textFill>
            <w14:solidFill>
              <w14:schemeClr w14:val="tx1"/>
            </w14:solidFill>
          </w14:textFill>
        </w:rPr>
      </w:pPr>
    </w:p>
    <w:p w14:paraId="170E1B0D">
      <w:pPr>
        <w:rPr>
          <w:rFonts w:hAnsi="宋体"/>
          <w:b/>
          <w:bCs/>
          <w:color w:val="000000" w:themeColor="text1"/>
          <w:sz w:val="52"/>
          <w:szCs w:val="52"/>
          <w:highlight w:val="none"/>
          <w14:textFill>
            <w14:solidFill>
              <w14:schemeClr w14:val="tx1"/>
            </w14:solidFill>
          </w14:textFill>
        </w:rPr>
      </w:pPr>
      <w:r>
        <w:rPr>
          <w:rFonts w:hAnsi="宋体"/>
          <w:b/>
          <w:bCs/>
          <w:color w:val="000000" w:themeColor="text1"/>
          <w:sz w:val="52"/>
          <w:szCs w:val="52"/>
          <w:highlight w:val="none"/>
          <w14:textFill>
            <w14:solidFill>
              <w14:schemeClr w14:val="tx1"/>
            </w14:solidFill>
          </w14:textFill>
        </w:rPr>
        <w:br w:type="page"/>
      </w:r>
    </w:p>
    <w:p w14:paraId="536DA592">
      <w:pPr>
        <w:pStyle w:val="3"/>
        <w:jc w:val="center"/>
        <w:rPr>
          <w:rFonts w:hAnsi="宋体"/>
          <w:b/>
          <w:bCs/>
          <w:color w:val="000000" w:themeColor="text1"/>
          <w:sz w:val="52"/>
          <w:szCs w:val="52"/>
          <w:highlight w:val="none"/>
          <w14:textFill>
            <w14:solidFill>
              <w14:schemeClr w14:val="tx1"/>
            </w14:solidFill>
          </w14:textFill>
        </w:rPr>
      </w:pPr>
      <w:bookmarkStart w:id="109" w:name="_Toc8892"/>
      <w:bookmarkStart w:id="110" w:name="_Toc3325"/>
      <w:r>
        <w:rPr>
          <w:rFonts w:hAnsi="宋体"/>
          <w:b/>
          <w:bCs/>
          <w:color w:val="000000" w:themeColor="text1"/>
          <w:sz w:val="52"/>
          <w:szCs w:val="52"/>
          <w:highlight w:val="none"/>
          <w14:textFill>
            <w14:solidFill>
              <w14:schemeClr w14:val="tx1"/>
            </w14:solidFill>
          </w14:textFill>
        </w:rPr>
        <w:t>第</w:t>
      </w:r>
      <w:r>
        <w:rPr>
          <w:rFonts w:hint="eastAsia" w:hAnsi="宋体"/>
          <w:b/>
          <w:bCs/>
          <w:color w:val="000000" w:themeColor="text1"/>
          <w:sz w:val="52"/>
          <w:szCs w:val="52"/>
          <w:highlight w:val="none"/>
          <w:lang w:val="en-US" w:eastAsia="zh-CN"/>
          <w14:textFill>
            <w14:solidFill>
              <w14:schemeClr w14:val="tx1"/>
            </w14:solidFill>
          </w14:textFill>
        </w:rPr>
        <w:t>七</w:t>
      </w:r>
      <w:r>
        <w:rPr>
          <w:rFonts w:hAnsi="宋体"/>
          <w:b/>
          <w:bCs/>
          <w:color w:val="000000" w:themeColor="text1"/>
          <w:sz w:val="52"/>
          <w:szCs w:val="52"/>
          <w:highlight w:val="none"/>
          <w14:textFill>
            <w14:solidFill>
              <w14:schemeClr w14:val="tx1"/>
            </w14:solidFill>
          </w14:textFill>
        </w:rPr>
        <w:t>篇 响应文件格式</w:t>
      </w:r>
      <w:bookmarkEnd w:id="106"/>
      <w:bookmarkEnd w:id="107"/>
      <w:bookmarkEnd w:id="108"/>
      <w:bookmarkEnd w:id="109"/>
      <w:bookmarkEnd w:id="110"/>
    </w:p>
    <w:p w14:paraId="41880BAF">
      <w:pPr>
        <w:jc w:val="center"/>
        <w:rPr>
          <w:rFonts w:ascii="宋体" w:hAnsi="宋体"/>
          <w:color w:val="000000" w:themeColor="text1"/>
          <w:highlight w:val="none"/>
          <w14:textFill>
            <w14:solidFill>
              <w14:schemeClr w14:val="tx1"/>
            </w14:solidFill>
          </w14:textFill>
        </w:rPr>
      </w:pPr>
      <w:bookmarkStart w:id="111" w:name="_Toc24717"/>
      <w:bookmarkStart w:id="112" w:name="_Toc17577"/>
      <w:bookmarkStart w:id="113" w:name="_Toc22880"/>
      <w:r>
        <w:rPr>
          <w:rFonts w:ascii="宋体" w:hAnsi="宋体"/>
          <w:color w:val="000000" w:themeColor="text1"/>
          <w:highlight w:val="none"/>
          <w14:textFill>
            <w14:solidFill>
              <w14:schemeClr w14:val="tx1"/>
            </w14:solidFill>
          </w14:textFill>
        </w:rPr>
        <w:t>（请按本篇要求提供，但不限于以下格式内容）</w:t>
      </w:r>
      <w:bookmarkEnd w:id="111"/>
      <w:bookmarkEnd w:id="112"/>
      <w:bookmarkEnd w:id="113"/>
    </w:p>
    <w:p w14:paraId="18189089">
      <w:pPr>
        <w:rPr>
          <w:rFonts w:ascii="宋体" w:hAnsi="宋体"/>
          <w:color w:val="000000" w:themeColor="text1"/>
          <w:sz w:val="44"/>
          <w:highlight w:val="none"/>
          <w14:textFill>
            <w14:solidFill>
              <w14:schemeClr w14:val="tx1"/>
            </w14:solidFill>
          </w14:textFill>
        </w:rPr>
      </w:pPr>
    </w:p>
    <w:p w14:paraId="6A9C67AD">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E9BD024">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49ACF31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BD8D411">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1A9703A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0406E2A9">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F9689D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22BC1D2E">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00106985">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45EAF72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429CD14">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10F9E4EC">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65A6E6F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445B7FD">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841545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0FE062F">
      <w:pPr>
        <w:pStyle w:val="6"/>
        <w:rPr>
          <w:rFonts w:hint="default" w:ascii="宋体" w:hAnsi="宋体"/>
          <w:bCs/>
          <w:color w:val="000000" w:themeColor="text1"/>
          <w:sz w:val="44"/>
          <w:highlight w:val="none"/>
          <w:lang w:val="en-US"/>
          <w14:textFill>
            <w14:solidFill>
              <w14:schemeClr w14:val="tx1"/>
            </w14:solidFill>
          </w14:textFill>
        </w:rPr>
      </w:pPr>
      <w:r>
        <w:rPr>
          <w:rFonts w:hint="eastAsia" w:ascii="宋体" w:hAnsi="宋体"/>
          <w:b/>
          <w:bCs/>
          <w:color w:val="000000" w:themeColor="text1"/>
          <w:sz w:val="44"/>
          <w:highlight w:val="none"/>
          <w:u w:val="single"/>
          <w:lang w:val="en-US" w:eastAsia="zh-CN"/>
          <w14:textFill>
            <w14:solidFill>
              <w14:schemeClr w14:val="tx1"/>
            </w14:solidFill>
          </w14:textFill>
        </w:rPr>
        <w:t xml:space="preserve">                               </w:t>
      </w:r>
      <w:r>
        <w:rPr>
          <w:rFonts w:hint="eastAsia" w:ascii="宋体" w:hAnsi="宋体"/>
          <w:b/>
          <w:bCs/>
          <w:color w:val="000000" w:themeColor="text1"/>
          <w:sz w:val="44"/>
          <w:highlight w:val="none"/>
          <w:u w:val="none"/>
          <w:lang w:val="en-US" w:eastAsia="zh-CN"/>
          <w14:textFill>
            <w14:solidFill>
              <w14:schemeClr w14:val="tx1"/>
            </w14:solidFill>
          </w14:textFill>
        </w:rPr>
        <w:t>（项目名称）</w:t>
      </w:r>
      <w:r>
        <w:rPr>
          <w:rFonts w:hint="eastAsia" w:ascii="宋体" w:hAnsi="宋体"/>
          <w:b/>
          <w:bCs/>
          <w:color w:val="000000" w:themeColor="text1"/>
          <w:sz w:val="44"/>
          <w:highlight w:val="none"/>
          <w:u w:val="single"/>
          <w:lang w:val="en-US" w:eastAsia="zh-CN"/>
          <w14:textFill>
            <w14:solidFill>
              <w14:schemeClr w14:val="tx1"/>
            </w14:solidFill>
          </w14:textFill>
        </w:rPr>
        <w:t xml:space="preserve">    </w:t>
      </w:r>
    </w:p>
    <w:p w14:paraId="6574ADED">
      <w:pPr>
        <w:pStyle w:val="23"/>
        <w:rPr>
          <w:color w:val="000000" w:themeColor="text1"/>
          <w:highlight w:val="none"/>
          <w14:textFill>
            <w14:solidFill>
              <w14:schemeClr w14:val="tx1"/>
            </w14:solidFill>
          </w14:textFill>
        </w:rPr>
      </w:pPr>
    </w:p>
    <w:p w14:paraId="594A6FD1">
      <w:pPr>
        <w:rPr>
          <w:color w:val="000000" w:themeColor="text1"/>
          <w:highlight w:val="none"/>
          <w14:textFill>
            <w14:solidFill>
              <w14:schemeClr w14:val="tx1"/>
            </w14:solidFill>
          </w14:textFill>
        </w:rPr>
      </w:pPr>
    </w:p>
    <w:p w14:paraId="3386B0FA">
      <w:pPr>
        <w:pStyle w:val="6"/>
        <w:rPr>
          <w:color w:val="000000" w:themeColor="text1"/>
          <w:highlight w:val="none"/>
          <w14:textFill>
            <w14:solidFill>
              <w14:schemeClr w14:val="tx1"/>
            </w14:solidFill>
          </w14:textFill>
        </w:rPr>
      </w:pPr>
    </w:p>
    <w:p w14:paraId="43408635">
      <w:pPr>
        <w:pStyle w:val="23"/>
        <w:rPr>
          <w:color w:val="000000" w:themeColor="text1"/>
          <w:highlight w:val="none"/>
          <w14:textFill>
            <w14:solidFill>
              <w14:schemeClr w14:val="tx1"/>
            </w14:solidFill>
          </w14:textFill>
        </w:rPr>
      </w:pPr>
    </w:p>
    <w:p w14:paraId="0CE68448">
      <w:pPr>
        <w:pStyle w:val="23"/>
        <w:rPr>
          <w:rFonts w:ascii="宋体" w:hAnsi="宋体" w:eastAsia="宋体"/>
          <w:color w:val="000000" w:themeColor="text1"/>
          <w:highlight w:val="none"/>
          <w14:textFill>
            <w14:solidFill>
              <w14:schemeClr w14:val="tx1"/>
            </w14:solidFill>
          </w14:textFill>
        </w:rPr>
      </w:pPr>
    </w:p>
    <w:p w14:paraId="66C2AD27">
      <w:pPr>
        <w:tabs>
          <w:tab w:val="left" w:pos="3600"/>
          <w:tab w:val="left" w:pos="4480"/>
          <w:tab w:val="left" w:pos="5360"/>
        </w:tabs>
        <w:autoSpaceDE w:val="0"/>
        <w:autoSpaceDN w:val="0"/>
        <w:snapToGrid w:val="0"/>
        <w:spacing w:line="360" w:lineRule="auto"/>
        <w:jc w:val="center"/>
        <w:rPr>
          <w:rFonts w:ascii="宋体" w:hAnsi="宋体"/>
          <w:b/>
          <w:color w:val="000000" w:themeColor="text1"/>
          <w:sz w:val="84"/>
          <w:highlight w:val="none"/>
          <w14:textFill>
            <w14:solidFill>
              <w14:schemeClr w14:val="tx1"/>
            </w14:solidFill>
          </w14:textFill>
        </w:rPr>
      </w:pPr>
      <w:r>
        <w:rPr>
          <w:rFonts w:ascii="宋体" w:hAnsi="宋体"/>
          <w:b/>
          <w:color w:val="000000" w:themeColor="text1"/>
          <w:sz w:val="84"/>
          <w:highlight w:val="none"/>
          <w14:textFill>
            <w14:solidFill>
              <w14:schemeClr w14:val="tx1"/>
            </w14:solidFill>
          </w14:textFill>
        </w:rPr>
        <w:t>响  应  文  件</w:t>
      </w:r>
    </w:p>
    <w:p w14:paraId="41A4AE83">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26F76BE5">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0BCCCF7B">
      <w:pPr>
        <w:pStyle w:val="23"/>
        <w:rPr>
          <w:rFonts w:ascii="宋体" w:hAnsi="宋体"/>
          <w:b/>
          <w:color w:val="000000" w:themeColor="text1"/>
          <w:sz w:val="20"/>
          <w:highlight w:val="none"/>
          <w14:textFill>
            <w14:solidFill>
              <w14:schemeClr w14:val="tx1"/>
            </w14:solidFill>
          </w14:textFill>
        </w:rPr>
      </w:pPr>
    </w:p>
    <w:p w14:paraId="58B2916E">
      <w:pPr>
        <w:rPr>
          <w:rFonts w:ascii="宋体" w:hAnsi="宋体"/>
          <w:b/>
          <w:color w:val="000000" w:themeColor="text1"/>
          <w:sz w:val="20"/>
          <w:highlight w:val="none"/>
          <w14:textFill>
            <w14:solidFill>
              <w14:schemeClr w14:val="tx1"/>
            </w14:solidFill>
          </w14:textFill>
        </w:rPr>
      </w:pPr>
    </w:p>
    <w:p w14:paraId="25A2B4C7">
      <w:pPr>
        <w:pStyle w:val="23"/>
        <w:rPr>
          <w:rFonts w:ascii="宋体" w:hAnsi="宋体"/>
          <w:b/>
          <w:color w:val="000000" w:themeColor="text1"/>
          <w:sz w:val="20"/>
          <w:highlight w:val="none"/>
          <w14:textFill>
            <w14:solidFill>
              <w14:schemeClr w14:val="tx1"/>
            </w14:solidFill>
          </w14:textFill>
        </w:rPr>
      </w:pPr>
    </w:p>
    <w:p w14:paraId="49959801">
      <w:pPr>
        <w:rPr>
          <w:rFonts w:ascii="宋体" w:hAnsi="宋体"/>
          <w:b/>
          <w:color w:val="000000" w:themeColor="text1"/>
          <w:sz w:val="20"/>
          <w:highlight w:val="none"/>
          <w14:textFill>
            <w14:solidFill>
              <w14:schemeClr w14:val="tx1"/>
            </w14:solidFill>
          </w14:textFill>
        </w:rPr>
      </w:pPr>
    </w:p>
    <w:p w14:paraId="6072198A">
      <w:pPr>
        <w:pStyle w:val="23"/>
        <w:rPr>
          <w:rFonts w:ascii="宋体" w:hAnsi="宋体"/>
          <w:b/>
          <w:color w:val="000000" w:themeColor="text1"/>
          <w:sz w:val="20"/>
          <w:highlight w:val="none"/>
          <w14:textFill>
            <w14:solidFill>
              <w14:schemeClr w14:val="tx1"/>
            </w14:solidFill>
          </w14:textFill>
        </w:rPr>
      </w:pPr>
    </w:p>
    <w:p w14:paraId="1D81C974">
      <w:pPr>
        <w:rPr>
          <w:rFonts w:ascii="宋体" w:hAnsi="宋体"/>
          <w:b/>
          <w:color w:val="000000" w:themeColor="text1"/>
          <w:sz w:val="20"/>
          <w:highlight w:val="none"/>
          <w14:textFill>
            <w14:solidFill>
              <w14:schemeClr w14:val="tx1"/>
            </w14:solidFill>
          </w14:textFill>
        </w:rPr>
      </w:pPr>
    </w:p>
    <w:p w14:paraId="47BE4FE7">
      <w:pPr>
        <w:pStyle w:val="23"/>
        <w:rPr>
          <w:color w:val="000000" w:themeColor="text1"/>
          <w:highlight w:val="none"/>
          <w14:textFill>
            <w14:solidFill>
              <w14:schemeClr w14:val="tx1"/>
            </w14:solidFill>
          </w14:textFill>
        </w:rPr>
      </w:pPr>
    </w:p>
    <w:p w14:paraId="0F38EA8F">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60B1FAD1">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6E571160">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376EB3C2">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1EF9AA47">
      <w:pPr>
        <w:tabs>
          <w:tab w:val="left" w:pos="6080"/>
          <w:tab w:val="left" w:pos="6640"/>
        </w:tabs>
        <w:autoSpaceDE w:val="0"/>
        <w:autoSpaceDN w:val="0"/>
        <w:snapToGrid w:val="0"/>
        <w:spacing w:line="360" w:lineRule="auto"/>
        <w:jc w:val="left"/>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t xml:space="preserve">    供应商</w:t>
      </w:r>
      <w:r>
        <w:rPr>
          <w:rFonts w:ascii="宋体" w:hAnsi="宋体"/>
          <w:b/>
          <w:color w:val="000000" w:themeColor="text1"/>
          <w:spacing w:val="1"/>
          <w:w w:val="99"/>
          <w:highlight w:val="none"/>
          <w14:textFill>
            <w14:solidFill>
              <w14:schemeClr w14:val="tx1"/>
            </w14:solidFill>
          </w14:textFill>
        </w:rPr>
        <w:t>：</w:t>
      </w:r>
      <w:r>
        <w:rPr>
          <w:rFonts w:ascii="宋体" w:hAnsi="宋体"/>
          <w:b/>
          <w:color w:val="000000" w:themeColor="text1"/>
          <w:w w:val="198"/>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（盖单位公章）</w:t>
      </w:r>
    </w:p>
    <w:p w14:paraId="1696AC6F">
      <w:pPr>
        <w:tabs>
          <w:tab w:val="left" w:pos="6080"/>
          <w:tab w:val="left" w:pos="6640"/>
        </w:tabs>
        <w:autoSpaceDE w:val="0"/>
        <w:autoSpaceDN w:val="0"/>
        <w:snapToGrid w:val="0"/>
        <w:spacing w:line="360" w:lineRule="auto"/>
        <w:jc w:val="left"/>
        <w:rPr>
          <w:rFonts w:ascii="宋体" w:hAnsi="宋体"/>
          <w:b/>
          <w:color w:val="000000" w:themeColor="text1"/>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t xml:space="preserve">    法定代表人或其委托代理人：</w:t>
      </w:r>
      <w:r>
        <w:rPr>
          <w:rFonts w:ascii="宋体" w:hAnsi="宋体"/>
          <w:b/>
          <w:color w:val="000000" w:themeColor="text1"/>
          <w:w w:val="198"/>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（签字）</w:t>
      </w:r>
    </w:p>
    <w:p w14:paraId="076B6B04">
      <w:pPr>
        <w:tabs>
          <w:tab w:val="left" w:pos="3280"/>
          <w:tab w:val="left" w:pos="4680"/>
          <w:tab w:val="left" w:pos="6080"/>
        </w:tabs>
        <w:autoSpaceDE w:val="0"/>
        <w:autoSpaceDN w:val="0"/>
        <w:snapToGrid w:val="0"/>
        <w:spacing w:line="360" w:lineRule="auto"/>
        <w:jc w:val="center"/>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年</w:t>
      </w:r>
      <w:r>
        <w:rPr>
          <w:rFonts w:hint="eastAsia" w:ascii="宋体" w:hAnsi="宋体"/>
          <w:b/>
          <w:color w:val="000000" w:themeColor="text1"/>
          <w:w w:val="99"/>
          <w:highlight w:val="none"/>
          <w:u w:val="single"/>
          <w:lang w:val="en-US" w:eastAsia="zh-CN"/>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月</w:t>
      </w:r>
      <w:r>
        <w:rPr>
          <w:rFonts w:hint="eastAsia" w:ascii="宋体" w:hAnsi="宋体"/>
          <w:b/>
          <w:color w:val="000000" w:themeColor="text1"/>
          <w:w w:val="99"/>
          <w:highlight w:val="none"/>
          <w:u w:val="single"/>
          <w:lang w:val="en-US" w:eastAsia="zh-CN"/>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日</w:t>
      </w:r>
    </w:p>
    <w:p w14:paraId="7DA83343">
      <w:pPr>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br w:type="page"/>
      </w:r>
    </w:p>
    <w:p w14:paraId="4CD199C9">
      <w:pPr>
        <w:pStyle w:val="23"/>
        <w:jc w:val="center"/>
        <w:rPr>
          <w:rFonts w:ascii="宋体" w:hAnsi="宋体" w:eastAsia="宋体" w:cs="方正仿宋_GBK"/>
          <w:b/>
          <w:bCs/>
          <w:color w:val="000000" w:themeColor="text1"/>
          <w:sz w:val="44"/>
          <w:szCs w:val="44"/>
          <w:highlight w:val="none"/>
          <w14:textFill>
            <w14:solidFill>
              <w14:schemeClr w14:val="tx1"/>
            </w14:solidFill>
          </w14:textFill>
        </w:rPr>
      </w:pPr>
      <w:r>
        <w:rPr>
          <w:rFonts w:hint="eastAsia" w:ascii="宋体" w:hAnsi="宋体" w:eastAsia="宋体" w:cs="方正仿宋_GBK"/>
          <w:b/>
          <w:bCs/>
          <w:color w:val="000000" w:themeColor="text1"/>
          <w:sz w:val="44"/>
          <w:szCs w:val="44"/>
          <w:highlight w:val="none"/>
          <w14:textFill>
            <w14:solidFill>
              <w14:schemeClr w14:val="tx1"/>
            </w14:solidFill>
          </w14:textFill>
        </w:rPr>
        <w:t>目  录</w:t>
      </w:r>
    </w:p>
    <w:bookmarkEnd w:id="45"/>
    <w:p w14:paraId="7776EA36">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经济文件</w:t>
      </w:r>
    </w:p>
    <w:p w14:paraId="730C5DCF">
      <w:pPr>
        <w:numPr>
          <w:ilvl w:val="0"/>
          <w:numId w:val="17"/>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开标一览表</w:t>
      </w:r>
    </w:p>
    <w:p w14:paraId="6D273B7C">
      <w:pPr>
        <w:numPr>
          <w:ilvl w:val="0"/>
          <w:numId w:val="17"/>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已标价工程量清单</w:t>
      </w:r>
    </w:p>
    <w:p w14:paraId="4B91F90D">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项目技术（质量）</w:t>
      </w:r>
      <w:r>
        <w:rPr>
          <w:rFonts w:hint="eastAsia" w:ascii="宋体" w:hAnsi="宋体"/>
          <w:color w:val="000000" w:themeColor="text1"/>
          <w:szCs w:val="22"/>
          <w:highlight w:val="none"/>
          <w:lang w:val="en-US" w:eastAsia="zh-CN"/>
          <w14:textFill>
            <w14:solidFill>
              <w14:schemeClr w14:val="tx1"/>
            </w14:solidFill>
          </w14:textFill>
        </w:rPr>
        <w:t>需求</w:t>
      </w:r>
    </w:p>
    <w:p w14:paraId="3021B905">
      <w:pPr>
        <w:numPr>
          <w:ilvl w:val="0"/>
          <w:numId w:val="18"/>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项目技术（质量）需求响应偏离表</w:t>
      </w:r>
    </w:p>
    <w:p w14:paraId="520BE772">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项目商务需求</w:t>
      </w:r>
      <w:r>
        <w:rPr>
          <w:rFonts w:hint="eastAsia" w:ascii="宋体" w:hAnsi="宋体"/>
          <w:color w:val="000000" w:themeColor="text1"/>
          <w:szCs w:val="22"/>
          <w:highlight w:val="none"/>
          <w14:textFill>
            <w14:solidFill>
              <w14:schemeClr w14:val="tx1"/>
            </w14:solidFill>
          </w14:textFill>
        </w:rPr>
        <w:t xml:space="preserve"> </w:t>
      </w:r>
    </w:p>
    <w:p w14:paraId="51289064">
      <w:pPr>
        <w:numPr>
          <w:ilvl w:val="0"/>
          <w:numId w:val="0"/>
        </w:numPr>
        <w:tabs>
          <w:tab w:val="left" w:pos="6300"/>
        </w:tabs>
        <w:snapToGrid w:val="0"/>
        <w:spacing w:line="360" w:lineRule="auto"/>
        <w:ind w:firstLine="560" w:firstLineChars="200"/>
        <w:rPr>
          <w:rFonts w:hint="eastAsia" w:ascii="宋体" w:hAnsi="宋体"/>
          <w:color w:val="000000" w:themeColor="text1"/>
          <w:szCs w:val="22"/>
          <w:highlight w:val="none"/>
          <w:lang w:val="en-US" w:eastAsia="zh-CN"/>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（一）投标函（格式）</w:t>
      </w:r>
    </w:p>
    <w:p w14:paraId="23817850">
      <w:pPr>
        <w:numPr>
          <w:ilvl w:val="0"/>
          <w:numId w:val="0"/>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（二）项目商务需求</w:t>
      </w:r>
      <w:r>
        <w:rPr>
          <w:rFonts w:hint="eastAsia" w:ascii="宋体" w:hAnsi="宋体"/>
          <w:color w:val="000000" w:themeColor="text1"/>
          <w:szCs w:val="22"/>
          <w:highlight w:val="none"/>
          <w14:textFill>
            <w14:solidFill>
              <w14:schemeClr w14:val="tx1"/>
            </w14:solidFill>
          </w14:textFill>
        </w:rPr>
        <w:t>响应偏离表</w:t>
      </w:r>
    </w:p>
    <w:p w14:paraId="4B5DF79D">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资格条件</w:t>
      </w:r>
    </w:p>
    <w:p w14:paraId="0E8F5A94">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（一）法人营业执照（副本）或事业单位法人证书（副本）或个体工商户营业执照或有效的自然人身份证明或社会团体法人登记证书复印件</w:t>
      </w:r>
    </w:p>
    <w:p w14:paraId="0E9ACC41">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（二）法定代表人身份证明书（格式）</w:t>
      </w:r>
    </w:p>
    <w:p w14:paraId="415D14EB">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（三）法定代表人授权委托书（格式）</w:t>
      </w:r>
    </w:p>
    <w:p w14:paraId="583D66CF">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（四）基本资格条件承诺函（格式）</w:t>
      </w:r>
    </w:p>
    <w:p w14:paraId="0AE93737">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（五）特定资格条件证书或证明文件</w:t>
      </w:r>
    </w:p>
    <w:p w14:paraId="46C9B9D2">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其他应提供的资料</w:t>
      </w:r>
    </w:p>
    <w:p w14:paraId="76849F55">
      <w:p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（一）其他与项目有关的资料（自附）</w:t>
      </w:r>
    </w:p>
    <w:p w14:paraId="4BDDADF5">
      <w:pPr>
        <w:pStyle w:val="23"/>
        <w:rPr>
          <w:rFonts w:ascii="宋体" w:hAnsi="宋体" w:eastAsia="宋体"/>
          <w:color w:val="000000" w:themeColor="text1"/>
          <w:highlight w:val="none"/>
          <w14:textFill>
            <w14:solidFill>
              <w14:schemeClr w14:val="tx1"/>
            </w14:solidFill>
          </w14:textFill>
        </w:rPr>
      </w:pPr>
    </w:p>
    <w:p w14:paraId="439F7DF5">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1795FBFD">
      <w:pPr>
        <w:tabs>
          <w:tab w:val="left" w:pos="6300"/>
        </w:tabs>
        <w:snapToGrid w:val="0"/>
        <w:spacing w:line="312" w:lineRule="auto"/>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t>一、</w:t>
      </w:r>
      <w:r>
        <w:rPr>
          <w:rFonts w:hint="eastAsia" w:ascii="宋体" w:hAnsi="宋体" w:cs="方正黑体_GBK"/>
          <w:b/>
          <w:color w:val="000000" w:themeColor="text1"/>
          <w:sz w:val="32"/>
          <w:szCs w:val="32"/>
          <w:highlight w:val="none"/>
          <w:lang w:val="en-US" w:eastAsia="zh-CN"/>
          <w14:textFill>
            <w14:solidFill>
              <w14:schemeClr w14:val="tx1"/>
            </w14:solidFill>
          </w14:textFill>
        </w:rPr>
        <w:t>经济文件</w:t>
      </w:r>
    </w:p>
    <w:p w14:paraId="547F9FAD">
      <w:pPr>
        <w:snapToGrid w:val="0"/>
        <w:spacing w:line="500" w:lineRule="exact"/>
        <w:jc w:val="center"/>
        <w:rPr>
          <w:rFonts w:hint="eastAsia" w:ascii="宋体" w:hAnsi="宋体" w:cs="宋体"/>
          <w:color w:val="000000" w:themeColor="text1"/>
          <w:szCs w:val="36"/>
          <w:highlight w:val="none"/>
          <w14:textFill>
            <w14:solidFill>
              <w14:schemeClr w14:val="tx1"/>
            </w14:solidFill>
          </w14:textFill>
        </w:rPr>
      </w:pPr>
      <w:r>
        <w:rPr>
          <w:rFonts w:hint="eastAsia" w:ascii="宋体" w:hAnsi="宋体" w:cs="宋体"/>
          <w:color w:val="000000" w:themeColor="text1"/>
          <w:szCs w:val="36"/>
          <w:highlight w:val="none"/>
          <w14:textFill>
            <w14:solidFill>
              <w14:schemeClr w14:val="tx1"/>
            </w14:solidFill>
          </w14:textFill>
        </w:rPr>
        <w:t>（一）开标一览表</w:t>
      </w:r>
    </w:p>
    <w:p w14:paraId="78D33B50">
      <w:pPr>
        <w:snapToGrid w:val="0"/>
        <w:spacing w:line="4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项目名称：</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5692"/>
      </w:tblGrid>
      <w:tr w14:paraId="601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4B773C81">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供应商</w:t>
            </w:r>
            <w:r>
              <w:rPr>
                <w:rFonts w:hint="eastAsia" w:ascii="宋体" w:hAnsi="宋体" w:cs="宋体"/>
                <w:color w:val="000000" w:themeColor="text1"/>
                <w:sz w:val="21"/>
                <w:szCs w:val="28"/>
                <w:highlight w:val="none"/>
                <w14:textFill>
                  <w14:solidFill>
                    <w14:schemeClr w14:val="tx1"/>
                  </w14:solidFill>
                </w14:textFill>
              </w:rPr>
              <w:t>名称</w:t>
            </w:r>
          </w:p>
        </w:tc>
        <w:tc>
          <w:tcPr>
            <w:tcW w:w="7840" w:type="dxa"/>
            <w:gridSpan w:val="2"/>
            <w:noWrap w:val="0"/>
            <w:vAlign w:val="center"/>
          </w:tcPr>
          <w:p w14:paraId="6065D080">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p>
        </w:tc>
      </w:tr>
      <w:tr w14:paraId="5EEB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7A6F88D2">
            <w:pPr>
              <w:spacing w:line="500" w:lineRule="exact"/>
              <w:jc w:val="center"/>
              <w:rPr>
                <w:rFonts w:hint="default" w:ascii="宋体" w:hAnsi="宋体" w:eastAsia="宋体" w:cs="宋体"/>
                <w:color w:val="000000" w:themeColor="text1"/>
                <w:sz w:val="21"/>
                <w:szCs w:val="28"/>
                <w:highlight w:val="none"/>
                <w:lang w:val="en-US" w:eastAsia="zh-CN"/>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项目名称</w:t>
            </w:r>
          </w:p>
        </w:tc>
        <w:tc>
          <w:tcPr>
            <w:tcW w:w="5692" w:type="dxa"/>
            <w:noWrap w:val="0"/>
            <w:vAlign w:val="center"/>
          </w:tcPr>
          <w:p w14:paraId="160F6F6B">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14:textFill>
                  <w14:solidFill>
                    <w14:schemeClr w14:val="tx1"/>
                  </w14:solidFill>
                </w14:textFill>
              </w:rPr>
              <w:t>投标报价（小写）</w:t>
            </w:r>
          </w:p>
        </w:tc>
      </w:tr>
      <w:tr w14:paraId="0729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3CD6E9D6">
            <w:pPr>
              <w:spacing w:line="500" w:lineRule="exact"/>
              <w:rPr>
                <w:rFonts w:hint="eastAsia" w:ascii="宋体" w:hAnsi="宋体" w:cs="宋体"/>
                <w:color w:val="000000" w:themeColor="text1"/>
                <w:sz w:val="21"/>
                <w:szCs w:val="28"/>
                <w:highlight w:val="none"/>
                <w14:textFill>
                  <w14:solidFill>
                    <w14:schemeClr w14:val="tx1"/>
                  </w14:solidFill>
                </w14:textFill>
              </w:rPr>
            </w:pPr>
          </w:p>
        </w:tc>
        <w:tc>
          <w:tcPr>
            <w:tcW w:w="5692" w:type="dxa"/>
            <w:tcBorders>
              <w:bottom w:val="single" w:color="auto" w:sz="4" w:space="0"/>
            </w:tcBorders>
            <w:noWrap w:val="0"/>
            <w:vAlign w:val="top"/>
          </w:tcPr>
          <w:p w14:paraId="2A735708">
            <w:pPr>
              <w:spacing w:line="500" w:lineRule="exact"/>
              <w:rPr>
                <w:rFonts w:hint="eastAsia" w:ascii="宋体" w:hAnsi="宋体" w:cs="宋体"/>
                <w:color w:val="000000" w:themeColor="text1"/>
                <w:sz w:val="21"/>
                <w:szCs w:val="28"/>
                <w:highlight w:val="none"/>
                <w14:textFill>
                  <w14:solidFill>
                    <w14:schemeClr w14:val="tx1"/>
                  </w14:solidFill>
                </w14:textFill>
              </w:rPr>
            </w:pPr>
          </w:p>
        </w:tc>
      </w:tr>
      <w:tr w14:paraId="4B73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3"/>
            <w:tcBorders>
              <w:bottom w:val="single" w:color="auto" w:sz="4" w:space="0"/>
            </w:tcBorders>
            <w:noWrap w:val="0"/>
            <w:vAlign w:val="center"/>
          </w:tcPr>
          <w:p w14:paraId="73655963">
            <w:pPr>
              <w:spacing w:line="560" w:lineRule="exact"/>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14:textFill>
                  <w14:solidFill>
                    <w14:schemeClr w14:val="tx1"/>
                  </w14:solidFill>
                </w14:textFill>
              </w:rPr>
              <w:t xml:space="preserve">投标报价（大写）：                           </w:t>
            </w:r>
          </w:p>
        </w:tc>
      </w:tr>
      <w:tr w14:paraId="126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noWrap w:val="0"/>
            <w:vAlign w:val="center"/>
          </w:tcPr>
          <w:p w14:paraId="326D5162">
            <w:pPr>
              <w:pStyle w:val="33"/>
              <w:spacing w:line="500" w:lineRule="exact"/>
              <w:rPr>
                <w:rFonts w:hint="eastAsia" w:ascii="宋体" w:hAnsi="宋体" w:cs="宋体"/>
                <w:color w:val="000000" w:themeColor="text1"/>
                <w:sz w:val="21"/>
                <w:szCs w:val="28"/>
                <w:highlight w:val="none"/>
                <w:lang w:val="en-US" w:eastAsia="zh-CN"/>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备注：</w:t>
            </w:r>
          </w:p>
        </w:tc>
      </w:tr>
    </w:tbl>
    <w:p w14:paraId="76AA0F58">
      <w:pPr>
        <w:pStyle w:val="33"/>
        <w:spacing w:line="500" w:lineRule="exact"/>
        <w:rPr>
          <w:rFonts w:hint="eastAsia" w:ascii="宋体" w:hAnsi="宋体" w:cs="宋体"/>
          <w:color w:val="000000" w:themeColor="text1"/>
          <w:sz w:val="24"/>
          <w:szCs w:val="28"/>
          <w:highlight w:val="none"/>
          <w14:textFill>
            <w14:solidFill>
              <w14:schemeClr w14:val="tx1"/>
            </w14:solidFill>
          </w14:textFill>
        </w:rPr>
      </w:pPr>
    </w:p>
    <w:p w14:paraId="671B966D">
      <w:pPr>
        <w:rPr>
          <w:rFonts w:hint="eastAsia" w:ascii="宋体" w:hAnsi="宋体" w:cs="宋体"/>
          <w:color w:val="000000" w:themeColor="text1"/>
          <w:highlight w:val="none"/>
          <w14:textFill>
            <w14:solidFill>
              <w14:schemeClr w14:val="tx1"/>
            </w14:solidFill>
          </w14:textFill>
        </w:rPr>
      </w:pPr>
    </w:p>
    <w:p w14:paraId="78D93DAF">
      <w:pPr>
        <w:spacing w:line="500" w:lineRule="exact"/>
        <w:rPr>
          <w:rFonts w:hint="eastAsia" w:ascii="宋体" w:hAnsi="宋体" w:cs="宋体"/>
          <w:color w:val="000000" w:themeColor="text1"/>
          <w:sz w:val="24"/>
          <w:szCs w:val="28"/>
          <w:highlight w:val="none"/>
          <w14:textFill>
            <w14:solidFill>
              <w14:schemeClr w14:val="tx1"/>
            </w14:solidFill>
          </w14:textFill>
        </w:rPr>
      </w:pPr>
    </w:p>
    <w:p w14:paraId="2925CE8E">
      <w:pPr>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                      法定代表人（或法定代表人授权代表）或自然人：</w:t>
      </w:r>
    </w:p>
    <w:p w14:paraId="07A54CE4">
      <w:pPr>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（投标人公章）                               （签署或盖章）</w:t>
      </w:r>
    </w:p>
    <w:p w14:paraId="0FA96163">
      <w:pPr>
        <w:spacing w:line="500" w:lineRule="exact"/>
        <w:rPr>
          <w:rFonts w:hint="eastAsia" w:ascii="宋体" w:hAnsi="宋体" w:cs="宋体"/>
          <w:color w:val="000000" w:themeColor="text1"/>
          <w:sz w:val="24"/>
          <w:szCs w:val="28"/>
          <w:highlight w:val="none"/>
          <w14:textFill>
            <w14:solidFill>
              <w14:schemeClr w14:val="tx1"/>
            </w14:solidFill>
          </w14:textFill>
        </w:rPr>
      </w:pPr>
    </w:p>
    <w:p w14:paraId="1BBB5DE6">
      <w:pPr>
        <w:spacing w:line="500" w:lineRule="exact"/>
        <w:rPr>
          <w:rFonts w:hint="eastAsia" w:ascii="宋体" w:hAnsi="宋体" w:cs="宋体"/>
          <w:color w:val="000000" w:themeColor="text1"/>
          <w:sz w:val="24"/>
          <w:szCs w:val="28"/>
          <w:highlight w:val="none"/>
          <w14:textFill>
            <w14:solidFill>
              <w14:schemeClr w14:val="tx1"/>
            </w14:solidFill>
          </w14:textFill>
        </w:rPr>
      </w:pPr>
    </w:p>
    <w:p w14:paraId="79F014E6">
      <w:pPr>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0B1548CF">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2355FE35">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7BEC72C0">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5882E695">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说明：</w:t>
      </w:r>
    </w:p>
    <w:p w14:paraId="42C4A338">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1.开标一览表按格式填列；</w:t>
      </w:r>
    </w:p>
    <w:p w14:paraId="696B431C">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2.开标一览表在开标大会上当众宣读，务必填写清楚，准确无误；</w:t>
      </w:r>
    </w:p>
    <w:p w14:paraId="12C9A2B1">
      <w:pPr>
        <w:rPr>
          <w:rFonts w:hint="eastAsia" w:ascii="宋体" w:hAnsi="宋体" w:cs="方正黑体_GBK"/>
          <w:b/>
          <w:color w:val="000000" w:themeColor="text1"/>
          <w:sz w:val="32"/>
          <w:szCs w:val="32"/>
          <w:highlight w:val="none"/>
          <w14:textFill>
            <w14:solidFill>
              <w14:schemeClr w14:val="tx1"/>
            </w14:solidFill>
          </w14:textFill>
        </w:rPr>
        <w:sectPr>
          <w:headerReference r:id="rId6" w:type="default"/>
          <w:footerReference r:id="rId7" w:type="default"/>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80" w:charSpace="0"/>
        </w:sectPr>
      </w:pPr>
      <w:r>
        <w:rPr>
          <w:rFonts w:hint="eastAsia" w:ascii="宋体" w:hAnsi="宋体" w:cs="方正黑体_GBK"/>
          <w:b/>
          <w:color w:val="000000" w:themeColor="text1"/>
          <w:sz w:val="32"/>
          <w:szCs w:val="32"/>
          <w:highlight w:val="none"/>
          <w14:textFill>
            <w14:solidFill>
              <w14:schemeClr w14:val="tx1"/>
            </w14:solidFill>
          </w14:textFill>
        </w:rPr>
        <w:br w:type="page"/>
      </w:r>
    </w:p>
    <w:p w14:paraId="2B0CC4AD">
      <w:pPr>
        <w:snapToGrid w:val="0"/>
        <w:spacing w:line="400" w:lineRule="exact"/>
        <w:jc w:val="center"/>
        <w:rPr>
          <w:rFonts w:hint="eastAsia" w:ascii="宋体" w:hAnsi="宋体" w:eastAsia="宋体" w:cs="宋体"/>
          <w:color w:val="000000" w:themeColor="text1"/>
          <w:szCs w:val="36"/>
          <w:highlight w:val="none"/>
          <w14:textFill>
            <w14:solidFill>
              <w14:schemeClr w14:val="tx1"/>
            </w14:solidFill>
          </w14:textFill>
        </w:rPr>
      </w:pPr>
      <w:r>
        <w:rPr>
          <w:rFonts w:hint="eastAsia" w:ascii="宋体" w:hAnsi="宋体" w:eastAsia="宋体" w:cs="宋体"/>
          <w:color w:val="000000" w:themeColor="text1"/>
          <w:szCs w:val="36"/>
          <w:highlight w:val="none"/>
          <w14:textFill>
            <w14:solidFill>
              <w14:schemeClr w14:val="tx1"/>
            </w14:solidFill>
          </w14:textFill>
        </w:rPr>
        <w:t>（二）已标价工程量清单</w:t>
      </w:r>
    </w:p>
    <w:tbl>
      <w:tblPr>
        <w:tblStyle w:val="60"/>
        <w:tblpPr w:leftFromText="180" w:rightFromText="180" w:vertAnchor="text" w:horzAnchor="page" w:tblpX="1151" w:tblpY="81"/>
        <w:tblOverlap w:val="never"/>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787"/>
        <w:gridCol w:w="3336"/>
        <w:gridCol w:w="3498"/>
        <w:gridCol w:w="812"/>
        <w:gridCol w:w="696"/>
        <w:gridCol w:w="1212"/>
        <w:gridCol w:w="1387"/>
        <w:gridCol w:w="1176"/>
      </w:tblGrid>
      <w:tr w14:paraId="08E0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4600" w:type="dxa"/>
            <w:gridSpan w:val="9"/>
            <w:tcBorders>
              <w:top w:val="nil"/>
              <w:left w:val="nil"/>
              <w:bottom w:val="nil"/>
              <w:right w:val="nil"/>
            </w:tcBorders>
            <w:shd w:val="clear" w:color="auto" w:fill="auto"/>
            <w:noWrap/>
            <w:vAlign w:val="center"/>
          </w:tcPr>
          <w:p w14:paraId="4C1A467B">
            <w:pPr>
              <w:jc w:val="center"/>
              <w:rPr>
                <w:rFonts w:ascii="方正小标宋_GBK" w:hAnsi="方正小标宋_GBK" w:eastAsia="方正小标宋_GBK" w:cs="方正小标宋_GBK"/>
                <w:i w:val="0"/>
                <w:iCs w:val="0"/>
                <w:color w:val="000000" w:themeColor="text1"/>
                <w:sz w:val="32"/>
                <w:szCs w:val="32"/>
                <w:u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2025年今冬明春安防材料采购清单</w:t>
            </w:r>
          </w:p>
        </w:tc>
      </w:tr>
      <w:tr w14:paraId="35AE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78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9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种类</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BD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8A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质量要求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81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采购数量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0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A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综合单价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C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综合合价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C0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255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F3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80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护栏板（镀锌）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12E607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2320mm×310mm×85mm×3.0mm</w:t>
            </w:r>
          </w:p>
        </w:tc>
        <w:tc>
          <w:tcPr>
            <w:tcW w:w="3498" w:type="dxa"/>
            <w:vMerge w:val="restart"/>
            <w:tcBorders>
              <w:top w:val="nil"/>
              <w:left w:val="single" w:color="000000" w:sz="4" w:space="0"/>
              <w:bottom w:val="single" w:color="000000" w:sz="4" w:space="0"/>
              <w:right w:val="single" w:color="000000" w:sz="4" w:space="0"/>
            </w:tcBorders>
            <w:shd w:val="clear" w:color="auto" w:fill="auto"/>
            <w:vAlign w:val="center"/>
          </w:tcPr>
          <w:p w14:paraId="1603D40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所用基底金属材质为碳素结构钢，其力学性能及化学成分指标不低于GB/T700规定的Q235钢的要求。热镀锌，质量标准符合JT/T281-2007要求。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F44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5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25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B6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7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日常维护</w:t>
            </w:r>
          </w:p>
        </w:tc>
      </w:tr>
      <w:tr w14:paraId="55F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4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A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6DE441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114×1400×4.5</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3F8B5D22">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AD6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3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6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C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BD9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B9C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48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FF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M型托架（镀锌）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779B3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70mm宽×300mm长×4.5厚</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0B6737D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A5B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1A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6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DA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437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66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E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护栏端头（镀锌）</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BC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R160</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027074E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F8A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8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D4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8A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E80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21D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1A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柱帽（镀锌）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0A7477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114×150×2</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2811F70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61A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C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EA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AE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58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BDA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8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0A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149C9C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M16×35</w:t>
            </w:r>
          </w:p>
        </w:tc>
        <w:tc>
          <w:tcPr>
            <w:tcW w:w="3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125C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所用基底金属材质为碳素结构钢，其力学性能指标为不小于375N/mm2。热镀锌，质量标准符合JT/T281-2007要求。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E63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4000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EE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77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7FF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919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F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D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圆头螺栓II（镀锌）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3FAE45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M16×42</w:t>
            </w: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5A11">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54B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A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EB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55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5E0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A53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7D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E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连接螺栓（镀锌）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2E7107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M16×150</w:t>
            </w: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167E">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3A4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1700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72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E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1F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213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46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7D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D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端头警示膜</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F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黑黄相间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40m×40cm/卷</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84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PE材质，3100,质保3年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9E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4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1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9C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97D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B8A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4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0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立柱反光膜</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5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45.7m×10cm/卷</w:t>
            </w:r>
          </w:p>
        </w:tc>
        <w:tc>
          <w:tcPr>
            <w:tcW w:w="3498" w:type="dxa"/>
            <w:tcBorders>
              <w:top w:val="nil"/>
              <w:left w:val="single" w:color="000000" w:sz="4" w:space="0"/>
              <w:bottom w:val="single" w:color="000000" w:sz="4" w:space="0"/>
              <w:right w:val="nil"/>
            </w:tcBorders>
            <w:shd w:val="clear" w:color="auto" w:fill="auto"/>
            <w:vAlign w:val="center"/>
          </w:tcPr>
          <w:p w14:paraId="46CE69E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 34747-2017国家标准，质保7年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BD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F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11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1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92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BB2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2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FBF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70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DD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516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46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B6B78">
            <w:pPr>
              <w:keepNext w:val="0"/>
              <w:keepLines w:val="0"/>
              <w:widowControl/>
              <w:suppressLineNumbers w:val="0"/>
              <w:jc w:val="left"/>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单价包含货款、运输费、税费、保险费（如果有）、卸车费（按采购方要求在指定地方堆码整齐）等所有包干综合单价</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p w14:paraId="346443CA">
            <w:pPr>
              <w:pStyle w:val="2"/>
              <w:rPr>
                <w:rFonts w:hint="default"/>
                <w:color w:val="000000" w:themeColor="text1"/>
                <w:lang w:val="en-US"/>
                <w14:textFill>
                  <w14:solidFill>
                    <w14:schemeClr w14:val="tx1"/>
                  </w14:solidFill>
                </w14:textFill>
              </w:rPr>
            </w:pPr>
            <w:r>
              <w:rPr>
                <w:rFonts w:hint="eastAsia"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供应商须在响应文件中提供对应</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材料</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出厂检测报告和合格证书</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否则视为其响应文件符合性审查不合格。</w:t>
            </w:r>
          </w:p>
        </w:tc>
      </w:tr>
    </w:tbl>
    <w:p w14:paraId="72698D12">
      <w:pPr>
        <w:rPr>
          <w:rFonts w:hint="eastAsia" w:ascii="宋体" w:hAnsi="宋体" w:cs="方正黑体_GBK"/>
          <w:b/>
          <w:color w:val="000000" w:themeColor="text1"/>
          <w:sz w:val="32"/>
          <w:szCs w:val="32"/>
          <w:highlight w:val="none"/>
          <w14:textFill>
            <w14:solidFill>
              <w14:schemeClr w14:val="tx1"/>
            </w14:solidFill>
          </w14:textFill>
        </w:rPr>
        <w:sectPr>
          <w:pgSz w:w="16840" w:h="11907" w:orient="landscape"/>
          <w:pgMar w:top="1026" w:right="1134" w:bottom="1083" w:left="1134" w:header="964" w:footer="992" w:gutter="0"/>
          <w:pgBorders>
            <w:top w:val="none" w:sz="0" w:space="0"/>
            <w:left w:val="none" w:sz="0" w:space="0"/>
            <w:bottom w:val="none" w:sz="0" w:space="0"/>
            <w:right w:val="none" w:sz="0" w:space="0"/>
          </w:pgBorders>
          <w:pgNumType w:fmt="numberInDash"/>
          <w:cols w:space="0" w:num="1"/>
          <w:rtlGutter w:val="0"/>
          <w:docGrid w:linePitch="380" w:charSpace="0"/>
        </w:sectPr>
      </w:pPr>
    </w:p>
    <w:p w14:paraId="68CA815C">
      <w:pPr>
        <w:pStyle w:val="2"/>
        <w:rPr>
          <w:rFonts w:hint="eastAsia"/>
          <w:color w:val="000000" w:themeColor="text1"/>
          <w14:textFill>
            <w14:solidFill>
              <w14:schemeClr w14:val="tx1"/>
            </w14:solidFill>
          </w14:textFill>
        </w:rPr>
      </w:pPr>
    </w:p>
    <w:p w14:paraId="17DB82A7">
      <w:pPr>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t>二、项目技术（质量）需求</w:t>
      </w:r>
    </w:p>
    <w:p w14:paraId="7C82D330">
      <w:pPr>
        <w:spacing w:line="400" w:lineRule="exact"/>
        <w:ind w:firstLine="560"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（一）项目技术（质量）需求响应偏离表</w:t>
      </w:r>
    </w:p>
    <w:p w14:paraId="4BDF18AE">
      <w:pPr>
        <w:spacing w:line="400" w:lineRule="exact"/>
        <w:ind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项目名称：</w:t>
      </w:r>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79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999930F">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4" w:name="_Toc10411"/>
            <w:bookmarkStart w:id="115" w:name="_Toc5805"/>
            <w:r>
              <w:rPr>
                <w:rFonts w:hint="eastAsia" w:ascii="宋体" w:hAnsi="宋体" w:cs="宋体"/>
                <w:b/>
                <w:color w:val="000000" w:themeColor="text1"/>
                <w:sz w:val="21"/>
                <w:szCs w:val="21"/>
                <w:highlight w:val="none"/>
                <w14:textFill>
                  <w14:solidFill>
                    <w14:schemeClr w14:val="tx1"/>
                  </w14:solidFill>
                </w14:textFill>
              </w:rPr>
              <w:t>序号</w:t>
            </w:r>
            <w:bookmarkEnd w:id="114"/>
            <w:bookmarkEnd w:id="115"/>
          </w:p>
        </w:tc>
        <w:tc>
          <w:tcPr>
            <w:tcW w:w="2844" w:type="dxa"/>
            <w:vAlign w:val="center"/>
          </w:tcPr>
          <w:p w14:paraId="7290D628">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6" w:name="_Toc4447"/>
            <w:bookmarkStart w:id="117" w:name="_Toc19378"/>
            <w:r>
              <w:rPr>
                <w:rFonts w:hint="eastAsia" w:ascii="宋体" w:hAnsi="宋体" w:cs="宋体"/>
                <w:b/>
                <w:color w:val="000000" w:themeColor="text1"/>
                <w:sz w:val="21"/>
                <w:szCs w:val="21"/>
                <w:highlight w:val="none"/>
                <w14:textFill>
                  <w14:solidFill>
                    <w14:schemeClr w14:val="tx1"/>
                  </w14:solidFill>
                </w14:textFill>
              </w:rPr>
              <w:t>采购需求</w:t>
            </w:r>
            <w:bookmarkEnd w:id="116"/>
            <w:bookmarkEnd w:id="117"/>
          </w:p>
        </w:tc>
        <w:tc>
          <w:tcPr>
            <w:tcW w:w="2952" w:type="dxa"/>
            <w:vAlign w:val="center"/>
          </w:tcPr>
          <w:p w14:paraId="3E0719CB">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8" w:name="_Toc8506"/>
            <w:bookmarkStart w:id="119" w:name="_Toc28424"/>
            <w:r>
              <w:rPr>
                <w:rFonts w:hint="eastAsia" w:ascii="宋体" w:hAnsi="宋体" w:cs="宋体"/>
                <w:b/>
                <w:color w:val="000000" w:themeColor="text1"/>
                <w:sz w:val="21"/>
                <w:szCs w:val="21"/>
                <w:highlight w:val="none"/>
                <w14:textFill>
                  <w14:solidFill>
                    <w14:schemeClr w14:val="tx1"/>
                  </w14:solidFill>
                </w14:textFill>
              </w:rPr>
              <w:t>响应情况</w:t>
            </w:r>
            <w:bookmarkEnd w:id="118"/>
            <w:bookmarkEnd w:id="119"/>
          </w:p>
        </w:tc>
        <w:tc>
          <w:tcPr>
            <w:tcW w:w="2212" w:type="dxa"/>
            <w:vAlign w:val="center"/>
          </w:tcPr>
          <w:p w14:paraId="42126B86">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0" w:name="_Toc23602"/>
            <w:bookmarkStart w:id="121" w:name="_Toc7938"/>
            <w:r>
              <w:rPr>
                <w:rFonts w:hint="eastAsia" w:ascii="宋体" w:hAnsi="宋体" w:cs="宋体"/>
                <w:b/>
                <w:color w:val="000000" w:themeColor="text1"/>
                <w:sz w:val="21"/>
                <w:szCs w:val="21"/>
                <w:highlight w:val="none"/>
                <w14:textFill>
                  <w14:solidFill>
                    <w14:schemeClr w14:val="tx1"/>
                  </w14:solidFill>
                </w14:textFill>
              </w:rPr>
              <w:t>差异说明</w:t>
            </w:r>
            <w:bookmarkEnd w:id="120"/>
            <w:bookmarkEnd w:id="121"/>
          </w:p>
        </w:tc>
      </w:tr>
      <w:tr w14:paraId="426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95933A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7742E63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3367BE2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084B401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EC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17816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0E0A1B4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4129F20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EE992A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F7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09158F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7A53F19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ED60FA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23C1D1B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86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55A53C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3EAA56D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EA888F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7E38DA9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48E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1BE64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316150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6FDE93C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00ED8F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273C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CEF97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6905F46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308CA6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39461AE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288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67D2D7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45B1132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6DF0D94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304329E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146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78749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8CF6AA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1605CF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4C8BAA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FFB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7B4C81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14E6EEB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C4CAAD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60FCBB0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00D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E80B3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3297EF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2FC359C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051E6BC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bl>
    <w:p w14:paraId="48FAF894">
      <w:pPr>
        <w:spacing w:line="500" w:lineRule="exact"/>
        <w:ind w:firstLine="600" w:firstLineChars="25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供应商：                         </w:t>
      </w:r>
      <w:r>
        <w:rPr>
          <w:rFonts w:hint="eastAsia" w:ascii="宋体" w:hAnsi="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cs="宋体"/>
          <w:color w:val="000000" w:themeColor="text1"/>
          <w:sz w:val="24"/>
          <w:szCs w:val="28"/>
          <w:highlight w:val="none"/>
          <w14:textFill>
            <w14:solidFill>
              <w14:schemeClr w14:val="tx1"/>
            </w14:solidFill>
          </w14:textFill>
        </w:rPr>
        <w:t>：</w:t>
      </w:r>
    </w:p>
    <w:p w14:paraId="12F7E9B2">
      <w:pPr>
        <w:spacing w:line="500" w:lineRule="exact"/>
        <w:rPr>
          <w:rFonts w:ascii="宋体" w:hAnsi="宋体" w:cs="宋体"/>
          <w:color w:val="000000" w:themeColor="text1"/>
          <w:sz w:val="24"/>
          <w:szCs w:val="28"/>
          <w:highlight w:val="none"/>
          <w14:textFill>
            <w14:solidFill>
              <w14:schemeClr w14:val="tx1"/>
            </w14:solidFill>
          </w14:textFill>
        </w:rPr>
      </w:pPr>
    </w:p>
    <w:p w14:paraId="030B434B">
      <w:pPr>
        <w:spacing w:line="500" w:lineRule="exact"/>
        <w:ind w:firstLine="720" w:firstLineChars="3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（供应商公章）                               （</w:t>
      </w:r>
      <w:r>
        <w:rPr>
          <w:rFonts w:hint="eastAsia" w:ascii="宋体" w:hAnsi="宋体" w:cs="宋体"/>
          <w:color w:val="000000" w:themeColor="text1"/>
          <w:sz w:val="24"/>
          <w:szCs w:val="24"/>
          <w:highlight w:val="none"/>
          <w14:textFill>
            <w14:solidFill>
              <w14:schemeClr w14:val="tx1"/>
            </w14:solidFill>
          </w14:textFill>
        </w:rPr>
        <w:t>签署</w:t>
      </w:r>
      <w:r>
        <w:rPr>
          <w:rFonts w:hint="eastAsia" w:ascii="宋体" w:hAnsi="宋体" w:cs="宋体"/>
          <w:color w:val="000000" w:themeColor="text1"/>
          <w:sz w:val="24"/>
          <w:szCs w:val="28"/>
          <w:highlight w:val="none"/>
          <w14:textFill>
            <w14:solidFill>
              <w14:schemeClr w14:val="tx1"/>
            </w14:solidFill>
          </w14:textFill>
        </w:rPr>
        <w:t>或盖章）</w:t>
      </w:r>
    </w:p>
    <w:p w14:paraId="335830DC">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5CF0C941">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720CDD16">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本表即为对本项目“第二篇  项目技术（质量）需求”中所列条款进行比较和响应；</w:t>
      </w:r>
    </w:p>
    <w:p w14:paraId="5F83C193">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5475EB2A">
      <w:pPr>
        <w:rPr>
          <w:rFonts w:ascii="宋体" w:hAnsi="宋体" w:cs="宋体"/>
          <w:color w:val="000000" w:themeColor="text1"/>
          <w:sz w:val="24"/>
          <w:szCs w:val="24"/>
          <w:highlight w:val="none"/>
          <w14:textFill>
            <w14:solidFill>
              <w14:schemeClr w14:val="tx1"/>
            </w14:solidFill>
          </w14:textFill>
        </w:rPr>
      </w:pPr>
    </w:p>
    <w:p w14:paraId="4D2E98BF">
      <w:pPr>
        <w:pStyle w:val="56"/>
        <w:rPr>
          <w:rFonts w:ascii="宋体" w:hAnsi="宋体" w:cs="宋体"/>
          <w:color w:val="000000" w:themeColor="text1"/>
          <w:sz w:val="24"/>
          <w:szCs w:val="24"/>
          <w:highlight w:val="none"/>
          <w:lang w:eastAsia="zh-CN"/>
          <w14:textFill>
            <w14:solidFill>
              <w14:schemeClr w14:val="tx1"/>
            </w14:solidFill>
          </w14:textFill>
        </w:rPr>
      </w:pPr>
    </w:p>
    <w:p w14:paraId="458E50A5">
      <w:pPr>
        <w:rPr>
          <w:rFonts w:ascii="宋体" w:hAnsi="宋体"/>
          <w:color w:val="000000" w:themeColor="text1"/>
          <w:sz w:val="24"/>
          <w:szCs w:val="24"/>
          <w:highlight w:val="none"/>
          <w14:textFill>
            <w14:solidFill>
              <w14:schemeClr w14:val="tx1"/>
            </w14:solidFill>
          </w14:textFill>
        </w:rPr>
      </w:pPr>
    </w:p>
    <w:p w14:paraId="419FD140">
      <w:pPr>
        <w:pStyle w:val="56"/>
        <w:rPr>
          <w:rFonts w:ascii="宋体" w:hAnsi="宋体"/>
          <w:color w:val="000000" w:themeColor="text1"/>
          <w:sz w:val="24"/>
          <w:szCs w:val="24"/>
          <w:highlight w:val="none"/>
          <w:lang w:eastAsia="zh-CN"/>
          <w14:textFill>
            <w14:solidFill>
              <w14:schemeClr w14:val="tx1"/>
            </w14:solidFill>
          </w14:textFill>
        </w:rPr>
      </w:pPr>
    </w:p>
    <w:p w14:paraId="424BB5EA">
      <w:pPr>
        <w:rPr>
          <w:rFonts w:ascii="宋体" w:hAnsi="宋体"/>
          <w:color w:val="000000" w:themeColor="text1"/>
          <w:sz w:val="24"/>
          <w:szCs w:val="24"/>
          <w:highlight w:val="none"/>
          <w14:textFill>
            <w14:solidFill>
              <w14:schemeClr w14:val="tx1"/>
            </w14:solidFill>
          </w14:textFill>
        </w:rPr>
      </w:pPr>
    </w:p>
    <w:p w14:paraId="3D118846">
      <w:pPr>
        <w:pStyle w:val="56"/>
        <w:rPr>
          <w:rFonts w:ascii="宋体" w:hAnsi="宋体"/>
          <w:color w:val="000000" w:themeColor="text1"/>
          <w:sz w:val="24"/>
          <w:szCs w:val="24"/>
          <w:highlight w:val="none"/>
          <w:lang w:eastAsia="zh-CN"/>
          <w14:textFill>
            <w14:solidFill>
              <w14:schemeClr w14:val="tx1"/>
            </w14:solidFill>
          </w14:textFill>
        </w:rPr>
      </w:pPr>
    </w:p>
    <w:p w14:paraId="3B377333">
      <w:pPr>
        <w:rPr>
          <w:rFonts w:ascii="宋体" w:hAnsi="宋体"/>
          <w:color w:val="000000" w:themeColor="text1"/>
          <w:sz w:val="24"/>
          <w:szCs w:val="24"/>
          <w:highlight w:val="none"/>
          <w14:textFill>
            <w14:solidFill>
              <w14:schemeClr w14:val="tx1"/>
            </w14:solidFill>
          </w14:textFill>
        </w:rPr>
      </w:pPr>
    </w:p>
    <w:p w14:paraId="52DB7353">
      <w:pP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p>
    <w:p w14:paraId="190D4580">
      <w:pPr>
        <w:numPr>
          <w:ilvl w:val="0"/>
          <w:numId w:val="0"/>
        </w:numPr>
        <w:tabs>
          <w:tab w:val="left" w:pos="6300"/>
        </w:tabs>
        <w:snapToGrid w:val="0"/>
        <w:spacing w:line="312" w:lineRule="auto"/>
        <w:ind w:leftChars="0"/>
        <w:rPr>
          <w:rFonts w:hint="eastAsia" w:ascii="宋体" w:hAnsi="宋体" w:cs="方正黑体_GBK"/>
          <w:b/>
          <w:color w:val="000000" w:themeColor="text1"/>
          <w:sz w:val="32"/>
          <w:szCs w:val="32"/>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三、项目商务需求</w:t>
      </w:r>
    </w:p>
    <w:p w14:paraId="1CF185C2">
      <w:pPr>
        <w:snapToGrid w:val="0"/>
        <w:spacing w:before="120" w:beforeLines="50"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（一）投标函（格式）</w:t>
      </w:r>
    </w:p>
    <w:p w14:paraId="3C422B00">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 xml:space="preserve">项目名称：                              </w:t>
      </w:r>
    </w:p>
    <w:p w14:paraId="279033B2">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474C04D6">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致：</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（采购代理机构名称）：</w:t>
      </w:r>
    </w:p>
    <w:p w14:paraId="2A53CB1F">
      <w:pPr>
        <w:snapToGrid w:val="0"/>
        <w:spacing w:before="120" w:beforeLines="50"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w:t>
      </w: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名称）系中华人民共和国合法企业，注册地址：</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。我方就参加本次投标有关事项郑重声明如下：</w:t>
      </w:r>
    </w:p>
    <w:p w14:paraId="634F3C7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一、我方完全理解并接受该项目</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文件所有要求。</w:t>
      </w:r>
    </w:p>
    <w:p w14:paraId="2FC0C3B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二、我方提交的所有</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文件、资料都是准确和真实的，如有虚假或隐瞒，我方愿意承担一切法律责任。</w:t>
      </w:r>
    </w:p>
    <w:p w14:paraId="4FB885A7">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三、我方承诺按照</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文件要求，提供</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项目的技术（质量）服务。</w:t>
      </w:r>
    </w:p>
    <w:p w14:paraId="3D1F782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四、我方按</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文件要求提交的</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文件为：响应文件电子文档壹份。</w:t>
      </w:r>
    </w:p>
    <w:p w14:paraId="360083F6">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五、我方承诺：本次投标的投标有效期为</w:t>
      </w:r>
      <w:r>
        <w:rPr>
          <w:rFonts w:hint="eastAsia" w:ascii="宋体" w:hAnsi="宋体" w:cs="宋体"/>
          <w:color w:val="000000" w:themeColor="text1"/>
          <w:sz w:val="24"/>
          <w:highlight w:val="none"/>
          <w14:textFill>
            <w14:solidFill>
              <w14:schemeClr w14:val="tx1"/>
            </w14:solidFill>
          </w14:textFill>
        </w:rPr>
        <w:t>投标截止时间</w:t>
      </w:r>
      <w:r>
        <w:rPr>
          <w:rFonts w:hint="eastAsia" w:ascii="宋体" w:hAnsi="宋体" w:cs="宋体"/>
          <w:color w:val="000000" w:themeColor="text1"/>
          <w:sz w:val="24"/>
          <w:szCs w:val="28"/>
          <w:highlight w:val="none"/>
          <w14:textFill>
            <w14:solidFill>
              <w14:schemeClr w14:val="tx1"/>
            </w14:solidFill>
          </w14:textFill>
        </w:rPr>
        <w:t>起90天。</w:t>
      </w:r>
    </w:p>
    <w:p w14:paraId="13DA3048">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六、我方投标报价为闭口价。即在投标有效期和合同有效期内，该报价固定不变。</w:t>
      </w:r>
    </w:p>
    <w:p w14:paraId="72515B1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七、如果我方中标，我方将履行</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文件中规定的各项要求以及我方</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文件的各项承诺，按《中华人民共和国政府采购法》、《中华人民共和国民法典》及合同约定条款承担我方责任。</w:t>
      </w:r>
    </w:p>
    <w:p w14:paraId="4FB28A7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八、我方未</w:t>
      </w:r>
      <w:r>
        <w:rPr>
          <w:rFonts w:hint="eastAsia" w:ascii="宋体" w:hAnsi="宋体" w:cs="宋体"/>
          <w:color w:val="000000" w:themeColor="text1"/>
          <w:sz w:val="24"/>
          <w:szCs w:val="24"/>
          <w:highlight w:val="none"/>
          <w14:textFill>
            <w14:solidFill>
              <w14:schemeClr w14:val="tx1"/>
            </w14:solidFill>
          </w14:textFill>
        </w:rPr>
        <w:t>为采购项目提供整体设计、规范编制或者项目管理、监理、检测等服务。</w:t>
      </w:r>
    </w:p>
    <w:p w14:paraId="3F3CA25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九</w:t>
      </w:r>
      <w:r>
        <w:rPr>
          <w:rFonts w:hint="eastAsia" w:ascii="宋体" w:hAnsi="宋体" w:cs="宋体"/>
          <w:color w:val="000000" w:themeColor="text1"/>
          <w:sz w:val="24"/>
          <w:szCs w:val="28"/>
          <w:highlight w:val="none"/>
          <w14:textFill>
            <w14:solidFill>
              <w14:schemeClr w14:val="tx1"/>
            </w14:solidFill>
          </w14:textFill>
        </w:rPr>
        <w:t>、若我方中标，愿意按有关规定及</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文件要求缴纳招标代理服务费。</w:t>
      </w:r>
    </w:p>
    <w:p w14:paraId="253C1744">
      <w:pPr>
        <w:tabs>
          <w:tab w:val="left" w:pos="6300"/>
        </w:tabs>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p>
    <w:p w14:paraId="14167BAC">
      <w:pPr>
        <w:tabs>
          <w:tab w:val="left" w:pos="6300"/>
        </w:tabs>
        <w:snapToGrid w:val="0"/>
        <w:spacing w:line="500" w:lineRule="exact"/>
        <w:ind w:firstLine="5460" w:firstLineChars="2275"/>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w:t>
      </w: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公章或自然人签署）</w:t>
      </w:r>
    </w:p>
    <w:p w14:paraId="4946BF0E">
      <w:pPr>
        <w:tabs>
          <w:tab w:val="left" w:pos="6300"/>
        </w:tabs>
        <w:snapToGrid w:val="0"/>
        <w:spacing w:line="500" w:lineRule="exact"/>
        <w:ind w:firstLine="5760" w:firstLineChars="2400"/>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年    月   日</w:t>
      </w:r>
    </w:p>
    <w:p w14:paraId="6C92D8B3">
      <w:pPr>
        <w:rPr>
          <w:rFonts w:hint="eastAsia" w:ascii="宋体" w:hAnsi="宋体" w:cs="宋体"/>
          <w:color w:val="000000" w:themeColor="text1"/>
          <w:sz w:val="24"/>
          <w:szCs w:val="24"/>
          <w:highlight w:val="none"/>
          <w14:textFill>
            <w14:solidFill>
              <w14:schemeClr w14:val="tx1"/>
            </w14:solidFill>
          </w14:textFill>
        </w:rPr>
      </w:pPr>
    </w:p>
    <w:p w14:paraId="2D8F7AB7">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52071E6C">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二</w:t>
      </w:r>
      <w:r>
        <w:rPr>
          <w:rFonts w:hint="eastAsia" w:ascii="宋体" w:hAnsi="宋体" w:cs="宋体"/>
          <w:color w:val="000000" w:themeColor="text1"/>
          <w:sz w:val="28"/>
          <w:szCs w:val="28"/>
          <w:highlight w:val="none"/>
          <w14:textFill>
            <w14:solidFill>
              <w14:schemeClr w14:val="tx1"/>
            </w14:solidFill>
          </w14:textFill>
        </w:rPr>
        <w:t>）项目</w:t>
      </w:r>
      <w:r>
        <w:rPr>
          <w:rFonts w:hint="eastAsia" w:ascii="宋体" w:hAnsi="宋体" w:cs="宋体"/>
          <w:color w:val="000000" w:themeColor="text1"/>
          <w:sz w:val="28"/>
          <w:szCs w:val="28"/>
          <w:highlight w:val="none"/>
          <w:lang w:val="en-US" w:eastAsia="zh-CN"/>
          <w14:textFill>
            <w14:solidFill>
              <w14:schemeClr w14:val="tx1"/>
            </w14:solidFill>
          </w14:textFill>
        </w:rPr>
        <w:t>商务</w:t>
      </w:r>
      <w:r>
        <w:rPr>
          <w:rFonts w:hint="eastAsia" w:ascii="宋体" w:hAnsi="宋体" w:cs="宋体"/>
          <w:color w:val="000000" w:themeColor="text1"/>
          <w:sz w:val="28"/>
          <w:szCs w:val="28"/>
          <w:highlight w:val="none"/>
          <w14:textFill>
            <w14:solidFill>
              <w14:schemeClr w14:val="tx1"/>
            </w14:solidFill>
          </w14:textFill>
        </w:rPr>
        <w:t>需求响应偏离表</w:t>
      </w:r>
    </w:p>
    <w:p w14:paraId="73D7AEB0">
      <w:pPr>
        <w:spacing w:line="400" w:lineRule="exact"/>
        <w:ind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项目名称：</w:t>
      </w:r>
    </w:p>
    <w:tbl>
      <w:tblPr>
        <w:tblStyle w:val="6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848"/>
        <w:gridCol w:w="2956"/>
        <w:gridCol w:w="2215"/>
      </w:tblGrid>
      <w:tr w14:paraId="09E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9" w:type="dxa"/>
            <w:vAlign w:val="center"/>
          </w:tcPr>
          <w:p w14:paraId="4455F803">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2" w:name="_Toc23952"/>
            <w:bookmarkStart w:id="123" w:name="_Toc21085"/>
            <w:r>
              <w:rPr>
                <w:rFonts w:hint="eastAsia" w:ascii="宋体" w:hAnsi="宋体" w:cs="宋体"/>
                <w:b/>
                <w:color w:val="000000" w:themeColor="text1"/>
                <w:sz w:val="21"/>
                <w:szCs w:val="21"/>
                <w:highlight w:val="none"/>
                <w14:textFill>
                  <w14:solidFill>
                    <w14:schemeClr w14:val="tx1"/>
                  </w14:solidFill>
                </w14:textFill>
              </w:rPr>
              <w:t>序号</w:t>
            </w:r>
            <w:bookmarkEnd w:id="122"/>
            <w:bookmarkEnd w:id="123"/>
          </w:p>
        </w:tc>
        <w:tc>
          <w:tcPr>
            <w:tcW w:w="2848" w:type="dxa"/>
            <w:vAlign w:val="center"/>
          </w:tcPr>
          <w:p w14:paraId="2BB0B59B">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4" w:name="_Toc8485"/>
            <w:bookmarkStart w:id="125" w:name="_Toc1686"/>
            <w:r>
              <w:rPr>
                <w:rFonts w:hint="eastAsia" w:ascii="宋体" w:hAnsi="宋体" w:cs="宋体"/>
                <w:b/>
                <w:color w:val="000000" w:themeColor="text1"/>
                <w:sz w:val="21"/>
                <w:szCs w:val="21"/>
                <w:highlight w:val="none"/>
                <w14:textFill>
                  <w14:solidFill>
                    <w14:schemeClr w14:val="tx1"/>
                  </w14:solidFill>
                </w14:textFill>
              </w:rPr>
              <w:t>采购需求</w:t>
            </w:r>
            <w:bookmarkEnd w:id="124"/>
            <w:bookmarkEnd w:id="125"/>
          </w:p>
        </w:tc>
        <w:tc>
          <w:tcPr>
            <w:tcW w:w="2956" w:type="dxa"/>
            <w:vAlign w:val="center"/>
          </w:tcPr>
          <w:p w14:paraId="53866BBF">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6" w:name="_Toc22679"/>
            <w:bookmarkStart w:id="127" w:name="_Toc16880"/>
            <w:r>
              <w:rPr>
                <w:rFonts w:hint="eastAsia" w:ascii="宋体" w:hAnsi="宋体" w:cs="宋体"/>
                <w:b/>
                <w:color w:val="000000" w:themeColor="text1"/>
                <w:sz w:val="21"/>
                <w:szCs w:val="21"/>
                <w:highlight w:val="none"/>
                <w14:textFill>
                  <w14:solidFill>
                    <w14:schemeClr w14:val="tx1"/>
                  </w14:solidFill>
                </w14:textFill>
              </w:rPr>
              <w:t>响应情况</w:t>
            </w:r>
            <w:bookmarkEnd w:id="126"/>
            <w:bookmarkEnd w:id="127"/>
          </w:p>
        </w:tc>
        <w:tc>
          <w:tcPr>
            <w:tcW w:w="2215" w:type="dxa"/>
            <w:vAlign w:val="center"/>
          </w:tcPr>
          <w:p w14:paraId="1B8A33FE">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8" w:name="_Toc29509"/>
            <w:bookmarkStart w:id="129" w:name="_Toc27611"/>
            <w:r>
              <w:rPr>
                <w:rFonts w:hint="eastAsia" w:ascii="宋体" w:hAnsi="宋体" w:cs="宋体"/>
                <w:b/>
                <w:color w:val="000000" w:themeColor="text1"/>
                <w:sz w:val="21"/>
                <w:szCs w:val="21"/>
                <w:highlight w:val="none"/>
                <w14:textFill>
                  <w14:solidFill>
                    <w14:schemeClr w14:val="tx1"/>
                  </w14:solidFill>
                </w14:textFill>
              </w:rPr>
              <w:t>差异说明</w:t>
            </w:r>
            <w:bookmarkEnd w:id="128"/>
            <w:bookmarkEnd w:id="129"/>
          </w:p>
        </w:tc>
      </w:tr>
      <w:tr w14:paraId="7F9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2BA6D69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1389780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11442E5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212853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899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3ABBC2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78F1A16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2E2AF05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F1C1E06">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E61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03536E7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0DD5963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2BF077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1CE82F0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640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1B1984F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65237F6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318D43B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951A3D6">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5CF9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8DEA78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19434B0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7A5702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61B7CBC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B67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1F31C1F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553856B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61482DA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0095A3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9D5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C19AED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2FD7018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58FA9A3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FE07E1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31AB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351747E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633564C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5444926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BD1B12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78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3B696BC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7D93525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3240E61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6149E2E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53C1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19" w:type="dxa"/>
            <w:vAlign w:val="center"/>
          </w:tcPr>
          <w:p w14:paraId="6458410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3EA4629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A9041D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CEAF8F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bl>
    <w:p w14:paraId="1CCC2EC7">
      <w:pPr>
        <w:spacing w:line="500" w:lineRule="exact"/>
        <w:ind w:firstLine="600" w:firstLineChars="25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供应商：                         </w:t>
      </w:r>
      <w:r>
        <w:rPr>
          <w:rFonts w:hint="eastAsia" w:ascii="宋体" w:hAnsi="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cs="宋体"/>
          <w:color w:val="000000" w:themeColor="text1"/>
          <w:sz w:val="24"/>
          <w:szCs w:val="28"/>
          <w:highlight w:val="none"/>
          <w14:textFill>
            <w14:solidFill>
              <w14:schemeClr w14:val="tx1"/>
            </w14:solidFill>
          </w14:textFill>
        </w:rPr>
        <w:t>：</w:t>
      </w:r>
    </w:p>
    <w:p w14:paraId="05D5D9B0">
      <w:pPr>
        <w:spacing w:line="500" w:lineRule="exact"/>
        <w:rPr>
          <w:rFonts w:ascii="宋体" w:hAnsi="宋体" w:cs="宋体"/>
          <w:color w:val="000000" w:themeColor="text1"/>
          <w:sz w:val="24"/>
          <w:szCs w:val="28"/>
          <w:highlight w:val="none"/>
          <w14:textFill>
            <w14:solidFill>
              <w14:schemeClr w14:val="tx1"/>
            </w14:solidFill>
          </w14:textFill>
        </w:rPr>
      </w:pPr>
    </w:p>
    <w:p w14:paraId="68362C27">
      <w:pPr>
        <w:spacing w:line="500" w:lineRule="exact"/>
        <w:ind w:firstLine="720" w:firstLineChars="3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（供应商公章）                               （</w:t>
      </w:r>
      <w:r>
        <w:rPr>
          <w:rFonts w:hint="eastAsia" w:ascii="宋体" w:hAnsi="宋体" w:cs="宋体"/>
          <w:color w:val="000000" w:themeColor="text1"/>
          <w:sz w:val="24"/>
          <w:szCs w:val="24"/>
          <w:highlight w:val="none"/>
          <w14:textFill>
            <w14:solidFill>
              <w14:schemeClr w14:val="tx1"/>
            </w14:solidFill>
          </w14:textFill>
        </w:rPr>
        <w:t>签署</w:t>
      </w:r>
      <w:r>
        <w:rPr>
          <w:rFonts w:hint="eastAsia" w:ascii="宋体" w:hAnsi="宋体" w:cs="宋体"/>
          <w:color w:val="000000" w:themeColor="text1"/>
          <w:sz w:val="24"/>
          <w:szCs w:val="28"/>
          <w:highlight w:val="none"/>
          <w14:textFill>
            <w14:solidFill>
              <w14:schemeClr w14:val="tx1"/>
            </w14:solidFill>
          </w14:textFill>
        </w:rPr>
        <w:t>或盖章）</w:t>
      </w:r>
    </w:p>
    <w:p w14:paraId="42F21450">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14B81020">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0688BA89">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本表即为对本项目“第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篇  项目商务需求”中所列条款进行比较和响应；</w:t>
      </w:r>
    </w:p>
    <w:p w14:paraId="42C003A6">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17B1FCDA">
      <w:pPr>
        <w:rPr>
          <w:rFonts w:ascii="宋体" w:hAnsi="宋体" w:cs="宋体"/>
          <w:color w:val="000000" w:themeColor="text1"/>
          <w:sz w:val="24"/>
          <w:szCs w:val="24"/>
          <w:highlight w:val="none"/>
          <w14:textFill>
            <w14:solidFill>
              <w14:schemeClr w14:val="tx1"/>
            </w14:solidFill>
          </w14:textFill>
        </w:rPr>
      </w:pPr>
    </w:p>
    <w:p w14:paraId="3F73D4B7">
      <w:pPr>
        <w:rPr>
          <w:rFonts w:hint="default" w:ascii="宋体" w:hAnsi="宋体" w:cs="方正黑体_GBK"/>
          <w:b/>
          <w:color w:val="000000" w:themeColor="text1"/>
          <w:sz w:val="32"/>
          <w:szCs w:val="32"/>
          <w:highlight w:val="none"/>
          <w:lang w:val="en-US" w:eastAsia="zh-CN"/>
          <w14:textFill>
            <w14:solidFill>
              <w14:schemeClr w14:val="tx1"/>
            </w14:solidFill>
          </w14:textFill>
        </w:rPr>
      </w:pPr>
      <w:r>
        <w:rPr>
          <w:rFonts w:hint="default" w:ascii="宋体" w:hAnsi="宋体" w:cs="方正黑体_GBK"/>
          <w:b/>
          <w:color w:val="000000" w:themeColor="text1"/>
          <w:sz w:val="32"/>
          <w:szCs w:val="32"/>
          <w:highlight w:val="none"/>
          <w:lang w:val="en-US" w:eastAsia="zh-CN"/>
          <w14:textFill>
            <w14:solidFill>
              <w14:schemeClr w14:val="tx1"/>
            </w14:solidFill>
          </w14:textFill>
        </w:rPr>
        <w:br w:type="page"/>
      </w:r>
    </w:p>
    <w:p w14:paraId="4BB6A96F">
      <w:pPr>
        <w:tabs>
          <w:tab w:val="left" w:pos="6300"/>
        </w:tabs>
        <w:snapToGrid w:val="0"/>
        <w:spacing w:line="312" w:lineRule="auto"/>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四</w:t>
      </w:r>
      <w:r>
        <w:rPr>
          <w:rFonts w:hint="eastAsia" w:ascii="宋体" w:hAnsi="宋体" w:cs="方正黑体_GBK"/>
          <w:b/>
          <w:color w:val="000000" w:themeColor="text1"/>
          <w:sz w:val="32"/>
          <w:szCs w:val="32"/>
          <w:highlight w:val="none"/>
          <w14:textFill>
            <w14:solidFill>
              <w14:schemeClr w14:val="tx1"/>
            </w14:solidFill>
          </w14:textFill>
        </w:rPr>
        <w:t>、资格条件</w:t>
      </w:r>
    </w:p>
    <w:p w14:paraId="61208EEE">
      <w:pPr>
        <w:ind w:firstLine="560"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一</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具有独立承担民事责任的能力；</w:t>
      </w:r>
    </w:p>
    <w:p w14:paraId="6E94E94F">
      <w:pPr>
        <w:ind w:firstLine="420" w:firstLineChars="20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营业执照复印件、组织机构代码证复印件、税务登记证副本复印件。供应商按“多证合一”登记制度办理营业执照的，组织机构代码证、税务登记证（副本）和社会保险登记证以供应商所提供的营业执照（副本）复印件为准。</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二</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法定代表人身份证明书（格式）</w:t>
      </w:r>
    </w:p>
    <w:p w14:paraId="7A9F9E78">
      <w:pPr>
        <w:tabs>
          <w:tab w:val="left" w:pos="6300"/>
        </w:tabs>
        <w:snapToGrid w:val="0"/>
        <w:spacing w:line="480" w:lineRule="exact"/>
        <w:jc w:val="center"/>
        <w:outlineLvl w:val="0"/>
        <w:rPr>
          <w:rFonts w:ascii="宋体" w:hAnsi="宋体" w:cs="宋体"/>
          <w:color w:val="000000" w:themeColor="text1"/>
          <w:sz w:val="21"/>
          <w:szCs w:val="21"/>
          <w:highlight w:val="none"/>
          <w14:textFill>
            <w14:solidFill>
              <w14:schemeClr w14:val="tx1"/>
            </w14:solidFill>
          </w14:textFill>
        </w:rPr>
      </w:pPr>
    </w:p>
    <w:p w14:paraId="3C5BC03B">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p w14:paraId="3CCCBBCD">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016D5F46">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致：（采购代理机构名称）：</w:t>
      </w:r>
    </w:p>
    <w:p w14:paraId="4B2F5A1F">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（法定代表人姓名）在（供应商名称）任（职务名称）职务，是（供应商名称）的法定代表人。</w:t>
      </w:r>
    </w:p>
    <w:p w14:paraId="4ADB1624">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43E752F4">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特此证明。</w:t>
      </w:r>
    </w:p>
    <w:p w14:paraId="792CC4DC">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3AFC3F08">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02293319">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6D203753">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（供应商公章）</w:t>
      </w:r>
    </w:p>
    <w:p w14:paraId="4E37FC82">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435FFED8">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年   月   日</w:t>
      </w:r>
    </w:p>
    <w:p w14:paraId="5BB58229">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17924581">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（附：法定代表人身份证正反面复印件）</w:t>
      </w:r>
    </w:p>
    <w:p w14:paraId="1A9962FA">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73A32F3D">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584ABD87">
      <w:pPr>
        <w:tabs>
          <w:tab w:val="left" w:pos="6300"/>
        </w:tabs>
        <w:snapToGrid w:val="0"/>
        <w:spacing w:line="480" w:lineRule="exact"/>
        <w:jc w:val="center"/>
        <w:outlineLvl w:val="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bookmarkStart w:id="130" w:name="_Toc13003"/>
      <w:bookmarkStart w:id="131" w:name="_Toc1206"/>
      <w:r>
        <w:rPr>
          <w:rFonts w:hint="eastAsia" w:ascii="宋体" w:hAnsi="宋体" w:cs="宋体"/>
          <w:color w:val="000000" w:themeColor="text1"/>
          <w:sz w:val="28"/>
          <w:szCs w:val="28"/>
          <w:highlight w:val="none"/>
          <w:lang w:val="en-US" w:eastAsia="zh-CN"/>
          <w14:textFill>
            <w14:solidFill>
              <w14:schemeClr w14:val="tx1"/>
            </w14:solidFill>
          </w14:textFill>
        </w:rPr>
        <w:t>（三）</w:t>
      </w:r>
      <w:r>
        <w:rPr>
          <w:rFonts w:hint="eastAsia" w:ascii="宋体" w:hAnsi="宋体" w:cs="宋体"/>
          <w:color w:val="000000" w:themeColor="text1"/>
          <w:sz w:val="28"/>
          <w:szCs w:val="28"/>
          <w:highlight w:val="none"/>
          <w14:textFill>
            <w14:solidFill>
              <w14:schemeClr w14:val="tx1"/>
            </w14:solidFill>
          </w14:textFill>
        </w:rPr>
        <w:t>法定代表人授权委托书（格式）</w:t>
      </w:r>
      <w:bookmarkEnd w:id="130"/>
      <w:bookmarkEnd w:id="131"/>
    </w:p>
    <w:p w14:paraId="404AA1F6">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314F01B3">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项目名称：_______________</w:t>
      </w:r>
    </w:p>
    <w:p w14:paraId="5814A305">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期：_______________</w:t>
      </w:r>
    </w:p>
    <w:p w14:paraId="005A0025">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致：_____________________（采购人名称）</w:t>
      </w:r>
    </w:p>
    <w:p w14:paraId="3AF8E81D">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_____________________（供应商名称）是中华人民共和国合法企业，法定地址______________________________。</w:t>
      </w:r>
    </w:p>
    <w:p w14:paraId="67470DEC">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_________（供应商法定代表人姓名）特授权_________（被授权人姓名及身份证代码）代表我单位全权办理对上述项目的谈判、签约等具体工作，并签署全部有关的文件、协议及合同。</w:t>
      </w:r>
    </w:p>
    <w:p w14:paraId="05A0417E">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我单位对被授权人的签字负全部责任。</w:t>
      </w:r>
    </w:p>
    <w:p w14:paraId="114C25E4">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在撤消授权的书面通知以前，本授权书一直有效。被授权人签署的所有文件（在授权书有效期内签署的）不因授权的撤消而失效。</w:t>
      </w:r>
    </w:p>
    <w:p w14:paraId="13364A7B">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1DB301A4">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73F13BED">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被授权人：                                  供应商法定代表人：</w:t>
      </w:r>
    </w:p>
    <w:p w14:paraId="03DF120A">
      <w:pPr>
        <w:tabs>
          <w:tab w:val="left" w:pos="6300"/>
        </w:tabs>
        <w:snapToGrid w:val="0"/>
        <w:spacing w:line="480" w:lineRule="exact"/>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（签字或盖章）                                （签字或盖章）：</w:t>
      </w:r>
    </w:p>
    <w:p w14:paraId="732AFB5D">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501176B5">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（附：被授权人身份证复印件）</w:t>
      </w:r>
    </w:p>
    <w:p w14:paraId="382371D3">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0011669F">
      <w:pPr>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（供应商公章）</w:t>
      </w:r>
    </w:p>
    <w:p w14:paraId="14853A03">
      <w:pPr>
        <w:snapToGrid w:val="0"/>
        <w:spacing w:line="480" w:lineRule="exact"/>
        <w:ind w:firstLine="5670" w:firstLineChars="27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年   月   日</w:t>
      </w:r>
    </w:p>
    <w:p w14:paraId="5E9CD1D5">
      <w:pPr>
        <w:tabs>
          <w:tab w:val="left" w:pos="6300"/>
        </w:tabs>
        <w:snapToGrid w:val="0"/>
        <w:spacing w:line="48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四</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基本资格条件承诺函：</w:t>
      </w:r>
    </w:p>
    <w:p w14:paraId="0669DF1C">
      <w:pPr>
        <w:tabs>
          <w:tab w:val="left" w:pos="6300"/>
        </w:tabs>
        <w:snapToGrid w:val="0"/>
        <w:spacing w:line="480" w:lineRule="exact"/>
        <w:ind w:firstLine="105" w:firstLineChars="50"/>
        <w:jc w:val="center"/>
        <w:rPr>
          <w:rFonts w:ascii="宋体" w:hAnsi="宋体" w:cs="宋体"/>
          <w:color w:val="000000" w:themeColor="text1"/>
          <w:sz w:val="21"/>
          <w:szCs w:val="21"/>
          <w:highlight w:val="none"/>
          <w14:textFill>
            <w14:solidFill>
              <w14:schemeClr w14:val="tx1"/>
            </w14:solidFill>
          </w14:textFill>
        </w:rPr>
      </w:pPr>
    </w:p>
    <w:p w14:paraId="6C2972B2">
      <w:pPr>
        <w:tabs>
          <w:tab w:val="left" w:pos="6300"/>
        </w:tabs>
        <w:snapToGrid w:val="0"/>
        <w:spacing w:line="5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14:paraId="659DED9A">
      <w:pPr>
        <w:tabs>
          <w:tab w:val="left" w:pos="6300"/>
        </w:tabs>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14:paraId="7FD28588">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5556761A">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郑重承诺：</w:t>
      </w:r>
    </w:p>
    <w:p w14:paraId="76D62AB8">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zh-CN"/>
          <w14:textFill>
            <w14:solidFill>
              <w14:schemeClr w14:val="tx1"/>
            </w14:solidFill>
          </w14:textFill>
        </w:rPr>
        <w:t>我方具有良好的商业信誉和健全的财务会计制度，具有履行合同所必需的设备和专业技术能力，具有依法缴纳税收和社会保障金的良好记录，参加本项目采购活动前三年内无重大违法活动记录。</w:t>
      </w:r>
    </w:p>
    <w:p w14:paraId="134FCAF0">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F0384FA">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B0F4E9A">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我方对以上承诺负全部法律责任。</w:t>
      </w:r>
    </w:p>
    <w:p w14:paraId="2CCFE387">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0D9E3AE9">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FF851FF">
      <w:pPr>
        <w:tabs>
          <w:tab w:val="left" w:pos="6300"/>
        </w:tabs>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295B4F59">
      <w:pPr>
        <w:widowControl/>
        <w:spacing w:line="400" w:lineRule="exact"/>
        <w:ind w:firstLine="7920" w:firstLineChars="3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7094B4C1">
      <w:pPr>
        <w:jc w:val="center"/>
        <w:rPr>
          <w:rFonts w:ascii="宋体" w:hAnsi="宋体" w:cs="宋体"/>
          <w:color w:val="000000" w:themeColor="text1"/>
          <w:sz w:val="28"/>
          <w:szCs w:val="28"/>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color w:val="000000" w:themeColor="text1"/>
          <w:sz w:val="28"/>
          <w:szCs w:val="28"/>
          <w:highlight w:val="none"/>
          <w14:textFill>
            <w14:solidFill>
              <w14:schemeClr w14:val="tx1"/>
            </w14:solidFill>
          </w14:textFill>
        </w:rPr>
        <w:t>特定资格条件</w:t>
      </w:r>
    </w:p>
    <w:p w14:paraId="493CC090">
      <w:pPr>
        <w:rPr>
          <w:rFonts w:ascii="宋体" w:hAnsi="宋体" w:cs="宋体"/>
          <w:color w:val="000000" w:themeColor="text1"/>
          <w:sz w:val="21"/>
          <w:szCs w:val="21"/>
          <w:highlight w:val="none"/>
          <w14:textFill>
            <w14:solidFill>
              <w14:schemeClr w14:val="tx1"/>
            </w14:solidFill>
          </w14:textFill>
        </w:rPr>
      </w:pPr>
    </w:p>
    <w:p w14:paraId="20717CAE">
      <w:pPr>
        <w:jc w:val="cente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p>
    <w:p w14:paraId="150F1FCB">
      <w:pP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五</w:t>
      </w:r>
      <w:r>
        <w:rPr>
          <w:rFonts w:hint="eastAsia" w:ascii="宋体" w:hAnsi="宋体" w:cs="方正黑体_GBK"/>
          <w:b/>
          <w:color w:val="000000" w:themeColor="text1"/>
          <w:sz w:val="32"/>
          <w:szCs w:val="32"/>
          <w:highlight w:val="none"/>
          <w14:textFill>
            <w14:solidFill>
              <w14:schemeClr w14:val="tx1"/>
            </w14:solidFill>
          </w14:textFill>
        </w:rPr>
        <w:t>、其他资料</w:t>
      </w:r>
    </w:p>
    <w:p w14:paraId="4C1CFBBA">
      <w:pPr>
        <w:widowControl/>
        <w:spacing w:line="400" w:lineRule="exac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（一）其他与项目有关的资料（自附）</w:t>
      </w:r>
    </w:p>
    <w:p w14:paraId="7C51B84D">
      <w:pPr>
        <w:spacing w:line="360" w:lineRule="auto"/>
        <w:ind w:firstLine="480" w:firstLineChars="200"/>
        <w:rPr>
          <w:rFonts w:eastAsia="方正仿宋_GBK"/>
          <w:color w:val="000000" w:themeColor="text1"/>
          <w:sz w:val="24"/>
          <w:szCs w:val="24"/>
          <w:highlight w:val="none"/>
          <w14:textFill>
            <w14:solidFill>
              <w14:schemeClr w14:val="tx1"/>
            </w14:solidFill>
          </w14:textFill>
        </w:rPr>
      </w:pPr>
    </w:p>
    <w:p w14:paraId="23A2A14A">
      <w:pPr>
        <w:spacing w:line="360" w:lineRule="auto"/>
        <w:ind w:firstLine="480" w:firstLineChars="200"/>
        <w:jc w:val="center"/>
        <w:rPr>
          <w:rFonts w:eastAsia="方正仿宋_GBK"/>
          <w:color w:val="000000" w:themeColor="text1"/>
          <w:sz w:val="24"/>
          <w:szCs w:val="24"/>
          <w:highlight w:val="none"/>
          <w14:textFill>
            <w14:solidFill>
              <w14:schemeClr w14:val="tx1"/>
            </w14:solidFill>
          </w14:textFill>
        </w:rPr>
      </w:pPr>
    </w:p>
    <w:p w14:paraId="6D1D4F56">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2C6371B3">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3A58163B">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47F3FCFE">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7AAFFA34">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013E4E31">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0345A178">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1DFD947C">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75089CDF">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179E0D27">
      <w:pPr>
        <w:spacing w:line="360" w:lineRule="auto"/>
        <w:ind w:firstLine="560" w:firstLineChars="200"/>
        <w:jc w:val="center"/>
        <w:rPr>
          <w:rFonts w:eastAsia="方正仿宋_GBK"/>
          <w:color w:val="000000" w:themeColor="text1"/>
          <w:highlight w:val="none"/>
          <w14:textFill>
            <w14:solidFill>
              <w14:schemeClr w14:val="tx1"/>
            </w14:solidFill>
          </w14:textFill>
        </w:rPr>
      </w:pPr>
      <w:r>
        <w:rPr>
          <w:rFonts w:eastAsia="方正仿宋_GBK"/>
          <w:color w:val="000000" w:themeColor="text1"/>
          <w:highlight w:val="none"/>
          <w14:textFill>
            <w14:solidFill>
              <w14:schemeClr w14:val="tx1"/>
            </w14:solidFill>
          </w14:textFill>
        </w:rPr>
        <w:t>（结束）</w:t>
      </w:r>
    </w:p>
    <w:p w14:paraId="74D2131A">
      <w:pPr>
        <w:rPr>
          <w:rFonts w:ascii="宋体" w:hAnsi="宋体" w:cs="方正黑体_GBK"/>
          <w:b/>
          <w:color w:val="000000" w:themeColor="text1"/>
          <w:sz w:val="32"/>
          <w:szCs w:val="32"/>
          <w:highlight w:val="none"/>
          <w14:textFill>
            <w14:solidFill>
              <w14:schemeClr w14:val="tx1"/>
            </w14:solidFill>
          </w14:textFill>
        </w:rPr>
      </w:pPr>
    </w:p>
    <w:p w14:paraId="43E29E1F">
      <w:pPr>
        <w:pStyle w:val="23"/>
        <w:rPr>
          <w:rFonts w:ascii="宋体" w:hAnsi="宋体" w:eastAsia="宋体"/>
          <w:color w:val="000000" w:themeColor="text1"/>
          <w:highlight w:val="none"/>
          <w14:textFill>
            <w14:solidFill>
              <w14:schemeClr w14:val="tx1"/>
            </w14:solidFill>
          </w14:textFill>
        </w:rPr>
      </w:pPr>
    </w:p>
    <w:p w14:paraId="7CE5829A">
      <w:pPr>
        <w:rPr>
          <w:rFonts w:ascii="宋体" w:hAnsi="宋体"/>
          <w:color w:val="000000" w:themeColor="text1"/>
          <w:highlight w:val="none"/>
          <w14:textFill>
            <w14:solidFill>
              <w14:schemeClr w14:val="tx1"/>
            </w14:solidFill>
          </w14:textFill>
        </w:rPr>
      </w:pPr>
    </w:p>
    <w:p w14:paraId="45CEF62B">
      <w:pPr>
        <w:pStyle w:val="56"/>
        <w:rPr>
          <w:rFonts w:ascii="宋体" w:hAnsi="宋体"/>
          <w:color w:val="000000" w:themeColor="text1"/>
          <w:highlight w:val="none"/>
          <w:lang w:eastAsia="zh-CN"/>
          <w14:textFill>
            <w14:solidFill>
              <w14:schemeClr w14:val="tx1"/>
            </w14:solidFill>
          </w14:textFill>
        </w:rPr>
      </w:pPr>
    </w:p>
    <w:p w14:paraId="3286B7B0">
      <w:pPr>
        <w:rPr>
          <w:rFonts w:ascii="宋体" w:hAnsi="宋体"/>
          <w:color w:val="000000" w:themeColor="text1"/>
          <w:highlight w:val="none"/>
          <w14:textFill>
            <w14:solidFill>
              <w14:schemeClr w14:val="tx1"/>
            </w14:solidFill>
          </w14:textFill>
        </w:rPr>
      </w:pPr>
    </w:p>
    <w:p w14:paraId="21DB065A">
      <w:pPr>
        <w:pStyle w:val="56"/>
        <w:rPr>
          <w:rFonts w:ascii="宋体" w:hAnsi="宋体"/>
          <w:color w:val="000000" w:themeColor="text1"/>
          <w:highlight w:val="none"/>
          <w:lang w:eastAsia="zh-CN"/>
          <w14:textFill>
            <w14:solidFill>
              <w14:schemeClr w14:val="tx1"/>
            </w14:solidFill>
          </w14:textFill>
        </w:rPr>
      </w:pPr>
    </w:p>
    <w:p w14:paraId="08DA03CE">
      <w:pPr>
        <w:rPr>
          <w:rFonts w:ascii="宋体" w:hAnsi="宋体"/>
          <w:color w:val="000000" w:themeColor="text1"/>
          <w:highlight w:val="none"/>
          <w14:textFill>
            <w14:solidFill>
              <w14:schemeClr w14:val="tx1"/>
            </w14:solidFill>
          </w14:textFill>
        </w:rPr>
      </w:pPr>
    </w:p>
    <w:p w14:paraId="0099D18E">
      <w:pPr>
        <w:pStyle w:val="56"/>
        <w:rPr>
          <w:rFonts w:ascii="宋体" w:hAnsi="宋体"/>
          <w:color w:val="000000" w:themeColor="text1"/>
          <w:highlight w:val="none"/>
          <w:lang w:eastAsia="zh-CN"/>
          <w14:textFill>
            <w14:solidFill>
              <w14:schemeClr w14:val="tx1"/>
            </w14:solidFill>
          </w14:textFill>
        </w:rPr>
      </w:pPr>
    </w:p>
    <w:p w14:paraId="4C3388A2">
      <w:pPr>
        <w:rPr>
          <w:rFonts w:ascii="宋体" w:hAnsi="宋体"/>
          <w:color w:val="000000" w:themeColor="text1"/>
          <w:highlight w:val="none"/>
          <w14:textFill>
            <w14:solidFill>
              <w14:schemeClr w14:val="tx1"/>
            </w14:solidFill>
          </w14:textFill>
        </w:rPr>
      </w:pPr>
    </w:p>
    <w:p w14:paraId="0685F372">
      <w:pPr>
        <w:pStyle w:val="56"/>
        <w:rPr>
          <w:rFonts w:ascii="宋体" w:hAnsi="宋体"/>
          <w:color w:val="000000" w:themeColor="text1"/>
          <w:highlight w:val="none"/>
          <w:lang w:eastAsia="zh-CN"/>
          <w14:textFill>
            <w14:solidFill>
              <w14:schemeClr w14:val="tx1"/>
            </w14:solidFill>
          </w14:textFill>
        </w:rPr>
      </w:pPr>
    </w:p>
    <w:p w14:paraId="5AC539D6">
      <w:pPr>
        <w:rPr>
          <w:rFonts w:ascii="宋体" w:hAnsi="宋体"/>
          <w:color w:val="000000" w:themeColor="text1"/>
          <w:highlight w:val="none"/>
          <w14:textFill>
            <w14:solidFill>
              <w14:schemeClr w14:val="tx1"/>
            </w14:solidFill>
          </w14:textFill>
        </w:rPr>
      </w:pPr>
    </w:p>
    <w:p w14:paraId="191DBEB7">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p w14:paraId="3615686B">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p w14:paraId="61611A6D">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sectPr>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7D053E81-5EF5-4C08-A18D-0911D0E74B64}"/>
  </w:font>
  <w:font w:name="方正仿宋_GBK">
    <w:panose1 w:val="03000509000000000000"/>
    <w:charset w:val="86"/>
    <w:family w:val="script"/>
    <w:pitch w:val="default"/>
    <w:sig w:usb0="00000001" w:usb1="080E0000" w:usb2="00000000" w:usb3="00000000" w:csb0="00040000" w:csb1="00000000"/>
    <w:embedRegular r:id="rId2" w:fontKey="{5D8EADA4-76D3-4321-80F4-166B60E699B1}"/>
  </w:font>
  <w:font w:name="仿宋">
    <w:panose1 w:val="02010609060101010101"/>
    <w:charset w:val="86"/>
    <w:family w:val="modern"/>
    <w:pitch w:val="default"/>
    <w:sig w:usb0="800002BF" w:usb1="38CF7CFA" w:usb2="00000016" w:usb3="00000000" w:csb0="00040001" w:csb1="00000000"/>
    <w:embedRegular r:id="rId3" w:fontKey="{209BC18E-6652-4CAB-BF9F-276CA0DFDB63}"/>
  </w:font>
  <w:font w:name="方正黑体_GBK">
    <w:panose1 w:val="03000509000000000000"/>
    <w:charset w:val="86"/>
    <w:family w:val="script"/>
    <w:pitch w:val="default"/>
    <w:sig w:usb0="00000001" w:usb1="080E0000" w:usb2="00000000" w:usb3="00000000" w:csb0="00040000" w:csb1="00000000"/>
    <w:embedRegular r:id="rId4" w:fontKey="{C57FD0C9-3505-47DA-A905-A9B5004575E8}"/>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C89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D702">
    <w:pPr>
      <w:pStyle w:val="36"/>
      <w:tabs>
        <w:tab w:val="left" w:pos="555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27EA4">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27EA4">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46FD">
    <w:pPr>
      <w:pStyle w:val="36"/>
      <w:framePr w:wrap="around" w:vAnchor="text" w:hAnchor="margin" w:xAlign="center" w:y="1"/>
      <w:rPr>
        <w:rStyle w:val="64"/>
      </w:rPr>
    </w:pPr>
    <w:r>
      <w:fldChar w:fldCharType="begin"/>
    </w:r>
    <w:r>
      <w:rPr>
        <w:rStyle w:val="64"/>
      </w:rPr>
      <w:instrText xml:space="preserve">PAGE  </w:instrText>
    </w:r>
    <w:r>
      <w:fldChar w:fldCharType="end"/>
    </w:r>
  </w:p>
  <w:p w14:paraId="4D492156">
    <w:pPr>
      <w:pStyle w:val="3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BC36">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8A07">
                          <w:pPr>
                            <w:pStyle w:val="3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0E8A07">
                    <w:pPr>
                      <w:pStyle w:val="3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C7B5">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F11A"/>
    <w:multiLevelType w:val="singleLevel"/>
    <w:tmpl w:val="819CF11A"/>
    <w:lvl w:ilvl="0" w:tentative="0">
      <w:start w:val="1"/>
      <w:numFmt w:val="chineseCounting"/>
      <w:suff w:val="nothing"/>
      <w:lvlText w:val="%1、"/>
      <w:lvlJc w:val="left"/>
      <w:rPr>
        <w:rFonts w:hint="eastAsia"/>
      </w:rPr>
    </w:lvl>
  </w:abstractNum>
  <w:abstractNum w:abstractNumId="1">
    <w:nsid w:val="9FC19600"/>
    <w:multiLevelType w:val="singleLevel"/>
    <w:tmpl w:val="9FC19600"/>
    <w:lvl w:ilvl="0" w:tentative="0">
      <w:start w:val="3"/>
      <w:numFmt w:val="chineseCounting"/>
      <w:suff w:val="nothing"/>
      <w:lvlText w:val="%1、"/>
      <w:lvlJc w:val="left"/>
      <w:rPr>
        <w:rFonts w:hint="eastAsia"/>
      </w:rPr>
    </w:lvl>
  </w:abstractNum>
  <w:abstractNum w:abstractNumId="2">
    <w:nsid w:val="DCB3D35F"/>
    <w:multiLevelType w:val="singleLevel"/>
    <w:tmpl w:val="DCB3D35F"/>
    <w:lvl w:ilvl="0" w:tentative="0">
      <w:start w:val="1"/>
      <w:numFmt w:val="chineseCounting"/>
      <w:suff w:val="nothing"/>
      <w:lvlText w:val="（%1）"/>
      <w:lvlJc w:val="left"/>
      <w:rPr>
        <w:rFonts w:hint="eastAsia"/>
      </w:rPr>
    </w:lvl>
  </w:abstractNum>
  <w:abstractNum w:abstractNumId="3">
    <w:nsid w:val="E881FDD3"/>
    <w:multiLevelType w:val="singleLevel"/>
    <w:tmpl w:val="E881FDD3"/>
    <w:lvl w:ilvl="0" w:tentative="0">
      <w:start w:val="1"/>
      <w:numFmt w:val="chineseCounting"/>
      <w:suff w:val="space"/>
      <w:lvlText w:val="%1、"/>
      <w:lvlJc w:val="left"/>
      <w:rPr>
        <w:rFonts w:hint="eastAsia"/>
      </w:rPr>
    </w:lvl>
  </w:abstractNum>
  <w:abstractNum w:abstractNumId="4">
    <w:nsid w:val="00000001"/>
    <w:multiLevelType w:val="multilevel"/>
    <w:tmpl w:val="00000001"/>
    <w:lvl w:ilvl="0" w:tentative="0">
      <w:start w:val="1"/>
      <w:numFmt w:val="bullet"/>
      <w:pStyle w:val="2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singleLevel"/>
    <w:tmpl w:val="00000002"/>
    <w:lvl w:ilvl="0" w:tentative="0">
      <w:start w:val="1"/>
      <w:numFmt w:val="bullet"/>
      <w:pStyle w:val="138"/>
      <w:lvlText w:val=""/>
      <w:lvlJc w:val="left"/>
      <w:pPr>
        <w:tabs>
          <w:tab w:val="left" w:pos="360"/>
        </w:tabs>
        <w:ind w:left="360" w:hanging="360"/>
      </w:pPr>
      <w:rPr>
        <w:rFonts w:hint="default" w:ascii="Wingdings" w:hAnsi="Wingdings"/>
      </w:rPr>
    </w:lvl>
  </w:abstractNum>
  <w:abstractNum w:abstractNumId="6">
    <w:nsid w:val="00000008"/>
    <w:multiLevelType w:val="multilevel"/>
    <w:tmpl w:val="00000008"/>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25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F"/>
    <w:multiLevelType w:val="multilevel"/>
    <w:tmpl w:val="0000000F"/>
    <w:lvl w:ilvl="0" w:tentative="0">
      <w:start w:val="1"/>
      <w:numFmt w:val="upperLetter"/>
      <w:pStyle w:val="13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11">
    <w:nsid w:val="00000012"/>
    <w:multiLevelType w:val="multilevel"/>
    <w:tmpl w:val="00000012"/>
    <w:lvl w:ilvl="0" w:tentative="0">
      <w:start w:val="1"/>
      <w:numFmt w:val="bullet"/>
      <w:pStyle w:val="14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4"/>
    <w:multiLevelType w:val="multilevel"/>
    <w:tmpl w:val="00000014"/>
    <w:lvl w:ilvl="0" w:tentative="0">
      <w:start w:val="1"/>
      <w:numFmt w:val="decimal"/>
      <w:pStyle w:val="149"/>
      <w:lvlText w:val="%1)"/>
      <w:lvlJc w:val="left"/>
      <w:pPr>
        <w:tabs>
          <w:tab w:val="left" w:pos="425"/>
        </w:tabs>
        <w:ind w:left="425" w:hanging="425"/>
      </w:pPr>
      <w:rPr>
        <w:rFonts w:hint="eastAsia"/>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4">
    <w:nsid w:val="00000015"/>
    <w:multiLevelType w:val="multilevel"/>
    <w:tmpl w:val="00000015"/>
    <w:lvl w:ilvl="0" w:tentative="0">
      <w:start w:val="1"/>
      <w:numFmt w:val="chineseCountingThousand"/>
      <w:pStyle w:val="20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37C6833"/>
    <w:multiLevelType w:val="singleLevel"/>
    <w:tmpl w:val="137C6833"/>
    <w:lvl w:ilvl="0" w:tentative="0">
      <w:start w:val="4"/>
      <w:numFmt w:val="chineseCounting"/>
      <w:suff w:val="nothing"/>
      <w:lvlText w:val="（%1）"/>
      <w:lvlJc w:val="left"/>
      <w:rPr>
        <w:rFonts w:hint="eastAsia"/>
      </w:rPr>
    </w:lvl>
  </w:abstractNum>
  <w:abstractNum w:abstractNumId="16">
    <w:nsid w:val="47639615"/>
    <w:multiLevelType w:val="singleLevel"/>
    <w:tmpl w:val="47639615"/>
    <w:lvl w:ilvl="0" w:tentative="0">
      <w:start w:val="1"/>
      <w:numFmt w:val="chineseCounting"/>
      <w:suff w:val="nothing"/>
      <w:lvlText w:val="（%1）"/>
      <w:lvlJc w:val="left"/>
      <w:rPr>
        <w:rFonts w:hint="eastAsia"/>
      </w:rPr>
    </w:lvl>
  </w:abstractNum>
  <w:abstractNum w:abstractNumId="17">
    <w:nsid w:val="5E099F0F"/>
    <w:multiLevelType w:val="singleLevel"/>
    <w:tmpl w:val="5E099F0F"/>
    <w:lvl w:ilvl="0" w:tentative="0">
      <w:start w:val="2"/>
      <w:numFmt w:val="chineseCounting"/>
      <w:suff w:val="nothing"/>
      <w:lvlText w:val="%1、"/>
      <w:lvlJc w:val="left"/>
      <w:rPr>
        <w:rFonts w:hint="eastAsia"/>
      </w:rPr>
    </w:lvl>
  </w:abstractNum>
  <w:num w:numId="1">
    <w:abstractNumId w:val="10"/>
  </w:num>
  <w:num w:numId="2">
    <w:abstractNumId w:val="7"/>
  </w:num>
  <w:num w:numId="3">
    <w:abstractNumId w:val="12"/>
  </w:num>
  <w:num w:numId="4">
    <w:abstractNumId w:val="9"/>
  </w:num>
  <w:num w:numId="5">
    <w:abstractNumId w:val="5"/>
  </w:num>
  <w:num w:numId="6">
    <w:abstractNumId w:val="11"/>
  </w:num>
  <w:num w:numId="7">
    <w:abstractNumId w:val="13"/>
  </w:num>
  <w:num w:numId="8">
    <w:abstractNumId w:val="6"/>
  </w:num>
  <w:num w:numId="9">
    <w:abstractNumId w:val="14"/>
  </w:num>
  <w:num w:numId="10">
    <w:abstractNumId w:val="4"/>
  </w:num>
  <w:num w:numId="11">
    <w:abstractNumId w:val="8"/>
  </w:num>
  <w:num w:numId="12">
    <w:abstractNumId w:val="3"/>
  </w:num>
  <w:num w:numId="13">
    <w:abstractNumId w:val="15"/>
  </w:num>
  <w:num w:numId="14">
    <w:abstractNumId w:val="1"/>
  </w:num>
  <w:num w:numId="15">
    <w:abstractNumId w:val="17"/>
  </w:num>
  <w:num w:numId="16">
    <w:abstractNumId w:val="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jU2Mzc3Y2Q0ZjcwM2Y1ZWM1MTM5ZjQ4NmIzZmYifQ=="/>
  </w:docVars>
  <w:rsids>
    <w:rsidRoot w:val="00172A27"/>
    <w:rsid w:val="00001BE6"/>
    <w:rsid w:val="00013E08"/>
    <w:rsid w:val="000144C9"/>
    <w:rsid w:val="0002088C"/>
    <w:rsid w:val="00033DAB"/>
    <w:rsid w:val="000342CA"/>
    <w:rsid w:val="000360CC"/>
    <w:rsid w:val="000370BC"/>
    <w:rsid w:val="00042CD2"/>
    <w:rsid w:val="00042D13"/>
    <w:rsid w:val="00056A6E"/>
    <w:rsid w:val="0008422C"/>
    <w:rsid w:val="00084C93"/>
    <w:rsid w:val="000A1DD9"/>
    <w:rsid w:val="000A1E0F"/>
    <w:rsid w:val="000A41E5"/>
    <w:rsid w:val="000C41F0"/>
    <w:rsid w:val="000E232C"/>
    <w:rsid w:val="000E3326"/>
    <w:rsid w:val="000E45B7"/>
    <w:rsid w:val="000F1A85"/>
    <w:rsid w:val="000F6946"/>
    <w:rsid w:val="001077AD"/>
    <w:rsid w:val="0011647C"/>
    <w:rsid w:val="00116BB6"/>
    <w:rsid w:val="00117275"/>
    <w:rsid w:val="001173E3"/>
    <w:rsid w:val="001306AD"/>
    <w:rsid w:val="00136B42"/>
    <w:rsid w:val="001435CF"/>
    <w:rsid w:val="001445A2"/>
    <w:rsid w:val="00144D46"/>
    <w:rsid w:val="0015070D"/>
    <w:rsid w:val="0015525F"/>
    <w:rsid w:val="001634C2"/>
    <w:rsid w:val="00165915"/>
    <w:rsid w:val="00166EEA"/>
    <w:rsid w:val="00172A27"/>
    <w:rsid w:val="00175A5B"/>
    <w:rsid w:val="001765E3"/>
    <w:rsid w:val="0018103E"/>
    <w:rsid w:val="001829E7"/>
    <w:rsid w:val="00190399"/>
    <w:rsid w:val="00191F36"/>
    <w:rsid w:val="00192985"/>
    <w:rsid w:val="00193E10"/>
    <w:rsid w:val="00194C62"/>
    <w:rsid w:val="001A3E64"/>
    <w:rsid w:val="001A4ED6"/>
    <w:rsid w:val="001A7FB6"/>
    <w:rsid w:val="001B5E50"/>
    <w:rsid w:val="001B707E"/>
    <w:rsid w:val="001E5239"/>
    <w:rsid w:val="001F74AE"/>
    <w:rsid w:val="002122FC"/>
    <w:rsid w:val="0021327B"/>
    <w:rsid w:val="002151A1"/>
    <w:rsid w:val="00215642"/>
    <w:rsid w:val="0021595A"/>
    <w:rsid w:val="00223B9B"/>
    <w:rsid w:val="0022691C"/>
    <w:rsid w:val="00226A1A"/>
    <w:rsid w:val="00234DDD"/>
    <w:rsid w:val="00236044"/>
    <w:rsid w:val="0025123C"/>
    <w:rsid w:val="00260B5C"/>
    <w:rsid w:val="002676F5"/>
    <w:rsid w:val="002864BC"/>
    <w:rsid w:val="002923B2"/>
    <w:rsid w:val="00293697"/>
    <w:rsid w:val="00295EDE"/>
    <w:rsid w:val="00297EC4"/>
    <w:rsid w:val="002B0676"/>
    <w:rsid w:val="002B39F4"/>
    <w:rsid w:val="002B6401"/>
    <w:rsid w:val="002C7EDF"/>
    <w:rsid w:val="002D4E43"/>
    <w:rsid w:val="002E4794"/>
    <w:rsid w:val="002E4D64"/>
    <w:rsid w:val="002F2847"/>
    <w:rsid w:val="002F5C86"/>
    <w:rsid w:val="002F75C1"/>
    <w:rsid w:val="00307637"/>
    <w:rsid w:val="00313FC6"/>
    <w:rsid w:val="00314FE1"/>
    <w:rsid w:val="00316DF3"/>
    <w:rsid w:val="00330491"/>
    <w:rsid w:val="003332D6"/>
    <w:rsid w:val="0033562A"/>
    <w:rsid w:val="00342C04"/>
    <w:rsid w:val="003453EB"/>
    <w:rsid w:val="00352B63"/>
    <w:rsid w:val="003609C0"/>
    <w:rsid w:val="003628AA"/>
    <w:rsid w:val="0037025A"/>
    <w:rsid w:val="0037586C"/>
    <w:rsid w:val="003779F2"/>
    <w:rsid w:val="003876E3"/>
    <w:rsid w:val="003878EB"/>
    <w:rsid w:val="003A0013"/>
    <w:rsid w:val="003A0967"/>
    <w:rsid w:val="003B48D3"/>
    <w:rsid w:val="003D461A"/>
    <w:rsid w:val="003D7E49"/>
    <w:rsid w:val="003E5664"/>
    <w:rsid w:val="003E69B4"/>
    <w:rsid w:val="003E7CAB"/>
    <w:rsid w:val="003F202F"/>
    <w:rsid w:val="003F6279"/>
    <w:rsid w:val="003F7078"/>
    <w:rsid w:val="00404D54"/>
    <w:rsid w:val="004102D3"/>
    <w:rsid w:val="00415960"/>
    <w:rsid w:val="00421287"/>
    <w:rsid w:val="00427B83"/>
    <w:rsid w:val="0043243B"/>
    <w:rsid w:val="0044680D"/>
    <w:rsid w:val="00460545"/>
    <w:rsid w:val="00462841"/>
    <w:rsid w:val="00470049"/>
    <w:rsid w:val="0047561F"/>
    <w:rsid w:val="00477480"/>
    <w:rsid w:val="004832D3"/>
    <w:rsid w:val="00493794"/>
    <w:rsid w:val="00495BA7"/>
    <w:rsid w:val="00495D1A"/>
    <w:rsid w:val="0049754E"/>
    <w:rsid w:val="004A1198"/>
    <w:rsid w:val="004A2061"/>
    <w:rsid w:val="004A5AAC"/>
    <w:rsid w:val="004A6CE1"/>
    <w:rsid w:val="004B443A"/>
    <w:rsid w:val="004B4D5B"/>
    <w:rsid w:val="004C3D6B"/>
    <w:rsid w:val="004C55B8"/>
    <w:rsid w:val="004C5ED1"/>
    <w:rsid w:val="004E5982"/>
    <w:rsid w:val="004E5D81"/>
    <w:rsid w:val="00505B08"/>
    <w:rsid w:val="00507899"/>
    <w:rsid w:val="005106F8"/>
    <w:rsid w:val="00514C0A"/>
    <w:rsid w:val="00521F48"/>
    <w:rsid w:val="005260CF"/>
    <w:rsid w:val="00531162"/>
    <w:rsid w:val="00537A61"/>
    <w:rsid w:val="00544AC9"/>
    <w:rsid w:val="00551A91"/>
    <w:rsid w:val="0055266E"/>
    <w:rsid w:val="00556E9F"/>
    <w:rsid w:val="0055762B"/>
    <w:rsid w:val="00562F84"/>
    <w:rsid w:val="00564DC1"/>
    <w:rsid w:val="00580744"/>
    <w:rsid w:val="00592452"/>
    <w:rsid w:val="005940BC"/>
    <w:rsid w:val="00597B0D"/>
    <w:rsid w:val="005A1276"/>
    <w:rsid w:val="005A5B92"/>
    <w:rsid w:val="005A692C"/>
    <w:rsid w:val="005B0A07"/>
    <w:rsid w:val="005B32BD"/>
    <w:rsid w:val="005B6150"/>
    <w:rsid w:val="005C2E97"/>
    <w:rsid w:val="005C530A"/>
    <w:rsid w:val="005C5E32"/>
    <w:rsid w:val="005C72DF"/>
    <w:rsid w:val="005C7640"/>
    <w:rsid w:val="005C7A84"/>
    <w:rsid w:val="005D1889"/>
    <w:rsid w:val="005F22A3"/>
    <w:rsid w:val="005F4F52"/>
    <w:rsid w:val="005F7F29"/>
    <w:rsid w:val="00615B6E"/>
    <w:rsid w:val="00616266"/>
    <w:rsid w:val="00621174"/>
    <w:rsid w:val="00625F79"/>
    <w:rsid w:val="006336B6"/>
    <w:rsid w:val="00643888"/>
    <w:rsid w:val="006452FB"/>
    <w:rsid w:val="0065313C"/>
    <w:rsid w:val="0065730F"/>
    <w:rsid w:val="00664DC0"/>
    <w:rsid w:val="00667DF3"/>
    <w:rsid w:val="00674B00"/>
    <w:rsid w:val="0067533F"/>
    <w:rsid w:val="00675CDE"/>
    <w:rsid w:val="00676AC8"/>
    <w:rsid w:val="006802F3"/>
    <w:rsid w:val="00696290"/>
    <w:rsid w:val="006A2801"/>
    <w:rsid w:val="006A3401"/>
    <w:rsid w:val="006A5EA4"/>
    <w:rsid w:val="006B2988"/>
    <w:rsid w:val="006C353F"/>
    <w:rsid w:val="006C7CD3"/>
    <w:rsid w:val="006D7408"/>
    <w:rsid w:val="006F3D72"/>
    <w:rsid w:val="00701A3D"/>
    <w:rsid w:val="0072224A"/>
    <w:rsid w:val="00723BC4"/>
    <w:rsid w:val="00724B05"/>
    <w:rsid w:val="00731090"/>
    <w:rsid w:val="00731917"/>
    <w:rsid w:val="00737B7B"/>
    <w:rsid w:val="007442A0"/>
    <w:rsid w:val="0075542B"/>
    <w:rsid w:val="00755658"/>
    <w:rsid w:val="00764963"/>
    <w:rsid w:val="00773049"/>
    <w:rsid w:val="00780F0A"/>
    <w:rsid w:val="007847B5"/>
    <w:rsid w:val="00786C09"/>
    <w:rsid w:val="00790367"/>
    <w:rsid w:val="00791D34"/>
    <w:rsid w:val="00794A8C"/>
    <w:rsid w:val="007A3A16"/>
    <w:rsid w:val="007A71F7"/>
    <w:rsid w:val="007C0FA1"/>
    <w:rsid w:val="007D57AF"/>
    <w:rsid w:val="007E13BD"/>
    <w:rsid w:val="007E1D36"/>
    <w:rsid w:val="007E2631"/>
    <w:rsid w:val="007F0CFD"/>
    <w:rsid w:val="007F2A53"/>
    <w:rsid w:val="007F3F53"/>
    <w:rsid w:val="008128EF"/>
    <w:rsid w:val="00827A0C"/>
    <w:rsid w:val="00852753"/>
    <w:rsid w:val="00854CC0"/>
    <w:rsid w:val="00854ED3"/>
    <w:rsid w:val="00872901"/>
    <w:rsid w:val="00872A93"/>
    <w:rsid w:val="008825DA"/>
    <w:rsid w:val="00894E75"/>
    <w:rsid w:val="008C4DF9"/>
    <w:rsid w:val="008C7851"/>
    <w:rsid w:val="008D6888"/>
    <w:rsid w:val="008E72AF"/>
    <w:rsid w:val="008F3680"/>
    <w:rsid w:val="009109F9"/>
    <w:rsid w:val="00916B59"/>
    <w:rsid w:val="009261F0"/>
    <w:rsid w:val="00930175"/>
    <w:rsid w:val="009302D1"/>
    <w:rsid w:val="00933CB3"/>
    <w:rsid w:val="00936181"/>
    <w:rsid w:val="00936197"/>
    <w:rsid w:val="00940646"/>
    <w:rsid w:val="009414ED"/>
    <w:rsid w:val="009415FC"/>
    <w:rsid w:val="00945501"/>
    <w:rsid w:val="009570EF"/>
    <w:rsid w:val="00962AED"/>
    <w:rsid w:val="009710AF"/>
    <w:rsid w:val="0097589B"/>
    <w:rsid w:val="0098279D"/>
    <w:rsid w:val="00985382"/>
    <w:rsid w:val="00992DCE"/>
    <w:rsid w:val="0099728C"/>
    <w:rsid w:val="009A0281"/>
    <w:rsid w:val="009A317C"/>
    <w:rsid w:val="009A770F"/>
    <w:rsid w:val="009B16EB"/>
    <w:rsid w:val="009B4011"/>
    <w:rsid w:val="009B5C25"/>
    <w:rsid w:val="009C25EB"/>
    <w:rsid w:val="009C273F"/>
    <w:rsid w:val="009C5AFD"/>
    <w:rsid w:val="009D5369"/>
    <w:rsid w:val="009E62CD"/>
    <w:rsid w:val="00A06259"/>
    <w:rsid w:val="00A3078D"/>
    <w:rsid w:val="00A310EB"/>
    <w:rsid w:val="00A330DB"/>
    <w:rsid w:val="00A55BE0"/>
    <w:rsid w:val="00A56F1E"/>
    <w:rsid w:val="00A614CD"/>
    <w:rsid w:val="00A83722"/>
    <w:rsid w:val="00A9133B"/>
    <w:rsid w:val="00A9311E"/>
    <w:rsid w:val="00AC755D"/>
    <w:rsid w:val="00AE692A"/>
    <w:rsid w:val="00AF3E34"/>
    <w:rsid w:val="00B000A7"/>
    <w:rsid w:val="00B01F29"/>
    <w:rsid w:val="00B02992"/>
    <w:rsid w:val="00B12A7D"/>
    <w:rsid w:val="00B25365"/>
    <w:rsid w:val="00B301F7"/>
    <w:rsid w:val="00B32AFC"/>
    <w:rsid w:val="00B3337A"/>
    <w:rsid w:val="00B33E0D"/>
    <w:rsid w:val="00B34A18"/>
    <w:rsid w:val="00B40B3A"/>
    <w:rsid w:val="00B43355"/>
    <w:rsid w:val="00B47F90"/>
    <w:rsid w:val="00B60CC0"/>
    <w:rsid w:val="00B60F1F"/>
    <w:rsid w:val="00B730A8"/>
    <w:rsid w:val="00B7318D"/>
    <w:rsid w:val="00B749E4"/>
    <w:rsid w:val="00B86151"/>
    <w:rsid w:val="00B910D7"/>
    <w:rsid w:val="00B95B25"/>
    <w:rsid w:val="00B97AC7"/>
    <w:rsid w:val="00B97C79"/>
    <w:rsid w:val="00BA1F2C"/>
    <w:rsid w:val="00BB2BEA"/>
    <w:rsid w:val="00BB3E0F"/>
    <w:rsid w:val="00BB3F7A"/>
    <w:rsid w:val="00BB587C"/>
    <w:rsid w:val="00BC39DF"/>
    <w:rsid w:val="00BC3EB7"/>
    <w:rsid w:val="00BC4CA6"/>
    <w:rsid w:val="00BC4D07"/>
    <w:rsid w:val="00BD5A39"/>
    <w:rsid w:val="00BF12A0"/>
    <w:rsid w:val="00BF23A8"/>
    <w:rsid w:val="00BF2C6D"/>
    <w:rsid w:val="00BF364E"/>
    <w:rsid w:val="00BF51EF"/>
    <w:rsid w:val="00BF771D"/>
    <w:rsid w:val="00C14479"/>
    <w:rsid w:val="00C1511A"/>
    <w:rsid w:val="00C34570"/>
    <w:rsid w:val="00C412D7"/>
    <w:rsid w:val="00C43D9E"/>
    <w:rsid w:val="00C61D6E"/>
    <w:rsid w:val="00C65D59"/>
    <w:rsid w:val="00C6719D"/>
    <w:rsid w:val="00C83661"/>
    <w:rsid w:val="00C909A2"/>
    <w:rsid w:val="00CA5D08"/>
    <w:rsid w:val="00CB395B"/>
    <w:rsid w:val="00CC15A7"/>
    <w:rsid w:val="00CC4F85"/>
    <w:rsid w:val="00CD1BE3"/>
    <w:rsid w:val="00CD410E"/>
    <w:rsid w:val="00CD444E"/>
    <w:rsid w:val="00CE1DAD"/>
    <w:rsid w:val="00CE78CA"/>
    <w:rsid w:val="00CE7C8A"/>
    <w:rsid w:val="00CF0EA2"/>
    <w:rsid w:val="00CF4F4B"/>
    <w:rsid w:val="00CF5A52"/>
    <w:rsid w:val="00D21D58"/>
    <w:rsid w:val="00D226A5"/>
    <w:rsid w:val="00D2377C"/>
    <w:rsid w:val="00D27F81"/>
    <w:rsid w:val="00D32DF8"/>
    <w:rsid w:val="00D34CC6"/>
    <w:rsid w:val="00D36DAF"/>
    <w:rsid w:val="00D40159"/>
    <w:rsid w:val="00D5256B"/>
    <w:rsid w:val="00D659A4"/>
    <w:rsid w:val="00D67089"/>
    <w:rsid w:val="00D858CC"/>
    <w:rsid w:val="00DA4850"/>
    <w:rsid w:val="00DA7B69"/>
    <w:rsid w:val="00DC3B3D"/>
    <w:rsid w:val="00DC4D87"/>
    <w:rsid w:val="00DE4372"/>
    <w:rsid w:val="00DF02E6"/>
    <w:rsid w:val="00DF379D"/>
    <w:rsid w:val="00DF3DEC"/>
    <w:rsid w:val="00DF782E"/>
    <w:rsid w:val="00E204B7"/>
    <w:rsid w:val="00E21489"/>
    <w:rsid w:val="00E2519A"/>
    <w:rsid w:val="00E2740B"/>
    <w:rsid w:val="00E279FA"/>
    <w:rsid w:val="00E35CF7"/>
    <w:rsid w:val="00E40564"/>
    <w:rsid w:val="00E45B7C"/>
    <w:rsid w:val="00E4665F"/>
    <w:rsid w:val="00E46A0A"/>
    <w:rsid w:val="00E54E2D"/>
    <w:rsid w:val="00E657D3"/>
    <w:rsid w:val="00E670E8"/>
    <w:rsid w:val="00E721EF"/>
    <w:rsid w:val="00E735AA"/>
    <w:rsid w:val="00E75A55"/>
    <w:rsid w:val="00E863F1"/>
    <w:rsid w:val="00E90390"/>
    <w:rsid w:val="00E90AFD"/>
    <w:rsid w:val="00EA2B3D"/>
    <w:rsid w:val="00EB0AE1"/>
    <w:rsid w:val="00EB3B98"/>
    <w:rsid w:val="00ED2F94"/>
    <w:rsid w:val="00ED6923"/>
    <w:rsid w:val="00EE3921"/>
    <w:rsid w:val="00EE6343"/>
    <w:rsid w:val="00EF43A0"/>
    <w:rsid w:val="00F10101"/>
    <w:rsid w:val="00F11812"/>
    <w:rsid w:val="00F1409C"/>
    <w:rsid w:val="00F47DBC"/>
    <w:rsid w:val="00F52667"/>
    <w:rsid w:val="00F71F5B"/>
    <w:rsid w:val="00F73546"/>
    <w:rsid w:val="00F91500"/>
    <w:rsid w:val="00FC30AA"/>
    <w:rsid w:val="00FC4FA8"/>
    <w:rsid w:val="00FC7767"/>
    <w:rsid w:val="00FD14FB"/>
    <w:rsid w:val="00FD1DA9"/>
    <w:rsid w:val="00FD236E"/>
    <w:rsid w:val="00FD2836"/>
    <w:rsid w:val="00FD3095"/>
    <w:rsid w:val="00FF13C1"/>
    <w:rsid w:val="01DD59FB"/>
    <w:rsid w:val="01E90844"/>
    <w:rsid w:val="02036DC4"/>
    <w:rsid w:val="020A09CE"/>
    <w:rsid w:val="021776FC"/>
    <w:rsid w:val="02211E40"/>
    <w:rsid w:val="02424E41"/>
    <w:rsid w:val="0297204E"/>
    <w:rsid w:val="02E247B7"/>
    <w:rsid w:val="02E60A7F"/>
    <w:rsid w:val="030D2310"/>
    <w:rsid w:val="03655CA8"/>
    <w:rsid w:val="04082AD7"/>
    <w:rsid w:val="041D42E4"/>
    <w:rsid w:val="04223B99"/>
    <w:rsid w:val="04971097"/>
    <w:rsid w:val="04B23571"/>
    <w:rsid w:val="04E4640D"/>
    <w:rsid w:val="05012741"/>
    <w:rsid w:val="05260656"/>
    <w:rsid w:val="05373674"/>
    <w:rsid w:val="0551544E"/>
    <w:rsid w:val="05C0366A"/>
    <w:rsid w:val="05DF092A"/>
    <w:rsid w:val="063B3638"/>
    <w:rsid w:val="06761AD3"/>
    <w:rsid w:val="06927984"/>
    <w:rsid w:val="069670EF"/>
    <w:rsid w:val="070E4A20"/>
    <w:rsid w:val="07246D04"/>
    <w:rsid w:val="07610150"/>
    <w:rsid w:val="078D3A1F"/>
    <w:rsid w:val="079E4C7A"/>
    <w:rsid w:val="07DD23DE"/>
    <w:rsid w:val="080872F2"/>
    <w:rsid w:val="085A5FF7"/>
    <w:rsid w:val="08B33959"/>
    <w:rsid w:val="08ED3546"/>
    <w:rsid w:val="091C38C4"/>
    <w:rsid w:val="099F4BAF"/>
    <w:rsid w:val="09EF451D"/>
    <w:rsid w:val="0A2535F1"/>
    <w:rsid w:val="0A26389D"/>
    <w:rsid w:val="0A8A6F54"/>
    <w:rsid w:val="0AA479FE"/>
    <w:rsid w:val="0ACC1122"/>
    <w:rsid w:val="0ADB7197"/>
    <w:rsid w:val="0ADC7350"/>
    <w:rsid w:val="0B7942F8"/>
    <w:rsid w:val="0B9D5EA8"/>
    <w:rsid w:val="0BAA1613"/>
    <w:rsid w:val="0C2A3F33"/>
    <w:rsid w:val="0C2F0073"/>
    <w:rsid w:val="0C953FB5"/>
    <w:rsid w:val="0CD21ED4"/>
    <w:rsid w:val="0CF552EB"/>
    <w:rsid w:val="0CFB3F8A"/>
    <w:rsid w:val="0CFE166E"/>
    <w:rsid w:val="0CFE3960"/>
    <w:rsid w:val="0D1F647D"/>
    <w:rsid w:val="0D251254"/>
    <w:rsid w:val="0D336E17"/>
    <w:rsid w:val="0E1B4BAB"/>
    <w:rsid w:val="0E216CB2"/>
    <w:rsid w:val="0E32280C"/>
    <w:rsid w:val="0E3F1CAC"/>
    <w:rsid w:val="0E5B29B9"/>
    <w:rsid w:val="0E63372C"/>
    <w:rsid w:val="0E8F2DB0"/>
    <w:rsid w:val="0EAF6CE5"/>
    <w:rsid w:val="0EFE3F6B"/>
    <w:rsid w:val="0F5A1159"/>
    <w:rsid w:val="0FF32A62"/>
    <w:rsid w:val="100E3424"/>
    <w:rsid w:val="101E0686"/>
    <w:rsid w:val="10B61B4C"/>
    <w:rsid w:val="10C16333"/>
    <w:rsid w:val="10CC045A"/>
    <w:rsid w:val="10DD7226"/>
    <w:rsid w:val="10FC2250"/>
    <w:rsid w:val="110F548B"/>
    <w:rsid w:val="11101944"/>
    <w:rsid w:val="113F3177"/>
    <w:rsid w:val="12524572"/>
    <w:rsid w:val="128D4874"/>
    <w:rsid w:val="129B4ABD"/>
    <w:rsid w:val="12A7554B"/>
    <w:rsid w:val="13034DBC"/>
    <w:rsid w:val="13082AF4"/>
    <w:rsid w:val="13A62C48"/>
    <w:rsid w:val="13BA5B9C"/>
    <w:rsid w:val="13E30E20"/>
    <w:rsid w:val="141379A2"/>
    <w:rsid w:val="14426925"/>
    <w:rsid w:val="14D61C31"/>
    <w:rsid w:val="15261494"/>
    <w:rsid w:val="153C2141"/>
    <w:rsid w:val="159B05C2"/>
    <w:rsid w:val="15B73D60"/>
    <w:rsid w:val="15D91CAE"/>
    <w:rsid w:val="15FA2BC8"/>
    <w:rsid w:val="166D308D"/>
    <w:rsid w:val="16717980"/>
    <w:rsid w:val="167C73A7"/>
    <w:rsid w:val="168A7FCD"/>
    <w:rsid w:val="16A6065A"/>
    <w:rsid w:val="16A66422"/>
    <w:rsid w:val="16CB00C0"/>
    <w:rsid w:val="1711641B"/>
    <w:rsid w:val="17125828"/>
    <w:rsid w:val="172D0D7B"/>
    <w:rsid w:val="17B244B7"/>
    <w:rsid w:val="17DE4B6F"/>
    <w:rsid w:val="17F02B30"/>
    <w:rsid w:val="181F7994"/>
    <w:rsid w:val="1856799A"/>
    <w:rsid w:val="18933CF7"/>
    <w:rsid w:val="1911055C"/>
    <w:rsid w:val="191D63BB"/>
    <w:rsid w:val="19674788"/>
    <w:rsid w:val="196D31EB"/>
    <w:rsid w:val="19770F25"/>
    <w:rsid w:val="19881B9C"/>
    <w:rsid w:val="19F55F59"/>
    <w:rsid w:val="1A233BD6"/>
    <w:rsid w:val="1ADD65FA"/>
    <w:rsid w:val="1ADE01A5"/>
    <w:rsid w:val="1B7156DA"/>
    <w:rsid w:val="1B7C5E2D"/>
    <w:rsid w:val="1B8E2E49"/>
    <w:rsid w:val="1C0E01AF"/>
    <w:rsid w:val="1C5D0F59"/>
    <w:rsid w:val="1CA26C44"/>
    <w:rsid w:val="1CDF5030"/>
    <w:rsid w:val="1D5D57EA"/>
    <w:rsid w:val="1D6E5096"/>
    <w:rsid w:val="1D774E70"/>
    <w:rsid w:val="1D7879E5"/>
    <w:rsid w:val="1DA15C50"/>
    <w:rsid w:val="1DA66654"/>
    <w:rsid w:val="1DAE1668"/>
    <w:rsid w:val="1DC660DA"/>
    <w:rsid w:val="1E414AE2"/>
    <w:rsid w:val="1E4D7403"/>
    <w:rsid w:val="1E6A4DFA"/>
    <w:rsid w:val="1E6F0B51"/>
    <w:rsid w:val="1E7B6687"/>
    <w:rsid w:val="1EDA55FE"/>
    <w:rsid w:val="1F0E06C2"/>
    <w:rsid w:val="1F304E76"/>
    <w:rsid w:val="1F430726"/>
    <w:rsid w:val="1F964F0E"/>
    <w:rsid w:val="20151594"/>
    <w:rsid w:val="203B1848"/>
    <w:rsid w:val="20E52124"/>
    <w:rsid w:val="211205C1"/>
    <w:rsid w:val="215202EF"/>
    <w:rsid w:val="21ED6649"/>
    <w:rsid w:val="21F52495"/>
    <w:rsid w:val="227439C4"/>
    <w:rsid w:val="22B1579F"/>
    <w:rsid w:val="22B84017"/>
    <w:rsid w:val="22C9023E"/>
    <w:rsid w:val="22F34C27"/>
    <w:rsid w:val="239006C7"/>
    <w:rsid w:val="23DE1BB3"/>
    <w:rsid w:val="246A2CFF"/>
    <w:rsid w:val="252B148B"/>
    <w:rsid w:val="252E13BA"/>
    <w:rsid w:val="253623B5"/>
    <w:rsid w:val="255E7B71"/>
    <w:rsid w:val="25713A81"/>
    <w:rsid w:val="25C701E0"/>
    <w:rsid w:val="26323CB8"/>
    <w:rsid w:val="26397B5D"/>
    <w:rsid w:val="26763277"/>
    <w:rsid w:val="26B561AA"/>
    <w:rsid w:val="27070CA1"/>
    <w:rsid w:val="27193C5C"/>
    <w:rsid w:val="273956A1"/>
    <w:rsid w:val="27C753DD"/>
    <w:rsid w:val="27CB3B46"/>
    <w:rsid w:val="27E2170E"/>
    <w:rsid w:val="27E22C2C"/>
    <w:rsid w:val="284E59D6"/>
    <w:rsid w:val="285E316D"/>
    <w:rsid w:val="286E3A95"/>
    <w:rsid w:val="28700AC7"/>
    <w:rsid w:val="288A5AB6"/>
    <w:rsid w:val="289C695B"/>
    <w:rsid w:val="28C00074"/>
    <w:rsid w:val="28C121E0"/>
    <w:rsid w:val="28D01566"/>
    <w:rsid w:val="28DD5AF8"/>
    <w:rsid w:val="28ED4C36"/>
    <w:rsid w:val="28F249C1"/>
    <w:rsid w:val="2942534F"/>
    <w:rsid w:val="29CE6046"/>
    <w:rsid w:val="29E42F23"/>
    <w:rsid w:val="29F924A3"/>
    <w:rsid w:val="2A0D15E4"/>
    <w:rsid w:val="2A742F48"/>
    <w:rsid w:val="2A97058D"/>
    <w:rsid w:val="2A9A00C1"/>
    <w:rsid w:val="2AD30B6A"/>
    <w:rsid w:val="2AE37593"/>
    <w:rsid w:val="2BB820AC"/>
    <w:rsid w:val="2BD17F7E"/>
    <w:rsid w:val="2BEF4826"/>
    <w:rsid w:val="2C3047F6"/>
    <w:rsid w:val="2C3F2C8B"/>
    <w:rsid w:val="2C6D4AE6"/>
    <w:rsid w:val="2CA145E7"/>
    <w:rsid w:val="2CD46D81"/>
    <w:rsid w:val="2CE87C78"/>
    <w:rsid w:val="2CF34592"/>
    <w:rsid w:val="2D21480A"/>
    <w:rsid w:val="2D4B4FE3"/>
    <w:rsid w:val="2D5664DE"/>
    <w:rsid w:val="2D9C5EBB"/>
    <w:rsid w:val="2E237ABD"/>
    <w:rsid w:val="2E406430"/>
    <w:rsid w:val="2E7E0E57"/>
    <w:rsid w:val="2E7F3DA0"/>
    <w:rsid w:val="2ECF5292"/>
    <w:rsid w:val="2F1C73D7"/>
    <w:rsid w:val="2F4359EC"/>
    <w:rsid w:val="2F5243E8"/>
    <w:rsid w:val="2F9C209E"/>
    <w:rsid w:val="2FC940F5"/>
    <w:rsid w:val="2FF63FA8"/>
    <w:rsid w:val="30833F18"/>
    <w:rsid w:val="30B31D45"/>
    <w:rsid w:val="30F66AA2"/>
    <w:rsid w:val="316A55EA"/>
    <w:rsid w:val="31D874D8"/>
    <w:rsid w:val="32054D5F"/>
    <w:rsid w:val="32445252"/>
    <w:rsid w:val="3271074E"/>
    <w:rsid w:val="32DB0D1A"/>
    <w:rsid w:val="331162EC"/>
    <w:rsid w:val="337C0316"/>
    <w:rsid w:val="339C41F6"/>
    <w:rsid w:val="33B243AD"/>
    <w:rsid w:val="33EF70FC"/>
    <w:rsid w:val="34014CC9"/>
    <w:rsid w:val="3419522F"/>
    <w:rsid w:val="342C5E69"/>
    <w:rsid w:val="34CC3626"/>
    <w:rsid w:val="350516E9"/>
    <w:rsid w:val="353008D5"/>
    <w:rsid w:val="35820A4D"/>
    <w:rsid w:val="35931C6A"/>
    <w:rsid w:val="360A42F1"/>
    <w:rsid w:val="368A533C"/>
    <w:rsid w:val="3695635F"/>
    <w:rsid w:val="36E55832"/>
    <w:rsid w:val="37DA3EB9"/>
    <w:rsid w:val="3834566E"/>
    <w:rsid w:val="38640C38"/>
    <w:rsid w:val="38661C2C"/>
    <w:rsid w:val="387B12E1"/>
    <w:rsid w:val="38C83949"/>
    <w:rsid w:val="38FA3D53"/>
    <w:rsid w:val="39152227"/>
    <w:rsid w:val="39274148"/>
    <w:rsid w:val="399D38D1"/>
    <w:rsid w:val="39D961DF"/>
    <w:rsid w:val="39F84A46"/>
    <w:rsid w:val="3A87767E"/>
    <w:rsid w:val="3AD807DA"/>
    <w:rsid w:val="3B1B70DD"/>
    <w:rsid w:val="3B2325C2"/>
    <w:rsid w:val="3B292245"/>
    <w:rsid w:val="3BA97E47"/>
    <w:rsid w:val="3BB24C8C"/>
    <w:rsid w:val="3C836BC3"/>
    <w:rsid w:val="3C88056E"/>
    <w:rsid w:val="3CF31E5D"/>
    <w:rsid w:val="3D1254E8"/>
    <w:rsid w:val="3D276BEB"/>
    <w:rsid w:val="3D3C1A3E"/>
    <w:rsid w:val="3DC81C9A"/>
    <w:rsid w:val="3DD40076"/>
    <w:rsid w:val="3E94766A"/>
    <w:rsid w:val="3E9B6378"/>
    <w:rsid w:val="3ECF6DBF"/>
    <w:rsid w:val="3ED93E50"/>
    <w:rsid w:val="3EDB7D99"/>
    <w:rsid w:val="3EFC77FE"/>
    <w:rsid w:val="3F5C7747"/>
    <w:rsid w:val="3F797C95"/>
    <w:rsid w:val="3F8524F1"/>
    <w:rsid w:val="3FCD46EF"/>
    <w:rsid w:val="404541E1"/>
    <w:rsid w:val="40A75846"/>
    <w:rsid w:val="40BC1931"/>
    <w:rsid w:val="40BE641C"/>
    <w:rsid w:val="40EC0335"/>
    <w:rsid w:val="411B1F4A"/>
    <w:rsid w:val="411E7B15"/>
    <w:rsid w:val="41392AED"/>
    <w:rsid w:val="41982E68"/>
    <w:rsid w:val="41EE1281"/>
    <w:rsid w:val="41F36C10"/>
    <w:rsid w:val="4249440B"/>
    <w:rsid w:val="429A055C"/>
    <w:rsid w:val="42D37C3B"/>
    <w:rsid w:val="43260821"/>
    <w:rsid w:val="433B3581"/>
    <w:rsid w:val="43876E27"/>
    <w:rsid w:val="438E67B2"/>
    <w:rsid w:val="43AC4EE4"/>
    <w:rsid w:val="43B92ECB"/>
    <w:rsid w:val="43DE6235"/>
    <w:rsid w:val="43E908BD"/>
    <w:rsid w:val="44213022"/>
    <w:rsid w:val="446D7BC5"/>
    <w:rsid w:val="44AE5276"/>
    <w:rsid w:val="45325C23"/>
    <w:rsid w:val="45377785"/>
    <w:rsid w:val="453E18DA"/>
    <w:rsid w:val="45494AA8"/>
    <w:rsid w:val="45594887"/>
    <w:rsid w:val="45976EB0"/>
    <w:rsid w:val="45BE2F28"/>
    <w:rsid w:val="45E52835"/>
    <w:rsid w:val="45F823D0"/>
    <w:rsid w:val="45FB04BF"/>
    <w:rsid w:val="46F05887"/>
    <w:rsid w:val="4752317F"/>
    <w:rsid w:val="47564768"/>
    <w:rsid w:val="47C42579"/>
    <w:rsid w:val="47CC474E"/>
    <w:rsid w:val="47D50DF0"/>
    <w:rsid w:val="482855FC"/>
    <w:rsid w:val="484F5BBE"/>
    <w:rsid w:val="48BD717E"/>
    <w:rsid w:val="48C90651"/>
    <w:rsid w:val="494D572B"/>
    <w:rsid w:val="49625125"/>
    <w:rsid w:val="499B7670"/>
    <w:rsid w:val="49D847F9"/>
    <w:rsid w:val="4A77380A"/>
    <w:rsid w:val="4A920D69"/>
    <w:rsid w:val="4AA458FC"/>
    <w:rsid w:val="4AC4241F"/>
    <w:rsid w:val="4AFF0786"/>
    <w:rsid w:val="4B885A7E"/>
    <w:rsid w:val="4BA05155"/>
    <w:rsid w:val="4BB839E0"/>
    <w:rsid w:val="4BC9209C"/>
    <w:rsid w:val="4BF947AC"/>
    <w:rsid w:val="4C0A24F3"/>
    <w:rsid w:val="4CD27077"/>
    <w:rsid w:val="4CE876C0"/>
    <w:rsid w:val="4CEC2421"/>
    <w:rsid w:val="4D4768E5"/>
    <w:rsid w:val="4DBF06C2"/>
    <w:rsid w:val="4E4B61C6"/>
    <w:rsid w:val="4E962786"/>
    <w:rsid w:val="4E99569F"/>
    <w:rsid w:val="4EBA0C54"/>
    <w:rsid w:val="4F01577E"/>
    <w:rsid w:val="4F0376AB"/>
    <w:rsid w:val="4F06306C"/>
    <w:rsid w:val="4F31425D"/>
    <w:rsid w:val="4F522B51"/>
    <w:rsid w:val="4F567ED0"/>
    <w:rsid w:val="4F5958A2"/>
    <w:rsid w:val="4FAF2FCB"/>
    <w:rsid w:val="4FCA7AFF"/>
    <w:rsid w:val="4FF00F48"/>
    <w:rsid w:val="50066E07"/>
    <w:rsid w:val="50AA3BC3"/>
    <w:rsid w:val="50B0103A"/>
    <w:rsid w:val="50BE4276"/>
    <w:rsid w:val="51051E45"/>
    <w:rsid w:val="510E6463"/>
    <w:rsid w:val="511D678B"/>
    <w:rsid w:val="516D39BC"/>
    <w:rsid w:val="51E65003"/>
    <w:rsid w:val="51F31C9E"/>
    <w:rsid w:val="52354FC7"/>
    <w:rsid w:val="527F0F03"/>
    <w:rsid w:val="52A05173"/>
    <w:rsid w:val="52C5590D"/>
    <w:rsid w:val="52F537F4"/>
    <w:rsid w:val="53190278"/>
    <w:rsid w:val="53517381"/>
    <w:rsid w:val="53DA0FA5"/>
    <w:rsid w:val="53F05FB5"/>
    <w:rsid w:val="53F3380B"/>
    <w:rsid w:val="53F56053"/>
    <w:rsid w:val="54FE3540"/>
    <w:rsid w:val="54FE7A21"/>
    <w:rsid w:val="55004DFD"/>
    <w:rsid w:val="55474D90"/>
    <w:rsid w:val="55ED43E9"/>
    <w:rsid w:val="55F21D50"/>
    <w:rsid w:val="56086AF8"/>
    <w:rsid w:val="561B6435"/>
    <w:rsid w:val="56435E41"/>
    <w:rsid w:val="568E5E06"/>
    <w:rsid w:val="571C06D9"/>
    <w:rsid w:val="57965697"/>
    <w:rsid w:val="57B5373D"/>
    <w:rsid w:val="57CA0A4E"/>
    <w:rsid w:val="58092994"/>
    <w:rsid w:val="584A65C2"/>
    <w:rsid w:val="584E0E8C"/>
    <w:rsid w:val="588B5671"/>
    <w:rsid w:val="58D141C7"/>
    <w:rsid w:val="5912750C"/>
    <w:rsid w:val="592A5702"/>
    <w:rsid w:val="59525777"/>
    <w:rsid w:val="595440AE"/>
    <w:rsid w:val="59896137"/>
    <w:rsid w:val="598C31A4"/>
    <w:rsid w:val="59AD3B4E"/>
    <w:rsid w:val="5A130D2B"/>
    <w:rsid w:val="5A13370C"/>
    <w:rsid w:val="5A2A7A23"/>
    <w:rsid w:val="5A4F5C15"/>
    <w:rsid w:val="5A9515D1"/>
    <w:rsid w:val="5B3B18AD"/>
    <w:rsid w:val="5B5E70B7"/>
    <w:rsid w:val="5B8C0E98"/>
    <w:rsid w:val="5B921F4F"/>
    <w:rsid w:val="5B9B1E1C"/>
    <w:rsid w:val="5C8C2D8A"/>
    <w:rsid w:val="5CC76201"/>
    <w:rsid w:val="5CFD5CB8"/>
    <w:rsid w:val="5DA72453"/>
    <w:rsid w:val="5DFC5CFD"/>
    <w:rsid w:val="5E070CDD"/>
    <w:rsid w:val="5EB1554C"/>
    <w:rsid w:val="5F512793"/>
    <w:rsid w:val="5FE02EA4"/>
    <w:rsid w:val="5FEE75A2"/>
    <w:rsid w:val="5FF12971"/>
    <w:rsid w:val="5FF90A77"/>
    <w:rsid w:val="603A4C69"/>
    <w:rsid w:val="605823DC"/>
    <w:rsid w:val="608847E7"/>
    <w:rsid w:val="60C24F5D"/>
    <w:rsid w:val="60C829BF"/>
    <w:rsid w:val="60EB4262"/>
    <w:rsid w:val="61167757"/>
    <w:rsid w:val="6123646A"/>
    <w:rsid w:val="617B7088"/>
    <w:rsid w:val="61AE1EFC"/>
    <w:rsid w:val="61C76F02"/>
    <w:rsid w:val="61DE0CF0"/>
    <w:rsid w:val="61E21F94"/>
    <w:rsid w:val="624D33A8"/>
    <w:rsid w:val="62945087"/>
    <w:rsid w:val="62AC4421"/>
    <w:rsid w:val="633B25D4"/>
    <w:rsid w:val="63673B2D"/>
    <w:rsid w:val="639635F7"/>
    <w:rsid w:val="63FA2E4D"/>
    <w:rsid w:val="640E144A"/>
    <w:rsid w:val="640F0842"/>
    <w:rsid w:val="643E4FFA"/>
    <w:rsid w:val="647070A9"/>
    <w:rsid w:val="648332C9"/>
    <w:rsid w:val="64D066AC"/>
    <w:rsid w:val="650959E3"/>
    <w:rsid w:val="65286D86"/>
    <w:rsid w:val="65466F35"/>
    <w:rsid w:val="65796890"/>
    <w:rsid w:val="65B14576"/>
    <w:rsid w:val="65C42B60"/>
    <w:rsid w:val="65F030A8"/>
    <w:rsid w:val="65F91B55"/>
    <w:rsid w:val="66590BF3"/>
    <w:rsid w:val="6694216A"/>
    <w:rsid w:val="66E86593"/>
    <w:rsid w:val="66FD73EF"/>
    <w:rsid w:val="67503626"/>
    <w:rsid w:val="67B15328"/>
    <w:rsid w:val="68523CF6"/>
    <w:rsid w:val="68571C18"/>
    <w:rsid w:val="687436E1"/>
    <w:rsid w:val="688461A0"/>
    <w:rsid w:val="688F051A"/>
    <w:rsid w:val="68D758EE"/>
    <w:rsid w:val="6913799C"/>
    <w:rsid w:val="699D68C0"/>
    <w:rsid w:val="69D710CD"/>
    <w:rsid w:val="69D742C5"/>
    <w:rsid w:val="69EF1796"/>
    <w:rsid w:val="69F8028F"/>
    <w:rsid w:val="6A73024C"/>
    <w:rsid w:val="6AE92417"/>
    <w:rsid w:val="6B040620"/>
    <w:rsid w:val="6B1528FC"/>
    <w:rsid w:val="6B4750DC"/>
    <w:rsid w:val="6BB34520"/>
    <w:rsid w:val="6C034DED"/>
    <w:rsid w:val="6C307743"/>
    <w:rsid w:val="6C77036F"/>
    <w:rsid w:val="6C891725"/>
    <w:rsid w:val="6C9A251B"/>
    <w:rsid w:val="6CA76745"/>
    <w:rsid w:val="6CA95923"/>
    <w:rsid w:val="6CFA1EB8"/>
    <w:rsid w:val="6D0A63C2"/>
    <w:rsid w:val="6D53023E"/>
    <w:rsid w:val="6DAF7388"/>
    <w:rsid w:val="6E026D6F"/>
    <w:rsid w:val="6EA11A6D"/>
    <w:rsid w:val="6ECA6C5B"/>
    <w:rsid w:val="6F846704"/>
    <w:rsid w:val="6FEE3A32"/>
    <w:rsid w:val="6FEF42C3"/>
    <w:rsid w:val="6FFE0B5B"/>
    <w:rsid w:val="700A66D9"/>
    <w:rsid w:val="70681F2C"/>
    <w:rsid w:val="707E364F"/>
    <w:rsid w:val="709F7092"/>
    <w:rsid w:val="70F526A5"/>
    <w:rsid w:val="71227430"/>
    <w:rsid w:val="71287CA7"/>
    <w:rsid w:val="7183443D"/>
    <w:rsid w:val="71847224"/>
    <w:rsid w:val="718B4A21"/>
    <w:rsid w:val="71C444A0"/>
    <w:rsid w:val="71CF7BDA"/>
    <w:rsid w:val="71E945AF"/>
    <w:rsid w:val="7204302E"/>
    <w:rsid w:val="72514A93"/>
    <w:rsid w:val="725977D9"/>
    <w:rsid w:val="729030B1"/>
    <w:rsid w:val="7298446F"/>
    <w:rsid w:val="72F417E6"/>
    <w:rsid w:val="73137BE0"/>
    <w:rsid w:val="73233BB2"/>
    <w:rsid w:val="73661E99"/>
    <w:rsid w:val="736A7E2C"/>
    <w:rsid w:val="73D952F6"/>
    <w:rsid w:val="7402296C"/>
    <w:rsid w:val="743957DE"/>
    <w:rsid w:val="746A1E3C"/>
    <w:rsid w:val="7477140A"/>
    <w:rsid w:val="748E010C"/>
    <w:rsid w:val="74AE3AD6"/>
    <w:rsid w:val="74BB61F3"/>
    <w:rsid w:val="751E519F"/>
    <w:rsid w:val="753164B5"/>
    <w:rsid w:val="755224AA"/>
    <w:rsid w:val="75F80F2A"/>
    <w:rsid w:val="769413F2"/>
    <w:rsid w:val="769F03E3"/>
    <w:rsid w:val="76DB3120"/>
    <w:rsid w:val="77525D78"/>
    <w:rsid w:val="77AC6251"/>
    <w:rsid w:val="77CF11CB"/>
    <w:rsid w:val="781D0672"/>
    <w:rsid w:val="78670AA4"/>
    <w:rsid w:val="786D1B55"/>
    <w:rsid w:val="789D269D"/>
    <w:rsid w:val="78EC7DBC"/>
    <w:rsid w:val="78FC44AA"/>
    <w:rsid w:val="79080E36"/>
    <w:rsid w:val="7927265A"/>
    <w:rsid w:val="793F73F3"/>
    <w:rsid w:val="794766F1"/>
    <w:rsid w:val="794A7ED8"/>
    <w:rsid w:val="79AA0DE3"/>
    <w:rsid w:val="79E206E6"/>
    <w:rsid w:val="7A1A1C0E"/>
    <w:rsid w:val="7A453EF2"/>
    <w:rsid w:val="7A531C1E"/>
    <w:rsid w:val="7B214D90"/>
    <w:rsid w:val="7B647A49"/>
    <w:rsid w:val="7BAF4097"/>
    <w:rsid w:val="7BB37E70"/>
    <w:rsid w:val="7BCB6C19"/>
    <w:rsid w:val="7BDF62C3"/>
    <w:rsid w:val="7BF22E42"/>
    <w:rsid w:val="7C2073C9"/>
    <w:rsid w:val="7C257871"/>
    <w:rsid w:val="7C424DC8"/>
    <w:rsid w:val="7C4A14D9"/>
    <w:rsid w:val="7C4A766B"/>
    <w:rsid w:val="7C6979BD"/>
    <w:rsid w:val="7C9B5911"/>
    <w:rsid w:val="7D8B153A"/>
    <w:rsid w:val="7DAB6BB7"/>
    <w:rsid w:val="7DDA0083"/>
    <w:rsid w:val="7DF12C86"/>
    <w:rsid w:val="7E1D3A7B"/>
    <w:rsid w:val="7E286024"/>
    <w:rsid w:val="7E3F60E7"/>
    <w:rsid w:val="7E5F51E1"/>
    <w:rsid w:val="7E6713FC"/>
    <w:rsid w:val="7E7F3AE8"/>
    <w:rsid w:val="7E80132B"/>
    <w:rsid w:val="7EA1645A"/>
    <w:rsid w:val="7EC008C2"/>
    <w:rsid w:val="7F050E39"/>
    <w:rsid w:val="7F1D3FF8"/>
    <w:rsid w:val="7F557192"/>
    <w:rsid w:val="7F5C49A5"/>
    <w:rsid w:val="7F607B23"/>
    <w:rsid w:val="7FB61D44"/>
    <w:rsid w:val="7FC763D5"/>
    <w:rsid w:val="7FD55677"/>
    <w:rsid w:val="7FF44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next w:val="1"/>
    <w:autoRedefine/>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8"/>
    <w:autoRedefine/>
    <w:qFormat/>
    <w:uiPriority w:val="0"/>
    <w:pPr>
      <w:adjustRightInd w:val="0"/>
      <w:spacing w:line="360" w:lineRule="atLeast"/>
      <w:jc w:val="left"/>
      <w:textAlignment w:val="baseline"/>
    </w:pPr>
    <w:rPr>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autoRedefine/>
    <w:qFormat/>
    <w:uiPriority w:val="0"/>
    <w:rPr>
      <w:rFonts w:ascii="仿宋_GB2312" w:eastAsia="仿宋_GB2312"/>
      <w:sz w:val="32"/>
    </w:rPr>
  </w:style>
  <w:style w:type="paragraph" w:styleId="24">
    <w:name w:val="Body Text Indent"/>
    <w:basedOn w:val="1"/>
    <w:link w:val="8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next w:val="18"/>
    <w:link w:val="92"/>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2"/>
    <w:qFormat/>
    <w:uiPriority w:val="0"/>
  </w:style>
  <w:style w:type="paragraph" w:styleId="34">
    <w:name w:val="Body Text Indent 2"/>
    <w:basedOn w:val="1"/>
    <w:link w:val="74"/>
    <w:autoRedefine/>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8"/>
    <w:qFormat/>
    <w:uiPriority w:val="99"/>
    <w:pPr>
      <w:tabs>
        <w:tab w:val="center" w:pos="4153"/>
        <w:tab w:val="right" w:pos="8306"/>
      </w:tabs>
      <w:snapToGrid w:val="0"/>
      <w:jc w:val="left"/>
    </w:pPr>
    <w:rPr>
      <w:sz w:val="18"/>
    </w:rPr>
  </w:style>
  <w:style w:type="paragraph" w:styleId="37">
    <w:name w:val="header"/>
    <w:basedOn w:val="1"/>
    <w:link w:val="114"/>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42">
    <w:name w:val="footnote text"/>
    <w:basedOn w:val="1"/>
    <w:link w:val="72"/>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7"/>
    <w:qFormat/>
    <w:uiPriority w:val="0"/>
    <w:pPr>
      <w:adjustRightInd/>
      <w:spacing w:line="240" w:lineRule="auto"/>
      <w:textAlignment w:val="auto"/>
    </w:pPr>
  </w:style>
  <w:style w:type="paragraph" w:styleId="58">
    <w:name w:val="Body Text First Indent"/>
    <w:basedOn w:val="23"/>
    <w:autoRedefine/>
    <w:qFormat/>
    <w:uiPriority w:val="0"/>
    <w:pPr>
      <w:spacing w:line="360" w:lineRule="auto"/>
      <w:ind w:firstLine="420"/>
    </w:pPr>
    <w:rPr>
      <w:rFonts w:ascii="宋体" w:hAnsi="宋体"/>
      <w:sz w:val="24"/>
    </w:rPr>
  </w:style>
  <w:style w:type="paragraph" w:styleId="59">
    <w:name w:val="Body Text First Indent 2"/>
    <w:basedOn w:val="24"/>
    <w:link w:val="84"/>
    <w:autoRedefine/>
    <w:qFormat/>
    <w:uiPriority w:val="0"/>
    <w:pPr>
      <w:spacing w:after="120" w:line="240" w:lineRule="auto"/>
      <w:ind w:left="420" w:leftChars="200" w:firstLine="420" w:firstLineChars="200"/>
    </w:pPr>
  </w:style>
  <w:style w:type="table" w:styleId="61">
    <w:name w:val="Table Grid"/>
    <w:basedOn w:val="6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autoRedefine/>
    <w:qFormat/>
    <w:uiPriority w:val="0"/>
    <w:rPr>
      <w:color w:val="333333"/>
      <w:u w:val="none"/>
    </w:rPr>
  </w:style>
  <w:style w:type="character" w:styleId="66">
    <w:name w:val="Emphasis"/>
    <w:qFormat/>
    <w:uiPriority w:val="0"/>
    <w:rPr>
      <w:i/>
    </w:rPr>
  </w:style>
  <w:style w:type="character" w:styleId="67">
    <w:name w:val="Hyperlink"/>
    <w:basedOn w:val="62"/>
    <w:autoRedefine/>
    <w:qFormat/>
    <w:uiPriority w:val="99"/>
    <w:rPr>
      <w:color w:val="333333"/>
      <w:u w:val="none"/>
    </w:rPr>
  </w:style>
  <w:style w:type="character" w:styleId="68">
    <w:name w:val="annotation referenc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默认"/>
    <w:qFormat/>
    <w:uiPriority w:val="0"/>
    <w:rPr>
      <w:rFonts w:ascii="Helvetica" w:hAnsi="Helvetica" w:eastAsia="Helvetica" w:cs="Helvetica"/>
      <w:color w:val="000000"/>
      <w:sz w:val="22"/>
      <w:szCs w:val="22"/>
      <w:lang w:val="en-US" w:eastAsia="zh-CN" w:bidi="ar-SA"/>
    </w:rPr>
  </w:style>
  <w:style w:type="character" w:customStyle="1" w:styleId="71">
    <w:name w:val="Char Char6"/>
    <w:qFormat/>
    <w:uiPriority w:val="0"/>
    <w:rPr>
      <w:rFonts w:ascii="仿宋_GB2312" w:eastAsia="仿宋_GB2312"/>
      <w:kern w:val="2"/>
      <w:sz w:val="32"/>
    </w:rPr>
  </w:style>
  <w:style w:type="character" w:customStyle="1" w:styleId="72">
    <w:name w:val="脚注文本 Char"/>
    <w:link w:val="42"/>
    <w:autoRedefine/>
    <w:qFormat/>
    <w:uiPriority w:val="0"/>
    <w:rPr>
      <w:kern w:val="2"/>
      <w:sz w:val="18"/>
    </w:rPr>
  </w:style>
  <w:style w:type="character" w:customStyle="1" w:styleId="73">
    <w:name w:val="Char Char2"/>
    <w:autoRedefine/>
    <w:qFormat/>
    <w:uiPriority w:val="0"/>
    <w:rPr>
      <w:rFonts w:eastAsia="宋体"/>
      <w:kern w:val="2"/>
      <w:sz w:val="18"/>
      <w:lang w:val="en-US" w:eastAsia="zh-CN"/>
    </w:rPr>
  </w:style>
  <w:style w:type="character" w:customStyle="1" w:styleId="74">
    <w:name w:val="正文文本缩进 2 Char"/>
    <w:link w:val="34"/>
    <w:qFormat/>
    <w:uiPriority w:val="0"/>
    <w:rPr>
      <w:kern w:val="2"/>
      <w:sz w:val="28"/>
    </w:rPr>
  </w:style>
  <w:style w:type="character" w:customStyle="1" w:styleId="75">
    <w:name w:val="Char Char"/>
    <w:autoRedefine/>
    <w:qFormat/>
    <w:uiPriority w:val="0"/>
    <w:rPr>
      <w:rFonts w:ascii="宋体" w:hAnsi="宋体" w:eastAsia="宋体"/>
      <w:kern w:val="2"/>
      <w:sz w:val="24"/>
      <w:lang w:val="en-US" w:eastAsia="zh-CN" w:bidi="ar-SA"/>
    </w:rPr>
  </w:style>
  <w:style w:type="character" w:customStyle="1" w:styleId="76">
    <w:name w:val="Table Text Char"/>
    <w:autoRedefine/>
    <w:qFormat/>
    <w:uiPriority w:val="0"/>
    <w:rPr>
      <w:rFonts w:ascii="Arial" w:hAnsi="Arial"/>
      <w:kern w:val="2"/>
      <w:sz w:val="18"/>
      <w:lang w:val="en-US" w:eastAsia="zh-CN" w:bidi="ar-SA"/>
    </w:rPr>
  </w:style>
  <w:style w:type="character" w:customStyle="1" w:styleId="77">
    <w:name w:val="批注主题 Char"/>
    <w:basedOn w:val="78"/>
    <w:link w:val="57"/>
    <w:qFormat/>
    <w:uiPriority w:val="0"/>
    <w:rPr>
      <w:sz w:val="24"/>
    </w:rPr>
  </w:style>
  <w:style w:type="character" w:customStyle="1" w:styleId="78">
    <w:name w:val="批注文字 Char"/>
    <w:link w:val="20"/>
    <w:autoRedefine/>
    <w:qFormat/>
    <w:uiPriority w:val="0"/>
    <w:rPr>
      <w:sz w:val="24"/>
    </w:rPr>
  </w:style>
  <w:style w:type="character" w:customStyle="1" w:styleId="79">
    <w:name w:val="标书正文:  0.74 厘米 Char1"/>
    <w:autoRedefine/>
    <w:qFormat/>
    <w:uiPriority w:val="0"/>
    <w:rPr>
      <w:rFonts w:eastAsia="宋体"/>
      <w:kern w:val="2"/>
      <w:sz w:val="24"/>
      <w:lang w:val="en-US" w:eastAsia="zh-CN"/>
    </w:rPr>
  </w:style>
  <w:style w:type="character" w:customStyle="1" w:styleId="80">
    <w:name w:val="Char Char11"/>
    <w:autoRedefine/>
    <w:qFormat/>
    <w:uiPriority w:val="0"/>
    <w:rPr>
      <w:rFonts w:ascii="宋体"/>
      <w:kern w:val="2"/>
      <w:sz w:val="28"/>
    </w:rPr>
  </w:style>
  <w:style w:type="character" w:customStyle="1" w:styleId="81">
    <w:name w:val="Char Char7"/>
    <w:autoRedefine/>
    <w:qFormat/>
    <w:uiPriority w:val="0"/>
    <w:rPr>
      <w:rFonts w:ascii="宋体" w:hAnsi="宋体" w:eastAsia="宋体"/>
      <w:kern w:val="2"/>
      <w:sz w:val="28"/>
    </w:rPr>
  </w:style>
  <w:style w:type="character" w:customStyle="1" w:styleId="82">
    <w:name w:val="文字 Char"/>
    <w:autoRedefine/>
    <w:qFormat/>
    <w:uiPriority w:val="0"/>
    <w:rPr>
      <w:rFonts w:ascii="宋体"/>
      <w:kern w:val="2"/>
      <w:sz w:val="28"/>
    </w:rPr>
  </w:style>
  <w:style w:type="character" w:customStyle="1" w:styleId="83">
    <w:name w:val="Char Char5"/>
    <w:qFormat/>
    <w:uiPriority w:val="0"/>
    <w:rPr>
      <w:rFonts w:ascii="Arial" w:hAnsi="Arial" w:eastAsia="宋体"/>
      <w:b/>
      <w:smallCaps/>
      <w:kern w:val="28"/>
      <w:sz w:val="36"/>
      <w:lang w:val="en-US" w:eastAsia="en-US"/>
    </w:rPr>
  </w:style>
  <w:style w:type="character" w:customStyle="1" w:styleId="84">
    <w:name w:val="正文首行缩进 2 Char"/>
    <w:basedOn w:val="85"/>
    <w:link w:val="59"/>
    <w:qFormat/>
    <w:uiPriority w:val="0"/>
    <w:rPr>
      <w:kern w:val="2"/>
      <w:sz w:val="44"/>
    </w:rPr>
  </w:style>
  <w:style w:type="character" w:customStyle="1" w:styleId="85">
    <w:name w:val="正文文本缩进 Char"/>
    <w:link w:val="24"/>
    <w:qFormat/>
    <w:uiPriority w:val="0"/>
    <w:rPr>
      <w:kern w:val="2"/>
      <w:sz w:val="44"/>
    </w:rPr>
  </w:style>
  <w:style w:type="character" w:customStyle="1" w:styleId="86">
    <w:name w:val="font61"/>
    <w:autoRedefine/>
    <w:qFormat/>
    <w:uiPriority w:val="0"/>
    <w:rPr>
      <w:rFonts w:hint="eastAsia" w:ascii="微软雅黑" w:hAnsi="微软雅黑" w:eastAsia="微软雅黑" w:cs="微软雅黑"/>
      <w:color w:val="000000"/>
      <w:sz w:val="24"/>
      <w:szCs w:val="24"/>
      <w:u w:val="none"/>
    </w:rPr>
  </w:style>
  <w:style w:type="character" w:customStyle="1" w:styleId="87">
    <w:name w:val="title_emph1"/>
    <w:autoRedefine/>
    <w:qFormat/>
    <w:uiPriority w:val="0"/>
    <w:rPr>
      <w:rFonts w:hint="default" w:ascii="Arial" w:hAnsi="Arial"/>
      <w:b/>
      <w:sz w:val="20"/>
    </w:rPr>
  </w:style>
  <w:style w:type="character" w:customStyle="1" w:styleId="88">
    <w:name w:val="页脚 Char"/>
    <w:link w:val="36"/>
    <w:autoRedefine/>
    <w:qFormat/>
    <w:uiPriority w:val="99"/>
    <w:rPr>
      <w:kern w:val="2"/>
      <w:sz w:val="18"/>
    </w:rPr>
  </w:style>
  <w:style w:type="character" w:customStyle="1" w:styleId="89">
    <w:name w:val="Comment Text Char"/>
    <w:semiHidden/>
    <w:qFormat/>
    <w:locked/>
    <w:uiPriority w:val="0"/>
    <w:rPr>
      <w:rFonts w:ascii="Times New Roman" w:hAnsi="Times New Roman" w:cs="Times New Roman"/>
      <w:sz w:val="20"/>
      <w:szCs w:val="20"/>
    </w:rPr>
  </w:style>
  <w:style w:type="character" w:customStyle="1" w:styleId="90">
    <w:name w:val="v151"/>
    <w:autoRedefine/>
    <w:qFormat/>
    <w:uiPriority w:val="0"/>
    <w:rPr>
      <w:sz w:val="18"/>
    </w:rPr>
  </w:style>
  <w:style w:type="character" w:customStyle="1" w:styleId="91">
    <w:name w:val="font1"/>
    <w:autoRedefine/>
    <w:qFormat/>
    <w:uiPriority w:val="0"/>
    <w:rPr>
      <w:color w:val="000000"/>
      <w:sz w:val="18"/>
    </w:rPr>
  </w:style>
  <w:style w:type="character" w:customStyle="1" w:styleId="92">
    <w:name w:val="纯文本 Char"/>
    <w:link w:val="31"/>
    <w:autoRedefine/>
    <w:qFormat/>
    <w:locked/>
    <w:uiPriority w:val="99"/>
    <w:rPr>
      <w:rFonts w:ascii="宋体" w:hAnsi="Courier New"/>
      <w:kern w:val="2"/>
      <w:sz w:val="21"/>
    </w:rPr>
  </w:style>
  <w:style w:type="character" w:customStyle="1" w:styleId="93">
    <w:name w:val="Char Char Char Char Char Char Char Char Char"/>
    <w:autoRedefine/>
    <w:qFormat/>
    <w:uiPriority w:val="0"/>
    <w:rPr>
      <w:rFonts w:ascii="宋体" w:hAnsi="宋体" w:eastAsia="宋体"/>
      <w:kern w:val="2"/>
      <w:sz w:val="24"/>
      <w:lang w:val="en-US" w:eastAsia="zh-CN" w:bidi="ar-SA"/>
    </w:rPr>
  </w:style>
  <w:style w:type="character" w:customStyle="1" w:styleId="94">
    <w:name w:val="Table Text Char Char Char Char"/>
    <w:link w:val="95"/>
    <w:autoRedefine/>
    <w:qFormat/>
    <w:uiPriority w:val="0"/>
    <w:rPr>
      <w:rFonts w:ascii="Arial" w:hAnsi="Arial"/>
      <w:kern w:val="2"/>
      <w:sz w:val="18"/>
      <w:lang w:val="en-US" w:eastAsia="zh-CN" w:bidi="ar-SA"/>
    </w:rPr>
  </w:style>
  <w:style w:type="paragraph" w:customStyle="1" w:styleId="95">
    <w:name w:val="Table Text"/>
    <w:link w:val="9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标题 2 Char"/>
    <w:link w:val="4"/>
    <w:autoRedefine/>
    <w:qFormat/>
    <w:uiPriority w:val="0"/>
    <w:rPr>
      <w:rFonts w:ascii="Arial" w:hAnsi="Arial" w:eastAsia="黑体"/>
      <w:b/>
      <w:kern w:val="2"/>
      <w:sz w:val="32"/>
    </w:rPr>
  </w:style>
  <w:style w:type="character" w:customStyle="1" w:styleId="97">
    <w:name w:val="H2 Char"/>
    <w:autoRedefine/>
    <w:qFormat/>
    <w:uiPriority w:val="0"/>
    <w:rPr>
      <w:rFonts w:ascii="Arial" w:hAnsi="Arial" w:eastAsia="宋体"/>
      <w:kern w:val="2"/>
      <w:sz w:val="28"/>
      <w:lang w:val="en-US" w:eastAsia="zh-CN"/>
    </w:rPr>
  </w:style>
  <w:style w:type="character" w:customStyle="1" w:styleId="98">
    <w:name w:val="top-det1"/>
    <w:autoRedefine/>
    <w:qFormat/>
    <w:uiPriority w:val="0"/>
    <w:rPr>
      <w:b/>
      <w:color w:val="000000"/>
    </w:rPr>
  </w:style>
  <w:style w:type="character" w:customStyle="1" w:styleId="99">
    <w:name w:val="批注文字 字符"/>
    <w:autoRedefine/>
    <w:qFormat/>
    <w:uiPriority w:val="0"/>
    <w:rPr>
      <w:sz w:val="24"/>
    </w:rPr>
  </w:style>
  <w:style w:type="character" w:customStyle="1" w:styleId="100">
    <w:name w:val="标题 3 Char"/>
    <w:link w:val="5"/>
    <w:autoRedefine/>
    <w:qFormat/>
    <w:uiPriority w:val="0"/>
    <w:rPr>
      <w:rFonts w:eastAsia="宋体"/>
      <w:b/>
      <w:kern w:val="2"/>
      <w:sz w:val="32"/>
      <w:lang w:val="en-US" w:eastAsia="zh-CN"/>
    </w:rPr>
  </w:style>
  <w:style w:type="character" w:customStyle="1" w:styleId="101">
    <w:name w:val="crowed11"/>
    <w:autoRedefine/>
    <w:qFormat/>
    <w:uiPriority w:val="0"/>
    <w:rPr>
      <w:rFonts w:hint="default"/>
      <w:sz w:val="24"/>
    </w:rPr>
  </w:style>
  <w:style w:type="character" w:customStyle="1" w:styleId="102">
    <w:name w:val="Table Text Char1 Char"/>
    <w:autoRedefine/>
    <w:qFormat/>
    <w:uiPriority w:val="0"/>
    <w:rPr>
      <w:rFonts w:ascii="Arial" w:hAnsi="Arial"/>
      <w:kern w:val="2"/>
      <w:sz w:val="18"/>
      <w:lang w:val="en-US" w:eastAsia="zh-CN" w:bidi="ar-SA"/>
    </w:rPr>
  </w:style>
  <w:style w:type="character" w:customStyle="1" w:styleId="103">
    <w:name w:val="标题 2 字符"/>
    <w:autoRedefine/>
    <w:qFormat/>
    <w:uiPriority w:val="99"/>
    <w:rPr>
      <w:rFonts w:ascii="Arial" w:hAnsi="Arial" w:eastAsia="黑体"/>
      <w:b/>
      <w:kern w:val="2"/>
      <w:sz w:val="32"/>
    </w:rPr>
  </w:style>
  <w:style w:type="character" w:customStyle="1" w:styleId="104">
    <w:name w:val="Table Heading Char Char"/>
    <w:autoRedefine/>
    <w:qFormat/>
    <w:uiPriority w:val="0"/>
    <w:rPr>
      <w:rFonts w:ascii="Arial" w:hAnsi="Arial" w:eastAsia="黑体"/>
      <w:kern w:val="2"/>
      <w:sz w:val="18"/>
      <w:lang w:val="en-US" w:eastAsia="zh-CN"/>
    </w:rPr>
  </w:style>
  <w:style w:type="character" w:customStyle="1" w:styleId="105">
    <w:name w:val="文字 Char Char"/>
    <w:link w:val="106"/>
    <w:autoRedefine/>
    <w:qFormat/>
    <w:uiPriority w:val="0"/>
    <w:rPr>
      <w:rFonts w:ascii="宋体"/>
      <w:kern w:val="2"/>
      <w:sz w:val="28"/>
    </w:rPr>
  </w:style>
  <w:style w:type="paragraph" w:customStyle="1" w:styleId="106">
    <w:name w:val="文字"/>
    <w:basedOn w:val="1"/>
    <w:link w:val="105"/>
    <w:autoRedefine/>
    <w:qFormat/>
    <w:uiPriority w:val="0"/>
    <w:pPr>
      <w:tabs>
        <w:tab w:val="left" w:pos="8520"/>
      </w:tabs>
      <w:spacing w:line="312" w:lineRule="auto"/>
      <w:ind w:right="-210" w:firstLine="556"/>
    </w:pPr>
    <w:rPr>
      <w:rFonts w:ascii="宋体"/>
    </w:rPr>
  </w:style>
  <w:style w:type="character" w:customStyle="1" w:styleId="107">
    <w:name w:val="样式 宋体"/>
    <w:autoRedefine/>
    <w:qFormat/>
    <w:uiPriority w:val="0"/>
    <w:rPr>
      <w:rFonts w:ascii="宋体" w:hAnsi="宋体" w:eastAsia="宋体"/>
      <w:sz w:val="28"/>
    </w:rPr>
  </w:style>
  <w:style w:type="character" w:customStyle="1" w:styleId="108">
    <w:name w:val="正文 + 三号 Char"/>
    <w:autoRedefine/>
    <w:qFormat/>
    <w:uiPriority w:val="0"/>
    <w:rPr>
      <w:rFonts w:eastAsia="宋体"/>
      <w:kern w:val="2"/>
      <w:sz w:val="21"/>
      <w:lang w:val="en-US" w:eastAsia="zh-CN"/>
    </w:rPr>
  </w:style>
  <w:style w:type="character" w:customStyle="1" w:styleId="109">
    <w:name w:val="小 Char"/>
    <w:autoRedefine/>
    <w:qFormat/>
    <w:uiPriority w:val="0"/>
    <w:rPr>
      <w:rFonts w:ascii="宋体" w:hAnsi="Courier New" w:eastAsia="宋体"/>
      <w:kern w:val="2"/>
      <w:sz w:val="21"/>
      <w:lang w:val="en-US" w:eastAsia="zh-CN" w:bidi="ar-SA"/>
    </w:rPr>
  </w:style>
  <w:style w:type="character" w:customStyle="1" w:styleId="110">
    <w:name w:val="标题 3 字符"/>
    <w:autoRedefine/>
    <w:qFormat/>
    <w:uiPriority w:val="0"/>
    <w:rPr>
      <w:rFonts w:eastAsia="宋体"/>
      <w:b/>
      <w:kern w:val="2"/>
      <w:sz w:val="32"/>
      <w:lang w:val="en-US" w:eastAsia="zh-CN"/>
    </w:rPr>
  </w:style>
  <w:style w:type="character" w:customStyle="1" w:styleId="111">
    <w:name w:val="content-white1"/>
    <w:autoRedefine/>
    <w:qFormat/>
    <w:uiPriority w:val="0"/>
    <w:rPr>
      <w:color w:val="auto"/>
      <w:sz w:val="18"/>
      <w:u w:val="none"/>
    </w:rPr>
  </w:style>
  <w:style w:type="character" w:customStyle="1" w:styleId="112">
    <w:name w:val="日期 Char"/>
    <w:link w:val="33"/>
    <w:autoRedefine/>
    <w:qFormat/>
    <w:uiPriority w:val="0"/>
    <w:rPr>
      <w:kern w:val="2"/>
      <w:sz w:val="28"/>
    </w:rPr>
  </w:style>
  <w:style w:type="character" w:customStyle="1" w:styleId="113">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4">
    <w:name w:val="页眉 Char"/>
    <w:link w:val="37"/>
    <w:autoRedefine/>
    <w:qFormat/>
    <w:uiPriority w:val="99"/>
    <w:rPr>
      <w:kern w:val="2"/>
      <w:sz w:val="18"/>
    </w:rPr>
  </w:style>
  <w:style w:type="character" w:customStyle="1" w:styleId="115">
    <w:name w:val="Char Char4"/>
    <w:autoRedefine/>
    <w:qFormat/>
    <w:uiPriority w:val="0"/>
    <w:rPr>
      <w:rFonts w:eastAsia="宋体"/>
      <w:b/>
      <w:kern w:val="2"/>
      <w:sz w:val="21"/>
      <w:lang w:val="en-US" w:eastAsia="zh-CN"/>
    </w:rPr>
  </w:style>
  <w:style w:type="character" w:customStyle="1" w:styleId="116">
    <w:name w:val="未命名11"/>
    <w:autoRedefine/>
    <w:qFormat/>
    <w:uiPriority w:val="0"/>
    <w:rPr>
      <w:color w:val="77FFFF"/>
      <w:sz w:val="24"/>
    </w:rPr>
  </w:style>
  <w:style w:type="character" w:customStyle="1" w:styleId="117">
    <w:name w:val="font21"/>
    <w:autoRedefine/>
    <w:qFormat/>
    <w:uiPriority w:val="0"/>
    <w:rPr>
      <w:rFonts w:hint="default" w:ascii="Times New Roman" w:hAnsi="Times New Roman" w:cs="Times New Roman"/>
      <w:color w:val="000000"/>
      <w:sz w:val="24"/>
      <w:szCs w:val="24"/>
      <w:u w:val="none"/>
    </w:rPr>
  </w:style>
  <w:style w:type="character" w:customStyle="1" w:styleId="118">
    <w:name w:val="Char Char3"/>
    <w:autoRedefine/>
    <w:qFormat/>
    <w:uiPriority w:val="0"/>
    <w:rPr>
      <w:rFonts w:eastAsia="宋体"/>
      <w:kern w:val="2"/>
      <w:sz w:val="18"/>
      <w:lang w:val="en-US" w:eastAsia="zh-CN"/>
    </w:rPr>
  </w:style>
  <w:style w:type="character" w:customStyle="1" w:styleId="119">
    <w:name w:val="Table Text Char1 Char Char"/>
    <w:autoRedefine/>
    <w:qFormat/>
    <w:uiPriority w:val="0"/>
    <w:rPr>
      <w:rFonts w:ascii="Arial" w:hAnsi="Arial"/>
      <w:kern w:val="2"/>
      <w:sz w:val="18"/>
      <w:lang w:val="en-US" w:eastAsia="zh-CN" w:bidi="ar-SA"/>
    </w:rPr>
  </w:style>
  <w:style w:type="paragraph" w:customStyle="1" w:styleId="120">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2">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内容标题"/>
    <w:basedOn w:val="18"/>
    <w:autoRedefine/>
    <w:qFormat/>
    <w:uiPriority w:val="0"/>
    <w:rPr>
      <w:rFonts w:ascii="Tahoma" w:hAnsi="Tahoma"/>
      <w:sz w:val="24"/>
    </w:rPr>
  </w:style>
  <w:style w:type="paragraph" w:customStyle="1" w:styleId="124">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7">
    <w:name w:val="样式 宋体 五号 行距: 单倍行距"/>
    <w:basedOn w:val="1"/>
    <w:autoRedefine/>
    <w:qFormat/>
    <w:uiPriority w:val="0"/>
    <w:pPr>
      <w:adjustRightInd w:val="0"/>
      <w:jc w:val="left"/>
    </w:pPr>
    <w:rPr>
      <w:rFonts w:ascii="宋体" w:hAnsi="宋体"/>
      <w:kern w:val="0"/>
      <w:sz w:val="21"/>
    </w:rPr>
  </w:style>
  <w:style w:type="paragraph" w:customStyle="1" w:styleId="128">
    <w:name w:val="正文表格"/>
    <w:basedOn w:val="1"/>
    <w:autoRedefine/>
    <w:qFormat/>
    <w:uiPriority w:val="0"/>
    <w:pPr>
      <w:adjustRightInd w:val="0"/>
      <w:spacing w:before="40" w:after="40"/>
    </w:pPr>
    <w:rPr>
      <w:sz w:val="24"/>
    </w:rPr>
  </w:style>
  <w:style w:type="paragraph" w:customStyle="1" w:styleId="129">
    <w:name w:val="Char1 Char Char Char"/>
    <w:basedOn w:val="1"/>
    <w:autoRedefine/>
    <w:qFormat/>
    <w:uiPriority w:val="0"/>
    <w:rPr>
      <w:rFonts w:ascii="Tahoma" w:hAnsi="Tahoma"/>
      <w:sz w:val="24"/>
    </w:rPr>
  </w:style>
  <w:style w:type="paragraph" w:customStyle="1" w:styleId="130">
    <w:name w:val="af"/>
    <w:basedOn w:val="1"/>
    <w:autoRedefine/>
    <w:qFormat/>
    <w:uiPriority w:val="0"/>
    <w:pPr>
      <w:widowControl/>
      <w:spacing w:line="300" w:lineRule="atLeast"/>
      <w:jc w:val="left"/>
    </w:pPr>
    <w:rPr>
      <w:rFonts w:ascii="宋体" w:hAnsi="宋体"/>
      <w:kern w:val="0"/>
      <w:sz w:val="18"/>
    </w:rPr>
  </w:style>
  <w:style w:type="paragraph" w:customStyle="1" w:styleId="131">
    <w:name w:val="Title - Revision"/>
    <w:basedOn w:val="56"/>
    <w:autoRedefine/>
    <w:qFormat/>
    <w:uiPriority w:val="0"/>
    <w:pPr>
      <w:spacing w:before="720"/>
    </w:pPr>
  </w:style>
  <w:style w:type="paragraph" w:customStyle="1" w:styleId="132">
    <w:name w:val="1.正文"/>
    <w:basedOn w:val="1"/>
    <w:autoRedefine/>
    <w:qFormat/>
    <w:uiPriority w:val="0"/>
    <w:pPr>
      <w:spacing w:line="360" w:lineRule="auto"/>
      <w:ind w:left="540" w:leftChars="225" w:firstLine="540" w:firstLineChars="225"/>
    </w:pPr>
    <w:rPr>
      <w:sz w:val="24"/>
    </w:rPr>
  </w:style>
  <w:style w:type="paragraph" w:customStyle="1" w:styleId="133">
    <w:name w:val="Title - Date"/>
    <w:basedOn w:val="56"/>
    <w:next w:val="1"/>
    <w:autoRedefine/>
    <w:qFormat/>
    <w:uiPriority w:val="0"/>
    <w:pPr>
      <w:spacing w:before="240" w:after="720"/>
    </w:pPr>
    <w:rPr>
      <w:sz w:val="28"/>
    </w:rPr>
  </w:style>
  <w:style w:type="paragraph" w:customStyle="1" w:styleId="134">
    <w:name w:val="00"/>
    <w:basedOn w:val="1"/>
    <w:autoRedefine/>
    <w:qFormat/>
    <w:uiPriority w:val="0"/>
    <w:pPr>
      <w:autoSpaceDE w:val="0"/>
      <w:autoSpaceDN w:val="0"/>
      <w:adjustRightInd w:val="0"/>
      <w:jc w:val="left"/>
    </w:pPr>
    <w:rPr>
      <w:rFonts w:ascii="黑体" w:eastAsia="黑体"/>
      <w:b/>
      <w:kern w:val="0"/>
      <w:sz w:val="20"/>
    </w:rPr>
  </w:style>
  <w:style w:type="paragraph" w:customStyle="1" w:styleId="135">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9">
    <w:name w:val="正文文本缩进 21"/>
    <w:basedOn w:val="1"/>
    <w:autoRedefine/>
    <w:qFormat/>
    <w:uiPriority w:val="0"/>
    <w:pPr>
      <w:adjustRightInd w:val="0"/>
      <w:spacing w:before="120"/>
      <w:ind w:firstLine="420"/>
      <w:textAlignment w:val="baseline"/>
    </w:pPr>
    <w:rPr>
      <w:sz w:val="24"/>
    </w:rPr>
  </w:style>
  <w:style w:type="paragraph" w:customStyle="1" w:styleId="14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2">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3">
    <w:name w:val="标准正文"/>
    <w:basedOn w:val="24"/>
    <w:autoRedefine/>
    <w:qFormat/>
    <w:uiPriority w:val="0"/>
    <w:pPr>
      <w:spacing w:before="60" w:after="60" w:line="360" w:lineRule="auto"/>
      <w:ind w:left="0" w:firstLine="482"/>
    </w:pPr>
    <w:rPr>
      <w:rFonts w:ascii="Arial" w:hAnsi="Arial"/>
      <w:sz w:val="24"/>
    </w:rPr>
  </w:style>
  <w:style w:type="paragraph" w:styleId="144">
    <w:name w:val="Intense Quote"/>
    <w:next w:val="1"/>
    <w:autoRedefine/>
    <w:qFormat/>
    <w:uiPriority w:val="0"/>
    <w:pPr>
      <w:widowControl w:val="0"/>
      <w:pBdr>
        <w:bottom w:val="single" w:color="4F81BD" w:sz="4" w:space="4"/>
      </w:pBdr>
      <w:spacing w:before="200" w:after="280"/>
      <w:ind w:left="936" w:right="936"/>
      <w:jc w:val="both"/>
    </w:pPr>
    <w:rPr>
      <w:rFonts w:ascii="Times New Roman" w:hAnsi="Times New Roman" w:eastAsia="宋体" w:cs="Times New Roman"/>
      <w:b/>
      <w:bCs/>
      <w:i/>
      <w:iCs/>
      <w:color w:val="4F81BD"/>
      <w:kern w:val="2"/>
      <w:sz w:val="21"/>
      <w:szCs w:val="22"/>
      <w:lang w:val="en-US" w:eastAsia="zh-CN" w:bidi="ar-SA"/>
    </w:rPr>
  </w:style>
  <w:style w:type="paragraph" w:customStyle="1" w:styleId="145">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146">
    <w:name w:val="表头文本"/>
    <w:autoRedefine/>
    <w:qFormat/>
    <w:uiPriority w:val="0"/>
    <w:pPr>
      <w:jc w:val="center"/>
    </w:pPr>
    <w:rPr>
      <w:rFonts w:ascii="Arial" w:hAnsi="Arial" w:eastAsia="宋体" w:cs="Times New Roman"/>
      <w:b/>
      <w:sz w:val="21"/>
      <w:lang w:val="en-US" w:eastAsia="zh-CN" w:bidi="ar-SA"/>
    </w:rPr>
  </w:style>
  <w:style w:type="paragraph" w:customStyle="1" w:styleId="1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9">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0">
    <w:name w:val="Char Char Char Char Char Char Char Char Char Char Char Char Char Char Char Char"/>
    <w:basedOn w:val="1"/>
    <w:autoRedefine/>
    <w:qFormat/>
    <w:uiPriority w:val="0"/>
    <w:pPr>
      <w:tabs>
        <w:tab w:val="left" w:pos="360"/>
      </w:tabs>
    </w:pPr>
    <w:rPr>
      <w:sz w:val="24"/>
    </w:rPr>
  </w:style>
  <w:style w:type="paragraph" w:customStyle="1" w:styleId="151">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Item Step"/>
    <w:next w:val="1"/>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表格内文字"/>
    <w:basedOn w:val="31"/>
    <w:autoRedefine/>
    <w:qFormat/>
    <w:uiPriority w:val="0"/>
    <w:pPr>
      <w:adjustRightInd w:val="0"/>
    </w:pPr>
    <w:rPr>
      <w:color w:val="000000"/>
      <w:lang w:val="en-GB"/>
    </w:rPr>
  </w:style>
  <w:style w:type="paragraph" w:customStyle="1" w:styleId="157">
    <w:name w:val="默认段落字体 Para Char Char Char Char Char Char Char"/>
    <w:basedOn w:val="1"/>
    <w:autoRedefine/>
    <w:qFormat/>
    <w:uiPriority w:val="0"/>
    <w:rPr>
      <w:rFonts w:ascii="Tahoma" w:hAnsi="Tahoma"/>
      <w:sz w:val="24"/>
    </w:rPr>
  </w:style>
  <w:style w:type="paragraph" w:customStyle="1" w:styleId="15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15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2">
    <w:name w:val="段落正文"/>
    <w:basedOn w:val="1"/>
    <w:autoRedefine/>
    <w:qFormat/>
    <w:uiPriority w:val="0"/>
    <w:pPr>
      <w:spacing w:beforeLines="50" w:line="360" w:lineRule="auto"/>
      <w:ind w:firstLine="200" w:firstLineChars="200"/>
    </w:pPr>
    <w:rPr>
      <w:spacing w:val="2"/>
      <w:sz w:val="24"/>
    </w:rPr>
  </w:style>
  <w:style w:type="paragraph" w:customStyle="1" w:styleId="163">
    <w:name w:val="文章正文"/>
    <w:basedOn w:val="1"/>
    <w:autoRedefine/>
    <w:qFormat/>
    <w:uiPriority w:val="0"/>
    <w:pPr>
      <w:ind w:firstLine="560" w:firstLineChars="200"/>
    </w:pPr>
    <w:rPr>
      <w:rFonts w:ascii="仿宋_GB2312" w:hAnsi="宋体" w:eastAsia="仿宋_GB2312"/>
      <w:color w:val="000000"/>
    </w:rPr>
  </w:style>
  <w:style w:type="paragraph" w:customStyle="1" w:styleId="164">
    <w:name w:val="Char"/>
    <w:basedOn w:val="1"/>
    <w:autoRedefine/>
    <w:qFormat/>
    <w:uiPriority w:val="0"/>
    <w:pPr>
      <w:spacing w:line="240" w:lineRule="atLeast"/>
      <w:ind w:left="420" w:firstLine="420"/>
    </w:pPr>
    <w:rPr>
      <w:kern w:val="0"/>
      <w:sz w:val="21"/>
    </w:rPr>
  </w:style>
  <w:style w:type="paragraph" w:customStyle="1" w:styleId="16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6">
    <w:name w:val="列出段落1"/>
    <w:next w:val="17"/>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关键词"/>
    <w:basedOn w:val="1"/>
    <w:next w:val="1"/>
    <w:autoRedefine/>
    <w:qFormat/>
    <w:uiPriority w:val="0"/>
    <w:pPr>
      <w:spacing w:line="360" w:lineRule="auto"/>
    </w:pPr>
    <w:rPr>
      <w:rFonts w:eastAsia="黑体"/>
      <w:sz w:val="20"/>
    </w:rPr>
  </w:style>
  <w:style w:type="paragraph" w:customStyle="1" w:styleId="170">
    <w:name w:val="可研正文"/>
    <w:basedOn w:val="23"/>
    <w:autoRedefine/>
    <w:qFormat/>
    <w:uiPriority w:val="0"/>
    <w:pPr>
      <w:adjustRightInd w:val="0"/>
      <w:snapToGrid w:val="0"/>
      <w:spacing w:line="440" w:lineRule="exact"/>
      <w:ind w:firstLine="567"/>
    </w:pPr>
    <w:rPr>
      <w:sz w:val="28"/>
    </w:rPr>
  </w:style>
  <w:style w:type="paragraph" w:customStyle="1" w:styleId="171">
    <w:name w:val="标书正文:  0.74 厘米"/>
    <w:basedOn w:val="1"/>
    <w:autoRedefine/>
    <w:qFormat/>
    <w:uiPriority w:val="0"/>
    <w:pPr>
      <w:snapToGrid w:val="0"/>
      <w:spacing w:line="360" w:lineRule="auto"/>
      <w:ind w:firstLine="420"/>
    </w:pPr>
    <w:rPr>
      <w:sz w:val="24"/>
    </w:rPr>
  </w:style>
  <w:style w:type="paragraph" w:customStyle="1" w:styleId="172">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73">
    <w:name w:val="1"/>
    <w:basedOn w:val="1"/>
    <w:next w:val="31"/>
    <w:autoRedefine/>
    <w:qFormat/>
    <w:uiPriority w:val="0"/>
    <w:rPr>
      <w:rFonts w:ascii="宋体" w:hAnsi="Courier New"/>
      <w:sz w:val="21"/>
    </w:rPr>
  </w:style>
  <w:style w:type="paragraph" w:customStyle="1" w:styleId="174">
    <w:name w:val="没有缩进（为图形使用）"/>
    <w:basedOn w:val="1"/>
    <w:autoRedefine/>
    <w:qFormat/>
    <w:uiPriority w:val="0"/>
    <w:pPr>
      <w:spacing w:before="120" w:after="120" w:line="360" w:lineRule="auto"/>
    </w:pPr>
    <w:rPr>
      <w:sz w:val="24"/>
    </w:rPr>
  </w:style>
  <w:style w:type="paragraph" w:customStyle="1" w:styleId="175">
    <w:name w:val="标题无"/>
    <w:basedOn w:val="1"/>
    <w:autoRedefine/>
    <w:qFormat/>
    <w:uiPriority w:val="0"/>
    <w:pPr>
      <w:spacing w:line="360" w:lineRule="auto"/>
    </w:pPr>
    <w:rPr>
      <w:sz w:val="24"/>
    </w:rPr>
  </w:style>
  <w:style w:type="paragraph" w:customStyle="1" w:styleId="176">
    <w:name w:val="修订1"/>
    <w:autoRedefine/>
    <w:qFormat/>
    <w:uiPriority w:val="0"/>
    <w:rPr>
      <w:rFonts w:ascii="Calibri" w:hAnsi="Calibri" w:eastAsia="宋体" w:cs="Times New Roman"/>
      <w:kern w:val="2"/>
      <w:sz w:val="21"/>
      <w:lang w:val="en-US" w:eastAsia="zh-CN" w:bidi="ar-SA"/>
    </w:rPr>
  </w:style>
  <w:style w:type="paragraph" w:customStyle="1" w:styleId="177">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8">
    <w:name w:val="图例"/>
    <w:basedOn w:val="1"/>
    <w:autoRedefine/>
    <w:qFormat/>
    <w:uiPriority w:val="0"/>
    <w:pPr>
      <w:spacing w:before="120" w:after="120" w:line="360" w:lineRule="auto"/>
      <w:jc w:val="center"/>
    </w:pPr>
    <w:rPr>
      <w:rFonts w:eastAsia="仿宋_GB2312"/>
      <w:b/>
      <w:sz w:val="24"/>
    </w:rPr>
  </w:style>
  <w:style w:type="paragraph" w:customStyle="1" w:styleId="179">
    <w:name w:val="Char Char14 Char Char"/>
    <w:basedOn w:val="1"/>
    <w:autoRedefine/>
    <w:qFormat/>
    <w:uiPriority w:val="0"/>
    <w:rPr>
      <w:sz w:val="21"/>
      <w:szCs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1">
    <w:name w:val="Char1"/>
    <w:basedOn w:val="1"/>
    <w:autoRedefine/>
    <w:qFormat/>
    <w:uiPriority w:val="0"/>
    <w:rPr>
      <w:sz w:val="21"/>
    </w:rPr>
  </w:style>
  <w:style w:type="paragraph" w:customStyle="1" w:styleId="182">
    <w:name w:val="正文1"/>
    <w:basedOn w:val="1"/>
    <w:autoRedefine/>
    <w:qFormat/>
    <w:uiPriority w:val="0"/>
    <w:pPr>
      <w:spacing w:line="300" w:lineRule="auto"/>
      <w:ind w:firstLine="200" w:firstLineChars="200"/>
    </w:pPr>
    <w:rPr>
      <w:sz w:val="24"/>
    </w:rPr>
  </w:style>
  <w:style w:type="paragraph" w:customStyle="1" w:styleId="18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Char Char Char"/>
    <w:basedOn w:val="1"/>
    <w:autoRedefine/>
    <w:qFormat/>
    <w:uiPriority w:val="0"/>
    <w:rPr>
      <w:rFonts w:ascii="Tahoma" w:hAnsi="Tahoma"/>
      <w:sz w:val="24"/>
    </w:rPr>
  </w:style>
  <w:style w:type="paragraph" w:customStyle="1" w:styleId="186">
    <w:name w:val="正文文本 21"/>
    <w:basedOn w:val="1"/>
    <w:autoRedefine/>
    <w:qFormat/>
    <w:uiPriority w:val="0"/>
    <w:pPr>
      <w:adjustRightInd w:val="0"/>
      <w:spacing w:before="120" w:line="360" w:lineRule="auto"/>
      <w:ind w:firstLine="480"/>
      <w:textAlignment w:val="baseline"/>
    </w:pPr>
    <w:rPr>
      <w:sz w:val="24"/>
    </w:rPr>
  </w:style>
  <w:style w:type="paragraph" w:customStyle="1" w:styleId="187">
    <w:name w:val="Char2 Char Char Char Char Char Char"/>
    <w:basedOn w:val="1"/>
    <w:autoRedefine/>
    <w:qFormat/>
    <w:uiPriority w:val="0"/>
    <w:rPr>
      <w:rFonts w:ascii="仿宋_GB2312"/>
      <w:b/>
      <w:sz w:val="30"/>
    </w:rPr>
  </w:style>
  <w:style w:type="paragraph" w:customStyle="1" w:styleId="188">
    <w:name w:val="Char Char Char Char Char"/>
    <w:basedOn w:val="1"/>
    <w:autoRedefine/>
    <w:qFormat/>
    <w:uiPriority w:val="0"/>
    <w:pPr>
      <w:tabs>
        <w:tab w:val="left" w:pos="425"/>
      </w:tabs>
      <w:ind w:left="1620" w:hanging="360"/>
    </w:pPr>
    <w:rPr>
      <w:rFonts w:ascii="Tahoma" w:hAnsi="Tahoma"/>
      <w:sz w:val="24"/>
    </w:rPr>
  </w:style>
  <w:style w:type="paragraph" w:customStyle="1" w:styleId="18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0">
    <w:name w:val="附录3"/>
    <w:basedOn w:val="1"/>
    <w:next w:val="1"/>
    <w:autoRedefine/>
    <w:qFormat/>
    <w:uiPriority w:val="0"/>
    <w:pPr>
      <w:tabs>
        <w:tab w:val="left" w:pos="851"/>
      </w:tabs>
      <w:ind w:left="425" w:hanging="425"/>
      <w:outlineLvl w:val="2"/>
    </w:pPr>
    <w:rPr>
      <w:rFonts w:eastAsia="黑体"/>
      <w:b/>
      <w:sz w:val="32"/>
    </w:rPr>
  </w:style>
  <w:style w:type="paragraph" w:customStyle="1" w:styleId="191">
    <w:name w:val="二级条标题"/>
    <w:basedOn w:val="192"/>
    <w:next w:val="193"/>
    <w:autoRedefine/>
    <w:qFormat/>
    <w:uiPriority w:val="0"/>
    <w:pPr>
      <w:ind w:left="840"/>
      <w:outlineLvl w:val="3"/>
    </w:pPr>
  </w:style>
  <w:style w:type="paragraph" w:customStyle="1" w:styleId="192">
    <w:name w:val="一级条标题"/>
    <w:basedOn w:val="177"/>
    <w:next w:val="193"/>
    <w:autoRedefine/>
    <w:qFormat/>
    <w:uiPriority w:val="0"/>
    <w:pPr>
      <w:numPr>
        <w:numId w:val="0"/>
      </w:numPr>
      <w:spacing w:beforeLines="0" w:afterLines="0"/>
      <w:ind w:left="525"/>
      <w:outlineLvl w:val="2"/>
    </w:pPr>
    <w:rPr>
      <w:sz w:val="21"/>
    </w:rPr>
  </w:style>
  <w:style w:type="paragraph" w:customStyle="1" w:styleId="1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Char2"/>
    <w:basedOn w:val="1"/>
    <w:autoRedefine/>
    <w:qFormat/>
    <w:uiPriority w:val="0"/>
    <w:pPr>
      <w:spacing w:line="240" w:lineRule="atLeast"/>
      <w:ind w:left="420" w:firstLine="420"/>
    </w:pPr>
    <w:rPr>
      <w:kern w:val="0"/>
      <w:sz w:val="21"/>
    </w:rPr>
  </w:style>
  <w:style w:type="paragraph" w:customStyle="1" w:styleId="19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6">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首行缩进 1"/>
    <w:basedOn w:val="1"/>
    <w:autoRedefine/>
    <w:qFormat/>
    <w:uiPriority w:val="0"/>
    <w:pPr>
      <w:spacing w:after="120" w:line="360" w:lineRule="auto"/>
      <w:ind w:firstLine="200" w:firstLineChars="200"/>
    </w:pPr>
    <w:rPr>
      <w:sz w:val="24"/>
    </w:rPr>
  </w:style>
  <w:style w:type="paragraph" w:customStyle="1" w:styleId="199">
    <w:name w:val="文本1"/>
    <w:basedOn w:val="1"/>
    <w:autoRedefine/>
    <w:qFormat/>
    <w:uiPriority w:val="0"/>
    <w:pPr>
      <w:adjustRightInd w:val="0"/>
      <w:spacing w:line="312" w:lineRule="atLeast"/>
      <w:jc w:val="center"/>
      <w:textAlignment w:val="baseline"/>
    </w:pPr>
    <w:rPr>
      <w:kern w:val="0"/>
      <w:sz w:val="18"/>
    </w:rPr>
  </w:style>
  <w:style w:type="paragraph" w:customStyle="1" w:styleId="200">
    <w:name w:val="样式 正文缩进正文（首行缩进两字）表正文正文非缩进特点标题4段1 + 首行缩进:  2 字符"/>
    <w:basedOn w:val="16"/>
    <w:autoRedefine/>
    <w:qFormat/>
    <w:uiPriority w:val="0"/>
    <w:pPr>
      <w:ind w:firstLine="480" w:firstLineChars="200"/>
    </w:pPr>
  </w:style>
  <w:style w:type="paragraph" w:customStyle="1" w:styleId="201">
    <w:name w:val="表文字"/>
    <w:autoRedefine/>
    <w:qFormat/>
    <w:uiPriority w:val="0"/>
    <w:rPr>
      <w:rFonts w:ascii="宋体" w:hAnsi="Times New Roman" w:eastAsia="宋体" w:cs="Times New Roman"/>
      <w:kern w:val="2"/>
      <w:lang w:val="en-US" w:eastAsia="zh-CN" w:bidi="ar-SA"/>
    </w:rPr>
  </w:style>
  <w:style w:type="paragraph" w:customStyle="1" w:styleId="202">
    <w:name w:val="IN Feature"/>
    <w:next w:val="14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样式1"/>
    <w:basedOn w:val="6"/>
    <w:autoRedefine/>
    <w:qFormat/>
    <w:uiPriority w:val="0"/>
    <w:pPr>
      <w:tabs>
        <w:tab w:val="left" w:pos="720"/>
      </w:tabs>
      <w:spacing w:before="500" w:after="260" w:line="560" w:lineRule="atLeast"/>
      <w:ind w:left="420" w:hanging="420"/>
    </w:pPr>
  </w:style>
  <w:style w:type="paragraph" w:customStyle="1" w:styleId="204">
    <w:name w:val="样式 行距: 1.5 倍行距1"/>
    <w:basedOn w:val="1"/>
    <w:next w:val="155"/>
    <w:autoRedefine/>
    <w:qFormat/>
    <w:uiPriority w:val="0"/>
    <w:pPr>
      <w:snapToGrid w:val="0"/>
    </w:pPr>
    <w:rPr>
      <w:sz w:val="21"/>
    </w:rPr>
  </w:style>
  <w:style w:type="paragraph" w:customStyle="1" w:styleId="205">
    <w:name w:val="Style Heading 3h3Heading 3 - oldLevel 3 HeadH3level_3PIM 3se..."/>
    <w:basedOn w:val="5"/>
    <w:autoRedefine/>
    <w:qFormat/>
    <w:uiPriority w:val="0"/>
    <w:pPr>
      <w:tabs>
        <w:tab w:val="left" w:pos="709"/>
        <w:tab w:val="left" w:pos="1620"/>
      </w:tabs>
      <w:ind w:left="1620" w:hanging="360"/>
    </w:pPr>
  </w:style>
  <w:style w:type="paragraph" w:customStyle="1" w:styleId="20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7">
    <w:name w:val="样式2"/>
    <w:basedOn w:val="6"/>
    <w:autoRedefine/>
    <w:qFormat/>
    <w:uiPriority w:val="0"/>
    <w:pPr>
      <w:numPr>
        <w:ilvl w:val="0"/>
        <w:numId w:val="9"/>
      </w:numPr>
      <w:spacing w:before="560" w:line="400" w:lineRule="exact"/>
      <w:jc w:val="center"/>
      <w:outlineLvl w:val="0"/>
    </w:pPr>
    <w:rPr>
      <w:b w:val="0"/>
      <w:sz w:val="44"/>
    </w:rPr>
  </w:style>
  <w:style w:type="paragraph" w:customStyle="1" w:styleId="20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9">
    <w:name w:val="Char Char 字元 字元 字元 Char Char Char Char"/>
    <w:basedOn w:val="1"/>
    <w:autoRedefine/>
    <w:qFormat/>
    <w:uiPriority w:val="0"/>
    <w:pPr>
      <w:adjustRightInd w:val="0"/>
      <w:spacing w:line="360" w:lineRule="auto"/>
    </w:pPr>
    <w:rPr>
      <w:kern w:val="0"/>
      <w:sz w:val="24"/>
    </w:rPr>
  </w:style>
  <w:style w:type="paragraph" w:customStyle="1" w:styleId="210">
    <w:name w:val="编号正文"/>
    <w:basedOn w:val="211"/>
    <w:autoRedefine/>
    <w:qFormat/>
    <w:uiPriority w:val="0"/>
    <w:pPr>
      <w:snapToGrid/>
      <w:spacing w:line="360" w:lineRule="auto"/>
      <w:ind w:left="1407" w:hanging="1047"/>
      <w:jc w:val="left"/>
    </w:pPr>
    <w:rPr>
      <w:rFonts w:eastAsia="仿宋_GB2312"/>
    </w:rPr>
  </w:style>
  <w:style w:type="paragraph" w:customStyle="1" w:styleId="211">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3">
    <w:name w:val="Char Char1 Char"/>
    <w:basedOn w:val="1"/>
    <w:autoRedefine/>
    <w:qFormat/>
    <w:uiPriority w:val="0"/>
    <w:rPr>
      <w:rFonts w:ascii="Tahoma" w:hAnsi="Tahoma"/>
      <w:sz w:val="24"/>
      <w:szCs w:val="24"/>
    </w:rPr>
  </w:style>
  <w:style w:type="paragraph" w:customStyle="1" w:styleId="214">
    <w:name w:val="Char Char Char Char Char Char Char"/>
    <w:basedOn w:val="1"/>
    <w:autoRedefine/>
    <w:qFormat/>
    <w:uiPriority w:val="0"/>
    <w:rPr>
      <w:rFonts w:ascii="Tahoma" w:hAnsi="Tahoma"/>
      <w:sz w:val="24"/>
    </w:rPr>
  </w:style>
  <w:style w:type="paragraph" w:customStyle="1" w:styleId="215">
    <w:name w:val="二级列表"/>
    <w:basedOn w:val="162"/>
    <w:next w:val="162"/>
    <w:autoRedefine/>
    <w:qFormat/>
    <w:uiPriority w:val="0"/>
    <w:pPr>
      <w:tabs>
        <w:tab w:val="left" w:pos="2120"/>
      </w:tabs>
      <w:ind w:firstLine="0" w:firstLineChars="0"/>
    </w:pPr>
    <w:rPr>
      <w:b/>
    </w:rPr>
  </w:style>
  <w:style w:type="paragraph" w:customStyle="1" w:styleId="21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7">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1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2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样式 首行缩进:  0.74 厘米"/>
    <w:basedOn w:val="1"/>
    <w:autoRedefine/>
    <w:qFormat/>
    <w:uiPriority w:val="0"/>
    <w:pPr>
      <w:spacing w:line="360" w:lineRule="auto"/>
      <w:ind w:firstLine="420"/>
    </w:pPr>
    <w:rPr>
      <w:sz w:val="24"/>
    </w:rPr>
  </w:style>
  <w:style w:type="paragraph" w:customStyle="1" w:styleId="223">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6">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7">
    <w:name w:val="简单回函地址"/>
    <w:basedOn w:val="1"/>
    <w:autoRedefine/>
    <w:qFormat/>
    <w:uiPriority w:val="0"/>
    <w:pPr>
      <w:adjustRightInd w:val="0"/>
      <w:snapToGrid w:val="0"/>
      <w:spacing w:line="360" w:lineRule="auto"/>
    </w:pPr>
    <w:rPr>
      <w:sz w:val="24"/>
    </w:rPr>
  </w:style>
  <w:style w:type="paragraph" w:customStyle="1" w:styleId="228">
    <w:name w:val="正文 + 三号"/>
    <w:basedOn w:val="1"/>
    <w:autoRedefine/>
    <w:qFormat/>
    <w:uiPriority w:val="0"/>
    <w:rPr>
      <w:sz w:val="21"/>
    </w:rPr>
  </w:style>
  <w:style w:type="paragraph" w:customStyle="1" w:styleId="22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0">
    <w:name w:val="样式1xz"/>
    <w:basedOn w:val="1"/>
    <w:autoRedefine/>
    <w:qFormat/>
    <w:uiPriority w:val="0"/>
    <w:pPr>
      <w:tabs>
        <w:tab w:val="left" w:pos="1050"/>
        <w:tab w:val="right" w:leader="dot" w:pos="8296"/>
      </w:tabs>
    </w:pPr>
    <w:rPr>
      <w:caps/>
      <w:spacing w:val="20"/>
      <w:sz w:val="24"/>
    </w:rPr>
  </w:style>
  <w:style w:type="paragraph" w:customStyle="1" w:styleId="231">
    <w:name w:val="图片文字"/>
    <w:basedOn w:val="1"/>
    <w:autoRedefine/>
    <w:qFormat/>
    <w:uiPriority w:val="0"/>
    <w:pPr>
      <w:spacing w:line="240" w:lineRule="atLeast"/>
      <w:jc w:val="center"/>
    </w:pPr>
    <w:rPr>
      <w:sz w:val="21"/>
    </w:rPr>
  </w:style>
  <w:style w:type="paragraph" w:customStyle="1" w:styleId="232">
    <w:name w:val="摘要"/>
    <w:basedOn w:val="1"/>
    <w:next w:val="4"/>
    <w:autoRedefine/>
    <w:qFormat/>
    <w:uiPriority w:val="0"/>
    <w:pPr>
      <w:spacing w:line="360" w:lineRule="auto"/>
    </w:pPr>
    <w:rPr>
      <w:rFonts w:eastAsia="黑体"/>
      <w:sz w:val="20"/>
    </w:rPr>
  </w:style>
  <w:style w:type="paragraph" w:customStyle="1" w:styleId="233">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4">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5">
    <w:name w:val="Table Contents"/>
    <w:basedOn w:val="23"/>
    <w:autoRedefine/>
    <w:qFormat/>
    <w:uiPriority w:val="0"/>
    <w:pPr>
      <w:suppressAutoHyphens/>
      <w:jc w:val="left"/>
    </w:pPr>
    <w:rPr>
      <w:rFonts w:ascii="Times New Roman" w:eastAsia="Times New Roman"/>
      <w:kern w:val="0"/>
      <w:sz w:val="24"/>
    </w:rPr>
  </w:style>
  <w:style w:type="paragraph" w:customStyle="1" w:styleId="236">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7">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8">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9">
    <w:name w:val="文本框样式1"/>
    <w:basedOn w:val="1"/>
    <w:autoRedefine/>
    <w:qFormat/>
    <w:uiPriority w:val="0"/>
    <w:pPr>
      <w:adjustRightInd w:val="0"/>
      <w:snapToGrid w:val="0"/>
      <w:spacing w:before="60" w:line="180" w:lineRule="exact"/>
      <w:jc w:val="center"/>
    </w:pPr>
    <w:rPr>
      <w:sz w:val="21"/>
    </w:rPr>
  </w:style>
  <w:style w:type="paragraph" w:customStyle="1" w:styleId="240">
    <w:name w:val="Char Char Char Char Char Char Char1"/>
    <w:basedOn w:val="18"/>
    <w:autoRedefine/>
    <w:qFormat/>
    <w:uiPriority w:val="0"/>
    <w:rPr>
      <w:rFonts w:ascii="宋体" w:hAnsi="Tahoma"/>
    </w:rPr>
  </w:style>
  <w:style w:type="paragraph" w:customStyle="1" w:styleId="24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2">
    <w:name w:val="样式4"/>
    <w:basedOn w:val="6"/>
    <w:autoRedefine/>
    <w:qFormat/>
    <w:uiPriority w:val="0"/>
    <w:pPr>
      <w:adjustRightInd w:val="0"/>
      <w:snapToGrid w:val="0"/>
    </w:pPr>
  </w:style>
  <w:style w:type="paragraph" w:customStyle="1" w:styleId="24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5">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6">
    <w:name w:val="Char1 Char Char Char1"/>
    <w:basedOn w:val="1"/>
    <w:autoRedefine/>
    <w:qFormat/>
    <w:uiPriority w:val="0"/>
    <w:rPr>
      <w:rFonts w:ascii="Tahoma" w:hAnsi="Tahoma"/>
      <w:sz w:val="30"/>
    </w:rPr>
  </w:style>
  <w:style w:type="paragraph" w:customStyle="1" w:styleId="247">
    <w:name w:val="彩色底纹1"/>
    <w:autoRedefine/>
    <w:qFormat/>
    <w:uiPriority w:val="0"/>
    <w:rPr>
      <w:rFonts w:ascii="Times New Roman" w:hAnsi="Times New Roman" w:eastAsia="宋体" w:cs="Times New Roman"/>
      <w:kern w:val="2"/>
      <w:sz w:val="21"/>
      <w:lang w:val="en-US" w:eastAsia="zh-CN" w:bidi="ar-SA"/>
    </w:rPr>
  </w:style>
  <w:style w:type="paragraph" w:customStyle="1" w:styleId="248">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5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51">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2">
    <w:name w:val="标题3——2"/>
    <w:basedOn w:val="5"/>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3">
    <w:name w:val="首行缩进"/>
    <w:basedOn w:val="1"/>
    <w:autoRedefine/>
    <w:qFormat/>
    <w:uiPriority w:val="0"/>
    <w:pPr>
      <w:numPr>
        <w:ilvl w:val="0"/>
        <w:numId w:val="11"/>
      </w:numPr>
      <w:spacing w:line="360" w:lineRule="auto"/>
    </w:pPr>
    <w:rPr>
      <w:rFonts w:eastAsia="仿宋_GB2312"/>
    </w:rPr>
  </w:style>
  <w:style w:type="paragraph" w:customStyle="1" w:styleId="254">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5">
    <w:name w:val="日期1"/>
    <w:basedOn w:val="1"/>
    <w:next w:val="1"/>
    <w:autoRedefine/>
    <w:qFormat/>
    <w:uiPriority w:val="0"/>
    <w:pPr>
      <w:ind w:left="100" w:leftChars="2500"/>
    </w:pPr>
  </w:style>
  <w:style w:type="paragraph" w:customStyle="1" w:styleId="256">
    <w:name w:val="Table Paragraph"/>
    <w:basedOn w:val="1"/>
    <w:autoRedefine/>
    <w:qFormat/>
    <w:uiPriority w:val="1"/>
    <w:rPr>
      <w:rFonts w:ascii="宋体" w:hAnsi="宋体" w:cs="宋体"/>
      <w:sz w:val="21"/>
      <w:szCs w:val="24"/>
      <w:lang w:val="zh-CN" w:bidi="zh-CN"/>
    </w:rPr>
  </w:style>
  <w:style w:type="paragraph" w:styleId="257">
    <w:name w:val="List Paragraph"/>
    <w:basedOn w:val="1"/>
    <w:autoRedefine/>
    <w:unhideWhenUsed/>
    <w:qFormat/>
    <w:uiPriority w:val="99"/>
    <w:pPr>
      <w:ind w:firstLine="420" w:firstLineChars="200"/>
    </w:pPr>
  </w:style>
  <w:style w:type="paragraph" w:customStyle="1" w:styleId="25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259">
    <w:name w:val="00、封面正文(与其他内容无关的格式)"/>
    <w:basedOn w:val="1"/>
    <w:autoRedefine/>
    <w:qFormat/>
    <w:uiPriority w:val="0"/>
    <w:pPr>
      <w:tabs>
        <w:tab w:val="left" w:pos="0"/>
      </w:tabs>
    </w:pPr>
    <w:rPr>
      <w:rFonts w:ascii="宋体" w:hAnsi="宋体"/>
    </w:rPr>
  </w:style>
  <w:style w:type="character" w:customStyle="1" w:styleId="260">
    <w:name w:val="NormalCharacter"/>
    <w:autoRedefine/>
    <w:semiHidden/>
    <w:qFormat/>
    <w:uiPriority w:val="0"/>
    <w:rPr>
      <w:rFonts w:ascii="Verdana" w:hAnsi="Verdana" w:eastAsia="仿宋_GB2312"/>
      <w:sz w:val="24"/>
      <w:lang w:val="en-US" w:eastAsia="en-US" w:bidi="ar-SA"/>
    </w:rPr>
  </w:style>
  <w:style w:type="paragraph" w:customStyle="1" w:styleId="261">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262">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 w:type="paragraph" w:customStyle="1" w:styleId="263">
    <w:name w:val="Other|1"/>
    <w:basedOn w:val="1"/>
    <w:autoRedefine/>
    <w:qFormat/>
    <w:uiPriority w:val="0"/>
    <w:rPr>
      <w:rFonts w:ascii="宋体" w:hAnsi="宋体" w:cs="宋体"/>
      <w:sz w:val="20"/>
      <w:lang w:val="zh-TW" w:eastAsia="zh-TW" w:bidi="zh-TW"/>
    </w:rPr>
  </w:style>
  <w:style w:type="paragraph" w:customStyle="1" w:styleId="264">
    <w:name w:val="01、普通正文"/>
    <w:basedOn w:val="1"/>
    <w:autoRedefine/>
    <w:qFormat/>
    <w:uiPriority w:val="0"/>
    <w:pPr>
      <w:tabs>
        <w:tab w:val="left" w:pos="0"/>
      </w:tabs>
      <w:wordWrap w:val="0"/>
      <w:topLinePunct/>
    </w:pPr>
    <w:rPr>
      <w:rFonts w:ascii="宋体" w:hAnsi="宋体"/>
      <w:snapToGrid w:val="0"/>
    </w:rPr>
  </w:style>
  <w:style w:type="paragraph" w:styleId="26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D6715-56A9-4987-B18A-05E55564A1F7}">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35</Pages>
  <Words>14914</Words>
  <Characters>15749</Characters>
  <Lines>140</Lines>
  <Paragraphs>39</Paragraphs>
  <TotalTime>12</TotalTime>
  <ScaleCrop>false</ScaleCrop>
  <LinksUpToDate>false</LinksUpToDate>
  <CharactersWithSpaces>16754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2020-05-07T08:06:00Z</dcterms:created>
  <dc:creator>罗成</dc:creator>
  <cp:lastModifiedBy>马杰</cp:lastModifiedBy>
  <cp:lastPrinted>2024-05-09T08:34:00Z</cp:lastPrinted>
  <dcterms:modified xsi:type="dcterms:W3CDTF">2025-11-06T07:39:08Z</dcterms:modified>
  <dc:title>竞争性谈判文件</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242541624_btnclosed</vt:lpwstr>
  </property>
  <property fmtid="{D5CDD505-2E9C-101B-9397-08002B2CF9AE}" pid="4" name="ICV">
    <vt:lpwstr>9FB0BB95B52747F0ACAAD1C9439842F8_13</vt:lpwstr>
  </property>
  <property fmtid="{D5CDD505-2E9C-101B-9397-08002B2CF9AE}" pid="5" name="commondata">
    <vt:lpwstr>eyJoZGlkIjoiZDc4ZjY5MDk3N2VmMWFhYjRkMDllOTJjYjNiNzdjMTUifQ==</vt:lpwstr>
  </property>
  <property fmtid="{D5CDD505-2E9C-101B-9397-08002B2CF9AE}" pid="6" name="KSOTemplateDocerSaveRecord">
    <vt:lpwstr>eyJoZGlkIjoiODZlYjU2Mzc3Y2Q0ZjcwM2Y1ZWM1MTM5ZjQ4NmIzZmYiLCJ1c2VySWQiOiIxMDA0NTc3OTYwIn0=</vt:lpwstr>
  </property>
</Properties>
</file>