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5D3CA">
      <w:pPr>
        <w:rPr>
          <w:rFonts w:hint="eastAsia" w:asciiTheme="minorEastAsia" w:hAnsiTheme="minorEastAsia" w:eastAsiaTheme="minorEastAsia" w:cstheme="minorEastAsia"/>
          <w:highlight w:val="none"/>
        </w:rPr>
      </w:pPr>
      <w:bookmarkStart w:id="0" w:name="_Toc22156"/>
      <w:bookmarkStart w:id="1" w:name="_Toc7898"/>
    </w:p>
    <w:p w14:paraId="696AAE18">
      <w:pPr>
        <w:jc w:val="center"/>
        <w:rPr>
          <w:rFonts w:hint="eastAsia" w:asciiTheme="minorEastAsia" w:hAnsiTheme="minorEastAsia" w:eastAsiaTheme="minorEastAsia" w:cstheme="minorEastAsia"/>
          <w:highlight w:val="none"/>
        </w:rPr>
      </w:pPr>
    </w:p>
    <w:p w14:paraId="3CA5B406">
      <w:pPr>
        <w:rPr>
          <w:rFonts w:hint="eastAsia" w:asciiTheme="minorEastAsia" w:hAnsiTheme="minorEastAsia" w:eastAsiaTheme="minorEastAsia" w:cstheme="minorEastAsia"/>
          <w:highlight w:val="none"/>
        </w:rPr>
      </w:pPr>
    </w:p>
    <w:p w14:paraId="3BF813D6">
      <w:pPr>
        <w:jc w:val="center"/>
        <w:rPr>
          <w:rFonts w:hint="eastAsia" w:asciiTheme="minorEastAsia" w:hAnsiTheme="minorEastAsia" w:eastAsiaTheme="minorEastAsia" w:cstheme="minorEastAsia"/>
          <w:sz w:val="112"/>
          <w:szCs w:val="112"/>
          <w:highlight w:val="none"/>
        </w:rPr>
      </w:pPr>
      <w:r>
        <w:rPr>
          <w:rFonts w:hint="eastAsia" w:asciiTheme="minorEastAsia" w:hAnsiTheme="minorEastAsia" w:eastAsiaTheme="minorEastAsia" w:cstheme="minorEastAsia"/>
          <w:sz w:val="112"/>
          <w:szCs w:val="112"/>
          <w:highlight w:val="none"/>
        </w:rPr>
        <w:t>竞争性磋商</w:t>
      </w:r>
    </w:p>
    <w:p w14:paraId="371DC16C">
      <w:pPr>
        <w:jc w:val="center"/>
        <w:rPr>
          <w:rFonts w:hint="eastAsia" w:asciiTheme="minorEastAsia" w:hAnsiTheme="minorEastAsia" w:eastAsiaTheme="minorEastAsia" w:cstheme="minorEastAsia"/>
          <w:sz w:val="112"/>
          <w:szCs w:val="112"/>
          <w:highlight w:val="none"/>
        </w:rPr>
      </w:pPr>
      <w:r>
        <w:rPr>
          <w:rFonts w:hint="eastAsia" w:asciiTheme="minorEastAsia" w:hAnsiTheme="minorEastAsia" w:eastAsiaTheme="minorEastAsia" w:cstheme="minorEastAsia"/>
          <w:sz w:val="112"/>
          <w:szCs w:val="112"/>
          <w:highlight w:val="none"/>
        </w:rPr>
        <w:t>文件</w:t>
      </w:r>
    </w:p>
    <w:p w14:paraId="0B922D6B">
      <w:pPr>
        <w:spacing w:line="700" w:lineRule="exact"/>
        <w:jc w:val="center"/>
        <w:rPr>
          <w:rFonts w:hint="eastAsia" w:asciiTheme="minorEastAsia" w:hAnsiTheme="minorEastAsia" w:eastAsiaTheme="minorEastAsia" w:cstheme="minorEastAsia"/>
          <w:sz w:val="32"/>
          <w:highlight w:val="none"/>
        </w:rPr>
      </w:pPr>
    </w:p>
    <w:p w14:paraId="01E52BE8">
      <w:pPr>
        <w:spacing w:line="700" w:lineRule="exact"/>
        <w:rPr>
          <w:rFonts w:hint="eastAsia" w:asciiTheme="minorEastAsia" w:hAnsiTheme="minorEastAsia" w:eastAsiaTheme="minorEastAsia" w:cstheme="minorEastAsia"/>
          <w:sz w:val="32"/>
          <w:highlight w:val="none"/>
        </w:rPr>
      </w:pPr>
    </w:p>
    <w:p w14:paraId="4FD20213">
      <w:pPr>
        <w:spacing w:line="700" w:lineRule="exact"/>
        <w:jc w:val="center"/>
        <w:rPr>
          <w:rFonts w:hint="eastAsia"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项目名称：大渡口区城市基础设施更新改造重点领域实施方案</w:t>
      </w:r>
    </w:p>
    <w:p w14:paraId="46A685D8">
      <w:pPr>
        <w:spacing w:line="700" w:lineRule="exact"/>
        <w:ind w:left="2885" w:leftChars="256" w:hanging="2168" w:hangingChars="600"/>
        <w:rPr>
          <w:rFonts w:hint="eastAsia" w:asciiTheme="minorEastAsia" w:hAnsiTheme="minorEastAsia" w:eastAsiaTheme="minorEastAsia" w:cstheme="minorEastAsia"/>
          <w:b/>
          <w:bCs/>
          <w:sz w:val="36"/>
          <w:szCs w:val="36"/>
          <w:highlight w:val="none"/>
        </w:rPr>
      </w:pPr>
    </w:p>
    <w:p w14:paraId="7D69925F">
      <w:pPr>
        <w:spacing w:line="700" w:lineRule="exact"/>
        <w:ind w:firstLine="1756" w:firstLineChars="486"/>
        <w:rPr>
          <w:rFonts w:hint="eastAsia" w:asciiTheme="minorEastAsia" w:hAnsiTheme="minorEastAsia" w:eastAsiaTheme="minorEastAsia" w:cstheme="minorEastAsia"/>
          <w:b/>
          <w:bCs/>
          <w:sz w:val="36"/>
          <w:szCs w:val="30"/>
          <w:highlight w:val="none"/>
        </w:rPr>
      </w:pPr>
    </w:p>
    <w:p w14:paraId="56213DB9">
      <w:pPr>
        <w:spacing w:line="700" w:lineRule="exact"/>
        <w:rPr>
          <w:rFonts w:hint="eastAsia" w:asciiTheme="minorEastAsia" w:hAnsiTheme="minorEastAsia" w:eastAsiaTheme="minorEastAsia" w:cstheme="minorEastAsia"/>
          <w:b/>
          <w:sz w:val="30"/>
          <w:szCs w:val="30"/>
          <w:highlight w:val="none"/>
        </w:rPr>
      </w:pPr>
    </w:p>
    <w:p w14:paraId="5449BBBF">
      <w:pPr>
        <w:spacing w:line="700" w:lineRule="exact"/>
        <w:rPr>
          <w:rFonts w:hint="eastAsia" w:asciiTheme="minorEastAsia" w:hAnsiTheme="minorEastAsia" w:eastAsiaTheme="minorEastAsia" w:cstheme="minorEastAsia"/>
          <w:b/>
          <w:sz w:val="30"/>
          <w:szCs w:val="30"/>
          <w:highlight w:val="none"/>
        </w:rPr>
      </w:pPr>
    </w:p>
    <w:p w14:paraId="2BB46A8D">
      <w:pPr>
        <w:spacing w:line="700" w:lineRule="exact"/>
        <w:rPr>
          <w:rFonts w:hint="eastAsia" w:asciiTheme="minorEastAsia" w:hAnsiTheme="minorEastAsia" w:eastAsiaTheme="minorEastAsia" w:cstheme="minorEastAsia"/>
          <w:b/>
          <w:sz w:val="30"/>
          <w:szCs w:val="30"/>
          <w:highlight w:val="none"/>
        </w:rPr>
      </w:pPr>
    </w:p>
    <w:p w14:paraId="436866BC">
      <w:pPr>
        <w:spacing w:line="700" w:lineRule="exact"/>
        <w:rPr>
          <w:rFonts w:hint="eastAsia" w:asciiTheme="minorEastAsia" w:hAnsiTheme="minorEastAsia" w:eastAsiaTheme="minorEastAsia" w:cstheme="minorEastAsia"/>
          <w:b/>
          <w:sz w:val="30"/>
          <w:szCs w:val="30"/>
          <w:highlight w:val="none"/>
        </w:rPr>
      </w:pPr>
    </w:p>
    <w:p w14:paraId="173A0707">
      <w:pPr>
        <w:pStyle w:val="2"/>
        <w:rPr>
          <w:rFonts w:hint="eastAsia" w:asciiTheme="minorEastAsia" w:hAnsiTheme="minorEastAsia" w:eastAsiaTheme="minorEastAsia" w:cstheme="minorEastAsia"/>
          <w:highlight w:val="none"/>
        </w:rPr>
      </w:pPr>
    </w:p>
    <w:p w14:paraId="282C4B05">
      <w:pPr>
        <w:spacing w:line="700" w:lineRule="exact"/>
        <w:ind w:firstLine="1800" w:firstLineChars="500"/>
        <w:rPr>
          <w:rFonts w:hint="eastAsia" w:asciiTheme="minorEastAsia" w:hAnsiTheme="minorEastAsia" w:eastAsiaTheme="minorEastAsia" w:cstheme="minorEastAsia"/>
          <w:sz w:val="36"/>
          <w:szCs w:val="30"/>
          <w:highlight w:val="none"/>
        </w:rPr>
      </w:pPr>
    </w:p>
    <w:p w14:paraId="4646D07D">
      <w:pPr>
        <w:spacing w:line="700" w:lineRule="exact"/>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采购人：</w:t>
      </w:r>
      <w:r>
        <w:rPr>
          <w:rFonts w:hint="eastAsia" w:asciiTheme="minorEastAsia" w:hAnsiTheme="minorEastAsia" w:eastAsiaTheme="minorEastAsia" w:cstheme="minorEastAsia"/>
          <w:b/>
          <w:bCs/>
          <w:sz w:val="36"/>
          <w:szCs w:val="36"/>
          <w:highlight w:val="none"/>
        </w:rPr>
        <w:t>重庆市大渡口区城市建设服务中心</w:t>
      </w:r>
    </w:p>
    <w:p w14:paraId="25B924CD">
      <w:pPr>
        <w:spacing w:line="700" w:lineRule="exact"/>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二〇二五年四月</w:t>
      </w:r>
    </w:p>
    <w:p w14:paraId="4AC59AB3">
      <w:pPr>
        <w:pStyle w:val="4"/>
        <w:rPr>
          <w:highlight w:val="none"/>
        </w:rPr>
      </w:pPr>
    </w:p>
    <w:p w14:paraId="19CC90C8">
      <w:pPr>
        <w:spacing w:line="480" w:lineRule="exact"/>
        <w:ind w:firstLine="880" w:firstLineChars="200"/>
        <w:jc w:val="center"/>
        <w:outlineLvl w:val="0"/>
        <w:rPr>
          <w:rFonts w:hint="eastAsia" w:asciiTheme="minorEastAsia" w:hAnsiTheme="minorEastAsia" w:eastAsiaTheme="minorEastAsia" w:cstheme="minorEastAsia"/>
          <w:sz w:val="44"/>
          <w:szCs w:val="28"/>
          <w:highlight w:val="none"/>
        </w:rPr>
      </w:pPr>
      <w:r>
        <w:rPr>
          <w:rFonts w:hint="eastAsia" w:asciiTheme="minorEastAsia" w:hAnsiTheme="minorEastAsia" w:eastAsiaTheme="minorEastAsia" w:cstheme="minorEastAsia"/>
          <w:sz w:val="44"/>
          <w:szCs w:val="28"/>
          <w:highlight w:val="none"/>
        </w:rPr>
        <w:t>目   录</w:t>
      </w:r>
    </w:p>
    <w:p w14:paraId="57DB14A2">
      <w:pPr>
        <w:pStyle w:val="18"/>
        <w:tabs>
          <w:tab w:val="right" w:leader="dot" w:pos="9412"/>
        </w:tabs>
        <w:ind w:left="56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TOC \o "1-3" \h \z </w:instrText>
      </w:r>
      <w:r>
        <w:rPr>
          <w:rFonts w:hint="eastAsia" w:asciiTheme="minorEastAsia" w:hAnsiTheme="minorEastAsia" w:eastAsiaTheme="minorEastAsia" w:cstheme="minorEastAsia"/>
          <w:szCs w:val="24"/>
          <w:highlight w:val="none"/>
        </w:rPr>
        <w:fldChar w:fldCharType="separate"/>
      </w:r>
      <w:r>
        <w:rPr>
          <w:highlight w:val="none"/>
        </w:rPr>
        <w:fldChar w:fldCharType="begin"/>
      </w:r>
      <w:r>
        <w:rPr>
          <w:highlight w:val="none"/>
        </w:rPr>
        <w:instrText xml:space="preserve"> HYPERLINK \l "_Toc31314" </w:instrText>
      </w:r>
      <w:r>
        <w:rPr>
          <w:highlight w:val="none"/>
        </w:rPr>
        <w:fldChar w:fldCharType="separate"/>
      </w:r>
      <w:r>
        <w:rPr>
          <w:rFonts w:hint="eastAsia" w:asciiTheme="minorEastAsia" w:hAnsiTheme="minorEastAsia" w:eastAsiaTheme="minorEastAsia" w:cstheme="minorEastAsia"/>
          <w:szCs w:val="30"/>
          <w:highlight w:val="none"/>
        </w:rPr>
        <w:t>第一篇  采购邀请书</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_Toc31314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AB36BBD">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"_Toc17453" </w:instrText>
      </w:r>
      <w:r>
        <w:rPr>
          <w:highlight w:val="none"/>
        </w:rPr>
        <w:fldChar w:fldCharType="separate"/>
      </w:r>
      <w:r>
        <w:rPr>
          <w:rFonts w:hint="eastAsia" w:asciiTheme="minorEastAsia" w:hAnsiTheme="minorEastAsia" w:eastAsiaTheme="minorEastAsia" w:cstheme="minorEastAsia"/>
          <w:szCs w:val="24"/>
          <w:highlight w:val="none"/>
        </w:rPr>
        <w:t>一、 竞争性磋商内容</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_Toc17453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2038DFD1">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"_Toc17229" </w:instrText>
      </w:r>
      <w:r>
        <w:rPr>
          <w:highlight w:val="none"/>
        </w:rPr>
        <w:fldChar w:fldCharType="separate"/>
      </w:r>
      <w:r>
        <w:rPr>
          <w:rFonts w:hint="eastAsia" w:asciiTheme="minorEastAsia" w:hAnsiTheme="minorEastAsia" w:eastAsiaTheme="minorEastAsia" w:cstheme="minorEastAsia"/>
          <w:szCs w:val="24"/>
          <w:highlight w:val="none"/>
        </w:rPr>
        <w:t>二、资金来源</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_Toc17229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0EF2A92">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"_Toc12614" </w:instrText>
      </w:r>
      <w:r>
        <w:rPr>
          <w:highlight w:val="none"/>
        </w:rPr>
        <w:fldChar w:fldCharType="separate"/>
      </w:r>
      <w:r>
        <w:rPr>
          <w:rFonts w:hint="eastAsia" w:asciiTheme="minorEastAsia" w:hAnsiTheme="minorEastAsia" w:eastAsiaTheme="minorEastAsia" w:cstheme="minorEastAsia"/>
          <w:szCs w:val="24"/>
          <w:highlight w:val="none"/>
        </w:rPr>
        <w:t>三、供应商资格条件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_Toc12614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240EE1E">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"_Toc24827" </w:instrText>
      </w:r>
      <w:r>
        <w:rPr>
          <w:highlight w:val="none"/>
        </w:rPr>
        <w:fldChar w:fldCharType="separate"/>
      </w:r>
      <w:r>
        <w:rPr>
          <w:rFonts w:hint="eastAsia" w:asciiTheme="minorEastAsia" w:hAnsiTheme="minorEastAsia" w:eastAsiaTheme="minorEastAsia" w:cstheme="minorEastAsia"/>
          <w:szCs w:val="24"/>
          <w:highlight w:val="none"/>
        </w:rPr>
        <w:t>四、磋商有关说明</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_Toc24827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FFBCEE2">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"_Toc29168" </w:instrText>
      </w:r>
      <w:r>
        <w:rPr>
          <w:highlight w:val="none"/>
        </w:rPr>
        <w:fldChar w:fldCharType="separate"/>
      </w:r>
      <w:r>
        <w:rPr>
          <w:rFonts w:hint="eastAsia" w:asciiTheme="minorEastAsia" w:hAnsiTheme="minorEastAsia" w:eastAsiaTheme="minorEastAsia" w:cstheme="minorEastAsia"/>
          <w:szCs w:val="24"/>
          <w:highlight w:val="none"/>
        </w:rPr>
        <w:t>五、磋商保证金</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_Toc29168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A3CBA12">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"_Toc30722" </w:instrText>
      </w:r>
      <w:r>
        <w:rPr>
          <w:highlight w:val="none"/>
        </w:rPr>
        <w:fldChar w:fldCharType="separate"/>
      </w:r>
      <w:r>
        <w:rPr>
          <w:rFonts w:hint="eastAsia" w:asciiTheme="minorEastAsia" w:hAnsiTheme="minorEastAsia" w:eastAsiaTheme="minorEastAsia" w:cstheme="minorEastAsia"/>
          <w:szCs w:val="24"/>
          <w:highlight w:val="none"/>
        </w:rPr>
        <w:t>六、采购项目需落实的政府采购政策</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_Toc30722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6BB3C0E">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"_Toc12134" </w:instrText>
      </w:r>
      <w:r>
        <w:rPr>
          <w:highlight w:val="none"/>
        </w:rPr>
        <w:fldChar w:fldCharType="separate"/>
      </w:r>
      <w:r>
        <w:rPr>
          <w:rFonts w:hint="eastAsia" w:asciiTheme="minorEastAsia" w:hAnsiTheme="minorEastAsia" w:eastAsiaTheme="minorEastAsia" w:cstheme="minorEastAsia"/>
          <w:szCs w:val="24"/>
          <w:highlight w:val="none"/>
        </w:rPr>
        <w:t>七、其它有关规定</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_Toc12134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7FB8DC5">
      <w:pPr>
        <w:pStyle w:val="18"/>
        <w:tabs>
          <w:tab w:val="right" w:leader="dot" w:pos="9412"/>
        </w:tabs>
        <w:ind w:left="56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"_Toc3873" </w:instrText>
      </w:r>
      <w:r>
        <w:rPr>
          <w:highlight w:val="none"/>
        </w:rPr>
        <w:fldChar w:fldCharType="separate"/>
      </w:r>
      <w:r>
        <w:rPr>
          <w:rFonts w:hint="eastAsia" w:asciiTheme="minorEastAsia" w:hAnsiTheme="minorEastAsia" w:eastAsiaTheme="minorEastAsia" w:cstheme="minorEastAsia"/>
          <w:szCs w:val="30"/>
          <w:highlight w:val="none"/>
        </w:rPr>
        <w:t>第二篇  项目服务需求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_Toc3873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87AB09B">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"_Toc30256" </w:instrText>
      </w:r>
      <w:r>
        <w:rPr>
          <w:highlight w:val="none"/>
        </w:rPr>
        <w:fldChar w:fldCharType="separate"/>
      </w:r>
      <w:r>
        <w:rPr>
          <w:rFonts w:hint="eastAsia" w:asciiTheme="minorEastAsia" w:hAnsiTheme="minorEastAsia" w:eastAsiaTheme="minorEastAsia" w:cstheme="minorEastAsia"/>
          <w:szCs w:val="28"/>
          <w:highlight w:val="none"/>
        </w:rPr>
        <w:t>一、项目基本概况介绍</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_Toc30256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5D615AE">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"_Toc9842" </w:instrText>
      </w:r>
      <w:r>
        <w:rPr>
          <w:highlight w:val="none"/>
        </w:rPr>
        <w:fldChar w:fldCharType="separate"/>
      </w:r>
      <w:r>
        <w:rPr>
          <w:rFonts w:hint="eastAsia" w:asciiTheme="minorEastAsia" w:hAnsiTheme="minorEastAsia" w:eastAsiaTheme="minorEastAsia" w:cstheme="minorEastAsia"/>
          <w:szCs w:val="28"/>
          <w:highlight w:val="none"/>
        </w:rPr>
        <w:t>二、服务内容及要求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_Toc9842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10A9937">
      <w:pPr>
        <w:pStyle w:val="18"/>
        <w:tabs>
          <w:tab w:val="right" w:leader="dot" w:pos="9412"/>
        </w:tabs>
        <w:ind w:left="56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"_Toc15566" </w:instrText>
      </w:r>
      <w:r>
        <w:rPr>
          <w:highlight w:val="none"/>
        </w:rPr>
        <w:fldChar w:fldCharType="separate"/>
      </w:r>
      <w:r>
        <w:rPr>
          <w:rFonts w:hint="eastAsia" w:asciiTheme="minorEastAsia" w:hAnsiTheme="minorEastAsia" w:eastAsiaTheme="minorEastAsia" w:cstheme="minorEastAsia"/>
          <w:szCs w:val="30"/>
          <w:highlight w:val="none"/>
        </w:rPr>
        <w:t>第三篇  项目商务需求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_Toc15566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EA4A720">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"_Toc15874" </w:instrText>
      </w:r>
      <w:r>
        <w:rPr>
          <w:highlight w:val="none"/>
        </w:rPr>
        <w:fldChar w:fldCharType="separate"/>
      </w:r>
      <w:r>
        <w:rPr>
          <w:rFonts w:hint="eastAsia" w:asciiTheme="minorEastAsia" w:hAnsiTheme="minorEastAsia" w:eastAsiaTheme="minorEastAsia" w:cstheme="minorEastAsia"/>
          <w:szCs w:val="24"/>
          <w:highlight w:val="none"/>
        </w:rPr>
        <w:t>一、服务期、地点及实施方式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_Toc15874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DAC4FCB">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"_Toc127" </w:instrText>
      </w:r>
      <w:r>
        <w:rPr>
          <w:highlight w:val="none"/>
        </w:rPr>
        <w:fldChar w:fldCharType="separate"/>
      </w:r>
      <w:r>
        <w:rPr>
          <w:rFonts w:hint="eastAsia" w:asciiTheme="minorEastAsia" w:hAnsiTheme="minorEastAsia" w:eastAsiaTheme="minorEastAsia" w:cstheme="minorEastAsia"/>
          <w:szCs w:val="24"/>
          <w:highlight w:val="none"/>
        </w:rPr>
        <w:t>二、报价要求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67DD810">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"_Toc28144" </w:instrText>
      </w:r>
      <w:r>
        <w:rPr>
          <w:highlight w:val="none"/>
        </w:rPr>
        <w:fldChar w:fldCharType="separate"/>
      </w:r>
      <w:r>
        <w:rPr>
          <w:rFonts w:hint="eastAsia" w:asciiTheme="minorEastAsia" w:hAnsiTheme="minorEastAsia" w:eastAsiaTheme="minorEastAsia" w:cstheme="minorEastAsia"/>
          <w:szCs w:val="24"/>
          <w:highlight w:val="none"/>
        </w:rPr>
        <w:t>三、缴纳履约保证金</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_Toc28144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4D6DC4A">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"_Toc12629" </w:instrText>
      </w:r>
      <w:r>
        <w:rPr>
          <w:highlight w:val="none"/>
        </w:rPr>
        <w:fldChar w:fldCharType="separate"/>
      </w:r>
      <w:r>
        <w:rPr>
          <w:rFonts w:hint="eastAsia" w:asciiTheme="minorEastAsia" w:hAnsiTheme="minorEastAsia" w:eastAsiaTheme="minorEastAsia" w:cstheme="minorEastAsia"/>
          <w:szCs w:val="24"/>
          <w:highlight w:val="none"/>
        </w:rPr>
        <w:t>四、付款方式</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_Toc12629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1CDF419">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"_Toc1195" </w:instrText>
      </w:r>
      <w:r>
        <w:rPr>
          <w:highlight w:val="none"/>
        </w:rPr>
        <w:fldChar w:fldCharType="separate"/>
      </w:r>
      <w:r>
        <w:rPr>
          <w:rFonts w:hint="eastAsia" w:asciiTheme="minorEastAsia" w:hAnsiTheme="minorEastAsia" w:eastAsiaTheme="minorEastAsia" w:cstheme="minorEastAsia"/>
          <w:szCs w:val="24"/>
          <w:highlight w:val="none"/>
        </w:rPr>
        <w:t>五、知识产权</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_Toc1195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51A4E87">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"_Toc12295" </w:instrText>
      </w:r>
      <w:r>
        <w:rPr>
          <w:highlight w:val="none"/>
        </w:rPr>
        <w:fldChar w:fldCharType="separate"/>
      </w:r>
      <w:r>
        <w:rPr>
          <w:rFonts w:hint="eastAsia" w:asciiTheme="minorEastAsia" w:hAnsiTheme="minorEastAsia" w:eastAsiaTheme="minorEastAsia" w:cstheme="minorEastAsia"/>
          <w:szCs w:val="24"/>
          <w:highlight w:val="none"/>
        </w:rPr>
        <w:t>六、其他</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_Toc12295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D437D04">
      <w:pPr>
        <w:pStyle w:val="18"/>
        <w:tabs>
          <w:tab w:val="right" w:leader="dot" w:pos="9412"/>
        </w:tabs>
        <w:ind w:left="56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"_Toc1039" </w:instrText>
      </w:r>
      <w:r>
        <w:rPr>
          <w:highlight w:val="none"/>
        </w:rPr>
        <w:fldChar w:fldCharType="separate"/>
      </w:r>
      <w:r>
        <w:rPr>
          <w:rFonts w:hint="eastAsia" w:asciiTheme="minorEastAsia" w:hAnsiTheme="minorEastAsia" w:eastAsiaTheme="minorEastAsia" w:cstheme="minorEastAsia"/>
          <w:szCs w:val="30"/>
          <w:highlight w:val="none"/>
        </w:rPr>
        <w:t>第四篇  磋商程序及方法、评审标准、无效响应和</w:t>
      </w:r>
      <w:r>
        <w:rPr>
          <w:rFonts w:hint="eastAsia" w:asciiTheme="minorEastAsia" w:hAnsiTheme="minorEastAsia" w:eastAsiaTheme="minorEastAsia" w:cstheme="minorEastAsia"/>
          <w:szCs w:val="36"/>
          <w:highlight w:val="none"/>
        </w:rPr>
        <w:t>采购终止</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_Toc1039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11FD27A">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"_Toc29457" </w:instrText>
      </w:r>
      <w:r>
        <w:rPr>
          <w:highlight w:val="none"/>
        </w:rPr>
        <w:fldChar w:fldCharType="separate"/>
      </w:r>
      <w:r>
        <w:rPr>
          <w:rFonts w:hint="eastAsia" w:asciiTheme="minorEastAsia" w:hAnsiTheme="minorEastAsia" w:eastAsiaTheme="minorEastAsia" w:cstheme="minorEastAsia"/>
          <w:szCs w:val="24"/>
          <w:highlight w:val="none"/>
        </w:rPr>
        <w:t>一、磋商程序及方法</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_Toc29457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CDA6BDD">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"_Toc23658" </w:instrText>
      </w:r>
      <w:r>
        <w:rPr>
          <w:highlight w:val="none"/>
        </w:rPr>
        <w:fldChar w:fldCharType="separate"/>
      </w:r>
      <w:r>
        <w:rPr>
          <w:rFonts w:hint="eastAsia" w:asciiTheme="minorEastAsia" w:hAnsiTheme="minorEastAsia" w:eastAsiaTheme="minorEastAsia" w:cstheme="minorEastAsia"/>
          <w:szCs w:val="24"/>
          <w:highlight w:val="none"/>
        </w:rPr>
        <w:t>二、评审标准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_Toc23658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12</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268B316">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"_Toc22059" </w:instrText>
      </w:r>
      <w:r>
        <w:rPr>
          <w:highlight w:val="none"/>
        </w:rPr>
        <w:fldChar w:fldCharType="separate"/>
      </w:r>
      <w:r>
        <w:rPr>
          <w:rFonts w:hint="eastAsia" w:asciiTheme="minorEastAsia" w:hAnsiTheme="minorEastAsia" w:eastAsiaTheme="minorEastAsia" w:cstheme="minorEastAsia"/>
          <w:szCs w:val="24"/>
          <w:highlight w:val="none"/>
        </w:rPr>
        <w:t>三、无效响应</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_Toc22059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13</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5AB1682">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"_Toc31927" </w:instrText>
      </w:r>
      <w:r>
        <w:rPr>
          <w:highlight w:val="none"/>
        </w:rPr>
        <w:fldChar w:fldCharType="separate"/>
      </w:r>
      <w:r>
        <w:rPr>
          <w:rFonts w:hint="eastAsia" w:asciiTheme="minorEastAsia" w:hAnsiTheme="minorEastAsia" w:eastAsiaTheme="minorEastAsia" w:cstheme="minorEastAsia"/>
          <w:szCs w:val="24"/>
          <w:highlight w:val="none"/>
        </w:rPr>
        <w:t>四、采购终止</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_Toc31927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14</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F8B1F98">
      <w:pPr>
        <w:pStyle w:val="18"/>
        <w:tabs>
          <w:tab w:val="right" w:leader="dot" w:pos="9412"/>
        </w:tabs>
        <w:ind w:left="56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"_Toc28187" </w:instrText>
      </w:r>
      <w:r>
        <w:rPr>
          <w:highlight w:val="none"/>
        </w:rPr>
        <w:fldChar w:fldCharType="separate"/>
      </w:r>
      <w:r>
        <w:rPr>
          <w:rFonts w:hint="eastAsia" w:asciiTheme="minorEastAsia" w:hAnsiTheme="minorEastAsia" w:eastAsiaTheme="minorEastAsia" w:cstheme="minorEastAsia"/>
          <w:szCs w:val="30"/>
          <w:highlight w:val="none"/>
        </w:rPr>
        <w:t>第五篇  供应商须知</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_Toc28187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747D4B0">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"_Toc18823" </w:instrText>
      </w:r>
      <w:r>
        <w:rPr>
          <w:highlight w:val="none"/>
        </w:rPr>
        <w:fldChar w:fldCharType="separate"/>
      </w:r>
      <w:r>
        <w:rPr>
          <w:rFonts w:hint="eastAsia" w:asciiTheme="minorEastAsia" w:hAnsiTheme="minorEastAsia" w:eastAsiaTheme="minorEastAsia" w:cstheme="minorEastAsia"/>
          <w:szCs w:val="24"/>
          <w:highlight w:val="none"/>
        </w:rPr>
        <w:t>一、磋商费用</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_Toc18823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9B743A8">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"_Toc19563" </w:instrText>
      </w:r>
      <w:r>
        <w:rPr>
          <w:highlight w:val="none"/>
        </w:rPr>
        <w:fldChar w:fldCharType="separate"/>
      </w:r>
      <w:r>
        <w:rPr>
          <w:rFonts w:hint="eastAsia" w:asciiTheme="minorEastAsia" w:hAnsiTheme="minorEastAsia" w:eastAsiaTheme="minorEastAsia" w:cstheme="minorEastAsia"/>
          <w:szCs w:val="24"/>
          <w:highlight w:val="none"/>
        </w:rPr>
        <w:t>二、竞争性磋商文件</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_Toc19563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6AB72C7">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"_Toc22648" </w:instrText>
      </w:r>
      <w:r>
        <w:rPr>
          <w:highlight w:val="none"/>
        </w:rPr>
        <w:fldChar w:fldCharType="separate"/>
      </w:r>
      <w:r>
        <w:rPr>
          <w:rFonts w:hint="eastAsia" w:asciiTheme="minorEastAsia" w:hAnsiTheme="minorEastAsia" w:eastAsiaTheme="minorEastAsia" w:cstheme="minorEastAsia"/>
          <w:szCs w:val="24"/>
          <w:highlight w:val="none"/>
        </w:rPr>
        <w:t>三、磋商要求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_Toc22648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15</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4A5F019A">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"_Toc14738" </w:instrText>
      </w:r>
      <w:r>
        <w:rPr>
          <w:highlight w:val="none"/>
        </w:rPr>
        <w:fldChar w:fldCharType="separate"/>
      </w:r>
      <w:r>
        <w:rPr>
          <w:rFonts w:hint="eastAsia" w:asciiTheme="minorEastAsia" w:hAnsiTheme="minorEastAsia" w:eastAsiaTheme="minorEastAsia" w:cstheme="minorEastAsia"/>
          <w:szCs w:val="24"/>
          <w:highlight w:val="none"/>
        </w:rPr>
        <w:t>四、成交供应商的确认和变更</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_Toc14738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16</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9CD4B76">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"_Toc31791" </w:instrText>
      </w:r>
      <w:r>
        <w:rPr>
          <w:highlight w:val="none"/>
        </w:rPr>
        <w:fldChar w:fldCharType="separate"/>
      </w:r>
      <w:r>
        <w:rPr>
          <w:rFonts w:hint="eastAsia" w:asciiTheme="minorEastAsia" w:hAnsiTheme="minorEastAsia" w:eastAsiaTheme="minorEastAsia" w:cstheme="minorEastAsia"/>
          <w:szCs w:val="24"/>
          <w:highlight w:val="none"/>
        </w:rPr>
        <w:t>五、成交通知</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_Toc31791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3D4B188">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"_Toc24968" </w:instrText>
      </w:r>
      <w:r>
        <w:rPr>
          <w:highlight w:val="none"/>
        </w:rPr>
        <w:fldChar w:fldCharType="separate"/>
      </w:r>
      <w:r>
        <w:rPr>
          <w:rFonts w:hint="eastAsia" w:asciiTheme="minorEastAsia" w:hAnsiTheme="minorEastAsia" w:eastAsiaTheme="minorEastAsia" w:cstheme="minorEastAsia"/>
          <w:szCs w:val="24"/>
          <w:highlight w:val="none"/>
        </w:rPr>
        <w:t>六、关于质疑和投诉</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_Toc24968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17</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61AB62B4">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"_Toc19743" </w:instrText>
      </w:r>
      <w:r>
        <w:rPr>
          <w:highlight w:val="none"/>
        </w:rPr>
        <w:fldChar w:fldCharType="separate"/>
      </w:r>
      <w:r>
        <w:rPr>
          <w:rFonts w:hint="eastAsia" w:asciiTheme="minorEastAsia" w:hAnsiTheme="minorEastAsia" w:eastAsiaTheme="minorEastAsia" w:cstheme="minorEastAsia"/>
          <w:szCs w:val="24"/>
          <w:highlight w:val="none"/>
        </w:rPr>
        <w:t>七、采购代理服务费</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_Toc19743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6F68B5B">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"_Toc3555" </w:instrText>
      </w:r>
      <w:r>
        <w:rPr>
          <w:highlight w:val="none"/>
        </w:rPr>
        <w:fldChar w:fldCharType="separate"/>
      </w:r>
      <w:r>
        <w:rPr>
          <w:rFonts w:hint="eastAsia" w:asciiTheme="minorEastAsia" w:hAnsiTheme="minorEastAsia" w:eastAsiaTheme="minorEastAsia" w:cstheme="minorEastAsia"/>
          <w:szCs w:val="24"/>
          <w:highlight w:val="none"/>
        </w:rPr>
        <w:t>八、签订合同</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_Toc3555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18</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B4CCE1E">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"_Toc32177" </w:instrText>
      </w:r>
      <w:r>
        <w:rPr>
          <w:highlight w:val="none"/>
        </w:rPr>
        <w:fldChar w:fldCharType="separate"/>
      </w:r>
      <w:r>
        <w:rPr>
          <w:rFonts w:hint="eastAsia" w:asciiTheme="minorEastAsia" w:hAnsiTheme="minorEastAsia" w:eastAsiaTheme="minorEastAsia" w:cstheme="minorEastAsia"/>
          <w:szCs w:val="24"/>
          <w:highlight w:val="none"/>
        </w:rPr>
        <w:t>九、政府采购信用融资</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_Toc32177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19</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0C8C2740">
      <w:pPr>
        <w:pStyle w:val="18"/>
        <w:tabs>
          <w:tab w:val="right" w:leader="dot" w:pos="9412"/>
        </w:tabs>
        <w:ind w:left="56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"_Toc8681" </w:instrText>
      </w:r>
      <w:r>
        <w:rPr>
          <w:highlight w:val="none"/>
        </w:rPr>
        <w:fldChar w:fldCharType="separate"/>
      </w:r>
      <w:r>
        <w:rPr>
          <w:rFonts w:hint="eastAsia" w:asciiTheme="minorEastAsia" w:hAnsiTheme="minorEastAsia" w:eastAsiaTheme="minorEastAsia" w:cstheme="minorEastAsia"/>
          <w:szCs w:val="30"/>
          <w:highlight w:val="none"/>
        </w:rPr>
        <w:t>第六篇  采购合同</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_Toc8681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20</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7CA6743">
      <w:pPr>
        <w:pStyle w:val="18"/>
        <w:tabs>
          <w:tab w:val="right" w:leader="dot" w:pos="9412"/>
        </w:tabs>
        <w:ind w:left="56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"_Toc31879" </w:instrText>
      </w:r>
      <w:r>
        <w:rPr>
          <w:highlight w:val="none"/>
        </w:rPr>
        <w:fldChar w:fldCharType="separate"/>
      </w:r>
      <w:r>
        <w:rPr>
          <w:rFonts w:hint="eastAsia" w:asciiTheme="minorEastAsia" w:hAnsiTheme="minorEastAsia" w:eastAsiaTheme="minorEastAsia" w:cstheme="minorEastAsia"/>
          <w:szCs w:val="30"/>
          <w:highlight w:val="none"/>
        </w:rPr>
        <w:t>第七篇  响应文件编制要求</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_Toc31879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- 28 -</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2AE86B34">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"_Toc28743" </w:instrText>
      </w:r>
      <w:r>
        <w:rPr>
          <w:highlight w:val="none"/>
        </w:rPr>
        <w:fldChar w:fldCharType="separate"/>
      </w:r>
      <w:r>
        <w:rPr>
          <w:rFonts w:hint="eastAsia" w:asciiTheme="minorEastAsia" w:hAnsiTheme="minorEastAsia" w:eastAsiaTheme="minorEastAsia" w:cstheme="minorEastAsia"/>
          <w:szCs w:val="24"/>
          <w:highlight w:val="none"/>
        </w:rPr>
        <w:t>一、经济部分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_Toc28743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- 29 -</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31657917">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"_Toc15853" </w:instrText>
      </w:r>
      <w:r>
        <w:rPr>
          <w:highlight w:val="none"/>
        </w:rPr>
        <w:fldChar w:fldCharType="separate"/>
      </w:r>
      <w:r>
        <w:rPr>
          <w:rFonts w:hint="eastAsia" w:asciiTheme="minorEastAsia" w:hAnsiTheme="minorEastAsia" w:eastAsiaTheme="minorEastAsia" w:cstheme="minorEastAsia"/>
          <w:szCs w:val="24"/>
          <w:highlight w:val="none"/>
        </w:rPr>
        <w:t>二、服务部分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_Toc15853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- 31 -</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CE340F9">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"_Toc32574" </w:instrText>
      </w:r>
      <w:r>
        <w:rPr>
          <w:highlight w:val="none"/>
        </w:rPr>
        <w:fldChar w:fldCharType="separate"/>
      </w:r>
      <w:r>
        <w:rPr>
          <w:rFonts w:hint="eastAsia" w:asciiTheme="minorEastAsia" w:hAnsiTheme="minorEastAsia" w:eastAsiaTheme="minorEastAsia" w:cstheme="minorEastAsia"/>
          <w:szCs w:val="24"/>
          <w:highlight w:val="none"/>
        </w:rPr>
        <w:t>三、商务部分</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_Toc32574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- 33 -</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55404D39">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"_Toc3506" </w:instrText>
      </w:r>
      <w:r>
        <w:rPr>
          <w:highlight w:val="none"/>
        </w:rPr>
        <w:fldChar w:fldCharType="separate"/>
      </w:r>
      <w:r>
        <w:rPr>
          <w:rFonts w:hint="eastAsia" w:asciiTheme="minorEastAsia" w:hAnsiTheme="minorEastAsia" w:eastAsiaTheme="minorEastAsia" w:cstheme="minorEastAsia"/>
          <w:szCs w:val="24"/>
          <w:highlight w:val="none"/>
        </w:rPr>
        <w:t>四、资格条件及其他</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_Toc3506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- 35 -</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1EDF6976">
      <w:pPr>
        <w:pStyle w:val="9"/>
        <w:tabs>
          <w:tab w:val="right" w:leader="dot" w:pos="9412"/>
        </w:tabs>
        <w:ind w:left="1120"/>
        <w:rPr>
          <w:rFonts w:hint="eastAsia" w:asciiTheme="minorEastAsia" w:hAnsiTheme="minorEastAsia" w:eastAsiaTheme="minorEastAsia" w:cstheme="minorEastAsia"/>
          <w:highlight w:val="none"/>
        </w:rPr>
      </w:pPr>
      <w:r>
        <w:rPr>
          <w:highlight w:val="none"/>
        </w:rPr>
        <w:fldChar w:fldCharType="begin"/>
      </w:r>
      <w:r>
        <w:rPr>
          <w:highlight w:val="none"/>
        </w:rPr>
        <w:instrText xml:space="preserve"> HYPERLINK \l "_Toc14221" </w:instrText>
      </w:r>
      <w:r>
        <w:rPr>
          <w:highlight w:val="none"/>
        </w:rPr>
        <w:fldChar w:fldCharType="separate"/>
      </w:r>
      <w:r>
        <w:rPr>
          <w:rFonts w:hint="eastAsia" w:asciiTheme="minorEastAsia" w:hAnsiTheme="minorEastAsia" w:eastAsiaTheme="minorEastAsia" w:cstheme="minorEastAsia"/>
          <w:szCs w:val="24"/>
          <w:highlight w:val="none"/>
        </w:rPr>
        <w:t>五、其他资料</w:t>
      </w:r>
      <w:r>
        <w:rPr>
          <w:rFonts w:hint="eastAsia" w:asciiTheme="minorEastAsia" w:hAnsiTheme="minorEastAsia" w:eastAsiaTheme="minorEastAsia" w:cstheme="minorEastAsia"/>
          <w:highlight w:val="none"/>
        </w:rPr>
        <w:tab/>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PAGEREF _Toc14221 \h </w:instrText>
      </w:r>
      <w:r>
        <w:rPr>
          <w:rFonts w:hint="eastAsia" w:asciiTheme="minorEastAsia" w:hAnsiTheme="minorEastAsia" w:eastAsiaTheme="minorEastAsia" w:cstheme="minorEastAsia"/>
          <w:highlight w:val="none"/>
        </w:rPr>
        <w:fldChar w:fldCharType="separate"/>
      </w:r>
      <w:r>
        <w:rPr>
          <w:rFonts w:hint="eastAsia" w:asciiTheme="minorEastAsia" w:hAnsiTheme="minorEastAsia" w:eastAsiaTheme="minorEastAsia" w:cstheme="minorEastAsia"/>
          <w:highlight w:val="none"/>
        </w:rPr>
        <w:t>- 39 -</w:t>
      </w:r>
      <w:r>
        <w:rPr>
          <w:rFonts w:hint="eastAsia" w:asciiTheme="minorEastAsia" w:hAnsiTheme="minorEastAsia" w:eastAsiaTheme="minorEastAsia" w:cstheme="minorEastAsia"/>
          <w:highlight w:val="none"/>
        </w:rPr>
        <w:fldChar w:fldCharType="end"/>
      </w:r>
      <w:r>
        <w:rPr>
          <w:rFonts w:hint="eastAsia" w:asciiTheme="minorEastAsia" w:hAnsiTheme="minorEastAsia" w:eastAsiaTheme="minorEastAsia" w:cstheme="minorEastAsia"/>
          <w:highlight w:val="none"/>
        </w:rPr>
        <w:fldChar w:fldCharType="end"/>
      </w:r>
    </w:p>
    <w:p w14:paraId="7BDDA0F7">
      <w:pPr>
        <w:pStyle w:val="9"/>
        <w:tabs>
          <w:tab w:val="right" w:leader="dot" w:pos="9402"/>
        </w:tabs>
        <w:spacing w:line="400" w:lineRule="exact"/>
        <w:ind w:left="1120" w:right="560" w:rightChars="200" w:firstLine="560" w:firstLineChars="200"/>
        <w:jc w:val="distribute"/>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4"/>
          <w:highlight w:val="none"/>
        </w:rPr>
        <w:fldChar w:fldCharType="end"/>
      </w:r>
    </w:p>
    <w:p w14:paraId="0075206A">
      <w:pPr>
        <w:pStyle w:val="9"/>
        <w:tabs>
          <w:tab w:val="right" w:leader="dot" w:pos="9402"/>
        </w:tabs>
        <w:spacing w:line="400" w:lineRule="exact"/>
        <w:ind w:left="1120" w:right="560" w:rightChars="200"/>
        <w:jc w:val="distribute"/>
        <w:rPr>
          <w:rFonts w:hint="eastAsia" w:asciiTheme="minorEastAsia" w:hAnsiTheme="minorEastAsia" w:eastAsiaTheme="minorEastAsia" w:cstheme="minorEastAsia"/>
          <w:szCs w:val="24"/>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14:paraId="28693F93">
      <w:pPr>
        <w:pStyle w:val="4"/>
        <w:spacing w:line="360" w:lineRule="auto"/>
        <w:ind w:firstLine="720" w:firstLineChars="200"/>
        <w:jc w:val="center"/>
        <w:rPr>
          <w:rFonts w:hint="eastAsia" w:asciiTheme="minorEastAsia" w:hAnsiTheme="minorEastAsia" w:eastAsiaTheme="minorEastAsia" w:cstheme="minorEastAsia"/>
          <w:b w:val="0"/>
          <w:szCs w:val="30"/>
          <w:highlight w:val="none"/>
        </w:rPr>
      </w:pPr>
      <w:bookmarkStart w:id="2" w:name="_Toc11641050"/>
      <w:bookmarkStart w:id="3" w:name="_Toc12789052"/>
      <w:bookmarkStart w:id="4" w:name="_Toc31314"/>
      <w:r>
        <w:rPr>
          <w:rFonts w:hint="eastAsia" w:asciiTheme="minorEastAsia" w:hAnsiTheme="minorEastAsia" w:eastAsiaTheme="minorEastAsia" w:cstheme="minorEastAsia"/>
          <w:b w:val="0"/>
          <w:sz w:val="36"/>
          <w:szCs w:val="30"/>
          <w:highlight w:val="none"/>
        </w:rPr>
        <w:t>第一篇  采购邀请书</w:t>
      </w:r>
      <w:bookmarkEnd w:id="2"/>
      <w:bookmarkEnd w:id="3"/>
      <w:bookmarkEnd w:id="4"/>
    </w:p>
    <w:p w14:paraId="68B8C5AA">
      <w:pPr>
        <w:spacing w:line="70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u w:val="single"/>
        </w:rPr>
        <w:t>重庆市大渡口区城市建设服务中心</w:t>
      </w:r>
      <w:r>
        <w:rPr>
          <w:rFonts w:hint="eastAsia" w:asciiTheme="minorEastAsia" w:hAnsiTheme="minorEastAsia" w:eastAsiaTheme="minorEastAsia" w:cstheme="minorEastAsia"/>
          <w:sz w:val="24"/>
          <w:szCs w:val="24"/>
          <w:highlight w:val="none"/>
        </w:rPr>
        <w:t>对</w:t>
      </w:r>
      <w:r>
        <w:rPr>
          <w:rFonts w:hint="eastAsia" w:asciiTheme="minorEastAsia" w:hAnsiTheme="minorEastAsia" w:eastAsiaTheme="minorEastAsia" w:cstheme="minorEastAsia"/>
          <w:b/>
          <w:bCs/>
          <w:sz w:val="24"/>
          <w:szCs w:val="24"/>
          <w:highlight w:val="none"/>
          <w:u w:val="single"/>
        </w:rPr>
        <w:t>大渡口区城市基础设施更新改造重点领域实施方案</w:t>
      </w:r>
      <w:r>
        <w:rPr>
          <w:rFonts w:hint="eastAsia" w:asciiTheme="minorEastAsia" w:hAnsiTheme="minorEastAsia" w:eastAsiaTheme="minorEastAsia" w:cstheme="minorEastAsia"/>
          <w:sz w:val="24"/>
          <w:szCs w:val="24"/>
          <w:highlight w:val="none"/>
        </w:rPr>
        <w:t>进行竞争性磋商采购。欢迎有资格的供应商前来参与磋商。</w:t>
      </w:r>
    </w:p>
    <w:p w14:paraId="1383F93E">
      <w:pPr>
        <w:pStyle w:val="5"/>
        <w:numPr>
          <w:ilvl w:val="0"/>
          <w:numId w:val="2"/>
        </w:numPr>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5" w:name="_Toc17453"/>
      <w:bookmarkStart w:id="6" w:name="_Toc317775175"/>
      <w:bookmarkStart w:id="7" w:name="_Toc313893526"/>
      <w:r>
        <w:rPr>
          <w:rFonts w:hint="eastAsia" w:asciiTheme="minorEastAsia" w:hAnsiTheme="minorEastAsia" w:eastAsiaTheme="minorEastAsia" w:cstheme="minorEastAsia"/>
          <w:sz w:val="24"/>
          <w:szCs w:val="24"/>
          <w:highlight w:val="none"/>
        </w:rPr>
        <w:t>竞争性磋商内容</w:t>
      </w:r>
      <w:bookmarkEnd w:id="5"/>
      <w:bookmarkEnd w:id="6"/>
      <w:bookmarkEnd w:id="7"/>
      <w:bookmarkStart w:id="8" w:name="_Toc317775178"/>
      <w:bookmarkStart w:id="9" w:name="_Toc373860293"/>
    </w:p>
    <w:tbl>
      <w:tblPr>
        <w:tblStyle w:val="22"/>
        <w:tblW w:w="9298" w:type="dxa"/>
        <w:tblInd w:w="15" w:type="dxa"/>
        <w:tblLayout w:type="fixed"/>
        <w:tblCellMar>
          <w:top w:w="15" w:type="dxa"/>
          <w:left w:w="15" w:type="dxa"/>
          <w:bottom w:w="15" w:type="dxa"/>
          <w:right w:w="15" w:type="dxa"/>
        </w:tblCellMar>
      </w:tblPr>
      <w:tblGrid>
        <w:gridCol w:w="717"/>
        <w:gridCol w:w="2380"/>
        <w:gridCol w:w="1558"/>
        <w:gridCol w:w="1572"/>
        <w:gridCol w:w="3071"/>
      </w:tblGrid>
      <w:tr w14:paraId="39B61D6D">
        <w:tblPrEx>
          <w:tblCellMar>
            <w:top w:w="15" w:type="dxa"/>
            <w:left w:w="15" w:type="dxa"/>
            <w:bottom w:w="15" w:type="dxa"/>
            <w:right w:w="15" w:type="dxa"/>
          </w:tblCellMar>
        </w:tblPrEx>
        <w:trPr>
          <w:trHeight w:val="604"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48FD7FA9">
            <w:pPr>
              <w:spacing w:line="240" w:lineRule="atLeast"/>
              <w:jc w:val="center"/>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包号</w:t>
            </w:r>
          </w:p>
        </w:tc>
        <w:tc>
          <w:tcPr>
            <w:tcW w:w="2380" w:type="dxa"/>
            <w:tcBorders>
              <w:top w:val="single" w:color="000000" w:sz="4" w:space="0"/>
              <w:left w:val="single" w:color="000000" w:sz="4" w:space="0"/>
              <w:bottom w:val="single" w:color="000000" w:sz="4" w:space="0"/>
              <w:right w:val="single" w:color="auto" w:sz="4" w:space="0"/>
            </w:tcBorders>
            <w:vAlign w:val="center"/>
          </w:tcPr>
          <w:p w14:paraId="401762D1">
            <w:pPr>
              <w:spacing w:line="240" w:lineRule="atLeast"/>
              <w:jc w:val="center"/>
              <w:outlineLvl w:val="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项目分包名称</w:t>
            </w:r>
          </w:p>
        </w:tc>
        <w:tc>
          <w:tcPr>
            <w:tcW w:w="1558" w:type="dxa"/>
            <w:tcBorders>
              <w:top w:val="single" w:color="000000" w:sz="4" w:space="0"/>
              <w:left w:val="single" w:color="auto" w:sz="4" w:space="0"/>
              <w:bottom w:val="single" w:color="000000" w:sz="4" w:space="0"/>
              <w:right w:val="single" w:color="000000" w:sz="4" w:space="0"/>
            </w:tcBorders>
            <w:vAlign w:val="center"/>
          </w:tcPr>
          <w:p w14:paraId="5C36BF65">
            <w:pPr>
              <w:widowControl/>
              <w:spacing w:line="0" w:lineRule="atLeast"/>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采购预算</w:t>
            </w:r>
          </w:p>
          <w:p w14:paraId="3B596CDE">
            <w:pPr>
              <w:widowControl/>
              <w:spacing w:line="0" w:lineRule="atLeast"/>
              <w:ind w:firstLine="422" w:firstLineChars="2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bCs/>
                <w:kern w:val="0"/>
                <w:sz w:val="21"/>
                <w:szCs w:val="21"/>
                <w:highlight w:val="none"/>
              </w:rPr>
              <w:t>（万元）</w:t>
            </w:r>
          </w:p>
        </w:tc>
        <w:tc>
          <w:tcPr>
            <w:tcW w:w="1572" w:type="dxa"/>
            <w:tcBorders>
              <w:top w:val="single" w:color="000000" w:sz="4" w:space="0"/>
              <w:bottom w:val="single" w:color="000000" w:sz="4" w:space="0"/>
              <w:right w:val="single" w:color="000000" w:sz="4" w:space="0"/>
            </w:tcBorders>
            <w:vAlign w:val="center"/>
          </w:tcPr>
          <w:p w14:paraId="70B25F0E">
            <w:pPr>
              <w:spacing w:line="0" w:lineRule="atLeast"/>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bCs/>
                <w:kern w:val="0"/>
                <w:sz w:val="21"/>
                <w:szCs w:val="21"/>
                <w:highlight w:val="none"/>
              </w:rPr>
              <w:t>成</w:t>
            </w:r>
            <w:r>
              <w:rPr>
                <w:rFonts w:hint="eastAsia" w:asciiTheme="minorEastAsia" w:hAnsiTheme="minorEastAsia" w:eastAsiaTheme="minorEastAsia" w:cstheme="minorEastAsia"/>
                <w:b/>
                <w:kern w:val="0"/>
                <w:sz w:val="21"/>
                <w:szCs w:val="21"/>
                <w:highlight w:val="none"/>
              </w:rPr>
              <w:t>交供应商数量</w:t>
            </w:r>
          </w:p>
        </w:tc>
        <w:tc>
          <w:tcPr>
            <w:tcW w:w="3071" w:type="dxa"/>
            <w:tcBorders>
              <w:top w:val="single" w:color="000000" w:sz="4" w:space="0"/>
              <w:bottom w:val="single" w:color="000000" w:sz="4" w:space="0"/>
              <w:right w:val="single" w:color="000000" w:sz="4" w:space="0"/>
            </w:tcBorders>
            <w:vAlign w:val="center"/>
          </w:tcPr>
          <w:p w14:paraId="05F59732">
            <w:pPr>
              <w:jc w:val="center"/>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b/>
                <w:kern w:val="0"/>
                <w:sz w:val="21"/>
                <w:szCs w:val="21"/>
                <w:highlight w:val="none"/>
              </w:rPr>
              <w:t>采购标的对应的中小企业划分标准所属行业</w:t>
            </w:r>
          </w:p>
        </w:tc>
      </w:tr>
      <w:tr w14:paraId="2C3BA6DC">
        <w:tblPrEx>
          <w:tblCellMar>
            <w:top w:w="15" w:type="dxa"/>
            <w:left w:w="15" w:type="dxa"/>
            <w:bottom w:w="15" w:type="dxa"/>
            <w:right w:w="15" w:type="dxa"/>
          </w:tblCellMar>
        </w:tblPrEx>
        <w:trPr>
          <w:trHeight w:val="752" w:hRule="atLeast"/>
        </w:trPr>
        <w:tc>
          <w:tcPr>
            <w:tcW w:w="717" w:type="dxa"/>
            <w:tcBorders>
              <w:top w:val="single" w:color="000000" w:sz="4" w:space="0"/>
              <w:left w:val="single" w:color="000000" w:sz="4" w:space="0"/>
              <w:bottom w:val="single" w:color="000000" w:sz="4" w:space="0"/>
              <w:right w:val="single" w:color="auto" w:sz="4" w:space="0"/>
            </w:tcBorders>
            <w:vAlign w:val="center"/>
          </w:tcPr>
          <w:p w14:paraId="1A93A449">
            <w:pPr>
              <w:spacing w:line="0" w:lineRule="atLeast"/>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2380" w:type="dxa"/>
            <w:tcBorders>
              <w:top w:val="single" w:color="000000" w:sz="4" w:space="0"/>
              <w:left w:val="single" w:color="000000" w:sz="4" w:space="0"/>
              <w:bottom w:val="single" w:color="000000" w:sz="4" w:space="0"/>
              <w:right w:val="single" w:color="auto" w:sz="4" w:space="0"/>
            </w:tcBorders>
            <w:vAlign w:val="center"/>
          </w:tcPr>
          <w:p w14:paraId="2D123526">
            <w:pPr>
              <w:spacing w:line="0" w:lineRule="atLeast"/>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大渡口区城市基础设施更新改造重点领域实施方案</w:t>
            </w:r>
          </w:p>
        </w:tc>
        <w:tc>
          <w:tcPr>
            <w:tcW w:w="1558" w:type="dxa"/>
            <w:tcBorders>
              <w:top w:val="single" w:color="auto" w:sz="4" w:space="0"/>
              <w:left w:val="single" w:color="auto" w:sz="4" w:space="0"/>
              <w:bottom w:val="single" w:color="000000" w:sz="4" w:space="0"/>
              <w:right w:val="single" w:color="000000" w:sz="4" w:space="0"/>
            </w:tcBorders>
            <w:vAlign w:val="center"/>
          </w:tcPr>
          <w:p w14:paraId="2E8DC839">
            <w:pPr>
              <w:spacing w:line="0" w:lineRule="atLeast"/>
              <w:jc w:val="center"/>
              <w:outlineLvl w:val="0"/>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19</w:t>
            </w:r>
          </w:p>
        </w:tc>
        <w:tc>
          <w:tcPr>
            <w:tcW w:w="1572" w:type="dxa"/>
            <w:tcBorders>
              <w:top w:val="single" w:color="auto" w:sz="4" w:space="0"/>
              <w:bottom w:val="single" w:color="000000" w:sz="4" w:space="0"/>
              <w:right w:val="single" w:color="000000" w:sz="4" w:space="0"/>
            </w:tcBorders>
            <w:vAlign w:val="center"/>
          </w:tcPr>
          <w:p w14:paraId="10470F3F">
            <w:pPr>
              <w:widowControl/>
              <w:spacing w:line="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3071" w:type="dxa"/>
            <w:tcBorders>
              <w:top w:val="single" w:color="auto" w:sz="4" w:space="0"/>
              <w:bottom w:val="single" w:color="000000" w:sz="4" w:space="0"/>
              <w:right w:val="single" w:color="000000" w:sz="4" w:space="0"/>
            </w:tcBorders>
            <w:vAlign w:val="center"/>
          </w:tcPr>
          <w:p w14:paraId="1120A3E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其他未列明行业</w:t>
            </w:r>
          </w:p>
        </w:tc>
      </w:tr>
    </w:tbl>
    <w:p w14:paraId="077D21A3">
      <w:pPr>
        <w:rPr>
          <w:rFonts w:hint="eastAsia" w:asciiTheme="minorEastAsia" w:hAnsiTheme="minorEastAsia" w:eastAsiaTheme="minorEastAsia" w:cstheme="minorEastAsia"/>
          <w:highlight w:val="none"/>
        </w:rPr>
      </w:pPr>
    </w:p>
    <w:p w14:paraId="66802A47">
      <w:pPr>
        <w:pStyle w:val="5"/>
        <w:tabs>
          <w:tab w:val="left" w:pos="8404"/>
        </w:tabs>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10" w:name="_Toc17229"/>
      <w:r>
        <w:rPr>
          <w:rFonts w:hint="eastAsia" w:asciiTheme="minorEastAsia" w:hAnsiTheme="minorEastAsia" w:eastAsiaTheme="minorEastAsia" w:cstheme="minorEastAsia"/>
          <w:sz w:val="24"/>
          <w:szCs w:val="24"/>
          <w:highlight w:val="none"/>
        </w:rPr>
        <w:t>二、资金来源</w:t>
      </w:r>
      <w:bookmarkEnd w:id="10"/>
      <w:r>
        <w:rPr>
          <w:rFonts w:hint="eastAsia" w:asciiTheme="minorEastAsia" w:hAnsiTheme="minorEastAsia" w:eastAsiaTheme="minorEastAsia" w:cstheme="minorEastAsia"/>
          <w:sz w:val="24"/>
          <w:szCs w:val="24"/>
          <w:highlight w:val="none"/>
        </w:rPr>
        <w:tab/>
      </w:r>
    </w:p>
    <w:p w14:paraId="5DE2CB3F">
      <w:pPr>
        <w:spacing w:line="48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区</w:t>
      </w:r>
      <w:r>
        <w:rPr>
          <w:rFonts w:hint="eastAsia" w:asciiTheme="minorEastAsia" w:hAnsiTheme="minorEastAsia" w:eastAsiaTheme="minorEastAsia" w:cstheme="minorEastAsia"/>
          <w:sz w:val="24"/>
          <w:szCs w:val="24"/>
          <w:highlight w:val="none"/>
          <w:lang w:val="en-US" w:eastAsia="zh-CN"/>
        </w:rPr>
        <w:t>发展改革委</w:t>
      </w:r>
      <w:r>
        <w:rPr>
          <w:rFonts w:hint="eastAsia" w:asciiTheme="minorEastAsia" w:hAnsiTheme="minorEastAsia" w:eastAsiaTheme="minorEastAsia" w:cstheme="minorEastAsia"/>
          <w:sz w:val="24"/>
          <w:szCs w:val="24"/>
          <w:highlight w:val="none"/>
        </w:rPr>
        <w:t>重大项目前期工作经费列支</w:t>
      </w:r>
      <w:r>
        <w:rPr>
          <w:rFonts w:hint="eastAsia" w:asciiTheme="minorEastAsia" w:hAnsiTheme="minorEastAsia" w:eastAsiaTheme="minorEastAsia" w:cstheme="minorEastAsia"/>
          <w:sz w:val="24"/>
          <w:szCs w:val="24"/>
          <w:highlight w:val="none"/>
        </w:rPr>
        <w:t>。</w:t>
      </w:r>
    </w:p>
    <w:p w14:paraId="609C077A">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11" w:name="_Toc12614"/>
      <w:r>
        <w:rPr>
          <w:rFonts w:hint="eastAsia" w:asciiTheme="minorEastAsia" w:hAnsiTheme="minorEastAsia" w:eastAsiaTheme="minorEastAsia" w:cstheme="minorEastAsia"/>
          <w:sz w:val="24"/>
          <w:szCs w:val="24"/>
          <w:highlight w:val="none"/>
        </w:rPr>
        <w:t>三、供应商资格条件</w:t>
      </w:r>
      <w:bookmarkEnd w:id="11"/>
    </w:p>
    <w:p w14:paraId="5CD7BA1F">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5B0C1931">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（一）基本资格条件</w:t>
      </w:r>
    </w:p>
    <w:p w14:paraId="7A2F5626">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1.具有独立承担民事责任的能力；</w:t>
      </w:r>
    </w:p>
    <w:p w14:paraId="0508D87C">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2.具有良好的商业信誉和健全的财务会计制度；</w:t>
      </w:r>
    </w:p>
    <w:p w14:paraId="3F65B715">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3.具有履行合同所必需的设备和专业技术能力；</w:t>
      </w:r>
    </w:p>
    <w:p w14:paraId="3C2D76A6">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4.有依法缴纳税收和社会保障资金的良好记录；</w:t>
      </w:r>
    </w:p>
    <w:p w14:paraId="372D85DD">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5.参加政府采购活动前三年内，在经营活动中没有重大违法记录；</w:t>
      </w:r>
    </w:p>
    <w:p w14:paraId="687534AB">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6.法律、行政法规规定的其他条件。</w:t>
      </w:r>
    </w:p>
    <w:p w14:paraId="7372659A">
      <w:pPr>
        <w:spacing w:line="44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（二）特定资格条件</w:t>
      </w:r>
    </w:p>
    <w:bookmarkEnd w:id="8"/>
    <w:bookmarkEnd w:id="9"/>
    <w:p w14:paraId="06B0AADA">
      <w:pPr>
        <w:spacing w:line="440" w:lineRule="exact"/>
        <w:ind w:firstLine="560" w:firstLineChars="200"/>
        <w:rPr>
          <w:rFonts w:hint="eastAsia" w:asciiTheme="minorEastAsia" w:hAnsiTheme="minorEastAsia" w:eastAsiaTheme="minorEastAsia" w:cstheme="minorEastAsia"/>
          <w:color w:val="auto"/>
          <w:sz w:val="28"/>
          <w:szCs w:val="28"/>
          <w:highlight w:val="none"/>
        </w:rPr>
      </w:pPr>
      <w:bookmarkStart w:id="12" w:name="_Toc16787"/>
      <w:bookmarkStart w:id="13" w:name="_Toc373860294"/>
      <w:r>
        <w:rPr>
          <w:rFonts w:hint="eastAsia" w:asciiTheme="minorEastAsia" w:hAnsiTheme="minorEastAsia" w:eastAsiaTheme="minorEastAsia" w:cstheme="minorEastAsia"/>
          <w:color w:val="auto"/>
          <w:sz w:val="28"/>
          <w:szCs w:val="28"/>
          <w:highlight w:val="none"/>
        </w:rPr>
        <w:t>1.供应商许具备城乡规划编制乙级及以上资质证书或建筑行业（建筑工程）专业乙级及以上资质；</w:t>
      </w:r>
    </w:p>
    <w:p w14:paraId="429721DF">
      <w:pPr>
        <w:spacing w:line="44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2.需落实政府采购政策：无。</w:t>
      </w:r>
    </w:p>
    <w:p w14:paraId="3AFB3616">
      <w:pPr>
        <w:spacing w:line="440" w:lineRule="exact"/>
        <w:ind w:firstLine="480" w:firstLineChars="200"/>
        <w:rPr>
          <w:rFonts w:hint="eastAsia" w:asciiTheme="minorEastAsia" w:hAnsiTheme="minorEastAsia" w:eastAsiaTheme="minorEastAsia" w:cstheme="minorEastAsia"/>
          <w:sz w:val="24"/>
          <w:szCs w:val="24"/>
          <w:highlight w:val="none"/>
        </w:rPr>
      </w:pPr>
    </w:p>
    <w:p w14:paraId="5256CE2C">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14" w:name="_Toc24827"/>
      <w:r>
        <w:rPr>
          <w:rFonts w:hint="eastAsia" w:asciiTheme="minorEastAsia" w:hAnsiTheme="minorEastAsia" w:eastAsiaTheme="minorEastAsia" w:cstheme="minorEastAsia"/>
          <w:sz w:val="24"/>
          <w:szCs w:val="24"/>
          <w:highlight w:val="none"/>
        </w:rPr>
        <w:t>四、磋商有关说明</w:t>
      </w:r>
      <w:bookmarkEnd w:id="12"/>
      <w:bookmarkEnd w:id="14"/>
    </w:p>
    <w:p w14:paraId="67304234">
      <w:pPr>
        <w:snapToGrid w:val="0"/>
        <w:spacing w:line="440" w:lineRule="exact"/>
        <w:ind w:firstLine="480" w:firstLineChars="200"/>
        <w:rPr>
          <w:rFonts w:hint="eastAsia" w:asciiTheme="minorEastAsia" w:hAnsiTheme="minorEastAsia" w:eastAsiaTheme="minorEastAsia" w:cstheme="minorEastAsia"/>
          <w:bCs/>
          <w:sz w:val="24"/>
          <w:szCs w:val="24"/>
          <w:highlight w:val="none"/>
        </w:rPr>
      </w:pPr>
      <w:bookmarkStart w:id="15" w:name="_Toc29168"/>
      <w:bookmarkStart w:id="16" w:name="_Toc19355"/>
      <w:r>
        <w:rPr>
          <w:rFonts w:hint="eastAsia" w:asciiTheme="minorEastAsia" w:hAnsiTheme="minorEastAsia" w:eastAsiaTheme="minorEastAsia" w:cstheme="minorEastAsia"/>
          <w:bCs/>
          <w:sz w:val="24"/>
          <w:szCs w:val="24"/>
          <w:highlight w:val="none"/>
        </w:rPr>
        <w:t>（一）本项目磋商公告于</w:t>
      </w:r>
      <w:r>
        <w:rPr>
          <w:rFonts w:hint="eastAsia" w:asciiTheme="minorEastAsia" w:hAnsiTheme="minorEastAsia" w:eastAsiaTheme="minorEastAsia" w:cstheme="minorEastAsia"/>
          <w:bCs/>
          <w:sz w:val="24"/>
          <w:szCs w:val="24"/>
          <w:highlight w:val="none"/>
        </w:rPr>
        <w:t>2025年4月</w:t>
      </w:r>
      <w:r>
        <w:rPr>
          <w:rFonts w:hint="eastAsia" w:asciiTheme="minorEastAsia" w:hAnsiTheme="minorEastAsia" w:eastAsiaTheme="minorEastAsia" w:cstheme="minorEastAsia"/>
          <w:bCs/>
          <w:sz w:val="24"/>
          <w:szCs w:val="24"/>
          <w:highlight w:val="none"/>
          <w:lang w:val="en-US" w:eastAsia="zh-CN"/>
        </w:rPr>
        <w:t>16</w:t>
      </w:r>
      <w:r>
        <w:rPr>
          <w:rFonts w:hint="eastAsia" w:asciiTheme="minorEastAsia" w:hAnsiTheme="minorEastAsia" w:eastAsiaTheme="minorEastAsia" w:cstheme="minorEastAsia"/>
          <w:bCs/>
          <w:sz w:val="24"/>
          <w:szCs w:val="24"/>
          <w:highlight w:val="none"/>
        </w:rPr>
        <w:t>日</w:t>
      </w:r>
      <w:r>
        <w:rPr>
          <w:rFonts w:hint="eastAsia" w:asciiTheme="minorEastAsia" w:hAnsiTheme="minorEastAsia" w:eastAsiaTheme="minorEastAsia" w:cstheme="minorEastAsia"/>
          <w:bCs/>
          <w:sz w:val="24"/>
          <w:szCs w:val="24"/>
          <w:highlight w:val="none"/>
        </w:rPr>
        <w:t>在“行采家”平台（http://www.gec123.com）发布。</w:t>
      </w:r>
    </w:p>
    <w:p w14:paraId="4168A506">
      <w:pPr>
        <w:spacing w:line="44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供应商需通过“行采家”平台（http://www.gec123.com）或“</w:t>
      </w:r>
      <w:r>
        <w:rPr>
          <w:rFonts w:hint="eastAsia" w:asciiTheme="minorEastAsia" w:hAnsiTheme="minorEastAsia" w:eastAsiaTheme="minorEastAsia" w:cstheme="minorEastAsia"/>
          <w:sz w:val="24"/>
          <w:szCs w:val="24"/>
          <w:highlight w:val="none"/>
        </w:rPr>
        <w:t>重庆市政府采购供应商库</w:t>
      </w:r>
      <w:r>
        <w:rPr>
          <w:rFonts w:hint="eastAsia" w:asciiTheme="minorEastAsia" w:hAnsiTheme="minorEastAsia" w:eastAsiaTheme="minorEastAsia" w:cstheme="minorEastAsia"/>
          <w:bCs/>
          <w:sz w:val="24"/>
          <w:szCs w:val="24"/>
          <w:highlight w:val="none"/>
        </w:rPr>
        <w:t>”（https://www.gec123.com/supplier/regist_registration）进行注册，成为正式供应商方能参与采购活动。</w:t>
      </w:r>
    </w:p>
    <w:p w14:paraId="6625806E">
      <w:pPr>
        <w:numPr>
          <w:ilvl w:val="0"/>
          <w:numId w:val="3"/>
        </w:numPr>
        <w:spacing w:line="440" w:lineRule="exact"/>
        <w:ind w:firstLine="480" w:firstLineChars="200"/>
        <w:rPr>
          <w:rFonts w:hint="eastAsia"/>
          <w:sz w:val="24"/>
          <w:szCs w:val="24"/>
          <w:highlight w:val="none"/>
        </w:rPr>
      </w:pPr>
      <w:r>
        <w:rPr>
          <w:rFonts w:hint="eastAsia" w:asciiTheme="minorEastAsia" w:hAnsiTheme="minorEastAsia" w:eastAsiaTheme="minorEastAsia" w:cstheme="minorEastAsia"/>
          <w:sz w:val="24"/>
          <w:szCs w:val="24"/>
          <w:highlight w:val="none"/>
        </w:rPr>
        <w:t>竞争性磋商公告发售期限：自采购公告发布之日起十个自然日。</w:t>
      </w:r>
    </w:p>
    <w:p w14:paraId="31C8FB84">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（三）响应文件线下递交：</w:t>
      </w:r>
    </w:p>
    <w:p w14:paraId="0665BE4A">
      <w:pPr>
        <w:spacing w:line="440" w:lineRule="exact"/>
        <w:ind w:firstLine="480" w:firstLineChars="200"/>
        <w:rPr>
          <w:rFonts w:hint="eastAsia" w:asciiTheme="minorEastAsia" w:hAnsiTheme="minorEastAsia" w:eastAsiaTheme="minorEastAsia" w:cstheme="minorEastAsia"/>
          <w:sz w:val="24"/>
          <w:szCs w:val="24"/>
          <w:highlight w:val="none"/>
        </w:rPr>
      </w:pPr>
      <w:bookmarkStart w:id="17" w:name="_Toc9647_WPSOffice_Level3"/>
      <w:r>
        <w:rPr>
          <w:rFonts w:hint="eastAsia" w:asciiTheme="minorEastAsia" w:hAnsiTheme="minorEastAsia" w:eastAsiaTheme="minorEastAsia" w:cstheme="minorEastAsia"/>
          <w:sz w:val="24"/>
          <w:szCs w:val="24"/>
          <w:highlight w:val="none"/>
        </w:rPr>
        <w:t>本项目需线下递交纸质版响应文件一式三份（一正二副）（纸质文件副本可以是正本复印件）</w:t>
      </w:r>
    </w:p>
    <w:p w14:paraId="0841CD5D">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1.响应文件递交开始时间：</w:t>
      </w:r>
      <w:r>
        <w:rPr>
          <w:rFonts w:hint="eastAsia" w:asciiTheme="minorEastAsia" w:hAnsiTheme="minorEastAsia" w:eastAsiaTheme="minorEastAsia" w:cstheme="minorEastAsia"/>
          <w:sz w:val="24"/>
          <w:szCs w:val="24"/>
          <w:highlight w:val="none"/>
        </w:rPr>
        <w:t>2025年4月</w:t>
      </w: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rPr>
        <w:t>日</w:t>
      </w:r>
      <w:bookmarkEnd w:id="17"/>
      <w:r>
        <w:rPr>
          <w:rFonts w:hint="eastAsia" w:asciiTheme="minorEastAsia" w:hAnsiTheme="minorEastAsia" w:eastAsiaTheme="minorEastAsia" w:cstheme="minorEastAsia"/>
          <w:sz w:val="24"/>
          <w:szCs w:val="24"/>
          <w:highlight w:val="none"/>
        </w:rPr>
        <w:t>北京时间10:00</w:t>
      </w:r>
    </w:p>
    <w:p w14:paraId="5F703044">
      <w:pPr>
        <w:spacing w:line="440" w:lineRule="exact"/>
        <w:ind w:firstLine="480" w:firstLineChars="200"/>
        <w:rPr>
          <w:rFonts w:hint="eastAsia" w:asciiTheme="minorEastAsia" w:hAnsiTheme="minorEastAsia" w:eastAsiaTheme="minorEastAsia" w:cstheme="minorEastAsia"/>
          <w:sz w:val="24"/>
          <w:szCs w:val="24"/>
          <w:highlight w:val="none"/>
        </w:rPr>
      </w:pPr>
      <w:bookmarkStart w:id="18" w:name="_Toc387_WPSOffice_Level3"/>
      <w:r>
        <w:rPr>
          <w:rFonts w:hint="eastAsia" w:asciiTheme="minorEastAsia" w:hAnsiTheme="minorEastAsia" w:eastAsiaTheme="minorEastAsia" w:cstheme="minorEastAsia"/>
          <w:sz w:val="24"/>
          <w:szCs w:val="24"/>
          <w:highlight w:val="none"/>
        </w:rPr>
        <w:t>2.响应文件递交截止时间：</w:t>
      </w:r>
      <w:r>
        <w:rPr>
          <w:rFonts w:hint="eastAsia" w:asciiTheme="minorEastAsia" w:hAnsiTheme="minorEastAsia" w:eastAsiaTheme="minorEastAsia" w:cstheme="minorEastAsia"/>
          <w:sz w:val="24"/>
          <w:szCs w:val="24"/>
          <w:highlight w:val="none"/>
        </w:rPr>
        <w:t>2025年</w:t>
      </w:r>
      <w:bookmarkEnd w:id="18"/>
      <w:r>
        <w:rPr>
          <w:rFonts w:hint="eastAsia" w:asciiTheme="minorEastAsia" w:hAnsiTheme="minorEastAsia" w:eastAsiaTheme="minorEastAsia" w:cstheme="minorEastAsia"/>
          <w:sz w:val="24"/>
          <w:szCs w:val="24"/>
          <w:highlight w:val="none"/>
        </w:rPr>
        <w:t>4月</w:t>
      </w: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rPr>
        <w:t>日北京时间10:30</w:t>
      </w:r>
    </w:p>
    <w:p w14:paraId="6DF8857B">
      <w:pPr>
        <w:tabs>
          <w:tab w:val="left" w:pos="1400"/>
        </w:tabs>
        <w:spacing w:line="440" w:lineRule="exact"/>
        <w:ind w:firstLine="480" w:firstLineChars="200"/>
        <w:rPr>
          <w:rFonts w:hint="eastAsia" w:asciiTheme="minorEastAsia" w:hAnsiTheme="minorEastAsia" w:eastAsiaTheme="minorEastAsia" w:cstheme="minorEastAsia"/>
          <w:sz w:val="24"/>
          <w:szCs w:val="24"/>
          <w:highlight w:val="none"/>
        </w:rPr>
      </w:pPr>
      <w:bookmarkStart w:id="19" w:name="_Toc9324_WPSOffice_Level3"/>
      <w:r>
        <w:rPr>
          <w:rFonts w:hint="eastAsia" w:asciiTheme="minorEastAsia" w:hAnsiTheme="minorEastAsia" w:eastAsiaTheme="minorEastAsia" w:cstheme="minorEastAsia"/>
          <w:sz w:val="24"/>
          <w:szCs w:val="24"/>
          <w:highlight w:val="none"/>
        </w:rPr>
        <w:t>3.响应文件递交地点：</w:t>
      </w:r>
      <w:bookmarkEnd w:id="19"/>
      <w:bookmarkStart w:id="20" w:name="_Toc31794_WPSOffice_Level3"/>
      <w:r>
        <w:rPr>
          <w:rFonts w:hint="eastAsia" w:asciiTheme="minorEastAsia" w:hAnsiTheme="minorEastAsia" w:eastAsiaTheme="minorEastAsia" w:cstheme="minorEastAsia"/>
          <w:sz w:val="24"/>
          <w:szCs w:val="24"/>
          <w:highlight w:val="none"/>
        </w:rPr>
        <w:t>重庆市大渡口区住房和城乡建设委员会阳光办公区206会议室（松青路88号）</w:t>
      </w:r>
    </w:p>
    <w:p w14:paraId="7225A549">
      <w:pPr>
        <w:tabs>
          <w:tab w:val="left" w:pos="7714"/>
        </w:tabs>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4.磋商开始时间：</w:t>
      </w:r>
      <w:r>
        <w:rPr>
          <w:rFonts w:hint="eastAsia" w:asciiTheme="minorEastAsia" w:hAnsiTheme="minorEastAsia" w:eastAsiaTheme="minorEastAsia" w:cstheme="minorEastAsia"/>
          <w:sz w:val="24"/>
          <w:szCs w:val="24"/>
          <w:highlight w:val="none"/>
        </w:rPr>
        <w:t>2025年</w:t>
      </w:r>
      <w:bookmarkEnd w:id="20"/>
      <w:r>
        <w:rPr>
          <w:rFonts w:hint="eastAsia" w:asciiTheme="minorEastAsia" w:hAnsiTheme="minorEastAsia" w:eastAsiaTheme="minorEastAsia" w:cstheme="minorEastAsia"/>
          <w:sz w:val="24"/>
          <w:szCs w:val="24"/>
          <w:highlight w:val="none"/>
        </w:rPr>
        <w:t>4月</w:t>
      </w: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rPr>
        <w:t>日北京时间10:30</w:t>
      </w:r>
    </w:p>
    <w:p w14:paraId="2942C70D">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）磋商地点：同响应文件递交地点</w:t>
      </w:r>
    </w:p>
    <w:p w14:paraId="01DAF5FF">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五、磋商保证金</w:t>
      </w:r>
      <w:bookmarkEnd w:id="13"/>
      <w:bookmarkEnd w:id="15"/>
      <w:bookmarkEnd w:id="16"/>
    </w:p>
    <w:p w14:paraId="481BFAEC">
      <w:pPr>
        <w:snapToGrid w:val="0"/>
        <w:spacing w:line="400" w:lineRule="exact"/>
        <w:ind w:firstLine="480" w:firstLineChars="200"/>
        <w:rPr>
          <w:rFonts w:hint="eastAsia" w:asciiTheme="minorEastAsia" w:hAnsiTheme="minorEastAsia" w:eastAsiaTheme="minorEastAsia" w:cstheme="minorEastAsia"/>
          <w:sz w:val="24"/>
          <w:szCs w:val="24"/>
          <w:highlight w:val="none"/>
        </w:rPr>
      </w:pPr>
      <w:bookmarkStart w:id="21" w:name="_Toc10379"/>
      <w:r>
        <w:rPr>
          <w:rFonts w:hint="eastAsia" w:asciiTheme="minorEastAsia" w:hAnsiTheme="minorEastAsia" w:eastAsiaTheme="minorEastAsia" w:cstheme="minorEastAsia"/>
          <w:sz w:val="24"/>
          <w:szCs w:val="24"/>
          <w:highlight w:val="none"/>
        </w:rPr>
        <w:t>无</w:t>
      </w:r>
    </w:p>
    <w:p w14:paraId="74760DEB">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22" w:name="_Toc30722"/>
      <w:r>
        <w:rPr>
          <w:rFonts w:hint="eastAsia" w:asciiTheme="minorEastAsia" w:hAnsiTheme="minorEastAsia" w:eastAsiaTheme="minorEastAsia" w:cstheme="minorEastAsia"/>
          <w:sz w:val="24"/>
          <w:szCs w:val="24"/>
          <w:highlight w:val="none"/>
        </w:rPr>
        <w:t>六、采购项目需落实的政府采购政策</w:t>
      </w:r>
      <w:bookmarkEnd w:id="21"/>
      <w:bookmarkEnd w:id="22"/>
    </w:p>
    <w:p w14:paraId="7000ED93">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6EA70E52">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（二）按照财政部、工业和信息化部关于印发《政府采购促进中小企业发展管理办法》的通知（财库〔2020〕46号）的规定，落实促进中小企业发展政策。</w:t>
      </w:r>
    </w:p>
    <w:p w14:paraId="19DD4B9D">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（三）按照《财政部、司法部关于政府采购支持监狱企业发展有关问题的通知》（财库〔2014〕68号）的规定，落实支持监狱企业发展政策。</w:t>
      </w:r>
    </w:p>
    <w:p w14:paraId="59AA8832">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按照《三部门联合发布关于促进残疾人就业政府采购政策的通知》（财库〔2017〕 141号）的规定，落实支持残疾人福利性单位发展政策。</w:t>
      </w:r>
    </w:p>
    <w:p w14:paraId="7E37CEE9">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23" w:name="_Toc12134"/>
      <w:bookmarkStart w:id="24" w:name="_Toc26067"/>
      <w:r>
        <w:rPr>
          <w:rFonts w:hint="eastAsia" w:asciiTheme="minorEastAsia" w:hAnsiTheme="minorEastAsia" w:eastAsiaTheme="minorEastAsia" w:cstheme="minorEastAsia"/>
          <w:sz w:val="24"/>
          <w:szCs w:val="24"/>
          <w:highlight w:val="none"/>
        </w:rPr>
        <w:t>七、其它有关规定</w:t>
      </w:r>
      <w:bookmarkEnd w:id="23"/>
      <w:bookmarkEnd w:id="24"/>
    </w:p>
    <w:p w14:paraId="3E09BE4D">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（一）单位负责人为同一人或者存在直接控股、管理关系的不同供应商，不得参加同一合同项（分包）下的政府采购活动，否则均为无效响应。</w:t>
      </w:r>
    </w:p>
    <w:p w14:paraId="16D65AFB">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（二）为采购项目提供整体设计、规范编制或者项目管理、监理、检测等服务的供应商，不得再参加该采购项目的其他采购活动。</w:t>
      </w:r>
    </w:p>
    <w:p w14:paraId="386CFBD7">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（三）本项目的补遗文件（如果有）一律在行采家网上发布，请各投标人注意下载或到采购代理机构领取；无论投标人下载或领取与否，均视同投标人已知晓本项目补遗文件的内容。</w:t>
      </w:r>
    </w:p>
    <w:p w14:paraId="48064AD6">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（四）超过响应文件截止时间递交的响应文件，恕不接收。</w:t>
      </w:r>
    </w:p>
    <w:p w14:paraId="3471C484">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（五）磋商费用：无论磋商结果如何，供应商参与本项目磋商的所有费用均应由供应商自行承担。</w:t>
      </w:r>
    </w:p>
    <w:p w14:paraId="0B8CCE74">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（六）列入失信被执行人、重大税收违法案件当事人名单、政府采购严重违法失信行为记录名单等及其他不符合《中华人民共和国政府采购法》第二十二条规定条件的供应商，将拒绝其参与政府采购活动。</w:t>
      </w:r>
    </w:p>
    <w:p w14:paraId="33D8EB18">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（七）本项目不接受联合体参与磋商。</w:t>
      </w:r>
    </w:p>
    <w:p w14:paraId="23BFBEFA">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（八）本项目不接受合同分包。</w:t>
      </w:r>
    </w:p>
    <w:p w14:paraId="0E0E4CB2">
      <w:pPr>
        <w:pStyle w:val="14"/>
        <w:rPr>
          <w:rFonts w:hint="eastAsia" w:asciiTheme="minorEastAsia" w:hAnsiTheme="minorEastAsia" w:eastAsiaTheme="minorEastAsia" w:cstheme="minorEastAsia"/>
          <w:highlight w:val="none"/>
        </w:rPr>
      </w:pPr>
    </w:p>
    <w:p w14:paraId="55A11444">
      <w:pPr>
        <w:snapToGrid w:val="0"/>
        <w:spacing w:line="440" w:lineRule="exact"/>
        <w:ind w:firstLine="482" w:firstLineChars="200"/>
        <w:rPr>
          <w:rFonts w:hint="eastAsia" w:asciiTheme="minorEastAsia" w:hAnsiTheme="minorEastAsia" w:eastAsiaTheme="minorEastAsia" w:cstheme="minorEastAsia"/>
          <w:b/>
          <w:bCs/>
          <w:sz w:val="24"/>
          <w:szCs w:val="24"/>
          <w:highlight w:val="none"/>
        </w:rPr>
      </w:pPr>
      <w:bookmarkStart w:id="25" w:name="_Toc4573"/>
      <w:bookmarkStart w:id="26" w:name="_Toc11693"/>
      <w:r>
        <w:rPr>
          <w:rFonts w:hint="eastAsia" w:asciiTheme="minorEastAsia" w:hAnsiTheme="minorEastAsia" w:eastAsiaTheme="minorEastAsia" w:cstheme="minorEastAsia"/>
          <w:b/>
          <w:bCs/>
          <w:sz w:val="24"/>
          <w:szCs w:val="24"/>
          <w:highlight w:val="none"/>
        </w:rPr>
        <w:t>八、联系方式</w:t>
      </w:r>
      <w:bookmarkEnd w:id="25"/>
      <w:bookmarkEnd w:id="26"/>
    </w:p>
    <w:p w14:paraId="1F93591C">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（一）采购人：</w:t>
      </w:r>
      <w:r>
        <w:rPr>
          <w:rFonts w:hint="eastAsia" w:asciiTheme="minorEastAsia" w:hAnsiTheme="minorEastAsia" w:eastAsiaTheme="minorEastAsia" w:cstheme="minorEastAsia"/>
          <w:sz w:val="24"/>
          <w:szCs w:val="24"/>
          <w:highlight w:val="none"/>
        </w:rPr>
        <w:t>重庆市大渡口区城市建设服务中心</w:t>
      </w:r>
    </w:p>
    <w:p w14:paraId="72CE49EE">
      <w:pPr>
        <w:snapToGrid w:val="0"/>
        <w:spacing w:line="44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联系人：</w:t>
      </w:r>
      <w:r>
        <w:rPr>
          <w:rFonts w:hint="eastAsia" w:asciiTheme="minorEastAsia" w:hAnsiTheme="minorEastAsia" w:eastAsiaTheme="minorEastAsia" w:cstheme="minorEastAsia"/>
          <w:sz w:val="24"/>
          <w:szCs w:val="24"/>
          <w:highlight w:val="none"/>
          <w:lang w:val="en-US" w:eastAsia="zh-CN"/>
        </w:rPr>
        <w:t>黄廷兴</w:t>
      </w:r>
    </w:p>
    <w:p w14:paraId="6EF72997">
      <w:pPr>
        <w:snapToGrid w:val="0"/>
        <w:spacing w:line="44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电  话：</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8725822640</w:t>
      </w:r>
    </w:p>
    <w:p w14:paraId="1B03890F">
      <w:pPr>
        <w:snapToGrid w:val="0"/>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址：重庆市大渡口区住房和城乡建设委员会（松青路88号）</w:t>
      </w:r>
    </w:p>
    <w:p w14:paraId="71ADBA05">
      <w:pPr>
        <w:pStyle w:val="2"/>
        <w:rPr>
          <w:rFonts w:hint="eastAsia" w:asciiTheme="minorEastAsia" w:hAnsiTheme="minorEastAsia" w:eastAsiaTheme="minorEastAsia" w:cstheme="minorEastAsia"/>
          <w:sz w:val="24"/>
          <w:szCs w:val="24"/>
          <w:highlight w:val="none"/>
        </w:rPr>
      </w:pPr>
    </w:p>
    <w:p w14:paraId="30C64D26">
      <w:pPr>
        <w:rPr>
          <w:rFonts w:hint="eastAsia" w:asciiTheme="minorEastAsia" w:hAnsiTheme="minorEastAsia" w:eastAsiaTheme="minorEastAsia" w:cstheme="minorEastAsia"/>
          <w:sz w:val="24"/>
          <w:szCs w:val="24"/>
          <w:highlight w:val="none"/>
        </w:rPr>
      </w:pPr>
    </w:p>
    <w:p w14:paraId="428A840B">
      <w:pPr>
        <w:pStyle w:val="2"/>
        <w:rPr>
          <w:rFonts w:hint="eastAsia" w:asciiTheme="minorEastAsia" w:hAnsiTheme="minorEastAsia" w:eastAsiaTheme="minorEastAsia" w:cstheme="minorEastAsia"/>
          <w:sz w:val="24"/>
          <w:szCs w:val="24"/>
          <w:highlight w:val="none"/>
        </w:rPr>
      </w:pPr>
    </w:p>
    <w:p w14:paraId="56F880A6">
      <w:pPr>
        <w:rPr>
          <w:rFonts w:hint="eastAsia" w:asciiTheme="minorEastAsia" w:hAnsiTheme="minorEastAsia" w:eastAsiaTheme="minorEastAsia" w:cstheme="minorEastAsia"/>
          <w:sz w:val="24"/>
          <w:szCs w:val="24"/>
          <w:highlight w:val="none"/>
        </w:rPr>
      </w:pPr>
    </w:p>
    <w:p w14:paraId="166C344D">
      <w:pPr>
        <w:pStyle w:val="2"/>
        <w:rPr>
          <w:rFonts w:hint="eastAsia" w:asciiTheme="minorEastAsia" w:hAnsiTheme="minorEastAsia" w:eastAsiaTheme="minorEastAsia" w:cstheme="minorEastAsia"/>
          <w:sz w:val="24"/>
          <w:szCs w:val="24"/>
          <w:highlight w:val="none"/>
        </w:rPr>
      </w:pPr>
    </w:p>
    <w:p w14:paraId="501F3933">
      <w:pPr>
        <w:rPr>
          <w:rFonts w:hint="eastAsia" w:asciiTheme="minorEastAsia" w:hAnsiTheme="minorEastAsia" w:eastAsiaTheme="minorEastAsia" w:cstheme="minorEastAsia"/>
          <w:sz w:val="24"/>
          <w:szCs w:val="24"/>
          <w:highlight w:val="none"/>
        </w:rPr>
      </w:pPr>
    </w:p>
    <w:p w14:paraId="58E24174">
      <w:pPr>
        <w:pStyle w:val="2"/>
        <w:rPr>
          <w:rFonts w:hint="eastAsia" w:asciiTheme="minorEastAsia" w:hAnsiTheme="minorEastAsia" w:eastAsiaTheme="minorEastAsia" w:cstheme="minorEastAsia"/>
          <w:sz w:val="24"/>
          <w:szCs w:val="24"/>
          <w:highlight w:val="none"/>
        </w:rPr>
      </w:pPr>
    </w:p>
    <w:p w14:paraId="7AF5D681">
      <w:pPr>
        <w:rPr>
          <w:rFonts w:hint="eastAsia" w:asciiTheme="minorEastAsia" w:hAnsiTheme="minorEastAsia" w:eastAsiaTheme="minorEastAsia" w:cstheme="minorEastAsia"/>
          <w:sz w:val="24"/>
          <w:szCs w:val="24"/>
          <w:highlight w:val="none"/>
        </w:rPr>
      </w:pPr>
    </w:p>
    <w:p w14:paraId="44330B20">
      <w:pPr>
        <w:pStyle w:val="2"/>
        <w:rPr>
          <w:rFonts w:hint="eastAsia" w:asciiTheme="minorEastAsia" w:hAnsiTheme="minorEastAsia" w:eastAsiaTheme="minorEastAsia" w:cstheme="minorEastAsia"/>
          <w:sz w:val="24"/>
          <w:szCs w:val="24"/>
          <w:highlight w:val="none"/>
        </w:rPr>
      </w:pPr>
    </w:p>
    <w:p w14:paraId="753E92A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7C8C19AE">
      <w:pPr>
        <w:rPr>
          <w:highlight w:val="none"/>
        </w:rPr>
      </w:pPr>
    </w:p>
    <w:p w14:paraId="25C21755">
      <w:pPr>
        <w:pStyle w:val="4"/>
        <w:spacing w:line="360" w:lineRule="auto"/>
        <w:ind w:firstLine="720" w:firstLineChars="200"/>
        <w:jc w:val="center"/>
        <w:rPr>
          <w:rFonts w:hint="eastAsia" w:asciiTheme="minorEastAsia" w:hAnsiTheme="minorEastAsia" w:eastAsiaTheme="minorEastAsia" w:cstheme="minorEastAsia"/>
          <w:b w:val="0"/>
          <w:sz w:val="30"/>
          <w:szCs w:val="30"/>
          <w:highlight w:val="none"/>
        </w:rPr>
      </w:pPr>
      <w:bookmarkStart w:id="27" w:name="_Toc3873"/>
      <w:r>
        <w:rPr>
          <w:rFonts w:hint="eastAsia" w:asciiTheme="minorEastAsia" w:hAnsiTheme="minorEastAsia" w:eastAsiaTheme="minorEastAsia" w:cstheme="minorEastAsia"/>
          <w:b w:val="0"/>
          <w:sz w:val="36"/>
          <w:szCs w:val="30"/>
          <w:highlight w:val="none"/>
        </w:rPr>
        <w:t>第二篇  项目服务需求</w:t>
      </w:r>
      <w:bookmarkEnd w:id="27"/>
    </w:p>
    <w:p w14:paraId="2205D9BE">
      <w:pPr>
        <w:pStyle w:val="5"/>
        <w:spacing w:line="400" w:lineRule="exact"/>
        <w:rPr>
          <w:rFonts w:hint="eastAsia" w:asciiTheme="minorEastAsia" w:hAnsiTheme="minorEastAsia" w:eastAsiaTheme="minorEastAsia" w:cstheme="minorEastAsia"/>
          <w:sz w:val="28"/>
          <w:szCs w:val="28"/>
          <w:highlight w:val="none"/>
        </w:rPr>
      </w:pPr>
      <w:bookmarkStart w:id="28" w:name="_Toc30256"/>
      <w:bookmarkStart w:id="29" w:name="_Toc12909267"/>
      <w:bookmarkStart w:id="30" w:name="_Toc227423920"/>
      <w:bookmarkStart w:id="31" w:name="_Toc12789058"/>
      <w:r>
        <w:rPr>
          <w:rFonts w:hint="eastAsia" w:asciiTheme="minorEastAsia" w:hAnsiTheme="minorEastAsia" w:eastAsiaTheme="minorEastAsia" w:cstheme="minorEastAsia"/>
          <w:sz w:val="28"/>
          <w:szCs w:val="28"/>
          <w:highlight w:val="none"/>
        </w:rPr>
        <w:t>一、项目基本概况介绍</w:t>
      </w:r>
      <w:bookmarkEnd w:id="28"/>
    </w:p>
    <w:p w14:paraId="557F1AE6">
      <w:pPr>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按照国家发改委办公厅印发《城市基础设施更新改造重点领域实施方案编制要求》的通知，为进一步指导各区县做好实施方案编制和2025年城市更新中央预算内投资项目谋划申报工作，由区住房城乡建委牵头，会同区发改委开展编制《大渡口区城市基础设施更新改造重点领域实施方案》（以下简称“实施方案”）</w:t>
      </w:r>
      <w:r>
        <w:rPr>
          <w:rFonts w:hint="eastAsia" w:asciiTheme="minorEastAsia" w:hAnsiTheme="minorEastAsia" w:eastAsiaTheme="minorEastAsia" w:cstheme="minorEastAsia"/>
          <w:sz w:val="24"/>
          <w:highlight w:val="none"/>
          <w:lang w:val="en-US" w:eastAsia="zh-CN"/>
        </w:rPr>
        <w:t>工作</w:t>
      </w:r>
      <w:r>
        <w:rPr>
          <w:rFonts w:hint="eastAsia" w:asciiTheme="minorEastAsia" w:hAnsiTheme="minorEastAsia" w:eastAsiaTheme="minorEastAsia" w:cstheme="minorEastAsia"/>
          <w:sz w:val="24"/>
          <w:highlight w:val="none"/>
        </w:rPr>
        <w:t>。</w:t>
      </w:r>
    </w:p>
    <w:p w14:paraId="0837D156">
      <w:pPr>
        <w:pStyle w:val="5"/>
        <w:spacing w:line="400" w:lineRule="exact"/>
        <w:rPr>
          <w:rFonts w:hint="eastAsia" w:asciiTheme="minorEastAsia" w:hAnsiTheme="minorEastAsia" w:eastAsiaTheme="minorEastAsia" w:cstheme="minorEastAsia"/>
          <w:sz w:val="28"/>
          <w:szCs w:val="28"/>
          <w:highlight w:val="none"/>
        </w:rPr>
      </w:pPr>
      <w:bookmarkStart w:id="32" w:name="_Toc9842"/>
      <w:r>
        <w:rPr>
          <w:rFonts w:hint="eastAsia" w:asciiTheme="minorEastAsia" w:hAnsiTheme="minorEastAsia" w:eastAsiaTheme="minorEastAsia" w:cstheme="minorEastAsia"/>
          <w:sz w:val="28"/>
          <w:szCs w:val="28"/>
          <w:highlight w:val="none"/>
        </w:rPr>
        <w:t>二、服务要求及</w:t>
      </w:r>
      <w:bookmarkEnd w:id="32"/>
      <w:r>
        <w:rPr>
          <w:rFonts w:hint="eastAsia" w:asciiTheme="minorEastAsia" w:hAnsiTheme="minorEastAsia" w:eastAsiaTheme="minorEastAsia" w:cstheme="minorEastAsia"/>
          <w:sz w:val="28"/>
          <w:szCs w:val="28"/>
          <w:highlight w:val="none"/>
        </w:rPr>
        <w:t>成果</w:t>
      </w:r>
    </w:p>
    <w:bookmarkEnd w:id="29"/>
    <w:bookmarkEnd w:id="30"/>
    <w:p w14:paraId="6066734F">
      <w:pPr>
        <w:spacing w:line="400" w:lineRule="exact"/>
        <w:ind w:firstLine="480" w:firstLineChars="200"/>
        <w:rPr>
          <w:rFonts w:hint="eastAsia" w:asciiTheme="minorEastAsia" w:hAnsiTheme="minorEastAsia" w:eastAsiaTheme="minorEastAsia" w:cstheme="minorEastAsia"/>
          <w:sz w:val="24"/>
          <w:szCs w:val="24"/>
          <w:highlight w:val="none"/>
        </w:rPr>
      </w:pPr>
      <w:bookmarkStart w:id="33" w:name="_Toc227423922"/>
      <w:r>
        <w:rPr>
          <w:rFonts w:hint="eastAsia" w:asciiTheme="minorEastAsia" w:hAnsiTheme="minorEastAsia" w:eastAsiaTheme="minorEastAsia" w:cstheme="minorEastAsia"/>
          <w:sz w:val="24"/>
          <w:szCs w:val="24"/>
          <w:highlight w:val="none"/>
        </w:rPr>
        <w:t>（一）服务要求</w:t>
      </w:r>
    </w:p>
    <w:p w14:paraId="556277D6">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highlight w:val="none"/>
        </w:rPr>
        <w:t xml:space="preserve"> </w:t>
      </w:r>
      <w:r>
        <w:rPr>
          <w:rFonts w:hint="eastAsia" w:asciiTheme="minorEastAsia" w:hAnsiTheme="minorEastAsia" w:eastAsiaTheme="minorEastAsia" w:cstheme="minorEastAsia"/>
          <w:sz w:val="24"/>
          <w:szCs w:val="24"/>
          <w:highlight w:val="none"/>
        </w:rPr>
        <w:t>全面系统谋划，整体推进，发挥实施方案引领作用，着力提高基础设施功能和水平，促进城市结构优化、功能完善、品质提升。</w:t>
      </w:r>
    </w:p>
    <w:p w14:paraId="3D9C3A4A">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highlight w:val="none"/>
        </w:rPr>
        <w:t xml:space="preserve"> </w:t>
      </w:r>
      <w:r>
        <w:rPr>
          <w:rFonts w:hint="eastAsia" w:asciiTheme="minorEastAsia" w:hAnsiTheme="minorEastAsia" w:eastAsiaTheme="minorEastAsia" w:cstheme="minorEastAsia"/>
          <w:sz w:val="24"/>
          <w:szCs w:val="24"/>
          <w:highlight w:val="none"/>
        </w:rPr>
        <w:t>突出因地制宜，精准施策，坚持尽力而为、量力而行、稳妥有序推进项目建设。</w:t>
      </w:r>
    </w:p>
    <w:p w14:paraId="2D74F1CA">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highlight w:val="none"/>
        </w:rPr>
        <w:t xml:space="preserve"> </w:t>
      </w:r>
      <w:r>
        <w:rPr>
          <w:rFonts w:hint="eastAsia" w:asciiTheme="minorEastAsia" w:hAnsiTheme="minorEastAsia" w:eastAsiaTheme="minorEastAsia" w:cstheme="minorEastAsia"/>
          <w:sz w:val="24"/>
          <w:szCs w:val="24"/>
          <w:highlight w:val="none"/>
        </w:rPr>
        <w:t>注重先急后缓，分布实施，短期聚焦消除安全隐患，中期推进老旧设施更新，长期促进设施功能完善。</w:t>
      </w:r>
    </w:p>
    <w:p w14:paraId="7A6CA21A">
      <w:pPr>
        <w:spacing w:line="440" w:lineRule="exact"/>
        <w:ind w:firstLine="480" w:firstLineChars="200"/>
        <w:rPr>
          <w:sz w:val="24"/>
          <w:szCs w:val="21"/>
          <w:highlight w:val="none"/>
        </w:rPr>
      </w:pPr>
      <w:r>
        <w:rPr>
          <w:rFonts w:hint="eastAsia" w:asciiTheme="minorEastAsia" w:hAnsiTheme="minorEastAsia" w:eastAsiaTheme="minorEastAsia" w:cstheme="minorEastAsia"/>
          <w:sz w:val="24"/>
          <w:szCs w:val="24"/>
          <w:highlight w:val="none"/>
        </w:rPr>
        <w:t>4.</w:t>
      </w:r>
      <w:r>
        <w:rPr>
          <w:rFonts w:hint="eastAsia"/>
          <w:highlight w:val="none"/>
        </w:rPr>
        <w:t xml:space="preserve"> </w:t>
      </w:r>
      <w:r>
        <w:rPr>
          <w:rFonts w:hint="eastAsia" w:asciiTheme="minorEastAsia" w:hAnsiTheme="minorEastAsia" w:eastAsiaTheme="minorEastAsia" w:cstheme="minorEastAsia"/>
          <w:sz w:val="24"/>
          <w:szCs w:val="24"/>
          <w:highlight w:val="none"/>
        </w:rPr>
        <w:t>稳步推进老旧居住区宜居改造、城中村综合改造、城市公共空间功能提升、老旧街区（厂区）转型提质。</w:t>
      </w:r>
    </w:p>
    <w:p w14:paraId="3493C9D7">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（二）成果要求</w:t>
      </w:r>
    </w:p>
    <w:bookmarkEnd w:id="33"/>
    <w:p w14:paraId="24B30377">
      <w:pPr>
        <w:spacing w:line="400" w:lineRule="exact"/>
        <w:ind w:firstLine="480" w:firstLineChars="200"/>
        <w:rPr>
          <w:rFonts w:hint="eastAsia" w:ascii="宋体" w:hAnsi="宋体" w:cs="宋体"/>
          <w:sz w:val="24"/>
          <w:szCs w:val="24"/>
          <w:highlight w:val="none"/>
          <w:lang w:val="zh-CN"/>
        </w:rPr>
      </w:pPr>
      <w:bookmarkStart w:id="34" w:name="_Toc36477224"/>
      <w:r>
        <w:rPr>
          <w:rFonts w:hint="eastAsia" w:asciiTheme="minorEastAsia" w:hAnsiTheme="minorEastAsia" w:eastAsiaTheme="minorEastAsia" w:cstheme="minorEastAsia"/>
          <w:sz w:val="24"/>
          <w:szCs w:val="24"/>
          <w:highlight w:val="none"/>
        </w:rPr>
        <w:t>1.编制：《</w:t>
      </w:r>
      <w:r>
        <w:rPr>
          <w:rFonts w:hint="eastAsia" w:ascii="宋体" w:hAnsi="宋体"/>
          <w:sz w:val="24"/>
          <w:szCs w:val="24"/>
          <w:highlight w:val="none"/>
        </w:rPr>
        <w:t>大渡口区城市基础设施更新改造重点领域实施方案</w:t>
      </w:r>
      <w:r>
        <w:rPr>
          <w:rFonts w:hint="eastAsia" w:asciiTheme="minorEastAsia" w:hAnsiTheme="minorEastAsia" w:eastAsiaTheme="minorEastAsia" w:cstheme="minorEastAsia"/>
          <w:sz w:val="24"/>
          <w:szCs w:val="24"/>
          <w:highlight w:val="none"/>
        </w:rPr>
        <w:t>》</w:t>
      </w:r>
    </w:p>
    <w:p w14:paraId="0298B537">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 xml:space="preserve"> 编制成果应符合以下要求：</w:t>
      </w:r>
    </w:p>
    <w:p w14:paraId="376CAF4F">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（1）总体情况。</w:t>
      </w:r>
    </w:p>
    <w:p w14:paraId="5F8E499C">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基本情况，包括城市建成区范围、人口规模和城镇化率、地方政府财力和债务情况等状况；推进老旧城市基础设施更新进展等情况。</w:t>
      </w:r>
    </w:p>
    <w:p w14:paraId="70AAC354">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存在的突出问题和短板领域，本地区涉及公共安全、群众反映强烈的急难愁盼问题和影响城市竞争力、承载力和可持续发展的短板弱项和突出问题。</w:t>
      </w:r>
    </w:p>
    <w:p w14:paraId="62146FAA">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总体目标和思路，根据本地区城市更新存在的突出问题，结合未来建设发展需求，明确本地区城市更新总体任务、短中长期目标、分步</w:t>
      </w:r>
      <w:r>
        <w:rPr>
          <w:rFonts w:hint="eastAsia" w:asciiTheme="minorEastAsia" w:hAnsiTheme="minorEastAsia" w:eastAsiaTheme="minorEastAsia" w:cstheme="minorEastAsia"/>
          <w:sz w:val="24"/>
          <w:highlight w:val="none"/>
          <w:lang w:val="en-US" w:eastAsia="zh-CN"/>
        </w:rPr>
        <w:t>实施</w:t>
      </w:r>
      <w:r>
        <w:rPr>
          <w:rFonts w:hint="eastAsia" w:asciiTheme="minorEastAsia" w:hAnsiTheme="minorEastAsia" w:eastAsiaTheme="minorEastAsia" w:cstheme="minorEastAsia"/>
          <w:sz w:val="24"/>
          <w:highlight w:val="none"/>
        </w:rPr>
        <w:t>思路。</w:t>
      </w:r>
    </w:p>
    <w:p w14:paraId="450CBA3A">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（2）老旧居住区宜居改造工程。</w:t>
      </w:r>
    </w:p>
    <w:p w14:paraId="14512B60">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基本情况，本地区2000年底前建成的城镇老旧小区数量，目前已完成改造的老旧小区数量、投资规模、资金来源等情况；列入以往年度改造计划的棚改项目数量，目前已完成改造的棚改数量、投资规模、资金来源等情况；经权威机构鉴定的C级、D级危旧住房（含C级、D级预制板危房）数量，目前已完成改造的危旧住房数量、投资规模、资金来源等情况。相关项目已安排中央预算内投资、地方政府专项债券、超长期特别国债等资金支持本地区同类项目情况。</w:t>
      </w:r>
    </w:p>
    <w:p w14:paraId="08F9AF5C">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问题摸排分析，当前城镇老旧小区、棚改以及C级、D级危旧住房等，仍存在哪些突出问题。</w:t>
      </w:r>
    </w:p>
    <w:p w14:paraId="6DC919B6">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目标任务，明确未来3年完成2000年前建成的剩余需推进城镇老旧小区改造个数；完成列入以往年度改造计划棚改项目收尾工作个数；改造剩余C级、D级危旧住房套数。</w:t>
      </w:r>
    </w:p>
    <w:p w14:paraId="56EC4B49">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金来源，落实居民以及地方政府的出资主体责任，发挥居民出资、住房专项维修基金、地方政府专项债券，以及社会资本和银行贷款等资金作用，统筹用好中央预算内投资。未来3年老旧居住区宜居改造投资总需求，拟申请中央预算内投资、超长期特别国债等中央投资，地方财政资金、地方政府专项债券、住房专项维修基金、居民出资、社会资本和银行信贷等资金分配。</w:t>
      </w:r>
    </w:p>
    <w:p w14:paraId="42110636">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（3）城中村综合改造工程。</w:t>
      </w:r>
    </w:p>
    <w:p w14:paraId="22282587">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基本情况，本地区城中村数量，目前已完成改造的城中村数量、投资规模、资金来源等情况。相关项目已安排中央预算内投资、地方政府专项债券、超长期特别国债等资金支持本地区同类项目情况。</w:t>
      </w:r>
    </w:p>
    <w:p w14:paraId="793472B2">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问题摸排分析，当前城中村在城市安全和社会治理隐患等方面仍存在哪些突出问题。</w:t>
      </w:r>
    </w:p>
    <w:p w14:paraId="6C2121E1">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目标任务，未来3年，力争为城中村居民实现住房改造升级的户数。</w:t>
      </w:r>
    </w:p>
    <w:p w14:paraId="4E1DA175">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金来源，坚持因地制宜、稳步推进，用好地方政府专项债券、城中村改造专项借款，广泛吸引社会资本参与，发挥银行信贷、投资基金等资金作用。同时，对其中的公益性基础设施和公共服务设施建设，中央预算内投资予以适当支持。未来3</w:t>
      </w:r>
      <w:r>
        <w:rPr>
          <w:rFonts w:hint="eastAsia" w:asciiTheme="minorEastAsia" w:hAnsiTheme="minorEastAsia" w:eastAsiaTheme="minorEastAsia" w:cstheme="minorEastAsia"/>
          <w:sz w:val="24"/>
          <w:highlight w:val="none"/>
          <w:lang w:val="en-US" w:eastAsia="zh-CN"/>
        </w:rPr>
        <w:t>年</w:t>
      </w:r>
      <w:r>
        <w:rPr>
          <w:rFonts w:hint="eastAsia" w:asciiTheme="minorEastAsia" w:hAnsiTheme="minorEastAsia" w:eastAsiaTheme="minorEastAsia" w:cstheme="minorEastAsia"/>
          <w:sz w:val="24"/>
          <w:highlight w:val="none"/>
        </w:rPr>
        <w:t>城中村改造投资总额，拟申请中央预算内投资等中央投资，社会资本、城中村改造专项借款、地方政府专项债券、地方财政资金、银行信贷、投资基金等。</w:t>
      </w:r>
    </w:p>
    <w:p w14:paraId="61C7F4EC">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（4）城市公共空间功能提升工程。</w:t>
      </w:r>
    </w:p>
    <w:p w14:paraId="4F0BDF65">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基本情况，本地区推进老旧火车站、老旧交通枢纽等基础设施盘活利用，轨道交通场站与周边地区一体化更新改造等情况，整体推进公共设施数字化、智能化、低碳化等改造，推动大型公益性公共建筑使用光伏玻璃对超过设计使用年限的玻璃幕墙进行更新改造的情况。相关项目已安排中央预算内投资、地方政府专项债券、超长期特别国债等资金支持本地区同类项目情况。</w:t>
      </w:r>
    </w:p>
    <w:p w14:paraId="1586017B">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摸排分析，老旧火车站、老旧交通枢纽等基础设施盘活利用，轨道交通站场与周边地区一体化更新改造，整体推进公共设施数字化、智能化、低碳化等改造，推动大型公益性公共建筑使用光伏玻璃对超过设计使用年限的玻璃幕墙进行更新改造等方面，仍存在哪些突出问题。</w:t>
      </w:r>
    </w:p>
    <w:p w14:paraId="50F392B7">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标任务，盘活利用老旧火车站、老旧交通枢纽等公益性设施，一体化更新改造轨道交通场站与周边地区，整体推进公共设施数字化、智能化、低碳化等改造，推动大型公益性公共建筑使用光伏玻璃对超过设计使用年限的玻璃幕墙进行更新改造，提高城市综合承载能力，未来3年，推进城市公共空间功能提升项目个数，形成示范效应。</w:t>
      </w:r>
    </w:p>
    <w:p w14:paraId="2B5057D0">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金来源，落实地方政府主体责任，积极鼓励和引导社会资本、银行信贷等资金参与，通过地方政府专项债券等渠道，加大地方政府投资支持力度。对其中的公益性基础设施和公共服务设施建设，中央预算内投资予以适当支持。未来3年城市公共空间功能提升投资总额，拟申请中央预算内投资等中央投资额，地方财政资金、地方政府专项债券、社会资本、银行信贷等资金。</w:t>
      </w:r>
    </w:p>
    <w:p w14:paraId="44459E87">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（5）老旧街区（厂区）转型提质工程。</w:t>
      </w:r>
    </w:p>
    <w:p w14:paraId="3DDF8453">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基本情况，本地区老旧街区、老旧厂区等数量，目前已完成改造的老旧街区、老旧厂区等数量、投资规模、资金来源等情况。相关项目已安排中央预算内投资、地方政府专项债券、超长期特别国债等资金支持本地区同类项目情况。</w:t>
      </w:r>
    </w:p>
    <w:p w14:paraId="42E4317A">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问题摸排分析，老旧街区、老旧厂区转型提质等方面，仍存在哪些突出问题。</w:t>
      </w:r>
    </w:p>
    <w:p w14:paraId="474B008B">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目标任务，要推进盘活利用老旧厂区、老旧街区，更新改造相关配套设施，促进公共空间提质升级，更好发挥资源价值。未来3年，完成老旧街区（厂区）改造数量。</w:t>
      </w:r>
    </w:p>
    <w:p w14:paraId="2360AB91">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资金来源，完善配套政策措施，充分发挥市场机制作用，积极鼓励和引导社会资本、银行信贷等资金参与，同时通过地方政府专项债券等渠道资金，加大地方政府投资支持力度。对其中的公益性基础设施和公共服务设施建设，中央预算内投资予以适当支持。未来3年老旧街区（厂区）改造投资总需求额，拟申请中央预算内投资额度，社会资本、银行信贷、地方政府专项债券、地方财政等资金。</w:t>
      </w:r>
    </w:p>
    <w:p w14:paraId="4EA28FB3">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（6）具体建设项目</w:t>
      </w:r>
    </w:p>
    <w:p w14:paraId="4D6F9E71">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确定重点项目，围绕本地区城市基础设施更新改造目标任务，逐年列出三年更新改造项目表，明确拟更新改造的具体项目名称、项目法人类型、主要建设内容、实施范围、投资规模、项目投融资方式、实施主体等。项目表应作为附表附后。</w:t>
      </w:r>
    </w:p>
    <w:p w14:paraId="4E1E3BC7">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预计资金来源，包括待更新改造项目总资金需求，分年度中央预算内投资需求、地方财政性配套资金、其他各类资金等投资计划，拟申请中央预算内投资的资金安排方式等。</w:t>
      </w:r>
    </w:p>
    <w:p w14:paraId="78E81C41">
      <w:pPr>
        <w:spacing w:line="44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明确项目建设重要性排序，优先满足民生类、安全类项目投资需求。根据更新改造任务轻重缓急、项目建设迫切性程度，更新改造项目表中应明确项目投资支持先后顺序。</w:t>
      </w:r>
    </w:p>
    <w:p w14:paraId="7B90D715">
      <w:pPr>
        <w:pStyle w:val="2"/>
        <w:rPr>
          <w:highlight w:val="none"/>
        </w:rPr>
      </w:pPr>
    </w:p>
    <w:bookmarkEnd w:id="34"/>
    <w:p w14:paraId="7E982900">
      <w:pPr>
        <w:rPr>
          <w:rFonts w:hint="eastAsia" w:asciiTheme="minorEastAsia" w:hAnsiTheme="minorEastAsia" w:eastAsiaTheme="minorEastAsia" w:cstheme="minorEastAsia"/>
          <w:highlight w:val="none"/>
        </w:rPr>
      </w:pPr>
    </w:p>
    <w:p w14:paraId="2E69E641">
      <w:pPr>
        <w:rPr>
          <w:rFonts w:hint="eastAsia" w:asciiTheme="minorEastAsia" w:hAnsiTheme="minorEastAsia" w:eastAsiaTheme="minorEastAsia" w:cstheme="minorEastAsia"/>
          <w:highlight w:val="none"/>
        </w:rPr>
      </w:pPr>
    </w:p>
    <w:p w14:paraId="2FB30BD4">
      <w:pPr>
        <w:rPr>
          <w:rFonts w:hint="eastAsia" w:asciiTheme="minorEastAsia" w:hAnsiTheme="minorEastAsia" w:eastAsiaTheme="minorEastAsia" w:cstheme="minorEastAsia"/>
          <w:highlight w:val="none"/>
        </w:rPr>
      </w:pPr>
    </w:p>
    <w:p w14:paraId="02D9910C">
      <w:pPr>
        <w:rPr>
          <w:rFonts w:hint="eastAsia" w:asciiTheme="minorEastAsia" w:hAnsiTheme="minorEastAsia" w:eastAsiaTheme="minorEastAsia" w:cstheme="minorEastAsia"/>
          <w:highlight w:val="none"/>
        </w:rPr>
      </w:pPr>
    </w:p>
    <w:p w14:paraId="6F9E2258">
      <w:pPr>
        <w:pStyle w:val="4"/>
        <w:rPr>
          <w:rFonts w:hint="eastAsia" w:asciiTheme="minorEastAsia" w:hAnsiTheme="minorEastAsia" w:eastAsiaTheme="minorEastAsia" w:cstheme="minorEastAsia"/>
          <w:highlight w:val="none"/>
        </w:rPr>
      </w:pPr>
    </w:p>
    <w:p w14:paraId="20987186">
      <w:pPr>
        <w:rPr>
          <w:rFonts w:hint="eastAsia" w:asciiTheme="minorEastAsia" w:hAnsiTheme="minorEastAsia" w:eastAsiaTheme="minorEastAsia" w:cstheme="minorEastAsia"/>
          <w:highlight w:val="none"/>
        </w:rPr>
      </w:pPr>
    </w:p>
    <w:p w14:paraId="1347ED49">
      <w:pPr>
        <w:pStyle w:val="4"/>
        <w:rPr>
          <w:rFonts w:hint="eastAsia" w:asciiTheme="minorEastAsia" w:hAnsiTheme="minorEastAsia" w:eastAsiaTheme="minorEastAsia" w:cstheme="minorEastAsia"/>
          <w:highlight w:val="none"/>
        </w:rPr>
      </w:pPr>
    </w:p>
    <w:p w14:paraId="4966C78F">
      <w:pPr>
        <w:rPr>
          <w:rFonts w:hint="eastAsia" w:asciiTheme="minorEastAsia" w:hAnsiTheme="minorEastAsia" w:eastAsiaTheme="minorEastAsia" w:cstheme="minorEastAsia"/>
          <w:highlight w:val="none"/>
        </w:rPr>
      </w:pPr>
    </w:p>
    <w:p w14:paraId="0702A214">
      <w:pPr>
        <w:pStyle w:val="4"/>
        <w:rPr>
          <w:rFonts w:hint="eastAsia" w:asciiTheme="minorEastAsia" w:hAnsiTheme="minorEastAsia" w:eastAsiaTheme="minorEastAsia" w:cstheme="minorEastAsia"/>
          <w:highlight w:val="none"/>
        </w:rPr>
      </w:pPr>
    </w:p>
    <w:p w14:paraId="0B1086AD">
      <w:pPr>
        <w:rPr>
          <w:rFonts w:hint="eastAsia" w:asciiTheme="minorEastAsia" w:hAnsiTheme="minorEastAsia" w:eastAsiaTheme="minorEastAsia" w:cstheme="minorEastAsia"/>
          <w:highlight w:val="none"/>
        </w:rPr>
      </w:pPr>
    </w:p>
    <w:p w14:paraId="140B512C">
      <w:pPr>
        <w:pStyle w:val="4"/>
        <w:rPr>
          <w:rFonts w:hint="eastAsia" w:asciiTheme="minorEastAsia" w:hAnsiTheme="minorEastAsia" w:eastAsiaTheme="minorEastAsia" w:cstheme="minorEastAsia"/>
          <w:highlight w:val="none"/>
        </w:rPr>
      </w:pPr>
    </w:p>
    <w:p w14:paraId="1135D2EA">
      <w:pPr>
        <w:rPr>
          <w:rFonts w:hint="eastAsia" w:asciiTheme="minorEastAsia" w:hAnsiTheme="minorEastAsia" w:eastAsiaTheme="minorEastAsia" w:cstheme="minorEastAsia"/>
          <w:highlight w:val="none"/>
        </w:rPr>
      </w:pPr>
    </w:p>
    <w:p w14:paraId="58E90AE3">
      <w:pPr>
        <w:pStyle w:val="4"/>
        <w:rPr>
          <w:rFonts w:hint="eastAsia" w:asciiTheme="minorEastAsia" w:hAnsiTheme="minorEastAsia" w:eastAsiaTheme="minorEastAsia" w:cstheme="minorEastAsia"/>
          <w:highlight w:val="none"/>
        </w:rPr>
      </w:pPr>
    </w:p>
    <w:p w14:paraId="7F5382EC">
      <w:pPr>
        <w:rPr>
          <w:rFonts w:hint="eastAsia" w:asciiTheme="minorEastAsia" w:hAnsiTheme="minorEastAsia" w:eastAsiaTheme="minorEastAsia" w:cstheme="minorEastAsia"/>
          <w:highlight w:val="none"/>
        </w:rPr>
      </w:pPr>
    </w:p>
    <w:p w14:paraId="41D29D7B">
      <w:pPr>
        <w:rPr>
          <w:highlight w:val="none"/>
        </w:rPr>
      </w:pPr>
    </w:p>
    <w:p w14:paraId="47F05A5D">
      <w:pPr>
        <w:pStyle w:val="4"/>
        <w:spacing w:line="360" w:lineRule="auto"/>
        <w:ind w:firstLine="720" w:firstLineChars="200"/>
        <w:jc w:val="center"/>
        <w:rPr>
          <w:rFonts w:hint="eastAsia" w:asciiTheme="minorEastAsia" w:hAnsiTheme="minorEastAsia" w:eastAsiaTheme="minorEastAsia" w:cstheme="minorEastAsia"/>
          <w:b w:val="0"/>
          <w:sz w:val="36"/>
          <w:szCs w:val="30"/>
          <w:highlight w:val="none"/>
        </w:rPr>
      </w:pPr>
      <w:bookmarkStart w:id="35" w:name="_Toc15566"/>
      <w:r>
        <w:rPr>
          <w:rFonts w:hint="eastAsia" w:asciiTheme="minorEastAsia" w:hAnsiTheme="minorEastAsia" w:eastAsiaTheme="minorEastAsia" w:cstheme="minorEastAsia"/>
          <w:b w:val="0"/>
          <w:sz w:val="36"/>
          <w:szCs w:val="30"/>
          <w:highlight w:val="none"/>
        </w:rPr>
        <w:t xml:space="preserve">第三篇  </w:t>
      </w:r>
      <w:bookmarkEnd w:id="31"/>
      <w:r>
        <w:rPr>
          <w:rFonts w:hint="eastAsia" w:asciiTheme="minorEastAsia" w:hAnsiTheme="minorEastAsia" w:eastAsiaTheme="minorEastAsia" w:cstheme="minorEastAsia"/>
          <w:b w:val="0"/>
          <w:sz w:val="36"/>
          <w:szCs w:val="30"/>
          <w:highlight w:val="none"/>
        </w:rPr>
        <w:t>项目商务需求</w:t>
      </w:r>
      <w:bookmarkEnd w:id="35"/>
    </w:p>
    <w:p w14:paraId="6AC78417">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36" w:name="_Toc344475120"/>
      <w:bookmarkStart w:id="37" w:name="_Toc15874"/>
      <w:r>
        <w:rPr>
          <w:rFonts w:hint="eastAsia" w:asciiTheme="minorEastAsia" w:hAnsiTheme="minorEastAsia" w:eastAsiaTheme="minorEastAsia" w:cstheme="minorEastAsia"/>
          <w:sz w:val="24"/>
          <w:szCs w:val="24"/>
          <w:highlight w:val="none"/>
        </w:rPr>
        <w:t>一、服务期、地点及实施方式</w:t>
      </w:r>
      <w:bookmarkEnd w:id="36"/>
      <w:bookmarkEnd w:id="37"/>
    </w:p>
    <w:p w14:paraId="03234C30">
      <w:pPr>
        <w:spacing w:line="400" w:lineRule="exact"/>
        <w:ind w:firstLine="480" w:firstLineChars="200"/>
        <w:rPr>
          <w:rFonts w:hint="eastAsia" w:asciiTheme="minorEastAsia" w:hAnsiTheme="minorEastAsia" w:eastAsiaTheme="minorEastAsia" w:cstheme="minorEastAsia"/>
          <w:sz w:val="24"/>
          <w:szCs w:val="24"/>
          <w:highlight w:val="none"/>
          <w:lang w:val="zh-CN"/>
        </w:rPr>
      </w:pPr>
      <w:bookmarkStart w:id="38" w:name="_Toc344475121"/>
      <w:r>
        <w:rPr>
          <w:rFonts w:hint="eastAsia" w:asciiTheme="minorEastAsia" w:hAnsiTheme="minorEastAsia" w:eastAsiaTheme="minorEastAsia" w:cstheme="minorEastAsia"/>
          <w:sz w:val="24"/>
          <w:szCs w:val="24"/>
          <w:highlight w:val="none"/>
          <w:lang w:val="zh-CN"/>
        </w:rPr>
        <w:t>（一）服务期：在采购人提供完整的基础资料和文件的前提下，供应商按下列进度开展</w:t>
      </w:r>
      <w:r>
        <w:rPr>
          <w:rFonts w:hint="eastAsia" w:asciiTheme="minorEastAsia" w:hAnsiTheme="minorEastAsia" w:eastAsiaTheme="minorEastAsia" w:cstheme="minorEastAsia"/>
          <w:sz w:val="24"/>
          <w:szCs w:val="24"/>
          <w:highlight w:val="none"/>
        </w:rPr>
        <w:t>工作</w:t>
      </w:r>
      <w:r>
        <w:rPr>
          <w:rFonts w:hint="eastAsia" w:asciiTheme="minorEastAsia" w:hAnsiTheme="minorEastAsia" w:eastAsiaTheme="minorEastAsia" w:cstheme="minorEastAsia"/>
          <w:sz w:val="24"/>
          <w:szCs w:val="24"/>
          <w:highlight w:val="none"/>
          <w:lang w:val="zh-CN"/>
        </w:rPr>
        <w:t>：</w:t>
      </w:r>
    </w:p>
    <w:p w14:paraId="7C2E7B37">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宋体" w:hAnsi="宋体" w:cs="宋体"/>
          <w:sz w:val="24"/>
          <w:szCs w:val="24"/>
          <w:highlight w:val="none"/>
          <w:lang w:val="zh-CN"/>
        </w:rPr>
        <w:t>部门访谈、调研、</w:t>
      </w:r>
      <w:r>
        <w:rPr>
          <w:rFonts w:hint="eastAsia" w:ascii="宋体" w:hAnsi="宋体" w:cs="宋体"/>
          <w:sz w:val="24"/>
          <w:szCs w:val="24"/>
          <w:highlight w:val="none"/>
        </w:rPr>
        <w:t>初步</w:t>
      </w:r>
      <w:r>
        <w:rPr>
          <w:rFonts w:hint="eastAsia" w:ascii="宋体" w:hAnsi="宋体" w:cs="宋体"/>
          <w:sz w:val="24"/>
          <w:szCs w:val="24"/>
          <w:highlight w:val="none"/>
          <w:lang w:val="zh-CN"/>
        </w:rPr>
        <w:t>方案阶段，约</w:t>
      </w:r>
      <w:r>
        <w:rPr>
          <w:rFonts w:hint="eastAsia" w:ascii="宋体" w:hAnsi="宋体" w:cs="宋体"/>
          <w:sz w:val="24"/>
          <w:szCs w:val="24"/>
          <w:highlight w:val="none"/>
        </w:rPr>
        <w:t>7</w:t>
      </w:r>
      <w:r>
        <w:rPr>
          <w:rFonts w:hint="eastAsia" w:ascii="宋体" w:hAnsi="宋体" w:cs="宋体"/>
          <w:sz w:val="24"/>
          <w:szCs w:val="24"/>
          <w:highlight w:val="none"/>
          <w:lang w:val="zh-CN"/>
        </w:rPr>
        <w:t>天；初步方案在征求采购人意见后约</w:t>
      </w:r>
      <w:r>
        <w:rPr>
          <w:rFonts w:hint="eastAsia" w:ascii="宋体" w:hAnsi="宋体" w:cs="宋体"/>
          <w:sz w:val="24"/>
          <w:szCs w:val="24"/>
          <w:highlight w:val="none"/>
        </w:rPr>
        <w:t>10</w:t>
      </w:r>
      <w:r>
        <w:rPr>
          <w:rFonts w:hint="eastAsia" w:ascii="宋体" w:hAnsi="宋体" w:cs="宋体"/>
          <w:sz w:val="24"/>
          <w:szCs w:val="24"/>
          <w:highlight w:val="none"/>
          <w:lang w:val="zh-CN"/>
        </w:rPr>
        <w:t>天完成</w:t>
      </w:r>
      <w:r>
        <w:rPr>
          <w:rFonts w:hint="eastAsia" w:asciiTheme="minorEastAsia" w:hAnsiTheme="minorEastAsia" w:eastAsiaTheme="minorEastAsia" w:cstheme="minorEastAsia"/>
          <w:sz w:val="24"/>
          <w:szCs w:val="24"/>
          <w:highlight w:val="none"/>
        </w:rPr>
        <w:t>《</w:t>
      </w:r>
      <w:r>
        <w:rPr>
          <w:rFonts w:hint="eastAsia" w:ascii="宋体" w:hAnsi="宋体" w:eastAsiaTheme="minorEastAsia"/>
          <w:sz w:val="24"/>
          <w:szCs w:val="24"/>
          <w:highlight w:val="none"/>
        </w:rPr>
        <w:t>大渡口区城市基础设施更新改造重点领域实施方案</w:t>
      </w:r>
      <w:r>
        <w:rPr>
          <w:rFonts w:hint="eastAsia" w:asciiTheme="minorEastAsia" w:hAnsiTheme="minorEastAsia" w:eastAsiaTheme="minorEastAsia" w:cstheme="minorEastAsia"/>
          <w:sz w:val="24"/>
          <w:szCs w:val="24"/>
          <w:highlight w:val="none"/>
        </w:rPr>
        <w:t>》。</w:t>
      </w:r>
    </w:p>
    <w:p w14:paraId="1E39EC83">
      <w:pPr>
        <w:spacing w:line="400" w:lineRule="exact"/>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（二）服务地点：重庆市大渡口区范围内，采购人指定地点。</w:t>
      </w:r>
    </w:p>
    <w:p w14:paraId="2F332DFD">
      <w:pPr>
        <w:spacing w:line="400" w:lineRule="exact"/>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（三）验收方式：</w:t>
      </w:r>
      <w:r>
        <w:rPr>
          <w:rFonts w:hint="eastAsia" w:ascii="宋体" w:hAnsi="宋体"/>
          <w:sz w:val="24"/>
          <w:szCs w:val="24"/>
          <w:highlight w:val="none"/>
        </w:rPr>
        <w:t>采购人自行验收，通过采购人的评审</w:t>
      </w:r>
      <w:r>
        <w:rPr>
          <w:rFonts w:hint="eastAsia" w:asciiTheme="minorEastAsia" w:hAnsiTheme="minorEastAsia" w:eastAsiaTheme="minorEastAsia" w:cstheme="minorEastAsia"/>
          <w:sz w:val="24"/>
          <w:szCs w:val="24"/>
          <w:highlight w:val="none"/>
          <w:lang w:val="zh-CN"/>
        </w:rPr>
        <w:t>。</w:t>
      </w:r>
    </w:p>
    <w:p w14:paraId="597818ED">
      <w:pPr>
        <w:spacing w:line="400" w:lineRule="exact"/>
        <w:ind w:firstLine="480" w:firstLineChars="200"/>
        <w:rPr>
          <w:rFonts w:hint="eastAsia"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4"/>
          <w:highlight w:val="none"/>
          <w:lang w:val="zh-CN"/>
        </w:rPr>
        <w:t>）</w:t>
      </w:r>
      <w:r>
        <w:rPr>
          <w:rFonts w:hint="eastAsia"/>
          <w:sz w:val="24"/>
          <w:szCs w:val="24"/>
          <w:highlight w:val="none"/>
        </w:rPr>
        <w:t>提交成果</w:t>
      </w:r>
      <w:r>
        <w:rPr>
          <w:rFonts w:hint="eastAsia"/>
          <w:sz w:val="24"/>
          <w:highlight w:val="none"/>
        </w:rPr>
        <w:t>：提交《</w:t>
      </w:r>
      <w:r>
        <w:rPr>
          <w:rFonts w:hint="eastAsia" w:ascii="宋体" w:hAnsi="宋体"/>
          <w:sz w:val="24"/>
          <w:szCs w:val="24"/>
          <w:highlight w:val="none"/>
        </w:rPr>
        <w:t>大渡口区城市基础设施更新改造重点领域实施方案</w:t>
      </w:r>
      <w:r>
        <w:rPr>
          <w:rFonts w:hint="eastAsia"/>
          <w:sz w:val="24"/>
          <w:szCs w:val="24"/>
          <w:highlight w:val="none"/>
        </w:rPr>
        <w:t>》文本（纸质档3份，电子档1份）</w:t>
      </w:r>
      <w:r>
        <w:rPr>
          <w:rFonts w:hint="eastAsia" w:ascii="宋体" w:hAnsi="宋体" w:cs="宋体"/>
          <w:sz w:val="24"/>
          <w:szCs w:val="24"/>
          <w:highlight w:val="none"/>
          <w:lang w:val="zh-CN"/>
        </w:rPr>
        <w:t>。</w:t>
      </w:r>
    </w:p>
    <w:p w14:paraId="6F612A04">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39" w:name="_Toc127"/>
      <w:r>
        <w:rPr>
          <w:rFonts w:hint="eastAsia" w:asciiTheme="minorEastAsia" w:hAnsiTheme="minorEastAsia" w:eastAsiaTheme="minorEastAsia" w:cstheme="minorEastAsia"/>
          <w:sz w:val="24"/>
          <w:szCs w:val="24"/>
          <w:highlight w:val="none"/>
        </w:rPr>
        <w:t>二、</w:t>
      </w:r>
      <w:bookmarkEnd w:id="38"/>
      <w:r>
        <w:rPr>
          <w:rFonts w:hint="eastAsia" w:asciiTheme="minorEastAsia" w:hAnsiTheme="minorEastAsia" w:eastAsiaTheme="minorEastAsia" w:cstheme="minorEastAsia"/>
          <w:sz w:val="24"/>
          <w:szCs w:val="24"/>
          <w:highlight w:val="none"/>
        </w:rPr>
        <w:t>报价要求</w:t>
      </w:r>
      <w:bookmarkEnd w:id="39"/>
    </w:p>
    <w:p w14:paraId="7D95C73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磋商报价包括完成本项目所需的服务费、人工费、材料费及提供服务所需所有费用。因成交供应商自身原因造成漏报、少报皆由其自行承担责任，不再补偿。</w:t>
      </w:r>
    </w:p>
    <w:p w14:paraId="7607D128">
      <w:pPr>
        <w:pStyle w:val="5"/>
        <w:spacing w:before="0" w:after="0" w:line="400" w:lineRule="exact"/>
        <w:ind w:firstLine="482" w:firstLineChars="200"/>
        <w:rPr>
          <w:rFonts w:hint="eastAsia" w:asciiTheme="minorEastAsia" w:hAnsiTheme="minorEastAsia" w:eastAsiaTheme="minorEastAsia" w:cstheme="minorEastAsia"/>
          <w:b w:val="0"/>
          <w:sz w:val="24"/>
          <w:szCs w:val="24"/>
          <w:highlight w:val="none"/>
        </w:rPr>
      </w:pPr>
      <w:bookmarkStart w:id="40" w:name="_Toc10917"/>
      <w:bookmarkStart w:id="41" w:name="_Toc28144"/>
      <w:r>
        <w:rPr>
          <w:rFonts w:hint="eastAsia" w:asciiTheme="minorEastAsia" w:hAnsiTheme="minorEastAsia" w:eastAsiaTheme="minorEastAsia" w:cstheme="minorEastAsia"/>
          <w:sz w:val="24"/>
          <w:szCs w:val="24"/>
          <w:highlight w:val="none"/>
        </w:rPr>
        <w:t>三、</w:t>
      </w:r>
      <w:bookmarkEnd w:id="40"/>
      <w:bookmarkStart w:id="42" w:name="_Toc487708764"/>
      <w:bookmarkStart w:id="43" w:name="_Toc344475123"/>
      <w:r>
        <w:rPr>
          <w:rFonts w:hint="eastAsia" w:asciiTheme="minorEastAsia" w:hAnsiTheme="minorEastAsia" w:eastAsiaTheme="minorEastAsia" w:cstheme="minorEastAsia"/>
          <w:sz w:val="24"/>
          <w:szCs w:val="24"/>
          <w:highlight w:val="none"/>
        </w:rPr>
        <w:t>缴纳履约保证金</w:t>
      </w:r>
      <w:bookmarkEnd w:id="41"/>
    </w:p>
    <w:p w14:paraId="24EFDF7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本项目无履约保证金。</w:t>
      </w:r>
    </w:p>
    <w:bookmarkEnd w:id="42"/>
    <w:p w14:paraId="215BF241">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44" w:name="_Toc12629"/>
      <w:r>
        <w:rPr>
          <w:rFonts w:hint="eastAsia" w:asciiTheme="minorEastAsia" w:hAnsiTheme="minorEastAsia" w:eastAsiaTheme="minorEastAsia" w:cstheme="minorEastAsia"/>
          <w:sz w:val="24"/>
          <w:szCs w:val="24"/>
          <w:highlight w:val="none"/>
        </w:rPr>
        <w:t>四、付款方式</w:t>
      </w:r>
      <w:bookmarkEnd w:id="44"/>
    </w:p>
    <w:p w14:paraId="5F697949">
      <w:pPr>
        <w:pStyle w:val="5"/>
        <w:spacing w:line="400" w:lineRule="exact"/>
        <w:ind w:firstLine="480" w:firstLineChars="200"/>
        <w:rPr>
          <w:rFonts w:hint="eastAsia" w:asciiTheme="minorEastAsia" w:hAnsiTheme="minorEastAsia" w:eastAsiaTheme="minorEastAsia" w:cstheme="minorEastAsia"/>
          <w:b w:val="0"/>
          <w:sz w:val="24"/>
          <w:szCs w:val="24"/>
          <w:highlight w:val="none"/>
        </w:rPr>
      </w:pPr>
      <w:bookmarkStart w:id="45" w:name="_Toc1195"/>
      <w:r>
        <w:rPr>
          <w:rFonts w:hint="eastAsia" w:asciiTheme="minorEastAsia" w:hAnsiTheme="minorEastAsia" w:eastAsiaTheme="minorEastAsia" w:cstheme="minorEastAsia"/>
          <w:b w:val="0"/>
          <w:sz w:val="24"/>
          <w:szCs w:val="24"/>
          <w:highlight w:val="none"/>
        </w:rPr>
        <w:t>（一）采购人和成交人正式签订合同并生效后，成交人提供工作大纲，采购人在10个工作日内向成交人支付成交价的50%；</w:t>
      </w:r>
    </w:p>
    <w:p w14:paraId="6C5EBEE8">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（二）成交人在</w:t>
      </w:r>
      <w:r>
        <w:rPr>
          <w:rFonts w:hint="eastAsia" w:asciiTheme="minorEastAsia" w:hAnsiTheme="minorEastAsia" w:eastAsiaTheme="minorEastAsia" w:cstheme="minorEastAsia"/>
          <w:sz w:val="24"/>
          <w:szCs w:val="24"/>
          <w:highlight w:val="none"/>
        </w:rPr>
        <w:t>2025年</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rPr>
        <w:t>日前</w:t>
      </w:r>
      <w:r>
        <w:rPr>
          <w:rFonts w:hint="eastAsia" w:asciiTheme="minorEastAsia" w:hAnsiTheme="minorEastAsia" w:eastAsiaTheme="minorEastAsia" w:cstheme="minorEastAsia"/>
          <w:sz w:val="24"/>
          <w:szCs w:val="24"/>
          <w:highlight w:val="none"/>
        </w:rPr>
        <w:t>，提交《</w:t>
      </w:r>
      <w:r>
        <w:rPr>
          <w:rFonts w:hint="eastAsia" w:ascii="宋体" w:hAnsi="宋体"/>
          <w:sz w:val="24"/>
          <w:szCs w:val="24"/>
          <w:highlight w:val="none"/>
        </w:rPr>
        <w:t>大渡口区城市基础设施更新改造重点领域实施方案</w:t>
      </w:r>
      <w:r>
        <w:rPr>
          <w:rFonts w:hint="eastAsia" w:asciiTheme="minorEastAsia" w:hAnsiTheme="minorEastAsia" w:eastAsiaTheme="minorEastAsia" w:cstheme="minorEastAsia"/>
          <w:sz w:val="24"/>
          <w:szCs w:val="24"/>
          <w:highlight w:val="none"/>
        </w:rPr>
        <w:t>》正式成果，</w:t>
      </w:r>
      <w:r>
        <w:rPr>
          <w:rFonts w:hint="eastAsia" w:asciiTheme="minorEastAsia" w:hAnsiTheme="minorEastAsia" w:eastAsiaTheme="minorEastAsia" w:cstheme="minorEastAsia"/>
          <w:color w:val="auto"/>
          <w:sz w:val="24"/>
          <w:szCs w:val="24"/>
          <w:highlight w:val="none"/>
          <w:lang w:val="en-US" w:eastAsia="zh-CN"/>
        </w:rPr>
        <w:t>并经过区政府审核通过后报市发展改革委和市住房城乡建委，经检验合格后，</w:t>
      </w:r>
      <w:r>
        <w:rPr>
          <w:rFonts w:hint="eastAsia" w:asciiTheme="minorEastAsia" w:hAnsiTheme="minorEastAsia" w:eastAsiaTheme="minorEastAsia" w:cstheme="minorEastAsia"/>
          <w:sz w:val="24"/>
          <w:szCs w:val="24"/>
          <w:highlight w:val="none"/>
        </w:rPr>
        <w:t>成交人开具正式发票后，采购人在10个工作日内向成交人支付至成交价的100%。</w:t>
      </w:r>
    </w:p>
    <w:p w14:paraId="09CEBEE0">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五、知识产权</w:t>
      </w:r>
      <w:bookmarkEnd w:id="43"/>
      <w:bookmarkEnd w:id="45"/>
    </w:p>
    <w:p w14:paraId="5B7D3CC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在中华人民共和国境内使用成交供应商提供的货物及服务时免受第三方提出的侵犯其专利权或其他知识产权的起诉。如果第三方提出侵权指控，成交供应商应承担由此而引起的一切法律责任和费用。</w:t>
      </w:r>
    </w:p>
    <w:p w14:paraId="6E90F72E">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46" w:name="_Toc12295"/>
      <w:bookmarkStart w:id="47" w:name="_Toc344475125"/>
      <w:r>
        <w:rPr>
          <w:rFonts w:hint="eastAsia" w:asciiTheme="minorEastAsia" w:hAnsiTheme="minorEastAsia" w:eastAsiaTheme="minorEastAsia" w:cstheme="minorEastAsia"/>
          <w:sz w:val="24"/>
          <w:szCs w:val="24"/>
          <w:highlight w:val="none"/>
        </w:rPr>
        <w:t>六、其他</w:t>
      </w:r>
      <w:bookmarkEnd w:id="46"/>
    </w:p>
    <w:bookmarkEnd w:id="47"/>
    <w:p w14:paraId="4A678098">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（一）供应商必须在响应文件中对以上条款和服务承诺明确列出，承诺内容必须达到本篇及竞争性磋商文件其他条款的要求。</w:t>
      </w:r>
    </w:p>
    <w:p w14:paraId="7FBD1BC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（二）其他未尽事宜由供需双方在采购合同中详细约定。</w:t>
      </w:r>
    </w:p>
    <w:p w14:paraId="14E0D72D">
      <w:pPr>
        <w:pStyle w:val="4"/>
        <w:pageBreakBefore/>
        <w:spacing w:line="360" w:lineRule="auto"/>
        <w:ind w:firstLine="720" w:firstLineChars="200"/>
        <w:rPr>
          <w:rFonts w:hint="eastAsia" w:asciiTheme="minorEastAsia" w:hAnsiTheme="minorEastAsia" w:eastAsiaTheme="minorEastAsia" w:cstheme="minorEastAsia"/>
          <w:b w:val="0"/>
          <w:sz w:val="36"/>
          <w:szCs w:val="30"/>
          <w:highlight w:val="none"/>
        </w:rPr>
      </w:pPr>
      <w:bookmarkStart w:id="48" w:name="_Toc1039"/>
      <w:r>
        <w:rPr>
          <w:rFonts w:hint="eastAsia" w:asciiTheme="minorEastAsia" w:hAnsiTheme="minorEastAsia" w:eastAsiaTheme="minorEastAsia" w:cstheme="minorEastAsia"/>
          <w:b w:val="0"/>
          <w:sz w:val="36"/>
          <w:szCs w:val="30"/>
          <w:highlight w:val="none"/>
        </w:rPr>
        <w:t>第四篇  磋商程序及方法、评审标准、无效响应和</w:t>
      </w:r>
      <w:r>
        <w:rPr>
          <w:rFonts w:hint="eastAsia" w:asciiTheme="minorEastAsia" w:hAnsiTheme="minorEastAsia" w:eastAsiaTheme="minorEastAsia" w:cstheme="minorEastAsia"/>
          <w:b w:val="0"/>
          <w:sz w:val="36"/>
          <w:szCs w:val="36"/>
          <w:highlight w:val="none"/>
        </w:rPr>
        <w:t>采购终止</w:t>
      </w:r>
      <w:bookmarkEnd w:id="48"/>
    </w:p>
    <w:p w14:paraId="10ABA04F">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49" w:name="_Toc29457"/>
      <w:bookmarkStart w:id="50" w:name="_Toc9430"/>
      <w:r>
        <w:rPr>
          <w:rFonts w:hint="eastAsia" w:asciiTheme="minorEastAsia" w:hAnsiTheme="minorEastAsia" w:eastAsiaTheme="minorEastAsia" w:cstheme="minorEastAsia"/>
          <w:sz w:val="24"/>
          <w:szCs w:val="24"/>
          <w:highlight w:val="none"/>
        </w:rPr>
        <w:t>一、磋商程序及方法</w:t>
      </w:r>
      <w:bookmarkEnd w:id="49"/>
      <w:bookmarkEnd w:id="50"/>
    </w:p>
    <w:p w14:paraId="2331AAB4">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436E711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（二）磋商小组对各供应商的资格条件、响应文件的有效性、完整性和响应程度进行审查。各供应商只有在完全符合要求的前提下，才能参与正式磋商。</w:t>
      </w:r>
    </w:p>
    <w:p w14:paraId="7EF64870">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资格性审查。依据法律法规和竞争性磋商文件的规定，对响应文件中的资格证明、等进行审查，以确定供应商是否具备磋商资格。资格性审查资料表如下：</w:t>
      </w:r>
    </w:p>
    <w:tbl>
      <w:tblPr>
        <w:tblStyle w:val="22"/>
        <w:tblpPr w:leftFromText="180" w:rightFromText="180" w:vertAnchor="text" w:horzAnchor="page" w:tblpX="1311" w:tblpY="4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729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945E7E6">
            <w:pPr>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19DE3C19">
            <w:pPr>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7DB440E1">
            <w:pPr>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检查内容</w:t>
            </w:r>
          </w:p>
        </w:tc>
      </w:tr>
      <w:tr w14:paraId="56D3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6CC110D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w:t>
            </w:r>
          </w:p>
        </w:tc>
        <w:tc>
          <w:tcPr>
            <w:tcW w:w="709" w:type="dxa"/>
            <w:vMerge w:val="restart"/>
            <w:noWrap/>
            <w:vAlign w:val="center"/>
          </w:tcPr>
          <w:p w14:paraId="45AFC28D">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zh-CN"/>
              </w:rPr>
              <w:t>应符合的基本资格条件</w:t>
            </w:r>
          </w:p>
        </w:tc>
        <w:tc>
          <w:tcPr>
            <w:tcW w:w="3118" w:type="dxa"/>
            <w:noWrap/>
            <w:vAlign w:val="center"/>
          </w:tcPr>
          <w:p w14:paraId="02C768C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1.具有独立承担民事责任的能力</w:t>
            </w:r>
          </w:p>
        </w:tc>
        <w:tc>
          <w:tcPr>
            <w:tcW w:w="4984" w:type="dxa"/>
            <w:noWrap/>
            <w:vAlign w:val="center"/>
          </w:tcPr>
          <w:p w14:paraId="370B4DB2">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1.供应商法人营业执照（副本）或事业单位法人证书（副本）或个体工商户营业执照或有效的自然人身份证明或社会团体法人登记证书（提供复印件）。 </w:t>
            </w:r>
          </w:p>
          <w:p w14:paraId="47B0705F">
            <w:pPr>
              <w:pStyle w:val="14"/>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2.供应商法定代表人身份证明和法定代表人授权代表委托书。不具有独立法人的公司、办事处等分支机构不能参加磋商。</w:t>
            </w:r>
          </w:p>
        </w:tc>
      </w:tr>
      <w:tr w14:paraId="51EF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13ACD08C">
            <w:pPr>
              <w:jc w:val="center"/>
              <w:rPr>
                <w:rFonts w:hint="eastAsia" w:asciiTheme="minorEastAsia" w:hAnsiTheme="minorEastAsia" w:eastAsiaTheme="minorEastAsia" w:cstheme="minorEastAsia"/>
                <w:sz w:val="21"/>
                <w:szCs w:val="21"/>
                <w:highlight w:val="none"/>
              </w:rPr>
            </w:pPr>
          </w:p>
        </w:tc>
        <w:tc>
          <w:tcPr>
            <w:tcW w:w="709" w:type="dxa"/>
            <w:vMerge w:val="continue"/>
            <w:noWrap/>
            <w:vAlign w:val="center"/>
          </w:tcPr>
          <w:p w14:paraId="67C93498">
            <w:pPr>
              <w:rPr>
                <w:rFonts w:hint="eastAsia" w:asciiTheme="minorEastAsia" w:hAnsiTheme="minorEastAsia" w:eastAsiaTheme="minorEastAsia" w:cstheme="minorEastAsia"/>
                <w:sz w:val="21"/>
                <w:szCs w:val="21"/>
                <w:highlight w:val="none"/>
                <w:lang w:val="zh-CN"/>
              </w:rPr>
            </w:pPr>
          </w:p>
        </w:tc>
        <w:tc>
          <w:tcPr>
            <w:tcW w:w="3118" w:type="dxa"/>
            <w:noWrap/>
            <w:vAlign w:val="center"/>
          </w:tcPr>
          <w:p w14:paraId="2CF38BB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2.</w:t>
            </w:r>
            <w:r>
              <w:rPr>
                <w:rFonts w:hint="eastAsia" w:asciiTheme="minorEastAsia" w:hAnsiTheme="minorEastAsia" w:eastAsiaTheme="minorEastAsia" w:cstheme="minorEastAsia"/>
                <w:sz w:val="21"/>
                <w:szCs w:val="21"/>
                <w:highlight w:val="none"/>
              </w:rPr>
              <w:t>具有良好的商业信誉和健全的财务会计制度</w:t>
            </w:r>
          </w:p>
        </w:tc>
        <w:tc>
          <w:tcPr>
            <w:tcW w:w="4984" w:type="dxa"/>
            <w:vMerge w:val="restart"/>
            <w:noWrap/>
            <w:vAlign w:val="center"/>
          </w:tcPr>
          <w:p w14:paraId="1644369D">
            <w:pP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sz w:val="21"/>
                <w:szCs w:val="21"/>
                <w:highlight w:val="none"/>
              </w:rPr>
              <w:t>供应商提供“基本资格条件承诺函”（格式详见第七篇）</w:t>
            </w:r>
          </w:p>
        </w:tc>
      </w:tr>
      <w:tr w14:paraId="36EC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7BC76EF0">
            <w:pPr>
              <w:jc w:val="center"/>
              <w:rPr>
                <w:rFonts w:hint="eastAsia" w:asciiTheme="minorEastAsia" w:hAnsiTheme="minorEastAsia" w:eastAsiaTheme="minorEastAsia" w:cstheme="minorEastAsia"/>
                <w:sz w:val="21"/>
                <w:szCs w:val="21"/>
                <w:highlight w:val="none"/>
              </w:rPr>
            </w:pPr>
          </w:p>
        </w:tc>
        <w:tc>
          <w:tcPr>
            <w:tcW w:w="709" w:type="dxa"/>
            <w:vMerge w:val="continue"/>
            <w:noWrap/>
            <w:vAlign w:val="center"/>
          </w:tcPr>
          <w:p w14:paraId="2CF7D8C9">
            <w:pPr>
              <w:rPr>
                <w:rFonts w:hint="eastAsia" w:asciiTheme="minorEastAsia" w:hAnsiTheme="minorEastAsia" w:eastAsiaTheme="minorEastAsia" w:cstheme="minorEastAsia"/>
                <w:sz w:val="21"/>
                <w:szCs w:val="21"/>
                <w:highlight w:val="none"/>
                <w:lang w:val="zh-CN"/>
              </w:rPr>
            </w:pPr>
          </w:p>
        </w:tc>
        <w:tc>
          <w:tcPr>
            <w:tcW w:w="3118" w:type="dxa"/>
            <w:noWrap/>
            <w:vAlign w:val="center"/>
          </w:tcPr>
          <w:p w14:paraId="3B446A91">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3.具有履行合同所必需的设备和专业技术能力</w:t>
            </w:r>
          </w:p>
        </w:tc>
        <w:tc>
          <w:tcPr>
            <w:tcW w:w="4984" w:type="dxa"/>
            <w:vMerge w:val="continue"/>
            <w:noWrap/>
            <w:vAlign w:val="center"/>
          </w:tcPr>
          <w:p w14:paraId="4AB90475">
            <w:pPr>
              <w:rPr>
                <w:rFonts w:hint="eastAsia" w:asciiTheme="minorEastAsia" w:hAnsiTheme="minorEastAsia" w:eastAsiaTheme="minorEastAsia" w:cstheme="minorEastAsia"/>
                <w:sz w:val="21"/>
                <w:szCs w:val="21"/>
                <w:highlight w:val="none"/>
              </w:rPr>
            </w:pPr>
          </w:p>
        </w:tc>
      </w:tr>
      <w:tr w14:paraId="5E3C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6F8FEDE">
            <w:pPr>
              <w:jc w:val="center"/>
              <w:rPr>
                <w:rFonts w:hint="eastAsia" w:asciiTheme="minorEastAsia" w:hAnsiTheme="minorEastAsia" w:eastAsiaTheme="minorEastAsia" w:cstheme="minorEastAsia"/>
                <w:sz w:val="21"/>
                <w:szCs w:val="21"/>
                <w:highlight w:val="none"/>
              </w:rPr>
            </w:pPr>
          </w:p>
        </w:tc>
        <w:tc>
          <w:tcPr>
            <w:tcW w:w="709" w:type="dxa"/>
            <w:vMerge w:val="continue"/>
            <w:noWrap/>
            <w:vAlign w:val="center"/>
          </w:tcPr>
          <w:p w14:paraId="09564B51">
            <w:pPr>
              <w:rPr>
                <w:rFonts w:hint="eastAsia" w:asciiTheme="minorEastAsia" w:hAnsiTheme="minorEastAsia" w:eastAsiaTheme="minorEastAsia" w:cstheme="minorEastAsia"/>
                <w:sz w:val="21"/>
                <w:szCs w:val="21"/>
                <w:highlight w:val="none"/>
                <w:lang w:val="zh-CN"/>
              </w:rPr>
            </w:pPr>
          </w:p>
        </w:tc>
        <w:tc>
          <w:tcPr>
            <w:tcW w:w="3118" w:type="dxa"/>
            <w:noWrap/>
            <w:vAlign w:val="center"/>
          </w:tcPr>
          <w:p w14:paraId="4E940C89">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4.有依法缴纳税收和社会保障金的良好记录</w:t>
            </w:r>
          </w:p>
        </w:tc>
        <w:tc>
          <w:tcPr>
            <w:tcW w:w="4984" w:type="dxa"/>
            <w:vMerge w:val="continue"/>
            <w:noWrap/>
            <w:vAlign w:val="center"/>
          </w:tcPr>
          <w:p w14:paraId="20B1C0C2">
            <w:pPr>
              <w:rPr>
                <w:rFonts w:hint="eastAsia" w:asciiTheme="minorEastAsia" w:hAnsiTheme="minorEastAsia" w:eastAsiaTheme="minorEastAsia" w:cstheme="minorEastAsia"/>
                <w:sz w:val="21"/>
                <w:szCs w:val="21"/>
                <w:highlight w:val="none"/>
              </w:rPr>
            </w:pPr>
          </w:p>
        </w:tc>
      </w:tr>
      <w:tr w14:paraId="4AB3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54FF7C4">
            <w:pPr>
              <w:jc w:val="center"/>
              <w:rPr>
                <w:rFonts w:hint="eastAsia" w:asciiTheme="minorEastAsia" w:hAnsiTheme="minorEastAsia" w:eastAsiaTheme="minorEastAsia" w:cstheme="minorEastAsia"/>
                <w:sz w:val="21"/>
                <w:szCs w:val="21"/>
                <w:highlight w:val="none"/>
              </w:rPr>
            </w:pPr>
          </w:p>
        </w:tc>
        <w:tc>
          <w:tcPr>
            <w:tcW w:w="709" w:type="dxa"/>
            <w:vMerge w:val="continue"/>
            <w:noWrap/>
            <w:vAlign w:val="center"/>
          </w:tcPr>
          <w:p w14:paraId="77E0F829">
            <w:pPr>
              <w:rPr>
                <w:rFonts w:hint="eastAsia" w:asciiTheme="minorEastAsia" w:hAnsiTheme="minorEastAsia" w:eastAsiaTheme="minorEastAsia" w:cstheme="minorEastAsia"/>
                <w:sz w:val="21"/>
                <w:szCs w:val="21"/>
                <w:highlight w:val="none"/>
                <w:lang w:val="zh-CN"/>
              </w:rPr>
            </w:pPr>
          </w:p>
        </w:tc>
        <w:tc>
          <w:tcPr>
            <w:tcW w:w="3118" w:type="dxa"/>
            <w:noWrap/>
            <w:vAlign w:val="center"/>
          </w:tcPr>
          <w:p w14:paraId="0C9D348F">
            <w:pPr>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5.参加政府采购活动前三年内，在经营活动中没有重大违法记录</w:t>
            </w:r>
          </w:p>
        </w:tc>
        <w:tc>
          <w:tcPr>
            <w:tcW w:w="4984" w:type="dxa"/>
            <w:vMerge w:val="continue"/>
            <w:noWrap/>
            <w:vAlign w:val="center"/>
          </w:tcPr>
          <w:p w14:paraId="05F60893">
            <w:pPr>
              <w:rPr>
                <w:rFonts w:hint="eastAsia" w:asciiTheme="minorEastAsia" w:hAnsiTheme="minorEastAsia" w:eastAsiaTheme="minorEastAsia" w:cstheme="minorEastAsia"/>
                <w:b/>
                <w:sz w:val="21"/>
                <w:szCs w:val="21"/>
                <w:highlight w:val="none"/>
              </w:rPr>
            </w:pPr>
          </w:p>
        </w:tc>
      </w:tr>
      <w:tr w14:paraId="60D7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6AE0A7DD">
            <w:pPr>
              <w:jc w:val="center"/>
              <w:rPr>
                <w:rFonts w:hint="eastAsia" w:asciiTheme="minorEastAsia" w:hAnsiTheme="minorEastAsia" w:eastAsiaTheme="minorEastAsia" w:cstheme="minorEastAsia"/>
                <w:sz w:val="21"/>
                <w:szCs w:val="21"/>
                <w:highlight w:val="none"/>
              </w:rPr>
            </w:pPr>
          </w:p>
        </w:tc>
        <w:tc>
          <w:tcPr>
            <w:tcW w:w="709" w:type="dxa"/>
            <w:vMerge w:val="continue"/>
            <w:noWrap/>
            <w:vAlign w:val="center"/>
          </w:tcPr>
          <w:p w14:paraId="4794A73F">
            <w:pPr>
              <w:rPr>
                <w:rFonts w:hint="eastAsia" w:asciiTheme="minorEastAsia" w:hAnsiTheme="minorEastAsia" w:eastAsiaTheme="minorEastAsia" w:cstheme="minorEastAsia"/>
                <w:sz w:val="21"/>
                <w:szCs w:val="21"/>
                <w:highlight w:val="none"/>
              </w:rPr>
            </w:pPr>
          </w:p>
        </w:tc>
        <w:tc>
          <w:tcPr>
            <w:tcW w:w="3118" w:type="dxa"/>
            <w:noWrap/>
            <w:vAlign w:val="center"/>
          </w:tcPr>
          <w:p w14:paraId="2CE0ED5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6.法律、行政法规规定的其他条件</w:t>
            </w:r>
          </w:p>
        </w:tc>
        <w:tc>
          <w:tcPr>
            <w:tcW w:w="4984" w:type="dxa"/>
            <w:noWrap/>
            <w:vAlign w:val="center"/>
          </w:tcPr>
          <w:p w14:paraId="4BFDC0BA">
            <w:pPr>
              <w:rPr>
                <w:rFonts w:hint="eastAsia" w:asciiTheme="minorEastAsia" w:hAnsiTheme="minorEastAsia" w:eastAsiaTheme="minorEastAsia" w:cstheme="minorEastAsia"/>
                <w:sz w:val="21"/>
                <w:szCs w:val="21"/>
                <w:highlight w:val="none"/>
              </w:rPr>
            </w:pPr>
          </w:p>
        </w:tc>
      </w:tr>
      <w:tr w14:paraId="5E00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576418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w:t>
            </w:r>
          </w:p>
        </w:tc>
        <w:tc>
          <w:tcPr>
            <w:tcW w:w="3827" w:type="dxa"/>
            <w:gridSpan w:val="2"/>
            <w:noWrap/>
            <w:vAlign w:val="center"/>
          </w:tcPr>
          <w:p w14:paraId="64BC883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特定资格要求</w:t>
            </w:r>
          </w:p>
        </w:tc>
        <w:tc>
          <w:tcPr>
            <w:tcW w:w="4984" w:type="dxa"/>
            <w:noWrap/>
            <w:vAlign w:val="center"/>
          </w:tcPr>
          <w:p w14:paraId="2FC2C4A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按“第一篇三、供应商资格要求（二）本项目的特定资格要求”的要求提交（如果有）。</w:t>
            </w:r>
          </w:p>
        </w:tc>
      </w:tr>
    </w:tbl>
    <w:p w14:paraId="445D1447">
      <w:pPr>
        <w:snapToGrid w:val="0"/>
        <w:spacing w:line="36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w:t>
      </w:r>
    </w:p>
    <w:p w14:paraId="41DFB50B">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2024〕3 号）”执行。供应商可于响应文件递交截止时间前通过 “信用中国”网站(www.creditchina.gov.cn)、"中国政府采购网"(www.ccgp.gov.cn)等渠道查询信用记录。</w:t>
      </w:r>
    </w:p>
    <w:p w14:paraId="3E314B40">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6B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14:paraId="0420B171">
            <w:pPr>
              <w:spacing w:line="240" w:lineRule="exact"/>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序号</w:t>
            </w:r>
          </w:p>
        </w:tc>
        <w:tc>
          <w:tcPr>
            <w:tcW w:w="3544" w:type="dxa"/>
            <w:gridSpan w:val="2"/>
            <w:noWrap/>
            <w:vAlign w:val="center"/>
          </w:tcPr>
          <w:p w14:paraId="7543F1B2">
            <w:pPr>
              <w:spacing w:line="240" w:lineRule="exact"/>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评审因素</w:t>
            </w:r>
          </w:p>
        </w:tc>
        <w:tc>
          <w:tcPr>
            <w:tcW w:w="5409" w:type="dxa"/>
            <w:noWrap/>
            <w:vAlign w:val="center"/>
          </w:tcPr>
          <w:p w14:paraId="4A9C3BF7">
            <w:pPr>
              <w:spacing w:line="240" w:lineRule="exact"/>
              <w:jc w:val="center"/>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评审标准</w:t>
            </w:r>
          </w:p>
        </w:tc>
      </w:tr>
      <w:tr w14:paraId="1B1A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14:paraId="538F56FD">
            <w:pPr>
              <w:spacing w:line="24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560" w:type="dxa"/>
            <w:vMerge w:val="restart"/>
            <w:noWrap/>
            <w:vAlign w:val="center"/>
          </w:tcPr>
          <w:p w14:paraId="3D08FC81">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有效性审查</w:t>
            </w:r>
          </w:p>
        </w:tc>
        <w:tc>
          <w:tcPr>
            <w:tcW w:w="1984" w:type="dxa"/>
            <w:noWrap/>
            <w:vAlign w:val="center"/>
          </w:tcPr>
          <w:p w14:paraId="1CCBBD7A">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响应文件签署</w:t>
            </w:r>
          </w:p>
        </w:tc>
        <w:tc>
          <w:tcPr>
            <w:tcW w:w="5409" w:type="dxa"/>
            <w:noWrap/>
            <w:vAlign w:val="center"/>
          </w:tcPr>
          <w:p w14:paraId="4F30B847">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响应文件上法定代表人或其授权代表人的签字齐全。</w:t>
            </w:r>
          </w:p>
        </w:tc>
      </w:tr>
      <w:tr w14:paraId="1C88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ign w:val="center"/>
          </w:tcPr>
          <w:p w14:paraId="5C68189E">
            <w:pPr>
              <w:spacing w:line="240" w:lineRule="exact"/>
              <w:jc w:val="center"/>
              <w:rPr>
                <w:rFonts w:hint="eastAsia" w:asciiTheme="minorEastAsia" w:hAnsiTheme="minorEastAsia" w:eastAsiaTheme="minorEastAsia" w:cstheme="minorEastAsia"/>
                <w:kern w:val="0"/>
                <w:sz w:val="21"/>
                <w:szCs w:val="21"/>
                <w:highlight w:val="none"/>
              </w:rPr>
            </w:pPr>
          </w:p>
        </w:tc>
        <w:tc>
          <w:tcPr>
            <w:tcW w:w="1560" w:type="dxa"/>
            <w:vMerge w:val="continue"/>
            <w:noWrap/>
            <w:vAlign w:val="center"/>
          </w:tcPr>
          <w:p w14:paraId="2085484E">
            <w:pPr>
              <w:spacing w:line="240" w:lineRule="exact"/>
              <w:rPr>
                <w:rFonts w:hint="eastAsia" w:asciiTheme="minorEastAsia" w:hAnsiTheme="minorEastAsia" w:eastAsiaTheme="minorEastAsia" w:cstheme="minorEastAsia"/>
                <w:kern w:val="0"/>
                <w:sz w:val="21"/>
                <w:szCs w:val="21"/>
                <w:highlight w:val="none"/>
              </w:rPr>
            </w:pPr>
          </w:p>
        </w:tc>
        <w:tc>
          <w:tcPr>
            <w:tcW w:w="1984" w:type="dxa"/>
            <w:noWrap/>
            <w:vAlign w:val="center"/>
          </w:tcPr>
          <w:p w14:paraId="3433A92F">
            <w:pPr>
              <w:spacing w:line="2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法定代表人身份证明及授权委托书</w:t>
            </w:r>
          </w:p>
        </w:tc>
        <w:tc>
          <w:tcPr>
            <w:tcW w:w="5409" w:type="dxa"/>
            <w:noWrap/>
            <w:vAlign w:val="center"/>
          </w:tcPr>
          <w:p w14:paraId="3CEE498A">
            <w:pPr>
              <w:spacing w:line="2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法定代表人身份证明及授权委托书有效，符合竞争性磋商文件规定的格式，签字、盖章齐全。</w:t>
            </w:r>
          </w:p>
        </w:tc>
      </w:tr>
      <w:tr w14:paraId="3250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14:paraId="29B44626">
            <w:pPr>
              <w:spacing w:line="240" w:lineRule="exact"/>
              <w:jc w:val="center"/>
              <w:rPr>
                <w:rFonts w:hint="eastAsia" w:asciiTheme="minorEastAsia" w:hAnsiTheme="minorEastAsia" w:eastAsiaTheme="minorEastAsia" w:cstheme="minorEastAsia"/>
                <w:kern w:val="0"/>
                <w:sz w:val="21"/>
                <w:szCs w:val="21"/>
                <w:highlight w:val="none"/>
              </w:rPr>
            </w:pPr>
          </w:p>
        </w:tc>
        <w:tc>
          <w:tcPr>
            <w:tcW w:w="1560" w:type="dxa"/>
            <w:vMerge w:val="continue"/>
            <w:noWrap/>
            <w:vAlign w:val="center"/>
          </w:tcPr>
          <w:p w14:paraId="03F3EC29">
            <w:pPr>
              <w:spacing w:line="240" w:lineRule="exact"/>
              <w:rPr>
                <w:rFonts w:hint="eastAsia" w:asciiTheme="minorEastAsia" w:hAnsiTheme="minorEastAsia" w:eastAsiaTheme="minorEastAsia" w:cstheme="minorEastAsia"/>
                <w:kern w:val="0"/>
                <w:sz w:val="21"/>
                <w:szCs w:val="21"/>
                <w:highlight w:val="none"/>
              </w:rPr>
            </w:pPr>
          </w:p>
        </w:tc>
        <w:tc>
          <w:tcPr>
            <w:tcW w:w="1984" w:type="dxa"/>
            <w:noWrap/>
            <w:vAlign w:val="center"/>
          </w:tcPr>
          <w:p w14:paraId="3FB797E4">
            <w:pPr>
              <w:spacing w:line="2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方案</w:t>
            </w:r>
          </w:p>
        </w:tc>
        <w:tc>
          <w:tcPr>
            <w:tcW w:w="5409" w:type="dxa"/>
            <w:noWrap/>
            <w:vAlign w:val="center"/>
          </w:tcPr>
          <w:p w14:paraId="014AEC1C">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zh-CN"/>
              </w:rPr>
              <w:t>每个分包只能有一个</w:t>
            </w: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方案。</w:t>
            </w:r>
          </w:p>
        </w:tc>
      </w:tr>
      <w:tr w14:paraId="6C48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ign w:val="center"/>
          </w:tcPr>
          <w:p w14:paraId="59FD12FC">
            <w:pPr>
              <w:spacing w:line="240" w:lineRule="exact"/>
              <w:jc w:val="center"/>
              <w:rPr>
                <w:rFonts w:hint="eastAsia" w:asciiTheme="minorEastAsia" w:hAnsiTheme="minorEastAsia" w:eastAsiaTheme="minorEastAsia" w:cstheme="minorEastAsia"/>
                <w:kern w:val="0"/>
                <w:sz w:val="21"/>
                <w:szCs w:val="21"/>
                <w:highlight w:val="none"/>
              </w:rPr>
            </w:pPr>
          </w:p>
        </w:tc>
        <w:tc>
          <w:tcPr>
            <w:tcW w:w="1560" w:type="dxa"/>
            <w:vMerge w:val="continue"/>
            <w:noWrap/>
            <w:vAlign w:val="center"/>
          </w:tcPr>
          <w:p w14:paraId="5CCE3F19">
            <w:pPr>
              <w:spacing w:line="240" w:lineRule="exact"/>
              <w:rPr>
                <w:rFonts w:hint="eastAsia" w:asciiTheme="minorEastAsia" w:hAnsiTheme="minorEastAsia" w:eastAsiaTheme="minorEastAsia" w:cstheme="minorEastAsia"/>
                <w:kern w:val="0"/>
                <w:sz w:val="21"/>
                <w:szCs w:val="21"/>
                <w:highlight w:val="none"/>
              </w:rPr>
            </w:pPr>
          </w:p>
        </w:tc>
        <w:tc>
          <w:tcPr>
            <w:tcW w:w="1984" w:type="dxa"/>
            <w:noWrap/>
            <w:vAlign w:val="center"/>
          </w:tcPr>
          <w:p w14:paraId="6F5799AA">
            <w:pPr>
              <w:spacing w:line="2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报价唯一</w:t>
            </w:r>
          </w:p>
        </w:tc>
        <w:tc>
          <w:tcPr>
            <w:tcW w:w="5409" w:type="dxa"/>
            <w:noWrap/>
            <w:vAlign w:val="center"/>
          </w:tcPr>
          <w:p w14:paraId="0EAF0B11">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zh-CN"/>
              </w:rPr>
              <w:t>只能在采购预算范围内报价，</w:t>
            </w:r>
            <w:r>
              <w:rPr>
                <w:rFonts w:hint="eastAsia" w:asciiTheme="minorEastAsia" w:hAnsiTheme="minorEastAsia" w:eastAsiaTheme="minorEastAsia" w:cstheme="minorEastAsia"/>
                <w:sz w:val="21"/>
                <w:szCs w:val="21"/>
                <w:highlight w:val="none"/>
              </w:rPr>
              <w:t>只能有一个有效报价，不得提交选择性报价。</w:t>
            </w:r>
          </w:p>
        </w:tc>
      </w:tr>
      <w:tr w14:paraId="73A9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ign w:val="center"/>
          </w:tcPr>
          <w:p w14:paraId="2C924794">
            <w:pPr>
              <w:spacing w:line="24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1560" w:type="dxa"/>
            <w:vMerge w:val="restart"/>
            <w:noWrap/>
            <w:vAlign w:val="center"/>
          </w:tcPr>
          <w:p w14:paraId="02D0D5E8">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完整性审查</w:t>
            </w:r>
          </w:p>
        </w:tc>
        <w:tc>
          <w:tcPr>
            <w:tcW w:w="1984" w:type="dxa"/>
            <w:noWrap/>
            <w:vAlign w:val="center"/>
          </w:tcPr>
          <w:p w14:paraId="20AAD04B">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文件份数</w:t>
            </w:r>
          </w:p>
        </w:tc>
        <w:tc>
          <w:tcPr>
            <w:tcW w:w="5409" w:type="dxa"/>
            <w:noWrap/>
            <w:vAlign w:val="center"/>
          </w:tcPr>
          <w:p w14:paraId="54058AC3">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文件正、副本数量符合</w:t>
            </w:r>
            <w:r>
              <w:rPr>
                <w:rFonts w:hint="eastAsia" w:asciiTheme="minorEastAsia" w:hAnsiTheme="minorEastAsia" w:eastAsiaTheme="minorEastAsia" w:cstheme="minorEastAsia"/>
                <w:sz w:val="21"/>
                <w:szCs w:val="21"/>
                <w:highlight w:val="none"/>
              </w:rPr>
              <w:t>竞争性磋商</w:t>
            </w:r>
            <w:r>
              <w:rPr>
                <w:rFonts w:hint="eastAsia" w:asciiTheme="minorEastAsia" w:hAnsiTheme="minorEastAsia" w:eastAsiaTheme="minorEastAsia" w:cstheme="minorEastAsia"/>
                <w:sz w:val="21"/>
                <w:szCs w:val="21"/>
                <w:highlight w:val="none"/>
                <w:lang w:val="zh-CN"/>
              </w:rPr>
              <w:t>文件要求。</w:t>
            </w:r>
          </w:p>
        </w:tc>
      </w:tr>
      <w:tr w14:paraId="6B27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ign w:val="center"/>
          </w:tcPr>
          <w:p w14:paraId="418418C6">
            <w:pPr>
              <w:spacing w:line="240" w:lineRule="exact"/>
              <w:jc w:val="center"/>
              <w:rPr>
                <w:rFonts w:hint="eastAsia" w:asciiTheme="minorEastAsia" w:hAnsiTheme="minorEastAsia" w:eastAsiaTheme="minorEastAsia" w:cstheme="minorEastAsia"/>
                <w:kern w:val="0"/>
                <w:sz w:val="21"/>
                <w:szCs w:val="21"/>
                <w:highlight w:val="none"/>
              </w:rPr>
            </w:pPr>
          </w:p>
        </w:tc>
        <w:tc>
          <w:tcPr>
            <w:tcW w:w="1560" w:type="dxa"/>
            <w:vMerge w:val="continue"/>
            <w:noWrap/>
            <w:vAlign w:val="center"/>
          </w:tcPr>
          <w:p w14:paraId="03B73EF9">
            <w:pPr>
              <w:spacing w:line="240" w:lineRule="exact"/>
              <w:rPr>
                <w:rFonts w:hint="eastAsia" w:asciiTheme="minorEastAsia" w:hAnsiTheme="minorEastAsia" w:eastAsiaTheme="minorEastAsia" w:cstheme="minorEastAsia"/>
                <w:kern w:val="0"/>
                <w:sz w:val="21"/>
                <w:szCs w:val="21"/>
                <w:highlight w:val="none"/>
              </w:rPr>
            </w:pPr>
          </w:p>
        </w:tc>
        <w:tc>
          <w:tcPr>
            <w:tcW w:w="1984" w:type="dxa"/>
            <w:noWrap/>
            <w:vAlign w:val="center"/>
          </w:tcPr>
          <w:p w14:paraId="27F77E2C">
            <w:pPr>
              <w:spacing w:line="2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文件内容</w:t>
            </w:r>
          </w:p>
        </w:tc>
        <w:tc>
          <w:tcPr>
            <w:tcW w:w="5409" w:type="dxa"/>
            <w:noWrap/>
            <w:vAlign w:val="center"/>
          </w:tcPr>
          <w:p w14:paraId="5CB01BCC">
            <w:pPr>
              <w:spacing w:line="2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文件内容齐全、无遗漏。</w:t>
            </w:r>
          </w:p>
        </w:tc>
      </w:tr>
      <w:tr w14:paraId="3DFE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14:paraId="5FF5756F">
            <w:pPr>
              <w:spacing w:line="240" w:lineRule="exact"/>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560" w:type="dxa"/>
            <w:vMerge w:val="restart"/>
            <w:noWrap/>
            <w:vAlign w:val="center"/>
          </w:tcPr>
          <w:p w14:paraId="66A6FEF6">
            <w:pPr>
              <w:spacing w:line="240" w:lineRule="exact"/>
              <w:rPr>
                <w:rFonts w:hint="eastAsia"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0"/>
                <w:sz w:val="21"/>
                <w:szCs w:val="21"/>
                <w:highlight w:val="none"/>
              </w:rPr>
              <w:t>竞争性磋商文件的响应程度审查</w:t>
            </w:r>
          </w:p>
        </w:tc>
        <w:tc>
          <w:tcPr>
            <w:tcW w:w="1984" w:type="dxa"/>
            <w:noWrap/>
            <w:vAlign w:val="center"/>
          </w:tcPr>
          <w:p w14:paraId="2F9002D4">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实质性响应</w:t>
            </w:r>
          </w:p>
        </w:tc>
        <w:tc>
          <w:tcPr>
            <w:tcW w:w="5409" w:type="dxa"/>
            <w:noWrap/>
            <w:vAlign w:val="center"/>
          </w:tcPr>
          <w:p w14:paraId="42C9423A">
            <w:pPr>
              <w:pStyle w:val="11"/>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对竞争性磋商文件第三、四篇规定的条款磋商内容作出响应（差异表）。</w:t>
            </w:r>
          </w:p>
        </w:tc>
      </w:tr>
      <w:tr w14:paraId="44FA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14:paraId="67D914D7">
            <w:pPr>
              <w:spacing w:line="240" w:lineRule="exact"/>
              <w:jc w:val="center"/>
              <w:rPr>
                <w:rFonts w:hint="eastAsia" w:asciiTheme="minorEastAsia" w:hAnsiTheme="minorEastAsia" w:eastAsiaTheme="minorEastAsia" w:cstheme="minorEastAsia"/>
                <w:kern w:val="0"/>
                <w:sz w:val="21"/>
                <w:szCs w:val="21"/>
                <w:highlight w:val="none"/>
              </w:rPr>
            </w:pPr>
          </w:p>
        </w:tc>
        <w:tc>
          <w:tcPr>
            <w:tcW w:w="1560" w:type="dxa"/>
            <w:vMerge w:val="continue"/>
            <w:noWrap/>
            <w:vAlign w:val="center"/>
          </w:tcPr>
          <w:p w14:paraId="0E0172A5">
            <w:pPr>
              <w:spacing w:line="240" w:lineRule="exact"/>
              <w:rPr>
                <w:rFonts w:hint="eastAsia" w:asciiTheme="minorEastAsia" w:hAnsiTheme="minorEastAsia" w:eastAsiaTheme="minorEastAsia" w:cstheme="minorEastAsia"/>
                <w:sz w:val="21"/>
                <w:szCs w:val="21"/>
                <w:highlight w:val="none"/>
                <w:lang w:val="zh-CN"/>
              </w:rPr>
            </w:pPr>
          </w:p>
        </w:tc>
        <w:tc>
          <w:tcPr>
            <w:tcW w:w="1984" w:type="dxa"/>
            <w:noWrap/>
            <w:vAlign w:val="center"/>
          </w:tcPr>
          <w:p w14:paraId="6897E50D">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磋商有效期</w:t>
            </w:r>
          </w:p>
        </w:tc>
        <w:tc>
          <w:tcPr>
            <w:tcW w:w="5409" w:type="dxa"/>
            <w:noWrap/>
            <w:vAlign w:val="center"/>
          </w:tcPr>
          <w:p w14:paraId="263B1E02">
            <w:pPr>
              <w:spacing w:line="240" w:lineRule="exac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满足磋商文件</w:t>
            </w:r>
            <w:r>
              <w:rPr>
                <w:rFonts w:hint="eastAsia" w:asciiTheme="minorEastAsia" w:hAnsiTheme="minorEastAsia" w:eastAsiaTheme="minorEastAsia" w:cstheme="minorEastAsia"/>
                <w:sz w:val="21"/>
                <w:szCs w:val="21"/>
                <w:highlight w:val="none"/>
                <w:lang w:val="zh-CN"/>
              </w:rPr>
              <w:t>规定。</w:t>
            </w:r>
          </w:p>
        </w:tc>
      </w:tr>
    </w:tbl>
    <w:p w14:paraId="6AE20D97">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7D305735">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8E881C">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1087DC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（五）在磋商过程中磋商的任何一方不得向他人透露与磋商有关的服务资料、价格或其他信息。</w:t>
      </w:r>
    </w:p>
    <w:p w14:paraId="6DCD17F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01CA00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（七）供应商在磋商时作出的所有书面承诺须由法定代表人（或其授权代表）或自然人（供应商为自然人）签署。</w:t>
      </w:r>
    </w:p>
    <w:p w14:paraId="15339219">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7678780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sz w:val="24"/>
          <w:szCs w:val="24"/>
          <w:highlight w:val="none"/>
        </w:rPr>
        <w:t>。</w:t>
      </w:r>
    </w:p>
    <w:p w14:paraId="06A2D36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（十）磋商小组各成员独立对每个有效响应（通过资格性审查、</w:t>
      </w:r>
      <w:r>
        <w:rPr>
          <w:rFonts w:hint="eastAsia" w:asciiTheme="minorEastAsia" w:hAnsiTheme="minorEastAsia" w:eastAsiaTheme="minorEastAsia" w:cstheme="minorEastAsia"/>
          <w:kern w:val="0"/>
          <w:sz w:val="24"/>
          <w:szCs w:val="24"/>
          <w:highlight w:val="none"/>
        </w:rPr>
        <w:t>符合性审查的供应商</w:t>
      </w:r>
      <w:r>
        <w:rPr>
          <w:rFonts w:hint="eastAsia" w:asciiTheme="minorEastAsia" w:hAnsiTheme="minorEastAsia" w:eastAsiaTheme="minorEastAsia" w:cstheme="minorEastAsia"/>
          <w:sz w:val="24"/>
          <w:szCs w:val="24"/>
          <w:highlight w:val="none"/>
        </w:rPr>
        <w:t>）的文件进行评价、打分，然后汇总每个供应商每项评分因素的得分，并根据综合评分情况按照评审得分由高到低顺序推荐2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14:paraId="2F941ADD">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51" w:name="_Toc23658"/>
      <w:r>
        <w:rPr>
          <w:rFonts w:hint="eastAsia" w:asciiTheme="minorEastAsia" w:hAnsiTheme="minorEastAsia" w:eastAsiaTheme="minorEastAsia" w:cstheme="minorEastAsia"/>
          <w:sz w:val="24"/>
          <w:szCs w:val="24"/>
          <w:highlight w:val="none"/>
        </w:rPr>
        <w:t>二、评审标准</w:t>
      </w:r>
      <w:bookmarkEnd w:id="51"/>
    </w:p>
    <w:bookmarkEnd w:id="0"/>
    <w:bookmarkEnd w:id="1"/>
    <w:tbl>
      <w:tblPr>
        <w:tblStyle w:val="22"/>
        <w:tblpPr w:leftFromText="180" w:rightFromText="180" w:vertAnchor="text" w:horzAnchor="page" w:tblpX="1127" w:tblpY="424"/>
        <w:tblOverlap w:val="never"/>
        <w:tblW w:w="10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07"/>
        <w:gridCol w:w="1365"/>
        <w:gridCol w:w="4182"/>
        <w:gridCol w:w="2813"/>
      </w:tblGrid>
      <w:tr w14:paraId="7804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FD755F8">
            <w:pPr>
              <w:ind w:firstLine="2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307" w:type="dxa"/>
            <w:vAlign w:val="center"/>
          </w:tcPr>
          <w:p w14:paraId="6309E215">
            <w:pPr>
              <w:ind w:firstLine="2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评分因素及权值</w:t>
            </w:r>
          </w:p>
        </w:tc>
        <w:tc>
          <w:tcPr>
            <w:tcW w:w="1365" w:type="dxa"/>
            <w:vAlign w:val="center"/>
          </w:tcPr>
          <w:p w14:paraId="0D333B6A">
            <w:pPr>
              <w:ind w:firstLine="2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分值</w:t>
            </w:r>
          </w:p>
        </w:tc>
        <w:tc>
          <w:tcPr>
            <w:tcW w:w="4182" w:type="dxa"/>
            <w:vAlign w:val="center"/>
          </w:tcPr>
          <w:p w14:paraId="017B07AF">
            <w:pPr>
              <w:ind w:firstLine="2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评分标准</w:t>
            </w:r>
          </w:p>
        </w:tc>
        <w:tc>
          <w:tcPr>
            <w:tcW w:w="2813" w:type="dxa"/>
            <w:vAlign w:val="center"/>
          </w:tcPr>
          <w:p w14:paraId="67E28490">
            <w:pPr>
              <w:pStyle w:val="32"/>
              <w:spacing w:before="0" w:after="0"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说明</w:t>
            </w:r>
          </w:p>
        </w:tc>
      </w:tr>
      <w:tr w14:paraId="1556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BE88749">
            <w:pPr>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307" w:type="dxa"/>
            <w:vAlign w:val="center"/>
          </w:tcPr>
          <w:p w14:paraId="029ADA0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磋商报价（20%）</w:t>
            </w:r>
          </w:p>
        </w:tc>
        <w:tc>
          <w:tcPr>
            <w:tcW w:w="1365" w:type="dxa"/>
            <w:vAlign w:val="center"/>
          </w:tcPr>
          <w:p w14:paraId="09AA3414">
            <w:pPr>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20分</w:t>
            </w:r>
          </w:p>
        </w:tc>
        <w:tc>
          <w:tcPr>
            <w:tcW w:w="4182" w:type="dxa"/>
            <w:vAlign w:val="center"/>
          </w:tcPr>
          <w:p w14:paraId="619CA354">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满足资格性、符合性要求且最后报价最低的供应商的价格为磋商基准价，其价格分为满分。其他供应商的价格分统一按照下列公式计算：</w:t>
            </w:r>
          </w:p>
          <w:p w14:paraId="5132C9F6">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磋商报价得分=（磋商基准价/最后磋商报价）×价格权值×100</w:t>
            </w:r>
          </w:p>
        </w:tc>
        <w:tc>
          <w:tcPr>
            <w:tcW w:w="2813" w:type="dxa"/>
            <w:vAlign w:val="center"/>
          </w:tcPr>
          <w:p w14:paraId="247AC7F9">
            <w:pPr>
              <w:ind w:left="-38"/>
              <w:rPr>
                <w:rFonts w:hint="eastAsia" w:asciiTheme="minorEastAsia" w:hAnsiTheme="minorEastAsia" w:eastAsiaTheme="minorEastAsia" w:cstheme="minorEastAsia"/>
                <w:sz w:val="21"/>
                <w:szCs w:val="21"/>
                <w:highlight w:val="none"/>
              </w:rPr>
            </w:pPr>
          </w:p>
        </w:tc>
      </w:tr>
      <w:tr w14:paraId="536A0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restart"/>
            <w:vAlign w:val="center"/>
          </w:tcPr>
          <w:p w14:paraId="2CDF6453">
            <w:pPr>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p w14:paraId="11188079">
            <w:pPr>
              <w:ind w:firstLine="28"/>
              <w:jc w:val="center"/>
              <w:rPr>
                <w:rFonts w:hint="eastAsia" w:asciiTheme="minorEastAsia" w:hAnsiTheme="minorEastAsia" w:eastAsiaTheme="minorEastAsia" w:cstheme="minorEastAsia"/>
                <w:highlight w:val="none"/>
              </w:rPr>
            </w:pPr>
          </w:p>
        </w:tc>
        <w:tc>
          <w:tcPr>
            <w:tcW w:w="1307" w:type="dxa"/>
            <w:vMerge w:val="restart"/>
            <w:shd w:val="clear" w:color="auto" w:fill="auto"/>
            <w:vAlign w:val="center"/>
          </w:tcPr>
          <w:p w14:paraId="74055DE6">
            <w:pPr>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服务部分（60%）</w:t>
            </w:r>
          </w:p>
          <w:p w14:paraId="0CF02663">
            <w:pPr>
              <w:ind w:firstLine="28"/>
              <w:jc w:val="center"/>
              <w:rPr>
                <w:rFonts w:hint="eastAsia" w:asciiTheme="minorEastAsia" w:hAnsiTheme="minorEastAsia" w:eastAsiaTheme="minorEastAsia" w:cstheme="minorEastAsia"/>
                <w:highlight w:val="none"/>
              </w:rPr>
            </w:pPr>
          </w:p>
        </w:tc>
        <w:tc>
          <w:tcPr>
            <w:tcW w:w="1365" w:type="dxa"/>
            <w:vMerge w:val="restart"/>
            <w:vAlign w:val="center"/>
          </w:tcPr>
          <w:p w14:paraId="73FD51B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60分</w:t>
            </w:r>
          </w:p>
          <w:p w14:paraId="5835E58D">
            <w:pPr>
              <w:jc w:val="center"/>
              <w:rPr>
                <w:rFonts w:hint="eastAsia" w:asciiTheme="minorEastAsia" w:hAnsiTheme="minorEastAsia" w:eastAsiaTheme="minorEastAsia" w:cstheme="minorEastAsia"/>
                <w:sz w:val="21"/>
                <w:szCs w:val="21"/>
                <w:highlight w:val="none"/>
              </w:rPr>
            </w:pPr>
          </w:p>
        </w:tc>
        <w:tc>
          <w:tcPr>
            <w:tcW w:w="4182" w:type="dxa"/>
            <w:tcBorders>
              <w:bottom w:val="single" w:color="auto" w:sz="4" w:space="0"/>
            </w:tcBorders>
            <w:vAlign w:val="center"/>
          </w:tcPr>
          <w:p w14:paraId="26B4320F">
            <w:pPr>
              <w:spacing w:line="240" w:lineRule="atLeast"/>
              <w:ind w:left="-38"/>
              <w:jc w:val="left"/>
              <w:rPr>
                <w:rFonts w:hint="eastAsia" w:ascii="宋体" w:hAnsi="宋体" w:cs="宋体"/>
                <w:sz w:val="21"/>
                <w:szCs w:val="21"/>
                <w:highlight w:val="none"/>
              </w:rPr>
            </w:pPr>
            <w:r>
              <w:rPr>
                <w:rFonts w:hint="eastAsia" w:ascii="宋体" w:hAnsi="宋体" w:cs="宋体"/>
                <w:sz w:val="21"/>
                <w:szCs w:val="21"/>
                <w:highlight w:val="none"/>
              </w:rPr>
              <w:t>总体情况（8分）</w:t>
            </w:r>
          </w:p>
          <w:p w14:paraId="69F12923">
            <w:pPr>
              <w:widowControl/>
              <w:adjustRightInd w:val="0"/>
              <w:snapToGrid w:val="0"/>
              <w:ind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解析大渡口区的基本情况，存在的突出问题和短板领域，明确总体目标和思路。</w:t>
            </w:r>
          </w:p>
          <w:p w14:paraId="63C40CB0">
            <w:pPr>
              <w:ind w:firstLine="420" w:firstLineChars="200"/>
              <w:rPr>
                <w:rFonts w:hint="eastAsia" w:asciiTheme="minorEastAsia" w:hAnsiTheme="minorEastAsia" w:eastAsiaTheme="minorEastAsia" w:cstheme="minorEastAsia"/>
                <w:sz w:val="21"/>
                <w:szCs w:val="21"/>
                <w:highlight w:val="none"/>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8</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4</w:t>
            </w:r>
            <w:r>
              <w:rPr>
                <w:rFonts w:hint="eastAsia" w:ascii="宋体" w:hAnsi="宋体" w:cs="宋体"/>
                <w:sz w:val="21"/>
                <w:szCs w:val="21"/>
                <w:highlight w:val="none"/>
                <w:lang w:val="zh-CN"/>
              </w:rPr>
              <w:t>分；方案内容存在3处及以上瑕疵得2分；未提供方案得0分。</w:t>
            </w:r>
          </w:p>
        </w:tc>
        <w:tc>
          <w:tcPr>
            <w:tcW w:w="2813" w:type="dxa"/>
            <w:vAlign w:val="center"/>
          </w:tcPr>
          <w:p w14:paraId="7327A822">
            <w:pP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tc>
      </w:tr>
      <w:tr w14:paraId="2038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vAlign w:val="center"/>
          </w:tcPr>
          <w:p w14:paraId="25596869">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72074208">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1B7D2E76">
            <w:pPr>
              <w:ind w:firstLine="420" w:firstLineChars="200"/>
              <w:jc w:val="center"/>
              <w:rPr>
                <w:rFonts w:hint="eastAsia" w:asciiTheme="minorEastAsia" w:hAnsiTheme="minorEastAsia" w:eastAsiaTheme="minorEastAsia" w:cstheme="minorEastAsia"/>
                <w:sz w:val="21"/>
                <w:szCs w:val="21"/>
                <w:highlight w:val="none"/>
              </w:rPr>
            </w:pPr>
          </w:p>
        </w:tc>
        <w:tc>
          <w:tcPr>
            <w:tcW w:w="4182" w:type="dxa"/>
            <w:tcBorders>
              <w:bottom w:val="single" w:color="auto" w:sz="4" w:space="0"/>
            </w:tcBorders>
            <w:vAlign w:val="center"/>
          </w:tcPr>
          <w:p w14:paraId="2C6C1A98">
            <w:pPr>
              <w:spacing w:line="240" w:lineRule="atLeast"/>
              <w:ind w:left="-38"/>
              <w:jc w:val="left"/>
              <w:rPr>
                <w:rFonts w:hint="eastAsia" w:ascii="宋体" w:hAnsi="宋体" w:cs="宋体"/>
                <w:sz w:val="21"/>
                <w:szCs w:val="21"/>
                <w:highlight w:val="none"/>
              </w:rPr>
            </w:pPr>
            <w:r>
              <w:rPr>
                <w:rFonts w:hint="eastAsia" w:ascii="宋体" w:hAnsi="宋体" w:cs="宋体"/>
                <w:sz w:val="21"/>
                <w:szCs w:val="21"/>
                <w:highlight w:val="none"/>
              </w:rPr>
              <w:t>老旧居住区宜居改造工程。（8分）</w:t>
            </w:r>
          </w:p>
          <w:p w14:paraId="4A44F5C3">
            <w:pPr>
              <w:spacing w:line="240" w:lineRule="atLeast"/>
              <w:ind w:left="-38"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围绕该领域解析基本情况，进行问题摸排分析，分解目标任务，明确资金来源。</w:t>
            </w:r>
          </w:p>
          <w:p w14:paraId="52950AB0">
            <w:pPr>
              <w:ind w:firstLine="420" w:firstLineChars="200"/>
              <w:rPr>
                <w:rFonts w:hint="eastAsia" w:asciiTheme="minorEastAsia" w:hAnsiTheme="minorEastAsia" w:eastAsiaTheme="minorEastAsia" w:cstheme="minorEastAsia"/>
                <w:highlight w:val="none"/>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8</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4</w:t>
            </w:r>
            <w:r>
              <w:rPr>
                <w:rFonts w:hint="eastAsia" w:ascii="宋体" w:hAnsi="宋体" w:cs="宋体"/>
                <w:sz w:val="21"/>
                <w:szCs w:val="21"/>
                <w:highlight w:val="none"/>
                <w:lang w:val="zh-CN"/>
              </w:rPr>
              <w:t>分；方案内容存在3处及以上瑕疵得2分；未提供方案得0分。</w:t>
            </w:r>
          </w:p>
        </w:tc>
        <w:tc>
          <w:tcPr>
            <w:tcW w:w="2813" w:type="dxa"/>
            <w:vAlign w:val="center"/>
          </w:tcPr>
          <w:p w14:paraId="3AC7DB67">
            <w:pPr>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tc>
      </w:tr>
      <w:tr w14:paraId="2961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22" w:type="dxa"/>
            <w:vMerge w:val="continue"/>
            <w:vAlign w:val="center"/>
          </w:tcPr>
          <w:p w14:paraId="3F1AF5AB">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084F6D7A">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6A279851">
            <w:pPr>
              <w:ind w:firstLine="420" w:firstLineChars="200"/>
              <w:jc w:val="center"/>
              <w:rPr>
                <w:rFonts w:hint="eastAsia" w:asciiTheme="minorEastAsia" w:hAnsiTheme="minorEastAsia" w:eastAsiaTheme="minorEastAsia" w:cstheme="minorEastAsia"/>
                <w:sz w:val="21"/>
                <w:szCs w:val="21"/>
                <w:highlight w:val="none"/>
              </w:rPr>
            </w:pPr>
          </w:p>
        </w:tc>
        <w:tc>
          <w:tcPr>
            <w:tcW w:w="4182" w:type="dxa"/>
            <w:tcBorders>
              <w:bottom w:val="single" w:color="auto" w:sz="4" w:space="0"/>
            </w:tcBorders>
            <w:vAlign w:val="center"/>
          </w:tcPr>
          <w:p w14:paraId="0C0B41B5">
            <w:pPr>
              <w:spacing w:line="240" w:lineRule="atLeast"/>
              <w:ind w:left="-38"/>
              <w:jc w:val="left"/>
              <w:rPr>
                <w:rFonts w:hint="eastAsia" w:ascii="宋体" w:hAnsi="宋体" w:cs="宋体"/>
                <w:sz w:val="21"/>
                <w:szCs w:val="21"/>
                <w:highlight w:val="none"/>
              </w:rPr>
            </w:pPr>
            <w:r>
              <w:rPr>
                <w:rFonts w:hint="eastAsia" w:ascii="宋体" w:hAnsi="宋体" w:cs="宋体"/>
                <w:sz w:val="21"/>
                <w:szCs w:val="21"/>
                <w:highlight w:val="none"/>
              </w:rPr>
              <w:t>城中村综合改造工程（8分）</w:t>
            </w:r>
          </w:p>
          <w:p w14:paraId="26E46DE9">
            <w:pPr>
              <w:spacing w:line="240" w:lineRule="atLeast"/>
              <w:ind w:left="-38"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围绕该领域解析基本情况，进行问题摸排分析，分解目标任务，明确资金来源。</w:t>
            </w:r>
          </w:p>
          <w:p w14:paraId="24593D1E">
            <w:pPr>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8</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4</w:t>
            </w:r>
            <w:r>
              <w:rPr>
                <w:rFonts w:hint="eastAsia" w:ascii="宋体" w:hAnsi="宋体" w:cs="宋体"/>
                <w:sz w:val="21"/>
                <w:szCs w:val="21"/>
                <w:highlight w:val="none"/>
                <w:lang w:val="zh-CN"/>
              </w:rPr>
              <w:t>分；方案内容存在3处及以上瑕疵得2分；未提供方案得0分。</w:t>
            </w:r>
          </w:p>
        </w:tc>
        <w:tc>
          <w:tcPr>
            <w:tcW w:w="2813" w:type="dxa"/>
            <w:vAlign w:val="center"/>
          </w:tcPr>
          <w:p w14:paraId="0E8A679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p w14:paraId="6EB4CE77">
            <w:pPr>
              <w:rPr>
                <w:rFonts w:hint="eastAsia" w:asciiTheme="minorEastAsia" w:hAnsiTheme="minorEastAsia" w:eastAsiaTheme="minorEastAsia" w:cstheme="minorEastAsia"/>
                <w:sz w:val="21"/>
                <w:szCs w:val="21"/>
                <w:highlight w:val="none"/>
              </w:rPr>
            </w:pPr>
          </w:p>
        </w:tc>
      </w:tr>
      <w:tr w14:paraId="43E2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22" w:type="dxa"/>
            <w:vMerge w:val="continue"/>
            <w:vAlign w:val="center"/>
          </w:tcPr>
          <w:p w14:paraId="1FFB1587">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7E75A937">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02E9A6A2">
            <w:pPr>
              <w:ind w:firstLine="420" w:firstLineChars="200"/>
              <w:jc w:val="center"/>
              <w:rPr>
                <w:rFonts w:hint="eastAsia" w:asciiTheme="minorEastAsia" w:hAnsiTheme="minorEastAsia" w:eastAsiaTheme="minorEastAsia" w:cstheme="minorEastAsia"/>
                <w:sz w:val="21"/>
                <w:szCs w:val="21"/>
                <w:highlight w:val="none"/>
              </w:rPr>
            </w:pPr>
          </w:p>
        </w:tc>
        <w:tc>
          <w:tcPr>
            <w:tcW w:w="4182" w:type="dxa"/>
            <w:tcBorders>
              <w:bottom w:val="single" w:color="auto" w:sz="4" w:space="0"/>
            </w:tcBorders>
            <w:vAlign w:val="center"/>
          </w:tcPr>
          <w:p w14:paraId="58AA4DDF">
            <w:pPr>
              <w:spacing w:line="240" w:lineRule="atLeast"/>
              <w:ind w:left="-38"/>
              <w:jc w:val="left"/>
              <w:rPr>
                <w:rFonts w:hint="eastAsia" w:ascii="宋体" w:hAnsi="宋体" w:cs="宋体"/>
                <w:sz w:val="21"/>
                <w:szCs w:val="21"/>
                <w:highlight w:val="none"/>
              </w:rPr>
            </w:pPr>
            <w:r>
              <w:rPr>
                <w:rFonts w:hint="eastAsia" w:ascii="宋体" w:hAnsi="宋体" w:cs="宋体"/>
                <w:sz w:val="21"/>
                <w:szCs w:val="21"/>
                <w:highlight w:val="none"/>
              </w:rPr>
              <w:t>城市公共空间功能提升工程（8分）</w:t>
            </w:r>
          </w:p>
          <w:p w14:paraId="187A469F">
            <w:pPr>
              <w:spacing w:line="240" w:lineRule="atLeast"/>
              <w:ind w:left="-38"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围绕该领域解析基本情况，进行问题摸排分析，分解目标任务，明确资金来源。</w:t>
            </w:r>
          </w:p>
          <w:p w14:paraId="25F40DBE">
            <w:pPr>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8</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4</w:t>
            </w:r>
            <w:r>
              <w:rPr>
                <w:rFonts w:hint="eastAsia" w:ascii="宋体" w:hAnsi="宋体" w:cs="宋体"/>
                <w:sz w:val="21"/>
                <w:szCs w:val="21"/>
                <w:highlight w:val="none"/>
                <w:lang w:val="zh-CN"/>
              </w:rPr>
              <w:t>分；方案内容存在3处及以上瑕疵得2分；未提供方案得0分。</w:t>
            </w:r>
          </w:p>
        </w:tc>
        <w:tc>
          <w:tcPr>
            <w:tcW w:w="2813" w:type="dxa"/>
            <w:vAlign w:val="center"/>
          </w:tcPr>
          <w:p w14:paraId="1EBFEC8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tc>
      </w:tr>
      <w:tr w14:paraId="494A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22" w:type="dxa"/>
            <w:vMerge w:val="continue"/>
            <w:vAlign w:val="center"/>
          </w:tcPr>
          <w:p w14:paraId="5F4A2018">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39BE2A29">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4F6440E2">
            <w:pPr>
              <w:ind w:firstLine="420" w:firstLineChars="200"/>
              <w:jc w:val="center"/>
              <w:rPr>
                <w:rFonts w:hint="eastAsia" w:asciiTheme="minorEastAsia" w:hAnsiTheme="minorEastAsia" w:eastAsiaTheme="minorEastAsia" w:cstheme="minorEastAsia"/>
                <w:sz w:val="21"/>
                <w:szCs w:val="21"/>
                <w:highlight w:val="none"/>
              </w:rPr>
            </w:pPr>
          </w:p>
        </w:tc>
        <w:tc>
          <w:tcPr>
            <w:tcW w:w="4182" w:type="dxa"/>
            <w:tcBorders>
              <w:bottom w:val="single" w:color="auto" w:sz="4" w:space="0"/>
            </w:tcBorders>
            <w:vAlign w:val="center"/>
          </w:tcPr>
          <w:p w14:paraId="5419FDB6">
            <w:pPr>
              <w:spacing w:line="240" w:lineRule="atLeast"/>
              <w:ind w:left="-38"/>
              <w:jc w:val="left"/>
              <w:rPr>
                <w:rFonts w:hint="eastAsia" w:ascii="宋体" w:hAnsi="宋体" w:cs="宋体"/>
                <w:sz w:val="21"/>
                <w:szCs w:val="21"/>
                <w:highlight w:val="none"/>
              </w:rPr>
            </w:pPr>
            <w:r>
              <w:rPr>
                <w:rFonts w:hint="eastAsia" w:ascii="宋体" w:hAnsi="宋体" w:cs="宋体"/>
                <w:sz w:val="21"/>
                <w:szCs w:val="21"/>
                <w:highlight w:val="none"/>
              </w:rPr>
              <w:t>老旧街区（厂区）转型提质工程（8分）</w:t>
            </w:r>
          </w:p>
          <w:p w14:paraId="04270045">
            <w:pPr>
              <w:spacing w:line="240" w:lineRule="atLeast"/>
              <w:ind w:left="-38"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围绕该领域解析基本情况，进行问题摸排分析，分解目标任务，明确资金来源。</w:t>
            </w:r>
          </w:p>
          <w:p w14:paraId="6741FFAD">
            <w:pPr>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8</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4</w:t>
            </w:r>
            <w:r>
              <w:rPr>
                <w:rFonts w:hint="eastAsia" w:ascii="宋体" w:hAnsi="宋体" w:cs="宋体"/>
                <w:sz w:val="21"/>
                <w:szCs w:val="21"/>
                <w:highlight w:val="none"/>
                <w:lang w:val="zh-CN"/>
              </w:rPr>
              <w:t>分；方案内容存在3处及以上瑕疵得2分；未提供方案得0分。</w:t>
            </w:r>
          </w:p>
        </w:tc>
        <w:tc>
          <w:tcPr>
            <w:tcW w:w="2813" w:type="dxa"/>
            <w:vAlign w:val="center"/>
          </w:tcPr>
          <w:p w14:paraId="69FA7AE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tc>
      </w:tr>
      <w:tr w14:paraId="4074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22" w:type="dxa"/>
            <w:vMerge w:val="continue"/>
            <w:vAlign w:val="center"/>
          </w:tcPr>
          <w:p w14:paraId="490B9AEA">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5D42DAAC">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68CBE641">
            <w:pPr>
              <w:ind w:firstLine="420" w:firstLineChars="200"/>
              <w:jc w:val="center"/>
              <w:rPr>
                <w:rFonts w:hint="eastAsia" w:asciiTheme="minorEastAsia" w:hAnsiTheme="minorEastAsia" w:eastAsiaTheme="minorEastAsia" w:cstheme="minorEastAsia"/>
                <w:sz w:val="21"/>
                <w:szCs w:val="21"/>
                <w:highlight w:val="none"/>
              </w:rPr>
            </w:pPr>
          </w:p>
        </w:tc>
        <w:tc>
          <w:tcPr>
            <w:tcW w:w="4182" w:type="dxa"/>
            <w:tcBorders>
              <w:bottom w:val="single" w:color="auto" w:sz="4" w:space="0"/>
            </w:tcBorders>
            <w:vAlign w:val="center"/>
          </w:tcPr>
          <w:p w14:paraId="714D296C">
            <w:pPr>
              <w:spacing w:line="240" w:lineRule="atLeast"/>
              <w:ind w:left="-38"/>
              <w:rPr>
                <w:rFonts w:hint="eastAsia" w:ascii="宋体" w:hAnsi="宋体" w:cs="宋体"/>
                <w:sz w:val="21"/>
                <w:szCs w:val="21"/>
                <w:highlight w:val="none"/>
              </w:rPr>
            </w:pPr>
            <w:r>
              <w:rPr>
                <w:rFonts w:hint="eastAsia" w:ascii="宋体" w:hAnsi="宋体" w:cs="宋体"/>
                <w:sz w:val="21"/>
                <w:szCs w:val="21"/>
                <w:highlight w:val="none"/>
              </w:rPr>
              <w:t>具体建设项目（8分）</w:t>
            </w:r>
          </w:p>
          <w:p w14:paraId="383AFDF6">
            <w:pPr>
              <w:spacing w:line="240" w:lineRule="atLeast"/>
              <w:ind w:left="-38" w:firstLine="420" w:firstLineChars="200"/>
              <w:rPr>
                <w:rFonts w:hint="eastAsia" w:ascii="宋体" w:hAnsi="宋体" w:cs="宋体"/>
                <w:sz w:val="21"/>
                <w:szCs w:val="21"/>
                <w:highlight w:val="none"/>
              </w:rPr>
            </w:pPr>
            <w:r>
              <w:rPr>
                <w:rFonts w:hint="eastAsia" w:ascii="宋体" w:hAnsi="宋体" w:cs="宋体"/>
                <w:sz w:val="21"/>
                <w:szCs w:val="21"/>
                <w:highlight w:val="none"/>
              </w:rPr>
              <w:t>结合前期分析结论，确定重点项目，预计资金来源，明确项目建设重要性排序。</w:t>
            </w:r>
          </w:p>
          <w:p w14:paraId="4A2D853B">
            <w:pPr>
              <w:ind w:firstLine="420" w:firstLineChars="200"/>
              <w:rPr>
                <w:rFonts w:hint="eastAsia" w:ascii="宋体" w:hAnsi="宋体" w:cs="宋体"/>
                <w:sz w:val="21"/>
                <w:szCs w:val="21"/>
                <w:highlight w:val="none"/>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8</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4</w:t>
            </w:r>
            <w:r>
              <w:rPr>
                <w:rFonts w:hint="eastAsia" w:ascii="宋体" w:hAnsi="宋体" w:cs="宋体"/>
                <w:sz w:val="21"/>
                <w:szCs w:val="21"/>
                <w:highlight w:val="none"/>
                <w:lang w:val="zh-CN"/>
              </w:rPr>
              <w:t>分；方案内容存在3处及以上瑕疵得2分；未提供方案得0分。</w:t>
            </w:r>
          </w:p>
        </w:tc>
        <w:tc>
          <w:tcPr>
            <w:tcW w:w="2813" w:type="dxa"/>
            <w:vAlign w:val="center"/>
          </w:tcPr>
          <w:p w14:paraId="4F5D117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tc>
      </w:tr>
      <w:tr w14:paraId="2C3E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22" w:type="dxa"/>
            <w:vMerge w:val="continue"/>
            <w:vAlign w:val="center"/>
          </w:tcPr>
          <w:p w14:paraId="5298FBA3">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51FA9021">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14781BC1">
            <w:pPr>
              <w:ind w:firstLine="420" w:firstLineChars="200"/>
              <w:jc w:val="center"/>
              <w:rPr>
                <w:rFonts w:hint="eastAsia" w:asciiTheme="minorEastAsia" w:hAnsiTheme="minorEastAsia" w:eastAsiaTheme="minorEastAsia" w:cstheme="minorEastAsia"/>
                <w:sz w:val="21"/>
                <w:szCs w:val="21"/>
                <w:highlight w:val="none"/>
              </w:rPr>
            </w:pPr>
          </w:p>
        </w:tc>
        <w:tc>
          <w:tcPr>
            <w:tcW w:w="4182" w:type="dxa"/>
            <w:vAlign w:val="center"/>
          </w:tcPr>
          <w:p w14:paraId="5ECD85D1">
            <w:pPr>
              <w:spacing w:line="240" w:lineRule="atLeast"/>
              <w:ind w:left="-38"/>
              <w:rPr>
                <w:rFonts w:hint="eastAsia" w:ascii="宋体" w:hAnsi="宋体" w:cs="宋体"/>
                <w:sz w:val="21"/>
                <w:szCs w:val="21"/>
                <w:highlight w:val="none"/>
              </w:rPr>
            </w:pPr>
            <w:r>
              <w:rPr>
                <w:rFonts w:hint="eastAsia" w:ascii="宋体" w:hAnsi="宋体" w:cs="宋体"/>
                <w:sz w:val="21"/>
                <w:szCs w:val="21"/>
                <w:highlight w:val="none"/>
              </w:rPr>
              <w:t>城市基础设施更新改造项目表（6分）</w:t>
            </w:r>
          </w:p>
          <w:p w14:paraId="0D938071">
            <w:pPr>
              <w:spacing w:line="240" w:lineRule="atLeast"/>
              <w:ind w:left="-38" w:firstLine="420" w:firstLineChars="200"/>
              <w:rPr>
                <w:rFonts w:hint="eastAsia" w:ascii="宋体" w:hAnsi="宋体" w:cs="宋体"/>
                <w:sz w:val="21"/>
                <w:szCs w:val="21"/>
                <w:highlight w:val="none"/>
              </w:rPr>
            </w:pPr>
            <w:r>
              <w:rPr>
                <w:rFonts w:hint="eastAsia" w:ascii="宋体" w:hAnsi="宋体" w:cs="宋体"/>
                <w:sz w:val="21"/>
                <w:szCs w:val="21"/>
                <w:highlight w:val="none"/>
              </w:rPr>
              <w:t>根据实施方案内容，明确拟更新改造的具体项目名称、项目法人类型、主要建设内容、实施范围、投资规模、项目投融资方式、实施主体等。</w:t>
            </w:r>
          </w:p>
          <w:p w14:paraId="6EB31689">
            <w:pPr>
              <w:spacing w:line="240" w:lineRule="atLeast"/>
              <w:ind w:left="-38" w:firstLine="420" w:firstLineChars="200"/>
              <w:rPr>
                <w:rFonts w:hint="eastAsia" w:ascii="宋体" w:hAnsi="宋体" w:cs="宋体"/>
                <w:sz w:val="21"/>
                <w:szCs w:val="21"/>
                <w:highlight w:val="none"/>
                <w:lang w:val="zh-CN"/>
              </w:rPr>
            </w:pPr>
            <w:r>
              <w:rPr>
                <w:rFonts w:hint="eastAsia" w:ascii="宋体" w:hAnsi="宋体" w:cs="宋体"/>
                <w:sz w:val="21"/>
                <w:szCs w:val="21"/>
                <w:highlight w:val="none"/>
              </w:rPr>
              <w:t>方案内容不存在瑕疵得6分；方案内容存在1处瑕疵，得4.5分；方案内容存在2处瑕疵得3分；方案内容存在3处及以上瑕疵得1.5分；未提供方案得0分。</w:t>
            </w:r>
          </w:p>
        </w:tc>
        <w:tc>
          <w:tcPr>
            <w:tcW w:w="2813" w:type="dxa"/>
            <w:vAlign w:val="center"/>
          </w:tcPr>
          <w:p w14:paraId="67747B6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p w14:paraId="7AAF2583">
            <w:pPr>
              <w:rPr>
                <w:rFonts w:hint="eastAsia" w:asciiTheme="minorEastAsia" w:hAnsiTheme="minorEastAsia" w:eastAsiaTheme="minorEastAsia" w:cstheme="minorEastAsia"/>
                <w:sz w:val="21"/>
                <w:szCs w:val="21"/>
                <w:highlight w:val="none"/>
              </w:rPr>
            </w:pPr>
          </w:p>
        </w:tc>
      </w:tr>
      <w:tr w14:paraId="4F83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22" w:type="dxa"/>
            <w:vMerge w:val="continue"/>
            <w:vAlign w:val="center"/>
          </w:tcPr>
          <w:p w14:paraId="07DE08CF">
            <w:pPr>
              <w:spacing w:line="360" w:lineRule="exact"/>
              <w:ind w:firstLine="560" w:firstLineChars="200"/>
              <w:rPr>
                <w:rFonts w:hint="eastAsia" w:asciiTheme="minorEastAsia" w:hAnsiTheme="minorEastAsia" w:eastAsiaTheme="minorEastAsia" w:cstheme="minorEastAsia"/>
                <w:highlight w:val="none"/>
              </w:rPr>
            </w:pPr>
          </w:p>
        </w:tc>
        <w:tc>
          <w:tcPr>
            <w:tcW w:w="1307" w:type="dxa"/>
            <w:vMerge w:val="continue"/>
            <w:vAlign w:val="center"/>
          </w:tcPr>
          <w:p w14:paraId="6C049F19">
            <w:pPr>
              <w:spacing w:line="360" w:lineRule="exact"/>
              <w:ind w:firstLine="560" w:firstLineChars="200"/>
              <w:rPr>
                <w:rFonts w:hint="eastAsia" w:asciiTheme="minorEastAsia" w:hAnsiTheme="minorEastAsia" w:eastAsiaTheme="minorEastAsia" w:cstheme="minorEastAsia"/>
                <w:highlight w:val="none"/>
              </w:rPr>
            </w:pPr>
          </w:p>
        </w:tc>
        <w:tc>
          <w:tcPr>
            <w:tcW w:w="1365" w:type="dxa"/>
            <w:vMerge w:val="continue"/>
            <w:vAlign w:val="center"/>
          </w:tcPr>
          <w:p w14:paraId="0858813D">
            <w:pPr>
              <w:ind w:firstLine="420" w:firstLineChars="200"/>
              <w:jc w:val="center"/>
              <w:rPr>
                <w:rFonts w:hint="eastAsia" w:asciiTheme="minorEastAsia" w:hAnsiTheme="minorEastAsia" w:eastAsiaTheme="minorEastAsia" w:cstheme="minorEastAsia"/>
                <w:sz w:val="21"/>
                <w:szCs w:val="21"/>
                <w:highlight w:val="none"/>
              </w:rPr>
            </w:pPr>
          </w:p>
        </w:tc>
        <w:tc>
          <w:tcPr>
            <w:tcW w:w="4182" w:type="dxa"/>
            <w:vAlign w:val="center"/>
          </w:tcPr>
          <w:p w14:paraId="4662BE14">
            <w:pPr>
              <w:spacing w:line="240" w:lineRule="atLeast"/>
              <w:ind w:left="-38"/>
              <w:jc w:val="left"/>
              <w:rPr>
                <w:rFonts w:hint="eastAsia" w:ascii="宋体" w:hAnsi="宋体" w:cs="宋体"/>
                <w:sz w:val="21"/>
                <w:szCs w:val="21"/>
                <w:highlight w:val="none"/>
              </w:rPr>
            </w:pPr>
            <w:r>
              <w:rPr>
                <w:rFonts w:hint="eastAsia" w:ascii="宋体" w:hAnsi="宋体" w:cs="宋体"/>
                <w:sz w:val="21"/>
                <w:szCs w:val="21"/>
                <w:highlight w:val="none"/>
              </w:rPr>
              <w:t>保障措施。（6分）</w:t>
            </w:r>
          </w:p>
          <w:p w14:paraId="5522D297">
            <w:pPr>
              <w:spacing w:line="240" w:lineRule="atLeast"/>
              <w:ind w:left="-38" w:firstLine="420" w:firstLineChars="200"/>
              <w:jc w:val="left"/>
              <w:rPr>
                <w:rFonts w:hint="eastAsia" w:ascii="宋体" w:hAnsi="宋体" w:cs="宋体"/>
                <w:sz w:val="21"/>
                <w:szCs w:val="21"/>
                <w:highlight w:val="none"/>
              </w:rPr>
            </w:pPr>
            <w:r>
              <w:rPr>
                <w:rFonts w:hint="eastAsia" w:ascii="宋体" w:hAnsi="宋体" w:cs="宋体"/>
                <w:sz w:val="21"/>
                <w:szCs w:val="21"/>
                <w:highlight w:val="none"/>
              </w:rPr>
              <w:t>根据实施方案具体情况，表述组织架构、政策配套、投融资模式方面的举措。</w:t>
            </w:r>
          </w:p>
          <w:p w14:paraId="33F5D614">
            <w:pPr>
              <w:ind w:firstLine="420" w:firstLineChars="200"/>
              <w:rPr>
                <w:rFonts w:hint="eastAsia" w:asciiTheme="minorEastAsia" w:hAnsiTheme="minorEastAsia" w:eastAsiaTheme="minorEastAsia" w:cstheme="minorEastAsia"/>
                <w:sz w:val="21"/>
                <w:szCs w:val="21"/>
                <w:highlight w:val="none"/>
              </w:rPr>
            </w:pPr>
            <w:r>
              <w:rPr>
                <w:rFonts w:hint="eastAsia" w:ascii="宋体" w:hAnsi="宋体" w:cs="宋体"/>
                <w:sz w:val="21"/>
                <w:szCs w:val="21"/>
                <w:highlight w:val="none"/>
                <w:lang w:val="zh-CN"/>
              </w:rPr>
              <w:t>方案内容不存在瑕疵得</w:t>
            </w:r>
            <w:r>
              <w:rPr>
                <w:rFonts w:hint="eastAsia" w:ascii="宋体" w:hAnsi="宋体" w:cs="宋体"/>
                <w:sz w:val="21"/>
                <w:szCs w:val="21"/>
                <w:highlight w:val="none"/>
              </w:rPr>
              <w:t>6</w:t>
            </w:r>
            <w:r>
              <w:rPr>
                <w:rFonts w:hint="eastAsia" w:ascii="宋体" w:hAnsi="宋体" w:cs="宋体"/>
                <w:sz w:val="21"/>
                <w:szCs w:val="21"/>
                <w:highlight w:val="none"/>
                <w:lang w:val="zh-CN"/>
              </w:rPr>
              <w:t>分；方案内容存在1处瑕疵，得</w:t>
            </w:r>
            <w:r>
              <w:rPr>
                <w:rFonts w:hint="eastAsia" w:ascii="宋体" w:hAnsi="宋体" w:cs="宋体"/>
                <w:sz w:val="21"/>
                <w:szCs w:val="21"/>
                <w:highlight w:val="none"/>
              </w:rPr>
              <w:t>4.5</w:t>
            </w:r>
            <w:r>
              <w:rPr>
                <w:rFonts w:hint="eastAsia" w:ascii="宋体" w:hAnsi="宋体" w:cs="宋体"/>
                <w:sz w:val="21"/>
                <w:szCs w:val="21"/>
                <w:highlight w:val="none"/>
                <w:lang w:val="zh-CN"/>
              </w:rPr>
              <w:t>分；方案内容存在2处瑕疵得</w:t>
            </w:r>
            <w:r>
              <w:rPr>
                <w:rFonts w:hint="eastAsia" w:ascii="宋体" w:hAnsi="宋体" w:cs="宋体"/>
                <w:sz w:val="21"/>
                <w:szCs w:val="21"/>
                <w:highlight w:val="none"/>
              </w:rPr>
              <w:t>3</w:t>
            </w:r>
            <w:r>
              <w:rPr>
                <w:rFonts w:hint="eastAsia" w:ascii="宋体" w:hAnsi="宋体" w:cs="宋体"/>
                <w:sz w:val="21"/>
                <w:szCs w:val="21"/>
                <w:highlight w:val="none"/>
                <w:lang w:val="zh-CN"/>
              </w:rPr>
              <w:t>分；方案内容存在3处及以上瑕疵得1.5分；未提供方案得0分。</w:t>
            </w:r>
          </w:p>
        </w:tc>
        <w:tc>
          <w:tcPr>
            <w:tcW w:w="2813" w:type="dxa"/>
            <w:vAlign w:val="center"/>
          </w:tcPr>
          <w:p w14:paraId="7922945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供应商针对本项目内容的理解进行阐述，评委根据各供应商提交方案内容进行综合评价。</w:t>
            </w:r>
          </w:p>
          <w:p w14:paraId="3EA15D44">
            <w:pPr>
              <w:rPr>
                <w:rFonts w:hint="eastAsia" w:asciiTheme="minorEastAsia" w:hAnsiTheme="minorEastAsia" w:eastAsiaTheme="minorEastAsia" w:cstheme="minorEastAsia"/>
                <w:sz w:val="21"/>
                <w:szCs w:val="21"/>
                <w:highlight w:val="none"/>
              </w:rPr>
            </w:pPr>
          </w:p>
        </w:tc>
      </w:tr>
      <w:tr w14:paraId="4F6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 w:type="dxa"/>
            <w:vMerge w:val="restart"/>
            <w:tcBorders>
              <w:left w:val="single" w:color="auto" w:sz="4" w:space="0"/>
              <w:right w:val="single" w:color="auto" w:sz="4" w:space="0"/>
            </w:tcBorders>
            <w:vAlign w:val="center"/>
          </w:tcPr>
          <w:p w14:paraId="0F238F80">
            <w:pPr>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307" w:type="dxa"/>
            <w:vMerge w:val="restart"/>
            <w:tcBorders>
              <w:left w:val="single" w:color="auto" w:sz="4" w:space="0"/>
              <w:right w:val="single" w:color="auto" w:sz="4" w:space="0"/>
            </w:tcBorders>
            <w:vAlign w:val="center"/>
          </w:tcPr>
          <w:p w14:paraId="6244D1F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商务部分（20%）</w:t>
            </w:r>
          </w:p>
        </w:tc>
        <w:tc>
          <w:tcPr>
            <w:tcW w:w="1365" w:type="dxa"/>
            <w:vMerge w:val="restart"/>
            <w:tcBorders>
              <w:left w:val="single" w:color="auto" w:sz="4" w:space="0"/>
              <w:right w:val="single" w:color="auto" w:sz="4" w:space="0"/>
            </w:tcBorders>
            <w:vAlign w:val="center"/>
          </w:tcPr>
          <w:p w14:paraId="053851AB">
            <w:pPr>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20分</w:t>
            </w:r>
          </w:p>
        </w:tc>
        <w:tc>
          <w:tcPr>
            <w:tcW w:w="4182" w:type="dxa"/>
            <w:tcBorders>
              <w:top w:val="single" w:color="auto" w:sz="4" w:space="0"/>
              <w:left w:val="single" w:color="auto" w:sz="4" w:space="0"/>
              <w:bottom w:val="single" w:color="auto" w:sz="4" w:space="0"/>
              <w:right w:val="single" w:color="auto" w:sz="4" w:space="0"/>
            </w:tcBorders>
            <w:vAlign w:val="center"/>
          </w:tcPr>
          <w:p w14:paraId="5CA1CB89">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企业业绩（12分）</w:t>
            </w:r>
          </w:p>
          <w:p w14:paraId="460A2C5F">
            <w:pPr>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sz w:val="21"/>
                <w:szCs w:val="21"/>
                <w:highlight w:val="none"/>
                <w:lang w:val="zh-CN"/>
              </w:rPr>
              <w:t>2022年1月1日至提交响应文件截止日止，每承接一项</w:t>
            </w:r>
            <w:r>
              <w:rPr>
                <w:rFonts w:hint="eastAsia" w:ascii="宋体" w:hAnsi="宋体" w:cs="宋体"/>
                <w:sz w:val="21"/>
                <w:szCs w:val="21"/>
                <w:highlight w:val="none"/>
              </w:rPr>
              <w:t>城市更新类实施方案</w:t>
            </w:r>
            <w:r>
              <w:rPr>
                <w:rFonts w:hint="eastAsia" w:ascii="宋体" w:hAnsi="宋体" w:cs="宋体"/>
                <w:sz w:val="21"/>
                <w:szCs w:val="21"/>
                <w:highlight w:val="none"/>
                <w:lang w:val="zh-CN"/>
              </w:rPr>
              <w:t>项目</w:t>
            </w:r>
            <w:r>
              <w:rPr>
                <w:rFonts w:hint="eastAsia" w:ascii="宋体" w:hAnsi="宋体" w:cs="宋体"/>
                <w:sz w:val="21"/>
                <w:szCs w:val="21"/>
                <w:highlight w:val="none"/>
              </w:rPr>
              <w:t>的</w:t>
            </w:r>
            <w:r>
              <w:rPr>
                <w:rFonts w:hint="eastAsia" w:ascii="宋体" w:hAnsi="宋体" w:cs="宋体"/>
                <w:sz w:val="21"/>
                <w:szCs w:val="21"/>
                <w:highlight w:val="none"/>
                <w:lang w:val="zh-CN"/>
              </w:rPr>
              <w:t>得4分，最高得12分。</w:t>
            </w:r>
          </w:p>
        </w:tc>
        <w:tc>
          <w:tcPr>
            <w:tcW w:w="2813" w:type="dxa"/>
            <w:tcBorders>
              <w:left w:val="single" w:color="auto" w:sz="4" w:space="0"/>
              <w:right w:val="single" w:color="auto" w:sz="4" w:space="0"/>
            </w:tcBorders>
            <w:vAlign w:val="center"/>
          </w:tcPr>
          <w:p w14:paraId="0F551E0B">
            <w:pP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须提供加盖供应商单位鲜章的合同复印件。</w:t>
            </w:r>
          </w:p>
        </w:tc>
      </w:tr>
      <w:tr w14:paraId="7D3F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22" w:type="dxa"/>
            <w:vMerge w:val="continue"/>
            <w:tcBorders>
              <w:left w:val="single" w:color="auto" w:sz="4" w:space="0"/>
              <w:right w:val="single" w:color="auto" w:sz="4" w:space="0"/>
            </w:tcBorders>
            <w:vAlign w:val="center"/>
          </w:tcPr>
          <w:p w14:paraId="543AEE7B">
            <w:pPr>
              <w:ind w:firstLine="28"/>
              <w:jc w:val="center"/>
              <w:rPr>
                <w:rFonts w:hint="eastAsia" w:asciiTheme="minorEastAsia" w:hAnsiTheme="minorEastAsia" w:eastAsiaTheme="minorEastAsia" w:cstheme="minorEastAsia"/>
                <w:sz w:val="21"/>
                <w:szCs w:val="21"/>
                <w:highlight w:val="none"/>
              </w:rPr>
            </w:pPr>
          </w:p>
        </w:tc>
        <w:tc>
          <w:tcPr>
            <w:tcW w:w="1307" w:type="dxa"/>
            <w:vMerge w:val="continue"/>
            <w:tcBorders>
              <w:left w:val="single" w:color="auto" w:sz="4" w:space="0"/>
              <w:right w:val="single" w:color="auto" w:sz="4" w:space="0"/>
            </w:tcBorders>
            <w:vAlign w:val="center"/>
          </w:tcPr>
          <w:p w14:paraId="73DBC6FD">
            <w:pPr>
              <w:rPr>
                <w:rFonts w:hint="eastAsia" w:asciiTheme="minorEastAsia" w:hAnsiTheme="minorEastAsia" w:eastAsiaTheme="minorEastAsia" w:cstheme="minorEastAsia"/>
                <w:sz w:val="21"/>
                <w:szCs w:val="21"/>
                <w:highlight w:val="none"/>
              </w:rPr>
            </w:pPr>
          </w:p>
        </w:tc>
        <w:tc>
          <w:tcPr>
            <w:tcW w:w="1365" w:type="dxa"/>
            <w:vMerge w:val="continue"/>
            <w:tcBorders>
              <w:left w:val="single" w:color="auto" w:sz="4" w:space="0"/>
              <w:right w:val="single" w:color="auto" w:sz="4" w:space="0"/>
            </w:tcBorders>
            <w:vAlign w:val="center"/>
          </w:tcPr>
          <w:p w14:paraId="516DBDBD">
            <w:pPr>
              <w:ind w:firstLine="28"/>
              <w:jc w:val="center"/>
              <w:rPr>
                <w:rFonts w:hint="eastAsia" w:asciiTheme="minorEastAsia" w:hAnsiTheme="minorEastAsia" w:eastAsiaTheme="minorEastAsia" w:cstheme="minorEastAsia"/>
                <w:sz w:val="21"/>
                <w:szCs w:val="21"/>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7A14CFCD">
            <w:pPr>
              <w:pStyle w:val="17"/>
              <w:spacing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项目负责人（4分）</w:t>
            </w:r>
          </w:p>
          <w:p w14:paraId="0B74EB01">
            <w:pPr>
              <w:ind w:firstLine="420" w:firstLineChars="200"/>
              <w:rPr>
                <w:rFonts w:hint="eastAsia" w:asciiTheme="minorEastAsia" w:hAnsiTheme="minorEastAsia" w:eastAsiaTheme="minorEastAsia" w:cstheme="minorEastAsia"/>
                <w:color w:val="000000" w:themeColor="text1"/>
                <w:sz w:val="21"/>
                <w:szCs w:val="21"/>
                <w:highlight w:val="none"/>
                <w:lang w:eastAsia="zh"/>
                <w14:textFill>
                  <w14:solidFill>
                    <w14:schemeClr w14:val="tx1"/>
                  </w14:solidFill>
                </w14:textFill>
              </w:rPr>
            </w:pPr>
            <w:r>
              <w:rPr>
                <w:rFonts w:hint="eastAsia" w:ascii="宋体" w:hAnsi="宋体" w:cs="宋体"/>
                <w:sz w:val="21"/>
                <w:szCs w:val="21"/>
                <w:highlight w:val="none"/>
                <w:lang w:val="zh-CN"/>
              </w:rPr>
              <w:t>项目负责人同时具有规划类正高级工程师职称和注册城乡规划师及注册咨询工程师（投资），得4分。</w:t>
            </w:r>
          </w:p>
        </w:tc>
        <w:tc>
          <w:tcPr>
            <w:tcW w:w="2813" w:type="dxa"/>
            <w:tcBorders>
              <w:left w:val="single" w:color="auto" w:sz="4" w:space="0"/>
              <w:right w:val="single" w:color="auto" w:sz="4" w:space="0"/>
            </w:tcBorders>
            <w:vAlign w:val="center"/>
          </w:tcPr>
          <w:p w14:paraId="1F683ED6">
            <w:pP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须提供相应职称证、资格证，加盖供应商单位公章。</w:t>
            </w:r>
          </w:p>
        </w:tc>
      </w:tr>
      <w:tr w14:paraId="007E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22" w:type="dxa"/>
            <w:vMerge w:val="continue"/>
            <w:tcBorders>
              <w:left w:val="single" w:color="auto" w:sz="4" w:space="0"/>
              <w:bottom w:val="single" w:color="auto" w:sz="4" w:space="0"/>
              <w:right w:val="single" w:color="auto" w:sz="4" w:space="0"/>
            </w:tcBorders>
            <w:vAlign w:val="center"/>
          </w:tcPr>
          <w:p w14:paraId="0209FFF1">
            <w:pPr>
              <w:ind w:firstLine="28"/>
              <w:jc w:val="center"/>
              <w:rPr>
                <w:rFonts w:hint="eastAsia" w:asciiTheme="minorEastAsia" w:hAnsiTheme="minorEastAsia" w:eastAsiaTheme="minorEastAsia" w:cstheme="minorEastAsia"/>
                <w:sz w:val="21"/>
                <w:szCs w:val="21"/>
                <w:highlight w:val="none"/>
              </w:rPr>
            </w:pPr>
          </w:p>
        </w:tc>
        <w:tc>
          <w:tcPr>
            <w:tcW w:w="1307" w:type="dxa"/>
            <w:vMerge w:val="continue"/>
            <w:tcBorders>
              <w:left w:val="single" w:color="auto" w:sz="4" w:space="0"/>
              <w:bottom w:val="single" w:color="auto" w:sz="4" w:space="0"/>
              <w:right w:val="single" w:color="auto" w:sz="4" w:space="0"/>
            </w:tcBorders>
            <w:vAlign w:val="center"/>
          </w:tcPr>
          <w:p w14:paraId="54AC6018">
            <w:pPr>
              <w:ind w:firstLine="28"/>
              <w:jc w:val="center"/>
              <w:rPr>
                <w:rFonts w:hint="eastAsia" w:asciiTheme="minorEastAsia" w:hAnsiTheme="minorEastAsia" w:eastAsiaTheme="minorEastAsia" w:cstheme="minorEastAsia"/>
                <w:sz w:val="21"/>
                <w:szCs w:val="21"/>
                <w:highlight w:val="none"/>
              </w:rPr>
            </w:pPr>
          </w:p>
        </w:tc>
        <w:tc>
          <w:tcPr>
            <w:tcW w:w="1365" w:type="dxa"/>
            <w:vMerge w:val="continue"/>
            <w:tcBorders>
              <w:left w:val="single" w:color="auto" w:sz="4" w:space="0"/>
              <w:bottom w:val="single" w:color="auto" w:sz="4" w:space="0"/>
              <w:right w:val="single" w:color="auto" w:sz="4" w:space="0"/>
            </w:tcBorders>
            <w:vAlign w:val="center"/>
          </w:tcPr>
          <w:p w14:paraId="73EF649D">
            <w:pPr>
              <w:ind w:firstLine="28"/>
              <w:jc w:val="center"/>
              <w:rPr>
                <w:rFonts w:hint="eastAsia" w:asciiTheme="minorEastAsia" w:hAnsiTheme="minorEastAsia" w:eastAsiaTheme="minorEastAsia" w:cstheme="minorEastAsia"/>
                <w:sz w:val="21"/>
                <w:szCs w:val="21"/>
                <w:highlight w:val="none"/>
              </w:rPr>
            </w:pPr>
          </w:p>
        </w:tc>
        <w:tc>
          <w:tcPr>
            <w:tcW w:w="4182" w:type="dxa"/>
            <w:tcBorders>
              <w:top w:val="single" w:color="auto" w:sz="4" w:space="0"/>
              <w:left w:val="single" w:color="auto" w:sz="4" w:space="0"/>
              <w:bottom w:val="single" w:color="auto" w:sz="4" w:space="0"/>
              <w:right w:val="single" w:color="auto" w:sz="4" w:space="0"/>
            </w:tcBorders>
            <w:vAlign w:val="center"/>
          </w:tcPr>
          <w:p w14:paraId="41F3E175">
            <w:pPr>
              <w:spacing w:line="360" w:lineRule="auto"/>
              <w:rPr>
                <w:rFonts w:hint="eastAsia" w:ascii="宋体" w:hAnsi="宋体" w:cs="宋体"/>
                <w:sz w:val="21"/>
                <w:szCs w:val="21"/>
                <w:highlight w:val="none"/>
              </w:rPr>
            </w:pPr>
            <w:r>
              <w:rPr>
                <w:rFonts w:hint="eastAsia" w:ascii="宋体" w:hAnsi="宋体" w:cs="宋体"/>
                <w:sz w:val="21"/>
                <w:szCs w:val="21"/>
                <w:highlight w:val="none"/>
              </w:rPr>
              <w:t>项目团队其他人员（4分）</w:t>
            </w:r>
          </w:p>
          <w:p w14:paraId="441D1A3F">
            <w:pPr>
              <w:ind w:firstLine="420" w:firstLineChars="200"/>
              <w:rPr>
                <w:rFonts w:hint="eastAsia" w:ascii="宋体" w:hAnsi="宋体" w:cs="宋体"/>
                <w:sz w:val="21"/>
                <w:szCs w:val="21"/>
                <w:highlight w:val="none"/>
                <w:lang w:val="zh-CN"/>
              </w:rPr>
            </w:pPr>
            <w:r>
              <w:rPr>
                <w:rFonts w:hint="eastAsia" w:ascii="宋体" w:hAnsi="宋体" w:cs="宋体"/>
                <w:sz w:val="21"/>
                <w:szCs w:val="21"/>
                <w:highlight w:val="none"/>
                <w:lang w:val="zh-CN"/>
              </w:rPr>
              <w:t>建筑专业负责人：具备建筑类正高级工程师职称和一级注册建筑师的得2分。</w:t>
            </w:r>
          </w:p>
          <w:p w14:paraId="2B84CD70">
            <w:pPr>
              <w:ind w:firstLine="420" w:firstLineChars="200"/>
              <w:rPr>
                <w:highlight w:val="none"/>
              </w:rPr>
            </w:pPr>
            <w:r>
              <w:rPr>
                <w:rFonts w:hint="eastAsia" w:ascii="宋体" w:hAnsi="宋体" w:cs="宋体"/>
                <w:sz w:val="21"/>
                <w:szCs w:val="21"/>
                <w:highlight w:val="none"/>
              </w:rPr>
              <w:t>规划</w:t>
            </w:r>
            <w:r>
              <w:rPr>
                <w:rFonts w:hint="eastAsia" w:ascii="宋体" w:hAnsi="宋体" w:cs="宋体"/>
                <w:sz w:val="21"/>
                <w:szCs w:val="21"/>
                <w:highlight w:val="none"/>
                <w:lang w:val="zh-CN"/>
              </w:rPr>
              <w:t>专业负责人：具备</w:t>
            </w:r>
            <w:r>
              <w:rPr>
                <w:rFonts w:hint="eastAsia" w:ascii="宋体" w:hAnsi="宋体" w:cs="宋体"/>
                <w:sz w:val="21"/>
                <w:szCs w:val="21"/>
                <w:highlight w:val="none"/>
              </w:rPr>
              <w:t>规划</w:t>
            </w:r>
            <w:r>
              <w:rPr>
                <w:rFonts w:hint="eastAsia" w:ascii="宋体" w:hAnsi="宋体" w:cs="宋体"/>
                <w:sz w:val="21"/>
                <w:szCs w:val="21"/>
                <w:highlight w:val="none"/>
                <w:lang w:val="zh-CN"/>
              </w:rPr>
              <w:t>类正高级</w:t>
            </w:r>
            <w:r>
              <w:rPr>
                <w:rFonts w:hint="eastAsia" w:ascii="宋体" w:hAnsi="宋体" w:cs="宋体"/>
                <w:sz w:val="21"/>
                <w:szCs w:val="21"/>
                <w:highlight w:val="none"/>
              </w:rPr>
              <w:t>和注册城乡规划师的</w:t>
            </w:r>
            <w:r>
              <w:rPr>
                <w:rFonts w:hint="eastAsia" w:ascii="宋体" w:hAnsi="宋体" w:cs="宋体"/>
                <w:sz w:val="21"/>
                <w:szCs w:val="21"/>
                <w:highlight w:val="none"/>
                <w:lang w:val="zh-CN"/>
              </w:rPr>
              <w:t>得2分</w:t>
            </w:r>
          </w:p>
        </w:tc>
        <w:tc>
          <w:tcPr>
            <w:tcW w:w="2813" w:type="dxa"/>
            <w:tcBorders>
              <w:left w:val="single" w:color="auto" w:sz="4" w:space="0"/>
              <w:bottom w:val="single" w:color="auto" w:sz="4" w:space="0"/>
              <w:right w:val="single" w:color="auto" w:sz="4" w:space="0"/>
            </w:tcBorders>
            <w:vAlign w:val="center"/>
          </w:tcPr>
          <w:p w14:paraId="20CA0068">
            <w:pPr>
              <w:rPr>
                <w:rFonts w:hint="eastAsia" w:ascii="宋体" w:hAnsi="宋体" w:cs="宋体"/>
                <w:sz w:val="21"/>
                <w:szCs w:val="21"/>
                <w:highlight w:val="none"/>
              </w:rPr>
            </w:pPr>
            <w:r>
              <w:rPr>
                <w:rFonts w:hint="eastAsia" w:ascii="宋体" w:hAnsi="宋体" w:cs="宋体"/>
                <w:sz w:val="21"/>
                <w:szCs w:val="21"/>
                <w:highlight w:val="none"/>
              </w:rPr>
              <w:t>须提供相应职称证、资格证，加盖供应商单位公章。</w:t>
            </w:r>
          </w:p>
        </w:tc>
      </w:tr>
    </w:tbl>
    <w:p w14:paraId="07FE1874">
      <w:pPr>
        <w:rPr>
          <w:rFonts w:hint="eastAsia" w:asciiTheme="minorEastAsia" w:hAnsiTheme="minorEastAsia" w:eastAsiaTheme="minorEastAsia" w:cstheme="minorEastAsia"/>
          <w:highlight w:val="none"/>
        </w:rPr>
      </w:pPr>
    </w:p>
    <w:p w14:paraId="39FCD3D6">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52" w:name="_Toc22059"/>
      <w:bookmarkStart w:id="53" w:name="_Toc1544"/>
      <w:bookmarkStart w:id="54" w:name="_Toc102227313"/>
      <w:r>
        <w:rPr>
          <w:rFonts w:hint="eastAsia" w:asciiTheme="minorEastAsia" w:hAnsiTheme="minorEastAsia" w:eastAsiaTheme="minorEastAsia" w:cstheme="minorEastAsia"/>
          <w:sz w:val="24"/>
          <w:szCs w:val="24"/>
          <w:highlight w:val="none"/>
        </w:rPr>
        <w:t>三、无效响应</w:t>
      </w:r>
      <w:bookmarkEnd w:id="52"/>
      <w:bookmarkEnd w:id="53"/>
    </w:p>
    <w:p w14:paraId="335798D7">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供应商发生以下条款情况之一者，视为无效响应，其响应文件将被拒绝：</w:t>
      </w:r>
    </w:p>
    <w:p w14:paraId="428F350A">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（一）供应商不符合规定的资格条件的；</w:t>
      </w:r>
    </w:p>
    <w:p w14:paraId="0AF29EAC">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（二）供应商的法定代表人（或其授权代表）或自然人未参加磋商；</w:t>
      </w:r>
    </w:p>
    <w:p w14:paraId="18BDDE64">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（三）供应商所提交的响应文件不按“第七篇响应文件编制要求”要求签署或盖章；</w:t>
      </w:r>
    </w:p>
    <w:p w14:paraId="470954C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（四）供应商的最后报价超过采购预算或最高限价的；</w:t>
      </w:r>
    </w:p>
    <w:p w14:paraId="4C05535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（五）法定代表人为同一个人的两个及两个以上法人，母公司、全资子公司及其控股公司，在同一包采购中同时参与磋商；</w:t>
      </w:r>
    </w:p>
    <w:p w14:paraId="035A3727">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（六）单位负责人为同一人或者存在直接控股、管理关系的不同供应商，参加同一合同项下的政府采购活动的；</w:t>
      </w:r>
    </w:p>
    <w:p w14:paraId="370275C9">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（七）为采购项目提供整体设计、规范编制或者项目管理、监理、检测等服务的供应商，再参加该采购项目的其他采购活动；</w:t>
      </w:r>
    </w:p>
    <w:p w14:paraId="746D76B5">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（八）供应商磋商有效期不满足竞争性磋商文件要求的；</w:t>
      </w:r>
    </w:p>
    <w:p w14:paraId="26700407">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（九）供应商响应文件内容有与国家现行法律法规相违背的内容，或附有采购人无法接受的条件；</w:t>
      </w:r>
    </w:p>
    <w:p w14:paraId="32574734">
      <w:pPr>
        <w:autoSpaceDE w:val="0"/>
        <w:autoSpaceDN w:val="0"/>
        <w:adjustRightInd w:val="0"/>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（十）供应商以联合体形式参与磋商的；</w:t>
      </w:r>
    </w:p>
    <w:p w14:paraId="5953546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（十一）供应商响应文件内容应满足竞采文件要求；</w:t>
      </w:r>
    </w:p>
    <w:p w14:paraId="6CD8F9CF">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（十二）法律、法规和竞争性磋商文件规定的其他无效情形。</w:t>
      </w:r>
    </w:p>
    <w:p w14:paraId="5AF45B9B">
      <w:pPr>
        <w:snapToGrid w:val="0"/>
        <w:spacing w:line="400" w:lineRule="exact"/>
        <w:ind w:firstLine="480" w:firstLineChars="200"/>
        <w:rPr>
          <w:rFonts w:hint="eastAsia" w:asciiTheme="minorEastAsia" w:hAnsiTheme="minorEastAsia" w:eastAsiaTheme="minorEastAsia" w:cstheme="minorEastAsia"/>
          <w:sz w:val="24"/>
          <w:szCs w:val="24"/>
          <w:highlight w:val="none"/>
        </w:rPr>
      </w:pPr>
    </w:p>
    <w:p w14:paraId="6B6B283E">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55" w:name="_Toc11215"/>
      <w:bookmarkStart w:id="56" w:name="_Toc27527"/>
      <w:bookmarkStart w:id="57" w:name="_Toc3230"/>
      <w:bookmarkStart w:id="58" w:name="_Toc31927"/>
      <w:bookmarkStart w:id="59" w:name="_Toc76462336"/>
      <w:bookmarkStart w:id="60" w:name="_Toc11329"/>
      <w:r>
        <w:rPr>
          <w:rFonts w:hint="eastAsia" w:asciiTheme="minorEastAsia" w:hAnsiTheme="minorEastAsia" w:eastAsiaTheme="minorEastAsia" w:cstheme="minorEastAsia"/>
          <w:sz w:val="24"/>
          <w:szCs w:val="24"/>
          <w:highlight w:val="none"/>
        </w:rPr>
        <w:t>四、采购终止</w:t>
      </w:r>
      <w:bookmarkEnd w:id="55"/>
      <w:bookmarkEnd w:id="56"/>
      <w:bookmarkEnd w:id="57"/>
      <w:bookmarkEnd w:id="58"/>
      <w:bookmarkEnd w:id="59"/>
      <w:bookmarkEnd w:id="60"/>
    </w:p>
    <w:p w14:paraId="08F3B1B0">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出现下列情形之一的，采购人或者采购代理机构应当终止竞争性磋商采购活动，发布项目终止公告并说明原因，重新开展采购活动：</w:t>
      </w:r>
    </w:p>
    <w:p w14:paraId="07F4546E">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（一）因情况变化，不再符合规定的竞争性磋商采购方式适用情形的；</w:t>
      </w:r>
    </w:p>
    <w:p w14:paraId="4357A8DF">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（二）出现影响采购公正的违法、违规行为的；</w:t>
      </w:r>
    </w:p>
    <w:p w14:paraId="14F65399">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（三）在采购过程中符合要求的供应商或者报价未超过采购预算的供应商不足2家的，但《政府采购竞争性磋商采购方式管理暂行办法》第二十一条第三款规定的情形除外。</w:t>
      </w:r>
    </w:p>
    <w:p w14:paraId="48F1CD3A">
      <w:pPr>
        <w:snapToGrid w:val="0"/>
        <w:spacing w:line="400" w:lineRule="exact"/>
        <w:ind w:firstLine="465"/>
        <w:rPr>
          <w:rFonts w:hint="eastAsia" w:asciiTheme="minorEastAsia" w:hAnsiTheme="minorEastAsia" w:eastAsiaTheme="minorEastAsia" w:cstheme="minorEastAsia"/>
          <w:sz w:val="24"/>
          <w:szCs w:val="24"/>
          <w:highlight w:val="none"/>
        </w:rPr>
      </w:pPr>
    </w:p>
    <w:p w14:paraId="7F5B1032">
      <w:pPr>
        <w:pStyle w:val="28"/>
        <w:rPr>
          <w:rFonts w:hint="eastAsia" w:asciiTheme="minorEastAsia" w:hAnsiTheme="minorEastAsia" w:eastAsiaTheme="minorEastAsia" w:cstheme="minorEastAsia"/>
          <w:color w:val="auto"/>
          <w:highlight w:val="none"/>
        </w:rPr>
      </w:pPr>
    </w:p>
    <w:p w14:paraId="63893E1B">
      <w:pPr>
        <w:widowControl/>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23207A09">
      <w:pPr>
        <w:pStyle w:val="4"/>
        <w:spacing w:line="360" w:lineRule="auto"/>
        <w:ind w:firstLine="720" w:firstLineChars="200"/>
        <w:jc w:val="center"/>
        <w:rPr>
          <w:rFonts w:hint="eastAsia" w:asciiTheme="minorEastAsia" w:hAnsiTheme="minorEastAsia" w:eastAsiaTheme="minorEastAsia" w:cstheme="minorEastAsia"/>
          <w:b w:val="0"/>
          <w:szCs w:val="30"/>
          <w:highlight w:val="none"/>
        </w:rPr>
      </w:pPr>
      <w:bookmarkStart w:id="61" w:name="_Toc28187"/>
      <w:r>
        <w:rPr>
          <w:rFonts w:hint="eastAsia" w:asciiTheme="minorEastAsia" w:hAnsiTheme="minorEastAsia" w:eastAsiaTheme="minorEastAsia" w:cstheme="minorEastAsia"/>
          <w:b w:val="0"/>
          <w:sz w:val="36"/>
          <w:szCs w:val="30"/>
          <w:highlight w:val="none"/>
        </w:rPr>
        <w:t>第五篇  供应商须知</w:t>
      </w:r>
      <w:bookmarkEnd w:id="54"/>
      <w:bookmarkEnd w:id="61"/>
    </w:p>
    <w:p w14:paraId="2FF67826">
      <w:pPr>
        <w:pStyle w:val="5"/>
        <w:spacing w:before="0" w:after="0" w:line="440" w:lineRule="exact"/>
        <w:ind w:firstLine="482" w:firstLineChars="200"/>
        <w:rPr>
          <w:rFonts w:hint="eastAsia" w:asciiTheme="minorEastAsia" w:hAnsiTheme="minorEastAsia" w:eastAsiaTheme="minorEastAsia" w:cstheme="minorEastAsia"/>
          <w:sz w:val="24"/>
          <w:szCs w:val="24"/>
          <w:highlight w:val="none"/>
        </w:rPr>
      </w:pPr>
      <w:bookmarkStart w:id="62" w:name="_Toc342913389"/>
      <w:bookmarkStart w:id="63" w:name="_Toc18823"/>
      <w:r>
        <w:rPr>
          <w:rFonts w:hint="eastAsia" w:asciiTheme="minorEastAsia" w:hAnsiTheme="minorEastAsia" w:eastAsiaTheme="minorEastAsia" w:cstheme="minorEastAsia"/>
          <w:sz w:val="24"/>
          <w:szCs w:val="24"/>
          <w:highlight w:val="none"/>
        </w:rPr>
        <w:t>一、磋商费用</w:t>
      </w:r>
      <w:bookmarkEnd w:id="62"/>
      <w:bookmarkEnd w:id="63"/>
    </w:p>
    <w:p w14:paraId="1D6C0B38">
      <w:pPr>
        <w:pStyle w:val="36"/>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4F72CC6">
      <w:pPr>
        <w:pStyle w:val="5"/>
        <w:tabs>
          <w:tab w:val="left" w:pos="2640"/>
        </w:tabs>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64" w:name="_Toc19563"/>
      <w:bookmarkStart w:id="65" w:name="_Toc342913391"/>
      <w:r>
        <w:rPr>
          <w:rFonts w:hint="eastAsia" w:asciiTheme="minorEastAsia" w:hAnsiTheme="minorEastAsia" w:eastAsiaTheme="minorEastAsia" w:cstheme="minorEastAsia"/>
          <w:sz w:val="24"/>
          <w:szCs w:val="24"/>
          <w:highlight w:val="none"/>
        </w:rPr>
        <w:t>二、竞争性磋商文件</w:t>
      </w:r>
      <w:bookmarkEnd w:id="64"/>
      <w:bookmarkEnd w:id="65"/>
    </w:p>
    <w:p w14:paraId="297D8212">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（一）竞争性磋商文件由采购邀请书、项目服务需求、项目商务需求、磋商程序及方法、评审标准、无效响应和采购终止、供应商须知</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sz w:val="24"/>
          <w:szCs w:val="24"/>
          <w:highlight w:val="none"/>
        </w:rPr>
        <w:t>政府采购合同</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sz w:val="24"/>
          <w:szCs w:val="24"/>
          <w:highlight w:val="none"/>
        </w:rPr>
        <w:t>响应文件编制要求七部分组成。</w:t>
      </w:r>
    </w:p>
    <w:p w14:paraId="4EF3B3B8">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（二）采购人（或采购代理机构）所作的一切有效的书面通知、修改及补充，都是竞争性磋商文件不可分割的部分。</w:t>
      </w:r>
    </w:p>
    <w:p w14:paraId="7642891C">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（三）竞争性磋商文件的解释</w:t>
      </w:r>
    </w:p>
    <w:p w14:paraId="7192ED4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6" w:name="_Toc318159780"/>
      <w:bookmarkStart w:id="67" w:name="_Toc318166429"/>
      <w:bookmarkStart w:id="68" w:name="_Toc318159349"/>
      <w:bookmarkStart w:id="69" w:name="_Toc318159160"/>
    </w:p>
    <w:p w14:paraId="2CA4E10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（四）本竞争性磋商文件中，磋商小组根据与供应商进行磋商可能实质性变动的内容为竞争性磋商文件第二、三、四篇全部内容。</w:t>
      </w:r>
    </w:p>
    <w:p w14:paraId="4C58D015">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（五）评审的依据为竞争性磋商文件和响应文件（含有效的书面承诺）。磋商小组判断响应文件对竞争性磋商文件的响应，仅基于响应文件本身而不靠外部证据。</w:t>
      </w:r>
    </w:p>
    <w:bookmarkEnd w:id="66"/>
    <w:bookmarkEnd w:id="67"/>
    <w:bookmarkEnd w:id="68"/>
    <w:bookmarkEnd w:id="69"/>
    <w:p w14:paraId="0633A4FA">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70" w:name="_Toc342913392"/>
      <w:bookmarkStart w:id="71" w:name="_Toc102227318"/>
      <w:bookmarkStart w:id="72" w:name="_Toc179714297"/>
      <w:bookmarkStart w:id="73" w:name="_Toc22648"/>
      <w:r>
        <w:rPr>
          <w:rFonts w:hint="eastAsia" w:asciiTheme="minorEastAsia" w:hAnsiTheme="minorEastAsia" w:eastAsiaTheme="minorEastAsia" w:cstheme="minorEastAsia"/>
          <w:sz w:val="24"/>
          <w:szCs w:val="24"/>
          <w:highlight w:val="none"/>
        </w:rPr>
        <w:t>三、磋商要求</w:t>
      </w:r>
      <w:bookmarkEnd w:id="70"/>
      <w:bookmarkEnd w:id="71"/>
      <w:bookmarkEnd w:id="72"/>
      <w:bookmarkEnd w:id="73"/>
    </w:p>
    <w:p w14:paraId="064CBB27">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（一）响应文件</w:t>
      </w:r>
    </w:p>
    <w:p w14:paraId="48B480B6">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4FBAB32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2.响应文件组成</w:t>
      </w:r>
    </w:p>
    <w:p w14:paraId="48772A91">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EA8E940">
      <w:pPr>
        <w:numPr>
          <w:ilvl w:val="0"/>
          <w:numId w:val="4"/>
        </w:num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联合体</w:t>
      </w:r>
    </w:p>
    <w:p w14:paraId="5108F74B">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w:t>
      </w:r>
    </w:p>
    <w:p w14:paraId="6003D72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（三）磋商有效期：响应文件及有关承诺文件有效期为提交响应文件截止时间起90天。</w:t>
      </w:r>
    </w:p>
    <w:p w14:paraId="0E62DEE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（四）修正错误</w:t>
      </w:r>
    </w:p>
    <w:p w14:paraId="020CDEB7">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1.若供应商所递交的响应文件或最后报价中的价格出现大写金额和小写金额不一致的错误，以大写金额修正为准。</w:t>
      </w:r>
    </w:p>
    <w:p w14:paraId="42C8D3D1">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2D72E1C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（五）提交响应文件的份数和签署</w:t>
      </w:r>
    </w:p>
    <w:p w14:paraId="2B4B7804">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1.响应文件一式叁份，其中正本一份，副本二份，副本可为正本的复印件，应与正本一致，如出现不一致情况以正本为准。</w:t>
      </w:r>
    </w:p>
    <w:p w14:paraId="0947EF33">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在响应文件正本中，竞争性磋商文件第七篇响应文件编制要求中规定签字、盖章的地方必须按其规定签字、盖章。</w:t>
      </w:r>
    </w:p>
    <w:p w14:paraId="27B01E6B">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（六）响应文件的递交</w:t>
      </w:r>
    </w:p>
    <w:p w14:paraId="2A8BACC3">
      <w:pPr>
        <w:pStyle w:val="1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1.响应文件的密封与标记</w:t>
      </w:r>
    </w:p>
    <w:p w14:paraId="4B6F9007">
      <w:pPr>
        <w:pStyle w:val="10"/>
        <w:spacing w:line="400" w:lineRule="exact"/>
        <w:ind w:firstLine="480" w:firstLineChars="200"/>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1.1响应文件的正本、副本均应密封送达磋商地点，应在封套上注明项目名称、供应商名称。若正本、副本分别进行密封的，还应在封套上注明“正本”、“副本”、字样。</w:t>
      </w:r>
    </w:p>
    <w:p w14:paraId="11F5388F">
      <w:pPr>
        <w:pStyle w:val="1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1.2封套的封口处应加盖供应商公章或由法定代表人授权代表签字。</w:t>
      </w:r>
    </w:p>
    <w:p w14:paraId="07877B87">
      <w:pPr>
        <w:pStyle w:val="1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2.如果响应文件通过邮寄递交，供应商应将响应文件用内、外两层封套密封。</w:t>
      </w:r>
    </w:p>
    <w:p w14:paraId="739A98A5">
      <w:pPr>
        <w:pStyle w:val="1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2.1内层封套的封装与标记同 “1、”款规定。</w:t>
      </w:r>
    </w:p>
    <w:p w14:paraId="0CDEF166">
      <w:pPr>
        <w:pStyle w:val="10"/>
        <w:spacing w:line="4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2.2外层封套装入“1、”款所述全部内封资料，并注明项目编号、项目名称、采购代理机构名称及地址。同时应写明供应商的名称、地址，以便将迟交的响应文件原封退还。</w:t>
      </w:r>
    </w:p>
    <w:p w14:paraId="5FDF887B">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3.如果未按上述规定进行密封和标记，采购代理机构对响应文件误投、丢失或提前拆封不负责任。</w:t>
      </w:r>
    </w:p>
    <w:p w14:paraId="1D83B9E4">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（七）供应商参与人员</w:t>
      </w:r>
    </w:p>
    <w:p w14:paraId="617F262F">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各个供应商应当派1-2名代表参与磋商，至少1人应为法定代表人或具有法定代表人授权委托书的授权代表。</w:t>
      </w:r>
    </w:p>
    <w:p w14:paraId="65E8C86A">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74" w:name="_Toc14738"/>
      <w:r>
        <w:rPr>
          <w:rFonts w:hint="eastAsia" w:asciiTheme="minorEastAsia" w:hAnsiTheme="minorEastAsia" w:eastAsiaTheme="minorEastAsia" w:cstheme="minorEastAsia"/>
          <w:sz w:val="24"/>
          <w:szCs w:val="24"/>
          <w:highlight w:val="none"/>
        </w:rPr>
        <w:t>四、成交供应商的确认和变更</w:t>
      </w:r>
      <w:bookmarkEnd w:id="74"/>
    </w:p>
    <w:p w14:paraId="2E5D8791">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（一）成交供应商的确认</w:t>
      </w:r>
    </w:p>
    <w:p w14:paraId="55267F38">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0EB745D">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（二）成交供应商的变更</w:t>
      </w:r>
    </w:p>
    <w:p w14:paraId="23DBF8A4">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成交供应商拒绝与采购人签订合同的，采购人可以按照评标报告推荐的成交候选供应商顺序，确定排名下一位的候选人为成交供应商，也可以重新开展政府采购活动。</w:t>
      </w:r>
    </w:p>
    <w:p w14:paraId="48DE71C9">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75" w:name="_Toc102227321"/>
      <w:bookmarkStart w:id="76" w:name="_Toc31791"/>
      <w:bookmarkStart w:id="77" w:name="_Toc342913395"/>
      <w:r>
        <w:rPr>
          <w:rFonts w:hint="eastAsia" w:asciiTheme="minorEastAsia" w:hAnsiTheme="minorEastAsia" w:eastAsiaTheme="minorEastAsia" w:cstheme="minorEastAsia"/>
          <w:sz w:val="24"/>
          <w:szCs w:val="24"/>
          <w:highlight w:val="none"/>
        </w:rPr>
        <w:t>五、成交通知</w:t>
      </w:r>
      <w:bookmarkEnd w:id="75"/>
      <w:bookmarkEnd w:id="76"/>
      <w:bookmarkEnd w:id="77"/>
    </w:p>
    <w:p w14:paraId="18C00D6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（一）成交供应商确定后，采购代理机构将在行采家（https://www.gec123.com/）上发布成交结果公告。</w:t>
      </w:r>
    </w:p>
    <w:p w14:paraId="1ACFED89">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（二）结果公告发出同时，采购代理机构将以书面形式发出《成交通知书》。《成交通知书》一经发出即发生法律效力。</w:t>
      </w:r>
    </w:p>
    <w:p w14:paraId="35D85991">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（三）《成交通知书》将作为签订合同的依据。</w:t>
      </w:r>
    </w:p>
    <w:p w14:paraId="47F0DD60">
      <w:pPr>
        <w:spacing w:line="400" w:lineRule="exact"/>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（四）如有供应商对成交结果提出质疑的，在质疑处理完毕后发出成交通知书。</w:t>
      </w:r>
    </w:p>
    <w:p w14:paraId="7E699393">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78" w:name="_Toc24968"/>
      <w:r>
        <w:rPr>
          <w:rFonts w:hint="eastAsia" w:asciiTheme="minorEastAsia" w:hAnsiTheme="minorEastAsia" w:eastAsiaTheme="minorEastAsia" w:cstheme="minorEastAsia"/>
          <w:sz w:val="24"/>
          <w:szCs w:val="24"/>
          <w:highlight w:val="none"/>
        </w:rPr>
        <w:t>六、关于质疑和投诉</w:t>
      </w:r>
      <w:bookmarkEnd w:id="78"/>
    </w:p>
    <w:p w14:paraId="334F573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（一）质疑</w:t>
      </w:r>
    </w:p>
    <w:p w14:paraId="05D22A69">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供应商认为采购文件、采购过程和成交结果使自己的权益受到伤害的，可向采购人或采购代理机构以书面形式提出质疑。</w:t>
      </w:r>
    </w:p>
    <w:p w14:paraId="6AB1A58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提出质疑的应当是参与所质疑项目采购活动的供应商。 </w:t>
      </w:r>
    </w:p>
    <w:p w14:paraId="3C292741">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1.质疑时限、内容</w:t>
      </w:r>
    </w:p>
    <w:p w14:paraId="11D3CD52">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供应商认为采购文件、采购过程、成交结果使自己的权益受到损害的，可以在知道或者应知其权益受到损害之日起7个工作日内，以书面形式向采购人、采购代理机构提出质疑。</w:t>
      </w:r>
    </w:p>
    <w:p w14:paraId="05787B10">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1.2供应商提出质疑应当提交质疑函和必要的证明材料，质疑函应当包括下列内容：</w:t>
      </w:r>
    </w:p>
    <w:p w14:paraId="7A15D818">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1.2.1供应商的姓名或者名称、地址、邮编、联系人及联系电话；</w:t>
      </w:r>
    </w:p>
    <w:p w14:paraId="33101545">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1.2.2质疑项目的名称、项目号以及磋商项目编号；</w:t>
      </w:r>
    </w:p>
    <w:p w14:paraId="0B0CB7FC">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1.2.3具体、明确的质疑事项和与质疑事项相关的请求；</w:t>
      </w:r>
    </w:p>
    <w:p w14:paraId="01FAEFB4">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1.2.4事实依据；</w:t>
      </w:r>
    </w:p>
    <w:p w14:paraId="12CA85DD">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1.2.5必要的法律依据；</w:t>
      </w:r>
    </w:p>
    <w:p w14:paraId="7E7E2EF9">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1.2.6提出质疑的日期；</w:t>
      </w:r>
    </w:p>
    <w:p w14:paraId="49DD066F">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1.2.7营业执照（或事业单位法人证书，或个体工商户营业执照或有效的自然人身份证明、组织机构代码证）复印件；</w:t>
      </w:r>
    </w:p>
    <w:p w14:paraId="3F4CB374">
      <w:pPr>
        <w:spacing w:line="400" w:lineRule="exact"/>
        <w:ind w:right="12"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1.2.8法定代表人授权委托书原件、法定代表人身份证复印件和其授权代表的身份证复印件（供应商为自然人的提供自然人身份证复印件）；</w:t>
      </w:r>
    </w:p>
    <w:p w14:paraId="7C8D4EE4">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1.3供应商为自然人的，质疑函应当由本人签字；供应商为法人或者其他组织的，质疑函应当由法定代表人、主要负责人，或者其授权代表签字或者盖章，并加盖公章。</w:t>
      </w:r>
    </w:p>
    <w:p w14:paraId="5418744B">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2.质疑答复</w:t>
      </w:r>
    </w:p>
    <w:p w14:paraId="493237A3">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采购人、采购代理机构应当在收到供应商的书面质疑后七个工作日内作出答复，并以书面形式通知质疑供应商和其他有关供应商。</w:t>
      </w:r>
    </w:p>
    <w:p w14:paraId="268D529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3.其他</w:t>
      </w:r>
    </w:p>
    <w:p w14:paraId="16A7282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3.1供应商应按照《政府采购质疑和投诉办法》（财政部令第94号）及相关法律法规要求，在法定质疑期内一次性提出针对同一采购程序环节的质疑。</w:t>
      </w:r>
    </w:p>
    <w:p w14:paraId="25BD29B4">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3.2质疑函范本可在财政部门户网站和中国政府采购网下载。</w:t>
      </w:r>
    </w:p>
    <w:p w14:paraId="64F5B2A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（二）投诉</w:t>
      </w:r>
    </w:p>
    <w:p w14:paraId="40D4CAA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3E70264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6F79BDB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C71329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DAD80A1">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79" w:name="_Toc19743"/>
      <w:bookmarkStart w:id="80" w:name="_Toc5673"/>
      <w:bookmarkStart w:id="81" w:name="_Toc507411004"/>
      <w:r>
        <w:rPr>
          <w:rFonts w:hint="eastAsia" w:asciiTheme="minorEastAsia" w:hAnsiTheme="minorEastAsia" w:eastAsiaTheme="minorEastAsia" w:cstheme="minorEastAsia"/>
          <w:sz w:val="24"/>
          <w:szCs w:val="24"/>
          <w:highlight w:val="none"/>
        </w:rPr>
        <w:t>七、采购代理服务费</w:t>
      </w:r>
      <w:bookmarkEnd w:id="79"/>
      <w:bookmarkEnd w:id="80"/>
    </w:p>
    <w:p w14:paraId="542C4A72">
      <w:pPr>
        <w:spacing w:line="400" w:lineRule="exact"/>
        <w:ind w:firstLine="480" w:firstLineChars="200"/>
        <w:rPr>
          <w:rFonts w:hint="eastAsia" w:asciiTheme="minorEastAsia" w:hAnsiTheme="minorEastAsia" w:eastAsiaTheme="minorEastAsia" w:cstheme="minorEastAsia"/>
          <w:sz w:val="24"/>
          <w:szCs w:val="24"/>
          <w:highlight w:val="none"/>
        </w:rPr>
      </w:pPr>
      <w:bookmarkStart w:id="82" w:name="OLE_LINK7"/>
      <w:bookmarkStart w:id="83" w:name="OLE_LINK8"/>
      <w:r>
        <w:rPr>
          <w:rFonts w:hint="eastAsia" w:asciiTheme="minorEastAsia" w:hAnsiTheme="minorEastAsia" w:eastAsiaTheme="minorEastAsia" w:cstheme="minorEastAsia"/>
          <w:sz w:val="24"/>
          <w:highlight w:val="none"/>
        </w:rPr>
        <w:t>无</w:t>
      </w:r>
      <w:bookmarkEnd w:id="82"/>
      <w:bookmarkEnd w:id="83"/>
    </w:p>
    <w:bookmarkEnd w:id="81"/>
    <w:p w14:paraId="4230ECD4">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84" w:name="_Toc102227322"/>
      <w:bookmarkStart w:id="85" w:name="_Toc3555"/>
      <w:bookmarkStart w:id="86" w:name="_Toc342913396"/>
      <w:bookmarkStart w:id="87" w:name="_Toc12789059"/>
      <w:bookmarkStart w:id="88" w:name="_Toc11641055"/>
      <w:r>
        <w:rPr>
          <w:rFonts w:hint="eastAsia" w:asciiTheme="minorEastAsia" w:hAnsiTheme="minorEastAsia" w:eastAsiaTheme="minorEastAsia" w:cstheme="minorEastAsia"/>
          <w:sz w:val="24"/>
          <w:szCs w:val="24"/>
          <w:highlight w:val="none"/>
        </w:rPr>
        <w:t>八、签订</w:t>
      </w:r>
      <w:bookmarkEnd w:id="84"/>
      <w:r>
        <w:rPr>
          <w:rFonts w:hint="eastAsia" w:asciiTheme="minorEastAsia" w:hAnsiTheme="minorEastAsia" w:eastAsiaTheme="minorEastAsia" w:cstheme="minorEastAsia"/>
          <w:sz w:val="24"/>
          <w:szCs w:val="24"/>
          <w:highlight w:val="none"/>
        </w:rPr>
        <w:t>合同</w:t>
      </w:r>
      <w:bookmarkEnd w:id="85"/>
      <w:bookmarkEnd w:id="86"/>
    </w:p>
    <w:p w14:paraId="69FA4CB1">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425D0DAC">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（二）采购人应当自政府采购合同签订之日起2个工作日内，将政府采购合同在重庆市政府采购网上公告，但政府采购合同中涉及国家秘密、商业秘密的内容除外。</w:t>
      </w:r>
    </w:p>
    <w:p w14:paraId="06E2647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（三）竞争性磋商文件、供应商的响应文件及澄清文件等，均为签订政府采购合同的依据。</w:t>
      </w:r>
    </w:p>
    <w:p w14:paraId="3635E38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（四）合同生效条款由供需双方约定，法律、行政法规规定应当办理批准、登记等手续后生效的合同，依照其规定。</w:t>
      </w:r>
    </w:p>
    <w:p w14:paraId="4C6797C0">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（五）合同原则上应按照《重庆市政府采购合同》签订，相关单位要求适用合同通用格式版本的，应按其要求另行签订其他合同。</w:t>
      </w:r>
    </w:p>
    <w:p w14:paraId="3D35806F">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（六）采购人要求成交供应商提供履约保证金的，应当在竞争性磋商文件中予以约定。成交供应商履约完毕后，采购人应于五日内无息退还其履约保证金。</w:t>
      </w:r>
    </w:p>
    <w:p w14:paraId="488CFA71">
      <w:pPr>
        <w:pStyle w:val="5"/>
        <w:spacing w:before="0" w:after="0" w:line="400" w:lineRule="exact"/>
        <w:ind w:firstLine="482" w:firstLineChars="200"/>
        <w:rPr>
          <w:rFonts w:hint="eastAsia" w:asciiTheme="minorEastAsia" w:hAnsiTheme="minorEastAsia" w:eastAsiaTheme="minorEastAsia" w:cstheme="minorEastAsia"/>
          <w:sz w:val="24"/>
          <w:szCs w:val="24"/>
          <w:highlight w:val="none"/>
        </w:rPr>
      </w:pPr>
      <w:bookmarkStart w:id="89" w:name="_Toc32177"/>
      <w:bookmarkStart w:id="90" w:name="_Toc14780"/>
      <w:r>
        <w:rPr>
          <w:rFonts w:hint="eastAsia" w:asciiTheme="minorEastAsia" w:hAnsiTheme="minorEastAsia" w:eastAsiaTheme="minorEastAsia" w:cstheme="minorEastAsia"/>
          <w:sz w:val="24"/>
          <w:szCs w:val="24"/>
          <w:highlight w:val="none"/>
        </w:rPr>
        <w:t>九、政府采购信用融资</w:t>
      </w:r>
      <w:bookmarkEnd w:id="89"/>
      <w:bookmarkEnd w:id="90"/>
    </w:p>
    <w:p w14:paraId="63708BE7">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6FB4085D">
      <w:pPr>
        <w:spacing w:line="360" w:lineRule="auto"/>
        <w:jc w:val="center"/>
        <w:rPr>
          <w:rFonts w:hint="eastAsia" w:ascii="方正仿宋_GBK" w:hAnsi="方正仿宋_GBK" w:eastAsia="方正仿宋_GBK" w:cs="方正仿宋_GBK"/>
          <w:highlight w:val="none"/>
        </w:rPr>
      </w:pPr>
      <w:r>
        <w:rPr>
          <w:rFonts w:hint="eastAsia" w:asciiTheme="minorEastAsia" w:hAnsiTheme="minorEastAsia" w:eastAsiaTheme="minorEastAsia" w:cstheme="minorEastAsia"/>
          <w:sz w:val="36"/>
          <w:szCs w:val="30"/>
          <w:highlight w:val="none"/>
        </w:rPr>
        <w:br w:type="page"/>
      </w:r>
      <w:bookmarkEnd w:id="87"/>
      <w:bookmarkEnd w:id="88"/>
      <w:bookmarkStart w:id="91" w:name="_Toc8681"/>
      <w:r>
        <w:rPr>
          <w:rFonts w:hint="eastAsia" w:ascii="方正仿宋_GBK" w:hAnsi="方正仿宋_GBK" w:eastAsia="方正仿宋_GBK" w:cs="方正仿宋_GBK"/>
          <w:sz w:val="36"/>
          <w:szCs w:val="30"/>
          <w:highlight w:val="none"/>
        </w:rPr>
        <w:t>第六篇  采购合同</w:t>
      </w:r>
      <w:bookmarkEnd w:id="91"/>
    </w:p>
    <w:p w14:paraId="68B1C3C1">
      <w:pPr>
        <w:spacing w:line="360" w:lineRule="auto"/>
        <w:rPr>
          <w:rFonts w:hint="eastAsia" w:ascii="方正小标宋_GBK" w:hAnsi="方正小标宋_GBK" w:eastAsia="方正小标宋_GBK" w:cs="方正小标宋_GBK"/>
          <w:highlight w:val="none"/>
        </w:rPr>
      </w:pPr>
    </w:p>
    <w:p w14:paraId="06AFB994">
      <w:pPr>
        <w:spacing w:line="360" w:lineRule="auto"/>
        <w:jc w:val="center"/>
        <w:rPr>
          <w:rFonts w:ascii="Times New Roman" w:hAnsi="Times New Roman" w:eastAsia="黑体"/>
          <w:b/>
          <w:bCs/>
          <w:sz w:val="52"/>
          <w:highlight w:val="none"/>
        </w:rPr>
      </w:pPr>
      <w:bookmarkStart w:id="92" w:name="_Hlt41879464"/>
      <w:bookmarkEnd w:id="92"/>
      <w:r>
        <w:rPr>
          <w:rFonts w:hint="eastAsia" w:ascii="Times New Roman" w:hAnsi="Times New Roman" w:eastAsia="黑体"/>
          <w:b/>
          <w:bCs/>
          <w:sz w:val="52"/>
          <w:highlight w:val="none"/>
        </w:rPr>
        <w:t>大渡口区城市基础设施更新改造重点领域实施方案服务</w:t>
      </w:r>
      <w:r>
        <w:rPr>
          <w:rFonts w:ascii="Times New Roman" w:hAnsi="Times New Roman" w:eastAsia="黑体"/>
          <w:b/>
          <w:bCs/>
          <w:sz w:val="52"/>
          <w:highlight w:val="none"/>
        </w:rPr>
        <w:t>合同</w:t>
      </w:r>
    </w:p>
    <w:p w14:paraId="1E6F1CEA">
      <w:pPr>
        <w:pStyle w:val="2"/>
        <w:rPr>
          <w:rFonts w:ascii="Times New Roman" w:hAnsi="Times New Roman"/>
          <w:highlight w:val="none"/>
        </w:rPr>
      </w:pPr>
    </w:p>
    <w:p w14:paraId="27B4EEB0">
      <w:pPr>
        <w:adjustRightInd w:val="0"/>
        <w:snapToGrid w:val="0"/>
        <w:spacing w:line="360" w:lineRule="auto"/>
        <w:jc w:val="center"/>
        <w:rPr>
          <w:rFonts w:ascii="Times New Roman" w:hAnsi="Times New Roman" w:eastAsia="黑体"/>
          <w:b/>
          <w:bCs/>
          <w:highlight w:val="none"/>
        </w:rPr>
      </w:pPr>
    </w:p>
    <w:p w14:paraId="633599D2">
      <w:pPr>
        <w:adjustRightInd w:val="0"/>
        <w:snapToGrid w:val="0"/>
        <w:spacing w:line="360" w:lineRule="auto"/>
        <w:jc w:val="center"/>
        <w:rPr>
          <w:rFonts w:ascii="Times New Roman" w:hAnsi="Times New Roman" w:eastAsia="黑体"/>
          <w:b/>
          <w:bCs/>
          <w:highlight w:val="none"/>
        </w:rPr>
      </w:pPr>
    </w:p>
    <w:p w14:paraId="1A5AFCDC">
      <w:pPr>
        <w:spacing w:line="700" w:lineRule="exact"/>
        <w:ind w:left="4216" w:hanging="4216" w:hangingChars="1500"/>
        <w:jc w:val="left"/>
        <w:rPr>
          <w:rFonts w:ascii="Times New Roman" w:hAnsi="Times New Roman"/>
          <w:b/>
          <w:bCs/>
          <w:highlight w:val="none"/>
        </w:rPr>
      </w:pPr>
      <w:r>
        <w:rPr>
          <w:rFonts w:ascii="Times New Roman" w:hAnsi="Times New Roman"/>
          <w:b/>
          <w:bCs/>
          <w:highlight w:val="none"/>
        </w:rPr>
        <w:t>项   目   名   称：</w:t>
      </w:r>
      <w:bookmarkStart w:id="93" w:name="_Hlk194936705"/>
      <w:r>
        <w:rPr>
          <w:rFonts w:hint="eastAsia" w:ascii="Times New Roman" w:hAnsi="Times New Roman"/>
          <w:b/>
          <w:bCs/>
          <w:sz w:val="32"/>
          <w:szCs w:val="21"/>
          <w:highlight w:val="none"/>
        </w:rPr>
        <w:t>大渡口区城市基础设施更新改造重点领域实施方案</w:t>
      </w:r>
      <w:bookmarkEnd w:id="93"/>
    </w:p>
    <w:p w14:paraId="2FA34928">
      <w:pPr>
        <w:adjustRightInd w:val="0"/>
        <w:snapToGrid w:val="0"/>
        <w:spacing w:line="360" w:lineRule="auto"/>
        <w:jc w:val="left"/>
        <w:rPr>
          <w:rFonts w:ascii="Times New Roman" w:hAnsi="Times New Roman"/>
          <w:b/>
          <w:bCs/>
          <w:szCs w:val="28"/>
          <w:highlight w:val="none"/>
        </w:rPr>
      </w:pPr>
    </w:p>
    <w:p w14:paraId="263A5714">
      <w:pPr>
        <w:adjustRightInd w:val="0"/>
        <w:snapToGrid w:val="0"/>
        <w:spacing w:line="360" w:lineRule="auto"/>
        <w:jc w:val="left"/>
        <w:rPr>
          <w:rFonts w:ascii="Times New Roman" w:hAnsi="Times New Roman"/>
          <w:b/>
          <w:bCs/>
          <w:szCs w:val="28"/>
          <w:highlight w:val="none"/>
        </w:rPr>
      </w:pPr>
    </w:p>
    <w:p w14:paraId="272B620C">
      <w:pPr>
        <w:adjustRightInd w:val="0"/>
        <w:snapToGrid w:val="0"/>
        <w:spacing w:line="360" w:lineRule="auto"/>
        <w:jc w:val="left"/>
        <w:rPr>
          <w:rFonts w:ascii="Times New Roman" w:hAnsi="Times New Roman"/>
          <w:b/>
          <w:bCs/>
          <w:highlight w:val="none"/>
        </w:rPr>
      </w:pPr>
      <w:r>
        <w:rPr>
          <w:rFonts w:ascii="Times New Roman" w:hAnsi="Times New Roman"/>
          <w:b/>
          <w:bCs/>
          <w:szCs w:val="28"/>
          <w:highlight w:val="none"/>
        </w:rPr>
        <w:t>甲   方（</w:t>
      </w:r>
      <w:r>
        <w:rPr>
          <w:rFonts w:hint="eastAsia" w:ascii="Times New Roman" w:hAnsi="Times New Roman"/>
          <w:b/>
          <w:bCs/>
          <w:szCs w:val="28"/>
          <w:highlight w:val="none"/>
        </w:rPr>
        <w:t>采购人</w:t>
      </w:r>
      <w:r>
        <w:rPr>
          <w:rFonts w:ascii="Times New Roman" w:hAnsi="Times New Roman"/>
          <w:b/>
          <w:bCs/>
          <w:szCs w:val="28"/>
          <w:highlight w:val="none"/>
        </w:rPr>
        <w:t>）</w:t>
      </w:r>
      <w:r>
        <w:rPr>
          <w:rFonts w:ascii="Times New Roman" w:hAnsi="Times New Roman"/>
          <w:b/>
          <w:bCs/>
          <w:sz w:val="32"/>
          <w:szCs w:val="32"/>
          <w:highlight w:val="none"/>
        </w:rPr>
        <w:t>：</w:t>
      </w:r>
      <w:r>
        <w:rPr>
          <w:rFonts w:hint="eastAsia" w:ascii="Times New Roman" w:hAnsi="Times New Roman"/>
          <w:b/>
          <w:bCs/>
          <w:sz w:val="32"/>
          <w:szCs w:val="32"/>
          <w:highlight w:val="none"/>
        </w:rPr>
        <w:t>重庆市大渡口区城市建设服务中心</w:t>
      </w:r>
      <w:r>
        <w:rPr>
          <w:rFonts w:hint="eastAsia" w:ascii="Times New Roman" w:hAnsi="Times New Roman"/>
          <w:b/>
          <w:bCs/>
          <w:highlight w:val="none"/>
        </w:rPr>
        <w:t xml:space="preserve"> </w:t>
      </w:r>
    </w:p>
    <w:p w14:paraId="465D40A6">
      <w:pPr>
        <w:adjustRightInd w:val="0"/>
        <w:snapToGrid w:val="0"/>
        <w:spacing w:line="360" w:lineRule="auto"/>
        <w:jc w:val="left"/>
        <w:rPr>
          <w:rFonts w:ascii="Times New Roman" w:hAnsi="Times New Roman"/>
          <w:b/>
          <w:bCs/>
          <w:szCs w:val="28"/>
          <w:highlight w:val="none"/>
        </w:rPr>
      </w:pPr>
    </w:p>
    <w:p w14:paraId="0285F56D">
      <w:pPr>
        <w:adjustRightInd w:val="0"/>
        <w:snapToGrid w:val="0"/>
        <w:spacing w:line="360" w:lineRule="auto"/>
        <w:jc w:val="left"/>
        <w:rPr>
          <w:rFonts w:ascii="Times New Roman" w:hAnsi="Times New Roman"/>
          <w:b/>
          <w:bCs/>
          <w:sz w:val="32"/>
          <w:szCs w:val="32"/>
          <w:highlight w:val="none"/>
        </w:rPr>
      </w:pPr>
      <w:r>
        <w:rPr>
          <w:rFonts w:ascii="Times New Roman" w:hAnsi="Times New Roman"/>
          <w:b/>
          <w:bCs/>
          <w:highlight w:val="none"/>
        </w:rPr>
        <w:t>乙   方（</w:t>
      </w:r>
      <w:r>
        <w:rPr>
          <w:rFonts w:hint="eastAsia" w:ascii="Times New Roman" w:hAnsi="Times New Roman"/>
          <w:b/>
          <w:bCs/>
          <w:highlight w:val="none"/>
        </w:rPr>
        <w:t>供应商</w:t>
      </w:r>
      <w:r>
        <w:rPr>
          <w:rFonts w:ascii="Times New Roman" w:hAnsi="Times New Roman"/>
          <w:b/>
          <w:bCs/>
          <w:highlight w:val="none"/>
        </w:rPr>
        <w:t>）：</w:t>
      </w:r>
      <w:r>
        <w:rPr>
          <w:rFonts w:ascii="Times New Roman" w:hAnsi="Times New Roman"/>
          <w:b/>
          <w:bCs/>
          <w:sz w:val="32"/>
          <w:szCs w:val="32"/>
          <w:highlight w:val="none"/>
        </w:rPr>
        <w:t xml:space="preserve"> </w:t>
      </w:r>
    </w:p>
    <w:p w14:paraId="68251742">
      <w:pPr>
        <w:adjustRightInd w:val="0"/>
        <w:snapToGrid w:val="0"/>
        <w:spacing w:line="360" w:lineRule="auto"/>
        <w:jc w:val="center"/>
        <w:rPr>
          <w:rFonts w:ascii="Times New Roman" w:hAnsi="Times New Roman" w:eastAsia="黑体"/>
          <w:b/>
          <w:bCs/>
          <w:highlight w:val="none"/>
        </w:rPr>
      </w:pPr>
    </w:p>
    <w:p w14:paraId="71FA35D0">
      <w:pPr>
        <w:adjustRightInd w:val="0"/>
        <w:snapToGrid w:val="0"/>
        <w:spacing w:line="360" w:lineRule="auto"/>
        <w:jc w:val="center"/>
        <w:rPr>
          <w:rFonts w:ascii="Times New Roman" w:hAnsi="Times New Roman" w:eastAsia="黑体"/>
          <w:b/>
          <w:bCs/>
          <w:highlight w:val="none"/>
        </w:rPr>
      </w:pPr>
    </w:p>
    <w:p w14:paraId="26EF608E">
      <w:pPr>
        <w:adjustRightInd w:val="0"/>
        <w:snapToGrid w:val="0"/>
        <w:spacing w:line="360" w:lineRule="auto"/>
        <w:jc w:val="center"/>
        <w:rPr>
          <w:rFonts w:ascii="Times New Roman" w:hAnsi="Times New Roman" w:eastAsia="黑体"/>
          <w:b/>
          <w:bCs/>
          <w:highlight w:val="none"/>
        </w:rPr>
      </w:pPr>
    </w:p>
    <w:p w14:paraId="4857E1F4">
      <w:pPr>
        <w:adjustRightInd w:val="0"/>
        <w:snapToGrid w:val="0"/>
        <w:spacing w:line="360" w:lineRule="auto"/>
        <w:jc w:val="center"/>
        <w:rPr>
          <w:rFonts w:ascii="Times New Roman" w:hAnsi="Times New Roman" w:eastAsia="黑体"/>
          <w:b/>
          <w:bCs/>
          <w:highlight w:val="none"/>
        </w:rPr>
      </w:pPr>
    </w:p>
    <w:p w14:paraId="6E843A95">
      <w:pPr>
        <w:adjustRightInd w:val="0"/>
        <w:snapToGrid w:val="0"/>
        <w:spacing w:line="360" w:lineRule="auto"/>
        <w:ind w:firstLine="1968" w:firstLineChars="700"/>
        <w:rPr>
          <w:rFonts w:ascii="Times New Roman" w:hAnsi="Times New Roman"/>
          <w:b/>
          <w:bCs/>
          <w:szCs w:val="28"/>
          <w:highlight w:val="none"/>
        </w:rPr>
      </w:pPr>
      <w:r>
        <w:rPr>
          <w:rFonts w:ascii="Times New Roman" w:hAnsi="Times New Roman"/>
          <w:b/>
          <w:bCs/>
          <w:szCs w:val="28"/>
          <w:highlight w:val="none"/>
        </w:rPr>
        <w:t xml:space="preserve">签订时间： </w:t>
      </w:r>
      <w:r>
        <w:rPr>
          <w:rFonts w:ascii="Times New Roman" w:hAnsi="Times New Roman"/>
          <w:b/>
          <w:bCs/>
          <w:szCs w:val="28"/>
          <w:highlight w:val="none"/>
          <w:u w:val="single"/>
        </w:rPr>
        <w:t xml:space="preserve">  </w:t>
      </w:r>
      <w:r>
        <w:rPr>
          <w:rFonts w:hint="eastAsia" w:ascii="Times New Roman" w:hAnsi="Times New Roman"/>
          <w:b/>
          <w:bCs/>
          <w:szCs w:val="28"/>
          <w:highlight w:val="none"/>
          <w:u w:val="single"/>
        </w:rPr>
        <w:t xml:space="preserve">    </w:t>
      </w:r>
      <w:r>
        <w:rPr>
          <w:rFonts w:ascii="Times New Roman" w:hAnsi="Times New Roman"/>
          <w:b/>
          <w:bCs/>
          <w:szCs w:val="28"/>
          <w:highlight w:val="none"/>
        </w:rPr>
        <w:t>年</w:t>
      </w:r>
      <w:r>
        <w:rPr>
          <w:rFonts w:ascii="Times New Roman" w:hAnsi="Times New Roman"/>
          <w:b/>
          <w:bCs/>
          <w:szCs w:val="28"/>
          <w:highlight w:val="none"/>
          <w:u w:val="single"/>
        </w:rPr>
        <w:t xml:space="preserve">    </w:t>
      </w:r>
      <w:r>
        <w:rPr>
          <w:rFonts w:ascii="Times New Roman" w:hAnsi="Times New Roman"/>
          <w:b/>
          <w:bCs/>
          <w:szCs w:val="28"/>
          <w:highlight w:val="none"/>
        </w:rPr>
        <w:t>月</w:t>
      </w:r>
      <w:r>
        <w:rPr>
          <w:rFonts w:ascii="Times New Roman" w:hAnsi="Times New Roman"/>
          <w:b/>
          <w:bCs/>
          <w:szCs w:val="28"/>
          <w:highlight w:val="none"/>
          <w:u w:val="single"/>
        </w:rPr>
        <w:t xml:space="preserve">    </w:t>
      </w:r>
      <w:r>
        <w:rPr>
          <w:rFonts w:ascii="Times New Roman" w:hAnsi="Times New Roman"/>
          <w:b/>
          <w:bCs/>
          <w:szCs w:val="28"/>
          <w:highlight w:val="none"/>
        </w:rPr>
        <w:t>日</w:t>
      </w:r>
    </w:p>
    <w:p w14:paraId="61C86A60">
      <w:pPr>
        <w:adjustRightInd w:val="0"/>
        <w:snapToGrid w:val="0"/>
        <w:spacing w:line="360" w:lineRule="auto"/>
        <w:ind w:firstLine="1968" w:firstLineChars="700"/>
        <w:rPr>
          <w:rFonts w:ascii="Times New Roman" w:hAnsi="Times New Roman"/>
          <w:b/>
          <w:bCs/>
          <w:szCs w:val="28"/>
          <w:highlight w:val="none"/>
          <w:u w:val="single"/>
        </w:rPr>
        <w:sectPr>
          <w:headerReference r:id="rId8" w:type="default"/>
          <w:footerReference r:id="rId9" w:type="default"/>
          <w:pgSz w:w="11906" w:h="16838"/>
          <w:pgMar w:top="1440" w:right="1800" w:bottom="1118" w:left="1800" w:header="851" w:footer="992" w:gutter="0"/>
          <w:cols w:space="425" w:num="1"/>
          <w:docGrid w:type="lines" w:linePitch="312" w:charSpace="0"/>
        </w:sectPr>
      </w:pPr>
      <w:r>
        <w:rPr>
          <w:rFonts w:ascii="Times New Roman" w:hAnsi="Times New Roman"/>
          <w:b/>
          <w:bCs/>
          <w:szCs w:val="28"/>
          <w:highlight w:val="none"/>
        </w:rPr>
        <w:t>签订地点：</w:t>
      </w:r>
      <w:r>
        <w:rPr>
          <w:rFonts w:ascii="Times New Roman" w:hAnsi="Times New Roman"/>
          <w:b/>
          <w:bCs/>
          <w:szCs w:val="28"/>
          <w:highlight w:val="none"/>
          <w:u w:val="single"/>
        </w:rPr>
        <w:t xml:space="preserve">       </w:t>
      </w:r>
      <w:r>
        <w:rPr>
          <w:rFonts w:hint="eastAsia" w:ascii="Times New Roman" w:hAnsi="Times New Roman"/>
          <w:b/>
          <w:bCs/>
          <w:szCs w:val="28"/>
          <w:highlight w:val="none"/>
          <w:u w:val="single"/>
        </w:rPr>
        <w:t xml:space="preserve">              </w:t>
      </w:r>
    </w:p>
    <w:p w14:paraId="60A5D5A4">
      <w:pPr>
        <w:spacing w:line="360" w:lineRule="auto"/>
        <w:jc w:val="center"/>
        <w:rPr>
          <w:rFonts w:ascii="Times New Roman" w:hAnsi="Times New Roman" w:eastAsia="仿宋_GB2312"/>
          <w:highlight w:val="none"/>
        </w:rPr>
      </w:pPr>
    </w:p>
    <w:p w14:paraId="5501DC94">
      <w:pPr>
        <w:adjustRightInd w:val="0"/>
        <w:snapToGrid w:val="0"/>
        <w:spacing w:line="594" w:lineRule="exact"/>
        <w:ind w:firstLine="640" w:firstLineChars="200"/>
        <w:rPr>
          <w:rFonts w:hint="eastAsia" w:ascii="方正黑体_GBK" w:hAnsi="方正黑体_GBK" w:eastAsia="方正黑体_GBK" w:cs="方正黑体_GBK"/>
          <w:sz w:val="32"/>
          <w:szCs w:val="32"/>
          <w:highlight w:val="none"/>
        </w:rPr>
      </w:pPr>
      <w:bookmarkStart w:id="94" w:name="_Toc31879"/>
      <w:r>
        <w:rPr>
          <w:rFonts w:hint="eastAsia" w:ascii="方正黑体_GBK" w:hAnsi="方正黑体_GBK" w:eastAsia="方正黑体_GBK" w:cs="方正黑体_GBK"/>
          <w:sz w:val="32"/>
          <w:szCs w:val="32"/>
          <w:highlight w:val="none"/>
        </w:rPr>
        <w:t>甲方： 重庆市大渡口区城市建设服务中心</w:t>
      </w:r>
    </w:p>
    <w:p w14:paraId="4377F81A">
      <w:pPr>
        <w:adjustRightInd w:val="0"/>
        <w:snapToGrid w:val="0"/>
        <w:spacing w:line="594" w:lineRule="exact"/>
        <w:ind w:firstLine="640" w:firstLineChars="200"/>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 xml:space="preserve">乙方： </w:t>
      </w:r>
    </w:p>
    <w:p w14:paraId="6C75CB38">
      <w:pPr>
        <w:adjustRightInd w:val="0"/>
        <w:snapToGrid w:val="0"/>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根据《中华人民共和国民法典》，经甲乙双方友好协商，在自愿、平等、互利的基础上签订本合同。</w:t>
      </w:r>
    </w:p>
    <w:p w14:paraId="7E021202">
      <w:pPr>
        <w:adjustRightInd w:val="0"/>
        <w:snapToGrid w:val="0"/>
        <w:spacing w:line="594" w:lineRule="exact"/>
        <w:ind w:firstLine="555"/>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第一条  委托内容及范围：</w:t>
      </w:r>
    </w:p>
    <w:p w14:paraId="3079E1DF">
      <w:pPr>
        <w:adjustRightInd w:val="0"/>
        <w:snapToGrid w:val="0"/>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甲方委托乙方承担</w:t>
      </w:r>
      <w:r>
        <w:rPr>
          <w:rFonts w:hint="eastAsia" w:ascii="方正仿宋_GBK" w:hAnsi="方正仿宋_GBK" w:eastAsia="方正仿宋_GBK" w:cs="方正仿宋_GBK"/>
          <w:b/>
          <w:bCs/>
          <w:sz w:val="32"/>
          <w:szCs w:val="32"/>
          <w:highlight w:val="none"/>
          <w:u w:val="single"/>
        </w:rPr>
        <w:t xml:space="preserve">  大渡口区城市基础设施更新改造重点领</w:t>
      </w:r>
      <w:bookmarkStart w:id="121" w:name="_GoBack"/>
      <w:bookmarkEnd w:id="121"/>
      <w:r>
        <w:rPr>
          <w:rFonts w:hint="eastAsia" w:ascii="方正仿宋_GBK" w:hAnsi="方正仿宋_GBK" w:eastAsia="方正仿宋_GBK" w:cs="方正仿宋_GBK"/>
          <w:b/>
          <w:bCs/>
          <w:sz w:val="32"/>
          <w:szCs w:val="32"/>
          <w:highlight w:val="none"/>
          <w:u w:val="single"/>
        </w:rPr>
        <w:t xml:space="preserve">域实施方案 </w:t>
      </w:r>
      <w:r>
        <w:rPr>
          <w:rFonts w:hint="eastAsia" w:ascii="方正仿宋_GBK" w:hAnsi="方正仿宋_GBK" w:eastAsia="方正仿宋_GBK" w:cs="方正仿宋_GBK"/>
          <w:sz w:val="32"/>
          <w:szCs w:val="32"/>
          <w:highlight w:val="none"/>
        </w:rPr>
        <w:t>咨询业务壹宗，项目范围为：</w:t>
      </w:r>
    </w:p>
    <w:p w14:paraId="4EDAE753">
      <w:pPr>
        <w:numPr>
          <w:ilvl w:val="255"/>
          <w:numId w:val="0"/>
        </w:numPr>
        <w:adjustRightInd w:val="0"/>
        <w:snapToGrid w:val="0"/>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1.项目范围：</w:t>
      </w:r>
      <w:r>
        <w:rPr>
          <w:rFonts w:hint="eastAsia" w:ascii="方正仿宋_GBK" w:hAnsi="方正仿宋_GBK" w:eastAsia="方正仿宋_GBK" w:cs="方正仿宋_GBK"/>
          <w:sz w:val="32"/>
          <w:szCs w:val="32"/>
          <w:highlight w:val="none"/>
          <w:u w:val="single"/>
        </w:rPr>
        <w:t>重庆市大渡口区</w:t>
      </w:r>
    </w:p>
    <w:p w14:paraId="3EE947A6">
      <w:pPr>
        <w:adjustRightInd w:val="0"/>
        <w:snapToGrid w:val="0"/>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2.咨询内容：编制完成</w:t>
      </w:r>
      <w:bookmarkStart w:id="95" w:name="_Hlk193818697"/>
      <w:r>
        <w:rPr>
          <w:rFonts w:hint="eastAsia" w:ascii="方正仿宋_GBK" w:hAnsi="方正仿宋_GBK" w:eastAsia="方正仿宋_GBK" w:cs="方正仿宋_GBK"/>
          <w:sz w:val="32"/>
          <w:szCs w:val="32"/>
          <w:highlight w:val="none"/>
        </w:rPr>
        <w:t>《大渡口区城市基础设施更新改造重点领域实施方案》。</w:t>
      </w:r>
      <w:bookmarkEnd w:id="95"/>
    </w:p>
    <w:p w14:paraId="166E85BF">
      <w:pPr>
        <w:adjustRightInd w:val="0"/>
        <w:snapToGrid w:val="0"/>
        <w:spacing w:line="594"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工作内容：为</w:t>
      </w:r>
      <w:r>
        <w:rPr>
          <w:rFonts w:hint="eastAsia" w:ascii="方正仿宋_GBK" w:hAnsi="方正仿宋_GBK" w:eastAsia="方正仿宋_GBK" w:cs="方正仿宋_GBK"/>
          <w:sz w:val="32"/>
          <w:szCs w:val="32"/>
          <w:highlight w:val="none"/>
        </w:rPr>
        <w:t>进一步推动城市更新项目建设，按照《城市更新中央预算内投资专项管理暂行办法》（发改投资[2025]358号）、《城市基础设施更新改造重点领域实施方案编制要求》（发改办投资[2025]4号）等有关要求，编制本地区城市基础设施更新改造重点领域实施方案。</w:t>
      </w:r>
    </w:p>
    <w:p w14:paraId="290DAD15">
      <w:pPr>
        <w:adjustRightInd w:val="0"/>
        <w:snapToGrid w:val="0"/>
        <w:spacing w:line="594" w:lineRule="exact"/>
        <w:ind w:firstLine="570"/>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第二条  甲方的权利和义务：</w:t>
      </w:r>
    </w:p>
    <w:p w14:paraId="0CB5B70E">
      <w:pPr>
        <w:adjustRightInd w:val="0"/>
        <w:snapToGrid w:val="0"/>
        <w:spacing w:line="594" w:lineRule="exact"/>
        <w:ind w:firstLine="57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一、甲方应支持乙方按照国家和地方与本次咨询工作有关的规定开展工作，使乙方完成的策划具有独立性、公正性和科学性。</w:t>
      </w:r>
    </w:p>
    <w:p w14:paraId="323C3EF2">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二、甲方应配合乙方工作，提供现场考察、访谈和必要的工作方便，指定专人负责联系，并在</w:t>
      </w:r>
      <w:r>
        <w:rPr>
          <w:rFonts w:hint="eastAsia" w:ascii="方正仿宋_GBK" w:hAnsi="方正仿宋_GBK" w:eastAsia="方正仿宋_GBK" w:cs="方正仿宋_GBK"/>
          <w:sz w:val="32"/>
          <w:szCs w:val="32"/>
          <w:highlight w:val="none"/>
          <w:u w:val="single"/>
        </w:rPr>
        <w:t xml:space="preserve">  3  </w:t>
      </w:r>
      <w:r>
        <w:rPr>
          <w:rFonts w:hint="eastAsia" w:ascii="方正仿宋_GBK" w:hAnsi="方正仿宋_GBK" w:eastAsia="方正仿宋_GBK" w:cs="方正仿宋_GBK"/>
          <w:sz w:val="32"/>
          <w:szCs w:val="32"/>
          <w:highlight w:val="none"/>
        </w:rPr>
        <w:t>日内按乙方的要求提供与项目有关的基础数据、文字材料、图表及相关附件等基础资料，并对所提供基础资料的真实性、有效性负责。若甲方提供基础资料的时间延后，则乙方提交初稿的时间顺延。</w:t>
      </w:r>
    </w:p>
    <w:p w14:paraId="4C479FDB">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三、甲方有权要求乙方报告工作安排和进展情况，听取中间成果的汇报，对乙方提交的实施方案初稿进行审阅，并在</w:t>
      </w:r>
      <w:r>
        <w:rPr>
          <w:rFonts w:hint="eastAsia" w:ascii="方正仿宋_GBK" w:hAnsi="方正仿宋_GBK" w:eastAsia="方正仿宋_GBK" w:cs="方正仿宋_GBK"/>
          <w:sz w:val="32"/>
          <w:szCs w:val="32"/>
          <w:highlight w:val="none"/>
          <w:u w:val="single"/>
        </w:rPr>
        <w:t xml:space="preserve">  3  </w:t>
      </w:r>
      <w:r>
        <w:rPr>
          <w:rFonts w:hint="eastAsia" w:ascii="方正仿宋_GBK" w:hAnsi="方正仿宋_GBK" w:eastAsia="方正仿宋_GBK" w:cs="方正仿宋_GBK"/>
          <w:sz w:val="32"/>
          <w:szCs w:val="32"/>
          <w:highlight w:val="none"/>
        </w:rPr>
        <w:t>日内向乙方反馈意见。</w:t>
      </w:r>
    </w:p>
    <w:p w14:paraId="72CC7B82">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四、甲方应按本合同约定及时向乙方足额支付咨询费用。</w:t>
      </w:r>
    </w:p>
    <w:p w14:paraId="29AB1A19">
      <w:pPr>
        <w:numPr>
          <w:ilvl w:val="0"/>
          <w:numId w:val="5"/>
        </w:numPr>
        <w:adjustRightInd w:val="0"/>
        <w:snapToGrid w:val="0"/>
        <w:spacing w:line="594" w:lineRule="exac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乙方的权利和义务：</w:t>
      </w:r>
    </w:p>
    <w:p w14:paraId="2414EBE7">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一、乙方应按甲方委托的内容及范围，及时向甲方提交基础资料搜集清单，并组织专业技术人员和有关专家积极、认真地开展工作，按合同约定时间完成策划。</w:t>
      </w:r>
    </w:p>
    <w:p w14:paraId="51AAC6F2">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二、乙方应对甲方提出的合理意见和建议进行认真研究，并按与本次咨询工作有关的法律、法规与行业技术标准，对实施方案初稿进行修改、完善。若甲方在乙方提交实施方案初稿后</w:t>
      </w:r>
      <w:r>
        <w:rPr>
          <w:rFonts w:hint="eastAsia" w:ascii="方正仿宋_GBK" w:hAnsi="方正仿宋_GBK" w:eastAsia="方正仿宋_GBK" w:cs="方正仿宋_GBK"/>
          <w:sz w:val="32"/>
          <w:szCs w:val="32"/>
          <w:highlight w:val="none"/>
          <w:u w:val="single"/>
        </w:rPr>
        <w:t xml:space="preserve"> 3  </w:t>
      </w:r>
      <w:r>
        <w:rPr>
          <w:rFonts w:hint="eastAsia" w:ascii="方正仿宋_GBK" w:hAnsi="方正仿宋_GBK" w:eastAsia="方正仿宋_GBK" w:cs="方正仿宋_GBK"/>
          <w:sz w:val="32"/>
          <w:szCs w:val="32"/>
          <w:highlight w:val="none"/>
        </w:rPr>
        <w:t>日内未反馈意见，视为乙方完成实施方案并已交付正式成果。</w:t>
      </w:r>
    </w:p>
    <w:p w14:paraId="1F9F1D70">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三、乙方应在职责内对实施方案和甲方提供的基础资料保守秘密，以维护甲方的合法权益。</w:t>
      </w:r>
    </w:p>
    <w:p w14:paraId="36391E44">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四、乙方应配合甲方和相关部门对实施方案的评审（或评估），并按照评审（或评估）意见对实施方案进一步修改完善。</w:t>
      </w:r>
    </w:p>
    <w:p w14:paraId="484AE29B">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五、乙方完成的实施方案应符合国家和地方与本咨询工作相关的法律、法规与行业技术标准。</w:t>
      </w:r>
    </w:p>
    <w:p w14:paraId="7BE42E38">
      <w:pPr>
        <w:adjustRightInd w:val="0"/>
        <w:snapToGrid w:val="0"/>
        <w:spacing w:line="594" w:lineRule="exac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第四条  完成时间及成果提交：</w:t>
      </w:r>
    </w:p>
    <w:p w14:paraId="7BCE1958">
      <w:pPr>
        <w:adjustRightInd w:val="0"/>
        <w:snapToGrid w:val="0"/>
        <w:spacing w:line="594" w:lineRule="exact"/>
        <w:ind w:firstLine="555"/>
        <w:rPr>
          <w:highlight w:val="none"/>
        </w:rPr>
      </w:pPr>
      <w:r>
        <w:rPr>
          <w:rFonts w:hint="eastAsia" w:ascii="方正仿宋_GBK" w:hAnsi="方正仿宋_GBK" w:eastAsia="方正仿宋_GBK" w:cs="方正仿宋_GBK"/>
          <w:sz w:val="32"/>
          <w:szCs w:val="32"/>
          <w:highlight w:val="none"/>
        </w:rPr>
        <w:t>一、在甲方按照资料清单提供基础资料后</w:t>
      </w:r>
      <w:r>
        <w:rPr>
          <w:rFonts w:hint="eastAsia" w:ascii="方正仿宋_GBK" w:hAnsi="方正仿宋_GBK" w:eastAsia="方正仿宋_GBK" w:cs="方正仿宋_GBK"/>
          <w:sz w:val="32"/>
          <w:szCs w:val="32"/>
          <w:highlight w:val="none"/>
          <w:u w:val="single"/>
        </w:rPr>
        <w:t xml:space="preserve">  30 日</w:t>
      </w:r>
      <w:r>
        <w:rPr>
          <w:rFonts w:hint="eastAsia" w:ascii="方正仿宋_GBK" w:hAnsi="方正仿宋_GBK" w:eastAsia="方正仿宋_GBK" w:cs="方正仿宋_GBK"/>
          <w:sz w:val="32"/>
          <w:szCs w:val="32"/>
          <w:highlight w:val="none"/>
        </w:rPr>
        <w:t>内完成终稿，若遇不由乙方控制的影响因素，则相应延期。</w:t>
      </w:r>
    </w:p>
    <w:p w14:paraId="2CAF40AD">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二、乙方编制《大渡口区城市基础设施更新改造重点领域实施方案》，向甲方提供正式成果电子件</w:t>
      </w:r>
      <w:r>
        <w:rPr>
          <w:rFonts w:hint="eastAsia" w:ascii="方正仿宋_GBK" w:hAnsi="方正仿宋_GBK" w:eastAsia="方正仿宋_GBK" w:cs="方正仿宋_GBK"/>
          <w:sz w:val="32"/>
          <w:szCs w:val="32"/>
          <w:highlight w:val="none"/>
          <w:u w:val="single"/>
        </w:rPr>
        <w:t xml:space="preserve"> 壹 </w:t>
      </w:r>
      <w:r>
        <w:rPr>
          <w:rFonts w:hint="eastAsia" w:ascii="方正仿宋_GBK" w:hAnsi="方正仿宋_GBK" w:eastAsia="方正仿宋_GBK" w:cs="方正仿宋_GBK"/>
          <w:sz w:val="32"/>
          <w:szCs w:val="32"/>
          <w:highlight w:val="none"/>
        </w:rPr>
        <w:t>份，纸质文本</w:t>
      </w:r>
      <w:r>
        <w:rPr>
          <w:rFonts w:hint="eastAsia" w:ascii="方正仿宋_GBK" w:hAnsi="方正仿宋_GBK" w:eastAsia="方正仿宋_GBK" w:cs="方正仿宋_GBK"/>
          <w:sz w:val="32"/>
          <w:szCs w:val="32"/>
          <w:highlight w:val="none"/>
          <w:u w:val="single"/>
        </w:rPr>
        <w:t>肆</w:t>
      </w:r>
      <w:r>
        <w:rPr>
          <w:rFonts w:hint="eastAsia" w:ascii="方正仿宋_GBK" w:hAnsi="方正仿宋_GBK" w:eastAsia="方正仿宋_GBK" w:cs="方正仿宋_GBK"/>
          <w:sz w:val="32"/>
          <w:szCs w:val="32"/>
          <w:highlight w:val="none"/>
        </w:rPr>
        <w:t>份。</w:t>
      </w:r>
    </w:p>
    <w:p w14:paraId="5A51027D">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三、交付清单: 《大渡口区城市基础设施更新改造重点领域实施方案》。</w:t>
      </w:r>
    </w:p>
    <w:p w14:paraId="70D966D9">
      <w:pPr>
        <w:adjustRightInd w:val="0"/>
        <w:snapToGrid w:val="0"/>
        <w:spacing w:line="594" w:lineRule="exact"/>
        <w:ind w:firstLine="643" w:firstLineChars="200"/>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第五条  咨询费用及支付方式</w:t>
      </w:r>
    </w:p>
    <w:p w14:paraId="5F4B932F">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一、经甲乙双方商定，由甲方支付乙方咨询费总额为（人民币）￥</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（大写：</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p>
    <w:p w14:paraId="41421B22">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二、咨询费支付：</w:t>
      </w:r>
    </w:p>
    <w:p w14:paraId="715A51C1">
      <w:pPr>
        <w:spacing w:line="4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乙方提供工作大纲，甲方在10个工作日内向成交人支付成交价的50%；乙方提交《大渡口区城市基础设施更新改造重点领域实施方案》正式成果，</w:t>
      </w:r>
      <w:r>
        <w:rPr>
          <w:rFonts w:hint="eastAsia" w:ascii="方正仿宋_GBK" w:hAnsi="方正仿宋_GBK" w:eastAsia="方正仿宋_GBK" w:cs="方正仿宋_GBK"/>
          <w:sz w:val="32"/>
          <w:szCs w:val="32"/>
          <w:highlight w:val="none"/>
          <w:lang w:val="en-US" w:eastAsia="zh-CN"/>
        </w:rPr>
        <w:t>并经过区政府审核通过后报市发展改革委和市住房城乡建委，经检验合格后，</w:t>
      </w:r>
      <w:r>
        <w:rPr>
          <w:rFonts w:hint="eastAsia" w:ascii="方正仿宋_GBK" w:hAnsi="方正仿宋_GBK" w:eastAsia="方正仿宋_GBK" w:cs="方正仿宋_GBK"/>
          <w:sz w:val="32"/>
          <w:szCs w:val="32"/>
          <w:highlight w:val="none"/>
        </w:rPr>
        <w:t xml:space="preserve">乙方开具正式发票后，甲方在10个工作日内向成交人支付至成交价的100%。 </w:t>
      </w:r>
    </w:p>
    <w:p w14:paraId="30FF5798">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三、乙方的开户银行及帐号</w:t>
      </w:r>
    </w:p>
    <w:p w14:paraId="4ED02D12">
      <w:pPr>
        <w:adjustRightInd w:val="0"/>
        <w:snapToGrid w:val="0"/>
        <w:spacing w:line="594" w:lineRule="exact"/>
        <w:ind w:firstLine="57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32"/>
          <w:szCs w:val="32"/>
          <w:highlight w:val="none"/>
        </w:rPr>
        <w:t xml:space="preserve">开户银行：  </w:t>
      </w:r>
      <w:r>
        <w:rPr>
          <w:rFonts w:hint="eastAsia" w:ascii="方正仿宋_GBK" w:hAnsi="方正仿宋_GBK" w:eastAsia="方正仿宋_GBK" w:cs="方正仿宋_GBK"/>
          <w:sz w:val="32"/>
          <w:szCs w:val="32"/>
          <w:highlight w:val="none"/>
          <w:u w:val="single"/>
        </w:rPr>
        <w:t xml:space="preserve">                    </w:t>
      </w:r>
    </w:p>
    <w:p w14:paraId="235DF6FD">
      <w:pPr>
        <w:adjustRightInd w:val="0"/>
        <w:snapToGrid w:val="0"/>
        <w:spacing w:line="594" w:lineRule="exact"/>
        <w:ind w:firstLine="57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账    号：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p>
    <w:p w14:paraId="66D90D84">
      <w:pPr>
        <w:adjustRightInd w:val="0"/>
        <w:snapToGrid w:val="0"/>
        <w:spacing w:line="594" w:lineRule="exact"/>
        <w:ind w:firstLine="570"/>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32"/>
          <w:szCs w:val="32"/>
          <w:highlight w:val="none"/>
        </w:rPr>
        <w:t xml:space="preserve">开 户 名：  </w:t>
      </w:r>
      <w:r>
        <w:rPr>
          <w:rFonts w:hint="eastAsia" w:ascii="方正仿宋_GBK" w:hAnsi="方正仿宋_GBK" w:eastAsia="方正仿宋_GBK" w:cs="方正仿宋_GBK"/>
          <w:sz w:val="32"/>
          <w:szCs w:val="32"/>
          <w:highlight w:val="none"/>
          <w:u w:val="single"/>
        </w:rPr>
        <w:t xml:space="preserve">                    </w:t>
      </w:r>
    </w:p>
    <w:p w14:paraId="2FE87757">
      <w:pPr>
        <w:numPr>
          <w:ilvl w:val="0"/>
          <w:numId w:val="6"/>
        </w:numPr>
        <w:adjustRightInd w:val="0"/>
        <w:snapToGrid w:val="0"/>
        <w:spacing w:line="594" w:lineRule="exact"/>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违约责任：</w:t>
      </w:r>
    </w:p>
    <w:p w14:paraId="04371E26">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一、甲方未履行提供基础资料的义务或所提交的基础资料不能满足要求，致使工作不能按时完成或影响工作质量，乙方对由于资料不全或延迟所导致的履行瑕疵不承担责任。</w:t>
      </w:r>
    </w:p>
    <w:p w14:paraId="518C4D9A">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二、乙方按委托要求已完成初稿或正式成果经评审（或评估）后，若由于甲方原因，需对项目规模、项目建设内容、实施主体、项目投资额等进行重大修改，应另行协商并签订补充协议增加咨询费用。</w:t>
      </w:r>
    </w:p>
    <w:p w14:paraId="0E89F6D3">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三、甲方没有履行本合同约定义务，给乙方造成损失的，应赔偿乙方的实际损失，并按乙方实际完成工作量的比例支付合同约定的咨询费。实际损失的赔偿数额以咨询费总额为限。</w:t>
      </w:r>
    </w:p>
    <w:p w14:paraId="5DCEA304">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四、甲方没有履行本合同约定义务，延迟支付咨询费的，每延迟支付1日，甲方按照应付未付咨询费的</w:t>
      </w:r>
      <w:r>
        <w:rPr>
          <w:rFonts w:hint="eastAsia" w:ascii="方正仿宋_GBK" w:hAnsi="方正仿宋_GBK" w:eastAsia="方正仿宋_GBK" w:cs="方正仿宋_GBK"/>
          <w:sz w:val="32"/>
          <w:szCs w:val="32"/>
          <w:highlight w:val="none"/>
          <w:u w:val="single"/>
        </w:rPr>
        <w:t xml:space="preserve">  /  </w:t>
      </w:r>
      <w:r>
        <w:rPr>
          <w:rFonts w:hint="eastAsia" w:ascii="方正仿宋_GBK" w:hAnsi="方正仿宋_GBK" w:eastAsia="方正仿宋_GBK" w:cs="方正仿宋_GBK"/>
          <w:sz w:val="32"/>
          <w:szCs w:val="32"/>
          <w:highlight w:val="none"/>
        </w:rPr>
        <w:t>向乙方支付违约金。</w:t>
      </w:r>
    </w:p>
    <w:p w14:paraId="5B50AA4A">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五、乙方没有履行本合同约定义务，延迟提交成果的，每延迟提交1日，甲方可在未支付合同款中扣除</w:t>
      </w:r>
      <w:r>
        <w:rPr>
          <w:rFonts w:hint="eastAsia" w:ascii="方正仿宋_GBK" w:hAnsi="方正仿宋_GBK" w:eastAsia="方正仿宋_GBK" w:cs="方正仿宋_GBK"/>
          <w:sz w:val="32"/>
          <w:szCs w:val="32"/>
          <w:highlight w:val="none"/>
          <w:u w:val="single"/>
        </w:rPr>
        <w:t xml:space="preserve"> /  </w:t>
      </w:r>
      <w:r>
        <w:rPr>
          <w:rFonts w:hint="eastAsia" w:ascii="方正仿宋_GBK" w:hAnsi="方正仿宋_GBK" w:eastAsia="方正仿宋_GBK" w:cs="方正仿宋_GBK"/>
          <w:sz w:val="32"/>
          <w:szCs w:val="32"/>
          <w:highlight w:val="none"/>
        </w:rPr>
        <w:t>作为违约金。</w:t>
      </w:r>
    </w:p>
    <w:p w14:paraId="40A1D0EB">
      <w:pPr>
        <w:adjustRightInd w:val="0"/>
        <w:snapToGrid w:val="0"/>
        <w:spacing w:line="520"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六、乙方向甲方所承担的违约金、赔偿金及其他费用累计总额不得超过乙方已实际收到的咨询费，其他约定与本约定不一致的，以本约定为准。</w:t>
      </w:r>
    </w:p>
    <w:p w14:paraId="1AD8A0C3">
      <w:pPr>
        <w:adjustRightInd w:val="0"/>
        <w:snapToGrid w:val="0"/>
        <w:spacing w:line="520"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七、甲方有权在本合同约定范围内使用成果，不得对成果擅自修改且不得将成果提供给本项目无关的第三方。否则，由此造成的责任及经济损失由甲方承担。</w:t>
      </w:r>
    </w:p>
    <w:p w14:paraId="039C2712">
      <w:pPr>
        <w:adjustRightInd w:val="0"/>
        <w:snapToGrid w:val="0"/>
        <w:spacing w:line="520" w:lineRule="exact"/>
        <w:ind w:firstLine="643" w:firstLineChars="200"/>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第七条 通知与送达：</w:t>
      </w:r>
    </w:p>
    <w:p w14:paraId="189382EE">
      <w:pPr>
        <w:adjustRightInd w:val="0"/>
        <w:snapToGrid w:val="0"/>
        <w:spacing w:line="520"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本合同项下任何一方向对方发出的通知、信件、函件等所有法律文书，应当发送至本合同约定的地址或电子邮箱；成果发送至本合同约定的地址或电子邮箱，视为成果送达。如本合同约定的地址、电子邮箱无法送达或不予签收的，则法律文书包括快递、电子邮件等寄出或发出之日视为送达之日。</w:t>
      </w:r>
    </w:p>
    <w:p w14:paraId="6E12B070">
      <w:pPr>
        <w:adjustRightInd w:val="0"/>
        <w:snapToGrid w:val="0"/>
        <w:spacing w:line="520"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二、本款中列明的联系地址、联系电话、联系人、电子邮箱为双方通知送达的地址、联系电话、联系人、电子邮箱，如果任何一方变更，应在变更后3日内书面通知对方，否则视为未变更，由此引发的法律后果由被送达人承担。</w:t>
      </w:r>
    </w:p>
    <w:p w14:paraId="5E079991">
      <w:pPr>
        <w:pStyle w:val="17"/>
        <w:spacing w:line="520" w:lineRule="exact"/>
        <w:rPr>
          <w:highlight w:val="none"/>
        </w:rPr>
      </w:pPr>
    </w:p>
    <w:tbl>
      <w:tblPr>
        <w:tblStyle w:val="2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1"/>
        <w:gridCol w:w="3936"/>
      </w:tblGrid>
      <w:tr w14:paraId="545D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581" w:type="dxa"/>
          </w:tcPr>
          <w:p w14:paraId="649B4AA2">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 xml:space="preserve">委 托 方： </w:t>
            </w:r>
          </w:p>
        </w:tc>
        <w:tc>
          <w:tcPr>
            <w:tcW w:w="3936" w:type="dxa"/>
          </w:tcPr>
          <w:p w14:paraId="348B0577">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 xml:space="preserve">受 托 方： </w:t>
            </w:r>
          </w:p>
        </w:tc>
      </w:tr>
      <w:tr w14:paraId="2FC5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581" w:type="dxa"/>
          </w:tcPr>
          <w:p w14:paraId="1F32A4CE">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联系地址：</w:t>
            </w:r>
          </w:p>
        </w:tc>
        <w:tc>
          <w:tcPr>
            <w:tcW w:w="3936" w:type="dxa"/>
          </w:tcPr>
          <w:p w14:paraId="74E9288E">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 xml:space="preserve">联系地址： </w:t>
            </w:r>
          </w:p>
        </w:tc>
      </w:tr>
      <w:tr w14:paraId="19F0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581" w:type="dxa"/>
          </w:tcPr>
          <w:p w14:paraId="541D1A68">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联系电话：</w:t>
            </w:r>
          </w:p>
        </w:tc>
        <w:tc>
          <w:tcPr>
            <w:tcW w:w="3936" w:type="dxa"/>
          </w:tcPr>
          <w:p w14:paraId="7B8AE13E">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 xml:space="preserve">联系电话： </w:t>
            </w:r>
          </w:p>
        </w:tc>
      </w:tr>
      <w:tr w14:paraId="15FF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581" w:type="dxa"/>
          </w:tcPr>
          <w:p w14:paraId="27B30456">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电子邮箱：</w:t>
            </w:r>
          </w:p>
        </w:tc>
        <w:tc>
          <w:tcPr>
            <w:tcW w:w="3936" w:type="dxa"/>
          </w:tcPr>
          <w:p w14:paraId="19BA2A91">
            <w:pPr>
              <w:widowControl/>
              <w:snapToGrid w:val="0"/>
              <w:spacing w:line="520"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电子邮箱：</w:t>
            </w:r>
          </w:p>
        </w:tc>
      </w:tr>
      <w:tr w14:paraId="6F8C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581" w:type="dxa"/>
          </w:tcPr>
          <w:p w14:paraId="0CFE9AE1">
            <w:pPr>
              <w:widowControl/>
              <w:snapToGrid w:val="0"/>
              <w:spacing w:line="594"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 xml:space="preserve">联 系 人： </w:t>
            </w:r>
          </w:p>
        </w:tc>
        <w:tc>
          <w:tcPr>
            <w:tcW w:w="3936" w:type="dxa"/>
          </w:tcPr>
          <w:p w14:paraId="1E88575F">
            <w:pPr>
              <w:widowControl/>
              <w:snapToGrid w:val="0"/>
              <w:spacing w:line="594" w:lineRule="exact"/>
              <w:jc w:val="left"/>
              <w:rPr>
                <w:rFonts w:hint="eastAsia" w:asciiTheme="minorEastAsia" w:hAnsiTheme="minorEastAsia" w:eastAsiaTheme="minorEastAsia" w:cstheme="minorEastAsia"/>
                <w:kern w:val="0"/>
                <w:szCs w:val="28"/>
                <w:highlight w:val="none"/>
              </w:rPr>
            </w:pPr>
            <w:r>
              <w:rPr>
                <w:rFonts w:hint="eastAsia" w:asciiTheme="minorEastAsia" w:hAnsiTheme="minorEastAsia" w:eastAsiaTheme="minorEastAsia" w:cstheme="minorEastAsia"/>
                <w:kern w:val="0"/>
                <w:szCs w:val="28"/>
                <w:highlight w:val="none"/>
              </w:rPr>
              <w:t>联 系 人：</w:t>
            </w:r>
          </w:p>
        </w:tc>
      </w:tr>
    </w:tbl>
    <w:p w14:paraId="014C1497">
      <w:pPr>
        <w:pStyle w:val="17"/>
        <w:jc w:val="both"/>
        <w:rPr>
          <w:highlight w:val="none"/>
        </w:rPr>
      </w:pPr>
    </w:p>
    <w:p w14:paraId="5EBE95EF">
      <w:pPr>
        <w:adjustRightInd w:val="0"/>
        <w:snapToGrid w:val="0"/>
        <w:spacing w:line="594" w:lineRule="exact"/>
        <w:ind w:firstLine="643" w:firstLineChars="200"/>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第八条  不可抗力：</w:t>
      </w:r>
    </w:p>
    <w:p w14:paraId="508ACAB1">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一、如果本合同任何一方因受不可抗力事件影响而未能履行其在本合同下的全部或部分义务，该义务的履行在不可抗力事件妨碍其履行期间应予中止。</w:t>
      </w:r>
      <w:r>
        <w:rPr>
          <w:rFonts w:hint="eastAsia" w:ascii="方正仿宋_GBK" w:hAnsi="方正仿宋_GBK" w:eastAsia="方正仿宋_GBK" w:cs="方正仿宋_GBK"/>
          <w:sz w:val="32"/>
          <w:szCs w:val="32"/>
          <w:highlight w:val="none"/>
        </w:rPr>
        <w:br w:type="textWrapping"/>
      </w:r>
      <w:r>
        <w:rPr>
          <w:rFonts w:hint="eastAsia" w:ascii="方正仿宋_GBK" w:hAnsi="方正仿宋_GBK" w:eastAsia="方正仿宋_GBK" w:cs="方正仿宋_GBK"/>
          <w:sz w:val="32"/>
          <w:szCs w:val="32"/>
          <w:highlight w:val="none"/>
        </w:rPr>
        <w:t xml:space="preserve">    二、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r>
        <w:rPr>
          <w:rFonts w:hint="eastAsia" w:ascii="方正仿宋_GBK" w:hAnsi="方正仿宋_GBK" w:eastAsia="方正仿宋_GBK" w:cs="方正仿宋_GBK"/>
          <w:sz w:val="32"/>
          <w:szCs w:val="32"/>
          <w:highlight w:val="none"/>
        </w:rPr>
        <w:br w:type="textWrapping"/>
      </w:r>
      <w:r>
        <w:rPr>
          <w:rFonts w:hint="eastAsia" w:ascii="方正仿宋_GBK" w:hAnsi="方正仿宋_GBK" w:eastAsia="方正仿宋_GBK" w:cs="方正仿宋_GBK"/>
          <w:sz w:val="32"/>
          <w:szCs w:val="32"/>
          <w:highlight w:val="none"/>
        </w:rPr>
        <w:t xml:space="preserve">    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hint="eastAsia" w:ascii="方正仿宋_GBK" w:hAnsi="方正仿宋_GBK" w:eastAsia="方正仿宋_GBK" w:cs="方正仿宋_GBK"/>
          <w:sz w:val="32"/>
          <w:szCs w:val="32"/>
          <w:highlight w:val="none"/>
        </w:rPr>
        <w:br w:type="textWrapping"/>
      </w:r>
      <w:r>
        <w:rPr>
          <w:rFonts w:hint="eastAsia" w:ascii="方正仿宋_GBK" w:hAnsi="方正仿宋_GBK" w:eastAsia="方正仿宋_GBK" w:cs="方正仿宋_GBK"/>
          <w:sz w:val="32"/>
          <w:szCs w:val="32"/>
          <w:highlight w:val="none"/>
        </w:rPr>
        <w:t xml:space="preserve">    四、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14:paraId="778EB792">
      <w:pPr>
        <w:adjustRightInd w:val="0"/>
        <w:snapToGrid w:val="0"/>
        <w:spacing w:line="594" w:lineRule="exact"/>
        <w:ind w:firstLine="643" w:firstLineChars="200"/>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第九条  其他：</w:t>
      </w:r>
    </w:p>
    <w:p w14:paraId="392562FC">
      <w:pPr>
        <w:adjustRightInd w:val="0"/>
        <w:snapToGrid w:val="0"/>
        <w:spacing w:line="594" w:lineRule="exact"/>
        <w:ind w:firstLine="556"/>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一、本合同壹式</w:t>
      </w:r>
      <w:r>
        <w:rPr>
          <w:rFonts w:hint="eastAsia" w:ascii="方正仿宋_GBK" w:hAnsi="方正仿宋_GBK" w:eastAsia="方正仿宋_GBK" w:cs="方正仿宋_GBK"/>
          <w:sz w:val="32"/>
          <w:szCs w:val="32"/>
          <w:highlight w:val="none"/>
          <w:u w:val="single"/>
        </w:rPr>
        <w:t xml:space="preserve">  捌  </w:t>
      </w:r>
      <w:r>
        <w:rPr>
          <w:rFonts w:hint="eastAsia" w:ascii="方正仿宋_GBK" w:hAnsi="方正仿宋_GBK" w:eastAsia="方正仿宋_GBK" w:cs="方正仿宋_GBK"/>
          <w:sz w:val="32"/>
          <w:szCs w:val="32"/>
          <w:highlight w:val="none"/>
        </w:rPr>
        <w:t>份，甲方</w:t>
      </w:r>
      <w:r>
        <w:rPr>
          <w:rFonts w:hint="eastAsia" w:ascii="方正仿宋_GBK" w:hAnsi="方正仿宋_GBK" w:eastAsia="方正仿宋_GBK" w:cs="方正仿宋_GBK"/>
          <w:sz w:val="32"/>
          <w:szCs w:val="32"/>
          <w:highlight w:val="none"/>
          <w:u w:val="single"/>
        </w:rPr>
        <w:t xml:space="preserve"> 肆  </w:t>
      </w:r>
      <w:r>
        <w:rPr>
          <w:rFonts w:hint="eastAsia" w:ascii="方正仿宋_GBK" w:hAnsi="方正仿宋_GBK" w:eastAsia="方正仿宋_GBK" w:cs="方正仿宋_GBK"/>
          <w:sz w:val="32"/>
          <w:szCs w:val="32"/>
          <w:highlight w:val="none"/>
        </w:rPr>
        <w:t>份，乙方</w:t>
      </w:r>
      <w:r>
        <w:rPr>
          <w:rFonts w:hint="eastAsia" w:ascii="方正仿宋_GBK" w:hAnsi="方正仿宋_GBK" w:eastAsia="方正仿宋_GBK" w:cs="方正仿宋_GBK"/>
          <w:sz w:val="32"/>
          <w:szCs w:val="32"/>
          <w:highlight w:val="none"/>
          <w:u w:val="single"/>
        </w:rPr>
        <w:t xml:space="preserve"> 肆  </w:t>
      </w:r>
      <w:r>
        <w:rPr>
          <w:rFonts w:hint="eastAsia" w:ascii="方正仿宋_GBK" w:hAnsi="方正仿宋_GBK" w:eastAsia="方正仿宋_GBK" w:cs="方正仿宋_GBK"/>
          <w:sz w:val="32"/>
          <w:szCs w:val="32"/>
          <w:highlight w:val="none"/>
        </w:rPr>
        <w:t>份，具有同等效力，经甲乙方法定代表人或授权代表签字并加盖公章后生效。</w:t>
      </w:r>
    </w:p>
    <w:p w14:paraId="6A533CA1">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二、本合同至甲方付清咨询费，乙方向甲方提交正式成果后即终止。</w:t>
      </w:r>
    </w:p>
    <w:p w14:paraId="1649D996">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三、双方在合同履行期间发生争议时应协商解决。协商不成的，双方可以选择以下</w:t>
      </w:r>
      <w:r>
        <w:rPr>
          <w:rFonts w:hint="eastAsia" w:ascii="方正仿宋_GBK" w:hAnsi="方正仿宋_GBK" w:eastAsia="方正仿宋_GBK" w:cs="方正仿宋_GBK"/>
          <w:sz w:val="32"/>
          <w:szCs w:val="32"/>
          <w:highlight w:val="none"/>
          <w:u w:val="single"/>
        </w:rPr>
        <w:t xml:space="preserve">  第2种  </w:t>
      </w:r>
      <w:r>
        <w:rPr>
          <w:rFonts w:hint="eastAsia" w:ascii="方正仿宋_GBK" w:hAnsi="方正仿宋_GBK" w:eastAsia="方正仿宋_GBK" w:cs="方正仿宋_GBK"/>
          <w:sz w:val="32"/>
          <w:szCs w:val="32"/>
          <w:highlight w:val="none"/>
        </w:rPr>
        <w:t>方式解决争议：</w:t>
      </w:r>
    </w:p>
    <w:p w14:paraId="2A2D14F4">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 双方约定向重庆仲裁委员会申请仲裁。</w:t>
      </w:r>
    </w:p>
    <w:p w14:paraId="1E8996BB">
      <w:pPr>
        <w:adjustRightInd w:val="0"/>
        <w:snapToGrid w:val="0"/>
        <w:spacing w:line="594" w:lineRule="exact"/>
        <w:ind w:firstLine="555"/>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 向</w:t>
      </w:r>
      <w:r>
        <w:rPr>
          <w:rFonts w:hint="eastAsia" w:ascii="方正仿宋_GBK" w:hAnsi="方正仿宋_GBK" w:eastAsia="方正仿宋_GBK" w:cs="方正仿宋_GBK"/>
          <w:sz w:val="32"/>
          <w:szCs w:val="32"/>
          <w:highlight w:val="none"/>
          <w:u w:val="single"/>
        </w:rPr>
        <w:t xml:space="preserve">   甲方所在地   </w:t>
      </w:r>
      <w:r>
        <w:rPr>
          <w:rFonts w:hint="eastAsia" w:ascii="方正仿宋_GBK" w:hAnsi="方正仿宋_GBK" w:eastAsia="方正仿宋_GBK" w:cs="方正仿宋_GBK"/>
          <w:sz w:val="32"/>
          <w:szCs w:val="32"/>
          <w:highlight w:val="none"/>
        </w:rPr>
        <w:t>人民法院起诉。</w:t>
      </w:r>
    </w:p>
    <w:p w14:paraId="1F683F5B">
      <w:pPr>
        <w:adjustRightInd w:val="0"/>
        <w:snapToGrid w:val="0"/>
        <w:spacing w:line="594" w:lineRule="exact"/>
        <w:ind w:firstLine="555"/>
        <w:rPr>
          <w:rFonts w:ascii="Times New Roman" w:hAnsi="Times New Roman" w:eastAsia="仿宋_GB2312"/>
          <w:highlight w:val="none"/>
        </w:rPr>
      </w:pPr>
      <w:r>
        <w:rPr>
          <w:rFonts w:ascii="Times New Roman" w:hAnsi="Times New Roman" w:eastAsia="仿宋_GB2312"/>
          <w:highlight w:val="none"/>
        </w:rPr>
        <w:t>（以下无正文）</w:t>
      </w:r>
    </w:p>
    <w:p w14:paraId="7D533B1B">
      <w:pPr>
        <w:rPr>
          <w:rFonts w:ascii="Times New Roman" w:hAnsi="Times New Roman" w:eastAsia="仿宋_GB2312"/>
          <w:highlight w:val="none"/>
        </w:rPr>
      </w:pPr>
      <w:r>
        <w:rPr>
          <w:rFonts w:ascii="Times New Roman" w:hAnsi="Times New Roman"/>
          <w:highlight w:val="none"/>
        </w:rPr>
        <w:t>（本页为签署页，无正文）</w:t>
      </w:r>
      <w:r>
        <w:rPr>
          <w:rFonts w:ascii="Times New Roman" w:hAnsi="Times New Roman" w:eastAsia="仿宋_GB2312"/>
          <w:highlight w:val="none"/>
        </w:rPr>
        <w:t xml:space="preserve">  </w:t>
      </w:r>
    </w:p>
    <w:p w14:paraId="7D0F6BB9">
      <w:pPr>
        <w:pStyle w:val="17"/>
        <w:jc w:val="both"/>
        <w:rPr>
          <w:rFonts w:ascii="Times New Roman" w:hAnsi="Times New Roman" w:eastAsia="仿宋_GB2312"/>
          <w:highlight w:val="none"/>
        </w:rPr>
      </w:pPr>
    </w:p>
    <w:p w14:paraId="53A48E38">
      <w:pPr>
        <w:rPr>
          <w:rFonts w:ascii="Times New Roman" w:hAnsi="Times New Roman" w:eastAsia="仿宋_GB2312"/>
          <w:highlight w:val="none"/>
        </w:rPr>
      </w:pPr>
    </w:p>
    <w:p w14:paraId="6AF0D77A">
      <w:pPr>
        <w:pStyle w:val="17"/>
        <w:jc w:val="both"/>
        <w:rPr>
          <w:highlight w:val="none"/>
        </w:rPr>
      </w:pPr>
    </w:p>
    <w:p w14:paraId="34875B0F">
      <w:pPr>
        <w:pStyle w:val="17"/>
        <w:rPr>
          <w:highlight w:val="none"/>
        </w:rPr>
      </w:pPr>
    </w:p>
    <w:tbl>
      <w:tblPr>
        <w:tblStyle w:val="22"/>
        <w:tblW w:w="8402" w:type="dxa"/>
        <w:jc w:val="center"/>
        <w:tblLayout w:type="fixed"/>
        <w:tblCellMar>
          <w:top w:w="0" w:type="dxa"/>
          <w:left w:w="108" w:type="dxa"/>
          <w:bottom w:w="0" w:type="dxa"/>
          <w:right w:w="108" w:type="dxa"/>
        </w:tblCellMar>
      </w:tblPr>
      <w:tblGrid>
        <w:gridCol w:w="4202"/>
        <w:gridCol w:w="4200"/>
      </w:tblGrid>
      <w:tr w14:paraId="59E24A16">
        <w:tblPrEx>
          <w:tblCellMar>
            <w:top w:w="0" w:type="dxa"/>
            <w:left w:w="108" w:type="dxa"/>
            <w:bottom w:w="0" w:type="dxa"/>
            <w:right w:w="108" w:type="dxa"/>
          </w:tblCellMar>
        </w:tblPrEx>
        <w:trPr>
          <w:trHeight w:val="636" w:hRule="atLeast"/>
          <w:jc w:val="center"/>
        </w:trPr>
        <w:tc>
          <w:tcPr>
            <w:tcW w:w="4202" w:type="dxa"/>
          </w:tcPr>
          <w:p w14:paraId="47BD0C1D">
            <w:pPr>
              <w:widowControl/>
              <w:snapToGrid w:val="0"/>
              <w:jc w:val="left"/>
              <w:rPr>
                <w:highlight w:val="none"/>
              </w:rPr>
            </w:pPr>
            <w:r>
              <w:rPr>
                <w:rFonts w:ascii="Times New Roman" w:hAnsi="Times New Roman"/>
                <w:b/>
                <w:bCs/>
                <w:kern w:val="0"/>
                <w:szCs w:val="28"/>
                <w:highlight w:val="none"/>
              </w:rPr>
              <w:t>委托</w:t>
            </w:r>
            <w:r>
              <w:rPr>
                <w:rFonts w:hint="eastAsia" w:ascii="Times New Roman" w:hAnsi="Times New Roman"/>
                <w:b/>
                <w:bCs/>
                <w:kern w:val="0"/>
                <w:szCs w:val="28"/>
                <w:highlight w:val="none"/>
              </w:rPr>
              <w:t>方</w:t>
            </w:r>
            <w:r>
              <w:rPr>
                <w:rFonts w:ascii="Times New Roman" w:hAnsi="Times New Roman"/>
                <w:b/>
                <w:bCs/>
                <w:kern w:val="0"/>
                <w:szCs w:val="28"/>
                <w:highlight w:val="none"/>
              </w:rPr>
              <w:t>（单位盖章）：</w:t>
            </w:r>
            <w:r>
              <w:rPr>
                <w:highlight w:val="none"/>
              </w:rPr>
              <w:t xml:space="preserve"> </w:t>
            </w:r>
          </w:p>
        </w:tc>
        <w:tc>
          <w:tcPr>
            <w:tcW w:w="4200" w:type="dxa"/>
          </w:tcPr>
          <w:p w14:paraId="3A86A12F">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受托</w:t>
            </w:r>
            <w:r>
              <w:rPr>
                <w:rFonts w:hint="eastAsia" w:ascii="Times New Roman" w:hAnsi="Times New Roman"/>
                <w:b/>
                <w:bCs/>
                <w:kern w:val="0"/>
                <w:szCs w:val="28"/>
                <w:highlight w:val="none"/>
              </w:rPr>
              <w:t>方</w:t>
            </w:r>
            <w:r>
              <w:rPr>
                <w:rFonts w:ascii="Times New Roman" w:hAnsi="Times New Roman"/>
                <w:b/>
                <w:bCs/>
                <w:kern w:val="0"/>
                <w:szCs w:val="28"/>
                <w:highlight w:val="none"/>
              </w:rPr>
              <w:t>（单位盖章）</w:t>
            </w:r>
          </w:p>
        </w:tc>
      </w:tr>
      <w:tr w14:paraId="5BDD5663">
        <w:tblPrEx>
          <w:tblCellMar>
            <w:top w:w="0" w:type="dxa"/>
            <w:left w:w="108" w:type="dxa"/>
            <w:bottom w:w="0" w:type="dxa"/>
            <w:right w:w="108" w:type="dxa"/>
          </w:tblCellMar>
        </w:tblPrEx>
        <w:trPr>
          <w:trHeight w:val="1460" w:hRule="atLeast"/>
          <w:jc w:val="center"/>
        </w:trPr>
        <w:tc>
          <w:tcPr>
            <w:tcW w:w="4202" w:type="dxa"/>
          </w:tcPr>
          <w:p w14:paraId="594108CE">
            <w:pPr>
              <w:widowControl/>
              <w:snapToGrid w:val="0"/>
              <w:jc w:val="left"/>
              <w:rPr>
                <w:rFonts w:ascii="Times New Roman" w:hAnsi="Times New Roman"/>
                <w:kern w:val="0"/>
                <w:szCs w:val="28"/>
                <w:highlight w:val="none"/>
              </w:rPr>
            </w:pPr>
          </w:p>
          <w:p w14:paraId="2EFBA65F">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法定代表人或授权代理人（签字</w:t>
            </w:r>
            <w:r>
              <w:rPr>
                <w:rFonts w:hint="eastAsia" w:ascii="Times New Roman" w:hAnsi="Times New Roman"/>
                <w:b/>
                <w:bCs/>
                <w:kern w:val="0"/>
                <w:szCs w:val="28"/>
                <w:highlight w:val="none"/>
              </w:rPr>
              <w:t>盖章</w:t>
            </w:r>
            <w:r>
              <w:rPr>
                <w:rFonts w:ascii="Times New Roman" w:hAnsi="Times New Roman"/>
                <w:b/>
                <w:bCs/>
                <w:kern w:val="0"/>
                <w:szCs w:val="28"/>
                <w:highlight w:val="none"/>
              </w:rPr>
              <w:t>）</w:t>
            </w:r>
            <w:r>
              <w:rPr>
                <w:rFonts w:hint="eastAsia" w:ascii="Times New Roman" w:hAnsi="Times New Roman"/>
                <w:b/>
                <w:bCs/>
                <w:kern w:val="0"/>
                <w:szCs w:val="28"/>
                <w:highlight w:val="none"/>
              </w:rPr>
              <w:t>：</w:t>
            </w:r>
          </w:p>
        </w:tc>
        <w:tc>
          <w:tcPr>
            <w:tcW w:w="4200" w:type="dxa"/>
          </w:tcPr>
          <w:p w14:paraId="072A54B2">
            <w:pPr>
              <w:widowControl/>
              <w:snapToGrid w:val="0"/>
              <w:jc w:val="left"/>
              <w:rPr>
                <w:rFonts w:ascii="Times New Roman" w:hAnsi="Times New Roman"/>
                <w:kern w:val="0"/>
                <w:szCs w:val="28"/>
                <w:highlight w:val="none"/>
              </w:rPr>
            </w:pPr>
          </w:p>
          <w:p w14:paraId="7DFFDD65">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法定代表人或授权代理人（签字</w:t>
            </w:r>
            <w:r>
              <w:rPr>
                <w:rFonts w:hint="eastAsia" w:ascii="Times New Roman" w:hAnsi="Times New Roman"/>
                <w:b/>
                <w:bCs/>
                <w:kern w:val="0"/>
                <w:szCs w:val="28"/>
                <w:highlight w:val="none"/>
              </w:rPr>
              <w:t>盖章</w:t>
            </w:r>
            <w:r>
              <w:rPr>
                <w:rFonts w:ascii="Times New Roman" w:hAnsi="Times New Roman"/>
                <w:b/>
                <w:bCs/>
                <w:kern w:val="0"/>
                <w:szCs w:val="28"/>
                <w:highlight w:val="none"/>
              </w:rPr>
              <w:t>）</w:t>
            </w:r>
            <w:r>
              <w:rPr>
                <w:rFonts w:hint="eastAsia" w:ascii="Times New Roman" w:hAnsi="Times New Roman"/>
                <w:b/>
                <w:bCs/>
                <w:kern w:val="0"/>
                <w:szCs w:val="28"/>
                <w:highlight w:val="none"/>
              </w:rPr>
              <w:t>：</w:t>
            </w:r>
          </w:p>
        </w:tc>
      </w:tr>
      <w:tr w14:paraId="3052D543">
        <w:tblPrEx>
          <w:tblCellMar>
            <w:top w:w="0" w:type="dxa"/>
            <w:left w:w="108" w:type="dxa"/>
            <w:bottom w:w="0" w:type="dxa"/>
            <w:right w:w="108" w:type="dxa"/>
          </w:tblCellMar>
        </w:tblPrEx>
        <w:trPr>
          <w:trHeight w:val="1357" w:hRule="atLeast"/>
          <w:jc w:val="center"/>
        </w:trPr>
        <w:tc>
          <w:tcPr>
            <w:tcW w:w="4202" w:type="dxa"/>
          </w:tcPr>
          <w:p w14:paraId="554806FB">
            <w:pPr>
              <w:widowControl/>
              <w:snapToGrid w:val="0"/>
              <w:ind w:left="5460" w:hanging="5460" w:hangingChars="1950"/>
              <w:jc w:val="left"/>
              <w:rPr>
                <w:rFonts w:ascii="Times New Roman" w:hAnsi="Times New Roman"/>
                <w:kern w:val="0"/>
                <w:szCs w:val="28"/>
                <w:highlight w:val="none"/>
              </w:rPr>
            </w:pPr>
          </w:p>
          <w:p w14:paraId="47409E0E">
            <w:pPr>
              <w:widowControl/>
              <w:snapToGrid w:val="0"/>
              <w:ind w:left="5481" w:hanging="5481" w:hangingChars="1950"/>
              <w:rPr>
                <w:highlight w:val="none"/>
              </w:rPr>
            </w:pPr>
            <w:r>
              <w:rPr>
                <w:rFonts w:ascii="Times New Roman" w:hAnsi="Times New Roman"/>
                <w:b/>
                <w:bCs/>
                <w:kern w:val="0"/>
                <w:szCs w:val="28"/>
                <w:highlight w:val="none"/>
              </w:rPr>
              <w:t>单位地址：</w:t>
            </w:r>
            <w:r>
              <w:rPr>
                <w:highlight w:val="none"/>
              </w:rPr>
              <w:t xml:space="preserve"> </w:t>
            </w:r>
          </w:p>
          <w:p w14:paraId="14FC54E2">
            <w:pPr>
              <w:pStyle w:val="17"/>
              <w:rPr>
                <w:highlight w:val="none"/>
              </w:rPr>
            </w:pPr>
          </w:p>
          <w:p w14:paraId="2F5114C1">
            <w:pPr>
              <w:widowControl/>
              <w:snapToGrid w:val="0"/>
              <w:ind w:left="5460" w:hanging="5460" w:hangingChars="1950"/>
              <w:jc w:val="left"/>
              <w:rPr>
                <w:rFonts w:ascii="Times New Roman" w:hAnsi="Times New Roman"/>
                <w:kern w:val="0"/>
                <w:szCs w:val="28"/>
                <w:highlight w:val="none"/>
              </w:rPr>
            </w:pPr>
          </w:p>
        </w:tc>
        <w:tc>
          <w:tcPr>
            <w:tcW w:w="4200" w:type="dxa"/>
          </w:tcPr>
          <w:p w14:paraId="549601DC">
            <w:pPr>
              <w:widowControl/>
              <w:snapToGrid w:val="0"/>
              <w:jc w:val="left"/>
              <w:rPr>
                <w:rFonts w:ascii="Times New Roman" w:hAnsi="Times New Roman"/>
                <w:kern w:val="0"/>
                <w:szCs w:val="28"/>
                <w:highlight w:val="none"/>
              </w:rPr>
            </w:pPr>
          </w:p>
          <w:p w14:paraId="19D23548">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单位地址：</w:t>
            </w:r>
            <w:r>
              <w:rPr>
                <w:rFonts w:ascii="Times New Roman" w:hAnsi="Times New Roman"/>
                <w:kern w:val="0"/>
                <w:szCs w:val="28"/>
                <w:highlight w:val="none"/>
              </w:rPr>
              <w:t xml:space="preserve"> </w:t>
            </w:r>
          </w:p>
        </w:tc>
      </w:tr>
      <w:tr w14:paraId="68FAC09D">
        <w:tblPrEx>
          <w:tblCellMar>
            <w:top w:w="0" w:type="dxa"/>
            <w:left w:w="108" w:type="dxa"/>
            <w:bottom w:w="0" w:type="dxa"/>
            <w:right w:w="108" w:type="dxa"/>
          </w:tblCellMar>
        </w:tblPrEx>
        <w:trPr>
          <w:trHeight w:val="636" w:hRule="atLeast"/>
          <w:jc w:val="center"/>
        </w:trPr>
        <w:tc>
          <w:tcPr>
            <w:tcW w:w="4202" w:type="dxa"/>
          </w:tcPr>
          <w:p w14:paraId="74CC3777">
            <w:pPr>
              <w:widowControl/>
              <w:snapToGrid w:val="0"/>
              <w:jc w:val="left"/>
              <w:rPr>
                <w:rFonts w:ascii="Times New Roman" w:hAnsi="Times New Roman"/>
                <w:b/>
                <w:bCs/>
                <w:kern w:val="0"/>
                <w:szCs w:val="28"/>
                <w:highlight w:val="none"/>
              </w:rPr>
            </w:pPr>
          </w:p>
          <w:p w14:paraId="5978BF0C">
            <w:pPr>
              <w:widowControl/>
              <w:snapToGrid w:val="0"/>
              <w:jc w:val="left"/>
              <w:rPr>
                <w:rFonts w:ascii="Times New Roman" w:hAnsi="Times New Roman"/>
                <w:b/>
                <w:bCs/>
                <w:kern w:val="0"/>
                <w:szCs w:val="28"/>
                <w:highlight w:val="none"/>
              </w:rPr>
            </w:pPr>
            <w:r>
              <w:rPr>
                <w:rFonts w:ascii="Times New Roman" w:hAnsi="Times New Roman"/>
                <w:b/>
                <w:bCs/>
                <w:kern w:val="0"/>
                <w:szCs w:val="28"/>
                <w:highlight w:val="none"/>
              </w:rPr>
              <w:t>联系电话：</w:t>
            </w:r>
          </w:p>
        </w:tc>
        <w:tc>
          <w:tcPr>
            <w:tcW w:w="4200" w:type="dxa"/>
          </w:tcPr>
          <w:p w14:paraId="08462214">
            <w:pPr>
              <w:widowControl/>
              <w:snapToGrid w:val="0"/>
              <w:jc w:val="left"/>
              <w:rPr>
                <w:rFonts w:ascii="Times New Roman" w:hAnsi="Times New Roman"/>
                <w:b/>
                <w:bCs/>
                <w:kern w:val="0"/>
                <w:szCs w:val="28"/>
                <w:highlight w:val="none"/>
              </w:rPr>
            </w:pPr>
          </w:p>
          <w:p w14:paraId="05961044">
            <w:pPr>
              <w:widowControl/>
              <w:snapToGrid w:val="0"/>
              <w:jc w:val="left"/>
              <w:rPr>
                <w:rFonts w:ascii="Times New Roman" w:hAnsi="Times New Roman"/>
                <w:b/>
                <w:bCs/>
                <w:kern w:val="0"/>
                <w:szCs w:val="28"/>
                <w:highlight w:val="none"/>
              </w:rPr>
            </w:pPr>
            <w:r>
              <w:rPr>
                <w:rFonts w:ascii="Times New Roman" w:hAnsi="Times New Roman"/>
                <w:b/>
                <w:bCs/>
                <w:kern w:val="0"/>
                <w:szCs w:val="28"/>
                <w:highlight w:val="none"/>
              </w:rPr>
              <w:t>联系电话：</w:t>
            </w:r>
          </w:p>
        </w:tc>
      </w:tr>
      <w:tr w14:paraId="0D3CB23C">
        <w:tblPrEx>
          <w:tblCellMar>
            <w:top w:w="0" w:type="dxa"/>
            <w:left w:w="108" w:type="dxa"/>
            <w:bottom w:w="0" w:type="dxa"/>
            <w:right w:w="108" w:type="dxa"/>
          </w:tblCellMar>
        </w:tblPrEx>
        <w:trPr>
          <w:trHeight w:val="651" w:hRule="atLeast"/>
          <w:jc w:val="center"/>
        </w:trPr>
        <w:tc>
          <w:tcPr>
            <w:tcW w:w="4202" w:type="dxa"/>
          </w:tcPr>
          <w:p w14:paraId="76BC44E9">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传     真：</w:t>
            </w:r>
          </w:p>
        </w:tc>
        <w:tc>
          <w:tcPr>
            <w:tcW w:w="4200" w:type="dxa"/>
          </w:tcPr>
          <w:p w14:paraId="2FACA4D8">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传     真</w:t>
            </w:r>
            <w:r>
              <w:rPr>
                <w:rFonts w:ascii="Times New Roman" w:hAnsi="Times New Roman"/>
                <w:kern w:val="0"/>
                <w:szCs w:val="28"/>
                <w:highlight w:val="none"/>
              </w:rPr>
              <w:t>：</w:t>
            </w:r>
          </w:p>
        </w:tc>
      </w:tr>
      <w:tr w14:paraId="355AEAA8">
        <w:tblPrEx>
          <w:tblCellMar>
            <w:top w:w="0" w:type="dxa"/>
            <w:left w:w="108" w:type="dxa"/>
            <w:bottom w:w="0" w:type="dxa"/>
            <w:right w:w="108" w:type="dxa"/>
          </w:tblCellMar>
        </w:tblPrEx>
        <w:trPr>
          <w:trHeight w:val="651" w:hRule="atLeast"/>
          <w:jc w:val="center"/>
        </w:trPr>
        <w:tc>
          <w:tcPr>
            <w:tcW w:w="4202" w:type="dxa"/>
          </w:tcPr>
          <w:p w14:paraId="6C8E7160">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电子邮箱：</w:t>
            </w:r>
          </w:p>
        </w:tc>
        <w:tc>
          <w:tcPr>
            <w:tcW w:w="4200" w:type="dxa"/>
          </w:tcPr>
          <w:p w14:paraId="2FA057F4">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电子邮箱：</w:t>
            </w:r>
          </w:p>
        </w:tc>
      </w:tr>
      <w:tr w14:paraId="3A6F4FF4">
        <w:tblPrEx>
          <w:tblCellMar>
            <w:top w:w="0" w:type="dxa"/>
            <w:left w:w="108" w:type="dxa"/>
            <w:bottom w:w="0" w:type="dxa"/>
            <w:right w:w="108" w:type="dxa"/>
          </w:tblCellMar>
        </w:tblPrEx>
        <w:trPr>
          <w:trHeight w:val="651" w:hRule="atLeast"/>
          <w:jc w:val="center"/>
        </w:trPr>
        <w:tc>
          <w:tcPr>
            <w:tcW w:w="4202" w:type="dxa"/>
          </w:tcPr>
          <w:p w14:paraId="7BE8FFA7">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联 系 人：</w:t>
            </w:r>
            <w:r>
              <w:rPr>
                <w:rFonts w:ascii="Times New Roman" w:hAnsi="Times New Roman"/>
                <w:kern w:val="0"/>
                <w:szCs w:val="28"/>
                <w:highlight w:val="none"/>
              </w:rPr>
              <w:t xml:space="preserve"> </w:t>
            </w:r>
          </w:p>
          <w:p w14:paraId="34A49497">
            <w:pPr>
              <w:widowControl/>
              <w:snapToGrid w:val="0"/>
              <w:jc w:val="left"/>
              <w:rPr>
                <w:rFonts w:ascii="Times New Roman" w:hAnsi="Times New Roman"/>
                <w:kern w:val="0"/>
                <w:szCs w:val="28"/>
                <w:highlight w:val="none"/>
              </w:rPr>
            </w:pPr>
          </w:p>
          <w:p w14:paraId="28E5467D">
            <w:pPr>
              <w:widowControl/>
              <w:snapToGrid w:val="0"/>
              <w:jc w:val="left"/>
              <w:rPr>
                <w:rFonts w:ascii="Times New Roman" w:hAnsi="Times New Roman"/>
                <w:kern w:val="0"/>
                <w:szCs w:val="28"/>
                <w:highlight w:val="none"/>
              </w:rPr>
            </w:pPr>
            <w:r>
              <w:rPr>
                <w:rFonts w:ascii="Times New Roman" w:hAnsi="Times New Roman"/>
                <w:kern w:val="0"/>
                <w:szCs w:val="28"/>
                <w:highlight w:val="none"/>
              </w:rPr>
              <w:t xml:space="preserve">            </w:t>
            </w:r>
          </w:p>
        </w:tc>
        <w:tc>
          <w:tcPr>
            <w:tcW w:w="4200" w:type="dxa"/>
          </w:tcPr>
          <w:p w14:paraId="7ECDF6E2">
            <w:pPr>
              <w:widowControl/>
              <w:snapToGrid w:val="0"/>
              <w:jc w:val="left"/>
              <w:rPr>
                <w:rFonts w:ascii="Times New Roman" w:hAnsi="Times New Roman"/>
                <w:kern w:val="0"/>
                <w:szCs w:val="28"/>
                <w:highlight w:val="none"/>
              </w:rPr>
            </w:pPr>
            <w:r>
              <w:rPr>
                <w:rFonts w:ascii="Times New Roman" w:hAnsi="Times New Roman"/>
                <w:b/>
                <w:bCs/>
                <w:kern w:val="0"/>
                <w:szCs w:val="28"/>
                <w:highlight w:val="none"/>
              </w:rPr>
              <w:t>联 系 人</w:t>
            </w:r>
            <w:r>
              <w:rPr>
                <w:rFonts w:ascii="Times New Roman" w:hAnsi="Times New Roman"/>
                <w:kern w:val="0"/>
                <w:szCs w:val="28"/>
                <w:highlight w:val="none"/>
              </w:rPr>
              <w:t xml:space="preserve">： </w:t>
            </w:r>
          </w:p>
          <w:p w14:paraId="3E853543">
            <w:pPr>
              <w:widowControl/>
              <w:snapToGrid w:val="0"/>
              <w:jc w:val="left"/>
              <w:rPr>
                <w:rFonts w:ascii="Times New Roman" w:hAnsi="Times New Roman"/>
                <w:kern w:val="0"/>
                <w:szCs w:val="28"/>
                <w:highlight w:val="none"/>
              </w:rPr>
            </w:pPr>
          </w:p>
          <w:p w14:paraId="17591A3E">
            <w:pPr>
              <w:widowControl/>
              <w:snapToGrid w:val="0"/>
              <w:jc w:val="left"/>
              <w:rPr>
                <w:rFonts w:ascii="Times New Roman" w:hAnsi="Times New Roman"/>
                <w:kern w:val="0"/>
                <w:szCs w:val="28"/>
                <w:highlight w:val="none"/>
              </w:rPr>
            </w:pPr>
          </w:p>
          <w:p w14:paraId="50507A44">
            <w:pPr>
              <w:widowControl/>
              <w:snapToGrid w:val="0"/>
              <w:jc w:val="left"/>
              <w:rPr>
                <w:rFonts w:ascii="Times New Roman" w:hAnsi="Times New Roman"/>
                <w:kern w:val="0"/>
                <w:szCs w:val="28"/>
                <w:highlight w:val="none"/>
              </w:rPr>
            </w:pPr>
          </w:p>
        </w:tc>
      </w:tr>
    </w:tbl>
    <w:p w14:paraId="5B5B27E5">
      <w:pPr>
        <w:rPr>
          <w:highlight w:val="none"/>
        </w:rPr>
      </w:pPr>
      <w:r>
        <w:rPr>
          <w:rFonts w:ascii="Times New Roman" w:hAnsi="Times New Roman" w:eastAsia="方正仿宋_GBK"/>
          <w:sz w:val="32"/>
          <w:szCs w:val="32"/>
          <w:highlight w:val="none"/>
        </w:rPr>
        <w:tab/>
      </w:r>
      <w:r>
        <w:rPr>
          <w:rFonts w:ascii="Times New Roman" w:hAnsi="Times New Roman" w:eastAsia="方正仿宋_GBK"/>
          <w:sz w:val="32"/>
          <w:szCs w:val="32"/>
          <w:highlight w:val="none"/>
        </w:rPr>
        <w:tab/>
      </w:r>
      <w:r>
        <w:rPr>
          <w:rFonts w:ascii="Times New Roman" w:hAnsi="Times New Roman" w:eastAsia="方正仿宋_GBK"/>
          <w:sz w:val="32"/>
          <w:szCs w:val="32"/>
          <w:highlight w:val="none"/>
        </w:rPr>
        <w:tab/>
      </w:r>
    </w:p>
    <w:p w14:paraId="53165761">
      <w:pPr>
        <w:pStyle w:val="2"/>
        <w:rPr>
          <w:highlight w:val="none"/>
        </w:rPr>
      </w:pPr>
    </w:p>
    <w:p w14:paraId="1B230041">
      <w:pPr>
        <w:pStyle w:val="2"/>
        <w:rPr>
          <w:highlight w:val="none"/>
        </w:rPr>
      </w:pPr>
    </w:p>
    <w:p w14:paraId="28CD7330">
      <w:pPr>
        <w:pStyle w:val="4"/>
        <w:spacing w:line="360" w:lineRule="auto"/>
        <w:ind w:firstLine="720" w:firstLineChars="200"/>
        <w:jc w:val="center"/>
        <w:rPr>
          <w:rFonts w:hint="eastAsia" w:asciiTheme="minorEastAsia" w:hAnsiTheme="minorEastAsia" w:eastAsiaTheme="minorEastAsia" w:cstheme="minorEastAsia"/>
          <w:b w:val="0"/>
          <w:sz w:val="36"/>
          <w:szCs w:val="30"/>
          <w:highlight w:val="none"/>
        </w:rPr>
      </w:pPr>
      <w:r>
        <w:rPr>
          <w:rFonts w:hint="eastAsia" w:asciiTheme="minorEastAsia" w:hAnsiTheme="minorEastAsia" w:eastAsiaTheme="minorEastAsia" w:cstheme="minorEastAsia"/>
          <w:b w:val="0"/>
          <w:sz w:val="36"/>
          <w:szCs w:val="30"/>
          <w:highlight w:val="none"/>
        </w:rPr>
        <w:t>第七篇  响应文件编制要求</w:t>
      </w:r>
      <w:bookmarkEnd w:id="94"/>
    </w:p>
    <w:p w14:paraId="6CC8CD67">
      <w:pPr>
        <w:spacing w:line="400" w:lineRule="exact"/>
        <w:ind w:firstLine="482" w:firstLineChars="200"/>
        <w:rPr>
          <w:rFonts w:hint="eastAsia" w:asciiTheme="minorEastAsia" w:hAnsiTheme="minorEastAsia" w:eastAsiaTheme="minorEastAsia" w:cstheme="minorEastAsia"/>
          <w:b/>
          <w:bCs/>
          <w:sz w:val="24"/>
          <w:szCs w:val="24"/>
          <w:highlight w:val="none"/>
        </w:rPr>
      </w:pPr>
      <w:bookmarkStart w:id="96" w:name="_Toc313888360"/>
      <w:bookmarkStart w:id="97" w:name="_Toc342913419"/>
      <w:bookmarkStart w:id="98" w:name="_Toc313008356"/>
      <w:bookmarkStart w:id="99" w:name="_Toc283382454"/>
      <w:bookmarkStart w:id="100" w:name="_Toc12789073"/>
      <w:r>
        <w:rPr>
          <w:rFonts w:hint="eastAsia" w:asciiTheme="minorEastAsia" w:hAnsiTheme="minorEastAsia" w:eastAsiaTheme="minorEastAsia" w:cstheme="minorEastAsia"/>
          <w:b/>
          <w:bCs/>
          <w:sz w:val="24"/>
          <w:szCs w:val="24"/>
          <w:highlight w:val="none"/>
        </w:rPr>
        <w:t>一、经济部分</w:t>
      </w:r>
    </w:p>
    <w:p w14:paraId="6E7CE7DE">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（一）竞争性磋商报价函</w:t>
      </w:r>
    </w:p>
    <w:p w14:paraId="48D82EC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（二）明细报价表</w:t>
      </w:r>
    </w:p>
    <w:p w14:paraId="288851C1">
      <w:pPr>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二、服务部分</w:t>
      </w:r>
    </w:p>
    <w:p w14:paraId="10B52671">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（一）服务方案</w:t>
      </w:r>
    </w:p>
    <w:p w14:paraId="109081EA">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（二）服务响应偏离表</w:t>
      </w:r>
    </w:p>
    <w:p w14:paraId="12D49EB7">
      <w:pPr>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三、商务部分</w:t>
      </w:r>
    </w:p>
    <w:p w14:paraId="01D98882">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（一）商务要求响应情况：服务期、地点及实施方式</w:t>
      </w:r>
    </w:p>
    <w:p w14:paraId="11569548">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（二）商务响应偏离表</w:t>
      </w:r>
    </w:p>
    <w:p w14:paraId="41A9AB86">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（三）其它优惠服务承诺</w:t>
      </w:r>
    </w:p>
    <w:p w14:paraId="2525FF49">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四、资格条件及其他</w:t>
      </w:r>
    </w:p>
    <w:p w14:paraId="3DBF5190">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（一）法人营业执照（副本）或事业单位法人证书（副本）或个体工商户营业执照或有效的自然人身份证明或社会团体法人登记证书复印件</w:t>
      </w:r>
    </w:p>
    <w:p w14:paraId="6FA8C41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（二）法定代表人身份证明书（格式）</w:t>
      </w:r>
    </w:p>
    <w:p w14:paraId="3876E0A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（三）法定代表人授权委托书（格式）</w:t>
      </w:r>
    </w:p>
    <w:p w14:paraId="4396035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（四）基本资格条件承诺函（格式）</w:t>
      </w:r>
    </w:p>
    <w:p w14:paraId="6D0A3CA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（五）特定资格条件证书或证明文件（如有）</w:t>
      </w:r>
    </w:p>
    <w:p w14:paraId="3CC5A0A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（六）落实政府采购政策需满足的资格要求（如有）</w:t>
      </w:r>
    </w:p>
    <w:p w14:paraId="04B19D69">
      <w:pPr>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五、其他资料</w:t>
      </w:r>
    </w:p>
    <w:p w14:paraId="2CF07E17">
      <w:pPr>
        <w:spacing w:line="360" w:lineRule="auto"/>
        <w:ind w:firstLine="480"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（一）中小企业声明函、监狱企业证明文件、残疾人福利性单位声明函</w:t>
      </w:r>
    </w:p>
    <w:p w14:paraId="212213FF">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（二）其他与项目有关的资料</w:t>
      </w:r>
    </w:p>
    <w:p w14:paraId="3365D6BC">
      <w:pPr>
        <w:snapToGrid w:val="0"/>
        <w:spacing w:line="360" w:lineRule="auto"/>
        <w:rPr>
          <w:rFonts w:hint="eastAsia" w:asciiTheme="minorEastAsia" w:hAnsiTheme="minorEastAsia" w:eastAsiaTheme="minorEastAsia" w:cstheme="minorEastAsia"/>
          <w:sz w:val="24"/>
          <w:szCs w:val="24"/>
          <w:highlight w:val="none"/>
          <w:bdr w:val="single" w:color="auto" w:sz="4" w:space="0"/>
        </w:rPr>
        <w:sectPr>
          <w:headerReference r:id="rId10" w:type="default"/>
          <w:footerReference r:id="rId11" w:type="default"/>
          <w:pgSz w:w="11907" w:h="16840"/>
          <w:pgMar w:top="1134" w:right="1191" w:bottom="1134" w:left="1304" w:header="851" w:footer="992" w:gutter="0"/>
          <w:pgNumType w:fmt="numberInDash"/>
          <w:cols w:space="720" w:num="1"/>
          <w:docGrid w:linePitch="380" w:charSpace="-5735"/>
        </w:sectPr>
      </w:pPr>
    </w:p>
    <w:p w14:paraId="64EBAD81">
      <w:pPr>
        <w:pStyle w:val="5"/>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101" w:name="_Toc28743"/>
      <w:r>
        <w:rPr>
          <w:rFonts w:hint="eastAsia" w:asciiTheme="minorEastAsia" w:hAnsiTheme="minorEastAsia" w:eastAsiaTheme="minorEastAsia" w:cstheme="minorEastAsia"/>
          <w:sz w:val="24"/>
          <w:szCs w:val="24"/>
          <w:highlight w:val="none"/>
        </w:rPr>
        <w:t>一、经济部分</w:t>
      </w:r>
      <w:bookmarkEnd w:id="96"/>
      <w:bookmarkEnd w:id="97"/>
      <w:bookmarkEnd w:id="98"/>
      <w:bookmarkEnd w:id="101"/>
    </w:p>
    <w:bookmarkEnd w:id="99"/>
    <w:bookmarkEnd w:id="100"/>
    <w:p w14:paraId="406C2B72">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（一）竞争性磋商报价函</w:t>
      </w:r>
    </w:p>
    <w:p w14:paraId="10CB7861">
      <w:pPr>
        <w:ind w:firstLine="562" w:firstLineChars="20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竞争性磋商报价函</w:t>
      </w:r>
    </w:p>
    <w:p w14:paraId="68D5CB0C">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重庆市大渡口区城市建设服务中心</w:t>
      </w:r>
      <w:r>
        <w:rPr>
          <w:rFonts w:hint="eastAsia" w:asciiTheme="minorEastAsia" w:hAnsiTheme="minorEastAsia" w:eastAsiaTheme="minorEastAsia" w:cstheme="minorEastAsia"/>
          <w:sz w:val="24"/>
          <w:szCs w:val="24"/>
          <w:highlight w:val="none"/>
        </w:rPr>
        <w:t>：</w:t>
      </w:r>
    </w:p>
    <w:p w14:paraId="6CDB72D5">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我方收到____________________________（</w:t>
      </w:r>
      <w:r>
        <w:rPr>
          <w:rFonts w:hint="eastAsia" w:asciiTheme="minorEastAsia" w:hAnsiTheme="minorEastAsia" w:eastAsiaTheme="minorEastAsia" w:cstheme="minorEastAsia"/>
          <w:sz w:val="24"/>
          <w:szCs w:val="28"/>
          <w:highlight w:val="none"/>
        </w:rPr>
        <w:t>磋商</w:t>
      </w:r>
      <w:r>
        <w:rPr>
          <w:rFonts w:hint="eastAsia" w:asciiTheme="minorEastAsia" w:hAnsiTheme="minorEastAsia" w:eastAsiaTheme="minorEastAsia" w:cstheme="minorEastAsia"/>
          <w:sz w:val="24"/>
          <w:szCs w:val="24"/>
          <w:highlight w:val="none"/>
        </w:rPr>
        <w:t>项目名称）的竞争性磋商文件，经详细研究，决定参加该项目的磋商。</w:t>
      </w:r>
    </w:p>
    <w:p w14:paraId="39D14FAA">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1、愿意按照竞争性磋商文件中的一切要求，提供本项目的服务，初始总报价为人民币大写：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元整；人民币小写：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元。以我公司最后报价为准。</w:t>
      </w:r>
    </w:p>
    <w:p w14:paraId="2DE9F105">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2、我方现提交的响应文件为：响应文件正本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份，副本</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份。</w:t>
      </w:r>
    </w:p>
    <w:p w14:paraId="02D01281">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3、我方承诺：本次磋商的有效期为90天。</w:t>
      </w:r>
    </w:p>
    <w:p w14:paraId="03628F7F">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4、我方完全理解和接受贵方竞争性磋商文件的一切规定和要求及评审办法。</w:t>
      </w:r>
    </w:p>
    <w:p w14:paraId="7727AA31">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5、在整个竞争性磋商过程中，我方若有违规行为，接受按照《中华人民共和国政府采购法》和《竞争性磋商文件》之规定给予惩罚。</w:t>
      </w:r>
    </w:p>
    <w:p w14:paraId="47B90D55">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6、我方若成为成交供应商，将按照最终磋商结果签订合同，并且严格履行合同义务。本承诺函将成为合同不可分割的一部分，与合同具有同等的法律效力。</w:t>
      </w:r>
    </w:p>
    <w:p w14:paraId="21414408">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7、如果我方成为成交供应商，保证在接到成交通知书后，向采购代理机构和</w:t>
      </w:r>
      <w:r>
        <w:rPr>
          <w:rFonts w:hint="eastAsia" w:asciiTheme="minorEastAsia" w:hAnsiTheme="minorEastAsia" w:eastAsiaTheme="minorEastAsia" w:cstheme="minorEastAsia"/>
          <w:sz w:val="24"/>
          <w:highlight w:val="none"/>
        </w:rPr>
        <w:t>重庆联合产权交易所集团股份有限公司</w:t>
      </w:r>
      <w:r>
        <w:rPr>
          <w:rFonts w:hint="eastAsia" w:asciiTheme="minorEastAsia" w:hAnsiTheme="minorEastAsia" w:eastAsiaTheme="minorEastAsia" w:cstheme="minorEastAsia"/>
          <w:sz w:val="24"/>
          <w:szCs w:val="24"/>
          <w:highlight w:val="none"/>
        </w:rPr>
        <w:t>竞争性磋商文件规定的采购代理服务费和交易服务费。</w:t>
      </w:r>
    </w:p>
    <w:p w14:paraId="5FDBABB0">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8"/>
          <w:highlight w:val="none"/>
        </w:rPr>
        <w:t>我方未</w:t>
      </w:r>
      <w:r>
        <w:rPr>
          <w:rFonts w:hint="eastAsia" w:asciiTheme="minorEastAsia" w:hAnsiTheme="minorEastAsia" w:eastAsiaTheme="minorEastAsia" w:cstheme="minorEastAsia"/>
          <w:sz w:val="24"/>
          <w:szCs w:val="24"/>
          <w:highlight w:val="none"/>
        </w:rPr>
        <w:t>为采购项目提供整体设计、规范编制或者项目管理、监理、检测等服务。</w:t>
      </w:r>
    </w:p>
    <w:p w14:paraId="09567567">
      <w:pPr>
        <w:tabs>
          <w:tab w:val="left" w:pos="6300"/>
        </w:tabs>
        <w:snapToGrid w:val="0"/>
        <w:spacing w:line="312" w:lineRule="auto"/>
        <w:ind w:firstLine="570"/>
        <w:rPr>
          <w:rFonts w:hint="eastAsia" w:asciiTheme="minorEastAsia" w:hAnsiTheme="minorEastAsia" w:eastAsiaTheme="minorEastAsia" w:cstheme="minorEastAsia"/>
          <w:sz w:val="24"/>
          <w:szCs w:val="24"/>
          <w:highlight w:val="none"/>
        </w:rPr>
      </w:pPr>
    </w:p>
    <w:p w14:paraId="54E2AA90">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供应商（公章）：</w:t>
      </w:r>
    </w:p>
    <w:p w14:paraId="16B62E5B">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w:t>
      </w:r>
    </w:p>
    <w:p w14:paraId="661D1CF1">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                                             传真：</w:t>
      </w:r>
    </w:p>
    <w:p w14:paraId="05EC391F">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网址：                                             邮编：</w:t>
      </w:r>
    </w:p>
    <w:p w14:paraId="52581F7F">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p w14:paraId="19BD1EAF">
      <w:pPr>
        <w:snapToGrid w:val="0"/>
        <w:spacing w:line="312" w:lineRule="auto"/>
        <w:ind w:firstLine="480" w:firstLineChars="200"/>
        <w:rPr>
          <w:rFonts w:hint="eastAsia" w:asciiTheme="minorEastAsia" w:hAnsiTheme="minorEastAsia" w:eastAsiaTheme="minorEastAsia" w:cstheme="minorEastAsia"/>
          <w:sz w:val="24"/>
          <w:szCs w:val="24"/>
          <w:highlight w:val="none"/>
        </w:rPr>
        <w:sectPr>
          <w:pgSz w:w="11907" w:h="16840"/>
          <w:pgMar w:top="1134" w:right="1191" w:bottom="1134" w:left="1304" w:header="964" w:footer="992" w:gutter="0"/>
          <w:pgNumType w:fmt="numberInDash"/>
          <w:cols w:space="720" w:num="1"/>
          <w:docGrid w:linePitch="380" w:charSpace="0"/>
        </w:sectPr>
      </w:pPr>
      <w:r>
        <w:rPr>
          <w:rFonts w:hint="eastAsia" w:asciiTheme="minorEastAsia" w:hAnsiTheme="minorEastAsia" w:eastAsiaTheme="minorEastAsia" w:cstheme="minorEastAsia"/>
          <w:sz w:val="24"/>
          <w:szCs w:val="24"/>
          <w:highlight w:val="none"/>
        </w:rPr>
        <w:t xml:space="preserve">                                                  年   月   日</w:t>
      </w:r>
    </w:p>
    <w:p w14:paraId="074EE75C">
      <w:pPr>
        <w:tabs>
          <w:tab w:val="left" w:pos="2895"/>
        </w:tabs>
        <w:spacing w:line="312" w:lineRule="auto"/>
        <w:ind w:firstLine="560" w:firstLineChars="200"/>
        <w:rPr>
          <w:rFonts w:hint="eastAsia" w:asciiTheme="minorEastAsia" w:hAnsiTheme="minorEastAsia" w:eastAsiaTheme="minorEastAsia" w:cstheme="minorEastAsia"/>
          <w:highlight w:val="none"/>
        </w:rPr>
      </w:pPr>
      <w:bookmarkStart w:id="102" w:name="_Toc313888361"/>
      <w:bookmarkStart w:id="103" w:name="_Toc342913420"/>
      <w:bookmarkStart w:id="104" w:name="_Toc313008357"/>
      <w:r>
        <w:rPr>
          <w:rFonts w:hint="eastAsia" w:asciiTheme="minorEastAsia" w:hAnsiTheme="minorEastAsia" w:eastAsiaTheme="minorEastAsia" w:cstheme="minorEastAsia"/>
          <w:highlight w:val="none"/>
        </w:rPr>
        <w:t>（二）明细报价表</w:t>
      </w:r>
    </w:p>
    <w:p w14:paraId="790E6858">
      <w:pPr>
        <w:tabs>
          <w:tab w:val="left" w:pos="2975"/>
          <w:tab w:val="center" w:pos="4765"/>
        </w:tabs>
        <w:spacing w:line="312" w:lineRule="auto"/>
        <w:ind w:firstLine="562" w:firstLineChars="200"/>
        <w:jc w:val="left"/>
        <w:rPr>
          <w:rFonts w:hint="eastAsia"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ab/>
      </w:r>
      <w:r>
        <w:rPr>
          <w:rFonts w:hint="eastAsia" w:asciiTheme="minorEastAsia" w:hAnsiTheme="minorEastAsia" w:eastAsiaTheme="minorEastAsia" w:cstheme="minorEastAsia"/>
          <w:b/>
          <w:szCs w:val="28"/>
          <w:highlight w:val="none"/>
        </w:rPr>
        <w:tab/>
      </w:r>
      <w:r>
        <w:rPr>
          <w:rFonts w:hint="eastAsia" w:asciiTheme="minorEastAsia" w:hAnsiTheme="minorEastAsia" w:eastAsiaTheme="minorEastAsia" w:cstheme="minorEastAsia"/>
          <w:b/>
          <w:szCs w:val="28"/>
          <w:highlight w:val="none"/>
        </w:rPr>
        <w:t>明细报价表</w:t>
      </w:r>
    </w:p>
    <w:p w14:paraId="38C5F374">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p w14:paraId="1D1969CE">
      <w:pPr>
        <w:spacing w:line="312"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磋商项目名称：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F01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72FCD44E">
            <w:pP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695" w:type="dxa"/>
            <w:vAlign w:val="center"/>
          </w:tcPr>
          <w:p w14:paraId="6869B7AF">
            <w:pP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名称</w:t>
            </w:r>
          </w:p>
        </w:tc>
        <w:tc>
          <w:tcPr>
            <w:tcW w:w="3404" w:type="dxa"/>
            <w:vAlign w:val="center"/>
          </w:tcPr>
          <w:p w14:paraId="3AB89E73">
            <w:pP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相关信息</w:t>
            </w:r>
          </w:p>
        </w:tc>
        <w:tc>
          <w:tcPr>
            <w:tcW w:w="1344" w:type="dxa"/>
            <w:vAlign w:val="center"/>
          </w:tcPr>
          <w:p w14:paraId="57A36E81">
            <w:pP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w:t>
            </w:r>
          </w:p>
        </w:tc>
        <w:tc>
          <w:tcPr>
            <w:tcW w:w="1344" w:type="dxa"/>
            <w:vAlign w:val="center"/>
          </w:tcPr>
          <w:p w14:paraId="33D324B4">
            <w:pP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单价</w:t>
            </w:r>
          </w:p>
        </w:tc>
        <w:tc>
          <w:tcPr>
            <w:tcW w:w="1344" w:type="dxa"/>
            <w:vAlign w:val="center"/>
          </w:tcPr>
          <w:p w14:paraId="4633DF10">
            <w:pPr>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合计</w:t>
            </w:r>
          </w:p>
        </w:tc>
      </w:tr>
      <w:tr w14:paraId="0F5E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55931D">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695" w:type="dxa"/>
            <w:vAlign w:val="center"/>
          </w:tcPr>
          <w:p w14:paraId="33F9B1A7">
            <w:pPr>
              <w:jc w:val="center"/>
              <w:rPr>
                <w:rFonts w:hint="eastAsia" w:asciiTheme="minorEastAsia" w:hAnsiTheme="minorEastAsia" w:eastAsiaTheme="minorEastAsia" w:cstheme="minorEastAsia"/>
                <w:sz w:val="21"/>
                <w:szCs w:val="21"/>
                <w:highlight w:val="none"/>
              </w:rPr>
            </w:pPr>
          </w:p>
        </w:tc>
        <w:tc>
          <w:tcPr>
            <w:tcW w:w="3404" w:type="dxa"/>
          </w:tcPr>
          <w:p w14:paraId="0D211FB9">
            <w:pPr>
              <w:jc w:val="center"/>
              <w:rPr>
                <w:rFonts w:hint="eastAsia" w:asciiTheme="minorEastAsia" w:hAnsiTheme="minorEastAsia" w:eastAsiaTheme="minorEastAsia" w:cstheme="minorEastAsia"/>
                <w:sz w:val="21"/>
                <w:szCs w:val="21"/>
                <w:highlight w:val="none"/>
              </w:rPr>
            </w:pPr>
          </w:p>
        </w:tc>
        <w:tc>
          <w:tcPr>
            <w:tcW w:w="1344" w:type="dxa"/>
            <w:vAlign w:val="center"/>
          </w:tcPr>
          <w:p w14:paraId="4ACABDB2">
            <w:pPr>
              <w:jc w:val="center"/>
              <w:rPr>
                <w:rFonts w:hint="eastAsia" w:asciiTheme="minorEastAsia" w:hAnsiTheme="minorEastAsia" w:eastAsiaTheme="minorEastAsia" w:cstheme="minorEastAsia"/>
                <w:sz w:val="21"/>
                <w:szCs w:val="21"/>
                <w:highlight w:val="none"/>
              </w:rPr>
            </w:pPr>
          </w:p>
        </w:tc>
        <w:tc>
          <w:tcPr>
            <w:tcW w:w="1344" w:type="dxa"/>
          </w:tcPr>
          <w:p w14:paraId="5EDC2610">
            <w:pPr>
              <w:jc w:val="center"/>
              <w:rPr>
                <w:rFonts w:hint="eastAsia" w:asciiTheme="minorEastAsia" w:hAnsiTheme="minorEastAsia" w:eastAsiaTheme="minorEastAsia" w:cstheme="minorEastAsia"/>
                <w:sz w:val="21"/>
                <w:szCs w:val="21"/>
                <w:highlight w:val="none"/>
              </w:rPr>
            </w:pPr>
          </w:p>
        </w:tc>
        <w:tc>
          <w:tcPr>
            <w:tcW w:w="1344" w:type="dxa"/>
          </w:tcPr>
          <w:p w14:paraId="3EAD09D5">
            <w:pPr>
              <w:jc w:val="center"/>
              <w:rPr>
                <w:rFonts w:hint="eastAsia" w:asciiTheme="minorEastAsia" w:hAnsiTheme="minorEastAsia" w:eastAsiaTheme="minorEastAsia" w:cstheme="minorEastAsia"/>
                <w:sz w:val="21"/>
                <w:szCs w:val="21"/>
                <w:highlight w:val="none"/>
              </w:rPr>
            </w:pPr>
          </w:p>
        </w:tc>
      </w:tr>
      <w:tr w14:paraId="79F2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95A7792">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695" w:type="dxa"/>
            <w:vAlign w:val="center"/>
          </w:tcPr>
          <w:p w14:paraId="2EA9FD86">
            <w:pPr>
              <w:jc w:val="center"/>
              <w:rPr>
                <w:rFonts w:hint="eastAsia" w:asciiTheme="minorEastAsia" w:hAnsiTheme="minorEastAsia" w:eastAsiaTheme="minorEastAsia" w:cstheme="minorEastAsia"/>
                <w:sz w:val="21"/>
                <w:szCs w:val="21"/>
                <w:highlight w:val="none"/>
              </w:rPr>
            </w:pPr>
          </w:p>
        </w:tc>
        <w:tc>
          <w:tcPr>
            <w:tcW w:w="3404" w:type="dxa"/>
          </w:tcPr>
          <w:p w14:paraId="4A6FBD38">
            <w:pPr>
              <w:jc w:val="center"/>
              <w:rPr>
                <w:rFonts w:hint="eastAsia" w:asciiTheme="minorEastAsia" w:hAnsiTheme="minorEastAsia" w:eastAsiaTheme="minorEastAsia" w:cstheme="minorEastAsia"/>
                <w:sz w:val="21"/>
                <w:szCs w:val="21"/>
                <w:highlight w:val="none"/>
              </w:rPr>
            </w:pPr>
          </w:p>
        </w:tc>
        <w:tc>
          <w:tcPr>
            <w:tcW w:w="1344" w:type="dxa"/>
            <w:vAlign w:val="center"/>
          </w:tcPr>
          <w:p w14:paraId="3BBAE862">
            <w:pPr>
              <w:jc w:val="center"/>
              <w:rPr>
                <w:rFonts w:hint="eastAsia" w:asciiTheme="minorEastAsia" w:hAnsiTheme="minorEastAsia" w:eastAsiaTheme="minorEastAsia" w:cstheme="minorEastAsia"/>
                <w:sz w:val="21"/>
                <w:szCs w:val="21"/>
                <w:highlight w:val="none"/>
              </w:rPr>
            </w:pPr>
          </w:p>
        </w:tc>
        <w:tc>
          <w:tcPr>
            <w:tcW w:w="1344" w:type="dxa"/>
          </w:tcPr>
          <w:p w14:paraId="0C71C5AE">
            <w:pPr>
              <w:jc w:val="center"/>
              <w:rPr>
                <w:rFonts w:hint="eastAsia" w:asciiTheme="minorEastAsia" w:hAnsiTheme="minorEastAsia" w:eastAsiaTheme="minorEastAsia" w:cstheme="minorEastAsia"/>
                <w:sz w:val="21"/>
                <w:szCs w:val="21"/>
                <w:highlight w:val="none"/>
              </w:rPr>
            </w:pPr>
          </w:p>
        </w:tc>
        <w:tc>
          <w:tcPr>
            <w:tcW w:w="1344" w:type="dxa"/>
          </w:tcPr>
          <w:p w14:paraId="03B96208">
            <w:pPr>
              <w:jc w:val="center"/>
              <w:rPr>
                <w:rFonts w:hint="eastAsia" w:asciiTheme="minorEastAsia" w:hAnsiTheme="minorEastAsia" w:eastAsiaTheme="minorEastAsia" w:cstheme="minorEastAsia"/>
                <w:sz w:val="21"/>
                <w:szCs w:val="21"/>
                <w:highlight w:val="none"/>
              </w:rPr>
            </w:pPr>
          </w:p>
        </w:tc>
      </w:tr>
      <w:tr w14:paraId="1CB2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65C6AF9">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695" w:type="dxa"/>
            <w:vAlign w:val="center"/>
          </w:tcPr>
          <w:p w14:paraId="0280AE19">
            <w:pPr>
              <w:jc w:val="center"/>
              <w:rPr>
                <w:rFonts w:hint="eastAsia" w:asciiTheme="minorEastAsia" w:hAnsiTheme="minorEastAsia" w:eastAsiaTheme="minorEastAsia" w:cstheme="minorEastAsia"/>
                <w:sz w:val="21"/>
                <w:szCs w:val="21"/>
                <w:highlight w:val="none"/>
              </w:rPr>
            </w:pPr>
          </w:p>
        </w:tc>
        <w:tc>
          <w:tcPr>
            <w:tcW w:w="3404" w:type="dxa"/>
          </w:tcPr>
          <w:p w14:paraId="1DA3AE2E">
            <w:pPr>
              <w:jc w:val="center"/>
              <w:rPr>
                <w:rFonts w:hint="eastAsia" w:asciiTheme="minorEastAsia" w:hAnsiTheme="minorEastAsia" w:eastAsiaTheme="minorEastAsia" w:cstheme="minorEastAsia"/>
                <w:sz w:val="21"/>
                <w:szCs w:val="21"/>
                <w:highlight w:val="none"/>
              </w:rPr>
            </w:pPr>
          </w:p>
        </w:tc>
        <w:tc>
          <w:tcPr>
            <w:tcW w:w="1344" w:type="dxa"/>
            <w:vAlign w:val="center"/>
          </w:tcPr>
          <w:p w14:paraId="2B5DDDED">
            <w:pPr>
              <w:jc w:val="center"/>
              <w:rPr>
                <w:rFonts w:hint="eastAsia" w:asciiTheme="minorEastAsia" w:hAnsiTheme="minorEastAsia" w:eastAsiaTheme="minorEastAsia" w:cstheme="minorEastAsia"/>
                <w:sz w:val="21"/>
                <w:szCs w:val="21"/>
                <w:highlight w:val="none"/>
              </w:rPr>
            </w:pPr>
          </w:p>
        </w:tc>
        <w:tc>
          <w:tcPr>
            <w:tcW w:w="1344" w:type="dxa"/>
          </w:tcPr>
          <w:p w14:paraId="4B1794F4">
            <w:pPr>
              <w:jc w:val="center"/>
              <w:rPr>
                <w:rFonts w:hint="eastAsia" w:asciiTheme="minorEastAsia" w:hAnsiTheme="minorEastAsia" w:eastAsiaTheme="minorEastAsia" w:cstheme="minorEastAsia"/>
                <w:sz w:val="21"/>
                <w:szCs w:val="21"/>
                <w:highlight w:val="none"/>
              </w:rPr>
            </w:pPr>
          </w:p>
        </w:tc>
        <w:tc>
          <w:tcPr>
            <w:tcW w:w="1344" w:type="dxa"/>
          </w:tcPr>
          <w:p w14:paraId="62BA35E5">
            <w:pPr>
              <w:jc w:val="center"/>
              <w:rPr>
                <w:rFonts w:hint="eastAsia" w:asciiTheme="minorEastAsia" w:hAnsiTheme="minorEastAsia" w:eastAsiaTheme="minorEastAsia" w:cstheme="minorEastAsia"/>
                <w:sz w:val="21"/>
                <w:szCs w:val="21"/>
                <w:highlight w:val="none"/>
              </w:rPr>
            </w:pPr>
          </w:p>
        </w:tc>
      </w:tr>
      <w:tr w14:paraId="1609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853CDA1">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695" w:type="dxa"/>
            <w:vAlign w:val="center"/>
          </w:tcPr>
          <w:p w14:paraId="12044014">
            <w:pPr>
              <w:jc w:val="center"/>
              <w:rPr>
                <w:rFonts w:hint="eastAsia" w:asciiTheme="minorEastAsia" w:hAnsiTheme="minorEastAsia" w:eastAsiaTheme="minorEastAsia" w:cstheme="minorEastAsia"/>
                <w:sz w:val="21"/>
                <w:szCs w:val="21"/>
                <w:highlight w:val="none"/>
              </w:rPr>
            </w:pPr>
          </w:p>
        </w:tc>
        <w:tc>
          <w:tcPr>
            <w:tcW w:w="3404" w:type="dxa"/>
          </w:tcPr>
          <w:p w14:paraId="481B07A5">
            <w:pPr>
              <w:jc w:val="center"/>
              <w:rPr>
                <w:rFonts w:hint="eastAsia" w:asciiTheme="minorEastAsia" w:hAnsiTheme="minorEastAsia" w:eastAsiaTheme="minorEastAsia" w:cstheme="minorEastAsia"/>
                <w:sz w:val="21"/>
                <w:szCs w:val="21"/>
                <w:highlight w:val="none"/>
              </w:rPr>
            </w:pPr>
          </w:p>
        </w:tc>
        <w:tc>
          <w:tcPr>
            <w:tcW w:w="1344" w:type="dxa"/>
            <w:vAlign w:val="center"/>
          </w:tcPr>
          <w:p w14:paraId="5001309D">
            <w:pPr>
              <w:jc w:val="center"/>
              <w:rPr>
                <w:rFonts w:hint="eastAsia" w:asciiTheme="minorEastAsia" w:hAnsiTheme="minorEastAsia" w:eastAsiaTheme="minorEastAsia" w:cstheme="minorEastAsia"/>
                <w:sz w:val="21"/>
                <w:szCs w:val="21"/>
                <w:highlight w:val="none"/>
              </w:rPr>
            </w:pPr>
          </w:p>
        </w:tc>
        <w:tc>
          <w:tcPr>
            <w:tcW w:w="1344" w:type="dxa"/>
          </w:tcPr>
          <w:p w14:paraId="58B2D18C">
            <w:pPr>
              <w:jc w:val="center"/>
              <w:rPr>
                <w:rFonts w:hint="eastAsia" w:asciiTheme="minorEastAsia" w:hAnsiTheme="minorEastAsia" w:eastAsiaTheme="minorEastAsia" w:cstheme="minorEastAsia"/>
                <w:sz w:val="21"/>
                <w:szCs w:val="21"/>
                <w:highlight w:val="none"/>
              </w:rPr>
            </w:pPr>
          </w:p>
        </w:tc>
        <w:tc>
          <w:tcPr>
            <w:tcW w:w="1344" w:type="dxa"/>
          </w:tcPr>
          <w:p w14:paraId="5F1DD1E2">
            <w:pPr>
              <w:jc w:val="center"/>
              <w:rPr>
                <w:rFonts w:hint="eastAsia" w:asciiTheme="minorEastAsia" w:hAnsiTheme="minorEastAsia" w:eastAsiaTheme="minorEastAsia" w:cstheme="minorEastAsia"/>
                <w:sz w:val="21"/>
                <w:szCs w:val="21"/>
                <w:highlight w:val="none"/>
              </w:rPr>
            </w:pPr>
          </w:p>
        </w:tc>
      </w:tr>
      <w:tr w14:paraId="6DD0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B2921CE">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695" w:type="dxa"/>
            <w:vAlign w:val="center"/>
          </w:tcPr>
          <w:p w14:paraId="440287E5">
            <w:pPr>
              <w:jc w:val="center"/>
              <w:rPr>
                <w:rFonts w:hint="eastAsia" w:asciiTheme="minorEastAsia" w:hAnsiTheme="minorEastAsia" w:eastAsiaTheme="minorEastAsia" w:cstheme="minorEastAsia"/>
                <w:sz w:val="21"/>
                <w:szCs w:val="21"/>
                <w:highlight w:val="none"/>
              </w:rPr>
            </w:pPr>
          </w:p>
        </w:tc>
        <w:tc>
          <w:tcPr>
            <w:tcW w:w="3404" w:type="dxa"/>
          </w:tcPr>
          <w:p w14:paraId="30242E8A">
            <w:pPr>
              <w:jc w:val="center"/>
              <w:rPr>
                <w:rFonts w:hint="eastAsia" w:asciiTheme="minorEastAsia" w:hAnsiTheme="minorEastAsia" w:eastAsiaTheme="minorEastAsia" w:cstheme="minorEastAsia"/>
                <w:sz w:val="21"/>
                <w:szCs w:val="21"/>
                <w:highlight w:val="none"/>
              </w:rPr>
            </w:pPr>
          </w:p>
        </w:tc>
        <w:tc>
          <w:tcPr>
            <w:tcW w:w="1344" w:type="dxa"/>
            <w:vAlign w:val="center"/>
          </w:tcPr>
          <w:p w14:paraId="771A2F82">
            <w:pPr>
              <w:jc w:val="center"/>
              <w:rPr>
                <w:rFonts w:hint="eastAsia" w:asciiTheme="minorEastAsia" w:hAnsiTheme="minorEastAsia" w:eastAsiaTheme="minorEastAsia" w:cstheme="minorEastAsia"/>
                <w:sz w:val="21"/>
                <w:szCs w:val="21"/>
                <w:highlight w:val="none"/>
              </w:rPr>
            </w:pPr>
          </w:p>
        </w:tc>
        <w:tc>
          <w:tcPr>
            <w:tcW w:w="1344" w:type="dxa"/>
          </w:tcPr>
          <w:p w14:paraId="429D8417">
            <w:pPr>
              <w:jc w:val="center"/>
              <w:rPr>
                <w:rFonts w:hint="eastAsia" w:asciiTheme="minorEastAsia" w:hAnsiTheme="minorEastAsia" w:eastAsiaTheme="minorEastAsia" w:cstheme="minorEastAsia"/>
                <w:sz w:val="21"/>
                <w:szCs w:val="21"/>
                <w:highlight w:val="none"/>
              </w:rPr>
            </w:pPr>
          </w:p>
        </w:tc>
        <w:tc>
          <w:tcPr>
            <w:tcW w:w="1344" w:type="dxa"/>
          </w:tcPr>
          <w:p w14:paraId="2FE1358E">
            <w:pPr>
              <w:jc w:val="center"/>
              <w:rPr>
                <w:rFonts w:hint="eastAsia" w:asciiTheme="minorEastAsia" w:hAnsiTheme="minorEastAsia" w:eastAsiaTheme="minorEastAsia" w:cstheme="minorEastAsia"/>
                <w:sz w:val="21"/>
                <w:szCs w:val="21"/>
                <w:highlight w:val="none"/>
              </w:rPr>
            </w:pPr>
          </w:p>
        </w:tc>
      </w:tr>
      <w:tr w14:paraId="204C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E5421A8">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1695" w:type="dxa"/>
            <w:vAlign w:val="center"/>
          </w:tcPr>
          <w:p w14:paraId="2C9C0FDC">
            <w:pPr>
              <w:jc w:val="center"/>
              <w:rPr>
                <w:rFonts w:hint="eastAsia" w:asciiTheme="minorEastAsia" w:hAnsiTheme="minorEastAsia" w:eastAsiaTheme="minorEastAsia" w:cstheme="minorEastAsia"/>
                <w:sz w:val="21"/>
                <w:szCs w:val="21"/>
                <w:highlight w:val="none"/>
              </w:rPr>
            </w:pPr>
          </w:p>
        </w:tc>
        <w:tc>
          <w:tcPr>
            <w:tcW w:w="3404" w:type="dxa"/>
          </w:tcPr>
          <w:p w14:paraId="7A193F10">
            <w:pPr>
              <w:jc w:val="center"/>
              <w:rPr>
                <w:rFonts w:hint="eastAsia" w:asciiTheme="minorEastAsia" w:hAnsiTheme="minorEastAsia" w:eastAsiaTheme="minorEastAsia" w:cstheme="minorEastAsia"/>
                <w:sz w:val="21"/>
                <w:szCs w:val="21"/>
                <w:highlight w:val="none"/>
              </w:rPr>
            </w:pPr>
          </w:p>
        </w:tc>
        <w:tc>
          <w:tcPr>
            <w:tcW w:w="1344" w:type="dxa"/>
            <w:vAlign w:val="center"/>
          </w:tcPr>
          <w:p w14:paraId="35954857">
            <w:pPr>
              <w:jc w:val="center"/>
              <w:rPr>
                <w:rFonts w:hint="eastAsia" w:asciiTheme="minorEastAsia" w:hAnsiTheme="minorEastAsia" w:eastAsiaTheme="minorEastAsia" w:cstheme="minorEastAsia"/>
                <w:sz w:val="21"/>
                <w:szCs w:val="21"/>
                <w:highlight w:val="none"/>
              </w:rPr>
            </w:pPr>
          </w:p>
        </w:tc>
        <w:tc>
          <w:tcPr>
            <w:tcW w:w="1344" w:type="dxa"/>
          </w:tcPr>
          <w:p w14:paraId="3B051170">
            <w:pPr>
              <w:jc w:val="center"/>
              <w:rPr>
                <w:rFonts w:hint="eastAsia" w:asciiTheme="minorEastAsia" w:hAnsiTheme="minorEastAsia" w:eastAsiaTheme="minorEastAsia" w:cstheme="minorEastAsia"/>
                <w:sz w:val="21"/>
                <w:szCs w:val="21"/>
                <w:highlight w:val="none"/>
              </w:rPr>
            </w:pPr>
          </w:p>
        </w:tc>
        <w:tc>
          <w:tcPr>
            <w:tcW w:w="1344" w:type="dxa"/>
          </w:tcPr>
          <w:p w14:paraId="4C7ADBBD">
            <w:pPr>
              <w:jc w:val="center"/>
              <w:rPr>
                <w:rFonts w:hint="eastAsia" w:asciiTheme="minorEastAsia" w:hAnsiTheme="minorEastAsia" w:eastAsiaTheme="minorEastAsia" w:cstheme="minorEastAsia"/>
                <w:sz w:val="21"/>
                <w:szCs w:val="21"/>
                <w:highlight w:val="none"/>
              </w:rPr>
            </w:pPr>
          </w:p>
        </w:tc>
      </w:tr>
      <w:tr w14:paraId="2876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D06950C">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1695" w:type="dxa"/>
            <w:vAlign w:val="center"/>
          </w:tcPr>
          <w:p w14:paraId="4090D24A">
            <w:pPr>
              <w:jc w:val="center"/>
              <w:rPr>
                <w:rFonts w:hint="eastAsia" w:asciiTheme="minorEastAsia" w:hAnsiTheme="minorEastAsia" w:eastAsiaTheme="minorEastAsia" w:cstheme="minorEastAsia"/>
                <w:sz w:val="21"/>
                <w:szCs w:val="21"/>
                <w:highlight w:val="none"/>
              </w:rPr>
            </w:pPr>
          </w:p>
        </w:tc>
        <w:tc>
          <w:tcPr>
            <w:tcW w:w="3404" w:type="dxa"/>
          </w:tcPr>
          <w:p w14:paraId="0EE02E10">
            <w:pPr>
              <w:jc w:val="center"/>
              <w:rPr>
                <w:rFonts w:hint="eastAsia" w:asciiTheme="minorEastAsia" w:hAnsiTheme="minorEastAsia" w:eastAsiaTheme="minorEastAsia" w:cstheme="minorEastAsia"/>
                <w:sz w:val="21"/>
                <w:szCs w:val="21"/>
                <w:highlight w:val="none"/>
              </w:rPr>
            </w:pPr>
          </w:p>
        </w:tc>
        <w:tc>
          <w:tcPr>
            <w:tcW w:w="1344" w:type="dxa"/>
            <w:vAlign w:val="center"/>
          </w:tcPr>
          <w:p w14:paraId="4953D2BC">
            <w:pPr>
              <w:jc w:val="center"/>
              <w:rPr>
                <w:rFonts w:hint="eastAsia" w:asciiTheme="minorEastAsia" w:hAnsiTheme="minorEastAsia" w:eastAsiaTheme="minorEastAsia" w:cstheme="minorEastAsia"/>
                <w:sz w:val="21"/>
                <w:szCs w:val="21"/>
                <w:highlight w:val="none"/>
              </w:rPr>
            </w:pPr>
          </w:p>
        </w:tc>
        <w:tc>
          <w:tcPr>
            <w:tcW w:w="1344" w:type="dxa"/>
          </w:tcPr>
          <w:p w14:paraId="2FC8559B">
            <w:pPr>
              <w:jc w:val="center"/>
              <w:rPr>
                <w:rFonts w:hint="eastAsia" w:asciiTheme="minorEastAsia" w:hAnsiTheme="minorEastAsia" w:eastAsiaTheme="minorEastAsia" w:cstheme="minorEastAsia"/>
                <w:sz w:val="21"/>
                <w:szCs w:val="21"/>
                <w:highlight w:val="none"/>
              </w:rPr>
            </w:pPr>
          </w:p>
        </w:tc>
        <w:tc>
          <w:tcPr>
            <w:tcW w:w="1344" w:type="dxa"/>
          </w:tcPr>
          <w:p w14:paraId="3388F6F2">
            <w:pPr>
              <w:jc w:val="center"/>
              <w:rPr>
                <w:rFonts w:hint="eastAsia" w:asciiTheme="minorEastAsia" w:hAnsiTheme="minorEastAsia" w:eastAsiaTheme="minorEastAsia" w:cstheme="minorEastAsia"/>
                <w:sz w:val="21"/>
                <w:szCs w:val="21"/>
                <w:highlight w:val="none"/>
              </w:rPr>
            </w:pPr>
          </w:p>
        </w:tc>
      </w:tr>
      <w:tr w14:paraId="063C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54E0315">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1695" w:type="dxa"/>
            <w:vAlign w:val="center"/>
          </w:tcPr>
          <w:p w14:paraId="7CD93A35">
            <w:pPr>
              <w:jc w:val="center"/>
              <w:rPr>
                <w:rFonts w:hint="eastAsia" w:asciiTheme="minorEastAsia" w:hAnsiTheme="minorEastAsia" w:eastAsiaTheme="minorEastAsia" w:cstheme="minorEastAsia"/>
                <w:sz w:val="21"/>
                <w:szCs w:val="21"/>
                <w:highlight w:val="none"/>
              </w:rPr>
            </w:pPr>
          </w:p>
        </w:tc>
        <w:tc>
          <w:tcPr>
            <w:tcW w:w="3404" w:type="dxa"/>
          </w:tcPr>
          <w:p w14:paraId="349AED94">
            <w:pPr>
              <w:jc w:val="center"/>
              <w:rPr>
                <w:rFonts w:hint="eastAsia" w:asciiTheme="minorEastAsia" w:hAnsiTheme="minorEastAsia" w:eastAsiaTheme="minorEastAsia" w:cstheme="minorEastAsia"/>
                <w:sz w:val="21"/>
                <w:szCs w:val="21"/>
                <w:highlight w:val="none"/>
              </w:rPr>
            </w:pPr>
          </w:p>
        </w:tc>
        <w:tc>
          <w:tcPr>
            <w:tcW w:w="1344" w:type="dxa"/>
            <w:vAlign w:val="center"/>
          </w:tcPr>
          <w:p w14:paraId="3699170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344" w:type="dxa"/>
          </w:tcPr>
          <w:p w14:paraId="2A14BC89">
            <w:pPr>
              <w:jc w:val="center"/>
              <w:rPr>
                <w:rFonts w:hint="eastAsia" w:asciiTheme="minorEastAsia" w:hAnsiTheme="minorEastAsia" w:eastAsiaTheme="minorEastAsia" w:cstheme="minorEastAsia"/>
                <w:sz w:val="21"/>
                <w:szCs w:val="21"/>
                <w:highlight w:val="none"/>
              </w:rPr>
            </w:pPr>
          </w:p>
        </w:tc>
        <w:tc>
          <w:tcPr>
            <w:tcW w:w="1344" w:type="dxa"/>
          </w:tcPr>
          <w:p w14:paraId="7891A391">
            <w:pPr>
              <w:jc w:val="center"/>
              <w:rPr>
                <w:rFonts w:hint="eastAsia" w:asciiTheme="minorEastAsia" w:hAnsiTheme="minorEastAsia" w:eastAsiaTheme="minorEastAsia" w:cstheme="minorEastAsia"/>
                <w:sz w:val="21"/>
                <w:szCs w:val="21"/>
                <w:highlight w:val="none"/>
              </w:rPr>
            </w:pPr>
          </w:p>
        </w:tc>
      </w:tr>
      <w:tr w14:paraId="2AC0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EA9B02">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1695" w:type="dxa"/>
            <w:vAlign w:val="center"/>
          </w:tcPr>
          <w:p w14:paraId="2E49847A">
            <w:pPr>
              <w:jc w:val="center"/>
              <w:rPr>
                <w:rFonts w:hint="eastAsia" w:asciiTheme="minorEastAsia" w:hAnsiTheme="minorEastAsia" w:eastAsiaTheme="minorEastAsia" w:cstheme="minorEastAsia"/>
                <w:sz w:val="21"/>
                <w:szCs w:val="21"/>
                <w:highlight w:val="none"/>
              </w:rPr>
            </w:pPr>
          </w:p>
        </w:tc>
        <w:tc>
          <w:tcPr>
            <w:tcW w:w="3404" w:type="dxa"/>
          </w:tcPr>
          <w:p w14:paraId="556C139C">
            <w:pPr>
              <w:jc w:val="center"/>
              <w:rPr>
                <w:rFonts w:hint="eastAsia" w:asciiTheme="minorEastAsia" w:hAnsiTheme="minorEastAsia" w:eastAsiaTheme="minorEastAsia" w:cstheme="minorEastAsia"/>
                <w:sz w:val="21"/>
                <w:szCs w:val="21"/>
                <w:highlight w:val="none"/>
              </w:rPr>
            </w:pPr>
          </w:p>
        </w:tc>
        <w:tc>
          <w:tcPr>
            <w:tcW w:w="1344" w:type="dxa"/>
            <w:vAlign w:val="center"/>
          </w:tcPr>
          <w:p w14:paraId="2E3938F7">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344" w:type="dxa"/>
          </w:tcPr>
          <w:p w14:paraId="644B27C8">
            <w:pPr>
              <w:jc w:val="center"/>
              <w:rPr>
                <w:rFonts w:hint="eastAsia" w:asciiTheme="minorEastAsia" w:hAnsiTheme="minorEastAsia" w:eastAsiaTheme="minorEastAsia" w:cstheme="minorEastAsia"/>
                <w:sz w:val="21"/>
                <w:szCs w:val="21"/>
                <w:highlight w:val="none"/>
              </w:rPr>
            </w:pPr>
          </w:p>
        </w:tc>
        <w:tc>
          <w:tcPr>
            <w:tcW w:w="1344" w:type="dxa"/>
          </w:tcPr>
          <w:p w14:paraId="32420B82">
            <w:pPr>
              <w:jc w:val="center"/>
              <w:rPr>
                <w:rFonts w:hint="eastAsia" w:asciiTheme="minorEastAsia" w:hAnsiTheme="minorEastAsia" w:eastAsiaTheme="minorEastAsia" w:cstheme="minorEastAsia"/>
                <w:sz w:val="21"/>
                <w:szCs w:val="21"/>
                <w:highlight w:val="none"/>
              </w:rPr>
            </w:pPr>
          </w:p>
        </w:tc>
      </w:tr>
      <w:tr w14:paraId="0571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DFBB225">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1695" w:type="dxa"/>
            <w:vAlign w:val="center"/>
          </w:tcPr>
          <w:p w14:paraId="2BEDFD0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其他费用</w:t>
            </w:r>
          </w:p>
        </w:tc>
        <w:tc>
          <w:tcPr>
            <w:tcW w:w="3404" w:type="dxa"/>
          </w:tcPr>
          <w:p w14:paraId="640FAE62">
            <w:pPr>
              <w:jc w:val="center"/>
              <w:rPr>
                <w:rFonts w:hint="eastAsia" w:asciiTheme="minorEastAsia" w:hAnsiTheme="minorEastAsia" w:eastAsiaTheme="minorEastAsia" w:cstheme="minorEastAsia"/>
                <w:sz w:val="21"/>
                <w:szCs w:val="21"/>
                <w:highlight w:val="none"/>
              </w:rPr>
            </w:pPr>
          </w:p>
        </w:tc>
        <w:tc>
          <w:tcPr>
            <w:tcW w:w="1344" w:type="dxa"/>
            <w:vAlign w:val="center"/>
          </w:tcPr>
          <w:p w14:paraId="48A1C71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344" w:type="dxa"/>
          </w:tcPr>
          <w:p w14:paraId="015F5689">
            <w:pPr>
              <w:jc w:val="center"/>
              <w:rPr>
                <w:rFonts w:hint="eastAsia" w:asciiTheme="minorEastAsia" w:hAnsiTheme="minorEastAsia" w:eastAsiaTheme="minorEastAsia" w:cstheme="minorEastAsia"/>
                <w:sz w:val="21"/>
                <w:szCs w:val="21"/>
                <w:highlight w:val="none"/>
              </w:rPr>
            </w:pPr>
          </w:p>
        </w:tc>
        <w:tc>
          <w:tcPr>
            <w:tcW w:w="1344" w:type="dxa"/>
          </w:tcPr>
          <w:p w14:paraId="41877A72">
            <w:pPr>
              <w:jc w:val="center"/>
              <w:rPr>
                <w:rFonts w:hint="eastAsia" w:asciiTheme="minorEastAsia" w:hAnsiTheme="minorEastAsia" w:eastAsiaTheme="minorEastAsia" w:cstheme="minorEastAsia"/>
                <w:sz w:val="21"/>
                <w:szCs w:val="21"/>
                <w:highlight w:val="none"/>
              </w:rPr>
            </w:pPr>
          </w:p>
        </w:tc>
      </w:tr>
      <w:tr w14:paraId="4FA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31DEC0D">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1695" w:type="dxa"/>
            <w:vAlign w:val="center"/>
          </w:tcPr>
          <w:p w14:paraId="0DF5A14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3404" w:type="dxa"/>
          </w:tcPr>
          <w:p w14:paraId="2339634F">
            <w:pPr>
              <w:jc w:val="center"/>
              <w:rPr>
                <w:rFonts w:hint="eastAsia" w:asciiTheme="minorEastAsia" w:hAnsiTheme="minorEastAsia" w:eastAsiaTheme="minorEastAsia" w:cstheme="minorEastAsia"/>
                <w:sz w:val="21"/>
                <w:szCs w:val="21"/>
                <w:highlight w:val="none"/>
              </w:rPr>
            </w:pPr>
          </w:p>
        </w:tc>
        <w:tc>
          <w:tcPr>
            <w:tcW w:w="1344" w:type="dxa"/>
            <w:vAlign w:val="center"/>
          </w:tcPr>
          <w:p w14:paraId="6BA395D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344" w:type="dxa"/>
          </w:tcPr>
          <w:p w14:paraId="7DB8C952">
            <w:pPr>
              <w:jc w:val="center"/>
              <w:rPr>
                <w:rFonts w:hint="eastAsia" w:asciiTheme="minorEastAsia" w:hAnsiTheme="minorEastAsia" w:eastAsiaTheme="minorEastAsia" w:cstheme="minorEastAsia"/>
                <w:sz w:val="21"/>
                <w:szCs w:val="21"/>
                <w:highlight w:val="none"/>
              </w:rPr>
            </w:pPr>
          </w:p>
        </w:tc>
        <w:tc>
          <w:tcPr>
            <w:tcW w:w="1344" w:type="dxa"/>
          </w:tcPr>
          <w:p w14:paraId="35105C2E">
            <w:pPr>
              <w:jc w:val="center"/>
              <w:rPr>
                <w:rFonts w:hint="eastAsia" w:asciiTheme="minorEastAsia" w:hAnsiTheme="minorEastAsia" w:eastAsiaTheme="minorEastAsia" w:cstheme="minorEastAsia"/>
                <w:sz w:val="21"/>
                <w:szCs w:val="21"/>
                <w:highlight w:val="none"/>
              </w:rPr>
            </w:pPr>
          </w:p>
        </w:tc>
      </w:tr>
      <w:tr w14:paraId="730A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FE1C4EE">
            <w:pPr>
              <w:pStyle w:val="8"/>
              <w:spacing w:line="240" w:lineRule="auto"/>
              <w:ind w:left="3920"/>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1695" w:type="dxa"/>
            <w:vAlign w:val="center"/>
          </w:tcPr>
          <w:p w14:paraId="534CC42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总计</w:t>
            </w:r>
          </w:p>
        </w:tc>
        <w:tc>
          <w:tcPr>
            <w:tcW w:w="7436" w:type="dxa"/>
            <w:gridSpan w:val="4"/>
          </w:tcPr>
          <w:p w14:paraId="430D5F36">
            <w:pPr>
              <w:rPr>
                <w:rFonts w:hint="eastAsia" w:asciiTheme="minorEastAsia" w:hAnsiTheme="minorEastAsia" w:eastAsiaTheme="minorEastAsia" w:cstheme="minorEastAsia"/>
                <w:sz w:val="21"/>
                <w:szCs w:val="21"/>
                <w:highlight w:val="none"/>
              </w:rPr>
            </w:pPr>
          </w:p>
        </w:tc>
      </w:tr>
    </w:tbl>
    <w:p w14:paraId="73397D23">
      <w:pPr>
        <w:snapToGrid w:val="0"/>
        <w:spacing w:line="312" w:lineRule="auto"/>
        <w:ind w:firstLine="560" w:firstLineChars="200"/>
        <w:rPr>
          <w:rFonts w:hint="eastAsia" w:asciiTheme="minorEastAsia" w:hAnsiTheme="minorEastAsia" w:eastAsiaTheme="minorEastAsia" w:cstheme="minorEastAsia"/>
          <w:szCs w:val="28"/>
          <w:highlight w:val="none"/>
        </w:rPr>
      </w:pPr>
    </w:p>
    <w:p w14:paraId="7F82AD02">
      <w:pPr>
        <w:snapToGrid w:val="0"/>
        <w:spacing w:line="312" w:lineRule="auto"/>
        <w:ind w:firstLine="480" w:firstLineChars="200"/>
        <w:rPr>
          <w:rFonts w:hint="eastAsia" w:asciiTheme="minorEastAsia" w:hAnsiTheme="minorEastAsia" w:eastAsiaTheme="minorEastAsia" w:cstheme="minorEastAsia"/>
          <w:sz w:val="24"/>
          <w:szCs w:val="24"/>
          <w:highlight w:val="none"/>
        </w:rPr>
      </w:pPr>
    </w:p>
    <w:p w14:paraId="53342B53">
      <w:pPr>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注：1、请供应商按第二篇服务需求完整填写本表，。</w:t>
      </w:r>
    </w:p>
    <w:p w14:paraId="136EE3E6">
      <w:pPr>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2、该表可扩展</w:t>
      </w:r>
      <w:bookmarkStart w:id="105" w:name="OLE_LINK1"/>
      <w:bookmarkStart w:id="106" w:name="OLE_LINK2"/>
      <w:r>
        <w:rPr>
          <w:rFonts w:hint="eastAsia" w:asciiTheme="minorEastAsia" w:hAnsiTheme="minorEastAsia" w:eastAsiaTheme="minorEastAsia" w:cstheme="minorEastAsia"/>
          <w:sz w:val="24"/>
          <w:szCs w:val="24"/>
          <w:highlight w:val="none"/>
        </w:rPr>
        <w:t>，并逐页签字或盖章。</w:t>
      </w:r>
      <w:bookmarkEnd w:id="105"/>
      <w:bookmarkEnd w:id="106"/>
    </w:p>
    <w:p w14:paraId="2029B2BE">
      <w:pPr>
        <w:snapToGrid w:val="0"/>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3、该表可根据项目实际情况调整。</w:t>
      </w:r>
    </w:p>
    <w:p w14:paraId="7ABAE1BC">
      <w:pPr>
        <w:pStyle w:val="17"/>
        <w:spacing w:line="312" w:lineRule="auto"/>
        <w:ind w:firstLine="480"/>
        <w:rPr>
          <w:rFonts w:hint="eastAsia" w:asciiTheme="minorEastAsia" w:hAnsiTheme="minorEastAsia" w:eastAsiaTheme="minorEastAsia" w:cstheme="minorEastAsia"/>
          <w:sz w:val="24"/>
          <w:szCs w:val="24"/>
          <w:highlight w:val="none"/>
        </w:rPr>
      </w:pPr>
    </w:p>
    <w:p w14:paraId="6E72EAC5">
      <w:pPr>
        <w:pStyle w:val="17"/>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49A582F9">
      <w:pPr>
        <w:spacing w:line="312" w:lineRule="auto"/>
        <w:rPr>
          <w:rFonts w:hint="eastAsia" w:asciiTheme="minorEastAsia" w:hAnsiTheme="minorEastAsia" w:eastAsiaTheme="minorEastAsia" w:cstheme="minorEastAsia"/>
          <w:sz w:val="24"/>
          <w:szCs w:val="24"/>
          <w:highlight w:val="none"/>
        </w:rPr>
      </w:pPr>
    </w:p>
    <w:p w14:paraId="6D9E6A96">
      <w:pPr>
        <w:spacing w:line="312"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供应商名称（公章）：</w:t>
      </w:r>
    </w:p>
    <w:p w14:paraId="716BFE6A">
      <w:pPr>
        <w:spacing w:line="312" w:lineRule="auto"/>
        <w:ind w:right="480" w:firstLine="480" w:firstLineChars="200"/>
        <w:rPr>
          <w:rFonts w:hint="eastAsia" w:asciiTheme="minorEastAsia" w:hAnsiTheme="minorEastAsia" w:eastAsiaTheme="minorEastAsia" w:cstheme="minorEastAsia"/>
          <w:sz w:val="24"/>
          <w:szCs w:val="24"/>
          <w:highlight w:val="none"/>
          <w:bdr w:val="single" w:color="auto" w:sz="4" w:space="0"/>
        </w:rPr>
        <w:sectPr>
          <w:headerReference r:id="rId12" w:type="default"/>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sz w:val="24"/>
          <w:szCs w:val="24"/>
          <w:highlight w:val="none"/>
        </w:rPr>
        <w:t>年     月    日</w:t>
      </w:r>
    </w:p>
    <w:p w14:paraId="570C2783">
      <w:pPr>
        <w:pStyle w:val="5"/>
        <w:spacing w:before="0" w:after="0" w:line="360" w:lineRule="auto"/>
        <w:ind w:firstLine="482" w:firstLineChars="200"/>
        <w:rPr>
          <w:rFonts w:hint="eastAsia" w:asciiTheme="minorEastAsia" w:hAnsiTheme="minorEastAsia" w:eastAsiaTheme="minorEastAsia" w:cstheme="minorEastAsia"/>
          <w:sz w:val="24"/>
          <w:szCs w:val="24"/>
          <w:highlight w:val="none"/>
        </w:rPr>
      </w:pPr>
      <w:bookmarkStart w:id="107" w:name="_Toc15853"/>
      <w:r>
        <w:rPr>
          <w:rFonts w:hint="eastAsia" w:asciiTheme="minorEastAsia" w:hAnsiTheme="minorEastAsia" w:eastAsiaTheme="minorEastAsia" w:cstheme="minorEastAsia"/>
          <w:sz w:val="24"/>
          <w:szCs w:val="24"/>
          <w:highlight w:val="none"/>
        </w:rPr>
        <w:t>二、服务部分</w:t>
      </w:r>
      <w:bookmarkEnd w:id="102"/>
      <w:bookmarkEnd w:id="103"/>
      <w:bookmarkEnd w:id="104"/>
      <w:bookmarkEnd w:id="107"/>
    </w:p>
    <w:p w14:paraId="0854A1F0">
      <w:pPr>
        <w:snapToGrid w:val="0"/>
        <w:spacing w:line="360" w:lineRule="auto"/>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（一）服务方案（格式自定）</w:t>
      </w:r>
    </w:p>
    <w:p w14:paraId="31D52365">
      <w:pPr>
        <w:tabs>
          <w:tab w:val="left" w:pos="6300"/>
        </w:tabs>
        <w:snapToGrid w:val="0"/>
        <w:spacing w:line="500" w:lineRule="exact"/>
        <w:ind w:firstLine="560" w:firstLineChars="200"/>
        <w:rPr>
          <w:rFonts w:hint="eastAsia"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br w:type="page"/>
      </w:r>
      <w:r>
        <w:rPr>
          <w:rFonts w:hint="eastAsia" w:asciiTheme="minorEastAsia" w:hAnsiTheme="minorEastAsia" w:eastAsiaTheme="minorEastAsia" w:cstheme="minorEastAsia"/>
          <w:sz w:val="24"/>
          <w:szCs w:val="24"/>
          <w:highlight w:val="none"/>
        </w:rPr>
        <w:t>（二）服务响应偏离表</w:t>
      </w:r>
    </w:p>
    <w:p w14:paraId="58BB9DCD">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p w14:paraId="30A19F95">
      <w:pPr>
        <w:ind w:firstLine="56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磋商项目名称：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02C6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4373F65D">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658" w:type="dxa"/>
            <w:noWrap/>
            <w:vAlign w:val="center"/>
          </w:tcPr>
          <w:p w14:paraId="52BF2274">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采购需求</w:t>
            </w:r>
          </w:p>
        </w:tc>
        <w:tc>
          <w:tcPr>
            <w:tcW w:w="2759" w:type="dxa"/>
            <w:noWrap/>
            <w:vAlign w:val="center"/>
          </w:tcPr>
          <w:p w14:paraId="09999FB9">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响应情况</w:t>
            </w:r>
          </w:p>
        </w:tc>
        <w:tc>
          <w:tcPr>
            <w:tcW w:w="2067" w:type="dxa"/>
            <w:noWrap/>
            <w:vAlign w:val="center"/>
          </w:tcPr>
          <w:p w14:paraId="65913F0B">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差异说明</w:t>
            </w:r>
          </w:p>
        </w:tc>
      </w:tr>
      <w:tr w14:paraId="5747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1FAFBDE">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649D1B95">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7A381C36">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559F31D6">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56CD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6A070DD">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0416D7EF">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7B6692DC">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291CF41D">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73D9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09D7E72">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2508B04F">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596098D2">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69D38D1F">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2F65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885E96A">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14583E6F">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185FE146">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3151EFB4">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1199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A7E8D67">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1403A600">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6B0411F5">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1631DA8B">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36FE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3913F55">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06378243">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1A8D0AC6">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2FE31DE1">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17F7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C379DFB">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0CB48FB0">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05F8FCD4">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3C07F2BC">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5781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C4311B8">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540B8201">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5887491D">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590CB4D3">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1F2D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F7856F8">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36AD2995">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2C210987">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0A775610">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r w14:paraId="6FCA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C7CE0E6">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658" w:type="dxa"/>
            <w:noWrap/>
            <w:vAlign w:val="center"/>
          </w:tcPr>
          <w:p w14:paraId="4DCC92AC">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759" w:type="dxa"/>
            <w:noWrap/>
            <w:vAlign w:val="center"/>
          </w:tcPr>
          <w:p w14:paraId="3C23B663">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c>
          <w:tcPr>
            <w:tcW w:w="2067" w:type="dxa"/>
            <w:noWrap/>
            <w:vAlign w:val="center"/>
          </w:tcPr>
          <w:p w14:paraId="4118CF01">
            <w:pPr>
              <w:tabs>
                <w:tab w:val="left" w:pos="6300"/>
              </w:tabs>
              <w:snapToGrid w:val="0"/>
              <w:spacing w:line="500" w:lineRule="exact"/>
              <w:jc w:val="center"/>
              <w:outlineLvl w:val="0"/>
              <w:rPr>
                <w:rFonts w:hint="eastAsia" w:asciiTheme="minorEastAsia" w:hAnsiTheme="minorEastAsia" w:eastAsiaTheme="minorEastAsia" w:cstheme="minorEastAsia"/>
                <w:sz w:val="21"/>
                <w:szCs w:val="21"/>
                <w:highlight w:val="none"/>
              </w:rPr>
            </w:pPr>
          </w:p>
        </w:tc>
      </w:tr>
    </w:tbl>
    <w:p w14:paraId="3957D7DE">
      <w:pPr>
        <w:spacing w:line="500" w:lineRule="exact"/>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                                      法定代表人授权代表：</w:t>
      </w:r>
    </w:p>
    <w:p w14:paraId="7A0133F1">
      <w:pPr>
        <w:spacing w:line="500" w:lineRule="exact"/>
        <w:rPr>
          <w:rFonts w:hint="eastAsia" w:asciiTheme="minorEastAsia" w:hAnsiTheme="minorEastAsia" w:eastAsiaTheme="minorEastAsia" w:cstheme="minorEastAsia"/>
          <w:sz w:val="24"/>
          <w:szCs w:val="28"/>
          <w:highlight w:val="none"/>
        </w:rPr>
      </w:pPr>
    </w:p>
    <w:p w14:paraId="1B328BA8">
      <w:pPr>
        <w:spacing w:line="500" w:lineRule="exact"/>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（签字或盖章）</w:t>
      </w:r>
    </w:p>
    <w:p w14:paraId="7D245D1B">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14:paraId="7714D409">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75174797">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、本表即为对本项目“第二篇  服务需求”中所列服务要求进行比较和响应；</w:t>
      </w:r>
    </w:p>
    <w:p w14:paraId="19226278">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2、该表必须按照竞争性磋商要求逐条如实填写，根据响应情况在“差异说明”项填写正偏离或负偏离及原因，完全符合的填写“无差异”；</w:t>
      </w:r>
    </w:p>
    <w:p w14:paraId="57285DC0">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3、该表可扩展</w:t>
      </w:r>
      <w:r>
        <w:rPr>
          <w:rFonts w:hint="eastAsia" w:asciiTheme="minorEastAsia" w:hAnsiTheme="minorEastAsia" w:eastAsiaTheme="minorEastAsia" w:cstheme="minorEastAsia"/>
          <w:sz w:val="24"/>
          <w:szCs w:val="28"/>
          <w:highlight w:val="none"/>
        </w:rPr>
        <w:t>，并逐页签字或盖章</w:t>
      </w:r>
      <w:r>
        <w:rPr>
          <w:rFonts w:hint="eastAsia" w:asciiTheme="minorEastAsia" w:hAnsiTheme="minorEastAsia" w:eastAsiaTheme="minorEastAsia" w:cstheme="minorEastAsia"/>
          <w:sz w:val="24"/>
          <w:highlight w:val="none"/>
        </w:rPr>
        <w:t>；</w:t>
      </w:r>
    </w:p>
    <w:p w14:paraId="42A16584">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4、可附相关支撑材料。（格式自定）</w:t>
      </w:r>
    </w:p>
    <w:p w14:paraId="44C05FD4">
      <w:pPr>
        <w:tabs>
          <w:tab w:val="left" w:pos="6300"/>
        </w:tabs>
        <w:snapToGrid w:val="0"/>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5、若“响应情况”栏中仅填写“无偏离”或“有偏离”等内容而未作实质性参数描述，该供应商将</w:t>
      </w:r>
      <w:r>
        <w:rPr>
          <w:rFonts w:hint="eastAsia" w:asciiTheme="minorEastAsia" w:hAnsiTheme="minorEastAsia" w:eastAsiaTheme="minorEastAsia" w:cstheme="minorEastAsia"/>
          <w:sz w:val="24"/>
          <w:szCs w:val="24"/>
          <w:highlight w:val="none"/>
        </w:rPr>
        <w:t>失去成为成交供应商的资格，仅保留其合格供应商的身份。</w:t>
      </w:r>
    </w:p>
    <w:p w14:paraId="232930EB">
      <w:pPr>
        <w:pStyle w:val="5"/>
        <w:spacing w:before="0" w:after="0" w:line="360" w:lineRule="auto"/>
        <w:ind w:firstLine="64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highlight w:val="none"/>
        </w:rPr>
        <w:br w:type="page"/>
      </w:r>
      <w:bookmarkStart w:id="108" w:name="_Toc313888362"/>
      <w:bookmarkStart w:id="109" w:name="_Toc32574"/>
      <w:bookmarkStart w:id="110" w:name="_Toc342913421"/>
      <w:bookmarkStart w:id="111" w:name="_Toc313008358"/>
      <w:r>
        <w:rPr>
          <w:rFonts w:hint="eastAsia" w:asciiTheme="minorEastAsia" w:hAnsiTheme="minorEastAsia" w:eastAsiaTheme="minorEastAsia" w:cstheme="minorEastAsia"/>
          <w:sz w:val="24"/>
          <w:szCs w:val="24"/>
          <w:highlight w:val="none"/>
        </w:rPr>
        <w:t>三、商务部分</w:t>
      </w:r>
      <w:bookmarkEnd w:id="108"/>
      <w:bookmarkEnd w:id="109"/>
      <w:bookmarkEnd w:id="110"/>
      <w:bookmarkEnd w:id="111"/>
    </w:p>
    <w:p w14:paraId="7E46663C">
      <w:pPr>
        <w:snapToGrid w:val="0"/>
        <w:spacing w:line="360" w:lineRule="auto"/>
        <w:ind w:firstLine="480" w:firstLineChars="200"/>
        <w:rPr>
          <w:rFonts w:hint="eastAsia" w:asciiTheme="minorEastAsia" w:hAnsiTheme="minorEastAsia" w:eastAsiaTheme="minorEastAsia" w:cstheme="minorEastAsia"/>
          <w:b/>
          <w:highlight w:val="none"/>
        </w:rPr>
        <w:sectPr>
          <w:headerReference r:id="rId13" w:type="default"/>
          <w:pgSz w:w="11907" w:h="16840"/>
          <w:pgMar w:top="1134" w:right="1191" w:bottom="1134" w:left="1304" w:header="964" w:footer="992" w:gutter="0"/>
          <w:pgNumType w:fmt="numberInDash"/>
          <w:cols w:space="720" w:num="1"/>
          <w:docGrid w:linePitch="380" w:charSpace="0"/>
        </w:sectPr>
      </w:pPr>
      <w:r>
        <w:rPr>
          <w:rFonts w:hint="eastAsia" w:asciiTheme="minorEastAsia" w:hAnsiTheme="minorEastAsia" w:eastAsiaTheme="minorEastAsia" w:cstheme="minorEastAsia"/>
          <w:sz w:val="24"/>
          <w:szCs w:val="24"/>
          <w:highlight w:val="none"/>
        </w:rPr>
        <w:t>（一）商务要求响应情况：服务期及地点、报价要求等（格式自定）</w:t>
      </w:r>
    </w:p>
    <w:p w14:paraId="6DCCF4D8">
      <w:pPr>
        <w:spacing w:line="360" w:lineRule="auto"/>
        <w:ind w:firstLine="480" w:firstLineChars="200"/>
        <w:rPr>
          <w:rFonts w:hint="eastAsia" w:asciiTheme="minorEastAsia" w:hAnsiTheme="minorEastAsia" w:eastAsiaTheme="minorEastAsia" w:cstheme="minorEastAsia"/>
          <w:sz w:val="24"/>
          <w:szCs w:val="24"/>
          <w:highlight w:val="none"/>
        </w:rPr>
      </w:pPr>
      <w:bookmarkStart w:id="112" w:name="_Toc283382459"/>
      <w:r>
        <w:rPr>
          <w:rFonts w:hint="eastAsia" w:asciiTheme="minorEastAsia" w:hAnsiTheme="minorEastAsia" w:eastAsiaTheme="minorEastAsia" w:cstheme="minorEastAsia"/>
          <w:sz w:val="24"/>
          <w:szCs w:val="24"/>
          <w:highlight w:val="none"/>
        </w:rPr>
        <w:t>（二）商务响应偏离表</w:t>
      </w:r>
    </w:p>
    <w:p w14:paraId="6AD9F5C8">
      <w:pPr>
        <w:snapToGrid w:val="0"/>
        <w:spacing w:line="360" w:lineRule="auto"/>
        <w:ind w:firstLine="562" w:firstLineChars="200"/>
        <w:jc w:val="center"/>
        <w:rPr>
          <w:rFonts w:hint="eastAsia"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商务响应偏离表（本表可自行设计格式）</w:t>
      </w:r>
    </w:p>
    <w:p w14:paraId="46B6E87A">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对于竞争性磋商文件的商务要求，如有任何偏离请如实填写下表：</w:t>
      </w:r>
    </w:p>
    <w:tbl>
      <w:tblPr>
        <w:tblStyle w:val="2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3273"/>
        <w:gridCol w:w="1516"/>
      </w:tblGrid>
      <w:tr w14:paraId="2A47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2015CAB">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序号</w:t>
            </w:r>
          </w:p>
        </w:tc>
        <w:tc>
          <w:tcPr>
            <w:tcW w:w="3179" w:type="dxa"/>
            <w:noWrap/>
            <w:vAlign w:val="center"/>
          </w:tcPr>
          <w:p w14:paraId="394D0FD9">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磋商项目服务需求</w:t>
            </w:r>
          </w:p>
        </w:tc>
        <w:tc>
          <w:tcPr>
            <w:tcW w:w="3273" w:type="dxa"/>
            <w:noWrap/>
            <w:vAlign w:val="center"/>
          </w:tcPr>
          <w:p w14:paraId="5C65B7E5">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响应情况</w:t>
            </w:r>
          </w:p>
        </w:tc>
        <w:tc>
          <w:tcPr>
            <w:tcW w:w="1516" w:type="dxa"/>
            <w:noWrap/>
            <w:vAlign w:val="center"/>
          </w:tcPr>
          <w:p w14:paraId="454CB1A5">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偏离说明</w:t>
            </w:r>
          </w:p>
        </w:tc>
      </w:tr>
      <w:tr w14:paraId="5EEE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230EE3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79" w:type="dxa"/>
            <w:noWrap/>
            <w:vAlign w:val="center"/>
          </w:tcPr>
          <w:p w14:paraId="4A2F492F">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273" w:type="dxa"/>
            <w:noWrap/>
            <w:vAlign w:val="center"/>
          </w:tcPr>
          <w:p w14:paraId="1317796D">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1516" w:type="dxa"/>
            <w:noWrap/>
            <w:vAlign w:val="center"/>
          </w:tcPr>
          <w:p w14:paraId="069A0CEA">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21C4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EF3F724">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79" w:type="dxa"/>
            <w:noWrap/>
            <w:vAlign w:val="center"/>
          </w:tcPr>
          <w:p w14:paraId="205D121F">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273" w:type="dxa"/>
            <w:noWrap/>
            <w:vAlign w:val="center"/>
          </w:tcPr>
          <w:p w14:paraId="2D8CF46C">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1516" w:type="dxa"/>
            <w:noWrap/>
            <w:vAlign w:val="center"/>
          </w:tcPr>
          <w:p w14:paraId="13899FD0">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666A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332412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79" w:type="dxa"/>
            <w:noWrap/>
            <w:vAlign w:val="center"/>
          </w:tcPr>
          <w:p w14:paraId="09FA011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273" w:type="dxa"/>
            <w:noWrap/>
            <w:vAlign w:val="center"/>
          </w:tcPr>
          <w:p w14:paraId="570857E5">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1516" w:type="dxa"/>
            <w:noWrap/>
            <w:vAlign w:val="center"/>
          </w:tcPr>
          <w:p w14:paraId="7620E127">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236C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F4DAD94">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79" w:type="dxa"/>
            <w:noWrap/>
            <w:vAlign w:val="center"/>
          </w:tcPr>
          <w:p w14:paraId="0208C329">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273" w:type="dxa"/>
            <w:noWrap/>
            <w:vAlign w:val="center"/>
          </w:tcPr>
          <w:p w14:paraId="2533BECF">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1516" w:type="dxa"/>
            <w:noWrap/>
            <w:vAlign w:val="center"/>
          </w:tcPr>
          <w:p w14:paraId="4D2BC68B">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7A0B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B59E286">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79" w:type="dxa"/>
            <w:noWrap/>
            <w:vAlign w:val="center"/>
          </w:tcPr>
          <w:p w14:paraId="6253FEB4">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273" w:type="dxa"/>
            <w:noWrap/>
            <w:vAlign w:val="center"/>
          </w:tcPr>
          <w:p w14:paraId="4B5F18EE">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1516" w:type="dxa"/>
            <w:noWrap/>
            <w:vAlign w:val="center"/>
          </w:tcPr>
          <w:p w14:paraId="1A4C3EA0">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r w14:paraId="45C7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D2E90F2">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179" w:type="dxa"/>
            <w:noWrap/>
            <w:vAlign w:val="center"/>
          </w:tcPr>
          <w:p w14:paraId="1E7B4764">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3273" w:type="dxa"/>
            <w:noWrap/>
            <w:vAlign w:val="center"/>
          </w:tcPr>
          <w:p w14:paraId="7A6E98FF">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c>
          <w:tcPr>
            <w:tcW w:w="1516" w:type="dxa"/>
            <w:noWrap/>
            <w:vAlign w:val="center"/>
          </w:tcPr>
          <w:p w14:paraId="7FF06E63">
            <w:pPr>
              <w:tabs>
                <w:tab w:val="left" w:pos="6300"/>
              </w:tabs>
              <w:snapToGrid w:val="0"/>
              <w:spacing w:line="360" w:lineRule="auto"/>
              <w:jc w:val="center"/>
              <w:outlineLvl w:val="0"/>
              <w:rPr>
                <w:rFonts w:hint="eastAsia" w:asciiTheme="minorEastAsia" w:hAnsiTheme="minorEastAsia" w:eastAsiaTheme="minorEastAsia" w:cstheme="minorEastAsia"/>
                <w:sz w:val="21"/>
                <w:szCs w:val="24"/>
                <w:highlight w:val="none"/>
              </w:rPr>
            </w:pPr>
          </w:p>
        </w:tc>
      </w:tr>
    </w:tbl>
    <w:p w14:paraId="1B35B349">
      <w:pPr>
        <w:snapToGrid w:val="0"/>
        <w:spacing w:line="360" w:lineRule="auto"/>
        <w:ind w:firstLine="465"/>
        <w:rPr>
          <w:rFonts w:hint="eastAsia" w:asciiTheme="minorEastAsia" w:hAnsiTheme="minorEastAsia" w:eastAsiaTheme="minorEastAsia" w:cstheme="minorEastAsia"/>
          <w:sz w:val="24"/>
          <w:szCs w:val="24"/>
          <w:highlight w:val="none"/>
        </w:rPr>
      </w:pPr>
    </w:p>
    <w:p w14:paraId="762BC657">
      <w:pPr>
        <w:spacing w:line="500" w:lineRule="exact"/>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                                      法定代表人授权代表：</w:t>
      </w:r>
    </w:p>
    <w:p w14:paraId="0864FB1C">
      <w:pPr>
        <w:spacing w:line="500" w:lineRule="exact"/>
        <w:rPr>
          <w:rFonts w:hint="eastAsia" w:asciiTheme="minorEastAsia" w:hAnsiTheme="minorEastAsia" w:eastAsiaTheme="minorEastAsia" w:cstheme="minorEastAsia"/>
          <w:sz w:val="24"/>
          <w:szCs w:val="28"/>
          <w:highlight w:val="none"/>
        </w:rPr>
      </w:pPr>
    </w:p>
    <w:p w14:paraId="25020C42">
      <w:pPr>
        <w:spacing w:line="500" w:lineRule="exact"/>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（签字或盖章）</w:t>
      </w:r>
    </w:p>
    <w:p w14:paraId="5A9D0476">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14:paraId="54C0FD74">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0AC83C23">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、本表即为对本项目“第三篇 项目商务需求”中所列服务要求进行比较和响应；</w:t>
      </w:r>
    </w:p>
    <w:p w14:paraId="3EB7BAE5">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2、该表必须按照竞争性磋商要求逐条如实填写，根据响应情况在“差异说明”项填写正偏离或负偏离及原因，完全符合的填写“无差异”；</w:t>
      </w:r>
    </w:p>
    <w:p w14:paraId="2989B52A">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3、该表可扩展</w:t>
      </w:r>
      <w:r>
        <w:rPr>
          <w:rFonts w:hint="eastAsia" w:asciiTheme="minorEastAsia" w:hAnsiTheme="minorEastAsia" w:eastAsiaTheme="minorEastAsia" w:cstheme="minorEastAsia"/>
          <w:sz w:val="24"/>
          <w:szCs w:val="28"/>
          <w:highlight w:val="none"/>
        </w:rPr>
        <w:t>，并逐页签字或盖章</w:t>
      </w:r>
      <w:r>
        <w:rPr>
          <w:rFonts w:hint="eastAsia" w:asciiTheme="minorEastAsia" w:hAnsiTheme="minorEastAsia" w:eastAsiaTheme="minorEastAsia" w:cstheme="minorEastAsia"/>
          <w:sz w:val="24"/>
          <w:highlight w:val="none"/>
        </w:rPr>
        <w:t>；</w:t>
      </w:r>
    </w:p>
    <w:p w14:paraId="22F7DB29">
      <w:pPr>
        <w:pStyle w:val="2"/>
        <w:rPr>
          <w:rFonts w:hint="eastAsia" w:asciiTheme="minorEastAsia" w:hAnsiTheme="minorEastAsia" w:eastAsiaTheme="minorEastAsia" w:cstheme="minorEastAsia"/>
          <w:sz w:val="24"/>
          <w:highlight w:val="none"/>
        </w:rPr>
      </w:pPr>
    </w:p>
    <w:p w14:paraId="199F71A3">
      <w:pPr>
        <w:rPr>
          <w:rFonts w:hint="eastAsia" w:asciiTheme="minorEastAsia" w:hAnsiTheme="minorEastAsia" w:eastAsiaTheme="minorEastAsia" w:cstheme="minorEastAsia"/>
          <w:highlight w:val="none"/>
        </w:rPr>
      </w:pPr>
    </w:p>
    <w:p w14:paraId="14D7477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（三）其它优惠承诺（格式自定）</w:t>
      </w:r>
    </w:p>
    <w:p w14:paraId="21DD847D">
      <w:pPr>
        <w:pStyle w:val="5"/>
        <w:spacing w:before="0" w:after="0" w:line="360" w:lineRule="auto"/>
        <w:ind w:firstLine="48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br w:type="page"/>
      </w:r>
      <w:bookmarkEnd w:id="112"/>
      <w:bookmarkStart w:id="113" w:name="_Toc342913422"/>
      <w:bookmarkStart w:id="114" w:name="_Toc313888363"/>
      <w:bookmarkStart w:id="115" w:name="_Toc313008359"/>
      <w:bookmarkStart w:id="116" w:name="_Toc3506"/>
      <w:r>
        <w:rPr>
          <w:rFonts w:hint="eastAsia" w:asciiTheme="minorEastAsia" w:hAnsiTheme="minorEastAsia" w:eastAsiaTheme="minorEastAsia" w:cstheme="minorEastAsia"/>
          <w:sz w:val="24"/>
          <w:szCs w:val="24"/>
          <w:highlight w:val="none"/>
        </w:rPr>
        <w:t>四、资格条件及其他</w:t>
      </w:r>
      <w:bookmarkEnd w:id="113"/>
      <w:bookmarkEnd w:id="114"/>
      <w:bookmarkEnd w:id="115"/>
      <w:bookmarkEnd w:id="116"/>
    </w:p>
    <w:p w14:paraId="4A30643C">
      <w:pPr>
        <w:tabs>
          <w:tab w:val="left" w:pos="6300"/>
        </w:tabs>
        <w:snapToGrid w:val="0"/>
        <w:spacing w:line="500" w:lineRule="exact"/>
        <w:ind w:firstLine="56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r>
        <w:rPr>
          <w:rFonts w:hint="eastAsia" w:asciiTheme="minorEastAsia" w:hAnsiTheme="minorEastAsia" w:eastAsiaTheme="minorEastAsia" w:cstheme="minorEastAsia"/>
          <w:sz w:val="24"/>
          <w:szCs w:val="24"/>
          <w:highlight w:val="none"/>
        </w:rPr>
        <w:t>法人营业执照（副本）或事业单位法人证书（副本）或个体工商户营业执照或有效的自然人身份证明或社会团体法人登记证书复印件</w:t>
      </w:r>
    </w:p>
    <w:p w14:paraId="3D822DCF">
      <w:pPr>
        <w:tabs>
          <w:tab w:val="left" w:pos="6300"/>
        </w:tabs>
        <w:snapToGrid w:val="0"/>
        <w:spacing w:line="500" w:lineRule="exact"/>
        <w:ind w:firstLine="570"/>
        <w:rPr>
          <w:rFonts w:hint="eastAsia" w:asciiTheme="minorEastAsia" w:hAnsiTheme="minorEastAsia" w:eastAsiaTheme="minorEastAsia" w:cstheme="minorEastAsia"/>
          <w:highlight w:val="none"/>
        </w:rPr>
      </w:pPr>
    </w:p>
    <w:p w14:paraId="46243A23">
      <w:pPr>
        <w:tabs>
          <w:tab w:val="left" w:pos="6300"/>
        </w:tabs>
        <w:snapToGrid w:val="0"/>
        <w:spacing w:line="500" w:lineRule="exact"/>
        <w:ind w:firstLine="570"/>
        <w:rPr>
          <w:rFonts w:hint="eastAsia" w:asciiTheme="minorEastAsia" w:hAnsiTheme="minorEastAsia" w:eastAsiaTheme="minorEastAsia" w:cstheme="minorEastAsia"/>
          <w:highlight w:val="none"/>
        </w:rPr>
      </w:pPr>
    </w:p>
    <w:p w14:paraId="76D725AE">
      <w:pPr>
        <w:tabs>
          <w:tab w:val="left" w:pos="6300"/>
        </w:tabs>
        <w:snapToGrid w:val="0"/>
        <w:spacing w:line="500" w:lineRule="exact"/>
        <w:ind w:firstLine="570"/>
        <w:rPr>
          <w:rFonts w:hint="eastAsia" w:asciiTheme="minorEastAsia" w:hAnsiTheme="minorEastAsia" w:eastAsiaTheme="minorEastAsia" w:cstheme="minorEastAsia"/>
          <w:highlight w:val="none"/>
        </w:rPr>
      </w:pPr>
    </w:p>
    <w:p w14:paraId="36CD83AA">
      <w:pPr>
        <w:tabs>
          <w:tab w:val="left" w:pos="6300"/>
        </w:tabs>
        <w:snapToGrid w:val="0"/>
        <w:spacing w:line="500" w:lineRule="exact"/>
        <w:ind w:firstLine="570"/>
        <w:rPr>
          <w:rFonts w:hint="eastAsia" w:asciiTheme="minorEastAsia" w:hAnsiTheme="minorEastAsia" w:eastAsiaTheme="minorEastAsia" w:cstheme="minorEastAsia"/>
          <w:highlight w:val="none"/>
        </w:rPr>
      </w:pPr>
    </w:p>
    <w:p w14:paraId="0540E98D">
      <w:pPr>
        <w:widowControl/>
        <w:ind w:firstLine="56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highlight w:val="none"/>
        </w:rPr>
        <w:t>（二）法定代表人身份证明书（格式）</w:t>
      </w:r>
    </w:p>
    <w:p w14:paraId="264C8311">
      <w:pPr>
        <w:tabs>
          <w:tab w:val="left" w:pos="6300"/>
        </w:tabs>
        <w:snapToGrid w:val="0"/>
        <w:spacing w:line="500" w:lineRule="exact"/>
        <w:jc w:val="center"/>
        <w:rPr>
          <w:rFonts w:hint="eastAsia" w:asciiTheme="minorEastAsia" w:hAnsiTheme="minorEastAsia" w:eastAsiaTheme="minorEastAsia" w:cstheme="minorEastAsia"/>
          <w:b/>
          <w:szCs w:val="28"/>
          <w:highlight w:val="none"/>
        </w:rPr>
      </w:pPr>
    </w:p>
    <w:p w14:paraId="604CE988">
      <w:pPr>
        <w:tabs>
          <w:tab w:val="left" w:pos="6300"/>
        </w:tabs>
        <w:snapToGrid w:val="0"/>
        <w:spacing w:line="500" w:lineRule="exact"/>
        <w:ind w:firstLine="562" w:firstLineChars="200"/>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szCs w:val="28"/>
          <w:highlight w:val="none"/>
        </w:rPr>
        <w:t>法定代表人身份证明书</w:t>
      </w:r>
    </w:p>
    <w:p w14:paraId="01A7F5C1">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238B9D72">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磋商</w:t>
      </w: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Cs w:val="28"/>
          <w:highlight w:val="none"/>
        </w:rPr>
        <w:t>_____________________</w:t>
      </w:r>
    </w:p>
    <w:p w14:paraId="3E23D7F6">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Cs w:val="28"/>
          <w:highlight w:val="none"/>
        </w:rPr>
        <w:t>_____________________</w:t>
      </w:r>
      <w:r>
        <w:rPr>
          <w:rFonts w:hint="eastAsia" w:asciiTheme="minorEastAsia" w:hAnsiTheme="minorEastAsia" w:eastAsiaTheme="minorEastAsia" w:cstheme="minorEastAsia"/>
          <w:sz w:val="24"/>
          <w:highlight w:val="none"/>
        </w:rPr>
        <w:t>（采购代理机构名称）：</w:t>
      </w:r>
    </w:p>
    <w:p w14:paraId="0020CA88">
      <w:pPr>
        <w:tabs>
          <w:tab w:val="left" w:pos="6300"/>
        </w:tabs>
        <w:snapToGrid w:val="0"/>
        <w:spacing w:line="596" w:lineRule="exact"/>
        <w:ind w:firstLine="480" w:firstLineChars="200"/>
        <w:rPr>
          <w:rFonts w:hint="eastAsia" w:asciiTheme="minorEastAsia" w:hAnsiTheme="minorEastAsia" w:eastAsiaTheme="minorEastAsia" w:cstheme="minorEastAsia"/>
          <w:sz w:val="24"/>
          <w:szCs w:val="24"/>
          <w:highlight w:val="none"/>
          <w:u w:val="single"/>
        </w:rPr>
      </w:pPr>
    </w:p>
    <w:p w14:paraId="05066A39">
      <w:pPr>
        <w:tabs>
          <w:tab w:val="left" w:pos="6300"/>
        </w:tabs>
        <w:snapToGrid w:val="0"/>
        <w:spacing w:line="596"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（法定代表人姓名）在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（供应商名称）任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（职务名称）职务，是__________________（供应商名称）的法定代表人。</w:t>
      </w:r>
    </w:p>
    <w:p w14:paraId="6225C3A1">
      <w:pPr>
        <w:tabs>
          <w:tab w:val="left" w:pos="6300"/>
        </w:tabs>
        <w:snapToGrid w:val="0"/>
        <w:spacing w:line="596" w:lineRule="exact"/>
        <w:ind w:firstLine="480" w:firstLineChars="200"/>
        <w:rPr>
          <w:rFonts w:hint="eastAsia" w:asciiTheme="minorEastAsia" w:hAnsiTheme="minorEastAsia" w:eastAsiaTheme="minorEastAsia" w:cstheme="minorEastAsia"/>
          <w:sz w:val="24"/>
          <w:szCs w:val="24"/>
          <w:highlight w:val="none"/>
        </w:rPr>
      </w:pPr>
    </w:p>
    <w:p w14:paraId="5DCEE52B">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特此证明。</w:t>
      </w:r>
    </w:p>
    <w:p w14:paraId="653A88F9">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11A596F2">
      <w:pPr>
        <w:tabs>
          <w:tab w:val="left" w:pos="6300"/>
        </w:tabs>
        <w:snapToGrid w:val="0"/>
        <w:spacing w:line="500" w:lineRule="exact"/>
        <w:rPr>
          <w:rFonts w:hint="eastAsia" w:asciiTheme="minorEastAsia" w:hAnsiTheme="minorEastAsia" w:eastAsiaTheme="minorEastAsia" w:cstheme="minorEastAsia"/>
          <w:sz w:val="24"/>
          <w:highlight w:val="none"/>
        </w:rPr>
      </w:pPr>
    </w:p>
    <w:p w14:paraId="189C7744">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45982BC4">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（供应商公章）</w:t>
      </w:r>
    </w:p>
    <w:p w14:paraId="79D3E3A7">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14:paraId="50D17B9F">
      <w:pPr>
        <w:tabs>
          <w:tab w:val="left" w:pos="6300"/>
        </w:tabs>
        <w:snapToGrid w:val="0"/>
        <w:spacing w:line="500" w:lineRule="exact"/>
        <w:rPr>
          <w:rFonts w:hint="eastAsia" w:asciiTheme="minorEastAsia" w:hAnsiTheme="minorEastAsia" w:eastAsiaTheme="minorEastAsia" w:cstheme="minorEastAsia"/>
          <w:sz w:val="24"/>
          <w:highlight w:val="none"/>
        </w:rPr>
      </w:pPr>
    </w:p>
    <w:p w14:paraId="0F8069A4">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4C617B1D">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52BCECC3">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34D3DDE4">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3EF440A1">
      <w:pPr>
        <w:tabs>
          <w:tab w:val="left" w:pos="6300"/>
        </w:tabs>
        <w:snapToGrid w:val="0"/>
        <w:spacing w:line="500" w:lineRule="exact"/>
        <w:ind w:firstLine="56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highlight w:val="none"/>
        </w:rPr>
        <w:t>（三）法定代表人授权委托书（格式）</w:t>
      </w:r>
    </w:p>
    <w:p w14:paraId="3B60414C">
      <w:pPr>
        <w:rPr>
          <w:rFonts w:hint="eastAsia" w:asciiTheme="minorEastAsia" w:hAnsiTheme="minorEastAsia" w:eastAsiaTheme="minorEastAsia" w:cstheme="minorEastAsia"/>
          <w:highlight w:val="none"/>
        </w:rPr>
      </w:pPr>
    </w:p>
    <w:p w14:paraId="76B5CE28">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法定代表人授权委托书</w:t>
      </w:r>
    </w:p>
    <w:p w14:paraId="37B2D4A9">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6295223F">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磋商项目名称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Cs w:val="28"/>
          <w:highlight w:val="none"/>
        </w:rPr>
        <w:t>_____________________</w:t>
      </w:r>
    </w:p>
    <w:p w14:paraId="0E4FB656">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Cs w:val="28"/>
          <w:highlight w:val="none"/>
        </w:rPr>
        <w:t>_____________________</w:t>
      </w:r>
      <w:r>
        <w:rPr>
          <w:rFonts w:hint="eastAsia" w:asciiTheme="minorEastAsia" w:hAnsiTheme="minorEastAsia" w:eastAsiaTheme="minorEastAsia" w:cstheme="minorEastAsia"/>
          <w:sz w:val="24"/>
          <w:highlight w:val="none"/>
        </w:rPr>
        <w:t>（采购代理机构名称）：</w:t>
      </w:r>
    </w:p>
    <w:p w14:paraId="2312C6DA">
      <w:pPr>
        <w:tabs>
          <w:tab w:val="left" w:pos="6300"/>
        </w:tabs>
        <w:snapToGrid w:val="0"/>
        <w:spacing w:line="500" w:lineRule="exact"/>
        <w:ind w:firstLine="56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8"/>
          <w:highlight w:val="none"/>
        </w:rPr>
        <w:t>_________</w:t>
      </w:r>
      <w:r>
        <w:rPr>
          <w:rFonts w:hint="eastAsia" w:asciiTheme="minorEastAsia" w:hAnsiTheme="minorEastAsia" w:eastAsiaTheme="minorEastAsia" w:cstheme="minorEastAsia"/>
          <w:sz w:val="24"/>
          <w:highlight w:val="none"/>
        </w:rPr>
        <w:t>（供应商法定代表人名称）是</w:t>
      </w:r>
      <w:r>
        <w:rPr>
          <w:rFonts w:hint="eastAsia" w:asciiTheme="minorEastAsia" w:hAnsiTheme="minorEastAsia" w:eastAsiaTheme="minorEastAsia" w:cstheme="minorEastAsia"/>
          <w:szCs w:val="28"/>
          <w:highlight w:val="none"/>
        </w:rPr>
        <w:t>____________</w:t>
      </w:r>
      <w:r>
        <w:rPr>
          <w:rFonts w:hint="eastAsia" w:asciiTheme="minorEastAsia" w:hAnsiTheme="minorEastAsia" w:eastAsiaTheme="minorEastAsia" w:cstheme="minorEastAsia"/>
          <w:sz w:val="24"/>
          <w:highlight w:val="none"/>
        </w:rPr>
        <w:t>（供应商名称）的法定代表人，特授权</w:t>
      </w:r>
      <w:r>
        <w:rPr>
          <w:rFonts w:hint="eastAsia" w:asciiTheme="minorEastAsia" w:hAnsiTheme="minorEastAsia" w:eastAsiaTheme="minorEastAsia" w:cstheme="minorEastAsia"/>
          <w:szCs w:val="28"/>
          <w:highlight w:val="none"/>
        </w:rPr>
        <w:t>__________________</w:t>
      </w:r>
      <w:r>
        <w:rPr>
          <w:rFonts w:hint="eastAsia" w:asciiTheme="minorEastAsia" w:hAnsiTheme="minorEastAsia" w:eastAsiaTheme="minorEastAsia" w:cstheme="minorEastAsia"/>
          <w:sz w:val="24"/>
          <w:highlight w:val="none"/>
        </w:rPr>
        <w:t>（被授权人姓名及身份证代码）代表我单位全权办理上述项目的磋商、签约等具体工作，并签署全部有关文件、协议及合同。</w:t>
      </w:r>
    </w:p>
    <w:p w14:paraId="22636939">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我单位对被授权人的签字负全部责任。</w:t>
      </w:r>
    </w:p>
    <w:p w14:paraId="5AC862E2">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在撤消授权的书面通知以前，本授权书一直有效。被授权人在授权书有效期内签署的所有文件不因授权的撤消而失效。</w:t>
      </w:r>
    </w:p>
    <w:p w14:paraId="54865443">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405B7837">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101FA2B6">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                                 供应商法定代表人：</w:t>
      </w:r>
    </w:p>
    <w:p w14:paraId="28B1D398">
      <w:pPr>
        <w:tabs>
          <w:tab w:val="left" w:pos="6300"/>
        </w:tabs>
        <w:snapToGrid w:val="0"/>
        <w:spacing w:line="500" w:lineRule="exact"/>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（签字或盖章）                                （签字或盖章）</w:t>
      </w:r>
    </w:p>
    <w:p w14:paraId="490F3FE4">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6912E737">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（附：被授权人身份证正反面复印件）</w:t>
      </w:r>
    </w:p>
    <w:p w14:paraId="153D1D92">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64A435CA">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0AB078BA">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14:paraId="2F143217">
      <w:pPr>
        <w:tabs>
          <w:tab w:val="left" w:pos="6300"/>
        </w:tabs>
        <w:snapToGrid w:val="0"/>
        <w:spacing w:line="500" w:lineRule="exact"/>
        <w:ind w:right="480"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14:paraId="34D270E0">
      <w:pPr>
        <w:tabs>
          <w:tab w:val="left" w:pos="6300"/>
        </w:tabs>
        <w:snapToGrid w:val="0"/>
        <w:spacing w:line="500" w:lineRule="exact"/>
        <w:ind w:right="480"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14:paraId="08411706">
      <w:pPr>
        <w:tabs>
          <w:tab w:val="left" w:pos="6300"/>
        </w:tabs>
        <w:snapToGrid w:val="0"/>
        <w:spacing w:line="360" w:lineRule="auto"/>
        <w:ind w:firstLine="56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z w:val="24"/>
          <w:szCs w:val="28"/>
          <w:highlight w:val="none"/>
        </w:rPr>
        <w:t>基本资格条件承诺函</w:t>
      </w:r>
    </w:p>
    <w:p w14:paraId="441CE5E5">
      <w:pPr>
        <w:tabs>
          <w:tab w:val="left" w:pos="6300"/>
        </w:tabs>
        <w:snapToGrid w:val="0"/>
        <w:spacing w:line="360" w:lineRule="auto"/>
        <w:ind w:firstLine="643" w:firstLineChars="200"/>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基本资格条件承诺函</w:t>
      </w:r>
    </w:p>
    <w:p w14:paraId="23AC5C2F">
      <w:pPr>
        <w:tabs>
          <w:tab w:val="left" w:pos="6300"/>
        </w:tabs>
        <w:snapToGrid w:val="0"/>
        <w:spacing w:line="360" w:lineRule="auto"/>
        <w:rPr>
          <w:rFonts w:hint="eastAsia" w:asciiTheme="minorEastAsia" w:hAnsiTheme="minorEastAsia" w:eastAsiaTheme="minorEastAsia" w:cstheme="minorEastAsia"/>
          <w:sz w:val="24"/>
          <w:highlight w:val="none"/>
        </w:rPr>
      </w:pPr>
    </w:p>
    <w:p w14:paraId="26593052">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Cs w:val="28"/>
          <w:highlight w:val="none"/>
        </w:rPr>
        <w:t>_____________________</w:t>
      </w:r>
      <w:r>
        <w:rPr>
          <w:rFonts w:hint="eastAsia" w:asciiTheme="minorEastAsia" w:hAnsiTheme="minorEastAsia" w:eastAsiaTheme="minorEastAsia" w:cstheme="minorEastAsia"/>
          <w:sz w:val="24"/>
          <w:highlight w:val="none"/>
        </w:rPr>
        <w:t>（采购代理机构名称）：</w:t>
      </w:r>
    </w:p>
    <w:p w14:paraId="469F8AF0">
      <w:pPr>
        <w:tabs>
          <w:tab w:val="left" w:pos="6300"/>
        </w:tabs>
        <w:snapToGrid w:val="0"/>
        <w:spacing w:line="360" w:lineRule="auto"/>
        <w:ind w:firstLine="56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Cs w:val="28"/>
          <w:highlight w:val="none"/>
        </w:rPr>
        <w:t>_____________________</w:t>
      </w:r>
      <w:r>
        <w:rPr>
          <w:rFonts w:hint="eastAsia" w:asciiTheme="minorEastAsia" w:hAnsiTheme="minorEastAsia" w:eastAsiaTheme="minorEastAsia" w:cstheme="minorEastAsia"/>
          <w:sz w:val="24"/>
          <w:highlight w:val="none"/>
        </w:rPr>
        <w:t>（供应商名称）郑重承诺：</w:t>
      </w:r>
    </w:p>
    <w:p w14:paraId="71A1E829">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highlight w:val="none"/>
          <w:lang w:val="zh-CN"/>
        </w:rPr>
        <w:t>有依法缴纳税收和社会保障金的良好记录</w:t>
      </w:r>
      <w:r>
        <w:rPr>
          <w:rFonts w:hint="eastAsia" w:asciiTheme="minorEastAsia" w:hAnsiTheme="minorEastAsia" w:eastAsiaTheme="minorEastAsia" w:cstheme="minorEastAsia"/>
          <w:sz w:val="24"/>
          <w:highlight w:val="none"/>
        </w:rPr>
        <w:t>，参加本项目采购活动前三年内无重大违法活动记录。</w:t>
      </w:r>
    </w:p>
    <w:p w14:paraId="6B5457F7">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2.我方未列入在信用中国网站（www.creditchina.gov.cn）“失信被执行人”、“重大税收违法案件当事人名单”中，也未列入中国政府采购网（www.ccgp.gov.cn）“政府采购严重违法失信行为记录名单”中。</w:t>
      </w:r>
    </w:p>
    <w:p w14:paraId="1DBF8E4D">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3.我方在采购项目评审（评标）环节结束后，随时接受采购人、采购代理机构的检查验证，配合提供相关证明材料，证明符合《中华人民共和国政府采购法》规定的供应商基本资格条件。</w:t>
      </w:r>
    </w:p>
    <w:p w14:paraId="58C2E548">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我方对以上承诺负全部法律责任。</w:t>
      </w:r>
    </w:p>
    <w:p w14:paraId="47E2D5AB">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特此承诺。</w:t>
      </w:r>
    </w:p>
    <w:p w14:paraId="642BEB25">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p>
    <w:p w14:paraId="03E8C51C">
      <w:pPr>
        <w:tabs>
          <w:tab w:val="left" w:pos="6300"/>
        </w:tabs>
        <w:snapToGrid w:val="0"/>
        <w:spacing w:line="360" w:lineRule="auto"/>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14:paraId="13DE6E69">
      <w:pPr>
        <w:tabs>
          <w:tab w:val="left" w:pos="6300"/>
        </w:tabs>
        <w:snapToGrid w:val="0"/>
        <w:spacing w:line="360" w:lineRule="auto"/>
        <w:ind w:firstLine="480" w:firstLineChars="20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14:paraId="573E5E34">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0EB0C33D">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2E3EC68A">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39536BA2">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5054F4FA">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6646ED77">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（五）特定资格条件证明文件（如有）</w:t>
      </w:r>
    </w:p>
    <w:p w14:paraId="4A10D57B">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02DAB51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（六）落实政府采购政策需满足的资格要求（如有）</w:t>
      </w:r>
    </w:p>
    <w:p w14:paraId="1B60F770">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7201483F">
      <w:pPr>
        <w:pStyle w:val="5"/>
        <w:snapToGrid w:val="0"/>
        <w:spacing w:before="0" w:after="0" w:line="360" w:lineRule="auto"/>
        <w:ind w:firstLine="560" w:firstLineChars="200"/>
        <w:rPr>
          <w:rFonts w:hint="eastAsia" w:asciiTheme="minorEastAsia" w:hAnsiTheme="minorEastAsia" w:eastAsiaTheme="minorEastAsia" w:cstheme="minorEastAsia"/>
          <w:sz w:val="24"/>
          <w:szCs w:val="24"/>
          <w:highlight w:val="none"/>
        </w:rPr>
      </w:pPr>
      <w:bookmarkStart w:id="117" w:name="_Toc14422"/>
      <w:r>
        <w:rPr>
          <w:rFonts w:hint="eastAsia" w:asciiTheme="minorEastAsia" w:hAnsiTheme="minorEastAsia" w:eastAsiaTheme="minorEastAsia" w:cstheme="minorEastAsia"/>
          <w:b w:val="0"/>
          <w:sz w:val="28"/>
          <w:highlight w:val="none"/>
        </w:rPr>
        <w:br w:type="page"/>
      </w:r>
      <w:bookmarkStart w:id="118" w:name="_Toc76462354"/>
      <w:bookmarkStart w:id="119" w:name="_Toc106637999"/>
      <w:bookmarkStart w:id="120" w:name="_Toc14221"/>
      <w:r>
        <w:rPr>
          <w:rFonts w:hint="eastAsia" w:asciiTheme="minorEastAsia" w:hAnsiTheme="minorEastAsia" w:eastAsiaTheme="minorEastAsia" w:cstheme="minorEastAsia"/>
          <w:sz w:val="24"/>
          <w:szCs w:val="24"/>
          <w:highlight w:val="none"/>
        </w:rPr>
        <w:t>五、其他资料</w:t>
      </w:r>
      <w:bookmarkEnd w:id="117"/>
      <w:bookmarkEnd w:id="118"/>
      <w:bookmarkEnd w:id="119"/>
      <w:bookmarkEnd w:id="120"/>
    </w:p>
    <w:p w14:paraId="363D9173">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（一）中小企业声明函、监狱企业证明文件、残疾人福利性单位声明函</w:t>
      </w:r>
    </w:p>
    <w:p w14:paraId="7301A64A">
      <w:pPr>
        <w:tabs>
          <w:tab w:val="left" w:pos="6300"/>
        </w:tabs>
        <w:snapToGrid w:val="0"/>
        <w:spacing w:line="360" w:lineRule="auto"/>
        <w:ind w:firstLine="56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中小企业声明函</w:t>
      </w:r>
    </w:p>
    <w:p w14:paraId="215569F5">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本公司郑重声明，根据《政府采购促进中小企业发展管理办法》（</w:t>
      </w:r>
      <w:r>
        <w:rPr>
          <w:rFonts w:hint="eastAsia" w:asciiTheme="minorEastAsia" w:hAnsiTheme="minorEastAsia" w:eastAsiaTheme="minorEastAsia" w:cstheme="minorEastAsia"/>
          <w:sz w:val="24"/>
          <w:szCs w:val="24"/>
          <w:highlight w:val="none"/>
        </w:rPr>
        <w:t>财库〔2020〕46号</w:t>
      </w:r>
      <w:r>
        <w:rPr>
          <w:rFonts w:hint="eastAsia" w:asciiTheme="minorEastAsia" w:hAnsiTheme="minorEastAsia" w:eastAsiaTheme="minorEastAsia" w:cstheme="minorEastAsia"/>
          <w:sz w:val="24"/>
          <w:szCs w:val="28"/>
          <w:highlight w:val="none"/>
        </w:rPr>
        <w:t>）的规定，本公司参加</w:t>
      </w:r>
      <w:r>
        <w:rPr>
          <w:rFonts w:hint="eastAsia" w:asciiTheme="minorEastAsia" w:hAnsiTheme="minorEastAsia" w:eastAsiaTheme="minorEastAsia" w:cstheme="minorEastAsia"/>
          <w:i/>
          <w:sz w:val="24"/>
          <w:szCs w:val="28"/>
          <w:highlight w:val="none"/>
          <w:u w:val="single"/>
        </w:rPr>
        <w:t>（单位名称）</w:t>
      </w:r>
      <w:r>
        <w:rPr>
          <w:rFonts w:hint="eastAsia" w:asciiTheme="minorEastAsia" w:hAnsiTheme="minorEastAsia" w:eastAsiaTheme="minorEastAsia" w:cstheme="minorEastAsia"/>
          <w:sz w:val="24"/>
          <w:szCs w:val="28"/>
          <w:highlight w:val="none"/>
        </w:rPr>
        <w:t>的</w:t>
      </w:r>
      <w:r>
        <w:rPr>
          <w:rFonts w:hint="eastAsia" w:asciiTheme="minorEastAsia" w:hAnsiTheme="minorEastAsia" w:eastAsiaTheme="minorEastAsia" w:cstheme="minorEastAsia"/>
          <w:i/>
          <w:sz w:val="24"/>
          <w:szCs w:val="28"/>
          <w:highlight w:val="none"/>
          <w:u w:val="single"/>
        </w:rPr>
        <w:t>（项目名称）</w:t>
      </w:r>
      <w:r>
        <w:rPr>
          <w:rFonts w:hint="eastAsia" w:asciiTheme="minorEastAsia" w:hAnsiTheme="minorEastAsia" w:eastAsiaTheme="minorEastAsia" w:cstheme="minorEastAsia"/>
          <w:sz w:val="24"/>
          <w:szCs w:val="28"/>
          <w:highlight w:val="none"/>
        </w:rPr>
        <w:t>采购活动，服务全部由符合政策要求的中小企业承接。相关企业的具体情况如下：</w:t>
      </w:r>
    </w:p>
    <w:p w14:paraId="64CEA642">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1.</w:t>
      </w:r>
      <w:r>
        <w:rPr>
          <w:rFonts w:hint="eastAsia" w:asciiTheme="minorEastAsia" w:hAnsiTheme="minorEastAsia" w:eastAsiaTheme="minorEastAsia" w:cstheme="minorEastAsia"/>
          <w:i/>
          <w:sz w:val="24"/>
          <w:szCs w:val="28"/>
          <w:highlight w:val="none"/>
          <w:u w:val="single"/>
        </w:rPr>
        <w:t>（标的名称）</w:t>
      </w:r>
      <w:r>
        <w:rPr>
          <w:rFonts w:hint="eastAsia" w:asciiTheme="minorEastAsia" w:hAnsiTheme="minorEastAsia" w:eastAsiaTheme="minorEastAsia" w:cstheme="minorEastAsia"/>
          <w:sz w:val="24"/>
          <w:szCs w:val="28"/>
          <w:highlight w:val="none"/>
        </w:rPr>
        <w:t>，属于</w:t>
      </w:r>
      <w:r>
        <w:rPr>
          <w:rFonts w:hint="eastAsia" w:asciiTheme="minorEastAsia" w:hAnsiTheme="minorEastAsia" w:eastAsiaTheme="minorEastAsia" w:cstheme="minorEastAsia"/>
          <w:i/>
          <w:sz w:val="24"/>
          <w:szCs w:val="28"/>
          <w:highlight w:val="none"/>
          <w:u w:val="single"/>
        </w:rPr>
        <w:t>（采购文件中明确的所属行业）</w:t>
      </w:r>
      <w:r>
        <w:rPr>
          <w:rFonts w:hint="eastAsia" w:asciiTheme="minorEastAsia" w:hAnsiTheme="minorEastAsia" w:eastAsiaTheme="minorEastAsia" w:cstheme="minorEastAsia"/>
          <w:sz w:val="24"/>
          <w:szCs w:val="28"/>
          <w:highlight w:val="none"/>
        </w:rPr>
        <w:t>；承接企业为</w:t>
      </w:r>
      <w:r>
        <w:rPr>
          <w:rFonts w:hint="eastAsia" w:asciiTheme="minorEastAsia" w:hAnsiTheme="minorEastAsia" w:eastAsiaTheme="minorEastAsia" w:cstheme="minorEastAsia"/>
          <w:i/>
          <w:sz w:val="24"/>
          <w:szCs w:val="28"/>
          <w:highlight w:val="none"/>
          <w:u w:val="single"/>
        </w:rPr>
        <w:t>（企业名称）</w:t>
      </w:r>
      <w:r>
        <w:rPr>
          <w:rFonts w:hint="eastAsia" w:asciiTheme="minorEastAsia" w:hAnsiTheme="minorEastAsia" w:eastAsiaTheme="minorEastAsia" w:cstheme="minorEastAsia"/>
          <w:sz w:val="24"/>
          <w:szCs w:val="28"/>
          <w:highlight w:val="none"/>
        </w:rPr>
        <w:t>，从业人员人，营业收入为万元，资产总额为万元，属于</w:t>
      </w:r>
      <w:r>
        <w:rPr>
          <w:rFonts w:hint="eastAsia" w:asciiTheme="minorEastAsia" w:hAnsiTheme="minorEastAsia" w:eastAsiaTheme="minorEastAsia" w:cstheme="minorEastAsia"/>
          <w:i/>
          <w:sz w:val="24"/>
          <w:szCs w:val="28"/>
          <w:highlight w:val="none"/>
          <w:u w:val="single"/>
        </w:rPr>
        <w:t>（中型企业、小型企业、微型企业）</w:t>
      </w:r>
      <w:r>
        <w:rPr>
          <w:rFonts w:hint="eastAsia" w:asciiTheme="minorEastAsia" w:hAnsiTheme="minorEastAsia" w:eastAsiaTheme="minorEastAsia" w:cstheme="minorEastAsia"/>
          <w:sz w:val="24"/>
          <w:szCs w:val="28"/>
          <w:highlight w:val="none"/>
        </w:rPr>
        <w:t>；</w:t>
      </w:r>
    </w:p>
    <w:p w14:paraId="66CD0C0A">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为本标的提供的服务人员人，其中与本企业签订劳动合同人，其他人员人。</w:t>
      </w:r>
      <w:r>
        <w:rPr>
          <w:rFonts w:hint="eastAsia" w:asciiTheme="minorEastAsia" w:hAnsiTheme="minorEastAsia" w:eastAsiaTheme="minorEastAsia" w:cstheme="minorEastAsia"/>
          <w:b/>
          <w:bCs/>
          <w:sz w:val="24"/>
          <w:szCs w:val="28"/>
          <w:highlight w:val="none"/>
        </w:rPr>
        <w:t>有其他人员的不符合中小企业扶持政策</w:t>
      </w:r>
      <w:r>
        <w:rPr>
          <w:rFonts w:hint="eastAsia" w:asciiTheme="minorEastAsia" w:hAnsiTheme="minorEastAsia" w:eastAsiaTheme="minorEastAsia" w:cstheme="minorEastAsia"/>
          <w:sz w:val="24"/>
          <w:szCs w:val="28"/>
          <w:highlight w:val="none"/>
        </w:rPr>
        <w:t>（适用于服务采购项目）;</w:t>
      </w:r>
    </w:p>
    <w:p w14:paraId="6353C235">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2.</w:t>
      </w:r>
      <w:r>
        <w:rPr>
          <w:rFonts w:hint="eastAsia" w:asciiTheme="minorEastAsia" w:hAnsiTheme="minorEastAsia" w:eastAsiaTheme="minorEastAsia" w:cstheme="minorEastAsia"/>
          <w:i/>
          <w:sz w:val="24"/>
          <w:szCs w:val="28"/>
          <w:highlight w:val="none"/>
          <w:u w:val="single"/>
        </w:rPr>
        <w:t xml:space="preserve"> （标的名称）</w:t>
      </w:r>
      <w:r>
        <w:rPr>
          <w:rFonts w:hint="eastAsia" w:asciiTheme="minorEastAsia" w:hAnsiTheme="minorEastAsia" w:eastAsiaTheme="minorEastAsia" w:cstheme="minorEastAsia"/>
          <w:sz w:val="24"/>
          <w:szCs w:val="28"/>
          <w:highlight w:val="none"/>
        </w:rPr>
        <w:t>，属于</w:t>
      </w:r>
      <w:r>
        <w:rPr>
          <w:rFonts w:hint="eastAsia" w:asciiTheme="minorEastAsia" w:hAnsiTheme="minorEastAsia" w:eastAsiaTheme="minorEastAsia" w:cstheme="minorEastAsia"/>
          <w:i/>
          <w:sz w:val="24"/>
          <w:szCs w:val="28"/>
          <w:highlight w:val="none"/>
          <w:u w:val="single"/>
        </w:rPr>
        <w:t>（采购文件中明确的所属行业）</w:t>
      </w:r>
      <w:r>
        <w:rPr>
          <w:rFonts w:hint="eastAsia" w:asciiTheme="minorEastAsia" w:hAnsiTheme="minorEastAsia" w:eastAsiaTheme="minorEastAsia" w:cstheme="minorEastAsia"/>
          <w:sz w:val="24"/>
          <w:szCs w:val="28"/>
          <w:highlight w:val="none"/>
        </w:rPr>
        <w:t>；承接企业为</w:t>
      </w:r>
      <w:r>
        <w:rPr>
          <w:rFonts w:hint="eastAsia" w:asciiTheme="minorEastAsia" w:hAnsiTheme="minorEastAsia" w:eastAsiaTheme="minorEastAsia" w:cstheme="minorEastAsia"/>
          <w:i/>
          <w:sz w:val="24"/>
          <w:szCs w:val="28"/>
          <w:highlight w:val="none"/>
          <w:u w:val="single"/>
        </w:rPr>
        <w:t>（企业名称）</w:t>
      </w:r>
      <w:r>
        <w:rPr>
          <w:rFonts w:hint="eastAsia" w:asciiTheme="minorEastAsia" w:hAnsiTheme="minorEastAsia" w:eastAsiaTheme="minorEastAsia" w:cstheme="minorEastAsia"/>
          <w:sz w:val="24"/>
          <w:szCs w:val="28"/>
          <w:highlight w:val="none"/>
        </w:rPr>
        <w:t>，从业人员人，营业收入为万元，资产总额为万元，属于</w:t>
      </w:r>
      <w:r>
        <w:rPr>
          <w:rFonts w:hint="eastAsia" w:asciiTheme="minorEastAsia" w:hAnsiTheme="minorEastAsia" w:eastAsiaTheme="minorEastAsia" w:cstheme="minorEastAsia"/>
          <w:i/>
          <w:sz w:val="24"/>
          <w:szCs w:val="28"/>
          <w:highlight w:val="none"/>
          <w:u w:val="single"/>
        </w:rPr>
        <w:t>（中型企业、小型企业、微型企业）</w:t>
      </w:r>
      <w:r>
        <w:rPr>
          <w:rFonts w:hint="eastAsia" w:asciiTheme="minorEastAsia" w:hAnsiTheme="minorEastAsia" w:eastAsiaTheme="minorEastAsia" w:cstheme="minorEastAsia"/>
          <w:sz w:val="24"/>
          <w:szCs w:val="28"/>
          <w:highlight w:val="none"/>
        </w:rPr>
        <w:t>；</w:t>
      </w:r>
    </w:p>
    <w:p w14:paraId="1F4E5EA5">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为本标的提供的服务人员人，其中与本企业签订劳动合同人，其他人员人。有其他人员的不符合中小企业扶持政策（适用于服务采购项目）;</w:t>
      </w:r>
    </w:p>
    <w:p w14:paraId="1C91AF4B">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w:t>
      </w:r>
    </w:p>
    <w:p w14:paraId="1BFE9170">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以上企业，不属于大企业的分支机构，不存在控股股东为大企业的情形，也不存在与大企业的负责人为同一人的情形。</w:t>
      </w:r>
    </w:p>
    <w:p w14:paraId="101E2A37">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本企业对上述声明内容的真实性负责。如有虚假，将依法承担相应责任。</w:t>
      </w:r>
    </w:p>
    <w:p w14:paraId="7046401E">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p>
    <w:p w14:paraId="5216AB52">
      <w:pPr>
        <w:tabs>
          <w:tab w:val="left" w:pos="6300"/>
        </w:tabs>
        <w:snapToGrid w:val="0"/>
        <w:spacing w:line="360" w:lineRule="auto"/>
        <w:ind w:firstLine="480" w:firstLineChars="20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企业名称（盖章）： </w:t>
      </w:r>
    </w:p>
    <w:p w14:paraId="4AB73C55">
      <w:pPr>
        <w:tabs>
          <w:tab w:val="left" w:pos="6300"/>
        </w:tabs>
        <w:snapToGrid w:val="0"/>
        <w:spacing w:line="360" w:lineRule="auto"/>
        <w:ind w:right="784"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日期：</w:t>
      </w:r>
    </w:p>
    <w:p w14:paraId="72927705">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填写时应注意以下事项：</w:t>
      </w:r>
    </w:p>
    <w:p w14:paraId="77ECFB77">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1.从业人员、营业收入、资产总额填报上一年度数据，无上一年度数据的新成立企业可不填报。</w:t>
      </w:r>
    </w:p>
    <w:p w14:paraId="5977FFC9">
      <w:pPr>
        <w:tabs>
          <w:tab w:val="left" w:pos="6300"/>
        </w:tabs>
        <w:snapToGrid w:val="0"/>
        <w:spacing w:line="360" w:lineRule="auto"/>
        <w:ind w:firstLine="422" w:firstLineChars="200"/>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2.中小企业应当按照《中小企业划型标准规定》（工信部联企业〔2011〕300号），如实填写并提交《中小企业声明函》。</w:t>
      </w:r>
    </w:p>
    <w:p w14:paraId="6B9CB016">
      <w:pPr>
        <w:tabs>
          <w:tab w:val="left" w:pos="6300"/>
        </w:tabs>
        <w:snapToGrid w:val="0"/>
        <w:spacing w:line="360" w:lineRule="auto"/>
        <w:ind w:firstLine="422" w:firstLineChars="200"/>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3.供应商填写《中小企业声明函》中所属行业时，应与采购文件第一篇“采购标的对应的中小企业划分标准所属行业”中填写的所属行业一致。</w:t>
      </w:r>
    </w:p>
    <w:p w14:paraId="751C35AC">
      <w:pPr>
        <w:tabs>
          <w:tab w:val="left" w:pos="6300"/>
        </w:tabs>
        <w:snapToGrid w:val="0"/>
        <w:spacing w:line="360" w:lineRule="auto"/>
        <w:ind w:firstLine="422" w:firstLineChars="200"/>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4.本声明函“企业名称（盖章）”处为供应商盖章。</w:t>
      </w:r>
    </w:p>
    <w:p w14:paraId="56440716">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注：各行业划型标准：</w:t>
      </w:r>
    </w:p>
    <w:p w14:paraId="0AD0BDB9">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050B16D0">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576CA4F">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3BFAA4">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D0B130F">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E70A1B">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67B779E">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A898A8">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3F5179B">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978674">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C0DCE67">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8B44373">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8C5A55">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1725AA1">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B0B8DC2">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54A18F5">
      <w:pPr>
        <w:tabs>
          <w:tab w:val="left" w:pos="6300"/>
        </w:tabs>
        <w:snapToGrid w:val="0"/>
        <w:spacing w:line="360" w:lineRule="auto"/>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26AC26F1">
      <w:pPr>
        <w:tabs>
          <w:tab w:val="left" w:pos="6300"/>
        </w:tabs>
        <w:snapToGrid w:val="0"/>
        <w:spacing w:line="360" w:lineRule="auto"/>
        <w:ind w:firstLine="48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br w:type="page"/>
      </w:r>
      <w:r>
        <w:rPr>
          <w:rFonts w:hint="eastAsia" w:asciiTheme="minorEastAsia" w:hAnsiTheme="minorEastAsia" w:eastAsiaTheme="minorEastAsia" w:cstheme="minorEastAsia"/>
          <w:highlight w:val="none"/>
        </w:rPr>
        <w:t>监狱企业证明文件</w:t>
      </w:r>
    </w:p>
    <w:p w14:paraId="355EA2A9">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以省级以上监狱管理局、戒毒管理局（含新疆生产建设兵团）出具的属于监狱企业的证明文件为准。</w:t>
      </w:r>
    </w:p>
    <w:p w14:paraId="0A930AF2">
      <w:pPr>
        <w:tabs>
          <w:tab w:val="left" w:pos="6300"/>
        </w:tabs>
        <w:snapToGrid w:val="0"/>
        <w:spacing w:line="360" w:lineRule="auto"/>
        <w:ind w:firstLine="560" w:firstLineChars="200"/>
        <w:jc w:val="center"/>
        <w:rPr>
          <w:rFonts w:hint="eastAsia" w:asciiTheme="minorEastAsia" w:hAnsiTheme="minorEastAsia" w:eastAsiaTheme="minorEastAsia" w:cstheme="minorEastAsia"/>
          <w:highlight w:val="none"/>
        </w:rPr>
      </w:pPr>
    </w:p>
    <w:p w14:paraId="4617A411">
      <w:pPr>
        <w:tabs>
          <w:tab w:val="left" w:pos="6300"/>
        </w:tabs>
        <w:snapToGrid w:val="0"/>
        <w:spacing w:line="360" w:lineRule="auto"/>
        <w:ind w:firstLine="560" w:firstLineChars="20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残疾人福利性单位声明函</w:t>
      </w:r>
    </w:p>
    <w:p w14:paraId="13FE0093">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68C1D9">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本单位对上述声明的真实性负责。如有虚假，将依法承担相应责任。</w:t>
      </w:r>
    </w:p>
    <w:p w14:paraId="57E16F62">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p>
    <w:p w14:paraId="7E7ADC5D">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p>
    <w:p w14:paraId="4A64CCDA">
      <w:pPr>
        <w:tabs>
          <w:tab w:val="left" w:pos="6300"/>
        </w:tabs>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供应商名称（盖章）：</w:t>
      </w:r>
    </w:p>
    <w:p w14:paraId="1813A4C9">
      <w:pPr>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日  期：</w:t>
      </w:r>
    </w:p>
    <w:p w14:paraId="44A5617A">
      <w:pPr>
        <w:snapToGrid w:val="0"/>
        <w:spacing w:line="360" w:lineRule="auto"/>
        <w:ind w:firstLine="480" w:firstLineChars="200"/>
        <w:rPr>
          <w:rFonts w:hint="eastAsia" w:asciiTheme="minorEastAsia" w:hAnsiTheme="minorEastAsia" w:eastAsiaTheme="minorEastAsia" w:cstheme="minorEastAsia"/>
          <w:kern w:val="0"/>
          <w:sz w:val="24"/>
          <w:highlight w:val="none"/>
        </w:rPr>
      </w:pPr>
    </w:p>
    <w:p w14:paraId="1799507A">
      <w:pPr>
        <w:snapToGrid w:val="0"/>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rPr>
        <w:t>若成交供应商为残疾人福利性单位的，将在结果公告时公告其《残疾人福利性单位声明函》。</w:t>
      </w:r>
    </w:p>
    <w:p w14:paraId="6FB112E9">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772F767E">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72E1B7BB">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585279CB">
      <w:pPr>
        <w:snapToGrid w:val="0"/>
        <w:spacing w:line="360" w:lineRule="auto"/>
        <w:ind w:firstLine="480" w:firstLineChars="200"/>
        <w:rPr>
          <w:rFonts w:hint="eastAsia" w:asciiTheme="minorEastAsia" w:hAnsiTheme="minorEastAsia" w:eastAsiaTheme="minorEastAsia" w:cstheme="minorEastAsia"/>
          <w:sz w:val="24"/>
          <w:szCs w:val="24"/>
          <w:highlight w:val="none"/>
        </w:rPr>
      </w:pPr>
    </w:p>
    <w:p w14:paraId="6F173A2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（二）其他与项目有关的资料</w:t>
      </w:r>
    </w:p>
    <w:p w14:paraId="691E1EF0">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其他与项目有关的资料（自附）：供应商总体情况介绍、其他与本项目有关的资料等。</w:t>
      </w:r>
    </w:p>
    <w:p w14:paraId="4395CF4E">
      <w:pPr>
        <w:spacing w:line="360" w:lineRule="auto"/>
        <w:rPr>
          <w:rFonts w:hint="eastAsia" w:asciiTheme="minorEastAsia" w:hAnsiTheme="minorEastAsia" w:eastAsiaTheme="minorEastAsia" w:cstheme="minorEastAsia"/>
          <w:sz w:val="24"/>
          <w:szCs w:val="24"/>
          <w:highlight w:val="none"/>
        </w:rPr>
      </w:pPr>
    </w:p>
    <w:p w14:paraId="653EAF50">
      <w:pPr>
        <w:spacing w:line="360" w:lineRule="auto"/>
        <w:rPr>
          <w:rFonts w:hint="eastAsia" w:asciiTheme="minorEastAsia" w:hAnsiTheme="minorEastAsia" w:eastAsiaTheme="minorEastAsia" w:cstheme="minorEastAsia"/>
          <w:sz w:val="24"/>
          <w:szCs w:val="24"/>
          <w:highlight w:val="none"/>
        </w:rPr>
      </w:pPr>
    </w:p>
    <w:p w14:paraId="30D870F2">
      <w:pPr>
        <w:pStyle w:val="1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（结束）</w:t>
      </w:r>
    </w:p>
    <w:sectPr>
      <w:headerReference r:id="rId14" w:type="default"/>
      <w:footerReference r:id="rId1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498BE8-4A12-4932-B573-538B60ACEF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D7CBFD1-442B-45B4-AF17-CED6EC4A7B7F}"/>
  </w:font>
  <w:font w:name="Cambria">
    <w:panose1 w:val="02040503050406030204"/>
    <w:charset w:val="00"/>
    <w:family w:val="roman"/>
    <w:pitch w:val="default"/>
    <w:sig w:usb0="E00006FF" w:usb1="420024FF" w:usb2="02000000" w:usb3="00000000" w:csb0="2000019F" w:csb1="00000000"/>
  </w:font>
  <w:font w:name="PMingLiU_x0004_falt">
    <w:altName w:val="Microsoft JhengHei"/>
    <w:panose1 w:val="00000000000000000000"/>
    <w:charset w:val="88"/>
    <w:family w:val="roma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方正仿宋_GBK">
    <w:panose1 w:val="03000509000000000000"/>
    <w:charset w:val="86"/>
    <w:family w:val="script"/>
    <w:pitch w:val="default"/>
    <w:sig w:usb0="00000001" w:usb1="080E0000" w:usb2="00000000" w:usb3="00000000" w:csb0="00040000" w:csb1="00000000"/>
    <w:embedRegular r:id="rId3" w:fontKey="{534E1BF4-35B0-4855-A0F1-7466F470CE29}"/>
  </w:font>
  <w:font w:name="方正小标宋_GBK">
    <w:panose1 w:val="03000509000000000000"/>
    <w:charset w:val="86"/>
    <w:family w:val="script"/>
    <w:pitch w:val="default"/>
    <w:sig w:usb0="00000001" w:usb1="080E0000" w:usb2="00000000" w:usb3="00000000" w:csb0="00040000" w:csb1="00000000"/>
    <w:embedRegular r:id="rId4" w:fontKey="{72E6B32B-B9C6-4B01-BA39-E1120ED8FFF9}"/>
  </w:font>
  <w:font w:name="方正黑体_GBK">
    <w:panose1 w:val="03000509000000000000"/>
    <w:charset w:val="86"/>
    <w:family w:val="script"/>
    <w:pitch w:val="default"/>
    <w:sig w:usb0="00000001" w:usb1="080E0000" w:usb2="00000000" w:usb3="00000000" w:csb0="00040000" w:csb1="00000000"/>
    <w:embedRegular r:id="rId5" w:fontKey="{4AA582DB-C75B-47BD-9E3F-4924D4BFC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BA4E">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F705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F6F705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2663E">
    <w:pPr>
      <w:pStyle w:val="14"/>
      <w:framePr w:wrap="around" w:vAnchor="text" w:hAnchor="margin" w:xAlign="center" w:y="1"/>
      <w:rPr>
        <w:rStyle w:val="25"/>
      </w:rPr>
    </w:pPr>
    <w:r>
      <w:fldChar w:fldCharType="begin"/>
    </w:r>
    <w:r>
      <w:rPr>
        <w:rStyle w:val="25"/>
      </w:rPr>
      <w:instrText xml:space="preserve">PAGE  </w:instrText>
    </w:r>
    <w:r>
      <w:fldChar w:fldCharType="end"/>
    </w:r>
  </w:p>
  <w:p w14:paraId="5EA9447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96BB0">
    <w:pPr>
      <w:pStyle w:val="14"/>
      <w:framePr w:wrap="around" w:vAnchor="text" w:hAnchor="margin" w:xAlign="center" w:y="1"/>
      <w:rPr>
        <w:rStyle w:val="25"/>
      </w:rPr>
    </w:pPr>
  </w:p>
  <w:p w14:paraId="57C51973">
    <w:pPr>
      <w:pStyle w:val="14"/>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D2C7C">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05B3D">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2605B3D">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B57C9">
    <w:pPr>
      <w:pStyle w:val="14"/>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41473">
                          <w:pPr>
                            <w:pStyle w:val="14"/>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7F41473">
                    <w:pPr>
                      <w:pStyle w:val="14"/>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C720D">
    <w:pPr>
      <w:pStyle w:val="14"/>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BC367">
                          <w:pPr>
                            <w:pStyle w:val="14"/>
                          </w:pPr>
                          <w:r>
                            <w:fldChar w:fldCharType="begin"/>
                          </w:r>
                          <w:r>
                            <w:instrText xml:space="preserve"> PAGE  \* MERGEFORMAT </w:instrText>
                          </w:r>
                          <w:r>
                            <w:fldChar w:fldCharType="separate"/>
                          </w:r>
                          <w:r>
                            <w:t>- 28 -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57BC367">
                    <w:pPr>
                      <w:pStyle w:val="14"/>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6938A">
    <w:pPr>
      <w:pStyle w:val="1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BF1F">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2A524">
    <w:pPr>
      <w:pStyle w:val="16"/>
      <w:pBdr>
        <w:bottom w:val="none" w:color="auto" w:sz="0" w:space="0"/>
      </w:pBdr>
      <w:jc w:val="both"/>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5D85">
    <w:pPr>
      <w:pStyle w:val="16"/>
      <w:pBdr>
        <w:bottom w:val="none" w:color="auto" w:sz="0" w:space="0"/>
      </w:pBdr>
      <w:jc w:val="both"/>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96588">
    <w:pPr>
      <w:pStyle w:val="16"/>
      <w:pBdr>
        <w:top w:val="none" w:color="auto" w:sz="0" w:space="1"/>
        <w:left w:val="none" w:color="auto" w:sz="0" w:space="4"/>
        <w:bottom w:val="none" w:color="auto" w:sz="0" w:space="1"/>
        <w:right w:val="none" w:color="auto" w:sz="0" w:space="4"/>
      </w:pBdr>
      <w:jc w:val="both"/>
      <w:rPr>
        <w:rFonts w:ascii="方正仿宋_GBK" w:eastAsia="方正仿宋_GBK"/>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B526B">
    <w:pPr>
      <w:pStyle w:val="16"/>
      <w:pBdr>
        <w:bottom w:val="none" w:color="auto" w:sz="0" w:space="1"/>
      </w:pBdr>
      <w:jc w:val="both"/>
      <w:rPr>
        <w:rFonts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4F65">
    <w:pPr>
      <w:pStyle w:val="1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2E622"/>
    <w:multiLevelType w:val="singleLevel"/>
    <w:tmpl w:val="E842E622"/>
    <w:lvl w:ilvl="0" w:tentative="0">
      <w:start w:val="2"/>
      <w:numFmt w:val="chineseCounting"/>
      <w:suff w:val="nothing"/>
      <w:lvlText w:val="（%1）"/>
      <w:lvlJc w:val="left"/>
      <w:rPr>
        <w:rFonts w:hint="eastAsia"/>
      </w:rPr>
    </w:lvl>
  </w:abstractNum>
  <w:abstractNum w:abstractNumId="1">
    <w:nsid w:val="FAC8EA2E"/>
    <w:multiLevelType w:val="multilevel"/>
    <w:tmpl w:val="FAC8EA2E"/>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0"/>
      <w:numFmt w:val="none"/>
      <w:lvlText w:val=""/>
      <w:lvlJc w:val="left"/>
      <w:pPr>
        <w:tabs>
          <w:tab w:val="left" w:pos="360"/>
        </w:tabs>
      </w:pPr>
      <w:rPr>
        <w:rFonts w:hint="eastAsia" w:cs="Times New Roman"/>
      </w:rPr>
    </w:lvl>
    <w:lvl w:ilvl="3" w:tentative="0">
      <w:start w:val="0"/>
      <w:numFmt w:val="none"/>
      <w:lvlText w:val=""/>
      <w:lvlJc w:val="left"/>
      <w:pPr>
        <w:tabs>
          <w:tab w:val="left" w:pos="360"/>
        </w:tabs>
      </w:pPr>
      <w:rPr>
        <w:rFonts w:hint="eastAsia" w:cs="Times New Roman"/>
      </w:rPr>
    </w:lvl>
    <w:lvl w:ilvl="4" w:tentative="0">
      <w:start w:val="0"/>
      <w:numFmt w:val="decimal"/>
      <w:pStyle w:val="39"/>
      <w:lvlText w:val=""/>
      <w:lvlJc w:val="left"/>
      <w:rPr>
        <w:rFonts w:hint="eastAsia" w:cs="Times New Roman"/>
      </w:rPr>
    </w:lvl>
    <w:lvl w:ilvl="5" w:tentative="0">
      <w:start w:val="0"/>
      <w:numFmt w:val="decimal"/>
      <w:lvlText w:val=""/>
      <w:lvlJc w:val="left"/>
      <w:rPr>
        <w:rFonts w:hint="eastAsia" w:cs="Times New Roman"/>
      </w:rPr>
    </w:lvl>
    <w:lvl w:ilvl="6" w:tentative="0">
      <w:start w:val="0"/>
      <w:numFmt w:val="decimal"/>
      <w:lvlText w:val=""/>
      <w:lvlJc w:val="left"/>
      <w:rPr>
        <w:rFonts w:hint="eastAsia" w:cs="Times New Roman"/>
      </w:rPr>
    </w:lvl>
    <w:lvl w:ilvl="7" w:tentative="0">
      <w:start w:val="0"/>
      <w:numFmt w:val="decimal"/>
      <w:lvlText w:val=""/>
      <w:lvlJc w:val="left"/>
      <w:rPr>
        <w:rFonts w:hint="eastAsia" w:cs="Times New Roman"/>
      </w:rPr>
    </w:lvl>
    <w:lvl w:ilvl="8" w:tentative="0">
      <w:start w:val="0"/>
      <w:numFmt w:val="decimal"/>
      <w:lvlText w:val=""/>
      <w:lvlJc w:val="left"/>
      <w:rPr>
        <w:rFonts w:hint="eastAsia" w:cs="Times New Roman"/>
      </w:rPr>
    </w:lvl>
  </w:abstractNum>
  <w:abstractNum w:abstractNumId="2">
    <w:nsid w:val="06902D4E"/>
    <w:multiLevelType w:val="singleLevel"/>
    <w:tmpl w:val="06902D4E"/>
    <w:lvl w:ilvl="0" w:tentative="0">
      <w:start w:val="2"/>
      <w:numFmt w:val="chineseCounting"/>
      <w:suff w:val="nothing"/>
      <w:lvlText w:val="（%1）"/>
      <w:lvlJc w:val="left"/>
      <w:rPr>
        <w:rFonts w:hint="eastAsia"/>
      </w:rPr>
    </w:lvl>
  </w:abstractNum>
  <w:abstractNum w:abstractNumId="3">
    <w:nsid w:val="416D3EE3"/>
    <w:multiLevelType w:val="multilevel"/>
    <w:tmpl w:val="416D3EE3"/>
    <w:lvl w:ilvl="0" w:tentative="0">
      <w:start w:val="6"/>
      <w:numFmt w:val="japaneseCounting"/>
      <w:lvlText w:val="第%1条"/>
      <w:lvlJc w:val="left"/>
      <w:pPr>
        <w:tabs>
          <w:tab w:val="left" w:pos="1680"/>
        </w:tabs>
        <w:ind w:left="1680" w:hanging="1125"/>
      </w:pPr>
      <w:rPr>
        <w:rFonts w:hint="default"/>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4">
    <w:nsid w:val="5C11C75E"/>
    <w:multiLevelType w:val="singleLevel"/>
    <w:tmpl w:val="5C11C75E"/>
    <w:lvl w:ilvl="0" w:tentative="0">
      <w:start w:val="1"/>
      <w:numFmt w:val="chineseCounting"/>
      <w:suff w:val="nothing"/>
      <w:lvlText w:val="%1、"/>
      <w:lvlJc w:val="left"/>
    </w:lvl>
  </w:abstractNum>
  <w:abstractNum w:abstractNumId="5">
    <w:nsid w:val="660049B4"/>
    <w:multiLevelType w:val="multilevel"/>
    <w:tmpl w:val="660049B4"/>
    <w:lvl w:ilvl="0" w:tentative="0">
      <w:start w:val="3"/>
      <w:numFmt w:val="japaneseCounting"/>
      <w:lvlText w:val="第%1条"/>
      <w:lvlJc w:val="left"/>
      <w:pPr>
        <w:tabs>
          <w:tab w:val="left" w:pos="1680"/>
        </w:tabs>
        <w:ind w:left="1680" w:hanging="1125"/>
      </w:pPr>
      <w:rPr>
        <w:rFonts w:hint="default"/>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kMjQ5NjI2ZDgzOTg3N2E5ZjNmNGJmZTZhNDgyY2MifQ=="/>
  </w:docVars>
  <w:rsids>
    <w:rsidRoot w:val="73697743"/>
    <w:rsid w:val="00021713"/>
    <w:rsid w:val="00030456"/>
    <w:rsid w:val="000A122D"/>
    <w:rsid w:val="000D2137"/>
    <w:rsid w:val="00146872"/>
    <w:rsid w:val="001712E1"/>
    <w:rsid w:val="00180E65"/>
    <w:rsid w:val="00192407"/>
    <w:rsid w:val="0020050A"/>
    <w:rsid w:val="00247922"/>
    <w:rsid w:val="00276025"/>
    <w:rsid w:val="00295A49"/>
    <w:rsid w:val="002E2FBC"/>
    <w:rsid w:val="00360B85"/>
    <w:rsid w:val="003A4597"/>
    <w:rsid w:val="003C21A0"/>
    <w:rsid w:val="003C7D91"/>
    <w:rsid w:val="003D309E"/>
    <w:rsid w:val="004124C5"/>
    <w:rsid w:val="004B73B7"/>
    <w:rsid w:val="004C414F"/>
    <w:rsid w:val="00504046"/>
    <w:rsid w:val="00534CF3"/>
    <w:rsid w:val="005934AA"/>
    <w:rsid w:val="005E5A06"/>
    <w:rsid w:val="005E7574"/>
    <w:rsid w:val="005F3A73"/>
    <w:rsid w:val="006032E6"/>
    <w:rsid w:val="006057EF"/>
    <w:rsid w:val="006233CE"/>
    <w:rsid w:val="006D4120"/>
    <w:rsid w:val="006E3C1D"/>
    <w:rsid w:val="007461C7"/>
    <w:rsid w:val="00756630"/>
    <w:rsid w:val="007827CC"/>
    <w:rsid w:val="007E225C"/>
    <w:rsid w:val="007E752B"/>
    <w:rsid w:val="00890FC5"/>
    <w:rsid w:val="008E60E2"/>
    <w:rsid w:val="00925146"/>
    <w:rsid w:val="0094376B"/>
    <w:rsid w:val="009C7C4F"/>
    <w:rsid w:val="009D2F92"/>
    <w:rsid w:val="009D64CC"/>
    <w:rsid w:val="00A231FC"/>
    <w:rsid w:val="00A32605"/>
    <w:rsid w:val="00A47EE9"/>
    <w:rsid w:val="00A56924"/>
    <w:rsid w:val="00B23D9D"/>
    <w:rsid w:val="00B3718A"/>
    <w:rsid w:val="00B43B8E"/>
    <w:rsid w:val="00B532A1"/>
    <w:rsid w:val="00BC6B14"/>
    <w:rsid w:val="00BD55C8"/>
    <w:rsid w:val="00BE136C"/>
    <w:rsid w:val="00BF6B9C"/>
    <w:rsid w:val="00C42A06"/>
    <w:rsid w:val="00C76267"/>
    <w:rsid w:val="00CB576D"/>
    <w:rsid w:val="00D069B9"/>
    <w:rsid w:val="00D13F40"/>
    <w:rsid w:val="00D21CE0"/>
    <w:rsid w:val="00DE2C35"/>
    <w:rsid w:val="00DF11AB"/>
    <w:rsid w:val="00E94771"/>
    <w:rsid w:val="00EF0442"/>
    <w:rsid w:val="00F35F75"/>
    <w:rsid w:val="00F75E5D"/>
    <w:rsid w:val="00F97E25"/>
    <w:rsid w:val="00FA1DF1"/>
    <w:rsid w:val="00FC143E"/>
    <w:rsid w:val="01B42948"/>
    <w:rsid w:val="02137F4C"/>
    <w:rsid w:val="031F2043"/>
    <w:rsid w:val="03374341"/>
    <w:rsid w:val="036839EA"/>
    <w:rsid w:val="03927705"/>
    <w:rsid w:val="04462CD8"/>
    <w:rsid w:val="047304A2"/>
    <w:rsid w:val="047C6844"/>
    <w:rsid w:val="05CC2CF1"/>
    <w:rsid w:val="05EE0652"/>
    <w:rsid w:val="06297574"/>
    <w:rsid w:val="066E1317"/>
    <w:rsid w:val="0687062B"/>
    <w:rsid w:val="0730507B"/>
    <w:rsid w:val="073E6F3C"/>
    <w:rsid w:val="075E75DE"/>
    <w:rsid w:val="076A46C8"/>
    <w:rsid w:val="076B29FE"/>
    <w:rsid w:val="0772363D"/>
    <w:rsid w:val="080B07FF"/>
    <w:rsid w:val="08D404CD"/>
    <w:rsid w:val="0A5D68B3"/>
    <w:rsid w:val="0AA96DC2"/>
    <w:rsid w:val="0AFB3396"/>
    <w:rsid w:val="0B725406"/>
    <w:rsid w:val="0C0E1A55"/>
    <w:rsid w:val="0C3B5902"/>
    <w:rsid w:val="0CA50693"/>
    <w:rsid w:val="0CC0464A"/>
    <w:rsid w:val="0CCC4FEA"/>
    <w:rsid w:val="0CF804C6"/>
    <w:rsid w:val="0CF8260A"/>
    <w:rsid w:val="0DA01F17"/>
    <w:rsid w:val="0E471991"/>
    <w:rsid w:val="0E643683"/>
    <w:rsid w:val="0E9D794C"/>
    <w:rsid w:val="1008066E"/>
    <w:rsid w:val="104B4477"/>
    <w:rsid w:val="10D51BE9"/>
    <w:rsid w:val="1111746F"/>
    <w:rsid w:val="11162CD7"/>
    <w:rsid w:val="111807FE"/>
    <w:rsid w:val="11874BFF"/>
    <w:rsid w:val="11B25868"/>
    <w:rsid w:val="12142E39"/>
    <w:rsid w:val="123A29F6"/>
    <w:rsid w:val="125A4E46"/>
    <w:rsid w:val="13E7683E"/>
    <w:rsid w:val="14121CFA"/>
    <w:rsid w:val="14135500"/>
    <w:rsid w:val="143936D8"/>
    <w:rsid w:val="14691EDC"/>
    <w:rsid w:val="14A8633C"/>
    <w:rsid w:val="14E02CB4"/>
    <w:rsid w:val="151B6B0E"/>
    <w:rsid w:val="15271C6F"/>
    <w:rsid w:val="15763D45"/>
    <w:rsid w:val="15F47E26"/>
    <w:rsid w:val="1705788A"/>
    <w:rsid w:val="17147CB9"/>
    <w:rsid w:val="17E458DD"/>
    <w:rsid w:val="17F3088E"/>
    <w:rsid w:val="18884F00"/>
    <w:rsid w:val="18A44383"/>
    <w:rsid w:val="18BE1E07"/>
    <w:rsid w:val="18FD571D"/>
    <w:rsid w:val="19866520"/>
    <w:rsid w:val="198F1879"/>
    <w:rsid w:val="1B676A58"/>
    <w:rsid w:val="1BA07D6D"/>
    <w:rsid w:val="1CA23A29"/>
    <w:rsid w:val="1DCB05EF"/>
    <w:rsid w:val="1DFB74DD"/>
    <w:rsid w:val="1E922506"/>
    <w:rsid w:val="1EAA4A5F"/>
    <w:rsid w:val="1EE2403B"/>
    <w:rsid w:val="1F1D760F"/>
    <w:rsid w:val="1F3709E9"/>
    <w:rsid w:val="1F4E2B79"/>
    <w:rsid w:val="1F680BA2"/>
    <w:rsid w:val="20623843"/>
    <w:rsid w:val="213C22E6"/>
    <w:rsid w:val="215D04AF"/>
    <w:rsid w:val="21AE3F69"/>
    <w:rsid w:val="21BC1244"/>
    <w:rsid w:val="21BD03CE"/>
    <w:rsid w:val="220A5F40"/>
    <w:rsid w:val="2266289A"/>
    <w:rsid w:val="22B318B4"/>
    <w:rsid w:val="2366364A"/>
    <w:rsid w:val="23BF71FF"/>
    <w:rsid w:val="23E7405F"/>
    <w:rsid w:val="23FA6623"/>
    <w:rsid w:val="24F538C0"/>
    <w:rsid w:val="25C87390"/>
    <w:rsid w:val="26856179"/>
    <w:rsid w:val="26B47DA6"/>
    <w:rsid w:val="26C54B2C"/>
    <w:rsid w:val="2709314A"/>
    <w:rsid w:val="27442F7D"/>
    <w:rsid w:val="27DF1C1D"/>
    <w:rsid w:val="286D5F3C"/>
    <w:rsid w:val="29283150"/>
    <w:rsid w:val="2961404A"/>
    <w:rsid w:val="29C235A5"/>
    <w:rsid w:val="29CA22D7"/>
    <w:rsid w:val="2A351FC9"/>
    <w:rsid w:val="2A5E01F4"/>
    <w:rsid w:val="2AA24010"/>
    <w:rsid w:val="2ABC7FF4"/>
    <w:rsid w:val="2AFD43BE"/>
    <w:rsid w:val="2BC42B78"/>
    <w:rsid w:val="2C8E78BF"/>
    <w:rsid w:val="2D287C72"/>
    <w:rsid w:val="2D4F15F3"/>
    <w:rsid w:val="2DBD47AF"/>
    <w:rsid w:val="2DF01799"/>
    <w:rsid w:val="2E222864"/>
    <w:rsid w:val="2EC1207D"/>
    <w:rsid w:val="2EF7445E"/>
    <w:rsid w:val="2F3E4062"/>
    <w:rsid w:val="2F593EEA"/>
    <w:rsid w:val="2F6678EA"/>
    <w:rsid w:val="2FAE4538"/>
    <w:rsid w:val="309A7756"/>
    <w:rsid w:val="30AD3023"/>
    <w:rsid w:val="31250D2E"/>
    <w:rsid w:val="315C608D"/>
    <w:rsid w:val="31725322"/>
    <w:rsid w:val="31A367C0"/>
    <w:rsid w:val="31CF2D03"/>
    <w:rsid w:val="31DE6AA2"/>
    <w:rsid w:val="31E217E7"/>
    <w:rsid w:val="32861B22"/>
    <w:rsid w:val="32CE4D68"/>
    <w:rsid w:val="32F208D1"/>
    <w:rsid w:val="33A2186D"/>
    <w:rsid w:val="34473024"/>
    <w:rsid w:val="34DD7824"/>
    <w:rsid w:val="34F61DFE"/>
    <w:rsid w:val="34FA4C30"/>
    <w:rsid w:val="353A0AE8"/>
    <w:rsid w:val="35F7675B"/>
    <w:rsid w:val="3616116E"/>
    <w:rsid w:val="36367553"/>
    <w:rsid w:val="365D08DD"/>
    <w:rsid w:val="36652541"/>
    <w:rsid w:val="36DA40C1"/>
    <w:rsid w:val="376E6B1A"/>
    <w:rsid w:val="385775AE"/>
    <w:rsid w:val="38917657"/>
    <w:rsid w:val="396C2AA5"/>
    <w:rsid w:val="39822650"/>
    <w:rsid w:val="39C00AF0"/>
    <w:rsid w:val="3A046550"/>
    <w:rsid w:val="3A541FF7"/>
    <w:rsid w:val="3A823F5C"/>
    <w:rsid w:val="3AE315CD"/>
    <w:rsid w:val="3B4716B9"/>
    <w:rsid w:val="3B4F0A10"/>
    <w:rsid w:val="3C4816E7"/>
    <w:rsid w:val="3CD66C43"/>
    <w:rsid w:val="3D20477A"/>
    <w:rsid w:val="3DBE59CE"/>
    <w:rsid w:val="3E591B3E"/>
    <w:rsid w:val="3F952257"/>
    <w:rsid w:val="3FEB7C2C"/>
    <w:rsid w:val="4004626D"/>
    <w:rsid w:val="403A57EB"/>
    <w:rsid w:val="406505AA"/>
    <w:rsid w:val="40AF6521"/>
    <w:rsid w:val="40BB2AA0"/>
    <w:rsid w:val="412677B6"/>
    <w:rsid w:val="4175672D"/>
    <w:rsid w:val="4181105F"/>
    <w:rsid w:val="41886536"/>
    <w:rsid w:val="41886A2A"/>
    <w:rsid w:val="418E4109"/>
    <w:rsid w:val="42043894"/>
    <w:rsid w:val="42C04147"/>
    <w:rsid w:val="43852784"/>
    <w:rsid w:val="43884ABF"/>
    <w:rsid w:val="43947908"/>
    <w:rsid w:val="44FF4F56"/>
    <w:rsid w:val="45637592"/>
    <w:rsid w:val="45C85647"/>
    <w:rsid w:val="464C71E2"/>
    <w:rsid w:val="46670303"/>
    <w:rsid w:val="46735FAC"/>
    <w:rsid w:val="46D30747"/>
    <w:rsid w:val="46FC7C9E"/>
    <w:rsid w:val="471E5F4B"/>
    <w:rsid w:val="48376AB4"/>
    <w:rsid w:val="4ACA1E61"/>
    <w:rsid w:val="4AD50CBF"/>
    <w:rsid w:val="4ADF6EDB"/>
    <w:rsid w:val="4B6E18C9"/>
    <w:rsid w:val="4BB87F0C"/>
    <w:rsid w:val="4BE64A79"/>
    <w:rsid w:val="4C333838"/>
    <w:rsid w:val="4C612C2B"/>
    <w:rsid w:val="4C9269AF"/>
    <w:rsid w:val="4CEF208A"/>
    <w:rsid w:val="4D7B0B00"/>
    <w:rsid w:val="4DB30006"/>
    <w:rsid w:val="4DCC480F"/>
    <w:rsid w:val="4E131240"/>
    <w:rsid w:val="4E6D45C5"/>
    <w:rsid w:val="4EAE6F32"/>
    <w:rsid w:val="4EB62E28"/>
    <w:rsid w:val="4EC6554F"/>
    <w:rsid w:val="4F0E4A13"/>
    <w:rsid w:val="4F710059"/>
    <w:rsid w:val="4FCB2904"/>
    <w:rsid w:val="50990218"/>
    <w:rsid w:val="51613DE2"/>
    <w:rsid w:val="51680B89"/>
    <w:rsid w:val="51D32259"/>
    <w:rsid w:val="51DD06CC"/>
    <w:rsid w:val="52554706"/>
    <w:rsid w:val="5386726D"/>
    <w:rsid w:val="538D3F89"/>
    <w:rsid w:val="53BD61E3"/>
    <w:rsid w:val="549749DF"/>
    <w:rsid w:val="54987C7E"/>
    <w:rsid w:val="54E3323A"/>
    <w:rsid w:val="55630EE8"/>
    <w:rsid w:val="55704F59"/>
    <w:rsid w:val="558376DF"/>
    <w:rsid w:val="569C26C1"/>
    <w:rsid w:val="57122217"/>
    <w:rsid w:val="57C6553E"/>
    <w:rsid w:val="57EC6208"/>
    <w:rsid w:val="58240E03"/>
    <w:rsid w:val="587A0A23"/>
    <w:rsid w:val="58B905E9"/>
    <w:rsid w:val="58CA62DE"/>
    <w:rsid w:val="58E32A6C"/>
    <w:rsid w:val="590B3D71"/>
    <w:rsid w:val="590D23FD"/>
    <w:rsid w:val="597B2CA5"/>
    <w:rsid w:val="59D86349"/>
    <w:rsid w:val="59E44380"/>
    <w:rsid w:val="5A1629CD"/>
    <w:rsid w:val="5AB26B9A"/>
    <w:rsid w:val="5B03111D"/>
    <w:rsid w:val="5B5A0AE8"/>
    <w:rsid w:val="5CE648D9"/>
    <w:rsid w:val="5DB05ADD"/>
    <w:rsid w:val="5DE2649F"/>
    <w:rsid w:val="5E2C0A11"/>
    <w:rsid w:val="5E700981"/>
    <w:rsid w:val="5E8C30F0"/>
    <w:rsid w:val="5E8C325E"/>
    <w:rsid w:val="5E952810"/>
    <w:rsid w:val="5ED03A93"/>
    <w:rsid w:val="5F4104EC"/>
    <w:rsid w:val="5F442628"/>
    <w:rsid w:val="5FD838E2"/>
    <w:rsid w:val="60530512"/>
    <w:rsid w:val="606049A2"/>
    <w:rsid w:val="6089214B"/>
    <w:rsid w:val="60987315"/>
    <w:rsid w:val="61A92379"/>
    <w:rsid w:val="62394D2F"/>
    <w:rsid w:val="62395570"/>
    <w:rsid w:val="62410803"/>
    <w:rsid w:val="625C2C9A"/>
    <w:rsid w:val="627201F0"/>
    <w:rsid w:val="62A0377C"/>
    <w:rsid w:val="62AC3ECF"/>
    <w:rsid w:val="62DE5230"/>
    <w:rsid w:val="630D275A"/>
    <w:rsid w:val="634C688B"/>
    <w:rsid w:val="63E844FB"/>
    <w:rsid w:val="643E3CB9"/>
    <w:rsid w:val="647A05AB"/>
    <w:rsid w:val="64963E86"/>
    <w:rsid w:val="64CE23D1"/>
    <w:rsid w:val="65196264"/>
    <w:rsid w:val="654C30D1"/>
    <w:rsid w:val="65847385"/>
    <w:rsid w:val="65ED7F94"/>
    <w:rsid w:val="65FF6A0B"/>
    <w:rsid w:val="66294286"/>
    <w:rsid w:val="662B2FED"/>
    <w:rsid w:val="669F36BE"/>
    <w:rsid w:val="66C84203"/>
    <w:rsid w:val="66CB4A6A"/>
    <w:rsid w:val="67010561"/>
    <w:rsid w:val="67D65232"/>
    <w:rsid w:val="67D67452"/>
    <w:rsid w:val="680B78E9"/>
    <w:rsid w:val="683F3959"/>
    <w:rsid w:val="68585345"/>
    <w:rsid w:val="689E250C"/>
    <w:rsid w:val="68DF055F"/>
    <w:rsid w:val="68E819D9"/>
    <w:rsid w:val="698860A6"/>
    <w:rsid w:val="69FD7706"/>
    <w:rsid w:val="6B37402E"/>
    <w:rsid w:val="6B4B231C"/>
    <w:rsid w:val="6B4C739B"/>
    <w:rsid w:val="6BA73DCD"/>
    <w:rsid w:val="6C4F6EF0"/>
    <w:rsid w:val="6CA65E33"/>
    <w:rsid w:val="6CD97B29"/>
    <w:rsid w:val="6DB462FC"/>
    <w:rsid w:val="6DC709F1"/>
    <w:rsid w:val="6E2A4F1C"/>
    <w:rsid w:val="6E9F6FDD"/>
    <w:rsid w:val="6EB81E4D"/>
    <w:rsid w:val="6EDD3EA1"/>
    <w:rsid w:val="6F0345D8"/>
    <w:rsid w:val="6F2F0361"/>
    <w:rsid w:val="6F405974"/>
    <w:rsid w:val="6F4D4C8B"/>
    <w:rsid w:val="70184F66"/>
    <w:rsid w:val="70724053"/>
    <w:rsid w:val="708B5A6B"/>
    <w:rsid w:val="70A16390"/>
    <w:rsid w:val="712342A7"/>
    <w:rsid w:val="71676F7D"/>
    <w:rsid w:val="718C6708"/>
    <w:rsid w:val="720C6738"/>
    <w:rsid w:val="721F7999"/>
    <w:rsid w:val="724D31A8"/>
    <w:rsid w:val="72CC4119"/>
    <w:rsid w:val="73175951"/>
    <w:rsid w:val="73207814"/>
    <w:rsid w:val="733F6065"/>
    <w:rsid w:val="735C549D"/>
    <w:rsid w:val="73697743"/>
    <w:rsid w:val="737D231A"/>
    <w:rsid w:val="738E3EAA"/>
    <w:rsid w:val="742D6E39"/>
    <w:rsid w:val="74C50E20"/>
    <w:rsid w:val="75212D2F"/>
    <w:rsid w:val="76075C09"/>
    <w:rsid w:val="76363181"/>
    <w:rsid w:val="766C10A8"/>
    <w:rsid w:val="767D5E56"/>
    <w:rsid w:val="769C4061"/>
    <w:rsid w:val="77796881"/>
    <w:rsid w:val="77876861"/>
    <w:rsid w:val="78260E34"/>
    <w:rsid w:val="7A3902E6"/>
    <w:rsid w:val="7A5275FA"/>
    <w:rsid w:val="7A8705DE"/>
    <w:rsid w:val="7ABE6D6A"/>
    <w:rsid w:val="7AE65481"/>
    <w:rsid w:val="7B5F21BC"/>
    <w:rsid w:val="7B871525"/>
    <w:rsid w:val="7BFC15CB"/>
    <w:rsid w:val="7C686C61"/>
    <w:rsid w:val="7C885555"/>
    <w:rsid w:val="7CB400F8"/>
    <w:rsid w:val="7D0D7808"/>
    <w:rsid w:val="7DFB0C6D"/>
    <w:rsid w:val="7E4E1E86"/>
    <w:rsid w:val="7F0951D4"/>
    <w:rsid w:val="7F311E48"/>
    <w:rsid w:val="7FE44850"/>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ascii="Times New Roman" w:hAnsi="Times New Roman"/>
      <w:b/>
      <w:sz w:val="3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index 8"/>
    <w:basedOn w:val="1"/>
    <w:next w:val="1"/>
    <w:qFormat/>
    <w:uiPriority w:val="0"/>
    <w:pPr>
      <w:ind w:left="1400" w:leftChars="1400"/>
    </w:pPr>
  </w:style>
  <w:style w:type="paragraph" w:styleId="7">
    <w:name w:val="annotation text"/>
    <w:basedOn w:val="1"/>
    <w:link w:val="44"/>
    <w:qFormat/>
    <w:uiPriority w:val="0"/>
    <w:pPr>
      <w:jc w:val="left"/>
    </w:pPr>
  </w:style>
  <w:style w:type="paragraph" w:styleId="8">
    <w:name w:val="Body Text Indent"/>
    <w:basedOn w:val="1"/>
    <w:unhideWhenUsed/>
    <w:qFormat/>
    <w:uiPriority w:val="0"/>
    <w:pPr>
      <w:spacing w:line="700" w:lineRule="exact"/>
      <w:ind w:left="960"/>
    </w:pPr>
    <w:rPr>
      <w:sz w:val="44"/>
      <w:szCs w:val="24"/>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qFormat/>
    <w:uiPriority w:val="0"/>
    <w:rPr>
      <w:sz w:val="18"/>
    </w:rPr>
  </w:style>
  <w:style w:type="paragraph" w:styleId="14">
    <w:name w:val="footer"/>
    <w:basedOn w:val="1"/>
    <w:next w:val="15"/>
    <w:qFormat/>
    <w:uiPriority w:val="0"/>
    <w:pPr>
      <w:tabs>
        <w:tab w:val="center" w:pos="4153"/>
        <w:tab w:val="right" w:pos="8306"/>
      </w:tabs>
      <w:snapToGrid w:val="0"/>
      <w:jc w:val="left"/>
    </w:pPr>
    <w:rPr>
      <w:sz w:val="18"/>
    </w:rPr>
  </w:style>
  <w:style w:type="paragraph" w:customStyle="1" w:styleId="15">
    <w:name w:val="索引 51"/>
    <w:basedOn w:val="1"/>
    <w:next w:val="1"/>
    <w:qFormat/>
    <w:uiPriority w:val="0"/>
    <w:pPr>
      <w:ind w:left="1680"/>
    </w:pPr>
  </w:style>
  <w:style w:type="paragraph" w:styleId="16">
    <w:name w:val="header"/>
    <w:basedOn w:val="1"/>
    <w:qFormat/>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0"/>
    <w:pPr>
      <w:spacing w:line="180" w:lineRule="auto"/>
      <w:jc w:val="center"/>
    </w:pPr>
    <w:rPr>
      <w:sz w:val="30"/>
    </w:rPr>
  </w:style>
  <w:style w:type="paragraph" w:styleId="18">
    <w:name w:val="toc 2"/>
    <w:basedOn w:val="1"/>
    <w:next w:val="1"/>
    <w:qFormat/>
    <w:uiPriority w:val="39"/>
    <w:pPr>
      <w:ind w:left="420" w:leftChars="200"/>
    </w:pPr>
  </w:style>
  <w:style w:type="paragraph" w:styleId="1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0">
    <w:name w:val="Normal (Web)"/>
    <w:basedOn w:val="1"/>
    <w:qFormat/>
    <w:uiPriority w:val="0"/>
    <w:pPr>
      <w:spacing w:beforeAutospacing="1" w:afterAutospacing="1"/>
      <w:jc w:val="left"/>
    </w:pPr>
    <w:rPr>
      <w:kern w:val="0"/>
      <w:sz w:val="24"/>
    </w:rPr>
  </w:style>
  <w:style w:type="paragraph" w:styleId="21">
    <w:name w:val="Body Text First Indent"/>
    <w:basedOn w:val="2"/>
    <w:qFormat/>
    <w:uiPriority w:val="0"/>
    <w:pPr>
      <w:spacing w:line="360" w:lineRule="auto"/>
      <w:ind w:firstLine="420"/>
    </w:pPr>
    <w:rPr>
      <w:rFonts w:ascii="宋体" w:hAnsi="宋体"/>
      <w:sz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qFormat/>
    <w:uiPriority w:val="0"/>
    <w:rPr>
      <w:sz w:val="21"/>
      <w:szCs w:val="21"/>
    </w:rPr>
  </w:style>
  <w:style w:type="paragraph" w:customStyle="1" w:styleId="28">
    <w:name w:val="Default"/>
    <w:next w:val="6"/>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0">
    <w:name w:val="表格文字"/>
    <w:basedOn w:val="1"/>
    <w:qFormat/>
    <w:uiPriority w:val="0"/>
    <w:pPr>
      <w:spacing w:before="25" w:after="25" w:line="300" w:lineRule="auto"/>
    </w:pPr>
    <w:rPr>
      <w:rFonts w:ascii="宋体" w:hAnsi="宋体"/>
      <w:spacing w:val="10"/>
      <w:sz w:val="24"/>
    </w:rPr>
  </w:style>
  <w:style w:type="paragraph" w:customStyle="1" w:styleId="31">
    <w:name w:val="标书正文1"/>
    <w:basedOn w:val="1"/>
    <w:qFormat/>
    <w:uiPriority w:val="0"/>
    <w:pPr>
      <w:spacing w:line="520" w:lineRule="exact"/>
      <w:ind w:firstLine="640" w:firstLineChars="200"/>
    </w:pPr>
    <w:rPr>
      <w:rFonts w:ascii="Times New Roman" w:hAnsi="Times New Roman"/>
    </w:rPr>
  </w:style>
  <w:style w:type="paragraph" w:customStyle="1" w:styleId="32">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33">
    <w:name w:val="Table Paragraph"/>
    <w:basedOn w:val="1"/>
    <w:qFormat/>
    <w:uiPriority w:val="0"/>
    <w:pPr>
      <w:autoSpaceDE w:val="0"/>
      <w:autoSpaceDN w:val="0"/>
      <w:adjustRightInd w:val="0"/>
    </w:pPr>
    <w:rPr>
      <w:rFonts w:ascii="Times New Roman" w:hAnsi="Times New Roman"/>
      <w:sz w:val="24"/>
    </w:rPr>
  </w:style>
  <w:style w:type="paragraph" w:customStyle="1" w:styleId="34">
    <w:name w:val="AA Numbering"/>
    <w:basedOn w:val="1"/>
    <w:qFormat/>
    <w:uiPriority w:val="0"/>
    <w:pPr>
      <w:widowControl/>
      <w:tabs>
        <w:tab w:val="left" w:pos="1134"/>
        <w:tab w:val="left" w:pos="1280"/>
      </w:tabs>
      <w:adjustRightInd w:val="0"/>
      <w:snapToGrid w:val="0"/>
      <w:spacing w:line="280" w:lineRule="atLeast"/>
      <w:jc w:val="left"/>
    </w:pPr>
    <w:rPr>
      <w:rFonts w:ascii="Times New Roman" w:hAnsi="Times New Roman" w:eastAsia="PMingLiU_x0004_falt"/>
      <w:kern w:val="0"/>
      <w:sz w:val="24"/>
      <w:lang w:eastAsia="zh-TW"/>
    </w:rPr>
  </w:style>
  <w:style w:type="paragraph" w:styleId="35">
    <w:name w:val="List Paragraph"/>
    <w:basedOn w:val="1"/>
    <w:qFormat/>
    <w:uiPriority w:val="34"/>
    <w:pPr>
      <w:ind w:firstLine="420" w:firstLineChars="200"/>
    </w:pPr>
  </w:style>
  <w:style w:type="paragraph" w:customStyle="1" w:styleId="36">
    <w:name w:val="1"/>
    <w:basedOn w:val="1"/>
    <w:next w:val="10"/>
    <w:qFormat/>
    <w:uiPriority w:val="0"/>
    <w:rPr>
      <w:rFonts w:ascii="宋体" w:hAnsi="Courier New"/>
      <w:sz w:val="21"/>
    </w:rPr>
  </w:style>
  <w:style w:type="paragraph" w:styleId="37">
    <w:name w:val="Quote"/>
    <w:basedOn w:val="1"/>
    <w:next w:val="1"/>
    <w:qFormat/>
    <w:uiPriority w:val="29"/>
    <w:pPr>
      <w:spacing w:beforeLines="50" w:afterLines="50" w:line="360" w:lineRule="auto"/>
    </w:pPr>
    <w:rPr>
      <w:i/>
      <w:iCs/>
      <w:color w:val="000000"/>
      <w:sz w:val="21"/>
      <w:szCs w:val="24"/>
      <w:lang w:val="zh-CN"/>
    </w:rPr>
  </w:style>
  <w:style w:type="character" w:customStyle="1" w:styleId="38">
    <w:name w:val="font21"/>
    <w:basedOn w:val="24"/>
    <w:qFormat/>
    <w:uiPriority w:val="0"/>
    <w:rPr>
      <w:rFonts w:hint="eastAsia" w:ascii="方正仿宋_GBK" w:hAnsi="方正仿宋_GBK" w:eastAsia="方正仿宋_GBK" w:cs="方正仿宋_GBK"/>
      <w:color w:val="000000"/>
      <w:sz w:val="22"/>
      <w:szCs w:val="22"/>
      <w:u w:val="none"/>
    </w:rPr>
  </w:style>
  <w:style w:type="paragraph" w:customStyle="1" w:styleId="39">
    <w:name w:val="表格"/>
    <w:basedOn w:val="1"/>
    <w:qFormat/>
    <w:uiPriority w:val="0"/>
    <w:pPr>
      <w:keepNext/>
      <w:keepLines/>
      <w:numPr>
        <w:ilvl w:val="4"/>
        <w:numId w:val="1"/>
      </w:numPr>
      <w:jc w:val="left"/>
      <w:outlineLvl w:val="4"/>
    </w:pPr>
    <w:rPr>
      <w:rFonts w:ascii="宋体" w:hAnsi="宋体"/>
      <w:kern w:val="0"/>
    </w:rPr>
  </w:style>
  <w:style w:type="paragraph" w:customStyle="1" w:styleId="40">
    <w:name w:val="Body Text First Indent1"/>
    <w:qFormat/>
    <w:uiPriority w:val="99"/>
    <w:pPr>
      <w:widowControl w:val="0"/>
      <w:spacing w:after="120"/>
      <w:jc w:val="both"/>
    </w:pPr>
    <w:rPr>
      <w:rFonts w:ascii="Calibri" w:hAnsi="Calibri" w:eastAsia="方正仿宋_GBK" w:cs="Times New Roman"/>
      <w:kern w:val="2"/>
      <w:sz w:val="32"/>
      <w:szCs w:val="22"/>
      <w:lang w:val="en-US" w:eastAsia="zh-CN" w:bidi="ar-SA"/>
    </w:rPr>
  </w:style>
  <w:style w:type="paragraph" w:customStyle="1" w:styleId="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1"/>
    <w:basedOn w:val="1"/>
    <w:qFormat/>
    <w:uiPriority w:val="34"/>
    <w:pPr>
      <w:spacing w:line="360" w:lineRule="auto"/>
      <w:ind w:firstLine="420" w:firstLineChars="200"/>
    </w:pPr>
    <w:rPr>
      <w:rFonts w:eastAsia="仿宋_GB2312" w:cs="黑体"/>
      <w:szCs w:val="22"/>
    </w:rPr>
  </w:style>
  <w:style w:type="paragraph" w:customStyle="1" w:styleId="43">
    <w:name w:val="修订1"/>
    <w:hidden/>
    <w:unhideWhenUsed/>
    <w:qFormat/>
    <w:uiPriority w:val="99"/>
    <w:rPr>
      <w:rFonts w:ascii="Calibri" w:hAnsi="Calibri" w:eastAsia="宋体" w:cs="Times New Roman"/>
      <w:kern w:val="2"/>
      <w:sz w:val="28"/>
      <w:lang w:val="en-US" w:eastAsia="zh-CN" w:bidi="ar-SA"/>
    </w:rPr>
  </w:style>
  <w:style w:type="character" w:customStyle="1" w:styleId="44">
    <w:name w:val="批注文字 字符"/>
    <w:basedOn w:val="24"/>
    <w:link w:val="7"/>
    <w:qFormat/>
    <w:uiPriority w:val="0"/>
    <w:rPr>
      <w:rFonts w:ascii="Calibri" w:hAnsi="Calibri"/>
      <w:kern w:val="2"/>
      <w:sz w:val="28"/>
    </w:rPr>
  </w:style>
  <w:style w:type="paragraph" w:customStyle="1" w:styleId="45">
    <w:name w:val="修订2"/>
    <w:hidden/>
    <w:unhideWhenUsed/>
    <w:qFormat/>
    <w:uiPriority w:val="99"/>
    <w:rPr>
      <w:rFonts w:ascii="Calibri" w:hAnsi="Calibri" w:eastAsia="宋体" w:cs="Times New Roman"/>
      <w:kern w:val="2"/>
      <w:sz w:val="28"/>
      <w:lang w:val="en-US" w:eastAsia="zh-CN" w:bidi="ar-SA"/>
    </w:rPr>
  </w:style>
  <w:style w:type="paragraph" w:customStyle="1" w:styleId="46">
    <w:name w:val="修订3"/>
    <w:hidden/>
    <w:unhideWhenUsed/>
    <w:qFormat/>
    <w:uiPriority w:val="99"/>
    <w:rPr>
      <w:rFonts w:ascii="Calibri" w:hAnsi="Calibri" w:eastAsia="宋体" w:cs="Times New Roman"/>
      <w:kern w:val="2"/>
      <w:sz w:val="28"/>
      <w:lang w:val="en-US" w:eastAsia="zh-CN" w:bidi="ar-SA"/>
    </w:rPr>
  </w:style>
  <w:style w:type="paragraph" w:customStyle="1" w:styleId="47">
    <w:name w:val="修订4"/>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12554</Words>
  <Characters>12940</Characters>
  <Lines>192</Lines>
  <Paragraphs>54</Paragraphs>
  <TotalTime>82</TotalTime>
  <ScaleCrop>false</ScaleCrop>
  <LinksUpToDate>false</LinksUpToDate>
  <CharactersWithSpaces>13038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2025-04-07T01:44:00Z</dcterms:created>
  <dc:creator>Administrator</dc:creator>
  <cp:lastModifiedBy>菜菜</cp:lastModifiedBy>
  <cp:lastPrinted>2025-03-25T09:28:00Z</cp:lastPrinted>
  <dcterms:modified xsi:type="dcterms:W3CDTF">2025-04-15T08:29:50Z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69AF3ADDF4374C7889E58B8004379AE1_13</vt:lpwstr>
  </property>
  <property fmtid="{D5CDD505-2E9C-101B-9397-08002B2CF9AE}" pid="4" name="KSOTemplateDocerSaveRecord">
    <vt:lpwstr>eyJoZGlkIjoiNzcyNTQ5YTQ5MmNhYzQzY2NhNjkxNmQ5YjAzMTJiMGEiLCJ1c2VySWQiOiI4ODg1NDMwNDgifQ==</vt:lpwstr>
  </property>
</Properties>
</file>