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A6274">
      <w:pPr>
        <w:widowControl w:val="0"/>
        <w:adjustRightInd/>
        <w:snapToGrid/>
        <w:spacing w:after="0" w:line="400" w:lineRule="exact"/>
        <w:jc w:val="center"/>
        <w:rPr>
          <w:rFonts w:ascii="宋体" w:hAnsi="宋体" w:eastAsia="宋体" w:cs="方正仿宋_GBK"/>
          <w:kern w:val="2"/>
          <w:sz w:val="32"/>
          <w:szCs w:val="32"/>
        </w:rPr>
      </w:pPr>
      <w:r>
        <w:rPr>
          <w:rFonts w:hint="eastAsia" w:ascii="宋体" w:hAnsi="宋体" w:eastAsia="宋体" w:cs="方正仿宋_GBK"/>
          <w:b/>
          <w:kern w:val="2"/>
          <w:sz w:val="32"/>
          <w:szCs w:val="32"/>
        </w:rPr>
        <w:t>询价报名函</w:t>
      </w:r>
    </w:p>
    <w:p w14:paraId="005A5C68">
      <w:pPr>
        <w:widowControl w:val="0"/>
        <w:spacing w:after="0" w:line="360" w:lineRule="auto"/>
        <w:ind w:firstLine="480" w:firstLineChars="200"/>
        <w:jc w:val="both"/>
        <w:rPr>
          <w:rFonts w:ascii="宋体" w:hAnsi="宋体" w:eastAsia="宋体" w:cs="方正仿宋_GBK"/>
          <w:kern w:val="2"/>
          <w:sz w:val="24"/>
          <w:szCs w:val="24"/>
        </w:rPr>
      </w:pPr>
      <w:r>
        <w:rPr>
          <w:rFonts w:hint="eastAsia" w:ascii="宋体" w:hAnsi="宋体" w:eastAsia="宋体" w:cs="方正仿宋_GBK"/>
          <w:kern w:val="2"/>
          <w:sz w:val="24"/>
          <w:szCs w:val="24"/>
          <w:lang w:eastAsia="zh-CN"/>
        </w:rPr>
        <w:t>四川策信建设管理集团有限公司</w:t>
      </w:r>
      <w:r>
        <w:rPr>
          <w:rFonts w:hint="eastAsia" w:ascii="宋体" w:hAnsi="宋体" w:eastAsia="宋体" w:cs="方正仿宋_GBK"/>
          <w:kern w:val="2"/>
          <w:sz w:val="24"/>
          <w:szCs w:val="24"/>
        </w:rPr>
        <w:t>：</w:t>
      </w:r>
    </w:p>
    <w:p w14:paraId="040F3C1C">
      <w:pPr>
        <w:widowControl w:val="0"/>
        <w:spacing w:after="0" w:line="360" w:lineRule="auto"/>
        <w:ind w:firstLine="480" w:firstLineChars="200"/>
        <w:jc w:val="both"/>
        <w:rPr>
          <w:rFonts w:ascii="宋体" w:hAnsi="宋体" w:eastAsia="宋体" w:cs="方正仿宋_GBK"/>
          <w:kern w:val="2"/>
          <w:sz w:val="24"/>
          <w:szCs w:val="24"/>
        </w:rPr>
      </w:pPr>
      <w:r>
        <w:rPr>
          <w:rFonts w:hint="eastAsia" w:ascii="宋体" w:hAnsi="宋体" w:eastAsia="宋体" w:cs="方正仿宋_GBK"/>
          <w:kern w:val="2"/>
          <w:sz w:val="24"/>
          <w:szCs w:val="24"/>
        </w:rPr>
        <w:t>本单位已在行采家（https://www.gec123.com/）上查看了贵单位项目号为</w:t>
      </w:r>
      <w:r>
        <w:rPr>
          <w:rFonts w:hint="eastAsia" w:ascii="宋体" w:hAnsi="宋体" w:eastAsia="宋体" w:cs="方正仿宋_GBK"/>
          <w:kern w:val="2"/>
          <w:sz w:val="24"/>
          <w:szCs w:val="24"/>
          <w:u w:val="single"/>
          <w:lang w:eastAsia="zh-CN"/>
        </w:rPr>
        <w:t>SCCXDL(2025)016</w:t>
      </w:r>
      <w:r>
        <w:rPr>
          <w:rFonts w:hint="eastAsia" w:ascii="宋体" w:hAnsi="宋体" w:eastAsia="宋体" w:cs="方正仿宋_GBK"/>
          <w:kern w:val="2"/>
          <w:sz w:val="24"/>
          <w:szCs w:val="24"/>
        </w:rPr>
        <w:t>，项目名称为</w:t>
      </w:r>
      <w:r>
        <w:rPr>
          <w:rFonts w:hint="eastAsia" w:ascii="宋体" w:hAnsi="宋体" w:eastAsia="宋体" w:cs="方正仿宋_GBK"/>
          <w:kern w:val="2"/>
          <w:sz w:val="24"/>
          <w:szCs w:val="24"/>
          <w:u w:val="single"/>
          <w:lang w:eastAsia="zh-CN"/>
        </w:rPr>
        <w:t>重庆市三峡水利电力学校2025年秋季学期教材采购项目教材采购项目</w:t>
      </w:r>
      <w:r>
        <w:rPr>
          <w:rFonts w:hint="eastAsia" w:ascii="宋体" w:hAnsi="宋体" w:eastAsia="宋体" w:cs="方正仿宋_GBK"/>
          <w:kern w:val="2"/>
          <w:sz w:val="24"/>
          <w:szCs w:val="24"/>
        </w:rPr>
        <w:t>的询价通知书，本单位具体情况如下：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1845"/>
        <w:gridCol w:w="1725"/>
        <w:gridCol w:w="2085"/>
      </w:tblGrid>
      <w:tr w14:paraId="3FDC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2871" w:type="dxa"/>
            <w:vAlign w:val="center"/>
          </w:tcPr>
          <w:p w14:paraId="40F8665A">
            <w:pPr>
              <w:widowControl w:val="0"/>
              <w:spacing w:after="0" w:line="360" w:lineRule="auto"/>
              <w:ind w:firstLine="480" w:firstLineChars="200"/>
              <w:jc w:val="both"/>
              <w:rPr>
                <w:rFonts w:ascii="宋体" w:hAnsi="宋体" w:eastAsia="宋体" w:cs="方正仿宋_GBK"/>
                <w:kern w:val="2"/>
                <w:sz w:val="24"/>
                <w:szCs w:val="24"/>
              </w:rPr>
            </w:pPr>
            <w:r>
              <w:rPr>
                <w:rFonts w:hint="eastAsia" w:ascii="宋体" w:hAnsi="宋体" w:eastAsia="宋体" w:cs="方正仿宋_GBK"/>
                <w:kern w:val="2"/>
                <w:sz w:val="24"/>
                <w:szCs w:val="24"/>
              </w:rPr>
              <w:t>供应商名称（全称）</w:t>
            </w:r>
          </w:p>
        </w:tc>
        <w:tc>
          <w:tcPr>
            <w:tcW w:w="5655" w:type="dxa"/>
            <w:gridSpan w:val="3"/>
            <w:vAlign w:val="center"/>
          </w:tcPr>
          <w:p w14:paraId="4E47505E">
            <w:pPr>
              <w:widowControl w:val="0"/>
              <w:spacing w:after="0" w:line="360" w:lineRule="auto"/>
              <w:ind w:firstLine="480" w:firstLineChars="200"/>
              <w:jc w:val="both"/>
              <w:rPr>
                <w:rFonts w:ascii="宋体" w:hAnsi="宋体" w:eastAsia="宋体" w:cs="方正仿宋_GBK"/>
                <w:kern w:val="2"/>
                <w:sz w:val="24"/>
                <w:szCs w:val="24"/>
              </w:rPr>
            </w:pPr>
          </w:p>
        </w:tc>
      </w:tr>
      <w:tr w14:paraId="7484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71" w:type="dxa"/>
            <w:vAlign w:val="center"/>
          </w:tcPr>
          <w:p w14:paraId="241D704B">
            <w:pPr>
              <w:widowControl w:val="0"/>
              <w:spacing w:after="0" w:line="360" w:lineRule="auto"/>
              <w:ind w:firstLine="480" w:firstLineChars="200"/>
              <w:jc w:val="both"/>
              <w:rPr>
                <w:rFonts w:ascii="宋体" w:hAnsi="宋体" w:eastAsia="宋体" w:cs="方正仿宋_GBK"/>
                <w:kern w:val="2"/>
                <w:sz w:val="24"/>
                <w:szCs w:val="24"/>
              </w:rPr>
            </w:pPr>
            <w:r>
              <w:rPr>
                <w:rFonts w:hint="eastAsia" w:ascii="宋体" w:hAnsi="宋体" w:eastAsia="宋体" w:cs="方正仿宋_GBK"/>
                <w:kern w:val="2"/>
                <w:sz w:val="24"/>
                <w:szCs w:val="24"/>
              </w:rPr>
              <w:t>供应商地址</w:t>
            </w:r>
          </w:p>
        </w:tc>
        <w:tc>
          <w:tcPr>
            <w:tcW w:w="5655" w:type="dxa"/>
            <w:gridSpan w:val="3"/>
            <w:vAlign w:val="center"/>
          </w:tcPr>
          <w:p w14:paraId="130E3325">
            <w:pPr>
              <w:widowControl w:val="0"/>
              <w:spacing w:after="0" w:line="360" w:lineRule="auto"/>
              <w:ind w:firstLine="480" w:firstLineChars="200"/>
              <w:jc w:val="both"/>
              <w:rPr>
                <w:rFonts w:ascii="宋体" w:hAnsi="宋体" w:eastAsia="宋体" w:cs="方正仿宋_GBK"/>
                <w:kern w:val="2"/>
                <w:sz w:val="24"/>
                <w:szCs w:val="24"/>
              </w:rPr>
            </w:pPr>
          </w:p>
        </w:tc>
      </w:tr>
      <w:tr w14:paraId="3D05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71" w:type="dxa"/>
            <w:vAlign w:val="center"/>
          </w:tcPr>
          <w:p w14:paraId="45014029">
            <w:pPr>
              <w:widowControl w:val="0"/>
              <w:spacing w:after="0" w:line="360" w:lineRule="auto"/>
              <w:ind w:firstLine="480" w:firstLineChars="200"/>
              <w:jc w:val="both"/>
              <w:rPr>
                <w:rFonts w:ascii="宋体" w:hAnsi="宋体" w:eastAsia="宋体" w:cs="方正仿宋_GBK"/>
                <w:kern w:val="2"/>
                <w:sz w:val="24"/>
                <w:szCs w:val="24"/>
              </w:rPr>
            </w:pPr>
            <w:r>
              <w:rPr>
                <w:rFonts w:hint="eastAsia" w:ascii="宋体" w:hAnsi="宋体" w:eastAsia="宋体" w:cs="方正仿宋_GBK"/>
                <w:kern w:val="2"/>
                <w:sz w:val="24"/>
                <w:szCs w:val="24"/>
              </w:rPr>
              <w:t>纳税人识别号</w:t>
            </w:r>
          </w:p>
        </w:tc>
        <w:tc>
          <w:tcPr>
            <w:tcW w:w="5655" w:type="dxa"/>
            <w:gridSpan w:val="3"/>
            <w:vAlign w:val="center"/>
          </w:tcPr>
          <w:p w14:paraId="627FADA9">
            <w:pPr>
              <w:widowControl w:val="0"/>
              <w:spacing w:after="0" w:line="360" w:lineRule="auto"/>
              <w:ind w:firstLine="480" w:firstLineChars="200"/>
              <w:jc w:val="both"/>
              <w:rPr>
                <w:rFonts w:ascii="宋体" w:hAnsi="宋体" w:eastAsia="宋体" w:cs="方正仿宋_GBK"/>
                <w:kern w:val="2"/>
                <w:sz w:val="24"/>
                <w:szCs w:val="24"/>
              </w:rPr>
            </w:pPr>
          </w:p>
        </w:tc>
      </w:tr>
      <w:tr w14:paraId="17F3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71" w:type="dxa"/>
            <w:vAlign w:val="center"/>
          </w:tcPr>
          <w:p w14:paraId="67856328">
            <w:pPr>
              <w:widowControl w:val="0"/>
              <w:spacing w:after="0" w:line="360" w:lineRule="auto"/>
              <w:ind w:firstLine="480" w:firstLineChars="200"/>
              <w:jc w:val="both"/>
              <w:rPr>
                <w:rFonts w:ascii="宋体" w:hAnsi="宋体" w:eastAsia="宋体" w:cs="方正仿宋_GBK"/>
                <w:kern w:val="2"/>
                <w:sz w:val="24"/>
                <w:szCs w:val="24"/>
              </w:rPr>
            </w:pPr>
            <w:r>
              <w:rPr>
                <w:rFonts w:hint="eastAsia" w:ascii="宋体" w:hAnsi="宋体" w:eastAsia="宋体" w:cs="方正仿宋_GBK"/>
                <w:kern w:val="2"/>
                <w:sz w:val="24"/>
                <w:szCs w:val="24"/>
              </w:rPr>
              <w:t>询价（授权）代表人</w:t>
            </w:r>
          </w:p>
        </w:tc>
        <w:tc>
          <w:tcPr>
            <w:tcW w:w="1845" w:type="dxa"/>
            <w:vAlign w:val="center"/>
          </w:tcPr>
          <w:p w14:paraId="659FE069">
            <w:pPr>
              <w:widowControl w:val="0"/>
              <w:spacing w:after="0" w:line="360" w:lineRule="auto"/>
              <w:ind w:firstLine="480" w:firstLineChars="200"/>
              <w:jc w:val="both"/>
              <w:rPr>
                <w:rFonts w:ascii="宋体" w:hAnsi="宋体" w:eastAsia="宋体" w:cs="方正仿宋_GBK"/>
                <w:kern w:val="2"/>
                <w:sz w:val="24"/>
                <w:szCs w:val="24"/>
              </w:rPr>
            </w:pPr>
          </w:p>
        </w:tc>
        <w:tc>
          <w:tcPr>
            <w:tcW w:w="1725" w:type="dxa"/>
            <w:vAlign w:val="center"/>
          </w:tcPr>
          <w:p w14:paraId="61D839A9">
            <w:pPr>
              <w:widowControl w:val="0"/>
              <w:spacing w:after="0" w:line="360" w:lineRule="auto"/>
              <w:ind w:firstLine="480" w:firstLineChars="200"/>
              <w:jc w:val="both"/>
              <w:rPr>
                <w:rFonts w:ascii="宋体" w:hAnsi="宋体" w:eastAsia="宋体" w:cs="方正仿宋_GBK"/>
                <w:kern w:val="2"/>
                <w:sz w:val="24"/>
                <w:szCs w:val="24"/>
              </w:rPr>
            </w:pPr>
            <w:r>
              <w:rPr>
                <w:rFonts w:hint="eastAsia" w:ascii="宋体" w:hAnsi="宋体" w:eastAsia="宋体" w:cs="方正仿宋_GBK"/>
                <w:kern w:val="2"/>
                <w:sz w:val="24"/>
                <w:szCs w:val="24"/>
              </w:rPr>
              <w:t>手机</w:t>
            </w:r>
          </w:p>
        </w:tc>
        <w:tc>
          <w:tcPr>
            <w:tcW w:w="2085" w:type="dxa"/>
            <w:vAlign w:val="center"/>
          </w:tcPr>
          <w:p w14:paraId="5ED9FA98">
            <w:pPr>
              <w:widowControl w:val="0"/>
              <w:spacing w:after="0" w:line="360" w:lineRule="auto"/>
              <w:ind w:firstLine="480" w:firstLineChars="200"/>
              <w:jc w:val="both"/>
              <w:rPr>
                <w:rFonts w:ascii="宋体" w:hAnsi="宋体" w:eastAsia="宋体" w:cs="方正仿宋_GBK"/>
                <w:kern w:val="2"/>
                <w:sz w:val="24"/>
                <w:szCs w:val="24"/>
              </w:rPr>
            </w:pPr>
          </w:p>
        </w:tc>
      </w:tr>
      <w:tr w14:paraId="6637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2871" w:type="dxa"/>
            <w:vAlign w:val="center"/>
          </w:tcPr>
          <w:p w14:paraId="157486F7">
            <w:pPr>
              <w:widowControl w:val="0"/>
              <w:spacing w:after="0" w:line="360" w:lineRule="auto"/>
              <w:ind w:firstLine="480" w:firstLineChars="200"/>
              <w:jc w:val="both"/>
              <w:rPr>
                <w:rFonts w:ascii="宋体" w:hAnsi="宋体" w:eastAsia="宋体" w:cs="方正仿宋_GBK"/>
                <w:kern w:val="2"/>
                <w:sz w:val="24"/>
                <w:szCs w:val="24"/>
              </w:rPr>
            </w:pPr>
            <w:r>
              <w:rPr>
                <w:rFonts w:hint="eastAsia" w:ascii="宋体" w:hAnsi="宋体" w:eastAsia="宋体" w:cs="方正仿宋_GBK"/>
                <w:kern w:val="2"/>
                <w:sz w:val="24"/>
                <w:szCs w:val="24"/>
              </w:rPr>
              <w:t>身份证号码</w:t>
            </w:r>
          </w:p>
        </w:tc>
        <w:tc>
          <w:tcPr>
            <w:tcW w:w="1845" w:type="dxa"/>
            <w:vAlign w:val="center"/>
          </w:tcPr>
          <w:p w14:paraId="53C0AEF3">
            <w:pPr>
              <w:widowControl w:val="0"/>
              <w:spacing w:after="0" w:line="360" w:lineRule="auto"/>
              <w:ind w:firstLine="480" w:firstLineChars="200"/>
              <w:jc w:val="both"/>
              <w:rPr>
                <w:rFonts w:ascii="宋体" w:hAnsi="宋体" w:eastAsia="宋体" w:cs="方正仿宋_GBK"/>
                <w:kern w:val="2"/>
                <w:sz w:val="24"/>
                <w:szCs w:val="24"/>
              </w:rPr>
            </w:pPr>
          </w:p>
        </w:tc>
        <w:tc>
          <w:tcPr>
            <w:tcW w:w="1725" w:type="dxa"/>
            <w:vAlign w:val="center"/>
          </w:tcPr>
          <w:p w14:paraId="64734069">
            <w:pPr>
              <w:widowControl w:val="0"/>
              <w:spacing w:after="0" w:line="360" w:lineRule="auto"/>
              <w:jc w:val="center"/>
              <w:rPr>
                <w:rFonts w:ascii="宋体" w:hAnsi="宋体" w:eastAsia="宋体" w:cs="方正仿宋_GBK"/>
                <w:kern w:val="2"/>
                <w:sz w:val="24"/>
                <w:szCs w:val="24"/>
              </w:rPr>
            </w:pPr>
            <w:r>
              <w:rPr>
                <w:rFonts w:hint="eastAsia" w:ascii="宋体" w:hAnsi="宋体" w:eastAsia="宋体" w:cs="方正仿宋_GBK"/>
                <w:kern w:val="2"/>
                <w:sz w:val="24"/>
                <w:szCs w:val="24"/>
              </w:rPr>
              <w:t>电子邮箱</w:t>
            </w:r>
          </w:p>
        </w:tc>
        <w:tc>
          <w:tcPr>
            <w:tcW w:w="2085" w:type="dxa"/>
            <w:vAlign w:val="center"/>
          </w:tcPr>
          <w:p w14:paraId="4CD47657">
            <w:pPr>
              <w:widowControl w:val="0"/>
              <w:spacing w:after="0" w:line="360" w:lineRule="auto"/>
              <w:ind w:firstLine="480" w:firstLineChars="200"/>
              <w:jc w:val="both"/>
              <w:rPr>
                <w:rFonts w:ascii="宋体" w:hAnsi="宋体" w:eastAsia="宋体" w:cs="方正仿宋_GBK"/>
                <w:kern w:val="2"/>
                <w:sz w:val="24"/>
                <w:szCs w:val="24"/>
              </w:rPr>
            </w:pPr>
          </w:p>
        </w:tc>
      </w:tr>
    </w:tbl>
    <w:p w14:paraId="3BB62B97">
      <w:pPr>
        <w:widowControl w:val="0"/>
        <w:spacing w:after="0" w:line="360" w:lineRule="auto"/>
        <w:ind w:firstLine="480" w:firstLineChars="200"/>
        <w:jc w:val="both"/>
        <w:rPr>
          <w:rFonts w:ascii="宋体" w:hAnsi="宋体" w:eastAsia="宋体" w:cs="方正仿宋_GBK"/>
          <w:kern w:val="2"/>
          <w:sz w:val="24"/>
          <w:szCs w:val="24"/>
        </w:rPr>
      </w:pPr>
      <w:r>
        <w:rPr>
          <w:rFonts w:hint="eastAsia" w:ascii="宋体" w:hAnsi="宋体" w:eastAsia="宋体" w:cs="方正仿宋_GBK"/>
          <w:kern w:val="2"/>
          <w:sz w:val="24"/>
          <w:szCs w:val="24"/>
        </w:rPr>
        <w:t>注意事项：</w:t>
      </w:r>
    </w:p>
    <w:p w14:paraId="4E1582DD">
      <w:pPr>
        <w:widowControl w:val="0"/>
        <w:spacing w:after="0" w:line="360" w:lineRule="auto"/>
        <w:ind w:firstLine="480" w:firstLineChars="200"/>
        <w:jc w:val="both"/>
        <w:rPr>
          <w:rFonts w:ascii="宋体" w:hAnsi="宋体" w:eastAsia="宋体" w:cs="方正仿宋_GBK"/>
          <w:kern w:val="2"/>
          <w:sz w:val="24"/>
          <w:szCs w:val="24"/>
        </w:rPr>
      </w:pPr>
      <w:r>
        <w:rPr>
          <w:rFonts w:hint="eastAsia" w:ascii="宋体" w:hAnsi="宋体" w:eastAsia="宋体" w:cs="方正仿宋_GBK"/>
          <w:kern w:val="2"/>
          <w:sz w:val="24"/>
          <w:szCs w:val="24"/>
        </w:rPr>
        <w:t>1、投标人须将本询价报名函以彩色扫描件的形式于询价通知书中规定的报名时间内发送到</w:t>
      </w:r>
      <w:r>
        <w:rPr>
          <w:rFonts w:hint="eastAsia" w:ascii="宋体" w:hAnsi="宋体" w:eastAsia="宋体" w:cs="方正仿宋_GBK"/>
          <w:kern w:val="2"/>
          <w:sz w:val="24"/>
          <w:szCs w:val="24"/>
          <w:lang w:val="en-US" w:eastAsia="zh-CN"/>
        </w:rPr>
        <w:t>1302177330</w:t>
      </w:r>
      <w:r>
        <w:rPr>
          <w:rFonts w:ascii="宋体" w:hAnsi="宋体" w:eastAsia="宋体" w:cs="方正仿宋_GBK"/>
          <w:kern w:val="2"/>
          <w:sz w:val="24"/>
          <w:szCs w:val="24"/>
        </w:rPr>
        <w:t>@qq.com</w:t>
      </w:r>
      <w:r>
        <w:rPr>
          <w:rFonts w:hint="eastAsia" w:ascii="宋体" w:hAnsi="宋体" w:eastAsia="宋体" w:cs="方正仿宋_GBK"/>
          <w:kern w:val="2"/>
          <w:sz w:val="24"/>
          <w:szCs w:val="24"/>
        </w:rPr>
        <w:t>的邮箱，以邮件收到时间为准。</w:t>
      </w:r>
    </w:p>
    <w:p w14:paraId="5248ADCD">
      <w:pPr>
        <w:widowControl w:val="0"/>
        <w:spacing w:after="0" w:line="360" w:lineRule="auto"/>
        <w:ind w:firstLine="480" w:firstLineChars="200"/>
        <w:jc w:val="both"/>
        <w:rPr>
          <w:rFonts w:ascii="宋体" w:hAnsi="宋体" w:eastAsia="宋体" w:cs="方正仿宋_GBK"/>
          <w:kern w:val="2"/>
          <w:sz w:val="24"/>
          <w:szCs w:val="24"/>
        </w:rPr>
      </w:pPr>
      <w:r>
        <w:rPr>
          <w:rFonts w:hint="eastAsia" w:ascii="宋体" w:hAnsi="宋体" w:eastAsia="宋体" w:cs="方正仿宋_GBK"/>
          <w:kern w:val="2"/>
          <w:sz w:val="24"/>
          <w:szCs w:val="24"/>
        </w:rPr>
        <w:t>2、在购买比价文件时向采购代理机构缴纳或扫描微信收款码支付（详见附件），售后不退，以收款到账时间为准。</w:t>
      </w:r>
    </w:p>
    <w:p w14:paraId="2BF7EDA4">
      <w:pPr>
        <w:widowControl w:val="0"/>
        <w:spacing w:after="0" w:line="360" w:lineRule="auto"/>
        <w:ind w:firstLine="480" w:firstLineChars="200"/>
        <w:jc w:val="both"/>
        <w:rPr>
          <w:rFonts w:ascii="宋体" w:hAnsi="宋体" w:eastAsia="宋体" w:cs="方正仿宋_GBK"/>
          <w:kern w:val="2"/>
          <w:sz w:val="24"/>
          <w:szCs w:val="24"/>
        </w:rPr>
      </w:pPr>
    </w:p>
    <w:p w14:paraId="48DF5236">
      <w:pPr>
        <w:widowControl w:val="0"/>
        <w:spacing w:after="0" w:line="360" w:lineRule="auto"/>
        <w:ind w:firstLine="480" w:firstLineChars="200"/>
        <w:jc w:val="both"/>
        <w:rPr>
          <w:rFonts w:ascii="宋体" w:hAnsi="宋体" w:eastAsia="宋体" w:cs="方正仿宋_GBK"/>
          <w:kern w:val="2"/>
          <w:sz w:val="24"/>
          <w:szCs w:val="24"/>
        </w:rPr>
      </w:pPr>
    </w:p>
    <w:p w14:paraId="742245AC">
      <w:pPr>
        <w:widowControl w:val="0"/>
        <w:spacing w:after="0" w:line="360" w:lineRule="auto"/>
        <w:ind w:firstLine="480" w:firstLineChars="200"/>
        <w:jc w:val="both"/>
        <w:rPr>
          <w:rFonts w:ascii="宋体" w:hAnsi="宋体" w:eastAsia="宋体" w:cs="方正仿宋_GBK"/>
          <w:kern w:val="2"/>
          <w:sz w:val="24"/>
          <w:szCs w:val="24"/>
        </w:rPr>
      </w:pPr>
    </w:p>
    <w:p w14:paraId="14EA9BF8">
      <w:pPr>
        <w:widowControl w:val="0"/>
        <w:spacing w:after="0" w:line="360" w:lineRule="auto"/>
        <w:ind w:firstLine="480" w:firstLineChars="200"/>
        <w:jc w:val="both"/>
        <w:rPr>
          <w:rFonts w:ascii="宋体" w:hAnsi="宋体" w:eastAsia="宋体" w:cs="方正仿宋_GBK"/>
          <w:kern w:val="2"/>
          <w:sz w:val="24"/>
          <w:szCs w:val="24"/>
        </w:rPr>
      </w:pPr>
      <w:r>
        <w:rPr>
          <w:rFonts w:hint="eastAsia" w:ascii="宋体" w:hAnsi="宋体" w:eastAsia="宋体" w:cs="方正仿宋_GBK"/>
          <w:kern w:val="2"/>
          <w:sz w:val="24"/>
          <w:szCs w:val="24"/>
        </w:rPr>
        <w:t xml:space="preserve">供应商法人（签名）：                供应商名称（盖章）：   </w:t>
      </w:r>
    </w:p>
    <w:p w14:paraId="3D2621D0">
      <w:pPr>
        <w:widowControl w:val="0"/>
        <w:spacing w:after="0" w:line="360" w:lineRule="auto"/>
        <w:ind w:firstLine="4800" w:firstLineChars="2000"/>
        <w:jc w:val="both"/>
        <w:rPr>
          <w:rFonts w:ascii="宋体" w:hAnsi="宋体" w:eastAsia="宋体" w:cs="方正仿宋_GBK"/>
          <w:kern w:val="2"/>
          <w:sz w:val="24"/>
          <w:szCs w:val="24"/>
        </w:rPr>
      </w:pPr>
    </w:p>
    <w:p w14:paraId="7E1F28BF">
      <w:pPr>
        <w:widowControl w:val="0"/>
        <w:spacing w:after="0" w:line="360" w:lineRule="auto"/>
        <w:ind w:firstLine="6360" w:firstLineChars="2650"/>
        <w:jc w:val="both"/>
        <w:rPr>
          <w:rFonts w:ascii="宋体" w:hAnsi="宋体" w:eastAsia="宋体" w:cs="方正仿宋_GBK"/>
          <w:kern w:val="2"/>
          <w:sz w:val="24"/>
          <w:szCs w:val="24"/>
        </w:rPr>
      </w:pPr>
      <w:r>
        <w:rPr>
          <w:rFonts w:hint="eastAsia" w:ascii="宋体" w:hAnsi="宋体" w:eastAsia="宋体" w:cs="方正仿宋_GBK"/>
          <w:kern w:val="2"/>
          <w:sz w:val="24"/>
          <w:szCs w:val="24"/>
        </w:rPr>
        <w:t>日 期：</w:t>
      </w:r>
      <w:r>
        <w:rPr>
          <w:rFonts w:hint="eastAsia" w:ascii="宋体" w:hAnsi="宋体" w:eastAsia="宋体" w:cs="方正仿宋_GBK"/>
          <w:kern w:val="2"/>
          <w:sz w:val="24"/>
          <w:szCs w:val="24"/>
          <w:u w:val="single"/>
        </w:rPr>
        <w:t xml:space="preserve">    </w:t>
      </w:r>
      <w:r>
        <w:rPr>
          <w:rFonts w:hint="eastAsia" w:ascii="宋体" w:hAnsi="宋体" w:eastAsia="宋体" w:cs="方正仿宋_GBK"/>
          <w:kern w:val="2"/>
          <w:sz w:val="24"/>
          <w:szCs w:val="24"/>
        </w:rPr>
        <w:t>年</w:t>
      </w:r>
      <w:r>
        <w:rPr>
          <w:rFonts w:hint="eastAsia" w:ascii="宋体" w:hAnsi="宋体" w:eastAsia="宋体" w:cs="方正仿宋_GBK"/>
          <w:kern w:val="2"/>
          <w:sz w:val="24"/>
          <w:szCs w:val="24"/>
          <w:u w:val="single"/>
        </w:rPr>
        <w:t xml:space="preserve">    </w:t>
      </w:r>
      <w:r>
        <w:rPr>
          <w:rFonts w:hint="eastAsia" w:ascii="宋体" w:hAnsi="宋体" w:eastAsia="宋体" w:cs="方正仿宋_GBK"/>
          <w:kern w:val="2"/>
          <w:sz w:val="24"/>
          <w:szCs w:val="24"/>
        </w:rPr>
        <w:t>月</w:t>
      </w:r>
      <w:r>
        <w:rPr>
          <w:rFonts w:hint="eastAsia" w:ascii="宋体" w:hAnsi="宋体" w:eastAsia="宋体" w:cs="方正仿宋_GBK"/>
          <w:kern w:val="2"/>
          <w:sz w:val="24"/>
          <w:szCs w:val="24"/>
          <w:u w:val="single"/>
        </w:rPr>
        <w:t xml:space="preserve">    </w:t>
      </w:r>
      <w:r>
        <w:rPr>
          <w:rFonts w:hint="eastAsia" w:ascii="宋体" w:hAnsi="宋体" w:eastAsia="宋体" w:cs="方正仿宋_GBK"/>
          <w:kern w:val="2"/>
          <w:sz w:val="24"/>
          <w:szCs w:val="24"/>
        </w:rPr>
        <w:t>日</w:t>
      </w:r>
    </w:p>
    <w:p w14:paraId="5ECAF188">
      <w:pPr>
        <w:adjustRightInd/>
        <w:snapToGrid/>
        <w:spacing w:line="220" w:lineRule="atLeast"/>
        <w:rPr>
          <w:rFonts w:ascii="宋体" w:hAnsi="宋体" w:eastAsia="宋体" w:cs="方正仿宋_GBK"/>
          <w:kern w:val="2"/>
          <w:sz w:val="24"/>
          <w:szCs w:val="24"/>
        </w:rPr>
      </w:pPr>
      <w:r>
        <w:rPr>
          <w:rFonts w:ascii="宋体" w:hAnsi="宋体" w:eastAsia="宋体" w:cs="方正仿宋_GBK"/>
          <w:kern w:val="2"/>
          <w:sz w:val="24"/>
          <w:szCs w:val="24"/>
        </w:rPr>
        <w:br w:type="page"/>
      </w:r>
    </w:p>
    <w:p w14:paraId="69D82B5E">
      <w:pPr>
        <w:widowControl w:val="0"/>
        <w:spacing w:after="0" w:line="360" w:lineRule="auto"/>
        <w:rPr>
          <w:rFonts w:ascii="宋体" w:hAnsi="宋体" w:eastAsia="宋体" w:cs="方正仿宋_GBK"/>
          <w:kern w:val="2"/>
          <w:sz w:val="24"/>
          <w:szCs w:val="24"/>
        </w:rPr>
      </w:pPr>
      <w:r>
        <w:rPr>
          <w:rFonts w:hint="eastAsia" w:ascii="宋体" w:hAnsi="宋体" w:eastAsia="宋体" w:cs="方正仿宋_GBK"/>
          <w:kern w:val="2"/>
          <w:sz w:val="24"/>
          <w:szCs w:val="24"/>
        </w:rPr>
        <w:t>附件：报名费微信收款码</w:t>
      </w:r>
    </w:p>
    <w:p w14:paraId="4E191142">
      <w:pPr>
        <w:widowControl w:val="0"/>
        <w:spacing w:after="0" w:line="360" w:lineRule="auto"/>
        <w:ind w:firstLine="4800" w:firstLineChars="2000"/>
        <w:jc w:val="both"/>
        <w:rPr>
          <w:rFonts w:ascii="宋体" w:hAnsi="宋体" w:eastAsia="宋体" w:cs="方正仿宋_GBK"/>
          <w:kern w:val="2"/>
          <w:sz w:val="24"/>
          <w:szCs w:val="24"/>
        </w:rPr>
      </w:pPr>
    </w:p>
    <w:p w14:paraId="4995E51C">
      <w:pPr>
        <w:widowControl w:val="0"/>
        <w:spacing w:after="0" w:line="360" w:lineRule="auto"/>
        <w:ind w:firstLine="4800" w:firstLineChars="2000"/>
        <w:jc w:val="both"/>
        <w:rPr>
          <w:rFonts w:ascii="宋体" w:hAnsi="宋体" w:eastAsia="宋体" w:cs="方正仿宋_GBK"/>
          <w:kern w:val="2"/>
          <w:sz w:val="24"/>
          <w:szCs w:val="24"/>
        </w:rPr>
      </w:pPr>
    </w:p>
    <w:p w14:paraId="3B80CDDE">
      <w:pPr>
        <w:spacing w:line="220" w:lineRule="atLeast"/>
        <w:rPr>
          <w:rFonts w:hint="eastAsia" w:eastAsia="微软雅黑"/>
          <w:lang w:eastAsia="zh-CN"/>
        </w:rPr>
      </w:pPr>
      <w:r>
        <w:rPr>
          <w:rFonts w:hint="eastAsia" w:eastAsia="微软雅黑"/>
          <w:lang w:eastAsia="zh-CN"/>
        </w:rPr>
        <w:drawing>
          <wp:inline distT="0" distB="0" distL="114300" distR="114300">
            <wp:extent cx="3609340" cy="4910455"/>
            <wp:effectExtent l="0" t="0" r="10160" b="4445"/>
            <wp:docPr id="1" name="图片 1" descr="2e6554e60bc70b26d07f8f2f1ed19b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e6554e60bc70b26d07f8f2f1ed19b5b"/>
                    <pic:cNvPicPr>
                      <a:picLocks noChangeAspect="1"/>
                    </pic:cNvPicPr>
                  </pic:nvPicPr>
                  <pic:blipFill>
                    <a:blip r:embed="rId6"/>
                    <a:stretch>
                      <a:fillRect/>
                    </a:stretch>
                  </pic:blipFill>
                  <pic:spPr>
                    <a:xfrm>
                      <a:off x="0" y="0"/>
                      <a:ext cx="3609340" cy="4910455"/>
                    </a:xfrm>
                    <a:prstGeom prst="rect">
                      <a:avLst/>
                    </a:prstGeom>
                  </pic:spPr>
                </pic:pic>
              </a:graphicData>
            </a:graphic>
          </wp:inline>
        </w:drawing>
      </w:r>
      <w:bookmarkStart w:id="0" w:name="_GoBack"/>
      <w:bookmarkEnd w:id="0"/>
    </w:p>
    <w:sectPr>
      <w:pgSz w:w="11906" w:h="16838"/>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C7BEA"/>
    <w:rsid w:val="000F18B9"/>
    <w:rsid w:val="001202C5"/>
    <w:rsid w:val="001753C0"/>
    <w:rsid w:val="001D2E76"/>
    <w:rsid w:val="00266ECF"/>
    <w:rsid w:val="00275019"/>
    <w:rsid w:val="002869B6"/>
    <w:rsid w:val="002935C3"/>
    <w:rsid w:val="00306AFB"/>
    <w:rsid w:val="00315BB3"/>
    <w:rsid w:val="00323B43"/>
    <w:rsid w:val="00334198"/>
    <w:rsid w:val="003B5A98"/>
    <w:rsid w:val="003D37D8"/>
    <w:rsid w:val="00426133"/>
    <w:rsid w:val="004358AB"/>
    <w:rsid w:val="00473C7A"/>
    <w:rsid w:val="00722EB7"/>
    <w:rsid w:val="007E66AD"/>
    <w:rsid w:val="00872B3F"/>
    <w:rsid w:val="008B7726"/>
    <w:rsid w:val="00971DA5"/>
    <w:rsid w:val="009B01F4"/>
    <w:rsid w:val="00A96149"/>
    <w:rsid w:val="00C32743"/>
    <w:rsid w:val="00D31D50"/>
    <w:rsid w:val="00D75E43"/>
    <w:rsid w:val="00D77005"/>
    <w:rsid w:val="00FF0F7C"/>
    <w:rsid w:val="2251197B"/>
    <w:rsid w:val="5BBD7A07"/>
    <w:rsid w:val="6DA5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277</Words>
  <Characters>333</Characters>
  <Lines>2</Lines>
  <Paragraphs>1</Paragraphs>
  <TotalTime>0</TotalTime>
  <ScaleCrop>false</ScaleCrop>
  <LinksUpToDate>false</LinksUpToDate>
  <CharactersWithSpaces>365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斯棣</cp:lastModifiedBy>
  <dcterms:modified xsi:type="dcterms:W3CDTF">2025-07-15T07:42:16Z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eyJoZGlkIjoiNGVmYzU3ZGNlNzhhOGE3YTIyZDRkMTI5YzNiYTkwZTYiLCJ1c2VySWQiOiI2Mzg3NzI2ODQifQ==</vt:lpwstr>
  </property>
  <property fmtid="{D5CDD505-2E9C-101B-9397-08002B2CF9AE}" pid="3" name="KSOProductBuildVer">
    <vt:lpwstr>2052-12.1.0.21915</vt:lpwstr>
  </property>
  <property fmtid="{D5CDD505-2E9C-101B-9397-08002B2CF9AE}" pid="4" name="ICV">
    <vt:lpwstr>5A935BEC911B491081D62428BBAC82E9_13</vt:lpwstr>
  </property>
</Properties>
</file>