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0F9530">
      <w:pPr>
        <w:jc w:val="left"/>
        <w:rPr>
          <w:rFonts w:hint="eastAsia" w:asciiTheme="minorEastAsia" w:hAnsiTheme="minorEastAsia" w:eastAsiaTheme="minorEastAsia" w:cstheme="minorEastAsia"/>
          <w:color w:val="auto"/>
          <w:highlight w:val="none"/>
        </w:rPr>
      </w:pPr>
    </w:p>
    <w:p w14:paraId="2D48596A">
      <w:pPr>
        <w:jc w:val="both"/>
        <w:rPr>
          <w:rFonts w:hint="eastAsia" w:asciiTheme="minorEastAsia" w:hAnsiTheme="minorEastAsia" w:eastAsiaTheme="minorEastAsia" w:cstheme="minorEastAsia"/>
          <w:color w:val="auto"/>
          <w:highlight w:val="none"/>
        </w:rPr>
      </w:pPr>
    </w:p>
    <w:p w14:paraId="014A16B8">
      <w:pPr>
        <w:spacing w:line="1600" w:lineRule="exact"/>
        <w:jc w:val="center"/>
        <w:outlineLvl w:val="0"/>
        <w:rPr>
          <w:rFonts w:hint="eastAsia" w:asciiTheme="minorEastAsia" w:hAnsiTheme="minorEastAsia" w:eastAsiaTheme="minorEastAsia" w:cstheme="minorEastAsia"/>
          <w:color w:val="auto"/>
          <w:sz w:val="84"/>
          <w:szCs w:val="84"/>
          <w:highlight w:val="none"/>
        </w:rPr>
      </w:pPr>
    </w:p>
    <w:p w14:paraId="3CB32D2A">
      <w:pPr>
        <w:spacing w:line="1600" w:lineRule="exact"/>
        <w:jc w:val="center"/>
        <w:outlineLvl w:val="0"/>
        <w:rPr>
          <w:rFonts w:hint="eastAsia" w:asciiTheme="minorEastAsia" w:hAnsiTheme="minorEastAsia" w:eastAsiaTheme="minorEastAsia" w:cstheme="minorEastAsia"/>
          <w:color w:val="auto"/>
          <w:sz w:val="130"/>
          <w:szCs w:val="130"/>
          <w:highlight w:val="none"/>
        </w:rPr>
      </w:pPr>
      <w:r>
        <w:rPr>
          <w:rFonts w:hint="eastAsia" w:asciiTheme="minorEastAsia" w:hAnsiTheme="minorEastAsia" w:eastAsiaTheme="minorEastAsia" w:cstheme="minorEastAsia"/>
          <w:color w:val="auto"/>
          <w:sz w:val="84"/>
          <w:szCs w:val="84"/>
          <w:highlight w:val="none"/>
        </w:rPr>
        <w:t>竞争性磋商文件</w:t>
      </w:r>
    </w:p>
    <w:p w14:paraId="3262DC3A">
      <w:pPr>
        <w:pStyle w:val="4"/>
        <w:rPr>
          <w:rFonts w:hint="eastAsia" w:asciiTheme="minorEastAsia" w:hAnsiTheme="minorEastAsia" w:eastAsiaTheme="minorEastAsia" w:cstheme="minorEastAsia"/>
          <w:color w:val="auto"/>
          <w:highlight w:val="none"/>
        </w:rPr>
      </w:pPr>
    </w:p>
    <w:p w14:paraId="1FA37F58">
      <w:pPr>
        <w:spacing w:line="700" w:lineRule="exact"/>
        <w:jc w:val="center"/>
        <w:rPr>
          <w:rFonts w:hint="eastAsia" w:asciiTheme="minorEastAsia" w:hAnsiTheme="minorEastAsia" w:eastAsiaTheme="minorEastAsia" w:cstheme="minorEastAsia"/>
          <w:color w:val="auto"/>
          <w:sz w:val="32"/>
          <w:highlight w:val="none"/>
        </w:rPr>
      </w:pPr>
    </w:p>
    <w:p w14:paraId="157C6434">
      <w:pPr>
        <w:pStyle w:val="4"/>
        <w:rPr>
          <w:rFonts w:hint="eastAsia"/>
          <w:color w:val="auto"/>
          <w:highlight w:val="none"/>
        </w:rPr>
      </w:pPr>
    </w:p>
    <w:p w14:paraId="2A46A113">
      <w:pPr>
        <w:spacing w:line="500" w:lineRule="exact"/>
        <w:ind w:firstLine="720" w:firstLineChars="2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项目编号：</w:t>
      </w:r>
      <w:r>
        <w:rPr>
          <w:rFonts w:hint="eastAsia" w:asciiTheme="minorEastAsia" w:hAnsiTheme="minorEastAsia" w:eastAsiaTheme="minorEastAsia" w:cstheme="minorEastAsia"/>
          <w:color w:val="auto"/>
          <w:sz w:val="36"/>
          <w:szCs w:val="36"/>
          <w:highlight w:val="none"/>
          <w:lang w:eastAsia="zh-CN"/>
        </w:rPr>
        <w:t>HRZ25C146</w:t>
      </w:r>
      <w:r>
        <w:rPr>
          <w:rFonts w:hint="eastAsia" w:asciiTheme="minorEastAsia" w:hAnsiTheme="minorEastAsia" w:eastAsiaTheme="minorEastAsia" w:cstheme="minorEastAsia"/>
          <w:color w:val="auto"/>
          <w:sz w:val="36"/>
          <w:szCs w:val="36"/>
          <w:highlight w:val="none"/>
        </w:rPr>
        <w:t xml:space="preserve"> </w:t>
      </w:r>
    </w:p>
    <w:p w14:paraId="4E2F93E5">
      <w:pPr>
        <w:spacing w:line="500" w:lineRule="exact"/>
        <w:ind w:firstLine="720" w:firstLineChars="200"/>
        <w:jc w:val="left"/>
        <w:outlineLvl w:val="0"/>
        <w:rPr>
          <w:rFonts w:hint="default" w:asciiTheme="minorEastAsia" w:hAnsiTheme="minorEastAsia" w:eastAsiaTheme="minorEastAsia" w:cstheme="minorEastAsia"/>
          <w:color w:val="auto"/>
          <w:sz w:val="36"/>
          <w:szCs w:val="36"/>
          <w:highlight w:val="none"/>
          <w:lang w:val="en-US" w:eastAsia="zh-CN"/>
        </w:rPr>
      </w:pPr>
      <w:r>
        <w:rPr>
          <w:rFonts w:hint="eastAsia" w:asciiTheme="minorEastAsia" w:hAnsiTheme="minorEastAsia" w:eastAsiaTheme="minorEastAsia" w:cstheme="minorEastAsia"/>
          <w:color w:val="auto"/>
          <w:sz w:val="36"/>
          <w:szCs w:val="36"/>
          <w:highlight w:val="none"/>
        </w:rPr>
        <w:t>项目名称：重庆工人红岩大思政课宣讲比赛服务</w:t>
      </w:r>
    </w:p>
    <w:p w14:paraId="75ECFBB3">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7859FF4B">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0D3672E1">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0DC22E14">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14:paraId="1B750637">
      <w:pPr>
        <w:spacing w:line="700" w:lineRule="exact"/>
        <w:jc w:val="center"/>
        <w:rPr>
          <w:rFonts w:hint="eastAsia" w:asciiTheme="minorEastAsia" w:hAnsiTheme="minorEastAsia" w:eastAsiaTheme="minorEastAsia" w:cstheme="minorEastAsia"/>
          <w:b/>
          <w:color w:val="auto"/>
          <w:sz w:val="36"/>
          <w:szCs w:val="36"/>
          <w:highlight w:val="none"/>
        </w:rPr>
      </w:pPr>
    </w:p>
    <w:p w14:paraId="3D1C9B8F">
      <w:pPr>
        <w:spacing w:line="500" w:lineRule="exact"/>
        <w:ind w:firstLine="2160" w:firstLineChars="6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采购人：</w:t>
      </w:r>
      <w:r>
        <w:rPr>
          <w:rFonts w:hint="eastAsia" w:asciiTheme="minorEastAsia" w:hAnsiTheme="minorEastAsia" w:eastAsiaTheme="minorEastAsia" w:cstheme="minorEastAsia"/>
          <w:color w:val="auto"/>
          <w:sz w:val="36"/>
          <w:szCs w:val="36"/>
          <w:highlight w:val="none"/>
          <w:lang w:eastAsia="zh-CN"/>
        </w:rPr>
        <w:t>重庆市总工会</w:t>
      </w:r>
      <w:r>
        <w:rPr>
          <w:rFonts w:hint="eastAsia" w:asciiTheme="minorEastAsia" w:hAnsiTheme="minorEastAsia" w:eastAsiaTheme="minorEastAsia" w:cstheme="minorEastAsia"/>
          <w:color w:val="auto"/>
          <w:sz w:val="36"/>
          <w:szCs w:val="36"/>
          <w:highlight w:val="none"/>
        </w:rPr>
        <w:t xml:space="preserve"> </w:t>
      </w:r>
    </w:p>
    <w:p w14:paraId="29E3ED5B">
      <w:pPr>
        <w:spacing w:line="500" w:lineRule="exact"/>
        <w:ind w:firstLine="1080" w:firstLineChars="300"/>
        <w:outlineLvl w:val="0"/>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采购代理机构：重庆宏仁招标代理有限公司</w:t>
      </w:r>
    </w:p>
    <w:p w14:paraId="0516BE84">
      <w:pPr>
        <w:spacing w:line="500" w:lineRule="exact"/>
        <w:jc w:val="center"/>
        <w:outlineLvl w:val="0"/>
        <w:rPr>
          <w:rFonts w:hint="eastAsia" w:asciiTheme="minorEastAsia" w:hAnsiTheme="minorEastAsia" w:eastAsiaTheme="minorEastAsia" w:cstheme="minorEastAsia"/>
          <w:color w:val="auto"/>
          <w:sz w:val="36"/>
          <w:szCs w:val="36"/>
          <w:highlight w:val="none"/>
        </w:rPr>
      </w:pPr>
    </w:p>
    <w:p w14:paraId="2FFA39EE">
      <w:pPr>
        <w:spacing w:line="720" w:lineRule="exact"/>
        <w:jc w:val="center"/>
        <w:outlineLvl w:val="0"/>
        <w:rPr>
          <w:rFonts w:hint="eastAsia" w:asciiTheme="minorEastAsia" w:hAnsiTheme="minorEastAsia" w:eastAsiaTheme="minorEastAsia" w:cstheme="minorEastAsia"/>
          <w:color w:val="auto"/>
          <w:sz w:val="48"/>
          <w:szCs w:val="32"/>
          <w:highlight w:val="none"/>
        </w:rPr>
      </w:pPr>
      <w:r>
        <w:rPr>
          <w:rFonts w:hint="eastAsia" w:asciiTheme="minorEastAsia" w:hAnsiTheme="minorEastAsia" w:eastAsiaTheme="minorEastAsia" w:cstheme="minorEastAsia"/>
          <w:color w:val="auto"/>
          <w:sz w:val="36"/>
          <w:szCs w:val="36"/>
          <w:highlight w:val="none"/>
        </w:rPr>
        <w:t>二〇二</w:t>
      </w:r>
      <w:r>
        <w:rPr>
          <w:rFonts w:hint="eastAsia" w:asciiTheme="minorEastAsia" w:hAnsiTheme="minorEastAsia" w:eastAsiaTheme="minorEastAsia" w:cstheme="minorEastAsia"/>
          <w:color w:val="auto"/>
          <w:sz w:val="36"/>
          <w:szCs w:val="36"/>
          <w:highlight w:val="none"/>
          <w:lang w:val="en-US" w:eastAsia="zh-CN"/>
        </w:rPr>
        <w:t>五</w:t>
      </w:r>
      <w:r>
        <w:rPr>
          <w:rFonts w:hint="eastAsia" w:asciiTheme="minorEastAsia" w:hAnsiTheme="minorEastAsia" w:eastAsiaTheme="minorEastAsia" w:cstheme="minorEastAsia"/>
          <w:color w:val="auto"/>
          <w:sz w:val="36"/>
          <w:szCs w:val="36"/>
          <w:highlight w:val="none"/>
        </w:rPr>
        <w:t>年</w:t>
      </w:r>
      <w:r>
        <w:rPr>
          <w:rFonts w:hint="eastAsia" w:asciiTheme="minorEastAsia" w:hAnsiTheme="minorEastAsia" w:eastAsiaTheme="minorEastAsia" w:cstheme="minorEastAsia"/>
          <w:color w:val="auto"/>
          <w:sz w:val="36"/>
          <w:szCs w:val="36"/>
          <w:highlight w:val="none"/>
          <w:lang w:val="en-US" w:eastAsia="zh-CN"/>
        </w:rPr>
        <w:t>七</w:t>
      </w:r>
      <w:r>
        <w:rPr>
          <w:rFonts w:hint="eastAsia" w:asciiTheme="minorEastAsia" w:hAnsiTheme="minorEastAsia" w:eastAsiaTheme="minorEastAsia" w:cstheme="minorEastAsia"/>
          <w:color w:val="auto"/>
          <w:sz w:val="36"/>
          <w:szCs w:val="36"/>
          <w:highlight w:val="none"/>
        </w:rPr>
        <w:t>月</w:t>
      </w:r>
    </w:p>
    <w:p w14:paraId="1B0C5DD6">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14:paraId="74A10E57">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0F213438">
      <w:pPr>
        <w:pStyle w:val="46"/>
        <w:tabs>
          <w:tab w:val="right" w:leader="dot" w:pos="9412"/>
        </w:tabs>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_Toc32014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第一篇  采购邀请书</w:t>
      </w:r>
      <w:r>
        <w:tab/>
      </w:r>
      <w:r>
        <w:fldChar w:fldCharType="begin"/>
      </w:r>
      <w:r>
        <w:instrText xml:space="preserve"> PAGEREF _Toc32014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628216A5">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_Toc23489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rPr>
        <w:t xml:space="preserve">一、 </w:t>
      </w:r>
      <w:r>
        <w:rPr>
          <w:rFonts w:hint="eastAsia" w:asciiTheme="minorEastAsia" w:hAnsiTheme="minorEastAsia" w:eastAsiaTheme="minorEastAsia" w:cstheme="minorEastAsia"/>
          <w:highlight w:val="none"/>
        </w:rPr>
        <w:t>竞争性磋商内容</w:t>
      </w:r>
      <w:r>
        <w:tab/>
      </w:r>
      <w:r>
        <w:fldChar w:fldCharType="begin"/>
      </w:r>
      <w:r>
        <w:instrText xml:space="preserve"> PAGEREF _Toc23489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708131FF">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_Toc6996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二、供应商资格条件</w:t>
      </w:r>
      <w:r>
        <w:tab/>
      </w:r>
      <w:r>
        <w:fldChar w:fldCharType="begin"/>
      </w:r>
      <w:r>
        <w:instrText xml:space="preserve"> PAGEREF _Toc6996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7F1D6494">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_Toc21124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三、磋商有关说明</w:t>
      </w:r>
      <w:r>
        <w:tab/>
      </w:r>
      <w:r>
        <w:fldChar w:fldCharType="begin"/>
      </w:r>
      <w:r>
        <w:instrText xml:space="preserve"> PAGEREF _Toc21124 \h </w:instrText>
      </w:r>
      <w:r>
        <w:fldChar w:fldCharType="separate"/>
      </w:r>
      <w:r>
        <w:t>- 2 -</w:t>
      </w:r>
      <w:r>
        <w:fldChar w:fldCharType="end"/>
      </w:r>
      <w:r>
        <w:rPr>
          <w:rFonts w:hint="eastAsia" w:asciiTheme="minorEastAsia" w:hAnsiTheme="minorEastAsia" w:eastAsiaTheme="minorEastAsia" w:cstheme="minorEastAsia"/>
          <w:color w:val="auto"/>
          <w:szCs w:val="21"/>
          <w:highlight w:val="none"/>
        </w:rPr>
        <w:fldChar w:fldCharType="end"/>
      </w:r>
    </w:p>
    <w:p w14:paraId="4295777E">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_Toc28780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kern w:val="2"/>
          <w:szCs w:val="24"/>
          <w:highlight w:val="none"/>
          <w:lang w:val="en-US" w:eastAsia="zh-CN" w:bidi="ar-SA"/>
        </w:rPr>
        <w:t>四、保证金</w:t>
      </w:r>
      <w:r>
        <w:tab/>
      </w:r>
      <w:r>
        <w:fldChar w:fldCharType="begin"/>
      </w:r>
      <w:r>
        <w:instrText xml:space="preserve"> PAGEREF _Toc28780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5BD7FBF6">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_Toc7352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五、其它有关规定</w:t>
      </w:r>
      <w:r>
        <w:tab/>
      </w:r>
      <w:r>
        <w:fldChar w:fldCharType="begin"/>
      </w:r>
      <w:r>
        <w:instrText xml:space="preserve"> PAGEREF _Toc7352 \h </w:instrText>
      </w:r>
      <w:r>
        <w:fldChar w:fldCharType="separate"/>
      </w:r>
      <w:r>
        <w:t>- 3 -</w:t>
      </w:r>
      <w:r>
        <w:fldChar w:fldCharType="end"/>
      </w:r>
      <w:r>
        <w:rPr>
          <w:rFonts w:hint="eastAsia" w:asciiTheme="minorEastAsia" w:hAnsiTheme="minorEastAsia" w:eastAsiaTheme="minorEastAsia" w:cstheme="minorEastAsia"/>
          <w:color w:val="auto"/>
          <w:szCs w:val="21"/>
          <w:highlight w:val="none"/>
        </w:rPr>
        <w:fldChar w:fldCharType="end"/>
      </w:r>
    </w:p>
    <w:p w14:paraId="229CFE8E">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_Toc21624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六、联系方式</w:t>
      </w:r>
      <w:r>
        <w:tab/>
      </w:r>
      <w:r>
        <w:fldChar w:fldCharType="begin"/>
      </w:r>
      <w:r>
        <w:instrText xml:space="preserve"> PAGEREF _Toc21624 \h </w:instrText>
      </w:r>
      <w:r>
        <w:fldChar w:fldCharType="separate"/>
      </w:r>
      <w:r>
        <w:t>- 4 -</w:t>
      </w:r>
      <w:r>
        <w:fldChar w:fldCharType="end"/>
      </w:r>
      <w:r>
        <w:rPr>
          <w:rFonts w:hint="eastAsia" w:asciiTheme="minorEastAsia" w:hAnsiTheme="minorEastAsia" w:eastAsiaTheme="minorEastAsia" w:cstheme="minorEastAsia"/>
          <w:color w:val="auto"/>
          <w:szCs w:val="21"/>
          <w:highlight w:val="none"/>
        </w:rPr>
        <w:fldChar w:fldCharType="end"/>
      </w:r>
    </w:p>
    <w:p w14:paraId="66861C53">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_Toc19259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第二篇  项目服务需求</w:t>
      </w:r>
      <w:r>
        <w:tab/>
      </w:r>
      <w:r>
        <w:fldChar w:fldCharType="begin"/>
      </w:r>
      <w:r>
        <w:instrText xml:space="preserve"> PAGEREF _Toc19259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50542F44">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_Toc20761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项目概况</w:t>
      </w:r>
      <w:r>
        <w:tab/>
      </w:r>
      <w:r>
        <w:fldChar w:fldCharType="begin"/>
      </w:r>
      <w:r>
        <w:instrText xml:space="preserve"> PAGEREF _Toc20761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69589FDA">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_Toc29821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lang w:val="en-US" w:eastAsia="zh-CN"/>
        </w:rPr>
        <w:t>二、服务内容及要求</w:t>
      </w:r>
      <w:r>
        <w:tab/>
      </w:r>
      <w:r>
        <w:fldChar w:fldCharType="begin"/>
      </w:r>
      <w:r>
        <w:instrText xml:space="preserve"> PAGEREF _Toc29821 \h </w:instrText>
      </w:r>
      <w:r>
        <w:fldChar w:fldCharType="separate"/>
      </w:r>
      <w:r>
        <w:t>- 6 -</w:t>
      </w:r>
      <w:r>
        <w:fldChar w:fldCharType="end"/>
      </w:r>
      <w:r>
        <w:rPr>
          <w:rFonts w:hint="eastAsia" w:asciiTheme="minorEastAsia" w:hAnsiTheme="minorEastAsia" w:eastAsiaTheme="minorEastAsia" w:cstheme="minorEastAsia"/>
          <w:color w:val="auto"/>
          <w:szCs w:val="21"/>
          <w:highlight w:val="none"/>
        </w:rPr>
        <w:fldChar w:fldCharType="end"/>
      </w:r>
    </w:p>
    <w:p w14:paraId="6B511ECD">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_Toc20744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第三篇  项目商务需求</w:t>
      </w:r>
      <w:r>
        <w:tab/>
      </w:r>
      <w:r>
        <w:fldChar w:fldCharType="begin"/>
      </w:r>
      <w:r>
        <w:instrText xml:space="preserve"> PAGEREF _Toc20744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565AB7BB">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_Toc30258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实施时间</w:t>
      </w:r>
      <w:r>
        <w:rPr>
          <w:rFonts w:hint="eastAsia" w:asciiTheme="minorEastAsia" w:hAnsiTheme="minorEastAsia" w:eastAsiaTheme="minorEastAsia" w:cstheme="minorEastAsia"/>
          <w:highlight w:val="none"/>
        </w:rPr>
        <w:t>、地点及验收方式</w:t>
      </w:r>
      <w:r>
        <w:tab/>
      </w:r>
      <w:r>
        <w:fldChar w:fldCharType="begin"/>
      </w:r>
      <w:r>
        <w:instrText xml:space="preserve"> PAGEREF _Toc30258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13835DF7">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_Toc27012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二、报价要求</w:t>
      </w:r>
      <w:r>
        <w:tab/>
      </w:r>
      <w:r>
        <w:fldChar w:fldCharType="begin"/>
      </w:r>
      <w:r>
        <w:instrText xml:space="preserve"> PAGEREF _Toc27012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01BDF51D">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_Toc28047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三、付款方式</w:t>
      </w:r>
      <w:r>
        <w:tab/>
      </w:r>
      <w:r>
        <w:fldChar w:fldCharType="begin"/>
      </w:r>
      <w:r>
        <w:instrText xml:space="preserve"> PAGEREF _Toc28047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33E79724">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_Toc29717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四、服务质量</w:t>
      </w:r>
      <w:r>
        <w:rPr>
          <w:rFonts w:hint="eastAsia" w:asciiTheme="minorEastAsia" w:hAnsiTheme="minorEastAsia" w:eastAsiaTheme="minorEastAsia" w:cstheme="minorEastAsia"/>
          <w:highlight w:val="none"/>
          <w:lang w:val="en-US" w:eastAsia="zh-CN"/>
        </w:rPr>
        <w:t>保障</w:t>
      </w:r>
      <w:r>
        <w:tab/>
      </w:r>
      <w:r>
        <w:fldChar w:fldCharType="begin"/>
      </w:r>
      <w:r>
        <w:instrText xml:space="preserve"> PAGEREF _Toc29717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4DDB36C8">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_Toc25218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五、知识产权</w:t>
      </w:r>
      <w:r>
        <w:tab/>
      </w:r>
      <w:r>
        <w:fldChar w:fldCharType="begin"/>
      </w:r>
      <w:r>
        <w:instrText xml:space="preserve"> PAGEREF _Toc25218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0670530A">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_Toc9071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六、其他</w:t>
      </w:r>
      <w:r>
        <w:tab/>
      </w:r>
      <w:r>
        <w:fldChar w:fldCharType="begin"/>
      </w:r>
      <w:r>
        <w:instrText xml:space="preserve"> PAGEREF _Toc9071 \h </w:instrText>
      </w:r>
      <w:r>
        <w:fldChar w:fldCharType="separate"/>
      </w:r>
      <w:r>
        <w:t>- 8 -</w:t>
      </w:r>
      <w:r>
        <w:fldChar w:fldCharType="end"/>
      </w:r>
      <w:r>
        <w:rPr>
          <w:rFonts w:hint="eastAsia" w:asciiTheme="minorEastAsia" w:hAnsiTheme="minorEastAsia" w:eastAsiaTheme="minorEastAsia" w:cstheme="minorEastAsia"/>
          <w:color w:val="auto"/>
          <w:szCs w:val="21"/>
          <w:highlight w:val="none"/>
        </w:rPr>
        <w:fldChar w:fldCharType="end"/>
      </w:r>
    </w:p>
    <w:p w14:paraId="4EC1DE0F">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_Toc17789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第四篇  磋商程序及方法、评审标准、无效响应和采购终止</w:t>
      </w:r>
      <w:r>
        <w:tab/>
      </w:r>
      <w:r>
        <w:fldChar w:fldCharType="begin"/>
      </w:r>
      <w:r>
        <w:instrText xml:space="preserve"> PAGEREF _Toc17789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14:paraId="4A1C6005">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_Toc21635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一、磋商程序及方法</w:t>
      </w:r>
      <w:r>
        <w:tab/>
      </w:r>
      <w:r>
        <w:fldChar w:fldCharType="begin"/>
      </w:r>
      <w:r>
        <w:instrText xml:space="preserve"> PAGEREF _Toc21635 \h </w:instrText>
      </w:r>
      <w:r>
        <w:fldChar w:fldCharType="separate"/>
      </w:r>
      <w:r>
        <w:t>- 10 -</w:t>
      </w:r>
      <w:r>
        <w:fldChar w:fldCharType="end"/>
      </w:r>
      <w:r>
        <w:rPr>
          <w:rFonts w:hint="eastAsia" w:asciiTheme="minorEastAsia" w:hAnsiTheme="minorEastAsia" w:eastAsiaTheme="minorEastAsia" w:cstheme="minorEastAsia"/>
          <w:color w:val="auto"/>
          <w:szCs w:val="21"/>
          <w:highlight w:val="none"/>
        </w:rPr>
        <w:fldChar w:fldCharType="end"/>
      </w:r>
    </w:p>
    <w:p w14:paraId="1A54630C">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_Toc7376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二、评审标准</w:t>
      </w:r>
      <w:r>
        <w:tab/>
      </w:r>
      <w:r>
        <w:fldChar w:fldCharType="begin"/>
      </w:r>
      <w:r>
        <w:instrText xml:space="preserve"> PAGEREF _Toc7376 \h </w:instrText>
      </w:r>
      <w:r>
        <w:fldChar w:fldCharType="separate"/>
      </w:r>
      <w:r>
        <w:t>- 12 -</w:t>
      </w:r>
      <w:r>
        <w:fldChar w:fldCharType="end"/>
      </w:r>
      <w:r>
        <w:rPr>
          <w:rFonts w:hint="eastAsia" w:asciiTheme="minorEastAsia" w:hAnsiTheme="minorEastAsia" w:eastAsiaTheme="minorEastAsia" w:cstheme="minorEastAsia"/>
          <w:color w:val="auto"/>
          <w:szCs w:val="21"/>
          <w:highlight w:val="none"/>
        </w:rPr>
        <w:fldChar w:fldCharType="end"/>
      </w:r>
    </w:p>
    <w:p w14:paraId="009D43A8">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_Toc9469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三、无效响应</w:t>
      </w:r>
      <w:r>
        <w:tab/>
      </w:r>
      <w:r>
        <w:fldChar w:fldCharType="begin"/>
      </w:r>
      <w:r>
        <w:instrText xml:space="preserve"> PAGEREF _Toc9469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6937BCD1">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_Toc26025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四、采购终止</w:t>
      </w:r>
      <w:r>
        <w:tab/>
      </w:r>
      <w:r>
        <w:fldChar w:fldCharType="begin"/>
      </w:r>
      <w:r>
        <w:instrText xml:space="preserve"> PAGEREF _Toc26025 \h </w:instrText>
      </w:r>
      <w:r>
        <w:fldChar w:fldCharType="separate"/>
      </w:r>
      <w:r>
        <w:t>- 13 -</w:t>
      </w:r>
      <w:r>
        <w:fldChar w:fldCharType="end"/>
      </w:r>
      <w:r>
        <w:rPr>
          <w:rFonts w:hint="eastAsia" w:asciiTheme="minorEastAsia" w:hAnsiTheme="minorEastAsia" w:eastAsiaTheme="minorEastAsia" w:cstheme="minorEastAsia"/>
          <w:color w:val="auto"/>
          <w:szCs w:val="21"/>
          <w:highlight w:val="none"/>
        </w:rPr>
        <w:fldChar w:fldCharType="end"/>
      </w:r>
    </w:p>
    <w:p w14:paraId="4434217B">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_Toc25276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30"/>
          <w:highlight w:val="none"/>
        </w:rPr>
        <w:t>第五篇  供应商须知</w:t>
      </w:r>
      <w:r>
        <w:tab/>
      </w:r>
      <w:r>
        <w:fldChar w:fldCharType="begin"/>
      </w:r>
      <w:r>
        <w:instrText xml:space="preserve"> PAGEREF _Toc25276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4D792EF3">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_Toc3629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一、磋商费用</w:t>
      </w:r>
      <w:r>
        <w:tab/>
      </w:r>
      <w:r>
        <w:fldChar w:fldCharType="begin"/>
      </w:r>
      <w:r>
        <w:instrText xml:space="preserve"> PAGEREF _Toc3629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459B5268">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_Toc17420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二、竞争性磋商文件</w:t>
      </w:r>
      <w:r>
        <w:tab/>
      </w:r>
      <w:r>
        <w:fldChar w:fldCharType="begin"/>
      </w:r>
      <w:r>
        <w:instrText xml:space="preserve"> PAGEREF _Toc17420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4C6A2457">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_Toc22860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三、磋商要求</w:t>
      </w:r>
      <w:r>
        <w:tab/>
      </w:r>
      <w:r>
        <w:fldChar w:fldCharType="begin"/>
      </w:r>
      <w:r>
        <w:instrText xml:space="preserve"> PAGEREF _Toc22860 \h </w:instrText>
      </w:r>
      <w:r>
        <w:fldChar w:fldCharType="separate"/>
      </w:r>
      <w:r>
        <w:t>- 14 -</w:t>
      </w:r>
      <w:r>
        <w:fldChar w:fldCharType="end"/>
      </w:r>
      <w:r>
        <w:rPr>
          <w:rFonts w:hint="eastAsia" w:asciiTheme="minorEastAsia" w:hAnsiTheme="minorEastAsia" w:eastAsiaTheme="minorEastAsia" w:cstheme="minorEastAsia"/>
          <w:color w:val="auto"/>
          <w:szCs w:val="21"/>
          <w:highlight w:val="none"/>
        </w:rPr>
        <w:fldChar w:fldCharType="end"/>
      </w:r>
    </w:p>
    <w:p w14:paraId="0BD01F9A">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_Toc5797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四、成交供应商的确认和变更</w:t>
      </w:r>
      <w:r>
        <w:tab/>
      </w:r>
      <w:r>
        <w:fldChar w:fldCharType="begin"/>
      </w:r>
      <w:r>
        <w:instrText xml:space="preserve"> PAGEREF _Toc5797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14:paraId="5DA7BB59">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_Toc16955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五、成交通知</w:t>
      </w:r>
      <w:r>
        <w:tab/>
      </w:r>
      <w:r>
        <w:fldChar w:fldCharType="begin"/>
      </w:r>
      <w:r>
        <w:instrText xml:space="preserve"> PAGEREF _Toc16955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14:paraId="4FD62EB8">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_Toc17348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六、关于询问</w:t>
      </w:r>
      <w:r>
        <w:tab/>
      </w:r>
      <w:r>
        <w:fldChar w:fldCharType="begin"/>
      </w:r>
      <w:r>
        <w:instrText xml:space="preserve"> PAGEREF _Toc17348 \h </w:instrText>
      </w:r>
      <w:r>
        <w:fldChar w:fldCharType="separate"/>
      </w:r>
      <w:r>
        <w:t>- 15 -</w:t>
      </w:r>
      <w:r>
        <w:fldChar w:fldCharType="end"/>
      </w:r>
      <w:r>
        <w:rPr>
          <w:rFonts w:hint="eastAsia" w:asciiTheme="minorEastAsia" w:hAnsiTheme="minorEastAsia" w:eastAsiaTheme="minorEastAsia" w:cstheme="minorEastAsia"/>
          <w:color w:val="auto"/>
          <w:szCs w:val="21"/>
          <w:highlight w:val="none"/>
        </w:rPr>
        <w:fldChar w:fldCharType="end"/>
      </w:r>
    </w:p>
    <w:p w14:paraId="74BE8321">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_Toc25786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七、采购代理服务费</w:t>
      </w:r>
      <w:r>
        <w:tab/>
      </w:r>
      <w:r>
        <w:fldChar w:fldCharType="begin"/>
      </w:r>
      <w:r>
        <w:instrText xml:space="preserve"> PAGEREF _Toc25786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14:paraId="150E468C">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_Toc14802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八、签订合同</w:t>
      </w:r>
      <w:r>
        <w:tab/>
      </w:r>
      <w:r>
        <w:fldChar w:fldCharType="begin"/>
      </w:r>
      <w:r>
        <w:instrText xml:space="preserve"> PAGEREF _Toc14802 \h </w:instrText>
      </w:r>
      <w:r>
        <w:fldChar w:fldCharType="separate"/>
      </w:r>
      <w:r>
        <w:t>- 16 -</w:t>
      </w:r>
      <w:r>
        <w:fldChar w:fldCharType="end"/>
      </w:r>
      <w:r>
        <w:rPr>
          <w:rFonts w:hint="eastAsia" w:asciiTheme="minorEastAsia" w:hAnsiTheme="minorEastAsia" w:eastAsiaTheme="minorEastAsia" w:cstheme="minorEastAsia"/>
          <w:color w:val="auto"/>
          <w:szCs w:val="21"/>
          <w:highlight w:val="none"/>
        </w:rPr>
        <w:fldChar w:fldCharType="end"/>
      </w:r>
    </w:p>
    <w:p w14:paraId="71F634C5">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_Toc22673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0"/>
          <w:highlight w:val="none"/>
        </w:rPr>
        <w:t>第六篇  响应文件编制要求</w:t>
      </w:r>
      <w:r>
        <w:tab/>
      </w:r>
      <w:r>
        <w:fldChar w:fldCharType="begin"/>
      </w:r>
      <w:r>
        <w:instrText xml:space="preserve"> PAGEREF _Toc22673 \h </w:instrText>
      </w:r>
      <w:r>
        <w:fldChar w:fldCharType="separate"/>
      </w:r>
      <w:r>
        <w:t>- 17 -</w:t>
      </w:r>
      <w:r>
        <w:fldChar w:fldCharType="end"/>
      </w:r>
      <w:r>
        <w:rPr>
          <w:rFonts w:hint="eastAsia" w:asciiTheme="minorEastAsia" w:hAnsiTheme="minorEastAsia" w:eastAsiaTheme="minorEastAsia" w:cstheme="minorEastAsia"/>
          <w:color w:val="auto"/>
          <w:szCs w:val="21"/>
          <w:highlight w:val="none"/>
        </w:rPr>
        <w:fldChar w:fldCharType="end"/>
      </w:r>
    </w:p>
    <w:p w14:paraId="0890C62A">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_Toc4208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一、经济部分</w:t>
      </w:r>
      <w:r>
        <w:tab/>
      </w:r>
      <w:r>
        <w:fldChar w:fldCharType="begin"/>
      </w:r>
      <w:r>
        <w:instrText xml:space="preserve"> PAGEREF _Toc4208 \h </w:instrText>
      </w:r>
      <w:r>
        <w:fldChar w:fldCharType="separate"/>
      </w:r>
      <w:r>
        <w:t>- 18 -</w:t>
      </w:r>
      <w:r>
        <w:fldChar w:fldCharType="end"/>
      </w:r>
      <w:r>
        <w:rPr>
          <w:rFonts w:hint="eastAsia" w:asciiTheme="minorEastAsia" w:hAnsiTheme="minorEastAsia" w:eastAsiaTheme="minorEastAsia" w:cstheme="minorEastAsia"/>
          <w:color w:val="auto"/>
          <w:szCs w:val="21"/>
          <w:highlight w:val="none"/>
        </w:rPr>
        <w:fldChar w:fldCharType="end"/>
      </w:r>
    </w:p>
    <w:p w14:paraId="5B95E6DF">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_Toc8680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二、服务部分</w:t>
      </w:r>
      <w:r>
        <w:tab/>
      </w:r>
      <w:r>
        <w:fldChar w:fldCharType="begin"/>
      </w:r>
      <w:r>
        <w:instrText xml:space="preserve"> PAGEREF _Toc8680 \h </w:instrText>
      </w:r>
      <w:r>
        <w:fldChar w:fldCharType="separate"/>
      </w:r>
      <w:r>
        <w:t>- 20 -</w:t>
      </w:r>
      <w:r>
        <w:fldChar w:fldCharType="end"/>
      </w:r>
      <w:r>
        <w:rPr>
          <w:rFonts w:hint="eastAsia" w:asciiTheme="minorEastAsia" w:hAnsiTheme="minorEastAsia" w:eastAsiaTheme="minorEastAsia" w:cstheme="minorEastAsia"/>
          <w:color w:val="auto"/>
          <w:szCs w:val="21"/>
          <w:highlight w:val="none"/>
        </w:rPr>
        <w:fldChar w:fldCharType="end"/>
      </w:r>
    </w:p>
    <w:p w14:paraId="7696710E">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_Toc8694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三、商务部分</w:t>
      </w:r>
      <w:r>
        <w:tab/>
      </w:r>
      <w:r>
        <w:fldChar w:fldCharType="begin"/>
      </w:r>
      <w:r>
        <w:instrText xml:space="preserve"> PAGEREF _Toc8694 \h </w:instrText>
      </w:r>
      <w:r>
        <w:fldChar w:fldCharType="separate"/>
      </w:r>
      <w:r>
        <w:t>- 23 -</w:t>
      </w:r>
      <w:r>
        <w:fldChar w:fldCharType="end"/>
      </w:r>
      <w:r>
        <w:rPr>
          <w:rFonts w:hint="eastAsia" w:asciiTheme="minorEastAsia" w:hAnsiTheme="minorEastAsia" w:eastAsiaTheme="minorEastAsia" w:cstheme="minorEastAsia"/>
          <w:color w:val="auto"/>
          <w:szCs w:val="21"/>
          <w:highlight w:val="none"/>
        </w:rPr>
        <w:fldChar w:fldCharType="end"/>
      </w:r>
    </w:p>
    <w:p w14:paraId="174C0DAC">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_Toc9569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四、资格条件</w:t>
      </w:r>
      <w:r>
        <w:tab/>
      </w:r>
      <w:r>
        <w:fldChar w:fldCharType="begin"/>
      </w:r>
      <w:r>
        <w:instrText xml:space="preserve"> PAGEREF _Toc9569 \h </w:instrText>
      </w:r>
      <w:r>
        <w:fldChar w:fldCharType="separate"/>
      </w:r>
      <w:r>
        <w:t>- 25 -</w:t>
      </w:r>
      <w:r>
        <w:fldChar w:fldCharType="end"/>
      </w:r>
      <w:r>
        <w:rPr>
          <w:rFonts w:hint="eastAsia" w:asciiTheme="minorEastAsia" w:hAnsiTheme="minorEastAsia" w:eastAsiaTheme="minorEastAsia" w:cstheme="minorEastAsia"/>
          <w:color w:val="auto"/>
          <w:szCs w:val="21"/>
          <w:highlight w:val="none"/>
        </w:rPr>
        <w:fldChar w:fldCharType="end"/>
      </w:r>
    </w:p>
    <w:p w14:paraId="51406F70">
      <w:pPr>
        <w:pStyle w:val="46"/>
        <w:tabs>
          <w:tab w:val="right" w:leader="dot" w:pos="9412"/>
        </w:tabs>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szCs w:val="21"/>
          <w:highlight w:val="none"/>
        </w:rPr>
        <w:instrText xml:space="preserve"> HYPERLINK \l _Toc28045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五、其他资料</w:t>
      </w:r>
      <w:r>
        <w:tab/>
      </w:r>
      <w:r>
        <w:fldChar w:fldCharType="begin"/>
      </w:r>
      <w:r>
        <w:instrText xml:space="preserve"> PAGEREF _Toc28045 \h </w:instrText>
      </w:r>
      <w:r>
        <w:fldChar w:fldCharType="separate"/>
      </w:r>
      <w:r>
        <w:t>- 30 -</w:t>
      </w:r>
      <w:r>
        <w:fldChar w:fldCharType="end"/>
      </w:r>
      <w:r>
        <w:rPr>
          <w:rFonts w:hint="eastAsia" w:asciiTheme="minorEastAsia" w:hAnsiTheme="minorEastAsia" w:eastAsiaTheme="minorEastAsia" w:cstheme="minorEastAsia"/>
          <w:color w:val="auto"/>
          <w:szCs w:val="21"/>
          <w:highlight w:val="none"/>
        </w:rPr>
        <w:fldChar w:fldCharType="end"/>
      </w:r>
    </w:p>
    <w:p w14:paraId="0C4EF356">
      <w:pPr>
        <w:pStyle w:val="46"/>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7F59AE88">
      <w:pPr>
        <w:pStyle w:val="3"/>
        <w:spacing w:line="360" w:lineRule="auto"/>
        <w:jc w:val="center"/>
        <w:rPr>
          <w:rFonts w:hint="eastAsia" w:asciiTheme="minorEastAsia" w:hAnsiTheme="minorEastAsia" w:eastAsiaTheme="minorEastAsia" w:cstheme="minorEastAsia"/>
          <w:bCs/>
          <w:color w:val="auto"/>
          <w:szCs w:val="30"/>
          <w:highlight w:val="none"/>
        </w:rPr>
      </w:pPr>
      <w:bookmarkStart w:id="0" w:name="_Toc11641050"/>
      <w:bookmarkEnd w:id="0"/>
      <w:bookmarkStart w:id="1" w:name="_Toc12789052"/>
      <w:bookmarkEnd w:id="1"/>
      <w:bookmarkStart w:id="2" w:name="_Toc106030870"/>
      <w:bookmarkEnd w:id="2"/>
      <w:bookmarkStart w:id="3" w:name="_Toc76462316"/>
      <w:bookmarkEnd w:id="3"/>
      <w:bookmarkStart w:id="4" w:name="_Toc7314"/>
      <w:bookmarkEnd w:id="4"/>
      <w:bookmarkStart w:id="5" w:name="_Toc32014"/>
      <w:r>
        <w:rPr>
          <w:rFonts w:hint="eastAsia" w:asciiTheme="minorEastAsia" w:hAnsiTheme="minorEastAsia" w:eastAsiaTheme="minorEastAsia" w:cstheme="minorEastAsia"/>
          <w:bCs/>
          <w:color w:val="auto"/>
          <w:sz w:val="36"/>
          <w:szCs w:val="30"/>
          <w:highlight w:val="none"/>
        </w:rPr>
        <w:t>第一篇  采购邀请书</w:t>
      </w:r>
      <w:bookmarkEnd w:id="5"/>
    </w:p>
    <w:p w14:paraId="6334058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lang w:eastAsia="zh-CN"/>
        </w:rPr>
        <w:t>重庆市总工会</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b/>
          <w:bCs/>
          <w:color w:val="auto"/>
          <w:sz w:val="24"/>
          <w:szCs w:val="24"/>
          <w:highlight w:val="none"/>
          <w:u w:val="single"/>
          <w:lang w:val="en-US" w:eastAsia="zh-CN"/>
        </w:rPr>
        <w:t>重庆工人红岩大思政课宣讲比赛服务</w:t>
      </w:r>
      <w:r>
        <w:rPr>
          <w:rFonts w:hint="eastAsia" w:asciiTheme="minorEastAsia" w:hAnsiTheme="minorEastAsia" w:eastAsiaTheme="minorEastAsia" w:cstheme="minorEastAsia"/>
          <w:b/>
          <w:bCs/>
          <w:color w:val="auto"/>
          <w:sz w:val="24"/>
          <w:szCs w:val="24"/>
          <w:highlight w:val="none"/>
          <w:u w:val="single"/>
        </w:rPr>
        <w:t>项目</w:t>
      </w: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HRZ25C146</w:t>
      </w:r>
      <w:r>
        <w:rPr>
          <w:rFonts w:hint="eastAsia" w:asciiTheme="minorEastAsia" w:hAnsiTheme="minorEastAsia" w:eastAsiaTheme="minorEastAsia" w:cstheme="minorEastAsia"/>
          <w:color w:val="auto"/>
          <w:sz w:val="24"/>
          <w:szCs w:val="24"/>
          <w:highlight w:val="none"/>
        </w:rPr>
        <w:t>）进行竞争性磋商采购。欢迎有资格的供应商前来参与磋商。</w:t>
      </w:r>
    </w:p>
    <w:p w14:paraId="6DB77EA5">
      <w:pPr>
        <w:pStyle w:val="3"/>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 w:name="_Toc76462317"/>
      <w:bookmarkEnd w:id="6"/>
      <w:bookmarkStart w:id="7" w:name="_Toc111"/>
      <w:bookmarkEnd w:id="7"/>
      <w:bookmarkStart w:id="8" w:name="_Toc106030871"/>
      <w:bookmarkEnd w:id="8"/>
      <w:bookmarkStart w:id="9" w:name="_Toc313893526"/>
      <w:bookmarkEnd w:id="9"/>
      <w:bookmarkStart w:id="10" w:name="_Toc317775175"/>
      <w:bookmarkEnd w:id="10"/>
      <w:bookmarkStart w:id="11" w:name="_Toc23489"/>
      <w:r>
        <w:rPr>
          <w:rFonts w:hint="eastAsia" w:asciiTheme="minorEastAsia" w:hAnsiTheme="minorEastAsia" w:eastAsiaTheme="minorEastAsia" w:cstheme="minorEastAsia"/>
          <w:color w:val="auto"/>
          <w:sz w:val="24"/>
          <w:highlight w:val="none"/>
        </w:rPr>
        <w:t>竞争性磋商内容</w:t>
      </w:r>
      <w:bookmarkEnd w:id="11"/>
    </w:p>
    <w:tbl>
      <w:tblPr>
        <w:tblStyle w:val="5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346"/>
        <w:gridCol w:w="2146"/>
        <w:gridCol w:w="1825"/>
      </w:tblGrid>
      <w:tr w14:paraId="5381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7E1ADDD0">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2346" w:type="dxa"/>
            <w:vAlign w:val="center"/>
          </w:tcPr>
          <w:p w14:paraId="1D09FFB8">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最高限价（万元）</w:t>
            </w:r>
          </w:p>
        </w:tc>
        <w:tc>
          <w:tcPr>
            <w:tcW w:w="2146" w:type="dxa"/>
            <w:vAlign w:val="center"/>
          </w:tcPr>
          <w:p w14:paraId="2FFD3237">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磋商保证金（元）</w:t>
            </w:r>
          </w:p>
        </w:tc>
        <w:tc>
          <w:tcPr>
            <w:tcW w:w="1825" w:type="dxa"/>
            <w:vAlign w:val="center"/>
          </w:tcPr>
          <w:p w14:paraId="150009B6">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成交供应商数量（名）</w:t>
            </w:r>
          </w:p>
        </w:tc>
      </w:tr>
      <w:tr w14:paraId="0C2F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42" w:type="dxa"/>
            <w:vAlign w:val="center"/>
          </w:tcPr>
          <w:p w14:paraId="1746558F">
            <w:pPr>
              <w:pStyle w:val="24"/>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重庆工人红岩大思政课宣讲比赛服务</w:t>
            </w:r>
          </w:p>
        </w:tc>
        <w:tc>
          <w:tcPr>
            <w:tcW w:w="2346" w:type="dxa"/>
            <w:vAlign w:val="center"/>
          </w:tcPr>
          <w:p w14:paraId="130A8A6D">
            <w:pPr>
              <w:pStyle w:val="24"/>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30</w:t>
            </w:r>
          </w:p>
        </w:tc>
        <w:tc>
          <w:tcPr>
            <w:tcW w:w="2146" w:type="dxa"/>
            <w:vAlign w:val="center"/>
          </w:tcPr>
          <w:p w14:paraId="22A16B92">
            <w:pPr>
              <w:pStyle w:val="24"/>
              <w:spacing w:line="240" w:lineRule="auto"/>
              <w:ind w:left="0"/>
              <w:jc w:val="center"/>
              <w:outlineLvl w:val="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4500</w:t>
            </w:r>
          </w:p>
        </w:tc>
        <w:tc>
          <w:tcPr>
            <w:tcW w:w="1825" w:type="dxa"/>
            <w:vAlign w:val="center"/>
          </w:tcPr>
          <w:p w14:paraId="24911D7F">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bl>
    <w:p w14:paraId="7772859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 w:name="_Toc76462318"/>
      <w:bookmarkEnd w:id="12"/>
      <w:bookmarkStart w:id="13" w:name="_Toc21035"/>
      <w:bookmarkEnd w:id="13"/>
      <w:bookmarkStart w:id="14" w:name="_Toc106030872"/>
      <w:bookmarkEnd w:id="14"/>
      <w:bookmarkStart w:id="15" w:name="_Toc6996"/>
      <w:bookmarkStart w:id="16" w:name="_Toc373860293"/>
      <w:bookmarkStart w:id="17" w:name="_Toc317775178"/>
      <w:r>
        <w:rPr>
          <w:rFonts w:hint="eastAsia" w:asciiTheme="minorEastAsia" w:hAnsiTheme="minorEastAsia" w:eastAsiaTheme="minorEastAsia" w:cstheme="minorEastAsia"/>
          <w:color w:val="auto"/>
          <w:sz w:val="24"/>
          <w:highlight w:val="none"/>
        </w:rPr>
        <w:t>二、供应商资格条件</w:t>
      </w:r>
      <w:bookmarkEnd w:id="15"/>
    </w:p>
    <w:p w14:paraId="5D9327B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（一）基本资格条件</w:t>
      </w:r>
    </w:p>
    <w:p w14:paraId="448CE00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1、具有独立承担民事责任的能力；</w:t>
      </w:r>
    </w:p>
    <w:p w14:paraId="528BF7D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2、具有良好的商业信誉和健全的财务会计制度；</w:t>
      </w:r>
    </w:p>
    <w:p w14:paraId="412EE6B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3、具有履行合同所必需的设备和专业技术能力；</w:t>
      </w:r>
    </w:p>
    <w:p w14:paraId="59C937D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6BF82BC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5、参加采购活动前三年内，在经营活动中没有重大违法记录；</w:t>
      </w:r>
    </w:p>
    <w:p w14:paraId="63918D7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449507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（二）特定资格条件：</w:t>
      </w:r>
      <w:r>
        <w:rPr>
          <w:rFonts w:hint="eastAsia" w:asciiTheme="minorEastAsia" w:hAnsiTheme="minorEastAsia" w:eastAsiaTheme="minorEastAsia" w:cstheme="minorEastAsia"/>
          <w:color w:val="auto"/>
          <w:sz w:val="24"/>
          <w:szCs w:val="24"/>
          <w:highlight w:val="none"/>
          <w:u w:val="single"/>
        </w:rPr>
        <w:t>无</w:t>
      </w:r>
      <w:r>
        <w:rPr>
          <w:rFonts w:hint="eastAsia" w:asciiTheme="minorEastAsia" w:hAnsiTheme="minorEastAsia" w:eastAsiaTheme="minorEastAsia" w:cstheme="minorEastAsia"/>
          <w:color w:val="auto"/>
          <w:sz w:val="24"/>
          <w:szCs w:val="24"/>
          <w:highlight w:val="none"/>
        </w:rPr>
        <w:t>。</w:t>
      </w:r>
    </w:p>
    <w:bookmarkEnd w:id="16"/>
    <w:p w14:paraId="7A9E136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 w:name="_Toc24313"/>
      <w:bookmarkEnd w:id="18"/>
      <w:bookmarkStart w:id="19" w:name="_Toc76462320"/>
      <w:bookmarkEnd w:id="19"/>
      <w:bookmarkStart w:id="20" w:name="_Toc106030874"/>
      <w:bookmarkEnd w:id="20"/>
      <w:bookmarkStart w:id="21" w:name="_Toc21124"/>
      <w:r>
        <w:rPr>
          <w:rFonts w:hint="eastAsia" w:asciiTheme="minorEastAsia" w:hAnsiTheme="minorEastAsia" w:eastAsiaTheme="minorEastAsia" w:cstheme="minorEastAsia"/>
          <w:color w:val="auto"/>
          <w:sz w:val="24"/>
          <w:highlight w:val="none"/>
        </w:rPr>
        <w:t>三、磋商有关说明</w:t>
      </w:r>
      <w:bookmarkEnd w:id="21"/>
    </w:p>
    <w:p w14:paraId="0EBE355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（一）供应商应通过“重庆市行采家”网站（https://www.gec123.com/）登记加入重庆市行采家采购供应商库”。</w:t>
      </w:r>
    </w:p>
    <w:p w14:paraId="6BA0F7A4">
      <w:pPr>
        <w:keepNext w:val="0"/>
        <w:keepLines w:val="0"/>
        <w:pageBreakBefore w:val="0"/>
        <w:widowControl w:val="0"/>
        <w:kinsoku w:val="0"/>
        <w:wordWrap/>
        <w:overflowPunct w:val="0"/>
        <w:topLinePunct w:val="0"/>
        <w:autoSpaceDE w:val="0"/>
        <w:autoSpaceDN w:val="0"/>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凡有意参加磋商的供应商，请在“重庆市行采家”网站（https://www.gec123.com/）上下载或到采购代理机构处领取本项目竞争性磋商文件以及图纸、澄清等磋商前公布的所有项目资料，无论供应商下载或领取与否，均视为已知晓所有磋商实质性要求内容</w:t>
      </w:r>
      <w:r>
        <w:rPr>
          <w:rFonts w:hint="eastAsia" w:asciiTheme="minorEastAsia" w:hAnsiTheme="minorEastAsia" w:eastAsiaTheme="minorEastAsia" w:cstheme="minorEastAsia"/>
          <w:color w:val="auto"/>
          <w:sz w:val="24"/>
          <w:szCs w:val="24"/>
          <w:highlight w:val="none"/>
          <w:lang w:eastAsia="zh-CN"/>
        </w:rPr>
        <w:t>。</w:t>
      </w:r>
    </w:p>
    <w:p w14:paraId="1650881B">
      <w:pPr>
        <w:keepNext w:val="0"/>
        <w:keepLines w:val="0"/>
        <w:pageBreakBefore w:val="0"/>
        <w:widowControl w:val="0"/>
        <w:kinsoku w:val="0"/>
        <w:wordWrap/>
        <w:overflowPunct w:val="0"/>
        <w:topLinePunct w:val="0"/>
        <w:autoSpaceDE w:val="0"/>
        <w:autoSpaceDN w:val="0"/>
        <w:bidi w:val="0"/>
        <w:adjustRightInd w:val="0"/>
        <w:snapToGrid w:val="0"/>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注：本项目采购公告及结果公告将在“重庆市总工会职工服务网”（https://www.cqgh.org/）同步进行公示</w:t>
      </w:r>
      <w:r>
        <w:rPr>
          <w:rFonts w:hint="eastAsia" w:asciiTheme="minorEastAsia" w:hAnsiTheme="minorEastAsia" w:eastAsiaTheme="minorEastAsia" w:cstheme="minorEastAsia"/>
          <w:b/>
          <w:bCs/>
          <w:color w:val="auto"/>
          <w:sz w:val="24"/>
          <w:szCs w:val="24"/>
          <w:highlight w:val="none"/>
        </w:rPr>
        <w:t>。</w:t>
      </w:r>
    </w:p>
    <w:p w14:paraId="4B880A4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（三）竞争性磋商公告期限：自采购公告发布之日起三个工作日。</w:t>
      </w:r>
    </w:p>
    <w:p w14:paraId="76BE800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（四）竞争性磋商文件发售期限： </w:t>
      </w:r>
    </w:p>
    <w:p w14:paraId="300334C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1.竞争性磋商文件发售期：202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31</w:t>
      </w:r>
      <w:r>
        <w:rPr>
          <w:rFonts w:hint="eastAsia" w:asciiTheme="minorEastAsia" w:hAnsiTheme="minorEastAsia" w:eastAsiaTheme="minorEastAsia" w:cstheme="minorEastAsia"/>
          <w:color w:val="auto"/>
          <w:sz w:val="24"/>
          <w:szCs w:val="24"/>
          <w:highlight w:val="none"/>
        </w:rPr>
        <w:t>日（9:00—17:00工作时间）。</w:t>
      </w:r>
    </w:p>
    <w:p w14:paraId="0895E36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2.报名方式：</w:t>
      </w:r>
    </w:p>
    <w:p w14:paraId="4276275E">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（1）潜在供应商将《采购文件发售登记表》（加盖供应商公章）及标书费转账凭证扫描后发送至8501629@qq.com。</w:t>
      </w:r>
    </w:p>
    <w:p w14:paraId="655EC87C">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（2）收款账户：</w:t>
      </w:r>
    </w:p>
    <w:p w14:paraId="0F8B15A5">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 名：重庆宏仁招标代理有限公司</w:t>
      </w:r>
    </w:p>
    <w:p w14:paraId="52FC3C24">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3CDE460F">
      <w:pPr>
        <w:widowControl/>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号：123907228910802</w:t>
      </w:r>
    </w:p>
    <w:p w14:paraId="7C746F7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（3）在磋商文件发售期内购买了磋商文件的供应商，其报名才被接收。</w:t>
      </w:r>
    </w:p>
    <w:p w14:paraId="3E0D94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（4）潜在供应商未报名不得参与磋商。</w:t>
      </w:r>
    </w:p>
    <w:p w14:paraId="46056B4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3.竞争性磋商文件售价：人民币</w:t>
      </w:r>
      <w:r>
        <w:rPr>
          <w:rFonts w:hint="eastAsia" w:asciiTheme="minorEastAsia" w:hAnsiTheme="minorEastAsia" w:eastAsiaTheme="minorEastAsia" w:cstheme="minorEastAsia"/>
          <w:color w:val="auto"/>
          <w:sz w:val="24"/>
          <w:szCs w:val="24"/>
          <w:highlight w:val="none"/>
          <w:u w:val="single"/>
        </w:rPr>
        <w:t>300</w:t>
      </w:r>
      <w:r>
        <w:rPr>
          <w:rFonts w:hint="eastAsia" w:asciiTheme="minorEastAsia" w:hAnsiTheme="minorEastAsia" w:eastAsiaTheme="minorEastAsia" w:cstheme="minorEastAsia"/>
          <w:color w:val="auto"/>
          <w:sz w:val="24"/>
          <w:szCs w:val="24"/>
          <w:highlight w:val="none"/>
        </w:rPr>
        <w:t>元/包（售后不退）。</w:t>
      </w:r>
    </w:p>
    <w:p w14:paraId="5F42B62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（五）递交响应文件地点：</w:t>
      </w:r>
      <w:r>
        <w:rPr>
          <w:rFonts w:hint="eastAsia" w:asciiTheme="minorEastAsia" w:hAnsiTheme="minorEastAsia" w:eastAsiaTheme="minorEastAsia" w:cstheme="minorEastAsia"/>
          <w:color w:val="auto"/>
          <w:sz w:val="24"/>
          <w:szCs w:val="24"/>
          <w:highlight w:val="none"/>
          <w:u w:val="single"/>
        </w:rPr>
        <w:t>重庆宏仁招标代理有限公司开标室（重庆市渝北区星光大道60号</w:t>
      </w:r>
      <w:r>
        <w:rPr>
          <w:rFonts w:hint="eastAsia" w:asciiTheme="minorEastAsia" w:hAnsiTheme="minorEastAsia" w:eastAsiaTheme="minorEastAsia" w:cstheme="minorEastAsia"/>
          <w:color w:val="auto"/>
          <w:sz w:val="24"/>
          <w:szCs w:val="24"/>
          <w:highlight w:val="none"/>
          <w:u w:val="single"/>
          <w:lang w:val="en-US" w:eastAsia="zh-CN"/>
        </w:rPr>
        <w:t>1楼</w:t>
      </w:r>
      <w:r>
        <w:rPr>
          <w:rFonts w:hint="eastAsia" w:asciiTheme="minorEastAsia" w:hAnsiTheme="minorEastAsia" w:eastAsiaTheme="minorEastAsia" w:cstheme="minorEastAsia"/>
          <w:color w:val="auto"/>
          <w:sz w:val="24"/>
          <w:szCs w:val="24"/>
          <w:highlight w:val="none"/>
          <w:u w:val="single"/>
        </w:rPr>
        <w:t>）</w:t>
      </w:r>
    </w:p>
    <w:p w14:paraId="12A5EA5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（六）响应文件递交开始时间：202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p w14:paraId="21378A8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（七）响应文件递交截止时间：202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2F578AB1">
      <w:pPr>
        <w:spacing w:line="400" w:lineRule="exact"/>
        <w:ind w:firstLine="480" w:firstLineChars="200"/>
        <w:rPr>
          <w:rFonts w:hint="default"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磋商开始时间</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rPr>
        <w:t>日北京时间1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30</w:t>
      </w:r>
    </w:p>
    <w:p w14:paraId="62B80710">
      <w:pPr>
        <w:pStyle w:val="3"/>
        <w:adjustRightInd w:val="0"/>
        <w:snapToGrid w:val="0"/>
        <w:spacing w:before="0" w:after="0" w:line="400" w:lineRule="exact"/>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bookmarkStart w:id="22" w:name="_Toc28780"/>
      <w:r>
        <w:rPr>
          <w:rFonts w:hint="eastAsia" w:asciiTheme="minorEastAsia" w:hAnsiTheme="minorEastAsia" w:eastAsiaTheme="minorEastAsia" w:cstheme="minorEastAsia"/>
          <w:b/>
          <w:bCs/>
          <w:color w:val="auto"/>
          <w:kern w:val="2"/>
          <w:sz w:val="24"/>
          <w:szCs w:val="24"/>
          <w:highlight w:val="none"/>
          <w:u w:val="none"/>
          <w:lang w:val="en-US" w:eastAsia="zh-CN" w:bidi="ar-SA"/>
        </w:rPr>
        <w:t>四、保证金</w:t>
      </w:r>
      <w:bookmarkEnd w:id="22"/>
      <w:r>
        <w:rPr>
          <w:rFonts w:hint="eastAsia" w:asciiTheme="minorEastAsia" w:hAnsiTheme="minorEastAsia" w:eastAsiaTheme="minorEastAsia" w:cstheme="minorEastAsia"/>
          <w:b/>
          <w:bCs/>
          <w:color w:val="auto"/>
          <w:kern w:val="2"/>
          <w:sz w:val="24"/>
          <w:szCs w:val="24"/>
          <w:highlight w:val="none"/>
          <w:u w:val="none"/>
          <w:lang w:val="en-US" w:eastAsia="zh-CN" w:bidi="ar-SA"/>
        </w:rPr>
        <w:t xml:space="preserve"> </w:t>
      </w:r>
    </w:p>
    <w:p w14:paraId="65B87CE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（一）磋商保证金</w:t>
      </w:r>
    </w:p>
    <w:p w14:paraId="1E9AA3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1.转账方式</w:t>
      </w:r>
    </w:p>
    <w:p w14:paraId="34D198F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1.1供应商应足额交纳磋商保证金（保证金金额详见本篇，一、竞争性磋商内容），并汇至以下账户，保证金的到账截止时间为“磋商开始时间”前一日北京时间17时00分。</w:t>
      </w:r>
    </w:p>
    <w:p w14:paraId="5F98B33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磋商保证金缴纳账户：</w:t>
      </w:r>
    </w:p>
    <w:p w14:paraId="16A8C7D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14:paraId="27D27F4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14:paraId="7EDBB3D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14:paraId="58A7880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14:paraId="143602C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14:paraId="68C0314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14:paraId="446ED9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14:paraId="118C24D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3" w:name="_Toc7352"/>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23"/>
    </w:p>
    <w:p w14:paraId="4FC538F8">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14:paraId="0A29A548">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5A1D9B4B">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重庆市行采家”网站（https://www.gec123.com/）上发布，请各供应商注意下载或到采购代理机构处领取；无论供应商下载或领取与否，均视同供应商已知晓本项目澄清文件（如果有）的内容。</w:t>
      </w:r>
    </w:p>
    <w:p w14:paraId="02E0F733">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14:paraId="161E1245">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14:paraId="66EFCCC6">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14:paraId="3558C37B">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14:paraId="7E8CD137">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24"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24"/>
    <w:p w14:paraId="730FE069">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5" w:name="_Toc106030877"/>
      <w:bookmarkEnd w:id="25"/>
      <w:bookmarkStart w:id="26" w:name="_Toc32225"/>
      <w:bookmarkEnd w:id="26"/>
      <w:bookmarkStart w:id="27" w:name="_Toc76462323"/>
      <w:bookmarkEnd w:id="27"/>
      <w:bookmarkStart w:id="28" w:name="_Toc21624"/>
      <w:r>
        <w:rPr>
          <w:rFonts w:hint="eastAsia" w:asciiTheme="minorEastAsia" w:hAnsiTheme="minorEastAsia" w:eastAsiaTheme="minorEastAsia" w:cstheme="minorEastAsia"/>
          <w:color w:val="auto"/>
          <w:sz w:val="24"/>
          <w:highlight w:val="none"/>
        </w:rPr>
        <w:t>六、联系方式</w:t>
      </w:r>
      <w:bookmarkEnd w:id="28"/>
    </w:p>
    <w:p w14:paraId="1457FE8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重庆市总工</w:t>
      </w:r>
      <w:bookmarkStart w:id="174" w:name="_GoBack"/>
      <w:bookmarkEnd w:id="174"/>
      <w:r>
        <w:rPr>
          <w:rFonts w:hint="eastAsia" w:asciiTheme="minorEastAsia" w:hAnsiTheme="minorEastAsia" w:eastAsiaTheme="minorEastAsia" w:cstheme="minorEastAsia"/>
          <w:color w:val="auto"/>
          <w:sz w:val="24"/>
          <w:szCs w:val="24"/>
          <w:highlight w:val="none"/>
          <w:lang w:eastAsia="zh-CN"/>
        </w:rPr>
        <w:t>会</w:t>
      </w:r>
    </w:p>
    <w:p w14:paraId="199056C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何</w:t>
      </w:r>
      <w:r>
        <w:rPr>
          <w:rFonts w:hint="eastAsia" w:asciiTheme="minorEastAsia" w:hAnsiTheme="minorEastAsia" w:eastAsiaTheme="minorEastAsia" w:cstheme="minorEastAsia"/>
          <w:color w:val="auto"/>
          <w:sz w:val="24"/>
          <w:szCs w:val="24"/>
          <w:highlight w:val="none"/>
          <w:lang w:eastAsia="zh-CN"/>
        </w:rPr>
        <w:t>老师</w:t>
      </w:r>
      <w:r>
        <w:rPr>
          <w:rFonts w:hint="eastAsia" w:asciiTheme="minorEastAsia" w:hAnsiTheme="minorEastAsia" w:eastAsiaTheme="minorEastAsia" w:cstheme="minorEastAsia"/>
          <w:color w:val="auto"/>
          <w:sz w:val="24"/>
          <w:szCs w:val="24"/>
          <w:highlight w:val="none"/>
          <w:lang w:val="en-US" w:eastAsia="zh-CN"/>
        </w:rPr>
        <w:t xml:space="preserve"> </w:t>
      </w:r>
    </w:p>
    <w:p w14:paraId="7CCFD13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 xml:space="preserve">023-63525306  </w:t>
      </w:r>
      <w:r>
        <w:rPr>
          <w:rFonts w:hint="eastAsia" w:asciiTheme="minorEastAsia" w:hAnsiTheme="minorEastAsia" w:eastAsiaTheme="minorEastAsia" w:cstheme="minorEastAsia"/>
          <w:color w:val="auto"/>
          <w:sz w:val="24"/>
          <w:szCs w:val="24"/>
          <w:highlight w:val="none"/>
        </w:rPr>
        <w:t xml:space="preserve"> </w:t>
      </w:r>
    </w:p>
    <w:p w14:paraId="013BD030">
      <w:pPr>
        <w:snapToGrid w:val="0"/>
        <w:spacing w:line="400" w:lineRule="exact"/>
        <w:ind w:firstLine="480" w:firstLineChars="200"/>
        <w:outlineLvl w:val="2"/>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地  址：重庆市渝中区中山二路</w:t>
      </w:r>
      <w:r>
        <w:rPr>
          <w:rFonts w:hint="eastAsia" w:asciiTheme="minorEastAsia" w:hAnsiTheme="minorEastAsia" w:eastAsiaTheme="minorEastAsia" w:cstheme="minorEastAsia"/>
          <w:color w:val="auto"/>
          <w:sz w:val="24"/>
          <w:szCs w:val="24"/>
          <w:highlight w:val="none"/>
          <w:lang w:val="en-US" w:eastAsia="zh-CN"/>
        </w:rPr>
        <w:t>174号</w:t>
      </w:r>
    </w:p>
    <w:p w14:paraId="53C7A7BB">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14:paraId="2827992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联系人：蒋老师 </w:t>
      </w:r>
    </w:p>
    <w:p w14:paraId="2602522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话：19122472100</w:t>
      </w:r>
    </w:p>
    <w:p w14:paraId="0DEBC20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14:paraId="5D36AAD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1FA48A9">
      <w:pPr>
        <w:rPr>
          <w:rFonts w:hint="eastAsia" w:asciiTheme="minorEastAsia" w:hAnsiTheme="minorEastAsia" w:eastAsiaTheme="minorEastAsia" w:cstheme="minorEastAsia"/>
          <w:color w:val="auto"/>
          <w:highlight w:val="none"/>
        </w:rPr>
      </w:pPr>
    </w:p>
    <w:p w14:paraId="684759B0">
      <w:pPr>
        <w:rPr>
          <w:rFonts w:hint="eastAsia" w:asciiTheme="minorEastAsia" w:hAnsiTheme="minorEastAsia" w:eastAsiaTheme="minorEastAsia" w:cstheme="minorEastAsia"/>
          <w:color w:val="auto"/>
          <w:highlight w:val="none"/>
        </w:rPr>
      </w:pPr>
    </w:p>
    <w:p w14:paraId="10A93ED9">
      <w:pPr>
        <w:pStyle w:val="2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14:paraId="10958255">
      <w:pPr>
        <w:jc w:val="center"/>
        <w:rPr>
          <w:rFonts w:hint="eastAsia" w:asciiTheme="minorEastAsia" w:hAnsiTheme="minorEastAsia" w:eastAsiaTheme="minorEastAsia" w:cstheme="minorEastAsia"/>
          <w:b/>
          <w:bCs/>
          <w:color w:val="auto"/>
          <w:sz w:val="44"/>
          <w:szCs w:val="44"/>
          <w:highlight w:val="none"/>
        </w:rPr>
      </w:pPr>
    </w:p>
    <w:p w14:paraId="5C6B3B04">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14:paraId="692E6B51">
      <w:pPr>
        <w:jc w:val="left"/>
        <w:rPr>
          <w:rFonts w:hint="eastAsia" w:asciiTheme="minorEastAsia" w:hAnsiTheme="minorEastAsia" w:eastAsiaTheme="minorEastAsia" w:cstheme="minorEastAsia"/>
          <w:b/>
          <w:bCs/>
          <w:color w:val="auto"/>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14:paraId="411958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14:paraId="7DFD2B9D">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14:paraId="674E6191">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HRZ25C146</w:t>
            </w:r>
          </w:p>
          <w:p w14:paraId="0DA9A1C4">
            <w:pPr>
              <w:rPr>
                <w:rFonts w:hint="default" w:asciiTheme="minorEastAsia" w:hAnsiTheme="minorEastAsia" w:eastAsiaTheme="minorEastAsia" w:cstheme="minorEastAsia"/>
                <w:b/>
                <w:bCs/>
                <w:color w:val="auto"/>
                <w:sz w:val="32"/>
                <w:highlight w:val="none"/>
                <w:u w:val="single"/>
                <w:lang w:val="en-US"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val="en-US" w:eastAsia="zh-CN"/>
              </w:rPr>
              <w:t>重庆工人红岩大思政课宣讲比赛服务</w:t>
            </w:r>
          </w:p>
        </w:tc>
      </w:tr>
      <w:tr w14:paraId="179345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14:paraId="7D888221">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14:paraId="7710DE85">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14:paraId="0237F0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4C1600FD">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14:paraId="783EBE0E">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6C3E108C">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14:paraId="0E7EDF11">
            <w:pPr>
              <w:jc w:val="left"/>
              <w:rPr>
                <w:rFonts w:hint="eastAsia" w:asciiTheme="minorEastAsia" w:hAnsiTheme="minorEastAsia" w:eastAsiaTheme="minorEastAsia" w:cstheme="minorEastAsia"/>
                <w:color w:val="auto"/>
                <w:sz w:val="30"/>
                <w:szCs w:val="30"/>
                <w:highlight w:val="none"/>
              </w:rPr>
            </w:pPr>
          </w:p>
        </w:tc>
      </w:tr>
      <w:tr w14:paraId="598FB4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14:paraId="6DD400CB">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14:paraId="22E4B698">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14:paraId="456C3F65">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14:paraId="27F27308">
            <w:pPr>
              <w:jc w:val="left"/>
              <w:rPr>
                <w:rFonts w:hint="eastAsia" w:asciiTheme="minorEastAsia" w:hAnsiTheme="minorEastAsia" w:eastAsiaTheme="minorEastAsia" w:cstheme="minorEastAsia"/>
                <w:color w:val="auto"/>
                <w:sz w:val="30"/>
                <w:szCs w:val="30"/>
                <w:highlight w:val="none"/>
              </w:rPr>
            </w:pPr>
          </w:p>
        </w:tc>
      </w:tr>
      <w:tr w14:paraId="0E4ED5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14:paraId="0B839671">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14:paraId="1AEEE305">
            <w:pPr>
              <w:jc w:val="left"/>
              <w:rPr>
                <w:rFonts w:hint="eastAsia" w:asciiTheme="minorEastAsia" w:hAnsiTheme="minorEastAsia" w:eastAsiaTheme="minorEastAsia" w:cstheme="minorEastAsia"/>
                <w:color w:val="auto"/>
                <w:sz w:val="30"/>
                <w:szCs w:val="30"/>
                <w:highlight w:val="none"/>
              </w:rPr>
            </w:pPr>
          </w:p>
        </w:tc>
      </w:tr>
      <w:tr w14:paraId="552E4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14:paraId="6134D514">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14:paraId="202C3B04">
            <w:pPr>
              <w:jc w:val="left"/>
              <w:rPr>
                <w:rFonts w:hint="eastAsia" w:asciiTheme="minorEastAsia" w:hAnsiTheme="minorEastAsia" w:eastAsiaTheme="minorEastAsia" w:cstheme="minorEastAsia"/>
                <w:color w:val="auto"/>
                <w:sz w:val="30"/>
                <w:szCs w:val="30"/>
                <w:highlight w:val="none"/>
              </w:rPr>
            </w:pPr>
          </w:p>
        </w:tc>
      </w:tr>
      <w:tr w14:paraId="7801E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14:paraId="47141CF3">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14:paraId="2CAAB8F8">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14:paraId="0792990D">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标书金额：</w:t>
      </w:r>
      <w:r>
        <w:rPr>
          <w:rFonts w:hint="eastAsia" w:asciiTheme="minorEastAsia" w:hAnsiTheme="minorEastAsia" w:eastAsiaTheme="minorEastAsia" w:cstheme="minorEastAsia"/>
          <w:color w:val="auto"/>
          <w:sz w:val="24"/>
          <w:highlight w:val="none"/>
          <w:u w:val="single"/>
        </w:rPr>
        <w:t>300</w:t>
      </w:r>
      <w:r>
        <w:rPr>
          <w:rFonts w:hint="eastAsia" w:asciiTheme="minorEastAsia" w:hAnsiTheme="minorEastAsia" w:eastAsiaTheme="minorEastAsia" w:cstheme="minorEastAsia"/>
          <w:color w:val="auto"/>
          <w:sz w:val="24"/>
          <w:highlight w:val="none"/>
        </w:rPr>
        <w:t xml:space="preserve">元/分包  发售人：重庆宏仁招标代理有限公司  </w:t>
      </w:r>
    </w:p>
    <w:p w14:paraId="3A787537">
      <w:pPr>
        <w:ind w:firstLine="720" w:firstLineChars="3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日期：</w:t>
      </w:r>
    </w:p>
    <w:p w14:paraId="42E9AE98">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14:paraId="27012866">
      <w:pPr>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1.报名和</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发售期：202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24</w:t>
      </w:r>
      <w:r>
        <w:rPr>
          <w:rFonts w:hint="eastAsia" w:asciiTheme="minorEastAsia" w:hAnsiTheme="minorEastAsia" w:eastAsiaTheme="minorEastAsia" w:cstheme="minorEastAsia"/>
          <w:color w:val="auto"/>
          <w:sz w:val="24"/>
          <w:highlight w:val="none"/>
        </w:rPr>
        <w:t>日-202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lang w:val="en-US" w:eastAsia="zh-CN"/>
        </w:rPr>
        <w:t>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31</w:t>
      </w:r>
      <w:r>
        <w:rPr>
          <w:rFonts w:hint="eastAsia" w:asciiTheme="minorEastAsia" w:hAnsiTheme="minorEastAsia" w:eastAsiaTheme="minorEastAsia" w:cstheme="minorEastAsia"/>
          <w:color w:val="auto"/>
          <w:sz w:val="24"/>
          <w:highlight w:val="none"/>
        </w:rPr>
        <w:t>日17:00（工作时间）</w:t>
      </w:r>
    </w:p>
    <w:p w14:paraId="66530FD4">
      <w:pPr>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蒋老师</w:t>
      </w:r>
      <w:r>
        <w:rPr>
          <w:rFonts w:hint="eastAsia" w:asciiTheme="minorEastAsia" w:hAnsiTheme="minorEastAsia" w:eastAsiaTheme="minorEastAsia" w:cstheme="minorEastAsia"/>
          <w:color w:val="auto"/>
          <w:sz w:val="24"/>
          <w:highlight w:val="none"/>
        </w:rPr>
        <w:t xml:space="preserve">  电话：19122472100 邮箱：8501629@qq.com</w:t>
      </w:r>
    </w:p>
    <w:p w14:paraId="4F8C233D">
      <w:pPr>
        <w:snapToGrid w:val="0"/>
        <w:spacing w:line="420" w:lineRule="exact"/>
        <w:ind w:firstLine="723"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2.若需开发票请将开票信息发送至邮箱852786624@qq.com</w:t>
      </w:r>
    </w:p>
    <w:p w14:paraId="52528690">
      <w:pPr>
        <w:rPr>
          <w:rFonts w:hint="eastAsia" w:asciiTheme="minorEastAsia" w:hAnsiTheme="minorEastAsia" w:eastAsiaTheme="minorEastAsia" w:cstheme="minorEastAsia"/>
          <w:b/>
          <w:color w:val="auto"/>
          <w:sz w:val="24"/>
          <w:szCs w:val="24"/>
          <w:highlight w:val="none"/>
        </w:rPr>
      </w:pPr>
    </w:p>
    <w:p w14:paraId="4E24B458">
      <w:pPr>
        <w:pStyle w:val="4"/>
        <w:rPr>
          <w:rFonts w:hint="eastAsia" w:asciiTheme="minorEastAsia" w:hAnsiTheme="minorEastAsia" w:eastAsiaTheme="minorEastAsia" w:cstheme="minorEastAsia"/>
          <w:b w:val="0"/>
          <w:color w:val="auto"/>
          <w:sz w:val="24"/>
          <w:szCs w:val="24"/>
          <w:highlight w:val="none"/>
        </w:rPr>
      </w:pPr>
    </w:p>
    <w:p w14:paraId="1A72D8CC">
      <w:pPr>
        <w:rPr>
          <w:rFonts w:hint="eastAsia" w:asciiTheme="minorEastAsia" w:hAnsiTheme="minorEastAsia" w:eastAsiaTheme="minorEastAsia" w:cstheme="minorEastAsia"/>
          <w:b/>
          <w:color w:val="auto"/>
          <w:sz w:val="24"/>
          <w:szCs w:val="24"/>
          <w:highlight w:val="none"/>
        </w:rPr>
      </w:pPr>
    </w:p>
    <w:p w14:paraId="5206E8C6">
      <w:pPr>
        <w:pStyle w:val="4"/>
        <w:rPr>
          <w:rFonts w:hint="eastAsia" w:asciiTheme="minorEastAsia" w:hAnsiTheme="minorEastAsia" w:eastAsiaTheme="minorEastAsia" w:cstheme="minorEastAsia"/>
          <w:b w:val="0"/>
          <w:color w:val="auto"/>
          <w:sz w:val="24"/>
          <w:szCs w:val="24"/>
          <w:highlight w:val="none"/>
        </w:rPr>
      </w:pPr>
    </w:p>
    <w:p w14:paraId="1D236C30">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14:paraId="1EF73354">
      <w:pPr>
        <w:pStyle w:val="3"/>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29" w:name="_Toc76462324"/>
      <w:bookmarkEnd w:id="29"/>
      <w:bookmarkStart w:id="30" w:name="_Toc3523"/>
      <w:bookmarkEnd w:id="30"/>
      <w:bookmarkStart w:id="31" w:name="_Toc106030878"/>
      <w:bookmarkEnd w:id="31"/>
      <w:bookmarkStart w:id="32" w:name="_Toc19259"/>
      <w:r>
        <w:rPr>
          <w:rFonts w:hint="eastAsia" w:asciiTheme="minorEastAsia" w:hAnsiTheme="minorEastAsia" w:eastAsiaTheme="minorEastAsia" w:cstheme="minorEastAsia"/>
          <w:bCs/>
          <w:color w:val="auto"/>
          <w:sz w:val="36"/>
          <w:szCs w:val="30"/>
          <w:highlight w:val="none"/>
        </w:rPr>
        <w:t>第二篇  项目服务需求</w:t>
      </w:r>
      <w:bookmarkEnd w:id="32"/>
    </w:p>
    <w:p w14:paraId="5784BF7C">
      <w:pPr>
        <w:pStyle w:val="3"/>
        <w:adjustRightInd w:val="0"/>
        <w:snapToGrid w:val="0"/>
        <w:spacing w:before="0" w:after="0" w:line="400" w:lineRule="exact"/>
        <w:ind w:firstLine="482" w:firstLineChars="200"/>
        <w:rPr>
          <w:rFonts w:hint="default" w:asciiTheme="minorEastAsia" w:hAnsiTheme="minorEastAsia" w:eastAsiaTheme="minorEastAsia" w:cstheme="minorEastAsia"/>
          <w:color w:val="auto"/>
          <w:sz w:val="24"/>
          <w:highlight w:val="none"/>
          <w:lang w:val="en-US" w:eastAsia="zh-CN"/>
        </w:rPr>
      </w:pPr>
      <w:bookmarkStart w:id="33" w:name="_Toc14460"/>
      <w:bookmarkEnd w:id="33"/>
      <w:bookmarkStart w:id="34" w:name="_Toc106030879"/>
      <w:bookmarkEnd w:id="34"/>
      <w:bookmarkStart w:id="35" w:name="_Toc76462325"/>
      <w:bookmarkEnd w:id="35"/>
      <w:bookmarkStart w:id="36" w:name="_Toc20761"/>
      <w:bookmarkStart w:id="37" w:name="_Toc12789058"/>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项目概况</w:t>
      </w:r>
      <w:bookmarkEnd w:id="36"/>
    </w:p>
    <w:p w14:paraId="31AA7E12">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为深入学习贯彻习近平新时代中国特色社会主义思想和党的二十大精神，大力弘扬劳模精神、劳动精神、工匠精神，用“小切口”呈现“大主题”，“小故事”折射“大时代”，“家常话”解读“大道理”，拟紧紧围绕“渝工红岩思政”品牌，开展重庆工人红岩大思政课宣讲比赛，通过动员劳模工匠</w:t>
      </w:r>
      <w:r>
        <w:rPr>
          <w:rFonts w:hint="eastAsia" w:asciiTheme="minorEastAsia" w:hAnsiTheme="minorEastAsia" w:eastAsiaTheme="minorEastAsia" w:cstheme="minorEastAsia"/>
          <w:color w:val="auto"/>
          <w:sz w:val="24"/>
          <w:szCs w:val="24"/>
          <w:highlight w:val="none"/>
          <w:lang w:val="en-US" w:eastAsia="zh-CN"/>
        </w:rPr>
        <w:t>、行业</w:t>
      </w:r>
      <w:r>
        <w:rPr>
          <w:rFonts w:hint="default" w:asciiTheme="minorEastAsia" w:hAnsiTheme="minorEastAsia" w:eastAsiaTheme="minorEastAsia" w:cstheme="minorEastAsia"/>
          <w:color w:val="auto"/>
          <w:sz w:val="24"/>
          <w:szCs w:val="24"/>
          <w:highlight w:val="none"/>
          <w:lang w:val="en-US" w:eastAsia="zh-CN"/>
        </w:rPr>
        <w:t>代表、一线职工</w:t>
      </w:r>
      <w:r>
        <w:rPr>
          <w:rFonts w:hint="eastAsia" w:asciiTheme="minorEastAsia" w:hAnsiTheme="minorEastAsia" w:eastAsiaTheme="minorEastAsia" w:cstheme="minorEastAsia"/>
          <w:color w:val="auto"/>
          <w:sz w:val="24"/>
          <w:szCs w:val="24"/>
          <w:highlight w:val="none"/>
          <w:lang w:val="en-US" w:eastAsia="zh-CN"/>
        </w:rPr>
        <w:t>等</w:t>
      </w:r>
      <w:r>
        <w:rPr>
          <w:rFonts w:hint="default" w:asciiTheme="minorEastAsia" w:hAnsiTheme="minorEastAsia" w:eastAsiaTheme="minorEastAsia" w:cstheme="minorEastAsia"/>
          <w:color w:val="auto"/>
          <w:sz w:val="24"/>
          <w:szCs w:val="24"/>
          <w:highlight w:val="none"/>
          <w:lang w:val="en-US" w:eastAsia="zh-CN"/>
        </w:rPr>
        <w:t>参赛，弘扬红岩精神，传递爱岗敬业、精益求精</w:t>
      </w:r>
      <w:r>
        <w:rPr>
          <w:rFonts w:hint="eastAsia" w:asciiTheme="minorEastAsia" w:hAnsiTheme="minorEastAsia" w:eastAsiaTheme="minorEastAsia" w:cstheme="minorEastAsia"/>
          <w:color w:val="auto"/>
          <w:sz w:val="24"/>
          <w:szCs w:val="24"/>
          <w:highlight w:val="none"/>
          <w:lang w:val="en-US" w:eastAsia="zh-CN"/>
        </w:rPr>
        <w:t>的</w:t>
      </w:r>
      <w:r>
        <w:rPr>
          <w:rFonts w:hint="default" w:asciiTheme="minorEastAsia" w:hAnsiTheme="minorEastAsia" w:eastAsiaTheme="minorEastAsia" w:cstheme="minorEastAsia"/>
          <w:color w:val="auto"/>
          <w:sz w:val="24"/>
          <w:szCs w:val="24"/>
          <w:highlight w:val="none"/>
          <w:lang w:val="en-US" w:eastAsia="zh-CN"/>
        </w:rPr>
        <w:t>职业精神</w:t>
      </w: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积极宣传党的政策，进一步推动新时代职工思想政治工作创新发展，激励广大职工树立正确的职业观和价值观，汲取奋进力量建功新重庆。</w:t>
      </w:r>
    </w:p>
    <w:p w14:paraId="2F345A78">
      <w:pPr>
        <w:pStyle w:val="3"/>
        <w:numPr>
          <w:ilvl w:val="0"/>
          <w:numId w:val="0"/>
        </w:numPr>
        <w:adjustRightInd w:val="0"/>
        <w:snapToGrid w:val="0"/>
        <w:spacing w:before="0" w:after="0" w:line="400" w:lineRule="exact"/>
        <w:ind w:leftChars="200"/>
        <w:rPr>
          <w:rFonts w:hint="eastAsia" w:asciiTheme="minorEastAsia" w:hAnsiTheme="minorEastAsia" w:eastAsiaTheme="minorEastAsia" w:cstheme="minorEastAsia"/>
          <w:color w:val="auto"/>
          <w:sz w:val="24"/>
          <w:szCs w:val="24"/>
          <w:highlight w:val="none"/>
          <w:lang w:val="en-US" w:eastAsia="zh-CN"/>
        </w:rPr>
      </w:pPr>
      <w:bookmarkStart w:id="38" w:name="_Toc29821"/>
      <w:r>
        <w:rPr>
          <w:rFonts w:hint="eastAsia" w:asciiTheme="minorEastAsia" w:hAnsiTheme="minorEastAsia" w:eastAsiaTheme="minorEastAsia" w:cstheme="minorEastAsia"/>
          <w:color w:val="auto"/>
          <w:sz w:val="24"/>
          <w:highlight w:val="none"/>
          <w:lang w:val="en-US" w:eastAsia="zh-CN"/>
        </w:rPr>
        <w:t>二、服务内容及要求</w:t>
      </w:r>
      <w:bookmarkEnd w:id="38"/>
    </w:p>
    <w:p w14:paraId="7B3E3E9F">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（一）总体要求</w:t>
      </w:r>
    </w:p>
    <w:p w14:paraId="03C6F632">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供应商负责</w:t>
      </w:r>
      <w:r>
        <w:rPr>
          <w:rFonts w:hint="default" w:asciiTheme="minorEastAsia" w:hAnsiTheme="minorEastAsia" w:eastAsiaTheme="minorEastAsia" w:cstheme="minorEastAsia"/>
          <w:color w:val="auto"/>
          <w:sz w:val="24"/>
          <w:szCs w:val="24"/>
          <w:highlight w:val="none"/>
          <w:lang w:val="en-US" w:eastAsia="zh-CN"/>
        </w:rPr>
        <w:t>宣讲比赛</w:t>
      </w:r>
      <w:r>
        <w:rPr>
          <w:rFonts w:hint="eastAsia" w:asciiTheme="minorEastAsia" w:hAnsiTheme="minorEastAsia" w:eastAsiaTheme="minorEastAsia" w:cstheme="minorEastAsia"/>
          <w:color w:val="auto"/>
          <w:sz w:val="24"/>
          <w:szCs w:val="24"/>
          <w:highlight w:val="none"/>
          <w:lang w:val="en-US" w:eastAsia="zh-CN"/>
        </w:rPr>
        <w:t>策划、实施、场地选定及搭建、流程安排、评选组织、评委嘉宾邀请接待、作品审核、宣传推广、大赛现场服务、后勤保障等。比赛全程接受采购单位的指导、监督和检查。</w:t>
      </w:r>
    </w:p>
    <w:p w14:paraId="7FC68F42">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（二）实施时间：2025年7月-10月</w:t>
      </w:r>
    </w:p>
    <w:p w14:paraId="2CD9C983">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（三）比赛策划</w:t>
      </w:r>
    </w:p>
    <w:p w14:paraId="0B56D0F2">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供应商需要负责比赛的策划，比赛初赛、复赛、决赛三个阶段，其中复赛采取提交宣讲视频的方式进行。</w:t>
      </w:r>
    </w:p>
    <w:p w14:paraId="773E0DE3">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（四）作品审核</w:t>
      </w:r>
    </w:p>
    <w:p w14:paraId="65A9A587">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供应商需针对全市职工提供的参赛视频、参赛文稿进行审核，并组织来自相关部门、行业组织、新闻媒体的专家组成评审组，根据作品质量进行评选，至少选出20名选手进入线下决赛。</w:t>
      </w:r>
    </w:p>
    <w:p w14:paraId="4263A36B">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（五）决赛组织</w:t>
      </w:r>
    </w:p>
    <w:p w14:paraId="2392546D">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供应商需要组织开展线下的决赛环节，要求负责决赛的全流程执行，包括20名进入决赛选手的组织、排练，以及现场的搭建、氛围布置等。</w:t>
      </w:r>
    </w:p>
    <w:p w14:paraId="3F5A576F">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（六）宣传推广</w:t>
      </w:r>
    </w:p>
    <w:p w14:paraId="6CD8FED5">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1.视频直播。供应商需要对本次比赛进行3机位的视频直播，直播要求在一个中央驻渝或重庆市属媒体进行。</w:t>
      </w:r>
    </w:p>
    <w:p w14:paraId="32AF1875">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2.图片直播。供应商需负责决赛现场全程的图片拍摄，并进行图片直播。</w:t>
      </w:r>
    </w:p>
    <w:p w14:paraId="1F3FAF7B">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3.宣讲视频剪辑。对20名选手的宣讲现场，分别剪辑制作1个小视频。</w:t>
      </w:r>
    </w:p>
    <w:p w14:paraId="7A1E6312">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4.媒体宣传。邀请中央驻渝、重庆市属媒体记者前往现场宣传，不少于5家。</w:t>
      </w:r>
    </w:p>
    <w:p w14:paraId="23F0528C">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5.专题专栏。开设本次宣讲比赛的专题，对选手的宣讲作品进行展示推广。要求在一个中央驻渝或重庆市属媒体进行展示。</w:t>
      </w:r>
    </w:p>
    <w:p w14:paraId="75FA6F27">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6.宣传视频。供应商需要在活动前期和决赛期间，通过宣传视频的方式对活动进行宣传。</w:t>
      </w:r>
    </w:p>
    <w:p w14:paraId="0B744903">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7.图文资讯。供应商需要全程跟进比赛的宣传，要求在一个中央驻渝或重庆市属媒体进行发布。</w:t>
      </w:r>
    </w:p>
    <w:p w14:paraId="6571AA2F">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（七）其他</w:t>
      </w:r>
    </w:p>
    <w:p w14:paraId="227B5648">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本次项目产生的选手奖金、专家评审费、活动现场布置费等由供应商全部承担，其中选手奖金2.65万元</w:t>
      </w:r>
      <w:r>
        <w:rPr>
          <w:rFonts w:hint="eastAsia" w:asciiTheme="minorEastAsia" w:hAnsiTheme="minorEastAsia" w:eastAsiaTheme="minorEastAsia" w:cstheme="minorEastAsia"/>
          <w:b/>
          <w:bCs/>
          <w:color w:val="auto"/>
          <w:sz w:val="24"/>
          <w:szCs w:val="24"/>
          <w:highlight w:val="none"/>
          <w:lang w:val="en-US" w:eastAsia="zh-CN"/>
        </w:rPr>
        <w:t>（此费用为固定费用。供应商报价时不得变更）</w:t>
      </w:r>
      <w:r>
        <w:rPr>
          <w:rFonts w:hint="eastAsia" w:asciiTheme="minorEastAsia" w:hAnsiTheme="minorEastAsia" w:eastAsiaTheme="minorEastAsia" w:cstheme="minorEastAsia"/>
          <w:color w:val="auto"/>
          <w:sz w:val="24"/>
          <w:szCs w:val="24"/>
          <w:highlight w:val="none"/>
          <w:lang w:val="en-US" w:eastAsia="zh-CN"/>
        </w:rPr>
        <w:t>。</w:t>
      </w:r>
    </w:p>
    <w:p w14:paraId="3D487A43">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（八）成交供应商在成交后需拟定大赛总体活动策划方案及各个环节的组织实施方案提交采购人审核确认，审核通过后方可实施。</w:t>
      </w:r>
    </w:p>
    <w:p w14:paraId="06DE1F1D">
      <w:pPr>
        <w:spacing w:line="420" w:lineRule="exact"/>
        <w:ind w:firstLine="480" w:firstLineChars="20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（九）组建项目服务团队，团队各成员应职责明确、分工合理，任务安排到位。整个团队运作高效，对采购单位提出的工作要求作出积极正面响应。</w:t>
      </w:r>
    </w:p>
    <w:p w14:paraId="68D88861">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5261F792">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63BCD653">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2121CCE1">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4DCDF5D8">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08EB83D5">
      <w:pPr>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3FF9E58">
      <w:pPr>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bookmarkEnd w:id="37"/>
    <w:p w14:paraId="2BA984AB">
      <w:pPr>
        <w:pStyle w:val="3"/>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39" w:name="_Toc106030882"/>
      <w:bookmarkEnd w:id="39"/>
      <w:bookmarkStart w:id="40" w:name="_Toc76462327"/>
      <w:bookmarkEnd w:id="40"/>
      <w:bookmarkStart w:id="41" w:name="_Toc21242"/>
      <w:bookmarkEnd w:id="41"/>
      <w:bookmarkStart w:id="42" w:name="_Toc20744"/>
      <w:r>
        <w:rPr>
          <w:rFonts w:hint="eastAsia" w:asciiTheme="minorEastAsia" w:hAnsiTheme="minorEastAsia" w:eastAsiaTheme="minorEastAsia" w:cstheme="minorEastAsia"/>
          <w:bCs/>
          <w:color w:val="auto"/>
          <w:sz w:val="36"/>
          <w:szCs w:val="30"/>
          <w:highlight w:val="none"/>
        </w:rPr>
        <w:t>第三篇  项目商务需求</w:t>
      </w:r>
      <w:bookmarkEnd w:id="42"/>
    </w:p>
    <w:p w14:paraId="1AF87F9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3" w:name="_Toc76462328"/>
      <w:bookmarkEnd w:id="43"/>
      <w:bookmarkStart w:id="44" w:name="_Toc106030883"/>
      <w:bookmarkEnd w:id="44"/>
      <w:bookmarkStart w:id="45" w:name="_Toc28019"/>
      <w:bookmarkEnd w:id="45"/>
      <w:bookmarkStart w:id="46" w:name="_Toc344475120"/>
      <w:bookmarkEnd w:id="46"/>
      <w:bookmarkStart w:id="47" w:name="_Toc30258"/>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sz w:val="24"/>
          <w:highlight w:val="none"/>
          <w:lang w:val="en-US" w:eastAsia="zh-CN"/>
        </w:rPr>
        <w:t>实施时间</w:t>
      </w:r>
      <w:r>
        <w:rPr>
          <w:rFonts w:hint="eastAsia" w:asciiTheme="minorEastAsia" w:hAnsiTheme="minorEastAsia" w:eastAsiaTheme="minorEastAsia" w:cstheme="minorEastAsia"/>
          <w:color w:val="auto"/>
          <w:sz w:val="24"/>
          <w:highlight w:val="none"/>
        </w:rPr>
        <w:t>、地点及验收方式</w:t>
      </w:r>
      <w:bookmarkEnd w:id="47"/>
    </w:p>
    <w:p w14:paraId="09A42354">
      <w:pPr>
        <w:pStyle w:val="34"/>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：2025年</w:t>
      </w:r>
      <w:r>
        <w:rPr>
          <w:rFonts w:hint="eastAsia" w:asciiTheme="minorEastAsia" w:hAnsiTheme="minorEastAsia" w:eastAsiaTheme="minorEastAsia" w:cstheme="minorEastAsia"/>
          <w:color w:val="auto"/>
          <w:sz w:val="24"/>
          <w:szCs w:val="24"/>
          <w:highlight w:val="none"/>
          <w:lang w:val="en-US" w:eastAsia="zh-CN"/>
        </w:rPr>
        <w:t>7月</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月（具体时间由供应商拟定经采购人审核后采用）。</w:t>
      </w:r>
    </w:p>
    <w:p w14:paraId="1951B57C">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r>
        <w:rPr>
          <w:rFonts w:hint="eastAsia" w:asciiTheme="minorEastAsia" w:hAnsiTheme="minorEastAsia" w:eastAsiaTheme="minorEastAsia" w:cstheme="minorEastAsia"/>
          <w:b/>
          <w:bCs/>
          <w:color w:val="auto"/>
          <w:sz w:val="24"/>
          <w:szCs w:val="24"/>
          <w:highlight w:val="none"/>
        </w:rPr>
        <w:t>。</w:t>
      </w:r>
    </w:p>
    <w:p w14:paraId="756503B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w:t>
      </w:r>
      <w:r>
        <w:rPr>
          <w:rFonts w:hint="eastAsia" w:asciiTheme="minorEastAsia" w:hAnsiTheme="minorEastAsia" w:eastAsiaTheme="minorEastAsia" w:cstheme="minorEastAsia"/>
          <w:color w:val="auto"/>
          <w:sz w:val="24"/>
          <w:szCs w:val="24"/>
          <w:highlight w:val="none"/>
          <w:lang w:val="en-US" w:eastAsia="zh-CN"/>
        </w:rPr>
        <w:t>采购人组织验收，对宣讲比赛实施、宣传工作</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val="en-US" w:eastAsia="zh-CN"/>
        </w:rPr>
        <w:t>是否符合磋商文件要求逐项进行验收。供应商提供的服务内容须满足磋商文件要求。如果发现与采购要求不符或与成交供应商响应文件不符等问题，成交供应商应当按要求采取补救处理措施，否则由成交供应商赔偿给采购人造成的损失且将扣除不符要求内容的相应款项。</w:t>
      </w:r>
    </w:p>
    <w:p w14:paraId="06C5B241">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8" w:name="_Toc17708"/>
      <w:bookmarkEnd w:id="48"/>
      <w:bookmarkStart w:id="49" w:name="_Toc106030884"/>
      <w:bookmarkEnd w:id="49"/>
      <w:bookmarkStart w:id="50" w:name="_Toc344475121"/>
      <w:bookmarkEnd w:id="50"/>
      <w:bookmarkStart w:id="51" w:name="_Toc76462329"/>
      <w:bookmarkEnd w:id="51"/>
      <w:bookmarkStart w:id="52" w:name="_Toc27012"/>
      <w:r>
        <w:rPr>
          <w:rFonts w:hint="eastAsia" w:asciiTheme="minorEastAsia" w:hAnsiTheme="minorEastAsia" w:eastAsiaTheme="minorEastAsia" w:cstheme="minorEastAsia"/>
          <w:color w:val="auto"/>
          <w:sz w:val="24"/>
          <w:highlight w:val="none"/>
        </w:rPr>
        <w:t>二、报价要求</w:t>
      </w:r>
      <w:bookmarkEnd w:id="52"/>
    </w:p>
    <w:p w14:paraId="1E98F266">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w:t>
      </w:r>
      <w:r>
        <w:rPr>
          <w:rFonts w:hint="eastAsia" w:asciiTheme="minorEastAsia" w:hAnsiTheme="minorEastAsia" w:eastAsiaTheme="minorEastAsia" w:cstheme="minorEastAsia"/>
          <w:color w:val="auto"/>
          <w:sz w:val="24"/>
          <w:szCs w:val="24"/>
          <w:highlight w:val="none"/>
          <w:lang w:val="en-US" w:eastAsia="zh-CN"/>
        </w:rPr>
        <w:t>全部</w:t>
      </w:r>
      <w:r>
        <w:rPr>
          <w:rFonts w:hint="eastAsia" w:asciiTheme="minorEastAsia" w:hAnsiTheme="minorEastAsia" w:eastAsiaTheme="minorEastAsia" w:cstheme="minorEastAsia"/>
          <w:color w:val="auto"/>
          <w:sz w:val="24"/>
          <w:szCs w:val="24"/>
          <w:highlight w:val="none"/>
        </w:rPr>
        <w:t>服务费</w:t>
      </w:r>
      <w:r>
        <w:rPr>
          <w:rFonts w:hint="eastAsia" w:asciiTheme="minorEastAsia" w:hAnsiTheme="minorEastAsia" w:eastAsiaTheme="minorEastAsia" w:cstheme="minorEastAsia"/>
          <w:color w:val="auto"/>
          <w:sz w:val="24"/>
          <w:szCs w:val="24"/>
          <w:highlight w:val="none"/>
          <w:lang w:eastAsia="zh-CN"/>
        </w:rPr>
        <w:t>，包含但不限于完成本项目所需的</w:t>
      </w:r>
      <w:r>
        <w:rPr>
          <w:rFonts w:hint="eastAsia" w:ascii="宋体" w:hAnsi="宋体" w:eastAsia="宋体" w:cs="宋体"/>
          <w:color w:val="auto"/>
          <w:sz w:val="24"/>
          <w:highlight w:val="none"/>
        </w:rPr>
        <w:t>服务费、</w:t>
      </w:r>
      <w:r>
        <w:rPr>
          <w:rFonts w:hint="eastAsia" w:ascii="宋体" w:hAnsi="宋体" w:eastAsia="宋体" w:cs="宋体"/>
          <w:color w:val="auto"/>
          <w:kern w:val="0"/>
          <w:sz w:val="24"/>
          <w:szCs w:val="24"/>
          <w:highlight w:val="none"/>
          <w:shd w:val="clear" w:color="auto" w:fill="auto"/>
        </w:rPr>
        <w:t>场地或场馆租赁费、</w:t>
      </w:r>
      <w:r>
        <w:rPr>
          <w:rFonts w:hint="eastAsia" w:ascii="宋体" w:hAnsi="宋体" w:cs="宋体"/>
          <w:color w:val="auto"/>
          <w:kern w:val="0"/>
          <w:sz w:val="24"/>
          <w:szCs w:val="24"/>
          <w:highlight w:val="none"/>
          <w:shd w:val="clear" w:color="auto" w:fill="auto"/>
          <w:lang w:val="en-US" w:eastAsia="zh-CN"/>
        </w:rPr>
        <w:t>场地</w:t>
      </w:r>
      <w:r>
        <w:rPr>
          <w:rFonts w:hint="eastAsia" w:ascii="宋体" w:hAnsi="宋体" w:eastAsia="宋体" w:cs="宋体"/>
          <w:color w:val="auto"/>
          <w:kern w:val="0"/>
          <w:sz w:val="24"/>
          <w:szCs w:val="24"/>
          <w:highlight w:val="none"/>
          <w:shd w:val="clear" w:color="auto" w:fill="auto"/>
        </w:rPr>
        <w:t>搭建</w:t>
      </w:r>
      <w:r>
        <w:rPr>
          <w:rFonts w:hint="eastAsia" w:ascii="宋体" w:hAnsi="宋体" w:cs="宋体"/>
          <w:color w:val="auto"/>
          <w:kern w:val="0"/>
          <w:sz w:val="24"/>
          <w:szCs w:val="24"/>
          <w:highlight w:val="none"/>
          <w:shd w:val="clear" w:color="auto" w:fill="auto"/>
          <w:lang w:val="en-US" w:eastAsia="zh-CN"/>
        </w:rPr>
        <w:t>费</w:t>
      </w:r>
      <w:r>
        <w:rPr>
          <w:rFonts w:hint="eastAsia" w:ascii="宋体" w:hAnsi="宋体" w:eastAsia="宋体" w:cs="宋体"/>
          <w:color w:val="auto"/>
          <w:kern w:val="0"/>
          <w:sz w:val="24"/>
          <w:szCs w:val="24"/>
          <w:highlight w:val="none"/>
          <w:shd w:val="clear" w:color="auto" w:fill="auto"/>
        </w:rPr>
        <w:t>、</w:t>
      </w:r>
      <w:r>
        <w:rPr>
          <w:rFonts w:hint="eastAsia" w:ascii="宋体" w:hAnsi="宋体" w:cs="宋体"/>
          <w:color w:val="auto"/>
          <w:sz w:val="24"/>
          <w:highlight w:val="none"/>
          <w:lang w:val="en-US" w:eastAsia="zh-CN"/>
        </w:rPr>
        <w:t>物料</w:t>
      </w:r>
      <w:r>
        <w:rPr>
          <w:rFonts w:hint="eastAsia" w:ascii="宋体" w:hAnsi="宋体" w:eastAsia="宋体" w:cs="宋体"/>
          <w:color w:val="auto"/>
          <w:sz w:val="24"/>
          <w:highlight w:val="none"/>
          <w:lang w:val="en-US" w:eastAsia="zh-CN"/>
        </w:rPr>
        <w:t>制作</w:t>
      </w:r>
      <w:r>
        <w:rPr>
          <w:rFonts w:hint="eastAsia" w:ascii="宋体" w:hAnsi="宋体" w:eastAsia="宋体" w:cs="宋体"/>
          <w:color w:val="auto"/>
          <w:sz w:val="24"/>
          <w:highlight w:val="none"/>
        </w:rPr>
        <w:t>费、</w:t>
      </w:r>
      <w:r>
        <w:rPr>
          <w:rFonts w:hint="eastAsia" w:ascii="宋体" w:hAnsi="宋体" w:cs="宋体"/>
          <w:color w:val="auto"/>
          <w:sz w:val="24"/>
          <w:highlight w:val="none"/>
          <w:lang w:val="en-US" w:eastAsia="zh-CN"/>
        </w:rPr>
        <w:t>视频制作费、</w:t>
      </w:r>
      <w:r>
        <w:rPr>
          <w:rFonts w:hint="eastAsia" w:ascii="宋体" w:hAnsi="宋体" w:eastAsia="宋体" w:cs="宋体"/>
          <w:color w:val="auto"/>
          <w:sz w:val="24"/>
          <w:highlight w:val="none"/>
        </w:rPr>
        <w:t>人工费、</w:t>
      </w:r>
      <w:r>
        <w:rPr>
          <w:rFonts w:hint="eastAsia" w:ascii="宋体" w:hAnsi="宋体" w:eastAsia="宋体" w:cs="宋体"/>
          <w:color w:val="auto"/>
          <w:sz w:val="24"/>
          <w:highlight w:val="none"/>
          <w:lang w:val="en-US" w:eastAsia="zh-CN"/>
        </w:rPr>
        <w:t>宣传费</w:t>
      </w:r>
      <w:r>
        <w:rPr>
          <w:rFonts w:hint="eastAsia" w:ascii="宋体" w:hAnsi="宋体" w:cs="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差旅费、通讯费、必要的设备购置（</w:t>
      </w:r>
      <w:r>
        <w:rPr>
          <w:rFonts w:hint="eastAsia" w:asciiTheme="minorEastAsia" w:hAnsiTheme="minorEastAsia" w:eastAsiaTheme="minorEastAsia" w:cstheme="minorEastAsia"/>
          <w:color w:val="auto"/>
          <w:sz w:val="24"/>
          <w:szCs w:val="24"/>
          <w:highlight w:val="none"/>
          <w:lang w:val="en-US" w:eastAsia="zh-CN"/>
        </w:rPr>
        <w:t>或租赁</w:t>
      </w:r>
      <w:r>
        <w:rPr>
          <w:rFonts w:hint="eastAsia" w:asciiTheme="minorEastAsia" w:hAnsiTheme="minorEastAsia" w:eastAsiaTheme="minorEastAsia" w:cstheme="minorEastAsia"/>
          <w:color w:val="auto"/>
          <w:sz w:val="24"/>
          <w:szCs w:val="24"/>
          <w:highlight w:val="none"/>
          <w:lang w:eastAsia="zh-CN"/>
        </w:rPr>
        <w:t>）费、税费及其它与本项目相关的一切费用</w:t>
      </w:r>
      <w:r>
        <w:rPr>
          <w:rFonts w:hint="eastAsia" w:asciiTheme="minorEastAsia" w:hAnsiTheme="minorEastAsia" w:eastAsiaTheme="minorEastAsia" w:cstheme="minorEastAsia"/>
          <w:color w:val="auto"/>
          <w:sz w:val="24"/>
          <w:szCs w:val="24"/>
          <w:highlight w:val="none"/>
        </w:rPr>
        <w:t>。因成交供应商自身原因造成漏报、少报皆由其自行承担责任，采购人不再补偿。</w:t>
      </w:r>
    </w:p>
    <w:p w14:paraId="6A206158">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3" w:name="_Toc76462330"/>
      <w:bookmarkEnd w:id="53"/>
      <w:bookmarkStart w:id="54" w:name="_Toc106030885"/>
      <w:bookmarkEnd w:id="54"/>
      <w:bookmarkStart w:id="55" w:name="_Toc11329"/>
      <w:bookmarkEnd w:id="55"/>
      <w:bookmarkStart w:id="56" w:name="_Toc344475122"/>
      <w:bookmarkEnd w:id="56"/>
      <w:bookmarkStart w:id="57" w:name="_Toc28047"/>
      <w:r>
        <w:rPr>
          <w:rFonts w:hint="eastAsia" w:asciiTheme="minorEastAsia" w:hAnsiTheme="minorEastAsia" w:eastAsiaTheme="minorEastAsia" w:cstheme="minorEastAsia"/>
          <w:color w:val="auto"/>
          <w:sz w:val="24"/>
          <w:highlight w:val="none"/>
        </w:rPr>
        <w:t>三、付款方式</w:t>
      </w:r>
      <w:bookmarkEnd w:id="57"/>
    </w:p>
    <w:p w14:paraId="2EF3FAA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合同签订之后成交供应商向采购人出具合法合规的发票及相关付款申请材料，经采购人确认无误，15个工作日内采购人以转账方式向成交供应商支付合同金额50%的款项。</w:t>
      </w:r>
    </w:p>
    <w:p w14:paraId="361BF2D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项目全部完成并通过采购人验收后，成交供应商向采购人出具合法合规的发票及相关付款申请材料，经采购人确认无误，15个工作日内采购人以转账方式向成交供应商支付合同金额50%的款项。</w:t>
      </w:r>
    </w:p>
    <w:p w14:paraId="2EDADAC7">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lang w:eastAsia="zh-CN"/>
        </w:rPr>
      </w:pPr>
      <w:bookmarkStart w:id="58" w:name="_Toc29717"/>
      <w:bookmarkStart w:id="59" w:name="_Toc106030886"/>
      <w:bookmarkStart w:id="60" w:name="_Toc16689"/>
      <w:bookmarkStart w:id="61" w:name="_Toc344475124"/>
      <w:bookmarkStart w:id="62" w:name="_Toc76462331"/>
      <w:r>
        <w:rPr>
          <w:rFonts w:hint="eastAsia" w:asciiTheme="minorEastAsia" w:hAnsiTheme="minorEastAsia" w:eastAsiaTheme="minorEastAsia" w:cstheme="minorEastAsia"/>
          <w:color w:val="auto"/>
          <w:sz w:val="24"/>
          <w:highlight w:val="none"/>
        </w:rPr>
        <w:t>四、服务质量</w:t>
      </w:r>
      <w:r>
        <w:rPr>
          <w:rFonts w:hint="eastAsia" w:asciiTheme="minorEastAsia" w:hAnsiTheme="minorEastAsia" w:eastAsiaTheme="minorEastAsia" w:cstheme="minorEastAsia"/>
          <w:color w:val="auto"/>
          <w:sz w:val="24"/>
          <w:highlight w:val="none"/>
          <w:lang w:val="en-US" w:eastAsia="zh-CN"/>
        </w:rPr>
        <w:t>保障</w:t>
      </w:r>
      <w:bookmarkEnd w:id="58"/>
    </w:p>
    <w:p w14:paraId="2D50240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）宣传内容需经采购人审核通过后方可发布，且需符合国家相关法律法规要求。</w:t>
      </w:r>
      <w:r>
        <w:rPr>
          <w:rFonts w:hint="eastAsia" w:asciiTheme="minorEastAsia" w:hAnsiTheme="minorEastAsia" w:eastAsiaTheme="minorEastAsia" w:cstheme="minorEastAsia"/>
          <w:color w:val="auto"/>
          <w:sz w:val="24"/>
          <w:szCs w:val="24"/>
          <w:highlight w:val="none"/>
        </w:rPr>
        <w:t>供应商需对宣传内容进行校验审核，避免错别字、歧义等重大错误出现。一经发现需立即修正，采购人有权根据实际造成的影响追究供应商的相应责任。</w:t>
      </w:r>
    </w:p>
    <w:p w14:paraId="322B04F6">
      <w:pPr>
        <w:spacing w:line="40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供应商需整理活动期间的图文视频资料和相关资料，形成活动总结报告提交采购人验收。</w:t>
      </w:r>
    </w:p>
    <w:p w14:paraId="5128FAA9">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3" w:name="_Toc25218"/>
      <w:r>
        <w:rPr>
          <w:rFonts w:hint="eastAsia" w:asciiTheme="minorEastAsia" w:hAnsiTheme="minorEastAsia" w:eastAsiaTheme="minorEastAsia" w:cstheme="minorEastAsia"/>
          <w:color w:val="auto"/>
          <w:sz w:val="24"/>
          <w:highlight w:val="none"/>
        </w:rPr>
        <w:t>五、知识产权</w:t>
      </w:r>
      <w:bookmarkEnd w:id="63"/>
    </w:p>
    <w:p w14:paraId="4C7907B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14:paraId="3AB747E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（二）涉及软件开发等服务类项目知识产权的，知识产权归采购人所有。</w:t>
      </w:r>
    </w:p>
    <w:bookmarkEnd w:id="59"/>
    <w:bookmarkEnd w:id="60"/>
    <w:bookmarkEnd w:id="61"/>
    <w:bookmarkEnd w:id="62"/>
    <w:p w14:paraId="451BD26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4" w:name="_Toc9071"/>
      <w:r>
        <w:rPr>
          <w:rFonts w:hint="eastAsia" w:asciiTheme="minorEastAsia" w:hAnsiTheme="minorEastAsia" w:eastAsiaTheme="minorEastAsia" w:cstheme="minorEastAsia"/>
          <w:color w:val="auto"/>
          <w:sz w:val="24"/>
          <w:highlight w:val="none"/>
        </w:rPr>
        <w:t>六、其他</w:t>
      </w:r>
      <w:bookmarkEnd w:id="64"/>
    </w:p>
    <w:p w14:paraId="5A098B5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其他未尽事宜由供需双方在采购合同中详细约定</w:t>
      </w:r>
      <w:r>
        <w:rPr>
          <w:rFonts w:hint="eastAsia" w:asciiTheme="minorEastAsia" w:hAnsiTheme="minorEastAsia" w:eastAsiaTheme="minorEastAsia" w:cstheme="minorEastAsia"/>
          <w:color w:val="auto"/>
          <w:sz w:val="24"/>
          <w:szCs w:val="24"/>
          <w:highlight w:val="none"/>
          <w:lang w:eastAsia="zh-CN"/>
        </w:rPr>
        <w:t>，未改变竞争性磋商文件实质性条款的情况下，以采购人主张为主</w:t>
      </w:r>
      <w:r>
        <w:rPr>
          <w:rFonts w:hint="eastAsia" w:asciiTheme="minorEastAsia" w:hAnsiTheme="minorEastAsia" w:eastAsiaTheme="minorEastAsia" w:cstheme="minorEastAsia"/>
          <w:color w:val="auto"/>
          <w:sz w:val="24"/>
          <w:szCs w:val="24"/>
          <w:highlight w:val="none"/>
        </w:rPr>
        <w:t>。</w:t>
      </w:r>
    </w:p>
    <w:p w14:paraId="2685FB5C">
      <w:pP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kern w:val="0"/>
          <w:sz w:val="24"/>
          <w:szCs w:val="24"/>
          <w:highlight w:val="none"/>
          <w:shd w:val="clear" w:color="auto" w:fill="auto"/>
        </w:rPr>
        <w:t>成交供应商在响应时提供虚假材料或进行虚假响应，或成交后提供的服务 (货物)达不到磋商文件要求及成交供应商响应文件的响应内容的，视为虚假应标，将报监督管理部门依法予以处理。</w:t>
      </w:r>
    </w:p>
    <w:p w14:paraId="0FA44C42">
      <w:pPr>
        <w:pStyle w:val="3"/>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65" w:name="_Toc76462332"/>
      <w:bookmarkEnd w:id="65"/>
      <w:bookmarkStart w:id="66" w:name="_Toc106030887"/>
      <w:bookmarkEnd w:id="66"/>
      <w:bookmarkStart w:id="67" w:name="_Toc9477"/>
      <w:bookmarkEnd w:id="67"/>
      <w:bookmarkStart w:id="68" w:name="_Toc17789"/>
      <w:r>
        <w:rPr>
          <w:rFonts w:hint="eastAsia" w:asciiTheme="minorEastAsia" w:hAnsiTheme="minorEastAsia" w:eastAsiaTheme="minorEastAsia" w:cstheme="minorEastAsia"/>
          <w:bCs/>
          <w:color w:val="auto"/>
          <w:sz w:val="36"/>
          <w:szCs w:val="30"/>
          <w:highlight w:val="none"/>
        </w:rPr>
        <w:t>第四篇  磋商程序及方法、评审标准、无效响应和采购终止</w:t>
      </w:r>
      <w:bookmarkEnd w:id="68"/>
    </w:p>
    <w:p w14:paraId="62CC678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9" w:name="_Toc76462333"/>
      <w:bookmarkEnd w:id="69"/>
      <w:bookmarkStart w:id="70" w:name="_Toc19981"/>
      <w:bookmarkEnd w:id="70"/>
      <w:bookmarkStart w:id="71" w:name="_Toc106030888"/>
      <w:bookmarkEnd w:id="71"/>
      <w:bookmarkStart w:id="72" w:name="_Toc21635"/>
      <w:r>
        <w:rPr>
          <w:rFonts w:hint="eastAsia" w:asciiTheme="minorEastAsia" w:hAnsiTheme="minorEastAsia" w:eastAsiaTheme="minorEastAsia" w:cstheme="minorEastAsia"/>
          <w:color w:val="auto"/>
          <w:sz w:val="24"/>
          <w:highlight w:val="none"/>
        </w:rPr>
        <w:t>一、磋商程序及方法</w:t>
      </w:r>
      <w:bookmarkEnd w:id="72"/>
    </w:p>
    <w:p w14:paraId="1318B0D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14:paraId="71D9E75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0024353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资格审查。依据法律法规和竞争性磋商文件的规定，对响应文件中的资格证明等进行审查，以确定供应商是否具备磋商资格。资格审查资料表如下：</w:t>
      </w:r>
    </w:p>
    <w:tbl>
      <w:tblPr>
        <w:tblStyle w:val="58"/>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8"/>
        <w:gridCol w:w="4984"/>
      </w:tblGrid>
      <w:tr w14:paraId="3A56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4" w:space="0"/>
              <w:left w:val="single" w:color="auto" w:sz="4" w:space="0"/>
              <w:bottom w:val="single" w:color="auto" w:sz="4" w:space="0"/>
              <w:right w:val="single" w:color="auto" w:sz="4" w:space="0"/>
            </w:tcBorders>
            <w:vAlign w:val="center"/>
          </w:tcPr>
          <w:p w14:paraId="39ED0BC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2AE8EE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7B79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259E76F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118" w:type="dxa"/>
            <w:vAlign w:val="center"/>
          </w:tcPr>
          <w:p w14:paraId="64B736F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vAlign w:val="center"/>
          </w:tcPr>
          <w:p w14:paraId="4D157B4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7C5C71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38A4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27047DD">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6800CC3B">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vAlign w:val="center"/>
          </w:tcPr>
          <w:p w14:paraId="41353CE8">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2DBE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1694D17">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3946C905">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vAlign w:val="center"/>
          </w:tcPr>
          <w:p w14:paraId="439301BC">
            <w:pPr>
              <w:rPr>
                <w:rFonts w:hint="eastAsia" w:asciiTheme="minorEastAsia" w:hAnsiTheme="minorEastAsia" w:eastAsiaTheme="minorEastAsia" w:cstheme="minorEastAsia"/>
                <w:color w:val="auto"/>
                <w:sz w:val="21"/>
                <w:szCs w:val="21"/>
                <w:highlight w:val="none"/>
              </w:rPr>
            </w:pPr>
          </w:p>
        </w:tc>
      </w:tr>
      <w:tr w14:paraId="0FE5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0533532">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7BC68B02">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vAlign w:val="center"/>
          </w:tcPr>
          <w:p w14:paraId="63D63FAA">
            <w:pPr>
              <w:rPr>
                <w:rFonts w:hint="eastAsia" w:asciiTheme="minorEastAsia" w:hAnsiTheme="minorEastAsia" w:eastAsiaTheme="minorEastAsia" w:cstheme="minorEastAsia"/>
                <w:color w:val="auto"/>
                <w:sz w:val="21"/>
                <w:szCs w:val="21"/>
                <w:highlight w:val="none"/>
              </w:rPr>
            </w:pPr>
          </w:p>
        </w:tc>
      </w:tr>
      <w:tr w14:paraId="71E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66AFF00">
            <w:pPr>
              <w:rPr>
                <w:rFonts w:hint="eastAsia" w:asciiTheme="minorEastAsia" w:hAnsiTheme="minorEastAsia" w:eastAsiaTheme="minorEastAsia" w:cstheme="minorEastAsia"/>
                <w:color w:val="auto"/>
                <w:sz w:val="21"/>
                <w:szCs w:val="21"/>
                <w:highlight w:val="none"/>
                <w:lang w:val="zh-CN"/>
              </w:rPr>
            </w:pPr>
          </w:p>
        </w:tc>
        <w:tc>
          <w:tcPr>
            <w:tcW w:w="3118" w:type="dxa"/>
            <w:vAlign w:val="center"/>
          </w:tcPr>
          <w:p w14:paraId="6E335A58">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4984" w:type="dxa"/>
            <w:vMerge w:val="continue"/>
            <w:vAlign w:val="center"/>
          </w:tcPr>
          <w:p w14:paraId="34330CF0">
            <w:pPr>
              <w:rPr>
                <w:rFonts w:hint="eastAsia" w:asciiTheme="minorEastAsia" w:hAnsiTheme="minorEastAsia" w:eastAsiaTheme="minorEastAsia" w:cstheme="minorEastAsia"/>
                <w:b/>
                <w:color w:val="auto"/>
                <w:sz w:val="21"/>
                <w:szCs w:val="21"/>
                <w:highlight w:val="none"/>
              </w:rPr>
            </w:pPr>
          </w:p>
        </w:tc>
      </w:tr>
      <w:tr w14:paraId="158B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3DB5494F">
            <w:pPr>
              <w:rPr>
                <w:rFonts w:hint="eastAsia" w:asciiTheme="minorEastAsia" w:hAnsiTheme="minorEastAsia" w:eastAsiaTheme="minorEastAsia" w:cstheme="minorEastAsia"/>
                <w:color w:val="auto"/>
                <w:sz w:val="21"/>
                <w:szCs w:val="21"/>
                <w:highlight w:val="none"/>
              </w:rPr>
            </w:pPr>
          </w:p>
        </w:tc>
        <w:tc>
          <w:tcPr>
            <w:tcW w:w="3118" w:type="dxa"/>
            <w:vAlign w:val="center"/>
          </w:tcPr>
          <w:p w14:paraId="7FBD0FF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vAlign w:val="center"/>
          </w:tcPr>
          <w:p w14:paraId="5ECB394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7DD2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14:paraId="197FC5BC">
            <w:pPr>
              <w:rPr>
                <w:rFonts w:hint="eastAsia" w:asciiTheme="minorEastAsia" w:hAnsiTheme="minorEastAsia" w:eastAsiaTheme="minorEastAsia" w:cstheme="minorEastAsia"/>
                <w:color w:val="auto"/>
                <w:sz w:val="21"/>
                <w:szCs w:val="21"/>
                <w:highlight w:val="none"/>
              </w:rPr>
            </w:pPr>
          </w:p>
        </w:tc>
        <w:tc>
          <w:tcPr>
            <w:tcW w:w="3118" w:type="dxa"/>
            <w:vAlign w:val="center"/>
          </w:tcPr>
          <w:p w14:paraId="2C27134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vAlign w:val="center"/>
          </w:tcPr>
          <w:p w14:paraId="07F13D9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2A0F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827" w:type="dxa"/>
            <w:gridSpan w:val="2"/>
            <w:vAlign w:val="center"/>
          </w:tcPr>
          <w:p w14:paraId="798672A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4984" w:type="dxa"/>
            <w:vAlign w:val="center"/>
          </w:tcPr>
          <w:p w14:paraId="53F43E7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按照磋商文件要求足额缴纳参选保证金。</w:t>
            </w:r>
          </w:p>
        </w:tc>
      </w:tr>
    </w:tbl>
    <w:p w14:paraId="44D7FFA4">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14:paraId="4890E250">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49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BCF0392">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14:paraId="7098AE83">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14:paraId="232C825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3215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EB416C">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14:paraId="6A83162F">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14:paraId="55CE2F8B">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14:paraId="68B82D3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14:paraId="54DD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2F274A8">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47251FCA">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1829C75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14:paraId="7DA253B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14:paraId="19E7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7EEF702">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779447A3">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4AA9969D">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14:paraId="7704F9B9">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33FF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16C6F9E">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520A7890">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14:paraId="0A772A67">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14:paraId="11223AE3">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5373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A1AA0BB">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14:paraId="6ADBF0C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14:paraId="587B1285">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14:paraId="6443E77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72D0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2C1FD1C">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14:paraId="7B9FA7B5">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14:paraId="0163C426">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14:paraId="7EA3AF95">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w:t>
            </w:r>
            <w:r>
              <w:rPr>
                <w:rFonts w:hint="eastAsia" w:asciiTheme="minorEastAsia" w:hAnsiTheme="minorEastAsia" w:eastAsiaTheme="minorEastAsia" w:cstheme="minorEastAsia"/>
                <w:color w:val="auto"/>
                <w:kern w:val="0"/>
                <w:sz w:val="21"/>
                <w:szCs w:val="21"/>
                <w:highlight w:val="none"/>
                <w:lang w:val="en-US" w:eastAsia="zh-CN"/>
              </w:rPr>
              <w:t>内容及</w:t>
            </w:r>
            <w:r>
              <w:rPr>
                <w:rFonts w:hint="eastAsia" w:asciiTheme="minorEastAsia" w:hAnsiTheme="minorEastAsia" w:eastAsiaTheme="minorEastAsia" w:cstheme="minorEastAsia"/>
                <w:color w:val="auto"/>
                <w:kern w:val="0"/>
                <w:sz w:val="21"/>
                <w:szCs w:val="21"/>
                <w:highlight w:val="none"/>
              </w:rPr>
              <w:t>要求作出非负偏离响应。</w:t>
            </w:r>
          </w:p>
        </w:tc>
      </w:tr>
      <w:tr w14:paraId="27FF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889D53E">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14:paraId="4C6A76DC">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14:paraId="5E2999CD">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14:paraId="3C6E963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0D1700B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14:paraId="0BE13B8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C28B3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3E9AEA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5677475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3E0EF8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1985CCA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84FBA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w:t>
      </w:r>
      <w:r>
        <w:rPr>
          <w:rFonts w:hint="eastAsia" w:asciiTheme="minorEastAsia" w:hAnsiTheme="minorEastAsia" w:eastAsiaTheme="minorEastAsia" w:cstheme="minorEastAsia"/>
          <w:color w:val="auto"/>
          <w:kern w:val="0"/>
          <w:sz w:val="24"/>
          <w:szCs w:val="24"/>
          <w:highlight w:val="none"/>
          <w:lang w:eastAsia="zh-CN"/>
        </w:rPr>
        <w:t>成交候选人</w:t>
      </w:r>
      <w:r>
        <w:rPr>
          <w:rFonts w:hint="eastAsia" w:asciiTheme="minorEastAsia" w:hAnsiTheme="minorEastAsia" w:eastAsiaTheme="minorEastAsia" w:cstheme="minorEastAsia"/>
          <w:color w:val="auto"/>
          <w:kern w:val="0"/>
          <w:sz w:val="24"/>
          <w:szCs w:val="24"/>
          <w:highlight w:val="none"/>
        </w:rPr>
        <w:t>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7D5EDE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资格）</w:t>
      </w:r>
    </w:p>
    <w:p w14:paraId="647D133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3" w:name="_Toc76462334"/>
      <w:bookmarkEnd w:id="73"/>
      <w:bookmarkStart w:id="74" w:name="_Toc106030889"/>
      <w:bookmarkEnd w:id="74"/>
      <w:bookmarkStart w:id="75" w:name="_Toc24604"/>
      <w:bookmarkEnd w:id="75"/>
      <w:bookmarkStart w:id="76" w:name="_Toc7376"/>
      <w:bookmarkStart w:id="77" w:name="_Toc102227320"/>
      <w:bookmarkStart w:id="78" w:name="_Toc342913394"/>
      <w:r>
        <w:rPr>
          <w:rFonts w:hint="eastAsia" w:asciiTheme="minorEastAsia" w:hAnsiTheme="minorEastAsia" w:eastAsiaTheme="minorEastAsia" w:cstheme="minorEastAsia"/>
          <w:color w:val="auto"/>
          <w:sz w:val="24"/>
          <w:highlight w:val="none"/>
        </w:rPr>
        <w:t>二、评审标准</w:t>
      </w:r>
      <w:bookmarkEnd w:id="76"/>
    </w:p>
    <w:tbl>
      <w:tblPr>
        <w:tblStyle w:val="58"/>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160"/>
        <w:gridCol w:w="1160"/>
        <w:gridCol w:w="4643"/>
        <w:gridCol w:w="1961"/>
      </w:tblGrid>
      <w:tr w14:paraId="68A8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noWrap w:val="0"/>
            <w:vAlign w:val="center"/>
          </w:tcPr>
          <w:p w14:paraId="31ECC16A">
            <w:pPr>
              <w:jc w:val="center"/>
              <w:rPr>
                <w:rFonts w:hint="eastAsia" w:asciiTheme="minorEastAsia" w:hAnsiTheme="minorEastAsia" w:eastAsiaTheme="minorEastAsia" w:cstheme="minorEastAsia"/>
                <w:b/>
                <w:color w:val="auto"/>
                <w:sz w:val="21"/>
                <w:szCs w:val="21"/>
                <w:highlight w:val="none"/>
              </w:rPr>
            </w:pPr>
            <w:bookmarkStart w:id="79" w:name="_Toc8811"/>
            <w:bookmarkEnd w:id="79"/>
            <w:bookmarkStart w:id="80" w:name="_Toc76462335"/>
            <w:bookmarkEnd w:id="80"/>
            <w:bookmarkStart w:id="81" w:name="_Toc106030890"/>
            <w:bookmarkEnd w:id="81"/>
            <w:bookmarkStart w:id="82" w:name="_Toc21473"/>
            <w:bookmarkStart w:id="83" w:name="_Toc31747"/>
            <w:r>
              <w:rPr>
                <w:rFonts w:hint="eastAsia" w:asciiTheme="minorEastAsia" w:hAnsiTheme="minorEastAsia" w:eastAsiaTheme="minorEastAsia" w:cstheme="minorEastAsia"/>
                <w:b/>
                <w:color w:val="auto"/>
                <w:sz w:val="21"/>
                <w:szCs w:val="21"/>
                <w:highlight w:val="none"/>
              </w:rPr>
              <w:t>序号</w:t>
            </w:r>
          </w:p>
        </w:tc>
        <w:tc>
          <w:tcPr>
            <w:tcW w:w="1160" w:type="dxa"/>
            <w:noWrap w:val="0"/>
            <w:vAlign w:val="center"/>
          </w:tcPr>
          <w:p w14:paraId="5F09FE3F">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评分因素及权值</w:t>
            </w:r>
          </w:p>
        </w:tc>
        <w:tc>
          <w:tcPr>
            <w:tcW w:w="1160" w:type="dxa"/>
            <w:noWrap w:val="0"/>
            <w:vAlign w:val="center"/>
          </w:tcPr>
          <w:p w14:paraId="787B876F">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分值</w:t>
            </w:r>
          </w:p>
        </w:tc>
        <w:tc>
          <w:tcPr>
            <w:tcW w:w="4643" w:type="dxa"/>
            <w:noWrap w:val="0"/>
            <w:vAlign w:val="center"/>
          </w:tcPr>
          <w:p w14:paraId="786787A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c>
          <w:tcPr>
            <w:tcW w:w="1961" w:type="dxa"/>
            <w:noWrap w:val="0"/>
            <w:vAlign w:val="center"/>
          </w:tcPr>
          <w:p w14:paraId="7708CEF0">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说明</w:t>
            </w:r>
          </w:p>
        </w:tc>
      </w:tr>
      <w:tr w14:paraId="631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tcBorders>
              <w:bottom w:val="single" w:color="auto" w:sz="4" w:space="0"/>
            </w:tcBorders>
            <w:noWrap w:val="0"/>
            <w:vAlign w:val="center"/>
          </w:tcPr>
          <w:p w14:paraId="1937BB8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60" w:type="dxa"/>
            <w:tcBorders>
              <w:bottom w:val="single" w:color="auto" w:sz="4" w:space="0"/>
            </w:tcBorders>
            <w:noWrap w:val="0"/>
            <w:vAlign w:val="center"/>
          </w:tcPr>
          <w:p w14:paraId="69E86833">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报价</w:t>
            </w:r>
          </w:p>
          <w:p w14:paraId="4F250285">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lang w:eastAsia="zh-CN"/>
              </w:rPr>
              <w:t>）</w:t>
            </w:r>
          </w:p>
        </w:tc>
        <w:tc>
          <w:tcPr>
            <w:tcW w:w="1160" w:type="dxa"/>
            <w:tcBorders>
              <w:bottom w:val="single" w:color="auto" w:sz="4" w:space="0"/>
            </w:tcBorders>
            <w:noWrap w:val="0"/>
            <w:vAlign w:val="center"/>
          </w:tcPr>
          <w:p w14:paraId="57E53E8F">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15</w:t>
            </w:r>
            <w:r>
              <w:rPr>
                <w:rFonts w:hint="eastAsia" w:asciiTheme="minorEastAsia" w:hAnsiTheme="minorEastAsia" w:eastAsiaTheme="minorEastAsia" w:cstheme="minorEastAsia"/>
                <w:color w:val="auto"/>
                <w:sz w:val="21"/>
                <w:szCs w:val="21"/>
                <w:highlight w:val="none"/>
              </w:rPr>
              <w:t>分</w:t>
            </w:r>
          </w:p>
        </w:tc>
        <w:tc>
          <w:tcPr>
            <w:tcW w:w="4643" w:type="dxa"/>
            <w:tcBorders>
              <w:bottom w:val="single" w:color="auto" w:sz="4" w:space="0"/>
            </w:tcBorders>
            <w:noWrap w:val="0"/>
            <w:vAlign w:val="center"/>
          </w:tcPr>
          <w:p w14:paraId="66B80B0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满足资格性、符合性要求且最后报价最低的供应商的价格为</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基准价，其价格分为满分。其他供应商的价格分统一按照下列公式计算：</w:t>
            </w:r>
          </w:p>
          <w:p w14:paraId="557A86A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报价得分=（</w:t>
            </w:r>
            <w:r>
              <w:rPr>
                <w:rFonts w:hint="eastAsia" w:asciiTheme="minorEastAsia" w:hAnsiTheme="minorEastAsia" w:eastAsiaTheme="minorEastAsia" w:cstheme="minorEastAsia"/>
                <w:color w:val="auto"/>
                <w:sz w:val="21"/>
                <w:szCs w:val="21"/>
                <w:highlight w:val="none"/>
                <w:lang w:val="en-US" w:eastAsia="zh-CN"/>
              </w:rPr>
              <w:t>评审</w:t>
            </w:r>
            <w:r>
              <w:rPr>
                <w:rFonts w:hint="eastAsia" w:asciiTheme="minorEastAsia" w:hAnsiTheme="minorEastAsia" w:eastAsiaTheme="minorEastAsia" w:cstheme="minorEastAsia"/>
                <w:color w:val="auto"/>
                <w:sz w:val="21"/>
                <w:szCs w:val="21"/>
                <w:highlight w:val="none"/>
              </w:rPr>
              <w:t>基准价/</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报价）×价格权值×100</w:t>
            </w:r>
          </w:p>
        </w:tc>
        <w:tc>
          <w:tcPr>
            <w:tcW w:w="1961" w:type="dxa"/>
            <w:tcBorders>
              <w:bottom w:val="single" w:color="auto" w:sz="4" w:space="0"/>
            </w:tcBorders>
            <w:noWrap w:val="0"/>
            <w:vAlign w:val="center"/>
          </w:tcPr>
          <w:p w14:paraId="23347FCA">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评分计算过程中按“四舍五入”原则保留小数点后两位。</w:t>
            </w:r>
          </w:p>
        </w:tc>
      </w:tr>
      <w:tr w14:paraId="5DB1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vMerge w:val="restart"/>
            <w:tcBorders>
              <w:top w:val="single" w:color="auto" w:sz="4" w:space="0"/>
            </w:tcBorders>
            <w:noWrap w:val="0"/>
            <w:vAlign w:val="center"/>
          </w:tcPr>
          <w:p w14:paraId="32E0473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60" w:type="dxa"/>
            <w:vMerge w:val="restart"/>
            <w:tcBorders>
              <w:top w:val="single" w:color="auto" w:sz="4" w:space="0"/>
            </w:tcBorders>
            <w:noWrap w:val="0"/>
            <w:vAlign w:val="center"/>
          </w:tcPr>
          <w:p w14:paraId="6031B42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部分</w:t>
            </w:r>
          </w:p>
          <w:p w14:paraId="5CD12765">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w:t>
            </w:r>
          </w:p>
        </w:tc>
        <w:tc>
          <w:tcPr>
            <w:tcW w:w="1160" w:type="dxa"/>
            <w:tcBorders>
              <w:top w:val="single" w:color="auto" w:sz="4" w:space="0"/>
            </w:tcBorders>
            <w:noWrap w:val="0"/>
            <w:vAlign w:val="center"/>
          </w:tcPr>
          <w:p w14:paraId="538745EB">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策划方案（20分）</w:t>
            </w:r>
          </w:p>
        </w:tc>
        <w:tc>
          <w:tcPr>
            <w:tcW w:w="4643" w:type="dxa"/>
            <w:tcBorders>
              <w:top w:val="single" w:color="auto" w:sz="4" w:space="0"/>
            </w:tcBorders>
            <w:noWrap w:val="0"/>
            <w:vAlign w:val="center"/>
          </w:tcPr>
          <w:p w14:paraId="1F4DB02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供应商应根据竞采文件第二篇规定的“项目服务需求”内容，制定比赛执行方案，内容包括且不限于：比赛流程安排、比赛奖项安排、线下决赛安排等。</w:t>
            </w:r>
          </w:p>
          <w:p w14:paraId="171609B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方案内容不存在瑕疵得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p w14:paraId="1DEB90F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7097EA9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p w14:paraId="38F6012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方案内容存在3处瑕疵得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78FDB925">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方案内容存在4处瑕疵得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020EAC8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方案内容存在5处及以上瑕疵或未提供方案得0分。</w:t>
            </w:r>
          </w:p>
        </w:tc>
        <w:tc>
          <w:tcPr>
            <w:tcW w:w="1961" w:type="dxa"/>
            <w:vMerge w:val="restart"/>
            <w:tcBorders>
              <w:top w:val="single" w:color="auto" w:sz="4" w:space="0"/>
            </w:tcBorders>
            <w:noWrap w:val="0"/>
            <w:vAlign w:val="center"/>
          </w:tcPr>
          <w:p w14:paraId="1EF7D186">
            <w:pPr>
              <w:jc w:val="left"/>
              <w:rPr>
                <w:rFonts w:hint="eastAsia" w:asciiTheme="minorEastAsia" w:hAnsiTheme="minorEastAsia" w:eastAsiaTheme="minorEastAsia" w:cstheme="minorEastAsia"/>
                <w:color w:val="auto"/>
                <w:sz w:val="21"/>
                <w:szCs w:val="21"/>
                <w:highlight w:val="none"/>
              </w:rPr>
            </w:pPr>
          </w:p>
          <w:p w14:paraId="0E88EB37">
            <w:pPr>
              <w:jc w:val="left"/>
              <w:rPr>
                <w:rFonts w:hint="eastAsia" w:asciiTheme="minorEastAsia" w:hAnsiTheme="minorEastAsia" w:eastAsiaTheme="minorEastAsia" w:cstheme="minorEastAsia"/>
                <w:color w:val="auto"/>
                <w:sz w:val="21"/>
                <w:szCs w:val="21"/>
                <w:highlight w:val="none"/>
              </w:rPr>
            </w:pPr>
          </w:p>
          <w:p w14:paraId="6A99BDA8">
            <w:pPr>
              <w:spacing w:line="2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1.提供方案（格式自定）</w:t>
            </w:r>
          </w:p>
          <w:p w14:paraId="36076607">
            <w:pPr>
              <w:rPr>
                <w:rFonts w:hint="eastAsia" w:ascii="宋体" w:hAnsi="宋体" w:cs="宋体"/>
                <w:color w:val="auto"/>
                <w:sz w:val="21"/>
                <w:szCs w:val="21"/>
                <w:highlight w:val="none"/>
              </w:rPr>
            </w:pPr>
            <w:r>
              <w:rPr>
                <w:rFonts w:hint="eastAsia" w:ascii="宋体" w:hAnsi="宋体" w:cs="宋体"/>
                <w:color w:val="auto"/>
                <w:sz w:val="21"/>
                <w:szCs w:val="21"/>
                <w:highlight w:val="none"/>
              </w:rPr>
              <w:t>2.本项内容中所称的“瑕疵”指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方案内容缺项、内容表述不完整、缺少关键分析点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方案内容表述前后矛盾、无连贯性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内容存在逻辑漏洞、常识错误、科学原理错误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措施安排并不适用本项目特性或非专门针对本项目制定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方案中提出的措施举措不利于本项目目标的实现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内容空泛，无具体方法或内容</w:t>
            </w:r>
            <w:r>
              <w:rPr>
                <w:rFonts w:hint="eastAsia" w:ascii="宋体" w:hAnsi="宋体" w:cs="宋体"/>
                <w:color w:val="auto"/>
                <w:sz w:val="21"/>
                <w:szCs w:val="21"/>
                <w:highlight w:val="none"/>
                <w:lang w:val="en-US" w:eastAsia="zh-CN"/>
              </w:rPr>
              <w:t>或可行性差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现有技术条件下不可能</w:t>
            </w:r>
            <w:r>
              <w:rPr>
                <w:rFonts w:hint="eastAsia" w:ascii="宋体" w:hAnsi="宋体" w:cs="宋体"/>
                <w:color w:val="auto"/>
                <w:sz w:val="21"/>
                <w:szCs w:val="21"/>
                <w:highlight w:val="none"/>
                <w:lang w:val="en-US" w:eastAsia="zh-CN"/>
              </w:rPr>
              <w:t>实现的</w:t>
            </w:r>
            <w:r>
              <w:rPr>
                <w:rFonts w:hint="eastAsia" w:ascii="宋体" w:hAnsi="宋体" w:cs="宋体"/>
                <w:color w:val="auto"/>
                <w:sz w:val="21"/>
                <w:szCs w:val="21"/>
                <w:highlight w:val="none"/>
              </w:rPr>
              <w:t>情形。</w:t>
            </w:r>
          </w:p>
          <w:p w14:paraId="52FA9150">
            <w:pPr>
              <w:jc w:val="left"/>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lang w:eastAsia="zh-CN"/>
              </w:rPr>
              <w:t>上述任意一种情形为1处瑕疵。</w:t>
            </w:r>
          </w:p>
        </w:tc>
      </w:tr>
      <w:tr w14:paraId="6D4E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vMerge w:val="continue"/>
            <w:noWrap w:val="0"/>
            <w:vAlign w:val="center"/>
          </w:tcPr>
          <w:p w14:paraId="1BFC4780">
            <w:pPr>
              <w:jc w:val="center"/>
              <w:rPr>
                <w:rFonts w:hint="eastAsia" w:asciiTheme="minorEastAsia" w:hAnsiTheme="minorEastAsia" w:eastAsiaTheme="minorEastAsia" w:cstheme="minorEastAsia"/>
                <w:color w:val="auto"/>
                <w:sz w:val="21"/>
                <w:szCs w:val="21"/>
                <w:highlight w:val="none"/>
              </w:rPr>
            </w:pPr>
          </w:p>
        </w:tc>
        <w:tc>
          <w:tcPr>
            <w:tcW w:w="1160" w:type="dxa"/>
            <w:vMerge w:val="continue"/>
            <w:noWrap w:val="0"/>
            <w:vAlign w:val="center"/>
          </w:tcPr>
          <w:p w14:paraId="02FF2FC7">
            <w:pPr>
              <w:rPr>
                <w:rFonts w:hint="eastAsia" w:asciiTheme="minorEastAsia" w:hAnsiTheme="minorEastAsia" w:eastAsiaTheme="minorEastAsia" w:cstheme="minorEastAsia"/>
                <w:color w:val="auto"/>
                <w:sz w:val="21"/>
                <w:szCs w:val="21"/>
                <w:highlight w:val="none"/>
              </w:rPr>
            </w:pPr>
          </w:p>
        </w:tc>
        <w:tc>
          <w:tcPr>
            <w:tcW w:w="1160" w:type="dxa"/>
            <w:tcBorders>
              <w:top w:val="single" w:color="auto" w:sz="4" w:space="0"/>
            </w:tcBorders>
            <w:noWrap w:val="0"/>
            <w:vAlign w:val="center"/>
          </w:tcPr>
          <w:p w14:paraId="34AB163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宣传推广方案（20分）</w:t>
            </w:r>
          </w:p>
        </w:tc>
        <w:tc>
          <w:tcPr>
            <w:tcW w:w="4643" w:type="dxa"/>
            <w:tcBorders>
              <w:top w:val="single" w:color="auto" w:sz="4" w:space="0"/>
            </w:tcBorders>
            <w:noWrap w:val="0"/>
            <w:vAlign w:val="center"/>
          </w:tcPr>
          <w:p w14:paraId="610A84F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供应商应根据竞采文件第二篇规定的“项目服务需求”内容，制定针对本项目的</w:t>
            </w:r>
            <w:r>
              <w:rPr>
                <w:rFonts w:hint="eastAsia" w:asciiTheme="minorEastAsia" w:hAnsiTheme="minorEastAsia" w:eastAsiaTheme="minorEastAsia" w:cstheme="minorEastAsia"/>
                <w:color w:val="auto"/>
                <w:sz w:val="21"/>
                <w:szCs w:val="21"/>
                <w:highlight w:val="none"/>
                <w:lang w:val="en-US" w:eastAsia="zh-CN"/>
              </w:rPr>
              <w:t>宣传推广方案</w:t>
            </w:r>
            <w:r>
              <w:rPr>
                <w:rFonts w:hint="eastAsia" w:asciiTheme="minorEastAsia" w:hAnsiTheme="minorEastAsia" w:eastAsiaTheme="minorEastAsia" w:cstheme="minorEastAsia"/>
                <w:color w:val="auto"/>
                <w:sz w:val="21"/>
                <w:szCs w:val="21"/>
                <w:highlight w:val="none"/>
              </w:rPr>
              <w:t>，内容包括且不限于：</w:t>
            </w:r>
            <w:r>
              <w:rPr>
                <w:rFonts w:hint="eastAsia" w:asciiTheme="minorEastAsia" w:hAnsiTheme="minorEastAsia" w:eastAsiaTheme="minorEastAsia" w:cstheme="minorEastAsia"/>
                <w:color w:val="auto"/>
                <w:sz w:val="21"/>
                <w:szCs w:val="21"/>
                <w:highlight w:val="none"/>
                <w:lang w:val="en-US" w:eastAsia="zh-CN"/>
              </w:rPr>
              <w:t>视频、专题专栏、直播等详细策划安排、平台宣传</w:t>
            </w:r>
            <w:r>
              <w:rPr>
                <w:rFonts w:hint="eastAsia" w:asciiTheme="minorEastAsia" w:hAnsiTheme="minorEastAsia" w:eastAsiaTheme="minorEastAsia" w:cstheme="minorEastAsia"/>
                <w:color w:val="auto"/>
                <w:sz w:val="21"/>
                <w:szCs w:val="21"/>
                <w:highlight w:val="none"/>
              </w:rPr>
              <w:t>等</w:t>
            </w:r>
            <w:r>
              <w:rPr>
                <w:rFonts w:hint="eastAsia" w:asciiTheme="minorEastAsia" w:hAnsiTheme="minorEastAsia" w:eastAsiaTheme="minorEastAsia" w:cstheme="minorEastAsia"/>
                <w:color w:val="auto"/>
                <w:sz w:val="21"/>
                <w:szCs w:val="21"/>
                <w:highlight w:val="none"/>
                <w:lang w:val="en-US" w:eastAsia="zh-CN"/>
              </w:rPr>
              <w:t>。</w:t>
            </w:r>
          </w:p>
          <w:p w14:paraId="0808836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方案内容不存在瑕疵得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p w14:paraId="43C8E0B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方案内容存在1处瑕疵得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p w14:paraId="1F51B790">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方案内容存在2处瑕疵得1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p w14:paraId="1B4FC14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方案内容存在3处瑕疵得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71FAA2C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方案内容存在4处瑕疵得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C04F62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方案内容存在5处及以上瑕疵或未提供方案得0分。</w:t>
            </w:r>
          </w:p>
        </w:tc>
        <w:tc>
          <w:tcPr>
            <w:tcW w:w="1961" w:type="dxa"/>
            <w:vMerge w:val="continue"/>
            <w:noWrap w:val="0"/>
            <w:vAlign w:val="center"/>
          </w:tcPr>
          <w:p w14:paraId="0EF9C458">
            <w:pPr>
              <w:rPr>
                <w:rFonts w:hint="eastAsia" w:asciiTheme="minorEastAsia" w:hAnsiTheme="minorEastAsia" w:eastAsiaTheme="minorEastAsia" w:cstheme="minorEastAsia"/>
                <w:color w:val="auto"/>
                <w:sz w:val="21"/>
                <w:szCs w:val="21"/>
                <w:highlight w:val="none"/>
              </w:rPr>
            </w:pPr>
          </w:p>
        </w:tc>
      </w:tr>
      <w:tr w14:paraId="039B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503" w:type="dxa"/>
            <w:vMerge w:val="continue"/>
            <w:noWrap w:val="0"/>
            <w:vAlign w:val="center"/>
          </w:tcPr>
          <w:p w14:paraId="76C3B154">
            <w:pPr>
              <w:jc w:val="center"/>
              <w:rPr>
                <w:rFonts w:hint="eastAsia" w:asciiTheme="minorEastAsia" w:hAnsiTheme="minorEastAsia" w:eastAsiaTheme="minorEastAsia" w:cstheme="minorEastAsia"/>
                <w:color w:val="auto"/>
                <w:sz w:val="21"/>
                <w:szCs w:val="21"/>
                <w:highlight w:val="none"/>
              </w:rPr>
            </w:pPr>
          </w:p>
        </w:tc>
        <w:tc>
          <w:tcPr>
            <w:tcW w:w="1160" w:type="dxa"/>
            <w:vMerge w:val="continue"/>
            <w:noWrap w:val="0"/>
            <w:vAlign w:val="center"/>
          </w:tcPr>
          <w:p w14:paraId="05D935C8">
            <w:pPr>
              <w:rPr>
                <w:rFonts w:hint="eastAsia" w:asciiTheme="minorEastAsia" w:hAnsiTheme="minorEastAsia" w:eastAsiaTheme="minorEastAsia" w:cstheme="minorEastAsia"/>
                <w:color w:val="auto"/>
                <w:sz w:val="21"/>
                <w:szCs w:val="21"/>
                <w:highlight w:val="none"/>
              </w:rPr>
            </w:pPr>
          </w:p>
        </w:tc>
        <w:tc>
          <w:tcPr>
            <w:tcW w:w="1160" w:type="dxa"/>
            <w:noWrap w:val="0"/>
            <w:vAlign w:val="center"/>
          </w:tcPr>
          <w:p w14:paraId="6B40A3F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应急保障方案（10分）</w:t>
            </w:r>
          </w:p>
        </w:tc>
        <w:tc>
          <w:tcPr>
            <w:tcW w:w="4643" w:type="dxa"/>
            <w:tcBorders>
              <w:top w:val="single" w:color="auto" w:sz="4" w:space="0"/>
            </w:tcBorders>
            <w:noWrap w:val="0"/>
            <w:vAlign w:val="center"/>
          </w:tcPr>
          <w:p w14:paraId="2B992923">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供应商应根据项目特点，制定针对本项目的应急保障方案，内容包括且不限于：突发情况分析、应对措施、响应时间等。</w:t>
            </w:r>
          </w:p>
          <w:p w14:paraId="610C93C7">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方案内容不存在瑕疵得10分；</w:t>
            </w:r>
          </w:p>
          <w:p w14:paraId="26EE2B3D">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方案内容存在1处瑕疵得7分；</w:t>
            </w:r>
          </w:p>
          <w:p w14:paraId="7E1A642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方案内容存在2处瑕疵得4分；</w:t>
            </w:r>
          </w:p>
          <w:p w14:paraId="02599BCB">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方案内容存在3处瑕疵得1分；</w:t>
            </w:r>
          </w:p>
          <w:p w14:paraId="462BB515">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方案内容存在4处及以上瑕疵或未提供方案得0分。</w:t>
            </w:r>
          </w:p>
        </w:tc>
        <w:tc>
          <w:tcPr>
            <w:tcW w:w="1961" w:type="dxa"/>
            <w:vMerge w:val="continue"/>
            <w:noWrap w:val="0"/>
            <w:vAlign w:val="center"/>
          </w:tcPr>
          <w:p w14:paraId="0F0AE585">
            <w:pPr>
              <w:rPr>
                <w:rFonts w:hint="eastAsia" w:asciiTheme="minorEastAsia" w:hAnsiTheme="minorEastAsia" w:eastAsiaTheme="minorEastAsia" w:cstheme="minorEastAsia"/>
                <w:color w:val="auto"/>
                <w:sz w:val="21"/>
                <w:szCs w:val="21"/>
                <w:highlight w:val="none"/>
                <w:lang w:val="en-US" w:eastAsia="zh-CN"/>
              </w:rPr>
            </w:pPr>
          </w:p>
        </w:tc>
      </w:tr>
      <w:tr w14:paraId="699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vMerge w:val="restart"/>
            <w:noWrap w:val="0"/>
            <w:vAlign w:val="center"/>
          </w:tcPr>
          <w:p w14:paraId="4DCBB50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60" w:type="dxa"/>
            <w:vMerge w:val="restart"/>
            <w:noWrap w:val="0"/>
            <w:vAlign w:val="center"/>
          </w:tcPr>
          <w:p w14:paraId="59FBBDB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w:t>
            </w:r>
            <w:r>
              <w:rPr>
                <w:rFonts w:hint="eastAsia" w:asciiTheme="minorEastAsia" w:hAnsiTheme="minorEastAsia" w:eastAsiaTheme="minorEastAsia" w:cstheme="minorEastAsia"/>
                <w:color w:val="auto"/>
                <w:sz w:val="21"/>
                <w:szCs w:val="21"/>
                <w:highlight w:val="none"/>
                <w:lang w:val="en-US" w:eastAsia="zh-CN"/>
              </w:rPr>
              <w:t>部分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w:t>
            </w:r>
          </w:p>
        </w:tc>
        <w:tc>
          <w:tcPr>
            <w:tcW w:w="1160" w:type="dxa"/>
            <w:vMerge w:val="restart"/>
            <w:noWrap w:val="0"/>
            <w:vAlign w:val="center"/>
          </w:tcPr>
          <w:p w14:paraId="416E13BF">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w:t>
            </w:r>
          </w:p>
          <w:p w14:paraId="50A07880">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实力</w:t>
            </w:r>
          </w:p>
          <w:p w14:paraId="0E257948">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（15分）</w:t>
            </w:r>
          </w:p>
        </w:tc>
        <w:tc>
          <w:tcPr>
            <w:tcW w:w="4643" w:type="dxa"/>
            <w:noWrap w:val="0"/>
            <w:vAlign w:val="center"/>
          </w:tcPr>
          <w:p w14:paraId="5728A10F">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供应商拥有单个主流媒体推广渠道（包括但不限于媒体网站、客户端、微信、微博、抖音、今日头条）累计推广用户量≥500万，得10分；200万≤累计推广用户量＜500万，得5分；50万≤累计推广用户量＜200万，得3分；累计推广用户量＜50万，得1分，最高满分10分，未提供不得分。</w:t>
            </w:r>
          </w:p>
        </w:tc>
        <w:tc>
          <w:tcPr>
            <w:tcW w:w="1961" w:type="dxa"/>
            <w:vMerge w:val="restart"/>
            <w:noWrap w:val="0"/>
            <w:vAlign w:val="center"/>
          </w:tcPr>
          <w:p w14:paraId="5C321A2D">
            <w:pPr>
              <w:pStyle w:val="15"/>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提供相关证明材料复印件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并加盖供应商公章。</w:t>
            </w:r>
          </w:p>
        </w:tc>
      </w:tr>
      <w:tr w14:paraId="1315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vMerge w:val="continue"/>
            <w:noWrap w:val="0"/>
            <w:vAlign w:val="center"/>
          </w:tcPr>
          <w:p w14:paraId="12B20CA9">
            <w:pPr>
              <w:jc w:val="center"/>
              <w:rPr>
                <w:rFonts w:hint="eastAsia" w:asciiTheme="minorEastAsia" w:hAnsiTheme="minorEastAsia" w:eastAsiaTheme="minorEastAsia" w:cstheme="minorEastAsia"/>
                <w:color w:val="auto"/>
                <w:sz w:val="21"/>
                <w:szCs w:val="21"/>
                <w:highlight w:val="none"/>
              </w:rPr>
            </w:pPr>
          </w:p>
        </w:tc>
        <w:tc>
          <w:tcPr>
            <w:tcW w:w="1160" w:type="dxa"/>
            <w:vMerge w:val="continue"/>
            <w:noWrap w:val="0"/>
            <w:vAlign w:val="center"/>
          </w:tcPr>
          <w:p w14:paraId="72415938">
            <w:pPr>
              <w:jc w:val="center"/>
              <w:rPr>
                <w:rFonts w:hint="eastAsia" w:asciiTheme="minorEastAsia" w:hAnsiTheme="minorEastAsia" w:eastAsiaTheme="minorEastAsia" w:cstheme="minorEastAsia"/>
                <w:color w:val="auto"/>
                <w:sz w:val="21"/>
                <w:szCs w:val="21"/>
                <w:highlight w:val="none"/>
              </w:rPr>
            </w:pPr>
          </w:p>
        </w:tc>
        <w:tc>
          <w:tcPr>
            <w:tcW w:w="1160" w:type="dxa"/>
            <w:vMerge w:val="continue"/>
            <w:noWrap w:val="0"/>
            <w:vAlign w:val="center"/>
          </w:tcPr>
          <w:p w14:paraId="4AB8C44C">
            <w:pPr>
              <w:jc w:val="center"/>
              <w:rPr>
                <w:rFonts w:hint="eastAsia" w:asciiTheme="minorEastAsia" w:hAnsiTheme="minorEastAsia" w:eastAsiaTheme="minorEastAsia" w:cstheme="minorEastAsia"/>
                <w:color w:val="auto"/>
                <w:sz w:val="21"/>
                <w:szCs w:val="21"/>
                <w:highlight w:val="none"/>
                <w:lang w:val="en-US" w:eastAsia="zh-CN"/>
              </w:rPr>
            </w:pPr>
          </w:p>
        </w:tc>
        <w:tc>
          <w:tcPr>
            <w:tcW w:w="4643" w:type="dxa"/>
            <w:noWrap w:val="0"/>
            <w:vAlign w:val="center"/>
          </w:tcPr>
          <w:p w14:paraId="45B0541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供应商可进行直播服务，提供相关证明得5分，未提供不得分。</w:t>
            </w:r>
          </w:p>
        </w:tc>
        <w:tc>
          <w:tcPr>
            <w:tcW w:w="1961" w:type="dxa"/>
            <w:vMerge w:val="continue"/>
            <w:noWrap w:val="0"/>
            <w:vAlign w:val="center"/>
          </w:tcPr>
          <w:p w14:paraId="7E1508B9">
            <w:pPr>
              <w:pStyle w:val="15"/>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p>
        </w:tc>
      </w:tr>
      <w:tr w14:paraId="7E4D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3" w:type="dxa"/>
            <w:vMerge w:val="continue"/>
            <w:noWrap w:val="0"/>
            <w:vAlign w:val="center"/>
          </w:tcPr>
          <w:p w14:paraId="7ED52EEA">
            <w:pPr>
              <w:jc w:val="center"/>
              <w:rPr>
                <w:rFonts w:hint="eastAsia" w:asciiTheme="minorEastAsia" w:hAnsiTheme="minorEastAsia" w:eastAsiaTheme="minorEastAsia" w:cstheme="minorEastAsia"/>
                <w:color w:val="auto"/>
                <w:sz w:val="21"/>
                <w:szCs w:val="21"/>
                <w:highlight w:val="none"/>
              </w:rPr>
            </w:pPr>
          </w:p>
        </w:tc>
        <w:tc>
          <w:tcPr>
            <w:tcW w:w="1160" w:type="dxa"/>
            <w:vMerge w:val="continue"/>
            <w:noWrap w:val="0"/>
            <w:vAlign w:val="center"/>
          </w:tcPr>
          <w:p w14:paraId="3E5C07E6">
            <w:pPr>
              <w:rPr>
                <w:rFonts w:hint="eastAsia" w:asciiTheme="minorEastAsia" w:hAnsiTheme="minorEastAsia" w:eastAsiaTheme="minorEastAsia" w:cstheme="minorEastAsia"/>
                <w:color w:val="auto"/>
                <w:sz w:val="21"/>
                <w:szCs w:val="21"/>
                <w:highlight w:val="none"/>
              </w:rPr>
            </w:pPr>
          </w:p>
        </w:tc>
        <w:tc>
          <w:tcPr>
            <w:tcW w:w="1160" w:type="dxa"/>
            <w:noWrap w:val="0"/>
            <w:vAlign w:val="center"/>
          </w:tcPr>
          <w:p w14:paraId="6B64B90C">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3CCB7EFB">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（20分）</w:t>
            </w:r>
          </w:p>
        </w:tc>
        <w:tc>
          <w:tcPr>
            <w:tcW w:w="4643" w:type="dxa"/>
            <w:noWrap w:val="0"/>
            <w:vAlign w:val="center"/>
          </w:tcPr>
          <w:p w14:paraId="42625E6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2020年1月1日至今（以合同签订时间为准），供应商具有类似</w:t>
            </w:r>
            <w:r>
              <w:rPr>
                <w:rFonts w:hint="eastAsia" w:asciiTheme="minorEastAsia" w:hAnsiTheme="minorEastAsia" w:eastAsiaTheme="minorEastAsia" w:cstheme="minorEastAsia"/>
                <w:color w:val="auto"/>
                <w:sz w:val="21"/>
                <w:szCs w:val="21"/>
                <w:highlight w:val="none"/>
                <w:lang w:val="en-US" w:eastAsia="zh-CN"/>
              </w:rPr>
              <w:t>比赛项目策划执行业绩的，</w:t>
            </w:r>
            <w:r>
              <w:rPr>
                <w:rFonts w:hint="eastAsia" w:asciiTheme="minorEastAsia" w:hAnsiTheme="minorEastAsia" w:eastAsiaTheme="minorEastAsia" w:cstheme="minorEastAsia"/>
                <w:color w:val="auto"/>
                <w:sz w:val="21"/>
                <w:szCs w:val="21"/>
                <w:highlight w:val="none"/>
                <w:lang w:eastAsia="zh-CN"/>
              </w:rPr>
              <w:t>每有</w:t>
            </w:r>
            <w:r>
              <w:rPr>
                <w:rFonts w:hint="eastAsia" w:asciiTheme="minorEastAsia" w:hAnsiTheme="minorEastAsia" w:eastAsiaTheme="minorEastAsia" w:cstheme="minorEastAsia"/>
                <w:color w:val="auto"/>
                <w:sz w:val="21"/>
                <w:szCs w:val="21"/>
                <w:highlight w:val="none"/>
                <w:lang w:val="en-US" w:eastAsia="zh-CN"/>
              </w:rPr>
              <w:t>1个得5分，</w:t>
            </w:r>
            <w:r>
              <w:rPr>
                <w:rFonts w:hint="eastAsia" w:asciiTheme="minorEastAsia" w:hAnsiTheme="minorEastAsia" w:eastAsiaTheme="minorEastAsia" w:cstheme="minorEastAsia"/>
                <w:color w:val="auto"/>
                <w:sz w:val="21"/>
                <w:szCs w:val="21"/>
                <w:highlight w:val="none"/>
                <w:lang w:eastAsia="zh-CN"/>
              </w:rPr>
              <w:t>本项最多得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lang w:eastAsia="zh-CN"/>
              </w:rPr>
              <w:t>分，不提供不得分。</w:t>
            </w:r>
          </w:p>
        </w:tc>
        <w:tc>
          <w:tcPr>
            <w:tcW w:w="1961" w:type="dxa"/>
            <w:noWrap w:val="0"/>
            <w:vAlign w:val="center"/>
          </w:tcPr>
          <w:p w14:paraId="51E493B5">
            <w:pPr>
              <w:pStyle w:val="15"/>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提供合同或证明材料复印件，</w:t>
            </w:r>
            <w:r>
              <w:rPr>
                <w:rFonts w:hint="eastAsia" w:asciiTheme="minorEastAsia" w:hAnsiTheme="minorEastAsia" w:eastAsiaTheme="minorEastAsia" w:cstheme="minorEastAsia"/>
                <w:color w:val="auto"/>
                <w:sz w:val="21"/>
                <w:szCs w:val="21"/>
                <w:highlight w:val="none"/>
                <w:lang w:val="en-US" w:eastAsia="zh-CN"/>
              </w:rPr>
              <w:t>并</w:t>
            </w:r>
            <w:r>
              <w:rPr>
                <w:rFonts w:hint="eastAsia" w:asciiTheme="minorEastAsia" w:hAnsiTheme="minorEastAsia" w:eastAsiaTheme="minorEastAsia" w:cstheme="minorEastAsia"/>
                <w:color w:val="auto"/>
                <w:sz w:val="21"/>
                <w:szCs w:val="21"/>
                <w:highlight w:val="none"/>
              </w:rPr>
              <w:t>加盖供应商公章。</w:t>
            </w:r>
          </w:p>
          <w:p w14:paraId="6FEC7C78">
            <w:pPr>
              <w:pStyle w:val="15"/>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注：同一项目不重复计分。</w:t>
            </w:r>
          </w:p>
        </w:tc>
      </w:tr>
      <w:bookmarkEnd w:id="82"/>
      <w:bookmarkEnd w:id="83"/>
    </w:tbl>
    <w:p w14:paraId="346A755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4" w:name="_Toc9469"/>
      <w:r>
        <w:rPr>
          <w:rFonts w:hint="eastAsia" w:asciiTheme="minorEastAsia" w:hAnsiTheme="minorEastAsia" w:eastAsiaTheme="minorEastAsia" w:cstheme="minorEastAsia"/>
          <w:color w:val="auto"/>
          <w:sz w:val="24"/>
          <w:highlight w:val="none"/>
        </w:rPr>
        <w:t>三、无效响应</w:t>
      </w:r>
      <w:bookmarkEnd w:id="84"/>
    </w:p>
    <w:p w14:paraId="525F227C">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01CFDB8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2F0C37F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5D88912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14:paraId="66B62C5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155144F8">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13EE961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14:paraId="0659BC91">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6F028CF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14:paraId="5EF6070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647EC539">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14:paraId="1CB745F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77"/>
    <w:bookmarkEnd w:id="78"/>
    <w:p w14:paraId="29F5A65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5" w:name="_Toc21054"/>
      <w:bookmarkEnd w:id="85"/>
      <w:bookmarkStart w:id="86" w:name="_Toc106030891"/>
      <w:bookmarkEnd w:id="86"/>
      <w:bookmarkStart w:id="87" w:name="_Toc76462336"/>
      <w:bookmarkEnd w:id="87"/>
      <w:bookmarkStart w:id="88" w:name="_Toc26025"/>
      <w:r>
        <w:rPr>
          <w:rFonts w:hint="eastAsia" w:asciiTheme="minorEastAsia" w:hAnsiTheme="minorEastAsia" w:eastAsiaTheme="minorEastAsia" w:cstheme="minorEastAsia"/>
          <w:color w:val="auto"/>
          <w:sz w:val="24"/>
          <w:highlight w:val="none"/>
        </w:rPr>
        <w:t>四、采购终止</w:t>
      </w:r>
      <w:bookmarkEnd w:id="88"/>
    </w:p>
    <w:p w14:paraId="230EC7D3">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20C8534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07D4AFE6">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647CA8D4">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14:paraId="54C2EF80">
      <w:pPr>
        <w:pStyle w:val="3"/>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89" w:name="_Toc106030892"/>
      <w:bookmarkEnd w:id="89"/>
      <w:bookmarkStart w:id="90" w:name="_Toc32240"/>
      <w:bookmarkEnd w:id="90"/>
      <w:bookmarkStart w:id="91" w:name="_Toc102227313"/>
      <w:bookmarkEnd w:id="91"/>
      <w:bookmarkStart w:id="92" w:name="_Toc76462337"/>
      <w:bookmarkEnd w:id="92"/>
      <w:bookmarkStart w:id="93" w:name="_Toc25276"/>
      <w:r>
        <w:rPr>
          <w:rFonts w:hint="eastAsia" w:asciiTheme="minorEastAsia" w:hAnsiTheme="minorEastAsia" w:eastAsiaTheme="minorEastAsia" w:cstheme="minorEastAsia"/>
          <w:color w:val="auto"/>
          <w:sz w:val="36"/>
          <w:szCs w:val="30"/>
          <w:highlight w:val="none"/>
        </w:rPr>
        <w:t>第五篇  供应商须知</w:t>
      </w:r>
      <w:bookmarkEnd w:id="93"/>
    </w:p>
    <w:p w14:paraId="0A4FECC6">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4" w:name="_Toc76462338"/>
      <w:bookmarkEnd w:id="94"/>
      <w:bookmarkStart w:id="95" w:name="_Toc342913389"/>
      <w:bookmarkEnd w:id="95"/>
      <w:bookmarkStart w:id="96" w:name="_Toc11013"/>
      <w:bookmarkEnd w:id="96"/>
      <w:bookmarkStart w:id="97" w:name="_Toc106030893"/>
      <w:bookmarkEnd w:id="97"/>
      <w:bookmarkStart w:id="98" w:name="_Toc3629"/>
      <w:r>
        <w:rPr>
          <w:rFonts w:hint="eastAsia" w:asciiTheme="minorEastAsia" w:hAnsiTheme="minorEastAsia" w:eastAsiaTheme="minorEastAsia" w:cstheme="minorEastAsia"/>
          <w:color w:val="auto"/>
          <w:sz w:val="24"/>
          <w:highlight w:val="none"/>
        </w:rPr>
        <w:t>一、磋商费用</w:t>
      </w:r>
      <w:bookmarkEnd w:id="98"/>
    </w:p>
    <w:p w14:paraId="1D71D8E3">
      <w:pPr>
        <w:pStyle w:val="14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72D8630F">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9" w:name="_Toc11832"/>
      <w:bookmarkEnd w:id="99"/>
      <w:bookmarkStart w:id="100" w:name="_Toc106030894"/>
      <w:bookmarkEnd w:id="100"/>
      <w:bookmarkStart w:id="101" w:name="_Toc76462339"/>
      <w:bookmarkEnd w:id="101"/>
      <w:bookmarkStart w:id="102" w:name="_Toc342913391"/>
      <w:bookmarkEnd w:id="102"/>
      <w:bookmarkStart w:id="103" w:name="_Toc17420"/>
      <w:r>
        <w:rPr>
          <w:rFonts w:hint="eastAsia" w:asciiTheme="minorEastAsia" w:hAnsiTheme="minorEastAsia" w:eastAsiaTheme="minorEastAsia" w:cstheme="minorEastAsia"/>
          <w:color w:val="auto"/>
          <w:sz w:val="24"/>
          <w:highlight w:val="none"/>
        </w:rPr>
        <w:t>二、竞争性磋商文件</w:t>
      </w:r>
      <w:bookmarkEnd w:id="103"/>
    </w:p>
    <w:p w14:paraId="4111ED6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14:paraId="3AA7EBC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14:paraId="7BE3A7B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14:paraId="6B2143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67F551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14:paraId="6E3E2DB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09B9DE9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4" w:name="_Toc106030895"/>
      <w:bookmarkEnd w:id="104"/>
      <w:bookmarkStart w:id="105" w:name="_Toc102227318"/>
      <w:bookmarkEnd w:id="105"/>
      <w:bookmarkStart w:id="106" w:name="_Toc76462340"/>
      <w:bookmarkEnd w:id="106"/>
      <w:bookmarkStart w:id="107" w:name="_Toc342913392"/>
      <w:bookmarkEnd w:id="107"/>
      <w:bookmarkStart w:id="108" w:name="_Toc29817"/>
      <w:bookmarkEnd w:id="108"/>
      <w:bookmarkStart w:id="109" w:name="_Toc179714297"/>
      <w:bookmarkEnd w:id="109"/>
      <w:bookmarkStart w:id="110" w:name="_Toc22860"/>
      <w:r>
        <w:rPr>
          <w:rFonts w:hint="eastAsia" w:asciiTheme="minorEastAsia" w:hAnsiTheme="minorEastAsia" w:eastAsiaTheme="minorEastAsia" w:cstheme="minorEastAsia"/>
          <w:color w:val="auto"/>
          <w:sz w:val="24"/>
          <w:highlight w:val="none"/>
        </w:rPr>
        <w:t>三、磋商要求</w:t>
      </w:r>
      <w:bookmarkEnd w:id="110"/>
    </w:p>
    <w:p w14:paraId="6BD12DC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41FB6A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DEB21E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14:paraId="3168CAA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102584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14:paraId="72675B6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14:paraId="164CF20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14:paraId="145BCC8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14:paraId="3FDEFC0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BD07A8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14:paraId="150EA9B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1.响应文件一式两份，其中正本一份，副本一份</w:t>
      </w:r>
      <w:r>
        <w:rPr>
          <w:rFonts w:hint="eastAsia" w:asciiTheme="minorEastAsia" w:hAnsiTheme="minorEastAsia" w:eastAsiaTheme="minorEastAsia" w:cstheme="minorEastAsia"/>
          <w:color w:val="auto"/>
          <w:sz w:val="24"/>
          <w:szCs w:val="24"/>
          <w:highlight w:val="none"/>
          <w:lang w:eastAsia="zh-CN"/>
        </w:rPr>
        <w:t>，电子文档一份（电子文档内容应与投标文件正本一致，推荐采用光盘或U盘为文件载体）</w:t>
      </w:r>
      <w:r>
        <w:rPr>
          <w:rFonts w:hint="eastAsia" w:asciiTheme="minorEastAsia" w:hAnsiTheme="minorEastAsia" w:eastAsiaTheme="minorEastAsia" w:cstheme="minorEastAsia"/>
          <w:color w:val="auto"/>
          <w:sz w:val="24"/>
          <w:szCs w:val="24"/>
          <w:highlight w:val="none"/>
        </w:rPr>
        <w:t>；副本可为正本的复印件，应与正本一致，如出现不一致情况以正本为准。</w:t>
      </w:r>
    </w:p>
    <w:p w14:paraId="5B96C9C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14:paraId="6253FB3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14:paraId="0AA06E87">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电子文档</w:t>
      </w:r>
      <w:r>
        <w:rPr>
          <w:rFonts w:hint="eastAsia" w:asciiTheme="minorEastAsia" w:hAnsiTheme="minorEastAsia" w:eastAsiaTheme="minorEastAsia" w:cstheme="minorEastAsia"/>
          <w:color w:val="auto"/>
          <w:sz w:val="24"/>
          <w:highlight w:val="none"/>
        </w:rPr>
        <w:t>均应密封送达磋商地点，应在封套上注明磋商项目名称、供应商名称。若正本、副本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电子文档</w:t>
      </w:r>
      <w:r>
        <w:rPr>
          <w:rFonts w:hint="eastAsia" w:asciiTheme="minorEastAsia" w:hAnsiTheme="minorEastAsia" w:eastAsiaTheme="minorEastAsia" w:cstheme="minorEastAsia"/>
          <w:color w:val="auto"/>
          <w:sz w:val="24"/>
          <w:highlight w:val="none"/>
        </w:rPr>
        <w:t>分别进行密封的，还应在封套上注明“正本”、“副本”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电子文档</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字样。</w:t>
      </w:r>
    </w:p>
    <w:p w14:paraId="20702C1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14:paraId="2849FA0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14:paraId="64CEDB2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1" w:name="_Toc9369"/>
      <w:bookmarkEnd w:id="111"/>
      <w:bookmarkStart w:id="112" w:name="_Toc106030896"/>
      <w:bookmarkEnd w:id="112"/>
      <w:bookmarkStart w:id="113" w:name="_Toc76462341"/>
      <w:bookmarkEnd w:id="113"/>
      <w:bookmarkStart w:id="114" w:name="_Toc5797"/>
      <w:r>
        <w:rPr>
          <w:rFonts w:hint="eastAsia" w:asciiTheme="minorEastAsia" w:hAnsiTheme="minorEastAsia" w:eastAsiaTheme="minorEastAsia" w:cstheme="minorEastAsia"/>
          <w:color w:val="auto"/>
          <w:sz w:val="24"/>
          <w:highlight w:val="none"/>
        </w:rPr>
        <w:t>四、成交供应商的确认和变更</w:t>
      </w:r>
      <w:bookmarkEnd w:id="114"/>
    </w:p>
    <w:p w14:paraId="49B35098">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14:paraId="5F45ABFE">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Theme="minorEastAsia" w:hAnsiTheme="minorEastAsia" w:eastAsiaTheme="minorEastAsia" w:cstheme="minorEastAsia"/>
          <w:color w:val="auto"/>
          <w:sz w:val="24"/>
          <w:szCs w:val="24"/>
          <w:highlight w:val="none"/>
          <w:lang w:eastAsia="zh-CN"/>
        </w:rPr>
        <w:t>成交候选人</w:t>
      </w:r>
      <w:r>
        <w:rPr>
          <w:rFonts w:hint="eastAsia" w:asciiTheme="minorEastAsia" w:hAnsiTheme="minorEastAsia" w:eastAsiaTheme="minorEastAsia" w:cstheme="minorEastAsia"/>
          <w:color w:val="auto"/>
          <w:sz w:val="24"/>
          <w:szCs w:val="24"/>
          <w:highlight w:val="none"/>
        </w:rPr>
        <w:t>中，按照排序由高到低的原则确定成交供应商，也可以书面授权磋商小组直接确定成交供应商。采购人逾期未确定成交供应商且不提出异议的，视为确定评审报告提出的排序第一的供应商为成交供应商。</w:t>
      </w:r>
    </w:p>
    <w:p w14:paraId="59B1D016">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71009BF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w:t>
      </w:r>
      <w:r>
        <w:rPr>
          <w:rFonts w:hint="eastAsia" w:asciiTheme="minorEastAsia" w:hAnsiTheme="minorEastAsia" w:eastAsiaTheme="minorEastAsia" w:cstheme="minorEastAsia"/>
          <w:color w:val="auto"/>
          <w:sz w:val="24"/>
          <w:highlight w:val="none"/>
          <w:lang w:eastAsia="zh-CN"/>
        </w:rPr>
        <w:t>成交候选人</w:t>
      </w:r>
      <w:r>
        <w:rPr>
          <w:rFonts w:hint="eastAsia" w:asciiTheme="minorEastAsia" w:hAnsiTheme="minorEastAsia" w:eastAsiaTheme="minorEastAsia" w:cstheme="minorEastAsia"/>
          <w:color w:val="auto"/>
          <w:sz w:val="24"/>
          <w:highlight w:val="none"/>
        </w:rPr>
        <w:t>顺序，确定排名下一位的候选人为成交供应商，也可以重新开展采购活动。</w:t>
      </w:r>
    </w:p>
    <w:p w14:paraId="4FCDB84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5" w:name="_Toc106030897"/>
      <w:bookmarkEnd w:id="115"/>
      <w:bookmarkStart w:id="116" w:name="_Toc76462342"/>
      <w:bookmarkEnd w:id="116"/>
      <w:bookmarkStart w:id="117" w:name="_Toc102227321"/>
      <w:bookmarkEnd w:id="117"/>
      <w:bookmarkStart w:id="118" w:name="_Toc342913395"/>
      <w:bookmarkEnd w:id="118"/>
      <w:bookmarkStart w:id="119" w:name="_Toc29760"/>
      <w:bookmarkEnd w:id="119"/>
      <w:bookmarkStart w:id="120" w:name="_Toc16955"/>
      <w:r>
        <w:rPr>
          <w:rFonts w:hint="eastAsia" w:asciiTheme="minorEastAsia" w:hAnsiTheme="minorEastAsia" w:eastAsiaTheme="minorEastAsia" w:cstheme="minorEastAsia"/>
          <w:color w:val="auto"/>
          <w:sz w:val="24"/>
          <w:highlight w:val="none"/>
        </w:rPr>
        <w:t>五、成交通知</w:t>
      </w:r>
      <w:bookmarkEnd w:id="120"/>
    </w:p>
    <w:p w14:paraId="7B4C6BD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（一）成交供应商确定后，采购代理机构将在“重庆市行采家”网站（https://www.gec123.com/）上发布成交结果公告。</w:t>
      </w:r>
    </w:p>
    <w:p w14:paraId="7CF0A0D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03E90E8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125F614B">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1" w:name="_Toc27425"/>
      <w:bookmarkEnd w:id="121"/>
      <w:bookmarkStart w:id="122" w:name="_Toc106030898"/>
      <w:bookmarkEnd w:id="122"/>
      <w:bookmarkStart w:id="123" w:name="_Toc76462343"/>
      <w:bookmarkEnd w:id="123"/>
      <w:bookmarkStart w:id="124" w:name="_Toc17348"/>
      <w:r>
        <w:rPr>
          <w:rFonts w:hint="eastAsia" w:asciiTheme="minorEastAsia" w:hAnsiTheme="minorEastAsia" w:eastAsiaTheme="minorEastAsia" w:cstheme="minorEastAsia"/>
          <w:color w:val="auto"/>
          <w:sz w:val="24"/>
          <w:highlight w:val="none"/>
        </w:rPr>
        <w:t>六、关于询问</w:t>
      </w:r>
      <w:bookmarkEnd w:id="124"/>
    </w:p>
    <w:p w14:paraId="3549A051">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14:paraId="1141AF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14:paraId="32E8EF9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14:paraId="65BE2322">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14:paraId="2611B36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14:paraId="55580D0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14:paraId="74BA83E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14:paraId="2CCF9106">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14:paraId="5934D9A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14:paraId="202914E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14:paraId="509769B3">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14:paraId="42E72068">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14:paraId="179F4E99">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14:paraId="10066B7E">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14:paraId="13803E9F">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14:paraId="0B42A7E8">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14:paraId="2407759A">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14:paraId="08F20578">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5" w:name="_Toc76462344"/>
      <w:bookmarkEnd w:id="125"/>
      <w:bookmarkStart w:id="126" w:name="_Toc106030899"/>
      <w:bookmarkEnd w:id="126"/>
      <w:bookmarkStart w:id="127" w:name="_Toc813"/>
      <w:bookmarkEnd w:id="127"/>
      <w:bookmarkStart w:id="128" w:name="_Toc25786"/>
      <w:r>
        <w:rPr>
          <w:rFonts w:hint="eastAsia" w:asciiTheme="minorEastAsia" w:hAnsiTheme="minorEastAsia" w:eastAsiaTheme="minorEastAsia" w:cstheme="minorEastAsia"/>
          <w:color w:val="auto"/>
          <w:sz w:val="24"/>
          <w:highlight w:val="none"/>
        </w:rPr>
        <w:t>七、采购代理服务费</w:t>
      </w:r>
      <w:bookmarkEnd w:id="128"/>
    </w:p>
    <w:p w14:paraId="18E172AA">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Times New Roman"/>
          <w:color w:val="auto"/>
          <w:kern w:val="2"/>
          <w:sz w:val="24"/>
          <w:szCs w:val="24"/>
          <w:highlight w:val="none"/>
          <w:lang w:val="en-US" w:eastAsia="zh-CN" w:bidi="ar-SA"/>
        </w:rPr>
        <w:t>成交供应商在领取成交通知书前，按照以下标准向采购代理机构缴纳代理服务费。代理服务费</w:t>
      </w:r>
      <w:r>
        <w:rPr>
          <w:rFonts w:hint="eastAsia" w:ascii="宋体" w:hAnsi="宋体" w:cs="Times New Roman"/>
          <w:color w:val="auto"/>
          <w:kern w:val="2"/>
          <w:sz w:val="24"/>
          <w:szCs w:val="24"/>
          <w:highlight w:val="none"/>
          <w:lang w:val="en-US" w:eastAsia="zh-CN" w:bidi="ar-SA"/>
        </w:rPr>
        <w:t>为人民币4000元</w:t>
      </w:r>
      <w:r>
        <w:rPr>
          <w:rFonts w:hint="eastAsia" w:ascii="宋体" w:hAnsi="宋体" w:eastAsia="宋体" w:cs="Times New Roman"/>
          <w:color w:val="auto"/>
          <w:kern w:val="2"/>
          <w:sz w:val="24"/>
          <w:szCs w:val="24"/>
          <w:highlight w:val="none"/>
          <w:lang w:val="en-US" w:eastAsia="zh-CN" w:bidi="ar-SA"/>
        </w:rPr>
        <w:t>。</w:t>
      </w:r>
    </w:p>
    <w:p w14:paraId="60230F57">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14:paraId="1C6009E0">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二</w:t>
      </w:r>
      <w:r>
        <w:rPr>
          <w:rFonts w:hint="eastAsia" w:asciiTheme="minorEastAsia" w:hAnsiTheme="minorEastAsia" w:eastAsiaTheme="minorEastAsia" w:cstheme="minorEastAsia"/>
          <w:color w:val="auto"/>
          <w:sz w:val="24"/>
          <w:highlight w:val="none"/>
        </w:rPr>
        <w:t>）成交供应商如未按上述规定缴付采购代理服务费，其保证金将不予退还。</w:t>
      </w:r>
    </w:p>
    <w:p w14:paraId="76ECADC4">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14:paraId="306C82E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14:paraId="521573E5">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14:paraId="70F747F2">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14:paraId="75043B20">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9" w:name="_Toc342913396"/>
      <w:bookmarkEnd w:id="129"/>
      <w:bookmarkStart w:id="130" w:name="_Toc102227322"/>
      <w:bookmarkEnd w:id="130"/>
      <w:bookmarkStart w:id="131" w:name="_Toc106030901"/>
      <w:bookmarkEnd w:id="131"/>
      <w:bookmarkStart w:id="132" w:name="_Toc30259"/>
      <w:bookmarkEnd w:id="132"/>
      <w:bookmarkStart w:id="133" w:name="_Toc76462346"/>
      <w:bookmarkEnd w:id="133"/>
      <w:bookmarkStart w:id="134" w:name="_Toc14802"/>
      <w:bookmarkStart w:id="135" w:name="_Toc11641055"/>
      <w:bookmarkStart w:id="136" w:name="_Toc12789059"/>
      <w:r>
        <w:rPr>
          <w:rFonts w:hint="eastAsia" w:asciiTheme="minorEastAsia" w:hAnsiTheme="minorEastAsia" w:eastAsiaTheme="minorEastAsia" w:cstheme="minorEastAsia"/>
          <w:color w:val="auto"/>
          <w:sz w:val="24"/>
          <w:highlight w:val="none"/>
        </w:rPr>
        <w:t>八、签订合同</w:t>
      </w:r>
      <w:bookmarkEnd w:id="134"/>
    </w:p>
    <w:p w14:paraId="712E7A6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14:paraId="0E7B259D">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14:paraId="64D9A790">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5936BF32">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14:paraId="30707324">
      <w:pPr>
        <w:pStyle w:val="38"/>
        <w:rPr>
          <w:rFonts w:hint="eastAsia" w:asciiTheme="minorEastAsia" w:hAnsiTheme="minorEastAsia" w:eastAsiaTheme="minorEastAsia" w:cstheme="minorEastAsia"/>
          <w:color w:val="auto"/>
          <w:sz w:val="24"/>
          <w:szCs w:val="24"/>
          <w:highlight w:val="none"/>
        </w:rPr>
      </w:pPr>
    </w:p>
    <w:bookmarkEnd w:id="135"/>
    <w:bookmarkEnd w:id="136"/>
    <w:p w14:paraId="037E5AED">
      <w:pPr>
        <w:pStyle w:val="3"/>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37" w:name="_Toc22673"/>
      <w:r>
        <w:rPr>
          <w:rFonts w:hint="eastAsia" w:asciiTheme="minorEastAsia" w:hAnsiTheme="minorEastAsia" w:eastAsiaTheme="minorEastAsia" w:cstheme="minorEastAsia"/>
          <w:bCs/>
          <w:color w:val="auto"/>
          <w:sz w:val="36"/>
          <w:szCs w:val="30"/>
          <w:highlight w:val="none"/>
        </w:rPr>
        <w:t>第六篇  响应文件编制要求</w:t>
      </w:r>
      <w:bookmarkEnd w:id="137"/>
    </w:p>
    <w:p w14:paraId="54F000AC">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14:paraId="4A52CF4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4B63D9D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6C7E0230">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14:paraId="7CC9AB7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7A41077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14:paraId="66D2878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74490C4E">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14:paraId="045BD04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14:paraId="4B07615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（二）其他商务评审资料（自附）</w:t>
      </w:r>
    </w:p>
    <w:p w14:paraId="4F5D0D07">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14:paraId="2E0398E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6D26780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1DDBBE1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31A17FE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74BC548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（五）特定资格条件证书或证明文件（如果有）</w:t>
      </w:r>
    </w:p>
    <w:p w14:paraId="57A8C8FB">
      <w:pPr>
        <w:snapToGrid w:val="0"/>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五、其他资料</w:t>
      </w:r>
    </w:p>
    <w:p w14:paraId="6FAEECED">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14:paraId="4BAA13D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10" w:type="default"/>
          <w:pgSz w:w="11907" w:h="16840"/>
          <w:pgMar w:top="1134" w:right="1191" w:bottom="1134" w:left="1304" w:header="851" w:footer="992" w:gutter="0"/>
          <w:pgNumType w:fmt="numberInDash"/>
          <w:cols w:space="720" w:num="1"/>
          <w:docGrid w:linePitch="380" w:charSpace="-5735"/>
        </w:sectPr>
      </w:pPr>
    </w:p>
    <w:p w14:paraId="0B5299D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8" w:name="_Toc106030906"/>
      <w:bookmarkEnd w:id="138"/>
      <w:bookmarkStart w:id="139" w:name="_Toc313008356"/>
      <w:bookmarkEnd w:id="139"/>
      <w:bookmarkStart w:id="140" w:name="_Toc342913419"/>
      <w:bookmarkEnd w:id="140"/>
      <w:bookmarkStart w:id="141" w:name="_Toc76462350"/>
      <w:bookmarkEnd w:id="141"/>
      <w:bookmarkStart w:id="142" w:name="_Toc11543"/>
      <w:bookmarkEnd w:id="142"/>
      <w:bookmarkStart w:id="143" w:name="_Toc313888360"/>
      <w:bookmarkEnd w:id="143"/>
      <w:bookmarkStart w:id="144" w:name="_Toc4208"/>
      <w:r>
        <w:rPr>
          <w:rFonts w:hint="eastAsia" w:asciiTheme="minorEastAsia" w:hAnsiTheme="minorEastAsia" w:eastAsiaTheme="minorEastAsia" w:cstheme="minorEastAsia"/>
          <w:color w:val="auto"/>
          <w:sz w:val="24"/>
          <w:highlight w:val="none"/>
        </w:rPr>
        <w:t>一、经济部分</w:t>
      </w:r>
      <w:bookmarkEnd w:id="144"/>
    </w:p>
    <w:p w14:paraId="74E28F9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64F75F05">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36E72183">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4C941B9A">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14:paraId="1CA9728C">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14:paraId="6A41855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w:t>
      </w:r>
    </w:p>
    <w:p w14:paraId="555AB40B">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14:paraId="50902DC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6B89747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14:paraId="6563392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14:paraId="1D8D79B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14:paraId="0A2EF1C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467CDA9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0226D2E4">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14:paraId="7C1A3C3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5C1B29F1">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76D4B51F">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07AE64DF">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4EDFE802">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14:paraId="5B1FC590">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46921F4D">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5D4516FD">
      <w:pPr>
        <w:pStyle w:val="2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9E4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5C377D40">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14:paraId="49970D5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14:paraId="2E99FF1C">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14:paraId="6A780450">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14:paraId="73D530C5">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14:paraId="0956981F">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14:paraId="58A5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490FCB2">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14:paraId="267C89E3">
            <w:pPr>
              <w:jc w:val="center"/>
              <w:rPr>
                <w:rFonts w:hint="eastAsia" w:asciiTheme="minorEastAsia" w:hAnsiTheme="minorEastAsia" w:eastAsiaTheme="minorEastAsia" w:cstheme="minorEastAsia"/>
                <w:color w:val="auto"/>
                <w:sz w:val="21"/>
                <w:szCs w:val="21"/>
                <w:highlight w:val="none"/>
              </w:rPr>
            </w:pPr>
          </w:p>
        </w:tc>
        <w:tc>
          <w:tcPr>
            <w:tcW w:w="3127" w:type="dxa"/>
          </w:tcPr>
          <w:p w14:paraId="6B9EE1CF">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12A1439">
            <w:pPr>
              <w:jc w:val="center"/>
              <w:rPr>
                <w:rFonts w:hint="eastAsia" w:asciiTheme="minorEastAsia" w:hAnsiTheme="minorEastAsia" w:eastAsiaTheme="minorEastAsia" w:cstheme="minorEastAsia"/>
                <w:color w:val="auto"/>
                <w:sz w:val="21"/>
                <w:szCs w:val="21"/>
                <w:highlight w:val="none"/>
              </w:rPr>
            </w:pPr>
          </w:p>
        </w:tc>
        <w:tc>
          <w:tcPr>
            <w:tcW w:w="1235" w:type="dxa"/>
          </w:tcPr>
          <w:p w14:paraId="1844049C">
            <w:pPr>
              <w:jc w:val="center"/>
              <w:rPr>
                <w:rFonts w:hint="eastAsia" w:asciiTheme="minorEastAsia" w:hAnsiTheme="minorEastAsia" w:eastAsiaTheme="minorEastAsia" w:cstheme="minorEastAsia"/>
                <w:color w:val="auto"/>
                <w:sz w:val="21"/>
                <w:szCs w:val="21"/>
                <w:highlight w:val="none"/>
              </w:rPr>
            </w:pPr>
          </w:p>
        </w:tc>
        <w:tc>
          <w:tcPr>
            <w:tcW w:w="1235" w:type="dxa"/>
          </w:tcPr>
          <w:p w14:paraId="360B1D0C">
            <w:pPr>
              <w:jc w:val="center"/>
              <w:rPr>
                <w:rFonts w:hint="eastAsia" w:asciiTheme="minorEastAsia" w:hAnsiTheme="minorEastAsia" w:eastAsiaTheme="minorEastAsia" w:cstheme="minorEastAsia"/>
                <w:color w:val="auto"/>
                <w:sz w:val="21"/>
                <w:szCs w:val="21"/>
                <w:highlight w:val="none"/>
              </w:rPr>
            </w:pPr>
          </w:p>
        </w:tc>
      </w:tr>
      <w:tr w14:paraId="567F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DE2810E">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14:paraId="02617D41">
            <w:pPr>
              <w:jc w:val="center"/>
              <w:rPr>
                <w:rFonts w:hint="eastAsia" w:asciiTheme="minorEastAsia" w:hAnsiTheme="minorEastAsia" w:eastAsiaTheme="minorEastAsia" w:cstheme="minorEastAsia"/>
                <w:color w:val="auto"/>
                <w:sz w:val="21"/>
                <w:szCs w:val="21"/>
                <w:highlight w:val="none"/>
              </w:rPr>
            </w:pPr>
          </w:p>
        </w:tc>
        <w:tc>
          <w:tcPr>
            <w:tcW w:w="3127" w:type="dxa"/>
          </w:tcPr>
          <w:p w14:paraId="557DBADC">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4415696">
            <w:pPr>
              <w:jc w:val="center"/>
              <w:rPr>
                <w:rFonts w:hint="eastAsia" w:asciiTheme="minorEastAsia" w:hAnsiTheme="minorEastAsia" w:eastAsiaTheme="minorEastAsia" w:cstheme="minorEastAsia"/>
                <w:color w:val="auto"/>
                <w:sz w:val="21"/>
                <w:szCs w:val="21"/>
                <w:highlight w:val="none"/>
              </w:rPr>
            </w:pPr>
          </w:p>
        </w:tc>
        <w:tc>
          <w:tcPr>
            <w:tcW w:w="1235" w:type="dxa"/>
          </w:tcPr>
          <w:p w14:paraId="7A4085FF">
            <w:pPr>
              <w:jc w:val="center"/>
              <w:rPr>
                <w:rFonts w:hint="eastAsia" w:asciiTheme="minorEastAsia" w:hAnsiTheme="minorEastAsia" w:eastAsiaTheme="minorEastAsia" w:cstheme="minorEastAsia"/>
                <w:color w:val="auto"/>
                <w:sz w:val="21"/>
                <w:szCs w:val="21"/>
                <w:highlight w:val="none"/>
              </w:rPr>
            </w:pPr>
          </w:p>
        </w:tc>
        <w:tc>
          <w:tcPr>
            <w:tcW w:w="1235" w:type="dxa"/>
          </w:tcPr>
          <w:p w14:paraId="155A0483">
            <w:pPr>
              <w:jc w:val="center"/>
              <w:rPr>
                <w:rFonts w:hint="eastAsia" w:asciiTheme="minorEastAsia" w:hAnsiTheme="minorEastAsia" w:eastAsiaTheme="minorEastAsia" w:cstheme="minorEastAsia"/>
                <w:color w:val="auto"/>
                <w:sz w:val="21"/>
                <w:szCs w:val="21"/>
                <w:highlight w:val="none"/>
              </w:rPr>
            </w:pPr>
          </w:p>
        </w:tc>
      </w:tr>
      <w:tr w14:paraId="609D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C62FDD0">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14:paraId="39EC04A1">
            <w:pPr>
              <w:jc w:val="center"/>
              <w:rPr>
                <w:rFonts w:hint="eastAsia" w:asciiTheme="minorEastAsia" w:hAnsiTheme="minorEastAsia" w:eastAsiaTheme="minorEastAsia" w:cstheme="minorEastAsia"/>
                <w:color w:val="auto"/>
                <w:sz w:val="21"/>
                <w:szCs w:val="21"/>
                <w:highlight w:val="none"/>
              </w:rPr>
            </w:pPr>
          </w:p>
        </w:tc>
        <w:tc>
          <w:tcPr>
            <w:tcW w:w="3127" w:type="dxa"/>
          </w:tcPr>
          <w:p w14:paraId="2E1DFB0F">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2931BBEC">
            <w:pPr>
              <w:jc w:val="center"/>
              <w:rPr>
                <w:rFonts w:hint="eastAsia" w:asciiTheme="minorEastAsia" w:hAnsiTheme="minorEastAsia" w:eastAsiaTheme="minorEastAsia" w:cstheme="minorEastAsia"/>
                <w:color w:val="auto"/>
                <w:sz w:val="21"/>
                <w:szCs w:val="21"/>
                <w:highlight w:val="none"/>
              </w:rPr>
            </w:pPr>
          </w:p>
        </w:tc>
        <w:tc>
          <w:tcPr>
            <w:tcW w:w="1235" w:type="dxa"/>
          </w:tcPr>
          <w:p w14:paraId="3049FFAB">
            <w:pPr>
              <w:jc w:val="center"/>
              <w:rPr>
                <w:rFonts w:hint="eastAsia" w:asciiTheme="minorEastAsia" w:hAnsiTheme="minorEastAsia" w:eastAsiaTheme="minorEastAsia" w:cstheme="minorEastAsia"/>
                <w:color w:val="auto"/>
                <w:sz w:val="21"/>
                <w:szCs w:val="21"/>
                <w:highlight w:val="none"/>
              </w:rPr>
            </w:pPr>
          </w:p>
        </w:tc>
        <w:tc>
          <w:tcPr>
            <w:tcW w:w="1235" w:type="dxa"/>
          </w:tcPr>
          <w:p w14:paraId="56FDDA30">
            <w:pPr>
              <w:jc w:val="center"/>
              <w:rPr>
                <w:rFonts w:hint="eastAsia" w:asciiTheme="minorEastAsia" w:hAnsiTheme="minorEastAsia" w:eastAsiaTheme="minorEastAsia" w:cstheme="minorEastAsia"/>
                <w:color w:val="auto"/>
                <w:sz w:val="21"/>
                <w:szCs w:val="21"/>
                <w:highlight w:val="none"/>
              </w:rPr>
            </w:pPr>
          </w:p>
        </w:tc>
      </w:tr>
      <w:tr w14:paraId="502C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0A52865">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14:paraId="6C3CEF40">
            <w:pPr>
              <w:jc w:val="center"/>
              <w:rPr>
                <w:rFonts w:hint="eastAsia" w:asciiTheme="minorEastAsia" w:hAnsiTheme="minorEastAsia" w:eastAsiaTheme="minorEastAsia" w:cstheme="minorEastAsia"/>
                <w:color w:val="auto"/>
                <w:sz w:val="21"/>
                <w:szCs w:val="21"/>
                <w:highlight w:val="none"/>
              </w:rPr>
            </w:pPr>
          </w:p>
        </w:tc>
        <w:tc>
          <w:tcPr>
            <w:tcW w:w="3127" w:type="dxa"/>
          </w:tcPr>
          <w:p w14:paraId="5DC2A393">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20B43F11">
            <w:pPr>
              <w:jc w:val="center"/>
              <w:rPr>
                <w:rFonts w:hint="eastAsia" w:asciiTheme="minorEastAsia" w:hAnsiTheme="minorEastAsia" w:eastAsiaTheme="minorEastAsia" w:cstheme="minorEastAsia"/>
                <w:color w:val="auto"/>
                <w:sz w:val="21"/>
                <w:szCs w:val="21"/>
                <w:highlight w:val="none"/>
              </w:rPr>
            </w:pPr>
          </w:p>
        </w:tc>
        <w:tc>
          <w:tcPr>
            <w:tcW w:w="1235" w:type="dxa"/>
          </w:tcPr>
          <w:p w14:paraId="5BA4CDAF">
            <w:pPr>
              <w:jc w:val="center"/>
              <w:rPr>
                <w:rFonts w:hint="eastAsia" w:asciiTheme="minorEastAsia" w:hAnsiTheme="minorEastAsia" w:eastAsiaTheme="minorEastAsia" w:cstheme="minorEastAsia"/>
                <w:color w:val="auto"/>
                <w:sz w:val="21"/>
                <w:szCs w:val="21"/>
                <w:highlight w:val="none"/>
              </w:rPr>
            </w:pPr>
          </w:p>
        </w:tc>
        <w:tc>
          <w:tcPr>
            <w:tcW w:w="1235" w:type="dxa"/>
          </w:tcPr>
          <w:p w14:paraId="420DA8D8">
            <w:pPr>
              <w:jc w:val="center"/>
              <w:rPr>
                <w:rFonts w:hint="eastAsia" w:asciiTheme="minorEastAsia" w:hAnsiTheme="minorEastAsia" w:eastAsiaTheme="minorEastAsia" w:cstheme="minorEastAsia"/>
                <w:color w:val="auto"/>
                <w:sz w:val="21"/>
                <w:szCs w:val="21"/>
                <w:highlight w:val="none"/>
              </w:rPr>
            </w:pPr>
          </w:p>
        </w:tc>
      </w:tr>
      <w:tr w14:paraId="11D6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783C00A">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14:paraId="28189E38">
            <w:pPr>
              <w:jc w:val="center"/>
              <w:rPr>
                <w:rFonts w:hint="eastAsia" w:asciiTheme="minorEastAsia" w:hAnsiTheme="minorEastAsia" w:eastAsiaTheme="minorEastAsia" w:cstheme="minorEastAsia"/>
                <w:color w:val="auto"/>
                <w:sz w:val="21"/>
                <w:szCs w:val="21"/>
                <w:highlight w:val="none"/>
              </w:rPr>
            </w:pPr>
          </w:p>
        </w:tc>
        <w:tc>
          <w:tcPr>
            <w:tcW w:w="3127" w:type="dxa"/>
          </w:tcPr>
          <w:p w14:paraId="6F5AE4C9">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3C5BA61D">
            <w:pPr>
              <w:jc w:val="center"/>
              <w:rPr>
                <w:rFonts w:hint="eastAsia" w:asciiTheme="minorEastAsia" w:hAnsiTheme="minorEastAsia" w:eastAsiaTheme="minorEastAsia" w:cstheme="minorEastAsia"/>
                <w:color w:val="auto"/>
                <w:sz w:val="21"/>
                <w:szCs w:val="21"/>
                <w:highlight w:val="none"/>
              </w:rPr>
            </w:pPr>
          </w:p>
        </w:tc>
        <w:tc>
          <w:tcPr>
            <w:tcW w:w="1235" w:type="dxa"/>
          </w:tcPr>
          <w:p w14:paraId="15F9D6E2">
            <w:pPr>
              <w:jc w:val="center"/>
              <w:rPr>
                <w:rFonts w:hint="eastAsia" w:asciiTheme="minorEastAsia" w:hAnsiTheme="minorEastAsia" w:eastAsiaTheme="minorEastAsia" w:cstheme="minorEastAsia"/>
                <w:color w:val="auto"/>
                <w:sz w:val="21"/>
                <w:szCs w:val="21"/>
                <w:highlight w:val="none"/>
              </w:rPr>
            </w:pPr>
          </w:p>
        </w:tc>
        <w:tc>
          <w:tcPr>
            <w:tcW w:w="1235" w:type="dxa"/>
          </w:tcPr>
          <w:p w14:paraId="1CAC2BE8">
            <w:pPr>
              <w:jc w:val="center"/>
              <w:rPr>
                <w:rFonts w:hint="eastAsia" w:asciiTheme="minorEastAsia" w:hAnsiTheme="minorEastAsia" w:eastAsiaTheme="minorEastAsia" w:cstheme="minorEastAsia"/>
                <w:color w:val="auto"/>
                <w:sz w:val="21"/>
                <w:szCs w:val="21"/>
                <w:highlight w:val="none"/>
              </w:rPr>
            </w:pPr>
          </w:p>
        </w:tc>
      </w:tr>
      <w:tr w14:paraId="6EE5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BE9F539">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14:paraId="0BCB6343">
            <w:pPr>
              <w:jc w:val="center"/>
              <w:rPr>
                <w:rFonts w:hint="eastAsia" w:asciiTheme="minorEastAsia" w:hAnsiTheme="minorEastAsia" w:eastAsiaTheme="minorEastAsia" w:cstheme="minorEastAsia"/>
                <w:color w:val="auto"/>
                <w:sz w:val="21"/>
                <w:szCs w:val="21"/>
                <w:highlight w:val="none"/>
              </w:rPr>
            </w:pPr>
          </w:p>
        </w:tc>
        <w:tc>
          <w:tcPr>
            <w:tcW w:w="3127" w:type="dxa"/>
          </w:tcPr>
          <w:p w14:paraId="2C2E1340">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4DA98872">
            <w:pPr>
              <w:jc w:val="center"/>
              <w:rPr>
                <w:rFonts w:hint="eastAsia" w:asciiTheme="minorEastAsia" w:hAnsiTheme="minorEastAsia" w:eastAsiaTheme="minorEastAsia" w:cstheme="minorEastAsia"/>
                <w:color w:val="auto"/>
                <w:sz w:val="21"/>
                <w:szCs w:val="21"/>
                <w:highlight w:val="none"/>
              </w:rPr>
            </w:pPr>
          </w:p>
        </w:tc>
        <w:tc>
          <w:tcPr>
            <w:tcW w:w="1235" w:type="dxa"/>
          </w:tcPr>
          <w:p w14:paraId="3C41D0C7">
            <w:pPr>
              <w:jc w:val="center"/>
              <w:rPr>
                <w:rFonts w:hint="eastAsia" w:asciiTheme="minorEastAsia" w:hAnsiTheme="minorEastAsia" w:eastAsiaTheme="minorEastAsia" w:cstheme="minorEastAsia"/>
                <w:color w:val="auto"/>
                <w:sz w:val="21"/>
                <w:szCs w:val="21"/>
                <w:highlight w:val="none"/>
              </w:rPr>
            </w:pPr>
          </w:p>
        </w:tc>
        <w:tc>
          <w:tcPr>
            <w:tcW w:w="1235" w:type="dxa"/>
          </w:tcPr>
          <w:p w14:paraId="1C86D6B2">
            <w:pPr>
              <w:jc w:val="center"/>
              <w:rPr>
                <w:rFonts w:hint="eastAsia" w:asciiTheme="minorEastAsia" w:hAnsiTheme="minorEastAsia" w:eastAsiaTheme="minorEastAsia" w:cstheme="minorEastAsia"/>
                <w:color w:val="auto"/>
                <w:sz w:val="21"/>
                <w:szCs w:val="21"/>
                <w:highlight w:val="none"/>
              </w:rPr>
            </w:pPr>
          </w:p>
        </w:tc>
      </w:tr>
      <w:tr w14:paraId="234C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B91505D">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14:paraId="205201AE">
            <w:pPr>
              <w:jc w:val="center"/>
              <w:rPr>
                <w:rFonts w:hint="eastAsia" w:asciiTheme="minorEastAsia" w:hAnsiTheme="minorEastAsia" w:eastAsiaTheme="minorEastAsia" w:cstheme="minorEastAsia"/>
                <w:color w:val="auto"/>
                <w:sz w:val="21"/>
                <w:szCs w:val="21"/>
                <w:highlight w:val="none"/>
              </w:rPr>
            </w:pPr>
          </w:p>
        </w:tc>
        <w:tc>
          <w:tcPr>
            <w:tcW w:w="3127" w:type="dxa"/>
          </w:tcPr>
          <w:p w14:paraId="48CEE4E5">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7CB54B6D">
            <w:pPr>
              <w:jc w:val="center"/>
              <w:rPr>
                <w:rFonts w:hint="eastAsia" w:asciiTheme="minorEastAsia" w:hAnsiTheme="minorEastAsia" w:eastAsiaTheme="minorEastAsia" w:cstheme="minorEastAsia"/>
                <w:color w:val="auto"/>
                <w:sz w:val="21"/>
                <w:szCs w:val="21"/>
                <w:highlight w:val="none"/>
              </w:rPr>
            </w:pPr>
          </w:p>
        </w:tc>
        <w:tc>
          <w:tcPr>
            <w:tcW w:w="1235" w:type="dxa"/>
          </w:tcPr>
          <w:p w14:paraId="7D03CAE1">
            <w:pPr>
              <w:jc w:val="center"/>
              <w:rPr>
                <w:rFonts w:hint="eastAsia" w:asciiTheme="minorEastAsia" w:hAnsiTheme="minorEastAsia" w:eastAsiaTheme="minorEastAsia" w:cstheme="minorEastAsia"/>
                <w:color w:val="auto"/>
                <w:sz w:val="21"/>
                <w:szCs w:val="21"/>
                <w:highlight w:val="none"/>
              </w:rPr>
            </w:pPr>
          </w:p>
        </w:tc>
        <w:tc>
          <w:tcPr>
            <w:tcW w:w="1235" w:type="dxa"/>
          </w:tcPr>
          <w:p w14:paraId="570B523D">
            <w:pPr>
              <w:jc w:val="center"/>
              <w:rPr>
                <w:rFonts w:hint="eastAsia" w:asciiTheme="minorEastAsia" w:hAnsiTheme="minorEastAsia" w:eastAsiaTheme="minorEastAsia" w:cstheme="minorEastAsia"/>
                <w:color w:val="auto"/>
                <w:sz w:val="21"/>
                <w:szCs w:val="21"/>
                <w:highlight w:val="none"/>
              </w:rPr>
            </w:pPr>
          </w:p>
        </w:tc>
      </w:tr>
      <w:tr w14:paraId="5429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B9A5CD8">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14:paraId="55AF5387">
            <w:pPr>
              <w:jc w:val="center"/>
              <w:rPr>
                <w:rFonts w:hint="eastAsia" w:asciiTheme="minorEastAsia" w:hAnsiTheme="minorEastAsia" w:eastAsiaTheme="minorEastAsia" w:cstheme="minorEastAsia"/>
                <w:color w:val="auto"/>
                <w:sz w:val="21"/>
                <w:szCs w:val="21"/>
                <w:highlight w:val="none"/>
              </w:rPr>
            </w:pPr>
          </w:p>
        </w:tc>
        <w:tc>
          <w:tcPr>
            <w:tcW w:w="3127" w:type="dxa"/>
          </w:tcPr>
          <w:p w14:paraId="4B5CD0E8">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66721F9D">
            <w:pPr>
              <w:jc w:val="center"/>
              <w:rPr>
                <w:rFonts w:hint="eastAsia" w:asciiTheme="minorEastAsia" w:hAnsiTheme="minorEastAsia" w:eastAsiaTheme="minorEastAsia" w:cstheme="minorEastAsia"/>
                <w:color w:val="auto"/>
                <w:sz w:val="21"/>
                <w:szCs w:val="21"/>
                <w:highlight w:val="none"/>
              </w:rPr>
            </w:pPr>
          </w:p>
        </w:tc>
        <w:tc>
          <w:tcPr>
            <w:tcW w:w="1235" w:type="dxa"/>
          </w:tcPr>
          <w:p w14:paraId="2977CD01">
            <w:pPr>
              <w:jc w:val="center"/>
              <w:rPr>
                <w:rFonts w:hint="eastAsia" w:asciiTheme="minorEastAsia" w:hAnsiTheme="minorEastAsia" w:eastAsiaTheme="minorEastAsia" w:cstheme="minorEastAsia"/>
                <w:color w:val="auto"/>
                <w:sz w:val="21"/>
                <w:szCs w:val="21"/>
                <w:highlight w:val="none"/>
              </w:rPr>
            </w:pPr>
          </w:p>
        </w:tc>
        <w:tc>
          <w:tcPr>
            <w:tcW w:w="1235" w:type="dxa"/>
          </w:tcPr>
          <w:p w14:paraId="1A511866">
            <w:pPr>
              <w:jc w:val="center"/>
              <w:rPr>
                <w:rFonts w:hint="eastAsia" w:asciiTheme="minorEastAsia" w:hAnsiTheme="minorEastAsia" w:eastAsiaTheme="minorEastAsia" w:cstheme="minorEastAsia"/>
                <w:color w:val="auto"/>
                <w:sz w:val="21"/>
                <w:szCs w:val="21"/>
                <w:highlight w:val="none"/>
              </w:rPr>
            </w:pPr>
          </w:p>
        </w:tc>
      </w:tr>
      <w:tr w14:paraId="2ADF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F639FB">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14:paraId="64E9258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选手奖金</w:t>
            </w:r>
          </w:p>
        </w:tc>
        <w:tc>
          <w:tcPr>
            <w:tcW w:w="3127" w:type="dxa"/>
          </w:tcPr>
          <w:p w14:paraId="3FD3F8CD">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4AA62D45">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w:t>
            </w:r>
          </w:p>
        </w:tc>
        <w:tc>
          <w:tcPr>
            <w:tcW w:w="1235" w:type="dxa"/>
            <w:vAlign w:val="center"/>
          </w:tcPr>
          <w:p w14:paraId="4C268554">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26500</w:t>
            </w:r>
          </w:p>
        </w:tc>
        <w:tc>
          <w:tcPr>
            <w:tcW w:w="1235" w:type="dxa"/>
            <w:vAlign w:val="center"/>
          </w:tcPr>
          <w:p w14:paraId="22DEEABF">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265500</w:t>
            </w:r>
          </w:p>
        </w:tc>
      </w:tr>
      <w:tr w14:paraId="2B6E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B3A69A1">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14:paraId="239C74D1">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14:paraId="3EE614DC">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3896E42C">
            <w:pPr>
              <w:jc w:val="center"/>
              <w:rPr>
                <w:rFonts w:hint="eastAsia" w:asciiTheme="minorEastAsia" w:hAnsiTheme="minorEastAsia" w:eastAsiaTheme="minorEastAsia" w:cstheme="minorEastAsia"/>
                <w:color w:val="auto"/>
                <w:sz w:val="21"/>
                <w:szCs w:val="21"/>
                <w:highlight w:val="none"/>
              </w:rPr>
            </w:pPr>
          </w:p>
        </w:tc>
        <w:tc>
          <w:tcPr>
            <w:tcW w:w="1235" w:type="dxa"/>
          </w:tcPr>
          <w:p w14:paraId="292565B1">
            <w:pPr>
              <w:jc w:val="center"/>
              <w:rPr>
                <w:rFonts w:hint="eastAsia" w:asciiTheme="minorEastAsia" w:hAnsiTheme="minorEastAsia" w:eastAsiaTheme="minorEastAsia" w:cstheme="minorEastAsia"/>
                <w:color w:val="auto"/>
                <w:sz w:val="21"/>
                <w:szCs w:val="21"/>
                <w:highlight w:val="none"/>
              </w:rPr>
            </w:pPr>
          </w:p>
        </w:tc>
        <w:tc>
          <w:tcPr>
            <w:tcW w:w="1235" w:type="dxa"/>
          </w:tcPr>
          <w:p w14:paraId="25AC6C19">
            <w:pPr>
              <w:jc w:val="center"/>
              <w:rPr>
                <w:rFonts w:hint="eastAsia" w:asciiTheme="minorEastAsia" w:hAnsiTheme="minorEastAsia" w:eastAsiaTheme="minorEastAsia" w:cstheme="minorEastAsia"/>
                <w:color w:val="auto"/>
                <w:sz w:val="21"/>
                <w:szCs w:val="21"/>
                <w:highlight w:val="none"/>
              </w:rPr>
            </w:pPr>
          </w:p>
        </w:tc>
      </w:tr>
      <w:tr w14:paraId="1A5F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257904C">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14:paraId="43246DA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14:paraId="41708599">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14:paraId="66C1FBDC">
            <w:pPr>
              <w:jc w:val="center"/>
              <w:rPr>
                <w:rFonts w:hint="eastAsia" w:asciiTheme="minorEastAsia" w:hAnsiTheme="minorEastAsia" w:eastAsiaTheme="minorEastAsia" w:cstheme="minorEastAsia"/>
                <w:color w:val="auto"/>
                <w:sz w:val="21"/>
                <w:szCs w:val="21"/>
                <w:highlight w:val="none"/>
              </w:rPr>
            </w:pPr>
          </w:p>
        </w:tc>
        <w:tc>
          <w:tcPr>
            <w:tcW w:w="1235" w:type="dxa"/>
          </w:tcPr>
          <w:p w14:paraId="0CC46463">
            <w:pPr>
              <w:jc w:val="center"/>
              <w:rPr>
                <w:rFonts w:hint="eastAsia" w:asciiTheme="minorEastAsia" w:hAnsiTheme="minorEastAsia" w:eastAsiaTheme="minorEastAsia" w:cstheme="minorEastAsia"/>
                <w:color w:val="auto"/>
                <w:sz w:val="21"/>
                <w:szCs w:val="21"/>
                <w:highlight w:val="none"/>
              </w:rPr>
            </w:pPr>
          </w:p>
        </w:tc>
        <w:tc>
          <w:tcPr>
            <w:tcW w:w="1235" w:type="dxa"/>
          </w:tcPr>
          <w:p w14:paraId="77B99F07">
            <w:pPr>
              <w:jc w:val="center"/>
              <w:rPr>
                <w:rFonts w:hint="eastAsia" w:asciiTheme="minorEastAsia" w:hAnsiTheme="minorEastAsia" w:eastAsiaTheme="minorEastAsia" w:cstheme="minorEastAsia"/>
                <w:color w:val="auto"/>
                <w:sz w:val="21"/>
                <w:szCs w:val="21"/>
                <w:highlight w:val="none"/>
              </w:rPr>
            </w:pPr>
          </w:p>
        </w:tc>
      </w:tr>
      <w:tr w14:paraId="6920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8B6E1E">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14:paraId="24433DC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14:paraId="0F2356D7">
            <w:pPr>
              <w:rPr>
                <w:rFonts w:hint="eastAsia" w:asciiTheme="minorEastAsia" w:hAnsiTheme="minorEastAsia" w:eastAsiaTheme="minorEastAsia" w:cstheme="minorEastAsia"/>
                <w:color w:val="auto"/>
                <w:sz w:val="21"/>
                <w:szCs w:val="21"/>
                <w:highlight w:val="none"/>
              </w:rPr>
            </w:pPr>
          </w:p>
        </w:tc>
      </w:tr>
    </w:tbl>
    <w:p w14:paraId="59BE6E17">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14:paraId="468574CA">
      <w:pPr>
        <w:snapToGrid w:val="0"/>
        <w:spacing w:line="500" w:lineRule="exact"/>
        <w:rPr>
          <w:rFonts w:hint="eastAsia" w:asciiTheme="minorEastAsia" w:hAnsiTheme="minorEastAsia" w:eastAsiaTheme="minorEastAsia" w:cstheme="minorEastAsia"/>
          <w:color w:val="auto"/>
          <w:sz w:val="24"/>
          <w:szCs w:val="24"/>
          <w:highlight w:val="none"/>
        </w:rPr>
      </w:pPr>
      <w:bookmarkStart w:id="145" w:name="OLE_LINK1"/>
      <w:bookmarkEnd w:id="145"/>
      <w:bookmarkStart w:id="146" w:name="OLE_LINK2"/>
      <w:bookmarkEnd w:id="146"/>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14:paraId="4A0E20AC">
      <w:pPr>
        <w:rPr>
          <w:rFonts w:hint="eastAsia" w:asciiTheme="minorEastAsia" w:hAnsiTheme="minorEastAsia" w:eastAsiaTheme="minorEastAsia" w:cstheme="minorEastAsia"/>
          <w:color w:val="auto"/>
          <w:highlight w:val="none"/>
        </w:rPr>
      </w:pPr>
    </w:p>
    <w:p w14:paraId="782C6CA6">
      <w:pPr>
        <w:rPr>
          <w:rFonts w:hint="eastAsia" w:asciiTheme="minorEastAsia" w:hAnsiTheme="minorEastAsia" w:eastAsiaTheme="minorEastAsia" w:cstheme="minorEastAsia"/>
          <w:color w:val="auto"/>
          <w:highlight w:val="none"/>
        </w:rPr>
      </w:pPr>
    </w:p>
    <w:p w14:paraId="53F0B569">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供应商名称（公章）：</w:t>
      </w:r>
    </w:p>
    <w:p w14:paraId="383232BB">
      <w:pPr>
        <w:tabs>
          <w:tab w:val="left" w:pos="2495"/>
        </w:tabs>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ab/>
      </w:r>
      <w:r>
        <w:rPr>
          <w:rFonts w:hint="eastAsia" w:asciiTheme="minorEastAsia" w:hAnsiTheme="minorEastAsia" w:eastAsiaTheme="minorEastAsia" w:cstheme="minorEastAsia"/>
          <w:color w:val="auto"/>
          <w:sz w:val="24"/>
          <w:szCs w:val="24"/>
          <w:highlight w:val="none"/>
        </w:rPr>
        <w:t>年     月    日</w:t>
      </w:r>
    </w:p>
    <w:p w14:paraId="4AB3520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49B17CE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7" w:name="_Toc313888361"/>
      <w:bookmarkEnd w:id="147"/>
      <w:bookmarkStart w:id="148" w:name="_Toc76462351"/>
      <w:bookmarkEnd w:id="148"/>
      <w:bookmarkStart w:id="149" w:name="_Toc313008357"/>
      <w:bookmarkEnd w:id="149"/>
      <w:bookmarkStart w:id="150" w:name="_Toc29766"/>
      <w:bookmarkEnd w:id="150"/>
      <w:bookmarkStart w:id="151" w:name="_Toc342913420"/>
      <w:bookmarkEnd w:id="151"/>
      <w:bookmarkStart w:id="152" w:name="_Toc106030907"/>
      <w:bookmarkEnd w:id="152"/>
      <w:bookmarkStart w:id="153" w:name="_Toc8680"/>
      <w:r>
        <w:rPr>
          <w:rFonts w:hint="eastAsia" w:asciiTheme="minorEastAsia" w:hAnsiTheme="minorEastAsia" w:eastAsiaTheme="minorEastAsia" w:cstheme="minorEastAsia"/>
          <w:color w:val="auto"/>
          <w:sz w:val="24"/>
          <w:highlight w:val="none"/>
        </w:rPr>
        <w:t>二、服务部分</w:t>
      </w:r>
      <w:bookmarkEnd w:id="153"/>
    </w:p>
    <w:p w14:paraId="6A775B53">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14:paraId="01C19176">
      <w:pPr>
        <w:spacing w:line="400" w:lineRule="exact"/>
        <w:rPr>
          <w:rFonts w:hint="eastAsia" w:asciiTheme="minorEastAsia" w:hAnsiTheme="minorEastAsia" w:eastAsiaTheme="minorEastAsia" w:cstheme="minorEastAsia"/>
          <w:color w:val="auto"/>
          <w:sz w:val="24"/>
          <w:szCs w:val="24"/>
          <w:highlight w:val="none"/>
        </w:rPr>
      </w:pPr>
    </w:p>
    <w:p w14:paraId="51732099">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57083683">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14:paraId="29C6315F">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5AA45C54">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本公司完全响应磋商文件第二篇项目服务需求全部</w:t>
      </w:r>
      <w:r>
        <w:rPr>
          <w:rFonts w:hint="eastAsia" w:asciiTheme="minorEastAsia" w:hAnsiTheme="minorEastAsia" w:eastAsiaTheme="minorEastAsia" w:cstheme="minorEastAsia"/>
          <w:color w:val="auto"/>
          <w:sz w:val="24"/>
          <w:szCs w:val="28"/>
          <w:highlight w:val="none"/>
          <w:lang w:val="en-US" w:eastAsia="zh-CN"/>
        </w:rPr>
        <w:t>内容及</w:t>
      </w:r>
      <w:r>
        <w:rPr>
          <w:rFonts w:hint="eastAsia" w:asciiTheme="minorEastAsia" w:hAnsiTheme="minorEastAsia" w:eastAsiaTheme="minorEastAsia" w:cstheme="minorEastAsia"/>
          <w:color w:val="auto"/>
          <w:sz w:val="24"/>
          <w:szCs w:val="28"/>
          <w:highlight w:val="none"/>
        </w:rPr>
        <w:t>要求，无负偏离、无差异</w:t>
      </w:r>
    </w:p>
    <w:p w14:paraId="1B9873CE">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14:paraId="374E4966">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38E5C7DA">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217ED583">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D7B263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6B716641">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71F5D509">
      <w:pPr>
        <w:tabs>
          <w:tab w:val="left" w:pos="6300"/>
        </w:tabs>
        <w:snapToGrid w:val="0"/>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14:paraId="798AF603">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DAC62D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7225156">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（三）其他服务部分评审资料（自附）</w:t>
      </w:r>
    </w:p>
    <w:p w14:paraId="47FBCAAF">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22415706">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711C2A15">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5FB7657C">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2F695122">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2CD92E9">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14:paraId="0B7C40CB">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54" w:name="_Toc342913421"/>
      <w:bookmarkEnd w:id="154"/>
      <w:bookmarkStart w:id="155" w:name="_Toc76462352"/>
      <w:bookmarkEnd w:id="155"/>
      <w:bookmarkStart w:id="156" w:name="_Toc30533"/>
      <w:bookmarkEnd w:id="156"/>
      <w:bookmarkStart w:id="157" w:name="_Toc313008358"/>
      <w:bookmarkEnd w:id="157"/>
      <w:bookmarkStart w:id="158" w:name="_Toc106030908"/>
      <w:bookmarkEnd w:id="158"/>
      <w:bookmarkStart w:id="159" w:name="_Toc313888362"/>
      <w:bookmarkEnd w:id="159"/>
      <w:r>
        <w:rPr>
          <w:rFonts w:hint="eastAsia" w:asciiTheme="minorEastAsia" w:hAnsiTheme="minorEastAsia" w:eastAsiaTheme="minorEastAsia" w:cstheme="minorEastAsia"/>
          <w:b w:val="0"/>
          <w:color w:val="auto"/>
          <w:highlight w:val="none"/>
        </w:rPr>
        <w:br w:type="page"/>
      </w:r>
      <w:bookmarkStart w:id="160" w:name="_Toc8694"/>
      <w:r>
        <w:rPr>
          <w:rFonts w:hint="eastAsia" w:asciiTheme="minorEastAsia" w:hAnsiTheme="minorEastAsia" w:eastAsiaTheme="minorEastAsia" w:cstheme="minorEastAsia"/>
          <w:color w:val="auto"/>
          <w:sz w:val="24"/>
          <w:highlight w:val="none"/>
        </w:rPr>
        <w:t>三、商务部分</w:t>
      </w:r>
      <w:bookmarkEnd w:id="160"/>
    </w:p>
    <w:p w14:paraId="7C8CB70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14:paraId="76135B7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7E3690DC">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14:paraId="3D172440">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087DF6C3">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48D79155">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本公司完全响应比选文件第三篇项目商务需求全部</w:t>
      </w:r>
      <w:r>
        <w:rPr>
          <w:rFonts w:hint="eastAsia" w:asciiTheme="minorEastAsia" w:hAnsiTheme="minorEastAsia" w:eastAsiaTheme="minorEastAsia" w:cstheme="minorEastAsia"/>
          <w:color w:val="auto"/>
          <w:sz w:val="24"/>
          <w:szCs w:val="28"/>
          <w:highlight w:val="none"/>
          <w:lang w:val="en-US" w:eastAsia="zh-CN"/>
        </w:rPr>
        <w:t>内容及</w:t>
      </w:r>
      <w:r>
        <w:rPr>
          <w:rFonts w:hint="eastAsia" w:asciiTheme="minorEastAsia" w:hAnsiTheme="minorEastAsia" w:eastAsiaTheme="minorEastAsia" w:cstheme="minorEastAsia"/>
          <w:color w:val="auto"/>
          <w:sz w:val="24"/>
          <w:szCs w:val="28"/>
          <w:highlight w:val="none"/>
        </w:rPr>
        <w:t>要求，无负偏离、无差异</w:t>
      </w:r>
    </w:p>
    <w:p w14:paraId="4C6C3898">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14:paraId="26C75A71">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供应商名称：                          法定代表人（或法定代表人授权代表）或自然人</w:t>
      </w:r>
      <w:r>
        <w:rPr>
          <w:rFonts w:hint="eastAsia" w:asciiTheme="minorEastAsia" w:hAnsiTheme="minorEastAsia" w:eastAsiaTheme="minorEastAsia" w:cstheme="minorEastAsia"/>
          <w:color w:val="auto"/>
          <w:sz w:val="24"/>
          <w:szCs w:val="24"/>
          <w:highlight w:val="none"/>
        </w:rPr>
        <w:t>：</w:t>
      </w:r>
    </w:p>
    <w:p w14:paraId="74DAEB5C">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（供应商公章）                                 （签署或盖章）</w:t>
      </w:r>
    </w:p>
    <w:p w14:paraId="6F9A03C8">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2BA2D5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61"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（二）其它商务评审资料（自附）</w:t>
      </w:r>
    </w:p>
    <w:p w14:paraId="7700A73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61"/>
    <w:p w14:paraId="57D7177E">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2" w:name="_Toc313008359"/>
      <w:bookmarkEnd w:id="162"/>
      <w:bookmarkStart w:id="163" w:name="_Toc76462353"/>
      <w:bookmarkEnd w:id="163"/>
      <w:bookmarkStart w:id="164" w:name="_Toc342913422"/>
      <w:bookmarkEnd w:id="164"/>
      <w:bookmarkStart w:id="165" w:name="_Toc313888363"/>
      <w:bookmarkEnd w:id="165"/>
      <w:bookmarkStart w:id="166" w:name="_Toc28692"/>
      <w:bookmarkEnd w:id="166"/>
      <w:bookmarkStart w:id="167" w:name="_Toc106030909"/>
      <w:bookmarkEnd w:id="167"/>
      <w:r>
        <w:rPr>
          <w:rFonts w:hint="eastAsia" w:asciiTheme="minorEastAsia" w:hAnsiTheme="minorEastAsia" w:eastAsiaTheme="minorEastAsia" w:cstheme="minorEastAsia"/>
          <w:color w:val="auto"/>
          <w:sz w:val="24"/>
          <w:szCs w:val="24"/>
          <w:highlight w:val="none"/>
        </w:rPr>
        <w:br w:type="page"/>
      </w:r>
      <w:bookmarkStart w:id="168" w:name="_Toc9569"/>
      <w:r>
        <w:rPr>
          <w:rFonts w:hint="eastAsia" w:asciiTheme="minorEastAsia" w:hAnsiTheme="minorEastAsia" w:eastAsiaTheme="minorEastAsia" w:cstheme="minorEastAsia"/>
          <w:color w:val="auto"/>
          <w:sz w:val="24"/>
          <w:highlight w:val="none"/>
        </w:rPr>
        <w:t>四、资格条件</w:t>
      </w:r>
      <w:bookmarkEnd w:id="168"/>
    </w:p>
    <w:p w14:paraId="34AFA0E6">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5823F6EE">
      <w:pPr>
        <w:tabs>
          <w:tab w:val="left" w:pos="6300"/>
        </w:tabs>
        <w:snapToGrid w:val="0"/>
        <w:spacing w:line="400" w:lineRule="exact"/>
        <w:ind w:firstLine="570"/>
        <w:rPr>
          <w:rFonts w:hint="eastAsia" w:asciiTheme="minorEastAsia" w:hAnsiTheme="minorEastAsia" w:eastAsiaTheme="minorEastAsia" w:cstheme="minorEastAsia"/>
          <w:color w:val="auto"/>
          <w:highlight w:val="none"/>
        </w:rPr>
      </w:pPr>
    </w:p>
    <w:p w14:paraId="7C02ED81">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52358B74">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3A54212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28D1B63B">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30E1D803">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6CD58AF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04869B8">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14:paraId="43F09D08">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65F811C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55F44A89">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C78D53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2F6A15B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ECC467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716DF1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0A56AA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472FB8F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88C096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1FE78E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电子邮箱：XXXXXX@XXXXX（若授权他人办理并签署响应文件的可不填写电话及电子邮箱）</w:t>
      </w:r>
    </w:p>
    <w:p w14:paraId="7835BD6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（附：法定代表人身份证正反面复印件）</w:t>
      </w:r>
    </w:p>
    <w:p w14:paraId="4C50635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0A9527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48101F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F43A1B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B238B5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04C40F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B6C9AEC">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5F1421B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17BA7BA8">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2B935C83">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w:t>
      </w:r>
      <w:r>
        <w:rPr>
          <w:rFonts w:hint="eastAsia" w:asciiTheme="minorEastAsia" w:hAnsiTheme="minorEastAsia" w:eastAsiaTheme="minorEastAsia" w:cstheme="minorEastAsia"/>
          <w:b/>
          <w:bCs/>
          <w:color w:val="auto"/>
          <w:sz w:val="24"/>
          <w:highlight w:val="none"/>
        </w:rPr>
        <w:t>身份证代码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14:paraId="421B76E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05A6174B">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5C7B5620">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79B058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FFDE79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1D4DCFD5">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34AD4254">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14:paraId="5CEB99AD">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96A9F4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8E76DB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696888B">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4386C7F">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5B7A3D62">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14:paraId="0ADC0135">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14:paraId="68BF75E4">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注：若为法定代表人办理并签署响应文件的，不提供此文件。</w:t>
      </w:r>
    </w:p>
    <w:p w14:paraId="3CF18B50">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0E279F58">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28423150">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15B130A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1874F48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09D43DA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451262B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14:paraId="4D06C14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1CDCD4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2E7DB35A">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2A5F7FB5">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w:t>
      </w:r>
    </w:p>
    <w:p w14:paraId="743D8AD5">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3CDCBC3F">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6696C176">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14:paraId="1DFE4459">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14:paraId="133236B3">
      <w:pPr>
        <w:pStyle w:val="3"/>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69" w:name="_Toc7667"/>
      <w:bookmarkEnd w:id="169"/>
      <w:bookmarkStart w:id="170" w:name="_Toc14422"/>
      <w:bookmarkEnd w:id="170"/>
      <w:bookmarkStart w:id="171" w:name="_Toc76462354"/>
      <w:bookmarkEnd w:id="171"/>
      <w:bookmarkStart w:id="172" w:name="_Toc106030910"/>
      <w:bookmarkEnd w:id="172"/>
      <w:r>
        <w:rPr>
          <w:rFonts w:hint="eastAsia" w:asciiTheme="minorEastAsia" w:hAnsiTheme="minorEastAsia" w:eastAsiaTheme="minorEastAsia" w:cstheme="minorEastAsia"/>
          <w:b w:val="0"/>
          <w:color w:val="auto"/>
          <w:sz w:val="28"/>
          <w:highlight w:val="none"/>
        </w:rPr>
        <w:br w:type="page"/>
      </w:r>
      <w:bookmarkStart w:id="173" w:name="_Toc28045"/>
      <w:r>
        <w:rPr>
          <w:rFonts w:hint="eastAsia" w:asciiTheme="minorEastAsia" w:hAnsiTheme="minorEastAsia" w:eastAsiaTheme="minorEastAsia" w:cstheme="minorEastAsia"/>
          <w:color w:val="auto"/>
          <w:sz w:val="24"/>
          <w:highlight w:val="none"/>
        </w:rPr>
        <w:t>五、其他资料</w:t>
      </w:r>
      <w:bookmarkEnd w:id="173"/>
    </w:p>
    <w:p w14:paraId="4F48F3B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其他与项目有关的资料（自附）：如供应商简介、其他与本项目有关的资料等。</w:t>
      </w:r>
    </w:p>
    <w:p w14:paraId="4E4547B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04687DF">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A9F544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CB13AC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B5BE76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BFEC79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DB9448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574256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559DBAD">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6EDA55A">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739837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24E2D5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214775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90E900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D8734D1">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13E4D8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57A49677">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6D8B28C4-B116-4C61-9849-5B82823724B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0579">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14:paraId="519D3AD2">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118BE">
    <w:pPr>
      <w:pStyle w:val="36"/>
      <w:framePr w:wrap="around" w:vAnchor="text" w:hAnchor="margin" w:xAlign="center" w:y="1"/>
      <w:rPr>
        <w:rStyle w:val="62"/>
      </w:rPr>
    </w:pPr>
    <w:r>
      <w:fldChar w:fldCharType="begin"/>
    </w:r>
    <w:r>
      <w:rPr>
        <w:rStyle w:val="62"/>
      </w:rPr>
      <w:instrText xml:space="preserve">PAGE  </w:instrText>
    </w:r>
    <w:r>
      <w:fldChar w:fldCharType="end"/>
    </w:r>
  </w:p>
  <w:p w14:paraId="33C74B0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0CF9">
    <w:pPr>
      <w:pStyle w:val="36"/>
      <w:framePr w:wrap="around" w:vAnchor="text" w:hAnchor="margin" w:xAlign="center" w:y="1"/>
      <w:rPr>
        <w:rStyle w:val="62"/>
      </w:rPr>
    </w:pPr>
  </w:p>
  <w:p w14:paraId="785AFE15">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60BB">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65BD">
    <w:pPr>
      <w:pStyle w:val="36"/>
      <w:framePr w:wrap="around" w:vAnchor="text" w:hAnchor="margin" w:xAlign="center" w:y="1"/>
      <w:rPr>
        <w:rStyle w:val="62"/>
      </w:rPr>
    </w:pPr>
    <w:r>
      <w:fldChar w:fldCharType="begin"/>
    </w:r>
    <w:r>
      <w:rPr>
        <w:rStyle w:val="62"/>
      </w:rPr>
      <w:instrText xml:space="preserve">PAGE  </w:instrText>
    </w:r>
    <w:r>
      <w:fldChar w:fldCharType="end"/>
    </w:r>
  </w:p>
  <w:p w14:paraId="1A9E499C">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41AF">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2F60">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66874">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1395">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WVjNDM1OTAyNDQ2MTBjNDM1MWMxYmRhOGE3MTI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16AD"/>
    <w:rsid w:val="00082CC1"/>
    <w:rsid w:val="00084249"/>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43C1"/>
    <w:rsid w:val="00265203"/>
    <w:rsid w:val="00270223"/>
    <w:rsid w:val="0027199E"/>
    <w:rsid w:val="00271D47"/>
    <w:rsid w:val="002721EA"/>
    <w:rsid w:val="002752BA"/>
    <w:rsid w:val="002761C6"/>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4647E"/>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326F"/>
    <w:rsid w:val="00FE5C31"/>
    <w:rsid w:val="00FF0F20"/>
    <w:rsid w:val="00FF1B0E"/>
    <w:rsid w:val="00FF268A"/>
    <w:rsid w:val="00FF748B"/>
    <w:rsid w:val="02D4768E"/>
    <w:rsid w:val="041457E8"/>
    <w:rsid w:val="045559CC"/>
    <w:rsid w:val="046408B9"/>
    <w:rsid w:val="05A85FE3"/>
    <w:rsid w:val="05E74E62"/>
    <w:rsid w:val="06101D89"/>
    <w:rsid w:val="06A05C25"/>
    <w:rsid w:val="07584455"/>
    <w:rsid w:val="07F84E71"/>
    <w:rsid w:val="08B009EB"/>
    <w:rsid w:val="08EC4F18"/>
    <w:rsid w:val="09A73D7B"/>
    <w:rsid w:val="0A4E0677"/>
    <w:rsid w:val="0B8E2A07"/>
    <w:rsid w:val="0C9E75C1"/>
    <w:rsid w:val="0DC82110"/>
    <w:rsid w:val="0E36425D"/>
    <w:rsid w:val="0E6420CA"/>
    <w:rsid w:val="0E8536A2"/>
    <w:rsid w:val="0E9E3446"/>
    <w:rsid w:val="0EBF440A"/>
    <w:rsid w:val="0F437B57"/>
    <w:rsid w:val="0F990090"/>
    <w:rsid w:val="0FA904D5"/>
    <w:rsid w:val="0FC3607D"/>
    <w:rsid w:val="10967829"/>
    <w:rsid w:val="116D04C5"/>
    <w:rsid w:val="12D5724B"/>
    <w:rsid w:val="12E45511"/>
    <w:rsid w:val="147A5E14"/>
    <w:rsid w:val="14F33DD6"/>
    <w:rsid w:val="15FD6A5E"/>
    <w:rsid w:val="16643D97"/>
    <w:rsid w:val="16666C96"/>
    <w:rsid w:val="1732777D"/>
    <w:rsid w:val="175A3EB4"/>
    <w:rsid w:val="17A1211B"/>
    <w:rsid w:val="1830456F"/>
    <w:rsid w:val="18ED7A84"/>
    <w:rsid w:val="1AEC1033"/>
    <w:rsid w:val="1B636043"/>
    <w:rsid w:val="1BED4E7D"/>
    <w:rsid w:val="1C0020E8"/>
    <w:rsid w:val="1C0A55B8"/>
    <w:rsid w:val="1E006819"/>
    <w:rsid w:val="1E160478"/>
    <w:rsid w:val="1E206976"/>
    <w:rsid w:val="1F1FA109"/>
    <w:rsid w:val="1F4A2E8F"/>
    <w:rsid w:val="1F915726"/>
    <w:rsid w:val="2023629A"/>
    <w:rsid w:val="20795D5C"/>
    <w:rsid w:val="214959F4"/>
    <w:rsid w:val="21864056"/>
    <w:rsid w:val="22E05E65"/>
    <w:rsid w:val="237C0668"/>
    <w:rsid w:val="24060D56"/>
    <w:rsid w:val="2483337D"/>
    <w:rsid w:val="25577B22"/>
    <w:rsid w:val="259D45CC"/>
    <w:rsid w:val="26111D82"/>
    <w:rsid w:val="26DD6558"/>
    <w:rsid w:val="27573189"/>
    <w:rsid w:val="27FD4BA0"/>
    <w:rsid w:val="28B3315D"/>
    <w:rsid w:val="29E05257"/>
    <w:rsid w:val="2A6C4E62"/>
    <w:rsid w:val="2AA01F44"/>
    <w:rsid w:val="2BD92719"/>
    <w:rsid w:val="2C1D25A1"/>
    <w:rsid w:val="2C7A9FCB"/>
    <w:rsid w:val="2CF04116"/>
    <w:rsid w:val="2DF77271"/>
    <w:rsid w:val="2E1F2A86"/>
    <w:rsid w:val="2E2C7A19"/>
    <w:rsid w:val="2F530B70"/>
    <w:rsid w:val="2FB817B1"/>
    <w:rsid w:val="2FF45B51"/>
    <w:rsid w:val="300B73F6"/>
    <w:rsid w:val="316F9415"/>
    <w:rsid w:val="32E159D6"/>
    <w:rsid w:val="33241305"/>
    <w:rsid w:val="33606535"/>
    <w:rsid w:val="33640164"/>
    <w:rsid w:val="33DE5327"/>
    <w:rsid w:val="33DF11FD"/>
    <w:rsid w:val="34480C48"/>
    <w:rsid w:val="34650C53"/>
    <w:rsid w:val="34AF7FD2"/>
    <w:rsid w:val="35960142"/>
    <w:rsid w:val="35B762C5"/>
    <w:rsid w:val="35C37DC3"/>
    <w:rsid w:val="36D264F7"/>
    <w:rsid w:val="373F471B"/>
    <w:rsid w:val="37DFB5C0"/>
    <w:rsid w:val="389A0431"/>
    <w:rsid w:val="38FC1CB1"/>
    <w:rsid w:val="38FD340A"/>
    <w:rsid w:val="3A243E65"/>
    <w:rsid w:val="3A353BF9"/>
    <w:rsid w:val="3AEF3E7A"/>
    <w:rsid w:val="3B2A33B0"/>
    <w:rsid w:val="3B8961C0"/>
    <w:rsid w:val="3C2E730F"/>
    <w:rsid w:val="3C590A97"/>
    <w:rsid w:val="3C796807"/>
    <w:rsid w:val="3CE5333C"/>
    <w:rsid w:val="3D0C5A6A"/>
    <w:rsid w:val="3D275291"/>
    <w:rsid w:val="3D4959E5"/>
    <w:rsid w:val="3DA96416"/>
    <w:rsid w:val="3F324E04"/>
    <w:rsid w:val="3F682EE1"/>
    <w:rsid w:val="3FD72BFC"/>
    <w:rsid w:val="406334F2"/>
    <w:rsid w:val="40641C32"/>
    <w:rsid w:val="41D50910"/>
    <w:rsid w:val="41E731BA"/>
    <w:rsid w:val="43BA05EB"/>
    <w:rsid w:val="43FB34E3"/>
    <w:rsid w:val="452C7897"/>
    <w:rsid w:val="45392D94"/>
    <w:rsid w:val="461E4B8F"/>
    <w:rsid w:val="46291965"/>
    <w:rsid w:val="46D80540"/>
    <w:rsid w:val="47956A4C"/>
    <w:rsid w:val="4799729B"/>
    <w:rsid w:val="48F94329"/>
    <w:rsid w:val="493F46D0"/>
    <w:rsid w:val="497B7CB3"/>
    <w:rsid w:val="49FF0E0D"/>
    <w:rsid w:val="4A77FA8F"/>
    <w:rsid w:val="4ABC7A01"/>
    <w:rsid w:val="4B2D12E0"/>
    <w:rsid w:val="4B413C02"/>
    <w:rsid w:val="4BEB6B31"/>
    <w:rsid w:val="4C1F4139"/>
    <w:rsid w:val="4C6F5AD6"/>
    <w:rsid w:val="4CFD344F"/>
    <w:rsid w:val="4D5048A0"/>
    <w:rsid w:val="4DA40DD2"/>
    <w:rsid w:val="4DB52955"/>
    <w:rsid w:val="4DD36371"/>
    <w:rsid w:val="4DEF1D73"/>
    <w:rsid w:val="4E246BF6"/>
    <w:rsid w:val="4E8C71ED"/>
    <w:rsid w:val="4EF34216"/>
    <w:rsid w:val="503A3817"/>
    <w:rsid w:val="506D6B4D"/>
    <w:rsid w:val="50982285"/>
    <w:rsid w:val="51E942BF"/>
    <w:rsid w:val="52107706"/>
    <w:rsid w:val="52C56ECE"/>
    <w:rsid w:val="52D92ACB"/>
    <w:rsid w:val="52E97AF8"/>
    <w:rsid w:val="53B4776F"/>
    <w:rsid w:val="53F602FB"/>
    <w:rsid w:val="541A71CC"/>
    <w:rsid w:val="546D0516"/>
    <w:rsid w:val="55506FD7"/>
    <w:rsid w:val="568330AC"/>
    <w:rsid w:val="56E01AAB"/>
    <w:rsid w:val="570B1838"/>
    <w:rsid w:val="579831C5"/>
    <w:rsid w:val="57FD1EBD"/>
    <w:rsid w:val="581B0D32"/>
    <w:rsid w:val="585D2567"/>
    <w:rsid w:val="59687BBD"/>
    <w:rsid w:val="599211F9"/>
    <w:rsid w:val="5AB8507A"/>
    <w:rsid w:val="5C003417"/>
    <w:rsid w:val="5CA67F0E"/>
    <w:rsid w:val="5CB70DE5"/>
    <w:rsid w:val="5CD92B33"/>
    <w:rsid w:val="5CF43A25"/>
    <w:rsid w:val="5D742A91"/>
    <w:rsid w:val="5DB7243A"/>
    <w:rsid w:val="5E2603C6"/>
    <w:rsid w:val="5F9408F4"/>
    <w:rsid w:val="5FDF7464"/>
    <w:rsid w:val="606C77EB"/>
    <w:rsid w:val="60F3360F"/>
    <w:rsid w:val="60FB4A53"/>
    <w:rsid w:val="62561A78"/>
    <w:rsid w:val="62807AFE"/>
    <w:rsid w:val="63586547"/>
    <w:rsid w:val="687A5607"/>
    <w:rsid w:val="688F3ADF"/>
    <w:rsid w:val="68B04D43"/>
    <w:rsid w:val="693A6327"/>
    <w:rsid w:val="69786522"/>
    <w:rsid w:val="6B620075"/>
    <w:rsid w:val="6BDFAB0A"/>
    <w:rsid w:val="6C23219D"/>
    <w:rsid w:val="6C89785F"/>
    <w:rsid w:val="6C9E70C8"/>
    <w:rsid w:val="6C9F3448"/>
    <w:rsid w:val="6DFA691A"/>
    <w:rsid w:val="6E6957BE"/>
    <w:rsid w:val="6EEA3447"/>
    <w:rsid w:val="6F3631A1"/>
    <w:rsid w:val="6F742218"/>
    <w:rsid w:val="6F7FE37A"/>
    <w:rsid w:val="6FE7054D"/>
    <w:rsid w:val="6FE969BF"/>
    <w:rsid w:val="700E441B"/>
    <w:rsid w:val="707A560C"/>
    <w:rsid w:val="70A42689"/>
    <w:rsid w:val="713B63B4"/>
    <w:rsid w:val="72077ACC"/>
    <w:rsid w:val="730B244E"/>
    <w:rsid w:val="733E5017"/>
    <w:rsid w:val="73CC0EE6"/>
    <w:rsid w:val="74D70DF7"/>
    <w:rsid w:val="76AD4BE8"/>
    <w:rsid w:val="76B6276A"/>
    <w:rsid w:val="773FE678"/>
    <w:rsid w:val="77A52F9E"/>
    <w:rsid w:val="7860333A"/>
    <w:rsid w:val="789F3DA6"/>
    <w:rsid w:val="78A52377"/>
    <w:rsid w:val="791B2483"/>
    <w:rsid w:val="79C1605A"/>
    <w:rsid w:val="7A304654"/>
    <w:rsid w:val="7B5B7497"/>
    <w:rsid w:val="7C653614"/>
    <w:rsid w:val="7C97D028"/>
    <w:rsid w:val="7CA65FBD"/>
    <w:rsid w:val="7D2557AC"/>
    <w:rsid w:val="7E5D029C"/>
    <w:rsid w:val="7FDF8BFB"/>
    <w:rsid w:val="7FFA3A5E"/>
    <w:rsid w:val="B13AC1D3"/>
    <w:rsid w:val="BEDB8C67"/>
    <w:rsid w:val="BEF7357C"/>
    <w:rsid w:val="D7EEA834"/>
    <w:rsid w:val="D9B307BF"/>
    <w:rsid w:val="DFCDC3AF"/>
    <w:rsid w:val="DFFD1941"/>
    <w:rsid w:val="E78D82A2"/>
    <w:rsid w:val="EDFF3633"/>
    <w:rsid w:val="EEFF97A8"/>
    <w:rsid w:val="FDB96190"/>
    <w:rsid w:val="FED79E4A"/>
    <w:rsid w:val="FFF7D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Lines/>
      <w:spacing w:before="260" w:after="260" w:line="413" w:lineRule="auto"/>
      <w:outlineLvl w:val="2"/>
    </w:pPr>
    <w:rPr>
      <w:b/>
      <w:sz w:val="32"/>
    </w:rPr>
  </w:style>
  <w:style w:type="paragraph" w:styleId="5">
    <w:name w:val="heading 4"/>
    <w:basedOn w:val="4"/>
    <w:next w:val="1"/>
    <w:qFormat/>
    <w:uiPriority w:val="0"/>
    <w:pPr>
      <w:spacing w:before="280" w:after="290" w:line="372" w:lineRule="auto"/>
      <w:outlineLvl w:val="3"/>
    </w:pPr>
    <w:rPr>
      <w:rFonts w:ascii="Arial" w:hAnsi="Arial" w:eastAsia="黑体"/>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1"/>
    <w:qFormat/>
    <w:uiPriority w:val="0"/>
    <w:pPr>
      <w:adjustRightInd w:val="0"/>
      <w:spacing w:line="360" w:lineRule="atLeast"/>
      <w:jc w:val="left"/>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link w:val="239"/>
    <w:qFormat/>
    <w:uiPriority w:val="0"/>
    <w:rPr>
      <w:rFonts w:ascii="仿宋_GB2312" w:eastAsia="仿宋_GB2312"/>
      <w:sz w:val="32"/>
    </w:rPr>
  </w:style>
  <w:style w:type="paragraph" w:styleId="23">
    <w:name w:val="index 7"/>
    <w:basedOn w:val="1"/>
    <w:next w:val="1"/>
    <w:qFormat/>
    <w:uiPriority w:val="0"/>
    <w:pPr>
      <w:ind w:left="2520"/>
    </w:p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next w:val="22"/>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kern w:val="28"/>
      <w:sz w:val="36"/>
      <w:lang w:eastAsia="en-US"/>
    </w:rPr>
  </w:style>
  <w:style w:type="paragraph" w:styleId="55">
    <w:name w:val="annotation subject"/>
    <w:basedOn w:val="19"/>
    <w:next w:val="19"/>
    <w:link w:val="76"/>
    <w:qFormat/>
    <w:uiPriority w:val="0"/>
    <w:pPr>
      <w:adjustRightInd/>
      <w:spacing w:line="240" w:lineRule="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标书正文1"/>
    <w:basedOn w:val="1"/>
    <w:qFormat/>
    <w:uiPriority w:val="0"/>
    <w:pPr>
      <w:spacing w:line="520" w:lineRule="exact"/>
      <w:ind w:firstLine="640" w:firstLineChars="200"/>
    </w:p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批注文字 字符"/>
    <w:link w:val="19"/>
    <w:qFormat/>
    <w:uiPriority w:val="0"/>
    <w:rPr>
      <w:sz w:val="24"/>
    </w:rPr>
  </w:style>
  <w:style w:type="character" w:customStyle="1" w:styleId="72">
    <w:name w:val="正文文本缩进 字符"/>
    <w:link w:val="24"/>
    <w:qFormat/>
    <w:uiPriority w:val="0"/>
    <w:rPr>
      <w:kern w:val="2"/>
      <w:sz w:val="44"/>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4"/>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pPr>
    <w:rPr>
      <w:kern w:val="0"/>
      <w:sz w:val="18"/>
    </w:rPr>
  </w:style>
  <w:style w:type="paragraph" w:customStyle="1" w:styleId="110">
    <w:name w:val="Title - Revision"/>
    <w:basedOn w:val="54"/>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3">
    <w:name w:val="二级条标题"/>
    <w:basedOn w:val="114"/>
    <w:qFormat/>
    <w:uiPriority w:val="0"/>
    <w:pPr>
      <w:ind w:left="840"/>
      <w:outlineLvl w:val="3"/>
    </w:pPr>
  </w:style>
  <w:style w:type="paragraph" w:customStyle="1" w:styleId="114">
    <w:name w:val="一级条标题"/>
    <w:basedOn w:val="115"/>
    <w:qFormat/>
    <w:uiPriority w:val="0"/>
    <w:pPr>
      <w:numPr>
        <w:numId w:val="0"/>
      </w:numPr>
      <w:spacing w:before="0" w:beforeLines="0" w:after="0" w:afterLines="0"/>
      <w:ind w:left="525"/>
      <w:outlineLvl w:val="2"/>
    </w:pPr>
    <w:rPr>
      <w:sz w:val="21"/>
    </w:rPr>
  </w:style>
  <w:style w:type="paragraph" w:customStyle="1" w:styleId="115">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1">
    <w:name w:val="样式3"/>
    <w:basedOn w:val="2"/>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6"/>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2"/>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5"/>
    <w:qFormat/>
    <w:uiPriority w:val="0"/>
    <w:pPr>
      <w:numPr>
        <w:ilvl w:val="0"/>
        <w:numId w:val="6"/>
      </w:numPr>
      <w:spacing w:before="560" w:line="400" w:lineRule="exact"/>
      <w:jc w:val="center"/>
      <w:outlineLvl w:val="0"/>
    </w:pPr>
    <w:rPr>
      <w:b w:val="0"/>
      <w:sz w:val="44"/>
    </w:rPr>
  </w:style>
  <w:style w:type="paragraph" w:customStyle="1" w:styleId="140">
    <w:name w:val="内容标题"/>
    <w:basedOn w:val="17"/>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7"/>
    <w:qFormat/>
    <w:uiPriority w:val="0"/>
    <w:rPr>
      <w:rFonts w:ascii="宋体" w:hAnsi="Tahoma"/>
    </w:rPr>
  </w:style>
  <w:style w:type="paragraph" w:customStyle="1" w:styleId="146">
    <w:name w:val="样式 标题 6第五层条 + 三号 段前: 0.5 行"/>
    <w:basedOn w:val="7"/>
    <w:qFormat/>
    <w:uiPriority w:val="0"/>
    <w:pPr>
      <w:widowControl/>
      <w:adjustRightInd/>
      <w:snapToGrid/>
      <w:spacing w:before="156" w:beforeLines="50"/>
      <w:jc w:val="left"/>
    </w:pPr>
    <w:rPr>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4"/>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pPr>
    <w:rPr>
      <w:sz w:val="24"/>
    </w:rPr>
  </w:style>
  <w:style w:type="paragraph" w:customStyle="1" w:styleId="157">
    <w:name w:val="样式1"/>
    <w:basedOn w:val="5"/>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附录1"/>
    <w:basedOn w:val="1"/>
    <w:qFormat/>
    <w:uiPriority w:val="0"/>
    <w:pPr>
      <w:tabs>
        <w:tab w:val="left" w:pos="1304"/>
      </w:tabs>
      <w:ind w:left="425" w:hanging="425"/>
      <w:outlineLvl w:val="0"/>
    </w:pPr>
    <w:rPr>
      <w:rFonts w:ascii="黑体" w:hAnsi="黑体" w:eastAsia="黑体"/>
      <w:b/>
      <w:sz w:val="44"/>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7">
    <w:name w:val="关键词"/>
    <w:basedOn w:val="1"/>
    <w:qFormat/>
    <w:uiPriority w:val="0"/>
    <w:pPr>
      <w:spacing w:line="360" w:lineRule="auto"/>
    </w:pPr>
    <w:rPr>
      <w:rFonts w:eastAsia="黑体"/>
      <w:sz w:val="20"/>
    </w:rPr>
  </w:style>
  <w:style w:type="paragraph" w:customStyle="1" w:styleId="168">
    <w:name w:val="Title - Date"/>
    <w:basedOn w:val="54"/>
    <w:qFormat/>
    <w:uiPriority w:val="0"/>
    <w:pPr>
      <w:spacing w:before="240" w:after="720"/>
    </w:pPr>
    <w:rPr>
      <w:sz w:val="28"/>
    </w:rPr>
  </w:style>
  <w:style w:type="paragraph" w:customStyle="1" w:styleId="16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0">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4"/>
    <w:qFormat/>
    <w:uiPriority w:val="0"/>
    <w:pPr>
      <w:numPr>
        <w:ilvl w:val="2"/>
        <w:numId w:val="9"/>
      </w:numPr>
      <w:tabs>
        <w:tab w:val="left" w:pos="709"/>
        <w:tab w:val="left" w:pos="1620"/>
      </w:tabs>
    </w:pPr>
  </w:style>
  <w:style w:type="paragraph" w:customStyle="1" w:styleId="175">
    <w:name w:val="样式4"/>
    <w:basedOn w:val="5"/>
    <w:qFormat/>
    <w:uiPriority w:val="0"/>
    <w:pPr>
      <w:adjustRightInd w:val="0"/>
    </w:pPr>
  </w:style>
  <w:style w:type="paragraph" w:customStyle="1" w:styleId="176">
    <w:name w:val="摘要"/>
    <w:basedOn w:val="1"/>
    <w:qFormat/>
    <w:uiPriority w:val="0"/>
    <w:pPr>
      <w:spacing w:line="360" w:lineRule="auto"/>
    </w:pPr>
    <w:rPr>
      <w:rFonts w:eastAsia="黑体"/>
      <w:sz w:val="20"/>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5"/>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5">
    <w:name w:val="Char1 Char Char Char"/>
    <w:basedOn w:val="1"/>
    <w:qFormat/>
    <w:uiPriority w:val="0"/>
    <w:rPr>
      <w:rFonts w:ascii="Tahoma" w:hAnsi="Tahoma"/>
      <w:sz w:val="24"/>
    </w:rPr>
  </w:style>
  <w:style w:type="paragraph" w:customStyle="1" w:styleId="18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0">
    <w:name w:val="Char Char1 Char"/>
    <w:basedOn w:val="1"/>
    <w:qFormat/>
    <w:uiPriority w:val="0"/>
    <w:rPr>
      <w:rFonts w:ascii="Tahoma" w:hAnsi="Tahoma"/>
      <w:sz w:val="24"/>
      <w:szCs w:val="24"/>
    </w:rPr>
  </w:style>
  <w:style w:type="paragraph" w:customStyle="1" w:styleId="19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2">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pPr>
    <w:rPr>
      <w:kern w:val="0"/>
      <w:sz w:val="24"/>
    </w:rPr>
  </w:style>
  <w:style w:type="paragraph" w:customStyle="1" w:styleId="195">
    <w:name w:val="Char1 Char Char Char1"/>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Char Char Char"/>
    <w:basedOn w:val="1"/>
    <w:qFormat/>
    <w:uiPriority w:val="0"/>
    <w:rPr>
      <w:rFonts w:ascii="Tahoma" w:hAnsi="Tahoma"/>
      <w:sz w:val="24"/>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0">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1"/>
      </w:numPr>
      <w:spacing w:line="360" w:lineRule="auto"/>
    </w:pPr>
    <w:rPr>
      <w:rFonts w:eastAsia="仿宋_GB2312"/>
    </w:rPr>
  </w:style>
  <w:style w:type="paragraph" w:customStyle="1" w:styleId="206">
    <w:name w:val="正文字缩2字"/>
    <w:basedOn w:val="1"/>
    <w:qFormat/>
    <w:uiPriority w:val="0"/>
    <w:pPr>
      <w:spacing w:before="60" w:after="60" w:line="360" w:lineRule="auto"/>
      <w:ind w:left="200" w:leftChars="200" w:firstLine="200" w:firstLineChars="200"/>
    </w:pPr>
    <w:rPr>
      <w:sz w:val="24"/>
    </w:rPr>
  </w:style>
  <w:style w:type="paragraph" w:customStyle="1" w:styleId="207">
    <w:name w:val="正文表格"/>
    <w:basedOn w:val="1"/>
    <w:qFormat/>
    <w:uiPriority w:val="0"/>
    <w:pPr>
      <w:adjustRightInd w:val="0"/>
      <w:spacing w:before="40" w:after="4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1"/>
    <w:qFormat/>
    <w:uiPriority w:val="0"/>
    <w:pPr>
      <w:adjustRightInd w:val="0"/>
    </w:pPr>
    <w:rPr>
      <w:color w:val="000000"/>
      <w:lang w:val="en-GB"/>
    </w:rPr>
  </w:style>
  <w:style w:type="paragraph" w:customStyle="1" w:styleId="210">
    <w:name w:val="正文文本缩进 21"/>
    <w:basedOn w:val="1"/>
    <w:qFormat/>
    <w:uiPriority w:val="0"/>
    <w:pPr>
      <w:adjustRightInd w:val="0"/>
      <w:spacing w:before="120"/>
      <w:ind w:firstLine="420"/>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Autospacing="1" w:after="100" w:afterAutospacing="1" w:line="360" w:lineRule="auto"/>
    </w:pPr>
    <w:rPr>
      <w:kern w:val="0"/>
      <w:sz w:val="24"/>
    </w:rPr>
  </w:style>
  <w:style w:type="paragraph" w:customStyle="1" w:styleId="222">
    <w:name w:val="附录3"/>
    <w:basedOn w:val="1"/>
    <w:qFormat/>
    <w:uiPriority w:val="0"/>
    <w:p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pPr>
    <w:rPr>
      <w:kern w:val="0"/>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Char11"/>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7">
    <w:name w:val="图例"/>
    <w:basedOn w:val="1"/>
    <w:qFormat/>
    <w:uiPriority w:val="0"/>
    <w:pPr>
      <w:spacing w:before="120" w:after="120" w:line="360" w:lineRule="auto"/>
      <w:jc w:val="center"/>
    </w:pPr>
    <w:rPr>
      <w:rFonts w:eastAsia="仿宋_GB2312"/>
      <w:b/>
      <w:sz w:val="24"/>
    </w:rPr>
  </w:style>
  <w:style w:type="table" w:customStyle="1" w:styleId="238">
    <w:name w:val="Table Normal"/>
    <w:unhideWhenUsed/>
    <w:qFormat/>
    <w:uiPriority w:val="0"/>
    <w:tblPr>
      <w:tblCellMar>
        <w:top w:w="0" w:type="dxa"/>
        <w:left w:w="0" w:type="dxa"/>
        <w:bottom w:w="0" w:type="dxa"/>
        <w:right w:w="0" w:type="dxa"/>
      </w:tblCellMar>
    </w:tblPr>
  </w:style>
  <w:style w:type="character" w:customStyle="1" w:styleId="239">
    <w:name w:val="正文文本 字符"/>
    <w:basedOn w:val="60"/>
    <w:link w:val="22"/>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1352</Words>
  <Characters>1525</Characters>
  <Lines>115</Lines>
  <Paragraphs>32</Paragraphs>
  <TotalTime>14</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2024-01-18T06:36:00Z</dcterms:created>
  <cp:lastPrinted>2025-07-15T06:35:00Z</cp:lastPrinted>
  <dcterms:modified xsi:type="dcterms:W3CDTF">2025-07-24T06:50:24Z</dcterms:modified>
  <dc:title>竞争性谈判文件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C21799ACC56F4084999508DECEF58AB3_13</vt:lpwstr>
  </property>
  <property fmtid="{D5CDD505-2E9C-101B-9397-08002B2CF9AE}" pid="4" name="KSOSaveFontToCloudKey">
    <vt:lpwstr>518781431_cloud</vt:lpwstr>
  </property>
  <property fmtid="{D5CDD505-2E9C-101B-9397-08002B2CF9AE}" pid="5" name="KSOTemplateDocerSaveRecord">
    <vt:lpwstr>eyJoZGlkIjoiYmQ0YzUyOTE2ODYxM2UyNmIzMjNjM2U3MWEyY2M4ODEiLCJ1c2VySWQiOiI2MTYzNzM0MjIifQ==</vt:lpwstr>
  </property>
</Properties>
</file>