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F9253">
      <w:pPr>
        <w:spacing w:line="380" w:lineRule="exact"/>
        <w:jc w:val="center"/>
        <w:rPr>
          <w:rFonts w:hint="eastAsia" w:ascii="方正仿宋_GBK" w:hAnsi="方正仿宋_GBK" w:eastAsia="方正仿宋_GBK" w:cs="方正仿宋_GBK"/>
          <w:color w:val="auto"/>
          <w:sz w:val="24"/>
          <w:szCs w:val="24"/>
          <w:highlight w:val="none"/>
        </w:rPr>
      </w:pPr>
    </w:p>
    <w:p w14:paraId="44D5B49C">
      <w:pPr>
        <w:tabs>
          <w:tab w:val="left" w:pos="4200"/>
        </w:tabs>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b/>
      </w:r>
    </w:p>
    <w:p w14:paraId="5C603227">
      <w:pPr>
        <w:spacing w:line="380" w:lineRule="exact"/>
        <w:jc w:val="center"/>
        <w:rPr>
          <w:rFonts w:hint="eastAsia" w:ascii="方正仿宋_GBK" w:hAnsi="方正仿宋_GBK" w:eastAsia="方正仿宋_GBK" w:cs="方正仿宋_GBK"/>
          <w:color w:val="auto"/>
          <w:sz w:val="24"/>
          <w:szCs w:val="24"/>
          <w:highlight w:val="none"/>
        </w:rPr>
      </w:pPr>
    </w:p>
    <w:p w14:paraId="20997140">
      <w:pPr>
        <w:spacing w:line="1600" w:lineRule="exact"/>
        <w:jc w:val="center"/>
        <w:outlineLvl w:val="0"/>
        <w:rPr>
          <w:rFonts w:hint="eastAsia" w:ascii="方正黑体_GBK" w:hAnsi="方正黑体_GBK" w:eastAsia="方正黑体_GBK" w:cs="方正黑体_GBK"/>
          <w:color w:val="auto"/>
          <w:sz w:val="100"/>
        </w:rPr>
      </w:pPr>
      <w:r>
        <w:rPr>
          <w:rFonts w:hint="eastAsia" w:ascii="方正黑体_GBK" w:hAnsi="方正黑体_GBK" w:eastAsia="方正黑体_GBK" w:cs="方正黑体_GBK"/>
          <w:color w:val="auto"/>
          <w:sz w:val="100"/>
        </w:rPr>
        <w:t>企业采购</w:t>
      </w:r>
    </w:p>
    <w:p w14:paraId="124AC74A">
      <w:pPr>
        <w:jc w:val="center"/>
        <w:rPr>
          <w:rFonts w:hint="eastAsia" w:ascii="方正黑体_GBK" w:hAnsi="方正黑体_GBK" w:eastAsia="方正黑体_GBK" w:cs="方正黑体_GBK"/>
          <w:b w:val="0"/>
          <w:bCs w:val="0"/>
          <w:color w:val="auto"/>
          <w:sz w:val="120"/>
          <w:szCs w:val="120"/>
          <w:highlight w:val="none"/>
          <w:lang w:eastAsia="zh-CN"/>
        </w:rPr>
      </w:pPr>
      <w:bookmarkStart w:id="0" w:name="_Toc512238453"/>
      <w:r>
        <w:rPr>
          <w:rFonts w:hint="eastAsia" w:ascii="方正黑体_GBK" w:hAnsi="方正黑体_GBK" w:eastAsia="方正黑体_GBK" w:cs="方正黑体_GBK"/>
          <w:color w:val="auto"/>
          <w:sz w:val="130"/>
          <w:szCs w:val="130"/>
        </w:rPr>
        <w:t>询价通知书</w:t>
      </w:r>
      <w:bookmarkEnd w:id="0"/>
    </w:p>
    <w:p w14:paraId="12760C95">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84"/>
          <w:szCs w:val="84"/>
          <w:highlight w:val="none"/>
        </w:rPr>
      </w:pPr>
    </w:p>
    <w:p w14:paraId="4B863433">
      <w:pPr>
        <w:pageBreakBefore w:val="0"/>
        <w:widowControl w:val="0"/>
        <w:kinsoku/>
        <w:wordWrap/>
        <w:overflowPunct/>
        <w:topLinePunct w:val="0"/>
        <w:autoSpaceDE/>
        <w:autoSpaceDN/>
        <w:bidi w:val="0"/>
        <w:adjustRightInd/>
        <w:snapToGrid/>
        <w:spacing w:line="380" w:lineRule="exact"/>
        <w:ind w:firstLine="420" w:firstLineChars="0"/>
        <w:textAlignment w:val="auto"/>
        <w:outlineLvl w:val="9"/>
        <w:rPr>
          <w:rFonts w:hint="eastAsia" w:ascii="方正仿宋_GBK" w:hAnsi="方正仿宋_GBK" w:eastAsia="方正仿宋_GBK" w:cs="方正仿宋_GBK"/>
          <w:color w:val="auto"/>
          <w:sz w:val="32"/>
          <w:szCs w:val="32"/>
          <w:highlight w:val="none"/>
        </w:rPr>
      </w:pPr>
    </w:p>
    <w:p w14:paraId="3296A920">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2"/>
          <w:szCs w:val="32"/>
          <w:highlight w:val="none"/>
        </w:rPr>
      </w:pPr>
    </w:p>
    <w:p w14:paraId="49492626">
      <w:pPr>
        <w:pStyle w:val="22"/>
        <w:rPr>
          <w:rFonts w:hint="eastAsia" w:ascii="方正仿宋_GBK" w:hAnsi="方正仿宋_GBK" w:eastAsia="方正仿宋_GBK" w:cs="方正仿宋_GBK"/>
          <w:color w:val="auto"/>
          <w:highlight w:val="none"/>
        </w:rPr>
      </w:pPr>
    </w:p>
    <w:p w14:paraId="1F60DAA4">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76F23E45">
      <w:pPr>
        <w:pStyle w:val="37"/>
        <w:rPr>
          <w:rFonts w:hint="eastAsia"/>
          <w:color w:val="auto"/>
        </w:rPr>
      </w:pPr>
    </w:p>
    <w:p w14:paraId="2D99DBB1">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4BEDEF7D">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eastAsia="zh-CN"/>
        </w:rPr>
        <w:t>代理执行编号</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eastAsia="zh-CN"/>
        </w:rPr>
        <w:t>ACZB-QYCG-2025019A</w:t>
      </w:r>
      <w:r>
        <w:rPr>
          <w:rFonts w:hint="eastAsia" w:ascii="方正仿宋_GBK" w:hAnsi="方正仿宋_GBK" w:eastAsia="方正仿宋_GBK" w:cs="方正仿宋_GBK"/>
          <w:color w:val="auto"/>
          <w:sz w:val="36"/>
          <w:szCs w:val="36"/>
          <w:highlight w:val="none"/>
        </w:rPr>
        <w:t xml:space="preserve"> </w:t>
      </w:r>
    </w:p>
    <w:p w14:paraId="290347F9">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项</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名</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称：</w:t>
      </w:r>
      <w:r>
        <w:rPr>
          <w:rFonts w:hint="eastAsia" w:ascii="方正仿宋_GBK" w:hAnsi="方正仿宋_GBK" w:eastAsia="方正仿宋_GBK" w:cs="方正仿宋_GBK"/>
          <w:color w:val="auto"/>
          <w:sz w:val="36"/>
          <w:szCs w:val="36"/>
          <w:highlight w:val="none"/>
          <w:lang w:eastAsia="zh-CN"/>
        </w:rPr>
        <w:t>罪犯工位凳采购</w:t>
      </w:r>
    </w:p>
    <w:p w14:paraId="05F7CE0F">
      <w:pPr>
        <w:rPr>
          <w:rFonts w:hint="eastAsia" w:ascii="方正仿宋_GBK" w:hAnsi="方正仿宋_GBK" w:eastAsia="方正仿宋_GBK" w:cs="方正仿宋_GBK"/>
          <w:color w:val="auto"/>
          <w:highlight w:val="none"/>
          <w:lang w:eastAsia="zh-CN"/>
        </w:rPr>
      </w:pPr>
    </w:p>
    <w:p w14:paraId="6CFF4007">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采</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购</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人：</w:t>
      </w:r>
      <w:r>
        <w:rPr>
          <w:rFonts w:hint="eastAsia" w:ascii="方正仿宋_GBK" w:hAnsi="方正仿宋_GBK" w:eastAsia="方正仿宋_GBK" w:cs="方正仿宋_GBK"/>
          <w:color w:val="auto"/>
          <w:sz w:val="36"/>
          <w:szCs w:val="36"/>
          <w:highlight w:val="none"/>
          <w:lang w:eastAsia="zh-CN"/>
        </w:rPr>
        <w:t>重庆市渝剑控股集团长宁工贸有限公司</w:t>
      </w:r>
    </w:p>
    <w:p w14:paraId="08A51D72">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textAlignment w:val="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采购代理机构：</w:t>
      </w:r>
      <w:r>
        <w:rPr>
          <w:rFonts w:hint="eastAsia" w:ascii="方正仿宋_GBK" w:hAnsi="方正仿宋_GBK" w:eastAsia="方正仿宋_GBK" w:cs="方正仿宋_GBK"/>
          <w:color w:val="auto"/>
          <w:sz w:val="36"/>
          <w:szCs w:val="36"/>
          <w:highlight w:val="none"/>
          <w:lang w:eastAsia="zh-CN"/>
        </w:rPr>
        <w:t>重庆爱采招标代理有限公司</w:t>
      </w:r>
    </w:p>
    <w:p w14:paraId="19D302E6">
      <w:pPr>
        <w:keepNext w:val="0"/>
        <w:keepLines w:val="0"/>
        <w:pageBreakBefore w:val="0"/>
        <w:widowControl w:val="0"/>
        <w:kinsoku/>
        <w:wordWrap/>
        <w:overflowPunct/>
        <w:topLinePunct w:val="0"/>
        <w:autoSpaceDE/>
        <w:autoSpaceDN/>
        <w:bidi w:val="0"/>
        <w:adjustRightInd/>
        <w:snapToGrid/>
        <w:spacing w:line="380" w:lineRule="exact"/>
        <w:ind w:left="3298" w:leftChars="535" w:hanging="1800" w:hangingChars="500"/>
        <w:textAlignment w:val="auto"/>
        <w:outlineLvl w:val="9"/>
        <w:rPr>
          <w:rFonts w:hint="eastAsia" w:ascii="方正仿宋_GBK" w:hAnsi="方正仿宋_GBK" w:eastAsia="方正仿宋_GBK" w:cs="方正仿宋_GBK"/>
          <w:color w:val="auto"/>
          <w:sz w:val="36"/>
          <w:szCs w:val="36"/>
          <w:highlight w:val="none"/>
        </w:rPr>
      </w:pPr>
    </w:p>
    <w:p w14:paraId="18B70AA1">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6"/>
          <w:szCs w:val="36"/>
          <w:highlight w:val="none"/>
        </w:rPr>
      </w:pPr>
    </w:p>
    <w:p w14:paraId="0FA84C60">
      <w:pPr>
        <w:pStyle w:val="22"/>
        <w:rPr>
          <w:rFonts w:hint="eastAsia" w:ascii="方正仿宋_GBK" w:hAnsi="方正仿宋_GBK" w:eastAsia="方正仿宋_GBK" w:cs="方正仿宋_GBK"/>
          <w:color w:val="auto"/>
          <w:kern w:val="2"/>
          <w:sz w:val="36"/>
          <w:szCs w:val="36"/>
          <w:highlight w:val="none"/>
          <w:lang w:val="en-US" w:eastAsia="zh-CN" w:bidi="ar-SA"/>
        </w:rPr>
      </w:pPr>
    </w:p>
    <w:p w14:paraId="58A240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auto"/>
          <w:kern w:val="2"/>
          <w:sz w:val="36"/>
          <w:szCs w:val="36"/>
          <w:highlight w:val="none"/>
          <w:lang w:val="en-US" w:eastAsia="zh-CN" w:bidi="ar-SA"/>
        </w:rPr>
      </w:pPr>
      <w:bookmarkStart w:id="1" w:name="_Toc21526"/>
      <w:bookmarkStart w:id="2" w:name="_Toc23131"/>
      <w:bookmarkStart w:id="3" w:name="_Toc3861"/>
      <w:bookmarkStart w:id="4" w:name="_Toc30854"/>
      <w:bookmarkStart w:id="5" w:name="_Toc31989"/>
      <w:bookmarkStart w:id="6" w:name="_Toc23184"/>
      <w:bookmarkStart w:id="7" w:name="_Toc13015"/>
      <w:bookmarkStart w:id="8" w:name="_Toc29001"/>
      <w:bookmarkStart w:id="9" w:name="_Toc9579"/>
      <w:r>
        <w:rPr>
          <w:rFonts w:hint="eastAsia" w:ascii="方正仿宋_GBK" w:hAnsi="方正仿宋_GBK" w:eastAsia="方正仿宋_GBK" w:cs="方正仿宋_GBK"/>
          <w:color w:val="auto"/>
          <w:kern w:val="2"/>
          <w:sz w:val="36"/>
          <w:szCs w:val="36"/>
          <w:highlight w:val="none"/>
          <w:lang w:val="en-US" w:eastAsia="zh-CN" w:bidi="ar-SA"/>
        </w:rPr>
        <w:t>二〇二五年六月</w:t>
      </w:r>
      <w:bookmarkEnd w:id="1"/>
      <w:bookmarkEnd w:id="2"/>
      <w:bookmarkEnd w:id="3"/>
      <w:bookmarkEnd w:id="4"/>
      <w:bookmarkEnd w:id="5"/>
      <w:bookmarkEnd w:id="6"/>
      <w:bookmarkEnd w:id="7"/>
      <w:bookmarkEnd w:id="8"/>
      <w:bookmarkEnd w:id="9"/>
    </w:p>
    <w:p w14:paraId="037F9E89">
      <w:pPr>
        <w:pStyle w:val="37"/>
        <w:jc w:val="both"/>
        <w:rPr>
          <w:rFonts w:hint="eastAsia" w:ascii="方正仿宋_GBK" w:hAnsi="方正仿宋_GBK" w:eastAsia="方正仿宋_GBK" w:cs="方正仿宋_GBK"/>
          <w:color w:val="auto"/>
          <w:highlight w:val="none"/>
        </w:rPr>
        <w:sectPr>
          <w:headerReference r:id="rId3" w:type="default"/>
          <w:pgSz w:w="11907" w:h="16840"/>
          <w:pgMar w:top="1134" w:right="1191" w:bottom="1134" w:left="1304" w:header="680" w:footer="992" w:gutter="0"/>
          <w:pgBorders>
            <w:top w:val="none" w:sz="0" w:space="0"/>
            <w:left w:val="none" w:sz="0" w:space="0"/>
            <w:bottom w:val="none" w:sz="0" w:space="0"/>
            <w:right w:val="none" w:sz="0" w:space="0"/>
          </w:pgBorders>
          <w:pgNumType w:fmt="numberInDash" w:start="1"/>
          <w:cols w:space="720" w:num="1"/>
          <w:docGrid w:linePitch="380" w:charSpace="0"/>
        </w:sectPr>
      </w:pPr>
    </w:p>
    <w:p w14:paraId="4897EC40">
      <w:pPr>
        <w:spacing w:line="240" w:lineRule="auto"/>
        <w:jc w:val="center"/>
        <w:outlineLvl w:val="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目  录</w:t>
      </w:r>
    </w:p>
    <w:p w14:paraId="1ED9C8C1">
      <w:pPr>
        <w:pStyle w:val="45"/>
        <w:tabs>
          <w:tab w:val="right" w:leader="dot" w:pos="9412"/>
        </w:tabs>
        <w:rPr>
          <w:color w:val="auto"/>
        </w:rPr>
      </w:pPr>
      <w:bookmarkStart w:id="10" w:name="_Toc12789052"/>
      <w:bookmarkStart w:id="11" w:name="_Toc487204770"/>
      <w:bookmarkStart w:id="12" w:name="_Toc11641050"/>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_Toc30909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第一篇 </w:t>
      </w:r>
      <w:r>
        <w:rPr>
          <w:rFonts w:hint="eastAsia" w:ascii="方正仿宋_GBK" w:hAnsi="方正仿宋_GBK" w:eastAsia="方正仿宋_GBK" w:cs="方正仿宋_GBK"/>
          <w:color w:val="auto"/>
          <w:szCs w:val="32"/>
          <w:highlight w:val="none"/>
          <w:lang w:eastAsia="zh-CN"/>
        </w:rPr>
        <w:t>询价</w:t>
      </w:r>
      <w:r>
        <w:rPr>
          <w:rFonts w:hint="eastAsia" w:ascii="方正仿宋_GBK" w:hAnsi="方正仿宋_GBK" w:eastAsia="方正仿宋_GBK" w:cs="方正仿宋_GBK"/>
          <w:color w:val="auto"/>
          <w:szCs w:val="32"/>
          <w:highlight w:val="none"/>
        </w:rPr>
        <w:t>邀请书</w:t>
      </w:r>
      <w:r>
        <w:rPr>
          <w:color w:val="auto"/>
        </w:rPr>
        <w:tab/>
      </w:r>
      <w:r>
        <w:rPr>
          <w:color w:val="auto"/>
        </w:rPr>
        <w:fldChar w:fldCharType="begin"/>
      </w:r>
      <w:r>
        <w:rPr>
          <w:color w:val="auto"/>
        </w:rPr>
        <w:instrText xml:space="preserve"> PAGEREF _Toc30909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67E62C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_Toc2254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内容</w:t>
      </w:r>
      <w:r>
        <w:rPr>
          <w:color w:val="auto"/>
        </w:rPr>
        <w:tab/>
      </w:r>
      <w:r>
        <w:rPr>
          <w:color w:val="auto"/>
        </w:rPr>
        <w:fldChar w:fldCharType="begin"/>
      </w:r>
      <w:r>
        <w:rPr>
          <w:color w:val="auto"/>
        </w:rPr>
        <w:instrText xml:space="preserve"> PAGEREF _Toc2254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3811462">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_Toc12481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rPr>
        <w:t>二</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资金来源</w:t>
      </w:r>
      <w:r>
        <w:rPr>
          <w:color w:val="auto"/>
        </w:rPr>
        <w:tab/>
      </w:r>
      <w:r>
        <w:rPr>
          <w:color w:val="auto"/>
        </w:rPr>
        <w:fldChar w:fldCharType="begin"/>
      </w:r>
      <w:r>
        <w:rPr>
          <w:color w:val="auto"/>
        </w:rPr>
        <w:instrText xml:space="preserve"> PAGEREF _Toc12481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1E41D7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_Toc17892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lang w:val="en-US" w:eastAsia="zh-CN"/>
        </w:rPr>
        <w:t>三</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询价资格要求</w:t>
      </w:r>
      <w:r>
        <w:rPr>
          <w:color w:val="auto"/>
        </w:rPr>
        <w:tab/>
      </w:r>
      <w:r>
        <w:rPr>
          <w:color w:val="auto"/>
        </w:rPr>
        <w:fldChar w:fldCharType="begin"/>
      </w:r>
      <w:r>
        <w:rPr>
          <w:color w:val="auto"/>
        </w:rPr>
        <w:instrText xml:space="preserve"> PAGEREF _Toc17892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3AEFD6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_Toc24373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四、询价有关说明</w:t>
      </w:r>
      <w:r>
        <w:rPr>
          <w:color w:val="auto"/>
        </w:rPr>
        <w:tab/>
      </w:r>
      <w:r>
        <w:rPr>
          <w:color w:val="auto"/>
        </w:rPr>
        <w:fldChar w:fldCharType="begin"/>
      </w:r>
      <w:r>
        <w:rPr>
          <w:color w:val="auto"/>
        </w:rPr>
        <w:instrText xml:space="preserve"> PAGEREF _Toc24373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10F8B7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_Toc18945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五、其他有关规定</w:t>
      </w:r>
      <w:r>
        <w:rPr>
          <w:color w:val="auto"/>
        </w:rPr>
        <w:tab/>
      </w:r>
      <w:r>
        <w:rPr>
          <w:color w:val="auto"/>
        </w:rPr>
        <w:fldChar w:fldCharType="begin"/>
      </w:r>
      <w:r>
        <w:rPr>
          <w:color w:val="auto"/>
        </w:rPr>
        <w:instrText xml:space="preserve"> PAGEREF _Toc18945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1CE3117">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_Toc25237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六、联系方式</w:t>
      </w:r>
      <w:r>
        <w:rPr>
          <w:color w:val="auto"/>
        </w:rPr>
        <w:tab/>
      </w:r>
      <w:r>
        <w:rPr>
          <w:color w:val="auto"/>
        </w:rPr>
        <w:fldChar w:fldCharType="begin"/>
      </w:r>
      <w:r>
        <w:rPr>
          <w:color w:val="auto"/>
        </w:rPr>
        <w:instrText xml:space="preserve"> PAGEREF _Toc25237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E3A6C06">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_Toc22114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lang w:val="en-US" w:eastAsia="zh-CN"/>
        </w:rPr>
        <w:t>第二篇 供应商须知</w:t>
      </w:r>
      <w:r>
        <w:rPr>
          <w:color w:val="auto"/>
        </w:rPr>
        <w:tab/>
      </w:r>
      <w:r>
        <w:rPr>
          <w:color w:val="auto"/>
        </w:rPr>
        <w:fldChar w:fldCharType="begin"/>
      </w:r>
      <w:r>
        <w:rPr>
          <w:color w:val="auto"/>
        </w:rPr>
        <w:instrText xml:space="preserve"> PAGEREF _Toc22114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69D603D">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_Toc10508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一、询价费用</w:t>
      </w:r>
      <w:r>
        <w:rPr>
          <w:color w:val="auto"/>
        </w:rPr>
        <w:tab/>
      </w:r>
      <w:r>
        <w:rPr>
          <w:color w:val="auto"/>
        </w:rPr>
        <w:fldChar w:fldCharType="begin"/>
      </w:r>
      <w:r>
        <w:rPr>
          <w:color w:val="auto"/>
        </w:rPr>
        <w:instrText xml:space="preserve"> PAGEREF _Toc10508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8FF049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_Toc13000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eastAsia="zh-CN"/>
        </w:rPr>
        <w:t>询价通知书</w:t>
      </w:r>
      <w:r>
        <w:rPr>
          <w:color w:val="auto"/>
        </w:rPr>
        <w:tab/>
      </w:r>
      <w:r>
        <w:rPr>
          <w:color w:val="auto"/>
        </w:rPr>
        <w:fldChar w:fldCharType="begin"/>
      </w:r>
      <w:r>
        <w:rPr>
          <w:color w:val="auto"/>
        </w:rPr>
        <w:instrText xml:space="preserve"> PAGEREF _Toc13000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B5ACE53">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_Toc11416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三、</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要求</w:t>
      </w:r>
      <w:r>
        <w:rPr>
          <w:color w:val="auto"/>
        </w:rPr>
        <w:tab/>
      </w:r>
      <w:r>
        <w:rPr>
          <w:color w:val="auto"/>
        </w:rPr>
        <w:fldChar w:fldCharType="begin"/>
      </w:r>
      <w:r>
        <w:rPr>
          <w:color w:val="auto"/>
        </w:rPr>
        <w:instrText xml:space="preserve"> PAGEREF _Toc11416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105B7C9">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_Toc25998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四、</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程序</w:t>
      </w:r>
      <w:r>
        <w:rPr>
          <w:color w:val="auto"/>
        </w:rPr>
        <w:tab/>
      </w:r>
      <w:r>
        <w:rPr>
          <w:color w:val="auto"/>
        </w:rPr>
        <w:fldChar w:fldCharType="begin"/>
      </w:r>
      <w:r>
        <w:rPr>
          <w:color w:val="auto"/>
        </w:rPr>
        <w:instrText xml:space="preserve"> PAGEREF _Toc25998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4C26593">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_Toc17711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五、评审依据</w:t>
      </w:r>
      <w:r>
        <w:rPr>
          <w:color w:val="auto"/>
        </w:rPr>
        <w:tab/>
      </w:r>
      <w:r>
        <w:rPr>
          <w:color w:val="auto"/>
        </w:rPr>
        <w:fldChar w:fldCharType="begin"/>
      </w:r>
      <w:r>
        <w:rPr>
          <w:color w:val="auto"/>
        </w:rPr>
        <w:instrText xml:space="preserve"> PAGEREF _Toc17711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782C448">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_Toc19884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六、成交原则</w:t>
      </w:r>
      <w:r>
        <w:rPr>
          <w:color w:val="auto"/>
        </w:rPr>
        <w:tab/>
      </w:r>
      <w:r>
        <w:rPr>
          <w:color w:val="auto"/>
        </w:rPr>
        <w:fldChar w:fldCharType="begin"/>
      </w:r>
      <w:r>
        <w:rPr>
          <w:color w:val="auto"/>
        </w:rPr>
        <w:instrText xml:space="preserve"> PAGEREF _Toc19884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A593EF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_Toc10563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七</w:t>
      </w:r>
      <w:r>
        <w:rPr>
          <w:rFonts w:hint="eastAsia" w:ascii="方正仿宋_GBK" w:hAnsi="方正仿宋_GBK" w:eastAsia="方正仿宋_GBK" w:cs="方正仿宋_GBK"/>
          <w:color w:val="auto"/>
          <w:szCs w:val="28"/>
          <w:highlight w:val="none"/>
        </w:rPr>
        <w:t>、成交通知</w:t>
      </w:r>
      <w:r>
        <w:rPr>
          <w:color w:val="auto"/>
        </w:rPr>
        <w:tab/>
      </w:r>
      <w:r>
        <w:rPr>
          <w:color w:val="auto"/>
        </w:rPr>
        <w:fldChar w:fldCharType="begin"/>
      </w:r>
      <w:r>
        <w:rPr>
          <w:color w:val="auto"/>
        </w:rPr>
        <w:instrText xml:space="preserve"> PAGEREF _Toc10563 \h </w:instrText>
      </w:r>
      <w:r>
        <w:rPr>
          <w:color w:val="auto"/>
        </w:rPr>
        <w:fldChar w:fldCharType="separate"/>
      </w:r>
      <w:r>
        <w:rPr>
          <w:color w:val="auto"/>
        </w:rPr>
        <w:t>- 9 -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AA6FB7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_Toc13769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八</w:t>
      </w:r>
      <w:r>
        <w:rPr>
          <w:rFonts w:hint="eastAsia" w:ascii="方正仿宋_GBK" w:hAnsi="方正仿宋_GBK" w:eastAsia="方正仿宋_GBK" w:cs="方正仿宋_GBK"/>
          <w:color w:val="auto"/>
          <w:szCs w:val="28"/>
          <w:highlight w:val="none"/>
        </w:rPr>
        <w:t>、询问、质疑</w:t>
      </w:r>
      <w:r>
        <w:rPr>
          <w:color w:val="auto"/>
        </w:rPr>
        <w:tab/>
      </w:r>
      <w:r>
        <w:rPr>
          <w:color w:val="auto"/>
        </w:rPr>
        <w:fldChar w:fldCharType="begin"/>
      </w:r>
      <w:r>
        <w:rPr>
          <w:color w:val="auto"/>
        </w:rPr>
        <w:instrText xml:space="preserve"> PAGEREF _Toc13769 \h </w:instrText>
      </w:r>
      <w:r>
        <w:rPr>
          <w:color w:val="auto"/>
        </w:rPr>
        <w:fldChar w:fldCharType="separate"/>
      </w:r>
      <w:r>
        <w:rPr>
          <w:color w:val="auto"/>
        </w:rPr>
        <w:t>- 9 -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F3F0404">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_Toc30475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九</w:t>
      </w:r>
      <w:r>
        <w:rPr>
          <w:rFonts w:hint="eastAsia" w:ascii="方正仿宋_GBK" w:hAnsi="方正仿宋_GBK" w:eastAsia="方正仿宋_GBK" w:cs="方正仿宋_GBK"/>
          <w:color w:val="auto"/>
          <w:szCs w:val="28"/>
          <w:highlight w:val="none"/>
        </w:rPr>
        <w:t>、签订合同</w:t>
      </w:r>
      <w:r>
        <w:rPr>
          <w:color w:val="auto"/>
        </w:rPr>
        <w:tab/>
      </w:r>
      <w:r>
        <w:rPr>
          <w:color w:val="auto"/>
        </w:rPr>
        <w:fldChar w:fldCharType="begin"/>
      </w:r>
      <w:r>
        <w:rPr>
          <w:color w:val="auto"/>
        </w:rPr>
        <w:instrText xml:space="preserve"> PAGEREF _Toc30475 \h </w:instrText>
      </w:r>
      <w:r>
        <w:rPr>
          <w:color w:val="auto"/>
        </w:rPr>
        <w:fldChar w:fldCharType="separate"/>
      </w:r>
      <w:r>
        <w:rPr>
          <w:color w:val="auto"/>
        </w:rPr>
        <w:t>- 10 -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82232FE">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_Toc28857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第三篇 </w:t>
      </w:r>
      <w:r>
        <w:rPr>
          <w:rFonts w:hint="eastAsia" w:ascii="方正仿宋_GBK" w:hAnsi="方正仿宋_GBK" w:eastAsia="方正仿宋_GBK" w:cs="方正仿宋_GBK"/>
          <w:color w:val="auto"/>
          <w:szCs w:val="32"/>
          <w:highlight w:val="none"/>
          <w:lang w:eastAsia="zh-CN"/>
        </w:rPr>
        <w:t>询价项目技术（质量）需求</w:t>
      </w:r>
      <w:r>
        <w:rPr>
          <w:color w:val="auto"/>
        </w:rPr>
        <w:tab/>
      </w:r>
      <w:r>
        <w:rPr>
          <w:color w:val="auto"/>
        </w:rPr>
        <w:fldChar w:fldCharType="begin"/>
      </w:r>
      <w:r>
        <w:rPr>
          <w:color w:val="auto"/>
        </w:rPr>
        <w:instrText xml:space="preserve"> PAGEREF _Toc28857 \h </w:instrText>
      </w:r>
      <w:r>
        <w:rPr>
          <w:color w:val="auto"/>
        </w:rPr>
        <w:fldChar w:fldCharType="separate"/>
      </w:r>
      <w:r>
        <w:rPr>
          <w:color w:val="auto"/>
        </w:rPr>
        <w:t>- 11 -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108422C">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_Toc13697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一、</w:t>
      </w:r>
      <w:r>
        <w:rPr>
          <w:rFonts w:hint="eastAsia" w:ascii="方正仿宋_GBK" w:hAnsi="方正仿宋_GBK" w:eastAsia="方正仿宋_GBK" w:cs="方正仿宋_GBK"/>
          <w:color w:val="auto"/>
          <w:szCs w:val="28"/>
          <w:highlight w:val="none"/>
          <w:lang w:eastAsia="zh-CN"/>
        </w:rPr>
        <w:t>项目</w:t>
      </w:r>
      <w:r>
        <w:rPr>
          <w:rFonts w:hint="eastAsia" w:ascii="方正仿宋_GBK" w:hAnsi="方正仿宋_GBK" w:eastAsia="方正仿宋_GBK" w:cs="方正仿宋_GBK"/>
          <w:color w:val="auto"/>
          <w:szCs w:val="28"/>
          <w:highlight w:val="none"/>
          <w:lang w:val="en-US" w:eastAsia="zh-CN"/>
        </w:rPr>
        <w:t>一览表</w:t>
      </w:r>
      <w:r>
        <w:rPr>
          <w:color w:val="auto"/>
        </w:rPr>
        <w:tab/>
      </w:r>
      <w:r>
        <w:rPr>
          <w:color w:val="auto"/>
        </w:rPr>
        <w:fldChar w:fldCharType="begin"/>
      </w:r>
      <w:r>
        <w:rPr>
          <w:color w:val="auto"/>
        </w:rPr>
        <w:instrText xml:space="preserve"> PAGEREF _Toc13697 \h </w:instrText>
      </w:r>
      <w:r>
        <w:rPr>
          <w:color w:val="auto"/>
        </w:rPr>
        <w:fldChar w:fldCharType="separate"/>
      </w:r>
      <w:r>
        <w:rPr>
          <w:color w:val="auto"/>
        </w:rPr>
        <w:t>- 11 -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F4F798D">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_Toc21283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 xml:space="preserve">二、 </w:t>
      </w:r>
      <w:r>
        <w:rPr>
          <w:rFonts w:hint="eastAsia" w:ascii="方正仿宋_GBK" w:hAnsi="方正仿宋_GBK" w:eastAsia="方正仿宋_GBK" w:cs="方正仿宋_GBK"/>
          <w:color w:val="auto"/>
          <w:szCs w:val="28"/>
          <w:highlight w:val="none"/>
          <w:lang w:val="en-US" w:eastAsia="zh-CN"/>
        </w:rPr>
        <w:t>技术参数</w:t>
      </w:r>
      <w:r>
        <w:rPr>
          <w:color w:val="auto"/>
        </w:rPr>
        <w:tab/>
      </w:r>
      <w:r>
        <w:rPr>
          <w:color w:val="auto"/>
        </w:rPr>
        <w:fldChar w:fldCharType="begin"/>
      </w:r>
      <w:r>
        <w:rPr>
          <w:color w:val="auto"/>
        </w:rPr>
        <w:instrText xml:space="preserve"> PAGEREF _Toc21283 \h </w:instrText>
      </w:r>
      <w:r>
        <w:rPr>
          <w:color w:val="auto"/>
        </w:rPr>
        <w:fldChar w:fldCharType="separate"/>
      </w:r>
      <w:r>
        <w:rPr>
          <w:color w:val="auto"/>
        </w:rPr>
        <w:t>- 11 -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4AE556B">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_Toc29181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kern w:val="2"/>
          <w:szCs w:val="28"/>
          <w:lang w:val="en-US" w:eastAsia="zh-CN" w:bidi="ar-SA"/>
        </w:rPr>
        <w:t>三、</w:t>
      </w:r>
      <w:r>
        <w:rPr>
          <w:rFonts w:hint="eastAsia" w:ascii="方正仿宋_GBK" w:hAnsi="方正仿宋_GBK" w:eastAsia="方正仿宋_GBK" w:cs="方正仿宋_GBK"/>
          <w:color w:val="auto"/>
          <w:szCs w:val="28"/>
          <w:highlight w:val="none"/>
          <w:lang w:val="en-US" w:eastAsia="zh-CN"/>
        </w:rPr>
        <w:t>质量要求</w:t>
      </w:r>
      <w:r>
        <w:rPr>
          <w:color w:val="auto"/>
        </w:rPr>
        <w:tab/>
      </w:r>
      <w:r>
        <w:rPr>
          <w:color w:val="auto"/>
        </w:rPr>
        <w:fldChar w:fldCharType="begin"/>
      </w:r>
      <w:r>
        <w:rPr>
          <w:color w:val="auto"/>
        </w:rPr>
        <w:instrText xml:space="preserve"> PAGEREF _Toc29181 \h </w:instrText>
      </w:r>
      <w:r>
        <w:rPr>
          <w:color w:val="auto"/>
        </w:rPr>
        <w:fldChar w:fldCharType="separate"/>
      </w:r>
      <w:r>
        <w:rPr>
          <w:color w:val="auto"/>
        </w:rPr>
        <w:t>- 12 -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E449E42">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_Toc15139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lang w:eastAsia="zh-CN"/>
        </w:rPr>
        <w:t>、安装要求</w:t>
      </w:r>
      <w:r>
        <w:rPr>
          <w:color w:val="auto"/>
        </w:rPr>
        <w:tab/>
      </w:r>
      <w:r>
        <w:rPr>
          <w:color w:val="auto"/>
        </w:rPr>
        <w:fldChar w:fldCharType="begin"/>
      </w:r>
      <w:r>
        <w:rPr>
          <w:color w:val="auto"/>
        </w:rPr>
        <w:instrText xml:space="preserve"> PAGEREF _Toc15139 \h </w:instrText>
      </w:r>
      <w:r>
        <w:rPr>
          <w:color w:val="auto"/>
        </w:rPr>
        <w:fldChar w:fldCharType="separate"/>
      </w:r>
      <w:r>
        <w:rPr>
          <w:color w:val="auto"/>
        </w:rPr>
        <w:t>- 12 -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CC27EB9">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_Toc1985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lang w:val="en-US" w:eastAsia="zh-CN"/>
        </w:rPr>
        <w:t>安全</w:t>
      </w:r>
      <w:r>
        <w:rPr>
          <w:rFonts w:hint="eastAsia" w:ascii="方正仿宋_GBK" w:hAnsi="方正仿宋_GBK" w:eastAsia="方正仿宋_GBK" w:cs="方正仿宋_GBK"/>
          <w:color w:val="auto"/>
          <w:szCs w:val="28"/>
          <w:lang w:eastAsia="zh-CN"/>
        </w:rPr>
        <w:t>要求</w:t>
      </w:r>
      <w:r>
        <w:rPr>
          <w:color w:val="auto"/>
        </w:rPr>
        <w:tab/>
      </w:r>
      <w:r>
        <w:rPr>
          <w:color w:val="auto"/>
        </w:rPr>
        <w:fldChar w:fldCharType="begin"/>
      </w:r>
      <w:r>
        <w:rPr>
          <w:color w:val="auto"/>
        </w:rPr>
        <w:instrText xml:space="preserve"> PAGEREF _Toc1985 \h </w:instrText>
      </w:r>
      <w:r>
        <w:rPr>
          <w:color w:val="auto"/>
        </w:rPr>
        <w:fldChar w:fldCharType="separate"/>
      </w:r>
      <w:r>
        <w:rPr>
          <w:color w:val="auto"/>
        </w:rPr>
        <w:t>- 12 -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23CA803">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_Toc7712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第四篇  </w:t>
      </w:r>
      <w:r>
        <w:rPr>
          <w:rFonts w:hint="eastAsia" w:ascii="方正仿宋_GBK" w:hAnsi="方正仿宋_GBK" w:eastAsia="方正仿宋_GBK" w:cs="方正仿宋_GBK"/>
          <w:color w:val="auto"/>
          <w:szCs w:val="32"/>
          <w:highlight w:val="none"/>
          <w:lang w:val="en-US" w:eastAsia="zh-CN"/>
        </w:rPr>
        <w:t>项目</w:t>
      </w:r>
      <w:r>
        <w:rPr>
          <w:rFonts w:hint="eastAsia" w:ascii="方正仿宋_GBK" w:hAnsi="方正仿宋_GBK" w:eastAsia="方正仿宋_GBK" w:cs="方正仿宋_GBK"/>
          <w:color w:val="auto"/>
          <w:szCs w:val="32"/>
          <w:highlight w:val="none"/>
          <w:lang w:eastAsia="zh-CN"/>
        </w:rPr>
        <w:t>商务要求</w:t>
      </w:r>
      <w:r>
        <w:rPr>
          <w:color w:val="auto"/>
        </w:rPr>
        <w:tab/>
      </w:r>
      <w:r>
        <w:rPr>
          <w:color w:val="auto"/>
        </w:rPr>
        <w:fldChar w:fldCharType="begin"/>
      </w:r>
      <w:r>
        <w:rPr>
          <w:color w:val="auto"/>
        </w:rPr>
        <w:instrText xml:space="preserve"> PAGEREF _Toc7712 \h </w:instrText>
      </w:r>
      <w:r>
        <w:rPr>
          <w:color w:val="auto"/>
        </w:rPr>
        <w:fldChar w:fldCharType="separate"/>
      </w:r>
      <w:r>
        <w:rPr>
          <w:color w:val="auto"/>
        </w:rPr>
        <w:t>- 13 -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515F893">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_Toc18697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一、交货时间、地点及验收方式</w:t>
      </w:r>
      <w:r>
        <w:rPr>
          <w:color w:val="auto"/>
        </w:rPr>
        <w:tab/>
      </w:r>
      <w:r>
        <w:rPr>
          <w:color w:val="auto"/>
        </w:rPr>
        <w:fldChar w:fldCharType="begin"/>
      </w:r>
      <w:r>
        <w:rPr>
          <w:color w:val="auto"/>
        </w:rPr>
        <w:instrText xml:space="preserve"> PAGEREF _Toc18697 \h </w:instrText>
      </w:r>
      <w:r>
        <w:rPr>
          <w:color w:val="auto"/>
        </w:rPr>
        <w:fldChar w:fldCharType="separate"/>
      </w:r>
      <w:r>
        <w:rPr>
          <w:color w:val="auto"/>
        </w:rPr>
        <w:t>- 13 -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5583BDC">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_Toc5680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二、报价要求</w:t>
      </w:r>
      <w:r>
        <w:rPr>
          <w:color w:val="auto"/>
        </w:rPr>
        <w:tab/>
      </w:r>
      <w:r>
        <w:rPr>
          <w:color w:val="auto"/>
        </w:rPr>
        <w:fldChar w:fldCharType="begin"/>
      </w:r>
      <w:r>
        <w:rPr>
          <w:color w:val="auto"/>
        </w:rPr>
        <w:instrText xml:space="preserve"> PAGEREF _Toc5680 \h </w:instrText>
      </w:r>
      <w:r>
        <w:rPr>
          <w:color w:val="auto"/>
        </w:rPr>
        <w:fldChar w:fldCharType="separate"/>
      </w:r>
      <w:r>
        <w:rPr>
          <w:color w:val="auto"/>
        </w:rPr>
        <w:t>- 13 -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4D11478">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_Toc15690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三、质量保证及售后服务</w:t>
      </w:r>
      <w:r>
        <w:rPr>
          <w:color w:val="auto"/>
        </w:rPr>
        <w:tab/>
      </w:r>
      <w:r>
        <w:rPr>
          <w:color w:val="auto"/>
        </w:rPr>
        <w:fldChar w:fldCharType="begin"/>
      </w:r>
      <w:r>
        <w:rPr>
          <w:color w:val="auto"/>
        </w:rPr>
        <w:instrText xml:space="preserve"> PAGEREF _Toc15690 \h </w:instrText>
      </w:r>
      <w:r>
        <w:rPr>
          <w:color w:val="auto"/>
        </w:rPr>
        <w:fldChar w:fldCharType="separate"/>
      </w:r>
      <w:r>
        <w:rPr>
          <w:color w:val="auto"/>
        </w:rPr>
        <w:t>- 13 -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5FF5C1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_Toc29629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kern w:val="2"/>
          <w:szCs w:val="28"/>
          <w:lang w:val="en-US" w:eastAsia="zh-CN" w:bidi="ar-SA"/>
        </w:rPr>
        <w:t>四</w:t>
      </w:r>
      <w:r>
        <w:rPr>
          <w:rFonts w:hint="eastAsia" w:ascii="方正仿宋_GBK" w:hAnsi="Times New Roman" w:eastAsia="方正仿宋_GBK" w:cs="方正仿宋_GBK"/>
          <w:color w:val="auto"/>
          <w:kern w:val="2"/>
          <w:szCs w:val="28"/>
          <w:highlight w:val="none"/>
          <w:lang w:val="en-US" w:eastAsia="zh-CN" w:bidi="ar-SA"/>
        </w:rPr>
        <w:t>、</w:t>
      </w:r>
      <w:r>
        <w:rPr>
          <w:rFonts w:hint="eastAsia" w:ascii="方正仿宋_GBK" w:eastAsia="方正仿宋_GBK" w:cs="方正仿宋_GBK"/>
          <w:color w:val="auto"/>
          <w:szCs w:val="28"/>
          <w:highlight w:val="none"/>
          <w:lang w:val="en-US" w:eastAsia="zh-CN" w:bidi="ar-SA"/>
        </w:rPr>
        <w:t>履约保证金</w:t>
      </w:r>
      <w:r>
        <w:rPr>
          <w:color w:val="auto"/>
        </w:rPr>
        <w:tab/>
      </w:r>
      <w:r>
        <w:rPr>
          <w:color w:val="auto"/>
        </w:rPr>
        <w:fldChar w:fldCharType="begin"/>
      </w:r>
      <w:r>
        <w:rPr>
          <w:color w:val="auto"/>
        </w:rPr>
        <w:instrText xml:space="preserve"> PAGEREF _Toc29629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4C41D1F">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_Toc1742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kern w:val="2"/>
          <w:szCs w:val="28"/>
          <w:lang w:val="en-US" w:eastAsia="zh-CN" w:bidi="ar-SA"/>
        </w:rPr>
        <w:t>五、</w:t>
      </w:r>
      <w:r>
        <w:rPr>
          <w:rFonts w:hint="eastAsia" w:ascii="方正仿宋_GBK" w:eastAsia="方正仿宋_GBK" w:cs="方正仿宋_GBK"/>
          <w:color w:val="auto"/>
          <w:szCs w:val="28"/>
          <w:lang w:bidi="ar-SA"/>
        </w:rPr>
        <w:t>付款方式</w:t>
      </w:r>
      <w:r>
        <w:rPr>
          <w:color w:val="auto"/>
        </w:rPr>
        <w:tab/>
      </w:r>
      <w:r>
        <w:rPr>
          <w:color w:val="auto"/>
        </w:rPr>
        <w:fldChar w:fldCharType="begin"/>
      </w:r>
      <w:r>
        <w:rPr>
          <w:color w:val="auto"/>
        </w:rPr>
        <w:instrText xml:space="preserve"> PAGEREF _Toc1742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3D1741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_Toc15697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val="en-US" w:eastAsia="zh-CN" w:bidi="ar-SA"/>
        </w:rPr>
        <w:t>六</w:t>
      </w:r>
      <w:r>
        <w:rPr>
          <w:rFonts w:hint="eastAsia" w:ascii="方正仿宋_GBK" w:eastAsia="方正仿宋_GBK" w:cs="方正仿宋_GBK"/>
          <w:color w:val="auto"/>
          <w:szCs w:val="28"/>
          <w:lang w:bidi="ar-SA"/>
        </w:rPr>
        <w:t>、知识产权</w:t>
      </w:r>
      <w:r>
        <w:rPr>
          <w:color w:val="auto"/>
        </w:rPr>
        <w:tab/>
      </w:r>
      <w:r>
        <w:rPr>
          <w:color w:val="auto"/>
        </w:rPr>
        <w:fldChar w:fldCharType="begin"/>
      </w:r>
      <w:r>
        <w:rPr>
          <w:color w:val="auto"/>
        </w:rPr>
        <w:instrText xml:space="preserve"> PAGEREF _Toc15697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80602A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_Toc20943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val="en-US" w:eastAsia="zh-CN" w:bidi="ar-SA"/>
        </w:rPr>
        <w:t>七</w:t>
      </w:r>
      <w:r>
        <w:rPr>
          <w:rFonts w:hint="eastAsia" w:ascii="方正仿宋_GBK" w:eastAsia="方正仿宋_GBK" w:cs="方正仿宋_GBK"/>
          <w:color w:val="auto"/>
          <w:szCs w:val="28"/>
          <w:lang w:bidi="ar-SA"/>
        </w:rPr>
        <w:t>、培训</w:t>
      </w:r>
      <w:r>
        <w:rPr>
          <w:color w:val="auto"/>
        </w:rPr>
        <w:tab/>
      </w:r>
      <w:r>
        <w:rPr>
          <w:color w:val="auto"/>
        </w:rPr>
        <w:fldChar w:fldCharType="begin"/>
      </w:r>
      <w:r>
        <w:rPr>
          <w:color w:val="auto"/>
        </w:rPr>
        <w:instrText xml:space="preserve"> PAGEREF _Toc20943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B420CEA">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_Toc5806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szCs w:val="28"/>
          <w:lang w:val="en-US" w:eastAsia="zh-CN" w:bidi="ar-SA"/>
        </w:rPr>
        <w:t>八、附件、图纸及包装要求</w:t>
      </w:r>
      <w:r>
        <w:rPr>
          <w:color w:val="auto"/>
        </w:rPr>
        <w:tab/>
      </w:r>
      <w:r>
        <w:rPr>
          <w:color w:val="auto"/>
        </w:rPr>
        <w:fldChar w:fldCharType="begin"/>
      </w:r>
      <w:r>
        <w:rPr>
          <w:color w:val="auto"/>
        </w:rPr>
        <w:instrText xml:space="preserve"> PAGEREF _Toc5806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90D8F6A">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_Toc441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szCs w:val="28"/>
          <w:lang w:val="en-US" w:eastAsia="zh-CN" w:bidi="ar-SA"/>
        </w:rPr>
        <w:t>九</w:t>
      </w:r>
      <w:r>
        <w:rPr>
          <w:rFonts w:hint="eastAsia" w:ascii="方正仿宋_GBK" w:hAnsi="Times New Roman" w:eastAsia="方正仿宋_GBK" w:cs="方正仿宋_GBK"/>
          <w:color w:val="auto"/>
          <w:szCs w:val="28"/>
          <w:lang w:eastAsia="zh-CN" w:bidi="ar-SA"/>
        </w:rPr>
        <w:t>、其他</w:t>
      </w:r>
      <w:r>
        <w:rPr>
          <w:color w:val="auto"/>
        </w:rPr>
        <w:tab/>
      </w:r>
      <w:r>
        <w:rPr>
          <w:color w:val="auto"/>
        </w:rPr>
        <w:fldChar w:fldCharType="begin"/>
      </w:r>
      <w:r>
        <w:rPr>
          <w:color w:val="auto"/>
        </w:rPr>
        <w:instrText xml:space="preserve"> PAGEREF _Toc441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99EB8BB">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_Toc4498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第五篇 </w:t>
      </w:r>
      <w:r>
        <w:rPr>
          <w:rFonts w:hint="eastAsia" w:ascii="方正仿宋_GBK" w:hAnsi="方正仿宋_GBK" w:eastAsia="方正仿宋_GBK" w:cs="方正仿宋_GBK"/>
          <w:color w:val="auto"/>
          <w:szCs w:val="32"/>
          <w:highlight w:val="none"/>
          <w:lang w:eastAsia="zh-CN"/>
        </w:rPr>
        <w:t>采购合同</w:t>
      </w:r>
      <w:r>
        <w:rPr>
          <w:color w:val="auto"/>
        </w:rPr>
        <w:tab/>
      </w:r>
      <w:r>
        <w:rPr>
          <w:color w:val="auto"/>
        </w:rPr>
        <w:fldChar w:fldCharType="begin"/>
      </w:r>
      <w:r>
        <w:rPr>
          <w:color w:val="auto"/>
        </w:rPr>
        <w:instrText xml:space="preserve"> PAGEREF _Toc4498 \h </w:instrText>
      </w:r>
      <w:r>
        <w:rPr>
          <w:color w:val="auto"/>
        </w:rPr>
        <w:fldChar w:fldCharType="separate"/>
      </w:r>
      <w:r>
        <w:rPr>
          <w:color w:val="auto"/>
        </w:rPr>
        <w:t>- 15 -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D0AE156">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_Toc13636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第六篇 响应文件格式要求</w:t>
      </w:r>
      <w:r>
        <w:rPr>
          <w:color w:val="auto"/>
        </w:rPr>
        <w:tab/>
      </w:r>
      <w:r>
        <w:rPr>
          <w:color w:val="auto"/>
        </w:rPr>
        <w:fldChar w:fldCharType="begin"/>
      </w:r>
      <w:r>
        <w:rPr>
          <w:color w:val="auto"/>
        </w:rPr>
        <w:instrText xml:space="preserve"> PAGEREF _Toc13636 \h </w:instrText>
      </w:r>
      <w:r>
        <w:rPr>
          <w:color w:val="auto"/>
        </w:rPr>
        <w:fldChar w:fldCharType="separate"/>
      </w:r>
      <w:r>
        <w:rPr>
          <w:color w:val="auto"/>
        </w:rPr>
        <w:t>- 17 -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EA52C1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_Toc15850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一、经济部分</w:t>
      </w:r>
      <w:r>
        <w:rPr>
          <w:color w:val="auto"/>
        </w:rPr>
        <w:tab/>
      </w:r>
      <w:r>
        <w:rPr>
          <w:color w:val="auto"/>
        </w:rPr>
        <w:fldChar w:fldCharType="begin"/>
      </w:r>
      <w:r>
        <w:rPr>
          <w:color w:val="auto"/>
        </w:rPr>
        <w:instrText xml:space="preserve"> PAGEREF _Toc15850 \h </w:instrText>
      </w:r>
      <w:r>
        <w:rPr>
          <w:color w:val="auto"/>
        </w:rPr>
        <w:fldChar w:fldCharType="separate"/>
      </w:r>
      <w:r>
        <w:rPr>
          <w:color w:val="auto"/>
        </w:rPr>
        <w:t>- 18 -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E852604">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_Toc16506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val="en-US" w:eastAsia="zh-CN"/>
        </w:rPr>
        <w:t>技术部分</w:t>
      </w:r>
      <w:r>
        <w:rPr>
          <w:color w:val="auto"/>
        </w:rPr>
        <w:tab/>
      </w:r>
      <w:r>
        <w:rPr>
          <w:color w:val="auto"/>
        </w:rPr>
        <w:fldChar w:fldCharType="begin"/>
      </w:r>
      <w:r>
        <w:rPr>
          <w:color w:val="auto"/>
        </w:rPr>
        <w:instrText xml:space="preserve"> PAGEREF _Toc16506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7E8B9CD">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_Toc15413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三、商务部分</w:t>
      </w:r>
      <w:r>
        <w:rPr>
          <w:color w:val="auto"/>
        </w:rPr>
        <w:tab/>
      </w:r>
      <w:r>
        <w:rPr>
          <w:color w:val="auto"/>
        </w:rPr>
        <w:fldChar w:fldCharType="begin"/>
      </w:r>
      <w:r>
        <w:rPr>
          <w:color w:val="auto"/>
        </w:rPr>
        <w:instrText xml:space="preserve"> PAGEREF _Toc15413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051F62C">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_Toc29680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kern w:val="2"/>
          <w:szCs w:val="28"/>
          <w:highlight w:val="none"/>
          <w:lang w:val="en-US" w:eastAsia="zh-CN" w:bidi="ar-SA"/>
        </w:rPr>
        <w:t>、资格条件及其他</w:t>
      </w:r>
      <w:r>
        <w:rPr>
          <w:color w:val="auto"/>
        </w:rPr>
        <w:tab/>
      </w:r>
      <w:r>
        <w:rPr>
          <w:color w:val="auto"/>
        </w:rPr>
        <w:fldChar w:fldCharType="begin"/>
      </w:r>
      <w:r>
        <w:rPr>
          <w:color w:val="auto"/>
        </w:rPr>
        <w:instrText xml:space="preserve"> PAGEREF _Toc29680 \h </w:instrText>
      </w:r>
      <w:r>
        <w:rPr>
          <w:color w:val="auto"/>
        </w:rPr>
        <w:fldChar w:fldCharType="separate"/>
      </w:r>
      <w:r>
        <w:rPr>
          <w:color w:val="auto"/>
        </w:rPr>
        <w:t>- 24 -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1F81FF7">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_Toc27753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五、其他应提供的资料</w:t>
      </w:r>
      <w:r>
        <w:rPr>
          <w:color w:val="auto"/>
        </w:rPr>
        <w:tab/>
      </w:r>
      <w:r>
        <w:rPr>
          <w:color w:val="auto"/>
        </w:rPr>
        <w:fldChar w:fldCharType="begin"/>
      </w:r>
      <w:r>
        <w:rPr>
          <w:color w:val="auto"/>
        </w:rPr>
        <w:instrText xml:space="preserve"> PAGEREF _Toc27753 \h </w:instrText>
      </w:r>
      <w:r>
        <w:rPr>
          <w:color w:val="auto"/>
        </w:rPr>
        <w:fldChar w:fldCharType="separate"/>
      </w:r>
      <w:r>
        <w:rPr>
          <w:color w:val="auto"/>
        </w:rPr>
        <w:t>- 28 -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17BF9E5">
      <w:pPr>
        <w:pStyle w:val="45"/>
        <w:tabs>
          <w:tab w:val="right" w:leader="dot" w:pos="9402"/>
        </w:tabs>
        <w:spacing w:line="480" w:lineRule="exact"/>
        <w:ind w:left="560"/>
        <w:rPr>
          <w:rFonts w:hint="eastAsia" w:ascii="方正仿宋_GBK" w:hAnsi="方正仿宋_GBK" w:eastAsia="方正仿宋_GBK" w:cs="方正仿宋_GBK"/>
          <w:color w:val="auto"/>
          <w:sz w:val="18"/>
          <w:szCs w:val="22"/>
          <w:highlight w:val="none"/>
        </w:rPr>
        <w:sectPr>
          <w:footerReference r:id="rId4"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r>
        <w:rPr>
          <w:rFonts w:hint="eastAsia" w:ascii="方正仿宋_GBK" w:hAnsi="方正仿宋_GBK" w:eastAsia="方正仿宋_GBK" w:cs="方正仿宋_GBK"/>
          <w:color w:val="auto"/>
          <w:szCs w:val="21"/>
          <w:highlight w:val="none"/>
        </w:rPr>
        <w:fldChar w:fldCharType="end"/>
      </w:r>
    </w:p>
    <w:p w14:paraId="398CCC70">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Cs/>
          <w:color w:val="auto"/>
          <w:szCs w:val="32"/>
          <w:highlight w:val="none"/>
        </w:rPr>
      </w:pPr>
      <w:bookmarkStart w:id="13" w:name="_Toc30909"/>
      <w:r>
        <w:rPr>
          <w:rFonts w:hint="eastAsia" w:ascii="方正仿宋_GBK" w:hAnsi="方正仿宋_GBK" w:eastAsia="方正仿宋_GBK" w:cs="方正仿宋_GBK"/>
          <w:color w:val="auto"/>
          <w:szCs w:val="32"/>
          <w:highlight w:val="none"/>
        </w:rPr>
        <w:t xml:space="preserve">第一篇 </w:t>
      </w:r>
      <w:r>
        <w:rPr>
          <w:rFonts w:hint="eastAsia" w:ascii="方正仿宋_GBK" w:hAnsi="方正仿宋_GBK" w:eastAsia="方正仿宋_GBK" w:cs="方正仿宋_GBK"/>
          <w:color w:val="auto"/>
          <w:szCs w:val="32"/>
          <w:highlight w:val="none"/>
          <w:lang w:eastAsia="zh-CN"/>
        </w:rPr>
        <w:t>询价</w:t>
      </w:r>
      <w:r>
        <w:rPr>
          <w:rFonts w:hint="eastAsia" w:ascii="方正仿宋_GBK" w:hAnsi="方正仿宋_GBK" w:eastAsia="方正仿宋_GBK" w:cs="方正仿宋_GBK"/>
          <w:color w:val="auto"/>
          <w:szCs w:val="32"/>
          <w:highlight w:val="none"/>
        </w:rPr>
        <w:t>邀请书</w:t>
      </w:r>
      <w:bookmarkEnd w:id="10"/>
      <w:bookmarkEnd w:id="11"/>
      <w:bookmarkEnd w:id="12"/>
      <w:bookmarkEnd w:id="13"/>
    </w:p>
    <w:p w14:paraId="60909139">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重庆爱采招标代理有限公司（以下简称：采购代理机构）</w:t>
      </w:r>
      <w:r>
        <w:rPr>
          <w:rFonts w:hint="eastAsia" w:ascii="方正仿宋_GBK" w:hAnsi="方正仿宋_GBK" w:eastAsia="方正仿宋_GBK" w:cs="方正仿宋_GBK"/>
          <w:color w:val="auto"/>
          <w:highlight w:val="none"/>
        </w:rPr>
        <w:t>受</w:t>
      </w:r>
      <w:r>
        <w:rPr>
          <w:rFonts w:hint="eastAsia" w:ascii="方正仿宋_GBK" w:hAnsi="方正仿宋_GBK" w:eastAsia="方正仿宋_GBK" w:cs="方正仿宋_GBK"/>
          <w:color w:val="auto"/>
          <w:highlight w:val="none"/>
          <w:lang w:val="en-US" w:eastAsia="zh-CN"/>
        </w:rPr>
        <w:t>重庆市渝剑控股集团长宁工贸有限公司（以下简称：采购人）</w:t>
      </w:r>
      <w:r>
        <w:rPr>
          <w:rFonts w:hint="eastAsia" w:ascii="方正仿宋_GBK" w:hAnsi="方正仿宋_GBK" w:eastAsia="方正仿宋_GBK" w:cs="方正仿宋_GBK"/>
          <w:color w:val="auto"/>
          <w:highlight w:val="none"/>
        </w:rPr>
        <w:t>委托,对</w:t>
      </w:r>
      <w:r>
        <w:rPr>
          <w:rFonts w:hint="eastAsia" w:ascii="方正仿宋_GBK" w:hAnsi="方正仿宋_GBK" w:eastAsia="方正仿宋_GBK" w:cs="方正仿宋_GBK"/>
          <w:color w:val="auto"/>
          <w:highlight w:val="none"/>
          <w:u w:val="single"/>
          <w:lang w:eastAsia="zh-CN"/>
        </w:rPr>
        <w:t>罪犯工位凳采购</w:t>
      </w:r>
      <w:r>
        <w:rPr>
          <w:rFonts w:hint="eastAsia" w:ascii="方正仿宋_GBK" w:hAnsi="方正仿宋_GBK" w:eastAsia="方正仿宋_GBK" w:cs="方正仿宋_GBK"/>
          <w:color w:val="auto"/>
          <w:highlight w:val="none"/>
          <w:u w:val="none"/>
          <w:lang w:val="en-US" w:eastAsia="zh-CN"/>
        </w:rPr>
        <w:t>项目</w:t>
      </w:r>
      <w:r>
        <w:rPr>
          <w:rFonts w:hint="eastAsia" w:ascii="方正仿宋_GBK" w:hAnsi="方正仿宋_GBK" w:eastAsia="方正仿宋_GBK" w:cs="方正仿宋_GBK"/>
          <w:color w:val="auto"/>
          <w:highlight w:val="none"/>
        </w:rPr>
        <w:t>进行询价。欢迎有资格的供应商前来参加询价。</w:t>
      </w:r>
    </w:p>
    <w:p w14:paraId="6F42E79A">
      <w:pPr>
        <w:pStyle w:val="4"/>
        <w:spacing w:before="0" w:after="0" w:line="380" w:lineRule="exact"/>
        <w:rPr>
          <w:rFonts w:hint="eastAsia" w:ascii="方正仿宋_GBK" w:hAnsi="方正仿宋_GBK" w:eastAsia="方正仿宋_GBK" w:cs="方正仿宋_GBK"/>
          <w:color w:val="auto"/>
          <w:sz w:val="28"/>
          <w:szCs w:val="28"/>
          <w:highlight w:val="none"/>
        </w:rPr>
      </w:pPr>
      <w:bookmarkStart w:id="14" w:name="_Toc317775175"/>
      <w:bookmarkStart w:id="15" w:name="_Toc313893526"/>
      <w:bookmarkStart w:id="16" w:name="_Toc2254"/>
      <w:bookmarkStart w:id="17" w:name="_Toc487204771"/>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内容</w:t>
      </w:r>
      <w:bookmarkEnd w:id="14"/>
      <w:bookmarkEnd w:id="15"/>
      <w:bookmarkEnd w:id="16"/>
      <w:bookmarkEnd w:id="17"/>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9"/>
        <w:gridCol w:w="2684"/>
        <w:gridCol w:w="3631"/>
      </w:tblGrid>
      <w:tr w14:paraId="196D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9" w:type="pct"/>
            <w:vAlign w:val="center"/>
          </w:tcPr>
          <w:p w14:paraId="73A11620">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bookmarkStart w:id="18" w:name="_Toc997"/>
            <w:bookmarkStart w:id="19" w:name="_Toc30563"/>
            <w:bookmarkStart w:id="20" w:name="_Toc19211"/>
            <w:bookmarkStart w:id="21" w:name="_Toc17080"/>
            <w:bookmarkStart w:id="22" w:name="_Toc25208"/>
            <w:bookmarkStart w:id="23" w:name="_Toc17159"/>
            <w:bookmarkStart w:id="24" w:name="_Toc5673"/>
            <w:bookmarkStart w:id="25" w:name="_Toc14459"/>
            <w:bookmarkStart w:id="26" w:name="_Toc487204772"/>
            <w:bookmarkStart w:id="27" w:name="_Toc373860293"/>
            <w:bookmarkStart w:id="28" w:name="_Toc317775178"/>
            <w:r>
              <w:rPr>
                <w:rFonts w:hint="eastAsia" w:ascii="方正仿宋_GBK" w:hAnsi="方正仿宋_GBK" w:eastAsia="方正仿宋_GBK" w:cs="方正仿宋_GBK"/>
                <w:b/>
                <w:color w:val="auto"/>
                <w:sz w:val="24"/>
                <w:szCs w:val="24"/>
                <w:highlight w:val="none"/>
                <w:lang w:val="en-US" w:eastAsia="zh-CN"/>
              </w:rPr>
              <w:t>项目名称</w:t>
            </w:r>
            <w:bookmarkEnd w:id="18"/>
            <w:bookmarkEnd w:id="19"/>
            <w:bookmarkEnd w:id="20"/>
            <w:bookmarkEnd w:id="21"/>
            <w:bookmarkEnd w:id="22"/>
            <w:bookmarkEnd w:id="23"/>
            <w:bookmarkEnd w:id="24"/>
            <w:bookmarkEnd w:id="25"/>
          </w:p>
        </w:tc>
        <w:tc>
          <w:tcPr>
            <w:tcW w:w="1394" w:type="pct"/>
            <w:vAlign w:val="center"/>
          </w:tcPr>
          <w:p w14:paraId="55178AA5">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最高限价</w:t>
            </w:r>
          </w:p>
          <w:p w14:paraId="4E96E8C1">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（元）</w:t>
            </w:r>
          </w:p>
        </w:tc>
        <w:tc>
          <w:tcPr>
            <w:tcW w:w="1886" w:type="pct"/>
            <w:vAlign w:val="center"/>
          </w:tcPr>
          <w:p w14:paraId="57F30817">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成交供应商数量（名）</w:t>
            </w:r>
          </w:p>
        </w:tc>
      </w:tr>
      <w:tr w14:paraId="0ACB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9" w:type="pct"/>
            <w:vAlign w:val="center"/>
          </w:tcPr>
          <w:p w14:paraId="77CBFDAD">
            <w:pPr>
              <w:pStyle w:val="15"/>
              <w:spacing w:line="240" w:lineRule="auto"/>
              <w:ind w:firstLine="0"/>
              <w:jc w:val="center"/>
              <w:outlineLvl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罪犯工位凳采购</w:t>
            </w:r>
          </w:p>
        </w:tc>
        <w:tc>
          <w:tcPr>
            <w:tcW w:w="1394" w:type="pct"/>
            <w:vAlign w:val="center"/>
          </w:tcPr>
          <w:p w14:paraId="7E9C638D">
            <w:pPr>
              <w:pStyle w:val="15"/>
              <w:spacing w:line="240" w:lineRule="auto"/>
              <w:ind w:firstLine="0"/>
              <w:jc w:val="center"/>
              <w:outlineLvl w:val="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280000.00</w:t>
            </w:r>
          </w:p>
        </w:tc>
        <w:tc>
          <w:tcPr>
            <w:tcW w:w="1886" w:type="pct"/>
            <w:vAlign w:val="center"/>
          </w:tcPr>
          <w:p w14:paraId="0B0A1377">
            <w:pPr>
              <w:pStyle w:val="15"/>
              <w:spacing w:line="240" w:lineRule="auto"/>
              <w:ind w:firstLine="0"/>
              <w:jc w:val="center"/>
              <w:outlineLvl w:val="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r>
    </w:tbl>
    <w:p w14:paraId="211285E2">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29" w:name="_Toc12481"/>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资金来源</w:t>
      </w:r>
      <w:bookmarkEnd w:id="29"/>
    </w:p>
    <w:p w14:paraId="0024BA48">
      <w:pPr>
        <w:spacing w:before="0" w:after="0" w:line="380" w:lineRule="exact"/>
        <w:ind w:firstLine="560" w:firstLineChars="200"/>
        <w:outlineLvl w:val="9"/>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单位自筹资金，预算金额为280000.00元。</w:t>
      </w:r>
    </w:p>
    <w:p w14:paraId="472CF63A">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0" w:name="_Toc17892"/>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8"/>
          <w:szCs w:val="28"/>
          <w:highlight w:val="none"/>
        </w:rPr>
        <w:t>、</w:t>
      </w:r>
      <w:bookmarkEnd w:id="26"/>
      <w:r>
        <w:rPr>
          <w:rFonts w:hint="eastAsia" w:ascii="方正仿宋_GBK" w:hAnsi="方正仿宋_GBK" w:eastAsia="方正仿宋_GBK" w:cs="方正仿宋_GBK"/>
          <w:color w:val="auto"/>
          <w:sz w:val="28"/>
          <w:szCs w:val="28"/>
          <w:highlight w:val="none"/>
          <w:lang w:eastAsia="zh-CN"/>
        </w:rPr>
        <w:t>询价资格要求</w:t>
      </w:r>
      <w:bookmarkEnd w:id="30"/>
    </w:p>
    <w:p w14:paraId="55FB2A2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bookmarkStart w:id="31" w:name="_Toc487204774"/>
      <w:r>
        <w:rPr>
          <w:rFonts w:hint="eastAsia" w:ascii="方正仿宋_GBK" w:hAnsi="方正仿宋_GBK" w:eastAsia="方正仿宋_GBK" w:cs="方正仿宋_GBK"/>
          <w:color w:val="auto"/>
          <w:highlight w:val="none"/>
          <w:lang w:eastAsia="zh-CN"/>
        </w:rPr>
        <w:t>（一）基本资格条件</w:t>
      </w:r>
    </w:p>
    <w:p w14:paraId="4F244CC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具有独立承担民事责任的能力；</w:t>
      </w:r>
    </w:p>
    <w:p w14:paraId="39FD622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具有良好的商业信誉和健全的财务会计制度；</w:t>
      </w:r>
    </w:p>
    <w:p w14:paraId="3C21B7D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具有履行合同所必需的设备和专业技术能力；</w:t>
      </w:r>
    </w:p>
    <w:p w14:paraId="2A21FFB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有依法缴纳税收和社会保障资金的良好记录；</w:t>
      </w:r>
    </w:p>
    <w:p w14:paraId="1F0EE6D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参加采购活动前三年内，在经营活动中没有重大违法记录；</w:t>
      </w:r>
    </w:p>
    <w:p w14:paraId="394BF13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法律、行政法规规定的其他条件。</w:t>
      </w:r>
    </w:p>
    <w:bookmarkEnd w:id="27"/>
    <w:bookmarkEnd w:id="28"/>
    <w:bookmarkEnd w:id="31"/>
    <w:p w14:paraId="10BE0D03">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2" w:name="_Toc24373"/>
      <w:bookmarkStart w:id="33" w:name="_Toc102227313"/>
      <w:bookmarkStart w:id="34" w:name="_Toc487204778"/>
      <w:r>
        <w:rPr>
          <w:rFonts w:hint="eastAsia" w:ascii="方正仿宋_GBK" w:hAnsi="方正仿宋_GBK" w:eastAsia="方正仿宋_GBK" w:cs="方正仿宋_GBK"/>
          <w:color w:val="auto"/>
          <w:sz w:val="28"/>
          <w:szCs w:val="28"/>
          <w:highlight w:val="none"/>
          <w:lang w:eastAsia="zh-CN"/>
        </w:rPr>
        <w:t>四、询价有关说明</w:t>
      </w:r>
      <w:bookmarkEnd w:id="32"/>
    </w:p>
    <w:p w14:paraId="0A512FB0">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（一）凡有意参加的供应商，请在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下载本项目询价通知书以及图纸、澄清等递交响应文件截止时间前公布的所有项目资料，无论供应商下载与否，均视为已知晓所有采购内容。</w:t>
      </w:r>
    </w:p>
    <w:p w14:paraId="6326F8E2">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（二）相关时间和地点</w:t>
      </w:r>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4844"/>
      </w:tblGrid>
      <w:tr w14:paraId="7764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483" w:type="pct"/>
          </w:tcPr>
          <w:p w14:paraId="045F5E05">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工本费缴纳开始和截止时间</w:t>
            </w:r>
          </w:p>
          <w:p w14:paraId="7D9686EA">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询价通知书获取期限</w:t>
            </w:r>
            <w:r>
              <w:rPr>
                <w:rFonts w:hint="eastAsia" w:ascii="方正仿宋_GBK" w:hAnsi="方正仿宋_GBK" w:eastAsia="方正仿宋_GBK" w:cs="方正仿宋_GBK"/>
                <w:color w:val="auto"/>
                <w:sz w:val="24"/>
                <w:szCs w:val="24"/>
              </w:rPr>
              <w:t>）</w:t>
            </w:r>
          </w:p>
        </w:tc>
        <w:tc>
          <w:tcPr>
            <w:tcW w:w="4844" w:type="dxa"/>
            <w:vAlign w:val="top"/>
          </w:tcPr>
          <w:p w14:paraId="0DB02A4A">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17</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20</w:t>
            </w:r>
            <w:r>
              <w:rPr>
                <w:rFonts w:hint="eastAsia" w:ascii="方正仿宋_GBK" w:hAnsi="方正仿宋_GBK" w:eastAsia="方正仿宋_GBK" w:cs="方正仿宋_GBK"/>
                <w:color w:val="auto"/>
                <w:sz w:val="24"/>
                <w:szCs w:val="24"/>
                <w:lang w:eastAsia="zh-CN"/>
              </w:rPr>
              <w:t>日</w:t>
            </w:r>
          </w:p>
          <w:p w14:paraId="54FA0E43">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（上午09:00-下午17:00工作时间）</w:t>
            </w:r>
          </w:p>
        </w:tc>
      </w:tr>
      <w:tr w14:paraId="539A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80" w:type="dxa"/>
            <w:vAlign w:val="top"/>
          </w:tcPr>
          <w:p w14:paraId="6F2B3376">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响应文件</w:t>
            </w:r>
            <w:r>
              <w:rPr>
                <w:rFonts w:hint="eastAsia" w:ascii="方正仿宋_GBK" w:hAnsi="方正仿宋_GBK" w:eastAsia="方正仿宋_GBK" w:cs="方正仿宋_GBK"/>
                <w:color w:val="auto"/>
                <w:sz w:val="24"/>
                <w:szCs w:val="24"/>
              </w:rPr>
              <w:t>递交开始时间</w:t>
            </w:r>
          </w:p>
        </w:tc>
        <w:tc>
          <w:tcPr>
            <w:tcW w:w="4844" w:type="dxa"/>
            <w:vAlign w:val="top"/>
          </w:tcPr>
          <w:p w14:paraId="664AB9C9">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24</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北京时间</w:t>
            </w: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00</w:t>
            </w:r>
          </w:p>
        </w:tc>
      </w:tr>
      <w:tr w14:paraId="494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vAlign w:val="top"/>
          </w:tcPr>
          <w:p w14:paraId="77A2C18C">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响应文件</w:t>
            </w:r>
            <w:r>
              <w:rPr>
                <w:rFonts w:hint="eastAsia" w:ascii="方正仿宋_GBK" w:hAnsi="方正仿宋_GBK" w:eastAsia="方正仿宋_GBK" w:cs="方正仿宋_GBK"/>
                <w:color w:val="auto"/>
                <w:sz w:val="24"/>
                <w:szCs w:val="24"/>
              </w:rPr>
              <w:t>递交截止时间和询价时间</w:t>
            </w:r>
          </w:p>
        </w:tc>
        <w:tc>
          <w:tcPr>
            <w:tcW w:w="4844" w:type="dxa"/>
            <w:vAlign w:val="top"/>
          </w:tcPr>
          <w:p w14:paraId="4FF94630">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24</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北京时间1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30</w:t>
            </w:r>
          </w:p>
        </w:tc>
      </w:tr>
      <w:tr w14:paraId="23E5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pct"/>
          </w:tcPr>
          <w:p w14:paraId="1C56CEFB">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询价地点</w:t>
            </w:r>
          </w:p>
        </w:tc>
        <w:tc>
          <w:tcPr>
            <w:tcW w:w="2516" w:type="pct"/>
          </w:tcPr>
          <w:p w14:paraId="254B5EAB">
            <w:pPr>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重庆爱采招标代理有限公司长寿服务中心（重庆市长寿区桃源大道8号（中央公寓）2幢16-5、16-6））</w:t>
            </w:r>
          </w:p>
        </w:tc>
      </w:tr>
    </w:tbl>
    <w:p w14:paraId="2813B9AD">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w:t>
      </w:r>
      <w:r>
        <w:rPr>
          <w:rFonts w:hint="eastAsia" w:ascii="方正仿宋_GBK" w:hAnsi="方正仿宋_GBK" w:eastAsia="方正仿宋_GBK" w:cs="方正仿宋_GBK"/>
          <w:color w:val="auto"/>
          <w:sz w:val="28"/>
          <w:szCs w:val="28"/>
          <w:lang w:eastAsia="zh-CN"/>
        </w:rPr>
        <w:t>询价通知书</w:t>
      </w:r>
      <w:r>
        <w:rPr>
          <w:rFonts w:hint="eastAsia" w:ascii="方正仿宋_GBK" w:hAnsi="方正仿宋_GBK" w:eastAsia="方正仿宋_GBK" w:cs="方正仿宋_GBK"/>
          <w:color w:val="auto"/>
          <w:sz w:val="28"/>
          <w:szCs w:val="28"/>
        </w:rPr>
        <w:t>获取方式</w:t>
      </w:r>
    </w:p>
    <w:p w14:paraId="3CEAF4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rPr>
      </w:pPr>
      <w:bookmarkStart w:id="35" w:name="_Toc9884"/>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询价通知书</w:t>
      </w:r>
      <w:r>
        <w:rPr>
          <w:rFonts w:hint="eastAsia" w:ascii="方正仿宋_GBK" w:hAnsi="方正仿宋_GBK" w:eastAsia="方正仿宋_GBK" w:cs="方正仿宋_GBK"/>
          <w:color w:val="auto"/>
          <w:sz w:val="28"/>
          <w:szCs w:val="28"/>
        </w:rPr>
        <w:t>获取方式</w:t>
      </w:r>
      <w:bookmarkEnd w:id="3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705"/>
      </w:tblGrid>
      <w:tr w14:paraId="6C81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21" w:type="dxa"/>
            <w:noWrap w:val="0"/>
            <w:vAlign w:val="center"/>
          </w:tcPr>
          <w:p w14:paraId="798BF35F">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现场获取</w:t>
            </w:r>
          </w:p>
        </w:tc>
        <w:tc>
          <w:tcPr>
            <w:tcW w:w="7705" w:type="dxa"/>
            <w:noWrap w:val="0"/>
            <w:vAlign w:val="top"/>
          </w:tcPr>
          <w:p w14:paraId="31490A03">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获取</w:t>
            </w:r>
            <w:r>
              <w:rPr>
                <w:rFonts w:hint="eastAsia" w:ascii="方正仿宋_GBK" w:hAnsi="方正仿宋_GBK" w:eastAsia="方正仿宋_GBK" w:cs="方正仿宋_GBK"/>
                <w:color w:val="auto"/>
                <w:sz w:val="24"/>
                <w:szCs w:val="24"/>
                <w:lang w:val="en-US" w:eastAsia="zh-CN"/>
              </w:rPr>
              <w:t>期限</w:t>
            </w:r>
            <w:r>
              <w:rPr>
                <w:rFonts w:hint="eastAsia" w:ascii="方正仿宋_GBK" w:hAnsi="方正仿宋_GBK" w:eastAsia="方正仿宋_GBK" w:cs="方正仿宋_GBK"/>
                <w:color w:val="auto"/>
                <w:sz w:val="24"/>
                <w:szCs w:val="24"/>
              </w:rPr>
              <w:t>内，</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到采购代理机构处领取</w:t>
            </w:r>
            <w:r>
              <w:rPr>
                <w:rFonts w:hint="eastAsia" w:ascii="方正仿宋_GBK" w:hAnsi="方正仿宋_GBK" w:eastAsia="方正仿宋_GBK" w:cs="方正仿宋_GBK"/>
                <w:color w:val="auto"/>
                <w:sz w:val="24"/>
                <w:szCs w:val="24"/>
                <w:lang w:eastAsia="zh-CN"/>
              </w:rPr>
              <w:t>询价通知书</w:t>
            </w:r>
            <w:r>
              <w:rPr>
                <w:rFonts w:hint="eastAsia" w:ascii="方正仿宋_GBK" w:hAnsi="方正仿宋_GBK" w:eastAsia="方正仿宋_GBK" w:cs="方正仿宋_GBK"/>
                <w:color w:val="auto"/>
                <w:sz w:val="24"/>
                <w:szCs w:val="24"/>
              </w:rPr>
              <w:t>、递交《</w:t>
            </w:r>
            <w:r>
              <w:rPr>
                <w:rFonts w:hint="eastAsia" w:ascii="方正仿宋_GBK" w:hAnsi="方正仿宋_GBK" w:eastAsia="方正仿宋_GBK" w:cs="方正仿宋_GBK"/>
                <w:color w:val="auto"/>
                <w:sz w:val="24"/>
                <w:szCs w:val="24"/>
                <w:lang w:eastAsia="zh-CN"/>
              </w:rPr>
              <w:t>招标（采购）文件获取确认表</w:t>
            </w:r>
            <w:r>
              <w:rPr>
                <w:rFonts w:hint="eastAsia" w:ascii="方正仿宋_GBK" w:hAnsi="方正仿宋_GBK" w:eastAsia="方正仿宋_GBK" w:cs="方正仿宋_GBK"/>
                <w:color w:val="auto"/>
                <w:sz w:val="24"/>
                <w:szCs w:val="24"/>
              </w:rPr>
              <w:t>》（加盖</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公章）并缴纳</w:t>
            </w:r>
            <w:r>
              <w:rPr>
                <w:rFonts w:hint="eastAsia" w:ascii="方正仿宋_GBK" w:hAnsi="方正仿宋_GBK" w:eastAsia="方正仿宋_GBK" w:cs="方正仿宋_GBK"/>
                <w:color w:val="auto"/>
                <w:sz w:val="24"/>
                <w:szCs w:val="24"/>
                <w:lang w:eastAsia="zh-CN"/>
              </w:rPr>
              <w:t>询价通知书</w:t>
            </w:r>
            <w:r>
              <w:rPr>
                <w:rFonts w:hint="eastAsia" w:ascii="方正仿宋_GBK" w:hAnsi="方正仿宋_GBK" w:eastAsia="方正仿宋_GBK" w:cs="方正仿宋_GBK"/>
                <w:color w:val="auto"/>
                <w:sz w:val="24"/>
                <w:szCs w:val="24"/>
              </w:rPr>
              <w:t xml:space="preserve">工本费。 </w:t>
            </w:r>
          </w:p>
        </w:tc>
      </w:tr>
      <w:tr w14:paraId="7765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721" w:type="dxa"/>
            <w:noWrap w:val="0"/>
            <w:vAlign w:val="center"/>
          </w:tcPr>
          <w:p w14:paraId="51085E7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网上获取</w:t>
            </w:r>
          </w:p>
        </w:tc>
        <w:tc>
          <w:tcPr>
            <w:tcW w:w="7705" w:type="dxa"/>
            <w:noWrap w:val="0"/>
            <w:vAlign w:val="top"/>
          </w:tcPr>
          <w:p w14:paraId="5B8ACE25">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获取</w:t>
            </w:r>
            <w:r>
              <w:rPr>
                <w:rFonts w:hint="eastAsia" w:ascii="方正仿宋_GBK" w:hAnsi="方正仿宋_GBK" w:eastAsia="方正仿宋_GBK" w:cs="方正仿宋_GBK"/>
                <w:color w:val="auto"/>
                <w:sz w:val="24"/>
                <w:szCs w:val="24"/>
                <w:lang w:val="en-US" w:eastAsia="zh-CN"/>
              </w:rPr>
              <w:t>期限</w:t>
            </w:r>
            <w:r>
              <w:rPr>
                <w:rFonts w:hint="eastAsia" w:ascii="方正仿宋_GBK" w:hAnsi="方正仿宋_GBK" w:eastAsia="方正仿宋_GBK" w:cs="方正仿宋_GBK"/>
                <w:color w:val="auto"/>
                <w:sz w:val="24"/>
                <w:szCs w:val="24"/>
              </w:rPr>
              <w:t>内，</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在网上下载</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、将</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汇款凭证（注明</w:t>
            </w:r>
            <w:r>
              <w:rPr>
                <w:rFonts w:hint="eastAsia" w:ascii="方正仿宋_GBK" w:hAnsi="方正仿宋_GBK" w:eastAsia="方正仿宋_GBK" w:cs="方正仿宋_GBK"/>
                <w:color w:val="auto"/>
                <w:sz w:val="24"/>
                <w:szCs w:val="24"/>
                <w:lang w:eastAsia="zh-CN"/>
              </w:rPr>
              <w:t>代理执行编号</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招标（采购）文件获取确认表</w:t>
            </w:r>
            <w:r>
              <w:rPr>
                <w:rFonts w:hint="eastAsia" w:ascii="方正仿宋_GBK" w:hAnsi="方正仿宋_GBK" w:eastAsia="方正仿宋_GBK" w:cs="方正仿宋_GBK"/>
                <w:color w:val="auto"/>
                <w:sz w:val="24"/>
                <w:szCs w:val="24"/>
              </w:rPr>
              <w:t>》（加盖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公章）扫描后发送至</w:t>
            </w:r>
            <w:r>
              <w:rPr>
                <w:rFonts w:hint="eastAsia" w:ascii="方正仿宋_GBK" w:hAnsi="方正仿宋_GBK" w:eastAsia="方正仿宋_GBK" w:cs="方正仿宋_GBK"/>
                <w:color w:val="auto"/>
                <w:sz w:val="24"/>
                <w:szCs w:val="24"/>
                <w:lang w:eastAsia="zh-CN"/>
              </w:rPr>
              <w:t>2136746604</w:t>
            </w:r>
            <w:r>
              <w:rPr>
                <w:rFonts w:hint="eastAsia" w:ascii="方正仿宋_GBK" w:hAnsi="方正仿宋_GBK" w:eastAsia="方正仿宋_GBK" w:cs="方正仿宋_GBK"/>
                <w:color w:val="auto"/>
                <w:sz w:val="24"/>
                <w:szCs w:val="24"/>
              </w:rPr>
              <w:t xml:space="preserve">@qq.com（邮箱）。 </w:t>
            </w:r>
          </w:p>
          <w:p w14:paraId="5C2158AA">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户 名：重庆爱采招标代理有限公司 </w:t>
            </w:r>
          </w:p>
          <w:p w14:paraId="2BAAE239">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开户行：交通银行重庆巴南支行 </w:t>
            </w:r>
          </w:p>
          <w:p w14:paraId="53F81000">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账 号：500122015018000012342 </w:t>
            </w:r>
          </w:p>
        </w:tc>
      </w:tr>
    </w:tbl>
    <w:p w14:paraId="07D75E2B">
      <w:pPr>
        <w:spacing w:line="44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说明：根据《财政部94号令》，按以上程序在询价通知书获取期限内获取了询价通知书的潜在供应商，才算参与本项目采购活动的供应商。</w:t>
      </w:r>
    </w:p>
    <w:p w14:paraId="0FD4431A">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highlight w:val="none"/>
          <w:lang w:eastAsia="zh-CN"/>
        </w:rPr>
        <w:t>询价通知书工本费为：</w:t>
      </w:r>
      <w:r>
        <w:rPr>
          <w:rFonts w:hint="eastAsia" w:ascii="方正仿宋_GBK" w:hAnsi="方正仿宋_GBK" w:eastAsia="方正仿宋_GBK" w:cs="方正仿宋_GBK"/>
          <w:color w:val="auto"/>
          <w:sz w:val="28"/>
          <w:szCs w:val="28"/>
          <w:highlight w:val="none"/>
          <w:lang w:val="en-US" w:eastAsia="zh-CN"/>
        </w:rPr>
        <w:t>300</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份</w:t>
      </w:r>
      <w:r>
        <w:rPr>
          <w:rFonts w:hint="eastAsia" w:ascii="方正仿宋_GBK" w:hAnsi="方正仿宋_GBK" w:eastAsia="方正仿宋_GBK" w:cs="方正仿宋_GBK"/>
          <w:color w:val="auto"/>
          <w:sz w:val="28"/>
          <w:szCs w:val="28"/>
          <w:highlight w:val="none"/>
          <w:lang w:eastAsia="zh-CN"/>
        </w:rPr>
        <w:t>，缴</w:t>
      </w:r>
      <w:r>
        <w:rPr>
          <w:rFonts w:hint="eastAsia" w:ascii="方正仿宋_GBK" w:hAnsi="方正仿宋_GBK" w:eastAsia="方正仿宋_GBK" w:cs="方正仿宋_GBK"/>
          <w:color w:val="auto"/>
          <w:sz w:val="28"/>
          <w:szCs w:val="28"/>
          <w:lang w:eastAsia="zh-CN"/>
        </w:rPr>
        <w:t>后不退。由供应商在获取</w:t>
      </w:r>
      <w:r>
        <w:rPr>
          <w:rFonts w:hint="eastAsia" w:ascii="方正仿宋_GBK" w:hAnsi="方正仿宋_GBK" w:eastAsia="方正仿宋_GBK" w:cs="方正仿宋_GBK"/>
          <w:color w:val="auto"/>
          <w:sz w:val="28"/>
          <w:szCs w:val="28"/>
          <w:lang w:val="en-US" w:eastAsia="zh-CN"/>
        </w:rPr>
        <w:t>询价通知书</w:t>
      </w:r>
      <w:r>
        <w:rPr>
          <w:rFonts w:hint="eastAsia" w:ascii="方正仿宋_GBK" w:hAnsi="方正仿宋_GBK" w:eastAsia="方正仿宋_GBK" w:cs="方正仿宋_GBK"/>
          <w:color w:val="auto"/>
          <w:sz w:val="28"/>
          <w:szCs w:val="28"/>
          <w:lang w:eastAsia="zh-CN"/>
        </w:rPr>
        <w:t>时缴纳。</w:t>
      </w:r>
    </w:p>
    <w:p w14:paraId="7FD272C2">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6" w:name="_Toc18945"/>
      <w:r>
        <w:rPr>
          <w:rFonts w:hint="eastAsia" w:ascii="方正仿宋_GBK" w:hAnsi="方正仿宋_GBK" w:eastAsia="方正仿宋_GBK" w:cs="方正仿宋_GBK"/>
          <w:color w:val="auto"/>
          <w:sz w:val="28"/>
          <w:szCs w:val="28"/>
          <w:highlight w:val="none"/>
          <w:lang w:eastAsia="zh-CN"/>
        </w:rPr>
        <w:t>五、其他有关规定</w:t>
      </w:r>
      <w:bookmarkEnd w:id="36"/>
    </w:p>
    <w:p w14:paraId="41C89C59">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（一）单位负责人为同一人或者存在直接控股、管理关系的不同供应商，不得参加同一合同项（分包）下的政府采购活动。</w:t>
      </w:r>
    </w:p>
    <w:p w14:paraId="04ADCB84">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（二）为采购项目提供整体设计、规范编制或者项目管理、监理、检测等服务的供应商，不得再参加该采购项目的其他采购活动。</w:t>
      </w:r>
    </w:p>
    <w:p w14:paraId="0C016853">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（三）本项目若有澄清文件一律在</w:t>
      </w:r>
      <w:r>
        <w:rPr>
          <w:rFonts w:hint="eastAsia" w:ascii="方正仿宋_GBK" w:hAnsi="方正仿宋_GBK" w:eastAsia="方正仿宋_GBK" w:cs="方正仿宋_GBK"/>
          <w:color w:val="auto"/>
          <w:sz w:val="28"/>
          <w:szCs w:val="28"/>
          <w:lang w:eastAsia="zh-CN"/>
        </w:rPr>
        <w:t>行采家（https://www.gec123.com/）</w:t>
      </w:r>
      <w:bookmarkStart w:id="214" w:name="_GoBack"/>
      <w:bookmarkEnd w:id="214"/>
      <w:r>
        <w:rPr>
          <w:rFonts w:hint="eastAsia" w:ascii="方正仿宋_GBK" w:hAnsi="方正仿宋_GBK" w:eastAsia="方正仿宋_GBK" w:cs="方正仿宋_GBK"/>
          <w:color w:val="auto"/>
          <w:sz w:val="28"/>
          <w:szCs w:val="28"/>
        </w:rPr>
        <w:t>上发布，请各供应商注意下载；无论供应商下载与否，均视同供应商已知晓本项目澄清文件的内容。</w:t>
      </w:r>
    </w:p>
    <w:p w14:paraId="536274CC">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（四）超过响应文件递交截止时间的文件，恕不接收。</w:t>
      </w:r>
    </w:p>
    <w:p w14:paraId="6EAFD718">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（五）询价费用：无论询价结果如何，供应商参与本项目询价的所有费用均应由供应商自行承担。</w:t>
      </w:r>
    </w:p>
    <w:p w14:paraId="48B4CDAE">
      <w:pPr>
        <w:snapToGrid w:val="0"/>
        <w:spacing w:line="40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（六）本项目不接受联合体参与投标，否则按无效</w:t>
      </w:r>
      <w:r>
        <w:rPr>
          <w:rFonts w:hint="eastAsia" w:ascii="方正仿宋_GBK" w:hAnsi="方正仿宋_GBK" w:eastAsia="方正仿宋_GBK" w:cs="方正仿宋_GBK"/>
          <w:b/>
          <w:bCs/>
          <w:color w:val="auto"/>
          <w:sz w:val="28"/>
          <w:szCs w:val="28"/>
          <w:lang w:val="en-US" w:eastAsia="zh-CN"/>
        </w:rPr>
        <w:t>响应</w:t>
      </w:r>
      <w:r>
        <w:rPr>
          <w:rFonts w:hint="eastAsia" w:ascii="方正仿宋_GBK" w:hAnsi="方正仿宋_GBK" w:eastAsia="方正仿宋_GBK" w:cs="方正仿宋_GBK"/>
          <w:b/>
          <w:bCs/>
          <w:color w:val="auto"/>
          <w:sz w:val="28"/>
          <w:szCs w:val="28"/>
        </w:rPr>
        <w:t>处理。</w:t>
      </w:r>
    </w:p>
    <w:p w14:paraId="10428D63">
      <w:pPr>
        <w:snapToGrid w:val="0"/>
        <w:spacing w:line="40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（七）本项目不接受合同分包，否则按无效</w:t>
      </w:r>
      <w:r>
        <w:rPr>
          <w:rFonts w:hint="eastAsia" w:ascii="方正仿宋_GBK" w:hAnsi="方正仿宋_GBK" w:eastAsia="方正仿宋_GBK" w:cs="方正仿宋_GBK"/>
          <w:b/>
          <w:bCs/>
          <w:color w:val="auto"/>
          <w:sz w:val="28"/>
          <w:szCs w:val="28"/>
          <w:lang w:val="en-US" w:eastAsia="zh-CN"/>
        </w:rPr>
        <w:t>响应</w:t>
      </w:r>
      <w:r>
        <w:rPr>
          <w:rFonts w:hint="eastAsia" w:ascii="方正仿宋_GBK" w:hAnsi="方正仿宋_GBK" w:eastAsia="方正仿宋_GBK" w:cs="方正仿宋_GBK"/>
          <w:b/>
          <w:bCs/>
          <w:color w:val="auto"/>
          <w:sz w:val="28"/>
          <w:szCs w:val="28"/>
        </w:rPr>
        <w:t>处理。</w:t>
      </w:r>
    </w:p>
    <w:p w14:paraId="28470AEF">
      <w:pPr>
        <w:widowControl/>
        <w:spacing w:line="380" w:lineRule="exact"/>
        <w:ind w:firstLine="560" w:firstLineChars="200"/>
        <w:jc w:val="left"/>
        <w:rPr>
          <w:rFonts w:hint="eastAsia" w:ascii="方正仿宋_GBK" w:hAnsi="方正仿宋_GBK" w:eastAsia="方正仿宋_GBK" w:cs="方正仿宋_GBK"/>
          <w:b/>
          <w:color w:val="auto"/>
          <w:sz w:val="28"/>
          <w:szCs w:val="28"/>
          <w:u w:val="single"/>
        </w:rPr>
      </w:pPr>
      <w:r>
        <w:rPr>
          <w:rFonts w:hint="eastAsia" w:ascii="方正仿宋_GBK" w:hAnsi="方正仿宋_GBK" w:eastAsia="方正仿宋_GBK" w:cs="方正仿宋_GBK"/>
          <w:color w:val="auto"/>
          <w:sz w:val="28"/>
          <w:szCs w:val="28"/>
        </w:rPr>
        <w:t>（八）列入失信被执行人、重大税收违法案件当事人名单、政府采购严重违法失信行为记录名单的供应商，将拒绝其参与采购活动。</w:t>
      </w:r>
    </w:p>
    <w:p w14:paraId="014074F1">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7" w:name="_Toc25237"/>
      <w:r>
        <w:rPr>
          <w:rFonts w:hint="eastAsia" w:ascii="方正仿宋_GBK" w:hAnsi="方正仿宋_GBK" w:eastAsia="方正仿宋_GBK" w:cs="方正仿宋_GBK"/>
          <w:color w:val="auto"/>
          <w:sz w:val="28"/>
          <w:szCs w:val="28"/>
          <w:highlight w:val="none"/>
          <w:lang w:eastAsia="zh-CN"/>
        </w:rPr>
        <w:t>六、联系方式</w:t>
      </w:r>
      <w:bookmarkEnd w:id="37"/>
    </w:p>
    <w:p w14:paraId="4096C240">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bookmarkStart w:id="38" w:name="_Toc23753"/>
      <w:r>
        <w:rPr>
          <w:rFonts w:hint="eastAsia" w:ascii="方正仿宋_GBK" w:hAnsi="方正仿宋_GBK" w:eastAsia="方正仿宋_GBK" w:cs="方正仿宋_GBK"/>
          <w:color w:val="auto"/>
          <w:sz w:val="28"/>
          <w:szCs w:val="28"/>
        </w:rPr>
        <w:t>（一）采购</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w:t>
      </w:r>
      <w:bookmarkEnd w:id="38"/>
      <w:r>
        <w:rPr>
          <w:rFonts w:hint="eastAsia" w:ascii="方正仿宋_GBK" w:hAnsi="方正仿宋_GBK" w:eastAsia="方正仿宋_GBK" w:cs="方正仿宋_GBK"/>
          <w:color w:val="auto"/>
          <w:sz w:val="28"/>
          <w:szCs w:val="28"/>
          <w:lang w:eastAsia="zh-CN"/>
        </w:rPr>
        <w:t>重庆市渝剑控股集团长宁工贸有限公司</w:t>
      </w:r>
      <w:r>
        <w:rPr>
          <w:rFonts w:hint="eastAsia" w:ascii="方正仿宋_GBK" w:hAnsi="方正仿宋_GBK" w:eastAsia="方正仿宋_GBK" w:cs="方正仿宋_GBK"/>
          <w:color w:val="auto"/>
          <w:sz w:val="28"/>
          <w:szCs w:val="28"/>
        </w:rPr>
        <w:t xml:space="preserve"> </w:t>
      </w:r>
    </w:p>
    <w:p w14:paraId="471FBE22">
      <w:pPr>
        <w:snapToGrid w:val="0"/>
        <w:spacing w:line="360" w:lineRule="exact"/>
        <w:ind w:firstLine="560" w:firstLineChars="200"/>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eastAsia="zh-CN"/>
        </w:rPr>
        <w:t>联系人：谢老师</w:t>
      </w:r>
    </w:p>
    <w:p w14:paraId="1C8985DB">
      <w:pPr>
        <w:snapToGrid w:val="0"/>
        <w:spacing w:line="360" w:lineRule="exact"/>
        <w:ind w:firstLine="560" w:firstLineChars="200"/>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eastAsia="zh-CN"/>
        </w:rPr>
        <w:t>电   话：18623535113</w:t>
      </w:r>
    </w:p>
    <w:p w14:paraId="411C9FE7">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地  址：</w:t>
      </w:r>
      <w:r>
        <w:rPr>
          <w:rFonts w:hint="eastAsia" w:ascii="方正仿宋_GBK" w:hAnsi="方正仿宋_GBK" w:eastAsia="方正仿宋_GBK" w:cs="方正仿宋_GBK"/>
          <w:color w:val="auto"/>
          <w:sz w:val="28"/>
          <w:szCs w:val="28"/>
          <w:lang w:eastAsia="zh-CN"/>
        </w:rPr>
        <w:t>重庆市长寿区渡舟街道渡舟正街599号</w:t>
      </w:r>
    </w:p>
    <w:p w14:paraId="64763FFC">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bookmarkStart w:id="39" w:name="_Toc18405"/>
      <w:r>
        <w:rPr>
          <w:rFonts w:hint="eastAsia" w:ascii="方正仿宋_GBK" w:hAnsi="方正仿宋_GBK" w:eastAsia="方正仿宋_GBK" w:cs="方正仿宋_GBK"/>
          <w:color w:val="auto"/>
          <w:sz w:val="28"/>
          <w:szCs w:val="28"/>
        </w:rPr>
        <w:t xml:space="preserve">（二）采购代理机构： </w:t>
      </w:r>
      <w:r>
        <w:rPr>
          <w:rFonts w:hint="eastAsia" w:ascii="方正仿宋_GBK" w:hAnsi="方正仿宋_GBK" w:eastAsia="方正仿宋_GBK" w:cs="方正仿宋_GBK"/>
          <w:color w:val="auto"/>
          <w:sz w:val="28"/>
          <w:szCs w:val="28"/>
          <w:lang w:eastAsia="zh-CN"/>
        </w:rPr>
        <w:t>重庆爱采招标代理有限公司</w:t>
      </w:r>
      <w:bookmarkEnd w:id="39"/>
    </w:p>
    <w:p w14:paraId="5DDE2E52">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联系人：李老师</w:t>
      </w:r>
    </w:p>
    <w:p w14:paraId="1B96EA1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电  话：023-62551600   17323966875 </w:t>
      </w:r>
    </w:p>
    <w:p w14:paraId="7E01DC8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地  址</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重庆市巴南区李渡路59号（李家沱大融城B4栋）2-1、2-2</w:t>
      </w:r>
    </w:p>
    <w:p w14:paraId="18F1C87A">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sectPr>
          <w:footerReference r:id="rId5"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549ADE68">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pPr>
      <w:bookmarkStart w:id="40" w:name="_Toc22114"/>
      <w:r>
        <w:rPr>
          <w:rFonts w:hint="eastAsia" w:ascii="方正仿宋_GBK" w:hAnsi="方正仿宋_GBK" w:eastAsia="方正仿宋_GBK" w:cs="方正仿宋_GBK"/>
          <w:color w:val="auto"/>
          <w:szCs w:val="32"/>
          <w:highlight w:val="none"/>
          <w:lang w:val="en-US" w:eastAsia="zh-CN"/>
        </w:rPr>
        <w:t>第二篇 供应商须知</w:t>
      </w:r>
      <w:bookmarkEnd w:id="33"/>
      <w:bookmarkEnd w:id="34"/>
      <w:bookmarkEnd w:id="40"/>
      <w:bookmarkStart w:id="41" w:name="_Toc342913389"/>
      <w:bookmarkStart w:id="42" w:name="_Toc487204779"/>
      <w:bookmarkStart w:id="43" w:name="_Toc426965630"/>
    </w:p>
    <w:p w14:paraId="3F5CA2B3">
      <w:pPr>
        <w:pStyle w:val="4"/>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lang w:val="en-US" w:eastAsia="zh-CN"/>
        </w:rPr>
      </w:pPr>
      <w:bookmarkStart w:id="44" w:name="_Toc10508"/>
      <w:r>
        <w:rPr>
          <w:rFonts w:hint="eastAsia" w:ascii="方正仿宋_GBK" w:hAnsi="方正仿宋_GBK" w:eastAsia="方正仿宋_GBK" w:cs="方正仿宋_GBK"/>
          <w:color w:val="auto"/>
          <w:sz w:val="28"/>
          <w:szCs w:val="28"/>
          <w:highlight w:val="none"/>
          <w:lang w:val="en-US" w:eastAsia="zh-CN"/>
        </w:rPr>
        <w:t>一、询价费用</w:t>
      </w:r>
      <w:bookmarkEnd w:id="41"/>
      <w:bookmarkEnd w:id="42"/>
      <w:bookmarkEnd w:id="43"/>
      <w:bookmarkEnd w:id="44"/>
    </w:p>
    <w:p w14:paraId="3915BEE4">
      <w:pPr>
        <w:pStyle w:val="114"/>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结果如何，采购人和采购代理机构在任何情况下无义务也无责任承担这些费用。</w:t>
      </w:r>
    </w:p>
    <w:p w14:paraId="20A55AC6">
      <w:pPr>
        <w:pStyle w:val="4"/>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rPr>
      </w:pPr>
      <w:bookmarkStart w:id="45" w:name="_Toc487204780"/>
      <w:bookmarkStart w:id="46" w:name="_Toc426965631"/>
      <w:bookmarkStart w:id="47" w:name="_Toc342913391"/>
      <w:bookmarkStart w:id="48" w:name="_Toc13000"/>
      <w:r>
        <w:rPr>
          <w:rFonts w:hint="eastAsia" w:ascii="方正仿宋_GBK" w:hAnsi="方正仿宋_GBK" w:eastAsia="方正仿宋_GBK" w:cs="方正仿宋_GBK"/>
          <w:color w:val="auto"/>
          <w:sz w:val="28"/>
          <w:szCs w:val="28"/>
          <w:highlight w:val="none"/>
        </w:rPr>
        <w:t>二、</w:t>
      </w:r>
      <w:bookmarkEnd w:id="45"/>
      <w:bookmarkEnd w:id="46"/>
      <w:bookmarkEnd w:id="47"/>
      <w:r>
        <w:rPr>
          <w:rFonts w:hint="eastAsia" w:ascii="方正仿宋_GBK" w:hAnsi="方正仿宋_GBK" w:eastAsia="方正仿宋_GBK" w:cs="方正仿宋_GBK"/>
          <w:color w:val="auto"/>
          <w:sz w:val="28"/>
          <w:szCs w:val="28"/>
          <w:highlight w:val="none"/>
          <w:lang w:eastAsia="zh-CN"/>
        </w:rPr>
        <w:t>询价通知书</w:t>
      </w:r>
      <w:bookmarkEnd w:id="48"/>
      <w:r>
        <w:rPr>
          <w:rFonts w:hint="eastAsia" w:ascii="方正仿宋_GBK" w:hAnsi="方正仿宋_GBK" w:eastAsia="方正仿宋_GBK" w:cs="方正仿宋_GBK"/>
          <w:color w:val="auto"/>
          <w:sz w:val="28"/>
          <w:szCs w:val="28"/>
          <w:highlight w:val="none"/>
        </w:rPr>
        <w:tab/>
      </w:r>
    </w:p>
    <w:p w14:paraId="1BFA65CF">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由</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邀请书、供应商须知、</w:t>
      </w:r>
      <w:r>
        <w:rPr>
          <w:rFonts w:hint="eastAsia" w:ascii="方正仿宋_GBK" w:hAnsi="方正仿宋_GBK" w:eastAsia="方正仿宋_GBK" w:cs="方正仿宋_GBK"/>
          <w:color w:val="auto"/>
          <w:highlight w:val="none"/>
          <w:lang w:eastAsia="zh-CN"/>
        </w:rPr>
        <w:t>询价项目技术（质量）需求</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项目</w:t>
      </w:r>
      <w:r>
        <w:rPr>
          <w:rFonts w:hint="eastAsia" w:ascii="方正仿宋_GBK" w:hAnsi="方正仿宋_GBK" w:eastAsia="方正仿宋_GBK" w:cs="方正仿宋_GBK"/>
          <w:color w:val="auto"/>
          <w:highlight w:val="none"/>
          <w:lang w:eastAsia="zh-CN"/>
        </w:rPr>
        <w:t>商务要求</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采购合同</w:t>
      </w:r>
      <w:r>
        <w:rPr>
          <w:rFonts w:hint="eastAsia" w:ascii="方正仿宋_GBK" w:hAnsi="方正仿宋_GBK" w:eastAsia="方正仿宋_GBK" w:cs="方正仿宋_GBK"/>
          <w:color w:val="auto"/>
          <w:highlight w:val="none"/>
        </w:rPr>
        <w:t>、响应文件格式要求六部分组成。</w:t>
      </w:r>
    </w:p>
    <w:p w14:paraId="4EF28CA7">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（二）采购人（或采购代理机构）所作的一切有效的书面通知、修改及补充，都是</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不可分割的部分。</w:t>
      </w:r>
    </w:p>
    <w:p w14:paraId="325DB11E">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的解释</w:t>
      </w:r>
    </w:p>
    <w:p w14:paraId="7B7BB6DC">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供应商如对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有疑问，必须以书面形式在提交响应文件截止时间1个工作日前向采购人（或采购代理机构）要求澄清，采购人（或采购代理机构）可视具体情况做出处理或答复。如供应商未提出疑问，视为完全理解并同意本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。一经进入询价程序，即视为供应商已详细阅读全部文件资料，完全理解</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所有条款内容并同意放弃对这方面有不明白及误解的权利。</w:t>
      </w:r>
      <w:bookmarkStart w:id="49" w:name="_Toc318166429"/>
      <w:bookmarkStart w:id="50" w:name="_Toc318159160"/>
      <w:bookmarkStart w:id="51" w:name="_Toc318159780"/>
      <w:bookmarkStart w:id="52" w:name="_Toc318159349"/>
    </w:p>
    <w:bookmarkEnd w:id="49"/>
    <w:bookmarkEnd w:id="50"/>
    <w:bookmarkEnd w:id="51"/>
    <w:bookmarkEnd w:id="52"/>
    <w:p w14:paraId="38CD1914">
      <w:pPr>
        <w:pStyle w:val="4"/>
        <w:spacing w:before="0" w:after="0" w:line="380" w:lineRule="exact"/>
        <w:rPr>
          <w:rFonts w:hint="eastAsia" w:ascii="方正仿宋_GBK" w:hAnsi="方正仿宋_GBK" w:eastAsia="方正仿宋_GBK" w:cs="方正仿宋_GBK"/>
          <w:color w:val="auto"/>
          <w:sz w:val="28"/>
          <w:szCs w:val="28"/>
          <w:highlight w:val="none"/>
        </w:rPr>
      </w:pPr>
      <w:bookmarkStart w:id="53" w:name="_Toc342913392"/>
      <w:bookmarkStart w:id="54" w:name="_Toc487204781"/>
      <w:bookmarkStart w:id="55" w:name="_Toc11416"/>
      <w:bookmarkStart w:id="56" w:name="_Toc102227318"/>
      <w:bookmarkStart w:id="57" w:name="_Toc179714297"/>
      <w:bookmarkStart w:id="58" w:name="_Toc426965632"/>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要求</w:t>
      </w:r>
      <w:bookmarkEnd w:id="53"/>
      <w:bookmarkEnd w:id="54"/>
      <w:bookmarkEnd w:id="55"/>
      <w:bookmarkEnd w:id="56"/>
      <w:bookmarkEnd w:id="57"/>
      <w:bookmarkEnd w:id="58"/>
    </w:p>
    <w:p w14:paraId="471402AB">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（一）响应文件</w:t>
      </w:r>
    </w:p>
    <w:p w14:paraId="1F3D1D1D">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供应商应当按照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的要求编制响应文件，并对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提出的要求和条件作出实质性响应，响应文件原则上采用软面订本，同时应编制完整的页码、目录。</w:t>
      </w:r>
    </w:p>
    <w:p w14:paraId="50FE0F53">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1、响应文件组成</w:t>
      </w:r>
    </w:p>
    <w:p w14:paraId="2C4CFD0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响应文件由第六篇“响应文件格式要求”规定的部分和供应商所作的一切有效补充、修改和承诺等文件组成，供应商应按照第六篇“</w:t>
      </w:r>
      <w:r>
        <w:rPr>
          <w:rFonts w:hint="eastAsia" w:ascii="方正仿宋_GBK" w:hAnsi="方正仿宋_GBK" w:eastAsia="方正仿宋_GBK" w:cs="方正仿宋_GBK"/>
          <w:color w:val="auto"/>
          <w:highlight w:val="none"/>
          <w:lang w:eastAsia="zh-CN"/>
        </w:rPr>
        <w:t>响应文件格式要求</w:t>
      </w:r>
      <w:r>
        <w:rPr>
          <w:rFonts w:hint="eastAsia" w:ascii="方正仿宋_GBK" w:hAnsi="方正仿宋_GBK" w:eastAsia="方正仿宋_GBK" w:cs="方正仿宋_GBK"/>
          <w:color w:val="auto"/>
          <w:highlight w:val="none"/>
        </w:rPr>
        <w:t>”规定的目录顺序组织编写和装订，也可在基本格式基础上对表格进行扩展，未规定格式的由供应商自定格式。</w:t>
      </w:r>
    </w:p>
    <w:p w14:paraId="1E5D855D">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2、联合体</w:t>
      </w:r>
    </w:p>
    <w:p w14:paraId="6221F15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本项目不接受联合体竞标。</w:t>
      </w:r>
    </w:p>
    <w:p w14:paraId="6DBE0617">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3、询价有效期：响应文件及有关承诺文件有效期为询价开始时间起90天。</w:t>
      </w:r>
    </w:p>
    <w:p w14:paraId="24667133">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（二）修正错误</w:t>
      </w:r>
    </w:p>
    <w:p w14:paraId="544B0BD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若供应商所递交的响应文件或报价中的价格出现大写金额和小写金额不一致的错误，以大写金额修正为准。</w:t>
      </w:r>
    </w:p>
    <w:p w14:paraId="05D2E474">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6BAE238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）提交响应文件的份数和签署</w:t>
      </w:r>
    </w:p>
    <w:p w14:paraId="5BC24358">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响应文件一式</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份，其中正本一份，副本二份，副本可为正本的复印件，应与正本一致，如出现不一致情况以正本为准。</w:t>
      </w:r>
    </w:p>
    <w:p w14:paraId="7C5D53C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在响应文件正本中，询价通知书第</w:t>
      </w:r>
      <w:r>
        <w:rPr>
          <w:rFonts w:hint="eastAsia" w:ascii="方正仿宋_GBK" w:hAnsi="方正仿宋_GBK" w:eastAsia="方正仿宋_GBK" w:cs="方正仿宋_GBK"/>
          <w:color w:val="auto"/>
          <w:highlight w:val="none"/>
          <w:lang w:val="en-US" w:eastAsia="zh-CN"/>
        </w:rPr>
        <w:t>六篇</w:t>
      </w:r>
      <w:r>
        <w:rPr>
          <w:rFonts w:hint="eastAsia" w:ascii="方正仿宋_GBK" w:hAnsi="方正仿宋_GBK" w:eastAsia="方正仿宋_GBK" w:cs="方正仿宋_GBK"/>
          <w:color w:val="auto"/>
          <w:highlight w:val="none"/>
        </w:rPr>
        <w:t>响应文件格式中规定签署、盖章的地方必须按其规定签署、盖章。</w:t>
      </w:r>
    </w:p>
    <w:p w14:paraId="73F7D06B">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若供应商对响应文件的错处作必要修改，则应在修改处加盖供应商公章或由法定代表人（或其授权代表）或自然人（供应商为自然人）签署确认。</w:t>
      </w:r>
    </w:p>
    <w:p w14:paraId="13F5CCC9">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电报、电话、传真形式的响应文件概不接受。</w:t>
      </w:r>
    </w:p>
    <w:p w14:paraId="0CBFA236">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）响应文件的递交</w:t>
      </w:r>
    </w:p>
    <w:p w14:paraId="047F8607">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响应文件的正本、副本均应密封送达报价地点，应在封套上注明询价项目名称、供应商名称。若正本、副本分别进行密封的，还应在封套上注明“正本”、“副本”字样。</w:t>
      </w:r>
    </w:p>
    <w:p w14:paraId="1646089D">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sz w:val="28"/>
          <w:szCs w:val="28"/>
          <w:lang w:val="en-US" w:eastAsia="zh-CN" w:bidi="ar-SA"/>
        </w:rPr>
        <w:t>（五）</w:t>
      </w:r>
      <w:r>
        <w:rPr>
          <w:rFonts w:hint="eastAsia" w:ascii="方正仿宋_GBK" w:hAnsi="方正仿宋_GBK" w:eastAsia="方正仿宋_GBK" w:cs="方正仿宋_GBK"/>
          <w:color w:val="auto"/>
          <w:highlight w:val="none"/>
        </w:rPr>
        <w:t>响应文件语言：简体中文</w:t>
      </w:r>
    </w:p>
    <w:p w14:paraId="0224B349">
      <w:pPr>
        <w:numPr>
          <w:ilvl w:val="0"/>
          <w:numId w:val="0"/>
        </w:numPr>
        <w:snapToGrid w:val="0"/>
        <w:spacing w:line="380" w:lineRule="exact"/>
        <w:ind w:firstLine="56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2"/>
          <w:sz w:val="28"/>
          <w:szCs w:val="28"/>
          <w:lang w:val="en-US" w:eastAsia="zh-CN" w:bidi="ar-SA"/>
        </w:rPr>
        <w:t>（六）</w:t>
      </w:r>
      <w:r>
        <w:rPr>
          <w:rFonts w:hint="eastAsia" w:ascii="方正仿宋_GBK" w:hAnsi="方正仿宋_GBK" w:eastAsia="方正仿宋_GBK" w:cs="方正仿宋_GBK"/>
          <w:color w:val="auto"/>
        </w:rPr>
        <w:t>无效响应</w:t>
      </w:r>
    </w:p>
    <w:p w14:paraId="00C99B0A">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供应商发生以下条款情况之一者，视为无效响应：</w:t>
      </w:r>
    </w:p>
    <w:p w14:paraId="3A106A49">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1、供应商不符合规定的资格条件的；</w:t>
      </w:r>
    </w:p>
    <w:p w14:paraId="11997F17">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2、供应商未通过实质性响应审查的；</w:t>
      </w:r>
    </w:p>
    <w:p w14:paraId="62FE250C">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3、供应商所提交的响应文件未按“第</w:t>
      </w:r>
      <w:r>
        <w:rPr>
          <w:rFonts w:hint="eastAsia" w:ascii="方正仿宋_GBK" w:hAnsi="方正仿宋_GBK" w:eastAsia="方正仿宋_GBK" w:cs="方正仿宋_GBK"/>
          <w:color w:val="auto"/>
          <w:highlight w:val="none"/>
          <w:lang w:val="en-US" w:eastAsia="zh-CN"/>
        </w:rPr>
        <w:t>六</w:t>
      </w:r>
      <w:r>
        <w:rPr>
          <w:rFonts w:hint="eastAsia" w:ascii="方正仿宋_GBK" w:hAnsi="方正仿宋_GBK" w:eastAsia="方正仿宋_GBK" w:cs="方正仿宋_GBK"/>
          <w:color w:val="auto"/>
          <w:highlight w:val="none"/>
        </w:rPr>
        <w:t>篇响应文件格式要求”要求签署或盖章的；</w:t>
      </w:r>
    </w:p>
    <w:p w14:paraId="32D99DB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4、供应商的报价超过采购预算或最高限价的；</w:t>
      </w:r>
    </w:p>
    <w:p w14:paraId="5869F10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5、供应商不接受询价小组修正后的价格的；</w:t>
      </w:r>
    </w:p>
    <w:p w14:paraId="68540D45">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6、单位负责人为同一人或者存在直接控股、管理关系的不同供应商，参加同一合同项（包）报价的；</w:t>
      </w:r>
    </w:p>
    <w:p w14:paraId="4F483366">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7、为采购项目提供整体设计、规范编制或者项目管理、监理、检测等服务的供应商再参加该采购项目的其他采购活动的；</w:t>
      </w:r>
    </w:p>
    <w:p w14:paraId="68FD6A53">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8</w:t>
      </w:r>
      <w:r>
        <w:rPr>
          <w:rFonts w:hint="eastAsia" w:ascii="方正仿宋_GBK" w:hAnsi="方正仿宋_GBK" w:eastAsia="方正仿宋_GBK" w:cs="方正仿宋_GBK"/>
          <w:color w:val="auto"/>
          <w:highlight w:val="none"/>
        </w:rPr>
        <w:t>、供应商响应文件内容有与国家现行法律法规相违背的内容，或附有采购人无法接受条件的；</w:t>
      </w:r>
    </w:p>
    <w:p w14:paraId="2D7E12E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9</w:t>
      </w:r>
      <w:r>
        <w:rPr>
          <w:rFonts w:hint="eastAsia" w:ascii="方正仿宋_GBK" w:hAnsi="方正仿宋_GBK" w:eastAsia="方正仿宋_GBK" w:cs="方正仿宋_GBK"/>
          <w:color w:val="auto"/>
          <w:highlight w:val="none"/>
        </w:rPr>
        <w:t>、法律、法规和询价通知书规定的其他无效情形。</w:t>
      </w:r>
    </w:p>
    <w:p w14:paraId="36C82B28">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）终止采购活动</w:t>
      </w:r>
    </w:p>
    <w:p w14:paraId="440E26C9">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出现下列情形之一的，采购人或者采购代理机构应当终止</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rPr>
        <w:t>活动，发布项目终止公告并说明原因，重新开展采购活动：</w:t>
      </w:r>
    </w:p>
    <w:p w14:paraId="326AD993">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1、因情况变化，不再符合规定的</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方式适用情形的；</w:t>
      </w:r>
    </w:p>
    <w:p w14:paraId="5BF8DE3C">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2、出现影响采购公正的违法、违规行为的；</w:t>
      </w:r>
    </w:p>
    <w:p w14:paraId="437B98C5">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3、在采购过程中符合</w:t>
      </w:r>
      <w:r>
        <w:rPr>
          <w:rFonts w:hint="eastAsia" w:ascii="方正仿宋_GBK" w:hAnsi="方正仿宋_GBK" w:eastAsia="方正仿宋_GBK" w:cs="方正仿宋_GBK"/>
          <w:color w:val="auto"/>
          <w:highlight w:val="none"/>
          <w:lang w:val="en-US" w:eastAsia="zh-CN"/>
        </w:rPr>
        <w:t>询价</w:t>
      </w:r>
      <w:r>
        <w:rPr>
          <w:rFonts w:hint="eastAsia" w:ascii="方正仿宋_GBK" w:hAnsi="方正仿宋_GBK" w:eastAsia="方正仿宋_GBK" w:cs="方正仿宋_GBK"/>
          <w:color w:val="auto"/>
          <w:highlight w:val="none"/>
        </w:rPr>
        <w:t>要求的供应商或者报价未超过采购预算的供应商不足3家的。</w:t>
      </w:r>
    </w:p>
    <w:p w14:paraId="324A90E0">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终止采购活动后，除采购任务取消情形外，应当重新组织采购。</w:t>
      </w:r>
    </w:p>
    <w:p w14:paraId="1733380F">
      <w:pPr>
        <w:snapToGrid w:val="0"/>
        <w:spacing w:line="400" w:lineRule="exact"/>
        <w:ind w:firstLine="420" w:firstLineChars="150"/>
        <w:rPr>
          <w:rFonts w:hint="eastAsia" w:ascii="方正仿宋_GBK" w:hAnsi="方正仿宋_GBK" w:eastAsia="方正仿宋_GBK" w:cs="方正仿宋_GBK"/>
          <w:color w:val="auto"/>
          <w:highlight w:val="none"/>
        </w:rPr>
      </w:pPr>
      <w:bookmarkStart w:id="59" w:name="_Toc179714298"/>
      <w:bookmarkStart w:id="60" w:name="_Toc487204782"/>
      <w:bookmarkStart w:id="61" w:name="_Toc426965633"/>
      <w:bookmarkStart w:id="62" w:name="_Toc102227319"/>
      <w:bookmarkStart w:id="63" w:name="_Toc342913393"/>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八</w:t>
      </w:r>
      <w:r>
        <w:rPr>
          <w:rFonts w:hint="eastAsia" w:ascii="方正仿宋_GBK" w:hAnsi="方正仿宋_GBK" w:eastAsia="方正仿宋_GBK" w:cs="方正仿宋_GBK"/>
          <w:color w:val="auto"/>
          <w:highlight w:val="none"/>
        </w:rPr>
        <w:t>）采购代理服务费</w:t>
      </w:r>
    </w:p>
    <w:p w14:paraId="0FAA9A8A">
      <w:pPr>
        <w:spacing w:line="400" w:lineRule="exact"/>
        <w:ind w:firstLine="560" w:firstLineChars="200"/>
        <w:rPr>
          <w:rFonts w:hint="eastAsia" w:ascii="方正仿宋_GBK" w:hAnsi="方正仿宋_GBK" w:eastAsia="方正仿宋_GBK" w:cs="方正仿宋_GBK"/>
          <w:color w:val="auto"/>
          <w:sz w:val="30"/>
          <w:szCs w:val="30"/>
          <w:highlight w:val="none"/>
        </w:rPr>
      </w:pPr>
      <w:bookmarkStart w:id="64" w:name="_Toc463960518"/>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sz w:val="30"/>
          <w:szCs w:val="30"/>
          <w:highlight w:val="none"/>
        </w:rPr>
        <w:t>成交供应商领取成交通知书前向采购代理机构缴纳采购代理服务费，采购代理服务费</w:t>
      </w:r>
      <w:r>
        <w:rPr>
          <w:rFonts w:hint="eastAsia" w:ascii="方正仿宋_GBK" w:hAnsi="方正仿宋_GBK" w:eastAsia="方正仿宋_GBK" w:cs="方正仿宋_GBK"/>
          <w:color w:val="auto"/>
          <w:sz w:val="30"/>
          <w:szCs w:val="30"/>
          <w:highlight w:val="none"/>
          <w:lang w:val="en-US" w:eastAsia="zh-CN"/>
        </w:rPr>
        <w:t>参照以下标准收取：</w:t>
      </w:r>
    </w:p>
    <w:tbl>
      <w:tblPr>
        <w:tblStyle w:val="57"/>
        <w:tblpPr w:leftFromText="180" w:rightFromText="180" w:vertAnchor="text" w:horzAnchor="page" w:tblpX="1422"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837"/>
        <w:gridCol w:w="1682"/>
        <w:gridCol w:w="1471"/>
        <w:gridCol w:w="1237"/>
      </w:tblGrid>
      <w:tr w14:paraId="110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56" w:type="dxa"/>
            <w:tcBorders>
              <w:tl2br w:val="single" w:color="auto" w:sz="4" w:space="0"/>
            </w:tcBorders>
            <w:noWrap w:val="0"/>
            <w:vAlign w:val="top"/>
          </w:tcPr>
          <w:p w14:paraId="48F6C8C5">
            <w:pPr>
              <w:spacing w:line="240" w:lineRule="atLeast"/>
              <w:ind w:firstLine="1687" w:firstLineChars="700"/>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mc:AlternateContent>
                <mc:Choice Requires="wps">
                  <w:drawing>
                    <wp:anchor distT="0" distB="0" distL="114300" distR="114300" simplePos="0" relativeHeight="251661312" behindDoc="0" locked="0" layoutInCell="0" allowOverlap="1">
                      <wp:simplePos x="0" y="0"/>
                      <wp:positionH relativeFrom="column">
                        <wp:posOffset>-111125</wp:posOffset>
                      </wp:positionH>
                      <wp:positionV relativeFrom="paragraph">
                        <wp:posOffset>-3175</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5pt;margin-top:-0.25pt;height:0.05pt;width:0.05pt;z-index:251661312;mso-width-relative:page;mso-height-relative:page;" filled="f" stroked="t" coordsize="21600,21600" o:allowincell="f" o:gfxdata="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YhIm0wAAAAcBAAAPAAAAAAAAAAEAIAAAACIAAABkcnMvZG93bnJldi54bWxQSwECFAAUAAAACACH&#10;TuJAkQbR5/ABAADiAwAADgAAAAAAAAABACAAAAAiAQAAZHJzL2Uyb0RvYy54bWxQSwUGAAAAAAYA&#10;BgBZAQAAhAUAAAAA&#10;">
                      <v:fill on="f" focussize="0,0"/>
                      <v:stroke color="#000000" joinstyle="round"/>
                      <v:imagedata o:title=""/>
                      <o:lock v:ext="edit" aspectratio="f"/>
                    </v:line>
                  </w:pict>
                </mc:Fallback>
              </mc:AlternateContent>
            </w:r>
            <w:r>
              <w:rPr>
                <w:rFonts w:hint="eastAsia" w:ascii="方正仿宋_GBK" w:eastAsia="方正仿宋_GBK" w:cs="方正仿宋_GBK"/>
                <w:b/>
                <w:color w:val="auto"/>
                <w:sz w:val="24"/>
                <w:szCs w:val="24"/>
                <w:lang w:bidi="ar-SA"/>
              </w:rPr>
              <w:t>采购类型</w:t>
            </w:r>
          </w:p>
          <w:p w14:paraId="71A46A7C">
            <w:pPr>
              <w:spacing w:line="240" w:lineRule="atLeast"/>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val="en-US" w:eastAsia="zh-CN" w:bidi="ar-SA"/>
              </w:rPr>
              <w:t>成交</w:t>
            </w:r>
            <w:r>
              <w:rPr>
                <w:rFonts w:hint="eastAsia" w:ascii="方正仿宋_GBK" w:eastAsia="方正仿宋_GBK" w:cs="方正仿宋_GBK"/>
                <w:b/>
                <w:color w:val="auto"/>
                <w:sz w:val="24"/>
                <w:szCs w:val="24"/>
                <w:lang w:bidi="ar-SA"/>
              </w:rPr>
              <w:t>金额（万元）</w:t>
            </w:r>
          </w:p>
        </w:tc>
        <w:tc>
          <w:tcPr>
            <w:tcW w:w="1837" w:type="dxa"/>
            <w:noWrap w:val="0"/>
            <w:vAlign w:val="center"/>
          </w:tcPr>
          <w:p w14:paraId="6B1BDD98">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货物采购</w:t>
            </w:r>
          </w:p>
        </w:tc>
        <w:tc>
          <w:tcPr>
            <w:tcW w:w="1682" w:type="dxa"/>
            <w:noWrap w:val="0"/>
            <w:vAlign w:val="center"/>
          </w:tcPr>
          <w:p w14:paraId="02B31DC8">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服务采购</w:t>
            </w:r>
          </w:p>
        </w:tc>
        <w:tc>
          <w:tcPr>
            <w:tcW w:w="1471" w:type="dxa"/>
            <w:noWrap w:val="0"/>
            <w:vAlign w:val="center"/>
          </w:tcPr>
          <w:p w14:paraId="10E01DA7">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工程采购</w:t>
            </w:r>
          </w:p>
        </w:tc>
        <w:tc>
          <w:tcPr>
            <w:tcW w:w="1237" w:type="dxa"/>
            <w:noWrap w:val="0"/>
            <w:vAlign w:val="center"/>
          </w:tcPr>
          <w:p w14:paraId="36CB792D">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备注</w:t>
            </w:r>
          </w:p>
        </w:tc>
      </w:tr>
      <w:tr w14:paraId="63E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2F8F08E7">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100以下</w:t>
            </w:r>
          </w:p>
        </w:tc>
        <w:tc>
          <w:tcPr>
            <w:tcW w:w="1837" w:type="dxa"/>
            <w:noWrap w:val="0"/>
            <w:vAlign w:val="center"/>
          </w:tcPr>
          <w:p w14:paraId="00857C0C">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1.5%</w:t>
            </w:r>
          </w:p>
        </w:tc>
        <w:tc>
          <w:tcPr>
            <w:tcW w:w="1682" w:type="dxa"/>
            <w:noWrap w:val="0"/>
            <w:vAlign w:val="center"/>
          </w:tcPr>
          <w:p w14:paraId="5599B593">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1.5%</w:t>
            </w:r>
          </w:p>
        </w:tc>
        <w:tc>
          <w:tcPr>
            <w:tcW w:w="1471" w:type="dxa"/>
            <w:noWrap w:val="0"/>
            <w:vAlign w:val="center"/>
          </w:tcPr>
          <w:p w14:paraId="7162DB94">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w:t>
            </w:r>
          </w:p>
        </w:tc>
        <w:tc>
          <w:tcPr>
            <w:tcW w:w="1237" w:type="dxa"/>
            <w:vMerge w:val="restart"/>
            <w:noWrap w:val="0"/>
            <w:vAlign w:val="center"/>
          </w:tcPr>
          <w:p w14:paraId="425EEB32">
            <w:pPr>
              <w:spacing w:line="240" w:lineRule="atLeast"/>
              <w:jc w:val="left"/>
              <w:rPr>
                <w:rFonts w:hint="default" w:ascii="方正仿宋_GBK" w:eastAsia="方正仿宋_GBK" w:cs="方正仿宋_GBK"/>
                <w:color w:val="auto"/>
                <w:sz w:val="24"/>
                <w:szCs w:val="24"/>
                <w:lang w:val="en-US" w:eastAsia="zh-CN" w:bidi="ar-SA"/>
              </w:rPr>
            </w:pPr>
            <w:r>
              <w:rPr>
                <w:rFonts w:hint="default" w:ascii="方正仿宋_GBK" w:eastAsia="方正仿宋_GBK" w:cs="方正仿宋_GBK"/>
                <w:color w:val="auto"/>
                <w:sz w:val="24"/>
                <w:szCs w:val="24"/>
                <w:lang w:val="en-US" w:eastAsia="zh-CN" w:bidi="ar-SA"/>
              </w:rPr>
              <w:t>不足</w:t>
            </w:r>
            <w:r>
              <w:rPr>
                <w:rFonts w:hint="eastAsia" w:ascii="方正仿宋_GBK" w:eastAsia="方正仿宋_GBK" w:cs="方正仿宋_GBK"/>
                <w:color w:val="auto"/>
                <w:sz w:val="24"/>
                <w:szCs w:val="24"/>
                <w:lang w:val="en-US" w:eastAsia="zh-CN" w:bidi="ar-SA"/>
              </w:rPr>
              <w:t>45</w:t>
            </w:r>
            <w:r>
              <w:rPr>
                <w:rFonts w:hint="default" w:ascii="方正仿宋_GBK" w:eastAsia="方正仿宋_GBK" w:cs="方正仿宋_GBK"/>
                <w:color w:val="auto"/>
                <w:sz w:val="24"/>
                <w:szCs w:val="24"/>
                <w:lang w:val="en-US" w:eastAsia="zh-CN" w:bidi="ar-SA"/>
              </w:rPr>
              <w:t>00元按</w:t>
            </w:r>
            <w:r>
              <w:rPr>
                <w:rFonts w:hint="eastAsia" w:ascii="方正仿宋_GBK" w:eastAsia="方正仿宋_GBK" w:cs="方正仿宋_GBK"/>
                <w:color w:val="auto"/>
                <w:sz w:val="24"/>
                <w:szCs w:val="24"/>
                <w:lang w:val="en-US" w:eastAsia="zh-CN" w:bidi="ar-SA"/>
              </w:rPr>
              <w:t>45</w:t>
            </w:r>
            <w:r>
              <w:rPr>
                <w:rFonts w:hint="default" w:ascii="方正仿宋_GBK" w:eastAsia="方正仿宋_GBK" w:cs="方正仿宋_GBK"/>
                <w:color w:val="auto"/>
                <w:sz w:val="24"/>
                <w:szCs w:val="24"/>
                <w:lang w:val="en-US" w:eastAsia="zh-CN" w:bidi="ar-SA"/>
              </w:rPr>
              <w:t>00元整收取。</w:t>
            </w:r>
          </w:p>
        </w:tc>
      </w:tr>
      <w:tr w14:paraId="366E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6F352080">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100-500</w:t>
            </w:r>
          </w:p>
        </w:tc>
        <w:tc>
          <w:tcPr>
            <w:tcW w:w="1837" w:type="dxa"/>
            <w:noWrap w:val="0"/>
            <w:vAlign w:val="center"/>
          </w:tcPr>
          <w:p w14:paraId="0E385E4C">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1.1%</w:t>
            </w:r>
          </w:p>
        </w:tc>
        <w:tc>
          <w:tcPr>
            <w:tcW w:w="1682" w:type="dxa"/>
            <w:noWrap w:val="0"/>
            <w:vAlign w:val="center"/>
          </w:tcPr>
          <w:p w14:paraId="7739075D">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0.8%</w:t>
            </w:r>
          </w:p>
        </w:tc>
        <w:tc>
          <w:tcPr>
            <w:tcW w:w="1471" w:type="dxa"/>
            <w:noWrap w:val="0"/>
            <w:vAlign w:val="center"/>
          </w:tcPr>
          <w:p w14:paraId="16E96FE4">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0.7%</w:t>
            </w:r>
          </w:p>
        </w:tc>
        <w:tc>
          <w:tcPr>
            <w:tcW w:w="1237" w:type="dxa"/>
            <w:vMerge w:val="continue"/>
            <w:noWrap w:val="0"/>
            <w:vAlign w:val="center"/>
          </w:tcPr>
          <w:p w14:paraId="0BD9CD35">
            <w:pPr>
              <w:rPr>
                <w:color w:val="auto"/>
              </w:rPr>
            </w:pPr>
          </w:p>
        </w:tc>
      </w:tr>
      <w:tr w14:paraId="349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44DCF805">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500-1000</w:t>
            </w:r>
          </w:p>
        </w:tc>
        <w:tc>
          <w:tcPr>
            <w:tcW w:w="1837" w:type="dxa"/>
            <w:noWrap w:val="0"/>
            <w:vAlign w:val="center"/>
          </w:tcPr>
          <w:p w14:paraId="52313C92">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0.8%</w:t>
            </w:r>
          </w:p>
        </w:tc>
        <w:tc>
          <w:tcPr>
            <w:tcW w:w="1682" w:type="dxa"/>
            <w:noWrap w:val="0"/>
            <w:vAlign w:val="center"/>
          </w:tcPr>
          <w:p w14:paraId="3E7DE120">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0.45%</w:t>
            </w:r>
          </w:p>
        </w:tc>
        <w:tc>
          <w:tcPr>
            <w:tcW w:w="1471" w:type="dxa"/>
            <w:noWrap w:val="0"/>
            <w:vAlign w:val="center"/>
          </w:tcPr>
          <w:p w14:paraId="6FEC96AF">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0.55%</w:t>
            </w:r>
          </w:p>
        </w:tc>
        <w:tc>
          <w:tcPr>
            <w:tcW w:w="1237" w:type="dxa"/>
            <w:vMerge w:val="continue"/>
            <w:noWrap w:val="0"/>
            <w:vAlign w:val="center"/>
          </w:tcPr>
          <w:p w14:paraId="2692C2BA">
            <w:pPr>
              <w:rPr>
                <w:color w:val="auto"/>
              </w:rPr>
            </w:pPr>
          </w:p>
        </w:tc>
      </w:tr>
      <w:tr w14:paraId="3096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253E689D">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1000-5000</w:t>
            </w:r>
          </w:p>
        </w:tc>
        <w:tc>
          <w:tcPr>
            <w:tcW w:w="1837" w:type="dxa"/>
            <w:noWrap w:val="0"/>
            <w:vAlign w:val="center"/>
          </w:tcPr>
          <w:p w14:paraId="4D67BE26">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0.5%</w:t>
            </w:r>
          </w:p>
        </w:tc>
        <w:tc>
          <w:tcPr>
            <w:tcW w:w="1682" w:type="dxa"/>
            <w:noWrap w:val="0"/>
            <w:vAlign w:val="center"/>
          </w:tcPr>
          <w:p w14:paraId="49F09F39">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0.25%</w:t>
            </w:r>
          </w:p>
        </w:tc>
        <w:tc>
          <w:tcPr>
            <w:tcW w:w="1471" w:type="dxa"/>
            <w:noWrap w:val="0"/>
            <w:vAlign w:val="center"/>
          </w:tcPr>
          <w:p w14:paraId="3D27EF99">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0.35%</w:t>
            </w:r>
          </w:p>
        </w:tc>
        <w:tc>
          <w:tcPr>
            <w:tcW w:w="1237" w:type="dxa"/>
            <w:vMerge w:val="continue"/>
            <w:noWrap w:val="0"/>
            <w:vAlign w:val="center"/>
          </w:tcPr>
          <w:p w14:paraId="13309908">
            <w:pPr>
              <w:rPr>
                <w:color w:val="auto"/>
              </w:rPr>
            </w:pPr>
          </w:p>
        </w:tc>
      </w:tr>
    </w:tbl>
    <w:p w14:paraId="12E4E96F">
      <w:pPr>
        <w:spacing w:line="400" w:lineRule="exact"/>
        <w:ind w:firstLine="560" w:firstLineChars="200"/>
        <w:rPr>
          <w:rFonts w:hint="eastAsia" w:ascii="方正仿宋_GBK" w:hAnsi="方正仿宋_GBK" w:eastAsia="方正仿宋_GBK" w:cs="方正仿宋_GBK"/>
          <w:color w:val="auto"/>
          <w:highlight w:val="yellow"/>
          <w:lang w:val="en-US" w:eastAsia="zh-CN"/>
        </w:rPr>
      </w:pPr>
      <w:r>
        <w:rPr>
          <w:rFonts w:hint="eastAsia" w:ascii="方正仿宋_GBK" w:hAnsi="方正仿宋_GBK" w:eastAsia="方正仿宋_GBK" w:cs="方正仿宋_GBK"/>
          <w:color w:val="auto"/>
          <w:highlight w:val="none"/>
        </w:rPr>
        <w:t>注：</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rPr>
        <w:t>代理服务收费按差额定率累进法计算。</w:t>
      </w:r>
    </w:p>
    <w:p w14:paraId="22A80B8B">
      <w:pPr>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缴纳账号信息：</w:t>
      </w:r>
    </w:p>
    <w:bookmarkEnd w:id="64"/>
    <w:p w14:paraId="57858D8A">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户  名：</w:t>
      </w:r>
      <w:r>
        <w:rPr>
          <w:rFonts w:hint="eastAsia" w:ascii="方正仿宋_GBK" w:hAnsi="方正仿宋_GBK" w:eastAsia="方正仿宋_GBK" w:cs="方正仿宋_GBK"/>
          <w:color w:val="auto"/>
          <w:highlight w:val="none"/>
          <w:lang w:eastAsia="zh-CN"/>
        </w:rPr>
        <w:t>重庆爱采招标代理有限公司</w:t>
      </w:r>
    </w:p>
    <w:p w14:paraId="046BDCD7">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开户行：</w:t>
      </w:r>
      <w:r>
        <w:rPr>
          <w:rFonts w:hint="eastAsia" w:ascii="方正仿宋_GBK" w:hAnsi="方正仿宋_GBK" w:eastAsia="方正仿宋_GBK" w:cs="方正仿宋_GBK"/>
          <w:color w:val="auto"/>
          <w:highlight w:val="none"/>
          <w:lang w:eastAsia="zh-CN"/>
        </w:rPr>
        <w:t>交通银行重庆分行两路口支行</w:t>
      </w:r>
    </w:p>
    <w:p w14:paraId="65AA8304">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帐  号：500102081018000005415</w:t>
      </w:r>
    </w:p>
    <w:p w14:paraId="54AB3779">
      <w:pPr>
        <w:pStyle w:val="4"/>
        <w:spacing w:before="0" w:after="0" w:line="380" w:lineRule="exact"/>
        <w:rPr>
          <w:rFonts w:hint="eastAsia" w:ascii="方正仿宋_GBK" w:hAnsi="方正仿宋_GBK" w:eastAsia="方正仿宋_GBK" w:cs="方正仿宋_GBK"/>
          <w:color w:val="auto"/>
          <w:sz w:val="28"/>
          <w:szCs w:val="28"/>
          <w:highlight w:val="none"/>
        </w:rPr>
      </w:pPr>
      <w:bookmarkStart w:id="65" w:name="_Toc25998"/>
      <w:r>
        <w:rPr>
          <w:rFonts w:hint="eastAsia" w:ascii="方正仿宋_GBK" w:hAnsi="方正仿宋_GBK" w:eastAsia="方正仿宋_GBK" w:cs="方正仿宋_GBK"/>
          <w:color w:val="auto"/>
          <w:sz w:val="28"/>
          <w:szCs w:val="28"/>
          <w:highlight w:val="none"/>
        </w:rPr>
        <w:t>四、</w:t>
      </w:r>
      <w:bookmarkEnd w:id="59"/>
      <w:bookmarkEnd w:id="60"/>
      <w:bookmarkEnd w:id="61"/>
      <w:bookmarkEnd w:id="62"/>
      <w:bookmarkEnd w:id="63"/>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程序</w:t>
      </w:r>
      <w:bookmarkEnd w:id="65"/>
    </w:p>
    <w:p w14:paraId="26B57F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（一）询价按询价通知书规定的时间和地点进行。</w:t>
      </w:r>
    </w:p>
    <w:p w14:paraId="310288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二）询价小组（即评标委员会）原则上由三人评委组成。询价小组在对响应文件的响应情况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ADC8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三）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6B14D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eastAsia="zh-CN"/>
        </w:rPr>
        <w:t>（四）评审的依据为询价通知书和响应文件（含有效的补充文件）。询价小组判断响应文件对询价通知书的响应，仅基于响应文件本身而不靠外部证据</w:t>
      </w:r>
      <w:r>
        <w:rPr>
          <w:rFonts w:hint="eastAsia" w:ascii="方正仿宋_GBK" w:hAnsi="方正仿宋_GBK" w:eastAsia="方正仿宋_GBK" w:cs="方正仿宋_GBK"/>
          <w:color w:val="auto"/>
          <w:szCs w:val="28"/>
          <w:highlight w:val="none"/>
        </w:rPr>
        <w:t>。</w:t>
      </w:r>
    </w:p>
    <w:p w14:paraId="0164EA6D">
      <w:pPr>
        <w:pStyle w:val="4"/>
        <w:spacing w:before="0" w:after="0" w:line="380" w:lineRule="exact"/>
        <w:rPr>
          <w:rFonts w:hint="eastAsia" w:ascii="方正仿宋_GBK" w:hAnsi="方正仿宋_GBK" w:eastAsia="方正仿宋_GBK" w:cs="方正仿宋_GBK"/>
          <w:color w:val="auto"/>
          <w:sz w:val="28"/>
          <w:szCs w:val="28"/>
          <w:highlight w:val="none"/>
        </w:rPr>
      </w:pPr>
      <w:bookmarkStart w:id="66" w:name="_Toc17711"/>
      <w:r>
        <w:rPr>
          <w:rFonts w:hint="eastAsia" w:ascii="方正仿宋_GBK" w:hAnsi="方正仿宋_GBK" w:eastAsia="方正仿宋_GBK" w:cs="方正仿宋_GBK"/>
          <w:color w:val="auto"/>
          <w:sz w:val="28"/>
          <w:szCs w:val="28"/>
          <w:highlight w:val="none"/>
        </w:rPr>
        <w:t>五、评审依据</w:t>
      </w:r>
      <w:bookmarkEnd w:id="66"/>
    </w:p>
    <w:p w14:paraId="6B0ECA31">
      <w:pPr>
        <w:spacing w:line="380" w:lineRule="exact"/>
        <w:ind w:firstLine="560" w:firstLineChars="200"/>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评审的依据为</w:t>
      </w:r>
      <w:r>
        <w:rPr>
          <w:rFonts w:hint="eastAsia" w:ascii="方正仿宋_GBK" w:hAnsi="方正仿宋_GBK" w:eastAsia="方正仿宋_GBK" w:cs="方正仿宋_GBK"/>
          <w:b w:val="0"/>
          <w:bCs w:val="0"/>
          <w:color w:val="auto"/>
          <w:highlight w:val="none"/>
          <w:lang w:eastAsia="zh-CN"/>
        </w:rPr>
        <w:t>询价通知书</w:t>
      </w:r>
      <w:r>
        <w:rPr>
          <w:rFonts w:hint="eastAsia" w:ascii="方正仿宋_GBK" w:hAnsi="方正仿宋_GBK" w:eastAsia="方正仿宋_GBK" w:cs="方正仿宋_GBK"/>
          <w:b w:val="0"/>
          <w:bCs w:val="0"/>
          <w:color w:val="auto"/>
          <w:highlight w:val="none"/>
        </w:rPr>
        <w:t>和响应文件（含有效的补充文件）。</w:t>
      </w:r>
      <w:r>
        <w:rPr>
          <w:rFonts w:hint="eastAsia" w:ascii="方正仿宋_GBK" w:hAnsi="方正仿宋_GBK" w:eastAsia="方正仿宋_GBK" w:cs="方正仿宋_GBK"/>
          <w:b w:val="0"/>
          <w:bCs w:val="0"/>
          <w:color w:val="auto"/>
          <w:highlight w:val="none"/>
          <w:lang w:eastAsia="zh-CN"/>
        </w:rPr>
        <w:t>询价小组</w:t>
      </w:r>
      <w:r>
        <w:rPr>
          <w:rFonts w:hint="eastAsia" w:ascii="方正仿宋_GBK" w:hAnsi="方正仿宋_GBK" w:eastAsia="方正仿宋_GBK" w:cs="方正仿宋_GBK"/>
          <w:b w:val="0"/>
          <w:bCs w:val="0"/>
          <w:color w:val="auto"/>
          <w:highlight w:val="none"/>
        </w:rPr>
        <w:t>判断响应文件对</w:t>
      </w:r>
      <w:r>
        <w:rPr>
          <w:rFonts w:hint="eastAsia" w:ascii="方正仿宋_GBK" w:hAnsi="方正仿宋_GBK" w:eastAsia="方正仿宋_GBK" w:cs="方正仿宋_GBK"/>
          <w:b w:val="0"/>
          <w:bCs w:val="0"/>
          <w:color w:val="auto"/>
          <w:highlight w:val="none"/>
          <w:lang w:eastAsia="zh-CN"/>
        </w:rPr>
        <w:t>询价通知书</w:t>
      </w:r>
      <w:r>
        <w:rPr>
          <w:rFonts w:hint="eastAsia" w:ascii="方正仿宋_GBK" w:hAnsi="方正仿宋_GBK" w:eastAsia="方正仿宋_GBK" w:cs="方正仿宋_GBK"/>
          <w:b w:val="0"/>
          <w:bCs w:val="0"/>
          <w:color w:val="auto"/>
          <w:highlight w:val="none"/>
        </w:rPr>
        <w:t>的响应，仅基于响应文件本身而不靠外部证据。</w:t>
      </w:r>
    </w:p>
    <w:p w14:paraId="674772A8">
      <w:pPr>
        <w:pStyle w:val="4"/>
        <w:spacing w:before="0" w:after="0" w:line="380" w:lineRule="exact"/>
        <w:rPr>
          <w:rFonts w:hint="eastAsia" w:ascii="方正仿宋_GBK" w:hAnsi="方正仿宋_GBK" w:eastAsia="方正仿宋_GBK" w:cs="方正仿宋_GBK"/>
          <w:color w:val="auto"/>
          <w:sz w:val="28"/>
          <w:szCs w:val="28"/>
          <w:highlight w:val="none"/>
        </w:rPr>
      </w:pPr>
      <w:bookmarkStart w:id="67" w:name="_Toc3905"/>
      <w:bookmarkStart w:id="68" w:name="_Toc30707"/>
      <w:bookmarkStart w:id="69" w:name="_Toc11042"/>
      <w:bookmarkStart w:id="70" w:name="_Toc15998"/>
      <w:bookmarkStart w:id="71" w:name="_Toc5821"/>
      <w:bookmarkStart w:id="72" w:name="_Toc8791"/>
      <w:bookmarkStart w:id="73" w:name="_Toc19884"/>
      <w:bookmarkStart w:id="74" w:name="_Toc13179"/>
      <w:bookmarkStart w:id="75" w:name="_Toc26288"/>
      <w:bookmarkStart w:id="76" w:name="_Toc25760"/>
      <w:bookmarkStart w:id="77" w:name="_Toc485376840"/>
      <w:bookmarkStart w:id="78" w:name="_Toc485282016"/>
      <w:bookmarkStart w:id="79" w:name="_Toc25372"/>
      <w:bookmarkStart w:id="80" w:name="_Toc920"/>
      <w:bookmarkStart w:id="81" w:name="_Toc485377130"/>
      <w:bookmarkStart w:id="82" w:name="_Toc19411"/>
      <w:bookmarkStart w:id="83" w:name="_Toc26485"/>
      <w:bookmarkStart w:id="84" w:name="_Toc25876"/>
      <w:bookmarkStart w:id="85" w:name="_Toc4085"/>
      <w:bookmarkStart w:id="86" w:name="_Toc426965636"/>
      <w:bookmarkStart w:id="87" w:name="_Toc487204785"/>
      <w:bookmarkStart w:id="88" w:name="_Toc342913395"/>
      <w:bookmarkStart w:id="89" w:name="_Toc102227321"/>
      <w:r>
        <w:rPr>
          <w:rFonts w:hint="eastAsia" w:ascii="方正仿宋_GBK" w:hAnsi="方正仿宋_GBK" w:eastAsia="方正仿宋_GBK" w:cs="方正仿宋_GBK"/>
          <w:color w:val="auto"/>
          <w:sz w:val="28"/>
          <w:szCs w:val="28"/>
          <w:highlight w:val="none"/>
        </w:rPr>
        <w:t>六、成交原则</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323679A">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（一）评审办法</w:t>
      </w:r>
    </w:p>
    <w:p w14:paraId="6D76DF37">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询价小组</w:t>
      </w:r>
      <w:r>
        <w:rPr>
          <w:rFonts w:hint="eastAsia" w:ascii="方正仿宋_GBK" w:hAnsi="方正仿宋_GBK" w:eastAsia="方正仿宋_GBK" w:cs="方正仿宋_GBK"/>
          <w:color w:val="auto"/>
          <w:szCs w:val="28"/>
          <w:highlight w:val="none"/>
        </w:rPr>
        <w:t>将依照本</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相关规定对</w:t>
      </w:r>
      <w:r>
        <w:rPr>
          <w:rFonts w:hint="eastAsia" w:ascii="方正仿宋_GBK" w:hAnsi="方正仿宋_GBK" w:eastAsia="方正仿宋_GBK" w:cs="方正仿宋_GBK"/>
          <w:color w:val="auto"/>
          <w:szCs w:val="28"/>
          <w:highlight w:val="none"/>
          <w:lang w:eastAsia="zh-CN"/>
        </w:rPr>
        <w:t>技术参数（条款）和商务</w:t>
      </w:r>
      <w:r>
        <w:rPr>
          <w:rFonts w:hint="eastAsia" w:ascii="方正仿宋_GBK" w:hAnsi="方正仿宋_GBK" w:eastAsia="方正仿宋_GBK" w:cs="方正仿宋_GBK"/>
          <w:color w:val="auto"/>
          <w:szCs w:val="28"/>
          <w:highlight w:val="none"/>
        </w:rPr>
        <w:t>均能满足询价实质性响应要求的供应商所提交的报价按照由低到高的顺序提出前3名成交候选人，并编写评审报告。</w:t>
      </w:r>
    </w:p>
    <w:p w14:paraId="7E745B6B">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2、若供应商的报价相同，按</w:t>
      </w:r>
      <w:r>
        <w:rPr>
          <w:rFonts w:hint="eastAsia" w:ascii="方正仿宋_GBK" w:hAnsi="方正仿宋_GBK" w:eastAsia="方正仿宋_GBK" w:cs="方正仿宋_GBK"/>
          <w:color w:val="auto"/>
          <w:szCs w:val="28"/>
          <w:highlight w:val="none"/>
          <w:lang w:eastAsia="zh-CN"/>
        </w:rPr>
        <w:t>技术参数（条款）</w:t>
      </w:r>
      <w:r>
        <w:rPr>
          <w:rFonts w:hint="eastAsia" w:ascii="方正仿宋_GBK" w:hAnsi="方正仿宋_GBK" w:eastAsia="方正仿宋_GBK" w:cs="方正仿宋_GBK"/>
          <w:color w:val="auto"/>
          <w:szCs w:val="28"/>
          <w:highlight w:val="none"/>
        </w:rPr>
        <w:t>条款的优劣顺序排列；以上都相同的，按</w:t>
      </w:r>
      <w:r>
        <w:rPr>
          <w:rFonts w:hint="eastAsia" w:ascii="方正仿宋_GBK" w:hAnsi="方正仿宋_GBK" w:eastAsia="方正仿宋_GBK" w:cs="方正仿宋_GBK"/>
          <w:color w:val="auto"/>
          <w:szCs w:val="28"/>
          <w:highlight w:val="none"/>
          <w:lang w:eastAsia="zh-CN"/>
        </w:rPr>
        <w:t>商务</w:t>
      </w:r>
      <w:r>
        <w:rPr>
          <w:rFonts w:hint="eastAsia" w:ascii="方正仿宋_GBK" w:hAnsi="方正仿宋_GBK" w:eastAsia="方正仿宋_GBK" w:cs="方正仿宋_GBK"/>
          <w:color w:val="auto"/>
          <w:szCs w:val="28"/>
          <w:highlight w:val="none"/>
        </w:rPr>
        <w:t>条款的优劣顺序排列。</w:t>
      </w:r>
    </w:p>
    <w:p w14:paraId="683448E8">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3、成交价格=成交供应商的报价。</w:t>
      </w:r>
    </w:p>
    <w:p w14:paraId="2DD141B9">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（二）评审细则：</w:t>
      </w:r>
    </w:p>
    <w:p w14:paraId="311319D0">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资格符合性检查和对响应文件的有效性、完整性和响应程度检查等符合性审查</w:t>
      </w:r>
    </w:p>
    <w:p w14:paraId="674741F5">
      <w:pPr>
        <w:snapToGrid w:val="0"/>
        <w:spacing w:line="360" w:lineRule="exact"/>
        <w:ind w:right="-311" w:rightChars="-111" w:firstLine="560" w:firstLineChars="200"/>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2</w:t>
      </w:r>
      <w:r>
        <w:rPr>
          <w:rFonts w:hint="eastAsia" w:ascii="方正仿宋_GBK" w:hAnsi="方正仿宋_GBK" w:eastAsia="方正仿宋_GBK" w:cs="方正仿宋_GBK"/>
          <w:color w:val="auto"/>
          <w:kern w:val="0"/>
          <w:szCs w:val="28"/>
          <w:highlight w:val="none"/>
          <w:lang w:eastAsia="zh-CN"/>
        </w:rPr>
        <w:t>、</w:t>
      </w:r>
      <w:r>
        <w:rPr>
          <w:rFonts w:hint="eastAsia" w:ascii="方正仿宋_GBK" w:hAnsi="方正仿宋_GBK" w:eastAsia="方正仿宋_GBK" w:cs="方正仿宋_GBK"/>
          <w:color w:val="auto"/>
          <w:kern w:val="0"/>
          <w:szCs w:val="28"/>
          <w:highlight w:val="none"/>
        </w:rPr>
        <w:t>资格性</w:t>
      </w:r>
      <w:r>
        <w:rPr>
          <w:rFonts w:hint="eastAsia" w:ascii="方正仿宋_GBK" w:hAnsi="方正仿宋_GBK" w:eastAsia="方正仿宋_GBK" w:cs="方正仿宋_GBK"/>
          <w:color w:val="auto"/>
          <w:kern w:val="0"/>
          <w:szCs w:val="28"/>
          <w:highlight w:val="none"/>
          <w:lang w:val="en-US" w:eastAsia="zh-CN"/>
        </w:rPr>
        <w:t>审查</w:t>
      </w:r>
      <w:r>
        <w:rPr>
          <w:rFonts w:hint="eastAsia" w:ascii="方正仿宋_GBK" w:hAnsi="方正仿宋_GBK" w:eastAsia="方正仿宋_GBK" w:cs="方正仿宋_GBK"/>
          <w:color w:val="auto"/>
          <w:kern w:val="0"/>
          <w:szCs w:val="28"/>
          <w:highlight w:val="none"/>
        </w:rPr>
        <w:t>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42C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AD8F59E">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3588" w:type="dxa"/>
            <w:gridSpan w:val="2"/>
            <w:vAlign w:val="center"/>
          </w:tcPr>
          <w:p w14:paraId="73BEB11D">
            <w:pPr>
              <w:widowControl w:val="0"/>
              <w:ind w:firstLine="1320" w:firstLineChars="55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检查因素</w:t>
            </w:r>
          </w:p>
        </w:tc>
        <w:tc>
          <w:tcPr>
            <w:tcW w:w="5364" w:type="dxa"/>
            <w:vAlign w:val="center"/>
          </w:tcPr>
          <w:p w14:paraId="7E3C0E77">
            <w:pPr>
              <w:widowControl w:val="0"/>
              <w:ind w:firstLine="1560" w:firstLineChars="65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检查内容</w:t>
            </w:r>
          </w:p>
        </w:tc>
      </w:tr>
      <w:tr w14:paraId="33C3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vAlign w:val="center"/>
          </w:tcPr>
          <w:p w14:paraId="5A1CA186">
            <w:pPr>
              <w:widowControl w:val="0"/>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709" w:type="dxa"/>
            <w:vMerge w:val="restart"/>
            <w:vAlign w:val="center"/>
          </w:tcPr>
          <w:p w14:paraId="7E4AFE91">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供应商应符合的基本资格条件</w:t>
            </w:r>
          </w:p>
        </w:tc>
        <w:tc>
          <w:tcPr>
            <w:tcW w:w="2879" w:type="dxa"/>
            <w:vAlign w:val="center"/>
          </w:tcPr>
          <w:p w14:paraId="1B92F7DB">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tc>
        <w:tc>
          <w:tcPr>
            <w:tcW w:w="5364" w:type="dxa"/>
            <w:vAlign w:val="center"/>
          </w:tcPr>
          <w:p w14:paraId="4A2C33B3">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CAB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6C6B0E87">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51B72A07">
            <w:pPr>
              <w:ind w:firstLine="480"/>
              <w:rPr>
                <w:rFonts w:hint="eastAsia" w:ascii="方正仿宋_GBK" w:hAnsi="方正仿宋_GBK" w:eastAsia="方正仿宋_GBK" w:cs="方正仿宋_GBK"/>
                <w:color w:val="auto"/>
                <w:sz w:val="24"/>
                <w:szCs w:val="24"/>
              </w:rPr>
            </w:pPr>
          </w:p>
        </w:tc>
        <w:tc>
          <w:tcPr>
            <w:tcW w:w="2879" w:type="dxa"/>
            <w:vAlign w:val="center"/>
          </w:tcPr>
          <w:p w14:paraId="28A8362D">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tc>
        <w:tc>
          <w:tcPr>
            <w:tcW w:w="5364" w:type="dxa"/>
            <w:vMerge w:val="restart"/>
            <w:vAlign w:val="center"/>
          </w:tcPr>
          <w:p w14:paraId="0726C529">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供应商提供“基本资格条件承诺函”（见格式文件）。</w:t>
            </w:r>
          </w:p>
        </w:tc>
      </w:tr>
      <w:tr w14:paraId="742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333377BB">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13E0B3D2">
            <w:pPr>
              <w:ind w:firstLine="480"/>
              <w:rPr>
                <w:rFonts w:hint="eastAsia" w:ascii="方正仿宋_GBK" w:hAnsi="方正仿宋_GBK" w:eastAsia="方正仿宋_GBK" w:cs="方正仿宋_GBK"/>
                <w:color w:val="auto"/>
                <w:sz w:val="24"/>
                <w:szCs w:val="24"/>
              </w:rPr>
            </w:pPr>
          </w:p>
        </w:tc>
        <w:tc>
          <w:tcPr>
            <w:tcW w:w="2879" w:type="dxa"/>
            <w:vAlign w:val="center"/>
          </w:tcPr>
          <w:p w14:paraId="17FBACAB">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tc>
        <w:tc>
          <w:tcPr>
            <w:tcW w:w="5364" w:type="dxa"/>
            <w:vMerge w:val="continue"/>
            <w:vAlign w:val="center"/>
          </w:tcPr>
          <w:p w14:paraId="1C7B2ADD">
            <w:pPr>
              <w:ind w:firstLine="480"/>
              <w:rPr>
                <w:rFonts w:hint="eastAsia" w:ascii="方正仿宋_GBK" w:hAnsi="方正仿宋_GBK" w:eastAsia="方正仿宋_GBK" w:cs="方正仿宋_GBK"/>
                <w:color w:val="auto"/>
                <w:sz w:val="24"/>
                <w:szCs w:val="24"/>
              </w:rPr>
            </w:pPr>
          </w:p>
        </w:tc>
      </w:tr>
      <w:tr w14:paraId="5F2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3949CFDA">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1622AB7E">
            <w:pPr>
              <w:ind w:firstLine="480"/>
              <w:rPr>
                <w:rFonts w:hint="eastAsia" w:ascii="方正仿宋_GBK" w:hAnsi="方正仿宋_GBK" w:eastAsia="方正仿宋_GBK" w:cs="方正仿宋_GBK"/>
                <w:color w:val="auto"/>
                <w:sz w:val="24"/>
                <w:szCs w:val="24"/>
              </w:rPr>
            </w:pPr>
          </w:p>
        </w:tc>
        <w:tc>
          <w:tcPr>
            <w:tcW w:w="2879" w:type="dxa"/>
            <w:vAlign w:val="center"/>
          </w:tcPr>
          <w:p w14:paraId="564F304A">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（4）有依法缴纳税收和社会保障金的良好记录</w:t>
            </w:r>
          </w:p>
        </w:tc>
        <w:tc>
          <w:tcPr>
            <w:tcW w:w="5364" w:type="dxa"/>
            <w:vMerge w:val="continue"/>
            <w:vAlign w:val="center"/>
          </w:tcPr>
          <w:p w14:paraId="51385A2F">
            <w:pPr>
              <w:ind w:firstLine="480"/>
              <w:rPr>
                <w:rFonts w:hint="eastAsia" w:ascii="方正仿宋_GBK" w:hAnsi="方正仿宋_GBK" w:eastAsia="方正仿宋_GBK" w:cs="方正仿宋_GBK"/>
                <w:color w:val="auto"/>
                <w:sz w:val="24"/>
                <w:szCs w:val="24"/>
              </w:rPr>
            </w:pPr>
          </w:p>
        </w:tc>
      </w:tr>
      <w:tr w14:paraId="76C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6F584A04">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516BF5C6">
            <w:pPr>
              <w:ind w:firstLine="480"/>
              <w:rPr>
                <w:rFonts w:hint="eastAsia" w:ascii="方正仿宋_GBK" w:hAnsi="方正仿宋_GBK" w:eastAsia="方正仿宋_GBK" w:cs="方正仿宋_GBK"/>
                <w:color w:val="auto"/>
                <w:sz w:val="24"/>
                <w:szCs w:val="24"/>
              </w:rPr>
            </w:pPr>
          </w:p>
        </w:tc>
        <w:tc>
          <w:tcPr>
            <w:tcW w:w="2879" w:type="dxa"/>
            <w:vAlign w:val="center"/>
          </w:tcPr>
          <w:p w14:paraId="0DCF41A8">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w:t>
            </w:r>
          </w:p>
        </w:tc>
        <w:tc>
          <w:tcPr>
            <w:tcW w:w="5364" w:type="dxa"/>
            <w:vMerge w:val="continue"/>
            <w:vAlign w:val="center"/>
          </w:tcPr>
          <w:p w14:paraId="66F4687E">
            <w:pPr>
              <w:ind w:firstLine="480"/>
              <w:rPr>
                <w:rFonts w:hint="eastAsia" w:ascii="方正仿宋_GBK" w:hAnsi="方正仿宋_GBK" w:eastAsia="方正仿宋_GBK" w:cs="方正仿宋_GBK"/>
                <w:color w:val="auto"/>
                <w:sz w:val="24"/>
                <w:szCs w:val="24"/>
              </w:rPr>
            </w:pPr>
          </w:p>
        </w:tc>
      </w:tr>
      <w:tr w14:paraId="43EF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5328ADF6">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044ADB96">
            <w:pPr>
              <w:ind w:firstLine="480"/>
              <w:rPr>
                <w:rFonts w:hint="eastAsia" w:ascii="方正仿宋_GBK" w:hAnsi="方正仿宋_GBK" w:eastAsia="方正仿宋_GBK" w:cs="方正仿宋_GBK"/>
                <w:color w:val="auto"/>
                <w:sz w:val="24"/>
                <w:szCs w:val="24"/>
              </w:rPr>
            </w:pPr>
          </w:p>
        </w:tc>
        <w:tc>
          <w:tcPr>
            <w:tcW w:w="2879" w:type="dxa"/>
            <w:vAlign w:val="center"/>
          </w:tcPr>
          <w:p w14:paraId="31CE51ED">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tc>
        <w:tc>
          <w:tcPr>
            <w:tcW w:w="5364" w:type="dxa"/>
            <w:vAlign w:val="center"/>
          </w:tcPr>
          <w:p w14:paraId="3B786762">
            <w:pPr>
              <w:widowControl w:val="0"/>
              <w:ind w:firstLine="0" w:firstLineChars="0"/>
              <w:jc w:val="both"/>
              <w:rPr>
                <w:rFonts w:hint="eastAsia" w:ascii="方正仿宋_GBK" w:hAnsi="方正仿宋_GBK" w:eastAsia="方正仿宋_GBK" w:cs="方正仿宋_GBK"/>
                <w:color w:val="auto"/>
                <w:sz w:val="24"/>
                <w:szCs w:val="24"/>
              </w:rPr>
            </w:pPr>
          </w:p>
        </w:tc>
      </w:tr>
    </w:tbl>
    <w:p w14:paraId="0625195C">
      <w:pPr>
        <w:snapToGrid w:val="0"/>
        <w:spacing w:line="400" w:lineRule="exact"/>
        <w:ind w:firstLine="560" w:firstLineChars="200"/>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lang w:val="en-US" w:eastAsia="zh-CN"/>
        </w:rPr>
        <w:t>3</w:t>
      </w:r>
      <w:r>
        <w:rPr>
          <w:rFonts w:hint="eastAsia" w:ascii="方正仿宋_GBK" w:hAnsi="方正仿宋_GBK" w:eastAsia="方正仿宋_GBK" w:cs="方正仿宋_GBK"/>
          <w:color w:val="auto"/>
          <w:kern w:val="0"/>
          <w:szCs w:val="28"/>
          <w:highlight w:val="none"/>
          <w:lang w:eastAsia="zh-CN"/>
        </w:rPr>
        <w:t>、</w:t>
      </w:r>
      <w:r>
        <w:rPr>
          <w:rFonts w:hint="eastAsia" w:ascii="方正仿宋_GBK" w:hAnsi="方正仿宋_GBK" w:eastAsia="方正仿宋_GBK" w:cs="方正仿宋_GBK"/>
          <w:color w:val="auto"/>
          <w:kern w:val="0"/>
          <w:szCs w:val="28"/>
          <w:highlight w:val="none"/>
        </w:rPr>
        <w:t>符合性</w:t>
      </w:r>
      <w:r>
        <w:rPr>
          <w:rFonts w:hint="eastAsia" w:ascii="方正仿宋_GBK" w:hAnsi="方正仿宋_GBK" w:eastAsia="方正仿宋_GBK" w:cs="方正仿宋_GBK"/>
          <w:color w:val="auto"/>
          <w:kern w:val="0"/>
          <w:szCs w:val="28"/>
          <w:highlight w:val="none"/>
          <w:lang w:val="en-US" w:eastAsia="zh-CN"/>
        </w:rPr>
        <w:t>审查</w:t>
      </w:r>
      <w:r>
        <w:rPr>
          <w:rFonts w:hint="eastAsia" w:ascii="方正仿宋_GBK" w:hAnsi="方正仿宋_GBK" w:eastAsia="方正仿宋_GBK" w:cs="方正仿宋_GBK"/>
          <w:color w:val="auto"/>
          <w:kern w:val="0"/>
          <w:szCs w:val="28"/>
          <w:highlight w:val="none"/>
        </w:rPr>
        <w:t>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04"/>
        <w:gridCol w:w="5189"/>
      </w:tblGrid>
      <w:tr w14:paraId="74D3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11C83BE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764" w:type="dxa"/>
            <w:gridSpan w:val="2"/>
            <w:tcBorders>
              <w:top w:val="single" w:color="auto" w:sz="4" w:space="0"/>
              <w:left w:val="single" w:color="auto" w:sz="4" w:space="0"/>
              <w:bottom w:val="single" w:color="auto" w:sz="4" w:space="0"/>
              <w:right w:val="single" w:color="auto" w:sz="4" w:space="0"/>
            </w:tcBorders>
            <w:vAlign w:val="center"/>
          </w:tcPr>
          <w:p w14:paraId="10D625C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189" w:type="dxa"/>
            <w:tcBorders>
              <w:top w:val="single" w:color="auto" w:sz="4" w:space="0"/>
              <w:left w:val="single" w:color="auto" w:sz="4" w:space="0"/>
              <w:bottom w:val="single" w:color="auto" w:sz="4" w:space="0"/>
              <w:right w:val="single" w:color="auto" w:sz="4" w:space="0"/>
            </w:tcBorders>
            <w:vAlign w:val="center"/>
          </w:tcPr>
          <w:p w14:paraId="33A57A1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3E6E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9EC406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5587CF8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2204" w:type="dxa"/>
            <w:tcBorders>
              <w:top w:val="single" w:color="auto" w:sz="4" w:space="0"/>
              <w:left w:val="single" w:color="auto" w:sz="4" w:space="0"/>
              <w:bottom w:val="single" w:color="auto" w:sz="4" w:space="0"/>
              <w:right w:val="single" w:color="auto" w:sz="4" w:space="0"/>
            </w:tcBorders>
            <w:vAlign w:val="center"/>
          </w:tcPr>
          <w:p w14:paraId="7E52786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189" w:type="dxa"/>
            <w:tcBorders>
              <w:top w:val="single" w:color="auto" w:sz="4" w:space="0"/>
              <w:left w:val="single" w:color="auto" w:sz="4" w:space="0"/>
              <w:bottom w:val="single" w:color="auto" w:sz="4" w:space="0"/>
              <w:right w:val="single" w:color="auto" w:sz="4" w:space="0"/>
            </w:tcBorders>
            <w:vAlign w:val="center"/>
          </w:tcPr>
          <w:p w14:paraId="3227C24D">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响应文件上</w:t>
            </w:r>
            <w:r>
              <w:rPr>
                <w:rFonts w:hint="eastAsia" w:ascii="方正仿宋_GBK" w:hAnsi="方正仿宋_GBK" w:eastAsia="方正仿宋_GBK" w:cs="方正仿宋_GBK"/>
                <w:color w:val="auto"/>
                <w:sz w:val="24"/>
                <w:szCs w:val="24"/>
                <w:highlight w:val="none"/>
                <w:lang w:eastAsia="zh-CN"/>
              </w:rPr>
              <w:t>法定代表人（或其授权代表）或自然人</w:t>
            </w:r>
            <w:r>
              <w:rPr>
                <w:rFonts w:hint="eastAsia" w:ascii="方正仿宋_GBK" w:hAnsi="方正仿宋_GBK" w:eastAsia="方正仿宋_GBK" w:cs="方正仿宋_GBK"/>
                <w:color w:val="auto"/>
                <w:sz w:val="24"/>
                <w:szCs w:val="24"/>
                <w:highlight w:val="none"/>
              </w:rPr>
              <w:t>的签字齐全。</w:t>
            </w:r>
          </w:p>
        </w:tc>
      </w:tr>
      <w:tr w14:paraId="111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5EC309">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F10F74">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134DF549">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189" w:type="dxa"/>
            <w:tcBorders>
              <w:top w:val="single" w:color="auto" w:sz="4" w:space="0"/>
              <w:left w:val="single" w:color="auto" w:sz="4" w:space="0"/>
              <w:bottom w:val="single" w:color="auto" w:sz="4" w:space="0"/>
              <w:right w:val="single" w:color="auto" w:sz="4" w:space="0"/>
            </w:tcBorders>
            <w:vAlign w:val="center"/>
          </w:tcPr>
          <w:p w14:paraId="746E5B4A">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w:t>
            </w:r>
            <w:r>
              <w:rPr>
                <w:rFonts w:hint="eastAsia" w:ascii="方正仿宋_GBK" w:hAnsi="方正仿宋_GBK" w:eastAsia="方正仿宋_GBK" w:cs="方正仿宋_GBK"/>
                <w:color w:val="auto"/>
                <w:sz w:val="24"/>
                <w:szCs w:val="24"/>
                <w:highlight w:val="none"/>
                <w:lang w:eastAsia="zh-CN"/>
              </w:rPr>
              <w:t>询价通知书</w:t>
            </w:r>
            <w:r>
              <w:rPr>
                <w:rFonts w:hint="eastAsia" w:ascii="方正仿宋_GBK" w:hAnsi="方正仿宋_GBK" w:eastAsia="方正仿宋_GBK" w:cs="方正仿宋_GBK"/>
                <w:color w:val="auto"/>
                <w:sz w:val="24"/>
                <w:szCs w:val="24"/>
                <w:highlight w:val="none"/>
              </w:rPr>
              <w:t>规定的格式，签字或盖章齐全。</w:t>
            </w:r>
          </w:p>
        </w:tc>
      </w:tr>
      <w:tr w14:paraId="0A9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10A31D">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E4E73F0">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6B317BA5">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189" w:type="dxa"/>
            <w:tcBorders>
              <w:top w:val="single" w:color="auto" w:sz="4" w:space="0"/>
              <w:left w:val="single" w:color="auto" w:sz="4" w:space="0"/>
              <w:bottom w:val="single" w:color="auto" w:sz="4" w:space="0"/>
              <w:right w:val="single" w:color="auto" w:sz="4" w:space="0"/>
            </w:tcBorders>
            <w:vAlign w:val="center"/>
          </w:tcPr>
          <w:p w14:paraId="40EFCA5D">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0205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80BB53">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3CB1D8">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3BEBB758">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189" w:type="dxa"/>
            <w:tcBorders>
              <w:top w:val="single" w:color="auto" w:sz="4" w:space="0"/>
              <w:left w:val="single" w:color="auto" w:sz="4" w:space="0"/>
              <w:bottom w:val="single" w:color="auto" w:sz="4" w:space="0"/>
              <w:right w:val="single" w:color="auto" w:sz="4" w:space="0"/>
            </w:tcBorders>
            <w:vAlign w:val="center"/>
          </w:tcPr>
          <w:p w14:paraId="4B393292">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只能在采购预算范围内报价，只能有一个有效报价，不得提交选择性报价。</w:t>
            </w:r>
          </w:p>
        </w:tc>
      </w:tr>
      <w:tr w14:paraId="18BC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tcBorders>
              <w:top w:val="single" w:color="auto" w:sz="4" w:space="0"/>
              <w:left w:val="single" w:color="auto" w:sz="4" w:space="0"/>
              <w:bottom w:val="single" w:color="auto" w:sz="4" w:space="0"/>
              <w:right w:val="single" w:color="auto" w:sz="4" w:space="0"/>
            </w:tcBorders>
            <w:vAlign w:val="center"/>
          </w:tcPr>
          <w:p w14:paraId="0617C42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14:paraId="32F00FF4">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完整性</w:t>
            </w:r>
            <w:r>
              <w:rPr>
                <w:rFonts w:hint="eastAsia" w:ascii="方正仿宋_GBK" w:hAnsi="方正仿宋_GBK" w:eastAsia="方正仿宋_GBK" w:cs="方正仿宋_GBK"/>
                <w:color w:val="auto"/>
                <w:kern w:val="0"/>
                <w:sz w:val="24"/>
                <w:szCs w:val="24"/>
                <w:highlight w:val="none"/>
              </w:rPr>
              <w:t>审查</w:t>
            </w:r>
          </w:p>
        </w:tc>
        <w:tc>
          <w:tcPr>
            <w:tcW w:w="2204" w:type="dxa"/>
            <w:tcBorders>
              <w:top w:val="single" w:color="auto" w:sz="4" w:space="0"/>
              <w:left w:val="single" w:color="auto" w:sz="4" w:space="0"/>
              <w:bottom w:val="single" w:color="auto" w:sz="4" w:space="0"/>
              <w:right w:val="single" w:color="auto" w:sz="4" w:space="0"/>
            </w:tcBorders>
            <w:vAlign w:val="center"/>
          </w:tcPr>
          <w:p w14:paraId="3A1F9FA4">
            <w:pPr>
              <w:rPr>
                <w:rFonts w:hint="eastAsia" w:ascii="方正仿宋_GBK" w:hAnsi="方正仿宋_GBK" w:eastAsia="方正仿宋_GBK" w:cs="方正仿宋_GBK"/>
                <w:color w:val="auto"/>
                <w:kern w:val="0"/>
                <w:sz w:val="24"/>
                <w:szCs w:val="24"/>
                <w:highlight w:val="none"/>
              </w:rPr>
            </w:pPr>
            <w:r>
              <w:rPr>
                <w:rFonts w:hint="eastAsia" w:ascii="方正仿宋_GBK" w:eastAsia="方正仿宋_GBK" w:cs="方正仿宋_GBK"/>
                <w:color w:val="auto"/>
                <w:sz w:val="24"/>
                <w:szCs w:val="24"/>
                <w:lang w:bidi="ar-SA"/>
              </w:rPr>
              <w:t>响应文件</w:t>
            </w:r>
            <w:r>
              <w:rPr>
                <w:rFonts w:hint="eastAsia" w:ascii="方正仿宋_GBK" w:eastAsia="方正仿宋_GBK" w:cs="方正仿宋_GBK"/>
                <w:color w:val="auto"/>
                <w:sz w:val="24"/>
                <w:szCs w:val="24"/>
                <w:lang w:val="zh-CN" w:eastAsia="zh-CN" w:bidi="ar-SA"/>
              </w:rPr>
              <w:t>份数</w:t>
            </w:r>
          </w:p>
        </w:tc>
        <w:tc>
          <w:tcPr>
            <w:tcW w:w="5189" w:type="dxa"/>
            <w:tcBorders>
              <w:top w:val="single" w:color="auto" w:sz="4" w:space="0"/>
              <w:left w:val="single" w:color="auto" w:sz="4" w:space="0"/>
              <w:bottom w:val="single" w:color="auto" w:sz="4" w:space="0"/>
              <w:right w:val="single" w:color="auto" w:sz="4" w:space="0"/>
            </w:tcBorders>
            <w:vAlign w:val="center"/>
          </w:tcPr>
          <w:p w14:paraId="4BD55060">
            <w:pPr>
              <w:rPr>
                <w:rFonts w:hint="eastAsia" w:ascii="方正仿宋_GBK" w:hAnsi="方正仿宋_GBK" w:eastAsia="方正仿宋_GBK" w:cs="方正仿宋_GBK"/>
                <w:color w:val="auto"/>
                <w:kern w:val="0"/>
                <w:sz w:val="24"/>
                <w:szCs w:val="24"/>
                <w:highlight w:val="none"/>
              </w:rPr>
            </w:pPr>
            <w:r>
              <w:rPr>
                <w:rFonts w:hint="eastAsia" w:ascii="方正仿宋_GBK" w:eastAsia="方正仿宋_GBK" w:cs="方正仿宋_GBK"/>
                <w:color w:val="auto"/>
                <w:sz w:val="24"/>
                <w:szCs w:val="24"/>
                <w:lang w:bidi="ar-SA"/>
              </w:rPr>
              <w:t>响应文件</w:t>
            </w:r>
            <w:r>
              <w:rPr>
                <w:rFonts w:hint="eastAsia" w:ascii="方正仿宋_GBK" w:eastAsia="方正仿宋_GBK" w:cs="方正仿宋_GBK"/>
                <w:color w:val="auto"/>
                <w:sz w:val="24"/>
                <w:szCs w:val="24"/>
                <w:lang w:val="zh-CN" w:eastAsia="zh-CN" w:bidi="ar-SA"/>
              </w:rPr>
              <w:t>正、副本数量符合</w:t>
            </w:r>
            <w:r>
              <w:rPr>
                <w:rFonts w:hint="eastAsia" w:ascii="方正仿宋_GBK" w:eastAsia="方正仿宋_GBK" w:cs="方正仿宋_GBK"/>
                <w:color w:val="auto"/>
                <w:sz w:val="24"/>
                <w:szCs w:val="24"/>
                <w:lang w:eastAsia="zh-CN" w:bidi="ar-SA"/>
              </w:rPr>
              <w:t>询价通知书</w:t>
            </w:r>
            <w:r>
              <w:rPr>
                <w:rFonts w:hint="eastAsia" w:ascii="方正仿宋_GBK" w:eastAsia="方正仿宋_GBK" w:cs="方正仿宋_GBK"/>
                <w:color w:val="auto"/>
                <w:sz w:val="24"/>
                <w:szCs w:val="24"/>
                <w:lang w:val="zh-CN" w:eastAsia="zh-CN" w:bidi="ar-SA"/>
              </w:rPr>
              <w:t>要求。</w:t>
            </w:r>
          </w:p>
        </w:tc>
      </w:tr>
      <w:tr w14:paraId="3B62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0BD38C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72F2286F">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kern w:val="0"/>
                <w:sz w:val="24"/>
                <w:szCs w:val="24"/>
                <w:highlight w:val="none"/>
              </w:rPr>
              <w:t>的响应程度审查</w:t>
            </w:r>
          </w:p>
        </w:tc>
        <w:tc>
          <w:tcPr>
            <w:tcW w:w="2204" w:type="dxa"/>
            <w:tcBorders>
              <w:top w:val="single" w:color="auto" w:sz="4" w:space="0"/>
              <w:left w:val="single" w:color="auto" w:sz="4" w:space="0"/>
              <w:bottom w:val="single" w:color="auto" w:sz="4" w:space="0"/>
              <w:right w:val="single" w:color="auto" w:sz="4" w:space="0"/>
            </w:tcBorders>
            <w:vAlign w:val="center"/>
          </w:tcPr>
          <w:p w14:paraId="300A2CF4">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189" w:type="dxa"/>
            <w:tcBorders>
              <w:top w:val="single" w:color="auto" w:sz="4" w:space="0"/>
              <w:left w:val="single" w:color="auto" w:sz="4" w:space="0"/>
              <w:bottom w:val="single" w:color="auto" w:sz="4" w:space="0"/>
              <w:right w:val="single" w:color="auto" w:sz="4" w:space="0"/>
            </w:tcBorders>
            <w:vAlign w:val="center"/>
          </w:tcPr>
          <w:p w14:paraId="05C92EC9">
            <w:pPr>
              <w:pStyle w:val="32"/>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对</w:t>
            </w: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kern w:val="0"/>
                <w:sz w:val="24"/>
                <w:szCs w:val="24"/>
                <w:highlight w:val="none"/>
              </w:rPr>
              <w:t>第三篇、第四篇内容作出</w:t>
            </w:r>
            <w:r>
              <w:rPr>
                <w:rFonts w:hint="eastAsia" w:ascii="方正仿宋_GBK" w:hAnsi="方正仿宋_GBK" w:eastAsia="方正仿宋_GBK" w:cs="方正仿宋_GBK"/>
                <w:color w:val="auto"/>
                <w:kern w:val="0"/>
                <w:sz w:val="24"/>
                <w:szCs w:val="24"/>
                <w:highlight w:val="none"/>
                <w:lang w:val="en-US" w:eastAsia="zh-CN"/>
              </w:rPr>
              <w:t>实质性</w:t>
            </w:r>
            <w:r>
              <w:rPr>
                <w:rFonts w:hint="eastAsia" w:ascii="方正仿宋_GBK" w:hAnsi="方正仿宋_GBK" w:eastAsia="方正仿宋_GBK" w:cs="方正仿宋_GBK"/>
                <w:color w:val="auto"/>
                <w:kern w:val="0"/>
                <w:sz w:val="24"/>
                <w:szCs w:val="24"/>
                <w:highlight w:val="none"/>
              </w:rPr>
              <w:t>响应。</w:t>
            </w:r>
          </w:p>
        </w:tc>
      </w:tr>
      <w:tr w14:paraId="3D20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4EAC283">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1DE30EB">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sz w:val="24"/>
                <w:szCs w:val="24"/>
                <w:highlight w:val="none"/>
                <w:lang w:val="zh-CN"/>
              </w:rPr>
            </w:pPr>
          </w:p>
        </w:tc>
        <w:tc>
          <w:tcPr>
            <w:tcW w:w="2204" w:type="dxa"/>
            <w:tcBorders>
              <w:top w:val="single" w:color="auto" w:sz="4" w:space="0"/>
              <w:left w:val="single" w:color="auto" w:sz="4" w:space="0"/>
              <w:bottom w:val="single" w:color="auto" w:sz="4" w:space="0"/>
              <w:right w:val="single" w:color="auto" w:sz="4" w:space="0"/>
            </w:tcBorders>
            <w:vAlign w:val="center"/>
          </w:tcPr>
          <w:p w14:paraId="5A1728B1">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询价</w:t>
            </w:r>
            <w:r>
              <w:rPr>
                <w:rFonts w:hint="eastAsia" w:ascii="方正仿宋_GBK" w:hAnsi="方正仿宋_GBK" w:eastAsia="方正仿宋_GBK" w:cs="方正仿宋_GBK"/>
                <w:color w:val="auto"/>
                <w:kern w:val="0"/>
                <w:sz w:val="24"/>
                <w:szCs w:val="24"/>
                <w:highlight w:val="none"/>
              </w:rPr>
              <w:t>有效期</w:t>
            </w:r>
          </w:p>
        </w:tc>
        <w:tc>
          <w:tcPr>
            <w:tcW w:w="5189" w:type="dxa"/>
            <w:tcBorders>
              <w:top w:val="single" w:color="auto" w:sz="4" w:space="0"/>
              <w:left w:val="single" w:color="auto" w:sz="4" w:space="0"/>
              <w:bottom w:val="single" w:color="auto" w:sz="4" w:space="0"/>
              <w:right w:val="single" w:color="auto" w:sz="4" w:space="0"/>
            </w:tcBorders>
            <w:vAlign w:val="center"/>
          </w:tcPr>
          <w:p w14:paraId="0DE8EEF7">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满足</w:t>
            </w: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sz w:val="24"/>
                <w:szCs w:val="24"/>
                <w:highlight w:val="none"/>
                <w:lang w:val="zh-CN"/>
              </w:rPr>
              <w:t>规定。</w:t>
            </w:r>
          </w:p>
        </w:tc>
      </w:tr>
    </w:tbl>
    <w:p w14:paraId="41ED14D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（三）对</w:t>
      </w:r>
      <w:r>
        <w:rPr>
          <w:rFonts w:hint="eastAsia" w:ascii="方正仿宋_GBK" w:hAnsi="方正仿宋_GBK" w:eastAsia="方正仿宋_GBK" w:cs="方正仿宋_GBK"/>
          <w:color w:val="auto"/>
          <w:szCs w:val="28"/>
          <w:highlight w:val="none"/>
          <w:lang w:val="en-US" w:eastAsia="zh-CN"/>
        </w:rPr>
        <w:t>技术参数（条款）和商务</w:t>
      </w:r>
      <w:r>
        <w:rPr>
          <w:rFonts w:hint="eastAsia" w:ascii="方正仿宋_GBK" w:hAnsi="方正仿宋_GBK" w:eastAsia="方正仿宋_GBK" w:cs="方正仿宋_GBK"/>
          <w:color w:val="auto"/>
          <w:szCs w:val="28"/>
          <w:highlight w:val="none"/>
        </w:rPr>
        <w:t>部分的评审</w:t>
      </w:r>
    </w:p>
    <w:p w14:paraId="28709FD3">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 xml:space="preserve">“第三篇 </w:t>
      </w:r>
      <w:r>
        <w:rPr>
          <w:rFonts w:hint="eastAsia" w:ascii="方正仿宋_GBK" w:eastAsia="方正仿宋_GBK" w:cs="方正仿宋_GBK"/>
          <w:color w:val="auto"/>
          <w:szCs w:val="32"/>
          <w:lang w:eastAsia="zh-CN" w:bidi="ar-SA"/>
        </w:rPr>
        <w:t>询价项目技术（质量）需求</w:t>
      </w:r>
      <w:r>
        <w:rPr>
          <w:rFonts w:hint="eastAsia" w:ascii="方正仿宋_GBK" w:hAnsi="方正仿宋_GBK" w:eastAsia="方正仿宋_GBK" w:cs="方正仿宋_GBK"/>
          <w:color w:val="auto"/>
          <w:szCs w:val="28"/>
          <w:highlight w:val="none"/>
        </w:rPr>
        <w:t>”有一条及以上不能满足</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要求的供应商将失去成为成交供应商的资格；</w:t>
      </w:r>
    </w:p>
    <w:p w14:paraId="5C887F5C">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 xml:space="preserve">“第四篇 </w:t>
      </w:r>
      <w:r>
        <w:rPr>
          <w:rFonts w:hint="eastAsia" w:ascii="方正仿宋_GBK" w:eastAsia="方正仿宋_GBK" w:cs="方正仿宋_GBK"/>
          <w:color w:val="auto"/>
          <w:szCs w:val="32"/>
          <w:lang w:eastAsia="zh-CN" w:bidi="ar-SA"/>
        </w:rPr>
        <w:t>项目商务要求</w:t>
      </w:r>
      <w:r>
        <w:rPr>
          <w:rFonts w:hint="eastAsia" w:ascii="方正仿宋_GBK" w:hAnsi="方正仿宋_GBK" w:eastAsia="方正仿宋_GBK" w:cs="方正仿宋_GBK"/>
          <w:color w:val="auto"/>
          <w:szCs w:val="28"/>
          <w:highlight w:val="none"/>
        </w:rPr>
        <w:t>”有一条及以上不能满足</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要求的供应商将失去成为成交供应商的资格。</w:t>
      </w:r>
    </w:p>
    <w:p w14:paraId="1BE311A5">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成交供应商的确定：本项目评审采用最</w:t>
      </w:r>
      <w:r>
        <w:rPr>
          <w:rFonts w:hint="eastAsia" w:ascii="方正仿宋_GBK" w:hAnsi="方正仿宋_GBK" w:eastAsia="方正仿宋_GBK" w:cs="方正仿宋_GBK"/>
          <w:color w:val="auto"/>
          <w:szCs w:val="28"/>
          <w:highlight w:val="none"/>
          <w:lang w:val="en-US" w:eastAsia="zh-CN"/>
        </w:rPr>
        <w:t>低</w:t>
      </w:r>
      <w:r>
        <w:rPr>
          <w:rFonts w:hint="eastAsia" w:ascii="方正仿宋_GBK" w:hAnsi="方正仿宋_GBK" w:eastAsia="方正仿宋_GBK" w:cs="方正仿宋_GBK"/>
          <w:color w:val="auto"/>
          <w:szCs w:val="28"/>
          <w:highlight w:val="none"/>
        </w:rPr>
        <w:t>价中标法进行评审，在已通过资格审查和符合性审查合格的供应商中，推荐</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总报价最</w:t>
      </w:r>
      <w:r>
        <w:rPr>
          <w:rFonts w:hint="eastAsia" w:ascii="方正仿宋_GBK" w:hAnsi="方正仿宋_GBK" w:eastAsia="方正仿宋_GBK" w:cs="方正仿宋_GBK"/>
          <w:color w:val="auto"/>
          <w:szCs w:val="28"/>
          <w:highlight w:val="none"/>
          <w:lang w:val="en-US" w:eastAsia="zh-CN"/>
        </w:rPr>
        <w:t>低</w:t>
      </w:r>
      <w:r>
        <w:rPr>
          <w:rFonts w:hint="eastAsia" w:ascii="方正仿宋_GBK" w:hAnsi="方正仿宋_GBK" w:eastAsia="方正仿宋_GBK" w:cs="方正仿宋_GBK"/>
          <w:color w:val="auto"/>
          <w:szCs w:val="28"/>
          <w:highlight w:val="none"/>
        </w:rPr>
        <w:t>者为第一成交候选供应商，其次为第二成交供应商。</w:t>
      </w:r>
    </w:p>
    <w:p w14:paraId="34549BA9">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成交供应商的变更</w:t>
      </w:r>
    </w:p>
    <w:p w14:paraId="21F8C004">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成交供应商拒绝与采购人签订合同的，采购人可以按照评审报告推荐的成交候选供应商顺序，确定排名下一位的候选人为成交供应商，也可以重新开展采购活动。</w:t>
      </w:r>
    </w:p>
    <w:p w14:paraId="545E46F9">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出现下列情形之一的，采购人或者采购机构应当终止</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采购活动，发布项目终止公告并说明原因，重新开展采购活动：</w:t>
      </w:r>
    </w:p>
    <w:p w14:paraId="79103FF2">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因情况变化，不再符合规定的</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采购方式适用情形的；</w:t>
      </w:r>
    </w:p>
    <w:p w14:paraId="20214FDB">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出现影响采购公正的违法、违规行为的；</w:t>
      </w:r>
    </w:p>
    <w:p w14:paraId="0849388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在采购过程中符合</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要求的供应商或者报价未超过采购预算的供应商不足3家的。</w:t>
      </w:r>
    </w:p>
    <w:p w14:paraId="751C7262">
      <w:pPr>
        <w:pStyle w:val="4"/>
        <w:spacing w:before="0" w:after="0" w:line="380" w:lineRule="exact"/>
        <w:rPr>
          <w:rFonts w:hint="eastAsia" w:ascii="方正仿宋_GBK" w:hAnsi="方正仿宋_GBK" w:eastAsia="方正仿宋_GBK" w:cs="方正仿宋_GBK"/>
          <w:color w:val="auto"/>
          <w:sz w:val="28"/>
          <w:szCs w:val="28"/>
          <w:highlight w:val="none"/>
        </w:rPr>
      </w:pPr>
      <w:bookmarkStart w:id="90" w:name="_Toc10563"/>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、成交通知</w:t>
      </w:r>
      <w:bookmarkEnd w:id="86"/>
      <w:bookmarkEnd w:id="87"/>
      <w:bookmarkEnd w:id="88"/>
      <w:bookmarkEnd w:id="89"/>
      <w:bookmarkEnd w:id="90"/>
    </w:p>
    <w:p w14:paraId="6DC3676B">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val="en-US" w:eastAsia="zh-CN"/>
        </w:rPr>
        <w:t>成交供应商</w:t>
      </w:r>
      <w:r>
        <w:rPr>
          <w:rFonts w:hint="eastAsia" w:ascii="方正仿宋_GBK" w:hAnsi="方正仿宋_GBK" w:eastAsia="方正仿宋_GBK" w:cs="方正仿宋_GBK"/>
          <w:color w:val="auto"/>
          <w:sz w:val="28"/>
          <w:szCs w:val="28"/>
        </w:rPr>
        <w:t>确定后，将在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上发布成交结果公告。</w:t>
      </w:r>
    </w:p>
    <w:p w14:paraId="7653E309">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成交供应商确定后，采购代理机构将以书面形式发出《成交通知书》。《成交通知书》一经发出即发生法律效力。</w:t>
      </w:r>
    </w:p>
    <w:p w14:paraId="056F024E">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《成交通知书》将作为签订合同的依据。</w:t>
      </w:r>
    </w:p>
    <w:p w14:paraId="422AAC39">
      <w:pPr>
        <w:pStyle w:val="4"/>
        <w:spacing w:before="0" w:after="0" w:line="380" w:lineRule="exact"/>
        <w:rPr>
          <w:rFonts w:hint="eastAsia" w:ascii="方正仿宋_GBK" w:hAnsi="方正仿宋_GBK" w:eastAsia="方正仿宋_GBK" w:cs="方正仿宋_GBK"/>
          <w:color w:val="auto"/>
          <w:sz w:val="28"/>
          <w:szCs w:val="28"/>
          <w:highlight w:val="none"/>
        </w:rPr>
      </w:pPr>
      <w:bookmarkStart w:id="91" w:name="_Toc426965637"/>
      <w:bookmarkStart w:id="92" w:name="_Toc487204786"/>
      <w:bookmarkStart w:id="93" w:name="_Toc13769"/>
      <w:r>
        <w:rPr>
          <w:rFonts w:hint="eastAsia" w:ascii="方正仿宋_GBK" w:hAnsi="方正仿宋_GBK" w:eastAsia="方正仿宋_GBK" w:cs="方正仿宋_GBK"/>
          <w:color w:val="auto"/>
          <w:sz w:val="28"/>
          <w:szCs w:val="28"/>
          <w:highlight w:val="none"/>
          <w:lang w:eastAsia="zh-CN"/>
        </w:rPr>
        <w:t>八</w:t>
      </w:r>
      <w:r>
        <w:rPr>
          <w:rFonts w:hint="eastAsia" w:ascii="方正仿宋_GBK" w:hAnsi="方正仿宋_GBK" w:eastAsia="方正仿宋_GBK" w:cs="方正仿宋_GBK"/>
          <w:color w:val="auto"/>
          <w:sz w:val="28"/>
          <w:szCs w:val="28"/>
          <w:highlight w:val="none"/>
        </w:rPr>
        <w:t>、</w:t>
      </w:r>
      <w:bookmarkEnd w:id="91"/>
      <w:bookmarkEnd w:id="92"/>
      <w:r>
        <w:rPr>
          <w:rFonts w:hint="eastAsia" w:ascii="方正仿宋_GBK" w:hAnsi="方正仿宋_GBK" w:eastAsia="方正仿宋_GBK" w:cs="方正仿宋_GBK"/>
          <w:color w:val="auto"/>
          <w:sz w:val="28"/>
          <w:szCs w:val="28"/>
          <w:highlight w:val="none"/>
        </w:rPr>
        <w:t>询问、质疑</w:t>
      </w:r>
      <w:bookmarkEnd w:id="93"/>
    </w:p>
    <w:p w14:paraId="7775C25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（一）询问</w:t>
      </w:r>
    </w:p>
    <w:p w14:paraId="30A079E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采购人或者采购代理机构应当在3个工作日内对供应商依法提出的询问作出答复。供应商询问可以是口头或书面形式。</w:t>
      </w:r>
    </w:p>
    <w:p w14:paraId="2889122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（二）质疑</w:t>
      </w:r>
    </w:p>
    <w:p w14:paraId="7CE1DA6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供应商认为</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、采购过程和成交结果使自己的权益受到伤害的，可向采购人或采购代理机构以书面形式提出质疑。</w:t>
      </w:r>
    </w:p>
    <w:p w14:paraId="25693B2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中供应商特定资格条件、技术要求和商务要求、评审标准及评审细则有异议的，应主要向采购人提出质疑，其他问题可向采购代理机构提出质疑。</w:t>
      </w:r>
    </w:p>
    <w:p w14:paraId="116FE94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提出质疑的应当是参与所质疑项目采购活动的供应商。 </w:t>
      </w:r>
    </w:p>
    <w:p w14:paraId="5346D5F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1.质疑时限、内容</w:t>
      </w:r>
    </w:p>
    <w:p w14:paraId="7070249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1.1供应商对已依法获取的</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提出质疑的，应在</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公告期限届满之日起七个工作日内提出。</w:t>
      </w:r>
    </w:p>
    <w:p w14:paraId="7DC40FE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 供应商对采购过程提出质疑的，应在各采购程序环节结束之日起七个工作日内提出。</w:t>
      </w:r>
    </w:p>
    <w:p w14:paraId="46CA5FD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1.3供应商对成交结果提出质疑的，应当在成交结果公告期限届满之日起七个工作日内提出。</w:t>
      </w:r>
    </w:p>
    <w:p w14:paraId="045C33D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1.4供应商提出质疑应当提交质疑函和必要的证明材料，质疑函应当包括下列内容：</w:t>
      </w:r>
    </w:p>
    <w:p w14:paraId="7212A7E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1.4.1供应商的姓名或者名称、地址、邮编、联系人及联系电话；</w:t>
      </w:r>
    </w:p>
    <w:p w14:paraId="3D6133C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1.4.2质疑项目的名称、</w:t>
      </w:r>
      <w:r>
        <w:rPr>
          <w:rFonts w:hint="eastAsia" w:ascii="方正仿宋_GBK" w:hAnsi="方正仿宋_GBK" w:eastAsia="方正仿宋_GBK" w:cs="方正仿宋_GBK"/>
          <w:color w:val="auto"/>
          <w:highlight w:val="none"/>
          <w:lang w:val="en-US" w:eastAsia="zh-CN"/>
        </w:rPr>
        <w:t>代理执行编号</w:t>
      </w:r>
      <w:r>
        <w:rPr>
          <w:rFonts w:hint="eastAsia" w:ascii="方正仿宋_GBK" w:hAnsi="方正仿宋_GBK" w:eastAsia="方正仿宋_GBK" w:cs="方正仿宋_GBK"/>
          <w:color w:val="auto"/>
          <w:highlight w:val="none"/>
        </w:rPr>
        <w:t>；</w:t>
      </w:r>
    </w:p>
    <w:p w14:paraId="050000D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1.4.3具体、明确的质疑事项和与质疑事项相关的请求；</w:t>
      </w:r>
    </w:p>
    <w:p w14:paraId="4D9CC7C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1.4.4事实依据；</w:t>
      </w:r>
    </w:p>
    <w:p w14:paraId="091CE92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1.4.5必要的法律依据；</w:t>
      </w:r>
    </w:p>
    <w:p w14:paraId="23E306A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1.4.6提出质疑的日期；</w:t>
      </w:r>
    </w:p>
    <w:p w14:paraId="2446F5F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1.4.7营业执照（或事业单位法人证书）复印件；</w:t>
      </w:r>
    </w:p>
    <w:p w14:paraId="5C96EB9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1.4.8法定代表人授权委托书原件、法定代表人身份证复印件和其授权代表的身份证复印件；</w:t>
      </w:r>
    </w:p>
    <w:p w14:paraId="6AEB22F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1.5供应商为法人或者其他组织的，质疑函应当由法定代表人、主要负责人，或者其授权代表签字或者盖章，并加盖公章。</w:t>
      </w:r>
    </w:p>
    <w:p w14:paraId="328316E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2.质疑答复</w:t>
      </w:r>
    </w:p>
    <w:p w14:paraId="5CDC2FA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采购人、采购代理机构应当在收到供应商的书面质疑后七个工作日内作出答复，并以书面形式通知质疑供应商和其他有关供应商。</w:t>
      </w:r>
    </w:p>
    <w:p w14:paraId="53C2817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3.其他</w:t>
      </w:r>
    </w:p>
    <w:p w14:paraId="3239580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3.1供应商应在法定质疑期内一次性提出针对同一采购程序环节的质疑，否则不予受理。</w:t>
      </w:r>
    </w:p>
    <w:p w14:paraId="318B19A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3.2质疑函范本可在财政部门户网站和中国政府采购网下载。</w:t>
      </w:r>
    </w:p>
    <w:p w14:paraId="787ADA8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4.质疑联系方式详见第一篇“联系方式”。</w:t>
      </w:r>
    </w:p>
    <w:p w14:paraId="26FA0082">
      <w:pPr>
        <w:pStyle w:val="4"/>
        <w:spacing w:before="0" w:after="0" w:line="380" w:lineRule="exact"/>
        <w:rPr>
          <w:rFonts w:hint="eastAsia" w:ascii="方正仿宋_GBK" w:hAnsi="方正仿宋_GBK" w:eastAsia="方正仿宋_GBK" w:cs="方正仿宋_GBK"/>
          <w:color w:val="auto"/>
          <w:sz w:val="28"/>
          <w:szCs w:val="28"/>
          <w:highlight w:val="none"/>
        </w:rPr>
      </w:pPr>
      <w:bookmarkStart w:id="94" w:name="_Toc102227322"/>
      <w:bookmarkStart w:id="95" w:name="_Toc426965638"/>
      <w:bookmarkStart w:id="96" w:name="_Toc30475"/>
      <w:bookmarkStart w:id="97" w:name="_Toc487204787"/>
      <w:bookmarkStart w:id="98" w:name="_Toc342913396"/>
      <w:r>
        <w:rPr>
          <w:rFonts w:hint="eastAsia" w:ascii="方正仿宋_GBK" w:hAnsi="方正仿宋_GBK" w:eastAsia="方正仿宋_GBK" w:cs="方正仿宋_GBK"/>
          <w:color w:val="auto"/>
          <w:sz w:val="28"/>
          <w:szCs w:val="28"/>
          <w:highlight w:val="none"/>
          <w:lang w:eastAsia="zh-CN"/>
        </w:rPr>
        <w:t>九</w:t>
      </w:r>
      <w:r>
        <w:rPr>
          <w:rFonts w:hint="eastAsia" w:ascii="方正仿宋_GBK" w:hAnsi="方正仿宋_GBK" w:eastAsia="方正仿宋_GBK" w:cs="方正仿宋_GBK"/>
          <w:color w:val="auto"/>
          <w:sz w:val="28"/>
          <w:szCs w:val="28"/>
          <w:highlight w:val="none"/>
        </w:rPr>
        <w:t>、签订</w:t>
      </w:r>
      <w:bookmarkEnd w:id="94"/>
      <w:r>
        <w:rPr>
          <w:rFonts w:hint="eastAsia" w:ascii="方正仿宋_GBK" w:hAnsi="方正仿宋_GBK" w:eastAsia="方正仿宋_GBK" w:cs="方正仿宋_GBK"/>
          <w:color w:val="auto"/>
          <w:sz w:val="28"/>
          <w:szCs w:val="28"/>
          <w:highlight w:val="none"/>
        </w:rPr>
        <w:t>合同</w:t>
      </w:r>
      <w:bookmarkEnd w:id="95"/>
      <w:bookmarkEnd w:id="96"/>
      <w:bookmarkEnd w:id="97"/>
      <w:bookmarkEnd w:id="98"/>
    </w:p>
    <w:p w14:paraId="465F0B29">
      <w:pPr>
        <w:spacing w:line="380" w:lineRule="exact"/>
        <w:ind w:firstLine="420" w:firstLineChars="150"/>
        <w:rPr>
          <w:rFonts w:hint="eastAsia" w:ascii="方正仿宋_GBK" w:hAnsi="方正仿宋_GBK" w:eastAsia="方正仿宋_GBK" w:cs="方正仿宋_GBK"/>
          <w:color w:val="auto"/>
          <w:highlight w:val="none"/>
          <w:lang w:eastAsia="zh-CN"/>
        </w:rPr>
      </w:pPr>
      <w:bookmarkStart w:id="99" w:name="_Toc7414"/>
      <w:bookmarkStart w:id="100" w:name="_Toc483557571"/>
      <w:bookmarkStart w:id="101" w:name="_Toc14780"/>
      <w:bookmarkStart w:id="102" w:name="_Toc37683779"/>
      <w:r>
        <w:rPr>
          <w:rFonts w:hint="eastAsia" w:ascii="方正仿宋_GBK" w:hAnsi="方正仿宋_GBK" w:eastAsia="方正仿宋_GBK" w:cs="方正仿宋_GBK"/>
          <w:color w:val="auto"/>
          <w:highlight w:val="none"/>
          <w:lang w:eastAsia="zh-CN"/>
        </w:rPr>
        <w:t>（一）采购人应当自成交通知书发出之日起三十日内，按照询价通知书和成交供应商响应文件的约定，与成交供应商签订书面合同。所签订的合同不得对询价通知书和成交供应商响应文件作实质性修改。</w:t>
      </w:r>
    </w:p>
    <w:p w14:paraId="501DEF00">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（二）询价通知书、成交供应商的响应文件及澄清文件等，均为签订采购合同的依据。</w:t>
      </w:r>
    </w:p>
    <w:p w14:paraId="6FE23EF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（三）合同生效条款由供需双方约定，法律、行政法规规定应当办理批准、登记等手续后生效的合同，依照其规定。</w:t>
      </w:r>
    </w:p>
    <w:p w14:paraId="3CE0AF0E">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（四）合同原则上应按照《采购合同》签订，相关单位要求适用合同通用格式版本的，应按其要求另行签订其他合同。</w:t>
      </w:r>
    </w:p>
    <w:p w14:paraId="458DA4C6">
      <w:pPr>
        <w:spacing w:line="380" w:lineRule="exact"/>
        <w:ind w:firstLine="420" w:firstLineChars="15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highlight w:val="none"/>
          <w:lang w:eastAsia="zh-CN"/>
        </w:rPr>
        <w:t>（五）采购人要求成交供应商提供履约保证金的，应当在询价通知书中予以约定。成交供应商履约完毕后，采购人应按询价通知书及合同的约定无息退还其履约保证金。</w:t>
      </w:r>
    </w:p>
    <w:bookmarkEnd w:id="99"/>
    <w:bookmarkEnd w:id="100"/>
    <w:bookmarkEnd w:id="101"/>
    <w:bookmarkEnd w:id="102"/>
    <w:p w14:paraId="7746B7C7">
      <w:pPr>
        <w:spacing w:line="380" w:lineRule="exact"/>
        <w:ind w:firstLine="480" w:firstLineChars="200"/>
        <w:rPr>
          <w:rFonts w:hint="eastAsia" w:ascii="方正仿宋_GBK" w:hAnsi="方正仿宋_GBK" w:eastAsia="方正仿宋_GBK" w:cs="方正仿宋_GBK"/>
          <w:color w:val="auto"/>
          <w:sz w:val="24"/>
          <w:szCs w:val="24"/>
          <w:highlight w:val="none"/>
        </w:rPr>
      </w:pPr>
    </w:p>
    <w:p w14:paraId="5028D85E">
      <w:pPr>
        <w:spacing w:line="380" w:lineRule="exact"/>
        <w:ind w:firstLine="480" w:firstLineChars="200"/>
        <w:rPr>
          <w:rFonts w:hint="eastAsia" w:ascii="方正仿宋_GBK" w:hAnsi="方正仿宋_GBK" w:eastAsia="方正仿宋_GBK" w:cs="方正仿宋_GBK"/>
          <w:color w:val="auto"/>
          <w:sz w:val="24"/>
          <w:szCs w:val="24"/>
          <w:highlight w:val="none"/>
        </w:rPr>
        <w:sectPr>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6E141EE1">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103" w:name="_Toc487204788"/>
      <w:bookmarkStart w:id="104" w:name="_Toc28857"/>
      <w:r>
        <w:rPr>
          <w:rFonts w:hint="eastAsia" w:ascii="方正仿宋_GBK" w:hAnsi="方正仿宋_GBK" w:eastAsia="方正仿宋_GBK" w:cs="方正仿宋_GBK"/>
          <w:color w:val="auto"/>
          <w:szCs w:val="32"/>
          <w:highlight w:val="none"/>
        </w:rPr>
        <w:t xml:space="preserve">第三篇 </w:t>
      </w:r>
      <w:bookmarkEnd w:id="103"/>
      <w:r>
        <w:rPr>
          <w:rFonts w:hint="eastAsia" w:ascii="方正仿宋_GBK" w:hAnsi="方正仿宋_GBK" w:eastAsia="方正仿宋_GBK" w:cs="方正仿宋_GBK"/>
          <w:color w:val="auto"/>
          <w:szCs w:val="32"/>
          <w:highlight w:val="none"/>
          <w:lang w:eastAsia="zh-CN"/>
        </w:rPr>
        <w:t>询价项目技术（质量）需求</w:t>
      </w:r>
      <w:bookmarkEnd w:id="104"/>
    </w:p>
    <w:p w14:paraId="292C743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105" w:name="_Toc20817"/>
      <w:bookmarkStart w:id="106" w:name="_Toc11898"/>
      <w:bookmarkStart w:id="107" w:name="_Toc13697"/>
      <w:bookmarkStart w:id="108" w:name="_Toc12789058"/>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lang w:val="en-US" w:eastAsia="zh-CN"/>
        </w:rPr>
        <w:t>一览表</w:t>
      </w:r>
      <w:bookmarkEnd w:id="105"/>
      <w:bookmarkEnd w:id="106"/>
      <w:bookmarkEnd w:id="107"/>
    </w:p>
    <w:tbl>
      <w:tblPr>
        <w:tblStyle w:val="5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2284"/>
        <w:gridCol w:w="1440"/>
        <w:gridCol w:w="1947"/>
        <w:gridCol w:w="783"/>
        <w:gridCol w:w="870"/>
        <w:gridCol w:w="1690"/>
      </w:tblGrid>
      <w:tr w14:paraId="2D9C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1C72">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bookmarkStart w:id="109" w:name="_Toc2119"/>
            <w:bookmarkStart w:id="110" w:name="_Toc65660340"/>
            <w:bookmarkStart w:id="111" w:name="_Toc10723"/>
            <w:bookmarkStart w:id="112" w:name="_Toc106034780"/>
            <w:bookmarkStart w:id="113" w:name="_Toc11439"/>
            <w:bookmarkStart w:id="114" w:name="_Toc28766"/>
            <w:r>
              <w:rPr>
                <w:rFonts w:hint="eastAsia" w:ascii="方正仿宋_GBK" w:hAnsi="方正仿宋_GBK" w:eastAsia="方正仿宋_GBK" w:cs="方正仿宋_GBK"/>
                <w:i w:val="0"/>
                <w:iCs w:val="0"/>
                <w:color w:val="auto"/>
                <w:kern w:val="0"/>
                <w:sz w:val="24"/>
                <w:szCs w:val="24"/>
                <w:u w:val="none"/>
                <w:lang w:val="en-US" w:eastAsia="zh-CN" w:bidi="ar"/>
              </w:rPr>
              <w:t>序号</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61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参考图片</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6D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名称</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F7B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规格（mm）</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EB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数量</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0E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单位</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DB5B">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备注</w:t>
            </w:r>
          </w:p>
        </w:tc>
      </w:tr>
      <w:tr w14:paraId="6776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0272">
            <w:pPr>
              <w:keepNext w:val="0"/>
              <w:keepLines w:val="0"/>
              <w:widowControl/>
              <w:suppressLineNumbers w:val="0"/>
              <w:jc w:val="left"/>
              <w:textAlignment w:val="center"/>
              <w:rPr>
                <w:rFonts w:hint="default" w:ascii="方正仿宋_GBK" w:hAnsi="方正仿宋_GBK" w:eastAsia="方正仿宋_GBK" w:cs="方正仿宋_GBK"/>
                <w:i w:val="0"/>
                <w:iCs w:val="0"/>
                <w:color w:val="auto"/>
                <w:kern w:val="0"/>
                <w:sz w:val="24"/>
                <w:szCs w:val="24"/>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76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296545</wp:posOffset>
                  </wp:positionH>
                  <wp:positionV relativeFrom="paragraph">
                    <wp:posOffset>1743075</wp:posOffset>
                  </wp:positionV>
                  <wp:extent cx="952500" cy="1479550"/>
                  <wp:effectExtent l="0" t="0" r="0" b="635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1"/>
                          <a:stretch>
                            <a:fillRect/>
                          </a:stretch>
                        </pic:blipFill>
                        <pic:spPr>
                          <a:xfrm>
                            <a:off x="0" y="0"/>
                            <a:ext cx="952500" cy="14795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114300</wp:posOffset>
                  </wp:positionV>
                  <wp:extent cx="1038225" cy="1478280"/>
                  <wp:effectExtent l="0" t="0" r="9525" b="762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2"/>
                          <a:stretch>
                            <a:fillRect/>
                          </a:stretch>
                        </pic:blipFill>
                        <pic:spPr>
                          <a:xfrm>
                            <a:off x="0" y="0"/>
                            <a:ext cx="1038225" cy="147828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17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升降工作凳</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0B36">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440*510*810H（工位凳升降范围430-620mm)</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46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1400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A1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51F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b/>
                <w:bCs/>
                <w:color w:val="auto"/>
                <w:sz w:val="24"/>
                <w:szCs w:val="24"/>
                <w:highlight w:val="none"/>
                <w:u w:val="none"/>
                <w:lang w:val="en-US" w:eastAsia="zh-CN"/>
              </w:rPr>
              <w:t>本项目要求所投产品须为中国关境内生产。</w:t>
            </w:r>
          </w:p>
        </w:tc>
      </w:tr>
    </w:tbl>
    <w:p w14:paraId="279F50AF">
      <w:pPr>
        <w:pStyle w:val="4"/>
        <w:keepNext/>
        <w:keepLines/>
        <w:pageBreakBefore w:val="0"/>
        <w:widowControl w:val="0"/>
        <w:numPr>
          <w:ilvl w:val="0"/>
          <w:numId w:val="2"/>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115" w:name="_Toc21283"/>
      <w:r>
        <w:rPr>
          <w:rFonts w:hint="eastAsia" w:ascii="方正仿宋_GBK" w:hAnsi="方正仿宋_GBK" w:eastAsia="方正仿宋_GBK" w:cs="方正仿宋_GBK"/>
          <w:color w:val="auto"/>
          <w:sz w:val="28"/>
          <w:szCs w:val="28"/>
          <w:highlight w:val="none"/>
          <w:lang w:val="en-US" w:eastAsia="zh-CN"/>
        </w:rPr>
        <w:t>技术</w:t>
      </w:r>
      <w:bookmarkEnd w:id="109"/>
      <w:bookmarkEnd w:id="110"/>
      <w:bookmarkEnd w:id="111"/>
      <w:bookmarkEnd w:id="112"/>
      <w:bookmarkEnd w:id="113"/>
      <w:r>
        <w:rPr>
          <w:rFonts w:hint="eastAsia" w:ascii="方正仿宋_GBK" w:hAnsi="方正仿宋_GBK" w:eastAsia="方正仿宋_GBK" w:cs="方正仿宋_GBK"/>
          <w:color w:val="auto"/>
          <w:sz w:val="28"/>
          <w:szCs w:val="28"/>
          <w:highlight w:val="none"/>
          <w:lang w:val="en-US" w:eastAsia="zh-CN"/>
        </w:rPr>
        <w:t>参数</w:t>
      </w:r>
      <w:bookmarkEnd w:id="114"/>
      <w:bookmarkEnd w:id="115"/>
    </w:p>
    <w:tbl>
      <w:tblPr>
        <w:tblStyle w:val="5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2291"/>
        <w:gridCol w:w="5024"/>
        <w:gridCol w:w="818"/>
        <w:gridCol w:w="850"/>
      </w:tblGrid>
      <w:tr w14:paraId="57A8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B96">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u w:val="none"/>
              </w:rPr>
            </w:pPr>
            <w:bookmarkStart w:id="116" w:name="_Toc22802"/>
            <w:bookmarkStart w:id="117" w:name="_Toc29259"/>
            <w:bookmarkStart w:id="118" w:name="_Toc18868"/>
            <w:bookmarkStart w:id="119" w:name="_Toc30249"/>
            <w:bookmarkStart w:id="120" w:name="_Toc32255"/>
            <w:r>
              <w:rPr>
                <w:rFonts w:hint="eastAsia" w:ascii="方正仿宋_GBK" w:hAnsi="方正仿宋_GBK" w:eastAsia="方正仿宋_GBK" w:cs="方正仿宋_GBK"/>
                <w:i w:val="0"/>
                <w:iCs w:val="0"/>
                <w:color w:val="auto"/>
                <w:kern w:val="0"/>
                <w:sz w:val="24"/>
                <w:szCs w:val="24"/>
                <w:u w:val="none"/>
                <w:lang w:val="en-US" w:eastAsia="zh-CN" w:bidi="ar"/>
              </w:rPr>
              <w:t>序号</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BA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名称</w:t>
            </w:r>
          </w:p>
        </w:tc>
        <w:tc>
          <w:tcPr>
            <w:tcW w:w="2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FB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技术参数</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5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E7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单位</w:t>
            </w:r>
          </w:p>
        </w:tc>
      </w:tr>
      <w:tr w14:paraId="343E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7CD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1</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82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升降工作凳</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64F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1.底座：30*30矩管配直径22mm圆管。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2.立柱：60*30椭圆管套50*25椭圆管，带无极升降。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3.座框：采用不低于1.8mm钢板折弯，围边，上带竹板、软包双面座垫（带防丢绳）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椅背：采用全新环保PP塑料经注塑一次性成型，尺寸规格≥435*365mm，椅面设有多个宽为约5mm，长度不同的透气长条形方格，靠背上端带一个蝴蝶形提手孔，长≥97mm，高≥40mm；投标时提供椅背小样一个，样品不符招标技术参数要求，为无效响应。</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5.背管采用不低于1.2mm厚的30*20椭圆管连接。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6.底部带不低于0.8mm厚冷轧钢板折弯工具盒。</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7.供应商或所投产品制造商具有有效的中国环境标志产品认证证书；</w:t>
            </w:r>
            <w:r>
              <w:rPr>
                <w:rFonts w:hint="eastAsia" w:ascii="方正仿宋_GBK" w:hAnsi="方正仿宋_GBK" w:eastAsia="方正仿宋_GBK" w:cs="方正仿宋_GBK"/>
                <w:b/>
                <w:bCs/>
                <w:i w:val="0"/>
                <w:iCs w:val="0"/>
                <w:color w:val="auto"/>
                <w:kern w:val="0"/>
                <w:sz w:val="24"/>
                <w:szCs w:val="24"/>
                <w:u w:val="none"/>
                <w:lang w:val="en-US" w:eastAsia="zh-CN" w:bidi="ar"/>
              </w:rPr>
              <w:t>（提供证书复印件和全国认证认可信息公共服务平台网上查询截图）。</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6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1400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2A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bl>
    <w:p w14:paraId="7F1FDF2B">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121" w:name="_Toc29181"/>
      <w:r>
        <w:rPr>
          <w:rFonts w:hint="eastAsia" w:ascii="方正仿宋_GBK" w:hAnsi="方正仿宋_GBK" w:eastAsia="方正仿宋_GBK" w:cs="方正仿宋_GBK"/>
          <w:b/>
          <w:color w:val="auto"/>
          <w:kern w:val="2"/>
          <w:sz w:val="28"/>
          <w:szCs w:val="28"/>
          <w:lang w:val="en-US" w:eastAsia="zh-CN" w:bidi="ar-SA"/>
        </w:rPr>
        <w:t>三、</w:t>
      </w:r>
      <w:r>
        <w:rPr>
          <w:rFonts w:hint="eastAsia" w:ascii="方正仿宋_GBK" w:hAnsi="方正仿宋_GBK" w:eastAsia="方正仿宋_GBK" w:cs="方正仿宋_GBK"/>
          <w:color w:val="auto"/>
          <w:sz w:val="28"/>
          <w:szCs w:val="28"/>
          <w:highlight w:val="none"/>
          <w:lang w:val="en-US" w:eastAsia="zh-CN"/>
        </w:rPr>
        <w:t>质量要求</w:t>
      </w:r>
      <w:bookmarkEnd w:id="116"/>
      <w:bookmarkEnd w:id="117"/>
      <w:bookmarkEnd w:id="118"/>
      <w:bookmarkEnd w:id="119"/>
      <w:bookmarkEnd w:id="121"/>
    </w:p>
    <w:p w14:paraId="09398984">
      <w:pPr>
        <w:spacing w:line="380" w:lineRule="exact"/>
        <w:ind w:firstLine="560" w:firstLineChars="200"/>
        <w:rPr>
          <w:rFonts w:hint="eastAsia" w:ascii="方正仿宋_GBK" w:hAnsi="Times New Roman" w:eastAsia="方正仿宋_GBK" w:cs="方正仿宋_GBK"/>
          <w:color w:val="auto"/>
          <w:lang w:eastAsia="zh-CN" w:bidi="ar-SA"/>
        </w:rPr>
      </w:pPr>
      <w:r>
        <w:rPr>
          <w:rFonts w:hint="eastAsia" w:ascii="方正仿宋_GBK" w:hAnsi="Times New Roman" w:eastAsia="方正仿宋_GBK" w:cs="方正仿宋_GBK"/>
          <w:color w:val="auto"/>
          <w:lang w:eastAsia="zh-CN" w:bidi="ar-SA"/>
        </w:rPr>
        <w:t>供应商提供产品的技术标准需达到或超过国家现行标准，应保证产品质量符合行业标准和国家相关规定。如未达标，供应商应无偿调换，因此发生的相关费用由供应商自负，并承担因此而造成的采购人损失。</w:t>
      </w:r>
    </w:p>
    <w:bookmarkEnd w:id="120"/>
    <w:p w14:paraId="4332E715">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color w:val="auto"/>
          <w:sz w:val="28"/>
          <w:szCs w:val="28"/>
          <w:lang w:eastAsia="zh-CN"/>
        </w:rPr>
      </w:pPr>
      <w:bookmarkStart w:id="122" w:name="_Toc15139"/>
      <w:bookmarkStart w:id="123" w:name="_Toc13160"/>
      <w:bookmarkStart w:id="124" w:name="_Toc6936"/>
      <w:bookmarkStart w:id="125" w:name="_Toc11185"/>
      <w:bookmarkStart w:id="126" w:name="_Toc19621"/>
      <w:bookmarkStart w:id="127" w:name="_Toc5504"/>
      <w:bookmarkStart w:id="128" w:name="_Toc28468"/>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lang w:eastAsia="zh-CN"/>
        </w:rPr>
        <w:t>、安装要求</w:t>
      </w:r>
      <w:bookmarkEnd w:id="122"/>
      <w:bookmarkEnd w:id="123"/>
      <w:bookmarkEnd w:id="124"/>
      <w:bookmarkEnd w:id="125"/>
      <w:bookmarkEnd w:id="126"/>
      <w:bookmarkEnd w:id="127"/>
      <w:bookmarkEnd w:id="128"/>
    </w:p>
    <w:p w14:paraId="1EF7F073">
      <w:pPr>
        <w:snapToGrid w:val="0"/>
        <w:spacing w:line="380" w:lineRule="exact"/>
        <w:ind w:firstLine="560" w:firstLineChars="200"/>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p w14:paraId="0C8A177C">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color w:val="auto"/>
          <w:sz w:val="28"/>
          <w:szCs w:val="28"/>
          <w:lang w:eastAsia="zh-CN"/>
        </w:rPr>
      </w:pPr>
      <w:bookmarkStart w:id="129" w:name="_Toc6181"/>
      <w:bookmarkStart w:id="130" w:name="_Toc1985"/>
      <w:bookmarkStart w:id="131" w:name="_Toc3698"/>
      <w:bookmarkStart w:id="132" w:name="_Toc17911"/>
      <w:bookmarkStart w:id="133" w:name="_Toc22531"/>
      <w:bookmarkStart w:id="134" w:name="_Toc24500"/>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lang w:eastAsia="zh-CN"/>
        </w:rPr>
        <w:t>、</w:t>
      </w:r>
      <w:r>
        <w:rPr>
          <w:rFonts w:hint="eastAsia" w:ascii="方正仿宋_GBK" w:hAnsi="方正仿宋_GBK" w:eastAsia="方正仿宋_GBK" w:cs="方正仿宋_GBK"/>
          <w:b/>
          <w:color w:val="auto"/>
          <w:sz w:val="28"/>
          <w:szCs w:val="28"/>
          <w:lang w:val="en-US" w:eastAsia="zh-CN"/>
        </w:rPr>
        <w:t>安全</w:t>
      </w:r>
      <w:r>
        <w:rPr>
          <w:rFonts w:hint="eastAsia" w:ascii="方正仿宋_GBK" w:hAnsi="方正仿宋_GBK" w:eastAsia="方正仿宋_GBK" w:cs="方正仿宋_GBK"/>
          <w:b/>
          <w:color w:val="auto"/>
          <w:sz w:val="28"/>
          <w:szCs w:val="28"/>
          <w:lang w:eastAsia="zh-CN"/>
        </w:rPr>
        <w:t>要求</w:t>
      </w:r>
      <w:bookmarkEnd w:id="129"/>
      <w:bookmarkEnd w:id="130"/>
      <w:bookmarkEnd w:id="131"/>
      <w:bookmarkEnd w:id="132"/>
      <w:bookmarkEnd w:id="133"/>
      <w:bookmarkEnd w:id="134"/>
    </w:p>
    <w:p w14:paraId="7AE97CCC">
      <w:pPr>
        <w:snapToGrid w:val="0"/>
        <w:spacing w:line="380" w:lineRule="exact"/>
        <w:ind w:firstLine="420" w:firstLineChars="150"/>
        <w:rPr>
          <w:rFonts w:hint="eastAsia" w:ascii="方正仿宋_GBK" w:hAnsi="Times New Roman"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供应商应遵守安全生产的有关管理规定，严格按照安全标准组织实施，采取必要的安全防护措施，消除隐患。在实施过程中由于供应商管理不当、安全措施不力造成的周边环境破坏和事故，由供应商承担相应的法律责任和财产损失，采购人不再补偿。</w:t>
      </w:r>
    </w:p>
    <w:p w14:paraId="30353231">
      <w:pPr>
        <w:spacing w:line="440" w:lineRule="exact"/>
        <w:jc w:val="left"/>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br w:type="page"/>
      </w:r>
    </w:p>
    <w:p w14:paraId="7ED8CD5B">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135" w:name="_Toc7712"/>
      <w:r>
        <w:rPr>
          <w:rFonts w:hint="eastAsia" w:ascii="方正仿宋_GBK" w:hAnsi="方正仿宋_GBK" w:eastAsia="方正仿宋_GBK" w:cs="方正仿宋_GBK"/>
          <w:color w:val="auto"/>
          <w:szCs w:val="32"/>
          <w:highlight w:val="none"/>
        </w:rPr>
        <w:t xml:space="preserve">第四篇  </w:t>
      </w:r>
      <w:bookmarkEnd w:id="108"/>
      <w:r>
        <w:rPr>
          <w:rFonts w:hint="eastAsia" w:ascii="方正仿宋_GBK" w:hAnsi="方正仿宋_GBK" w:eastAsia="方正仿宋_GBK" w:cs="方正仿宋_GBK"/>
          <w:color w:val="auto"/>
          <w:szCs w:val="32"/>
          <w:highlight w:val="none"/>
          <w:lang w:val="en-US" w:eastAsia="zh-CN"/>
        </w:rPr>
        <w:t>项目</w:t>
      </w:r>
      <w:r>
        <w:rPr>
          <w:rFonts w:hint="eastAsia" w:ascii="方正仿宋_GBK" w:hAnsi="方正仿宋_GBK" w:eastAsia="方正仿宋_GBK" w:cs="方正仿宋_GBK"/>
          <w:color w:val="auto"/>
          <w:szCs w:val="32"/>
          <w:highlight w:val="none"/>
          <w:lang w:eastAsia="zh-CN"/>
        </w:rPr>
        <w:t>商务要求</w:t>
      </w:r>
      <w:bookmarkEnd w:id="135"/>
    </w:p>
    <w:p w14:paraId="5B7CC3A1">
      <w:pPr>
        <w:pStyle w:val="4"/>
        <w:spacing w:before="0" w:after="0" w:line="380" w:lineRule="exact"/>
        <w:rPr>
          <w:rFonts w:hint="eastAsia" w:ascii="方正仿宋_GBK" w:eastAsia="方正仿宋_GBK" w:cs="方正仿宋_GBK"/>
          <w:color w:val="auto"/>
          <w:sz w:val="28"/>
          <w:szCs w:val="28"/>
          <w:lang w:bidi="ar-SA"/>
        </w:rPr>
      </w:pPr>
      <w:bookmarkStart w:id="136" w:name="_Toc2975"/>
      <w:bookmarkStart w:id="137" w:name="_Toc344475120"/>
      <w:bookmarkStart w:id="138" w:name="_Toc487204789"/>
      <w:bookmarkStart w:id="139" w:name="_Toc18697"/>
      <w:bookmarkStart w:id="140" w:name="_Toc19231"/>
      <w:bookmarkStart w:id="141" w:name="_Toc7792"/>
      <w:bookmarkStart w:id="142" w:name="_Toc23057"/>
      <w:bookmarkStart w:id="143" w:name="_Toc25573"/>
      <w:bookmarkStart w:id="144" w:name="_Toc1311"/>
      <w:bookmarkStart w:id="145" w:name="_Toc497249244"/>
      <w:bookmarkStart w:id="146" w:name="_Toc22667"/>
      <w:bookmarkStart w:id="147" w:name="_Toc813"/>
      <w:bookmarkStart w:id="148" w:name="_Toc18873"/>
      <w:bookmarkStart w:id="149" w:name="_Toc20966"/>
      <w:bookmarkStart w:id="150" w:name="_Toc17514"/>
      <w:bookmarkStart w:id="151" w:name="_Toc19834"/>
      <w:bookmarkStart w:id="152" w:name="_Toc21291"/>
      <w:bookmarkStart w:id="153" w:name="_Toc6166"/>
      <w:bookmarkStart w:id="154" w:name="_Toc17467"/>
      <w:bookmarkStart w:id="155" w:name="_Toc2182"/>
      <w:bookmarkStart w:id="156" w:name="_Toc12789059"/>
      <w:bookmarkStart w:id="157" w:name="_Toc11641055"/>
      <w:r>
        <w:rPr>
          <w:rFonts w:hint="eastAsia" w:ascii="方正仿宋_GBK" w:eastAsia="方正仿宋_GBK" w:cs="方正仿宋_GBK"/>
          <w:color w:val="auto"/>
          <w:sz w:val="28"/>
          <w:szCs w:val="28"/>
          <w:lang w:bidi="ar-SA"/>
        </w:rPr>
        <w:t>一、交货时间、地点及验收方式</w:t>
      </w:r>
      <w:bookmarkEnd w:id="136"/>
      <w:bookmarkEnd w:id="137"/>
      <w:bookmarkEnd w:id="138"/>
      <w:bookmarkEnd w:id="139"/>
    </w:p>
    <w:p w14:paraId="18212C3D">
      <w:pPr>
        <w:pStyle w:val="33"/>
        <w:spacing w:line="38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szCs w:val="28"/>
          <w:lang w:bidi="ar-SA"/>
        </w:rPr>
        <w:t>（一）交货时间：</w:t>
      </w:r>
      <w:r>
        <w:rPr>
          <w:rFonts w:hint="eastAsia" w:ascii="方正仿宋_GBK" w:eastAsia="方正仿宋_GBK" w:cs="方正仿宋_GBK"/>
          <w:color w:val="auto"/>
          <w:lang w:bidi="ar-SA"/>
        </w:rPr>
        <w:t>采购合同签订后</w:t>
      </w:r>
      <w:r>
        <w:rPr>
          <w:rFonts w:hint="eastAsia" w:ascii="方正仿宋_GBK" w:eastAsia="方正仿宋_GBK" w:cs="方正仿宋_GBK"/>
          <w:color w:val="auto"/>
          <w:u w:val="single"/>
          <w:lang w:val="en-US" w:eastAsia="zh-CN" w:bidi="ar-SA"/>
        </w:rPr>
        <w:t>25</w:t>
      </w:r>
      <w:r>
        <w:rPr>
          <w:rFonts w:hint="eastAsia" w:ascii="方正仿宋_GBK" w:eastAsia="方正仿宋_GBK" w:cs="方正仿宋_GBK"/>
          <w:color w:val="auto"/>
          <w:lang w:bidi="ar-SA"/>
        </w:rPr>
        <w:t>个日历日内</w:t>
      </w:r>
      <w:r>
        <w:rPr>
          <w:rFonts w:hint="eastAsia" w:ascii="方正仿宋_GBK" w:eastAsia="方正仿宋_GBK" w:cs="方正仿宋_GBK"/>
          <w:color w:val="auto"/>
          <w:lang w:val="en-US" w:eastAsia="zh-CN" w:bidi="ar-SA"/>
        </w:rPr>
        <w:t>完成本项目的</w:t>
      </w:r>
      <w:r>
        <w:rPr>
          <w:rFonts w:hint="eastAsia" w:ascii="方正仿宋_GBK" w:eastAsia="方正仿宋_GBK" w:cs="方正仿宋_GBK"/>
          <w:color w:val="auto"/>
          <w:lang w:bidi="ar-SA"/>
        </w:rPr>
        <w:t>交货</w:t>
      </w:r>
      <w:r>
        <w:rPr>
          <w:rFonts w:hint="eastAsia" w:ascii="方正仿宋_GBK" w:eastAsia="方正仿宋_GBK" w:cs="方正仿宋_GBK"/>
          <w:color w:val="auto"/>
          <w:lang w:val="en-US" w:eastAsia="zh-CN" w:bidi="ar-SA"/>
        </w:rPr>
        <w:t>及安装调试</w:t>
      </w:r>
      <w:r>
        <w:rPr>
          <w:rFonts w:hint="eastAsia" w:ascii="方正仿宋_GBK" w:eastAsia="方正仿宋_GBK" w:cs="方正仿宋_GBK"/>
          <w:color w:val="auto"/>
          <w:lang w:bidi="ar-SA"/>
        </w:rPr>
        <w:t>。</w:t>
      </w:r>
    </w:p>
    <w:p w14:paraId="5FF3888E">
      <w:pPr>
        <w:spacing w:line="38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（二）交货地点：采购人指定地点。</w:t>
      </w:r>
    </w:p>
    <w:p w14:paraId="449A91CC">
      <w:pPr>
        <w:numPr>
          <w:ilvl w:val="0"/>
          <w:numId w:val="3"/>
        </w:numPr>
        <w:spacing w:line="380" w:lineRule="exact"/>
        <w:ind w:left="0" w:firstLine="560" w:firstLineChars="200"/>
        <w:rPr>
          <w:rFonts w:hint="eastAsia" w:ascii="方正仿宋_GBK" w:eastAsia="方正仿宋_GBK" w:cs="方正仿宋_GBK"/>
          <w:color w:val="auto"/>
          <w:lang w:eastAsia="zh-CN" w:bidi="ar-SA"/>
        </w:rPr>
      </w:pPr>
      <w:r>
        <w:rPr>
          <w:rFonts w:hint="eastAsia" w:ascii="方正仿宋_GBK" w:eastAsia="方正仿宋_GBK" w:cs="方正仿宋_GBK"/>
          <w:color w:val="auto"/>
          <w:lang w:bidi="ar-SA"/>
        </w:rPr>
        <w:t>验收方式</w:t>
      </w:r>
      <w:r>
        <w:rPr>
          <w:rFonts w:hint="eastAsia" w:ascii="方正仿宋_GBK" w:eastAsia="方正仿宋_GBK" w:cs="方正仿宋_GBK"/>
          <w:color w:val="auto"/>
          <w:lang w:eastAsia="zh-CN" w:bidi="ar-SA"/>
        </w:rPr>
        <w:t>：</w:t>
      </w:r>
    </w:p>
    <w:p w14:paraId="6B8864AE">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1、货物到达现场后，成交供应商应在使用单位人员在场情况下当面开箱，共同清点、检查外观，作出开箱记录，双方签字确认。</w:t>
      </w:r>
    </w:p>
    <w:p w14:paraId="6204AE71">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2、成交供应商应保证货物到达用户所在地完好无损，如有缺漏、损坏，由成交供应商负责调换、补齐或赔偿。</w:t>
      </w:r>
    </w:p>
    <w:p w14:paraId="6AC55EE4">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3、成交供应商应提供完备的技术资料、装箱单和合格证等。</w:t>
      </w:r>
    </w:p>
    <w:p w14:paraId="2DF1FD16">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4、验收合格条件如下：货物质量及要求与采购合同一致，达到规定的标准；货物技术资料、装箱单和合格证等资料齐全；在规定时间内完成交货和安装调试，并经采购人确认。</w:t>
      </w:r>
    </w:p>
    <w:p w14:paraId="65D35767">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5、成交供应商提供的货物未达到</w:t>
      </w:r>
      <w:r>
        <w:rPr>
          <w:rFonts w:hint="eastAsia" w:ascii="方正仿宋_GBK" w:eastAsia="方正仿宋_GBK" w:cs="方正仿宋_GBK"/>
          <w:color w:val="auto"/>
          <w:lang w:eastAsia="zh-CN" w:bidi="ar-SA"/>
        </w:rPr>
        <w:t>询价通知书</w:t>
      </w:r>
      <w:r>
        <w:rPr>
          <w:rFonts w:hint="eastAsia" w:ascii="方正仿宋_GBK" w:eastAsia="方正仿宋_GBK" w:cs="方正仿宋_GBK"/>
          <w:color w:val="auto"/>
          <w:lang w:bidi="ar-SA"/>
        </w:rPr>
        <w:t>规定要求，且对采购人造成损失的，由成交供应商承担一切责任，并赔偿所造成的损失。</w:t>
      </w:r>
    </w:p>
    <w:p w14:paraId="29611B9F">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6、采购人需要制造商对成交供应商交付的产品（包括质量、技术参数等）进行确认的，制造商应予以配合，并出具书面意见。</w:t>
      </w:r>
    </w:p>
    <w:p w14:paraId="2D7CB0F1">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7、产品包装材料归采购人所有。</w:t>
      </w:r>
    </w:p>
    <w:p w14:paraId="28D6A164">
      <w:pPr>
        <w:pStyle w:val="4"/>
        <w:spacing w:before="0" w:after="0" w:line="380" w:lineRule="exact"/>
        <w:rPr>
          <w:rFonts w:hint="eastAsia" w:ascii="方正仿宋_GBK" w:eastAsia="方正仿宋_GBK" w:cs="方正仿宋_GBK"/>
          <w:color w:val="auto"/>
          <w:sz w:val="28"/>
          <w:szCs w:val="28"/>
          <w:lang w:bidi="ar-SA"/>
        </w:rPr>
      </w:pPr>
      <w:bookmarkStart w:id="158" w:name="_Toc30561"/>
      <w:bookmarkStart w:id="159" w:name="_Toc5680"/>
      <w:bookmarkStart w:id="160" w:name="_Toc495577358"/>
      <w:bookmarkStart w:id="161" w:name="_Toc487204790"/>
      <w:bookmarkStart w:id="162" w:name="_Toc344475121"/>
      <w:r>
        <w:rPr>
          <w:rFonts w:hint="eastAsia" w:ascii="方正仿宋_GBK" w:eastAsia="方正仿宋_GBK" w:cs="方正仿宋_GBK"/>
          <w:color w:val="auto"/>
          <w:sz w:val="28"/>
          <w:szCs w:val="28"/>
          <w:lang w:bidi="ar-SA"/>
        </w:rPr>
        <w:t>二、报价要求</w:t>
      </w:r>
      <w:bookmarkEnd w:id="158"/>
      <w:bookmarkEnd w:id="159"/>
      <w:bookmarkEnd w:id="160"/>
    </w:p>
    <w:p w14:paraId="522ECCD9">
      <w:pPr>
        <w:spacing w:line="40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本次报价须为人民币报价，报价包含：产品价、运输费（含装卸费</w:t>
      </w:r>
      <w:r>
        <w:rPr>
          <w:rFonts w:hint="eastAsia" w:ascii="方正仿宋_GBK" w:eastAsia="方正仿宋_GBK" w:cs="方正仿宋_GBK"/>
          <w:color w:val="auto"/>
          <w:highlight w:val="none"/>
          <w:lang w:bidi="ar-SA"/>
        </w:rPr>
        <w:t>）、搬运费、安装调试费、保险费、培训费、税费、</w:t>
      </w:r>
      <w:r>
        <w:rPr>
          <w:rFonts w:hint="eastAsia" w:ascii="方正仿宋_GBK" w:hAnsi="方正仿宋_GBK" w:eastAsia="方正仿宋_GBK" w:cs="方正仿宋_GBK"/>
          <w:color w:val="auto"/>
          <w:szCs w:val="28"/>
          <w:highlight w:val="none"/>
        </w:rPr>
        <w:t>采购代理服务费</w:t>
      </w:r>
      <w:r>
        <w:rPr>
          <w:rFonts w:hint="eastAsia" w:ascii="方正仿宋_GBK" w:eastAsia="方正仿宋_GBK" w:cs="方正仿宋_GBK"/>
          <w:color w:val="auto"/>
          <w:lang w:bidi="ar-SA"/>
        </w:rPr>
        <w:t>等完成本项目所需的一切费用。因成交供应商自身原因造成漏报、少报皆由其自行承担责任，采购人不再补偿。</w:t>
      </w:r>
    </w:p>
    <w:p w14:paraId="4AE0A330">
      <w:pPr>
        <w:pStyle w:val="4"/>
        <w:spacing w:before="0" w:after="0" w:line="380" w:lineRule="exact"/>
        <w:rPr>
          <w:rFonts w:hint="eastAsia" w:ascii="方正仿宋_GBK" w:eastAsia="方正仿宋_GBK" w:cs="方正仿宋_GBK"/>
          <w:color w:val="auto"/>
          <w:sz w:val="28"/>
          <w:szCs w:val="28"/>
          <w:lang w:bidi="ar-SA"/>
        </w:rPr>
      </w:pPr>
      <w:bookmarkStart w:id="163" w:name="_Toc15690"/>
      <w:bookmarkStart w:id="164" w:name="_Toc28393"/>
      <w:r>
        <w:rPr>
          <w:rFonts w:hint="eastAsia" w:ascii="方正仿宋_GBK" w:eastAsia="方正仿宋_GBK" w:cs="方正仿宋_GBK"/>
          <w:color w:val="auto"/>
          <w:sz w:val="28"/>
          <w:szCs w:val="28"/>
          <w:lang w:bidi="ar-SA"/>
        </w:rPr>
        <w:t>三、质量保证及售后服务</w:t>
      </w:r>
      <w:bookmarkEnd w:id="161"/>
      <w:bookmarkEnd w:id="162"/>
      <w:bookmarkEnd w:id="163"/>
      <w:bookmarkEnd w:id="164"/>
    </w:p>
    <w:p w14:paraId="3A5FAC2C">
      <w:pPr>
        <w:spacing w:line="400" w:lineRule="exact"/>
        <w:ind w:firstLine="560" w:firstLineChars="200"/>
        <w:rPr>
          <w:rFonts w:hint="eastAsia" w:ascii="方正仿宋_GBK" w:eastAsia="方正仿宋_GBK" w:cs="方正仿宋_GBK"/>
          <w:color w:val="auto"/>
          <w:highlight w:val="none"/>
          <w:lang w:bidi="ar-SA"/>
        </w:rPr>
      </w:pPr>
      <w:bookmarkStart w:id="165" w:name="_Toc344475122"/>
      <w:r>
        <w:rPr>
          <w:rFonts w:hint="eastAsia" w:ascii="方正仿宋_GBK" w:eastAsia="方正仿宋_GBK" w:cs="方正仿宋_GBK"/>
          <w:color w:val="auto"/>
          <w:highlight w:val="none"/>
          <w:lang w:bidi="ar-SA"/>
        </w:rPr>
        <w:t>（一）产品质量保证期：自验收合格之日起，提供</w:t>
      </w:r>
      <w:r>
        <w:rPr>
          <w:rFonts w:hint="eastAsia" w:ascii="方正仿宋_GBK" w:eastAsia="方正仿宋_GBK" w:cs="方正仿宋_GBK"/>
          <w:color w:val="auto"/>
          <w:highlight w:val="none"/>
          <w:u w:val="single"/>
          <w:lang w:val="en-US" w:eastAsia="zh-CN" w:bidi="ar-SA"/>
        </w:rPr>
        <w:t>1</w:t>
      </w:r>
      <w:r>
        <w:rPr>
          <w:rFonts w:hint="eastAsia" w:ascii="方正仿宋_GBK" w:eastAsia="方正仿宋_GBK" w:cs="方正仿宋_GBK"/>
          <w:color w:val="auto"/>
          <w:highlight w:val="none"/>
          <w:lang w:bidi="ar-SA"/>
        </w:rPr>
        <w:t>年的免费质保期。</w:t>
      </w:r>
    </w:p>
    <w:p w14:paraId="259C9E6A">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（二）售后服务内容</w:t>
      </w:r>
    </w:p>
    <w:p w14:paraId="4E61DFF2">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供应商在质量保证期内应当为采购人提供以下技术支持服务：</w:t>
      </w:r>
    </w:p>
    <w:p w14:paraId="427C271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质量保证期内服务要求</w:t>
      </w:r>
    </w:p>
    <w:p w14:paraId="1434E22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电话咨询</w:t>
      </w:r>
    </w:p>
    <w:p w14:paraId="48931C3B">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成交供应商应当为用户提供技术援助电话，解答用户在使用中遇到的问题，及时为用户提出解决问题的建议。</w:t>
      </w:r>
    </w:p>
    <w:p w14:paraId="7C048797">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现场响应</w:t>
      </w:r>
    </w:p>
    <w:p w14:paraId="63802BD5">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用户遇到使用及技术问题，电话咨询不能解决的，成交供应商或制造商应在</w:t>
      </w:r>
      <w:r>
        <w:rPr>
          <w:rFonts w:hint="eastAsia" w:ascii="方正仿宋_GBK" w:eastAsia="方正仿宋_GBK" w:cs="方正仿宋_GBK"/>
          <w:color w:val="auto"/>
          <w:highlight w:val="none"/>
          <w:lang w:val="en-US" w:eastAsia="zh-CN" w:bidi="ar-SA"/>
        </w:rPr>
        <w:t>12</w:t>
      </w:r>
      <w:r>
        <w:rPr>
          <w:rFonts w:hint="eastAsia" w:ascii="方正仿宋_GBK" w:eastAsia="方正仿宋_GBK" w:cs="方正仿宋_GBK"/>
          <w:color w:val="auto"/>
          <w:highlight w:val="none"/>
          <w:lang w:bidi="ar-SA"/>
        </w:rPr>
        <w:t>小时内采取相应响应措施；无法在</w:t>
      </w:r>
      <w:r>
        <w:rPr>
          <w:rFonts w:hint="eastAsia" w:ascii="方正仿宋_GBK" w:eastAsia="方正仿宋_GBK" w:cs="方正仿宋_GBK"/>
          <w:color w:val="auto"/>
          <w:highlight w:val="none"/>
          <w:lang w:val="en-US" w:eastAsia="zh-CN" w:bidi="ar-SA"/>
        </w:rPr>
        <w:t>24</w:t>
      </w:r>
      <w:r>
        <w:rPr>
          <w:rFonts w:hint="eastAsia" w:ascii="方正仿宋_GBK" w:eastAsia="方正仿宋_GBK" w:cs="方正仿宋_GBK"/>
          <w:color w:val="auto"/>
          <w:highlight w:val="none"/>
          <w:lang w:bidi="ar-SA"/>
        </w:rPr>
        <w:t>小时内解决的，应在</w:t>
      </w:r>
      <w:r>
        <w:rPr>
          <w:rFonts w:hint="eastAsia" w:ascii="方正仿宋_GBK" w:eastAsia="方正仿宋_GBK" w:cs="方正仿宋_GBK"/>
          <w:color w:val="auto"/>
          <w:highlight w:val="none"/>
          <w:lang w:val="en-US" w:eastAsia="zh-CN" w:bidi="ar-SA"/>
        </w:rPr>
        <w:t>48</w:t>
      </w:r>
      <w:r>
        <w:rPr>
          <w:rFonts w:hint="eastAsia" w:ascii="方正仿宋_GBK" w:eastAsia="方正仿宋_GBK" w:cs="方正仿宋_GBK"/>
          <w:color w:val="auto"/>
          <w:highlight w:val="none"/>
          <w:lang w:bidi="ar-SA"/>
        </w:rPr>
        <w:t>小时内派出专业人员进行技术支持。</w:t>
      </w:r>
    </w:p>
    <w:p w14:paraId="62608200">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3</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技术升级</w:t>
      </w:r>
    </w:p>
    <w:p w14:paraId="5CCDC154">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在质保期内，如果成交供应商的产品技术升级，成交供应商应及时通知采购人，如采购人有相应要求，成交供应商应对采购人进行升级服务。</w:t>
      </w:r>
    </w:p>
    <w:p w14:paraId="09B923C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质保期外服务要求</w:t>
      </w:r>
    </w:p>
    <w:p w14:paraId="031DB301">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质量保证期过后，成交供应商应同样提供免费电话咨询服务，并应承诺提供产品上门维护服务。</w:t>
      </w:r>
    </w:p>
    <w:p w14:paraId="0FABA4D2">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质量保证期过后，采购人需要继续由原成交供应商提供售后服务的，成交供应商应以优惠价格提供售后服务。</w:t>
      </w:r>
    </w:p>
    <w:p w14:paraId="622702B5">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（三）备品备件及易损件</w:t>
      </w:r>
    </w:p>
    <w:p w14:paraId="3E1A7509">
      <w:pPr>
        <w:spacing w:line="400" w:lineRule="exact"/>
        <w:ind w:firstLine="560" w:firstLineChars="200"/>
        <w:rPr>
          <w:rFonts w:hint="eastAsia" w:ascii="方正仿宋_GBK" w:hAnsi="Times New Roman" w:eastAsia="方正仿宋_GBK" w:cs="方正仿宋_GBK"/>
          <w:color w:val="auto"/>
          <w:highlight w:val="none"/>
          <w:lang w:val="en-US" w:eastAsia="zh-CN" w:bidi="ar-SA"/>
        </w:rPr>
      </w:pPr>
      <w:r>
        <w:rPr>
          <w:rFonts w:hint="eastAsia" w:ascii="方正仿宋_GBK" w:eastAsia="方正仿宋_GBK" w:cs="方正仿宋_GBK"/>
          <w:color w:val="auto"/>
          <w:highlight w:val="none"/>
          <w:lang w:bidi="ar-SA"/>
        </w:rPr>
        <w:t>供应商售后服务中，维修使用的备品备件及易损件应为原厂配件，未经采购人同意不得使用非原厂配件。</w:t>
      </w:r>
    </w:p>
    <w:p w14:paraId="0C35DED4">
      <w:pPr>
        <w:pStyle w:val="4"/>
        <w:numPr>
          <w:ilvl w:val="0"/>
          <w:numId w:val="0"/>
        </w:numPr>
        <w:spacing w:before="0" w:after="0" w:line="380" w:lineRule="exact"/>
        <w:rPr>
          <w:rFonts w:hint="eastAsia" w:ascii="方正仿宋_GBK" w:eastAsia="方正仿宋_GBK" w:cs="方正仿宋_GBK"/>
          <w:color w:val="auto"/>
          <w:sz w:val="28"/>
          <w:szCs w:val="28"/>
          <w:highlight w:val="yellow"/>
          <w:lang w:val="en-US" w:eastAsia="zh-CN" w:bidi="ar-SA"/>
        </w:rPr>
      </w:pPr>
      <w:bookmarkStart w:id="166" w:name="_Toc12060"/>
      <w:bookmarkStart w:id="167" w:name="_Toc29629"/>
      <w:bookmarkStart w:id="168" w:name="_Toc8037"/>
      <w:r>
        <w:rPr>
          <w:rFonts w:hint="eastAsia" w:ascii="方正仿宋_GBK" w:hAnsi="Times New Roman" w:eastAsia="方正仿宋_GBK" w:cs="方正仿宋_GBK"/>
          <w:b/>
          <w:color w:val="auto"/>
          <w:kern w:val="2"/>
          <w:sz w:val="28"/>
          <w:szCs w:val="28"/>
          <w:lang w:val="en-US" w:eastAsia="zh-CN" w:bidi="ar-SA"/>
        </w:rPr>
        <w:t>四</w:t>
      </w:r>
      <w:r>
        <w:rPr>
          <w:rFonts w:hint="eastAsia" w:ascii="方正仿宋_GBK" w:hAnsi="Times New Roman" w:eastAsia="方正仿宋_GBK" w:cs="方正仿宋_GBK"/>
          <w:b/>
          <w:color w:val="auto"/>
          <w:kern w:val="2"/>
          <w:sz w:val="28"/>
          <w:szCs w:val="28"/>
          <w:highlight w:val="none"/>
          <w:lang w:val="en-US" w:eastAsia="zh-CN" w:bidi="ar-SA"/>
        </w:rPr>
        <w:t>、</w:t>
      </w:r>
      <w:r>
        <w:rPr>
          <w:rFonts w:hint="eastAsia" w:ascii="方正仿宋_GBK" w:eastAsia="方正仿宋_GBK" w:cs="方正仿宋_GBK"/>
          <w:color w:val="auto"/>
          <w:sz w:val="28"/>
          <w:szCs w:val="28"/>
          <w:highlight w:val="none"/>
          <w:lang w:val="en-US" w:eastAsia="zh-CN" w:bidi="ar-SA"/>
        </w:rPr>
        <w:t>履约保证金</w:t>
      </w:r>
      <w:bookmarkEnd w:id="166"/>
      <w:bookmarkEnd w:id="167"/>
    </w:p>
    <w:p w14:paraId="26BCD805">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（一）本项目履约保证金为</w:t>
      </w:r>
      <w:r>
        <w:rPr>
          <w:rFonts w:hint="eastAsia" w:ascii="方正仿宋_GBK" w:eastAsia="方正仿宋_GBK" w:cs="方正仿宋_GBK"/>
          <w:color w:val="auto"/>
          <w:lang w:val="en-US" w:eastAsia="zh-CN" w:bidi="ar-SA"/>
        </w:rPr>
        <w:t>合同金</w:t>
      </w:r>
      <w:r>
        <w:rPr>
          <w:rFonts w:hint="eastAsia" w:ascii="方正仿宋_GBK" w:hAnsi="Times New Roman" w:eastAsia="方正仿宋_GBK" w:cs="方正仿宋_GBK"/>
          <w:color w:val="auto"/>
          <w:lang w:val="en-US" w:eastAsia="zh-CN" w:bidi="ar-SA"/>
        </w:rPr>
        <w:t>额的5%。</w:t>
      </w:r>
    </w:p>
    <w:p w14:paraId="024E3094">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二）缴纳履约保证金方式：成交供应商应在结果公示期结束后、合同签订前内，通过支票、汇票、本票或者金融机构、担保机构出具的保函等非现金形式向采购人缴纳履约保证金，逾期未缴纳视为成交供应商放弃成交资格。</w:t>
      </w:r>
    </w:p>
    <w:p w14:paraId="3EF889FA">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（三）履约保证金的退还：验收合格后，在无遗留问题的前提下，采购人在3个工作日内退还履约保证金（不计息）。</w:t>
      </w:r>
    </w:p>
    <w:bookmarkEnd w:id="168"/>
    <w:p w14:paraId="3C4868B0">
      <w:pPr>
        <w:pStyle w:val="4"/>
        <w:numPr>
          <w:ilvl w:val="0"/>
          <w:numId w:val="0"/>
        </w:numPr>
        <w:spacing w:before="0" w:after="0" w:line="380" w:lineRule="exact"/>
        <w:rPr>
          <w:rFonts w:hint="eastAsia" w:ascii="方正仿宋_GBK" w:eastAsia="方正仿宋_GBK" w:cs="方正仿宋_GBK"/>
          <w:color w:val="auto"/>
          <w:sz w:val="28"/>
          <w:szCs w:val="28"/>
          <w:lang w:bidi="ar-SA"/>
        </w:rPr>
      </w:pPr>
      <w:bookmarkStart w:id="169" w:name="_Toc480882276"/>
      <w:bookmarkStart w:id="170" w:name="_Toc487204791"/>
      <w:bookmarkStart w:id="171" w:name="_Toc1742"/>
      <w:bookmarkStart w:id="172" w:name="_Toc13455"/>
      <w:r>
        <w:rPr>
          <w:rFonts w:hint="eastAsia" w:ascii="方正仿宋_GBK" w:hAnsi="Times New Roman" w:eastAsia="方正仿宋_GBK" w:cs="方正仿宋_GBK"/>
          <w:b/>
          <w:color w:val="auto"/>
          <w:kern w:val="2"/>
          <w:sz w:val="28"/>
          <w:szCs w:val="28"/>
          <w:lang w:val="en-US" w:eastAsia="zh-CN" w:bidi="ar-SA"/>
        </w:rPr>
        <w:t>五、</w:t>
      </w:r>
      <w:r>
        <w:rPr>
          <w:rFonts w:hint="eastAsia" w:ascii="方正仿宋_GBK" w:eastAsia="方正仿宋_GBK" w:cs="方正仿宋_GBK"/>
          <w:color w:val="auto"/>
          <w:sz w:val="28"/>
          <w:szCs w:val="28"/>
          <w:lang w:bidi="ar-SA"/>
        </w:rPr>
        <w:t>付款方式</w:t>
      </w:r>
      <w:bookmarkEnd w:id="169"/>
      <w:bookmarkEnd w:id="170"/>
      <w:bookmarkEnd w:id="171"/>
      <w:bookmarkEnd w:id="172"/>
    </w:p>
    <w:p w14:paraId="08C49D4A">
      <w:pPr>
        <w:snapToGrid w:val="0"/>
        <w:spacing w:line="400" w:lineRule="exact"/>
        <w:ind w:firstLine="560" w:firstLineChars="200"/>
        <w:rPr>
          <w:rFonts w:hint="eastAsia" w:ascii="方正仿宋_GBK" w:hAnsi="方正仿宋_GBK" w:eastAsia="方正仿宋_GBK" w:cs="方正仿宋_GBK"/>
          <w:strike w:val="0"/>
          <w:dstrike w:val="0"/>
          <w:color w:val="auto"/>
          <w:kern w:val="0"/>
          <w:sz w:val="28"/>
          <w:szCs w:val="28"/>
          <w:highlight w:val="none"/>
          <w:u w:val="none"/>
          <w:lang w:eastAsia="zh-CN"/>
        </w:rPr>
      </w:pPr>
      <w:r>
        <w:rPr>
          <w:rFonts w:hint="eastAsia" w:ascii="方正仿宋_GBK" w:hAnsi="方正仿宋_GBK" w:eastAsia="方正仿宋_GBK" w:cs="方正仿宋_GBK"/>
          <w:strike w:val="0"/>
          <w:dstrike w:val="0"/>
          <w:color w:val="auto"/>
          <w:kern w:val="0"/>
          <w:sz w:val="28"/>
          <w:szCs w:val="28"/>
          <w:highlight w:val="none"/>
          <w:u w:val="none"/>
          <w:lang w:val="en-US" w:eastAsia="zh-CN"/>
        </w:rPr>
        <w:t>签订合同后，采购人向成交供应商支付合同金额的50%；本项目验收合格后采购人向成交供应商支付合同金额的97%，余下3%质保期结束后无息支付</w:t>
      </w:r>
      <w:r>
        <w:rPr>
          <w:rFonts w:hint="eastAsia" w:ascii="方正仿宋_GBK" w:hAnsi="方正仿宋_GBK" w:eastAsia="方正仿宋_GBK" w:cs="方正仿宋_GBK"/>
          <w:strike w:val="0"/>
          <w:dstrike w:val="0"/>
          <w:color w:val="auto"/>
          <w:kern w:val="0"/>
          <w:sz w:val="28"/>
          <w:szCs w:val="28"/>
          <w:highlight w:val="none"/>
          <w:u w:val="none"/>
          <w:lang w:eastAsia="zh-CN"/>
        </w:rPr>
        <w:t>。</w:t>
      </w:r>
    </w:p>
    <w:bookmarkEnd w:id="165"/>
    <w:p w14:paraId="515036D7">
      <w:pPr>
        <w:pStyle w:val="4"/>
        <w:spacing w:before="0" w:after="0" w:line="380" w:lineRule="exact"/>
        <w:rPr>
          <w:rFonts w:hint="eastAsia" w:ascii="方正仿宋_GBK" w:eastAsia="方正仿宋_GBK" w:cs="方正仿宋_GBK"/>
          <w:color w:val="auto"/>
          <w:sz w:val="28"/>
          <w:szCs w:val="28"/>
          <w:lang w:bidi="ar-SA"/>
        </w:rPr>
      </w:pPr>
      <w:bookmarkStart w:id="173" w:name="_Toc344475123"/>
      <w:bookmarkStart w:id="174" w:name="_Toc15697"/>
      <w:bookmarkStart w:id="175" w:name="_Toc25282"/>
      <w:bookmarkStart w:id="176" w:name="_Toc487204793"/>
      <w:r>
        <w:rPr>
          <w:rFonts w:hint="eastAsia" w:ascii="方正仿宋_GBK" w:eastAsia="方正仿宋_GBK" w:cs="方正仿宋_GBK"/>
          <w:color w:val="auto"/>
          <w:sz w:val="28"/>
          <w:szCs w:val="28"/>
          <w:lang w:val="en-US" w:eastAsia="zh-CN" w:bidi="ar-SA"/>
        </w:rPr>
        <w:t>六</w:t>
      </w:r>
      <w:r>
        <w:rPr>
          <w:rFonts w:hint="eastAsia" w:ascii="方正仿宋_GBK" w:eastAsia="方正仿宋_GBK" w:cs="方正仿宋_GBK"/>
          <w:color w:val="auto"/>
          <w:sz w:val="28"/>
          <w:szCs w:val="28"/>
          <w:lang w:bidi="ar-SA"/>
        </w:rPr>
        <w:t>、知识产权</w:t>
      </w:r>
      <w:bookmarkEnd w:id="173"/>
      <w:bookmarkEnd w:id="174"/>
      <w:bookmarkEnd w:id="175"/>
      <w:bookmarkEnd w:id="176"/>
    </w:p>
    <w:p w14:paraId="02AA0BB9">
      <w:pPr>
        <w:pStyle w:val="22"/>
        <w:spacing w:after="0"/>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09EB2B2">
      <w:pPr>
        <w:pStyle w:val="4"/>
        <w:spacing w:before="0" w:after="0" w:line="380" w:lineRule="exact"/>
        <w:rPr>
          <w:rFonts w:hint="eastAsia" w:ascii="方正仿宋_GBK" w:eastAsia="方正仿宋_GBK" w:cs="方正仿宋_GBK"/>
          <w:color w:val="auto"/>
          <w:sz w:val="28"/>
          <w:szCs w:val="28"/>
          <w:lang w:bidi="ar-SA"/>
        </w:rPr>
      </w:pPr>
      <w:bookmarkStart w:id="177" w:name="_Toc344475124"/>
      <w:bookmarkStart w:id="178" w:name="_Toc487204794"/>
      <w:bookmarkStart w:id="179" w:name="_Toc10871"/>
      <w:bookmarkStart w:id="180" w:name="_Toc20943"/>
      <w:r>
        <w:rPr>
          <w:rFonts w:hint="eastAsia" w:ascii="方正仿宋_GBK" w:eastAsia="方正仿宋_GBK" w:cs="方正仿宋_GBK"/>
          <w:color w:val="auto"/>
          <w:sz w:val="28"/>
          <w:szCs w:val="28"/>
          <w:lang w:val="en-US" w:eastAsia="zh-CN" w:bidi="ar-SA"/>
        </w:rPr>
        <w:t>七</w:t>
      </w:r>
      <w:r>
        <w:rPr>
          <w:rFonts w:hint="eastAsia" w:ascii="方正仿宋_GBK" w:eastAsia="方正仿宋_GBK" w:cs="方正仿宋_GBK"/>
          <w:color w:val="auto"/>
          <w:sz w:val="28"/>
          <w:szCs w:val="28"/>
          <w:lang w:bidi="ar-SA"/>
        </w:rPr>
        <w:t>、培训</w:t>
      </w:r>
      <w:bookmarkEnd w:id="177"/>
      <w:bookmarkEnd w:id="178"/>
      <w:bookmarkEnd w:id="179"/>
      <w:bookmarkEnd w:id="180"/>
    </w:p>
    <w:p w14:paraId="12F9C612">
      <w:pPr>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eastAsia="方正仿宋_GBK" w:cs="方正仿宋_GBK"/>
          <w:color w:val="auto"/>
          <w:lang w:bidi="ar-SA"/>
        </w:rPr>
        <w:t>成交供应商对其提供产品的使用和操作应尽培训义务。成交供应商应提供对采购人的基本免费培训，使采购人使用人员了解基本操作</w:t>
      </w:r>
      <w:r>
        <w:rPr>
          <w:rFonts w:hint="eastAsia" w:ascii="方正仿宋_GBK" w:hAnsi="方正仿宋_GBK" w:eastAsia="方正仿宋_GBK" w:cs="方正仿宋_GBK"/>
          <w:b w:val="0"/>
          <w:color w:val="auto"/>
          <w:kern w:val="2"/>
          <w:sz w:val="28"/>
          <w:szCs w:val="28"/>
          <w:highlight w:val="none"/>
          <w:lang w:val="en-US" w:eastAsia="zh-CN" w:bidi="ar-SA"/>
        </w:rPr>
        <w:t>。</w:t>
      </w:r>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1AFE0E0D">
      <w:pPr>
        <w:pStyle w:val="4"/>
        <w:spacing w:before="0" w:after="0" w:line="380" w:lineRule="exact"/>
        <w:rPr>
          <w:rFonts w:hint="eastAsia" w:ascii="方正仿宋_GBK" w:hAnsi="Times New Roman" w:eastAsia="方正仿宋_GBK" w:cs="方正仿宋_GBK"/>
          <w:color w:val="auto"/>
          <w:sz w:val="28"/>
          <w:szCs w:val="28"/>
          <w:lang w:val="en-US" w:eastAsia="zh-CN" w:bidi="ar-SA"/>
        </w:rPr>
      </w:pPr>
      <w:bookmarkStart w:id="181" w:name="_Toc11779"/>
      <w:bookmarkStart w:id="182" w:name="_Toc5806"/>
      <w:r>
        <w:rPr>
          <w:rFonts w:hint="eastAsia" w:ascii="方正仿宋_GBK" w:hAnsi="Times New Roman" w:eastAsia="方正仿宋_GBK" w:cs="方正仿宋_GBK"/>
          <w:color w:val="auto"/>
          <w:sz w:val="28"/>
          <w:szCs w:val="28"/>
          <w:lang w:val="en-US" w:eastAsia="zh-CN" w:bidi="ar-SA"/>
        </w:rPr>
        <w:t>八、附件、图纸及包装要求</w:t>
      </w:r>
      <w:bookmarkEnd w:id="181"/>
      <w:bookmarkEnd w:id="182"/>
    </w:p>
    <w:p w14:paraId="0BF20ECB">
      <w:pPr>
        <w:pStyle w:val="22"/>
        <w:numPr>
          <w:ilvl w:val="0"/>
          <w:numId w:val="0"/>
        </w:numPr>
        <w:spacing w:after="0"/>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所有设备按照制造商规定的产品包装和随机标准附件为准。</w:t>
      </w:r>
    </w:p>
    <w:p w14:paraId="7D12F6EB">
      <w:pPr>
        <w:pStyle w:val="4"/>
        <w:spacing w:before="0" w:after="0" w:line="380" w:lineRule="exact"/>
        <w:rPr>
          <w:rFonts w:hint="eastAsia" w:ascii="方正仿宋_GBK" w:hAnsi="Times New Roman" w:eastAsia="方正仿宋_GBK" w:cs="方正仿宋_GBK"/>
          <w:color w:val="auto"/>
          <w:sz w:val="28"/>
          <w:szCs w:val="28"/>
          <w:lang w:eastAsia="zh-CN" w:bidi="ar-SA"/>
        </w:rPr>
      </w:pPr>
      <w:bookmarkStart w:id="183" w:name="_Toc27920"/>
      <w:bookmarkStart w:id="184" w:name="_Toc441"/>
      <w:r>
        <w:rPr>
          <w:rFonts w:hint="eastAsia" w:ascii="方正仿宋_GBK" w:hAnsi="Times New Roman" w:eastAsia="方正仿宋_GBK" w:cs="方正仿宋_GBK"/>
          <w:color w:val="auto"/>
          <w:sz w:val="28"/>
          <w:szCs w:val="28"/>
          <w:lang w:val="en-US" w:eastAsia="zh-CN" w:bidi="ar-SA"/>
        </w:rPr>
        <w:t>九</w:t>
      </w:r>
      <w:r>
        <w:rPr>
          <w:rFonts w:hint="eastAsia" w:ascii="方正仿宋_GBK" w:hAnsi="Times New Roman" w:eastAsia="方正仿宋_GBK" w:cs="方正仿宋_GBK"/>
          <w:color w:val="auto"/>
          <w:sz w:val="28"/>
          <w:szCs w:val="28"/>
          <w:lang w:eastAsia="zh-CN" w:bidi="ar-SA"/>
        </w:rPr>
        <w:t>、其他</w:t>
      </w:r>
      <w:bookmarkEnd w:id="183"/>
      <w:bookmarkEnd w:id="184"/>
    </w:p>
    <w:p w14:paraId="4C373B4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（一）供应商必须在响应文件中对以上条款和服务承诺明确列出，承诺内容必须达到本篇及</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其他条款的要求。</w:t>
      </w:r>
    </w:p>
    <w:p w14:paraId="02879707">
      <w:pPr>
        <w:snapToGrid w:val="0"/>
        <w:spacing w:line="380" w:lineRule="exact"/>
        <w:ind w:firstLine="54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t>（二）其他未尽事宜由供需双方在采购合同中详细约定。</w:t>
      </w:r>
    </w:p>
    <w:p w14:paraId="3F0CBAD9">
      <w:pPr>
        <w:snapToGrid w:val="0"/>
        <w:spacing w:line="380" w:lineRule="exact"/>
        <w:ind w:firstLine="540"/>
        <w:rPr>
          <w:rFonts w:hint="eastAsia" w:ascii="方正仿宋_GBK" w:hAnsi="方正仿宋_GBK" w:eastAsia="方正仿宋_GBK" w:cs="方正仿宋_GBK"/>
          <w:color w:val="auto"/>
          <w:sz w:val="24"/>
          <w:szCs w:val="24"/>
          <w:highlight w:val="none"/>
        </w:rPr>
      </w:pPr>
    </w:p>
    <w:p w14:paraId="369ADE97">
      <w:pPr>
        <w:pStyle w:val="3"/>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hint="eastAsia" w:ascii="方正仿宋_GBK" w:hAnsi="方正仿宋_GBK" w:eastAsia="方正仿宋_GBK" w:cs="方正仿宋_GBK"/>
          <w:color w:val="auto"/>
          <w:spacing w:val="-14"/>
          <w:szCs w:val="32"/>
          <w:highlight w:val="none"/>
          <w:lang w:eastAsia="zh-CN"/>
        </w:rPr>
      </w:pPr>
      <w:r>
        <w:rPr>
          <w:rFonts w:hint="eastAsia" w:ascii="方正仿宋_GBK" w:hAnsi="方正仿宋_GBK" w:eastAsia="方正仿宋_GBK" w:cs="方正仿宋_GBK"/>
          <w:color w:val="auto"/>
          <w:sz w:val="24"/>
          <w:szCs w:val="24"/>
          <w:highlight w:val="none"/>
        </w:rPr>
        <w:br w:type="page"/>
      </w:r>
      <w:bookmarkStart w:id="185" w:name="_Toc470709501"/>
      <w:bookmarkStart w:id="186" w:name="_Toc4498"/>
      <w:r>
        <w:rPr>
          <w:rFonts w:hint="eastAsia" w:ascii="方正仿宋_GBK" w:hAnsi="方正仿宋_GBK" w:eastAsia="方正仿宋_GBK" w:cs="方正仿宋_GBK"/>
          <w:color w:val="auto"/>
          <w:szCs w:val="32"/>
          <w:highlight w:val="none"/>
        </w:rPr>
        <w:t xml:space="preserve">第五篇 </w:t>
      </w:r>
      <w:bookmarkEnd w:id="185"/>
      <w:r>
        <w:rPr>
          <w:rFonts w:hint="eastAsia" w:ascii="方正仿宋_GBK" w:hAnsi="方正仿宋_GBK" w:eastAsia="方正仿宋_GBK" w:cs="方正仿宋_GBK"/>
          <w:color w:val="auto"/>
          <w:szCs w:val="32"/>
          <w:highlight w:val="none"/>
          <w:lang w:eastAsia="zh-CN"/>
        </w:rPr>
        <w:t>采购合同</w:t>
      </w:r>
      <w:bookmarkEnd w:id="186"/>
    </w:p>
    <w:bookmarkEnd w:id="156"/>
    <w:bookmarkEnd w:id="157"/>
    <w:p w14:paraId="35DEEB6A">
      <w:pPr>
        <w:snapToGrid w:val="0"/>
        <w:spacing w:line="380" w:lineRule="exact"/>
        <w:jc w:val="center"/>
        <w:rPr>
          <w:rFonts w:hint="eastAsia" w:ascii="方正仿宋_GBK" w:hAnsi="方正仿宋_GBK" w:eastAsia="方正仿宋_GBK" w:cs="方正仿宋_GBK"/>
          <w:b/>
          <w:bCs/>
          <w:color w:val="auto"/>
          <w:spacing w:val="-14"/>
          <w:highlight w:val="none"/>
          <w:lang w:eastAsia="zh-CN"/>
        </w:rPr>
      </w:pPr>
      <w:bookmarkStart w:id="187" w:name="_Hlt41879464"/>
      <w:bookmarkEnd w:id="187"/>
      <w:bookmarkStart w:id="188" w:name="_Toc12789072"/>
      <w:bookmarkStart w:id="189" w:name="_Toc487204796"/>
      <w:r>
        <w:rPr>
          <w:rFonts w:hint="eastAsia" w:ascii="方正仿宋_GBK" w:hAnsi="方正仿宋_GBK" w:eastAsia="方正仿宋_GBK" w:cs="方正仿宋_GBK"/>
          <w:b/>
          <w:bCs/>
          <w:color w:val="auto"/>
          <w:spacing w:val="-14"/>
          <w:highlight w:val="none"/>
        </w:rPr>
        <w:t>采购合同</w:t>
      </w:r>
      <w:r>
        <w:rPr>
          <w:rFonts w:hint="eastAsia" w:ascii="方正仿宋_GBK" w:hAnsi="方正仿宋_GBK" w:eastAsia="方正仿宋_GBK" w:cs="方正仿宋_GBK"/>
          <w:b/>
          <w:bCs/>
          <w:color w:val="auto"/>
          <w:spacing w:val="-14"/>
          <w:highlight w:val="none"/>
          <w:lang w:eastAsia="zh-CN"/>
        </w:rPr>
        <w:t>（参考格式）</w:t>
      </w:r>
    </w:p>
    <w:p w14:paraId="5F6E1EAE">
      <w:pPr>
        <w:spacing w:line="500" w:lineRule="exact"/>
        <w:rPr>
          <w:rFonts w:ascii="仿宋" w:hAnsi="仿宋" w:eastAsia="仿宋" w:cs="仿宋"/>
          <w:color w:val="auto"/>
          <w:szCs w:val="28"/>
        </w:rPr>
      </w:pPr>
      <w:r>
        <w:rPr>
          <w:rFonts w:hint="eastAsia" w:ascii="仿宋" w:hAnsi="仿宋" w:eastAsia="仿宋" w:cs="仿宋"/>
          <w:color w:val="auto"/>
          <w:szCs w:val="28"/>
        </w:rPr>
        <w:t>甲方（需方）：___________________________      计价单位：____________</w:t>
      </w:r>
    </w:p>
    <w:p w14:paraId="7D5DAFB3">
      <w:pPr>
        <w:spacing w:line="500" w:lineRule="exact"/>
        <w:rPr>
          <w:rFonts w:ascii="仿宋" w:hAnsi="仿宋" w:eastAsia="仿宋" w:cs="仿宋"/>
          <w:color w:val="auto"/>
          <w:szCs w:val="28"/>
        </w:rPr>
      </w:pPr>
      <w:r>
        <w:rPr>
          <w:rFonts w:hint="eastAsia" w:ascii="仿宋" w:hAnsi="仿宋" w:eastAsia="仿宋" w:cs="仿宋"/>
          <w:color w:val="auto"/>
          <w:szCs w:val="28"/>
        </w:rPr>
        <w:t>乙方（供方）：___________________________      计量单位：_____________</w:t>
      </w:r>
    </w:p>
    <w:p w14:paraId="4C4D0AE3">
      <w:pPr>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3A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6147446">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14:paraId="3063CC68">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14:paraId="7BD704FC">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14:paraId="7E8DB2BD">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14:paraId="6803C03B">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14:paraId="2C63E591">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14:paraId="6D5D5142">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746A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7941ABB">
            <w:pPr>
              <w:spacing w:line="500" w:lineRule="exact"/>
              <w:jc w:val="center"/>
              <w:rPr>
                <w:rFonts w:ascii="方正仿宋_GBK" w:eastAsia="方正仿宋_GBK"/>
                <w:color w:val="auto"/>
                <w:sz w:val="24"/>
              </w:rPr>
            </w:pPr>
          </w:p>
        </w:tc>
        <w:tc>
          <w:tcPr>
            <w:tcW w:w="1741" w:type="dxa"/>
            <w:noWrap w:val="0"/>
            <w:vAlign w:val="center"/>
          </w:tcPr>
          <w:p w14:paraId="1E6AC42B">
            <w:pPr>
              <w:spacing w:line="500" w:lineRule="exact"/>
              <w:jc w:val="center"/>
              <w:rPr>
                <w:rFonts w:ascii="方正仿宋_GBK" w:eastAsia="方正仿宋_GBK"/>
                <w:color w:val="auto"/>
                <w:sz w:val="24"/>
              </w:rPr>
            </w:pPr>
          </w:p>
        </w:tc>
        <w:tc>
          <w:tcPr>
            <w:tcW w:w="984" w:type="dxa"/>
            <w:noWrap w:val="0"/>
            <w:vAlign w:val="center"/>
          </w:tcPr>
          <w:p w14:paraId="4D250A7E">
            <w:pPr>
              <w:spacing w:line="500" w:lineRule="exact"/>
              <w:jc w:val="center"/>
              <w:rPr>
                <w:rFonts w:ascii="方正仿宋_GBK" w:eastAsia="方正仿宋_GBK"/>
                <w:color w:val="auto"/>
                <w:sz w:val="24"/>
              </w:rPr>
            </w:pPr>
          </w:p>
        </w:tc>
        <w:tc>
          <w:tcPr>
            <w:tcW w:w="873" w:type="dxa"/>
            <w:noWrap w:val="0"/>
            <w:vAlign w:val="center"/>
          </w:tcPr>
          <w:p w14:paraId="3B782689">
            <w:pPr>
              <w:spacing w:line="500" w:lineRule="exact"/>
              <w:jc w:val="center"/>
              <w:rPr>
                <w:rFonts w:ascii="方正仿宋_GBK" w:eastAsia="方正仿宋_GBK"/>
                <w:color w:val="auto"/>
                <w:sz w:val="24"/>
              </w:rPr>
            </w:pPr>
          </w:p>
        </w:tc>
        <w:tc>
          <w:tcPr>
            <w:tcW w:w="899" w:type="dxa"/>
            <w:noWrap w:val="0"/>
            <w:vAlign w:val="center"/>
          </w:tcPr>
          <w:p w14:paraId="7E983C38">
            <w:pPr>
              <w:spacing w:line="500" w:lineRule="exact"/>
              <w:jc w:val="center"/>
              <w:rPr>
                <w:rFonts w:ascii="方正仿宋_GBK" w:eastAsia="方正仿宋_GBK"/>
                <w:color w:val="auto"/>
                <w:sz w:val="24"/>
              </w:rPr>
            </w:pPr>
          </w:p>
        </w:tc>
        <w:tc>
          <w:tcPr>
            <w:tcW w:w="1575" w:type="dxa"/>
            <w:noWrap w:val="0"/>
            <w:vAlign w:val="center"/>
          </w:tcPr>
          <w:p w14:paraId="05594E7E">
            <w:pPr>
              <w:spacing w:line="500" w:lineRule="exact"/>
              <w:jc w:val="center"/>
              <w:rPr>
                <w:rFonts w:ascii="方正仿宋_GBK" w:eastAsia="方正仿宋_GBK"/>
                <w:color w:val="auto"/>
                <w:sz w:val="24"/>
              </w:rPr>
            </w:pPr>
          </w:p>
        </w:tc>
        <w:tc>
          <w:tcPr>
            <w:tcW w:w="2211" w:type="dxa"/>
            <w:noWrap w:val="0"/>
            <w:vAlign w:val="center"/>
          </w:tcPr>
          <w:p w14:paraId="186168A8">
            <w:pPr>
              <w:spacing w:line="500" w:lineRule="exact"/>
              <w:jc w:val="center"/>
              <w:rPr>
                <w:rFonts w:ascii="方正仿宋_GBK" w:eastAsia="方正仿宋_GBK"/>
                <w:color w:val="auto"/>
                <w:sz w:val="24"/>
              </w:rPr>
            </w:pPr>
          </w:p>
        </w:tc>
      </w:tr>
      <w:tr w14:paraId="646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6ABE75">
            <w:pPr>
              <w:spacing w:line="500" w:lineRule="exact"/>
              <w:jc w:val="center"/>
              <w:rPr>
                <w:rFonts w:ascii="方正仿宋_GBK" w:eastAsia="方正仿宋_GBK"/>
                <w:color w:val="auto"/>
                <w:sz w:val="24"/>
              </w:rPr>
            </w:pPr>
          </w:p>
        </w:tc>
        <w:tc>
          <w:tcPr>
            <w:tcW w:w="1741" w:type="dxa"/>
            <w:noWrap w:val="0"/>
            <w:vAlign w:val="center"/>
          </w:tcPr>
          <w:p w14:paraId="085BE89F">
            <w:pPr>
              <w:spacing w:line="500" w:lineRule="exact"/>
              <w:jc w:val="center"/>
              <w:rPr>
                <w:rFonts w:ascii="方正仿宋_GBK" w:eastAsia="方正仿宋_GBK"/>
                <w:color w:val="auto"/>
                <w:sz w:val="24"/>
              </w:rPr>
            </w:pPr>
          </w:p>
        </w:tc>
        <w:tc>
          <w:tcPr>
            <w:tcW w:w="984" w:type="dxa"/>
            <w:noWrap w:val="0"/>
            <w:vAlign w:val="center"/>
          </w:tcPr>
          <w:p w14:paraId="210BA2E3">
            <w:pPr>
              <w:spacing w:line="500" w:lineRule="exact"/>
              <w:jc w:val="center"/>
              <w:rPr>
                <w:rFonts w:ascii="方正仿宋_GBK" w:eastAsia="方正仿宋_GBK"/>
                <w:color w:val="auto"/>
                <w:sz w:val="24"/>
              </w:rPr>
            </w:pPr>
          </w:p>
        </w:tc>
        <w:tc>
          <w:tcPr>
            <w:tcW w:w="873" w:type="dxa"/>
            <w:noWrap w:val="0"/>
            <w:vAlign w:val="center"/>
          </w:tcPr>
          <w:p w14:paraId="225CE216">
            <w:pPr>
              <w:spacing w:line="500" w:lineRule="exact"/>
              <w:jc w:val="center"/>
              <w:rPr>
                <w:rFonts w:ascii="方正仿宋_GBK" w:eastAsia="方正仿宋_GBK"/>
                <w:color w:val="auto"/>
                <w:sz w:val="24"/>
              </w:rPr>
            </w:pPr>
          </w:p>
        </w:tc>
        <w:tc>
          <w:tcPr>
            <w:tcW w:w="899" w:type="dxa"/>
            <w:noWrap w:val="0"/>
            <w:vAlign w:val="center"/>
          </w:tcPr>
          <w:p w14:paraId="36A2755F">
            <w:pPr>
              <w:spacing w:line="500" w:lineRule="exact"/>
              <w:jc w:val="center"/>
              <w:rPr>
                <w:rFonts w:ascii="方正仿宋_GBK" w:eastAsia="方正仿宋_GBK"/>
                <w:color w:val="auto"/>
                <w:sz w:val="24"/>
              </w:rPr>
            </w:pPr>
          </w:p>
        </w:tc>
        <w:tc>
          <w:tcPr>
            <w:tcW w:w="1575" w:type="dxa"/>
            <w:noWrap w:val="0"/>
            <w:vAlign w:val="center"/>
          </w:tcPr>
          <w:p w14:paraId="3BBFA7FE">
            <w:pPr>
              <w:spacing w:line="500" w:lineRule="exact"/>
              <w:jc w:val="center"/>
              <w:rPr>
                <w:rFonts w:ascii="方正仿宋_GBK" w:eastAsia="方正仿宋_GBK"/>
                <w:color w:val="auto"/>
                <w:sz w:val="24"/>
              </w:rPr>
            </w:pPr>
          </w:p>
        </w:tc>
        <w:tc>
          <w:tcPr>
            <w:tcW w:w="2211" w:type="dxa"/>
            <w:noWrap w:val="0"/>
            <w:vAlign w:val="center"/>
          </w:tcPr>
          <w:p w14:paraId="5BA1E3B1">
            <w:pPr>
              <w:spacing w:line="500" w:lineRule="exact"/>
              <w:jc w:val="center"/>
              <w:rPr>
                <w:rFonts w:ascii="方正仿宋_GBK" w:eastAsia="方正仿宋_GBK"/>
                <w:color w:val="auto"/>
                <w:sz w:val="24"/>
              </w:rPr>
            </w:pPr>
          </w:p>
        </w:tc>
      </w:tr>
      <w:tr w14:paraId="4040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CF5EFE">
            <w:pPr>
              <w:spacing w:line="500" w:lineRule="exact"/>
              <w:jc w:val="center"/>
              <w:rPr>
                <w:rFonts w:ascii="方正仿宋_GBK" w:eastAsia="方正仿宋_GBK"/>
                <w:color w:val="auto"/>
                <w:sz w:val="24"/>
              </w:rPr>
            </w:pPr>
          </w:p>
        </w:tc>
        <w:tc>
          <w:tcPr>
            <w:tcW w:w="1741" w:type="dxa"/>
            <w:noWrap w:val="0"/>
            <w:vAlign w:val="center"/>
          </w:tcPr>
          <w:p w14:paraId="1B273D25">
            <w:pPr>
              <w:spacing w:line="500" w:lineRule="exact"/>
              <w:jc w:val="center"/>
              <w:rPr>
                <w:rFonts w:ascii="方正仿宋_GBK" w:eastAsia="方正仿宋_GBK"/>
                <w:color w:val="auto"/>
                <w:sz w:val="24"/>
              </w:rPr>
            </w:pPr>
          </w:p>
        </w:tc>
        <w:tc>
          <w:tcPr>
            <w:tcW w:w="984" w:type="dxa"/>
            <w:noWrap w:val="0"/>
            <w:vAlign w:val="center"/>
          </w:tcPr>
          <w:p w14:paraId="2EBA38B3">
            <w:pPr>
              <w:spacing w:line="500" w:lineRule="exact"/>
              <w:jc w:val="center"/>
              <w:rPr>
                <w:rFonts w:ascii="方正仿宋_GBK" w:eastAsia="方正仿宋_GBK"/>
                <w:color w:val="auto"/>
                <w:sz w:val="24"/>
              </w:rPr>
            </w:pPr>
          </w:p>
        </w:tc>
        <w:tc>
          <w:tcPr>
            <w:tcW w:w="873" w:type="dxa"/>
            <w:noWrap w:val="0"/>
            <w:vAlign w:val="center"/>
          </w:tcPr>
          <w:p w14:paraId="4A0FA665">
            <w:pPr>
              <w:spacing w:line="500" w:lineRule="exact"/>
              <w:jc w:val="center"/>
              <w:rPr>
                <w:rFonts w:ascii="方正仿宋_GBK" w:eastAsia="方正仿宋_GBK"/>
                <w:color w:val="auto"/>
                <w:sz w:val="24"/>
              </w:rPr>
            </w:pPr>
          </w:p>
        </w:tc>
        <w:tc>
          <w:tcPr>
            <w:tcW w:w="899" w:type="dxa"/>
            <w:noWrap w:val="0"/>
            <w:vAlign w:val="center"/>
          </w:tcPr>
          <w:p w14:paraId="7AC25D56">
            <w:pPr>
              <w:spacing w:line="500" w:lineRule="exact"/>
              <w:jc w:val="center"/>
              <w:rPr>
                <w:rFonts w:ascii="方正仿宋_GBK" w:eastAsia="方正仿宋_GBK"/>
                <w:color w:val="auto"/>
                <w:sz w:val="24"/>
              </w:rPr>
            </w:pPr>
          </w:p>
        </w:tc>
        <w:tc>
          <w:tcPr>
            <w:tcW w:w="1575" w:type="dxa"/>
            <w:noWrap w:val="0"/>
            <w:vAlign w:val="center"/>
          </w:tcPr>
          <w:p w14:paraId="643385AA">
            <w:pPr>
              <w:spacing w:line="500" w:lineRule="exact"/>
              <w:jc w:val="center"/>
              <w:rPr>
                <w:rFonts w:ascii="方正仿宋_GBK" w:eastAsia="方正仿宋_GBK"/>
                <w:color w:val="auto"/>
                <w:sz w:val="24"/>
              </w:rPr>
            </w:pPr>
          </w:p>
        </w:tc>
        <w:tc>
          <w:tcPr>
            <w:tcW w:w="2211" w:type="dxa"/>
            <w:noWrap w:val="0"/>
            <w:vAlign w:val="center"/>
          </w:tcPr>
          <w:p w14:paraId="3B8CA35E">
            <w:pPr>
              <w:spacing w:line="500" w:lineRule="exact"/>
              <w:jc w:val="center"/>
              <w:rPr>
                <w:rFonts w:ascii="方正仿宋_GBK" w:eastAsia="方正仿宋_GBK"/>
                <w:color w:val="auto"/>
                <w:sz w:val="24"/>
              </w:rPr>
            </w:pPr>
          </w:p>
        </w:tc>
      </w:tr>
      <w:tr w14:paraId="7B27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2D26C6">
            <w:pPr>
              <w:spacing w:line="500" w:lineRule="exact"/>
              <w:jc w:val="center"/>
              <w:rPr>
                <w:rFonts w:ascii="方正仿宋_GBK" w:eastAsia="方正仿宋_GBK"/>
                <w:color w:val="auto"/>
                <w:sz w:val="24"/>
              </w:rPr>
            </w:pPr>
          </w:p>
        </w:tc>
        <w:tc>
          <w:tcPr>
            <w:tcW w:w="1741" w:type="dxa"/>
            <w:noWrap w:val="0"/>
            <w:vAlign w:val="center"/>
          </w:tcPr>
          <w:p w14:paraId="02C28169">
            <w:pPr>
              <w:spacing w:line="500" w:lineRule="exact"/>
              <w:jc w:val="center"/>
              <w:rPr>
                <w:rFonts w:ascii="方正仿宋_GBK" w:eastAsia="方正仿宋_GBK"/>
                <w:color w:val="auto"/>
                <w:sz w:val="24"/>
              </w:rPr>
            </w:pPr>
          </w:p>
        </w:tc>
        <w:tc>
          <w:tcPr>
            <w:tcW w:w="984" w:type="dxa"/>
            <w:noWrap w:val="0"/>
            <w:vAlign w:val="center"/>
          </w:tcPr>
          <w:p w14:paraId="5DC3F8C7">
            <w:pPr>
              <w:spacing w:line="500" w:lineRule="exact"/>
              <w:jc w:val="center"/>
              <w:rPr>
                <w:rFonts w:ascii="方正仿宋_GBK" w:eastAsia="方正仿宋_GBK"/>
                <w:color w:val="auto"/>
                <w:sz w:val="24"/>
              </w:rPr>
            </w:pPr>
          </w:p>
        </w:tc>
        <w:tc>
          <w:tcPr>
            <w:tcW w:w="873" w:type="dxa"/>
            <w:noWrap w:val="0"/>
            <w:vAlign w:val="center"/>
          </w:tcPr>
          <w:p w14:paraId="266ACDF3">
            <w:pPr>
              <w:spacing w:line="500" w:lineRule="exact"/>
              <w:jc w:val="center"/>
              <w:rPr>
                <w:rFonts w:ascii="方正仿宋_GBK" w:eastAsia="方正仿宋_GBK"/>
                <w:color w:val="auto"/>
                <w:sz w:val="24"/>
              </w:rPr>
            </w:pPr>
          </w:p>
        </w:tc>
        <w:tc>
          <w:tcPr>
            <w:tcW w:w="899" w:type="dxa"/>
            <w:noWrap w:val="0"/>
            <w:vAlign w:val="center"/>
          </w:tcPr>
          <w:p w14:paraId="69A41640">
            <w:pPr>
              <w:spacing w:line="500" w:lineRule="exact"/>
              <w:jc w:val="center"/>
              <w:rPr>
                <w:rFonts w:ascii="方正仿宋_GBK" w:eastAsia="方正仿宋_GBK"/>
                <w:color w:val="auto"/>
                <w:sz w:val="24"/>
              </w:rPr>
            </w:pPr>
          </w:p>
        </w:tc>
        <w:tc>
          <w:tcPr>
            <w:tcW w:w="1575" w:type="dxa"/>
            <w:noWrap w:val="0"/>
            <w:vAlign w:val="center"/>
          </w:tcPr>
          <w:p w14:paraId="0193A5A3">
            <w:pPr>
              <w:spacing w:line="500" w:lineRule="exact"/>
              <w:jc w:val="center"/>
              <w:rPr>
                <w:rFonts w:ascii="方正仿宋_GBK" w:eastAsia="方正仿宋_GBK"/>
                <w:color w:val="auto"/>
                <w:sz w:val="24"/>
              </w:rPr>
            </w:pPr>
          </w:p>
        </w:tc>
        <w:tc>
          <w:tcPr>
            <w:tcW w:w="2211" w:type="dxa"/>
            <w:noWrap w:val="0"/>
            <w:vAlign w:val="center"/>
          </w:tcPr>
          <w:p w14:paraId="2749587C">
            <w:pPr>
              <w:spacing w:line="500" w:lineRule="exact"/>
              <w:jc w:val="center"/>
              <w:rPr>
                <w:rFonts w:ascii="方正仿宋_GBK" w:eastAsia="方正仿宋_GBK"/>
                <w:color w:val="auto"/>
                <w:sz w:val="24"/>
              </w:rPr>
            </w:pPr>
          </w:p>
        </w:tc>
      </w:tr>
      <w:tr w14:paraId="11B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D522AE2">
            <w:pPr>
              <w:spacing w:line="500" w:lineRule="exact"/>
              <w:jc w:val="center"/>
              <w:rPr>
                <w:rFonts w:ascii="方正仿宋_GBK" w:eastAsia="方正仿宋_GBK"/>
                <w:color w:val="auto"/>
                <w:sz w:val="24"/>
              </w:rPr>
            </w:pPr>
          </w:p>
        </w:tc>
        <w:tc>
          <w:tcPr>
            <w:tcW w:w="1741" w:type="dxa"/>
            <w:noWrap w:val="0"/>
            <w:vAlign w:val="center"/>
          </w:tcPr>
          <w:p w14:paraId="31D40F0B">
            <w:pPr>
              <w:spacing w:line="500" w:lineRule="exact"/>
              <w:jc w:val="center"/>
              <w:rPr>
                <w:rFonts w:ascii="方正仿宋_GBK" w:eastAsia="方正仿宋_GBK"/>
                <w:color w:val="auto"/>
                <w:sz w:val="24"/>
              </w:rPr>
            </w:pPr>
          </w:p>
        </w:tc>
        <w:tc>
          <w:tcPr>
            <w:tcW w:w="984" w:type="dxa"/>
            <w:noWrap w:val="0"/>
            <w:vAlign w:val="center"/>
          </w:tcPr>
          <w:p w14:paraId="79D31601">
            <w:pPr>
              <w:spacing w:line="500" w:lineRule="exact"/>
              <w:jc w:val="center"/>
              <w:rPr>
                <w:rFonts w:ascii="方正仿宋_GBK" w:eastAsia="方正仿宋_GBK"/>
                <w:color w:val="auto"/>
                <w:sz w:val="24"/>
              </w:rPr>
            </w:pPr>
          </w:p>
        </w:tc>
        <w:tc>
          <w:tcPr>
            <w:tcW w:w="873" w:type="dxa"/>
            <w:noWrap w:val="0"/>
            <w:vAlign w:val="center"/>
          </w:tcPr>
          <w:p w14:paraId="0EA79756">
            <w:pPr>
              <w:spacing w:line="500" w:lineRule="exact"/>
              <w:jc w:val="center"/>
              <w:rPr>
                <w:rFonts w:ascii="方正仿宋_GBK" w:eastAsia="方正仿宋_GBK"/>
                <w:color w:val="auto"/>
                <w:sz w:val="24"/>
              </w:rPr>
            </w:pPr>
          </w:p>
        </w:tc>
        <w:tc>
          <w:tcPr>
            <w:tcW w:w="899" w:type="dxa"/>
            <w:noWrap w:val="0"/>
            <w:vAlign w:val="center"/>
          </w:tcPr>
          <w:p w14:paraId="6A34E041">
            <w:pPr>
              <w:spacing w:line="500" w:lineRule="exact"/>
              <w:jc w:val="center"/>
              <w:rPr>
                <w:rFonts w:ascii="方正仿宋_GBK" w:eastAsia="方正仿宋_GBK"/>
                <w:color w:val="auto"/>
                <w:sz w:val="24"/>
              </w:rPr>
            </w:pPr>
          </w:p>
        </w:tc>
        <w:tc>
          <w:tcPr>
            <w:tcW w:w="1575" w:type="dxa"/>
            <w:noWrap w:val="0"/>
            <w:vAlign w:val="center"/>
          </w:tcPr>
          <w:p w14:paraId="7C8AD8FB">
            <w:pPr>
              <w:spacing w:line="500" w:lineRule="exact"/>
              <w:jc w:val="center"/>
              <w:rPr>
                <w:rFonts w:ascii="方正仿宋_GBK" w:eastAsia="方正仿宋_GBK"/>
                <w:color w:val="auto"/>
                <w:sz w:val="24"/>
              </w:rPr>
            </w:pPr>
          </w:p>
        </w:tc>
        <w:tc>
          <w:tcPr>
            <w:tcW w:w="2211" w:type="dxa"/>
            <w:noWrap w:val="0"/>
            <w:vAlign w:val="center"/>
          </w:tcPr>
          <w:p w14:paraId="5788B75F">
            <w:pPr>
              <w:spacing w:line="500" w:lineRule="exact"/>
              <w:jc w:val="center"/>
              <w:rPr>
                <w:rFonts w:ascii="方正仿宋_GBK" w:eastAsia="方正仿宋_GBK"/>
                <w:color w:val="auto"/>
                <w:sz w:val="24"/>
              </w:rPr>
            </w:pPr>
          </w:p>
        </w:tc>
      </w:tr>
      <w:tr w14:paraId="549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36FC140">
            <w:pPr>
              <w:spacing w:line="500" w:lineRule="exact"/>
              <w:jc w:val="center"/>
              <w:rPr>
                <w:rFonts w:ascii="方正仿宋_GBK" w:eastAsia="方正仿宋_GBK"/>
                <w:color w:val="auto"/>
                <w:sz w:val="24"/>
              </w:rPr>
            </w:pPr>
          </w:p>
        </w:tc>
        <w:tc>
          <w:tcPr>
            <w:tcW w:w="1741" w:type="dxa"/>
            <w:noWrap w:val="0"/>
            <w:vAlign w:val="center"/>
          </w:tcPr>
          <w:p w14:paraId="29DE5BD9">
            <w:pPr>
              <w:spacing w:line="500" w:lineRule="exact"/>
              <w:jc w:val="center"/>
              <w:rPr>
                <w:rFonts w:ascii="方正仿宋_GBK" w:eastAsia="方正仿宋_GBK"/>
                <w:color w:val="auto"/>
                <w:sz w:val="24"/>
              </w:rPr>
            </w:pPr>
          </w:p>
        </w:tc>
        <w:tc>
          <w:tcPr>
            <w:tcW w:w="984" w:type="dxa"/>
            <w:noWrap w:val="0"/>
            <w:vAlign w:val="center"/>
          </w:tcPr>
          <w:p w14:paraId="4F171E02">
            <w:pPr>
              <w:spacing w:line="500" w:lineRule="exact"/>
              <w:jc w:val="center"/>
              <w:rPr>
                <w:rFonts w:ascii="方正仿宋_GBK" w:eastAsia="方正仿宋_GBK"/>
                <w:color w:val="auto"/>
                <w:sz w:val="24"/>
              </w:rPr>
            </w:pPr>
          </w:p>
        </w:tc>
        <w:tc>
          <w:tcPr>
            <w:tcW w:w="873" w:type="dxa"/>
            <w:noWrap w:val="0"/>
            <w:vAlign w:val="center"/>
          </w:tcPr>
          <w:p w14:paraId="6AC0C362">
            <w:pPr>
              <w:spacing w:line="500" w:lineRule="exact"/>
              <w:jc w:val="center"/>
              <w:rPr>
                <w:rFonts w:ascii="方正仿宋_GBK" w:eastAsia="方正仿宋_GBK"/>
                <w:color w:val="auto"/>
                <w:sz w:val="24"/>
              </w:rPr>
            </w:pPr>
          </w:p>
        </w:tc>
        <w:tc>
          <w:tcPr>
            <w:tcW w:w="899" w:type="dxa"/>
            <w:noWrap w:val="0"/>
            <w:vAlign w:val="center"/>
          </w:tcPr>
          <w:p w14:paraId="53F1B477">
            <w:pPr>
              <w:spacing w:line="500" w:lineRule="exact"/>
              <w:jc w:val="center"/>
              <w:rPr>
                <w:rFonts w:ascii="方正仿宋_GBK" w:eastAsia="方正仿宋_GBK"/>
                <w:color w:val="auto"/>
                <w:sz w:val="24"/>
              </w:rPr>
            </w:pPr>
          </w:p>
        </w:tc>
        <w:tc>
          <w:tcPr>
            <w:tcW w:w="1575" w:type="dxa"/>
            <w:noWrap w:val="0"/>
            <w:vAlign w:val="center"/>
          </w:tcPr>
          <w:p w14:paraId="1C1F44A8">
            <w:pPr>
              <w:spacing w:line="500" w:lineRule="exact"/>
              <w:jc w:val="center"/>
              <w:rPr>
                <w:rFonts w:ascii="方正仿宋_GBK" w:eastAsia="方正仿宋_GBK"/>
                <w:color w:val="auto"/>
                <w:sz w:val="24"/>
              </w:rPr>
            </w:pPr>
          </w:p>
        </w:tc>
        <w:tc>
          <w:tcPr>
            <w:tcW w:w="2211" w:type="dxa"/>
            <w:noWrap w:val="0"/>
            <w:vAlign w:val="center"/>
          </w:tcPr>
          <w:p w14:paraId="5E10A0E6">
            <w:pPr>
              <w:spacing w:line="500" w:lineRule="exact"/>
              <w:jc w:val="center"/>
              <w:rPr>
                <w:rFonts w:ascii="方正仿宋_GBK" w:eastAsia="方正仿宋_GBK"/>
                <w:color w:val="auto"/>
                <w:sz w:val="24"/>
              </w:rPr>
            </w:pPr>
          </w:p>
        </w:tc>
      </w:tr>
      <w:tr w14:paraId="4B6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6B73AE48">
            <w:pPr>
              <w:spacing w:line="500" w:lineRule="exact"/>
              <w:jc w:val="center"/>
              <w:rPr>
                <w:rFonts w:ascii="方正仿宋_GBK" w:eastAsia="方正仿宋_GBK"/>
                <w:color w:val="auto"/>
                <w:sz w:val="24"/>
              </w:rPr>
            </w:pPr>
          </w:p>
        </w:tc>
        <w:tc>
          <w:tcPr>
            <w:tcW w:w="1741" w:type="dxa"/>
            <w:tcBorders>
              <w:bottom w:val="single" w:color="auto" w:sz="4" w:space="0"/>
            </w:tcBorders>
            <w:noWrap w:val="0"/>
            <w:vAlign w:val="center"/>
          </w:tcPr>
          <w:p w14:paraId="2D5095A6">
            <w:pPr>
              <w:spacing w:line="500" w:lineRule="exact"/>
              <w:jc w:val="center"/>
              <w:rPr>
                <w:rFonts w:ascii="方正仿宋_GBK" w:eastAsia="方正仿宋_GBK"/>
                <w:color w:val="auto"/>
                <w:sz w:val="24"/>
              </w:rPr>
            </w:pPr>
          </w:p>
        </w:tc>
        <w:tc>
          <w:tcPr>
            <w:tcW w:w="984" w:type="dxa"/>
            <w:tcBorders>
              <w:bottom w:val="single" w:color="auto" w:sz="4" w:space="0"/>
            </w:tcBorders>
            <w:noWrap w:val="0"/>
            <w:vAlign w:val="center"/>
          </w:tcPr>
          <w:p w14:paraId="0C791ED4">
            <w:pPr>
              <w:spacing w:line="500" w:lineRule="exact"/>
              <w:jc w:val="center"/>
              <w:rPr>
                <w:rFonts w:ascii="方正仿宋_GBK" w:eastAsia="方正仿宋_GBK"/>
                <w:color w:val="auto"/>
                <w:sz w:val="24"/>
              </w:rPr>
            </w:pPr>
          </w:p>
        </w:tc>
        <w:tc>
          <w:tcPr>
            <w:tcW w:w="873" w:type="dxa"/>
            <w:tcBorders>
              <w:bottom w:val="single" w:color="auto" w:sz="4" w:space="0"/>
            </w:tcBorders>
            <w:noWrap w:val="0"/>
            <w:vAlign w:val="center"/>
          </w:tcPr>
          <w:p w14:paraId="0F9A3227">
            <w:pPr>
              <w:spacing w:line="500" w:lineRule="exact"/>
              <w:jc w:val="center"/>
              <w:rPr>
                <w:rFonts w:ascii="方正仿宋_GBK" w:eastAsia="方正仿宋_GBK"/>
                <w:color w:val="auto"/>
                <w:sz w:val="24"/>
              </w:rPr>
            </w:pPr>
          </w:p>
        </w:tc>
        <w:tc>
          <w:tcPr>
            <w:tcW w:w="899" w:type="dxa"/>
            <w:tcBorders>
              <w:bottom w:val="single" w:color="auto" w:sz="4" w:space="0"/>
            </w:tcBorders>
            <w:noWrap w:val="0"/>
            <w:vAlign w:val="center"/>
          </w:tcPr>
          <w:p w14:paraId="704BA4FC">
            <w:pPr>
              <w:spacing w:line="500" w:lineRule="exact"/>
              <w:jc w:val="center"/>
              <w:rPr>
                <w:rFonts w:ascii="方正仿宋_GBK" w:eastAsia="方正仿宋_GBK"/>
                <w:color w:val="auto"/>
                <w:sz w:val="24"/>
              </w:rPr>
            </w:pPr>
          </w:p>
        </w:tc>
        <w:tc>
          <w:tcPr>
            <w:tcW w:w="1575" w:type="dxa"/>
            <w:tcBorders>
              <w:bottom w:val="single" w:color="auto" w:sz="4" w:space="0"/>
            </w:tcBorders>
            <w:noWrap w:val="0"/>
            <w:vAlign w:val="center"/>
          </w:tcPr>
          <w:p w14:paraId="1E7B80D2">
            <w:pPr>
              <w:spacing w:line="500" w:lineRule="exact"/>
              <w:jc w:val="center"/>
              <w:rPr>
                <w:rFonts w:ascii="方正仿宋_GBK" w:eastAsia="方正仿宋_GBK"/>
                <w:color w:val="auto"/>
                <w:sz w:val="24"/>
              </w:rPr>
            </w:pPr>
          </w:p>
        </w:tc>
        <w:tc>
          <w:tcPr>
            <w:tcW w:w="2211" w:type="dxa"/>
            <w:tcBorders>
              <w:bottom w:val="single" w:color="auto" w:sz="4" w:space="0"/>
            </w:tcBorders>
            <w:noWrap w:val="0"/>
            <w:vAlign w:val="center"/>
          </w:tcPr>
          <w:p w14:paraId="1A852EC8">
            <w:pPr>
              <w:spacing w:line="500" w:lineRule="exact"/>
              <w:jc w:val="center"/>
              <w:rPr>
                <w:rFonts w:ascii="方正仿宋_GBK" w:eastAsia="方正仿宋_GBK"/>
                <w:color w:val="auto"/>
                <w:sz w:val="24"/>
              </w:rPr>
            </w:pPr>
          </w:p>
        </w:tc>
      </w:tr>
      <w:tr w14:paraId="6F31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361C3B">
            <w:pPr>
              <w:spacing w:line="500" w:lineRule="exact"/>
              <w:jc w:val="center"/>
              <w:rPr>
                <w:rFonts w:ascii="方正仿宋_GBK" w:eastAsia="方正仿宋_GBK"/>
                <w:color w:val="auto"/>
                <w:sz w:val="24"/>
              </w:rPr>
            </w:pPr>
          </w:p>
        </w:tc>
        <w:tc>
          <w:tcPr>
            <w:tcW w:w="1741" w:type="dxa"/>
            <w:noWrap w:val="0"/>
            <w:vAlign w:val="center"/>
          </w:tcPr>
          <w:p w14:paraId="19E5CA82">
            <w:pPr>
              <w:spacing w:line="500" w:lineRule="exact"/>
              <w:jc w:val="center"/>
              <w:rPr>
                <w:rFonts w:ascii="方正仿宋_GBK" w:eastAsia="方正仿宋_GBK"/>
                <w:color w:val="auto"/>
                <w:sz w:val="24"/>
              </w:rPr>
            </w:pPr>
          </w:p>
        </w:tc>
        <w:tc>
          <w:tcPr>
            <w:tcW w:w="984" w:type="dxa"/>
            <w:noWrap w:val="0"/>
            <w:vAlign w:val="center"/>
          </w:tcPr>
          <w:p w14:paraId="36F6F384">
            <w:pPr>
              <w:spacing w:line="500" w:lineRule="exact"/>
              <w:jc w:val="center"/>
              <w:rPr>
                <w:rFonts w:ascii="方正仿宋_GBK" w:eastAsia="方正仿宋_GBK"/>
                <w:color w:val="auto"/>
                <w:sz w:val="24"/>
              </w:rPr>
            </w:pPr>
          </w:p>
        </w:tc>
        <w:tc>
          <w:tcPr>
            <w:tcW w:w="873" w:type="dxa"/>
            <w:noWrap w:val="0"/>
            <w:vAlign w:val="center"/>
          </w:tcPr>
          <w:p w14:paraId="4A58D3D7">
            <w:pPr>
              <w:spacing w:line="500" w:lineRule="exact"/>
              <w:jc w:val="center"/>
              <w:rPr>
                <w:rFonts w:ascii="方正仿宋_GBK" w:eastAsia="方正仿宋_GBK"/>
                <w:color w:val="auto"/>
                <w:sz w:val="24"/>
              </w:rPr>
            </w:pPr>
          </w:p>
        </w:tc>
        <w:tc>
          <w:tcPr>
            <w:tcW w:w="899" w:type="dxa"/>
            <w:noWrap w:val="0"/>
            <w:vAlign w:val="center"/>
          </w:tcPr>
          <w:p w14:paraId="6548AF10">
            <w:pPr>
              <w:spacing w:line="500" w:lineRule="exact"/>
              <w:jc w:val="center"/>
              <w:rPr>
                <w:rFonts w:ascii="方正仿宋_GBK" w:eastAsia="方正仿宋_GBK"/>
                <w:color w:val="auto"/>
                <w:sz w:val="24"/>
              </w:rPr>
            </w:pPr>
          </w:p>
        </w:tc>
        <w:tc>
          <w:tcPr>
            <w:tcW w:w="1575" w:type="dxa"/>
            <w:noWrap w:val="0"/>
            <w:vAlign w:val="center"/>
          </w:tcPr>
          <w:p w14:paraId="4AF4104E">
            <w:pPr>
              <w:spacing w:line="500" w:lineRule="exact"/>
              <w:jc w:val="center"/>
              <w:rPr>
                <w:rFonts w:ascii="方正仿宋_GBK" w:eastAsia="方正仿宋_GBK"/>
                <w:color w:val="auto"/>
                <w:sz w:val="24"/>
              </w:rPr>
            </w:pPr>
          </w:p>
        </w:tc>
        <w:tc>
          <w:tcPr>
            <w:tcW w:w="2211" w:type="dxa"/>
            <w:noWrap w:val="0"/>
            <w:vAlign w:val="center"/>
          </w:tcPr>
          <w:p w14:paraId="37ECD594">
            <w:pPr>
              <w:spacing w:line="500" w:lineRule="exact"/>
              <w:jc w:val="center"/>
              <w:rPr>
                <w:rFonts w:ascii="方正仿宋_GBK" w:eastAsia="方正仿宋_GBK"/>
                <w:color w:val="auto"/>
                <w:sz w:val="24"/>
              </w:rPr>
            </w:pPr>
          </w:p>
        </w:tc>
      </w:tr>
      <w:tr w14:paraId="44E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4183DEA">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0C51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3557CAD">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1A88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5192DD0A">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5E4A3606">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2E26A5CA">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19B9F055">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3D292669">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7C0F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6370CD52">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617A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5DB4522">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207E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D926F8A">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3E12C140">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796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03BD148">
            <w:pPr>
              <w:pStyle w:val="32"/>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110E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C311A0">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2AE030EF">
            <w:pPr>
              <w:pStyle w:val="32"/>
              <w:spacing w:line="500" w:lineRule="exact"/>
              <w:rPr>
                <w:rFonts w:ascii="方正仿宋_GBK" w:eastAsia="方正仿宋_GBK"/>
                <w:color w:val="auto"/>
                <w:sz w:val="24"/>
              </w:rPr>
            </w:pPr>
          </w:p>
        </w:tc>
      </w:tr>
      <w:tr w14:paraId="17ED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097BC39">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40B3FDAA">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按《中华人民共和国民法典》执行，或按双方约定。</w:t>
            </w:r>
          </w:p>
        </w:tc>
      </w:tr>
      <w:tr w14:paraId="5A94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2E9A316">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7B9E42D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w:t>
            </w:r>
            <w:r>
              <w:rPr>
                <w:rFonts w:hint="eastAsia" w:ascii="方正仿宋_GBK" w:eastAsia="方正仿宋_GBK"/>
                <w:color w:val="auto"/>
                <w:sz w:val="24"/>
                <w:lang w:eastAsia="zh-CN"/>
              </w:rPr>
              <w:t>询价通知书</w:t>
            </w:r>
            <w:r>
              <w:rPr>
                <w:rFonts w:hint="eastAsia" w:ascii="方正仿宋_GBK" w:eastAsia="方正仿宋_GBK"/>
                <w:color w:val="auto"/>
                <w:sz w:val="24"/>
              </w:rPr>
              <w:t>及其澄清文件、响应文件和承诺是本合同不可分割的部分。</w:t>
            </w:r>
          </w:p>
          <w:p w14:paraId="2D434272">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2679F188">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732CD479">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46C5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26497F9">
            <w:pPr>
              <w:spacing w:line="500" w:lineRule="exact"/>
              <w:rPr>
                <w:rFonts w:ascii="方正仿宋_GBK" w:eastAsia="方正仿宋_GBK"/>
                <w:color w:val="auto"/>
                <w:sz w:val="24"/>
              </w:rPr>
            </w:pPr>
            <w:r>
              <w:rPr>
                <w:rFonts w:hint="eastAsia" w:ascii="方正仿宋_GBK" w:eastAsia="方正仿宋_GBK"/>
                <w:color w:val="auto"/>
                <w:sz w:val="24"/>
              </w:rPr>
              <w:t>需方：</w:t>
            </w:r>
          </w:p>
          <w:p w14:paraId="4E0DC55D">
            <w:pPr>
              <w:spacing w:line="500" w:lineRule="exact"/>
              <w:rPr>
                <w:rFonts w:ascii="方正仿宋_GBK" w:eastAsia="方正仿宋_GBK"/>
                <w:color w:val="auto"/>
                <w:sz w:val="24"/>
              </w:rPr>
            </w:pPr>
            <w:r>
              <w:rPr>
                <w:rFonts w:hint="eastAsia" w:ascii="方正仿宋_GBK" w:eastAsia="方正仿宋_GBK"/>
                <w:color w:val="auto"/>
                <w:sz w:val="24"/>
              </w:rPr>
              <w:t>地址：</w:t>
            </w:r>
          </w:p>
          <w:p w14:paraId="08B29560">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000958B8">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14:paraId="5D9F926A">
            <w:pPr>
              <w:spacing w:line="500" w:lineRule="exact"/>
              <w:rPr>
                <w:rFonts w:ascii="方正仿宋_GBK" w:eastAsia="方正仿宋_GBK"/>
                <w:color w:val="auto"/>
                <w:sz w:val="24"/>
              </w:rPr>
            </w:pPr>
            <w:r>
              <w:rPr>
                <w:rFonts w:hint="eastAsia" w:ascii="方正仿宋_GBK" w:eastAsia="方正仿宋_GBK"/>
                <w:color w:val="auto"/>
                <w:sz w:val="24"/>
              </w:rPr>
              <w:t>供方：</w:t>
            </w:r>
          </w:p>
          <w:p w14:paraId="5DC74F6C">
            <w:pPr>
              <w:spacing w:line="500" w:lineRule="exact"/>
              <w:rPr>
                <w:rFonts w:ascii="方正仿宋_GBK" w:eastAsia="方正仿宋_GBK"/>
                <w:color w:val="auto"/>
                <w:sz w:val="24"/>
              </w:rPr>
            </w:pPr>
            <w:r>
              <w:rPr>
                <w:rFonts w:hint="eastAsia" w:ascii="方正仿宋_GBK" w:eastAsia="方正仿宋_GBK"/>
                <w:color w:val="auto"/>
                <w:sz w:val="24"/>
              </w:rPr>
              <w:t>地址：</w:t>
            </w:r>
          </w:p>
          <w:p w14:paraId="2100AD9C">
            <w:pPr>
              <w:spacing w:line="500" w:lineRule="exact"/>
              <w:rPr>
                <w:rFonts w:ascii="方正仿宋_GBK" w:eastAsia="方正仿宋_GBK"/>
                <w:color w:val="auto"/>
                <w:sz w:val="24"/>
              </w:rPr>
            </w:pPr>
            <w:r>
              <w:rPr>
                <w:rFonts w:hint="eastAsia" w:ascii="方正仿宋_GBK" w:eastAsia="方正仿宋_GBK"/>
                <w:color w:val="auto"/>
                <w:sz w:val="24"/>
              </w:rPr>
              <w:t>电话：</w:t>
            </w:r>
          </w:p>
          <w:p w14:paraId="50FD404C">
            <w:pPr>
              <w:spacing w:line="500" w:lineRule="exact"/>
              <w:rPr>
                <w:rFonts w:ascii="方正仿宋_GBK" w:eastAsia="方正仿宋_GBK"/>
                <w:color w:val="auto"/>
                <w:sz w:val="24"/>
              </w:rPr>
            </w:pPr>
            <w:r>
              <w:rPr>
                <w:rFonts w:hint="eastAsia" w:ascii="方正仿宋_GBK" w:eastAsia="方正仿宋_GBK"/>
                <w:color w:val="auto"/>
                <w:sz w:val="24"/>
              </w:rPr>
              <w:t>传真：</w:t>
            </w:r>
          </w:p>
          <w:p w14:paraId="3C99E1E5">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0BB462AE">
            <w:pPr>
              <w:spacing w:line="500" w:lineRule="exact"/>
              <w:rPr>
                <w:rFonts w:ascii="方正仿宋_GBK" w:eastAsia="方正仿宋_GBK"/>
                <w:color w:val="auto"/>
                <w:sz w:val="24"/>
              </w:rPr>
            </w:pPr>
            <w:r>
              <w:rPr>
                <w:rFonts w:hint="eastAsia" w:ascii="方正仿宋_GBK" w:eastAsia="方正仿宋_GBK"/>
                <w:color w:val="auto"/>
                <w:sz w:val="24"/>
              </w:rPr>
              <w:t>账号：</w:t>
            </w:r>
          </w:p>
          <w:p w14:paraId="337DDB2C">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3232FF37">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03CF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52BACDC1">
            <w:pPr>
              <w:spacing w:line="500" w:lineRule="exact"/>
              <w:rPr>
                <w:rFonts w:ascii="方正仿宋_GBK" w:eastAsia="方正仿宋_GBK"/>
                <w:color w:val="auto"/>
                <w:sz w:val="24"/>
              </w:rPr>
            </w:pPr>
            <w:r>
              <w:rPr>
                <w:rFonts w:hint="eastAsia" w:ascii="方正仿宋_GBK" w:eastAsia="方正仿宋_GBK"/>
                <w:color w:val="auto"/>
                <w:sz w:val="24"/>
              </w:rPr>
              <w:t>备注：</w:t>
            </w:r>
          </w:p>
          <w:p w14:paraId="01BDCF00">
            <w:pPr>
              <w:spacing w:line="500" w:lineRule="exact"/>
              <w:rPr>
                <w:rFonts w:ascii="方正仿宋_GBK" w:eastAsia="方正仿宋_GBK"/>
                <w:color w:val="auto"/>
                <w:sz w:val="24"/>
              </w:rPr>
            </w:pPr>
          </w:p>
          <w:p w14:paraId="270F1C97">
            <w:pPr>
              <w:spacing w:line="500" w:lineRule="exact"/>
              <w:rPr>
                <w:rFonts w:ascii="方正仿宋_GBK" w:eastAsia="方正仿宋_GBK"/>
                <w:color w:val="auto"/>
                <w:sz w:val="24"/>
              </w:rPr>
            </w:pPr>
          </w:p>
        </w:tc>
      </w:tr>
    </w:tbl>
    <w:p w14:paraId="56B75C81">
      <w:pPr>
        <w:tabs>
          <w:tab w:val="left" w:pos="9000"/>
        </w:tabs>
        <w:spacing w:line="276" w:lineRule="auto"/>
        <w:jc w:val="center"/>
        <w:rPr>
          <w:rFonts w:hint="eastAsia" w:ascii="方正仿宋_GBK" w:hAnsi="方正仿宋_GBK" w:eastAsia="方正仿宋_GBK" w:cs="方正仿宋_GBK"/>
          <w:color w:val="auto"/>
          <w:highlight w:val="none"/>
        </w:rPr>
        <w:sectPr>
          <w:pgSz w:w="11907" w:h="16840"/>
          <w:pgMar w:top="1134" w:right="1191" w:bottom="1134" w:left="1304" w:header="680" w:footer="680"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highlight w:val="none"/>
        </w:rPr>
        <w:t>签约时间：           年   月   日      签约地点：</w:t>
      </w:r>
    </w:p>
    <w:p w14:paraId="1BE503F7">
      <w:pPr>
        <w:pStyle w:val="3"/>
        <w:spacing w:line="240" w:lineRule="auto"/>
        <w:jc w:val="center"/>
        <w:rPr>
          <w:rFonts w:hint="eastAsia" w:ascii="方正仿宋_GBK" w:hAnsi="方正仿宋_GBK" w:eastAsia="方正仿宋_GBK" w:cs="方正仿宋_GBK"/>
          <w:color w:val="auto"/>
          <w:highlight w:val="none"/>
          <w:lang w:val="en-US" w:eastAsia="zh-CN"/>
        </w:rPr>
      </w:pPr>
      <w:bookmarkStart w:id="190" w:name="_Toc13636"/>
      <w:r>
        <w:rPr>
          <w:rFonts w:hint="eastAsia" w:ascii="方正仿宋_GBK" w:hAnsi="方正仿宋_GBK" w:eastAsia="方正仿宋_GBK" w:cs="方正仿宋_GBK"/>
          <w:color w:val="auto"/>
          <w:highlight w:val="none"/>
          <w:lang w:val="en-US" w:eastAsia="zh-CN"/>
        </w:rPr>
        <w:t>第六篇 响应文件格式要求</w:t>
      </w:r>
      <w:bookmarkEnd w:id="188"/>
      <w:bookmarkEnd w:id="189"/>
      <w:bookmarkEnd w:id="190"/>
    </w:p>
    <w:p w14:paraId="7F1855A2">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一、经济部分</w:t>
      </w:r>
    </w:p>
    <w:p w14:paraId="25DA4C0C">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（一）报价函（格式）</w:t>
      </w:r>
    </w:p>
    <w:p w14:paraId="0FA70598">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明细报价表</w:t>
      </w:r>
    </w:p>
    <w:p w14:paraId="40A245E4">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w:t>
      </w:r>
      <w:r>
        <w:rPr>
          <w:rFonts w:hint="eastAsia" w:ascii="方正仿宋_GBK" w:hAnsi="方正仿宋_GBK" w:eastAsia="方正仿宋_GBK" w:cs="方正仿宋_GBK"/>
          <w:b/>
          <w:bCs/>
          <w:color w:val="auto"/>
          <w:highlight w:val="none"/>
          <w:lang w:eastAsia="zh-CN"/>
        </w:rPr>
        <w:t>技术</w:t>
      </w:r>
      <w:r>
        <w:rPr>
          <w:rFonts w:hint="eastAsia" w:ascii="方正仿宋_GBK" w:hAnsi="方正仿宋_GBK" w:eastAsia="方正仿宋_GBK" w:cs="方正仿宋_GBK"/>
          <w:b/>
          <w:bCs/>
          <w:color w:val="auto"/>
          <w:highlight w:val="none"/>
        </w:rPr>
        <w:t>部分</w:t>
      </w:r>
    </w:p>
    <w:p w14:paraId="1C29498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技术</w:t>
      </w:r>
      <w:r>
        <w:rPr>
          <w:rFonts w:hint="eastAsia" w:ascii="方正仿宋_GBK" w:hAnsi="方正仿宋_GBK" w:eastAsia="方正仿宋_GBK" w:cs="方正仿宋_GBK"/>
          <w:color w:val="auto"/>
          <w:highlight w:val="none"/>
        </w:rPr>
        <w:t>响应偏离表</w:t>
      </w:r>
    </w:p>
    <w:p w14:paraId="1511FD4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（二）其他资料（格式自定）</w:t>
      </w:r>
    </w:p>
    <w:p w14:paraId="1F5F0CC9">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三、</w:t>
      </w:r>
      <w:r>
        <w:rPr>
          <w:rFonts w:hint="eastAsia" w:ascii="方正仿宋_GBK" w:hAnsi="方正仿宋_GBK" w:eastAsia="方正仿宋_GBK" w:cs="方正仿宋_GBK"/>
          <w:b/>
          <w:bCs/>
          <w:color w:val="auto"/>
          <w:highlight w:val="none"/>
          <w:lang w:val="en-US" w:eastAsia="zh-CN"/>
        </w:rPr>
        <w:t>商务</w:t>
      </w:r>
      <w:r>
        <w:rPr>
          <w:rFonts w:hint="eastAsia" w:ascii="方正仿宋_GBK" w:hAnsi="方正仿宋_GBK" w:eastAsia="方正仿宋_GBK" w:cs="方正仿宋_GBK"/>
          <w:b/>
          <w:bCs/>
          <w:color w:val="auto"/>
          <w:highlight w:val="none"/>
        </w:rPr>
        <w:t>部分</w:t>
      </w:r>
    </w:p>
    <w:p w14:paraId="28CB5E6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商务</w:t>
      </w:r>
      <w:r>
        <w:rPr>
          <w:rFonts w:hint="eastAsia" w:ascii="方正仿宋_GBK" w:hAnsi="方正仿宋_GBK" w:eastAsia="方正仿宋_GBK" w:cs="方正仿宋_GBK"/>
          <w:color w:val="auto"/>
          <w:highlight w:val="none"/>
        </w:rPr>
        <w:t>响应偏离表</w:t>
      </w:r>
    </w:p>
    <w:p w14:paraId="4405266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（二）其他优惠承诺（格式自定）</w:t>
      </w:r>
    </w:p>
    <w:p w14:paraId="4043E277">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四、资格条件及其他</w:t>
      </w:r>
    </w:p>
    <w:p w14:paraId="5176ADA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（一）供应商法人营业执照（副本）或事业单位法人证书（副本）或个体工商户营业执照或有效的自然人身份证明或社会团体法人登记证书复印件。</w:t>
      </w:r>
    </w:p>
    <w:p w14:paraId="2C9C6847">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二</w:t>
      </w:r>
      <w:r>
        <w:rPr>
          <w:rFonts w:hint="eastAsia" w:ascii="方正仿宋_GBK" w:hAnsi="方正仿宋_GBK" w:eastAsia="方正仿宋_GBK" w:cs="方正仿宋_GBK"/>
          <w:color w:val="auto"/>
          <w:highlight w:val="none"/>
        </w:rPr>
        <w:t>）法定代表人身份证明书（格式）</w:t>
      </w:r>
    </w:p>
    <w:p w14:paraId="0BC94B52">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）法定代表人授权委托书（格式）</w:t>
      </w:r>
    </w:p>
    <w:p w14:paraId="2CE711E6">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（四）基本资格条件承诺函（格式）</w:t>
      </w:r>
    </w:p>
    <w:p w14:paraId="27291505">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五、其他应提供的资料</w:t>
      </w:r>
    </w:p>
    <w:p w14:paraId="0EFF8B5E">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（一）其他与项目有关的资料</w:t>
      </w:r>
    </w:p>
    <w:p w14:paraId="1549CCD4">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pPr>
    </w:p>
    <w:p w14:paraId="51C11D4B">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sectPr>
          <w:headerReference r:id="rId6" w:type="default"/>
          <w:footerReference r:id="rId7" w:type="default"/>
          <w:pgSz w:w="11907" w:h="16840"/>
          <w:pgMar w:top="1134" w:right="1191" w:bottom="1134" w:left="1304" w:header="765" w:footer="680" w:gutter="0"/>
          <w:pgBorders>
            <w:top w:val="none" w:sz="0" w:space="0"/>
            <w:left w:val="none" w:sz="0" w:space="0"/>
            <w:bottom w:val="none" w:sz="0" w:space="0"/>
            <w:right w:val="none" w:sz="0" w:space="0"/>
          </w:pgBorders>
          <w:pgNumType w:fmt="numberInDash"/>
          <w:cols w:space="720" w:num="1"/>
          <w:rtlGutter w:val="0"/>
          <w:docGrid w:linePitch="1" w:charSpace="0"/>
        </w:sectPr>
      </w:pPr>
    </w:p>
    <w:p w14:paraId="1D8DBAD5">
      <w:pPr>
        <w:pStyle w:val="4"/>
        <w:spacing w:before="0" w:after="0" w:line="380" w:lineRule="exact"/>
        <w:rPr>
          <w:rFonts w:hint="eastAsia" w:ascii="方正仿宋_GBK" w:hAnsi="方正仿宋_GBK" w:eastAsia="方正仿宋_GBK" w:cs="方正仿宋_GBK"/>
          <w:color w:val="auto"/>
          <w:sz w:val="28"/>
          <w:szCs w:val="28"/>
          <w:highlight w:val="none"/>
        </w:rPr>
      </w:pPr>
      <w:bookmarkStart w:id="191" w:name="_Toc15850"/>
      <w:bookmarkStart w:id="192" w:name="_Toc487204797"/>
      <w:bookmarkStart w:id="193" w:name="_Toc486608277"/>
      <w:bookmarkStart w:id="194" w:name="_Toc486585240"/>
      <w:r>
        <w:rPr>
          <w:rFonts w:hint="eastAsia" w:ascii="方正仿宋_GBK" w:hAnsi="方正仿宋_GBK" w:eastAsia="方正仿宋_GBK" w:cs="方正仿宋_GBK"/>
          <w:color w:val="auto"/>
          <w:sz w:val="28"/>
          <w:szCs w:val="28"/>
          <w:highlight w:val="none"/>
        </w:rPr>
        <w:t>一、经济部分</w:t>
      </w:r>
      <w:bookmarkEnd w:id="191"/>
      <w:bookmarkEnd w:id="192"/>
      <w:bookmarkEnd w:id="193"/>
      <w:bookmarkEnd w:id="194"/>
    </w:p>
    <w:p w14:paraId="738F8518">
      <w:pPr>
        <w:tabs>
          <w:tab w:val="left" w:pos="6300"/>
        </w:tabs>
        <w:snapToGrid w:val="0"/>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b/>
          <w:color w:val="auto"/>
          <w:spacing w:val="-18"/>
          <w:highlight w:val="none"/>
          <w:lang w:eastAsia="zh-CN"/>
        </w:rPr>
        <w:t>报价函</w:t>
      </w:r>
    </w:p>
    <w:p w14:paraId="57296BF7">
      <w:pPr>
        <w:spacing w:line="400" w:lineRule="exact"/>
        <w:ind w:firstLine="4093" w:firstLineChars="1670"/>
        <w:rPr>
          <w:rFonts w:hint="eastAsia" w:ascii="方正仿宋_GBK" w:hAnsi="方正仿宋_GBK" w:eastAsia="方正仿宋_GBK" w:cs="方正仿宋_GBK"/>
          <w:b/>
          <w:bCs w:val="0"/>
          <w:color w:val="auto"/>
          <w:spacing w:val="-18"/>
          <w:highlight w:val="none"/>
        </w:rPr>
      </w:pPr>
      <w:r>
        <w:rPr>
          <w:rFonts w:hint="eastAsia" w:ascii="方正仿宋_GBK" w:hAnsi="方正仿宋_GBK" w:eastAsia="方正仿宋_GBK" w:cs="方正仿宋_GBK"/>
          <w:b/>
          <w:color w:val="auto"/>
          <w:spacing w:val="-18"/>
          <w:highlight w:val="none"/>
        </w:rPr>
        <w:t>（一）</w:t>
      </w:r>
      <w:r>
        <w:rPr>
          <w:rFonts w:hint="eastAsia" w:ascii="方正仿宋_GBK" w:hAnsi="方正仿宋_GBK" w:eastAsia="方正仿宋_GBK" w:cs="方正仿宋_GBK"/>
          <w:b/>
          <w:color w:val="auto"/>
          <w:spacing w:val="-18"/>
          <w:highlight w:val="none"/>
          <w:lang w:eastAsia="zh-CN"/>
        </w:rPr>
        <w:t>报价函</w:t>
      </w:r>
      <w:r>
        <w:rPr>
          <w:rFonts w:hint="eastAsia" w:ascii="方正仿宋_GBK" w:hAnsi="方正仿宋_GBK" w:eastAsia="方正仿宋_GBK" w:cs="方正仿宋_GBK"/>
          <w:b/>
          <w:bCs w:val="0"/>
          <w:color w:val="auto"/>
          <w:spacing w:val="-18"/>
          <w:highlight w:val="none"/>
        </w:rPr>
        <w:t>（格式）</w:t>
      </w:r>
    </w:p>
    <w:p w14:paraId="21CB045A">
      <w:pPr>
        <w:tabs>
          <w:tab w:val="left" w:pos="6300"/>
        </w:tabs>
        <w:snapToGrid w:val="0"/>
        <w:spacing w:line="400" w:lineRule="exact"/>
        <w:ind w:firstLine="488" w:firstLineChars="200"/>
        <w:rPr>
          <w:rFonts w:hint="eastAsia" w:ascii="方正仿宋_GBK" w:hAnsi="方正仿宋_GBK" w:eastAsia="方正仿宋_GBK" w:cs="方正仿宋_GBK"/>
          <w:color w:val="auto"/>
          <w:spacing w:val="-18"/>
          <w:highlight w:val="none"/>
          <w:u w:val="single"/>
        </w:rPr>
      </w:pPr>
    </w:p>
    <w:p w14:paraId="6ED4486B">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u w:val="single"/>
        </w:rPr>
        <w:t>（采购代理机构名称）</w:t>
      </w:r>
      <w:r>
        <w:rPr>
          <w:rFonts w:hint="eastAsia" w:ascii="方正仿宋_GBK" w:hAnsi="方正仿宋_GBK" w:eastAsia="方正仿宋_GBK" w:cs="方正仿宋_GBK"/>
          <w:color w:val="auto"/>
          <w:spacing w:val="-18"/>
          <w:highlight w:val="none"/>
        </w:rPr>
        <w:t>：</w:t>
      </w:r>
    </w:p>
    <w:p w14:paraId="1E24FC3D">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rPr>
        <w:t>我方收到____________________________（项目名称）的</w:t>
      </w:r>
      <w:r>
        <w:rPr>
          <w:rFonts w:hint="eastAsia" w:ascii="方正仿宋_GBK" w:hAnsi="方正仿宋_GBK" w:eastAsia="方正仿宋_GBK" w:cs="方正仿宋_GBK"/>
          <w:color w:val="auto"/>
          <w:spacing w:val="-18"/>
          <w:highlight w:val="none"/>
          <w:lang w:eastAsia="zh-CN"/>
        </w:rPr>
        <w:t>询价通知书</w:t>
      </w:r>
      <w:r>
        <w:rPr>
          <w:rFonts w:hint="eastAsia" w:ascii="方正仿宋_GBK" w:hAnsi="方正仿宋_GBK" w:eastAsia="方正仿宋_GBK" w:cs="方正仿宋_GBK"/>
          <w:color w:val="auto"/>
          <w:spacing w:val="-18"/>
          <w:highlight w:val="none"/>
        </w:rPr>
        <w:t>，经详细研究，决定参加该项目的询价。</w:t>
      </w:r>
    </w:p>
    <w:p w14:paraId="454030E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1、愿意按照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中的一切要求，提供本项目的技术服务，报价为人民币大写：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元整；人民币小写：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w:t>
      </w:r>
    </w:p>
    <w:p w14:paraId="421F718C">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2、我方现提交的响应文件为：响应文件正本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份，副本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w:t>
      </w:r>
    </w:p>
    <w:p w14:paraId="5A2C4C2A">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3、我方承诺：本次询价的有效期为90天。</w:t>
      </w:r>
    </w:p>
    <w:p w14:paraId="5C508A1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的一切规定和要求及</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评审办法。</w:t>
      </w:r>
    </w:p>
    <w:p w14:paraId="178A290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5、在整个询价过程中，我方</w:t>
      </w:r>
      <w:r>
        <w:rPr>
          <w:rFonts w:hint="eastAsia" w:ascii="方正仿宋_GBK" w:hAnsi="方正仿宋_GBK" w:eastAsia="方正仿宋_GBK" w:cs="方正仿宋_GBK"/>
          <w:color w:val="auto"/>
          <w:szCs w:val="28"/>
          <w:highlight w:val="none"/>
          <w:lang w:eastAsia="zh-CN"/>
        </w:rPr>
        <w:t>如果有</w:t>
      </w:r>
      <w:r>
        <w:rPr>
          <w:rFonts w:hint="eastAsia" w:ascii="方正仿宋_GBK" w:hAnsi="方正仿宋_GBK" w:eastAsia="方正仿宋_GBK" w:cs="方正仿宋_GBK"/>
          <w:color w:val="auto"/>
          <w:szCs w:val="28"/>
          <w:highlight w:val="none"/>
        </w:rPr>
        <w:t>违规行为，接受按照《中华人民共和国政府采购法》和《</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》之规定给予惩罚。</w:t>
      </w:r>
    </w:p>
    <w:p w14:paraId="74298B23">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6、我方若成为成交供应商，将按照询价结果签订合同，并且严格履行合同义务。本承诺函将成为合同不可分割的一部分，与合同具有同等的法律效力。</w:t>
      </w:r>
    </w:p>
    <w:p w14:paraId="16E20AFD">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7</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如果我方成为成交供应商，向采购代理机构交纳询价通知书规定的采购代理服务费。</w:t>
      </w:r>
    </w:p>
    <w:p w14:paraId="3B6AB26D">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8</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我方未为采购项目提供整体设计、规范编制或者项目管理、监理、检测等服务。</w:t>
      </w:r>
    </w:p>
    <w:p w14:paraId="619EC4AF">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4A8A3E75">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73D376C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供应商（公章）或自然人签字：</w:t>
      </w:r>
    </w:p>
    <w:p w14:paraId="3EB0850B">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地址：</w:t>
      </w:r>
    </w:p>
    <w:p w14:paraId="0D9528EF">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电话：</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传真：</w:t>
      </w:r>
    </w:p>
    <w:p w14:paraId="18B04B1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网址：</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邮编：</w:t>
      </w:r>
    </w:p>
    <w:p w14:paraId="45F48339">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联系人：</w:t>
      </w:r>
    </w:p>
    <w:p w14:paraId="338E91D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p>
    <w:p w14:paraId="64E20A0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jc w:val="right"/>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年    月    日</w:t>
      </w:r>
    </w:p>
    <w:p w14:paraId="52DC8807">
      <w:pPr>
        <w:pStyle w:val="22"/>
        <w:rPr>
          <w:rFonts w:hint="eastAsia" w:ascii="方正仿宋_GBK" w:hAnsi="方正仿宋_GBK" w:eastAsia="方正仿宋_GBK" w:cs="方正仿宋_GBK"/>
          <w:color w:val="auto"/>
          <w:szCs w:val="28"/>
          <w:highlight w:val="none"/>
        </w:rPr>
      </w:pPr>
    </w:p>
    <w:p w14:paraId="035C68DE">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9"/>
        <w:rPr>
          <w:rFonts w:hint="eastAsia" w:ascii="方正仿宋_GBK" w:hAnsi="方正仿宋_GBK" w:eastAsia="方正仿宋_GBK" w:cs="方正仿宋_GBK"/>
          <w:color w:val="auto"/>
          <w:lang w:eastAsia="zh-CN"/>
        </w:rPr>
      </w:pPr>
    </w:p>
    <w:p w14:paraId="6A0B1009">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9"/>
        <w:rPr>
          <w:rFonts w:hint="eastAsia" w:ascii="方正仿宋_GBK" w:hAnsi="方正仿宋_GBK" w:eastAsia="方正仿宋_GBK" w:cs="方正仿宋_GBK"/>
          <w:bCs/>
          <w:color w:val="auto"/>
        </w:rPr>
      </w:pP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二</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bCs/>
          <w:color w:val="auto"/>
        </w:rPr>
        <w:t>明细报价表</w:t>
      </w:r>
    </w:p>
    <w:p w14:paraId="1C1C9A19">
      <w:pPr>
        <w:widowControl w:val="0"/>
        <w:snapToGrid w:val="0"/>
        <w:spacing w:line="312" w:lineRule="auto"/>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项目名称：</w:t>
      </w:r>
      <w:r>
        <w:rPr>
          <w:rFonts w:hint="eastAsia" w:ascii="方正仿宋_GBK" w:hAnsi="方正仿宋_GBK" w:eastAsia="方正仿宋_GBK" w:cs="方正仿宋_GBK"/>
          <w:color w:val="auto"/>
          <w:szCs w:val="28"/>
        </w:rPr>
        <w:t xml:space="preserve">                                                  单位：元</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717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66E24E84">
            <w:pPr>
              <w:jc w:val="center"/>
              <w:rPr>
                <w:rFonts w:hint="eastAsia" w:ascii="方正仿宋_GBK" w:eastAsia="方正仿宋_GBK"/>
                <w:color w:val="auto"/>
                <w:sz w:val="24"/>
                <w:szCs w:val="28"/>
              </w:rPr>
            </w:pPr>
            <w:r>
              <w:rPr>
                <w:rFonts w:hint="eastAsia" w:ascii="方正仿宋_GBK" w:eastAsia="方正仿宋_GBK"/>
                <w:color w:val="auto"/>
                <w:sz w:val="24"/>
                <w:szCs w:val="28"/>
              </w:rPr>
              <w:t>产品名称</w:t>
            </w:r>
          </w:p>
        </w:tc>
        <w:tc>
          <w:tcPr>
            <w:tcW w:w="1721" w:type="dxa"/>
            <w:noWrap w:val="0"/>
            <w:vAlign w:val="center"/>
          </w:tcPr>
          <w:p w14:paraId="3D150151">
            <w:pPr>
              <w:jc w:val="center"/>
              <w:rPr>
                <w:rFonts w:hint="eastAsia" w:ascii="方正仿宋_GBK" w:eastAsia="方正仿宋_GBK"/>
                <w:color w:val="auto"/>
                <w:sz w:val="24"/>
                <w:szCs w:val="28"/>
              </w:rPr>
            </w:pPr>
            <w:r>
              <w:rPr>
                <w:rFonts w:hint="eastAsia" w:ascii="方正仿宋_GBK" w:eastAsia="方正仿宋_GBK"/>
                <w:color w:val="auto"/>
                <w:sz w:val="24"/>
                <w:szCs w:val="28"/>
              </w:rPr>
              <w:t>品牌及产地</w:t>
            </w:r>
          </w:p>
        </w:tc>
        <w:tc>
          <w:tcPr>
            <w:tcW w:w="1417" w:type="dxa"/>
            <w:noWrap w:val="0"/>
            <w:vAlign w:val="center"/>
          </w:tcPr>
          <w:p w14:paraId="30EA6D23">
            <w:pPr>
              <w:jc w:val="center"/>
              <w:rPr>
                <w:rFonts w:hint="eastAsia" w:ascii="方正仿宋_GBK" w:eastAsia="方正仿宋_GBK"/>
                <w:color w:val="auto"/>
                <w:sz w:val="24"/>
                <w:szCs w:val="28"/>
              </w:rPr>
            </w:pPr>
            <w:r>
              <w:rPr>
                <w:rFonts w:hint="eastAsia" w:ascii="方正仿宋_GBK" w:eastAsia="方正仿宋_GBK"/>
                <w:color w:val="auto"/>
                <w:sz w:val="24"/>
                <w:szCs w:val="28"/>
              </w:rPr>
              <w:t>制造商名称</w:t>
            </w:r>
          </w:p>
        </w:tc>
        <w:tc>
          <w:tcPr>
            <w:tcW w:w="1250" w:type="dxa"/>
            <w:noWrap w:val="0"/>
            <w:vAlign w:val="center"/>
          </w:tcPr>
          <w:p w14:paraId="4A0712C5">
            <w:pPr>
              <w:jc w:val="center"/>
              <w:rPr>
                <w:rFonts w:hint="eastAsia" w:ascii="方正仿宋_GBK" w:eastAsia="方正仿宋_GBK"/>
                <w:color w:val="auto"/>
                <w:sz w:val="24"/>
                <w:szCs w:val="28"/>
              </w:rPr>
            </w:pPr>
            <w:r>
              <w:rPr>
                <w:rFonts w:hint="eastAsia" w:ascii="方正仿宋_GBK" w:eastAsia="方正仿宋_GBK"/>
                <w:color w:val="auto"/>
                <w:sz w:val="24"/>
                <w:szCs w:val="28"/>
              </w:rPr>
              <w:t>规格型号</w:t>
            </w:r>
          </w:p>
        </w:tc>
        <w:tc>
          <w:tcPr>
            <w:tcW w:w="867" w:type="dxa"/>
            <w:noWrap w:val="0"/>
            <w:vAlign w:val="center"/>
          </w:tcPr>
          <w:p w14:paraId="5FC6BA4F">
            <w:pPr>
              <w:jc w:val="center"/>
              <w:rPr>
                <w:rFonts w:hint="eastAsia" w:ascii="方正仿宋_GBK" w:eastAsia="方正仿宋_GBK"/>
                <w:color w:val="auto"/>
                <w:sz w:val="24"/>
                <w:szCs w:val="28"/>
              </w:rPr>
            </w:pPr>
            <w:r>
              <w:rPr>
                <w:rFonts w:hint="eastAsia" w:ascii="方正仿宋_GBK" w:eastAsia="方正仿宋_GBK"/>
                <w:color w:val="auto"/>
                <w:sz w:val="24"/>
                <w:szCs w:val="28"/>
              </w:rPr>
              <w:t>数量</w:t>
            </w:r>
          </w:p>
        </w:tc>
        <w:tc>
          <w:tcPr>
            <w:tcW w:w="1186" w:type="dxa"/>
            <w:noWrap w:val="0"/>
            <w:vAlign w:val="center"/>
          </w:tcPr>
          <w:p w14:paraId="4710A9EE">
            <w:pPr>
              <w:pStyle w:val="32"/>
              <w:jc w:val="center"/>
              <w:rPr>
                <w:rFonts w:hint="eastAsia" w:ascii="方正仿宋_GBK" w:eastAsia="方正仿宋_GBK"/>
                <w:color w:val="auto"/>
                <w:sz w:val="24"/>
                <w:szCs w:val="28"/>
              </w:rPr>
            </w:pPr>
            <w:r>
              <w:rPr>
                <w:rFonts w:hint="eastAsia" w:ascii="方正仿宋_GBK" w:eastAsia="方正仿宋_GBK"/>
                <w:color w:val="auto"/>
                <w:sz w:val="24"/>
                <w:szCs w:val="28"/>
              </w:rPr>
              <w:t>单价</w:t>
            </w:r>
          </w:p>
          <w:p w14:paraId="06D395BB">
            <w:pPr>
              <w:pStyle w:val="32"/>
              <w:jc w:val="center"/>
              <w:rPr>
                <w:rFonts w:hint="eastAsia" w:ascii="方正仿宋_GBK" w:eastAsia="方正仿宋_GBK"/>
                <w:color w:val="auto"/>
                <w:sz w:val="24"/>
                <w:szCs w:val="28"/>
              </w:rPr>
            </w:pPr>
            <w:r>
              <w:rPr>
                <w:rFonts w:hint="eastAsia" w:ascii="方正仿宋_GBK" w:eastAsia="方正仿宋_GBK"/>
                <w:color w:val="auto"/>
                <w:sz w:val="24"/>
                <w:szCs w:val="28"/>
              </w:rPr>
              <w:t>（   ）</w:t>
            </w:r>
          </w:p>
        </w:tc>
        <w:tc>
          <w:tcPr>
            <w:tcW w:w="1233" w:type="dxa"/>
            <w:noWrap w:val="0"/>
            <w:vAlign w:val="center"/>
          </w:tcPr>
          <w:p w14:paraId="45431019">
            <w:pPr>
              <w:jc w:val="center"/>
              <w:rPr>
                <w:rFonts w:hint="eastAsia" w:ascii="方正仿宋_GBK" w:eastAsia="方正仿宋_GBK"/>
                <w:color w:val="auto"/>
                <w:sz w:val="24"/>
                <w:szCs w:val="28"/>
              </w:rPr>
            </w:pPr>
            <w:r>
              <w:rPr>
                <w:rFonts w:hint="eastAsia" w:ascii="方正仿宋_GBK" w:eastAsia="方正仿宋_GBK"/>
                <w:color w:val="auto"/>
                <w:sz w:val="24"/>
                <w:szCs w:val="28"/>
              </w:rPr>
              <w:t>合计</w:t>
            </w:r>
          </w:p>
          <w:p w14:paraId="348F3C07">
            <w:pPr>
              <w:jc w:val="center"/>
              <w:rPr>
                <w:rFonts w:hint="eastAsia" w:ascii="方正仿宋_GBK" w:eastAsia="方正仿宋_GBK"/>
                <w:color w:val="auto"/>
                <w:sz w:val="24"/>
                <w:szCs w:val="28"/>
              </w:rPr>
            </w:pPr>
            <w:r>
              <w:rPr>
                <w:rFonts w:hint="eastAsia" w:ascii="方正仿宋_GBK" w:eastAsia="方正仿宋_GBK"/>
                <w:color w:val="auto"/>
                <w:sz w:val="24"/>
                <w:szCs w:val="28"/>
              </w:rPr>
              <w:t>（   ）</w:t>
            </w:r>
          </w:p>
        </w:tc>
      </w:tr>
      <w:tr w14:paraId="274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0F1D3C8C">
            <w:pPr>
              <w:jc w:val="center"/>
              <w:rPr>
                <w:rFonts w:hint="eastAsia" w:ascii="方正仿宋_GBK" w:eastAsia="方正仿宋_GBK"/>
                <w:color w:val="auto"/>
                <w:sz w:val="24"/>
                <w:szCs w:val="28"/>
              </w:rPr>
            </w:pPr>
          </w:p>
        </w:tc>
        <w:tc>
          <w:tcPr>
            <w:tcW w:w="1721" w:type="dxa"/>
            <w:tcBorders>
              <w:bottom w:val="single" w:color="auto" w:sz="4" w:space="0"/>
            </w:tcBorders>
            <w:noWrap w:val="0"/>
            <w:vAlign w:val="center"/>
          </w:tcPr>
          <w:p w14:paraId="7013B62D">
            <w:pPr>
              <w:jc w:val="center"/>
              <w:rPr>
                <w:rFonts w:hint="eastAsia" w:ascii="方正仿宋_GBK" w:eastAsia="方正仿宋_GBK"/>
                <w:color w:val="auto"/>
                <w:sz w:val="24"/>
                <w:szCs w:val="28"/>
              </w:rPr>
            </w:pPr>
          </w:p>
        </w:tc>
        <w:tc>
          <w:tcPr>
            <w:tcW w:w="1417" w:type="dxa"/>
            <w:tcBorders>
              <w:bottom w:val="single" w:color="auto" w:sz="4" w:space="0"/>
            </w:tcBorders>
            <w:noWrap w:val="0"/>
            <w:vAlign w:val="center"/>
          </w:tcPr>
          <w:p w14:paraId="1E5BB9A7">
            <w:pPr>
              <w:jc w:val="center"/>
              <w:rPr>
                <w:rFonts w:hint="eastAsia" w:ascii="方正仿宋_GBK" w:eastAsia="方正仿宋_GBK"/>
                <w:color w:val="auto"/>
                <w:sz w:val="24"/>
                <w:szCs w:val="28"/>
              </w:rPr>
            </w:pPr>
          </w:p>
        </w:tc>
        <w:tc>
          <w:tcPr>
            <w:tcW w:w="1250" w:type="dxa"/>
            <w:tcBorders>
              <w:bottom w:val="single" w:color="auto" w:sz="4" w:space="0"/>
            </w:tcBorders>
            <w:noWrap w:val="0"/>
            <w:vAlign w:val="center"/>
          </w:tcPr>
          <w:p w14:paraId="5F35B34A">
            <w:pPr>
              <w:jc w:val="center"/>
              <w:rPr>
                <w:rFonts w:hint="eastAsia" w:ascii="方正仿宋_GBK" w:eastAsia="方正仿宋_GBK"/>
                <w:color w:val="auto"/>
                <w:sz w:val="24"/>
                <w:szCs w:val="28"/>
              </w:rPr>
            </w:pPr>
          </w:p>
        </w:tc>
        <w:tc>
          <w:tcPr>
            <w:tcW w:w="867" w:type="dxa"/>
            <w:tcBorders>
              <w:bottom w:val="single" w:color="auto" w:sz="4" w:space="0"/>
            </w:tcBorders>
            <w:noWrap w:val="0"/>
            <w:vAlign w:val="center"/>
          </w:tcPr>
          <w:p w14:paraId="34B5EDB3">
            <w:pPr>
              <w:jc w:val="center"/>
              <w:rPr>
                <w:rFonts w:hint="eastAsia" w:ascii="方正仿宋_GBK" w:eastAsia="方正仿宋_GBK"/>
                <w:color w:val="auto"/>
                <w:sz w:val="24"/>
                <w:szCs w:val="28"/>
              </w:rPr>
            </w:pPr>
          </w:p>
        </w:tc>
        <w:tc>
          <w:tcPr>
            <w:tcW w:w="1186" w:type="dxa"/>
            <w:tcBorders>
              <w:bottom w:val="single" w:color="auto" w:sz="4" w:space="0"/>
            </w:tcBorders>
            <w:noWrap w:val="0"/>
            <w:vAlign w:val="center"/>
          </w:tcPr>
          <w:p w14:paraId="5BB81B7E">
            <w:pPr>
              <w:jc w:val="center"/>
              <w:rPr>
                <w:rFonts w:hint="eastAsia" w:ascii="方正仿宋_GBK" w:eastAsia="方正仿宋_GBK"/>
                <w:color w:val="auto"/>
                <w:sz w:val="24"/>
                <w:szCs w:val="28"/>
              </w:rPr>
            </w:pPr>
          </w:p>
        </w:tc>
        <w:tc>
          <w:tcPr>
            <w:tcW w:w="1233" w:type="dxa"/>
            <w:tcBorders>
              <w:bottom w:val="single" w:color="auto" w:sz="4" w:space="0"/>
            </w:tcBorders>
            <w:noWrap w:val="0"/>
            <w:vAlign w:val="center"/>
          </w:tcPr>
          <w:p w14:paraId="127C0DE2">
            <w:pPr>
              <w:jc w:val="center"/>
              <w:rPr>
                <w:rFonts w:hint="eastAsia" w:ascii="方正仿宋_GBK" w:eastAsia="方正仿宋_GBK"/>
                <w:color w:val="auto"/>
                <w:sz w:val="24"/>
                <w:szCs w:val="28"/>
              </w:rPr>
            </w:pPr>
          </w:p>
        </w:tc>
      </w:tr>
      <w:tr w14:paraId="380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02DD6A70">
            <w:pPr>
              <w:jc w:val="center"/>
              <w:rPr>
                <w:rFonts w:hint="eastAsia" w:ascii="方正仿宋_GBK" w:eastAsia="方正仿宋_GBK"/>
                <w:color w:val="auto"/>
                <w:sz w:val="24"/>
                <w:szCs w:val="28"/>
              </w:rPr>
            </w:pPr>
          </w:p>
        </w:tc>
        <w:tc>
          <w:tcPr>
            <w:tcW w:w="1721" w:type="dxa"/>
            <w:noWrap w:val="0"/>
            <w:vAlign w:val="center"/>
          </w:tcPr>
          <w:p w14:paraId="3A839D6A">
            <w:pPr>
              <w:jc w:val="center"/>
              <w:rPr>
                <w:rFonts w:hint="eastAsia" w:ascii="方正仿宋_GBK" w:eastAsia="方正仿宋_GBK"/>
                <w:color w:val="auto"/>
                <w:sz w:val="24"/>
                <w:szCs w:val="28"/>
              </w:rPr>
            </w:pPr>
          </w:p>
        </w:tc>
        <w:tc>
          <w:tcPr>
            <w:tcW w:w="1417" w:type="dxa"/>
            <w:noWrap w:val="0"/>
            <w:vAlign w:val="center"/>
          </w:tcPr>
          <w:p w14:paraId="0F09F643">
            <w:pPr>
              <w:jc w:val="center"/>
              <w:rPr>
                <w:rFonts w:hint="eastAsia" w:ascii="方正仿宋_GBK" w:eastAsia="方正仿宋_GBK"/>
                <w:color w:val="auto"/>
                <w:sz w:val="24"/>
                <w:szCs w:val="28"/>
              </w:rPr>
            </w:pPr>
          </w:p>
        </w:tc>
        <w:tc>
          <w:tcPr>
            <w:tcW w:w="1250" w:type="dxa"/>
            <w:noWrap w:val="0"/>
            <w:vAlign w:val="center"/>
          </w:tcPr>
          <w:p w14:paraId="102CB96A">
            <w:pPr>
              <w:jc w:val="center"/>
              <w:rPr>
                <w:rFonts w:hint="eastAsia" w:ascii="方正仿宋_GBK" w:eastAsia="方正仿宋_GBK"/>
                <w:color w:val="auto"/>
                <w:sz w:val="24"/>
                <w:szCs w:val="28"/>
              </w:rPr>
            </w:pPr>
          </w:p>
        </w:tc>
        <w:tc>
          <w:tcPr>
            <w:tcW w:w="867" w:type="dxa"/>
            <w:noWrap w:val="0"/>
            <w:vAlign w:val="center"/>
          </w:tcPr>
          <w:p w14:paraId="70310667">
            <w:pPr>
              <w:jc w:val="center"/>
              <w:rPr>
                <w:rFonts w:hint="eastAsia" w:ascii="方正仿宋_GBK" w:eastAsia="方正仿宋_GBK"/>
                <w:color w:val="auto"/>
                <w:sz w:val="24"/>
                <w:szCs w:val="28"/>
              </w:rPr>
            </w:pPr>
          </w:p>
        </w:tc>
        <w:tc>
          <w:tcPr>
            <w:tcW w:w="1186" w:type="dxa"/>
            <w:noWrap w:val="0"/>
            <w:vAlign w:val="center"/>
          </w:tcPr>
          <w:p w14:paraId="651A8E6A">
            <w:pPr>
              <w:jc w:val="center"/>
              <w:rPr>
                <w:rFonts w:hint="eastAsia" w:ascii="方正仿宋_GBK" w:eastAsia="方正仿宋_GBK"/>
                <w:color w:val="auto"/>
                <w:sz w:val="24"/>
                <w:szCs w:val="28"/>
              </w:rPr>
            </w:pPr>
          </w:p>
        </w:tc>
        <w:tc>
          <w:tcPr>
            <w:tcW w:w="1233" w:type="dxa"/>
            <w:noWrap w:val="0"/>
            <w:vAlign w:val="center"/>
          </w:tcPr>
          <w:p w14:paraId="1EB2F051">
            <w:pPr>
              <w:jc w:val="center"/>
              <w:rPr>
                <w:rFonts w:hint="eastAsia" w:ascii="方正仿宋_GBK" w:eastAsia="方正仿宋_GBK"/>
                <w:color w:val="auto"/>
                <w:sz w:val="24"/>
                <w:szCs w:val="28"/>
              </w:rPr>
            </w:pPr>
          </w:p>
        </w:tc>
      </w:tr>
      <w:tr w14:paraId="47A2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4AFE1572">
            <w:pPr>
              <w:jc w:val="center"/>
              <w:rPr>
                <w:rFonts w:hint="eastAsia" w:ascii="方正仿宋_GBK" w:eastAsia="方正仿宋_GBK"/>
                <w:color w:val="auto"/>
                <w:sz w:val="24"/>
                <w:szCs w:val="28"/>
              </w:rPr>
            </w:pPr>
          </w:p>
        </w:tc>
        <w:tc>
          <w:tcPr>
            <w:tcW w:w="1721" w:type="dxa"/>
            <w:noWrap w:val="0"/>
            <w:vAlign w:val="center"/>
          </w:tcPr>
          <w:p w14:paraId="1B53ECFF">
            <w:pPr>
              <w:jc w:val="center"/>
              <w:rPr>
                <w:rFonts w:hint="eastAsia" w:ascii="方正仿宋_GBK" w:eastAsia="方正仿宋_GBK"/>
                <w:color w:val="auto"/>
                <w:sz w:val="24"/>
                <w:szCs w:val="28"/>
              </w:rPr>
            </w:pPr>
          </w:p>
        </w:tc>
        <w:tc>
          <w:tcPr>
            <w:tcW w:w="1417" w:type="dxa"/>
            <w:noWrap w:val="0"/>
            <w:vAlign w:val="center"/>
          </w:tcPr>
          <w:p w14:paraId="51C5F2F3">
            <w:pPr>
              <w:jc w:val="center"/>
              <w:rPr>
                <w:rFonts w:hint="eastAsia" w:ascii="方正仿宋_GBK" w:eastAsia="方正仿宋_GBK"/>
                <w:color w:val="auto"/>
                <w:sz w:val="24"/>
                <w:szCs w:val="28"/>
              </w:rPr>
            </w:pPr>
          </w:p>
        </w:tc>
        <w:tc>
          <w:tcPr>
            <w:tcW w:w="1250" w:type="dxa"/>
            <w:noWrap w:val="0"/>
            <w:vAlign w:val="center"/>
          </w:tcPr>
          <w:p w14:paraId="398E8AA6">
            <w:pPr>
              <w:jc w:val="center"/>
              <w:rPr>
                <w:rFonts w:hint="eastAsia" w:ascii="方正仿宋_GBK" w:eastAsia="方正仿宋_GBK"/>
                <w:color w:val="auto"/>
                <w:sz w:val="24"/>
                <w:szCs w:val="28"/>
              </w:rPr>
            </w:pPr>
          </w:p>
        </w:tc>
        <w:tc>
          <w:tcPr>
            <w:tcW w:w="867" w:type="dxa"/>
            <w:noWrap w:val="0"/>
            <w:vAlign w:val="center"/>
          </w:tcPr>
          <w:p w14:paraId="448C5B40">
            <w:pPr>
              <w:jc w:val="center"/>
              <w:rPr>
                <w:rFonts w:hint="eastAsia" w:ascii="方正仿宋_GBK" w:eastAsia="方正仿宋_GBK"/>
                <w:color w:val="auto"/>
                <w:sz w:val="24"/>
                <w:szCs w:val="28"/>
              </w:rPr>
            </w:pPr>
          </w:p>
        </w:tc>
        <w:tc>
          <w:tcPr>
            <w:tcW w:w="1186" w:type="dxa"/>
            <w:noWrap w:val="0"/>
            <w:vAlign w:val="center"/>
          </w:tcPr>
          <w:p w14:paraId="252EF2E3">
            <w:pPr>
              <w:jc w:val="center"/>
              <w:rPr>
                <w:rFonts w:hint="eastAsia" w:ascii="方正仿宋_GBK" w:eastAsia="方正仿宋_GBK"/>
                <w:color w:val="auto"/>
                <w:sz w:val="24"/>
                <w:szCs w:val="28"/>
              </w:rPr>
            </w:pPr>
          </w:p>
        </w:tc>
        <w:tc>
          <w:tcPr>
            <w:tcW w:w="1233" w:type="dxa"/>
            <w:noWrap w:val="0"/>
            <w:vAlign w:val="center"/>
          </w:tcPr>
          <w:p w14:paraId="164D9F93">
            <w:pPr>
              <w:jc w:val="center"/>
              <w:rPr>
                <w:rFonts w:hint="eastAsia" w:ascii="方正仿宋_GBK" w:eastAsia="方正仿宋_GBK"/>
                <w:color w:val="auto"/>
                <w:sz w:val="24"/>
                <w:szCs w:val="28"/>
              </w:rPr>
            </w:pPr>
          </w:p>
        </w:tc>
      </w:tr>
      <w:tr w14:paraId="2468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1CFAD582">
            <w:pPr>
              <w:jc w:val="center"/>
              <w:rPr>
                <w:rFonts w:hint="eastAsia" w:ascii="方正仿宋_GBK" w:eastAsia="方正仿宋_GBK"/>
                <w:color w:val="auto"/>
                <w:sz w:val="24"/>
                <w:szCs w:val="28"/>
              </w:rPr>
            </w:pPr>
          </w:p>
        </w:tc>
        <w:tc>
          <w:tcPr>
            <w:tcW w:w="1721" w:type="dxa"/>
            <w:tcBorders>
              <w:bottom w:val="single" w:color="auto" w:sz="4" w:space="0"/>
            </w:tcBorders>
            <w:noWrap w:val="0"/>
            <w:vAlign w:val="center"/>
          </w:tcPr>
          <w:p w14:paraId="2A48DC4A">
            <w:pPr>
              <w:jc w:val="center"/>
              <w:rPr>
                <w:rFonts w:hint="eastAsia" w:ascii="方正仿宋_GBK" w:eastAsia="方正仿宋_GBK"/>
                <w:color w:val="auto"/>
                <w:sz w:val="24"/>
                <w:szCs w:val="28"/>
              </w:rPr>
            </w:pPr>
          </w:p>
        </w:tc>
        <w:tc>
          <w:tcPr>
            <w:tcW w:w="1417" w:type="dxa"/>
            <w:tcBorders>
              <w:bottom w:val="single" w:color="auto" w:sz="4" w:space="0"/>
            </w:tcBorders>
            <w:noWrap w:val="0"/>
            <w:vAlign w:val="center"/>
          </w:tcPr>
          <w:p w14:paraId="75666803">
            <w:pPr>
              <w:jc w:val="center"/>
              <w:rPr>
                <w:rFonts w:hint="eastAsia" w:ascii="方正仿宋_GBK" w:eastAsia="方正仿宋_GBK"/>
                <w:color w:val="auto"/>
                <w:sz w:val="24"/>
                <w:szCs w:val="28"/>
              </w:rPr>
            </w:pPr>
          </w:p>
        </w:tc>
        <w:tc>
          <w:tcPr>
            <w:tcW w:w="1250" w:type="dxa"/>
            <w:tcBorders>
              <w:bottom w:val="single" w:color="auto" w:sz="4" w:space="0"/>
            </w:tcBorders>
            <w:noWrap w:val="0"/>
            <w:vAlign w:val="center"/>
          </w:tcPr>
          <w:p w14:paraId="1418DD27">
            <w:pPr>
              <w:jc w:val="center"/>
              <w:rPr>
                <w:rFonts w:hint="eastAsia" w:ascii="方正仿宋_GBK" w:eastAsia="方正仿宋_GBK"/>
                <w:color w:val="auto"/>
                <w:sz w:val="24"/>
                <w:szCs w:val="28"/>
              </w:rPr>
            </w:pPr>
          </w:p>
        </w:tc>
        <w:tc>
          <w:tcPr>
            <w:tcW w:w="867" w:type="dxa"/>
            <w:tcBorders>
              <w:bottom w:val="single" w:color="auto" w:sz="4" w:space="0"/>
            </w:tcBorders>
            <w:noWrap w:val="0"/>
            <w:vAlign w:val="center"/>
          </w:tcPr>
          <w:p w14:paraId="63B0257F">
            <w:pPr>
              <w:jc w:val="center"/>
              <w:rPr>
                <w:rFonts w:hint="eastAsia" w:ascii="方正仿宋_GBK" w:eastAsia="方正仿宋_GBK"/>
                <w:color w:val="auto"/>
                <w:sz w:val="24"/>
                <w:szCs w:val="28"/>
              </w:rPr>
            </w:pPr>
          </w:p>
        </w:tc>
        <w:tc>
          <w:tcPr>
            <w:tcW w:w="1186" w:type="dxa"/>
            <w:tcBorders>
              <w:bottom w:val="single" w:color="auto" w:sz="4" w:space="0"/>
            </w:tcBorders>
            <w:noWrap w:val="0"/>
            <w:vAlign w:val="center"/>
          </w:tcPr>
          <w:p w14:paraId="49E39ABE">
            <w:pPr>
              <w:jc w:val="center"/>
              <w:rPr>
                <w:rFonts w:hint="eastAsia" w:ascii="方正仿宋_GBK" w:eastAsia="方正仿宋_GBK"/>
                <w:color w:val="auto"/>
                <w:sz w:val="24"/>
                <w:szCs w:val="28"/>
              </w:rPr>
            </w:pPr>
          </w:p>
        </w:tc>
        <w:tc>
          <w:tcPr>
            <w:tcW w:w="1233" w:type="dxa"/>
            <w:tcBorders>
              <w:bottom w:val="single" w:color="auto" w:sz="4" w:space="0"/>
            </w:tcBorders>
            <w:noWrap w:val="0"/>
            <w:vAlign w:val="center"/>
          </w:tcPr>
          <w:p w14:paraId="4CB537FF">
            <w:pPr>
              <w:jc w:val="center"/>
              <w:rPr>
                <w:rFonts w:hint="eastAsia" w:ascii="方正仿宋_GBK" w:eastAsia="方正仿宋_GBK"/>
                <w:color w:val="auto"/>
                <w:sz w:val="24"/>
                <w:szCs w:val="28"/>
              </w:rPr>
            </w:pPr>
          </w:p>
        </w:tc>
      </w:tr>
      <w:tr w14:paraId="2CC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044BAC65">
            <w:pPr>
              <w:jc w:val="center"/>
              <w:rPr>
                <w:rFonts w:hint="eastAsia" w:ascii="方正仿宋_GBK" w:eastAsia="方正仿宋_GBK"/>
                <w:color w:val="auto"/>
                <w:sz w:val="24"/>
                <w:szCs w:val="28"/>
              </w:rPr>
            </w:pPr>
          </w:p>
          <w:p w14:paraId="5BC0927B">
            <w:pPr>
              <w:jc w:val="center"/>
              <w:rPr>
                <w:rFonts w:hint="eastAsia" w:ascii="方正仿宋_GBK" w:eastAsia="方正仿宋_GBK"/>
                <w:color w:val="auto"/>
                <w:sz w:val="24"/>
                <w:szCs w:val="28"/>
              </w:rPr>
            </w:pPr>
          </w:p>
        </w:tc>
        <w:tc>
          <w:tcPr>
            <w:tcW w:w="1721" w:type="dxa"/>
            <w:noWrap w:val="0"/>
            <w:vAlign w:val="center"/>
          </w:tcPr>
          <w:p w14:paraId="261CEAAB">
            <w:pPr>
              <w:jc w:val="center"/>
              <w:rPr>
                <w:rFonts w:hint="eastAsia" w:ascii="方正仿宋_GBK" w:eastAsia="方正仿宋_GBK"/>
                <w:color w:val="auto"/>
                <w:sz w:val="24"/>
                <w:szCs w:val="28"/>
              </w:rPr>
            </w:pPr>
          </w:p>
        </w:tc>
        <w:tc>
          <w:tcPr>
            <w:tcW w:w="1417" w:type="dxa"/>
            <w:noWrap w:val="0"/>
            <w:vAlign w:val="center"/>
          </w:tcPr>
          <w:p w14:paraId="2786C9EE">
            <w:pPr>
              <w:jc w:val="center"/>
              <w:rPr>
                <w:rFonts w:hint="eastAsia" w:ascii="方正仿宋_GBK" w:eastAsia="方正仿宋_GBK"/>
                <w:color w:val="auto"/>
                <w:sz w:val="24"/>
                <w:szCs w:val="28"/>
              </w:rPr>
            </w:pPr>
          </w:p>
        </w:tc>
        <w:tc>
          <w:tcPr>
            <w:tcW w:w="1250" w:type="dxa"/>
            <w:noWrap w:val="0"/>
            <w:vAlign w:val="center"/>
          </w:tcPr>
          <w:p w14:paraId="77F201D5">
            <w:pPr>
              <w:jc w:val="center"/>
              <w:rPr>
                <w:rFonts w:hint="eastAsia" w:ascii="方正仿宋_GBK" w:eastAsia="方正仿宋_GBK"/>
                <w:color w:val="auto"/>
                <w:sz w:val="24"/>
                <w:szCs w:val="28"/>
              </w:rPr>
            </w:pPr>
          </w:p>
        </w:tc>
        <w:tc>
          <w:tcPr>
            <w:tcW w:w="867" w:type="dxa"/>
            <w:noWrap w:val="0"/>
            <w:vAlign w:val="center"/>
          </w:tcPr>
          <w:p w14:paraId="7EA39A78">
            <w:pPr>
              <w:jc w:val="center"/>
              <w:rPr>
                <w:rFonts w:hint="eastAsia" w:ascii="方正仿宋_GBK" w:eastAsia="方正仿宋_GBK"/>
                <w:color w:val="auto"/>
                <w:sz w:val="24"/>
                <w:szCs w:val="28"/>
              </w:rPr>
            </w:pPr>
          </w:p>
        </w:tc>
        <w:tc>
          <w:tcPr>
            <w:tcW w:w="1186" w:type="dxa"/>
            <w:noWrap w:val="0"/>
            <w:vAlign w:val="center"/>
          </w:tcPr>
          <w:p w14:paraId="5B9781B6">
            <w:pPr>
              <w:jc w:val="center"/>
              <w:rPr>
                <w:rFonts w:hint="eastAsia" w:ascii="方正仿宋_GBK" w:eastAsia="方正仿宋_GBK"/>
                <w:color w:val="auto"/>
                <w:sz w:val="24"/>
                <w:szCs w:val="28"/>
              </w:rPr>
            </w:pPr>
          </w:p>
        </w:tc>
        <w:tc>
          <w:tcPr>
            <w:tcW w:w="1233" w:type="dxa"/>
            <w:noWrap w:val="0"/>
            <w:vAlign w:val="center"/>
          </w:tcPr>
          <w:p w14:paraId="63BFCF98">
            <w:pPr>
              <w:jc w:val="center"/>
              <w:rPr>
                <w:rFonts w:hint="eastAsia" w:ascii="方正仿宋_GBK" w:eastAsia="方正仿宋_GBK"/>
                <w:color w:val="auto"/>
                <w:sz w:val="24"/>
                <w:szCs w:val="28"/>
              </w:rPr>
            </w:pPr>
          </w:p>
        </w:tc>
      </w:tr>
      <w:tr w14:paraId="2978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2F55B6AA">
            <w:pPr>
              <w:jc w:val="center"/>
              <w:rPr>
                <w:rFonts w:hint="eastAsia" w:ascii="方正仿宋_GBK" w:eastAsia="方正仿宋_GBK"/>
                <w:color w:val="auto"/>
                <w:sz w:val="24"/>
                <w:szCs w:val="28"/>
              </w:rPr>
            </w:pPr>
          </w:p>
        </w:tc>
        <w:tc>
          <w:tcPr>
            <w:tcW w:w="1721" w:type="dxa"/>
            <w:noWrap w:val="0"/>
            <w:vAlign w:val="center"/>
          </w:tcPr>
          <w:p w14:paraId="648205D3">
            <w:pPr>
              <w:jc w:val="center"/>
              <w:rPr>
                <w:rFonts w:hint="eastAsia" w:ascii="方正仿宋_GBK" w:eastAsia="方正仿宋_GBK"/>
                <w:color w:val="auto"/>
                <w:sz w:val="24"/>
                <w:szCs w:val="28"/>
              </w:rPr>
            </w:pPr>
          </w:p>
        </w:tc>
        <w:tc>
          <w:tcPr>
            <w:tcW w:w="1417" w:type="dxa"/>
            <w:noWrap w:val="0"/>
            <w:vAlign w:val="center"/>
          </w:tcPr>
          <w:p w14:paraId="4615DF7A">
            <w:pPr>
              <w:jc w:val="center"/>
              <w:rPr>
                <w:rFonts w:hint="eastAsia" w:ascii="方正仿宋_GBK" w:eastAsia="方正仿宋_GBK"/>
                <w:color w:val="auto"/>
                <w:sz w:val="24"/>
                <w:szCs w:val="28"/>
              </w:rPr>
            </w:pPr>
          </w:p>
        </w:tc>
        <w:tc>
          <w:tcPr>
            <w:tcW w:w="1250" w:type="dxa"/>
            <w:noWrap w:val="0"/>
            <w:vAlign w:val="center"/>
          </w:tcPr>
          <w:p w14:paraId="64712CF8">
            <w:pPr>
              <w:jc w:val="center"/>
              <w:rPr>
                <w:rFonts w:hint="eastAsia" w:ascii="方正仿宋_GBK" w:eastAsia="方正仿宋_GBK"/>
                <w:color w:val="auto"/>
                <w:sz w:val="24"/>
                <w:szCs w:val="28"/>
              </w:rPr>
            </w:pPr>
          </w:p>
        </w:tc>
        <w:tc>
          <w:tcPr>
            <w:tcW w:w="867" w:type="dxa"/>
            <w:noWrap w:val="0"/>
            <w:vAlign w:val="center"/>
          </w:tcPr>
          <w:p w14:paraId="597A394D">
            <w:pPr>
              <w:jc w:val="center"/>
              <w:rPr>
                <w:rFonts w:hint="eastAsia" w:ascii="方正仿宋_GBK" w:eastAsia="方正仿宋_GBK"/>
                <w:color w:val="auto"/>
                <w:sz w:val="24"/>
                <w:szCs w:val="28"/>
              </w:rPr>
            </w:pPr>
          </w:p>
        </w:tc>
        <w:tc>
          <w:tcPr>
            <w:tcW w:w="1186" w:type="dxa"/>
            <w:noWrap w:val="0"/>
            <w:vAlign w:val="center"/>
          </w:tcPr>
          <w:p w14:paraId="453CA9FD">
            <w:pPr>
              <w:jc w:val="center"/>
              <w:rPr>
                <w:rFonts w:hint="eastAsia" w:ascii="方正仿宋_GBK" w:eastAsia="方正仿宋_GBK"/>
                <w:color w:val="auto"/>
                <w:sz w:val="24"/>
                <w:szCs w:val="28"/>
              </w:rPr>
            </w:pPr>
          </w:p>
        </w:tc>
        <w:tc>
          <w:tcPr>
            <w:tcW w:w="1233" w:type="dxa"/>
            <w:noWrap w:val="0"/>
            <w:vAlign w:val="center"/>
          </w:tcPr>
          <w:p w14:paraId="5ABD4995">
            <w:pPr>
              <w:jc w:val="center"/>
              <w:rPr>
                <w:rFonts w:hint="eastAsia" w:ascii="方正仿宋_GBK" w:eastAsia="方正仿宋_GBK"/>
                <w:color w:val="auto"/>
                <w:sz w:val="24"/>
                <w:szCs w:val="28"/>
              </w:rPr>
            </w:pPr>
          </w:p>
        </w:tc>
      </w:tr>
      <w:tr w14:paraId="6D4F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7D2BECEB">
            <w:pPr>
              <w:jc w:val="center"/>
              <w:rPr>
                <w:rFonts w:hint="eastAsia" w:ascii="方正仿宋_GBK" w:eastAsia="方正仿宋_GBK"/>
                <w:color w:val="auto"/>
                <w:sz w:val="24"/>
                <w:szCs w:val="28"/>
              </w:rPr>
            </w:pPr>
          </w:p>
        </w:tc>
        <w:tc>
          <w:tcPr>
            <w:tcW w:w="1721" w:type="dxa"/>
            <w:noWrap w:val="0"/>
            <w:vAlign w:val="center"/>
          </w:tcPr>
          <w:p w14:paraId="76D83012">
            <w:pPr>
              <w:jc w:val="center"/>
              <w:rPr>
                <w:rFonts w:hint="eastAsia" w:ascii="方正仿宋_GBK" w:eastAsia="方正仿宋_GBK"/>
                <w:color w:val="auto"/>
                <w:sz w:val="24"/>
                <w:szCs w:val="28"/>
              </w:rPr>
            </w:pPr>
          </w:p>
        </w:tc>
        <w:tc>
          <w:tcPr>
            <w:tcW w:w="1417" w:type="dxa"/>
            <w:noWrap w:val="0"/>
            <w:vAlign w:val="center"/>
          </w:tcPr>
          <w:p w14:paraId="58FFB310">
            <w:pPr>
              <w:jc w:val="center"/>
              <w:rPr>
                <w:rFonts w:hint="eastAsia" w:ascii="方正仿宋_GBK" w:eastAsia="方正仿宋_GBK"/>
                <w:color w:val="auto"/>
                <w:sz w:val="24"/>
                <w:szCs w:val="28"/>
              </w:rPr>
            </w:pPr>
          </w:p>
        </w:tc>
        <w:tc>
          <w:tcPr>
            <w:tcW w:w="1250" w:type="dxa"/>
            <w:noWrap w:val="0"/>
            <w:vAlign w:val="center"/>
          </w:tcPr>
          <w:p w14:paraId="78963E84">
            <w:pPr>
              <w:jc w:val="center"/>
              <w:rPr>
                <w:rFonts w:hint="eastAsia" w:ascii="方正仿宋_GBK" w:eastAsia="方正仿宋_GBK"/>
                <w:color w:val="auto"/>
                <w:sz w:val="24"/>
                <w:szCs w:val="28"/>
              </w:rPr>
            </w:pPr>
          </w:p>
        </w:tc>
        <w:tc>
          <w:tcPr>
            <w:tcW w:w="867" w:type="dxa"/>
            <w:noWrap w:val="0"/>
            <w:vAlign w:val="center"/>
          </w:tcPr>
          <w:p w14:paraId="4CAF3119">
            <w:pPr>
              <w:jc w:val="center"/>
              <w:rPr>
                <w:rFonts w:hint="eastAsia" w:ascii="方正仿宋_GBK" w:eastAsia="方正仿宋_GBK"/>
                <w:color w:val="auto"/>
                <w:sz w:val="24"/>
                <w:szCs w:val="28"/>
              </w:rPr>
            </w:pPr>
          </w:p>
        </w:tc>
        <w:tc>
          <w:tcPr>
            <w:tcW w:w="1186" w:type="dxa"/>
            <w:noWrap w:val="0"/>
            <w:vAlign w:val="center"/>
          </w:tcPr>
          <w:p w14:paraId="4D7CEC95">
            <w:pPr>
              <w:jc w:val="center"/>
              <w:rPr>
                <w:rFonts w:hint="eastAsia" w:ascii="方正仿宋_GBK" w:eastAsia="方正仿宋_GBK"/>
                <w:color w:val="auto"/>
                <w:sz w:val="24"/>
                <w:szCs w:val="28"/>
              </w:rPr>
            </w:pPr>
          </w:p>
        </w:tc>
        <w:tc>
          <w:tcPr>
            <w:tcW w:w="1233" w:type="dxa"/>
            <w:noWrap w:val="0"/>
            <w:vAlign w:val="center"/>
          </w:tcPr>
          <w:p w14:paraId="060AE83D">
            <w:pPr>
              <w:jc w:val="center"/>
              <w:rPr>
                <w:rFonts w:hint="eastAsia" w:ascii="方正仿宋_GBK" w:eastAsia="方正仿宋_GBK"/>
                <w:color w:val="auto"/>
                <w:sz w:val="24"/>
                <w:szCs w:val="28"/>
              </w:rPr>
            </w:pPr>
          </w:p>
        </w:tc>
      </w:tr>
      <w:tr w14:paraId="14B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18AA7AFC">
            <w:pPr>
              <w:jc w:val="center"/>
              <w:rPr>
                <w:rFonts w:hint="eastAsia" w:ascii="方正仿宋_GBK" w:eastAsia="方正仿宋_GBK"/>
                <w:color w:val="auto"/>
                <w:sz w:val="24"/>
                <w:szCs w:val="28"/>
              </w:rPr>
            </w:pPr>
          </w:p>
        </w:tc>
        <w:tc>
          <w:tcPr>
            <w:tcW w:w="1721" w:type="dxa"/>
            <w:noWrap w:val="0"/>
            <w:vAlign w:val="center"/>
          </w:tcPr>
          <w:p w14:paraId="2698974C">
            <w:pPr>
              <w:jc w:val="center"/>
              <w:rPr>
                <w:rFonts w:hint="eastAsia" w:ascii="方正仿宋_GBK" w:eastAsia="方正仿宋_GBK"/>
                <w:color w:val="auto"/>
                <w:sz w:val="24"/>
                <w:szCs w:val="28"/>
              </w:rPr>
            </w:pPr>
          </w:p>
        </w:tc>
        <w:tc>
          <w:tcPr>
            <w:tcW w:w="1417" w:type="dxa"/>
            <w:noWrap w:val="0"/>
            <w:vAlign w:val="center"/>
          </w:tcPr>
          <w:p w14:paraId="6CAA0F0C">
            <w:pPr>
              <w:jc w:val="center"/>
              <w:rPr>
                <w:rFonts w:hint="eastAsia" w:ascii="方正仿宋_GBK" w:eastAsia="方正仿宋_GBK"/>
                <w:color w:val="auto"/>
                <w:sz w:val="24"/>
                <w:szCs w:val="28"/>
              </w:rPr>
            </w:pPr>
          </w:p>
        </w:tc>
        <w:tc>
          <w:tcPr>
            <w:tcW w:w="1250" w:type="dxa"/>
            <w:noWrap w:val="0"/>
            <w:vAlign w:val="center"/>
          </w:tcPr>
          <w:p w14:paraId="14B5BE58">
            <w:pPr>
              <w:jc w:val="center"/>
              <w:rPr>
                <w:rFonts w:hint="eastAsia" w:ascii="方正仿宋_GBK" w:eastAsia="方正仿宋_GBK"/>
                <w:color w:val="auto"/>
                <w:sz w:val="24"/>
                <w:szCs w:val="28"/>
              </w:rPr>
            </w:pPr>
          </w:p>
        </w:tc>
        <w:tc>
          <w:tcPr>
            <w:tcW w:w="867" w:type="dxa"/>
            <w:noWrap w:val="0"/>
            <w:vAlign w:val="center"/>
          </w:tcPr>
          <w:p w14:paraId="345B523D">
            <w:pPr>
              <w:jc w:val="center"/>
              <w:rPr>
                <w:rFonts w:hint="eastAsia" w:ascii="方正仿宋_GBK" w:eastAsia="方正仿宋_GBK"/>
                <w:color w:val="auto"/>
                <w:sz w:val="24"/>
                <w:szCs w:val="28"/>
              </w:rPr>
            </w:pPr>
          </w:p>
        </w:tc>
        <w:tc>
          <w:tcPr>
            <w:tcW w:w="1186" w:type="dxa"/>
            <w:noWrap w:val="0"/>
            <w:vAlign w:val="center"/>
          </w:tcPr>
          <w:p w14:paraId="445C2D0B">
            <w:pPr>
              <w:jc w:val="center"/>
              <w:rPr>
                <w:rFonts w:hint="eastAsia" w:ascii="方正仿宋_GBK" w:eastAsia="方正仿宋_GBK"/>
                <w:color w:val="auto"/>
                <w:sz w:val="24"/>
                <w:szCs w:val="28"/>
              </w:rPr>
            </w:pPr>
          </w:p>
        </w:tc>
        <w:tc>
          <w:tcPr>
            <w:tcW w:w="1233" w:type="dxa"/>
            <w:noWrap w:val="0"/>
            <w:vAlign w:val="center"/>
          </w:tcPr>
          <w:p w14:paraId="05286C85">
            <w:pPr>
              <w:jc w:val="center"/>
              <w:rPr>
                <w:rFonts w:hint="eastAsia" w:ascii="方正仿宋_GBK" w:eastAsia="方正仿宋_GBK"/>
                <w:color w:val="auto"/>
                <w:sz w:val="24"/>
                <w:szCs w:val="28"/>
              </w:rPr>
            </w:pPr>
          </w:p>
        </w:tc>
      </w:tr>
      <w:tr w14:paraId="2417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26B82F3C">
            <w:pPr>
              <w:jc w:val="center"/>
              <w:rPr>
                <w:rFonts w:hint="eastAsia" w:ascii="方正仿宋_GBK" w:eastAsia="方正仿宋_GBK"/>
                <w:color w:val="auto"/>
                <w:sz w:val="24"/>
                <w:szCs w:val="28"/>
              </w:rPr>
            </w:pPr>
          </w:p>
        </w:tc>
        <w:tc>
          <w:tcPr>
            <w:tcW w:w="1721" w:type="dxa"/>
            <w:noWrap w:val="0"/>
            <w:vAlign w:val="center"/>
          </w:tcPr>
          <w:p w14:paraId="430CD142">
            <w:pPr>
              <w:jc w:val="center"/>
              <w:rPr>
                <w:rFonts w:hint="eastAsia" w:ascii="方正仿宋_GBK" w:eastAsia="方正仿宋_GBK"/>
                <w:color w:val="auto"/>
                <w:sz w:val="24"/>
                <w:szCs w:val="28"/>
              </w:rPr>
            </w:pPr>
          </w:p>
        </w:tc>
        <w:tc>
          <w:tcPr>
            <w:tcW w:w="1417" w:type="dxa"/>
            <w:noWrap w:val="0"/>
            <w:vAlign w:val="center"/>
          </w:tcPr>
          <w:p w14:paraId="76E0C223">
            <w:pPr>
              <w:jc w:val="center"/>
              <w:rPr>
                <w:rFonts w:hint="eastAsia" w:ascii="方正仿宋_GBK" w:eastAsia="方正仿宋_GBK"/>
                <w:color w:val="auto"/>
                <w:sz w:val="24"/>
                <w:szCs w:val="28"/>
              </w:rPr>
            </w:pPr>
          </w:p>
        </w:tc>
        <w:tc>
          <w:tcPr>
            <w:tcW w:w="1250" w:type="dxa"/>
            <w:noWrap w:val="0"/>
            <w:vAlign w:val="center"/>
          </w:tcPr>
          <w:p w14:paraId="19304565">
            <w:pPr>
              <w:jc w:val="center"/>
              <w:rPr>
                <w:rFonts w:hint="eastAsia" w:ascii="方正仿宋_GBK" w:eastAsia="方正仿宋_GBK"/>
                <w:color w:val="auto"/>
                <w:sz w:val="24"/>
                <w:szCs w:val="28"/>
              </w:rPr>
            </w:pPr>
          </w:p>
        </w:tc>
        <w:tc>
          <w:tcPr>
            <w:tcW w:w="867" w:type="dxa"/>
            <w:noWrap w:val="0"/>
            <w:vAlign w:val="center"/>
          </w:tcPr>
          <w:p w14:paraId="6AFC0B1B">
            <w:pPr>
              <w:jc w:val="center"/>
              <w:rPr>
                <w:rFonts w:hint="eastAsia" w:ascii="方正仿宋_GBK" w:eastAsia="方正仿宋_GBK"/>
                <w:color w:val="auto"/>
                <w:sz w:val="24"/>
                <w:szCs w:val="28"/>
              </w:rPr>
            </w:pPr>
          </w:p>
        </w:tc>
        <w:tc>
          <w:tcPr>
            <w:tcW w:w="1186" w:type="dxa"/>
            <w:noWrap w:val="0"/>
            <w:vAlign w:val="center"/>
          </w:tcPr>
          <w:p w14:paraId="49793A71">
            <w:pPr>
              <w:jc w:val="center"/>
              <w:rPr>
                <w:rFonts w:hint="eastAsia" w:ascii="方正仿宋_GBK" w:eastAsia="方正仿宋_GBK"/>
                <w:color w:val="auto"/>
                <w:sz w:val="24"/>
                <w:szCs w:val="28"/>
              </w:rPr>
            </w:pPr>
          </w:p>
        </w:tc>
        <w:tc>
          <w:tcPr>
            <w:tcW w:w="1233" w:type="dxa"/>
            <w:noWrap w:val="0"/>
            <w:vAlign w:val="center"/>
          </w:tcPr>
          <w:p w14:paraId="2965F45E">
            <w:pPr>
              <w:jc w:val="center"/>
              <w:rPr>
                <w:rFonts w:hint="eastAsia" w:ascii="方正仿宋_GBK" w:eastAsia="方正仿宋_GBK"/>
                <w:color w:val="auto"/>
                <w:sz w:val="24"/>
                <w:szCs w:val="28"/>
              </w:rPr>
            </w:pPr>
          </w:p>
        </w:tc>
      </w:tr>
    </w:tbl>
    <w:p w14:paraId="5C3CEF9A">
      <w:pPr>
        <w:pStyle w:val="272"/>
        <w:ind w:left="0" w:leftChars="0" w:firstLine="0" w:firstLineChars="0"/>
        <w:rPr>
          <w:rFonts w:hint="eastAsia" w:ascii="方正仿宋_GBK" w:hAnsi="方正仿宋_GBK" w:eastAsia="方正仿宋_GBK" w:cs="方正仿宋_GBK"/>
          <w:color w:val="auto"/>
          <w:sz w:val="24"/>
        </w:rPr>
      </w:pPr>
    </w:p>
    <w:p w14:paraId="3FDDCD4F">
      <w:pPr>
        <w:snapToGrid w:val="0"/>
        <w:spacing w:line="500" w:lineRule="exact"/>
        <w:ind w:firstLine="56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Cs w:val="28"/>
        </w:rPr>
        <w:t>注：</w:t>
      </w:r>
      <w:r>
        <w:rPr>
          <w:rFonts w:hint="eastAsia" w:ascii="方正仿宋_GBK" w:hAnsi="方正仿宋_GBK" w:eastAsia="方正仿宋_GBK" w:cs="方正仿宋_GBK"/>
          <w:color w:val="auto"/>
          <w:sz w:val="24"/>
          <w:szCs w:val="28"/>
        </w:rPr>
        <w:t>1.供应商应完整填写本表。</w:t>
      </w:r>
    </w:p>
    <w:p w14:paraId="36731CB3">
      <w:pPr>
        <w:snapToGrid w:val="0"/>
        <w:spacing w:line="500" w:lineRule="exac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 w:val="24"/>
          <w:szCs w:val="28"/>
        </w:rPr>
        <w:t xml:space="preserve">   </w:t>
      </w:r>
      <w:r>
        <w:rPr>
          <w:rFonts w:hint="eastAsia" w:ascii="方正仿宋_GBK" w:hAnsi="方正仿宋_GBK" w:eastAsia="方正仿宋_GBK" w:cs="方正仿宋_GBK"/>
          <w:color w:val="auto"/>
          <w:sz w:val="24"/>
          <w:szCs w:val="28"/>
          <w:lang w:val="en-US" w:eastAsia="zh-CN"/>
        </w:rPr>
        <w:t xml:space="preserve">      </w:t>
      </w:r>
      <w:r>
        <w:rPr>
          <w:rFonts w:hint="eastAsia" w:ascii="方正仿宋_GBK" w:hAnsi="方正仿宋_GBK" w:eastAsia="方正仿宋_GBK" w:cs="方正仿宋_GBK"/>
          <w:color w:val="auto"/>
          <w:sz w:val="24"/>
          <w:szCs w:val="28"/>
        </w:rPr>
        <w:t>2.该表可扩展</w:t>
      </w:r>
      <w:bookmarkStart w:id="195" w:name="OLE_LINK2"/>
      <w:bookmarkStart w:id="196" w:name="OLE_LINK1"/>
      <w:r>
        <w:rPr>
          <w:rFonts w:hint="eastAsia" w:ascii="方正仿宋_GBK" w:hAnsi="方正仿宋_GBK" w:eastAsia="方正仿宋_GBK" w:cs="方正仿宋_GBK"/>
          <w:color w:val="auto"/>
          <w:sz w:val="24"/>
          <w:szCs w:val="28"/>
        </w:rPr>
        <w:t>。</w:t>
      </w:r>
      <w:bookmarkEnd w:id="195"/>
      <w:bookmarkEnd w:id="196"/>
    </w:p>
    <w:p w14:paraId="4258FADD">
      <w:pPr>
        <w:widowControl w:val="0"/>
        <w:snapToGrid w:val="0"/>
        <w:spacing w:line="312" w:lineRule="auto"/>
        <w:ind w:firstLine="0" w:firstLineChars="0"/>
        <w:jc w:val="both"/>
        <w:rPr>
          <w:rFonts w:hint="eastAsia" w:ascii="方正仿宋_GBK" w:hAnsi="方正仿宋_GBK" w:eastAsia="方正仿宋_GBK" w:cs="方正仿宋_GBK"/>
          <w:color w:val="auto"/>
          <w:szCs w:val="28"/>
        </w:rPr>
      </w:pPr>
    </w:p>
    <w:p w14:paraId="01C0FAE0">
      <w:pPr>
        <w:pStyle w:val="55"/>
        <w:ind w:firstLine="560"/>
        <w:rPr>
          <w:rFonts w:hint="eastAsia" w:ascii="方正仿宋_GBK" w:hAnsi="方正仿宋_GBK" w:eastAsia="方正仿宋_GBK" w:cs="方正仿宋_GBK"/>
          <w:color w:val="auto"/>
          <w:szCs w:val="28"/>
          <w:lang w:eastAsia="zh-CN"/>
        </w:rPr>
      </w:pPr>
    </w:p>
    <w:p w14:paraId="69E1CBAB">
      <w:pPr>
        <w:pStyle w:val="55"/>
        <w:ind w:firstLine="560"/>
        <w:rPr>
          <w:rFonts w:hint="eastAsia" w:ascii="方正仿宋_GBK" w:hAnsi="方正仿宋_GBK" w:eastAsia="方正仿宋_GBK" w:cs="方正仿宋_GBK"/>
          <w:color w:val="auto"/>
          <w:szCs w:val="28"/>
          <w:lang w:eastAsia="zh-CN"/>
        </w:rPr>
      </w:pPr>
    </w:p>
    <w:p w14:paraId="6C5F9D1D">
      <w:pPr>
        <w:pStyle w:val="55"/>
        <w:ind w:firstLine="56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 xml:space="preserve">  </w:t>
      </w:r>
    </w:p>
    <w:p w14:paraId="317E4FC6">
      <w:pPr>
        <w:widowControl w:val="0"/>
        <w:spacing w:line="312" w:lineRule="auto"/>
        <w:ind w:left="7560" w:hanging="7560" w:hangingChars="2700"/>
        <w:jc w:val="both"/>
        <w:rPr>
          <w:rFonts w:hint="eastAsia" w:ascii="方正仿宋_GBK" w:hAnsi="方正仿宋_GBK" w:eastAsia="方正仿宋_GBK" w:cs="方正仿宋_GBK"/>
          <w:color w:val="auto"/>
          <w:lang w:eastAsia="zh-CN"/>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r>
        <w:rPr>
          <w:rFonts w:hint="eastAsia" w:ascii="方正仿宋_GBK" w:hAnsi="方正仿宋_GBK" w:eastAsia="方正仿宋_GBK" w:cs="方正仿宋_GBK"/>
          <w:color w:val="auto"/>
        </w:rPr>
        <w:t xml:space="preserve">                                               供应商名称（公章）：年   月   日</w:t>
      </w:r>
    </w:p>
    <w:p w14:paraId="0DF60F32">
      <w:pPr>
        <w:pStyle w:val="4"/>
        <w:spacing w:before="0" w:after="0" w:line="380" w:lineRule="exact"/>
        <w:rPr>
          <w:rFonts w:hint="eastAsia" w:ascii="方正仿宋_GBK" w:hAnsi="方正仿宋_GBK" w:eastAsia="方正仿宋_GBK" w:cs="方正仿宋_GBK"/>
          <w:color w:val="auto"/>
          <w:sz w:val="28"/>
          <w:szCs w:val="28"/>
          <w:highlight w:val="none"/>
        </w:rPr>
      </w:pPr>
      <w:bookmarkStart w:id="197" w:name="_Toc486608278"/>
      <w:bookmarkStart w:id="198" w:name="_Toc486585241"/>
      <w:bookmarkStart w:id="199" w:name="_Toc487204798"/>
      <w:bookmarkStart w:id="200" w:name="_Toc16506"/>
      <w:r>
        <w:rPr>
          <w:rFonts w:hint="eastAsia" w:ascii="方正仿宋_GBK" w:hAnsi="方正仿宋_GBK" w:eastAsia="方正仿宋_GBK" w:cs="方正仿宋_GBK"/>
          <w:color w:val="auto"/>
          <w:sz w:val="28"/>
          <w:szCs w:val="28"/>
          <w:highlight w:val="none"/>
        </w:rPr>
        <w:t>二、</w:t>
      </w:r>
      <w:bookmarkEnd w:id="197"/>
      <w:bookmarkEnd w:id="198"/>
      <w:bookmarkEnd w:id="199"/>
      <w:r>
        <w:rPr>
          <w:rFonts w:hint="eastAsia" w:ascii="方正仿宋_GBK" w:hAnsi="方正仿宋_GBK" w:eastAsia="方正仿宋_GBK" w:cs="方正仿宋_GBK"/>
          <w:color w:val="auto"/>
          <w:sz w:val="28"/>
          <w:szCs w:val="28"/>
          <w:highlight w:val="none"/>
          <w:lang w:val="en-US" w:eastAsia="zh-CN"/>
        </w:rPr>
        <w:t>技术部分</w:t>
      </w:r>
      <w:bookmarkEnd w:id="200"/>
    </w:p>
    <w:p w14:paraId="4FB8F47F">
      <w:pPr>
        <w:snapToGrid w:val="0"/>
        <w:spacing w:line="380" w:lineRule="exact"/>
        <w:jc w:val="both"/>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技术响应偏离表</w:t>
      </w:r>
    </w:p>
    <w:p w14:paraId="69631711">
      <w:pPr>
        <w:pStyle w:val="32"/>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49"/>
        <w:gridCol w:w="2854"/>
        <w:gridCol w:w="2138"/>
      </w:tblGrid>
      <w:tr w14:paraId="33D8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048F08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749" w:type="dxa"/>
            <w:tcBorders>
              <w:top w:val="single" w:color="auto" w:sz="4" w:space="0"/>
              <w:left w:val="single" w:color="auto" w:sz="4" w:space="0"/>
              <w:bottom w:val="single" w:color="auto" w:sz="4" w:space="0"/>
              <w:right w:val="single" w:color="auto" w:sz="4" w:space="0"/>
            </w:tcBorders>
            <w:vAlign w:val="center"/>
          </w:tcPr>
          <w:p w14:paraId="27DEAFD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采购需求</w:t>
            </w:r>
          </w:p>
        </w:tc>
        <w:tc>
          <w:tcPr>
            <w:tcW w:w="2854" w:type="dxa"/>
            <w:tcBorders>
              <w:top w:val="single" w:color="auto" w:sz="4" w:space="0"/>
              <w:left w:val="single" w:color="auto" w:sz="4" w:space="0"/>
              <w:bottom w:val="single" w:color="auto" w:sz="4" w:space="0"/>
              <w:right w:val="single" w:color="auto" w:sz="4" w:space="0"/>
            </w:tcBorders>
            <w:vAlign w:val="center"/>
          </w:tcPr>
          <w:p w14:paraId="31925DE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138" w:type="dxa"/>
            <w:tcBorders>
              <w:top w:val="single" w:color="auto" w:sz="4" w:space="0"/>
              <w:left w:val="single" w:color="auto" w:sz="4" w:space="0"/>
              <w:bottom w:val="single" w:color="auto" w:sz="4" w:space="0"/>
              <w:right w:val="single" w:color="auto" w:sz="4" w:space="0"/>
            </w:tcBorders>
            <w:vAlign w:val="center"/>
          </w:tcPr>
          <w:p w14:paraId="6C5E962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差异说明</w:t>
            </w:r>
          </w:p>
        </w:tc>
      </w:tr>
      <w:tr w14:paraId="436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3C9CEF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8512F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409893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4"/>
                <w:szCs w:val="24"/>
              </w:rPr>
              <w:t>提醒：请注明技术参数或具体内容以及响应文件中技术参数或具体内容的位置（页码）</w:t>
            </w:r>
          </w:p>
        </w:tc>
        <w:tc>
          <w:tcPr>
            <w:tcW w:w="2138" w:type="dxa"/>
            <w:tcBorders>
              <w:top w:val="single" w:color="auto" w:sz="4" w:space="0"/>
              <w:left w:val="single" w:color="auto" w:sz="4" w:space="0"/>
              <w:bottom w:val="single" w:color="auto" w:sz="4" w:space="0"/>
              <w:right w:val="single" w:color="auto" w:sz="4" w:space="0"/>
            </w:tcBorders>
            <w:vAlign w:val="center"/>
          </w:tcPr>
          <w:p w14:paraId="25CE7EE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7C7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580E00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0809529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2648DBD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24DDCD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624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20C5C6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7D12E5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DDD066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4746DD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1F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A4418C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E56905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6CDE22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D721FF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23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744E8F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CE2FB6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4F6640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56B6C9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5A5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5594F2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D4E791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6164AC4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CDEA38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92F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BD3BEC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57D4E24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D3A365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9EE3D8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DE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340F4F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2BB9A7C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ABA0B7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49FDBE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E0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895A75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32B464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53106A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73ED71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852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5A1595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65C94C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2D9CE5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97B085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6F389DC1">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rPr>
      </w:pPr>
    </w:p>
    <w:p w14:paraId="1FEF3624">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                    法定代表人（或其授权代表）或自然人：</w:t>
      </w:r>
    </w:p>
    <w:p w14:paraId="69DC1D0C">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 xml:space="preserve">    </w:t>
      </w:r>
    </w:p>
    <w:p w14:paraId="185BB88E">
      <w:pPr>
        <w:pageBreakBefore w:val="0"/>
        <w:kinsoku/>
        <w:wordWrap/>
        <w:overflowPunct/>
        <w:topLinePunct w:val="0"/>
        <w:autoSpaceDE/>
        <w:autoSpaceDN/>
        <w:bidi w:val="0"/>
        <w:adjustRightInd/>
        <w:spacing w:line="380" w:lineRule="exact"/>
        <w:ind w:firstLine="840" w:firstLineChars="300"/>
        <w:jc w:val="both"/>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（供应商公章）                        （签字或盖章）</w:t>
      </w:r>
    </w:p>
    <w:p w14:paraId="6D99ACFE">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rPr>
        <w:t>年    月   日</w:t>
      </w:r>
    </w:p>
    <w:p w14:paraId="54BE199B">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12CB1738">
      <w:pPr>
        <w:pageBreakBefore w:val="0"/>
        <w:kinsoku/>
        <w:wordWrap/>
        <w:overflowPunct/>
        <w:topLinePunct w:val="0"/>
        <w:autoSpaceDE/>
        <w:autoSpaceDN/>
        <w:bidi w:val="0"/>
        <w:adjustRightInd/>
        <w:spacing w:before="0" w:after="0" w:line="380" w:lineRule="exact"/>
        <w:ind w:firstLine="480" w:firstLineChars="20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val="en-US" w:eastAsia="zh-CN"/>
        </w:rPr>
        <w:t>询价项目技术（质量）需求</w:t>
      </w:r>
      <w:r>
        <w:rPr>
          <w:rFonts w:hint="eastAsia" w:ascii="方正仿宋_GBK" w:hAnsi="方正仿宋_GBK" w:eastAsia="方正仿宋_GBK" w:cs="方正仿宋_GBK"/>
          <w:color w:val="auto"/>
          <w:sz w:val="24"/>
          <w:szCs w:val="24"/>
          <w:highlight w:val="none"/>
        </w:rPr>
        <w:t>”中所列条款进行比较和响应；</w:t>
      </w:r>
    </w:p>
    <w:p w14:paraId="26BECFE1">
      <w:pPr>
        <w:pageBreakBefore w:val="0"/>
        <w:kinsoku/>
        <w:wordWrap/>
        <w:overflowPunct/>
        <w:topLinePunct w:val="0"/>
        <w:autoSpaceDE/>
        <w:autoSpaceDN/>
        <w:bidi w:val="0"/>
        <w:adjustRightInd/>
        <w:spacing w:before="0" w:after="0" w:line="380" w:lineRule="exact"/>
        <w:ind w:firstLine="480" w:firstLineChars="200"/>
        <w:textAlignment w:val="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2.本表可扩展。</w:t>
      </w:r>
    </w:p>
    <w:p w14:paraId="655500BE">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5154E83C">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sectPr>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75138893">
      <w:pPr>
        <w:pageBreakBefore w:val="0"/>
        <w:kinsoku/>
        <w:wordWrap/>
        <w:overflowPunct/>
        <w:topLinePunct w:val="0"/>
        <w:autoSpaceDE/>
        <w:autoSpaceDN/>
        <w:bidi w:val="0"/>
        <w:adjustRightInd/>
        <w:spacing w:before="0" w:after="0" w:line="380" w:lineRule="exact"/>
        <w:ind w:firstLine="240" w:firstLineChars="1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）其他资料（格式自定）</w:t>
      </w:r>
      <w:r>
        <w:rPr>
          <w:rFonts w:hint="eastAsia" w:ascii="方正仿宋_GBK" w:hAnsi="方正仿宋_GBK" w:eastAsia="方正仿宋_GBK" w:cs="方正仿宋_GBK"/>
          <w:color w:val="auto"/>
          <w:sz w:val="28"/>
          <w:szCs w:val="28"/>
          <w:highlight w:val="none"/>
        </w:rPr>
        <w:br w:type="page"/>
      </w:r>
      <w:bookmarkStart w:id="201" w:name="_Toc486585242"/>
      <w:bookmarkStart w:id="202" w:name="_Toc486608279"/>
      <w:bookmarkStart w:id="203" w:name="_Toc487204799"/>
    </w:p>
    <w:bookmarkEnd w:id="201"/>
    <w:bookmarkEnd w:id="202"/>
    <w:bookmarkEnd w:id="203"/>
    <w:p w14:paraId="3139B483">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204" w:name="_Toc15413"/>
      <w:r>
        <w:rPr>
          <w:rFonts w:hint="eastAsia" w:ascii="方正仿宋_GBK" w:hAnsi="方正仿宋_GBK" w:eastAsia="方正仿宋_GBK" w:cs="方正仿宋_GBK"/>
          <w:color w:val="auto"/>
          <w:sz w:val="28"/>
          <w:szCs w:val="28"/>
          <w:highlight w:val="none"/>
          <w:lang w:val="en-US" w:eastAsia="zh-CN"/>
        </w:rPr>
        <w:t>三、商务部分</w:t>
      </w:r>
      <w:bookmarkEnd w:id="204"/>
    </w:p>
    <w:p w14:paraId="730829C1">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val="en-US" w:eastAsia="zh-CN"/>
        </w:rPr>
        <w:t>商务</w:t>
      </w:r>
      <w:r>
        <w:rPr>
          <w:rFonts w:hint="eastAsia" w:ascii="方正仿宋_GBK" w:hAnsi="方正仿宋_GBK" w:eastAsia="方正仿宋_GBK" w:cs="方正仿宋_GBK"/>
          <w:color w:val="auto"/>
          <w:highlight w:val="none"/>
          <w:lang w:eastAsia="zh-CN"/>
        </w:rPr>
        <w:t>响应偏离表</w:t>
      </w:r>
    </w:p>
    <w:p w14:paraId="16153C32">
      <w:pPr>
        <w:pStyle w:val="32"/>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7"/>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16"/>
        <w:gridCol w:w="2965"/>
        <w:gridCol w:w="2520"/>
      </w:tblGrid>
      <w:tr w14:paraId="650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38" w:type="dxa"/>
            <w:tcBorders>
              <w:top w:val="single" w:color="auto" w:sz="4" w:space="0"/>
              <w:left w:val="single" w:color="auto" w:sz="4" w:space="0"/>
              <w:bottom w:val="single" w:color="auto" w:sz="4" w:space="0"/>
              <w:right w:val="single" w:color="auto" w:sz="4" w:space="0"/>
            </w:tcBorders>
            <w:vAlign w:val="center"/>
          </w:tcPr>
          <w:p w14:paraId="06D2956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816" w:type="dxa"/>
            <w:tcBorders>
              <w:top w:val="single" w:color="auto" w:sz="4" w:space="0"/>
              <w:left w:val="single" w:color="auto" w:sz="4" w:space="0"/>
              <w:bottom w:val="single" w:color="auto" w:sz="4" w:space="0"/>
              <w:right w:val="single" w:color="auto" w:sz="4" w:space="0"/>
            </w:tcBorders>
            <w:vAlign w:val="center"/>
          </w:tcPr>
          <w:p w14:paraId="65C248A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采购需求</w:t>
            </w:r>
          </w:p>
        </w:tc>
        <w:tc>
          <w:tcPr>
            <w:tcW w:w="2965" w:type="dxa"/>
            <w:tcBorders>
              <w:top w:val="single" w:color="auto" w:sz="4" w:space="0"/>
              <w:left w:val="single" w:color="auto" w:sz="4" w:space="0"/>
              <w:bottom w:val="single" w:color="auto" w:sz="4" w:space="0"/>
              <w:right w:val="single" w:color="auto" w:sz="4" w:space="0"/>
            </w:tcBorders>
            <w:vAlign w:val="center"/>
          </w:tcPr>
          <w:p w14:paraId="7B83A79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520" w:type="dxa"/>
            <w:tcBorders>
              <w:top w:val="single" w:color="auto" w:sz="4" w:space="0"/>
              <w:left w:val="single" w:color="auto" w:sz="4" w:space="0"/>
              <w:bottom w:val="single" w:color="auto" w:sz="4" w:space="0"/>
              <w:right w:val="single" w:color="auto" w:sz="4" w:space="0"/>
            </w:tcBorders>
            <w:vAlign w:val="center"/>
          </w:tcPr>
          <w:p w14:paraId="1E42468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差异</w:t>
            </w:r>
            <w:r>
              <w:rPr>
                <w:rFonts w:hint="eastAsia" w:ascii="方正仿宋_GBK" w:hAnsi="方正仿宋_GBK" w:eastAsia="方正仿宋_GBK" w:cs="方正仿宋_GBK"/>
                <w:color w:val="auto"/>
                <w:highlight w:val="none"/>
              </w:rPr>
              <w:t>说明</w:t>
            </w:r>
          </w:p>
        </w:tc>
      </w:tr>
      <w:tr w14:paraId="7CB4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747204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22390A2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DC2AB8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4"/>
                <w:szCs w:val="24"/>
              </w:rPr>
              <w:t>提醒：请注明具体内容以及响应文件中具体内容的位置（页码）</w:t>
            </w:r>
          </w:p>
        </w:tc>
        <w:tc>
          <w:tcPr>
            <w:tcW w:w="2520" w:type="dxa"/>
            <w:tcBorders>
              <w:top w:val="single" w:color="auto" w:sz="4" w:space="0"/>
              <w:left w:val="single" w:color="auto" w:sz="4" w:space="0"/>
              <w:bottom w:val="single" w:color="auto" w:sz="4" w:space="0"/>
              <w:right w:val="single" w:color="auto" w:sz="4" w:space="0"/>
            </w:tcBorders>
            <w:vAlign w:val="center"/>
          </w:tcPr>
          <w:p w14:paraId="0B84380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E97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1EE8B5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7C08DE0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1419742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BA7AD0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2BF0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3098E32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465E13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571FD85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946250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A83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17BF13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6285AB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75D5CD7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16DC43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54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402996F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2B1A7E7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00241C3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D9935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14CC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8" w:type="dxa"/>
            <w:tcBorders>
              <w:top w:val="single" w:color="auto" w:sz="4" w:space="0"/>
              <w:left w:val="single" w:color="auto" w:sz="4" w:space="0"/>
              <w:bottom w:val="single" w:color="auto" w:sz="4" w:space="0"/>
              <w:right w:val="single" w:color="auto" w:sz="4" w:space="0"/>
            </w:tcBorders>
            <w:vAlign w:val="center"/>
          </w:tcPr>
          <w:p w14:paraId="5D6DBE8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7853B9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2E5E1BE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18CE60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79F81AC1">
      <w:pPr>
        <w:pageBreakBefore w:val="0"/>
        <w:kinsoku/>
        <w:wordWrap/>
        <w:overflowPunct/>
        <w:topLinePunct w:val="0"/>
        <w:autoSpaceDE/>
        <w:autoSpaceDN/>
        <w:bidi w:val="0"/>
        <w:adjustRightInd/>
        <w:snapToGrid w:val="0"/>
        <w:spacing w:line="380" w:lineRule="exact"/>
        <w:ind w:firstLine="465"/>
        <w:textAlignment w:val="auto"/>
        <w:outlineLvl w:val="9"/>
        <w:rPr>
          <w:rFonts w:hint="eastAsia" w:ascii="方正仿宋_GBK" w:hAnsi="方正仿宋_GBK" w:eastAsia="方正仿宋_GBK" w:cs="方正仿宋_GBK"/>
          <w:color w:val="auto"/>
          <w:highlight w:val="none"/>
        </w:rPr>
      </w:pPr>
    </w:p>
    <w:p w14:paraId="4627C930">
      <w:pPr>
        <w:pageBreakBefore w:val="0"/>
        <w:kinsoku/>
        <w:wordWrap/>
        <w:overflowPunct/>
        <w:topLinePunct w:val="0"/>
        <w:autoSpaceDE/>
        <w:autoSpaceDN/>
        <w:bidi w:val="0"/>
        <w:adjustRightInd/>
        <w:spacing w:line="380" w:lineRule="exact"/>
        <w:ind w:firstLine="700" w:firstLineChars="25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供应商：                    </w:t>
      </w:r>
      <w:r>
        <w:rPr>
          <w:rFonts w:hint="eastAsia" w:ascii="方正仿宋_GBK" w:hAnsi="方正仿宋_GBK" w:eastAsia="方正仿宋_GBK" w:cs="方正仿宋_GBK"/>
          <w:color w:val="auto"/>
          <w:szCs w:val="28"/>
          <w:highlight w:val="none"/>
          <w:lang w:eastAsia="zh-CN"/>
        </w:rPr>
        <w:t>法定代表人（或其授权代表）或自然人</w:t>
      </w:r>
      <w:r>
        <w:rPr>
          <w:rFonts w:hint="eastAsia" w:ascii="方正仿宋_GBK" w:hAnsi="方正仿宋_GBK" w:eastAsia="方正仿宋_GBK" w:cs="方正仿宋_GBK"/>
          <w:color w:val="auto"/>
          <w:highlight w:val="none"/>
        </w:rPr>
        <w:t>：</w:t>
      </w:r>
    </w:p>
    <w:p w14:paraId="4B50D981">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（供应商公章）                             （签字或盖章）</w:t>
      </w:r>
    </w:p>
    <w:p w14:paraId="73F68648">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65DE6AED">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70C0D20B">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年     月     日</w:t>
      </w:r>
    </w:p>
    <w:p w14:paraId="25DD0B4A">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0F8B05CD">
      <w:pPr>
        <w:tabs>
          <w:tab w:val="left" w:pos="6300"/>
        </w:tabs>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val="en-US" w:eastAsia="zh-CN"/>
        </w:rPr>
        <w:t>项目商务要求</w:t>
      </w:r>
      <w:r>
        <w:rPr>
          <w:rFonts w:hint="eastAsia" w:ascii="方正仿宋_GBK" w:hAnsi="方正仿宋_GBK" w:eastAsia="方正仿宋_GBK" w:cs="方正仿宋_GBK"/>
          <w:color w:val="auto"/>
          <w:sz w:val="24"/>
          <w:szCs w:val="24"/>
          <w:highlight w:val="none"/>
        </w:rPr>
        <w:t>”中所列条款进行比较和响应；</w:t>
      </w:r>
    </w:p>
    <w:p w14:paraId="2DE75E8B">
      <w:pPr>
        <w:tabs>
          <w:tab w:val="left" w:pos="6300"/>
        </w:tabs>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2B67BF0C">
      <w:pPr>
        <w:pageBreakBefore w:val="0"/>
        <w:kinsoku/>
        <w:wordWrap/>
        <w:overflowPunct/>
        <w:topLinePunct w:val="0"/>
        <w:autoSpaceDE/>
        <w:autoSpaceDN/>
        <w:bidi w:val="0"/>
        <w:adjustRightInd/>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）其他优惠承诺（格式自定）</w:t>
      </w:r>
    </w:p>
    <w:p w14:paraId="727F325D">
      <w:pPr>
        <w:pStyle w:val="4"/>
        <w:spacing w:before="0" w:after="0" w:line="3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br w:type="page"/>
      </w:r>
      <w:bookmarkStart w:id="205" w:name="_Toc27376"/>
      <w:bookmarkStart w:id="206" w:name="_Toc29680"/>
      <w:bookmarkStart w:id="207" w:name="_Toc4641"/>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b/>
          <w:color w:val="auto"/>
          <w:kern w:val="2"/>
          <w:sz w:val="28"/>
          <w:szCs w:val="28"/>
          <w:highlight w:val="none"/>
          <w:lang w:val="en-US" w:eastAsia="zh-CN" w:bidi="ar-SA"/>
        </w:rPr>
        <w:t>、资格条件及其他</w:t>
      </w:r>
      <w:bookmarkEnd w:id="205"/>
      <w:bookmarkEnd w:id="206"/>
      <w:bookmarkEnd w:id="207"/>
    </w:p>
    <w:p w14:paraId="64D9B30A">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color w:val="auto"/>
          <w:sz w:val="28"/>
          <w:szCs w:val="28"/>
          <w:highlight w:val="none"/>
          <w:lang w:eastAsia="zh-CN"/>
        </w:rPr>
        <w:t>。</w:t>
      </w:r>
    </w:p>
    <w:p w14:paraId="568A9CC1">
      <w:pPr>
        <w:pStyle w:val="22"/>
        <w:rPr>
          <w:rFonts w:hint="eastAsia" w:ascii="方正仿宋_GBK" w:hAnsi="方正仿宋_GBK" w:eastAsia="方正仿宋_GBK" w:cs="方正仿宋_GBK"/>
          <w:color w:val="auto"/>
          <w:highlight w:val="none"/>
        </w:rPr>
      </w:pPr>
    </w:p>
    <w:p w14:paraId="15CF2FA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91A4AF7">
      <w:pPr>
        <w:pStyle w:val="22"/>
        <w:rPr>
          <w:rFonts w:hint="eastAsia" w:ascii="方正仿宋_GBK" w:hAnsi="方正仿宋_GBK" w:eastAsia="方正仿宋_GBK" w:cs="方正仿宋_GBK"/>
          <w:color w:val="auto"/>
          <w:sz w:val="28"/>
          <w:szCs w:val="28"/>
          <w:highlight w:val="none"/>
        </w:rPr>
      </w:pPr>
    </w:p>
    <w:p w14:paraId="6621EB35">
      <w:pPr>
        <w:rPr>
          <w:rFonts w:hint="eastAsia" w:ascii="方正仿宋_GBK" w:hAnsi="方正仿宋_GBK" w:eastAsia="方正仿宋_GBK" w:cs="方正仿宋_GBK"/>
          <w:color w:val="auto"/>
          <w:sz w:val="28"/>
          <w:szCs w:val="28"/>
          <w:highlight w:val="none"/>
        </w:rPr>
      </w:pPr>
    </w:p>
    <w:p w14:paraId="0ABBC095">
      <w:pPr>
        <w:pStyle w:val="22"/>
        <w:rPr>
          <w:rFonts w:hint="eastAsia" w:ascii="方正仿宋_GBK" w:hAnsi="方正仿宋_GBK" w:eastAsia="方正仿宋_GBK" w:cs="方正仿宋_GBK"/>
          <w:color w:val="auto"/>
          <w:sz w:val="28"/>
          <w:szCs w:val="28"/>
          <w:highlight w:val="none"/>
        </w:rPr>
      </w:pPr>
    </w:p>
    <w:p w14:paraId="676B7589">
      <w:pPr>
        <w:rPr>
          <w:rFonts w:hint="eastAsia" w:ascii="方正仿宋_GBK" w:hAnsi="方正仿宋_GBK" w:eastAsia="方正仿宋_GBK" w:cs="方正仿宋_GBK"/>
          <w:color w:val="auto"/>
          <w:sz w:val="28"/>
          <w:szCs w:val="28"/>
          <w:highlight w:val="none"/>
        </w:rPr>
      </w:pPr>
    </w:p>
    <w:p w14:paraId="657D30D5">
      <w:pPr>
        <w:pStyle w:val="22"/>
        <w:rPr>
          <w:rFonts w:hint="eastAsia" w:ascii="方正仿宋_GBK" w:hAnsi="方正仿宋_GBK" w:eastAsia="方正仿宋_GBK" w:cs="方正仿宋_GBK"/>
          <w:color w:val="auto"/>
          <w:sz w:val="28"/>
          <w:szCs w:val="28"/>
          <w:highlight w:val="none"/>
        </w:rPr>
      </w:pPr>
    </w:p>
    <w:p w14:paraId="7517B331">
      <w:pPr>
        <w:rPr>
          <w:rFonts w:hint="eastAsia" w:ascii="方正仿宋_GBK" w:hAnsi="方正仿宋_GBK" w:eastAsia="方正仿宋_GBK" w:cs="方正仿宋_GBK"/>
          <w:color w:val="auto"/>
          <w:sz w:val="28"/>
          <w:szCs w:val="28"/>
          <w:highlight w:val="none"/>
        </w:rPr>
      </w:pPr>
    </w:p>
    <w:p w14:paraId="16A8C870">
      <w:pPr>
        <w:pStyle w:val="22"/>
        <w:rPr>
          <w:rFonts w:hint="eastAsia" w:ascii="方正仿宋_GBK" w:hAnsi="方正仿宋_GBK" w:eastAsia="方正仿宋_GBK" w:cs="方正仿宋_GBK"/>
          <w:color w:val="auto"/>
          <w:sz w:val="28"/>
          <w:szCs w:val="28"/>
          <w:highlight w:val="none"/>
        </w:rPr>
      </w:pPr>
    </w:p>
    <w:p w14:paraId="770B7192">
      <w:pPr>
        <w:rPr>
          <w:rFonts w:hint="eastAsia" w:ascii="方正仿宋_GBK" w:hAnsi="方正仿宋_GBK" w:eastAsia="方正仿宋_GBK" w:cs="方正仿宋_GBK"/>
          <w:color w:val="auto"/>
          <w:sz w:val="28"/>
          <w:szCs w:val="28"/>
          <w:highlight w:val="none"/>
        </w:rPr>
      </w:pPr>
    </w:p>
    <w:p w14:paraId="3021A3AA">
      <w:pPr>
        <w:pStyle w:val="22"/>
        <w:rPr>
          <w:rFonts w:hint="eastAsia" w:ascii="方正仿宋_GBK" w:hAnsi="方正仿宋_GBK" w:eastAsia="方正仿宋_GBK" w:cs="方正仿宋_GBK"/>
          <w:color w:val="auto"/>
          <w:highlight w:val="none"/>
        </w:rPr>
      </w:pPr>
    </w:p>
    <w:p w14:paraId="69E0901B">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45CBE027">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eastAsia="zh-CN"/>
        </w:rPr>
        <w:t>二</w:t>
      </w:r>
      <w:r>
        <w:rPr>
          <w:rFonts w:hint="eastAsia" w:ascii="方正仿宋_GBK" w:hAnsi="方正仿宋_GBK" w:eastAsia="方正仿宋_GBK" w:cs="方正仿宋_GBK"/>
          <w:b/>
          <w:color w:val="auto"/>
          <w:szCs w:val="28"/>
        </w:rPr>
        <w:t>）法定代表人身份证明书（格式）</w:t>
      </w:r>
    </w:p>
    <w:p w14:paraId="5CCA410A">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5567614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szCs w:val="28"/>
          <w:u w:val="single"/>
        </w:rPr>
        <w:t xml:space="preserve">                                                </w:t>
      </w:r>
    </w:p>
    <w:p w14:paraId="5D6462B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7467C9E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3A993AE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（法定代表人姓名）在</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（供应商名称）任</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（职务名称）职务，是（供应商名称）</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的法定代表人。</w:t>
      </w:r>
    </w:p>
    <w:p w14:paraId="2CF1E30C">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61F4E15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特此证明。</w:t>
      </w:r>
    </w:p>
    <w:p w14:paraId="3285BD97">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023BB574">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3BF660D3">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612C2EB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（供应商公章）</w:t>
      </w:r>
    </w:p>
    <w:p w14:paraId="111D873F">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3858977F">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年   月   日</w:t>
      </w:r>
    </w:p>
    <w:p w14:paraId="62690B4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法定代表人电话：XXXXXXX      电子邮箱：XXXXXX@XXXXX（若授权他人办理并签署响应文件的可不填写法定代表人电话和电子邮箱）</w:t>
      </w:r>
    </w:p>
    <w:p w14:paraId="091F3604">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4B8C9C9D">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（附：法定代表人身份证正反面复印件）</w:t>
      </w:r>
    </w:p>
    <w:p w14:paraId="69B6665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48CDAB3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4E9A336">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521A4C8">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1A03D7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208DE6C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7A34003C">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8F53D7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3E1C720">
      <w:pPr>
        <w:tabs>
          <w:tab w:val="left" w:pos="6300"/>
        </w:tabs>
        <w:snapToGrid w:val="0"/>
        <w:spacing w:line="500" w:lineRule="exact"/>
        <w:outlineLvl w:val="9"/>
        <w:rPr>
          <w:rFonts w:hint="eastAsia" w:ascii="方正仿宋_GBK" w:hAnsi="方正仿宋_GBK" w:eastAsia="方正仿宋_GBK" w:cs="方正仿宋_GBK"/>
          <w:color w:val="auto"/>
          <w:szCs w:val="28"/>
        </w:rPr>
      </w:pPr>
    </w:p>
    <w:p w14:paraId="3EB7EBB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lang w:val="en-US" w:eastAsia="zh-CN"/>
        </w:rPr>
        <w:t>三</w:t>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rPr>
        <w:t>法定代表人授权委托书（格式）</w:t>
      </w:r>
    </w:p>
    <w:p w14:paraId="1187520A">
      <w:pPr>
        <w:tabs>
          <w:tab w:val="left" w:pos="6300"/>
        </w:tabs>
        <w:snapToGrid w:val="0"/>
        <w:spacing w:line="312" w:lineRule="auto"/>
        <w:ind w:firstLine="640"/>
        <w:jc w:val="center"/>
        <w:outlineLvl w:val="9"/>
        <w:rPr>
          <w:rFonts w:hint="eastAsia" w:ascii="方正仿宋_GBK" w:hAnsi="方正仿宋_GBK" w:eastAsia="方正仿宋_GBK" w:cs="方正仿宋_GBK"/>
          <w:color w:val="auto"/>
          <w:sz w:val="32"/>
          <w:szCs w:val="32"/>
        </w:rPr>
      </w:pPr>
      <w:bookmarkStart w:id="208" w:name="_Toc14730"/>
      <w:bookmarkStart w:id="209" w:name="_Toc16809"/>
      <w:r>
        <w:rPr>
          <w:rFonts w:hint="eastAsia" w:ascii="方正仿宋_GBK" w:hAnsi="方正仿宋_GBK" w:eastAsia="方正仿宋_GBK" w:cs="方正仿宋_GBK"/>
          <w:color w:val="auto"/>
          <w:sz w:val="32"/>
          <w:szCs w:val="32"/>
        </w:rPr>
        <w:t>法定代表人授权委托书（格式）</w:t>
      </w:r>
      <w:bookmarkEnd w:id="208"/>
      <w:bookmarkEnd w:id="209"/>
    </w:p>
    <w:p w14:paraId="32C8D972">
      <w:pPr>
        <w:pStyle w:val="67"/>
        <w:outlineLvl w:val="9"/>
        <w:rPr>
          <w:rFonts w:hint="eastAsia" w:ascii="方正仿宋_GBK" w:hAnsi="方正仿宋_GBK" w:eastAsia="方正仿宋_GBK" w:cs="方正仿宋_GBK"/>
          <w:color w:val="auto"/>
        </w:rPr>
      </w:pPr>
    </w:p>
    <w:p w14:paraId="4E6459F8">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4A7C3DFC">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（法定代表人名称）是</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（供应商名称）的法定代表人，特授权</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（被授权人姓名及身份证代码）</w:t>
      </w:r>
    </w:p>
    <w:p w14:paraId="02C43617">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代表我单位全权办理上述项目的竞采、签约等具体工作，并签署全部有关文件、协议及合同。</w:t>
      </w:r>
    </w:p>
    <w:p w14:paraId="0022D1BB">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我单位对被授权人的签字负全部责任。</w:t>
      </w:r>
    </w:p>
    <w:p w14:paraId="3C74F2BE">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在撤销授权的书面通知以前，本授权书一直有效。被授权人在授权书有效期内签署的所有文件不因授权的撤销而失效。</w:t>
      </w:r>
    </w:p>
    <w:p w14:paraId="04E07E73">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6C900F2D">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3168F77D">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被授权人：                                 法定代表人：</w:t>
      </w:r>
    </w:p>
    <w:p w14:paraId="30B1B322">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（签字或盖章）                             （签字或盖章）</w:t>
      </w:r>
    </w:p>
    <w:p w14:paraId="0802BD48">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54698E41">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被授权人电话：XXXXXXX     电子邮箱：XXXXXX@XXXXX（若法定代表人办理并签署响应文件的可不填写）</w:t>
      </w:r>
    </w:p>
    <w:p w14:paraId="382F2F70">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14:paraId="70BB2E76">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w:t>
      </w:r>
    </w:p>
    <w:p w14:paraId="592BB754">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562B10C2">
      <w:pPr>
        <w:tabs>
          <w:tab w:val="left" w:pos="6300"/>
        </w:tabs>
        <w:snapToGrid w:val="0"/>
        <w:spacing w:line="312" w:lineRule="auto"/>
        <w:ind w:right="480" w:firstLine="480"/>
        <w:jc w:val="right"/>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（供应商公章）</w:t>
      </w:r>
    </w:p>
    <w:p w14:paraId="6AA10C92">
      <w:pPr>
        <w:tabs>
          <w:tab w:val="left" w:pos="6300"/>
        </w:tabs>
        <w:snapToGrid w:val="0"/>
        <w:spacing w:line="312" w:lineRule="auto"/>
        <w:ind w:right="480" w:firstLine="480"/>
        <w:jc w:val="right"/>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年   月   日</w:t>
      </w:r>
    </w:p>
    <w:p w14:paraId="33A79E9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p>
    <w:p w14:paraId="4DADF11F">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3FB080D6">
      <w:pPr>
        <w:pStyle w:val="22"/>
        <w:outlineLvl w:val="9"/>
        <w:rPr>
          <w:rFonts w:hint="eastAsia" w:ascii="方正仿宋_GBK" w:hAnsi="方正仿宋_GBK" w:eastAsia="方正仿宋_GBK" w:cs="方正仿宋_GBK"/>
          <w:color w:val="auto"/>
          <w:sz w:val="28"/>
          <w:szCs w:val="28"/>
          <w:highlight w:val="none"/>
        </w:rPr>
      </w:pPr>
    </w:p>
    <w:p w14:paraId="5902CE4B">
      <w:pPr>
        <w:outlineLvl w:val="9"/>
        <w:rPr>
          <w:rFonts w:hint="eastAsia" w:ascii="方正仿宋_GBK" w:hAnsi="方正仿宋_GBK" w:eastAsia="方正仿宋_GBK" w:cs="方正仿宋_GBK"/>
          <w:color w:val="auto"/>
        </w:rPr>
      </w:pPr>
    </w:p>
    <w:p w14:paraId="04FD768F">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2AB38BC2">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6B365046">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val="en-US" w:eastAsia="zh-CN"/>
        </w:rPr>
        <w:t>四</w:t>
      </w:r>
      <w:r>
        <w:rPr>
          <w:rFonts w:hint="eastAsia" w:ascii="方正仿宋_GBK" w:hAnsi="方正仿宋_GBK" w:eastAsia="方正仿宋_GBK" w:cs="方正仿宋_GBK"/>
          <w:b/>
          <w:color w:val="auto"/>
          <w:szCs w:val="28"/>
        </w:rPr>
        <w:t>）基本资格条件承诺函（格式）</w:t>
      </w:r>
    </w:p>
    <w:p w14:paraId="72124F45">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20380646">
      <w:pPr>
        <w:widowControl w:val="0"/>
        <w:spacing w:line="530" w:lineRule="exact"/>
        <w:ind w:firstLine="720"/>
        <w:jc w:val="center"/>
        <w:outlineLvl w:val="9"/>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基本资格条件承诺函</w:t>
      </w:r>
    </w:p>
    <w:p w14:paraId="36F1A65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u w:val="single"/>
        </w:rPr>
        <w:t xml:space="preserve">                   </w:t>
      </w:r>
    </w:p>
    <w:p w14:paraId="704CDB1A">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致</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（采购代理机构名称）：</w:t>
      </w:r>
    </w:p>
    <w:p w14:paraId="1825D14C">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（供应商名称）郑重承诺：</w:t>
      </w:r>
    </w:p>
    <w:p w14:paraId="51248ED6">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1.我方具有良好的商业信誉和健全的财务会计制度，具有履行合同所必需的设备和专业技术能力，具</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，参加本项目采购活动前三年内无重大违法活动记录。</w:t>
      </w:r>
    </w:p>
    <w:p w14:paraId="75CFB576">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2.我方未列入在信用中国网站（www.creditchina.gov.cn）“失信被执行人”、“重大税收违法案件当事人名单”中，也未列入中国政府采购网（www.ccgp.gov.cn）“政府采购严重违法失信行为记录名单”中。</w:t>
      </w:r>
    </w:p>
    <w:p w14:paraId="6853E0E5">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3.我方在采购项目评审（评标）环节结束后，随时接受采购人、采购代理机构的检查验证，配合提供相关证明材料，证明符合《中华人民共和国政府采购法》规定的供应商基本资格条件。</w:t>
      </w:r>
    </w:p>
    <w:p w14:paraId="0391D644">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我方对以上承诺负全部法律责任。</w:t>
      </w:r>
    </w:p>
    <w:p w14:paraId="7D02E7C0">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特此承诺。</w:t>
      </w:r>
    </w:p>
    <w:p w14:paraId="5F382F8E">
      <w:pPr>
        <w:tabs>
          <w:tab w:val="left" w:pos="6300"/>
        </w:tabs>
        <w:snapToGrid w:val="0"/>
        <w:spacing w:line="530" w:lineRule="exact"/>
        <w:ind w:firstLine="480"/>
        <w:outlineLvl w:val="9"/>
        <w:rPr>
          <w:rFonts w:hint="eastAsia" w:ascii="方正仿宋_GBK" w:hAnsi="方正仿宋_GBK" w:eastAsia="方正仿宋_GBK" w:cs="方正仿宋_GBK"/>
          <w:color w:val="auto"/>
        </w:rPr>
      </w:pPr>
    </w:p>
    <w:p w14:paraId="26D6979A">
      <w:pPr>
        <w:tabs>
          <w:tab w:val="left" w:pos="6300"/>
        </w:tabs>
        <w:snapToGrid w:val="0"/>
        <w:spacing w:line="530" w:lineRule="exact"/>
        <w:ind w:right="424" w:firstLine="480"/>
        <w:jc w:val="right"/>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（供应商公章）</w:t>
      </w:r>
    </w:p>
    <w:p w14:paraId="5AB5D61E">
      <w:pPr>
        <w:spacing w:line="400" w:lineRule="exact"/>
        <w:ind w:firstLine="7280" w:firstLineChars="2600"/>
        <w:jc w:val="both"/>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年   月   日</w:t>
      </w:r>
    </w:p>
    <w:p w14:paraId="3D6015AE">
      <w:pPr>
        <w:pageBreakBefore w:val="0"/>
        <w:tabs>
          <w:tab w:val="left" w:pos="6300"/>
        </w:tabs>
        <w:kinsoku/>
        <w:wordWrap/>
        <w:overflowPunct/>
        <w:topLinePunct w:val="0"/>
        <w:autoSpaceDE/>
        <w:autoSpaceDN/>
        <w:bidi w:val="0"/>
        <w:adjustRightInd/>
        <w:snapToGrid w:val="0"/>
        <w:spacing w:line="500" w:lineRule="exact"/>
        <w:ind w:right="480" w:firstLine="570"/>
        <w:jc w:val="right"/>
        <w:textAlignment w:val="auto"/>
        <w:outlineLvl w:val="9"/>
        <w:rPr>
          <w:rFonts w:hint="eastAsia" w:ascii="方正仿宋_GBK" w:hAnsi="方正仿宋_GBK" w:eastAsia="方正仿宋_GBK" w:cs="方正仿宋_GBK"/>
          <w:color w:val="auto"/>
          <w:sz w:val="28"/>
          <w:szCs w:val="28"/>
          <w:highlight w:val="none"/>
        </w:rPr>
      </w:pPr>
    </w:p>
    <w:p w14:paraId="13B66E2B">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14:paraId="73C13FA4">
      <w:pPr>
        <w:pStyle w:val="4"/>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方正仿宋_GBK" w:hAnsi="方正仿宋_GBK" w:eastAsia="方正仿宋_GBK" w:cs="方正仿宋_GBK"/>
          <w:color w:val="auto"/>
          <w:highlight w:val="none"/>
          <w:lang w:val="en-US" w:eastAsia="zh-CN"/>
        </w:rPr>
      </w:pPr>
      <w:bookmarkStart w:id="210" w:name="_Toc486585244"/>
      <w:bookmarkStart w:id="211" w:name="_Toc487204801"/>
      <w:bookmarkStart w:id="212" w:name="_Toc486608281"/>
      <w:bookmarkStart w:id="213" w:name="_Toc27753"/>
      <w:r>
        <w:rPr>
          <w:rFonts w:hint="eastAsia" w:ascii="方正仿宋_GBK" w:hAnsi="方正仿宋_GBK" w:eastAsia="方正仿宋_GBK" w:cs="方正仿宋_GBK"/>
          <w:color w:val="auto"/>
          <w:highlight w:val="none"/>
          <w:lang w:val="en-US" w:eastAsia="zh-CN"/>
        </w:rPr>
        <w:t>五、其他应提供的资料</w:t>
      </w:r>
      <w:bookmarkEnd w:id="210"/>
      <w:bookmarkEnd w:id="211"/>
      <w:bookmarkEnd w:id="212"/>
      <w:bookmarkEnd w:id="213"/>
    </w:p>
    <w:p w14:paraId="43D36911">
      <w:pPr>
        <w:pStyle w:val="6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其他与项目有关的资料（自附）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rPr>
        <w:t>供应商总体情况介绍及其他与本项目有关的资料等。</w:t>
      </w:r>
    </w:p>
    <w:p w14:paraId="56D16EB1">
      <w:pPr>
        <w:snapToGrid w:val="0"/>
        <w:spacing w:line="440" w:lineRule="exact"/>
        <w:rPr>
          <w:rFonts w:hint="eastAsia" w:ascii="方正仿宋_GBK" w:hAnsi="方正仿宋_GBK" w:eastAsia="方正仿宋_GBK" w:cs="方正仿宋_GBK"/>
          <w:color w:val="auto"/>
          <w:szCs w:val="28"/>
          <w:highlight w:val="none"/>
        </w:rPr>
      </w:pPr>
    </w:p>
    <w:p w14:paraId="07E9F31F">
      <w:pPr>
        <w:spacing w:line="360" w:lineRule="auto"/>
        <w:rPr>
          <w:rFonts w:hint="eastAsia" w:ascii="方正仿宋_GBK" w:hAnsi="方正仿宋_GBK" w:eastAsia="方正仿宋_GBK" w:cs="方正仿宋_GBK"/>
          <w:color w:val="auto"/>
          <w:szCs w:val="28"/>
          <w:highlight w:val="none"/>
        </w:rPr>
      </w:pPr>
    </w:p>
    <w:p w14:paraId="74182865">
      <w:pPr>
        <w:spacing w:line="360" w:lineRule="auto"/>
        <w:rPr>
          <w:rFonts w:hint="eastAsia" w:ascii="方正仿宋_GBK" w:hAnsi="方正仿宋_GBK" w:eastAsia="方正仿宋_GBK" w:cs="方正仿宋_GBK"/>
          <w:color w:val="auto"/>
          <w:szCs w:val="28"/>
          <w:highlight w:val="none"/>
        </w:rPr>
      </w:pPr>
    </w:p>
    <w:p w14:paraId="5815A232">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37F2553B">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3AA1C6CE">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4603B691">
      <w:pPr>
        <w:spacing w:line="360" w:lineRule="auto"/>
        <w:ind w:firstLine="560" w:firstLineChars="20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（结束）</w:t>
      </w:r>
    </w:p>
    <w:sectPr>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433C">
    <w:pPr>
      <w:pStyle w:val="3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52B435">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Qkjf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LZN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9CSN8MBAACHAwAADgAAAAAAAAABACAAAAAfAQAAZHJzL2Uyb0RvYy54bWxQ&#10;SwUGAAAAAAYABgBZAQAAVAUAAAAA&#10;">
              <v:fill on="f" focussize="0,0"/>
              <v:stroke on="f"/>
              <v:imagedata o:title=""/>
              <o:lock v:ext="edit" aspectratio="f"/>
              <v:textbox inset="0mm,0mm,0mm,0mm" style="mso-fit-shape-to-text:t;">
                <w:txbxContent>
                  <w:p w14:paraId="3F52B435">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2A0C">
    <w:pPr>
      <w:pStyle w:val="3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EEEAF7">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cKHSwgEAAIcDAAAOAAAAAAAAAAEAIAAAAB8BAABkcnMvZTJvRG9jLnhtbFBL&#10;BQYAAAAABgAGAFkBAABTBQAAAAA=&#10;">
              <v:fill on="f" focussize="0,0"/>
              <v:stroke on="f"/>
              <v:imagedata o:title=""/>
              <o:lock v:ext="edit" aspectratio="f"/>
              <v:textbox inset="0mm,0mm,0mm,0mm" style="mso-fit-shape-to-text:t;">
                <w:txbxContent>
                  <w:p w14:paraId="32EEEAF7">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7250">
    <w:pPr>
      <w:pStyle w:val="35"/>
      <w:rPr>
        <w:rFonts w:ascii="宋体"/>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DC7C51">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V+2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rzpywNPPLzx+XX38u&#10;v7+zt0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RX7YcMBAACHAwAADgAAAAAAAAABACAAAAAfAQAAZHJzL2Uyb0RvYy54bWxQ&#10;SwUGAAAAAAYABgBZAQAAVAUAAAAA&#10;">
              <v:fill on="f" focussize="0,0"/>
              <v:stroke on="f"/>
              <v:imagedata o:title=""/>
              <o:lock v:ext="edit" aspectratio="f"/>
              <v:textbox inset="0mm,0mm,0mm,0mm" style="mso-fit-shape-to-text:t;">
                <w:txbxContent>
                  <w:p w14:paraId="17DC7C51">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D1BA">
    <w:pPr>
      <w:pStyle w:val="35"/>
      <w:ind w:firstLine="42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5D6B9E">
                          <w:pPr>
                            <w:pStyle w:val="35"/>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YTM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ZvOXPC0swvP39cfv25&#10;/P7O1k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hhMwcMBAACHAwAADgAAAAAAAAABACAAAAAfAQAAZHJzL2Uyb0RvYy54bWxQ&#10;SwUGAAAAAAYABgBZAQAAVAUAAAAA&#10;">
              <v:fill on="f" focussize="0,0"/>
              <v:stroke on="f"/>
              <v:imagedata o:title=""/>
              <o:lock v:ext="edit" aspectratio="f"/>
              <v:textbox inset="0mm,0mm,0mm,0mm" style="mso-fit-shape-to-text:t;">
                <w:txbxContent>
                  <w:p w14:paraId="655D6B9E">
                    <w:pPr>
                      <w:pStyle w:val="35"/>
                      <w:ind w:firstLine="42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9CACA">
    <w:pPr>
      <w:pStyle w:val="36"/>
      <w:pBdr>
        <w:bottom w:val="single" w:color="auto" w:sz="6" w:space="0"/>
      </w:pBdr>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rPr>
      <w:instrText xml:space="preserve"> INCLUDEPICTURE "D:\\我的文档\\tencent files\\ADMINI~1\\AppData\\Local\\Temp\\ksohtml\\wps8CB4.tmp.jpg"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drawing>
        <wp:inline distT="0" distB="0" distL="114300" distR="114300">
          <wp:extent cx="361950" cy="200025"/>
          <wp:effectExtent l="0" t="0" r="0" b="9525"/>
          <wp:docPr id="47" name="图片 2" descr="wps8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ps8CB4"/>
                  <pic:cNvPicPr>
                    <a:picLocks noChangeAspect="1"/>
                  </pic:cNvPicPr>
                </pic:nvPicPr>
                <pic:blipFill>
                  <a:blip r:embed="rId1"/>
                  <a:stretch>
                    <a:fillRect/>
                  </a:stretch>
                </pic:blipFill>
                <pic:spPr>
                  <a:xfrm>
                    <a:off x="0" y="0"/>
                    <a:ext cx="361950" cy="200025"/>
                  </a:xfrm>
                  <a:prstGeom prst="rect">
                    <a:avLst/>
                  </a:prstGeom>
                  <a:noFill/>
                  <a:ln>
                    <a:noFill/>
                  </a:ln>
                </pic:spPr>
              </pic:pic>
            </a:graphicData>
          </a:graphic>
        </wp:inline>
      </w:drawing>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重庆爱采招标代理有限公司 </w:t>
    </w:r>
    <w:r>
      <w:rPr>
        <w:rFonts w:hint="eastAsia" w:ascii="方正仿宋_GBK" w:eastAsia="方正仿宋_GBK"/>
        <w:sz w:val="21"/>
        <w:szCs w:val="21"/>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D94F">
    <w:pPr>
      <w:pStyle w:val="36"/>
      <w:pBdr>
        <w:bottom w:val="single" w:color="auto" w:sz="6" w:space="0"/>
      </w:pBdr>
      <w:ind w:firstLine="3600" w:firstLineChars="1500"/>
      <w:jc w:val="both"/>
      <w:rPr>
        <w:rFonts w:hint="eastAsia" w:ascii="方正仿宋_GBK" w:hAnsi="方正仿宋_GBK" w:eastAsia="方正仿宋_GBK" w:cs="方正仿宋_GBK"/>
        <w:color w:val="auto"/>
        <w:lang w:eastAsia="zh-CN"/>
      </w:rPr>
    </w:pPr>
    <w:r>
      <w:rPr>
        <w:rFonts w:hint="eastAsia" w:ascii="仿宋_GB2312" w:hAnsi="微软雅黑" w:eastAsia="仿宋_GB2312"/>
        <w:color w:val="auto"/>
        <w:sz w:val="24"/>
      </w:rPr>
      <w:t xml:space="preserve">                             </w:t>
    </w:r>
    <w:r>
      <w:rPr>
        <w:rFonts w:hint="eastAsia" w:ascii="仿宋_GB2312" w:hAnsi="微软雅黑" w:eastAsia="仿宋_GB2312"/>
        <w:color w:val="auto"/>
        <w:sz w:val="24"/>
        <w:lang w:val="en-US" w:eastAsia="zh-CN"/>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1773">
    <w:pPr>
      <w:pStyle w:val="36"/>
      <w:pBdr>
        <w:bottom w:val="none" w:color="auto" w:sz="0" w:space="0"/>
      </w:pBdr>
      <w:ind w:firstLine="640"/>
    </w:pPr>
  </w:p>
  <w:p w14:paraId="53B37A72">
    <w:pPr>
      <w:pStyle w:val="36"/>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80651"/>
    <w:multiLevelType w:val="singleLevel"/>
    <w:tmpl w:val="9CD8065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abstractNum w:abstractNumId="2">
    <w:nsid w:val="3C41DB72"/>
    <w:multiLevelType w:val="singleLevel"/>
    <w:tmpl w:val="3C41DB72"/>
    <w:lvl w:ilvl="0" w:tentative="0">
      <w:start w:val="3"/>
      <w:numFmt w:val="chineseCounting"/>
      <w:suff w:val="nothing"/>
      <w:lvlText w:val="（%1）"/>
      <w:lvlJc w:val="left"/>
      <w:pPr>
        <w:tabs>
          <w:tab w:val="left" w:pos="0"/>
        </w:tabs>
        <w:ind w:left="0" w:firstLine="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zMjA5YjljNGM4MDk0NGZmYzYyMWZkNGY4YWIifQ=="/>
  </w:docVars>
  <w:rsids>
    <w:rsidRoot w:val="00000000"/>
    <w:rsid w:val="009233CD"/>
    <w:rsid w:val="00DA5C53"/>
    <w:rsid w:val="012810B4"/>
    <w:rsid w:val="01AE15BA"/>
    <w:rsid w:val="01E7687A"/>
    <w:rsid w:val="01E90844"/>
    <w:rsid w:val="02097948"/>
    <w:rsid w:val="023D43A6"/>
    <w:rsid w:val="03111CA3"/>
    <w:rsid w:val="03563CB7"/>
    <w:rsid w:val="038047EB"/>
    <w:rsid w:val="03C2134C"/>
    <w:rsid w:val="03CC3F79"/>
    <w:rsid w:val="04BE5FB8"/>
    <w:rsid w:val="059960DD"/>
    <w:rsid w:val="05B95603"/>
    <w:rsid w:val="05FE2CE1"/>
    <w:rsid w:val="06AC0092"/>
    <w:rsid w:val="070103DE"/>
    <w:rsid w:val="072440CC"/>
    <w:rsid w:val="07723089"/>
    <w:rsid w:val="07F42C72"/>
    <w:rsid w:val="080041F1"/>
    <w:rsid w:val="08163A15"/>
    <w:rsid w:val="08493DEA"/>
    <w:rsid w:val="08744055"/>
    <w:rsid w:val="08F57ACE"/>
    <w:rsid w:val="09104908"/>
    <w:rsid w:val="094B3B92"/>
    <w:rsid w:val="0A7835BA"/>
    <w:rsid w:val="0B136931"/>
    <w:rsid w:val="0B142677"/>
    <w:rsid w:val="0B323066"/>
    <w:rsid w:val="0C8F3D96"/>
    <w:rsid w:val="0CE95B9C"/>
    <w:rsid w:val="0DC363ED"/>
    <w:rsid w:val="0DDD5184"/>
    <w:rsid w:val="0EED684E"/>
    <w:rsid w:val="0F0E7B3C"/>
    <w:rsid w:val="0F8971C2"/>
    <w:rsid w:val="0FBF4992"/>
    <w:rsid w:val="0FD146C5"/>
    <w:rsid w:val="0FDA1C78"/>
    <w:rsid w:val="10066A65"/>
    <w:rsid w:val="104D6442"/>
    <w:rsid w:val="107552BC"/>
    <w:rsid w:val="1193257A"/>
    <w:rsid w:val="11AA3420"/>
    <w:rsid w:val="12326DC2"/>
    <w:rsid w:val="127759F8"/>
    <w:rsid w:val="127B47F1"/>
    <w:rsid w:val="12C624DB"/>
    <w:rsid w:val="12C80001"/>
    <w:rsid w:val="12FE2DE2"/>
    <w:rsid w:val="132A32A1"/>
    <w:rsid w:val="13347445"/>
    <w:rsid w:val="136E2957"/>
    <w:rsid w:val="14461280"/>
    <w:rsid w:val="14467430"/>
    <w:rsid w:val="14B44CE1"/>
    <w:rsid w:val="14BE790E"/>
    <w:rsid w:val="14C42FF4"/>
    <w:rsid w:val="14F402D5"/>
    <w:rsid w:val="15B36D47"/>
    <w:rsid w:val="15C00DC7"/>
    <w:rsid w:val="15DF7B3C"/>
    <w:rsid w:val="1623366B"/>
    <w:rsid w:val="163559AE"/>
    <w:rsid w:val="1662251B"/>
    <w:rsid w:val="167E55A7"/>
    <w:rsid w:val="16B34B25"/>
    <w:rsid w:val="17125A2F"/>
    <w:rsid w:val="171C2983"/>
    <w:rsid w:val="17424826"/>
    <w:rsid w:val="17771FF6"/>
    <w:rsid w:val="18BA4890"/>
    <w:rsid w:val="19322678"/>
    <w:rsid w:val="193A32DB"/>
    <w:rsid w:val="195C0B7E"/>
    <w:rsid w:val="19B3323D"/>
    <w:rsid w:val="19BB0A36"/>
    <w:rsid w:val="19F96D42"/>
    <w:rsid w:val="1B0B13D3"/>
    <w:rsid w:val="1B1A1616"/>
    <w:rsid w:val="1B40563B"/>
    <w:rsid w:val="1B542D7A"/>
    <w:rsid w:val="1B657433"/>
    <w:rsid w:val="1CD31043"/>
    <w:rsid w:val="1D1502E7"/>
    <w:rsid w:val="1D5C1A72"/>
    <w:rsid w:val="1DE657E0"/>
    <w:rsid w:val="1DF148B0"/>
    <w:rsid w:val="1E311151"/>
    <w:rsid w:val="1EB83FDA"/>
    <w:rsid w:val="1EFD7285"/>
    <w:rsid w:val="1F120F82"/>
    <w:rsid w:val="1F2474CF"/>
    <w:rsid w:val="1F3C7DAD"/>
    <w:rsid w:val="1F6410B2"/>
    <w:rsid w:val="20146634"/>
    <w:rsid w:val="202E5931"/>
    <w:rsid w:val="20952D56"/>
    <w:rsid w:val="209E1AD6"/>
    <w:rsid w:val="21057E7F"/>
    <w:rsid w:val="210B39A6"/>
    <w:rsid w:val="21C5266F"/>
    <w:rsid w:val="22370D00"/>
    <w:rsid w:val="22656873"/>
    <w:rsid w:val="22C24A6D"/>
    <w:rsid w:val="23AB5501"/>
    <w:rsid w:val="23C3250D"/>
    <w:rsid w:val="24390C16"/>
    <w:rsid w:val="250F7D12"/>
    <w:rsid w:val="253B1190"/>
    <w:rsid w:val="257F0682"/>
    <w:rsid w:val="25FE4884"/>
    <w:rsid w:val="2670658E"/>
    <w:rsid w:val="268169ED"/>
    <w:rsid w:val="26BB3CAD"/>
    <w:rsid w:val="26CD578F"/>
    <w:rsid w:val="277327DA"/>
    <w:rsid w:val="277D22FF"/>
    <w:rsid w:val="27B85BBD"/>
    <w:rsid w:val="28072F22"/>
    <w:rsid w:val="281A4A03"/>
    <w:rsid w:val="283C0E1E"/>
    <w:rsid w:val="284D6B87"/>
    <w:rsid w:val="28706D19"/>
    <w:rsid w:val="29001E4B"/>
    <w:rsid w:val="29542197"/>
    <w:rsid w:val="297D524A"/>
    <w:rsid w:val="2A2B6186"/>
    <w:rsid w:val="2A4B17EC"/>
    <w:rsid w:val="2A4C2E6E"/>
    <w:rsid w:val="2A7544E8"/>
    <w:rsid w:val="2A905451"/>
    <w:rsid w:val="2B425BDE"/>
    <w:rsid w:val="2B5E690F"/>
    <w:rsid w:val="2B604E23"/>
    <w:rsid w:val="2B612949"/>
    <w:rsid w:val="2BC2163A"/>
    <w:rsid w:val="2BFC690D"/>
    <w:rsid w:val="2C595704"/>
    <w:rsid w:val="2C5D78F8"/>
    <w:rsid w:val="2D5B1D46"/>
    <w:rsid w:val="2D7746A6"/>
    <w:rsid w:val="2DE25FC3"/>
    <w:rsid w:val="2E3F3416"/>
    <w:rsid w:val="2E6A151A"/>
    <w:rsid w:val="2E7A61FC"/>
    <w:rsid w:val="2EAA2F1B"/>
    <w:rsid w:val="2EF83D76"/>
    <w:rsid w:val="2F053BEE"/>
    <w:rsid w:val="30004E27"/>
    <w:rsid w:val="30030473"/>
    <w:rsid w:val="30134B5A"/>
    <w:rsid w:val="30C419B0"/>
    <w:rsid w:val="31A51C50"/>
    <w:rsid w:val="31A74AF9"/>
    <w:rsid w:val="32625925"/>
    <w:rsid w:val="3334044A"/>
    <w:rsid w:val="33AF1889"/>
    <w:rsid w:val="340C5B48"/>
    <w:rsid w:val="345D45F6"/>
    <w:rsid w:val="34AA5361"/>
    <w:rsid w:val="34C83E60"/>
    <w:rsid w:val="35020CF9"/>
    <w:rsid w:val="35487054"/>
    <w:rsid w:val="355C275C"/>
    <w:rsid w:val="357A4D33"/>
    <w:rsid w:val="35BD630A"/>
    <w:rsid w:val="35D77EB6"/>
    <w:rsid w:val="35E5079D"/>
    <w:rsid w:val="35EB5DE1"/>
    <w:rsid w:val="360F7B72"/>
    <w:rsid w:val="36847B1C"/>
    <w:rsid w:val="369E4A52"/>
    <w:rsid w:val="36BF3346"/>
    <w:rsid w:val="36E27034"/>
    <w:rsid w:val="37144D14"/>
    <w:rsid w:val="37265173"/>
    <w:rsid w:val="37465815"/>
    <w:rsid w:val="37906A90"/>
    <w:rsid w:val="38495371"/>
    <w:rsid w:val="38D806EF"/>
    <w:rsid w:val="39897605"/>
    <w:rsid w:val="399811F0"/>
    <w:rsid w:val="39FD5F33"/>
    <w:rsid w:val="3AA06FEA"/>
    <w:rsid w:val="3AD2139B"/>
    <w:rsid w:val="3AF31824"/>
    <w:rsid w:val="3B021A53"/>
    <w:rsid w:val="3B73236B"/>
    <w:rsid w:val="3BE00A56"/>
    <w:rsid w:val="3CC13E7F"/>
    <w:rsid w:val="3CDC2262"/>
    <w:rsid w:val="3D0C6BB9"/>
    <w:rsid w:val="3DC2371B"/>
    <w:rsid w:val="3E1817CD"/>
    <w:rsid w:val="3E322BB4"/>
    <w:rsid w:val="3EA84E08"/>
    <w:rsid w:val="3EE31B9B"/>
    <w:rsid w:val="40365103"/>
    <w:rsid w:val="41393CF5"/>
    <w:rsid w:val="424142D3"/>
    <w:rsid w:val="42980EEF"/>
    <w:rsid w:val="42C064C3"/>
    <w:rsid w:val="42D739B6"/>
    <w:rsid w:val="43560B8E"/>
    <w:rsid w:val="43A37B4B"/>
    <w:rsid w:val="43FB6C7B"/>
    <w:rsid w:val="44301C44"/>
    <w:rsid w:val="44307631"/>
    <w:rsid w:val="44913E48"/>
    <w:rsid w:val="4541761C"/>
    <w:rsid w:val="46545FB4"/>
    <w:rsid w:val="467D0A25"/>
    <w:rsid w:val="46AE2A8F"/>
    <w:rsid w:val="47173533"/>
    <w:rsid w:val="476B6BD2"/>
    <w:rsid w:val="47727F60"/>
    <w:rsid w:val="47AF48B1"/>
    <w:rsid w:val="489F4D85"/>
    <w:rsid w:val="48B819A3"/>
    <w:rsid w:val="48B96539"/>
    <w:rsid w:val="48C90054"/>
    <w:rsid w:val="4A794084"/>
    <w:rsid w:val="4AD14F9E"/>
    <w:rsid w:val="4AF56F21"/>
    <w:rsid w:val="4B8C7EDD"/>
    <w:rsid w:val="4BCF18D3"/>
    <w:rsid w:val="4C141922"/>
    <w:rsid w:val="4C622481"/>
    <w:rsid w:val="4C763597"/>
    <w:rsid w:val="4CAA3CF8"/>
    <w:rsid w:val="4CCF19B1"/>
    <w:rsid w:val="4CE92A73"/>
    <w:rsid w:val="4D12073E"/>
    <w:rsid w:val="4E807407"/>
    <w:rsid w:val="4EA84268"/>
    <w:rsid w:val="4EB15812"/>
    <w:rsid w:val="4F0040A4"/>
    <w:rsid w:val="4F2A1121"/>
    <w:rsid w:val="4F391364"/>
    <w:rsid w:val="4F4C695E"/>
    <w:rsid w:val="4F6A6D7E"/>
    <w:rsid w:val="4F862197"/>
    <w:rsid w:val="4FDB00CB"/>
    <w:rsid w:val="51305220"/>
    <w:rsid w:val="51600E2A"/>
    <w:rsid w:val="51AE6039"/>
    <w:rsid w:val="51DA171D"/>
    <w:rsid w:val="52167619"/>
    <w:rsid w:val="521D4F6D"/>
    <w:rsid w:val="52560CD0"/>
    <w:rsid w:val="527903F5"/>
    <w:rsid w:val="5288688A"/>
    <w:rsid w:val="529F5982"/>
    <w:rsid w:val="52C53051"/>
    <w:rsid w:val="52D47D21"/>
    <w:rsid w:val="52DE6E4B"/>
    <w:rsid w:val="53C27B7A"/>
    <w:rsid w:val="5440120A"/>
    <w:rsid w:val="552A59D6"/>
    <w:rsid w:val="56DF6C95"/>
    <w:rsid w:val="58224002"/>
    <w:rsid w:val="58B26F1E"/>
    <w:rsid w:val="58CB2592"/>
    <w:rsid w:val="594C57EE"/>
    <w:rsid w:val="599C0E6D"/>
    <w:rsid w:val="59EC76FE"/>
    <w:rsid w:val="5A0A5DD6"/>
    <w:rsid w:val="5A1B7FE4"/>
    <w:rsid w:val="5A3928E0"/>
    <w:rsid w:val="5A8B6BD9"/>
    <w:rsid w:val="5B255A9F"/>
    <w:rsid w:val="5B392E17"/>
    <w:rsid w:val="5B8F47E5"/>
    <w:rsid w:val="5C205D85"/>
    <w:rsid w:val="5C586F7A"/>
    <w:rsid w:val="5CBA1D36"/>
    <w:rsid w:val="5D92680F"/>
    <w:rsid w:val="5DB06C95"/>
    <w:rsid w:val="5DC87192"/>
    <w:rsid w:val="5E7A3528"/>
    <w:rsid w:val="5E7B3747"/>
    <w:rsid w:val="5EDE7BD8"/>
    <w:rsid w:val="5F1F22A2"/>
    <w:rsid w:val="5F7A1287"/>
    <w:rsid w:val="5FB570E8"/>
    <w:rsid w:val="6028345A"/>
    <w:rsid w:val="60310561"/>
    <w:rsid w:val="604C7149"/>
    <w:rsid w:val="60765F74"/>
    <w:rsid w:val="60A30D33"/>
    <w:rsid w:val="60BE791B"/>
    <w:rsid w:val="60F35816"/>
    <w:rsid w:val="612754C0"/>
    <w:rsid w:val="612C0D28"/>
    <w:rsid w:val="618A2D30"/>
    <w:rsid w:val="61B52ACC"/>
    <w:rsid w:val="61DA69D6"/>
    <w:rsid w:val="626B5627"/>
    <w:rsid w:val="627E79E0"/>
    <w:rsid w:val="628F1CDA"/>
    <w:rsid w:val="62FD0BCE"/>
    <w:rsid w:val="63147CC6"/>
    <w:rsid w:val="633D721D"/>
    <w:rsid w:val="639F3518"/>
    <w:rsid w:val="63F549A8"/>
    <w:rsid w:val="64B61DD1"/>
    <w:rsid w:val="64DD018B"/>
    <w:rsid w:val="64DE67DD"/>
    <w:rsid w:val="65165F77"/>
    <w:rsid w:val="65B5753E"/>
    <w:rsid w:val="666F3B91"/>
    <w:rsid w:val="66E8749F"/>
    <w:rsid w:val="671D539B"/>
    <w:rsid w:val="67C73559"/>
    <w:rsid w:val="684B6368"/>
    <w:rsid w:val="685D3BE4"/>
    <w:rsid w:val="687C07E7"/>
    <w:rsid w:val="68C83A2C"/>
    <w:rsid w:val="68F91E38"/>
    <w:rsid w:val="695D23C7"/>
    <w:rsid w:val="698C5EC0"/>
    <w:rsid w:val="69B53B5D"/>
    <w:rsid w:val="69DF1F46"/>
    <w:rsid w:val="6A440E91"/>
    <w:rsid w:val="6A5A60D5"/>
    <w:rsid w:val="6A9C2A7B"/>
    <w:rsid w:val="6A9F07BD"/>
    <w:rsid w:val="6AB9362D"/>
    <w:rsid w:val="6B2313EE"/>
    <w:rsid w:val="6BC04E8F"/>
    <w:rsid w:val="6BD43708"/>
    <w:rsid w:val="6C3C6C59"/>
    <w:rsid w:val="6C832144"/>
    <w:rsid w:val="6C845EBC"/>
    <w:rsid w:val="6C8B2DA7"/>
    <w:rsid w:val="6C9B381C"/>
    <w:rsid w:val="6CA85F30"/>
    <w:rsid w:val="6CAC7D8A"/>
    <w:rsid w:val="6CAD71C1"/>
    <w:rsid w:val="6CF3094C"/>
    <w:rsid w:val="6D5B4E6F"/>
    <w:rsid w:val="6D8C327A"/>
    <w:rsid w:val="6DA06D26"/>
    <w:rsid w:val="6E2206F8"/>
    <w:rsid w:val="6E2434B3"/>
    <w:rsid w:val="6E5A0C83"/>
    <w:rsid w:val="6E737F96"/>
    <w:rsid w:val="6EAD3391"/>
    <w:rsid w:val="6EC57C85"/>
    <w:rsid w:val="6EE844E0"/>
    <w:rsid w:val="6EEF66B6"/>
    <w:rsid w:val="6F286FD3"/>
    <w:rsid w:val="6F5C0A2B"/>
    <w:rsid w:val="6F7E6BF3"/>
    <w:rsid w:val="6F927466"/>
    <w:rsid w:val="6FB6638D"/>
    <w:rsid w:val="70790A02"/>
    <w:rsid w:val="70CD654C"/>
    <w:rsid w:val="70DC62C7"/>
    <w:rsid w:val="710475CC"/>
    <w:rsid w:val="712A07B5"/>
    <w:rsid w:val="71871BBF"/>
    <w:rsid w:val="71883D59"/>
    <w:rsid w:val="72255A4C"/>
    <w:rsid w:val="72734A09"/>
    <w:rsid w:val="72952BD1"/>
    <w:rsid w:val="72E51BE9"/>
    <w:rsid w:val="732226A1"/>
    <w:rsid w:val="7327134F"/>
    <w:rsid w:val="734939BC"/>
    <w:rsid w:val="73584279"/>
    <w:rsid w:val="739B4217"/>
    <w:rsid w:val="74253AE1"/>
    <w:rsid w:val="74A72C72"/>
    <w:rsid w:val="74C03069"/>
    <w:rsid w:val="75241FEA"/>
    <w:rsid w:val="75734D20"/>
    <w:rsid w:val="75A1188D"/>
    <w:rsid w:val="76544B51"/>
    <w:rsid w:val="76685F07"/>
    <w:rsid w:val="76F4428D"/>
    <w:rsid w:val="77E12415"/>
    <w:rsid w:val="78047EB1"/>
    <w:rsid w:val="780B7492"/>
    <w:rsid w:val="784D3606"/>
    <w:rsid w:val="78D90436"/>
    <w:rsid w:val="79D52275"/>
    <w:rsid w:val="79F3642F"/>
    <w:rsid w:val="7A4C39EB"/>
    <w:rsid w:val="7A694186"/>
    <w:rsid w:val="7A8B6668"/>
    <w:rsid w:val="7A990D85"/>
    <w:rsid w:val="7AB931D5"/>
    <w:rsid w:val="7AD3286C"/>
    <w:rsid w:val="7AD95B45"/>
    <w:rsid w:val="7AE04C06"/>
    <w:rsid w:val="7B193C74"/>
    <w:rsid w:val="7B971768"/>
    <w:rsid w:val="7C635AEE"/>
    <w:rsid w:val="7CE00EED"/>
    <w:rsid w:val="7D1B1F25"/>
    <w:rsid w:val="7D2F637D"/>
    <w:rsid w:val="7E357016"/>
    <w:rsid w:val="7F561529"/>
    <w:rsid w:val="7F5F07EF"/>
    <w:rsid w:val="7F71407E"/>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34"/>
    <w:autoRedefine/>
    <w:qFormat/>
    <w:uiPriority w:val="99"/>
    <w:pPr>
      <w:keepNext/>
      <w:snapToGrid w:val="0"/>
      <w:spacing w:line="360" w:lineRule="atLeast"/>
      <w:outlineLvl w:val="0"/>
    </w:pPr>
    <w:rPr>
      <w:b/>
      <w:kern w:val="44"/>
      <w:sz w:val="44"/>
      <w:szCs w:val="20"/>
    </w:rPr>
  </w:style>
  <w:style w:type="paragraph" w:styleId="3">
    <w:name w:val="heading 2"/>
    <w:basedOn w:val="1"/>
    <w:next w:val="1"/>
    <w:link w:val="235"/>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252"/>
    <w:qFormat/>
    <w:uiPriority w:val="9"/>
    <w:pPr>
      <w:keepNext/>
      <w:keepLines/>
      <w:spacing w:before="260" w:after="260" w:line="413" w:lineRule="auto"/>
      <w:outlineLvl w:val="2"/>
    </w:pPr>
    <w:rPr>
      <w:b/>
      <w:sz w:val="32"/>
      <w:szCs w:val="20"/>
    </w:rPr>
  </w:style>
  <w:style w:type="paragraph" w:styleId="5">
    <w:name w:val="heading 4"/>
    <w:basedOn w:val="1"/>
    <w:next w:val="1"/>
    <w:link w:val="218"/>
    <w:autoRedefine/>
    <w:qFormat/>
    <w:uiPriority w:val="99"/>
    <w:pPr>
      <w:keepNext/>
      <w:keepLines/>
      <w:spacing w:before="280" w:after="290" w:line="372" w:lineRule="auto"/>
      <w:outlineLvl w:val="3"/>
    </w:pPr>
    <w:rPr>
      <w:rFonts w:ascii="Cambria" w:hAnsi="Cambria"/>
      <w:b/>
      <w:kern w:val="0"/>
      <w:szCs w:val="20"/>
    </w:rPr>
  </w:style>
  <w:style w:type="paragraph" w:styleId="6">
    <w:name w:val="heading 5"/>
    <w:basedOn w:val="1"/>
    <w:next w:val="1"/>
    <w:link w:val="222"/>
    <w:autoRedefine/>
    <w:qFormat/>
    <w:uiPriority w:val="99"/>
    <w:pPr>
      <w:keepNext/>
      <w:keepLines/>
      <w:tabs>
        <w:tab w:val="left" w:pos="2551"/>
      </w:tabs>
      <w:spacing w:before="280" w:after="290" w:line="372" w:lineRule="auto"/>
      <w:ind w:left="2551" w:hanging="850"/>
      <w:outlineLvl w:val="4"/>
    </w:pPr>
    <w:rPr>
      <w:b/>
      <w:kern w:val="0"/>
      <w:szCs w:val="20"/>
    </w:rPr>
  </w:style>
  <w:style w:type="paragraph" w:styleId="7">
    <w:name w:val="heading 6"/>
    <w:basedOn w:val="1"/>
    <w:next w:val="1"/>
    <w:link w:val="245"/>
    <w:autoRedefine/>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250"/>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249"/>
    <w:autoRedefine/>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219"/>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9">
    <w:name w:val="Default Paragraph Font"/>
    <w:qFormat/>
    <w:uiPriority w:val="1"/>
  </w:style>
  <w:style w:type="table" w:default="1" w:styleId="57">
    <w:name w:val="Normal Table"/>
    <w:autoRedefine/>
    <w:qFormat/>
    <w:uiPriority w:val="99"/>
    <w:tblPr>
      <w:tblCellMar>
        <w:top w:w="0" w:type="dxa"/>
        <w:left w:w="108" w:type="dxa"/>
        <w:bottom w:w="0" w:type="dxa"/>
        <w:right w:w="108" w:type="dxa"/>
      </w:tblCellMar>
    </w:tblPr>
  </w:style>
  <w:style w:type="paragraph" w:styleId="11">
    <w:name w:val="List 3"/>
    <w:basedOn w:val="1"/>
    <w:autoRedefine/>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qFormat/>
    <w:uiPriority w:val="99"/>
    <w:pPr>
      <w:ind w:left="2520" w:leftChars="1200"/>
    </w:pPr>
  </w:style>
  <w:style w:type="paragraph" w:styleId="13">
    <w:name w:val="List Number 2"/>
    <w:basedOn w:val="1"/>
    <w:autoRedefine/>
    <w:qFormat/>
    <w:uiPriority w:val="99"/>
    <w:pPr>
      <w:tabs>
        <w:tab w:val="left" w:pos="780"/>
      </w:tabs>
      <w:spacing w:line="360" w:lineRule="auto"/>
      <w:ind w:left="425" w:hanging="425"/>
    </w:pPr>
    <w:rPr>
      <w:sz w:val="24"/>
      <w:szCs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0"/>
    <w:pPr>
      <w:adjustRightInd w:val="0"/>
      <w:snapToGrid w:val="0"/>
      <w:spacing w:line="360" w:lineRule="auto"/>
      <w:ind w:firstLine="420"/>
    </w:pPr>
    <w:rPr>
      <w:sz w:val="24"/>
      <w:szCs w:val="24"/>
    </w:rPr>
  </w:style>
  <w:style w:type="paragraph" w:styleId="16">
    <w:name w:val="caption"/>
    <w:basedOn w:val="1"/>
    <w:next w:val="1"/>
    <w:autoRedefine/>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216"/>
    <w:qFormat/>
    <w:uiPriority w:val="99"/>
    <w:pPr>
      <w:shd w:val="clear" w:color="auto" w:fill="000080"/>
    </w:pPr>
    <w:rPr>
      <w:kern w:val="0"/>
      <w:sz w:val="2"/>
      <w:szCs w:val="20"/>
    </w:rPr>
  </w:style>
  <w:style w:type="paragraph" w:styleId="18">
    <w:name w:val="toa heading"/>
    <w:basedOn w:val="1"/>
    <w:next w:val="1"/>
    <w:qFormat/>
    <w:uiPriority w:val="99"/>
    <w:pPr>
      <w:spacing w:before="120"/>
    </w:pPr>
    <w:rPr>
      <w:rFonts w:ascii="Arial" w:hAnsi="Arial" w:cs="Arial"/>
      <w:sz w:val="24"/>
      <w:szCs w:val="24"/>
    </w:rPr>
  </w:style>
  <w:style w:type="paragraph" w:styleId="19">
    <w:name w:val="annotation text"/>
    <w:basedOn w:val="1"/>
    <w:link w:val="209"/>
    <w:autoRedefine/>
    <w:qFormat/>
    <w:uiPriority w:val="99"/>
    <w:pPr>
      <w:jc w:val="left"/>
    </w:pPr>
  </w:style>
  <w:style w:type="paragraph" w:styleId="20">
    <w:name w:val="Body Text 3"/>
    <w:basedOn w:val="1"/>
    <w:link w:val="255"/>
    <w:qFormat/>
    <w:uiPriority w:val="99"/>
    <w:pPr>
      <w:adjustRightInd w:val="0"/>
      <w:snapToGrid w:val="0"/>
      <w:spacing w:after="120" w:line="360" w:lineRule="auto"/>
    </w:pPr>
    <w:rPr>
      <w:kern w:val="0"/>
      <w:sz w:val="16"/>
      <w:szCs w:val="20"/>
    </w:rPr>
  </w:style>
  <w:style w:type="paragraph" w:styleId="21">
    <w:name w:val="List Bullet 3"/>
    <w:basedOn w:val="1"/>
    <w:autoRedefine/>
    <w:qFormat/>
    <w:uiPriority w:val="99"/>
    <w:pPr>
      <w:tabs>
        <w:tab w:val="left" w:pos="1200"/>
      </w:tabs>
      <w:adjustRightInd w:val="0"/>
      <w:snapToGrid w:val="0"/>
      <w:spacing w:line="360" w:lineRule="auto"/>
      <w:ind w:left="1200" w:hanging="360"/>
    </w:pPr>
    <w:rPr>
      <w:sz w:val="24"/>
      <w:szCs w:val="24"/>
    </w:rPr>
  </w:style>
  <w:style w:type="paragraph" w:styleId="22">
    <w:name w:val="Body Text"/>
    <w:basedOn w:val="1"/>
    <w:next w:val="1"/>
    <w:link w:val="264"/>
    <w:autoRedefine/>
    <w:qFormat/>
    <w:uiPriority w:val="99"/>
    <w:pPr>
      <w:spacing w:after="120"/>
    </w:pPr>
  </w:style>
  <w:style w:type="paragraph" w:styleId="23">
    <w:name w:val="Body Text Indent"/>
    <w:basedOn w:val="1"/>
    <w:link w:val="247"/>
    <w:qFormat/>
    <w:uiPriority w:val="0"/>
    <w:pPr>
      <w:spacing w:line="700" w:lineRule="exact"/>
      <w:ind w:left="960"/>
    </w:pPr>
    <w:rPr>
      <w:sz w:val="44"/>
      <w:szCs w:val="20"/>
    </w:rPr>
  </w:style>
  <w:style w:type="paragraph" w:styleId="24">
    <w:name w:val="List Number 3"/>
    <w:basedOn w:val="1"/>
    <w:autoRedefine/>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autoRedefine/>
    <w:qFormat/>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autoRedefine/>
    <w:qFormat/>
    <w:uiPriority w:val="99"/>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225"/>
    <w:qFormat/>
    <w:uiPriority w:val="99"/>
    <w:rPr>
      <w:rFonts w:ascii="宋体" w:hAnsi="Courier New"/>
      <w:kern w:val="0"/>
      <w:sz w:val="21"/>
      <w:szCs w:val="20"/>
    </w:rPr>
  </w:style>
  <w:style w:type="paragraph" w:styleId="31">
    <w:name w:val="toc 8"/>
    <w:basedOn w:val="1"/>
    <w:next w:val="1"/>
    <w:autoRedefine/>
    <w:qFormat/>
    <w:uiPriority w:val="99"/>
    <w:pPr>
      <w:ind w:left="2940" w:leftChars="1400"/>
    </w:pPr>
  </w:style>
  <w:style w:type="paragraph" w:styleId="32">
    <w:name w:val="Date"/>
    <w:basedOn w:val="1"/>
    <w:next w:val="1"/>
    <w:link w:val="226"/>
    <w:autoRedefine/>
    <w:qFormat/>
    <w:uiPriority w:val="99"/>
    <w:rPr>
      <w:szCs w:val="20"/>
    </w:rPr>
  </w:style>
  <w:style w:type="paragraph" w:styleId="33">
    <w:name w:val="Body Text Indent 2"/>
    <w:basedOn w:val="1"/>
    <w:link w:val="223"/>
    <w:autoRedefine/>
    <w:qFormat/>
    <w:uiPriority w:val="99"/>
    <w:pPr>
      <w:snapToGrid w:val="0"/>
      <w:spacing w:line="560" w:lineRule="atLeast"/>
      <w:ind w:firstLine="540"/>
    </w:pPr>
    <w:rPr>
      <w:szCs w:val="20"/>
    </w:rPr>
  </w:style>
  <w:style w:type="paragraph" w:styleId="34">
    <w:name w:val="Balloon Text"/>
    <w:basedOn w:val="1"/>
    <w:link w:val="221"/>
    <w:autoRedefine/>
    <w:qFormat/>
    <w:uiPriority w:val="99"/>
    <w:rPr>
      <w:kern w:val="0"/>
      <w:sz w:val="21"/>
      <w:szCs w:val="20"/>
    </w:rPr>
  </w:style>
  <w:style w:type="paragraph" w:styleId="35">
    <w:name w:val="footer"/>
    <w:basedOn w:val="1"/>
    <w:link w:val="224"/>
    <w:qFormat/>
    <w:uiPriority w:val="0"/>
    <w:pPr>
      <w:tabs>
        <w:tab w:val="center" w:pos="4153"/>
        <w:tab w:val="right" w:pos="8306"/>
      </w:tabs>
      <w:snapToGrid w:val="0"/>
      <w:jc w:val="left"/>
    </w:pPr>
    <w:rPr>
      <w:kern w:val="0"/>
      <w:sz w:val="18"/>
      <w:szCs w:val="20"/>
    </w:rPr>
  </w:style>
  <w:style w:type="paragraph" w:styleId="36">
    <w:name w:val="header"/>
    <w:basedOn w:val="1"/>
    <w:link w:val="260"/>
    <w:qFormat/>
    <w:uiPriority w:val="0"/>
    <w:pPr>
      <w:pBdr>
        <w:bottom w:val="single" w:color="auto" w:sz="6" w:space="1"/>
      </w:pBdr>
      <w:tabs>
        <w:tab w:val="center" w:pos="4153"/>
        <w:tab w:val="right" w:pos="8306"/>
      </w:tabs>
      <w:snapToGrid w:val="0"/>
      <w:jc w:val="center"/>
    </w:pPr>
    <w:rPr>
      <w:sz w:val="18"/>
      <w:szCs w:val="20"/>
    </w:rPr>
  </w:style>
  <w:style w:type="paragraph" w:styleId="37">
    <w:name w:val="toc 1"/>
    <w:basedOn w:val="1"/>
    <w:next w:val="1"/>
    <w:qFormat/>
    <w:uiPriority w:val="99"/>
    <w:pPr>
      <w:spacing w:line="180" w:lineRule="auto"/>
      <w:jc w:val="center"/>
    </w:pPr>
    <w:rPr>
      <w:sz w:val="30"/>
      <w:szCs w:val="30"/>
    </w:rPr>
  </w:style>
  <w:style w:type="paragraph" w:styleId="38">
    <w:name w:val="List Continue 4"/>
    <w:basedOn w:val="1"/>
    <w:autoRedefine/>
    <w:qFormat/>
    <w:uiPriority w:val="99"/>
    <w:pPr>
      <w:adjustRightInd w:val="0"/>
      <w:snapToGrid w:val="0"/>
      <w:spacing w:after="120" w:line="360" w:lineRule="auto"/>
      <w:ind w:left="1680" w:leftChars="800"/>
    </w:pPr>
    <w:rPr>
      <w:sz w:val="24"/>
      <w:szCs w:val="24"/>
    </w:rPr>
  </w:style>
  <w:style w:type="paragraph" w:styleId="39">
    <w:name w:val="toc 4"/>
    <w:basedOn w:val="1"/>
    <w:next w:val="1"/>
    <w:autoRedefine/>
    <w:qFormat/>
    <w:uiPriority w:val="99"/>
    <w:pPr>
      <w:ind w:left="1260" w:leftChars="600"/>
    </w:pPr>
  </w:style>
  <w:style w:type="paragraph" w:styleId="40">
    <w:name w:val="footnote text"/>
    <w:basedOn w:val="1"/>
    <w:link w:val="265"/>
    <w:autoRedefine/>
    <w:qFormat/>
    <w:uiPriority w:val="99"/>
    <w:pPr>
      <w:spacing w:line="360" w:lineRule="auto"/>
    </w:pPr>
    <w:rPr>
      <w:sz w:val="18"/>
      <w:szCs w:val="20"/>
    </w:rPr>
  </w:style>
  <w:style w:type="paragraph" w:styleId="41">
    <w:name w:val="toc 6"/>
    <w:basedOn w:val="1"/>
    <w:next w:val="1"/>
    <w:autoRedefine/>
    <w:qFormat/>
    <w:uiPriority w:val="99"/>
    <w:pPr>
      <w:ind w:left="2100" w:leftChars="1000"/>
    </w:pPr>
  </w:style>
  <w:style w:type="paragraph" w:styleId="42">
    <w:name w:val="List 5"/>
    <w:basedOn w:val="1"/>
    <w:autoRedefine/>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213"/>
    <w:autoRedefine/>
    <w:qFormat/>
    <w:uiPriority w:val="99"/>
    <w:pPr>
      <w:spacing w:line="360" w:lineRule="auto"/>
      <w:ind w:firstLine="632"/>
    </w:pPr>
    <w:rPr>
      <w:kern w:val="0"/>
      <w:sz w:val="16"/>
      <w:szCs w:val="20"/>
    </w:rPr>
  </w:style>
  <w:style w:type="paragraph" w:styleId="44">
    <w:name w:val="table of figures"/>
    <w:basedOn w:val="1"/>
    <w:next w:val="1"/>
    <w:autoRedefine/>
    <w:qFormat/>
    <w:uiPriority w:val="99"/>
    <w:pPr>
      <w:tabs>
        <w:tab w:val="right" w:leader="dot" w:pos="8640"/>
      </w:tabs>
      <w:spacing w:line="360" w:lineRule="auto"/>
      <w:ind w:left="400" w:hanging="400"/>
    </w:pPr>
    <w:rPr>
      <w:sz w:val="24"/>
      <w:szCs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99"/>
    <w:pPr>
      <w:ind w:left="3360" w:leftChars="1600"/>
    </w:pPr>
  </w:style>
  <w:style w:type="paragraph" w:styleId="47">
    <w:name w:val="Body Text 2"/>
    <w:basedOn w:val="1"/>
    <w:link w:val="240"/>
    <w:autoRedefine/>
    <w:qFormat/>
    <w:uiPriority w:val="99"/>
    <w:pPr>
      <w:adjustRightInd w:val="0"/>
      <w:snapToGrid w:val="0"/>
      <w:spacing w:after="120" w:line="480" w:lineRule="auto"/>
    </w:pPr>
    <w:rPr>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autoRedefine/>
    <w:qFormat/>
    <w:uiPriority w:val="99"/>
    <w:pPr>
      <w:adjustRightInd w:val="0"/>
      <w:snapToGrid w:val="0"/>
      <w:spacing w:after="120" w:line="360" w:lineRule="auto"/>
      <w:ind w:left="840" w:leftChars="400"/>
    </w:pPr>
    <w:rPr>
      <w:sz w:val="24"/>
      <w:szCs w:val="24"/>
    </w:rPr>
  </w:style>
  <w:style w:type="paragraph" w:styleId="5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1">
    <w:name w:val="List Continue 3"/>
    <w:basedOn w:val="1"/>
    <w:autoRedefine/>
    <w:qFormat/>
    <w:uiPriority w:val="99"/>
    <w:pPr>
      <w:adjustRightInd w:val="0"/>
      <w:snapToGrid w:val="0"/>
      <w:spacing w:after="120" w:line="360" w:lineRule="auto"/>
      <w:ind w:left="1260" w:leftChars="600"/>
    </w:pPr>
    <w:rPr>
      <w:sz w:val="24"/>
      <w:szCs w:val="24"/>
    </w:rPr>
  </w:style>
  <w:style w:type="paragraph" w:styleId="52">
    <w:name w:val="index 1"/>
    <w:basedOn w:val="1"/>
    <w:next w:val="1"/>
    <w:autoRedefine/>
    <w:qFormat/>
    <w:uiPriority w:val="99"/>
    <w:pPr>
      <w:adjustRightInd w:val="0"/>
      <w:spacing w:line="240" w:lineRule="atLeast"/>
      <w:textAlignment w:val="baseline"/>
    </w:pPr>
    <w:rPr>
      <w:rFonts w:ascii="宋体" w:cs="宋体"/>
      <w:kern w:val="0"/>
      <w:sz w:val="21"/>
      <w:szCs w:val="21"/>
    </w:rPr>
  </w:style>
  <w:style w:type="paragraph" w:styleId="53">
    <w:name w:val="Title"/>
    <w:basedOn w:val="1"/>
    <w:link w:val="211"/>
    <w:autoRedefine/>
    <w:qFormat/>
    <w:uiPriority w:val="99"/>
    <w:pPr>
      <w:widowControl/>
      <w:spacing w:after="240" w:line="360" w:lineRule="auto"/>
      <w:jc w:val="center"/>
    </w:pPr>
    <w:rPr>
      <w:rFonts w:ascii="Cambria" w:hAnsi="Cambria"/>
      <w:b/>
      <w:kern w:val="0"/>
      <w:sz w:val="32"/>
      <w:szCs w:val="20"/>
    </w:rPr>
  </w:style>
  <w:style w:type="paragraph" w:styleId="54">
    <w:name w:val="annotation subject"/>
    <w:basedOn w:val="19"/>
    <w:next w:val="19"/>
    <w:link w:val="238"/>
    <w:autoRedefine/>
    <w:qFormat/>
    <w:uiPriority w:val="99"/>
    <w:rPr>
      <w:szCs w:val="20"/>
    </w:rPr>
  </w:style>
  <w:style w:type="paragraph" w:styleId="55">
    <w:name w:val="Body Text First Indent"/>
    <w:basedOn w:val="22"/>
    <w:next w:val="1"/>
    <w:link w:val="267"/>
    <w:qFormat/>
    <w:uiPriority w:val="99"/>
    <w:pPr>
      <w:spacing w:line="360" w:lineRule="auto"/>
      <w:ind w:firstLine="420"/>
    </w:pPr>
    <w:rPr>
      <w:kern w:val="0"/>
      <w:sz w:val="20"/>
      <w:szCs w:val="20"/>
    </w:rPr>
  </w:style>
  <w:style w:type="paragraph" w:styleId="56">
    <w:name w:val="Body Text First Indent 2"/>
    <w:basedOn w:val="23"/>
    <w:link w:val="258"/>
    <w:autoRedefine/>
    <w:qFormat/>
    <w:uiPriority w:val="99"/>
    <w:pPr>
      <w:spacing w:after="120" w:line="240" w:lineRule="auto"/>
      <w:ind w:left="420" w:leftChars="200" w:firstLine="420" w:firstLineChars="200"/>
    </w:p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autoRedefine/>
    <w:qFormat/>
    <w:uiPriority w:val="0"/>
    <w:rPr>
      <w:rFonts w:cs="Times New Roman"/>
      <w:b/>
    </w:rPr>
  </w:style>
  <w:style w:type="character" w:styleId="61">
    <w:name w:val="page number"/>
    <w:basedOn w:val="59"/>
    <w:autoRedefine/>
    <w:qFormat/>
    <w:uiPriority w:val="0"/>
    <w:rPr>
      <w:rFonts w:cs="Times New Roman"/>
    </w:rPr>
  </w:style>
  <w:style w:type="character" w:styleId="62">
    <w:name w:val="FollowedHyperlink"/>
    <w:autoRedefine/>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basedOn w:val="59"/>
    <w:autoRedefine/>
    <w:qFormat/>
    <w:uiPriority w:val="99"/>
    <w:rPr>
      <w:rFonts w:cs="Times New Roman"/>
      <w:color w:val="0000FF"/>
      <w:u w:val="single"/>
    </w:rPr>
  </w:style>
  <w:style w:type="character" w:styleId="65">
    <w:name w:val="annotation reference"/>
    <w:autoRedefine/>
    <w:qFormat/>
    <w:uiPriority w:val="99"/>
    <w:rPr>
      <w:rFonts w:eastAsia="宋体" w:cs="Times New Roman"/>
      <w:sz w:val="28"/>
    </w:rPr>
  </w:style>
  <w:style w:type="character" w:styleId="66">
    <w:name w:val="footnote reference"/>
    <w:autoRedefine/>
    <w:qFormat/>
    <w:uiPriority w:val="99"/>
    <w:rPr>
      <w:rFonts w:cs="Times New Roman"/>
      <w:position w:val="6"/>
      <w:sz w:val="14"/>
      <w:vertAlign w:val="superscript"/>
    </w:rPr>
  </w:style>
  <w:style w:type="paragraph" w:customStyle="1" w:styleId="6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69">
    <w:name w:val="编号正文"/>
    <w:basedOn w:val="70"/>
    <w:autoRedefine/>
    <w:qFormat/>
    <w:uiPriority w:val="99"/>
    <w:pPr>
      <w:snapToGrid/>
      <w:spacing w:line="360" w:lineRule="auto"/>
      <w:ind w:left="1407" w:hanging="1047"/>
      <w:jc w:val="left"/>
    </w:pPr>
    <w:rPr>
      <w:rFonts w:eastAsia="仿宋_GB2312"/>
    </w:rPr>
  </w:style>
  <w:style w:type="paragraph" w:customStyle="1" w:styleId="70">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71">
    <w:name w:val="标题2"/>
    <w:basedOn w:val="3"/>
    <w:autoRedefine/>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72">
    <w:name w:val="表格1"/>
    <w:basedOn w:val="1"/>
    <w:next w:val="1"/>
    <w:autoRedefine/>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73">
    <w:name w:val="00"/>
    <w:basedOn w:val="1"/>
    <w:autoRedefine/>
    <w:qFormat/>
    <w:uiPriority w:val="99"/>
    <w:pPr>
      <w:autoSpaceDE w:val="0"/>
      <w:autoSpaceDN w:val="0"/>
      <w:adjustRightInd w:val="0"/>
      <w:jc w:val="left"/>
    </w:pPr>
    <w:rPr>
      <w:rFonts w:ascii="黑体" w:eastAsia="黑体" w:cs="黑体"/>
      <w:b/>
      <w:bCs/>
      <w:kern w:val="0"/>
      <w:sz w:val="20"/>
      <w:szCs w:val="20"/>
    </w:rPr>
  </w:style>
  <w:style w:type="paragraph" w:customStyle="1" w:styleId="74">
    <w:name w:val="修订2"/>
    <w:qFormat/>
    <w:uiPriority w:val="99"/>
    <w:rPr>
      <w:rFonts w:ascii="Times New Roman" w:hAnsi="Times New Roman" w:eastAsia="宋体" w:cs="Times New Roman"/>
      <w:kern w:val="2"/>
      <w:sz w:val="28"/>
      <w:szCs w:val="28"/>
      <w:lang w:val="en-US" w:eastAsia="zh-CN" w:bidi="ar-SA"/>
    </w:rPr>
  </w:style>
  <w:style w:type="paragraph" w:customStyle="1" w:styleId="7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76">
    <w:name w:val="表头样式"/>
    <w:basedOn w:val="1"/>
    <w:autoRedefine/>
    <w:qFormat/>
    <w:uiPriority w:val="99"/>
    <w:pPr>
      <w:autoSpaceDE w:val="0"/>
      <w:autoSpaceDN w:val="0"/>
      <w:adjustRightInd w:val="0"/>
      <w:spacing w:line="360" w:lineRule="auto"/>
      <w:jc w:val="left"/>
    </w:pPr>
    <w:rPr>
      <w:b/>
      <w:bCs/>
      <w:kern w:val="0"/>
      <w:sz w:val="21"/>
      <w:szCs w:val="21"/>
    </w:rPr>
  </w:style>
  <w:style w:type="paragraph" w:customStyle="1" w:styleId="77">
    <w:name w:val="正文4"/>
    <w:basedOn w:val="1"/>
    <w:autoRedefine/>
    <w:qFormat/>
    <w:uiPriority w:val="99"/>
    <w:pPr>
      <w:tabs>
        <w:tab w:val="left" w:pos="1275"/>
      </w:tabs>
      <w:spacing w:before="60" w:after="60" w:line="360" w:lineRule="auto"/>
      <w:ind w:left="820" w:leftChars="400" w:hanging="705"/>
    </w:pPr>
    <w:rPr>
      <w:sz w:val="24"/>
      <w:szCs w:val="24"/>
    </w:rPr>
  </w:style>
  <w:style w:type="paragraph" w:customStyle="1" w:styleId="78">
    <w:name w:val="Char Char Char Char Char Char Char1"/>
    <w:basedOn w:val="1"/>
    <w:autoRedefine/>
    <w:qFormat/>
    <w:uiPriority w:val="99"/>
    <w:rPr>
      <w:rFonts w:ascii="Tahoma" w:hAnsi="Tahoma" w:cs="Tahoma"/>
      <w:sz w:val="24"/>
      <w:szCs w:val="24"/>
    </w:rPr>
  </w:style>
  <w:style w:type="paragraph" w:customStyle="1" w:styleId="79">
    <w:name w:val="附录3"/>
    <w:basedOn w:val="1"/>
    <w:next w:val="1"/>
    <w:autoRedefine/>
    <w:qFormat/>
    <w:uiPriority w:val="99"/>
    <w:pPr>
      <w:tabs>
        <w:tab w:val="left" w:pos="851"/>
      </w:tabs>
      <w:ind w:left="425" w:hanging="425"/>
      <w:outlineLvl w:val="2"/>
    </w:pPr>
    <w:rPr>
      <w:rFonts w:eastAsia="黑体"/>
      <w:b/>
      <w:bCs/>
      <w:sz w:val="32"/>
      <w:szCs w:val="32"/>
    </w:rPr>
  </w:style>
  <w:style w:type="paragraph" w:customStyle="1" w:styleId="80">
    <w:name w:val="一级条标题"/>
    <w:basedOn w:val="81"/>
    <w:next w:val="82"/>
    <w:autoRedefine/>
    <w:qFormat/>
    <w:uiPriority w:val="99"/>
    <w:pPr>
      <w:ind w:left="525"/>
      <w:outlineLvl w:val="2"/>
    </w:pPr>
    <w:rPr>
      <w:sz w:val="21"/>
      <w:szCs w:val="21"/>
    </w:rPr>
  </w:style>
  <w:style w:type="paragraph" w:customStyle="1" w:styleId="81">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8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3">
    <w:name w:val="Title - Date"/>
    <w:basedOn w:val="53"/>
    <w:next w:val="1"/>
    <w:qFormat/>
    <w:uiPriority w:val="99"/>
    <w:pPr>
      <w:spacing w:before="240" w:after="720"/>
    </w:pPr>
    <w:rPr>
      <w:sz w:val="28"/>
      <w:szCs w:val="28"/>
    </w:rPr>
  </w:style>
  <w:style w:type="paragraph" w:customStyle="1" w:styleId="84">
    <w:name w:val="xl23"/>
    <w:basedOn w:val="1"/>
    <w:autoRedefine/>
    <w:qFormat/>
    <w:uiPriority w:val="99"/>
    <w:pPr>
      <w:widowControl/>
      <w:spacing w:before="100" w:beforeAutospacing="1" w:after="100" w:afterAutospacing="1" w:line="360" w:lineRule="auto"/>
      <w:textAlignment w:val="top"/>
    </w:pPr>
    <w:rPr>
      <w:kern w:val="0"/>
      <w:sz w:val="24"/>
      <w:szCs w:val="24"/>
    </w:rPr>
  </w:style>
  <w:style w:type="paragraph" w:customStyle="1" w:styleId="85">
    <w:name w:val="样式 正文缩进正文（首行缩进两字）表正文正文非缩进特点标题4段1 + 首行缩进:  2 字符"/>
    <w:basedOn w:val="15"/>
    <w:qFormat/>
    <w:uiPriority w:val="99"/>
    <w:pPr>
      <w:ind w:firstLine="480" w:firstLineChars="200"/>
    </w:pPr>
  </w:style>
  <w:style w:type="paragraph" w:customStyle="1" w:styleId="86">
    <w:name w:val="样式 首行缩进:  0.74 厘米"/>
    <w:basedOn w:val="1"/>
    <w:qFormat/>
    <w:uiPriority w:val="99"/>
    <w:pPr>
      <w:spacing w:line="360" w:lineRule="auto"/>
      <w:ind w:firstLine="420"/>
    </w:pPr>
    <w:rPr>
      <w:sz w:val="24"/>
      <w:szCs w:val="24"/>
    </w:rPr>
  </w:style>
  <w:style w:type="paragraph" w:customStyle="1" w:styleId="87">
    <w:name w:val="Char Char Char Char Char Char Char"/>
    <w:basedOn w:val="17"/>
    <w:autoRedefine/>
    <w:qFormat/>
    <w:uiPriority w:val="99"/>
    <w:rPr>
      <w:rFonts w:ascii="宋体" w:hAnsi="Tahoma" w:cs="宋体"/>
    </w:rPr>
  </w:style>
  <w:style w:type="paragraph" w:customStyle="1" w:styleId="88">
    <w:name w:val="样式 样式 正文首行缩进 2 + 左  0 字符 + 首行缩进:  2.57 字符"/>
    <w:basedOn w:val="1"/>
    <w:next w:val="1"/>
    <w:autoRedefine/>
    <w:qFormat/>
    <w:uiPriority w:val="99"/>
    <w:pPr>
      <w:adjustRightInd w:val="0"/>
      <w:snapToGrid w:val="0"/>
      <w:spacing w:after="120"/>
      <w:ind w:firstLine="540" w:firstLineChars="257"/>
    </w:pPr>
    <w:rPr>
      <w:sz w:val="21"/>
      <w:szCs w:val="21"/>
    </w:rPr>
  </w:style>
  <w:style w:type="paragraph" w:customStyle="1" w:styleId="89">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90">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91">
    <w:name w:val="Char Char 字元 字元 字元 Char Char Char Char"/>
    <w:basedOn w:val="1"/>
    <w:qFormat/>
    <w:uiPriority w:val="99"/>
    <w:pPr>
      <w:adjustRightInd w:val="0"/>
      <w:spacing w:line="360" w:lineRule="auto"/>
    </w:pPr>
    <w:rPr>
      <w:kern w:val="0"/>
      <w:sz w:val="24"/>
      <w:szCs w:val="24"/>
    </w:rPr>
  </w:style>
  <w:style w:type="paragraph" w:customStyle="1" w:styleId="92">
    <w:name w:val="表文字"/>
    <w:autoRedefine/>
    <w:qFormat/>
    <w:uiPriority w:val="99"/>
    <w:rPr>
      <w:rFonts w:ascii="宋体" w:hAnsi="Times New Roman" w:eastAsia="宋体" w:cs="宋体"/>
      <w:kern w:val="2"/>
      <w:lang w:val="en-US" w:eastAsia="zh-CN" w:bidi="ar-SA"/>
    </w:rPr>
  </w:style>
  <w:style w:type="paragraph" w:customStyle="1" w:styleId="93">
    <w:name w:val="样式1xz"/>
    <w:basedOn w:val="1"/>
    <w:autoRedefine/>
    <w:qFormat/>
    <w:uiPriority w:val="99"/>
    <w:pPr>
      <w:tabs>
        <w:tab w:val="left" w:pos="1050"/>
        <w:tab w:val="right" w:leader="dot" w:pos="8296"/>
      </w:tabs>
    </w:pPr>
    <w:rPr>
      <w:caps/>
      <w:spacing w:val="20"/>
      <w:sz w:val="24"/>
      <w:szCs w:val="24"/>
    </w:rPr>
  </w:style>
  <w:style w:type="paragraph" w:customStyle="1" w:styleId="94">
    <w:name w:val="样式 标题 6第五层条 + 三号 段前: 0.5 行"/>
    <w:basedOn w:val="7"/>
    <w:autoRedefine/>
    <w:qFormat/>
    <w:uiPriority w:val="99"/>
    <w:pPr>
      <w:widowControl/>
      <w:adjustRightInd/>
      <w:snapToGrid/>
      <w:spacing w:beforeLines="50"/>
      <w:jc w:val="left"/>
    </w:pPr>
    <w:rPr>
      <w:kern w:val="24"/>
      <w:sz w:val="28"/>
      <w:szCs w:val="28"/>
    </w:rPr>
  </w:style>
  <w:style w:type="paragraph" w:customStyle="1" w:styleId="95">
    <w:name w:val="Char1"/>
    <w:basedOn w:val="1"/>
    <w:autoRedefine/>
    <w:qFormat/>
    <w:uiPriority w:val="99"/>
    <w:rPr>
      <w:sz w:val="21"/>
      <w:szCs w:val="21"/>
    </w:rPr>
  </w:style>
  <w:style w:type="paragraph" w:customStyle="1" w:styleId="96">
    <w:name w:val="xl40"/>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首行缩进 1"/>
    <w:basedOn w:val="1"/>
    <w:qFormat/>
    <w:uiPriority w:val="99"/>
    <w:pPr>
      <w:spacing w:after="120" w:line="360" w:lineRule="auto"/>
      <w:ind w:firstLine="200" w:firstLineChars="200"/>
    </w:pPr>
    <w:rPr>
      <w:sz w:val="24"/>
      <w:szCs w:val="24"/>
    </w:rPr>
  </w:style>
  <w:style w:type="paragraph" w:customStyle="1" w:styleId="98">
    <w:name w:val="样式2"/>
    <w:basedOn w:val="5"/>
    <w:autoRedefine/>
    <w:qFormat/>
    <w:uiPriority w:val="99"/>
    <w:pPr>
      <w:tabs>
        <w:tab w:val="left" w:pos="720"/>
      </w:tabs>
      <w:spacing w:before="560" w:line="400" w:lineRule="exact"/>
      <w:ind w:left="420" w:hanging="420"/>
      <w:jc w:val="center"/>
      <w:outlineLvl w:val="0"/>
    </w:pPr>
    <w:rPr>
      <w:b w:val="0"/>
      <w:sz w:val="44"/>
      <w:szCs w:val="44"/>
    </w:rPr>
  </w:style>
  <w:style w:type="paragraph" w:customStyle="1" w:styleId="99">
    <w:name w:val="AA Numbering"/>
    <w:basedOn w:val="1"/>
    <w:autoRedefine/>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00">
    <w:name w:val="图例"/>
    <w:basedOn w:val="1"/>
    <w:qFormat/>
    <w:uiPriority w:val="99"/>
    <w:pPr>
      <w:spacing w:before="120" w:after="120" w:line="360" w:lineRule="auto"/>
      <w:jc w:val="center"/>
    </w:pPr>
    <w:rPr>
      <w:rFonts w:eastAsia="仿宋_GB2312"/>
      <w:b/>
      <w:bCs/>
      <w:sz w:val="24"/>
      <w:szCs w:val="24"/>
    </w:rPr>
  </w:style>
  <w:style w:type="paragraph" w:customStyle="1" w:styleId="101">
    <w:name w:val="段 Char"/>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2">
    <w:name w:val="Char1 Char Char Char1"/>
    <w:basedOn w:val="1"/>
    <w:qFormat/>
    <w:uiPriority w:val="99"/>
    <w:rPr>
      <w:rFonts w:ascii="Tahoma" w:hAnsi="Tahoma" w:cs="Tahoma"/>
      <w:sz w:val="24"/>
      <w:szCs w:val="24"/>
    </w:rPr>
  </w:style>
  <w:style w:type="paragraph" w:customStyle="1" w:styleId="103">
    <w:name w:val="List Paragraph1"/>
    <w:basedOn w:val="1"/>
    <w:autoRedefine/>
    <w:qFormat/>
    <w:uiPriority w:val="99"/>
    <w:pPr>
      <w:ind w:firstLine="420" w:firstLineChars="200"/>
    </w:pPr>
  </w:style>
  <w:style w:type="paragraph" w:customStyle="1" w:styleId="104">
    <w:name w:val="表格非标题文字"/>
    <w:link w:val="212"/>
    <w:autoRedefine/>
    <w:qFormat/>
    <w:uiPriority w:val="99"/>
    <w:pPr>
      <w:snapToGrid w:val="0"/>
      <w:spacing w:before="80" w:after="40"/>
    </w:pPr>
    <w:rPr>
      <w:rFonts w:ascii="Futura Bk" w:hAnsi="Futura Bk" w:eastAsia="宋体" w:cs="Times New Roman"/>
      <w:sz w:val="18"/>
      <w:szCs w:val="21"/>
      <w:lang w:val="en-US" w:eastAsia="zh-CN" w:bidi="ar-SA"/>
    </w:rPr>
  </w:style>
  <w:style w:type="paragraph" w:customStyle="1" w:styleId="105">
    <w:name w:val="Char Char1 Char"/>
    <w:basedOn w:val="1"/>
    <w:qFormat/>
    <w:uiPriority w:val="99"/>
    <w:rPr>
      <w:rFonts w:ascii="Tahoma" w:hAnsi="Tahoma" w:cs="Tahoma"/>
      <w:sz w:val="24"/>
      <w:szCs w:val="24"/>
    </w:rPr>
  </w:style>
  <w:style w:type="paragraph" w:customStyle="1" w:styleId="106">
    <w:name w:val="IN Step"/>
    <w:basedOn w:val="1"/>
    <w:autoRedefine/>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07">
    <w:name w:val="Style Heading 3h3Heading 3 - oldLevel 3 HeadH3level_3PIM 3se..."/>
    <w:basedOn w:val="4"/>
    <w:autoRedefine/>
    <w:qFormat/>
    <w:uiPriority w:val="99"/>
    <w:pPr>
      <w:tabs>
        <w:tab w:val="left" w:pos="709"/>
        <w:tab w:val="left" w:pos="1620"/>
      </w:tabs>
      <w:ind w:left="1620" w:hanging="360"/>
    </w:pPr>
  </w:style>
  <w:style w:type="paragraph" w:customStyle="1" w:styleId="108">
    <w:name w:val="样式4"/>
    <w:basedOn w:val="5"/>
    <w:autoRedefine/>
    <w:qFormat/>
    <w:uiPriority w:val="99"/>
    <w:pPr>
      <w:adjustRightInd w:val="0"/>
      <w:snapToGrid w:val="0"/>
    </w:pPr>
  </w:style>
  <w:style w:type="paragraph" w:customStyle="1" w:styleId="109">
    <w:name w:val="样式 宋体 五号 两端对齐 行距: 单倍行距"/>
    <w:basedOn w:val="1"/>
    <w:autoRedefine/>
    <w:qFormat/>
    <w:uiPriority w:val="99"/>
    <w:pPr>
      <w:adjustRightInd w:val="0"/>
      <w:textAlignment w:val="baseline"/>
    </w:pPr>
    <w:rPr>
      <w:rFonts w:ascii="宋体" w:hAnsi="宋体" w:cs="宋体"/>
      <w:kern w:val="0"/>
      <w:sz w:val="21"/>
      <w:szCs w:val="21"/>
    </w:rPr>
  </w:style>
  <w:style w:type="paragraph" w:customStyle="1" w:styleId="110">
    <w:name w:val="没有缩进（为图形使用）"/>
    <w:basedOn w:val="1"/>
    <w:autoRedefine/>
    <w:qFormat/>
    <w:uiPriority w:val="99"/>
    <w:pPr>
      <w:spacing w:before="120" w:after="120" w:line="360" w:lineRule="auto"/>
    </w:pPr>
    <w:rPr>
      <w:sz w:val="24"/>
      <w:szCs w:val="24"/>
    </w:rPr>
  </w:style>
  <w:style w:type="paragraph" w:customStyle="1" w:styleId="111">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12">
    <w:name w:val="样式 行距: 1.5 倍行距1"/>
    <w:basedOn w:val="1"/>
    <w:autoRedefine/>
    <w:qFormat/>
    <w:uiPriority w:val="99"/>
    <w:pPr>
      <w:snapToGrid w:val="0"/>
    </w:pPr>
    <w:rPr>
      <w:sz w:val="21"/>
      <w:szCs w:val="21"/>
    </w:rPr>
  </w:style>
  <w:style w:type="paragraph" w:customStyle="1" w:styleId="113">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4">
    <w:name w:val="1"/>
    <w:basedOn w:val="1"/>
    <w:next w:val="30"/>
    <w:qFormat/>
    <w:uiPriority w:val="0"/>
    <w:rPr>
      <w:rFonts w:ascii="宋体" w:hAnsi="Courier New" w:cs="宋体"/>
      <w:sz w:val="21"/>
      <w:szCs w:val="21"/>
    </w:rPr>
  </w:style>
  <w:style w:type="paragraph" w:customStyle="1" w:styleId="115">
    <w:name w:val="Note"/>
    <w:basedOn w:val="1"/>
    <w:autoRedefine/>
    <w:qFormat/>
    <w:uiPriority w:val="99"/>
    <w:pPr>
      <w:pBdr>
        <w:top w:val="single" w:color="auto" w:sz="12" w:space="3"/>
        <w:bottom w:val="single" w:color="auto" w:sz="12" w:space="3"/>
      </w:pBdr>
      <w:spacing w:line="360" w:lineRule="auto"/>
    </w:pPr>
    <w:rPr>
      <w:sz w:val="24"/>
      <w:szCs w:val="24"/>
    </w:rPr>
  </w:style>
  <w:style w:type="paragraph" w:customStyle="1" w:styleId="116">
    <w:name w:val="文字"/>
    <w:basedOn w:val="1"/>
    <w:link w:val="244"/>
    <w:autoRedefine/>
    <w:qFormat/>
    <w:uiPriority w:val="99"/>
    <w:pPr>
      <w:tabs>
        <w:tab w:val="left" w:pos="8520"/>
      </w:tabs>
      <w:spacing w:line="312" w:lineRule="auto"/>
      <w:ind w:right="-210" w:firstLine="556"/>
    </w:pPr>
    <w:rPr>
      <w:rFonts w:ascii="宋体" w:hAnsi="Calibri" w:eastAsia="宋体" w:cs="Times New Roman"/>
      <w:szCs w:val="22"/>
    </w:rPr>
  </w:style>
  <w:style w:type="paragraph" w:customStyle="1" w:styleId="117">
    <w:name w:val="_Style 240"/>
    <w:basedOn w:val="1"/>
    <w:next w:val="1"/>
    <w:autoRedefine/>
    <w:qFormat/>
    <w:uiPriority w:val="99"/>
    <w:pPr>
      <w:pBdr>
        <w:top w:val="single" w:color="auto" w:sz="6" w:space="1"/>
      </w:pBdr>
      <w:jc w:val="center"/>
    </w:pPr>
    <w:rPr>
      <w:rFonts w:ascii="Arial" w:cs="Arial"/>
      <w:vanish/>
      <w:sz w:val="16"/>
      <w:szCs w:val="16"/>
    </w:rPr>
  </w:style>
  <w:style w:type="paragraph" w:customStyle="1" w:styleId="118">
    <w:name w:val="Char1 Char Char Char"/>
    <w:basedOn w:val="1"/>
    <w:autoRedefine/>
    <w:qFormat/>
    <w:uiPriority w:val="99"/>
    <w:rPr>
      <w:rFonts w:ascii="Tahoma" w:hAnsi="Tahoma" w:cs="Tahoma"/>
      <w:sz w:val="30"/>
      <w:szCs w:val="30"/>
    </w:rPr>
  </w:style>
  <w:style w:type="paragraph" w:customStyle="1" w:styleId="119">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0">
    <w:name w:val="Table Text"/>
    <w:link w:val="243"/>
    <w:autoRedefine/>
    <w:qFormat/>
    <w:uiPriority w:val="99"/>
    <w:pPr>
      <w:snapToGrid w:val="0"/>
      <w:spacing w:before="80" w:after="80"/>
    </w:pPr>
    <w:rPr>
      <w:rFonts w:ascii="Arial" w:hAnsi="Arial" w:eastAsia="宋体" w:cs="Times New Roman"/>
      <w:kern w:val="2"/>
      <w:sz w:val="18"/>
      <w:szCs w:val="22"/>
      <w:lang w:val="en-US" w:eastAsia="zh-CN" w:bidi="ar-SA"/>
    </w:rPr>
  </w:style>
  <w:style w:type="paragraph" w:customStyle="1" w:styleId="121">
    <w:name w:val="表头文本"/>
    <w:autoRedefine/>
    <w:qFormat/>
    <w:uiPriority w:val="99"/>
    <w:pPr>
      <w:jc w:val="center"/>
    </w:pPr>
    <w:rPr>
      <w:rFonts w:ascii="Arial" w:hAnsi="Arial" w:eastAsia="宋体" w:cs="Arial"/>
      <w:b/>
      <w:bCs/>
      <w:sz w:val="21"/>
      <w:szCs w:val="21"/>
      <w:lang w:val="en-US" w:eastAsia="zh-CN" w:bidi="ar-SA"/>
    </w:rPr>
  </w:style>
  <w:style w:type="paragraph" w:customStyle="1" w:styleId="122">
    <w:name w:val="Char2"/>
    <w:basedOn w:val="1"/>
    <w:autoRedefine/>
    <w:qFormat/>
    <w:uiPriority w:val="99"/>
    <w:pPr>
      <w:spacing w:line="240" w:lineRule="atLeast"/>
      <w:ind w:left="420" w:firstLine="420"/>
    </w:pPr>
    <w:rPr>
      <w:kern w:val="0"/>
      <w:sz w:val="21"/>
      <w:szCs w:val="21"/>
    </w:rPr>
  </w:style>
  <w:style w:type="paragraph" w:customStyle="1" w:styleId="123">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124">
    <w:name w:val="内容标题"/>
    <w:basedOn w:val="17"/>
    <w:qFormat/>
    <w:uiPriority w:val="99"/>
    <w:rPr>
      <w:rFonts w:ascii="Tahoma" w:hAnsi="Tahoma" w:cs="Tahoma"/>
      <w:sz w:val="24"/>
      <w:szCs w:val="24"/>
    </w:rPr>
  </w:style>
  <w:style w:type="paragraph" w:customStyle="1" w:styleId="125">
    <w:name w:val="摘要"/>
    <w:basedOn w:val="1"/>
    <w:next w:val="3"/>
    <w:qFormat/>
    <w:uiPriority w:val="99"/>
    <w:pPr>
      <w:spacing w:line="360" w:lineRule="auto"/>
    </w:pPr>
    <w:rPr>
      <w:rFonts w:eastAsia="黑体"/>
      <w:sz w:val="20"/>
      <w:szCs w:val="20"/>
    </w:rPr>
  </w:style>
  <w:style w:type="paragraph" w:customStyle="1" w:styleId="126">
    <w:name w:val="正文表格"/>
    <w:basedOn w:val="1"/>
    <w:qFormat/>
    <w:uiPriority w:val="99"/>
    <w:pPr>
      <w:adjustRightInd w:val="0"/>
      <w:spacing w:before="40" w:after="40"/>
    </w:pPr>
    <w:rPr>
      <w:sz w:val="24"/>
      <w:szCs w:val="24"/>
    </w:rPr>
  </w:style>
  <w:style w:type="paragraph" w:customStyle="1" w:styleId="127">
    <w:name w:val="È¡ÀÊ¡ÎÄ¡À¾"/>
    <w:basedOn w:val="1"/>
    <w:autoRedefine/>
    <w:qFormat/>
    <w:uiPriority w:val="99"/>
    <w:pPr>
      <w:widowControl/>
      <w:overflowPunct w:val="0"/>
      <w:autoSpaceDE w:val="0"/>
      <w:autoSpaceDN w:val="0"/>
      <w:adjustRightInd w:val="0"/>
      <w:jc w:val="left"/>
      <w:textAlignment w:val="baseline"/>
    </w:pPr>
    <w:rPr>
      <w:kern w:val="0"/>
      <w:sz w:val="24"/>
      <w:szCs w:val="24"/>
    </w:rPr>
  </w:style>
  <w:style w:type="paragraph" w:customStyle="1" w:styleId="128">
    <w:name w:val="表格内文字"/>
    <w:basedOn w:val="30"/>
    <w:autoRedefine/>
    <w:qFormat/>
    <w:uiPriority w:val="99"/>
    <w:pPr>
      <w:adjustRightInd w:val="0"/>
    </w:pPr>
    <w:rPr>
      <w:color w:val="000000"/>
      <w:lang w:val="en-GB"/>
    </w:rPr>
  </w:style>
  <w:style w:type="paragraph" w:customStyle="1" w:styleId="129">
    <w:name w:val="IN Feature"/>
    <w:next w:val="106"/>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0">
    <w:name w:val="Char Char Char Char"/>
    <w:basedOn w:val="1"/>
    <w:autoRedefine/>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1">
    <w:name w:val="样式1"/>
    <w:basedOn w:val="5"/>
    <w:autoRedefine/>
    <w:qFormat/>
    <w:uiPriority w:val="99"/>
    <w:pPr>
      <w:tabs>
        <w:tab w:val="left" w:pos="720"/>
      </w:tabs>
      <w:spacing w:before="500" w:after="260" w:line="560" w:lineRule="atLeast"/>
      <w:ind w:left="420" w:hanging="420"/>
    </w:pPr>
  </w:style>
  <w:style w:type="paragraph" w:customStyle="1" w:styleId="132">
    <w:name w:val="样式 标题 1章标题Heading 0Section HeadPIM 1H1h11st levell11H1..."/>
    <w:basedOn w:val="2"/>
    <w:autoRedefine/>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3">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134">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5">
    <w:name w:val="Char Char Char"/>
    <w:basedOn w:val="1"/>
    <w:qFormat/>
    <w:uiPriority w:val="99"/>
    <w:rPr>
      <w:rFonts w:ascii="Tahoma" w:hAnsi="Tahoma" w:cs="Tahoma"/>
      <w:sz w:val="24"/>
      <w:szCs w:val="24"/>
    </w:rPr>
  </w:style>
  <w:style w:type="paragraph" w:customStyle="1" w:styleId="136">
    <w:name w:val="标书正文:  0.74 厘米"/>
    <w:basedOn w:val="1"/>
    <w:autoRedefine/>
    <w:qFormat/>
    <w:uiPriority w:val="99"/>
    <w:pPr>
      <w:snapToGrid w:val="0"/>
      <w:spacing w:line="360" w:lineRule="auto"/>
      <w:ind w:firstLine="420"/>
    </w:pPr>
    <w:rPr>
      <w:sz w:val="24"/>
      <w:szCs w:val="24"/>
    </w:rPr>
  </w:style>
  <w:style w:type="paragraph" w:customStyle="1" w:styleId="137">
    <w:name w:val="文档正文 Char Char Char Char Char"/>
    <w:basedOn w:val="1"/>
    <w:autoRedefine/>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38">
    <w:name w:val="样式 标题 1 + 居中 段前: 6 磅 段后: 6 磅 行距: 1.5 倍行距"/>
    <w:basedOn w:val="2"/>
    <w:autoRedefine/>
    <w:qFormat/>
    <w:uiPriority w:val="99"/>
    <w:pPr>
      <w:keepLines/>
      <w:adjustRightInd w:val="0"/>
      <w:spacing w:before="120" w:after="120" w:line="360" w:lineRule="auto"/>
      <w:jc w:val="center"/>
    </w:pPr>
    <w:rPr>
      <w:sz w:val="32"/>
      <w:szCs w:val="32"/>
    </w:rPr>
  </w:style>
  <w:style w:type="paragraph" w:customStyle="1" w:styleId="139">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0">
    <w:name w:val="可研正文"/>
    <w:basedOn w:val="22"/>
    <w:autoRedefine/>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1">
    <w:name w:val="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42">
    <w:name w:val="样式 仿宋_GB2312 首行缩进:  2 字符"/>
    <w:basedOn w:val="1"/>
    <w:autoRedefine/>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143">
    <w:name w:val="p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5">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1.正文"/>
    <w:basedOn w:val="1"/>
    <w:autoRedefine/>
    <w:qFormat/>
    <w:uiPriority w:val="99"/>
    <w:pPr>
      <w:spacing w:line="360" w:lineRule="auto"/>
      <w:ind w:left="540" w:leftChars="225" w:firstLine="540" w:firstLineChars="225"/>
    </w:pPr>
    <w:rPr>
      <w:sz w:val="24"/>
      <w:szCs w:val="24"/>
    </w:rPr>
  </w:style>
  <w:style w:type="paragraph" w:customStyle="1" w:styleId="147">
    <w:name w:val="af"/>
    <w:basedOn w:val="1"/>
    <w:autoRedefine/>
    <w:qFormat/>
    <w:uiPriority w:val="99"/>
    <w:pPr>
      <w:widowControl/>
      <w:spacing w:line="300" w:lineRule="atLeast"/>
      <w:jc w:val="left"/>
    </w:pPr>
    <w:rPr>
      <w:rFonts w:ascii="宋体" w:hAnsi="宋体" w:cs="宋体"/>
      <w:kern w:val="0"/>
      <w:sz w:val="18"/>
      <w:szCs w:val="18"/>
    </w:rPr>
  </w:style>
  <w:style w:type="paragraph" w:customStyle="1" w:styleId="148">
    <w:name w:val="表格文本"/>
    <w:qFormat/>
    <w:uiPriority w:val="99"/>
    <w:pPr>
      <w:tabs>
        <w:tab w:val="decimal" w:pos="0"/>
      </w:tabs>
    </w:pPr>
    <w:rPr>
      <w:rFonts w:ascii="Arial" w:hAnsi="Arial" w:eastAsia="宋体" w:cs="Arial"/>
      <w:sz w:val="21"/>
      <w:szCs w:val="21"/>
      <w:lang w:val="en-US" w:eastAsia="zh-CN" w:bidi="ar-SA"/>
    </w:rPr>
  </w:style>
  <w:style w:type="paragraph" w:customStyle="1" w:styleId="149">
    <w:name w:val="图片文字"/>
    <w:basedOn w:val="1"/>
    <w:qFormat/>
    <w:uiPriority w:val="99"/>
    <w:pPr>
      <w:spacing w:line="240" w:lineRule="atLeast"/>
      <w:jc w:val="center"/>
    </w:pPr>
    <w:rPr>
      <w:sz w:val="21"/>
      <w:szCs w:val="21"/>
    </w:rPr>
  </w:style>
  <w:style w:type="paragraph" w:customStyle="1" w:styleId="150">
    <w:name w:val="content"/>
    <w:basedOn w:val="1"/>
    <w:autoRedefine/>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1">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2">
    <w:name w:val="正文文本缩进 21"/>
    <w:basedOn w:val="1"/>
    <w:autoRedefine/>
    <w:qFormat/>
    <w:uiPriority w:val="99"/>
    <w:pPr>
      <w:adjustRightInd w:val="0"/>
      <w:spacing w:before="120"/>
      <w:ind w:firstLine="420"/>
      <w:textAlignment w:val="baseline"/>
    </w:pPr>
    <w:rPr>
      <w:sz w:val="24"/>
      <w:szCs w:val="24"/>
    </w:rPr>
  </w:style>
  <w:style w:type="paragraph" w:customStyle="1" w:styleId="153">
    <w:name w:val="Char Char14 Char Char"/>
    <w:basedOn w:val="1"/>
    <w:autoRedefine/>
    <w:qFormat/>
    <w:uiPriority w:val="99"/>
    <w:rPr>
      <w:sz w:val="21"/>
      <w:szCs w:val="21"/>
    </w:rPr>
  </w:style>
  <w:style w:type="paragraph" w:customStyle="1" w:styleId="154">
    <w:name w:val="附录1"/>
    <w:basedOn w:val="1"/>
    <w:next w:val="1"/>
    <w:autoRedefine/>
    <w:qFormat/>
    <w:uiPriority w:val="99"/>
    <w:pPr>
      <w:tabs>
        <w:tab w:val="left" w:pos="1304"/>
      </w:tabs>
      <w:ind w:left="425" w:hanging="425"/>
      <w:outlineLvl w:val="0"/>
    </w:pPr>
    <w:rPr>
      <w:rFonts w:ascii="黑体" w:hAnsi="黑体" w:eastAsia="黑体" w:cs="黑体"/>
      <w:b/>
      <w:bCs/>
      <w:sz w:val="44"/>
      <w:szCs w:val="44"/>
    </w:rPr>
  </w:style>
  <w:style w:type="paragraph" w:customStyle="1" w:styleId="155">
    <w:name w:val="样式 样式 首行缩进:  2 字符 + 首行缩进:  2 字符"/>
    <w:basedOn w:val="1"/>
    <w:autoRedefine/>
    <w:qFormat/>
    <w:uiPriority w:val="99"/>
    <w:pPr>
      <w:spacing w:line="360" w:lineRule="auto"/>
      <w:ind w:firstLine="480" w:firstLineChars="200"/>
    </w:pPr>
    <w:rPr>
      <w:sz w:val="24"/>
      <w:szCs w:val="24"/>
    </w:rPr>
  </w:style>
  <w:style w:type="paragraph" w:customStyle="1" w:styleId="156">
    <w:name w:val="Item Step in Table"/>
    <w:autoRedefin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157">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158">
    <w:name w:val="_Style 239"/>
    <w:basedOn w:val="1"/>
    <w:next w:val="1"/>
    <w:qFormat/>
    <w:uiPriority w:val="99"/>
    <w:pPr>
      <w:pBdr>
        <w:bottom w:val="single" w:color="auto" w:sz="6" w:space="1"/>
      </w:pBdr>
      <w:jc w:val="center"/>
    </w:pPr>
    <w:rPr>
      <w:rFonts w:ascii="Arial" w:cs="Arial"/>
      <w:vanish/>
      <w:sz w:val="16"/>
      <w:szCs w:val="16"/>
    </w:rPr>
  </w:style>
  <w:style w:type="paragraph" w:customStyle="1" w:styleId="159">
    <w:name w:val="正文 + 三号"/>
    <w:basedOn w:val="1"/>
    <w:autoRedefine/>
    <w:qFormat/>
    <w:uiPriority w:val="99"/>
    <w:rPr>
      <w:sz w:val="21"/>
      <w:szCs w:val="21"/>
    </w:rPr>
  </w:style>
  <w:style w:type="paragraph" w:customStyle="1" w:styleId="160">
    <w:name w:val="Char Char Char1 Char Char Char Char Char Char Char Char Char Char Char Char Char"/>
    <w:basedOn w:val="1"/>
    <w:autoRedefine/>
    <w:qFormat/>
    <w:uiPriority w:val="99"/>
    <w:pPr>
      <w:widowControl/>
      <w:spacing w:after="160" w:line="240" w:lineRule="exact"/>
      <w:jc w:val="left"/>
    </w:pPr>
    <w:rPr>
      <w:rFonts w:ascii="Verdana" w:hAnsi="Verdana" w:cs="Verdana"/>
      <w:kern w:val="0"/>
      <w:sz w:val="18"/>
      <w:szCs w:val="18"/>
      <w:lang w:eastAsia="en-US"/>
    </w:rPr>
  </w:style>
  <w:style w:type="paragraph" w:customStyle="1" w:styleId="161">
    <w:name w:val="二级列表"/>
    <w:basedOn w:val="162"/>
    <w:next w:val="162"/>
    <w:autoRedefine/>
    <w:qFormat/>
    <w:uiPriority w:val="99"/>
    <w:pPr>
      <w:tabs>
        <w:tab w:val="left" w:pos="2120"/>
      </w:tabs>
      <w:ind w:firstLine="0" w:firstLineChars="0"/>
    </w:pPr>
    <w:rPr>
      <w:b/>
      <w:bCs/>
    </w:rPr>
  </w:style>
  <w:style w:type="paragraph" w:customStyle="1" w:styleId="162">
    <w:name w:val="段落正文"/>
    <w:basedOn w:val="1"/>
    <w:qFormat/>
    <w:uiPriority w:val="99"/>
    <w:pPr>
      <w:spacing w:beforeLines="50" w:line="360" w:lineRule="auto"/>
      <w:ind w:firstLine="200" w:firstLineChars="200"/>
    </w:pPr>
    <w:rPr>
      <w:spacing w:val="2"/>
      <w:sz w:val="24"/>
      <w:szCs w:val="24"/>
    </w:rPr>
  </w:style>
  <w:style w:type="paragraph" w:customStyle="1" w:styleId="163">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4">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165">
    <w:name w:val="bt"/>
    <w:basedOn w:val="1"/>
    <w:next w:val="22"/>
    <w:autoRedefine/>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66">
    <w:name w:val="附录4"/>
    <w:basedOn w:val="1"/>
    <w:next w:val="1"/>
    <w:autoRedefine/>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167">
    <w:name w:val="关键词"/>
    <w:basedOn w:val="1"/>
    <w:next w:val="1"/>
    <w:autoRedefine/>
    <w:qFormat/>
    <w:uiPriority w:val="99"/>
    <w:pPr>
      <w:spacing w:line="360" w:lineRule="auto"/>
    </w:pPr>
    <w:rPr>
      <w:rFonts w:eastAsia="黑体"/>
      <w:sz w:val="20"/>
      <w:szCs w:val="20"/>
    </w:rPr>
  </w:style>
  <w:style w:type="paragraph" w:customStyle="1" w:styleId="168">
    <w:name w:val="正文字缩2字"/>
    <w:basedOn w:val="1"/>
    <w:autoRedefine/>
    <w:qFormat/>
    <w:uiPriority w:val="99"/>
    <w:pPr>
      <w:spacing w:before="60" w:after="60" w:line="360" w:lineRule="auto"/>
      <w:ind w:left="200" w:leftChars="200" w:firstLine="200" w:firstLineChars="200"/>
    </w:pPr>
    <w:rPr>
      <w:sz w:val="24"/>
      <w:szCs w:val="24"/>
    </w:rPr>
  </w:style>
  <w:style w:type="paragraph" w:customStyle="1" w:styleId="16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170">
    <w:name w:val="正文1"/>
    <w:basedOn w:val="1"/>
    <w:autoRedefine/>
    <w:qFormat/>
    <w:uiPriority w:val="99"/>
    <w:pPr>
      <w:spacing w:line="300" w:lineRule="auto"/>
      <w:ind w:firstLine="200" w:firstLineChars="200"/>
    </w:pPr>
    <w:rPr>
      <w:sz w:val="24"/>
      <w:szCs w:val="24"/>
    </w:rPr>
  </w:style>
  <w:style w:type="paragraph" w:customStyle="1" w:styleId="171">
    <w:name w:val="样式3"/>
    <w:basedOn w:val="2"/>
    <w:next w:val="2"/>
    <w:qFormat/>
    <w:uiPriority w:val="99"/>
    <w:pPr>
      <w:keepLines/>
      <w:adjustRightInd w:val="0"/>
      <w:spacing w:before="340" w:after="330" w:line="576" w:lineRule="auto"/>
    </w:pPr>
    <w:rPr>
      <w:rFonts w:eastAsia="黑体"/>
    </w:rPr>
  </w:style>
  <w:style w:type="paragraph" w:customStyle="1" w:styleId="172">
    <w:name w:val="CSS1级正文 Char"/>
    <w:basedOn w:val="22"/>
    <w:autoRedefine/>
    <w:qFormat/>
    <w:uiPriority w:val="99"/>
    <w:pPr>
      <w:adjustRightInd w:val="0"/>
      <w:snapToGrid w:val="0"/>
      <w:spacing w:after="0" w:line="360" w:lineRule="auto"/>
      <w:ind w:firstLine="480"/>
    </w:pPr>
    <w:rPr>
      <w:kern w:val="0"/>
      <w:sz w:val="24"/>
      <w:szCs w:val="24"/>
    </w:rPr>
  </w:style>
  <w:style w:type="paragraph" w:customStyle="1" w:styleId="173">
    <w:name w:val="Item List"/>
    <w:autoRedefine/>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4">
    <w:name w:val="文档正文 Char Char Char Char"/>
    <w:basedOn w:val="1"/>
    <w:autoRedefine/>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75">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Title - Revision"/>
    <w:basedOn w:val="53"/>
    <w:autoRedefine/>
    <w:qFormat/>
    <w:uiPriority w:val="99"/>
    <w:pPr>
      <w:spacing w:before="720"/>
    </w:pPr>
  </w:style>
  <w:style w:type="paragraph" w:customStyle="1" w:styleId="177">
    <w:name w:val="Char Char Char Char Char Char Char Char Char Char Char Char Char Char Char Char"/>
    <w:basedOn w:val="1"/>
    <w:qFormat/>
    <w:uiPriority w:val="99"/>
    <w:pPr>
      <w:tabs>
        <w:tab w:val="left" w:pos="360"/>
      </w:tabs>
    </w:pPr>
    <w:rPr>
      <w:sz w:val="24"/>
      <w:szCs w:val="24"/>
    </w:rPr>
  </w:style>
  <w:style w:type="paragraph" w:customStyle="1" w:styleId="178">
    <w:name w:val="Char2 Char Char Char Char Char Char"/>
    <w:basedOn w:val="1"/>
    <w:autoRedefine/>
    <w:qFormat/>
    <w:uiPriority w:val="99"/>
    <w:rPr>
      <w:rFonts w:ascii="仿宋_GB2312" w:cs="仿宋_GB2312"/>
      <w:b/>
      <w:bCs/>
      <w:sz w:val="30"/>
      <w:szCs w:val="30"/>
    </w:rPr>
  </w:style>
  <w:style w:type="paragraph" w:customStyle="1" w:styleId="179">
    <w:name w:val="标题无"/>
    <w:basedOn w:val="1"/>
    <w:qFormat/>
    <w:uiPriority w:val="99"/>
    <w:pPr>
      <w:spacing w:line="360" w:lineRule="auto"/>
    </w:pPr>
    <w:rPr>
      <w:sz w:val="24"/>
      <w:szCs w:val="24"/>
    </w:rPr>
  </w:style>
  <w:style w:type="paragraph" w:customStyle="1" w:styleId="180">
    <w:name w:val="首行缩进"/>
    <w:basedOn w:val="1"/>
    <w:qFormat/>
    <w:uiPriority w:val="99"/>
    <w:pPr>
      <w:tabs>
        <w:tab w:val="left" w:pos="540"/>
      </w:tabs>
      <w:spacing w:line="360" w:lineRule="auto"/>
      <w:ind w:left="540"/>
    </w:pPr>
    <w:rPr>
      <w:rFonts w:eastAsia="仿宋_GB2312"/>
    </w:rPr>
  </w:style>
  <w:style w:type="paragraph" w:customStyle="1" w:styleId="181">
    <w:name w:val="列出段落1"/>
    <w:basedOn w:val="1"/>
    <w:autoRedefine/>
    <w:qFormat/>
    <w:uiPriority w:val="99"/>
    <w:pPr>
      <w:ind w:firstLine="420" w:firstLineChars="200"/>
    </w:pPr>
    <w:rPr>
      <w:szCs w:val="20"/>
    </w:rPr>
  </w:style>
  <w:style w:type="paragraph" w:customStyle="1" w:styleId="182">
    <w:name w:val="Char Char1 Char Char Char Char Char Char Char Char Char Char Char Char Char 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83">
    <w:name w:val="二级条标题"/>
    <w:basedOn w:val="80"/>
    <w:next w:val="82"/>
    <w:qFormat/>
    <w:uiPriority w:val="99"/>
    <w:pPr>
      <w:ind w:left="840"/>
      <w:outlineLvl w:val="3"/>
    </w:pPr>
  </w:style>
  <w:style w:type="paragraph" w:customStyle="1" w:styleId="184">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185">
    <w:name w:val="正文文本 21"/>
    <w:basedOn w:val="1"/>
    <w:qFormat/>
    <w:uiPriority w:val="99"/>
    <w:pPr>
      <w:adjustRightInd w:val="0"/>
      <w:spacing w:before="120" w:line="360" w:lineRule="auto"/>
      <w:ind w:firstLine="480"/>
      <w:textAlignment w:val="baseline"/>
    </w:pPr>
    <w:rPr>
      <w:sz w:val="24"/>
      <w:szCs w:val="24"/>
    </w:rPr>
  </w:style>
  <w:style w:type="paragraph" w:customStyle="1" w:styleId="186">
    <w:name w:val="Char"/>
    <w:basedOn w:val="1"/>
    <w:autoRedefine/>
    <w:qFormat/>
    <w:uiPriority w:val="99"/>
    <w:pPr>
      <w:spacing w:line="240" w:lineRule="atLeast"/>
      <w:ind w:left="420" w:firstLine="420"/>
    </w:pPr>
    <w:rPr>
      <w:kern w:val="0"/>
      <w:sz w:val="21"/>
      <w:szCs w:val="21"/>
    </w:rPr>
  </w:style>
  <w:style w:type="paragraph" w:customStyle="1" w:styleId="187">
    <w:name w:val="文本框样式1"/>
    <w:basedOn w:val="1"/>
    <w:qFormat/>
    <w:uiPriority w:val="99"/>
    <w:pPr>
      <w:adjustRightInd w:val="0"/>
      <w:snapToGrid w:val="0"/>
      <w:spacing w:before="60" w:line="180" w:lineRule="exact"/>
      <w:jc w:val="center"/>
    </w:pPr>
    <w:rPr>
      <w:sz w:val="21"/>
      <w:szCs w:val="21"/>
    </w:rPr>
  </w:style>
  <w:style w:type="paragraph" w:customStyle="1" w:styleId="188">
    <w:name w:val="标题3——2"/>
    <w:basedOn w:val="4"/>
    <w:next w:val="55"/>
    <w:autoRedefine/>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89">
    <w:name w:val="正文格式"/>
    <w:basedOn w:val="1"/>
    <w:autoRedefine/>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90">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91">
    <w:name w:val="简单回函地址"/>
    <w:basedOn w:val="1"/>
    <w:autoRedefine/>
    <w:qFormat/>
    <w:uiPriority w:val="99"/>
    <w:pPr>
      <w:adjustRightInd w:val="0"/>
      <w:snapToGrid w:val="0"/>
      <w:spacing w:line="360" w:lineRule="auto"/>
    </w:pPr>
    <w:rPr>
      <w:sz w:val="24"/>
      <w:szCs w:val="24"/>
    </w:rPr>
  </w:style>
  <w:style w:type="paragraph" w:customStyle="1" w:styleId="192">
    <w:name w:val="司法正文"/>
    <w:autoRedefine/>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3">
    <w:name w:val="Char Char Char Char Char Char1 Char"/>
    <w:basedOn w:val="1"/>
    <w:autoRedefine/>
    <w:qFormat/>
    <w:uiPriority w:val="99"/>
    <w:pPr>
      <w:widowControl/>
      <w:spacing w:after="160" w:line="240" w:lineRule="exact"/>
      <w:jc w:val="left"/>
    </w:pPr>
    <w:rPr>
      <w:rFonts w:ascii="Verdana" w:hAnsi="Verdana" w:cs="Verdana"/>
      <w:kern w:val="0"/>
      <w:sz w:val="21"/>
      <w:szCs w:val="21"/>
      <w:lang w:eastAsia="en-US"/>
    </w:rPr>
  </w:style>
  <w:style w:type="paragraph" w:customStyle="1" w:styleId="194">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95">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96">
    <w:name w:val="文章正文"/>
    <w:basedOn w:val="1"/>
    <w:qFormat/>
    <w:uiPriority w:val="99"/>
    <w:pPr>
      <w:ind w:firstLine="560" w:firstLineChars="200"/>
    </w:pPr>
    <w:rPr>
      <w:rFonts w:ascii="仿宋_GB2312" w:hAnsi="宋体" w:eastAsia="仿宋_GB2312" w:cs="仿宋_GB2312"/>
      <w:color w:val="000000"/>
    </w:rPr>
  </w:style>
  <w:style w:type="paragraph" w:customStyle="1" w:styleId="197">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98">
    <w:name w:val="Table Text Char1"/>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199">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200">
    <w:name w:val="文本1"/>
    <w:basedOn w:val="1"/>
    <w:autoRedefine/>
    <w:qFormat/>
    <w:uiPriority w:val="99"/>
    <w:pPr>
      <w:adjustRightInd w:val="0"/>
      <w:spacing w:line="312" w:lineRule="atLeast"/>
      <w:jc w:val="center"/>
      <w:textAlignment w:val="baseline"/>
    </w:pPr>
    <w:rPr>
      <w:kern w:val="0"/>
      <w:sz w:val="18"/>
      <w:szCs w:val="18"/>
    </w:rPr>
  </w:style>
  <w:style w:type="paragraph" w:customStyle="1" w:styleId="201">
    <w:name w:val="列表项目"/>
    <w:basedOn w:val="1"/>
    <w:autoRedefine/>
    <w:qFormat/>
    <w:uiPriority w:val="99"/>
    <w:pPr>
      <w:tabs>
        <w:tab w:val="left" w:pos="420"/>
      </w:tabs>
      <w:spacing w:line="288" w:lineRule="auto"/>
      <w:ind w:left="840" w:leftChars="200" w:hanging="420" w:hangingChars="200"/>
    </w:pPr>
    <w:rPr>
      <w:sz w:val="21"/>
      <w:szCs w:val="21"/>
    </w:rPr>
  </w:style>
  <w:style w:type="paragraph" w:customStyle="1" w:styleId="202">
    <w:name w:val="标准正文"/>
    <w:basedOn w:val="23"/>
    <w:autoRedefine/>
    <w:qFormat/>
    <w:uiPriority w:val="99"/>
    <w:pPr>
      <w:spacing w:before="60" w:after="60" w:line="360" w:lineRule="auto"/>
      <w:ind w:left="0" w:firstLine="482"/>
    </w:pPr>
    <w:rPr>
      <w:rFonts w:ascii="Arial" w:hAnsi="Arial" w:cs="Arial"/>
      <w:sz w:val="24"/>
      <w:szCs w:val="24"/>
    </w:rPr>
  </w:style>
  <w:style w:type="paragraph" w:customStyle="1" w:styleId="203">
    <w:name w:val="_"/>
    <w:basedOn w:val="1"/>
    <w:autoRedefine/>
    <w:qFormat/>
    <w:uiPriority w:val="99"/>
    <w:pPr>
      <w:adjustRightInd w:val="0"/>
      <w:spacing w:line="360" w:lineRule="auto"/>
      <w:ind w:left="480" w:firstLine="200" w:firstLineChars="200"/>
      <w:textAlignment w:val="baseline"/>
    </w:pPr>
    <w:rPr>
      <w:kern w:val="0"/>
      <w:sz w:val="24"/>
      <w:szCs w:val="24"/>
    </w:rPr>
  </w:style>
  <w:style w:type="paragraph" w:customStyle="1" w:styleId="204">
    <w:name w:val="Char Char Char Char Char"/>
    <w:basedOn w:val="1"/>
    <w:autoRedefine/>
    <w:qFormat/>
    <w:uiPriority w:val="99"/>
    <w:pPr>
      <w:tabs>
        <w:tab w:val="left" w:pos="425"/>
      </w:tabs>
      <w:ind w:left="1620" w:hanging="360"/>
    </w:pPr>
    <w:rPr>
      <w:rFonts w:ascii="Tahoma" w:hAnsi="Tahoma" w:cs="Tahoma"/>
      <w:sz w:val="24"/>
      <w:szCs w:val="24"/>
    </w:rPr>
  </w:style>
  <w:style w:type="paragraph" w:customStyle="1" w:styleId="205">
    <w:name w:val="默认段落字体 Para Char Char Char Char Char Char Char"/>
    <w:basedOn w:val="1"/>
    <w:qFormat/>
    <w:uiPriority w:val="99"/>
    <w:rPr>
      <w:rFonts w:ascii="Tahoma" w:hAnsi="Tahoma" w:cs="Tahoma"/>
      <w:sz w:val="24"/>
      <w:szCs w:val="24"/>
    </w:rPr>
  </w:style>
  <w:style w:type="paragraph" w:customStyle="1" w:styleId="206">
    <w:name w:val="样式 正文首行缩进 2 + 首行缩进:  2 字符"/>
    <w:basedOn w:val="1"/>
    <w:autoRedefine/>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207">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08">
    <w:name w:val="Table Contents"/>
    <w:basedOn w:val="22"/>
    <w:qFormat/>
    <w:uiPriority w:val="99"/>
    <w:pPr>
      <w:suppressAutoHyphens/>
      <w:spacing w:after="0"/>
      <w:jc w:val="left"/>
    </w:pPr>
    <w:rPr>
      <w:kern w:val="0"/>
      <w:sz w:val="24"/>
      <w:szCs w:val="24"/>
    </w:rPr>
  </w:style>
  <w:style w:type="character" w:customStyle="1" w:styleId="209">
    <w:name w:val="批注文字 Char"/>
    <w:basedOn w:val="59"/>
    <w:link w:val="19"/>
    <w:autoRedefine/>
    <w:qFormat/>
    <w:uiPriority w:val="99"/>
    <w:rPr>
      <w:rFonts w:ascii="Times New Roman" w:hAnsi="Times New Roman" w:eastAsia="宋体" w:cs="Times New Roman"/>
      <w:sz w:val="28"/>
      <w:szCs w:val="28"/>
    </w:rPr>
  </w:style>
  <w:style w:type="character" w:customStyle="1" w:styleId="210">
    <w:name w:val="Char Char4"/>
    <w:autoRedefine/>
    <w:qFormat/>
    <w:uiPriority w:val="99"/>
    <w:rPr>
      <w:rFonts w:eastAsia="宋体"/>
      <w:b/>
      <w:kern w:val="2"/>
      <w:sz w:val="21"/>
      <w:lang w:val="en-US" w:eastAsia="zh-CN"/>
    </w:rPr>
  </w:style>
  <w:style w:type="character" w:customStyle="1" w:styleId="211">
    <w:name w:val="标题 Char"/>
    <w:basedOn w:val="59"/>
    <w:link w:val="53"/>
    <w:autoRedefine/>
    <w:qFormat/>
    <w:uiPriority w:val="99"/>
    <w:rPr>
      <w:rFonts w:ascii="Cambria" w:hAnsi="Cambria" w:eastAsia="宋体" w:cs="Times New Roman"/>
      <w:b/>
      <w:kern w:val="0"/>
      <w:sz w:val="32"/>
      <w:szCs w:val="20"/>
    </w:rPr>
  </w:style>
  <w:style w:type="character" w:customStyle="1" w:styleId="212">
    <w:name w:val="表格非标题文字 Char"/>
    <w:link w:val="104"/>
    <w:autoRedefine/>
    <w:qFormat/>
    <w:uiPriority w:val="99"/>
    <w:rPr>
      <w:rFonts w:ascii="Futura Bk" w:hAnsi="Futura Bk" w:eastAsia="宋体" w:cs="Times New Roman"/>
      <w:kern w:val="0"/>
      <w:sz w:val="18"/>
      <w:szCs w:val="21"/>
    </w:rPr>
  </w:style>
  <w:style w:type="character" w:customStyle="1" w:styleId="213">
    <w:name w:val="正文文本缩进 3 Char"/>
    <w:basedOn w:val="59"/>
    <w:link w:val="43"/>
    <w:qFormat/>
    <w:uiPriority w:val="99"/>
    <w:rPr>
      <w:rFonts w:ascii="Times New Roman" w:hAnsi="Times New Roman" w:eastAsia="宋体" w:cs="Times New Roman"/>
      <w:kern w:val="0"/>
      <w:sz w:val="16"/>
      <w:szCs w:val="20"/>
    </w:rPr>
  </w:style>
  <w:style w:type="character" w:customStyle="1" w:styleId="214">
    <w:name w:val="title_emph1"/>
    <w:qFormat/>
    <w:uiPriority w:val="99"/>
    <w:rPr>
      <w:rFonts w:ascii="Arial" w:hAnsi="Arial"/>
      <w:b/>
      <w:sz w:val="20"/>
    </w:rPr>
  </w:style>
  <w:style w:type="character" w:customStyle="1" w:styleId="215">
    <w:name w:val="样式 宋体"/>
    <w:autoRedefine/>
    <w:qFormat/>
    <w:uiPriority w:val="99"/>
    <w:rPr>
      <w:rFonts w:ascii="宋体" w:hAnsi="宋体" w:eastAsia="宋体"/>
      <w:sz w:val="28"/>
    </w:rPr>
  </w:style>
  <w:style w:type="character" w:customStyle="1" w:styleId="216">
    <w:name w:val="文档结构图 Char"/>
    <w:basedOn w:val="59"/>
    <w:link w:val="17"/>
    <w:autoRedefine/>
    <w:qFormat/>
    <w:uiPriority w:val="99"/>
    <w:rPr>
      <w:rFonts w:ascii="Times New Roman" w:hAnsi="Times New Roman" w:eastAsia="宋体" w:cs="Times New Roman"/>
      <w:kern w:val="0"/>
      <w:sz w:val="2"/>
      <w:szCs w:val="20"/>
      <w:shd w:val="clear" w:color="auto" w:fill="000080"/>
    </w:rPr>
  </w:style>
  <w:style w:type="character" w:customStyle="1" w:styleId="217">
    <w:name w:val="font31"/>
    <w:autoRedefine/>
    <w:qFormat/>
    <w:uiPriority w:val="99"/>
    <w:rPr>
      <w:rFonts w:ascii="Times New Roman" w:hAnsi="Times New Roman"/>
      <w:color w:val="000000"/>
      <w:sz w:val="36"/>
      <w:u w:val="none"/>
    </w:rPr>
  </w:style>
  <w:style w:type="character" w:customStyle="1" w:styleId="218">
    <w:name w:val="标题 4 Char"/>
    <w:basedOn w:val="59"/>
    <w:link w:val="5"/>
    <w:autoRedefine/>
    <w:qFormat/>
    <w:uiPriority w:val="99"/>
    <w:rPr>
      <w:rFonts w:ascii="Cambria" w:hAnsi="Cambria" w:eastAsia="宋体" w:cs="Times New Roman"/>
      <w:b/>
      <w:kern w:val="0"/>
      <w:sz w:val="28"/>
      <w:szCs w:val="20"/>
    </w:rPr>
  </w:style>
  <w:style w:type="character" w:customStyle="1" w:styleId="219">
    <w:name w:val="标题 9 Char"/>
    <w:basedOn w:val="59"/>
    <w:link w:val="10"/>
    <w:qFormat/>
    <w:uiPriority w:val="99"/>
    <w:rPr>
      <w:rFonts w:ascii="Cambria" w:hAnsi="Cambria" w:eastAsia="宋体" w:cs="Times New Roman"/>
      <w:kern w:val="0"/>
      <w:szCs w:val="20"/>
    </w:rPr>
  </w:style>
  <w:style w:type="character" w:customStyle="1" w:styleId="220">
    <w:name w:val="top-det1"/>
    <w:qFormat/>
    <w:uiPriority w:val="99"/>
    <w:rPr>
      <w:b/>
      <w:color w:val="000000"/>
    </w:rPr>
  </w:style>
  <w:style w:type="character" w:customStyle="1" w:styleId="221">
    <w:name w:val="批注框文本 Char"/>
    <w:basedOn w:val="59"/>
    <w:link w:val="34"/>
    <w:qFormat/>
    <w:uiPriority w:val="99"/>
    <w:rPr>
      <w:rFonts w:ascii="Times New Roman" w:hAnsi="Times New Roman" w:eastAsia="宋体" w:cs="Times New Roman"/>
      <w:kern w:val="0"/>
      <w:szCs w:val="20"/>
    </w:rPr>
  </w:style>
  <w:style w:type="character" w:customStyle="1" w:styleId="222">
    <w:name w:val="标题 5 Char"/>
    <w:basedOn w:val="59"/>
    <w:link w:val="6"/>
    <w:autoRedefine/>
    <w:qFormat/>
    <w:uiPriority w:val="99"/>
    <w:rPr>
      <w:rFonts w:ascii="Times New Roman" w:hAnsi="Times New Roman" w:eastAsia="宋体" w:cs="Times New Roman"/>
      <w:b/>
      <w:kern w:val="0"/>
      <w:sz w:val="28"/>
      <w:szCs w:val="20"/>
    </w:rPr>
  </w:style>
  <w:style w:type="character" w:customStyle="1" w:styleId="223">
    <w:name w:val="正文文本缩进 2 Char"/>
    <w:basedOn w:val="59"/>
    <w:link w:val="33"/>
    <w:autoRedefine/>
    <w:qFormat/>
    <w:uiPriority w:val="99"/>
    <w:rPr>
      <w:rFonts w:ascii="Times New Roman" w:hAnsi="Times New Roman" w:eastAsia="宋体" w:cs="Times New Roman"/>
      <w:sz w:val="28"/>
      <w:szCs w:val="20"/>
    </w:rPr>
  </w:style>
  <w:style w:type="character" w:customStyle="1" w:styleId="224">
    <w:name w:val="页脚 Char"/>
    <w:basedOn w:val="59"/>
    <w:link w:val="35"/>
    <w:autoRedefine/>
    <w:qFormat/>
    <w:uiPriority w:val="0"/>
    <w:rPr>
      <w:rFonts w:ascii="Times New Roman" w:hAnsi="Times New Roman" w:eastAsia="宋体" w:cs="Times New Roman"/>
      <w:kern w:val="0"/>
      <w:sz w:val="18"/>
      <w:szCs w:val="20"/>
    </w:rPr>
  </w:style>
  <w:style w:type="character" w:customStyle="1" w:styleId="225">
    <w:name w:val="纯文本 Char"/>
    <w:basedOn w:val="59"/>
    <w:link w:val="30"/>
    <w:autoRedefine/>
    <w:qFormat/>
    <w:uiPriority w:val="99"/>
    <w:rPr>
      <w:rFonts w:ascii="宋体" w:hAnsi="Courier New" w:eastAsia="宋体" w:cs="Times New Roman"/>
      <w:kern w:val="0"/>
      <w:szCs w:val="20"/>
    </w:rPr>
  </w:style>
  <w:style w:type="character" w:customStyle="1" w:styleId="226">
    <w:name w:val="日期 Char"/>
    <w:basedOn w:val="59"/>
    <w:link w:val="32"/>
    <w:autoRedefine/>
    <w:qFormat/>
    <w:uiPriority w:val="99"/>
    <w:rPr>
      <w:rFonts w:ascii="Times New Roman" w:hAnsi="Times New Roman" w:eastAsia="宋体" w:cs="Times New Roman"/>
      <w:sz w:val="28"/>
      <w:szCs w:val="20"/>
    </w:rPr>
  </w:style>
  <w:style w:type="character" w:customStyle="1" w:styleId="227">
    <w:name w:val="param-name1"/>
    <w:autoRedefine/>
    <w:qFormat/>
    <w:uiPriority w:val="99"/>
    <w:rPr>
      <w:b/>
    </w:rPr>
  </w:style>
  <w:style w:type="character" w:customStyle="1" w:styleId="228">
    <w:name w:val="font41"/>
    <w:qFormat/>
    <w:uiPriority w:val="99"/>
    <w:rPr>
      <w:rFonts w:ascii="宋体" w:hAnsi="宋体" w:eastAsia="宋体"/>
      <w:color w:val="000000"/>
      <w:sz w:val="36"/>
      <w:u w:val="none"/>
    </w:rPr>
  </w:style>
  <w:style w:type="character" w:customStyle="1" w:styleId="229">
    <w:name w:val="Table Heading Char Char"/>
    <w:qFormat/>
    <w:uiPriority w:val="99"/>
    <w:rPr>
      <w:rFonts w:ascii="Arial" w:hAnsi="Arial" w:eastAsia="黑体"/>
      <w:kern w:val="2"/>
      <w:sz w:val="18"/>
      <w:lang w:val="en-US" w:eastAsia="zh-CN"/>
    </w:rPr>
  </w:style>
  <w:style w:type="character" w:customStyle="1" w:styleId="230">
    <w:name w:val="v151"/>
    <w:autoRedefine/>
    <w:qFormat/>
    <w:uiPriority w:val="99"/>
    <w:rPr>
      <w:sz w:val="18"/>
    </w:rPr>
  </w:style>
  <w:style w:type="character" w:customStyle="1" w:styleId="231">
    <w:name w:val="apple-converted-space"/>
    <w:autoRedefine/>
    <w:qFormat/>
    <w:uiPriority w:val="99"/>
  </w:style>
  <w:style w:type="character" w:customStyle="1" w:styleId="232">
    <w:name w:val="标书正文:  0.74 厘米 Char1"/>
    <w:qFormat/>
    <w:uiPriority w:val="99"/>
    <w:rPr>
      <w:rFonts w:eastAsia="宋体"/>
      <w:kern w:val="2"/>
      <w:sz w:val="24"/>
      <w:lang w:val="en-US" w:eastAsia="zh-CN"/>
    </w:rPr>
  </w:style>
  <w:style w:type="character" w:customStyle="1" w:styleId="233">
    <w:name w:val="content-white1"/>
    <w:autoRedefine/>
    <w:qFormat/>
    <w:uiPriority w:val="99"/>
    <w:rPr>
      <w:color w:val="auto"/>
      <w:sz w:val="18"/>
      <w:u w:val="none"/>
    </w:rPr>
  </w:style>
  <w:style w:type="character" w:customStyle="1" w:styleId="234">
    <w:name w:val="标题 1 Char"/>
    <w:basedOn w:val="59"/>
    <w:link w:val="2"/>
    <w:autoRedefine/>
    <w:qFormat/>
    <w:uiPriority w:val="99"/>
    <w:rPr>
      <w:rFonts w:ascii="Times New Roman" w:hAnsi="Times New Roman" w:eastAsia="宋体" w:cs="Times New Roman"/>
      <w:b/>
      <w:kern w:val="44"/>
      <w:sz w:val="44"/>
      <w:szCs w:val="20"/>
    </w:rPr>
  </w:style>
  <w:style w:type="character" w:customStyle="1" w:styleId="235">
    <w:name w:val="标题 2 Char"/>
    <w:basedOn w:val="59"/>
    <w:link w:val="3"/>
    <w:qFormat/>
    <w:uiPriority w:val="0"/>
    <w:rPr>
      <w:rFonts w:ascii="Arial" w:hAnsi="Arial" w:eastAsia="黑体" w:cs="Times New Roman"/>
      <w:b/>
      <w:sz w:val="32"/>
      <w:szCs w:val="20"/>
    </w:rPr>
  </w:style>
  <w:style w:type="character" w:customStyle="1" w:styleId="236">
    <w:name w:val="小 Char"/>
    <w:qFormat/>
    <w:uiPriority w:val="99"/>
    <w:rPr>
      <w:rFonts w:ascii="宋体" w:hAnsi="Courier New" w:eastAsia="宋体"/>
      <w:kern w:val="2"/>
      <w:sz w:val="21"/>
      <w:lang w:val="en-US" w:eastAsia="zh-CN"/>
    </w:rPr>
  </w:style>
  <w:style w:type="character" w:customStyle="1" w:styleId="237">
    <w:name w:val="font51"/>
    <w:autoRedefine/>
    <w:qFormat/>
    <w:uiPriority w:val="99"/>
    <w:rPr>
      <w:rFonts w:ascii="宋体" w:hAnsi="宋体" w:eastAsia="宋体"/>
      <w:color w:val="000000"/>
      <w:sz w:val="32"/>
      <w:u w:val="none"/>
    </w:rPr>
  </w:style>
  <w:style w:type="character" w:customStyle="1" w:styleId="238">
    <w:name w:val="批注主题 Char"/>
    <w:basedOn w:val="209"/>
    <w:link w:val="54"/>
    <w:autoRedefine/>
    <w:qFormat/>
    <w:uiPriority w:val="99"/>
    <w:rPr>
      <w:rFonts w:ascii="Times New Roman" w:hAnsi="Times New Roman" w:eastAsia="宋体" w:cs="Times New Roman"/>
      <w:sz w:val="28"/>
      <w:szCs w:val="20"/>
    </w:rPr>
  </w:style>
  <w:style w:type="character" w:customStyle="1" w:styleId="239">
    <w:name w:val="Char Char2"/>
    <w:qFormat/>
    <w:uiPriority w:val="99"/>
    <w:rPr>
      <w:rFonts w:eastAsia="宋体"/>
      <w:kern w:val="2"/>
      <w:sz w:val="18"/>
      <w:lang w:val="en-US" w:eastAsia="zh-CN"/>
    </w:rPr>
  </w:style>
  <w:style w:type="character" w:customStyle="1" w:styleId="240">
    <w:name w:val="正文文本 2 Char"/>
    <w:basedOn w:val="59"/>
    <w:link w:val="47"/>
    <w:qFormat/>
    <w:uiPriority w:val="99"/>
    <w:rPr>
      <w:rFonts w:ascii="Times New Roman" w:hAnsi="Times New Roman" w:eastAsia="宋体" w:cs="Times New Roman"/>
      <w:kern w:val="0"/>
      <w:sz w:val="20"/>
      <w:szCs w:val="20"/>
    </w:rPr>
  </w:style>
  <w:style w:type="character" w:customStyle="1" w:styleId="241">
    <w:name w:val="font1"/>
    <w:autoRedefine/>
    <w:qFormat/>
    <w:uiPriority w:val="99"/>
    <w:rPr>
      <w:color w:val="000000"/>
      <w:sz w:val="18"/>
    </w:rPr>
  </w:style>
  <w:style w:type="character" w:customStyle="1" w:styleId="242">
    <w:name w:val="font11"/>
    <w:autoRedefine/>
    <w:qFormat/>
    <w:uiPriority w:val="99"/>
    <w:rPr>
      <w:rFonts w:ascii="宋体" w:hAnsi="宋体" w:eastAsia="宋体"/>
      <w:color w:val="000000"/>
      <w:sz w:val="36"/>
      <w:u w:val="none"/>
    </w:rPr>
  </w:style>
  <w:style w:type="character" w:customStyle="1" w:styleId="243">
    <w:name w:val="Table Text Char Char Char Char"/>
    <w:link w:val="120"/>
    <w:autoRedefine/>
    <w:qFormat/>
    <w:uiPriority w:val="99"/>
    <w:rPr>
      <w:rFonts w:ascii="Arial" w:hAnsi="Arial"/>
      <w:sz w:val="18"/>
    </w:rPr>
  </w:style>
  <w:style w:type="character" w:customStyle="1" w:styleId="244">
    <w:name w:val="文字 Char Char"/>
    <w:link w:val="116"/>
    <w:qFormat/>
    <w:uiPriority w:val="99"/>
    <w:rPr>
      <w:rFonts w:ascii="宋体"/>
      <w:sz w:val="28"/>
    </w:rPr>
  </w:style>
  <w:style w:type="character" w:customStyle="1" w:styleId="245">
    <w:name w:val="标题 6 Char"/>
    <w:basedOn w:val="59"/>
    <w:link w:val="7"/>
    <w:autoRedefine/>
    <w:qFormat/>
    <w:uiPriority w:val="99"/>
    <w:rPr>
      <w:rFonts w:ascii="Cambria" w:hAnsi="Cambria" w:eastAsia="宋体" w:cs="Times New Roman"/>
      <w:b/>
      <w:kern w:val="0"/>
      <w:sz w:val="24"/>
      <w:szCs w:val="20"/>
    </w:rPr>
  </w:style>
  <w:style w:type="character" w:customStyle="1" w:styleId="246">
    <w:name w:val="H2 Char"/>
    <w:autoRedefine/>
    <w:qFormat/>
    <w:uiPriority w:val="99"/>
    <w:rPr>
      <w:rFonts w:ascii="Arial" w:hAnsi="Arial" w:eastAsia="宋体"/>
      <w:kern w:val="2"/>
      <w:sz w:val="28"/>
      <w:lang w:val="en-US" w:eastAsia="zh-CN"/>
    </w:rPr>
  </w:style>
  <w:style w:type="character" w:customStyle="1" w:styleId="247">
    <w:name w:val="正文文本缩进 Char"/>
    <w:basedOn w:val="59"/>
    <w:link w:val="23"/>
    <w:autoRedefine/>
    <w:qFormat/>
    <w:uiPriority w:val="0"/>
    <w:rPr>
      <w:rFonts w:ascii="Times New Roman" w:hAnsi="Times New Roman" w:eastAsia="宋体" w:cs="Times New Roman"/>
      <w:sz w:val="44"/>
      <w:szCs w:val="20"/>
    </w:rPr>
  </w:style>
  <w:style w:type="character" w:customStyle="1" w:styleId="248">
    <w:name w:val="Char Char3"/>
    <w:autoRedefine/>
    <w:qFormat/>
    <w:uiPriority w:val="99"/>
    <w:rPr>
      <w:rFonts w:eastAsia="宋体"/>
      <w:kern w:val="2"/>
      <w:sz w:val="18"/>
      <w:lang w:val="en-US" w:eastAsia="zh-CN"/>
    </w:rPr>
  </w:style>
  <w:style w:type="character" w:customStyle="1" w:styleId="249">
    <w:name w:val="标题 8 Char"/>
    <w:basedOn w:val="59"/>
    <w:link w:val="9"/>
    <w:autoRedefine/>
    <w:qFormat/>
    <w:uiPriority w:val="99"/>
    <w:rPr>
      <w:rFonts w:ascii="Cambria" w:hAnsi="Cambria" w:eastAsia="宋体" w:cs="Times New Roman"/>
      <w:kern w:val="0"/>
      <w:sz w:val="24"/>
      <w:szCs w:val="20"/>
    </w:rPr>
  </w:style>
  <w:style w:type="character" w:customStyle="1" w:styleId="250">
    <w:name w:val="标题 7 Char"/>
    <w:basedOn w:val="59"/>
    <w:link w:val="8"/>
    <w:autoRedefine/>
    <w:qFormat/>
    <w:uiPriority w:val="99"/>
    <w:rPr>
      <w:rFonts w:ascii="Times New Roman" w:hAnsi="Times New Roman" w:eastAsia="宋体" w:cs="Times New Roman"/>
      <w:b/>
      <w:kern w:val="0"/>
      <w:sz w:val="24"/>
      <w:szCs w:val="20"/>
    </w:rPr>
  </w:style>
  <w:style w:type="character" w:customStyle="1" w:styleId="251">
    <w:name w:val="crowed11"/>
    <w:autoRedefine/>
    <w:qFormat/>
    <w:uiPriority w:val="99"/>
    <w:rPr>
      <w:sz w:val="24"/>
    </w:rPr>
  </w:style>
  <w:style w:type="character" w:customStyle="1" w:styleId="252">
    <w:name w:val="标题 3 Char"/>
    <w:basedOn w:val="59"/>
    <w:link w:val="4"/>
    <w:autoRedefine/>
    <w:qFormat/>
    <w:uiPriority w:val="9"/>
    <w:rPr>
      <w:rFonts w:ascii="Times New Roman" w:hAnsi="Times New Roman" w:eastAsia="宋体" w:cs="Times New Roman"/>
      <w:b/>
      <w:sz w:val="32"/>
      <w:szCs w:val="20"/>
    </w:rPr>
  </w:style>
  <w:style w:type="character" w:customStyle="1" w:styleId="253">
    <w:name w:val="Table Text Char1 Char Char"/>
    <w:autoRedefine/>
    <w:qFormat/>
    <w:uiPriority w:val="99"/>
    <w:rPr>
      <w:rFonts w:ascii="Arial" w:hAnsi="Arial"/>
      <w:kern w:val="2"/>
      <w:sz w:val="18"/>
      <w:lang w:val="en-US" w:eastAsia="zh-CN"/>
    </w:rPr>
  </w:style>
  <w:style w:type="character" w:customStyle="1" w:styleId="254">
    <w:name w:val="Char Char11"/>
    <w:autoRedefine/>
    <w:qFormat/>
    <w:uiPriority w:val="99"/>
    <w:rPr>
      <w:rFonts w:ascii="宋体"/>
      <w:kern w:val="2"/>
      <w:sz w:val="28"/>
    </w:rPr>
  </w:style>
  <w:style w:type="character" w:customStyle="1" w:styleId="255">
    <w:name w:val="正文文本 3 Char"/>
    <w:basedOn w:val="59"/>
    <w:link w:val="20"/>
    <w:autoRedefine/>
    <w:qFormat/>
    <w:uiPriority w:val="99"/>
    <w:rPr>
      <w:rFonts w:ascii="Times New Roman" w:hAnsi="Times New Roman" w:eastAsia="宋体" w:cs="Times New Roman"/>
      <w:kern w:val="0"/>
      <w:sz w:val="16"/>
      <w:szCs w:val="20"/>
    </w:rPr>
  </w:style>
  <w:style w:type="character" w:customStyle="1" w:styleId="256">
    <w:name w:val="Char Char6"/>
    <w:autoRedefine/>
    <w:qFormat/>
    <w:uiPriority w:val="99"/>
    <w:rPr>
      <w:rFonts w:ascii="仿宋_GB2312" w:eastAsia="仿宋_GB2312"/>
      <w:kern w:val="2"/>
      <w:sz w:val="32"/>
    </w:rPr>
  </w:style>
  <w:style w:type="character" w:customStyle="1" w:styleId="257">
    <w:name w:val="未命名11"/>
    <w:autoRedefine/>
    <w:qFormat/>
    <w:uiPriority w:val="99"/>
    <w:rPr>
      <w:color w:val="auto"/>
      <w:sz w:val="24"/>
    </w:rPr>
  </w:style>
  <w:style w:type="character" w:customStyle="1" w:styleId="258">
    <w:name w:val="正文首行缩进 2 Char"/>
    <w:basedOn w:val="247"/>
    <w:link w:val="56"/>
    <w:qFormat/>
    <w:uiPriority w:val="99"/>
    <w:rPr>
      <w:rFonts w:ascii="Times New Roman" w:hAnsi="Times New Roman" w:eastAsia="宋体" w:cs="Times New Roman"/>
      <w:sz w:val="44"/>
      <w:szCs w:val="20"/>
    </w:rPr>
  </w:style>
  <w:style w:type="character" w:customStyle="1" w:styleId="259">
    <w:name w:val="Char Char5"/>
    <w:autoRedefine/>
    <w:qFormat/>
    <w:uiPriority w:val="99"/>
    <w:rPr>
      <w:rFonts w:ascii="Arial" w:hAnsi="Arial" w:eastAsia="宋体"/>
      <w:b/>
      <w:smallCaps/>
      <w:kern w:val="28"/>
      <w:sz w:val="36"/>
      <w:lang w:val="en-US" w:eastAsia="en-US"/>
    </w:rPr>
  </w:style>
  <w:style w:type="character" w:customStyle="1" w:styleId="260">
    <w:name w:val="页眉 Char"/>
    <w:basedOn w:val="59"/>
    <w:link w:val="36"/>
    <w:qFormat/>
    <w:uiPriority w:val="0"/>
    <w:rPr>
      <w:rFonts w:ascii="Times New Roman" w:hAnsi="Times New Roman" w:eastAsia="宋体" w:cs="Times New Roman"/>
      <w:sz w:val="18"/>
      <w:szCs w:val="20"/>
    </w:rPr>
  </w:style>
  <w:style w:type="character" w:customStyle="1" w:styleId="261">
    <w:name w:val="font61"/>
    <w:autoRedefine/>
    <w:qFormat/>
    <w:uiPriority w:val="99"/>
    <w:rPr>
      <w:rFonts w:ascii="宋体" w:hAnsi="宋体" w:eastAsia="宋体"/>
      <w:color w:val="000000"/>
      <w:sz w:val="30"/>
      <w:u w:val="none"/>
    </w:rPr>
  </w:style>
  <w:style w:type="character" w:customStyle="1" w:styleId="262">
    <w:name w:val="Char Char7"/>
    <w:autoRedefine/>
    <w:qFormat/>
    <w:uiPriority w:val="99"/>
    <w:rPr>
      <w:rFonts w:ascii="宋体" w:hAnsi="宋体" w:eastAsia="宋体"/>
      <w:kern w:val="2"/>
      <w:sz w:val="28"/>
    </w:rPr>
  </w:style>
  <w:style w:type="character" w:customStyle="1" w:styleId="263">
    <w:name w:val="Char Char Char Char Char Char Char Char Char"/>
    <w:autoRedefine/>
    <w:qFormat/>
    <w:uiPriority w:val="99"/>
    <w:rPr>
      <w:rFonts w:ascii="宋体" w:hAnsi="宋体" w:eastAsia="宋体"/>
      <w:kern w:val="2"/>
      <w:sz w:val="24"/>
      <w:lang w:val="en-US" w:eastAsia="zh-CN"/>
    </w:rPr>
  </w:style>
  <w:style w:type="character" w:customStyle="1" w:styleId="264">
    <w:name w:val="正文文本 Char"/>
    <w:basedOn w:val="59"/>
    <w:link w:val="22"/>
    <w:autoRedefine/>
    <w:qFormat/>
    <w:uiPriority w:val="99"/>
    <w:rPr>
      <w:rFonts w:ascii="Times New Roman" w:hAnsi="Times New Roman" w:eastAsia="宋体" w:cs="Times New Roman"/>
      <w:sz w:val="28"/>
      <w:szCs w:val="28"/>
    </w:rPr>
  </w:style>
  <w:style w:type="character" w:customStyle="1" w:styleId="265">
    <w:name w:val="脚注文本 Char"/>
    <w:basedOn w:val="59"/>
    <w:link w:val="40"/>
    <w:autoRedefine/>
    <w:qFormat/>
    <w:uiPriority w:val="99"/>
    <w:rPr>
      <w:rFonts w:ascii="Times New Roman" w:hAnsi="Times New Roman" w:eastAsia="宋体" w:cs="Times New Roman"/>
      <w:sz w:val="18"/>
      <w:szCs w:val="20"/>
    </w:rPr>
  </w:style>
  <w:style w:type="character" w:customStyle="1" w:styleId="266">
    <w:name w:val="正文 + 三号 Char"/>
    <w:autoRedefine/>
    <w:qFormat/>
    <w:uiPriority w:val="99"/>
    <w:rPr>
      <w:rFonts w:eastAsia="宋体"/>
      <w:kern w:val="2"/>
      <w:sz w:val="21"/>
      <w:lang w:val="en-US" w:eastAsia="zh-CN"/>
    </w:rPr>
  </w:style>
  <w:style w:type="character" w:customStyle="1" w:styleId="267">
    <w:name w:val="正文首行缩进 Char"/>
    <w:basedOn w:val="264"/>
    <w:link w:val="55"/>
    <w:qFormat/>
    <w:uiPriority w:val="99"/>
    <w:rPr>
      <w:rFonts w:ascii="Times New Roman" w:hAnsi="Times New Roman" w:eastAsia="宋体" w:cs="Times New Roman"/>
      <w:kern w:val="0"/>
      <w:sz w:val="20"/>
      <w:szCs w:val="20"/>
    </w:rPr>
  </w:style>
  <w:style w:type="character" w:customStyle="1" w:styleId="268">
    <w:name w:val="NormalCharacter"/>
    <w:qFormat/>
    <w:uiPriority w:val="0"/>
  </w:style>
  <w:style w:type="character" w:customStyle="1" w:styleId="269">
    <w:name w:val="font01"/>
    <w:basedOn w:val="59"/>
    <w:autoRedefine/>
    <w:qFormat/>
    <w:uiPriority w:val="0"/>
    <w:rPr>
      <w:rFonts w:hint="eastAsia" w:ascii="宋体" w:hAnsi="宋体" w:eastAsia="宋体" w:cs="宋体"/>
      <w:color w:val="FF0000"/>
      <w:sz w:val="20"/>
      <w:szCs w:val="20"/>
      <w:u w:val="none"/>
    </w:rPr>
  </w:style>
  <w:style w:type="character" w:customStyle="1" w:styleId="270">
    <w:name w:val="font21"/>
    <w:basedOn w:val="59"/>
    <w:qFormat/>
    <w:uiPriority w:val="0"/>
    <w:rPr>
      <w:rFonts w:hint="eastAsia" w:ascii="宋体" w:hAnsi="宋体" w:eastAsia="宋体" w:cs="宋体"/>
      <w:color w:val="FF0000"/>
      <w:sz w:val="20"/>
      <w:szCs w:val="20"/>
      <w:u w:val="none"/>
    </w:rPr>
  </w:style>
  <w:style w:type="character" w:customStyle="1" w:styleId="271">
    <w:name w:val="font91"/>
    <w:basedOn w:val="59"/>
    <w:autoRedefine/>
    <w:qFormat/>
    <w:uiPriority w:val="0"/>
    <w:rPr>
      <w:rFonts w:ascii="Wingdings 2" w:hAnsi="Wingdings 2" w:eastAsia="Wingdings 2" w:cs="Wingdings 2"/>
      <w:color w:val="000000"/>
      <w:sz w:val="20"/>
      <w:szCs w:val="20"/>
      <w:u w:val="none"/>
    </w:rPr>
  </w:style>
  <w:style w:type="paragraph" w:customStyle="1" w:styleId="272">
    <w:name w:val="BodyText1I2"/>
    <w:basedOn w:val="273"/>
    <w:qFormat/>
    <w:uiPriority w:val="0"/>
    <w:pPr>
      <w:spacing w:after="120" w:line="240" w:lineRule="auto"/>
      <w:ind w:left="200" w:leftChars="200" w:firstLine="200" w:firstLineChars="200"/>
      <w:jc w:val="both"/>
      <w:textAlignment w:val="baseline"/>
    </w:pPr>
  </w:style>
  <w:style w:type="paragraph" w:customStyle="1" w:styleId="273">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9890</Words>
  <Characters>10453</Characters>
  <Paragraphs>885</Paragraphs>
  <TotalTime>0</TotalTime>
  <ScaleCrop>false</ScaleCrop>
  <LinksUpToDate>false</LinksUpToDate>
  <CharactersWithSpaces>10917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2023-02-24T10:44:00Z</dcterms:created>
  <dc:creator>微软用户</dc:creator>
  <cp:lastModifiedBy>admin</cp:lastModifiedBy>
  <cp:lastPrinted>2022-01-06T08:13:00Z</cp:lastPrinted>
  <dcterms:modified xsi:type="dcterms:W3CDTF">2025-06-17T07:45:59Z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3BA9400C6C7B40C18CE7C1F96B9F2F1A_13</vt:lpwstr>
  </property>
  <property fmtid="{D5CDD505-2E9C-101B-9397-08002B2CF9AE}" pid="4" name="KSOTemplateDocerSaveRecord">
    <vt:lpwstr>eyJoZGlkIjoiMjM5N2ZhZmI4NjY1ZDg1YzA0OThkY2JmMzk1OTM1NDAiLCJ1c2VySWQiOiIyNTE2NzcxODgifQ==</vt:lpwstr>
  </property>
</Properties>
</file>