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2C050">
      <w:pPr>
        <w:spacing w:line="700" w:lineRule="exact"/>
        <w:jc w:val="center"/>
        <w:rPr>
          <w:rFonts w:hint="eastAsia" w:ascii="仿宋" w:hAnsi="仿宋" w:eastAsia="仿宋" w:cs="仿宋"/>
          <w:b/>
          <w:bCs/>
          <w:color w:val="auto"/>
          <w:sz w:val="32"/>
          <w:szCs w:val="32"/>
          <w:highlight w:val="none"/>
          <w:u w:val="none"/>
        </w:rPr>
      </w:pPr>
      <w:r>
        <w:rPr>
          <w:rFonts w:hint="eastAsia" w:ascii="仿宋" w:hAnsi="仿宋" w:eastAsia="仿宋" w:cs="仿宋"/>
          <w:b/>
          <w:bCs/>
          <w:color w:val="auto"/>
          <w:sz w:val="32"/>
          <w:szCs w:val="32"/>
          <w:highlight w:val="none"/>
          <w:u w:val="none"/>
          <w:lang w:val="en-US" w:eastAsia="zh-CN"/>
        </w:rPr>
        <w:t>重庆市渝中区中华路小学</w:t>
      </w:r>
      <w:r>
        <w:rPr>
          <w:rFonts w:hint="eastAsia" w:ascii="仿宋" w:hAnsi="仿宋" w:eastAsia="仿宋" w:cs="仿宋"/>
          <w:b/>
          <w:bCs/>
          <w:color w:val="auto"/>
          <w:sz w:val="32"/>
          <w:szCs w:val="32"/>
          <w:highlight w:val="none"/>
          <w:u w:val="none"/>
          <w:lang w:val="en-US" w:eastAsia="zh-CN"/>
        </w:rPr>
        <w:t>校</w:t>
      </w:r>
      <w:r>
        <w:rPr>
          <w:rFonts w:hint="eastAsia" w:ascii="仿宋" w:hAnsi="仿宋" w:eastAsia="仿宋" w:cs="仿宋"/>
          <w:b/>
          <w:bCs/>
          <w:color w:val="auto"/>
          <w:sz w:val="32"/>
          <w:szCs w:val="32"/>
          <w:highlight w:val="none"/>
          <w:u w:val="none"/>
          <w:lang w:val="en-US" w:eastAsia="zh-CN"/>
        </w:rPr>
        <w:t>2025-2028年物业服务采购项目</w:t>
      </w:r>
    </w:p>
    <w:p w14:paraId="069902AD">
      <w:pPr>
        <w:spacing w:line="700" w:lineRule="exact"/>
        <w:rPr>
          <w:rFonts w:hint="eastAsia" w:ascii="仿宋" w:hAnsi="仿宋" w:eastAsia="仿宋" w:cs="仿宋"/>
          <w:b/>
          <w:color w:val="auto"/>
          <w:sz w:val="36"/>
          <w:szCs w:val="36"/>
          <w:highlight w:val="none"/>
          <w:lang w:eastAsia="zh-CN"/>
        </w:rPr>
      </w:pPr>
    </w:p>
    <w:p w14:paraId="24E3576D">
      <w:pPr>
        <w:pStyle w:val="9"/>
        <w:rPr>
          <w:rFonts w:hint="eastAsia" w:ascii="仿宋" w:hAnsi="仿宋" w:eastAsia="仿宋" w:cs="仿宋"/>
          <w:b/>
          <w:color w:val="auto"/>
          <w:sz w:val="36"/>
          <w:szCs w:val="36"/>
          <w:highlight w:val="none"/>
          <w:lang w:eastAsia="zh-CN"/>
        </w:rPr>
      </w:pPr>
    </w:p>
    <w:p w14:paraId="7206A926">
      <w:pPr>
        <w:rPr>
          <w:rFonts w:hint="eastAsia" w:ascii="仿宋" w:hAnsi="仿宋" w:eastAsia="仿宋" w:cs="仿宋"/>
          <w:color w:val="auto"/>
          <w:highlight w:val="none"/>
          <w:lang w:eastAsia="zh-CN"/>
        </w:rPr>
      </w:pPr>
      <w:bookmarkStart w:id="151" w:name="_GoBack"/>
      <w:bookmarkEnd w:id="151"/>
    </w:p>
    <w:p w14:paraId="0E5197B0">
      <w:pPr>
        <w:pStyle w:val="9"/>
        <w:jc w:val="both"/>
        <w:rPr>
          <w:rFonts w:hint="eastAsia" w:ascii="仿宋" w:hAnsi="仿宋" w:eastAsia="仿宋" w:cs="仿宋"/>
          <w:b/>
          <w:bCs w:val="0"/>
          <w:color w:val="auto"/>
          <w:sz w:val="56"/>
          <w:szCs w:val="56"/>
          <w:highlight w:val="none"/>
        </w:rPr>
      </w:pPr>
    </w:p>
    <w:p w14:paraId="7875E53F">
      <w:pPr>
        <w:pStyle w:val="20"/>
        <w:rPr>
          <w:rFonts w:hint="eastAsia" w:ascii="仿宋" w:hAnsi="仿宋" w:eastAsia="仿宋" w:cs="仿宋"/>
          <w:b/>
          <w:bCs w:val="0"/>
          <w:color w:val="auto"/>
          <w:sz w:val="56"/>
          <w:szCs w:val="56"/>
          <w:highlight w:val="none"/>
        </w:rPr>
      </w:pPr>
    </w:p>
    <w:p w14:paraId="48D9D70D">
      <w:pPr>
        <w:pStyle w:val="9"/>
        <w:jc w:val="center"/>
        <w:rPr>
          <w:rFonts w:hint="eastAsia" w:ascii="仿宋" w:hAnsi="仿宋" w:eastAsia="仿宋" w:cs="仿宋"/>
          <w:b/>
          <w:bCs w:val="0"/>
          <w:color w:val="auto"/>
          <w:sz w:val="144"/>
          <w:szCs w:val="144"/>
          <w:highlight w:val="none"/>
          <w:lang w:eastAsia="zh-CN"/>
        </w:rPr>
      </w:pPr>
      <w:r>
        <w:rPr>
          <w:rFonts w:hint="eastAsia" w:ascii="仿宋" w:hAnsi="仿宋" w:eastAsia="仿宋" w:cs="仿宋"/>
          <w:b/>
          <w:bCs w:val="0"/>
          <w:color w:val="auto"/>
          <w:sz w:val="144"/>
          <w:szCs w:val="144"/>
          <w:highlight w:val="none"/>
          <w:lang w:val="en-US" w:eastAsia="zh-CN"/>
        </w:rPr>
        <w:t>采购</w:t>
      </w:r>
      <w:r>
        <w:rPr>
          <w:rFonts w:hint="eastAsia" w:ascii="仿宋" w:hAnsi="仿宋" w:eastAsia="仿宋" w:cs="仿宋"/>
          <w:b/>
          <w:bCs w:val="0"/>
          <w:color w:val="auto"/>
          <w:sz w:val="144"/>
          <w:szCs w:val="144"/>
          <w:highlight w:val="none"/>
          <w:lang w:eastAsia="zh-CN"/>
        </w:rPr>
        <w:t>文件</w:t>
      </w:r>
    </w:p>
    <w:p w14:paraId="07B44DE4">
      <w:pPr>
        <w:pStyle w:val="20"/>
        <w:jc w:val="center"/>
        <w:rPr>
          <w:rFonts w:hint="eastAsia"/>
          <w:color w:val="auto"/>
          <w:sz w:val="36"/>
          <w:szCs w:val="36"/>
          <w:highlight w:val="none"/>
          <w:lang w:eastAsia="zh-CN"/>
        </w:rPr>
      </w:pPr>
      <w:r>
        <w:rPr>
          <w:rFonts w:hint="eastAsia" w:ascii="仿宋" w:hAnsi="仿宋" w:eastAsia="仿宋" w:cs="仿宋"/>
          <w:b/>
          <w:bCs w:val="0"/>
          <w:color w:val="auto"/>
          <w:sz w:val="36"/>
          <w:szCs w:val="36"/>
          <w:highlight w:val="none"/>
          <w:lang w:eastAsia="zh-CN"/>
        </w:rPr>
        <w:t>（</w:t>
      </w:r>
      <w:r>
        <w:rPr>
          <w:rFonts w:hint="eastAsia" w:ascii="仿宋" w:hAnsi="仿宋" w:eastAsia="仿宋" w:cs="仿宋"/>
          <w:b/>
          <w:bCs w:val="0"/>
          <w:color w:val="auto"/>
          <w:sz w:val="36"/>
          <w:szCs w:val="36"/>
          <w:highlight w:val="none"/>
          <w:lang w:val="en-US" w:eastAsia="zh-CN"/>
        </w:rPr>
        <w:t>综合评分法</w:t>
      </w:r>
      <w:r>
        <w:rPr>
          <w:rFonts w:hint="eastAsia" w:ascii="仿宋" w:hAnsi="仿宋" w:eastAsia="仿宋" w:cs="仿宋"/>
          <w:b/>
          <w:bCs w:val="0"/>
          <w:color w:val="auto"/>
          <w:sz w:val="36"/>
          <w:szCs w:val="36"/>
          <w:highlight w:val="none"/>
          <w:lang w:eastAsia="zh-CN"/>
        </w:rPr>
        <w:t>）</w:t>
      </w:r>
    </w:p>
    <w:p w14:paraId="68ED6230">
      <w:pPr>
        <w:pStyle w:val="9"/>
        <w:jc w:val="center"/>
        <w:rPr>
          <w:rFonts w:hint="eastAsia" w:ascii="仿宋" w:hAnsi="仿宋" w:eastAsia="仿宋" w:cs="仿宋"/>
          <w:b/>
          <w:color w:val="auto"/>
          <w:sz w:val="36"/>
          <w:szCs w:val="36"/>
          <w:highlight w:val="none"/>
        </w:rPr>
      </w:pPr>
    </w:p>
    <w:p w14:paraId="33AFDC29">
      <w:pPr>
        <w:pStyle w:val="9"/>
        <w:rPr>
          <w:rFonts w:hint="eastAsia" w:ascii="仿宋" w:hAnsi="仿宋" w:eastAsia="仿宋" w:cs="仿宋"/>
          <w:b/>
          <w:color w:val="auto"/>
          <w:sz w:val="36"/>
          <w:szCs w:val="36"/>
          <w:highlight w:val="none"/>
        </w:rPr>
      </w:pPr>
    </w:p>
    <w:p w14:paraId="35FFAF4A">
      <w:pPr>
        <w:rPr>
          <w:rFonts w:hint="eastAsia" w:ascii="仿宋" w:hAnsi="仿宋" w:eastAsia="仿宋" w:cs="仿宋"/>
          <w:b/>
          <w:color w:val="auto"/>
          <w:sz w:val="36"/>
          <w:szCs w:val="36"/>
          <w:highlight w:val="none"/>
        </w:rPr>
      </w:pPr>
    </w:p>
    <w:p w14:paraId="64983626">
      <w:pPr>
        <w:pStyle w:val="22"/>
        <w:rPr>
          <w:rFonts w:hint="eastAsia"/>
          <w:color w:val="auto"/>
          <w:highlight w:val="none"/>
        </w:rPr>
      </w:pPr>
    </w:p>
    <w:p w14:paraId="64D0AB81">
      <w:pPr>
        <w:pStyle w:val="9"/>
        <w:rPr>
          <w:rFonts w:hint="eastAsia" w:ascii="仿宋" w:hAnsi="仿宋" w:eastAsia="仿宋" w:cs="仿宋"/>
          <w:b/>
          <w:color w:val="auto"/>
          <w:sz w:val="36"/>
          <w:szCs w:val="36"/>
          <w:highlight w:val="none"/>
        </w:rPr>
      </w:pPr>
    </w:p>
    <w:p w14:paraId="226CA8DC">
      <w:pPr>
        <w:rPr>
          <w:rFonts w:hint="eastAsia" w:ascii="仿宋" w:hAnsi="仿宋" w:eastAsia="仿宋" w:cs="仿宋"/>
          <w:b/>
          <w:color w:val="auto"/>
          <w:sz w:val="36"/>
          <w:szCs w:val="36"/>
          <w:highlight w:val="none"/>
        </w:rPr>
      </w:pPr>
    </w:p>
    <w:p w14:paraId="1FF28752">
      <w:pPr>
        <w:pStyle w:val="9"/>
        <w:rPr>
          <w:rFonts w:hint="eastAsia" w:ascii="仿宋" w:hAnsi="仿宋" w:eastAsia="仿宋" w:cs="仿宋"/>
          <w:b/>
          <w:color w:val="auto"/>
          <w:sz w:val="36"/>
          <w:szCs w:val="36"/>
          <w:highlight w:val="none"/>
        </w:rPr>
      </w:pPr>
    </w:p>
    <w:p w14:paraId="398488AD">
      <w:pPr>
        <w:spacing w:line="700" w:lineRule="exact"/>
        <w:jc w:val="both"/>
        <w:rPr>
          <w:rFonts w:hint="eastAsia" w:ascii="仿宋" w:hAnsi="仿宋" w:eastAsia="仿宋" w:cs="仿宋"/>
          <w:b/>
          <w:color w:val="auto"/>
          <w:sz w:val="32"/>
          <w:szCs w:val="32"/>
          <w:highlight w:val="none"/>
          <w:lang w:eastAsia="zh-CN"/>
        </w:rPr>
      </w:pPr>
    </w:p>
    <w:p w14:paraId="580540B9">
      <w:pPr>
        <w:spacing w:line="360" w:lineRule="auto"/>
        <w:ind w:firstLine="964" w:firstLineChars="300"/>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采</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购</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人：</w:t>
      </w:r>
      <w:r>
        <w:rPr>
          <w:rFonts w:hint="eastAsia" w:ascii="仿宋" w:hAnsi="仿宋" w:eastAsia="仿宋" w:cs="仿宋"/>
          <w:b/>
          <w:color w:val="auto"/>
          <w:sz w:val="32"/>
          <w:szCs w:val="32"/>
          <w:highlight w:val="none"/>
          <w:lang w:eastAsia="zh-CN"/>
        </w:rPr>
        <w:t>重庆市渝中区中华路小学校</w:t>
      </w:r>
    </w:p>
    <w:p w14:paraId="59289BF8">
      <w:pPr>
        <w:spacing w:line="360" w:lineRule="auto"/>
        <w:ind w:firstLine="964" w:firstLineChars="300"/>
        <w:jc w:val="left"/>
        <w:rPr>
          <w:rFonts w:hint="default" w:ascii="仿宋" w:hAnsi="仿宋" w:eastAsia="仿宋" w:cs="仿宋"/>
          <w:b/>
          <w:color w:val="auto"/>
          <w:sz w:val="32"/>
          <w:szCs w:val="32"/>
          <w:highlight w:val="none"/>
          <w:lang w:val="en-US"/>
        </w:rPr>
      </w:pPr>
      <w:r>
        <w:rPr>
          <w:rFonts w:hint="eastAsia" w:ascii="仿宋" w:hAnsi="仿宋" w:eastAsia="仿宋" w:cs="仿宋"/>
          <w:b/>
          <w:color w:val="auto"/>
          <w:sz w:val="32"/>
          <w:szCs w:val="32"/>
          <w:highlight w:val="none"/>
        </w:rPr>
        <w:t>采购代理机</w:t>
      </w:r>
      <w:r>
        <w:rPr>
          <w:rFonts w:hint="eastAsia" w:ascii="仿宋" w:hAnsi="仿宋" w:eastAsia="仿宋" w:cs="仿宋"/>
          <w:b/>
          <w:color w:val="auto"/>
          <w:sz w:val="32"/>
          <w:szCs w:val="32"/>
          <w:highlight w:val="none"/>
          <w:lang w:val="en-US" w:eastAsia="zh-CN"/>
        </w:rPr>
        <w:t>构：重庆开航工程管理有限公司</w:t>
      </w:r>
    </w:p>
    <w:p w14:paraId="462AFBC3">
      <w:pPr>
        <w:spacing w:line="360" w:lineRule="auto"/>
        <w:jc w:val="center"/>
        <w:rPr>
          <w:rFonts w:hint="eastAsia" w:ascii="仿宋" w:hAnsi="仿宋" w:eastAsia="仿宋" w:cs="仿宋"/>
          <w:color w:val="auto"/>
          <w:highlight w:val="none"/>
        </w:rPr>
        <w:sectPr>
          <w:headerReference r:id="rId3" w:type="default"/>
          <w:pgSz w:w="11907" w:h="16840"/>
          <w:pgMar w:top="1134" w:right="1247" w:bottom="1134" w:left="1247" w:header="851" w:footer="992" w:gutter="0"/>
          <w:pgNumType w:fmt="decimal" w:start="1"/>
          <w:cols w:space="720" w:num="1"/>
          <w:docGrid w:linePitch="381" w:charSpace="-5735"/>
        </w:sect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月</w:t>
      </w:r>
    </w:p>
    <w:p w14:paraId="18E0DDFC">
      <w:pPr>
        <w:rPr>
          <w:rFonts w:hint="eastAsia" w:ascii="仿宋" w:hAnsi="仿宋" w:eastAsia="仿宋" w:cs="仿宋"/>
          <w:b/>
          <w:bCs/>
          <w:color w:val="auto"/>
          <w:sz w:val="40"/>
          <w:szCs w:val="40"/>
          <w:highlight w:val="none"/>
        </w:rPr>
      </w:pPr>
    </w:p>
    <w:p w14:paraId="0557E94B">
      <w:pPr>
        <w:tabs>
          <w:tab w:val="left" w:pos="1185"/>
          <w:tab w:val="center" w:pos="4156"/>
          <w:tab w:val="left" w:pos="7095"/>
        </w:tabs>
        <w:spacing w:line="700" w:lineRule="exact"/>
        <w:jc w:val="center"/>
        <w:rPr>
          <w:rFonts w:hint="eastAsia" w:ascii="仿宋" w:hAnsi="仿宋" w:eastAsia="仿宋" w:cs="仿宋"/>
          <w:b/>
          <w:bCs/>
          <w:color w:val="FF0000"/>
          <w:sz w:val="40"/>
          <w:szCs w:val="40"/>
          <w:highlight w:val="none"/>
        </w:rPr>
      </w:pPr>
      <w:r>
        <w:rPr>
          <w:rFonts w:hint="eastAsia" w:ascii="仿宋" w:hAnsi="仿宋" w:eastAsia="仿宋" w:cs="仿宋"/>
          <w:b/>
          <w:bCs/>
          <w:color w:val="auto"/>
          <w:sz w:val="40"/>
          <w:szCs w:val="40"/>
          <w:highlight w:val="none"/>
        </w:rPr>
        <w:t>目  录</w:t>
      </w:r>
    </w:p>
    <w:p w14:paraId="1AB50560">
      <w:pPr>
        <w:pStyle w:val="19"/>
        <w:tabs>
          <w:tab w:val="right" w:leader="dot" w:pos="8313"/>
          <w:tab w:val="clear" w:pos="8300"/>
        </w:tabs>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TOC \o "1-3" \h \z \u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_Toc11097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szCs w:val="32"/>
          <w:highlight w:val="none"/>
        </w:rPr>
        <w:t xml:space="preserve">第一篇  </w:t>
      </w:r>
      <w:r>
        <w:rPr>
          <w:rFonts w:hint="eastAsia" w:ascii="仿宋" w:hAnsi="仿宋" w:eastAsia="仿宋" w:cs="仿宋"/>
          <w:bCs/>
          <w:color w:val="auto"/>
          <w:szCs w:val="32"/>
          <w:highlight w:val="none"/>
          <w:lang w:eastAsia="zh-CN"/>
        </w:rPr>
        <w:t>采购公告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_Toc11097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bCs w:val="0"/>
          <w:color w:val="auto"/>
          <w:szCs w:val="24"/>
          <w:highlight w:val="none"/>
        </w:rPr>
        <w:fldChar w:fldCharType="end"/>
      </w:r>
    </w:p>
    <w:p w14:paraId="0A3644B4">
      <w:pPr>
        <w:pStyle w:val="19"/>
        <w:tabs>
          <w:tab w:val="right" w:leader="dot" w:pos="8313"/>
          <w:tab w:val="clear" w:pos="8300"/>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_Toc25630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二</w:t>
      </w:r>
      <w:r>
        <w:rPr>
          <w:rFonts w:hint="eastAsia" w:ascii="仿宋" w:hAnsi="仿宋" w:eastAsia="仿宋" w:cs="仿宋"/>
          <w:bCs/>
          <w:color w:val="auto"/>
          <w:szCs w:val="32"/>
          <w:highlight w:val="none"/>
        </w:rPr>
        <w:t>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_Toc25630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A8B8C6D">
      <w:pPr>
        <w:pStyle w:val="19"/>
        <w:tabs>
          <w:tab w:val="right" w:leader="dot" w:pos="8313"/>
          <w:tab w:val="clear" w:pos="8300"/>
        </w:tabs>
        <w:rPr>
          <w:rFonts w:hint="eastAsia" w:ascii="仿宋" w:hAnsi="仿宋" w:eastAsia="仿宋" w:cs="仿宋"/>
          <w:color w:val="auto"/>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_Toc412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三</w:t>
      </w:r>
      <w:r>
        <w:rPr>
          <w:rFonts w:hint="eastAsia" w:ascii="仿宋" w:hAnsi="仿宋" w:eastAsia="仿宋" w:cs="仿宋"/>
          <w:bCs/>
          <w:color w:val="auto"/>
          <w:szCs w:val="32"/>
          <w:highlight w:val="none"/>
        </w:rPr>
        <w:t xml:space="preserve">篇  </w:t>
      </w:r>
      <w:r>
        <w:rPr>
          <w:rFonts w:hint="eastAsia" w:ascii="仿宋" w:hAnsi="仿宋" w:eastAsia="仿宋" w:cs="仿宋"/>
          <w:bCs/>
          <w:color w:val="auto"/>
          <w:szCs w:val="32"/>
          <w:highlight w:val="none"/>
          <w:lang w:val="en-US" w:eastAsia="zh-CN"/>
        </w:rPr>
        <w:t>项目</w:t>
      </w:r>
      <w:r>
        <w:rPr>
          <w:rFonts w:hint="eastAsia" w:ascii="仿宋" w:hAnsi="仿宋" w:eastAsia="仿宋" w:cs="仿宋"/>
          <w:bCs/>
          <w:color w:val="auto"/>
          <w:szCs w:val="32"/>
          <w:highlight w:val="none"/>
        </w:rPr>
        <w:t>商务要求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1</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0</w:t>
      </w:r>
    </w:p>
    <w:p w14:paraId="1FF7A2B2">
      <w:pPr>
        <w:pStyle w:val="19"/>
        <w:tabs>
          <w:tab w:val="right" w:leader="dot" w:pos="8313"/>
          <w:tab w:val="clear" w:pos="8300"/>
        </w:tabs>
        <w:rPr>
          <w:rFonts w:hint="eastAsia" w:ascii="仿宋" w:hAnsi="仿宋" w:eastAsia="仿宋" w:cs="仿宋"/>
          <w:color w:val="auto"/>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_Toc27973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lang w:val="en-US" w:eastAsia="zh-CN"/>
        </w:rPr>
        <w:t>第四篇  资格审查及评标办法</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1</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2</w:t>
      </w:r>
    </w:p>
    <w:p w14:paraId="42BA2E2E">
      <w:pPr>
        <w:pStyle w:val="19"/>
        <w:tabs>
          <w:tab w:val="right" w:leader="dot" w:pos="8313"/>
          <w:tab w:val="clear" w:pos="8300"/>
        </w:tabs>
        <w:rPr>
          <w:rFonts w:hint="eastAsia" w:ascii="仿宋" w:hAnsi="仿宋" w:eastAsia="仿宋" w:cs="仿宋"/>
          <w:color w:val="auto"/>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_Toc27619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五</w:t>
      </w:r>
      <w:r>
        <w:rPr>
          <w:rFonts w:hint="eastAsia" w:ascii="仿宋" w:hAnsi="仿宋" w:eastAsia="仿宋" w:cs="仿宋"/>
          <w:bCs/>
          <w:color w:val="auto"/>
          <w:szCs w:val="32"/>
          <w:highlight w:val="none"/>
        </w:rPr>
        <w:t>篇  供应商须知</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1</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8</w:t>
      </w:r>
    </w:p>
    <w:p w14:paraId="07E99457">
      <w:pPr>
        <w:pStyle w:val="19"/>
        <w:tabs>
          <w:tab w:val="right" w:leader="dot" w:pos="8313"/>
          <w:tab w:val="clear" w:pos="8300"/>
        </w:tabs>
        <w:rPr>
          <w:rFonts w:hint="eastAsia" w:ascii="仿宋" w:hAnsi="仿宋" w:eastAsia="仿宋" w:cs="仿宋"/>
          <w:color w:val="auto"/>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_Toc26968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六</w:t>
      </w:r>
      <w:r>
        <w:rPr>
          <w:rFonts w:hint="eastAsia" w:ascii="仿宋" w:hAnsi="仿宋" w:eastAsia="仿宋" w:cs="仿宋"/>
          <w:bCs/>
          <w:color w:val="auto"/>
          <w:szCs w:val="32"/>
          <w:highlight w:val="none"/>
        </w:rPr>
        <w:t>篇  合同主要条款和格式合同（样本）</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2</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2</w:t>
      </w:r>
    </w:p>
    <w:p w14:paraId="2F61647C">
      <w:pPr>
        <w:pStyle w:val="19"/>
        <w:tabs>
          <w:tab w:val="right" w:leader="dot" w:pos="8313"/>
          <w:tab w:val="clear" w:pos="8300"/>
        </w:tabs>
        <w:rPr>
          <w:rFonts w:hint="eastAsia" w:ascii="仿宋" w:hAnsi="仿宋" w:eastAsia="仿宋" w:cs="仿宋"/>
          <w:color w:val="auto"/>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_Toc11628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七</w:t>
      </w:r>
      <w:r>
        <w:rPr>
          <w:rFonts w:hint="eastAsia" w:ascii="仿宋" w:hAnsi="仿宋" w:eastAsia="仿宋" w:cs="仿宋"/>
          <w:bCs/>
          <w:color w:val="auto"/>
          <w:szCs w:val="32"/>
          <w:highlight w:val="none"/>
        </w:rPr>
        <w:t>篇  响应文件格式要求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2</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5</w:t>
      </w:r>
    </w:p>
    <w:p w14:paraId="0B1CCED4">
      <w:pPr>
        <w:pStyle w:val="11"/>
        <w:tabs>
          <w:tab w:val="right" w:leader="dot" w:pos="8313"/>
          <w:tab w:val="clear" w:pos="8300"/>
        </w:tabs>
        <w:rPr>
          <w:rFonts w:hint="default" w:ascii="仿宋" w:hAnsi="仿宋" w:eastAsia="仿宋" w:cs="仿宋"/>
          <w:color w:val="auto"/>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_Toc9358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2</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6</w:t>
      </w:r>
    </w:p>
    <w:p w14:paraId="5A91FBD8">
      <w:pPr>
        <w:pStyle w:val="11"/>
        <w:tabs>
          <w:tab w:val="right" w:leader="dot" w:pos="8313"/>
          <w:tab w:val="clear" w:pos="8300"/>
        </w:tabs>
        <w:rPr>
          <w:rFonts w:hint="eastAsia" w:ascii="仿宋" w:hAnsi="仿宋" w:eastAsia="仿宋" w:cs="仿宋"/>
          <w:color w:val="auto"/>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en-US" w:eastAsia="zh-CN"/>
        </w:rPr>
        <w:t>服务</w:t>
      </w:r>
      <w:r>
        <w:rPr>
          <w:rFonts w:hint="eastAsia" w:ascii="仿宋" w:hAnsi="仿宋" w:eastAsia="仿宋" w:cs="仿宋"/>
          <w:color w:val="auto"/>
          <w:szCs w:val="28"/>
          <w:highlight w:val="none"/>
        </w:rPr>
        <w:t>部分</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2</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7</w:t>
      </w:r>
    </w:p>
    <w:p w14:paraId="76D45CDF">
      <w:pPr>
        <w:pStyle w:val="11"/>
        <w:tabs>
          <w:tab w:val="right" w:leader="dot" w:pos="8313"/>
          <w:tab w:val="clear" w:pos="8300"/>
        </w:tabs>
        <w:rPr>
          <w:rFonts w:hint="eastAsia" w:ascii="仿宋" w:hAnsi="仿宋" w:eastAsia="仿宋" w:cs="仿宋"/>
          <w:color w:val="auto"/>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_Toc7672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三、商务部分</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2</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9</w:t>
      </w:r>
    </w:p>
    <w:p w14:paraId="3DF114EB">
      <w:pPr>
        <w:pStyle w:val="11"/>
        <w:tabs>
          <w:tab w:val="right" w:leader="dot" w:pos="8313"/>
          <w:tab w:val="clear" w:pos="8300"/>
        </w:tabs>
        <w:rPr>
          <w:rFonts w:hint="eastAsia" w:ascii="仿宋" w:hAnsi="仿宋" w:eastAsia="仿宋" w:cs="仿宋"/>
          <w:color w:val="auto"/>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_Toc21733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四、资格条件及其他</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3</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1</w:t>
      </w:r>
    </w:p>
    <w:p w14:paraId="59A7F43E">
      <w:pPr>
        <w:pStyle w:val="11"/>
        <w:tabs>
          <w:tab w:val="right" w:leader="dot" w:pos="8313"/>
          <w:tab w:val="clear" w:pos="8300"/>
        </w:tabs>
        <w:rPr>
          <w:rFonts w:hint="eastAsia" w:ascii="仿宋" w:hAnsi="仿宋" w:eastAsia="仿宋" w:cs="仿宋"/>
          <w:color w:val="auto"/>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_Toc22647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五、其他应提供的资料</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3</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6</w:t>
      </w:r>
    </w:p>
    <w:p w14:paraId="660498C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fldChar w:fldCharType="end"/>
      </w:r>
    </w:p>
    <w:p w14:paraId="6BDE8FCA">
      <w:pPr>
        <w:bidi w:val="0"/>
        <w:rPr>
          <w:rFonts w:hint="eastAsia" w:ascii="Times New Roman" w:hAnsi="Times New Roman" w:eastAsia="宋体" w:cs="Times New Roman"/>
          <w:color w:val="auto"/>
          <w:kern w:val="2"/>
          <w:sz w:val="28"/>
          <w:szCs w:val="28"/>
          <w:highlight w:val="none"/>
          <w:lang w:val="en-US" w:eastAsia="zh-CN" w:bidi="ar-SA"/>
        </w:rPr>
      </w:pPr>
    </w:p>
    <w:p w14:paraId="53272F01">
      <w:pPr>
        <w:bidi w:val="0"/>
        <w:rPr>
          <w:rFonts w:hint="eastAsia"/>
          <w:color w:val="auto"/>
          <w:highlight w:val="none"/>
          <w:lang w:val="en-US" w:eastAsia="zh-CN"/>
        </w:rPr>
      </w:pPr>
    </w:p>
    <w:p w14:paraId="0A1360A4">
      <w:pPr>
        <w:tabs>
          <w:tab w:val="left" w:pos="6977"/>
        </w:tabs>
        <w:bidi w:val="0"/>
        <w:jc w:val="left"/>
        <w:rPr>
          <w:rFonts w:hint="eastAsia"/>
          <w:color w:val="auto"/>
          <w:highlight w:val="none"/>
          <w:lang w:val="en-US" w:eastAsia="zh-CN"/>
        </w:rPr>
        <w:sectPr>
          <w:headerReference r:id="rId5" w:type="first"/>
          <w:footerReference r:id="rId7" w:type="first"/>
          <w:headerReference r:id="rId4" w:type="default"/>
          <w:footerReference r:id="rId6" w:type="default"/>
          <w:pgSz w:w="11907" w:h="16840"/>
          <w:pgMar w:top="1440" w:right="1797" w:bottom="1440" w:left="1797" w:header="851" w:footer="992" w:gutter="0"/>
          <w:pgNumType w:fmt="numberInDash" w:start="1"/>
          <w:cols w:space="720" w:num="1"/>
          <w:titlePg/>
          <w:docGrid w:type="lines" w:linePitch="380" w:charSpace="-5735"/>
        </w:sectPr>
      </w:pPr>
      <w:r>
        <w:rPr>
          <w:rFonts w:hint="eastAsia"/>
          <w:color w:val="auto"/>
          <w:highlight w:val="none"/>
          <w:lang w:val="en-US" w:eastAsia="zh-CN"/>
        </w:rPr>
        <w:tab/>
      </w:r>
    </w:p>
    <w:p w14:paraId="6F575F58">
      <w:pPr>
        <w:pStyle w:val="3"/>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highlight w:val="none"/>
          <w:lang w:eastAsia="zh-CN"/>
        </w:rPr>
      </w:pPr>
      <w:bookmarkStart w:id="0" w:name="_Toc152480139"/>
      <w:bookmarkStart w:id="1" w:name="_Toc11097"/>
      <w:bookmarkStart w:id="2" w:name="_Toc12789052"/>
      <w:bookmarkStart w:id="3" w:name="_Toc11641050"/>
      <w:bookmarkStart w:id="4" w:name="_Toc128744981"/>
      <w:r>
        <w:rPr>
          <w:rStyle w:val="33"/>
          <w:rFonts w:hint="eastAsia" w:ascii="仿宋" w:hAnsi="仿宋" w:eastAsia="仿宋" w:cs="仿宋"/>
          <w:b/>
          <w:bCs/>
          <w:color w:val="auto"/>
          <w:sz w:val="32"/>
          <w:szCs w:val="32"/>
          <w:highlight w:val="none"/>
        </w:rPr>
        <w:t xml:space="preserve">第一篇  </w:t>
      </w:r>
      <w:bookmarkEnd w:id="0"/>
      <w:r>
        <w:rPr>
          <w:rStyle w:val="33"/>
          <w:rFonts w:hint="eastAsia" w:ascii="仿宋" w:hAnsi="仿宋" w:eastAsia="仿宋" w:cs="仿宋"/>
          <w:b/>
          <w:bCs/>
          <w:color w:val="auto"/>
          <w:sz w:val="32"/>
          <w:szCs w:val="32"/>
          <w:highlight w:val="none"/>
          <w:lang w:eastAsia="zh-CN"/>
        </w:rPr>
        <w:t>采购公告</w:t>
      </w:r>
      <w:bookmarkEnd w:id="1"/>
    </w:p>
    <w:p w14:paraId="52364CCE">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bookmarkStart w:id="5" w:name="_Toc379619850"/>
      <w:r>
        <w:rPr>
          <w:rFonts w:hint="eastAsia" w:ascii="仿宋" w:hAnsi="仿宋" w:eastAsia="仿宋" w:cs="仿宋"/>
          <w:color w:val="auto"/>
          <w:sz w:val="24"/>
          <w:szCs w:val="24"/>
          <w:highlight w:val="none"/>
          <w:u w:val="single"/>
          <w:lang w:val="en-US" w:eastAsia="zh-CN"/>
        </w:rPr>
        <w:t>重庆开航工程管理有限公司</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lang w:val="en-US" w:eastAsia="zh-CN"/>
        </w:rPr>
        <w:t>重庆市渝中区中华路小学校</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val="en-US" w:eastAsia="zh-CN"/>
        </w:rPr>
        <w:t>重庆市渝中区中华路小学</w:t>
      </w:r>
      <w:r>
        <w:rPr>
          <w:rFonts w:hint="eastAsia" w:ascii="仿宋" w:hAnsi="仿宋" w:eastAsia="仿宋" w:cs="仿宋"/>
          <w:color w:val="auto"/>
          <w:sz w:val="24"/>
          <w:szCs w:val="24"/>
          <w:highlight w:val="none"/>
          <w:u w:val="single"/>
          <w:lang w:val="en-US" w:eastAsia="zh-CN"/>
        </w:rPr>
        <w:t>校</w:t>
      </w:r>
      <w:r>
        <w:rPr>
          <w:rFonts w:hint="eastAsia" w:ascii="仿宋" w:hAnsi="仿宋" w:eastAsia="仿宋" w:cs="仿宋"/>
          <w:color w:val="auto"/>
          <w:sz w:val="24"/>
          <w:szCs w:val="24"/>
          <w:highlight w:val="none"/>
          <w:u w:val="single"/>
          <w:lang w:val="en-US" w:eastAsia="zh-CN"/>
        </w:rPr>
        <w:t>2025-2028年物业服务采购项目</w:t>
      </w:r>
      <w:r>
        <w:rPr>
          <w:rFonts w:hint="eastAsia" w:ascii="仿宋" w:hAnsi="仿宋" w:eastAsia="仿宋" w:cs="仿宋"/>
          <w:color w:val="auto"/>
          <w:sz w:val="24"/>
          <w:szCs w:val="24"/>
          <w:highlight w:val="none"/>
        </w:rPr>
        <w:t>进行采购。欢迎具备相关资质的供应商参加</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w:t>
      </w:r>
    </w:p>
    <w:p w14:paraId="5B1AD529">
      <w:pPr>
        <w:pStyle w:val="4"/>
        <w:pageBreakBefore w:val="0"/>
        <w:numPr>
          <w:ilvl w:val="0"/>
          <w:numId w:val="0"/>
        </w:numPr>
        <w:kinsoku/>
        <w:wordWrap/>
        <w:overflowPunct/>
        <w:topLinePunct w:val="0"/>
        <w:autoSpaceDE/>
        <w:autoSpaceDN/>
        <w:bidi w:val="0"/>
        <w:spacing w:before="0" w:after="0" w:line="360" w:lineRule="auto"/>
        <w:jc w:val="left"/>
        <w:textAlignment w:val="auto"/>
        <w:rPr>
          <w:rFonts w:hint="eastAsia" w:ascii="仿宋" w:hAnsi="仿宋" w:eastAsia="仿宋" w:cs="仿宋"/>
          <w:color w:val="auto"/>
          <w:sz w:val="24"/>
          <w:szCs w:val="24"/>
          <w:highlight w:val="none"/>
        </w:rPr>
      </w:pPr>
      <w:bookmarkStart w:id="6" w:name="_Toc24133"/>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项目内容</w:t>
      </w:r>
      <w:bookmarkEnd w:id="5"/>
      <w:bookmarkEnd w:id="6"/>
    </w:p>
    <w:tbl>
      <w:tblPr>
        <w:tblStyle w:val="23"/>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079"/>
        <w:gridCol w:w="1620"/>
        <w:gridCol w:w="1660"/>
        <w:gridCol w:w="2250"/>
      </w:tblGrid>
      <w:tr w14:paraId="3B37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3" w:type="dxa"/>
            <w:noWrap w:val="0"/>
            <w:vAlign w:val="center"/>
          </w:tcPr>
          <w:p w14:paraId="7B3C1809">
            <w:pPr>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079" w:type="dxa"/>
            <w:noWrap w:val="0"/>
            <w:vAlign w:val="center"/>
          </w:tcPr>
          <w:p w14:paraId="073E8449">
            <w:pPr>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1620" w:type="dxa"/>
            <w:noWrap w:val="0"/>
            <w:vAlign w:val="center"/>
          </w:tcPr>
          <w:p w14:paraId="5411B39C">
            <w:pPr>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采购预算</w:t>
            </w:r>
          </w:p>
          <w:p w14:paraId="5E71CB13">
            <w:pPr>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元</w:t>
            </w:r>
            <w:r>
              <w:rPr>
                <w:rFonts w:hint="eastAsia" w:ascii="仿宋" w:hAnsi="仿宋" w:eastAsia="仿宋" w:cs="仿宋"/>
                <w:b/>
                <w:bCs/>
                <w:color w:val="auto"/>
                <w:kern w:val="0"/>
                <w:sz w:val="24"/>
                <w:szCs w:val="24"/>
                <w:highlight w:val="none"/>
                <w:lang w:eastAsia="zh-CN"/>
              </w:rPr>
              <w:t>）</w:t>
            </w:r>
          </w:p>
        </w:tc>
        <w:tc>
          <w:tcPr>
            <w:tcW w:w="1660" w:type="dxa"/>
            <w:noWrap w:val="0"/>
            <w:vAlign w:val="center"/>
          </w:tcPr>
          <w:p w14:paraId="32F2685A">
            <w:pPr>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2250" w:type="dxa"/>
            <w:noWrap w:val="0"/>
            <w:vAlign w:val="center"/>
          </w:tcPr>
          <w:p w14:paraId="6D5111B6">
            <w:pPr>
              <w:pStyle w:val="10"/>
              <w:pageBreakBefore w:val="0"/>
              <w:kinsoku/>
              <w:wordWrap/>
              <w:overflowPunct/>
              <w:topLinePunct w:val="0"/>
              <w:autoSpaceDE/>
              <w:autoSpaceDN/>
              <w:bidi w:val="0"/>
              <w:spacing w:line="360" w:lineRule="auto"/>
              <w:ind w:left="0"/>
              <w:jc w:val="center"/>
              <w:textAlignment w:val="auto"/>
              <w:outlineLvl w:val="0"/>
              <w:rPr>
                <w:rFonts w:hint="eastAsia" w:ascii="仿宋" w:hAnsi="仿宋" w:eastAsia="仿宋" w:cs="仿宋"/>
                <w:b/>
                <w:color w:val="auto"/>
                <w:sz w:val="24"/>
                <w:szCs w:val="24"/>
                <w:highlight w:val="none"/>
                <w:lang w:eastAsia="zh-CN"/>
              </w:rPr>
            </w:pPr>
            <w:bookmarkStart w:id="7" w:name="_Toc4654"/>
            <w:bookmarkStart w:id="8" w:name="_Toc12964"/>
            <w:r>
              <w:rPr>
                <w:rFonts w:hint="eastAsia" w:ascii="仿宋" w:hAnsi="仿宋" w:eastAsia="仿宋" w:cs="仿宋"/>
                <w:b/>
                <w:bCs/>
                <w:color w:val="auto"/>
                <w:kern w:val="0"/>
                <w:sz w:val="24"/>
                <w:szCs w:val="24"/>
                <w:highlight w:val="none"/>
                <w:lang w:eastAsia="zh-CN"/>
              </w:rPr>
              <w:t>备注</w:t>
            </w:r>
            <w:bookmarkEnd w:id="7"/>
            <w:bookmarkEnd w:id="8"/>
          </w:p>
        </w:tc>
      </w:tr>
      <w:tr w14:paraId="0063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03" w:type="dxa"/>
            <w:noWrap w:val="0"/>
            <w:vAlign w:val="center"/>
          </w:tcPr>
          <w:p w14:paraId="388AA6CB">
            <w:pPr>
              <w:pStyle w:val="34"/>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79" w:type="dxa"/>
            <w:noWrap w:val="0"/>
            <w:vAlign w:val="center"/>
          </w:tcPr>
          <w:p w14:paraId="791F278E">
            <w:pPr>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重庆市渝中区中华路小学</w:t>
            </w:r>
            <w:r>
              <w:rPr>
                <w:rFonts w:hint="eastAsia" w:ascii="仿宋" w:hAnsi="仿宋" w:eastAsia="仿宋" w:cs="仿宋"/>
                <w:color w:val="auto"/>
                <w:kern w:val="2"/>
                <w:sz w:val="24"/>
                <w:szCs w:val="24"/>
                <w:highlight w:val="none"/>
                <w:lang w:val="en-US" w:eastAsia="zh-CN" w:bidi="ar-SA"/>
              </w:rPr>
              <w:t>校</w:t>
            </w:r>
            <w:r>
              <w:rPr>
                <w:rFonts w:hint="eastAsia" w:ascii="仿宋" w:hAnsi="仿宋" w:eastAsia="仿宋" w:cs="仿宋"/>
                <w:color w:val="auto"/>
                <w:kern w:val="2"/>
                <w:sz w:val="24"/>
                <w:szCs w:val="24"/>
                <w:highlight w:val="none"/>
                <w:lang w:val="en-US" w:eastAsia="zh-CN" w:bidi="ar-SA"/>
              </w:rPr>
              <w:t>2025-2028年物业服务</w:t>
            </w:r>
          </w:p>
          <w:p w14:paraId="733C649A">
            <w:pPr>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采购项目</w:t>
            </w:r>
          </w:p>
        </w:tc>
        <w:tc>
          <w:tcPr>
            <w:tcW w:w="1620" w:type="dxa"/>
            <w:shd w:val="clear" w:color="auto" w:fill="auto"/>
            <w:noWrap w:val="0"/>
            <w:vAlign w:val="center"/>
          </w:tcPr>
          <w:p w14:paraId="2D169E41">
            <w:pPr>
              <w:pageBreakBefore w:val="0"/>
              <w:widowControl/>
              <w:kinsoku/>
              <w:wordWrap/>
              <w:overflowPunct/>
              <w:topLinePunct w:val="0"/>
              <w:autoSpaceDE/>
              <w:autoSpaceDN/>
              <w:bidi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440000.00</w:t>
            </w:r>
          </w:p>
        </w:tc>
        <w:tc>
          <w:tcPr>
            <w:tcW w:w="1660" w:type="dxa"/>
            <w:noWrap w:val="0"/>
            <w:vAlign w:val="center"/>
          </w:tcPr>
          <w:p w14:paraId="23B36700">
            <w:pPr>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250" w:type="dxa"/>
            <w:noWrap w:val="0"/>
            <w:vAlign w:val="center"/>
          </w:tcPr>
          <w:p w14:paraId="39F3BBB2">
            <w:pPr>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注：供应商报价不得超过最高限价。</w:t>
            </w:r>
          </w:p>
        </w:tc>
      </w:tr>
    </w:tbl>
    <w:p w14:paraId="29A8FB0D">
      <w:pPr>
        <w:pStyle w:val="4"/>
        <w:pageBreakBefore w:val="0"/>
        <w:numPr>
          <w:ilvl w:val="0"/>
          <w:numId w:val="0"/>
        </w:numPr>
        <w:kinsoku/>
        <w:wordWrap/>
        <w:overflowPunct/>
        <w:topLinePunct w:val="0"/>
        <w:autoSpaceDE/>
        <w:autoSpaceDN/>
        <w:bidi w:val="0"/>
        <w:spacing w:before="0" w:after="0" w:line="360" w:lineRule="auto"/>
        <w:textAlignment w:val="auto"/>
        <w:rPr>
          <w:rFonts w:hint="eastAsia" w:ascii="仿宋" w:hAnsi="仿宋" w:eastAsia="仿宋" w:cs="仿宋"/>
          <w:color w:val="auto"/>
          <w:sz w:val="24"/>
          <w:szCs w:val="24"/>
          <w:highlight w:val="none"/>
          <w:lang w:val="en-US" w:eastAsia="zh-CN"/>
        </w:rPr>
      </w:pPr>
      <w:bookmarkStart w:id="9" w:name="_Toc27485"/>
      <w:bookmarkStart w:id="10" w:name="_Toc152480140"/>
      <w:r>
        <w:rPr>
          <w:rFonts w:hint="eastAsia" w:ascii="仿宋" w:hAnsi="仿宋" w:eastAsia="仿宋" w:cs="仿宋"/>
          <w:color w:val="auto"/>
          <w:sz w:val="24"/>
          <w:szCs w:val="24"/>
          <w:highlight w:val="none"/>
          <w:lang w:val="en-US" w:eastAsia="zh-CN"/>
        </w:rPr>
        <w:t>二、采购预算金额</w:t>
      </w:r>
    </w:p>
    <w:p w14:paraId="5475A99B">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trike w:val="0"/>
          <w:dstrike w:val="0"/>
          <w:color w:val="000000" w:themeColor="text1"/>
          <w:sz w:val="24"/>
          <w:highlight w:val="none"/>
          <w:lang w:val="en-US" w:eastAsia="zh-CN"/>
          <w14:textFill>
            <w14:solidFill>
              <w14:schemeClr w14:val="tx1"/>
            </w14:solidFill>
          </w14:textFill>
        </w:rPr>
        <w:t>财政预算</w:t>
      </w:r>
      <w:r>
        <w:rPr>
          <w:rFonts w:hint="eastAsia" w:ascii="仿宋" w:hAnsi="仿宋" w:eastAsia="仿宋" w:cs="仿宋"/>
          <w:strike w:val="0"/>
          <w:dstrike w:val="0"/>
          <w:color w:val="auto"/>
          <w:sz w:val="24"/>
          <w:highlight w:val="none"/>
          <w:lang w:val="en-US" w:eastAsia="zh-CN"/>
        </w:rPr>
        <w:t xml:space="preserve">资金，预算金额 </w:t>
      </w:r>
      <w:r>
        <w:rPr>
          <w:rFonts w:hint="eastAsia" w:ascii="仿宋" w:hAnsi="仿宋" w:eastAsia="仿宋" w:cs="仿宋"/>
          <w:color w:val="auto"/>
          <w:kern w:val="2"/>
          <w:sz w:val="24"/>
          <w:szCs w:val="24"/>
          <w:highlight w:val="none"/>
          <w:lang w:val="en-US" w:eastAsia="zh-CN" w:bidi="ar-SA"/>
        </w:rPr>
        <w:t>440000.00</w:t>
      </w:r>
      <w:r>
        <w:rPr>
          <w:rFonts w:hint="eastAsia" w:ascii="仿宋" w:hAnsi="仿宋" w:eastAsia="仿宋" w:cs="仿宋"/>
          <w:strike w:val="0"/>
          <w:dstrike w:val="0"/>
          <w:color w:val="auto"/>
          <w:sz w:val="24"/>
          <w:highlight w:val="none"/>
          <w:lang w:val="en-US" w:eastAsia="zh-CN"/>
        </w:rPr>
        <w:t>元。</w:t>
      </w:r>
    </w:p>
    <w:p w14:paraId="61C1D2BD">
      <w:pPr>
        <w:pStyle w:val="4"/>
        <w:pageBreakBefore w:val="0"/>
        <w:kinsoku/>
        <w:wordWrap/>
        <w:overflowPunct/>
        <w:topLinePunct w:val="0"/>
        <w:autoSpaceDE/>
        <w:autoSpaceDN/>
        <w:bidi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、资格要求</w:t>
      </w:r>
      <w:bookmarkEnd w:id="9"/>
    </w:p>
    <w:p w14:paraId="027669E8">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供应商是指向采购人提供服务或者货物的法人、其他组织或者自然人。合格的供应商应符合政府采购法第二十二条规定的基本资格条件和采购方设置的特定资格条件。</w:t>
      </w:r>
    </w:p>
    <w:p w14:paraId="639BC04F">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bookmarkStart w:id="11" w:name="_Toc487204774"/>
      <w:bookmarkStart w:id="12" w:name="_Toc1359"/>
      <w:r>
        <w:rPr>
          <w:rFonts w:hint="eastAsia" w:ascii="仿宋" w:hAnsi="仿宋" w:eastAsia="仿宋" w:cs="仿宋"/>
          <w:color w:val="auto"/>
          <w:sz w:val="24"/>
          <w:szCs w:val="24"/>
          <w:highlight w:val="none"/>
        </w:rPr>
        <w:t>（一）基本</w:t>
      </w:r>
      <w:r>
        <w:rPr>
          <w:rFonts w:hint="eastAsia" w:ascii="仿宋" w:hAnsi="仿宋" w:eastAsia="仿宋" w:cs="仿宋"/>
          <w:color w:val="auto"/>
          <w:sz w:val="24"/>
          <w:szCs w:val="24"/>
          <w:highlight w:val="none"/>
          <w:lang w:val="en-US" w:eastAsia="zh-CN"/>
        </w:rPr>
        <w:t>资格</w:t>
      </w:r>
      <w:r>
        <w:rPr>
          <w:rFonts w:hint="eastAsia" w:ascii="仿宋" w:hAnsi="仿宋" w:eastAsia="仿宋" w:cs="仿宋"/>
          <w:color w:val="auto"/>
          <w:sz w:val="24"/>
          <w:szCs w:val="24"/>
          <w:highlight w:val="none"/>
        </w:rPr>
        <w:t>条件</w:t>
      </w:r>
    </w:p>
    <w:p w14:paraId="55A2E8E7">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38470C3C">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334704AF">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5FB610D4">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20B60222">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60AA1732">
      <w:pPr>
        <w:pageBreakBefore w:val="0"/>
        <w:tabs>
          <w:tab w:val="left" w:pos="630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4BC3E164">
      <w:pPr>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（二）特定资格条件</w:t>
      </w:r>
      <w:bookmarkStart w:id="13" w:name="_Toc7308"/>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无。</w:t>
      </w:r>
    </w:p>
    <w:p w14:paraId="37B899B5">
      <w:pPr>
        <w:pStyle w:val="4"/>
        <w:pageBreakBefore w:val="0"/>
        <w:kinsoku/>
        <w:wordWrap/>
        <w:overflowPunct/>
        <w:topLinePunct w:val="0"/>
        <w:autoSpaceDE/>
        <w:autoSpaceDN/>
        <w:bidi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有关说明</w:t>
      </w:r>
      <w:bookmarkEnd w:id="11"/>
      <w:bookmarkEnd w:id="12"/>
      <w:bookmarkEnd w:id="13"/>
    </w:p>
    <w:p w14:paraId="52D98E2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bookmarkStart w:id="14" w:name="_Toc6018"/>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需通过重庆市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t>）进行注册。</w:t>
      </w:r>
    </w:p>
    <w:p w14:paraId="13F46926">
      <w:pPr>
        <w:snapToGrid w:val="0"/>
        <w:spacing w:line="360" w:lineRule="auto"/>
        <w:ind w:firstLine="480" w:firstLineChars="200"/>
        <w:rPr>
          <w:rFonts w:ascii="仿宋" w:hAnsi="仿宋" w:eastAsia="仿宋" w:cs="仿宋"/>
          <w:color w:val="auto"/>
          <w:sz w:val="24"/>
          <w:szCs w:val="24"/>
          <w:highlight w:val="none"/>
        </w:rPr>
      </w:pPr>
      <w:bookmarkStart w:id="15" w:name="_Toc1606"/>
      <w:bookmarkStart w:id="16" w:name="_Toc403569774"/>
      <w:r>
        <w:rPr>
          <w:rFonts w:hint="eastAsia" w:ascii="仿宋" w:hAnsi="仿宋" w:eastAsia="仿宋" w:cs="仿宋"/>
          <w:color w:val="auto"/>
          <w:sz w:val="24"/>
          <w:szCs w:val="24"/>
          <w:highlight w:val="none"/>
        </w:rPr>
        <w:t>（二）凡有意参加采购的供应商，请于公告发布之日起至提交首次响应文件截止时间之前，在“重庆市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t>）”下载本项目</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以及补遗等采购前公布的所有项目资料，无论供应商下载与否，均视为已知晓所有采购实质性要求内容。</w:t>
      </w:r>
    </w:p>
    <w:p w14:paraId="4CD6A61B">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报名和采购文件发售期</w:t>
      </w:r>
    </w:p>
    <w:p w14:paraId="69EE3C2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供应商在</w:t>
      </w: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日17：00</w:t>
      </w:r>
      <w:r>
        <w:rPr>
          <w:rFonts w:hint="eastAsia" w:ascii="仿宋" w:hAnsi="仿宋" w:eastAsia="仿宋" w:cs="仿宋"/>
          <w:color w:val="auto"/>
          <w:sz w:val="24"/>
          <w:szCs w:val="24"/>
          <w:highlight w:val="none"/>
        </w:rPr>
        <w:t>前将《供应商报名登记表》（加盖供应商公章）扫描后发送至</w:t>
      </w:r>
      <w:r>
        <w:rPr>
          <w:rFonts w:hint="eastAsia" w:ascii="仿宋" w:hAnsi="仿宋" w:eastAsia="仿宋" w:cs="仿宋"/>
          <w:color w:val="auto"/>
          <w:sz w:val="24"/>
          <w:szCs w:val="24"/>
          <w:highlight w:val="none"/>
          <w:lang w:val="en-US" w:eastAsia="zh-CN"/>
        </w:rPr>
        <w:t>84992056@qq.com</w:t>
      </w:r>
      <w:r>
        <w:rPr>
          <w:rFonts w:hint="eastAsia" w:ascii="仿宋" w:hAnsi="仿宋" w:eastAsia="仿宋" w:cs="仿宋"/>
          <w:color w:val="auto"/>
          <w:sz w:val="24"/>
          <w:szCs w:val="24"/>
          <w:highlight w:val="none"/>
        </w:rPr>
        <w:t>（邮箱），其报名才被接收。</w:t>
      </w:r>
    </w:p>
    <w:p w14:paraId="5DE8E109">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2.采购文件每套售价300元，售后不退，在报名和采购文件发售期内报名的供应商，其响应文件才被接受。采购文件购买费用和响应文件在开标前一并递交。</w:t>
      </w:r>
    </w:p>
    <w:p w14:paraId="47B4B015">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（四）线上报价</w:t>
      </w:r>
    </w:p>
    <w:p w14:paraId="054B7336">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1.线上报价时间：按本项目网上公告规定的报价截止时间为准。</w:t>
      </w:r>
    </w:p>
    <w:p w14:paraId="669EF4F9">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线上报价要求：按本项目规定的时间在“重庆市行采家（https://www.gec123.com/）”进行网上报价，并在规定的时间内上传响应文件电子文档。未在规定时间内报价和上传响应文件电子文档的供应商不具备竞标资格。</w:t>
      </w:r>
    </w:p>
    <w:p w14:paraId="2D2F70C6">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3.供应商制作的响应文件电子文档，须按照要求制作，规定签字、盖章的地方必须按其规定签字、盖章，未按要求制作响应文件的按无效投标处理。</w:t>
      </w:r>
    </w:p>
    <w:p w14:paraId="38B62993">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（五）现场递交纸质响应文件</w:t>
      </w:r>
    </w:p>
    <w:p w14:paraId="7E67C14B">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1.现场递交纸质响应文件开始和截止时间：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2025年3月14日北京时间14:00-14:30</w:t>
      </w:r>
      <w:r>
        <w:rPr>
          <w:rFonts w:hint="eastAsia" w:ascii="仿宋" w:hAnsi="仿宋" w:eastAsia="仿宋" w:cs="仿宋"/>
          <w:color w:val="auto"/>
          <w:sz w:val="24"/>
          <w:szCs w:val="24"/>
          <w:highlight w:val="none"/>
          <w:lang w:val="en-US" w:eastAsia="zh-CN"/>
        </w:rPr>
        <w:t>。</w:t>
      </w:r>
    </w:p>
    <w:p w14:paraId="390B0D16">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2.现场递交纸质响应文件地点：重庆市渝中区中华路小学</w:t>
      </w:r>
      <w:r>
        <w:rPr>
          <w:rFonts w:hint="eastAsia" w:ascii="仿宋" w:hAnsi="仿宋" w:eastAsia="仿宋" w:cs="仿宋"/>
          <w:color w:val="auto"/>
          <w:sz w:val="24"/>
          <w:szCs w:val="24"/>
          <w:highlight w:val="none"/>
          <w:lang w:val="en-US" w:eastAsia="zh-CN"/>
        </w:rPr>
        <w:t>校</w:t>
      </w:r>
      <w:r>
        <w:rPr>
          <w:rFonts w:hint="eastAsia" w:ascii="仿宋" w:hAnsi="仿宋" w:eastAsia="仿宋" w:cs="仿宋"/>
          <w:color w:val="auto"/>
          <w:sz w:val="24"/>
          <w:szCs w:val="24"/>
          <w:highlight w:val="none"/>
          <w:lang w:val="en-US" w:eastAsia="zh-CN"/>
        </w:rPr>
        <w:t>会议室。</w:t>
      </w:r>
    </w:p>
    <w:p w14:paraId="72945F55">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现场递交纸质响应文件一式二份，其中正本一份，副本一份，副本可为正本的复印件。上传的响应文件电子文档内容应与纸质文件正本、副本一致，如不一致，按废标处理；若供应商的线上报价与纸质响应文件报价函中的报价不一致，按废标处理。如纸质响应文件正本与副本不一致，以正本为准。</w:t>
      </w:r>
    </w:p>
    <w:p w14:paraId="24350A37">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4.已参与线上报价的供应商应在规定的时间内现场递交纸质响应文件，否则按无效投标处理。</w:t>
      </w:r>
    </w:p>
    <w:p w14:paraId="30C77013">
      <w:pPr>
        <w:pStyle w:val="4"/>
        <w:pageBreakBefore w:val="0"/>
        <w:widowControl w:val="0"/>
        <w:kinsoku/>
        <w:wordWrap/>
        <w:overflowPunct/>
        <w:topLinePunct w:val="0"/>
        <w:autoSpaceDE/>
        <w:autoSpaceDN/>
        <w:bidi w:val="0"/>
        <w:adjustRightInd/>
        <w:snapToGrid w:val="0"/>
        <w:spacing w:before="0" w:after="0"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、其它有关规定</w:t>
      </w:r>
      <w:bookmarkEnd w:id="15"/>
      <w:bookmarkEnd w:id="16"/>
    </w:p>
    <w:p w14:paraId="71893342">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（一）单位负责人为同一人或者存在直接控股、管理关系的不同供应商，不得参加同一合同项（分包）下的政府采购活动，否则均为无效响应。</w:t>
      </w:r>
    </w:p>
    <w:p w14:paraId="261A427C">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（二）为采购项目提供整体设计、规范编制或者项目管理、监理、检测等服务的供应商，不得再参加该采购项目的其他采购活动。</w:t>
      </w:r>
    </w:p>
    <w:p w14:paraId="05086EC4">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（三）本项目的澄清文件（如果有）一律在重庆市行采家（</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"https://www.gec123.com/"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https://www.gec123.com/</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）发布，请各供应商注意下载；无论供应商下载与否，均视同供应商已知晓本项目澄清文件（如果有）的内容。</w:t>
      </w:r>
    </w:p>
    <w:p w14:paraId="728B52E3">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（四）超过响应文件递交截止时间递交的响应文件，恕不接收。</w:t>
      </w:r>
    </w:p>
    <w:p w14:paraId="7112C61E">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（五）比选费用：无论比选结果如何，供应商参与本项目的所有费用均应由供应商自行承担。</w:t>
      </w:r>
    </w:p>
    <w:p w14:paraId="7909CEB4">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（六）本项目不接受联合体参与比选。</w:t>
      </w:r>
    </w:p>
    <w:p w14:paraId="61827AD8">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（七）本项目不接受分包。</w:t>
      </w:r>
    </w:p>
    <w:p w14:paraId="6CEFBF97">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5A032E9">
      <w:pPr>
        <w:pStyle w:val="4"/>
        <w:pageBreakBefore w:val="0"/>
        <w:kinsoku/>
        <w:wordWrap/>
        <w:overflowPunct/>
        <w:topLinePunct w:val="0"/>
        <w:autoSpaceDE/>
        <w:autoSpaceDN/>
        <w:bidi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、联系方式</w:t>
      </w:r>
      <w:bookmarkEnd w:id="14"/>
    </w:p>
    <w:p w14:paraId="1207BF35">
      <w:pPr>
        <w:pageBreakBefore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（一）采购人：</w:t>
      </w:r>
      <w:r>
        <w:rPr>
          <w:rFonts w:hint="eastAsia" w:ascii="仿宋" w:hAnsi="仿宋" w:eastAsia="仿宋" w:cs="仿宋"/>
          <w:color w:val="auto"/>
          <w:sz w:val="24"/>
          <w:szCs w:val="24"/>
          <w:highlight w:val="none"/>
          <w:lang w:val="en-US" w:eastAsia="zh-CN"/>
        </w:rPr>
        <w:t>重庆市渝中区中华路小学校</w:t>
      </w:r>
    </w:p>
    <w:p w14:paraId="574A2F80">
      <w:pPr>
        <w:pageBreakBefore w:val="0"/>
        <w:kinsoku/>
        <w:wordWrap/>
        <w:overflowPunct/>
        <w:topLinePunct w:val="0"/>
        <w:autoSpaceDE/>
        <w:autoSpaceDN/>
        <w:bidi w:val="0"/>
        <w:snapToGrid w:val="0"/>
        <w:spacing w:line="360" w:lineRule="auto"/>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联系人：谢先生</w:t>
      </w:r>
    </w:p>
    <w:p w14:paraId="5FDA3E94">
      <w:pPr>
        <w:pageBreakBefore w:val="0"/>
        <w:kinsoku/>
        <w:wordWrap/>
        <w:overflowPunct/>
        <w:topLinePunct w:val="0"/>
        <w:autoSpaceDE/>
        <w:autoSpaceDN/>
        <w:bidi w:val="0"/>
        <w:snapToGrid w:val="0"/>
        <w:spacing w:line="360" w:lineRule="auto"/>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话：13608310604</w:t>
      </w:r>
    </w:p>
    <w:p w14:paraId="226742EB">
      <w:pPr>
        <w:pageBreakBefore w:val="0"/>
        <w:kinsoku/>
        <w:wordWrap/>
        <w:overflowPunct/>
        <w:topLinePunct w:val="0"/>
        <w:autoSpaceDE/>
        <w:autoSpaceDN/>
        <w:bidi w:val="0"/>
        <w:snapToGrid w:val="0"/>
        <w:spacing w:line="360" w:lineRule="auto"/>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地  址： 重庆市渝中区和平路240号  </w:t>
      </w:r>
    </w:p>
    <w:p w14:paraId="6B44F6DE">
      <w:pPr>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lang w:val="en-US" w:eastAsia="zh-CN"/>
        </w:rPr>
      </w:pPr>
    </w:p>
    <w:p w14:paraId="600A8D0B">
      <w:pPr>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重庆开航工程管理有限公司</w:t>
      </w:r>
    </w:p>
    <w:p w14:paraId="41E78426">
      <w:pPr>
        <w:pageBreakBefore w:val="0"/>
        <w:widowControl w:val="0"/>
        <w:shd w:val="clear"/>
        <w:kinsoku/>
        <w:wordWrap/>
        <w:overflowPunct/>
        <w:topLinePunct w:val="0"/>
        <w:autoSpaceDE/>
        <w:autoSpaceDN/>
        <w:bidi w:val="0"/>
        <w:adjustRightInd/>
        <w:snapToGrid w:val="0"/>
        <w:spacing w:line="360" w:lineRule="auto"/>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联系人：郑老师</w:t>
      </w:r>
    </w:p>
    <w:p w14:paraId="0CCE1CAA">
      <w:pPr>
        <w:pageBreakBefore w:val="0"/>
        <w:widowControl w:val="0"/>
        <w:shd w:val="clear"/>
        <w:kinsoku/>
        <w:wordWrap/>
        <w:overflowPunct/>
        <w:topLinePunct w:val="0"/>
        <w:autoSpaceDE/>
        <w:autoSpaceDN/>
        <w:bidi w:val="0"/>
        <w:adjustRightInd/>
        <w:snapToGrid w:val="0"/>
        <w:spacing w:line="360" w:lineRule="auto"/>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电  话：13637743277  </w:t>
      </w:r>
    </w:p>
    <w:p w14:paraId="3BE15B5D">
      <w:pPr>
        <w:pageBreakBefore w:val="0"/>
        <w:kinsoku/>
        <w:wordWrap/>
        <w:overflowPunct/>
        <w:topLinePunct w:val="0"/>
        <w:autoSpaceDE/>
        <w:autoSpaceDN/>
        <w:bidi w:val="0"/>
        <w:snapToGrid w:val="0"/>
        <w:spacing w:line="360" w:lineRule="auto"/>
        <w:ind w:firstLine="1200" w:firstLineChars="500"/>
        <w:textAlignment w:val="auto"/>
        <w:rPr>
          <w:rFonts w:hint="eastAsia" w:ascii="仿宋" w:hAnsi="仿宋" w:eastAsia="仿宋" w:cs="仿宋"/>
          <w:color w:val="auto"/>
          <w:sz w:val="24"/>
          <w:szCs w:val="24"/>
          <w:highlight w:val="none"/>
          <w:lang w:val="en-US" w:eastAsia="zh-CN"/>
        </w:rPr>
        <w:sectPr>
          <w:footerReference r:id="rId8" w:type="default"/>
          <w:pgSz w:w="11907" w:h="16840"/>
          <w:pgMar w:top="1440" w:right="1423" w:bottom="1440" w:left="1423" w:header="964" w:footer="992" w:gutter="0"/>
          <w:pgNumType w:fmt="decimal" w:start="1"/>
          <w:cols w:space="720" w:num="1"/>
          <w:docGrid w:type="linesAndChars" w:linePitch="312" w:charSpace="0"/>
        </w:sect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color w:val="auto"/>
          <w:sz w:val="24"/>
          <w:szCs w:val="24"/>
          <w:highlight w:val="none"/>
          <w:lang w:eastAsia="zh-CN"/>
        </w:rPr>
        <w:t>重庆市渝北区礼嘉街道光华路82号礼悦江山4栋1单元</w:t>
      </w:r>
      <w:r>
        <w:rPr>
          <w:rFonts w:hint="eastAsia" w:ascii="仿宋" w:hAnsi="仿宋" w:eastAsia="仿宋" w:cs="仿宋"/>
          <w:color w:val="auto"/>
          <w:sz w:val="24"/>
          <w:szCs w:val="24"/>
          <w:highlight w:val="none"/>
          <w:lang w:val="en-US" w:eastAsia="zh-CN"/>
        </w:rPr>
        <w:t xml:space="preserve"> </w:t>
      </w:r>
      <w:bookmarkEnd w:id="10"/>
      <w:bookmarkStart w:id="17" w:name="_Toc376349875"/>
      <w:bookmarkStart w:id="18" w:name="_Toc152480141"/>
      <w:bookmarkStart w:id="19" w:name="_Toc102227313"/>
      <w:r>
        <w:rPr>
          <w:rFonts w:hint="eastAsia" w:ascii="仿宋" w:hAnsi="仿宋" w:eastAsia="仿宋" w:cs="仿宋"/>
          <w:color w:val="auto"/>
          <w:sz w:val="24"/>
          <w:szCs w:val="24"/>
          <w:highlight w:val="none"/>
          <w:lang w:val="en-US" w:eastAsia="zh-CN"/>
        </w:rPr>
        <w:t xml:space="preserve">  </w:t>
      </w:r>
    </w:p>
    <w:bookmarkEnd w:id="2"/>
    <w:bookmarkEnd w:id="3"/>
    <w:bookmarkEnd w:id="4"/>
    <w:bookmarkEnd w:id="17"/>
    <w:bookmarkEnd w:id="18"/>
    <w:bookmarkEnd w:id="19"/>
    <w:p w14:paraId="0120AFB0">
      <w:pPr>
        <w:pStyle w:val="3"/>
        <w:pageBreakBefore w:val="0"/>
        <w:numPr>
          <w:ilvl w:val="0"/>
          <w:numId w:val="3"/>
        </w:numPr>
        <w:kinsoku/>
        <w:wordWrap/>
        <w:overflowPunct/>
        <w:topLinePunct w:val="0"/>
        <w:autoSpaceDE/>
        <w:autoSpaceDN/>
        <w:bidi w:val="0"/>
        <w:spacing w:before="0" w:after="0" w:line="360" w:lineRule="auto"/>
        <w:jc w:val="center"/>
        <w:textAlignment w:val="auto"/>
        <w:rPr>
          <w:rStyle w:val="33"/>
          <w:rFonts w:hint="eastAsia" w:ascii="仿宋" w:hAnsi="仿宋" w:eastAsia="仿宋" w:cs="仿宋"/>
          <w:b/>
          <w:bCs/>
          <w:color w:val="auto"/>
          <w:sz w:val="32"/>
          <w:szCs w:val="32"/>
          <w:highlight w:val="none"/>
        </w:rPr>
      </w:pPr>
      <w:bookmarkStart w:id="20" w:name="_Toc25630"/>
      <w:bookmarkStart w:id="21" w:name="_Toc6453"/>
      <w:bookmarkStart w:id="22" w:name="_Toc487204778"/>
      <w:bookmarkStart w:id="23" w:name="_Toc128744991"/>
      <w:r>
        <w:rPr>
          <w:rStyle w:val="33"/>
          <w:rFonts w:hint="eastAsia" w:ascii="仿宋" w:hAnsi="仿宋" w:eastAsia="仿宋" w:cs="仿宋"/>
          <w:b/>
          <w:bCs/>
          <w:color w:val="auto"/>
          <w:sz w:val="32"/>
          <w:szCs w:val="32"/>
          <w:highlight w:val="none"/>
        </w:rPr>
        <w:t xml:space="preserve"> 项目服务需求</w:t>
      </w:r>
      <w:bookmarkEnd w:id="20"/>
    </w:p>
    <w:p w14:paraId="509F7C2B">
      <w:pPr>
        <w:pStyle w:val="4"/>
        <w:pageBreakBefore w:val="0"/>
        <w:widowControl w:val="0"/>
        <w:kinsoku/>
        <w:wordWrap/>
        <w:overflowPunct/>
        <w:topLinePunct w:val="0"/>
        <w:autoSpaceDE/>
        <w:autoSpaceDN/>
        <w:bidi w:val="0"/>
        <w:adjustRightInd/>
        <w:snapToGrid/>
        <w:spacing w:before="0" w:after="0" w:line="360" w:lineRule="auto"/>
        <w:ind w:firstLine="219" w:firstLineChars="100"/>
        <w:textAlignment w:val="auto"/>
        <w:rPr>
          <w:rStyle w:val="33"/>
          <w:rFonts w:hint="eastAsia" w:ascii="仿宋" w:hAnsi="仿宋" w:eastAsia="仿宋" w:cs="仿宋"/>
          <w:b/>
          <w:bCs/>
          <w:color w:val="auto"/>
          <w:sz w:val="24"/>
          <w:szCs w:val="24"/>
          <w:highlight w:val="none"/>
        </w:rPr>
      </w:pPr>
      <w:bookmarkStart w:id="24" w:name="_Toc472518517"/>
      <w:bookmarkStart w:id="25" w:name="_Toc513627035"/>
      <w:bookmarkStart w:id="26" w:name="_Toc31391"/>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项目一览表</w:t>
      </w:r>
      <w:bookmarkEnd w:id="24"/>
      <w:bookmarkEnd w:id="25"/>
      <w:bookmarkEnd w:id="26"/>
      <w:bookmarkStart w:id="27" w:name="_Toc344475116"/>
      <w:bookmarkStart w:id="28" w:name="_Toc513627036"/>
      <w:bookmarkStart w:id="29" w:name="_Toc313536013"/>
    </w:p>
    <w:bookmarkEnd w:id="27"/>
    <w:bookmarkEnd w:id="28"/>
    <w:bookmarkEnd w:id="29"/>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2183"/>
        <w:gridCol w:w="1897"/>
      </w:tblGrid>
      <w:tr w14:paraId="0357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79" w:type="dxa"/>
            <w:noWrap w:val="0"/>
            <w:vAlign w:val="center"/>
          </w:tcPr>
          <w:p w14:paraId="651D68E5">
            <w:pPr>
              <w:kinsoku/>
              <w:wordWrap/>
              <w:overflowPunct/>
              <w:topLinePunct w:val="0"/>
              <w:autoSpaceDE/>
              <w:autoSpaceDN/>
              <w:bidi w:val="0"/>
              <w:snapToGrid w:val="0"/>
              <w:spacing w:line="360" w:lineRule="auto"/>
              <w:jc w:val="center"/>
              <w:textAlignment w:val="auto"/>
              <w:rPr>
                <w:rFonts w:hint="eastAsia" w:ascii="仿宋" w:hAnsi="仿宋" w:eastAsia="仿宋" w:cs="仿宋"/>
                <w:b/>
                <w:strike w:val="0"/>
                <w:dstrike w:val="0"/>
                <w:color w:val="auto"/>
                <w:sz w:val="24"/>
                <w:szCs w:val="24"/>
                <w:highlight w:val="none"/>
              </w:rPr>
            </w:pPr>
            <w:bookmarkStart w:id="30" w:name="_Toc13570"/>
            <w:bookmarkStart w:id="31" w:name="_Toc16893"/>
            <w:r>
              <w:rPr>
                <w:rFonts w:hint="eastAsia" w:ascii="仿宋" w:hAnsi="仿宋" w:eastAsia="仿宋" w:cs="仿宋"/>
                <w:b/>
                <w:strike w:val="0"/>
                <w:dstrike w:val="0"/>
                <w:color w:val="auto"/>
                <w:sz w:val="24"/>
                <w:szCs w:val="24"/>
                <w:highlight w:val="none"/>
              </w:rPr>
              <w:t>项目名称</w:t>
            </w:r>
          </w:p>
        </w:tc>
        <w:tc>
          <w:tcPr>
            <w:tcW w:w="2183" w:type="dxa"/>
            <w:noWrap w:val="0"/>
            <w:vAlign w:val="center"/>
          </w:tcPr>
          <w:p w14:paraId="1F730CCE">
            <w:pPr>
              <w:kinsoku/>
              <w:wordWrap/>
              <w:overflowPunct/>
              <w:topLinePunct w:val="0"/>
              <w:autoSpaceDE/>
              <w:autoSpaceDN/>
              <w:bidi w:val="0"/>
              <w:snapToGrid w:val="0"/>
              <w:spacing w:line="360" w:lineRule="auto"/>
              <w:jc w:val="center"/>
              <w:textAlignment w:val="auto"/>
              <w:rPr>
                <w:rFonts w:hint="eastAsia" w:ascii="仿宋" w:hAnsi="仿宋" w:eastAsia="仿宋" w:cs="仿宋"/>
                <w:b/>
                <w:strike w:val="0"/>
                <w:dstrike w:val="0"/>
                <w:color w:val="auto"/>
                <w:sz w:val="24"/>
                <w:szCs w:val="24"/>
                <w:highlight w:val="none"/>
                <w:lang w:val="en-US" w:eastAsia="zh-CN"/>
              </w:rPr>
            </w:pPr>
            <w:r>
              <w:rPr>
                <w:rFonts w:hint="eastAsia" w:ascii="仿宋" w:hAnsi="仿宋" w:eastAsia="仿宋" w:cs="仿宋"/>
                <w:b/>
                <w:strike w:val="0"/>
                <w:dstrike w:val="0"/>
                <w:color w:val="auto"/>
                <w:sz w:val="24"/>
                <w:szCs w:val="24"/>
                <w:highlight w:val="none"/>
                <w:lang w:val="en-US" w:eastAsia="zh-CN"/>
              </w:rPr>
              <w:t>数量/单位</w:t>
            </w:r>
          </w:p>
        </w:tc>
        <w:tc>
          <w:tcPr>
            <w:tcW w:w="1897" w:type="dxa"/>
            <w:noWrap w:val="0"/>
            <w:vAlign w:val="center"/>
          </w:tcPr>
          <w:p w14:paraId="0E314A04">
            <w:pPr>
              <w:kinsoku/>
              <w:wordWrap/>
              <w:overflowPunct/>
              <w:topLinePunct w:val="0"/>
              <w:autoSpaceDE/>
              <w:autoSpaceDN/>
              <w:bidi w:val="0"/>
              <w:snapToGrid w:val="0"/>
              <w:spacing w:line="360" w:lineRule="auto"/>
              <w:jc w:val="center"/>
              <w:textAlignment w:val="auto"/>
              <w:rPr>
                <w:rFonts w:hint="eastAsia" w:ascii="仿宋" w:hAnsi="仿宋" w:eastAsia="仿宋" w:cs="仿宋"/>
                <w:b/>
                <w:strike w:val="0"/>
                <w:dstrike w:val="0"/>
                <w:color w:val="auto"/>
                <w:sz w:val="24"/>
                <w:szCs w:val="24"/>
                <w:highlight w:val="none"/>
                <w:lang w:val="en-US" w:eastAsia="zh-CN"/>
              </w:rPr>
            </w:pPr>
            <w:r>
              <w:rPr>
                <w:rFonts w:hint="eastAsia" w:ascii="仿宋" w:hAnsi="仿宋" w:eastAsia="仿宋" w:cs="仿宋"/>
                <w:b/>
                <w:strike w:val="0"/>
                <w:dstrike w:val="0"/>
                <w:color w:val="auto"/>
                <w:sz w:val="24"/>
                <w:szCs w:val="24"/>
                <w:highlight w:val="none"/>
                <w:lang w:val="en-US" w:eastAsia="zh-CN"/>
              </w:rPr>
              <w:t>服务期</w:t>
            </w:r>
          </w:p>
        </w:tc>
      </w:tr>
      <w:tr w14:paraId="5034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179" w:type="dxa"/>
            <w:noWrap w:val="0"/>
            <w:vAlign w:val="center"/>
          </w:tcPr>
          <w:p w14:paraId="1D2C74C1">
            <w:pPr>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重庆市渝中区中华路小学</w:t>
            </w:r>
            <w:r>
              <w:rPr>
                <w:rFonts w:hint="eastAsia" w:ascii="仿宋" w:hAnsi="仿宋" w:eastAsia="仿宋" w:cs="仿宋"/>
                <w:color w:val="auto"/>
                <w:kern w:val="2"/>
                <w:sz w:val="24"/>
                <w:szCs w:val="24"/>
                <w:highlight w:val="none"/>
                <w:lang w:val="en-US" w:eastAsia="zh-CN" w:bidi="ar-SA"/>
              </w:rPr>
              <w:t>校</w:t>
            </w:r>
            <w:r>
              <w:rPr>
                <w:rFonts w:hint="eastAsia" w:ascii="仿宋" w:hAnsi="仿宋" w:eastAsia="仿宋" w:cs="仿宋"/>
                <w:color w:val="auto"/>
                <w:kern w:val="2"/>
                <w:sz w:val="24"/>
                <w:szCs w:val="24"/>
                <w:highlight w:val="none"/>
                <w:lang w:val="en-US" w:eastAsia="zh-CN" w:bidi="ar-SA"/>
              </w:rPr>
              <w:t>2025-2028年物业服务</w:t>
            </w:r>
          </w:p>
          <w:p w14:paraId="08B996F6">
            <w:pPr>
              <w:kinsoku/>
              <w:wordWrap/>
              <w:overflowPunct/>
              <w:topLinePunct w:val="0"/>
              <w:autoSpaceDE/>
              <w:autoSpaceDN/>
              <w:bidi w:val="0"/>
              <w:snapToGrid w:val="0"/>
              <w:spacing w:line="360" w:lineRule="auto"/>
              <w:jc w:val="center"/>
              <w:textAlignment w:val="auto"/>
              <w:rPr>
                <w:rFonts w:hint="eastAsia" w:ascii="仿宋" w:hAnsi="仿宋" w:eastAsia="仿宋" w:cs="仿宋"/>
                <w:strike w:val="0"/>
                <w:dstrike w:val="0"/>
                <w:color w:val="auto"/>
                <w:szCs w:val="24"/>
                <w:highlight w:val="none"/>
                <w:lang w:eastAsia="zh-CN"/>
              </w:rPr>
            </w:pPr>
            <w:r>
              <w:rPr>
                <w:rFonts w:hint="eastAsia" w:ascii="仿宋" w:hAnsi="仿宋" w:eastAsia="仿宋" w:cs="仿宋"/>
                <w:color w:val="auto"/>
                <w:kern w:val="2"/>
                <w:sz w:val="24"/>
                <w:szCs w:val="24"/>
                <w:highlight w:val="none"/>
                <w:lang w:val="en-US" w:eastAsia="zh-CN" w:bidi="ar-SA"/>
              </w:rPr>
              <w:t>采购项目</w:t>
            </w:r>
          </w:p>
        </w:tc>
        <w:tc>
          <w:tcPr>
            <w:tcW w:w="2183" w:type="dxa"/>
            <w:noWrap w:val="0"/>
            <w:vAlign w:val="center"/>
          </w:tcPr>
          <w:p w14:paraId="74CE4129">
            <w:pPr>
              <w:kinsoku/>
              <w:wordWrap/>
              <w:overflowPunct/>
              <w:topLinePunct w:val="0"/>
              <w:autoSpaceDE/>
              <w:autoSpaceDN/>
              <w:bidi w:val="0"/>
              <w:snapToGrid w:val="0"/>
              <w:spacing w:line="360" w:lineRule="auto"/>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1项</w:t>
            </w:r>
          </w:p>
        </w:tc>
        <w:tc>
          <w:tcPr>
            <w:tcW w:w="1897" w:type="dxa"/>
            <w:noWrap w:val="0"/>
            <w:vAlign w:val="center"/>
          </w:tcPr>
          <w:p w14:paraId="19F9E9C7">
            <w:pPr>
              <w:kinsoku/>
              <w:wordWrap/>
              <w:overflowPunct/>
              <w:topLinePunct w:val="0"/>
              <w:autoSpaceDE/>
              <w:autoSpaceDN/>
              <w:bidi w:val="0"/>
              <w:snapToGrid w:val="0"/>
              <w:spacing w:line="360" w:lineRule="auto"/>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3年</w:t>
            </w:r>
          </w:p>
        </w:tc>
      </w:tr>
      <w:bookmarkEnd w:id="30"/>
      <w:bookmarkEnd w:id="31"/>
    </w:tbl>
    <w:p w14:paraId="287E25A6">
      <w:pPr>
        <w:pStyle w:val="3"/>
        <w:numPr>
          <w:ilvl w:val="0"/>
          <w:numId w:val="0"/>
        </w:numPr>
        <w:kinsoku/>
        <w:wordWrap/>
        <w:overflowPunct/>
        <w:topLinePunct w:val="0"/>
        <w:autoSpaceDE/>
        <w:autoSpaceDN/>
        <w:bidi w:val="0"/>
        <w:snapToGrid w:val="0"/>
        <w:spacing w:before="0" w:after="0" w:line="360" w:lineRule="auto"/>
        <w:ind w:firstLine="219" w:firstLineChars="100"/>
        <w:textAlignment w:val="auto"/>
        <w:outlineLvl w:val="1"/>
        <w:rPr>
          <w:rFonts w:hint="eastAsia" w:ascii="仿宋" w:hAnsi="仿宋" w:eastAsia="仿宋" w:cs="仿宋"/>
          <w:b/>
          <w:bCs/>
          <w:strike w:val="0"/>
          <w:dstrike w:val="0"/>
          <w:color w:val="auto"/>
          <w:sz w:val="24"/>
          <w:szCs w:val="24"/>
          <w:highlight w:val="none"/>
          <w:lang w:val="en-US" w:eastAsia="zh-CN"/>
        </w:rPr>
      </w:pPr>
      <w:bookmarkStart w:id="32" w:name="_Toc18977"/>
      <w:bookmarkStart w:id="33" w:name="_Toc76387236"/>
      <w:bookmarkStart w:id="34" w:name="_Toc18176"/>
      <w:bookmarkStart w:id="35" w:name="_Toc497641314"/>
      <w:bookmarkStart w:id="36" w:name="_Toc412"/>
      <w:r>
        <w:rPr>
          <w:rFonts w:hint="eastAsia" w:ascii="仿宋" w:hAnsi="仿宋" w:eastAsia="仿宋" w:cs="仿宋"/>
          <w:b/>
          <w:strike w:val="0"/>
          <w:dstrike w:val="0"/>
          <w:color w:val="auto"/>
          <w:kern w:val="2"/>
          <w:sz w:val="24"/>
          <w:szCs w:val="24"/>
          <w:highlight w:val="none"/>
          <w:lang w:val="en-US" w:eastAsia="zh-CN" w:bidi="ar-SA"/>
        </w:rPr>
        <w:t>二、</w:t>
      </w:r>
      <w:r>
        <w:rPr>
          <w:rFonts w:hint="eastAsia" w:ascii="仿宋" w:hAnsi="仿宋" w:eastAsia="仿宋" w:cs="仿宋"/>
          <w:strike w:val="0"/>
          <w:dstrike w:val="0"/>
          <w:color w:val="auto"/>
          <w:sz w:val="24"/>
          <w:szCs w:val="24"/>
          <w:highlight w:val="none"/>
        </w:rPr>
        <w:t>服务</w:t>
      </w:r>
      <w:r>
        <w:rPr>
          <w:rFonts w:hint="eastAsia" w:ascii="仿宋" w:hAnsi="仿宋" w:eastAsia="仿宋" w:cs="仿宋"/>
          <w:strike w:val="0"/>
          <w:dstrike w:val="0"/>
          <w:color w:val="auto"/>
          <w:sz w:val="24"/>
          <w:szCs w:val="24"/>
          <w:highlight w:val="none"/>
          <w:lang w:val="en-US" w:eastAsia="zh-CN"/>
        </w:rPr>
        <w:t>内容</w:t>
      </w:r>
      <w:r>
        <w:rPr>
          <w:rFonts w:hint="eastAsia" w:ascii="仿宋" w:hAnsi="仿宋" w:eastAsia="仿宋" w:cs="仿宋"/>
          <w:strike w:val="0"/>
          <w:dstrike w:val="0"/>
          <w:color w:val="auto"/>
          <w:sz w:val="24"/>
          <w:szCs w:val="24"/>
          <w:highlight w:val="none"/>
        </w:rPr>
        <w:t>及标准</w:t>
      </w:r>
      <w:bookmarkEnd w:id="32"/>
      <w:bookmarkEnd w:id="33"/>
      <w:bookmarkEnd w:id="34"/>
      <w:bookmarkEnd w:id="35"/>
    </w:p>
    <w:p w14:paraId="7CFB8DA8">
      <w:p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（一）学校基本情况介绍</w:t>
      </w:r>
    </w:p>
    <w:p w14:paraId="4C5CC78D">
      <w:p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重庆市渝中区中华路小学校分为和平路校区和竹园校区，和平路校区目前为42个教学班，总建筑面积42778.51平方米；竹园校区目前31个教学班，总建筑面积约13000平方米。</w:t>
      </w:r>
    </w:p>
    <w:p w14:paraId="18BD5687">
      <w:pPr>
        <w:numPr>
          <w:ilvl w:val="0"/>
          <w:numId w:val="0"/>
        </w:num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kern w:val="2"/>
          <w:sz w:val="24"/>
          <w:szCs w:val="24"/>
          <w:highlight w:val="none"/>
          <w:lang w:val="en-US" w:eastAsia="zh-CN" w:bidi="ar-SA"/>
        </w:rPr>
        <w:t>（二）</w:t>
      </w:r>
      <w:r>
        <w:rPr>
          <w:rFonts w:hint="eastAsia" w:ascii="仿宋" w:hAnsi="仿宋" w:eastAsia="仿宋" w:cs="仿宋"/>
          <w:b w:val="0"/>
          <w:bCs w:val="0"/>
          <w:strike w:val="0"/>
          <w:dstrike w:val="0"/>
          <w:color w:val="auto"/>
          <w:sz w:val="24"/>
          <w:szCs w:val="24"/>
          <w:highlight w:val="none"/>
          <w:lang w:val="en-US" w:eastAsia="zh-CN"/>
        </w:rPr>
        <w:t>物业服务范围包括</w:t>
      </w:r>
    </w:p>
    <w:p w14:paraId="4A27DB9A">
      <w:pPr>
        <w:numPr>
          <w:ilvl w:val="0"/>
          <w:numId w:val="0"/>
        </w:num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中华路小学和平路校区新校区教学综合楼。竹园校区教学楼、综合楼1层、篮球场、乒乓球台、羽毛球场、车库和升旗主席台等。</w:t>
      </w:r>
    </w:p>
    <w:p w14:paraId="27E5716A">
      <w:p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（三）主要服务内容</w:t>
      </w:r>
    </w:p>
    <w:p w14:paraId="2158C005">
      <w:p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1.物业服务综合管理工作</w:t>
      </w:r>
    </w:p>
    <w:p w14:paraId="2000180F">
      <w:p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负责本项目物业服务工作的统筹管理。负责本项目物业服务人员的招募、培训、考核等日常管理工作；负责与采购人的沟通协调，根据采购人的要求，制定物业服务工作计划、落实各项物业服务工作目标任务，接受采购人的考核，及时整改不合格服务项目。</w:t>
      </w:r>
    </w:p>
    <w:p w14:paraId="6A73823C">
      <w:p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2.环境维护工作</w:t>
      </w:r>
    </w:p>
    <w:p w14:paraId="586FCB70">
      <w:pPr>
        <w:keepNext w:val="0"/>
        <w:keepLines w:val="0"/>
        <w:pageBreakBefore w:val="0"/>
        <w:kinsoku/>
        <w:wordWrap/>
        <w:overflowPunct/>
        <w:topLinePunct w:val="0"/>
        <w:bidi w:val="0"/>
        <w:spacing w:line="470" w:lineRule="exact"/>
        <w:ind w:firstLine="438" w:firstLineChars="200"/>
        <w:textAlignment w:val="auto"/>
        <w:outlineLvl w:val="2"/>
        <w:rPr>
          <w:rFonts w:hint="eastAsia" w:ascii="仿宋" w:hAnsi="仿宋" w:eastAsia="仿宋" w:cs="仿宋"/>
          <w:color w:val="FF0000"/>
          <w:sz w:val="24"/>
          <w:szCs w:val="24"/>
          <w:highlight w:val="none"/>
          <w:lang w:val="zh-CN" w:eastAsia="zh-CN"/>
        </w:rPr>
      </w:pPr>
      <w:r>
        <w:rPr>
          <w:rFonts w:hint="eastAsia" w:ascii="仿宋" w:hAnsi="仿宋" w:eastAsia="仿宋" w:cs="仿宋"/>
          <w:b w:val="0"/>
          <w:bCs w:val="0"/>
          <w:strike w:val="0"/>
          <w:dstrike w:val="0"/>
          <w:color w:val="auto"/>
          <w:sz w:val="24"/>
          <w:szCs w:val="24"/>
          <w:highlight w:val="none"/>
          <w:lang w:val="en-US" w:eastAsia="zh-CN"/>
        </w:rPr>
        <w:t>负责室外公共区域、操场、行政办公室、会议室、卫生间、停车场等区域的内部日常</w:t>
      </w:r>
      <w:r>
        <w:rPr>
          <w:rFonts w:hint="eastAsia" w:ascii="仿宋" w:hAnsi="仿宋" w:eastAsia="仿宋" w:cs="仿宋"/>
          <w:b w:val="0"/>
          <w:bCs w:val="0"/>
          <w:strike w:val="0"/>
          <w:dstrike w:val="0"/>
          <w:color w:val="000000" w:themeColor="text1"/>
          <w:sz w:val="24"/>
          <w:szCs w:val="24"/>
          <w:highlight w:val="none"/>
          <w:lang w:val="en-US" w:eastAsia="zh-CN"/>
          <w14:textFill>
            <w14:solidFill>
              <w14:schemeClr w14:val="tx1"/>
            </w14:solidFill>
          </w14:textFill>
        </w:rPr>
        <w:t>循环</w:t>
      </w:r>
      <w:r>
        <w:rPr>
          <w:rFonts w:hint="eastAsia" w:ascii="仿宋" w:hAnsi="仿宋" w:eastAsia="仿宋" w:cs="仿宋"/>
          <w:b w:val="0"/>
          <w:bCs w:val="0"/>
          <w:strike w:val="0"/>
          <w:dstrike w:val="0"/>
          <w:color w:val="auto"/>
          <w:sz w:val="24"/>
          <w:szCs w:val="24"/>
          <w:highlight w:val="none"/>
          <w:lang w:val="en-US" w:eastAsia="zh-CN"/>
        </w:rPr>
        <w:t>清洁与保洁、学校活动布置会场、垃圾清收及清运、送文件资料等，保障环境秩序的有序运行。</w:t>
      </w:r>
    </w:p>
    <w:p w14:paraId="6CEB3D6B">
      <w:pPr>
        <w:pStyle w:val="17"/>
        <w:keepNext w:val="0"/>
        <w:keepLines w:val="0"/>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70" w:lineRule="exact"/>
        <w:ind w:firstLine="438" w:firstLineChars="200"/>
        <w:jc w:val="left"/>
        <w:textAlignment w:val="auto"/>
        <w:rPr>
          <w:rFonts w:hint="eastAsia" w:ascii="仿宋" w:hAnsi="仿宋" w:eastAsia="仿宋" w:cs="仿宋"/>
          <w:b w:val="0"/>
          <w:bCs w:val="0"/>
          <w:strike w:val="0"/>
          <w:dstrike w:val="0"/>
          <w:color w:val="000000" w:themeColor="text1"/>
          <w:sz w:val="24"/>
          <w:szCs w:val="24"/>
          <w:highlight w:val="none"/>
          <w:lang w:val="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strike w:val="0"/>
          <w:dstrike w:val="0"/>
          <w:color w:val="000000" w:themeColor="text1"/>
          <w:sz w:val="24"/>
          <w:szCs w:val="24"/>
          <w:highlight w:val="none"/>
          <w:lang w:val="en-US" w:eastAsia="zh-CN"/>
          <w14:textFill>
            <w14:solidFill>
              <w14:schemeClr w14:val="tx1"/>
            </w14:solidFill>
          </w14:textFill>
        </w:rPr>
        <w:t>学校安排的其他临时工作。</w:t>
      </w:r>
    </w:p>
    <w:p w14:paraId="6B6C0377">
      <w:p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4.根据采购人的需要，可提供外墙清洗、地面抛光等专项清洁工作，相关费用另行协商委托。</w:t>
      </w:r>
    </w:p>
    <w:p w14:paraId="11C6A117">
      <w:pPr>
        <w:numPr>
          <w:ilvl w:val="0"/>
          <w:numId w:val="0"/>
        </w:numPr>
        <w:spacing w:line="520" w:lineRule="exact"/>
        <w:ind w:left="0" w:leftChars="0"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kern w:val="2"/>
          <w:sz w:val="24"/>
          <w:szCs w:val="24"/>
          <w:highlight w:val="none"/>
          <w:lang w:val="en-US" w:eastAsia="zh-CN" w:bidi="ar-SA"/>
        </w:rPr>
        <w:t>（四）</w:t>
      </w:r>
      <w:r>
        <w:rPr>
          <w:rFonts w:hint="eastAsia" w:ascii="仿宋" w:hAnsi="仿宋" w:eastAsia="仿宋" w:cs="仿宋"/>
          <w:b w:val="0"/>
          <w:bCs w:val="0"/>
          <w:strike w:val="0"/>
          <w:dstrike w:val="0"/>
          <w:color w:val="auto"/>
          <w:sz w:val="24"/>
          <w:szCs w:val="24"/>
          <w:highlight w:val="none"/>
          <w:lang w:val="en-US" w:eastAsia="zh-CN"/>
        </w:rPr>
        <w:t>服务要求</w:t>
      </w:r>
    </w:p>
    <w:p w14:paraId="2C070DF0">
      <w:pPr>
        <w:numPr>
          <w:ilvl w:val="0"/>
          <w:numId w:val="0"/>
        </w:numPr>
        <w:spacing w:line="520" w:lineRule="exact"/>
        <w:ind w:firstLine="438" w:firstLineChars="200"/>
        <w:textAlignment w:val="baseline"/>
        <w:rPr>
          <w:rFonts w:hint="default"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根据采购人需求和制度规定，提供专业的物业服务，确保采购人校区正常的教学、生活秩序，为师生营造安全、和谐的工作、学习和生活环境。</w:t>
      </w:r>
    </w:p>
    <w:p w14:paraId="10112513">
      <w:pPr>
        <w:numPr>
          <w:ilvl w:val="0"/>
          <w:numId w:val="4"/>
        </w:num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服务标准</w:t>
      </w:r>
    </w:p>
    <w:p w14:paraId="641B17A2">
      <w:pPr>
        <w:numPr>
          <w:ilvl w:val="0"/>
          <w:numId w:val="0"/>
        </w:num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经采购人考核合格，执行国家相关标准、行业标准、地方标准或规范（有强制性标准的执行强制性标准，若无则统一执行最新相关标准、规范）。</w:t>
      </w:r>
    </w:p>
    <w:p w14:paraId="64C463F3">
      <w:pPr>
        <w:numPr>
          <w:ilvl w:val="0"/>
          <w:numId w:val="0"/>
        </w:numPr>
        <w:spacing w:line="520" w:lineRule="exact"/>
        <w:ind w:firstLine="438" w:firstLineChars="200"/>
        <w:textAlignment w:val="baseline"/>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 xml:space="preserve"> </w:t>
      </w:r>
      <w:r>
        <w:rPr>
          <w:rFonts w:hint="eastAsia" w:ascii="仿宋" w:hAnsi="仿宋" w:eastAsia="仿宋" w:cs="仿宋"/>
          <w:b/>
          <w:bCs/>
          <w:strike w:val="0"/>
          <w:dstrike w:val="0"/>
          <w:color w:val="auto"/>
          <w:sz w:val="24"/>
          <w:szCs w:val="24"/>
          <w:highlight w:val="none"/>
          <w:lang w:val="en-US" w:eastAsia="zh-CN"/>
        </w:rPr>
        <w:t>三、项目服务要求</w:t>
      </w:r>
    </w:p>
    <w:p w14:paraId="6868ED6C">
      <w:pPr>
        <w:numPr>
          <w:ilvl w:val="0"/>
          <w:numId w:val="0"/>
        </w:numPr>
        <w:spacing w:line="520" w:lineRule="exact"/>
        <w:ind w:firstLine="438" w:firstLineChars="200"/>
        <w:textAlignment w:val="baseline"/>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（一）人员配置要求</w:t>
      </w:r>
    </w:p>
    <w:tbl>
      <w:tblPr>
        <w:tblStyle w:val="23"/>
        <w:tblpPr w:leftFromText="180" w:rightFromText="180" w:vertAnchor="text" w:horzAnchor="page" w:tblpX="1615" w:tblpY="3"/>
        <w:tblOverlap w:val="never"/>
        <w:tblW w:w="0" w:type="auto"/>
        <w:tblInd w:w="0" w:type="dxa"/>
        <w:tblLayout w:type="fixed"/>
        <w:tblCellMar>
          <w:top w:w="15" w:type="dxa"/>
          <w:left w:w="108" w:type="dxa"/>
          <w:bottom w:w="15" w:type="dxa"/>
          <w:right w:w="108" w:type="dxa"/>
        </w:tblCellMar>
      </w:tblPr>
      <w:tblGrid>
        <w:gridCol w:w="1590"/>
        <w:gridCol w:w="1095"/>
        <w:gridCol w:w="3840"/>
        <w:gridCol w:w="2370"/>
      </w:tblGrid>
      <w:tr w14:paraId="184C3577">
        <w:tblPrEx>
          <w:tblCellMar>
            <w:top w:w="15" w:type="dxa"/>
            <w:left w:w="108" w:type="dxa"/>
            <w:bottom w:w="15" w:type="dxa"/>
            <w:right w:w="108" w:type="dxa"/>
          </w:tblCellMar>
        </w:tblPrEx>
        <w:trPr>
          <w:trHeight w:val="816" w:hRule="atLeast"/>
        </w:trPr>
        <w:tc>
          <w:tcPr>
            <w:tcW w:w="1590" w:type="dxa"/>
            <w:tcBorders>
              <w:top w:val="single" w:color="000000" w:sz="4" w:space="0"/>
              <w:left w:val="single" w:color="000000" w:sz="4" w:space="0"/>
              <w:bottom w:val="single" w:color="000000" w:sz="4" w:space="0"/>
              <w:right w:val="single" w:color="000000" w:sz="4" w:space="0"/>
            </w:tcBorders>
            <w:noWrap/>
            <w:vAlign w:val="center"/>
          </w:tcPr>
          <w:p w14:paraId="1FFE7A52">
            <w:pPr>
              <w:pStyle w:val="7"/>
              <w:spacing w:line="320" w:lineRule="exact"/>
              <w:ind w:firstLine="0"/>
              <w:jc w:val="center"/>
              <w:textAlignment w:val="baseline"/>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岗位名称</w:t>
            </w:r>
          </w:p>
        </w:tc>
        <w:tc>
          <w:tcPr>
            <w:tcW w:w="1095" w:type="dxa"/>
            <w:tcBorders>
              <w:top w:val="single" w:color="000000" w:sz="4" w:space="0"/>
              <w:left w:val="nil"/>
              <w:bottom w:val="single" w:color="000000" w:sz="4" w:space="0"/>
              <w:right w:val="single" w:color="000000" w:sz="4" w:space="0"/>
            </w:tcBorders>
            <w:noWrap/>
            <w:vAlign w:val="center"/>
          </w:tcPr>
          <w:p w14:paraId="3A81F28F">
            <w:pPr>
              <w:pStyle w:val="7"/>
              <w:spacing w:line="320" w:lineRule="exact"/>
              <w:ind w:firstLine="0"/>
              <w:jc w:val="center"/>
              <w:textAlignment w:val="baseline"/>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3840" w:type="dxa"/>
            <w:tcBorders>
              <w:top w:val="single" w:color="000000" w:sz="4" w:space="0"/>
              <w:left w:val="nil"/>
              <w:bottom w:val="single" w:color="000000" w:sz="4" w:space="0"/>
              <w:right w:val="single" w:color="000000" w:sz="4" w:space="0"/>
            </w:tcBorders>
            <w:noWrap/>
            <w:vAlign w:val="center"/>
          </w:tcPr>
          <w:p w14:paraId="5130ED26">
            <w:pPr>
              <w:pStyle w:val="7"/>
              <w:spacing w:line="320" w:lineRule="exact"/>
              <w:ind w:firstLine="0"/>
              <w:jc w:val="center"/>
              <w:textAlignment w:val="baseline"/>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职责范围及要求</w:t>
            </w:r>
          </w:p>
        </w:tc>
        <w:tc>
          <w:tcPr>
            <w:tcW w:w="2370" w:type="dxa"/>
            <w:tcBorders>
              <w:top w:val="single" w:color="000000" w:sz="4" w:space="0"/>
              <w:left w:val="nil"/>
              <w:bottom w:val="single" w:color="000000" w:sz="4" w:space="0"/>
              <w:right w:val="single" w:color="000000" w:sz="4" w:space="0"/>
            </w:tcBorders>
            <w:noWrap/>
            <w:vAlign w:val="center"/>
          </w:tcPr>
          <w:p w14:paraId="0E87FEAF">
            <w:pPr>
              <w:pStyle w:val="7"/>
              <w:spacing w:line="320" w:lineRule="exact"/>
              <w:ind w:firstLine="0"/>
              <w:jc w:val="center"/>
              <w:textAlignment w:val="baseline"/>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119BB2AC">
        <w:tblPrEx>
          <w:tblCellMar>
            <w:top w:w="15" w:type="dxa"/>
            <w:left w:w="108" w:type="dxa"/>
            <w:bottom w:w="15"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noWrap/>
            <w:vAlign w:val="center"/>
          </w:tcPr>
          <w:p w14:paraId="281DB936">
            <w:pPr>
              <w:pStyle w:val="7"/>
              <w:spacing w:line="320" w:lineRule="exact"/>
              <w:ind w:firstLine="0"/>
              <w:jc w:val="center"/>
              <w:textAlignment w:val="baseline"/>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保洁</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和平路</w:t>
            </w:r>
            <w:r>
              <w:rPr>
                <w:rFonts w:hint="eastAsia" w:ascii="仿宋" w:hAnsi="仿宋" w:eastAsia="仿宋" w:cs="仿宋"/>
                <w:color w:val="000000" w:themeColor="text1"/>
                <w:highlight w:val="none"/>
                <w:lang w:eastAsia="zh-CN"/>
                <w14:textFill>
                  <w14:solidFill>
                    <w14:schemeClr w14:val="tx1"/>
                  </w14:solidFill>
                </w14:textFill>
              </w:rPr>
              <w:t>）</w:t>
            </w:r>
          </w:p>
        </w:tc>
        <w:tc>
          <w:tcPr>
            <w:tcW w:w="1095" w:type="dxa"/>
            <w:tcBorders>
              <w:top w:val="single" w:color="000000" w:sz="4" w:space="0"/>
              <w:left w:val="nil"/>
              <w:bottom w:val="single" w:color="000000" w:sz="4" w:space="0"/>
              <w:right w:val="single" w:color="000000" w:sz="4" w:space="0"/>
            </w:tcBorders>
            <w:noWrap/>
            <w:vAlign w:val="center"/>
          </w:tcPr>
          <w:p w14:paraId="1E12C48D">
            <w:pPr>
              <w:pStyle w:val="7"/>
              <w:spacing w:line="320" w:lineRule="exact"/>
              <w:ind w:firstLine="0"/>
              <w:jc w:val="center"/>
              <w:textAlignment w:val="baseline"/>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w:t>
            </w:r>
          </w:p>
        </w:tc>
        <w:tc>
          <w:tcPr>
            <w:tcW w:w="3840" w:type="dxa"/>
            <w:tcBorders>
              <w:top w:val="single" w:color="000000" w:sz="4" w:space="0"/>
              <w:left w:val="nil"/>
              <w:bottom w:val="single" w:color="000000" w:sz="4" w:space="0"/>
              <w:right w:val="single" w:color="000000" w:sz="4" w:space="0"/>
            </w:tcBorders>
            <w:noWrap/>
            <w:vAlign w:val="center"/>
          </w:tcPr>
          <w:p w14:paraId="2C50B1AD">
            <w:pPr>
              <w:pStyle w:val="7"/>
              <w:spacing w:line="320" w:lineRule="exact"/>
              <w:ind w:firstLine="0"/>
              <w:textAlignment w:val="baseline"/>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1—5层教学楼各一名，1名吊一层和附二层、1名为露天区域、屋顶</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送文件资料</w:t>
            </w:r>
            <w:r>
              <w:rPr>
                <w:rFonts w:hint="eastAsia" w:ascii="仿宋" w:hAnsi="仿宋" w:eastAsia="仿宋" w:cs="仿宋"/>
                <w:color w:val="000000" w:themeColor="text1"/>
                <w:highlight w:val="none"/>
                <w14:textFill>
                  <w14:solidFill>
                    <w14:schemeClr w14:val="tx1"/>
                  </w14:solidFill>
                </w14:textFill>
              </w:rPr>
              <w:t>及协助花工浇水等</w:t>
            </w:r>
          </w:p>
        </w:tc>
        <w:tc>
          <w:tcPr>
            <w:tcW w:w="2370" w:type="dxa"/>
            <w:tcBorders>
              <w:top w:val="single" w:color="000000" w:sz="4" w:space="0"/>
              <w:left w:val="nil"/>
              <w:bottom w:val="single" w:color="000000" w:sz="4" w:space="0"/>
              <w:right w:val="single" w:color="000000" w:sz="4" w:space="0"/>
            </w:tcBorders>
            <w:noWrap/>
            <w:vAlign w:val="center"/>
          </w:tcPr>
          <w:p w14:paraId="52C18D1A">
            <w:pPr>
              <w:pStyle w:val="7"/>
              <w:spacing w:line="320" w:lineRule="exact"/>
              <w:ind w:firstLine="0"/>
              <w:jc w:val="center"/>
              <w:textAlignment w:val="baseline"/>
              <w:rPr>
                <w:rFonts w:ascii="仿宋" w:hAnsi="仿宋" w:eastAsia="仿宋" w:cs="仿宋"/>
                <w:color w:val="000000" w:themeColor="text1"/>
                <w:highlight w:val="none"/>
                <w14:textFill>
                  <w14:solidFill>
                    <w14:schemeClr w14:val="tx1"/>
                  </w14:solidFill>
                </w14:textFill>
              </w:rPr>
            </w:pPr>
          </w:p>
        </w:tc>
      </w:tr>
      <w:tr w14:paraId="7BE8730E">
        <w:tblPrEx>
          <w:tblCellMar>
            <w:top w:w="15" w:type="dxa"/>
            <w:left w:w="108" w:type="dxa"/>
            <w:bottom w:w="15"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noWrap/>
            <w:vAlign w:val="center"/>
          </w:tcPr>
          <w:p w14:paraId="5B1EBC3A">
            <w:pPr>
              <w:pStyle w:val="7"/>
              <w:spacing w:line="320" w:lineRule="exact"/>
              <w:ind w:firstLine="0"/>
              <w:jc w:val="center"/>
              <w:textAlignment w:val="baseline"/>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花工</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和平路</w:t>
            </w:r>
            <w:r>
              <w:rPr>
                <w:rFonts w:hint="eastAsia" w:ascii="仿宋" w:hAnsi="仿宋" w:eastAsia="仿宋" w:cs="仿宋"/>
                <w:color w:val="000000" w:themeColor="text1"/>
                <w:highlight w:val="none"/>
                <w:lang w:eastAsia="zh-CN"/>
                <w14:textFill>
                  <w14:solidFill>
                    <w14:schemeClr w14:val="tx1"/>
                  </w14:solidFill>
                </w14:textFill>
              </w:rPr>
              <w:t>）</w:t>
            </w:r>
          </w:p>
        </w:tc>
        <w:tc>
          <w:tcPr>
            <w:tcW w:w="1095" w:type="dxa"/>
            <w:tcBorders>
              <w:top w:val="single" w:color="000000" w:sz="4" w:space="0"/>
              <w:left w:val="nil"/>
              <w:bottom w:val="single" w:color="000000" w:sz="4" w:space="0"/>
              <w:right w:val="single" w:color="000000" w:sz="4" w:space="0"/>
            </w:tcBorders>
            <w:noWrap/>
            <w:vAlign w:val="center"/>
          </w:tcPr>
          <w:p w14:paraId="1C992423">
            <w:pPr>
              <w:pStyle w:val="7"/>
              <w:spacing w:line="320" w:lineRule="exact"/>
              <w:ind w:firstLine="0"/>
              <w:jc w:val="center"/>
              <w:textAlignment w:val="baseline"/>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w:t>
            </w:r>
          </w:p>
        </w:tc>
        <w:tc>
          <w:tcPr>
            <w:tcW w:w="3840" w:type="dxa"/>
            <w:tcBorders>
              <w:top w:val="single" w:color="000000" w:sz="4" w:space="0"/>
              <w:left w:val="nil"/>
              <w:bottom w:val="single" w:color="000000" w:sz="4" w:space="0"/>
              <w:right w:val="single" w:color="000000" w:sz="4" w:space="0"/>
            </w:tcBorders>
            <w:noWrap/>
            <w:vAlign w:val="center"/>
          </w:tcPr>
          <w:p w14:paraId="4B447E54">
            <w:pPr>
              <w:pStyle w:val="7"/>
              <w:spacing w:line="320" w:lineRule="exact"/>
              <w:ind w:firstLine="0"/>
              <w:textAlignment w:val="baseline"/>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负责校园内所有绿植和楼顶种植园养护 </w:t>
            </w:r>
          </w:p>
        </w:tc>
        <w:tc>
          <w:tcPr>
            <w:tcW w:w="2370" w:type="dxa"/>
            <w:tcBorders>
              <w:top w:val="single" w:color="000000" w:sz="4" w:space="0"/>
              <w:left w:val="nil"/>
              <w:bottom w:val="single" w:color="000000" w:sz="4" w:space="0"/>
              <w:right w:val="single" w:color="000000" w:sz="4" w:space="0"/>
            </w:tcBorders>
            <w:noWrap/>
            <w:vAlign w:val="center"/>
          </w:tcPr>
          <w:p w14:paraId="5909C22B">
            <w:pPr>
              <w:pStyle w:val="7"/>
              <w:spacing w:line="320" w:lineRule="exact"/>
              <w:ind w:firstLine="0"/>
              <w:jc w:val="center"/>
              <w:textAlignment w:val="baseline"/>
              <w:rPr>
                <w:rFonts w:ascii="仿宋" w:hAnsi="仿宋" w:eastAsia="仿宋" w:cs="仿宋"/>
                <w:color w:val="000000" w:themeColor="text1"/>
                <w:highlight w:val="none"/>
                <w14:textFill>
                  <w14:solidFill>
                    <w14:schemeClr w14:val="tx1"/>
                  </w14:solidFill>
                </w14:textFill>
              </w:rPr>
            </w:pPr>
          </w:p>
        </w:tc>
      </w:tr>
      <w:tr w14:paraId="64B4DC75">
        <w:tblPrEx>
          <w:tblCellMar>
            <w:top w:w="15" w:type="dxa"/>
            <w:left w:w="108" w:type="dxa"/>
            <w:bottom w:w="15"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FAE9">
            <w:pPr>
              <w:pStyle w:val="7"/>
              <w:spacing w:line="320" w:lineRule="exact"/>
              <w:ind w:firstLine="0" w:firstLineChars="0"/>
              <w:jc w:val="center"/>
              <w:textAlignment w:val="baseline"/>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保洁</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竹园校区</w:t>
            </w:r>
            <w:r>
              <w:rPr>
                <w:rFonts w:hint="eastAsia" w:ascii="仿宋" w:hAnsi="仿宋" w:eastAsia="仿宋" w:cs="仿宋"/>
                <w:color w:val="000000" w:themeColor="text1"/>
                <w:highlight w:val="none"/>
                <w:lang w:eastAsia="zh-CN"/>
                <w14:textFill>
                  <w14:solidFill>
                    <w14:schemeClr w14:val="tx1"/>
                  </w14:solidFill>
                </w14:textFill>
              </w:rPr>
              <w:t>）</w:t>
            </w:r>
          </w:p>
        </w:tc>
        <w:tc>
          <w:tcPr>
            <w:tcW w:w="1095" w:type="dxa"/>
            <w:tcBorders>
              <w:top w:val="single" w:color="000000" w:sz="4" w:space="0"/>
              <w:left w:val="nil"/>
              <w:bottom w:val="single" w:color="000000" w:sz="4" w:space="0"/>
              <w:right w:val="single" w:color="000000" w:sz="4" w:space="0"/>
            </w:tcBorders>
            <w:shd w:val="clear" w:color="auto" w:fill="auto"/>
            <w:noWrap/>
            <w:vAlign w:val="center"/>
          </w:tcPr>
          <w:p w14:paraId="4A578137">
            <w:pPr>
              <w:pStyle w:val="7"/>
              <w:spacing w:line="320" w:lineRule="exact"/>
              <w:ind w:firstLine="0" w:firstLineChars="0"/>
              <w:jc w:val="center"/>
              <w:textAlignment w:val="baseline"/>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3840" w:type="dxa"/>
            <w:tcBorders>
              <w:top w:val="single" w:color="000000" w:sz="4" w:space="0"/>
              <w:left w:val="nil"/>
              <w:bottom w:val="single" w:color="000000" w:sz="4" w:space="0"/>
              <w:right w:val="single" w:color="000000" w:sz="4" w:space="0"/>
            </w:tcBorders>
            <w:shd w:val="clear" w:color="auto" w:fill="auto"/>
            <w:noWrap/>
            <w:vAlign w:val="center"/>
          </w:tcPr>
          <w:p w14:paraId="487436C6">
            <w:pPr>
              <w:pStyle w:val="7"/>
              <w:spacing w:line="320" w:lineRule="exact"/>
              <w:ind w:firstLine="0" w:firstLineChars="0"/>
              <w:textAlignment w:val="baseline"/>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1--5层教学楼，综合楼1层及送文件资料  </w:t>
            </w:r>
          </w:p>
        </w:tc>
        <w:tc>
          <w:tcPr>
            <w:tcW w:w="2370" w:type="dxa"/>
            <w:tcBorders>
              <w:top w:val="single" w:color="000000" w:sz="4" w:space="0"/>
              <w:left w:val="nil"/>
              <w:bottom w:val="single" w:color="000000" w:sz="4" w:space="0"/>
              <w:right w:val="single" w:color="000000" w:sz="4" w:space="0"/>
            </w:tcBorders>
            <w:noWrap/>
            <w:vAlign w:val="center"/>
          </w:tcPr>
          <w:p w14:paraId="403CB668">
            <w:pPr>
              <w:pStyle w:val="7"/>
              <w:spacing w:line="320" w:lineRule="exact"/>
              <w:ind w:firstLine="0"/>
              <w:jc w:val="center"/>
              <w:textAlignment w:val="baseline"/>
              <w:rPr>
                <w:rFonts w:ascii="仿宋" w:hAnsi="仿宋" w:eastAsia="仿宋" w:cs="仿宋"/>
                <w:color w:val="000000" w:themeColor="text1"/>
                <w:highlight w:val="none"/>
                <w14:textFill>
                  <w14:solidFill>
                    <w14:schemeClr w14:val="tx1"/>
                  </w14:solidFill>
                </w14:textFill>
              </w:rPr>
            </w:pPr>
          </w:p>
        </w:tc>
      </w:tr>
    </w:tbl>
    <w:p w14:paraId="7CC12F69">
      <w:pPr>
        <w:pStyle w:val="17"/>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40" w:lineRule="exact"/>
        <w:ind w:firstLine="438" w:firstLineChars="200"/>
        <w:jc w:val="left"/>
        <w:textAlignment w:val="auto"/>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注：</w:t>
      </w:r>
    </w:p>
    <w:p w14:paraId="4F866375">
      <w:pPr>
        <w:pStyle w:val="17"/>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40" w:lineRule="exact"/>
        <w:ind w:firstLine="438" w:firstLineChars="200"/>
        <w:jc w:val="left"/>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zh-CN" w:eastAsia="zh-CN"/>
        </w:rPr>
        <w:t>1、</w:t>
      </w:r>
      <w:r>
        <w:rPr>
          <w:rFonts w:hint="eastAsia" w:ascii="仿宋" w:hAnsi="仿宋" w:eastAsia="仿宋" w:cs="仿宋"/>
          <w:b w:val="0"/>
          <w:bCs w:val="0"/>
          <w:strike w:val="0"/>
          <w:dstrike w:val="0"/>
          <w:color w:val="auto"/>
          <w:sz w:val="24"/>
          <w:szCs w:val="24"/>
          <w:highlight w:val="none"/>
          <w:lang w:val="en-US" w:eastAsia="zh-CN"/>
        </w:rPr>
        <w:t>供应商应确保服务</w:t>
      </w:r>
      <w:r>
        <w:rPr>
          <w:rFonts w:hint="eastAsia" w:ascii="仿宋" w:hAnsi="仿宋" w:eastAsia="仿宋" w:cs="仿宋"/>
          <w:b w:val="0"/>
          <w:bCs w:val="0"/>
          <w:strike w:val="0"/>
          <w:dstrike w:val="0"/>
          <w:color w:val="auto"/>
          <w:sz w:val="24"/>
          <w:szCs w:val="24"/>
          <w:highlight w:val="none"/>
          <w:lang w:val="zh-CN" w:eastAsia="zh-CN"/>
        </w:rPr>
        <w:t>人员稳定，</w:t>
      </w:r>
      <w:r>
        <w:rPr>
          <w:rFonts w:hint="eastAsia" w:ascii="仿宋" w:hAnsi="仿宋" w:eastAsia="仿宋" w:cs="仿宋"/>
          <w:b w:val="0"/>
          <w:bCs w:val="0"/>
          <w:strike w:val="0"/>
          <w:dstrike w:val="0"/>
          <w:color w:val="auto"/>
          <w:sz w:val="24"/>
          <w:szCs w:val="24"/>
          <w:highlight w:val="none"/>
          <w:lang w:val="en-US" w:eastAsia="zh-CN"/>
        </w:rPr>
        <w:t>上述服务人员</w:t>
      </w:r>
      <w:r>
        <w:rPr>
          <w:rFonts w:hint="eastAsia" w:ascii="仿宋" w:hAnsi="仿宋" w:eastAsia="仿宋" w:cs="仿宋"/>
          <w:b w:val="0"/>
          <w:bCs w:val="0"/>
          <w:strike w:val="0"/>
          <w:dstrike w:val="0"/>
          <w:color w:val="auto"/>
          <w:sz w:val="24"/>
          <w:szCs w:val="24"/>
          <w:highlight w:val="none"/>
          <w:lang w:val="zh-CN" w:eastAsia="zh-CN"/>
        </w:rPr>
        <w:t>如有变动须经</w:t>
      </w:r>
      <w:r>
        <w:rPr>
          <w:rFonts w:hint="eastAsia" w:ascii="仿宋" w:hAnsi="仿宋" w:eastAsia="仿宋" w:cs="仿宋"/>
          <w:b w:val="0"/>
          <w:bCs w:val="0"/>
          <w:strike w:val="0"/>
          <w:dstrike w:val="0"/>
          <w:color w:val="auto"/>
          <w:sz w:val="24"/>
          <w:szCs w:val="24"/>
          <w:highlight w:val="none"/>
          <w:lang w:val="en-US" w:eastAsia="zh-CN"/>
        </w:rPr>
        <w:t>采购人</w:t>
      </w:r>
      <w:r>
        <w:rPr>
          <w:rFonts w:hint="eastAsia" w:ascii="仿宋" w:hAnsi="仿宋" w:eastAsia="仿宋" w:cs="仿宋"/>
          <w:b w:val="0"/>
          <w:bCs w:val="0"/>
          <w:strike w:val="0"/>
          <w:dstrike w:val="0"/>
          <w:color w:val="auto"/>
          <w:sz w:val="24"/>
          <w:szCs w:val="24"/>
          <w:highlight w:val="none"/>
          <w:lang w:val="zh-CN" w:eastAsia="zh-CN"/>
        </w:rPr>
        <w:t>审核同意。</w:t>
      </w:r>
    </w:p>
    <w:p w14:paraId="00BFB49E">
      <w:pPr>
        <w:pStyle w:val="17"/>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40" w:lineRule="exact"/>
        <w:ind w:firstLine="438" w:firstLineChars="200"/>
        <w:jc w:val="left"/>
        <w:textAlignment w:val="auto"/>
        <w:rPr>
          <w:rFonts w:hint="eastAsia" w:ascii="仿宋" w:hAnsi="仿宋" w:eastAsia="仿宋" w:cs="仿宋"/>
          <w:b w:val="0"/>
          <w:bCs w:val="0"/>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strike w:val="0"/>
          <w:dstrike w:val="0"/>
          <w:color w:val="000000" w:themeColor="text1"/>
          <w:sz w:val="24"/>
          <w:szCs w:val="24"/>
          <w:highlight w:val="none"/>
          <w:lang w:val="en-US" w:eastAsia="zh-CN"/>
          <w14:textFill>
            <w14:solidFill>
              <w14:schemeClr w14:val="tx1"/>
            </w14:solidFill>
          </w14:textFill>
        </w:rPr>
        <w:t>2、成交供应商须及时与采购人沟通，第一时间报告重大、紧急事件；每月须向采购人汇报上月工作情况，并提供相关报告。</w:t>
      </w:r>
    </w:p>
    <w:p w14:paraId="5B79F594">
      <w:pPr>
        <w:pStyle w:val="17"/>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40" w:lineRule="exact"/>
        <w:ind w:firstLine="438" w:firstLineChars="200"/>
        <w:jc w:val="left"/>
        <w:textAlignment w:val="auto"/>
        <w:rPr>
          <w:rFonts w:hint="eastAsia" w:ascii="仿宋" w:hAnsi="仿宋" w:eastAsia="仿宋" w:cs="仿宋"/>
          <w:b/>
          <w:bCs/>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highlight w:val="none"/>
          <w:lang w:val="en-US" w:eastAsia="zh-CN"/>
          <w14:textFill>
            <w14:solidFill>
              <w14:schemeClr w14:val="tx1"/>
            </w14:solidFill>
          </w14:textFill>
        </w:rPr>
        <w:t>3、如采购人有重大活动，供应商须积极配合学校，协调增派服务人员做好相关工作。</w:t>
      </w:r>
    </w:p>
    <w:p w14:paraId="34AD682A">
      <w:pPr>
        <w:keepNext w:val="0"/>
        <w:keepLines w:val="0"/>
        <w:pageBreakBefore w:val="0"/>
        <w:widowControl w:val="0"/>
        <w:numPr>
          <w:ilvl w:val="0"/>
          <w:numId w:val="0"/>
        </w:numPr>
        <w:kinsoku/>
        <w:wordWrap/>
        <w:overflowPunct/>
        <w:topLinePunct w:val="0"/>
        <w:autoSpaceDE/>
        <w:autoSpaceDN/>
        <w:bidi w:val="0"/>
        <w:adjustRightInd/>
        <w:snapToGrid w:val="0"/>
        <w:spacing w:line="470" w:lineRule="exact"/>
        <w:ind w:left="-180" w:leftChars="0" w:firstLine="438" w:firstLineChars="0"/>
        <w:jc w:val="left"/>
        <w:textAlignment w:val="auto"/>
        <w:rPr>
          <w:rFonts w:hint="eastAsia" w:ascii="仿宋" w:hAnsi="仿宋" w:eastAsia="仿宋" w:cs="仿宋"/>
          <w:b w:val="0"/>
          <w:bCs w:val="0"/>
          <w:strike w:val="0"/>
          <w:dstrike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strike w:val="0"/>
          <w:dstrike w:val="0"/>
          <w:color w:val="000000" w:themeColor="text1"/>
          <w:kern w:val="2"/>
          <w:sz w:val="24"/>
          <w:szCs w:val="24"/>
          <w:highlight w:val="none"/>
          <w:vertAlign w:val="baseline"/>
          <w:lang w:val="en-US" w:eastAsia="zh-CN" w:bidi="ar-SA"/>
          <w14:textFill>
            <w14:solidFill>
              <w14:schemeClr w14:val="tx1"/>
            </w14:solidFill>
          </w14:textFill>
        </w:rPr>
        <w:t>（二）</w:t>
      </w:r>
      <w:r>
        <w:rPr>
          <w:rFonts w:hint="eastAsia" w:ascii="仿宋" w:hAnsi="仿宋" w:eastAsia="仿宋" w:cs="仿宋"/>
          <w:b w:val="0"/>
          <w:bCs w:val="0"/>
          <w:strike w:val="0"/>
          <w:dstrike w:val="0"/>
          <w:color w:val="000000" w:themeColor="text1"/>
          <w:kern w:val="2"/>
          <w:sz w:val="24"/>
          <w:szCs w:val="24"/>
          <w:highlight w:val="none"/>
          <w:vertAlign w:val="baseline"/>
          <w:lang w:val="en-US" w:eastAsia="zh-CN" w:bidi="ar-SA"/>
          <w14:textFill>
            <w14:solidFill>
              <w14:schemeClr w14:val="tx1"/>
            </w14:solidFill>
          </w14:textFill>
        </w:rPr>
        <w:t>整体要求</w:t>
      </w:r>
    </w:p>
    <w:p w14:paraId="4AFD77F6">
      <w:pPr>
        <w:pStyle w:val="17"/>
        <w:keepNext w:val="0"/>
        <w:keepLines w:val="0"/>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70" w:lineRule="exact"/>
        <w:ind w:firstLine="438" w:firstLineChars="200"/>
        <w:jc w:val="left"/>
        <w:textAlignment w:val="auto"/>
        <w:rPr>
          <w:rFonts w:hint="eastAsia" w:ascii="仿宋" w:hAnsi="仿宋" w:eastAsia="仿宋" w:cs="仿宋"/>
          <w:b w:val="0"/>
          <w:bCs w:val="0"/>
          <w:strike w:val="0"/>
          <w:dstrike w:val="0"/>
          <w:color w:val="000000" w:themeColor="text1"/>
          <w:sz w:val="24"/>
          <w:szCs w:val="24"/>
          <w:highlight w:val="none"/>
          <w:lang w:val="zh-CN" w:eastAsia="zh-CN"/>
          <w14:textFill>
            <w14:solidFill>
              <w14:schemeClr w14:val="tx1"/>
            </w14:solidFill>
          </w14:textFill>
        </w:rPr>
      </w:pPr>
      <w:r>
        <w:rPr>
          <w:rFonts w:hint="eastAsia" w:ascii="仿宋" w:hAnsi="仿宋" w:eastAsia="仿宋" w:cs="仿宋"/>
          <w:b w:val="0"/>
          <w:bCs w:val="0"/>
          <w:strike w:val="0"/>
          <w:dstrike w:val="0"/>
          <w:color w:val="000000" w:themeColor="text1"/>
          <w:sz w:val="24"/>
          <w:szCs w:val="24"/>
          <w:highlight w:val="none"/>
          <w:lang w:val="zh-CN" w:eastAsia="zh-CN"/>
          <w14:textFill>
            <w14:solidFill>
              <w14:schemeClr w14:val="tx1"/>
            </w14:solidFill>
          </w14:textFill>
        </w:rPr>
        <w:t>（</w:t>
      </w:r>
      <w:r>
        <w:rPr>
          <w:rFonts w:hint="eastAsia" w:ascii="仿宋" w:hAnsi="仿宋" w:eastAsia="仿宋" w:cs="仿宋"/>
          <w:b w:val="0"/>
          <w:bCs w:val="0"/>
          <w:strike w:val="0"/>
          <w:dstrike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val="0"/>
          <w:strike w:val="0"/>
          <w:dstrike w:val="0"/>
          <w:color w:val="000000" w:themeColor="text1"/>
          <w:sz w:val="24"/>
          <w:szCs w:val="24"/>
          <w:highlight w:val="none"/>
          <w:lang w:val="zh-CN" w:eastAsia="zh-CN"/>
          <w14:textFill>
            <w14:solidFill>
              <w14:schemeClr w14:val="tx1"/>
            </w14:solidFill>
          </w14:textFill>
        </w:rPr>
        <w:t>）</w:t>
      </w:r>
      <w:r>
        <w:rPr>
          <w:rFonts w:hint="eastAsia" w:ascii="仿宋" w:hAnsi="仿宋" w:eastAsia="仿宋" w:cs="仿宋"/>
          <w:b w:val="0"/>
          <w:bCs w:val="0"/>
          <w:strike w:val="0"/>
          <w:dstrike w:val="0"/>
          <w:color w:val="000000" w:themeColor="text1"/>
          <w:sz w:val="24"/>
          <w:szCs w:val="24"/>
          <w:highlight w:val="none"/>
          <w:lang w:val="en-US" w:eastAsia="zh-CN"/>
          <w14:textFill>
            <w14:solidFill>
              <w14:schemeClr w14:val="tx1"/>
            </w14:solidFill>
          </w14:textFill>
        </w:rPr>
        <w:t>服务人员身体健康、思想端正、仪容仪表整洁</w:t>
      </w:r>
      <w:r>
        <w:rPr>
          <w:rFonts w:hint="eastAsia" w:ascii="仿宋" w:hAnsi="仿宋" w:eastAsia="仿宋" w:cs="仿宋"/>
          <w:b w:val="0"/>
          <w:bCs w:val="0"/>
          <w:strike w:val="0"/>
          <w:dstrike w:val="0"/>
          <w:color w:val="000000" w:themeColor="text1"/>
          <w:sz w:val="24"/>
          <w:szCs w:val="24"/>
          <w:highlight w:val="none"/>
          <w:lang w:val="zh-CN" w:eastAsia="zh-CN"/>
          <w14:textFill>
            <w14:solidFill>
              <w14:schemeClr w14:val="tx1"/>
            </w14:solidFill>
          </w14:textFill>
        </w:rPr>
        <w:t>，工作时间统一着装。</w:t>
      </w:r>
    </w:p>
    <w:p w14:paraId="026B195F">
      <w:pPr>
        <w:pStyle w:val="17"/>
        <w:keepNext w:val="0"/>
        <w:keepLines w:val="0"/>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70" w:lineRule="exact"/>
        <w:ind w:firstLine="438" w:firstLineChars="200"/>
        <w:jc w:val="left"/>
        <w:textAlignment w:val="auto"/>
        <w:rPr>
          <w:rFonts w:hint="eastAsia" w:ascii="仿宋" w:hAnsi="仿宋" w:eastAsia="仿宋" w:cs="仿宋"/>
          <w:b w:val="0"/>
          <w:bCs w:val="0"/>
          <w:strike w:val="0"/>
          <w:dstrike w:val="0"/>
          <w:color w:val="auto"/>
          <w:sz w:val="24"/>
          <w:szCs w:val="24"/>
          <w:highlight w:val="none"/>
          <w:lang w:val="zh-CN" w:eastAsia="zh-CN"/>
        </w:rPr>
      </w:pPr>
      <w:r>
        <w:rPr>
          <w:rFonts w:hint="eastAsia" w:ascii="仿宋" w:hAnsi="仿宋" w:eastAsia="仿宋" w:cs="仿宋"/>
          <w:b w:val="0"/>
          <w:bCs w:val="0"/>
          <w:strike w:val="0"/>
          <w:dstrike w:val="0"/>
          <w:color w:val="auto"/>
          <w:sz w:val="24"/>
          <w:szCs w:val="24"/>
          <w:highlight w:val="none"/>
          <w:lang w:val="zh-CN" w:eastAsia="zh-CN"/>
        </w:rPr>
        <w:t>（</w:t>
      </w:r>
      <w:r>
        <w:rPr>
          <w:rFonts w:hint="eastAsia" w:ascii="仿宋" w:hAnsi="仿宋" w:eastAsia="仿宋" w:cs="仿宋"/>
          <w:b w:val="0"/>
          <w:bCs w:val="0"/>
          <w:strike w:val="0"/>
          <w:dstrike w:val="0"/>
          <w:color w:val="auto"/>
          <w:sz w:val="24"/>
          <w:szCs w:val="24"/>
          <w:highlight w:val="none"/>
          <w:lang w:val="en-US" w:eastAsia="zh-CN"/>
        </w:rPr>
        <w:t>2</w:t>
      </w:r>
      <w:r>
        <w:rPr>
          <w:rFonts w:hint="eastAsia" w:ascii="仿宋" w:hAnsi="仿宋" w:eastAsia="仿宋" w:cs="仿宋"/>
          <w:b w:val="0"/>
          <w:bCs w:val="0"/>
          <w:strike w:val="0"/>
          <w:dstrike w:val="0"/>
          <w:color w:val="auto"/>
          <w:sz w:val="24"/>
          <w:szCs w:val="24"/>
          <w:highlight w:val="none"/>
          <w:lang w:val="zh-CN" w:eastAsia="zh-CN"/>
        </w:rPr>
        <w:t>）严格遵守学校的管理规章制度。</w:t>
      </w:r>
    </w:p>
    <w:p w14:paraId="5B3A1FCE">
      <w:pPr>
        <w:pStyle w:val="17"/>
        <w:keepNext w:val="0"/>
        <w:keepLines w:val="0"/>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70" w:lineRule="exact"/>
        <w:ind w:firstLine="438" w:firstLineChars="200"/>
        <w:jc w:val="left"/>
        <w:textAlignment w:val="auto"/>
        <w:rPr>
          <w:rFonts w:hint="eastAsia" w:ascii="仿宋" w:hAnsi="仿宋" w:eastAsia="仿宋" w:cs="仿宋"/>
          <w:b w:val="0"/>
          <w:bCs w:val="0"/>
          <w:strike w:val="0"/>
          <w:dstrike w:val="0"/>
          <w:color w:val="auto"/>
          <w:sz w:val="24"/>
          <w:szCs w:val="24"/>
          <w:highlight w:val="none"/>
          <w:lang w:val="zh-CN" w:eastAsia="zh-CN"/>
        </w:rPr>
      </w:pPr>
      <w:r>
        <w:rPr>
          <w:rFonts w:hint="eastAsia" w:ascii="仿宋" w:hAnsi="仿宋" w:eastAsia="仿宋" w:cs="仿宋"/>
          <w:b w:val="0"/>
          <w:bCs w:val="0"/>
          <w:strike w:val="0"/>
          <w:dstrike w:val="0"/>
          <w:color w:val="auto"/>
          <w:sz w:val="24"/>
          <w:szCs w:val="24"/>
          <w:highlight w:val="none"/>
          <w:lang w:val="zh-CN" w:eastAsia="zh-CN"/>
        </w:rPr>
        <w:t>（</w:t>
      </w:r>
      <w:r>
        <w:rPr>
          <w:rFonts w:hint="eastAsia" w:ascii="仿宋" w:hAnsi="仿宋" w:eastAsia="仿宋" w:cs="仿宋"/>
          <w:b w:val="0"/>
          <w:bCs w:val="0"/>
          <w:strike w:val="0"/>
          <w:dstrike w:val="0"/>
          <w:color w:val="auto"/>
          <w:sz w:val="24"/>
          <w:szCs w:val="24"/>
          <w:highlight w:val="none"/>
          <w:lang w:val="en-US" w:eastAsia="zh-CN"/>
        </w:rPr>
        <w:t>3</w:t>
      </w:r>
      <w:r>
        <w:rPr>
          <w:rFonts w:hint="eastAsia" w:ascii="仿宋" w:hAnsi="仿宋" w:eastAsia="仿宋" w:cs="仿宋"/>
          <w:b w:val="0"/>
          <w:bCs w:val="0"/>
          <w:strike w:val="0"/>
          <w:dstrike w:val="0"/>
          <w:color w:val="auto"/>
          <w:sz w:val="24"/>
          <w:szCs w:val="24"/>
          <w:highlight w:val="none"/>
          <w:lang w:val="zh-CN" w:eastAsia="zh-CN"/>
        </w:rPr>
        <w:t>）特殊技能岗位人员</w:t>
      </w:r>
      <w:r>
        <w:rPr>
          <w:rFonts w:hint="eastAsia" w:ascii="仿宋" w:hAnsi="仿宋" w:eastAsia="仿宋" w:cs="仿宋"/>
          <w:b w:val="0"/>
          <w:bCs w:val="0"/>
          <w:strike w:val="0"/>
          <w:dstrike w:val="0"/>
          <w:color w:val="auto"/>
          <w:sz w:val="24"/>
          <w:szCs w:val="24"/>
          <w:highlight w:val="none"/>
          <w:lang w:val="en-US" w:eastAsia="zh-CN"/>
        </w:rPr>
        <w:t>须</w:t>
      </w:r>
      <w:r>
        <w:rPr>
          <w:rFonts w:hint="eastAsia" w:ascii="仿宋" w:hAnsi="仿宋" w:eastAsia="仿宋" w:cs="仿宋"/>
          <w:b w:val="0"/>
          <w:bCs w:val="0"/>
          <w:strike w:val="0"/>
          <w:dstrike w:val="0"/>
          <w:color w:val="auto"/>
          <w:sz w:val="24"/>
          <w:szCs w:val="24"/>
          <w:highlight w:val="none"/>
          <w:lang w:val="zh-CN" w:eastAsia="zh-CN"/>
        </w:rPr>
        <w:t>持证上岗。</w:t>
      </w:r>
    </w:p>
    <w:p w14:paraId="5ED56701">
      <w:pPr>
        <w:pStyle w:val="17"/>
        <w:keepNext w:val="0"/>
        <w:keepLines w:val="0"/>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70" w:lineRule="exact"/>
        <w:ind w:firstLine="438" w:firstLineChars="200"/>
        <w:jc w:val="left"/>
        <w:textAlignment w:val="auto"/>
        <w:rPr>
          <w:rFonts w:hint="eastAsia" w:ascii="仿宋" w:hAnsi="仿宋" w:eastAsia="仿宋" w:cs="仿宋"/>
          <w:b w:val="0"/>
          <w:bCs w:val="0"/>
          <w:strike w:val="0"/>
          <w:dstrike w:val="0"/>
          <w:color w:val="auto"/>
          <w:sz w:val="24"/>
          <w:szCs w:val="24"/>
          <w:highlight w:val="none"/>
          <w:lang w:val="zh-CN" w:eastAsia="zh-CN"/>
        </w:rPr>
      </w:pPr>
      <w:r>
        <w:rPr>
          <w:rFonts w:hint="eastAsia" w:ascii="仿宋" w:hAnsi="仿宋" w:eastAsia="仿宋" w:cs="仿宋"/>
          <w:b w:val="0"/>
          <w:bCs w:val="0"/>
          <w:strike w:val="0"/>
          <w:dstrike w:val="0"/>
          <w:color w:val="auto"/>
          <w:sz w:val="24"/>
          <w:szCs w:val="24"/>
          <w:highlight w:val="none"/>
          <w:lang w:val="zh-CN" w:eastAsia="zh-CN"/>
        </w:rPr>
        <w:t>（</w:t>
      </w:r>
      <w:r>
        <w:rPr>
          <w:rFonts w:hint="eastAsia" w:ascii="仿宋" w:hAnsi="仿宋" w:eastAsia="仿宋" w:cs="仿宋"/>
          <w:b w:val="0"/>
          <w:bCs w:val="0"/>
          <w:strike w:val="0"/>
          <w:dstrike w:val="0"/>
          <w:color w:val="auto"/>
          <w:sz w:val="24"/>
          <w:szCs w:val="24"/>
          <w:highlight w:val="none"/>
          <w:lang w:val="en-US" w:eastAsia="zh-CN"/>
        </w:rPr>
        <w:t>4</w:t>
      </w:r>
      <w:r>
        <w:rPr>
          <w:rFonts w:hint="eastAsia" w:ascii="仿宋" w:hAnsi="仿宋" w:eastAsia="仿宋" w:cs="仿宋"/>
          <w:b w:val="0"/>
          <w:bCs w:val="0"/>
          <w:strike w:val="0"/>
          <w:dstrike w:val="0"/>
          <w:color w:val="auto"/>
          <w:sz w:val="24"/>
          <w:szCs w:val="24"/>
          <w:highlight w:val="none"/>
          <w:lang w:val="zh-CN" w:eastAsia="zh-CN"/>
        </w:rPr>
        <w:t>）年龄及相关要求符合《劳动法》和学校</w:t>
      </w:r>
      <w:r>
        <w:rPr>
          <w:rFonts w:hint="eastAsia" w:ascii="仿宋" w:hAnsi="仿宋" w:eastAsia="仿宋" w:cs="仿宋"/>
          <w:b w:val="0"/>
          <w:bCs w:val="0"/>
          <w:strike w:val="0"/>
          <w:dstrike w:val="0"/>
          <w:color w:val="auto"/>
          <w:sz w:val="24"/>
          <w:szCs w:val="24"/>
          <w:highlight w:val="none"/>
          <w:lang w:val="en-US" w:eastAsia="zh-CN"/>
        </w:rPr>
        <w:t>的</w:t>
      </w:r>
      <w:r>
        <w:rPr>
          <w:rFonts w:hint="eastAsia" w:ascii="仿宋" w:hAnsi="仿宋" w:eastAsia="仿宋" w:cs="仿宋"/>
          <w:b w:val="0"/>
          <w:bCs w:val="0"/>
          <w:strike w:val="0"/>
          <w:dstrike w:val="0"/>
          <w:color w:val="auto"/>
          <w:sz w:val="24"/>
          <w:szCs w:val="24"/>
          <w:highlight w:val="none"/>
          <w:lang w:val="zh-CN" w:eastAsia="zh-CN"/>
        </w:rPr>
        <w:t>规定。</w:t>
      </w:r>
    </w:p>
    <w:p w14:paraId="1286139F">
      <w:pPr>
        <w:pStyle w:val="17"/>
        <w:keepNext w:val="0"/>
        <w:keepLines w:val="0"/>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70" w:lineRule="exact"/>
        <w:ind w:firstLine="438" w:firstLineChars="200"/>
        <w:jc w:val="left"/>
        <w:textAlignment w:val="auto"/>
        <w:rPr>
          <w:rFonts w:hint="eastAsia" w:ascii="仿宋" w:hAnsi="仿宋" w:eastAsia="仿宋" w:cs="仿宋"/>
          <w:b w:val="0"/>
          <w:bCs w:val="0"/>
          <w:strike w:val="0"/>
          <w:dstrike w:val="0"/>
          <w:color w:val="auto"/>
          <w:sz w:val="24"/>
          <w:szCs w:val="24"/>
          <w:highlight w:val="none"/>
          <w:lang w:val="zh-CN" w:eastAsia="zh-CN"/>
        </w:rPr>
      </w:pPr>
      <w:r>
        <w:rPr>
          <w:rFonts w:hint="eastAsia" w:ascii="仿宋" w:hAnsi="仿宋" w:eastAsia="仿宋" w:cs="仿宋"/>
          <w:b w:val="0"/>
          <w:bCs w:val="0"/>
          <w:strike w:val="0"/>
          <w:dstrike w:val="0"/>
          <w:color w:val="auto"/>
          <w:sz w:val="24"/>
          <w:szCs w:val="24"/>
          <w:highlight w:val="none"/>
          <w:lang w:val="zh-CN" w:eastAsia="zh-CN"/>
        </w:rPr>
        <w:t>（</w:t>
      </w:r>
      <w:r>
        <w:rPr>
          <w:rFonts w:hint="eastAsia" w:ascii="仿宋" w:hAnsi="仿宋" w:eastAsia="仿宋" w:cs="仿宋"/>
          <w:b w:val="0"/>
          <w:bCs w:val="0"/>
          <w:strike w:val="0"/>
          <w:dstrike w:val="0"/>
          <w:color w:val="auto"/>
          <w:sz w:val="24"/>
          <w:szCs w:val="24"/>
          <w:highlight w:val="none"/>
          <w:lang w:val="en-US" w:eastAsia="zh-CN"/>
        </w:rPr>
        <w:t>5</w:t>
      </w:r>
      <w:r>
        <w:rPr>
          <w:rFonts w:hint="eastAsia" w:ascii="仿宋" w:hAnsi="仿宋" w:eastAsia="仿宋" w:cs="仿宋"/>
          <w:b w:val="0"/>
          <w:bCs w:val="0"/>
          <w:strike w:val="0"/>
          <w:dstrike w:val="0"/>
          <w:color w:val="auto"/>
          <w:sz w:val="24"/>
          <w:szCs w:val="24"/>
          <w:highlight w:val="none"/>
          <w:lang w:val="zh-CN" w:eastAsia="zh-CN"/>
        </w:rPr>
        <w:t>）企业统一培训后上岗。</w:t>
      </w:r>
    </w:p>
    <w:p w14:paraId="39B2CB76">
      <w:pPr>
        <w:pStyle w:val="17"/>
        <w:keepNext w:val="0"/>
        <w:keepLines w:val="0"/>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70" w:lineRule="exact"/>
        <w:ind w:firstLine="438" w:firstLineChars="200"/>
        <w:jc w:val="left"/>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（6）</w:t>
      </w:r>
      <w:r>
        <w:rPr>
          <w:rFonts w:hint="eastAsia" w:ascii="仿宋" w:hAnsi="仿宋" w:eastAsia="仿宋" w:cs="仿宋"/>
          <w:b w:val="0"/>
          <w:bCs w:val="0"/>
          <w:strike w:val="0"/>
          <w:dstrike w:val="0"/>
          <w:color w:val="auto"/>
          <w:sz w:val="24"/>
          <w:szCs w:val="24"/>
          <w:highlight w:val="none"/>
          <w:lang w:val="zh-CN" w:eastAsia="zh-CN"/>
        </w:rPr>
        <w:t>保洁、</w:t>
      </w:r>
      <w:r>
        <w:rPr>
          <w:rFonts w:hint="eastAsia" w:ascii="仿宋" w:hAnsi="仿宋" w:eastAsia="仿宋" w:cs="仿宋"/>
          <w:b w:val="0"/>
          <w:bCs w:val="0"/>
          <w:strike w:val="0"/>
          <w:dstrike w:val="0"/>
          <w:color w:val="auto"/>
          <w:sz w:val="24"/>
          <w:szCs w:val="24"/>
          <w:highlight w:val="none"/>
          <w:lang w:val="en-US" w:eastAsia="zh-CN"/>
        </w:rPr>
        <w:t>绿化</w:t>
      </w:r>
      <w:r>
        <w:rPr>
          <w:rFonts w:hint="eastAsia" w:ascii="仿宋" w:hAnsi="仿宋" w:eastAsia="仿宋" w:cs="仿宋"/>
          <w:b w:val="0"/>
          <w:bCs w:val="0"/>
          <w:strike w:val="0"/>
          <w:dstrike w:val="0"/>
          <w:color w:val="auto"/>
          <w:sz w:val="24"/>
          <w:szCs w:val="24"/>
          <w:highlight w:val="none"/>
          <w:lang w:val="zh-CN" w:eastAsia="zh-CN"/>
        </w:rPr>
        <w:t>等所用各类</w:t>
      </w:r>
      <w:r>
        <w:rPr>
          <w:rFonts w:hint="eastAsia" w:ascii="仿宋" w:hAnsi="仿宋" w:eastAsia="仿宋" w:cs="仿宋"/>
          <w:b w:val="0"/>
          <w:bCs w:val="0"/>
          <w:strike w:val="0"/>
          <w:dstrike w:val="0"/>
          <w:color w:val="auto"/>
          <w:sz w:val="24"/>
          <w:szCs w:val="24"/>
          <w:highlight w:val="none"/>
          <w:lang w:val="en-US" w:eastAsia="zh-CN"/>
        </w:rPr>
        <w:t>设备</w:t>
      </w:r>
      <w:r>
        <w:rPr>
          <w:rFonts w:hint="eastAsia" w:ascii="仿宋" w:hAnsi="仿宋" w:eastAsia="仿宋" w:cs="仿宋"/>
          <w:b w:val="0"/>
          <w:bCs w:val="0"/>
          <w:strike w:val="0"/>
          <w:dstrike w:val="0"/>
          <w:color w:val="auto"/>
          <w:sz w:val="24"/>
          <w:szCs w:val="24"/>
          <w:highlight w:val="none"/>
          <w:lang w:val="zh-CN" w:eastAsia="zh-CN"/>
        </w:rPr>
        <w:t>机具均</w:t>
      </w:r>
      <w:r>
        <w:rPr>
          <w:rFonts w:hint="eastAsia" w:ascii="仿宋" w:hAnsi="仿宋" w:eastAsia="仿宋" w:cs="仿宋"/>
          <w:b w:val="0"/>
          <w:bCs w:val="0"/>
          <w:strike w:val="0"/>
          <w:dstrike w:val="0"/>
          <w:color w:val="auto"/>
          <w:sz w:val="24"/>
          <w:szCs w:val="24"/>
          <w:highlight w:val="none"/>
          <w:lang w:val="en-US" w:eastAsia="zh-CN"/>
        </w:rPr>
        <w:t>由供应商</w:t>
      </w:r>
      <w:r>
        <w:rPr>
          <w:rFonts w:hint="eastAsia" w:ascii="仿宋" w:hAnsi="仿宋" w:eastAsia="仿宋" w:cs="仿宋"/>
          <w:b w:val="0"/>
          <w:bCs w:val="0"/>
          <w:strike w:val="0"/>
          <w:dstrike w:val="0"/>
          <w:color w:val="auto"/>
          <w:sz w:val="24"/>
          <w:szCs w:val="24"/>
          <w:highlight w:val="none"/>
          <w:lang w:val="zh-CN" w:eastAsia="zh-CN"/>
        </w:rPr>
        <w:t>自备，耗品、耗材由</w:t>
      </w:r>
      <w:r>
        <w:rPr>
          <w:rFonts w:hint="eastAsia" w:ascii="仿宋" w:hAnsi="仿宋" w:eastAsia="仿宋" w:cs="仿宋"/>
          <w:b w:val="0"/>
          <w:bCs w:val="0"/>
          <w:strike w:val="0"/>
          <w:dstrike w:val="0"/>
          <w:color w:val="auto"/>
          <w:sz w:val="24"/>
          <w:szCs w:val="24"/>
          <w:highlight w:val="none"/>
          <w:lang w:val="en-US" w:eastAsia="zh-CN"/>
        </w:rPr>
        <w:t>采购人购买</w:t>
      </w:r>
      <w:r>
        <w:rPr>
          <w:rFonts w:hint="eastAsia" w:ascii="仿宋" w:hAnsi="仿宋" w:eastAsia="仿宋" w:cs="仿宋"/>
          <w:b w:val="0"/>
          <w:bCs w:val="0"/>
          <w:strike w:val="0"/>
          <w:dstrike w:val="0"/>
          <w:color w:val="auto"/>
          <w:sz w:val="24"/>
          <w:szCs w:val="24"/>
          <w:highlight w:val="none"/>
          <w:lang w:val="zh-CN" w:eastAsia="zh-CN"/>
        </w:rPr>
        <w:t>。</w:t>
      </w:r>
    </w:p>
    <w:p w14:paraId="6F434023">
      <w:pPr>
        <w:pStyle w:val="17"/>
        <w:keepNext w:val="0"/>
        <w:keepLines w:val="0"/>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70" w:lineRule="exact"/>
        <w:ind w:firstLine="438" w:firstLineChars="200"/>
        <w:jc w:val="left"/>
        <w:textAlignment w:val="auto"/>
        <w:rPr>
          <w:rFonts w:hint="eastAsia" w:ascii="仿宋" w:hAnsi="仿宋" w:eastAsia="仿宋" w:cs="仿宋"/>
          <w:b w:val="0"/>
          <w:bCs w:val="0"/>
          <w:strike w:val="0"/>
          <w:dstrike w:val="0"/>
          <w:color w:val="auto"/>
          <w:sz w:val="24"/>
          <w:szCs w:val="24"/>
          <w:highlight w:val="none"/>
          <w:lang w:val="zh-CN" w:eastAsia="zh-CN"/>
        </w:rPr>
      </w:pPr>
      <w:r>
        <w:rPr>
          <w:rFonts w:hint="eastAsia" w:ascii="仿宋" w:hAnsi="仿宋" w:eastAsia="仿宋" w:cs="仿宋"/>
          <w:b w:val="0"/>
          <w:bCs w:val="0"/>
          <w:strike w:val="0"/>
          <w:dstrike w:val="0"/>
          <w:color w:val="auto"/>
          <w:sz w:val="24"/>
          <w:szCs w:val="24"/>
          <w:highlight w:val="none"/>
          <w:lang w:val="zh-CN" w:eastAsia="zh-CN"/>
        </w:rPr>
        <w:t>（</w:t>
      </w:r>
      <w:r>
        <w:rPr>
          <w:rFonts w:hint="eastAsia" w:ascii="仿宋" w:hAnsi="仿宋" w:eastAsia="仿宋" w:cs="仿宋"/>
          <w:b w:val="0"/>
          <w:bCs w:val="0"/>
          <w:strike w:val="0"/>
          <w:dstrike w:val="0"/>
          <w:color w:val="auto"/>
          <w:sz w:val="24"/>
          <w:szCs w:val="24"/>
          <w:highlight w:val="none"/>
          <w:lang w:val="en-US" w:eastAsia="zh-CN"/>
        </w:rPr>
        <w:t>7</w:t>
      </w:r>
      <w:r>
        <w:rPr>
          <w:rFonts w:hint="eastAsia" w:ascii="仿宋" w:hAnsi="仿宋" w:eastAsia="仿宋" w:cs="仿宋"/>
          <w:b w:val="0"/>
          <w:bCs w:val="0"/>
          <w:strike w:val="0"/>
          <w:dstrike w:val="0"/>
          <w:color w:val="auto"/>
          <w:sz w:val="24"/>
          <w:szCs w:val="24"/>
          <w:highlight w:val="none"/>
          <w:lang w:val="zh-CN" w:eastAsia="zh-CN"/>
        </w:rPr>
        <w:t>）</w:t>
      </w:r>
      <w:r>
        <w:rPr>
          <w:rFonts w:hint="eastAsia" w:ascii="仿宋" w:hAnsi="仿宋" w:eastAsia="仿宋" w:cs="仿宋"/>
          <w:b w:val="0"/>
          <w:bCs w:val="0"/>
          <w:strike w:val="0"/>
          <w:dstrike w:val="0"/>
          <w:color w:val="auto"/>
          <w:sz w:val="24"/>
          <w:szCs w:val="24"/>
          <w:highlight w:val="none"/>
          <w:lang w:val="en-US" w:eastAsia="zh-CN"/>
        </w:rPr>
        <w:t>供应商须</w:t>
      </w:r>
      <w:r>
        <w:rPr>
          <w:rFonts w:hint="eastAsia" w:ascii="仿宋" w:hAnsi="仿宋" w:eastAsia="仿宋" w:cs="仿宋"/>
          <w:b w:val="0"/>
          <w:bCs w:val="0"/>
          <w:strike w:val="0"/>
          <w:dstrike w:val="0"/>
          <w:color w:val="auto"/>
          <w:sz w:val="24"/>
          <w:szCs w:val="24"/>
          <w:highlight w:val="none"/>
          <w:lang w:val="zh-CN" w:eastAsia="zh-CN"/>
        </w:rPr>
        <w:t>执行国家和重庆市相关劳动保障规定，切实保障劳动者合法权益，录用的员工政审合格。</w:t>
      </w:r>
    </w:p>
    <w:p w14:paraId="0699D9E0">
      <w:pPr>
        <w:pStyle w:val="17"/>
        <w:keepNext w:val="0"/>
        <w:keepLines w:val="0"/>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70" w:lineRule="exact"/>
        <w:ind w:firstLine="438" w:firstLineChars="200"/>
        <w:jc w:val="left"/>
        <w:textAlignment w:val="auto"/>
        <w:rPr>
          <w:rFonts w:hint="eastAsia" w:ascii="仿宋" w:hAnsi="仿宋" w:eastAsia="仿宋" w:cs="仿宋"/>
          <w:b w:val="0"/>
          <w:bCs w:val="0"/>
          <w:strike w:val="0"/>
          <w:dstrike w:val="0"/>
          <w:color w:val="auto"/>
          <w:sz w:val="24"/>
          <w:szCs w:val="24"/>
          <w:highlight w:val="none"/>
          <w:lang w:val="zh-CN" w:eastAsia="zh-CN"/>
        </w:rPr>
      </w:pPr>
      <w:r>
        <w:rPr>
          <w:rFonts w:hint="eastAsia" w:ascii="仿宋" w:hAnsi="仿宋" w:eastAsia="仿宋" w:cs="仿宋"/>
          <w:b w:val="0"/>
          <w:bCs w:val="0"/>
          <w:strike w:val="0"/>
          <w:dstrike w:val="0"/>
          <w:color w:val="auto"/>
          <w:sz w:val="24"/>
          <w:szCs w:val="24"/>
          <w:highlight w:val="none"/>
          <w:lang w:val="en-US" w:eastAsia="zh-CN"/>
        </w:rPr>
        <w:t>（8）成交供应商配备的服务人员</w:t>
      </w:r>
      <w:r>
        <w:rPr>
          <w:rFonts w:hint="eastAsia" w:ascii="仿宋" w:hAnsi="仿宋" w:eastAsia="仿宋" w:cs="仿宋"/>
          <w:b w:val="0"/>
          <w:bCs w:val="0"/>
          <w:strike w:val="0"/>
          <w:dstrike w:val="0"/>
          <w:color w:val="auto"/>
          <w:sz w:val="24"/>
          <w:szCs w:val="24"/>
          <w:highlight w:val="none"/>
          <w:lang w:val="zh-CN" w:eastAsia="zh-CN"/>
        </w:rPr>
        <w:t>如发生安全责任事故</w:t>
      </w:r>
      <w:r>
        <w:rPr>
          <w:rFonts w:hint="eastAsia" w:ascii="仿宋" w:hAnsi="仿宋" w:eastAsia="仿宋" w:cs="仿宋"/>
          <w:b w:val="0"/>
          <w:bCs w:val="0"/>
          <w:strike w:val="0"/>
          <w:dstrike w:val="0"/>
          <w:color w:val="auto"/>
          <w:sz w:val="24"/>
          <w:szCs w:val="24"/>
          <w:highlight w:val="none"/>
          <w:lang w:val="en-US" w:eastAsia="zh-CN"/>
        </w:rPr>
        <w:t>或服务人员本人</w:t>
      </w:r>
      <w:r>
        <w:rPr>
          <w:rFonts w:hint="eastAsia" w:ascii="仿宋" w:hAnsi="仿宋" w:eastAsia="仿宋" w:cs="仿宋"/>
          <w:b w:val="0"/>
          <w:bCs w:val="0"/>
          <w:strike w:val="0"/>
          <w:dstrike w:val="0"/>
          <w:color w:val="auto"/>
          <w:sz w:val="24"/>
          <w:szCs w:val="24"/>
          <w:highlight w:val="none"/>
          <w:lang w:val="zh-CN" w:eastAsia="zh-CN"/>
        </w:rPr>
        <w:t>发生意外事故，由</w:t>
      </w:r>
      <w:r>
        <w:rPr>
          <w:rFonts w:hint="eastAsia" w:ascii="仿宋" w:hAnsi="仿宋" w:eastAsia="仿宋" w:cs="仿宋"/>
          <w:b w:val="0"/>
          <w:bCs w:val="0"/>
          <w:strike w:val="0"/>
          <w:dstrike w:val="0"/>
          <w:color w:val="auto"/>
          <w:sz w:val="24"/>
          <w:szCs w:val="24"/>
          <w:highlight w:val="none"/>
          <w:lang w:val="en-US" w:eastAsia="zh-CN"/>
        </w:rPr>
        <w:t>成交供应商</w:t>
      </w:r>
      <w:r>
        <w:rPr>
          <w:rFonts w:hint="eastAsia" w:ascii="仿宋" w:hAnsi="仿宋" w:eastAsia="仿宋" w:cs="仿宋"/>
          <w:b w:val="0"/>
          <w:bCs w:val="0"/>
          <w:strike w:val="0"/>
          <w:dstrike w:val="0"/>
          <w:color w:val="auto"/>
          <w:sz w:val="24"/>
          <w:szCs w:val="24"/>
          <w:highlight w:val="none"/>
          <w:lang w:val="zh-CN" w:eastAsia="zh-CN"/>
        </w:rPr>
        <w:t>承担全部经济责任和法律责任。</w:t>
      </w:r>
    </w:p>
    <w:p w14:paraId="6787D32C">
      <w:pPr>
        <w:pStyle w:val="17"/>
        <w:keepNext w:val="0"/>
        <w:keepLines w:val="0"/>
        <w:pageBreakBefore w:val="0"/>
        <w:widowControl w:val="0"/>
        <w:tabs>
          <w:tab w:val="left" w:pos="1260"/>
          <w:tab w:val="left" w:pos="1685"/>
          <w:tab w:val="right" w:leader="dot" w:pos="8400"/>
          <w:tab w:val="clear" w:pos="8300"/>
        </w:tabs>
        <w:kinsoku/>
        <w:wordWrap/>
        <w:overflowPunct/>
        <w:topLinePunct w:val="0"/>
        <w:autoSpaceDE/>
        <w:autoSpaceDN/>
        <w:bidi w:val="0"/>
        <w:adjustRightInd/>
        <w:spacing w:line="470" w:lineRule="exact"/>
        <w:ind w:firstLine="438" w:firstLineChars="200"/>
        <w:jc w:val="left"/>
        <w:textAlignment w:val="auto"/>
        <w:rPr>
          <w:rFonts w:hint="eastAsia" w:ascii="仿宋" w:hAnsi="仿宋" w:eastAsia="仿宋" w:cs="仿宋"/>
          <w:b w:val="0"/>
          <w:bCs w:val="0"/>
          <w:strike w:val="0"/>
          <w:dstrike w:val="0"/>
          <w:color w:val="000000" w:themeColor="text1"/>
          <w:sz w:val="24"/>
          <w:szCs w:val="24"/>
          <w:highlight w:val="none"/>
          <w:lang w:val="zh-CN" w:eastAsia="zh-CN"/>
          <w14:textFill>
            <w14:solidFill>
              <w14:schemeClr w14:val="tx1"/>
            </w14:solidFill>
          </w14:textFill>
        </w:rPr>
      </w:pPr>
      <w:r>
        <w:rPr>
          <w:rFonts w:hint="eastAsia" w:ascii="仿宋" w:hAnsi="仿宋" w:eastAsia="仿宋" w:cs="仿宋"/>
          <w:b w:val="0"/>
          <w:bCs w:val="0"/>
          <w:strike w:val="0"/>
          <w:dstrike w:val="0"/>
          <w:color w:val="auto"/>
          <w:sz w:val="24"/>
          <w:szCs w:val="24"/>
          <w:highlight w:val="none"/>
          <w:lang w:val="en-US" w:eastAsia="zh-CN"/>
        </w:rPr>
        <w:t>（9）</w:t>
      </w:r>
      <w:r>
        <w:rPr>
          <w:rFonts w:hint="eastAsia" w:ascii="仿宋" w:hAnsi="仿宋" w:eastAsia="仿宋" w:cs="仿宋"/>
          <w:b w:val="0"/>
          <w:bCs w:val="0"/>
          <w:strike w:val="0"/>
          <w:dstrike w:val="0"/>
          <w:color w:val="000000" w:themeColor="text1"/>
          <w:sz w:val="24"/>
          <w:szCs w:val="24"/>
          <w:highlight w:val="none"/>
          <w:lang w:val="en-US" w:eastAsia="zh-CN"/>
          <w14:textFill>
            <w14:solidFill>
              <w14:schemeClr w14:val="tx1"/>
            </w14:solidFill>
          </w14:textFill>
        </w:rPr>
        <w:t>寒暑假期间</w:t>
      </w:r>
      <w:r>
        <w:rPr>
          <w:rFonts w:hint="eastAsia" w:ascii="仿宋" w:hAnsi="仿宋" w:eastAsia="仿宋" w:cs="仿宋"/>
          <w:b w:val="0"/>
          <w:bCs w:val="0"/>
          <w:strike w:val="0"/>
          <w:dstrike w:val="0"/>
          <w:color w:val="000000" w:themeColor="text1"/>
          <w:sz w:val="24"/>
          <w:szCs w:val="24"/>
          <w:highlight w:val="none"/>
          <w:lang w:val="zh-CN" w:eastAsia="zh-CN"/>
          <w14:textFill>
            <w14:solidFill>
              <w14:schemeClr w14:val="tx1"/>
            </w14:solidFill>
          </w14:textFill>
        </w:rPr>
        <w:t>根据</w:t>
      </w:r>
      <w:r>
        <w:rPr>
          <w:rFonts w:hint="eastAsia" w:ascii="仿宋" w:hAnsi="仿宋" w:eastAsia="仿宋" w:cs="仿宋"/>
          <w:b w:val="0"/>
          <w:bCs w:val="0"/>
          <w:strike w:val="0"/>
          <w:dstrike w:val="0"/>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b w:val="0"/>
          <w:bCs w:val="0"/>
          <w:strike w:val="0"/>
          <w:dstrike w:val="0"/>
          <w:color w:val="000000" w:themeColor="text1"/>
          <w:sz w:val="24"/>
          <w:szCs w:val="24"/>
          <w:highlight w:val="none"/>
          <w:lang w:val="zh-CN" w:eastAsia="zh-CN"/>
          <w14:textFill>
            <w14:solidFill>
              <w14:schemeClr w14:val="tx1"/>
            </w14:solidFill>
          </w14:textFill>
        </w:rPr>
        <w:t>需</w:t>
      </w:r>
      <w:r>
        <w:rPr>
          <w:rFonts w:hint="eastAsia" w:ascii="仿宋" w:hAnsi="仿宋" w:eastAsia="仿宋" w:cs="仿宋"/>
          <w:b w:val="0"/>
          <w:bCs w:val="0"/>
          <w:strike w:val="0"/>
          <w:dstrike w:val="0"/>
          <w:color w:val="000000" w:themeColor="text1"/>
          <w:sz w:val="24"/>
          <w:szCs w:val="24"/>
          <w:highlight w:val="none"/>
          <w:lang w:val="en-US" w:eastAsia="zh-CN"/>
          <w14:textFill>
            <w14:solidFill>
              <w14:schemeClr w14:val="tx1"/>
            </w14:solidFill>
          </w14:textFill>
        </w:rPr>
        <w:t>求安排人员值班</w:t>
      </w:r>
      <w:r>
        <w:rPr>
          <w:rFonts w:hint="eastAsia" w:ascii="仿宋" w:hAnsi="仿宋" w:eastAsia="仿宋" w:cs="仿宋"/>
          <w:b w:val="0"/>
          <w:bCs w:val="0"/>
          <w:strike w:val="0"/>
          <w:dstrike w:val="0"/>
          <w:color w:val="000000" w:themeColor="text1"/>
          <w:sz w:val="24"/>
          <w:szCs w:val="24"/>
          <w:highlight w:val="none"/>
          <w:lang w:val="zh-CN" w:eastAsia="zh-CN"/>
          <w14:textFill>
            <w14:solidFill>
              <w14:schemeClr w14:val="tx1"/>
            </w14:solidFill>
          </w14:textFill>
        </w:rPr>
        <w:t>，双方共同确定安排值班时间表。</w:t>
      </w:r>
    </w:p>
    <w:p w14:paraId="43FA1CF8">
      <w:pPr>
        <w:pStyle w:val="9"/>
        <w:keepNext w:val="0"/>
        <w:keepLines w:val="0"/>
        <w:pageBreakBefore w:val="0"/>
        <w:widowControl w:val="0"/>
        <w:kinsoku/>
        <w:wordWrap/>
        <w:overflowPunct/>
        <w:topLinePunct w:val="0"/>
        <w:autoSpaceDE/>
        <w:autoSpaceDN/>
        <w:bidi w:val="0"/>
        <w:adjustRightInd/>
        <w:spacing w:line="470" w:lineRule="exact"/>
        <w:ind w:firstLine="478"/>
        <w:textAlignment w:val="auto"/>
        <w:rPr>
          <w:rFonts w:hint="eastAsia" w:ascii="仿宋" w:hAnsi="仿宋" w:eastAsia="仿宋" w:cs="仿宋"/>
          <w:b/>
          <w:bCs/>
          <w:strike w:val="0"/>
          <w:dstrike w:val="0"/>
          <w:color w:val="auto"/>
          <w:kern w:val="2"/>
          <w:sz w:val="24"/>
          <w:szCs w:val="24"/>
          <w:highlight w:val="none"/>
          <w:lang w:val="zh-CN" w:eastAsia="zh-CN" w:bidi="ar-SA"/>
        </w:rPr>
      </w:pPr>
      <w:r>
        <w:rPr>
          <w:rFonts w:hint="eastAsia" w:ascii="仿宋" w:hAnsi="仿宋" w:eastAsia="仿宋" w:cs="仿宋"/>
          <w:b/>
          <w:bCs/>
          <w:strike w:val="0"/>
          <w:dstrike w:val="0"/>
          <w:color w:val="auto"/>
          <w:kern w:val="2"/>
          <w:sz w:val="24"/>
          <w:szCs w:val="24"/>
          <w:highlight w:val="none"/>
          <w:lang w:val="zh-CN" w:eastAsia="zh-CN" w:bidi="ar-SA"/>
        </w:rPr>
        <w:t>（</w:t>
      </w:r>
      <w:r>
        <w:rPr>
          <w:rFonts w:hint="eastAsia" w:ascii="仿宋" w:hAnsi="仿宋" w:eastAsia="仿宋" w:cs="仿宋"/>
          <w:b/>
          <w:bCs/>
          <w:strike w:val="0"/>
          <w:dstrike w:val="0"/>
          <w:color w:val="auto"/>
          <w:kern w:val="2"/>
          <w:sz w:val="24"/>
          <w:szCs w:val="24"/>
          <w:highlight w:val="none"/>
          <w:lang w:val="en-US" w:eastAsia="zh-CN" w:bidi="ar-SA"/>
        </w:rPr>
        <w:t>供应商应对以上整体要求</w:t>
      </w:r>
      <w:r>
        <w:rPr>
          <w:rFonts w:hint="eastAsia" w:ascii="仿宋" w:hAnsi="仿宋" w:eastAsia="仿宋" w:cs="仿宋"/>
          <w:b/>
          <w:bCs/>
          <w:strike w:val="0"/>
          <w:dstrike w:val="0"/>
          <w:color w:val="auto"/>
          <w:kern w:val="2"/>
          <w:sz w:val="24"/>
          <w:szCs w:val="24"/>
          <w:highlight w:val="none"/>
          <w:lang w:val="zh-CN" w:eastAsia="zh-CN" w:bidi="ar-SA"/>
        </w:rPr>
        <w:t>提供承诺函，格式自拟）</w:t>
      </w:r>
    </w:p>
    <w:p w14:paraId="5A2B695D">
      <w:pPr>
        <w:rPr>
          <w:rFonts w:hint="default" w:ascii="仿宋" w:hAnsi="仿宋" w:eastAsia="仿宋" w:cs="仿宋"/>
          <w:b/>
          <w:bCs/>
          <w:strike w:val="0"/>
          <w:dstrike w:val="0"/>
          <w:color w:val="auto"/>
          <w:kern w:val="2"/>
          <w:sz w:val="24"/>
          <w:szCs w:val="24"/>
          <w:highlight w:val="none"/>
          <w:lang w:val="en-US" w:eastAsia="zh-CN" w:bidi="ar-SA"/>
        </w:rPr>
      </w:pPr>
      <w:r>
        <w:rPr>
          <w:rFonts w:hint="eastAsia" w:ascii="仿宋" w:hAnsi="仿宋" w:eastAsia="仿宋" w:cs="仿宋"/>
          <w:b/>
          <w:bCs/>
          <w:strike w:val="0"/>
          <w:dstrike w:val="0"/>
          <w:color w:val="auto"/>
          <w:kern w:val="2"/>
          <w:sz w:val="24"/>
          <w:szCs w:val="24"/>
          <w:highlight w:val="none"/>
          <w:lang w:val="en-US" w:eastAsia="zh-CN" w:bidi="ar-SA"/>
        </w:rPr>
        <w:t xml:space="preserve">  </w:t>
      </w:r>
      <w:r>
        <w:rPr>
          <w:rFonts w:hint="eastAsia" w:ascii="仿宋" w:hAnsi="仿宋" w:eastAsia="仿宋" w:cs="仿宋"/>
          <w:b w:val="0"/>
          <w:bCs w:val="0"/>
          <w:strike w:val="0"/>
          <w:dstrike w:val="0"/>
          <w:color w:val="auto"/>
          <w:kern w:val="2"/>
          <w:sz w:val="24"/>
          <w:szCs w:val="24"/>
          <w:highlight w:val="none"/>
          <w:lang w:val="en-US" w:eastAsia="zh-CN" w:bidi="ar-SA"/>
        </w:rPr>
        <w:t>（三）服务内容</w:t>
      </w:r>
    </w:p>
    <w:tbl>
      <w:tblPr>
        <w:tblStyle w:val="23"/>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00"/>
        <w:gridCol w:w="1620"/>
        <w:gridCol w:w="3060"/>
      </w:tblGrid>
      <w:tr w14:paraId="04858FF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4D64B8F">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项目</w:t>
            </w:r>
          </w:p>
        </w:tc>
        <w:tc>
          <w:tcPr>
            <w:tcW w:w="3600" w:type="dxa"/>
            <w:noWrap w:val="0"/>
            <w:vAlign w:val="center"/>
          </w:tcPr>
          <w:p w14:paraId="0E72382C">
            <w:pPr>
              <w:spacing w:line="280" w:lineRule="exact"/>
              <w:jc w:val="center"/>
              <w:rPr>
                <w:rFonts w:hint="default" w:ascii="仿宋_GB2312" w:hAnsi="仿宋" w:eastAsia="仿宋_GB2312"/>
                <w:sz w:val="22"/>
                <w:szCs w:val="22"/>
                <w:highlight w:val="none"/>
                <w:lang w:val="en-US" w:eastAsia="zh-CN"/>
              </w:rPr>
            </w:pPr>
            <w:r>
              <w:rPr>
                <w:rFonts w:hint="eastAsia" w:ascii="仿宋_GB2312" w:hAnsi="仿宋" w:eastAsia="仿宋_GB2312"/>
                <w:sz w:val="22"/>
                <w:szCs w:val="22"/>
                <w:highlight w:val="none"/>
                <w:lang w:val="en-US" w:eastAsia="zh-CN"/>
              </w:rPr>
              <w:t>工作内容</w:t>
            </w:r>
          </w:p>
        </w:tc>
        <w:tc>
          <w:tcPr>
            <w:tcW w:w="1620" w:type="dxa"/>
            <w:noWrap w:val="0"/>
            <w:vAlign w:val="center"/>
          </w:tcPr>
          <w:p w14:paraId="529FC7B6">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保洁频率</w:t>
            </w:r>
          </w:p>
        </w:tc>
        <w:tc>
          <w:tcPr>
            <w:tcW w:w="3060" w:type="dxa"/>
            <w:noWrap w:val="0"/>
            <w:vAlign w:val="center"/>
          </w:tcPr>
          <w:p w14:paraId="6794BBBF">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质量标准</w:t>
            </w:r>
          </w:p>
        </w:tc>
      </w:tr>
      <w:tr w14:paraId="3A28159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16B7FBF2">
            <w:pPr>
              <w:spacing w:line="280" w:lineRule="exact"/>
              <w:jc w:val="center"/>
              <w:rPr>
                <w:rFonts w:hint="eastAsia" w:ascii="仿宋_GB2312" w:hAnsi="仿宋" w:eastAsia="仿宋_GB2312"/>
                <w:sz w:val="22"/>
                <w:szCs w:val="22"/>
                <w:highlight w:val="none"/>
              </w:rPr>
            </w:pPr>
          </w:p>
          <w:p w14:paraId="242272C1">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地</w:t>
            </w:r>
          </w:p>
          <w:p w14:paraId="30E3AA8E">
            <w:pPr>
              <w:spacing w:line="280" w:lineRule="exact"/>
              <w:jc w:val="center"/>
              <w:rPr>
                <w:rFonts w:hint="eastAsia" w:ascii="仿宋_GB2312" w:hAnsi="仿宋" w:eastAsia="仿宋_GB2312"/>
                <w:sz w:val="22"/>
                <w:szCs w:val="22"/>
                <w:highlight w:val="none"/>
              </w:rPr>
            </w:pPr>
          </w:p>
          <w:p w14:paraId="11FFC305">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面</w:t>
            </w:r>
          </w:p>
        </w:tc>
        <w:tc>
          <w:tcPr>
            <w:tcW w:w="3600" w:type="dxa"/>
            <w:noWrap w:val="0"/>
            <w:vAlign w:val="center"/>
          </w:tcPr>
          <w:p w14:paraId="56753962">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1、清扫小区道路（路面、路沿、梯坎）</w:t>
            </w:r>
          </w:p>
        </w:tc>
        <w:tc>
          <w:tcPr>
            <w:tcW w:w="1620" w:type="dxa"/>
            <w:noWrap w:val="0"/>
            <w:vAlign w:val="center"/>
          </w:tcPr>
          <w:p w14:paraId="7872FADA">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7CD73242">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做到无有色垃圾、杂物、泥沙</w:t>
            </w:r>
          </w:p>
        </w:tc>
      </w:tr>
      <w:tr w14:paraId="1F8D60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427234C9">
            <w:pPr>
              <w:spacing w:line="280" w:lineRule="exact"/>
              <w:rPr>
                <w:rFonts w:hint="eastAsia" w:ascii="仿宋_GB2312" w:hAnsi="仿宋" w:eastAsia="仿宋_GB2312"/>
                <w:sz w:val="22"/>
                <w:szCs w:val="22"/>
                <w:highlight w:val="none"/>
              </w:rPr>
            </w:pPr>
          </w:p>
        </w:tc>
        <w:tc>
          <w:tcPr>
            <w:tcW w:w="3600" w:type="dxa"/>
            <w:noWrap w:val="0"/>
            <w:vAlign w:val="center"/>
          </w:tcPr>
          <w:p w14:paraId="17EC96CB">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2、冲洗道路（路面、路沿、梯坎）</w:t>
            </w:r>
          </w:p>
        </w:tc>
        <w:tc>
          <w:tcPr>
            <w:tcW w:w="1620" w:type="dxa"/>
            <w:noWrap w:val="0"/>
            <w:vAlign w:val="center"/>
          </w:tcPr>
          <w:p w14:paraId="7B8DF1D0">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每周一次</w:t>
            </w:r>
          </w:p>
        </w:tc>
        <w:tc>
          <w:tcPr>
            <w:tcW w:w="3060" w:type="dxa"/>
            <w:noWrap w:val="0"/>
            <w:vAlign w:val="center"/>
          </w:tcPr>
          <w:p w14:paraId="6B6A1E3C">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无积水、无粘贴物</w:t>
            </w:r>
          </w:p>
        </w:tc>
      </w:tr>
      <w:tr w14:paraId="14D6A8E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7483AD2F">
            <w:pPr>
              <w:spacing w:line="280" w:lineRule="exact"/>
              <w:rPr>
                <w:rFonts w:hint="eastAsia" w:ascii="仿宋_GB2312" w:hAnsi="仿宋" w:eastAsia="仿宋_GB2312"/>
                <w:sz w:val="22"/>
                <w:szCs w:val="22"/>
                <w:highlight w:val="none"/>
              </w:rPr>
            </w:pPr>
          </w:p>
        </w:tc>
        <w:tc>
          <w:tcPr>
            <w:tcW w:w="3600" w:type="dxa"/>
            <w:noWrap w:val="0"/>
            <w:vAlign w:val="center"/>
          </w:tcPr>
          <w:p w14:paraId="607F1CFB">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3、清除绿化带杂物、纸屑、废品</w:t>
            </w:r>
          </w:p>
        </w:tc>
        <w:tc>
          <w:tcPr>
            <w:tcW w:w="1620" w:type="dxa"/>
            <w:noWrap w:val="0"/>
            <w:vAlign w:val="center"/>
          </w:tcPr>
          <w:p w14:paraId="6A85F380">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3639391B">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无有色垃圾、无枯枝烂叶及杂物</w:t>
            </w:r>
          </w:p>
        </w:tc>
      </w:tr>
      <w:tr w14:paraId="1DD9BEB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68E3C431">
            <w:pPr>
              <w:spacing w:line="280" w:lineRule="exact"/>
              <w:rPr>
                <w:rFonts w:hint="eastAsia" w:ascii="仿宋_GB2312" w:hAnsi="仿宋" w:eastAsia="仿宋_GB2312"/>
                <w:sz w:val="22"/>
                <w:szCs w:val="22"/>
                <w:highlight w:val="none"/>
              </w:rPr>
            </w:pPr>
          </w:p>
        </w:tc>
        <w:tc>
          <w:tcPr>
            <w:tcW w:w="3600" w:type="dxa"/>
            <w:noWrap w:val="0"/>
            <w:vAlign w:val="center"/>
          </w:tcPr>
          <w:p w14:paraId="44DF7AA3">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4、打扫明沟、疏通暗渠</w:t>
            </w:r>
          </w:p>
        </w:tc>
        <w:tc>
          <w:tcPr>
            <w:tcW w:w="1620" w:type="dxa"/>
            <w:noWrap w:val="0"/>
            <w:vAlign w:val="center"/>
          </w:tcPr>
          <w:p w14:paraId="65B131B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每周一次</w:t>
            </w:r>
          </w:p>
        </w:tc>
        <w:tc>
          <w:tcPr>
            <w:tcW w:w="3060" w:type="dxa"/>
            <w:noWrap w:val="0"/>
            <w:vAlign w:val="center"/>
          </w:tcPr>
          <w:p w14:paraId="5F33E1AC">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保持沟渠畅通、无异味</w:t>
            </w:r>
          </w:p>
        </w:tc>
      </w:tr>
      <w:tr w14:paraId="29E76B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32B0860A">
            <w:pPr>
              <w:spacing w:line="280" w:lineRule="exact"/>
              <w:rPr>
                <w:rFonts w:hint="eastAsia" w:ascii="仿宋_GB2312" w:hAnsi="仿宋" w:eastAsia="仿宋_GB2312"/>
                <w:sz w:val="22"/>
                <w:szCs w:val="22"/>
                <w:highlight w:val="none"/>
              </w:rPr>
            </w:pPr>
          </w:p>
        </w:tc>
        <w:tc>
          <w:tcPr>
            <w:tcW w:w="3600" w:type="dxa"/>
            <w:noWrap w:val="0"/>
            <w:vAlign w:val="center"/>
          </w:tcPr>
          <w:p w14:paraId="32918B68">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5、抹化粪池排气孔</w:t>
            </w:r>
          </w:p>
        </w:tc>
        <w:tc>
          <w:tcPr>
            <w:tcW w:w="1620" w:type="dxa"/>
            <w:noWrap w:val="0"/>
            <w:vAlign w:val="center"/>
          </w:tcPr>
          <w:p w14:paraId="36230D08">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每月两次</w:t>
            </w:r>
          </w:p>
        </w:tc>
        <w:tc>
          <w:tcPr>
            <w:tcW w:w="3060" w:type="dxa"/>
            <w:noWrap w:val="0"/>
            <w:vAlign w:val="center"/>
          </w:tcPr>
          <w:p w14:paraId="6B2AE56B">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保持通风良好无堵塞</w:t>
            </w:r>
          </w:p>
        </w:tc>
      </w:tr>
      <w:tr w14:paraId="6555CA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515F32DF">
            <w:pPr>
              <w:spacing w:line="280" w:lineRule="exact"/>
              <w:rPr>
                <w:rFonts w:hint="eastAsia" w:ascii="仿宋_GB2312" w:hAnsi="仿宋" w:eastAsia="仿宋_GB2312"/>
                <w:sz w:val="22"/>
                <w:szCs w:val="22"/>
                <w:highlight w:val="none"/>
              </w:rPr>
            </w:pPr>
          </w:p>
        </w:tc>
        <w:tc>
          <w:tcPr>
            <w:tcW w:w="3600" w:type="dxa"/>
            <w:noWrap w:val="0"/>
            <w:vAlign w:val="center"/>
          </w:tcPr>
          <w:p w14:paraId="4FF29766">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6、抹草坪灯罩</w:t>
            </w:r>
          </w:p>
        </w:tc>
        <w:tc>
          <w:tcPr>
            <w:tcW w:w="1620" w:type="dxa"/>
            <w:noWrap w:val="0"/>
            <w:vAlign w:val="center"/>
          </w:tcPr>
          <w:p w14:paraId="4032F6F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每天一次</w:t>
            </w:r>
          </w:p>
        </w:tc>
        <w:tc>
          <w:tcPr>
            <w:tcW w:w="3060" w:type="dxa"/>
            <w:noWrap w:val="0"/>
            <w:vAlign w:val="center"/>
          </w:tcPr>
          <w:p w14:paraId="33AC3094">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无积尘</w:t>
            </w:r>
          </w:p>
        </w:tc>
      </w:tr>
      <w:tr w14:paraId="1CE1ED1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7EC49849">
            <w:pPr>
              <w:spacing w:line="280" w:lineRule="exact"/>
              <w:rPr>
                <w:rFonts w:hint="eastAsia" w:ascii="仿宋_GB2312" w:hAnsi="仿宋" w:eastAsia="仿宋_GB2312"/>
                <w:sz w:val="22"/>
                <w:szCs w:val="22"/>
                <w:highlight w:val="none"/>
              </w:rPr>
            </w:pPr>
          </w:p>
        </w:tc>
        <w:tc>
          <w:tcPr>
            <w:tcW w:w="3600" w:type="dxa"/>
            <w:noWrap w:val="0"/>
            <w:vAlign w:val="center"/>
          </w:tcPr>
          <w:p w14:paraId="25DFE087">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7、抹草坪内宣传牌</w:t>
            </w:r>
          </w:p>
        </w:tc>
        <w:tc>
          <w:tcPr>
            <w:tcW w:w="1620" w:type="dxa"/>
            <w:noWrap w:val="0"/>
            <w:vAlign w:val="center"/>
          </w:tcPr>
          <w:p w14:paraId="65004CF8">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每天一次</w:t>
            </w:r>
          </w:p>
        </w:tc>
        <w:tc>
          <w:tcPr>
            <w:tcW w:w="3060" w:type="dxa"/>
            <w:noWrap w:val="0"/>
            <w:vAlign w:val="center"/>
          </w:tcPr>
          <w:p w14:paraId="15E5B619">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无积尘</w:t>
            </w:r>
          </w:p>
        </w:tc>
      </w:tr>
      <w:tr w14:paraId="4ED291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4315DEC1">
            <w:pPr>
              <w:spacing w:line="280" w:lineRule="exact"/>
              <w:rPr>
                <w:rFonts w:hint="eastAsia" w:ascii="仿宋_GB2312" w:hAnsi="仿宋" w:eastAsia="仿宋_GB2312"/>
                <w:sz w:val="22"/>
                <w:szCs w:val="22"/>
                <w:highlight w:val="none"/>
              </w:rPr>
            </w:pPr>
          </w:p>
        </w:tc>
        <w:tc>
          <w:tcPr>
            <w:tcW w:w="3600" w:type="dxa"/>
            <w:noWrap w:val="0"/>
            <w:vAlign w:val="center"/>
          </w:tcPr>
          <w:p w14:paraId="3AD9BE56">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8、抹休闲椅</w:t>
            </w:r>
          </w:p>
        </w:tc>
        <w:tc>
          <w:tcPr>
            <w:tcW w:w="1620" w:type="dxa"/>
            <w:noWrap w:val="0"/>
            <w:vAlign w:val="center"/>
          </w:tcPr>
          <w:p w14:paraId="3996CBFB">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55011781">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保持本色、整洁干净</w:t>
            </w:r>
          </w:p>
        </w:tc>
      </w:tr>
      <w:tr w14:paraId="306C034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773BE703">
            <w:pPr>
              <w:spacing w:line="280" w:lineRule="exact"/>
              <w:rPr>
                <w:rFonts w:hint="eastAsia" w:ascii="仿宋_GB2312" w:hAnsi="仿宋" w:eastAsia="仿宋_GB2312"/>
                <w:sz w:val="22"/>
                <w:szCs w:val="22"/>
                <w:highlight w:val="none"/>
              </w:rPr>
            </w:pPr>
          </w:p>
        </w:tc>
        <w:tc>
          <w:tcPr>
            <w:tcW w:w="3600" w:type="dxa"/>
            <w:noWrap w:val="0"/>
            <w:vAlign w:val="center"/>
          </w:tcPr>
          <w:p w14:paraId="07FBFB2C">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9、拖地砖、地面</w:t>
            </w:r>
          </w:p>
        </w:tc>
        <w:tc>
          <w:tcPr>
            <w:tcW w:w="1620" w:type="dxa"/>
            <w:noWrap w:val="0"/>
            <w:vAlign w:val="center"/>
          </w:tcPr>
          <w:p w14:paraId="1FA2506D">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38085852">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保持地砖本色，地面无泥沙</w:t>
            </w:r>
          </w:p>
        </w:tc>
      </w:tr>
      <w:tr w14:paraId="5CFA48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28" w:type="dxa"/>
            <w:vMerge w:val="restart"/>
            <w:noWrap w:val="0"/>
            <w:vAlign w:val="center"/>
          </w:tcPr>
          <w:p w14:paraId="7A5D0555">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墙</w:t>
            </w:r>
          </w:p>
          <w:p w14:paraId="02A4410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面</w:t>
            </w:r>
          </w:p>
          <w:p w14:paraId="6DA0F79A">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及</w:t>
            </w:r>
          </w:p>
          <w:p w14:paraId="0B52F0A2">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立</w:t>
            </w:r>
          </w:p>
          <w:p w14:paraId="682B8B3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面</w:t>
            </w:r>
          </w:p>
        </w:tc>
        <w:tc>
          <w:tcPr>
            <w:tcW w:w="3600" w:type="dxa"/>
            <w:noWrap w:val="0"/>
            <w:vAlign w:val="center"/>
          </w:tcPr>
          <w:p w14:paraId="683E6FC0">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1、抹广告宣传栏</w:t>
            </w:r>
          </w:p>
        </w:tc>
        <w:tc>
          <w:tcPr>
            <w:tcW w:w="1620" w:type="dxa"/>
            <w:noWrap w:val="0"/>
            <w:vAlign w:val="center"/>
          </w:tcPr>
          <w:p w14:paraId="574B5E2E">
            <w:pPr>
              <w:spacing w:line="280" w:lineRule="exact"/>
              <w:jc w:val="center"/>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隔日一次，</w:t>
            </w:r>
          </w:p>
          <w:p w14:paraId="2F667BC0">
            <w:pPr>
              <w:spacing w:line="280" w:lineRule="exact"/>
              <w:jc w:val="center"/>
              <w:rPr>
                <w:rFonts w:hint="eastAsia" w:ascii="仿宋_GB2312" w:hAnsi="仿宋" w:eastAsia="仿宋_GB2312"/>
                <w:sz w:val="15"/>
                <w:szCs w:val="15"/>
                <w:highlight w:val="none"/>
              </w:rPr>
            </w:pPr>
            <w:r>
              <w:rPr>
                <w:rFonts w:hint="eastAsia" w:ascii="仿宋_GB2312" w:hAnsi="仿宋" w:eastAsia="仿宋_GB2312" w:cs="Times New Roman"/>
                <w:sz w:val="22"/>
                <w:szCs w:val="22"/>
                <w:highlight w:val="none"/>
              </w:rPr>
              <w:t>双日进行</w:t>
            </w:r>
          </w:p>
        </w:tc>
        <w:tc>
          <w:tcPr>
            <w:tcW w:w="3060" w:type="dxa"/>
            <w:noWrap w:val="0"/>
            <w:vAlign w:val="center"/>
          </w:tcPr>
          <w:p w14:paraId="598C74D3">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无明显污迹</w:t>
            </w:r>
          </w:p>
        </w:tc>
      </w:tr>
      <w:tr w14:paraId="00BAB2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28" w:type="dxa"/>
            <w:vMerge w:val="continue"/>
            <w:noWrap w:val="0"/>
            <w:vAlign w:val="top"/>
          </w:tcPr>
          <w:p w14:paraId="34071488">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7272BE53">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2、撕除废旧广告品</w:t>
            </w:r>
          </w:p>
        </w:tc>
        <w:tc>
          <w:tcPr>
            <w:tcW w:w="1620" w:type="dxa"/>
            <w:noWrap w:val="0"/>
            <w:vAlign w:val="center"/>
          </w:tcPr>
          <w:p w14:paraId="53F78ED7">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7B3C9FC9">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无顽迹斑点</w:t>
            </w:r>
          </w:p>
        </w:tc>
      </w:tr>
      <w:tr w14:paraId="3467D45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828" w:type="dxa"/>
            <w:vMerge w:val="continue"/>
            <w:noWrap w:val="0"/>
            <w:vAlign w:val="top"/>
          </w:tcPr>
          <w:p w14:paraId="3C7B79FE">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4E66D95A">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3、清洁指示牌（路标）</w:t>
            </w:r>
          </w:p>
        </w:tc>
        <w:tc>
          <w:tcPr>
            <w:tcW w:w="1620" w:type="dxa"/>
            <w:noWrap w:val="0"/>
            <w:vAlign w:val="center"/>
          </w:tcPr>
          <w:p w14:paraId="3C9DECD6">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23FE4EBB">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无粘贴物</w:t>
            </w:r>
          </w:p>
        </w:tc>
      </w:tr>
      <w:tr w14:paraId="08FCD2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28" w:type="dxa"/>
            <w:vMerge w:val="continue"/>
            <w:noWrap w:val="0"/>
            <w:vAlign w:val="top"/>
          </w:tcPr>
          <w:p w14:paraId="263A72D4">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1B4C84A6">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4、清洁路灯（抹2米以下）</w:t>
            </w:r>
          </w:p>
        </w:tc>
        <w:tc>
          <w:tcPr>
            <w:tcW w:w="1620" w:type="dxa"/>
            <w:noWrap w:val="0"/>
            <w:vAlign w:val="center"/>
          </w:tcPr>
          <w:p w14:paraId="6F617F82">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4851DF17">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无积尘</w:t>
            </w:r>
          </w:p>
        </w:tc>
      </w:tr>
      <w:tr w14:paraId="0FE45BE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28" w:type="dxa"/>
            <w:vMerge w:val="continue"/>
            <w:noWrap w:val="0"/>
            <w:vAlign w:val="top"/>
          </w:tcPr>
          <w:p w14:paraId="1E12CF84">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3E5545C4">
            <w:pPr>
              <w:spacing w:line="280" w:lineRule="exact"/>
              <w:rPr>
                <w:rFonts w:hint="eastAsia" w:ascii="仿宋_GB2312" w:hAnsi="仿宋" w:eastAsia="仿宋_GB2312"/>
                <w:sz w:val="15"/>
                <w:szCs w:val="15"/>
                <w:highlight w:val="none"/>
              </w:rPr>
            </w:pPr>
            <w:r>
              <w:rPr>
                <w:rFonts w:hint="eastAsia" w:ascii="仿宋_GB2312" w:hAnsi="仿宋" w:eastAsia="仿宋_GB2312" w:cs="Times New Roman"/>
                <w:sz w:val="22"/>
                <w:szCs w:val="22"/>
                <w:highlight w:val="none"/>
              </w:rPr>
              <w:t>5、小区出入口大门、各楼宇入户门清洁</w:t>
            </w:r>
          </w:p>
        </w:tc>
        <w:tc>
          <w:tcPr>
            <w:tcW w:w="1620" w:type="dxa"/>
            <w:noWrap w:val="0"/>
            <w:vAlign w:val="center"/>
          </w:tcPr>
          <w:p w14:paraId="54703C3C">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1529B9BD">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保持设施本色</w:t>
            </w:r>
          </w:p>
        </w:tc>
      </w:tr>
      <w:tr w14:paraId="3386A2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416F6674">
            <w:pPr>
              <w:spacing w:line="280" w:lineRule="exact"/>
              <w:jc w:val="center"/>
              <w:rPr>
                <w:rFonts w:hint="eastAsia" w:ascii="仿宋_GB2312" w:hAnsi="仿宋" w:eastAsia="仿宋_GB2312"/>
                <w:sz w:val="22"/>
                <w:szCs w:val="22"/>
                <w:highlight w:val="none"/>
              </w:rPr>
            </w:pPr>
          </w:p>
          <w:p w14:paraId="0B8D98CB">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楼</w:t>
            </w:r>
          </w:p>
          <w:p w14:paraId="0167332D">
            <w:pPr>
              <w:spacing w:line="280" w:lineRule="exact"/>
              <w:rPr>
                <w:rFonts w:hint="eastAsia" w:ascii="仿宋_GB2312" w:hAnsi="仿宋" w:eastAsia="仿宋_GB2312"/>
                <w:sz w:val="22"/>
                <w:szCs w:val="22"/>
                <w:highlight w:val="none"/>
              </w:rPr>
            </w:pPr>
          </w:p>
          <w:p w14:paraId="735775E6">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宇</w:t>
            </w:r>
          </w:p>
        </w:tc>
        <w:tc>
          <w:tcPr>
            <w:tcW w:w="3600" w:type="dxa"/>
            <w:noWrap w:val="0"/>
            <w:vAlign w:val="center"/>
          </w:tcPr>
          <w:p w14:paraId="79FD1725">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1、打扫楼道地面</w:t>
            </w:r>
            <w:r>
              <w:rPr>
                <w:rFonts w:hint="eastAsia" w:ascii="仿宋_GB2312" w:hAnsi="仿宋" w:eastAsia="仿宋_GB2312"/>
                <w:sz w:val="22"/>
                <w:szCs w:val="18"/>
                <w:highlight w:val="none"/>
              </w:rPr>
              <w:t>（含电梯前室）</w:t>
            </w:r>
          </w:p>
        </w:tc>
        <w:tc>
          <w:tcPr>
            <w:tcW w:w="1620" w:type="dxa"/>
            <w:noWrap w:val="0"/>
            <w:vAlign w:val="center"/>
          </w:tcPr>
          <w:p w14:paraId="24A9573B">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18F060B7">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无泥沙、杂物、污迹</w:t>
            </w:r>
          </w:p>
        </w:tc>
      </w:tr>
      <w:tr w14:paraId="516DAE6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7F2B5E9C">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54EF217E">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2、拖楼道地面</w:t>
            </w:r>
            <w:r>
              <w:rPr>
                <w:rFonts w:hint="eastAsia" w:ascii="仿宋_GB2312" w:hAnsi="仿宋" w:eastAsia="仿宋_GB2312"/>
                <w:sz w:val="22"/>
                <w:szCs w:val="18"/>
                <w:highlight w:val="none"/>
              </w:rPr>
              <w:t>（含电梯前室）</w:t>
            </w:r>
          </w:p>
        </w:tc>
        <w:tc>
          <w:tcPr>
            <w:tcW w:w="1620" w:type="dxa"/>
            <w:noWrap w:val="0"/>
            <w:vAlign w:val="center"/>
          </w:tcPr>
          <w:p w14:paraId="627BBF6F">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089163BE">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无积水、无污迹</w:t>
            </w:r>
          </w:p>
        </w:tc>
      </w:tr>
      <w:tr w14:paraId="39F4243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1A90C16A">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54FBB5BD">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3、抹楼道扶手</w:t>
            </w:r>
          </w:p>
        </w:tc>
        <w:tc>
          <w:tcPr>
            <w:tcW w:w="1620" w:type="dxa"/>
            <w:noWrap w:val="0"/>
            <w:vAlign w:val="center"/>
          </w:tcPr>
          <w:p w14:paraId="2C401FCB">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2F668321">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无积尘污垢</w:t>
            </w:r>
          </w:p>
        </w:tc>
      </w:tr>
      <w:tr w14:paraId="6EA0E2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39EDAE2E">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65D05024">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4、收集生活垃圾（袋装垃圾）及清运</w:t>
            </w:r>
          </w:p>
        </w:tc>
        <w:tc>
          <w:tcPr>
            <w:tcW w:w="1620" w:type="dxa"/>
            <w:noWrap w:val="0"/>
            <w:vAlign w:val="center"/>
          </w:tcPr>
          <w:p w14:paraId="3B96AF00">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每日二次</w:t>
            </w:r>
          </w:p>
        </w:tc>
        <w:tc>
          <w:tcPr>
            <w:tcW w:w="3060" w:type="dxa"/>
            <w:noWrap w:val="0"/>
            <w:vAlign w:val="center"/>
          </w:tcPr>
          <w:p w14:paraId="7D5F51E3">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无污垢异味、无污迹、无积水</w:t>
            </w:r>
          </w:p>
        </w:tc>
      </w:tr>
      <w:tr w14:paraId="5786981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28" w:type="dxa"/>
            <w:vMerge w:val="continue"/>
            <w:noWrap w:val="0"/>
            <w:vAlign w:val="center"/>
          </w:tcPr>
          <w:p w14:paraId="76C8C2FA">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46CC3198">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5、抹消防栓箱</w:t>
            </w:r>
          </w:p>
        </w:tc>
        <w:tc>
          <w:tcPr>
            <w:tcW w:w="1620" w:type="dxa"/>
            <w:noWrap w:val="0"/>
            <w:vAlign w:val="center"/>
          </w:tcPr>
          <w:p w14:paraId="6D6B6578">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5ADD0BAD">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无灰尘</w:t>
            </w:r>
          </w:p>
        </w:tc>
      </w:tr>
      <w:tr w14:paraId="21358B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280FC773">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032C3120">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6、清扫消防楼梯及顶部</w:t>
            </w:r>
          </w:p>
        </w:tc>
        <w:tc>
          <w:tcPr>
            <w:tcW w:w="1620" w:type="dxa"/>
            <w:noWrap w:val="0"/>
            <w:vAlign w:val="center"/>
          </w:tcPr>
          <w:p w14:paraId="658F0D7B">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每日二次</w:t>
            </w:r>
          </w:p>
        </w:tc>
        <w:tc>
          <w:tcPr>
            <w:tcW w:w="3060" w:type="dxa"/>
            <w:noWrap w:val="0"/>
            <w:vAlign w:val="center"/>
          </w:tcPr>
          <w:p w14:paraId="2FADB23B">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无蜘蛛网、积尘</w:t>
            </w:r>
          </w:p>
        </w:tc>
      </w:tr>
      <w:tr w14:paraId="2C5048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6F82E88C">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325C6E73">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7、楼道窗及玻璃</w:t>
            </w:r>
          </w:p>
        </w:tc>
        <w:tc>
          <w:tcPr>
            <w:tcW w:w="1620" w:type="dxa"/>
            <w:noWrap w:val="0"/>
            <w:vAlign w:val="center"/>
          </w:tcPr>
          <w:p w14:paraId="17A11071">
            <w:pPr>
              <w:spacing w:line="280" w:lineRule="exact"/>
              <w:jc w:val="center"/>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隔日一次，</w:t>
            </w:r>
          </w:p>
          <w:p w14:paraId="593F4AFC">
            <w:pPr>
              <w:spacing w:line="280" w:lineRule="exact"/>
              <w:jc w:val="center"/>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双日进行</w:t>
            </w:r>
          </w:p>
        </w:tc>
        <w:tc>
          <w:tcPr>
            <w:tcW w:w="3060" w:type="dxa"/>
            <w:noWrap w:val="0"/>
            <w:vAlign w:val="center"/>
          </w:tcPr>
          <w:p w14:paraId="43958095">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无粘贴物、洁净明亮</w:t>
            </w:r>
          </w:p>
        </w:tc>
      </w:tr>
      <w:tr w14:paraId="34826A3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421FCFEE">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6D55B1E9">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8、住宅门厅顶部斜面打扫</w:t>
            </w:r>
          </w:p>
        </w:tc>
        <w:tc>
          <w:tcPr>
            <w:tcW w:w="1620" w:type="dxa"/>
            <w:noWrap w:val="0"/>
            <w:vAlign w:val="center"/>
          </w:tcPr>
          <w:p w14:paraId="6B515286">
            <w:pPr>
              <w:spacing w:line="280" w:lineRule="exact"/>
              <w:jc w:val="center"/>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每日二次</w:t>
            </w:r>
          </w:p>
        </w:tc>
        <w:tc>
          <w:tcPr>
            <w:tcW w:w="3060" w:type="dxa"/>
            <w:noWrap w:val="0"/>
            <w:vAlign w:val="center"/>
          </w:tcPr>
          <w:p w14:paraId="539079B6">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无灰尘、无蜘蛛网</w:t>
            </w:r>
          </w:p>
        </w:tc>
      </w:tr>
      <w:tr w14:paraId="7C6C1E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3F3B4F79">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电</w:t>
            </w:r>
          </w:p>
          <w:p w14:paraId="05E8CE6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梯</w:t>
            </w:r>
          </w:p>
          <w:p w14:paraId="5F2495EB">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间</w:t>
            </w:r>
          </w:p>
        </w:tc>
        <w:tc>
          <w:tcPr>
            <w:tcW w:w="3600" w:type="dxa"/>
            <w:noWrap w:val="0"/>
            <w:vAlign w:val="center"/>
          </w:tcPr>
          <w:p w14:paraId="2D924304">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1电梯间室内保洁及清擦电梯门表面</w:t>
            </w:r>
          </w:p>
        </w:tc>
        <w:tc>
          <w:tcPr>
            <w:tcW w:w="1620" w:type="dxa"/>
            <w:noWrap w:val="0"/>
            <w:vAlign w:val="center"/>
          </w:tcPr>
          <w:p w14:paraId="6610E51E">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7AA568BA">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无灰尘，保持电梯本色</w:t>
            </w:r>
          </w:p>
        </w:tc>
      </w:tr>
      <w:tr w14:paraId="2078128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2E2C739D">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4C42A256">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2、抹净电梯内壁、门及指示板</w:t>
            </w:r>
          </w:p>
        </w:tc>
        <w:tc>
          <w:tcPr>
            <w:tcW w:w="1620" w:type="dxa"/>
            <w:noWrap w:val="0"/>
            <w:vAlign w:val="center"/>
          </w:tcPr>
          <w:p w14:paraId="2C405371">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3886407A">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保持电梯本色</w:t>
            </w:r>
          </w:p>
        </w:tc>
      </w:tr>
      <w:tr w14:paraId="785A3A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40FCD34D">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7369004D">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3、电梯天花板表面除尘</w:t>
            </w:r>
          </w:p>
        </w:tc>
        <w:tc>
          <w:tcPr>
            <w:tcW w:w="1620" w:type="dxa"/>
            <w:noWrap w:val="0"/>
            <w:vAlign w:val="center"/>
          </w:tcPr>
          <w:p w14:paraId="43CA8AC6">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每周两次</w:t>
            </w:r>
          </w:p>
        </w:tc>
        <w:tc>
          <w:tcPr>
            <w:tcW w:w="3060" w:type="dxa"/>
            <w:noWrap w:val="0"/>
            <w:vAlign w:val="center"/>
          </w:tcPr>
          <w:p w14:paraId="6CAA9805">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无明显污迹</w:t>
            </w:r>
          </w:p>
        </w:tc>
      </w:tr>
      <w:tr w14:paraId="553517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3B195F76">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071FBE28">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4、抹电梯间电话、除菌</w:t>
            </w:r>
          </w:p>
        </w:tc>
        <w:tc>
          <w:tcPr>
            <w:tcW w:w="1620" w:type="dxa"/>
            <w:noWrap w:val="0"/>
            <w:vAlign w:val="center"/>
          </w:tcPr>
          <w:p w14:paraId="5C547511">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每日二次</w:t>
            </w:r>
          </w:p>
        </w:tc>
        <w:tc>
          <w:tcPr>
            <w:tcW w:w="3060" w:type="dxa"/>
            <w:noWrap w:val="0"/>
            <w:vAlign w:val="center"/>
          </w:tcPr>
          <w:p w14:paraId="59642CDA">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无粘贴物</w:t>
            </w:r>
          </w:p>
        </w:tc>
      </w:tr>
      <w:tr w14:paraId="5FEC0A2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3EB77B52">
            <w:pPr>
              <w:spacing w:line="300" w:lineRule="exact"/>
              <w:jc w:val="center"/>
              <w:rPr>
                <w:rFonts w:hint="eastAsia" w:ascii="仿宋_GB2312" w:hAnsi="仿宋" w:eastAsia="仿宋_GB2312"/>
                <w:sz w:val="22"/>
                <w:szCs w:val="22"/>
                <w:highlight w:val="none"/>
              </w:rPr>
            </w:pPr>
          </w:p>
          <w:p w14:paraId="269741C0">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保</w:t>
            </w:r>
          </w:p>
          <w:p w14:paraId="12319498">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洁</w:t>
            </w:r>
          </w:p>
          <w:p w14:paraId="2E3477F9">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用</w:t>
            </w:r>
          </w:p>
          <w:p w14:paraId="11B5356F">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具</w:t>
            </w:r>
          </w:p>
        </w:tc>
        <w:tc>
          <w:tcPr>
            <w:tcW w:w="3600" w:type="dxa"/>
            <w:noWrap w:val="0"/>
            <w:vAlign w:val="center"/>
          </w:tcPr>
          <w:p w14:paraId="50D251FC">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1、清洁垃圾房</w:t>
            </w:r>
          </w:p>
        </w:tc>
        <w:tc>
          <w:tcPr>
            <w:tcW w:w="1620" w:type="dxa"/>
            <w:noWrap w:val="0"/>
            <w:vAlign w:val="center"/>
          </w:tcPr>
          <w:p w14:paraId="7CA50EDE">
            <w:pPr>
              <w:spacing w:line="300" w:lineRule="exact"/>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每日一次，</w:t>
            </w:r>
          </w:p>
          <w:p w14:paraId="75D95833">
            <w:pPr>
              <w:spacing w:line="300" w:lineRule="exact"/>
              <w:rPr>
                <w:rFonts w:hint="eastAsia" w:ascii="仿宋_GB2312" w:hAnsi="仿宋" w:eastAsia="仿宋_GB2312"/>
                <w:sz w:val="22"/>
                <w:szCs w:val="22"/>
                <w:highlight w:val="none"/>
              </w:rPr>
            </w:pPr>
            <w:r>
              <w:rPr>
                <w:rFonts w:hint="eastAsia" w:ascii="仿宋_GB2312" w:hAnsi="仿宋" w:eastAsia="仿宋_GB2312" w:cs="Times New Roman"/>
                <w:sz w:val="22"/>
                <w:szCs w:val="22"/>
                <w:highlight w:val="none"/>
              </w:rPr>
              <w:t>每周二次消毒</w:t>
            </w:r>
          </w:p>
        </w:tc>
        <w:tc>
          <w:tcPr>
            <w:tcW w:w="3060" w:type="dxa"/>
            <w:noWrap w:val="0"/>
            <w:vAlign w:val="center"/>
          </w:tcPr>
          <w:p w14:paraId="613314A4">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整洁干爽</w:t>
            </w:r>
          </w:p>
        </w:tc>
      </w:tr>
      <w:tr w14:paraId="46663AE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4B1E5177">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4A6BCDCF">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2、冲洗垃圾桶</w:t>
            </w:r>
          </w:p>
        </w:tc>
        <w:tc>
          <w:tcPr>
            <w:tcW w:w="1620" w:type="dxa"/>
            <w:noWrap w:val="0"/>
            <w:vAlign w:val="center"/>
          </w:tcPr>
          <w:p w14:paraId="514DA4F0">
            <w:pPr>
              <w:spacing w:line="300" w:lineRule="exact"/>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每日一次，</w:t>
            </w:r>
          </w:p>
          <w:p w14:paraId="28CEBEEB">
            <w:pPr>
              <w:spacing w:line="300" w:lineRule="exact"/>
              <w:rPr>
                <w:rFonts w:hint="eastAsia" w:ascii="仿宋_GB2312" w:hAnsi="仿宋" w:eastAsia="仿宋_GB2312"/>
                <w:sz w:val="15"/>
                <w:szCs w:val="15"/>
                <w:highlight w:val="none"/>
              </w:rPr>
            </w:pPr>
            <w:r>
              <w:rPr>
                <w:rFonts w:hint="eastAsia" w:ascii="仿宋_GB2312" w:hAnsi="仿宋" w:eastAsia="仿宋_GB2312" w:cs="Times New Roman"/>
                <w:sz w:val="22"/>
                <w:szCs w:val="22"/>
                <w:highlight w:val="none"/>
              </w:rPr>
              <w:t>每周三次消毒</w:t>
            </w:r>
          </w:p>
        </w:tc>
        <w:tc>
          <w:tcPr>
            <w:tcW w:w="3060" w:type="dxa"/>
            <w:noWrap w:val="0"/>
            <w:vAlign w:val="center"/>
          </w:tcPr>
          <w:p w14:paraId="61083E58">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无蜘蛛网、异味、污垢</w:t>
            </w:r>
          </w:p>
        </w:tc>
      </w:tr>
      <w:tr w14:paraId="258B462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1CD1A178">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49240173">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3、垃圾保洁车的保养</w:t>
            </w:r>
          </w:p>
        </w:tc>
        <w:tc>
          <w:tcPr>
            <w:tcW w:w="1620" w:type="dxa"/>
            <w:noWrap w:val="0"/>
            <w:vAlign w:val="center"/>
          </w:tcPr>
          <w:p w14:paraId="561ED1E7">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每周二次</w:t>
            </w:r>
          </w:p>
        </w:tc>
        <w:tc>
          <w:tcPr>
            <w:tcW w:w="3060" w:type="dxa"/>
            <w:noWrap w:val="0"/>
            <w:vAlign w:val="center"/>
          </w:tcPr>
          <w:p w14:paraId="65B9076A">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无垃圾残余物，随时可用</w:t>
            </w:r>
          </w:p>
        </w:tc>
      </w:tr>
      <w:tr w14:paraId="5DC1BF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0F0AF1C1">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090EA52E">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4、冲洗水槽及水龙头</w:t>
            </w:r>
          </w:p>
        </w:tc>
        <w:tc>
          <w:tcPr>
            <w:tcW w:w="1620" w:type="dxa"/>
            <w:noWrap w:val="0"/>
            <w:vAlign w:val="center"/>
          </w:tcPr>
          <w:p w14:paraId="5BB868DA">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66B951A9">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无灰尘、无污垢、保持本色</w:t>
            </w:r>
          </w:p>
        </w:tc>
      </w:tr>
      <w:tr w14:paraId="1C88EE0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3BFC248D">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593B725D">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5、工具存放室的保养</w:t>
            </w:r>
          </w:p>
        </w:tc>
        <w:tc>
          <w:tcPr>
            <w:tcW w:w="1620" w:type="dxa"/>
            <w:noWrap w:val="0"/>
            <w:vAlign w:val="center"/>
          </w:tcPr>
          <w:p w14:paraId="4CA7098E">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每日二次</w:t>
            </w:r>
          </w:p>
        </w:tc>
        <w:tc>
          <w:tcPr>
            <w:tcW w:w="3060" w:type="dxa"/>
            <w:noWrap w:val="0"/>
            <w:vAlign w:val="center"/>
          </w:tcPr>
          <w:p w14:paraId="098B04D0">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保证随时可用，存放整齐</w:t>
            </w:r>
          </w:p>
        </w:tc>
      </w:tr>
      <w:tr w14:paraId="499DF6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2A7188A1">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6D57F287">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6、果皮箱保洁及垃圾清运</w:t>
            </w:r>
          </w:p>
        </w:tc>
        <w:tc>
          <w:tcPr>
            <w:tcW w:w="1620" w:type="dxa"/>
            <w:noWrap w:val="0"/>
            <w:vAlign w:val="center"/>
          </w:tcPr>
          <w:p w14:paraId="36CBED91">
            <w:pPr>
              <w:spacing w:line="300" w:lineRule="exact"/>
              <w:jc w:val="center"/>
              <w:rPr>
                <w:rFonts w:hint="eastAsia" w:ascii="仿宋_GB2312" w:hAnsi="仿宋" w:eastAsia="仿宋_GB2312"/>
                <w:sz w:val="15"/>
                <w:szCs w:val="15"/>
                <w:highlight w:val="none"/>
              </w:rPr>
            </w:pPr>
            <w:r>
              <w:rPr>
                <w:rFonts w:hint="eastAsia" w:ascii="仿宋_GB2312" w:hAnsi="仿宋" w:eastAsia="仿宋_GB2312" w:cs="Times New Roman"/>
                <w:sz w:val="22"/>
                <w:szCs w:val="22"/>
                <w:highlight w:val="none"/>
              </w:rPr>
              <w:t>每日二次，垃圾收集后进行消毒</w:t>
            </w:r>
          </w:p>
        </w:tc>
        <w:tc>
          <w:tcPr>
            <w:tcW w:w="3060" w:type="dxa"/>
            <w:noWrap w:val="0"/>
            <w:vAlign w:val="center"/>
          </w:tcPr>
          <w:p w14:paraId="694FFF07">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无垃圾、污垢、异味、保持本色</w:t>
            </w:r>
          </w:p>
        </w:tc>
      </w:tr>
      <w:tr w14:paraId="6EB2F0D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6C173F91">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车库及车道</w:t>
            </w:r>
          </w:p>
        </w:tc>
        <w:tc>
          <w:tcPr>
            <w:tcW w:w="3600" w:type="dxa"/>
            <w:noWrap w:val="0"/>
            <w:vAlign w:val="center"/>
          </w:tcPr>
          <w:p w14:paraId="1BC66FCE">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地面</w:t>
            </w:r>
          </w:p>
        </w:tc>
        <w:tc>
          <w:tcPr>
            <w:tcW w:w="1620" w:type="dxa"/>
            <w:noWrap w:val="0"/>
            <w:vAlign w:val="center"/>
          </w:tcPr>
          <w:p w14:paraId="27C88474">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循环保洁</w:t>
            </w:r>
          </w:p>
        </w:tc>
        <w:tc>
          <w:tcPr>
            <w:tcW w:w="3060" w:type="dxa"/>
            <w:noWrap w:val="0"/>
            <w:vAlign w:val="center"/>
          </w:tcPr>
          <w:p w14:paraId="525B3A99">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无垃圾、无烟头、无油迹、无积水、无积尘</w:t>
            </w:r>
          </w:p>
        </w:tc>
      </w:tr>
      <w:tr w14:paraId="4EB5C9D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08243CE2">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031410B3">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墙面</w:t>
            </w:r>
          </w:p>
        </w:tc>
        <w:tc>
          <w:tcPr>
            <w:tcW w:w="1620" w:type="dxa"/>
            <w:noWrap w:val="0"/>
            <w:vAlign w:val="center"/>
          </w:tcPr>
          <w:p w14:paraId="53395680">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333BDDFE">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无污迹、无灰尘</w:t>
            </w:r>
          </w:p>
        </w:tc>
      </w:tr>
      <w:tr w14:paraId="1DAF96C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47D38FC5">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71F62A53">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地漏</w:t>
            </w:r>
          </w:p>
        </w:tc>
        <w:tc>
          <w:tcPr>
            <w:tcW w:w="1620" w:type="dxa"/>
            <w:noWrap w:val="0"/>
            <w:vAlign w:val="center"/>
          </w:tcPr>
          <w:p w14:paraId="613ED5D4">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1次/周</w:t>
            </w:r>
          </w:p>
        </w:tc>
        <w:tc>
          <w:tcPr>
            <w:tcW w:w="3060" w:type="dxa"/>
            <w:noWrap w:val="0"/>
            <w:vAlign w:val="center"/>
          </w:tcPr>
          <w:p w14:paraId="062C889D">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无杂物 、无泥沙</w:t>
            </w:r>
          </w:p>
        </w:tc>
      </w:tr>
      <w:tr w14:paraId="4021FA9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3A9EED61">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2E7F6867">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 xml:space="preserve">照明、新风设备 </w:t>
            </w:r>
          </w:p>
        </w:tc>
        <w:tc>
          <w:tcPr>
            <w:tcW w:w="1620" w:type="dxa"/>
            <w:noWrap w:val="0"/>
            <w:vAlign w:val="center"/>
          </w:tcPr>
          <w:p w14:paraId="0E83E17E">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sz w:val="22"/>
                <w:szCs w:val="18"/>
                <w:highlight w:val="none"/>
              </w:rPr>
              <w:t>2次/月</w:t>
            </w:r>
          </w:p>
        </w:tc>
        <w:tc>
          <w:tcPr>
            <w:tcW w:w="3060" w:type="dxa"/>
            <w:noWrap w:val="0"/>
            <w:vAlign w:val="center"/>
          </w:tcPr>
          <w:p w14:paraId="2D72EE6D">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 xml:space="preserve">无手印、无污迹 </w:t>
            </w:r>
          </w:p>
        </w:tc>
      </w:tr>
      <w:tr w14:paraId="6BF4C26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28E430EE">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4EACA291">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天花</w:t>
            </w:r>
          </w:p>
        </w:tc>
        <w:tc>
          <w:tcPr>
            <w:tcW w:w="1620" w:type="dxa"/>
            <w:noWrap w:val="0"/>
            <w:vAlign w:val="center"/>
          </w:tcPr>
          <w:p w14:paraId="03D55D64">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sz w:val="22"/>
                <w:szCs w:val="18"/>
                <w:highlight w:val="none"/>
              </w:rPr>
              <w:t>1次/月</w:t>
            </w:r>
          </w:p>
        </w:tc>
        <w:tc>
          <w:tcPr>
            <w:tcW w:w="3060" w:type="dxa"/>
            <w:noWrap w:val="0"/>
            <w:vAlign w:val="center"/>
          </w:tcPr>
          <w:p w14:paraId="3C02C4ED">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无杂物、无积尘、无蛛网</w:t>
            </w:r>
          </w:p>
        </w:tc>
      </w:tr>
      <w:tr w14:paraId="6D21C9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0339E90C">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423797E7">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车位线，挡位器</w:t>
            </w:r>
          </w:p>
        </w:tc>
        <w:tc>
          <w:tcPr>
            <w:tcW w:w="1620" w:type="dxa"/>
            <w:noWrap w:val="0"/>
            <w:vAlign w:val="center"/>
          </w:tcPr>
          <w:p w14:paraId="409B9640">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42AF719C">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车位线清晰，挡位器无灰尘</w:t>
            </w:r>
          </w:p>
        </w:tc>
      </w:tr>
      <w:tr w14:paraId="4E0C99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561BA963">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0B7CE58C">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标识牌、消防栓、公用门等设施</w:t>
            </w:r>
          </w:p>
        </w:tc>
        <w:tc>
          <w:tcPr>
            <w:tcW w:w="1620" w:type="dxa"/>
            <w:noWrap w:val="0"/>
            <w:vAlign w:val="center"/>
          </w:tcPr>
          <w:p w14:paraId="764FFEED">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0A96C83B">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无污迹、无灰尘</w:t>
            </w:r>
          </w:p>
        </w:tc>
      </w:tr>
      <w:tr w14:paraId="7F9B27C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56859085">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隔油池</w:t>
            </w:r>
          </w:p>
        </w:tc>
        <w:tc>
          <w:tcPr>
            <w:tcW w:w="3600" w:type="dxa"/>
            <w:noWrap w:val="0"/>
            <w:vAlign w:val="center"/>
          </w:tcPr>
          <w:p w14:paraId="556E7C6D">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kern w:val="0"/>
                <w:sz w:val="22"/>
                <w:szCs w:val="18"/>
                <w:highlight w:val="none"/>
              </w:rPr>
              <w:t>隔油池清掏</w:t>
            </w:r>
          </w:p>
        </w:tc>
        <w:tc>
          <w:tcPr>
            <w:tcW w:w="1620" w:type="dxa"/>
            <w:noWrap w:val="0"/>
            <w:vAlign w:val="center"/>
          </w:tcPr>
          <w:p w14:paraId="170D0E4E">
            <w:pPr>
              <w:adjustRightInd w:val="0"/>
              <w:snapToGrid w:val="0"/>
              <w:jc w:val="center"/>
              <w:rPr>
                <w:rFonts w:hint="eastAsia" w:ascii="仿宋_GB2312" w:eastAsia="仿宋_GB2312"/>
                <w:sz w:val="22"/>
                <w:szCs w:val="22"/>
                <w:highlight w:val="none"/>
              </w:rPr>
            </w:pPr>
            <w:r>
              <w:rPr>
                <w:rFonts w:hint="eastAsia" w:ascii="仿宋_GB2312" w:hAnsi="宋体" w:eastAsia="仿宋_GB2312" w:cs="微软雅黑"/>
                <w:kern w:val="0"/>
                <w:sz w:val="22"/>
                <w:szCs w:val="18"/>
                <w:highlight w:val="none"/>
              </w:rPr>
              <w:t>1次/周</w:t>
            </w:r>
          </w:p>
        </w:tc>
        <w:tc>
          <w:tcPr>
            <w:tcW w:w="3060" w:type="dxa"/>
            <w:noWrap w:val="0"/>
            <w:vAlign w:val="center"/>
          </w:tcPr>
          <w:p w14:paraId="3E8C01F3">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四壁干净、无陈积油污、出入口畅通</w:t>
            </w:r>
          </w:p>
        </w:tc>
      </w:tr>
      <w:tr w14:paraId="17EF1D8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46563227">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污水井</w:t>
            </w:r>
          </w:p>
        </w:tc>
        <w:tc>
          <w:tcPr>
            <w:tcW w:w="3600" w:type="dxa"/>
            <w:noWrap w:val="0"/>
            <w:vAlign w:val="center"/>
          </w:tcPr>
          <w:p w14:paraId="17C03572">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kern w:val="0"/>
                <w:sz w:val="22"/>
                <w:szCs w:val="18"/>
                <w:highlight w:val="none"/>
              </w:rPr>
              <w:t>污水井清掏</w:t>
            </w:r>
          </w:p>
        </w:tc>
        <w:tc>
          <w:tcPr>
            <w:tcW w:w="1620" w:type="dxa"/>
            <w:noWrap w:val="0"/>
            <w:vAlign w:val="center"/>
          </w:tcPr>
          <w:p w14:paraId="4E90C38D">
            <w:pPr>
              <w:adjustRightInd w:val="0"/>
              <w:snapToGrid w:val="0"/>
              <w:jc w:val="center"/>
              <w:rPr>
                <w:rFonts w:hint="eastAsia" w:ascii="仿宋_GB2312" w:eastAsia="仿宋_GB2312"/>
                <w:sz w:val="22"/>
                <w:szCs w:val="22"/>
                <w:highlight w:val="none"/>
              </w:rPr>
            </w:pPr>
            <w:r>
              <w:rPr>
                <w:rFonts w:hint="eastAsia" w:ascii="仿宋_GB2312" w:hAnsi="宋体" w:eastAsia="仿宋_GB2312" w:cs="微软雅黑"/>
                <w:kern w:val="0"/>
                <w:sz w:val="22"/>
                <w:szCs w:val="18"/>
                <w:highlight w:val="none"/>
              </w:rPr>
              <w:t>1次/月</w:t>
            </w:r>
          </w:p>
        </w:tc>
        <w:tc>
          <w:tcPr>
            <w:tcW w:w="3060" w:type="dxa"/>
            <w:noWrap w:val="0"/>
            <w:vAlign w:val="center"/>
          </w:tcPr>
          <w:p w14:paraId="7C3F4FF8">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四壁干净、无沉积物、出入口畅通</w:t>
            </w:r>
          </w:p>
        </w:tc>
      </w:tr>
      <w:tr w14:paraId="0A98C6B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7DF8C8C8">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地下室</w:t>
            </w:r>
          </w:p>
          <w:p w14:paraId="420EAAE0">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架空层</w:t>
            </w:r>
          </w:p>
          <w:p w14:paraId="14FD061B">
            <w:pPr>
              <w:spacing w:line="300" w:lineRule="exact"/>
              <w:jc w:val="center"/>
              <w:rPr>
                <w:rFonts w:hint="eastAsia" w:ascii="仿宋_GB2312" w:eastAsia="仿宋_GB2312"/>
                <w:b/>
                <w:color w:val="000000"/>
                <w:sz w:val="15"/>
                <w:szCs w:val="15"/>
                <w:highlight w:val="none"/>
              </w:rPr>
            </w:pPr>
            <w:r>
              <w:rPr>
                <w:rFonts w:hint="eastAsia" w:ascii="仿宋_GB2312" w:hAnsi="仿宋" w:eastAsia="仿宋_GB2312"/>
                <w:sz w:val="22"/>
                <w:szCs w:val="22"/>
                <w:highlight w:val="none"/>
              </w:rPr>
              <w:t>转换层</w:t>
            </w:r>
          </w:p>
        </w:tc>
        <w:tc>
          <w:tcPr>
            <w:tcW w:w="3600" w:type="dxa"/>
            <w:noWrap w:val="0"/>
            <w:vAlign w:val="center"/>
          </w:tcPr>
          <w:p w14:paraId="3310CC70">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清扫地面</w:t>
            </w:r>
          </w:p>
        </w:tc>
        <w:tc>
          <w:tcPr>
            <w:tcW w:w="1620" w:type="dxa"/>
            <w:noWrap w:val="0"/>
            <w:vAlign w:val="center"/>
          </w:tcPr>
          <w:p w14:paraId="775137F6">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7CB42041">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无积水、灰；沟渠无杂物、无污泥</w:t>
            </w:r>
          </w:p>
        </w:tc>
      </w:tr>
      <w:tr w14:paraId="0F31EF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4B6AB7CE">
            <w:pPr>
              <w:adjustRightInd w:val="0"/>
              <w:snapToGrid w:val="0"/>
              <w:jc w:val="center"/>
              <w:rPr>
                <w:rFonts w:hint="eastAsia" w:ascii="仿宋_GB2312" w:eastAsia="仿宋_GB2312"/>
                <w:b/>
                <w:color w:val="000000"/>
                <w:sz w:val="22"/>
                <w:szCs w:val="18"/>
                <w:highlight w:val="none"/>
              </w:rPr>
            </w:pPr>
          </w:p>
        </w:tc>
        <w:tc>
          <w:tcPr>
            <w:tcW w:w="3600" w:type="dxa"/>
            <w:noWrap w:val="0"/>
            <w:vAlign w:val="center"/>
          </w:tcPr>
          <w:p w14:paraId="251189BF">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清洁墙面</w:t>
            </w:r>
          </w:p>
        </w:tc>
        <w:tc>
          <w:tcPr>
            <w:tcW w:w="1620" w:type="dxa"/>
            <w:noWrap w:val="0"/>
            <w:vAlign w:val="center"/>
          </w:tcPr>
          <w:p w14:paraId="1AF25A6F">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42B9BF53">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无污迹</w:t>
            </w:r>
          </w:p>
        </w:tc>
      </w:tr>
      <w:tr w14:paraId="5BAC08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4AC27CA2">
            <w:pPr>
              <w:adjustRightInd w:val="0"/>
              <w:snapToGrid w:val="0"/>
              <w:jc w:val="center"/>
              <w:rPr>
                <w:rFonts w:hint="eastAsia" w:ascii="仿宋_GB2312" w:eastAsia="仿宋_GB2312"/>
                <w:b/>
                <w:color w:val="000000"/>
                <w:sz w:val="22"/>
                <w:szCs w:val="18"/>
                <w:highlight w:val="none"/>
              </w:rPr>
            </w:pPr>
          </w:p>
        </w:tc>
        <w:tc>
          <w:tcPr>
            <w:tcW w:w="3600" w:type="dxa"/>
            <w:noWrap w:val="0"/>
            <w:vAlign w:val="center"/>
          </w:tcPr>
          <w:p w14:paraId="4CAE366F">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清洁管道</w:t>
            </w:r>
          </w:p>
        </w:tc>
        <w:tc>
          <w:tcPr>
            <w:tcW w:w="1620" w:type="dxa"/>
            <w:noWrap w:val="0"/>
            <w:vAlign w:val="center"/>
          </w:tcPr>
          <w:p w14:paraId="4DA997B4">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1次/周</w:t>
            </w:r>
          </w:p>
        </w:tc>
        <w:tc>
          <w:tcPr>
            <w:tcW w:w="3060" w:type="dxa"/>
            <w:noWrap w:val="0"/>
            <w:vAlign w:val="center"/>
          </w:tcPr>
          <w:p w14:paraId="3C128FCD">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无积灰；无蜘蛛网</w:t>
            </w:r>
          </w:p>
        </w:tc>
      </w:tr>
      <w:tr w14:paraId="098A98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33055E35">
            <w:pPr>
              <w:spacing w:line="300" w:lineRule="exact"/>
              <w:jc w:val="center"/>
              <w:rPr>
                <w:rFonts w:hint="eastAsia" w:ascii="仿宋_GB2312" w:eastAsia="仿宋_GB2312"/>
                <w:color w:val="000000"/>
                <w:sz w:val="15"/>
                <w:szCs w:val="15"/>
                <w:highlight w:val="none"/>
              </w:rPr>
            </w:pPr>
            <w:r>
              <w:rPr>
                <w:rFonts w:hint="eastAsia" w:ascii="仿宋_GB2312" w:hAnsi="仿宋" w:eastAsia="仿宋_GB2312"/>
                <w:sz w:val="22"/>
                <w:szCs w:val="22"/>
                <w:highlight w:val="none"/>
              </w:rPr>
              <w:t>空置房</w:t>
            </w:r>
          </w:p>
        </w:tc>
        <w:tc>
          <w:tcPr>
            <w:tcW w:w="3600" w:type="dxa"/>
            <w:noWrap w:val="0"/>
            <w:vAlign w:val="center"/>
          </w:tcPr>
          <w:p w14:paraId="0FDAB0BD">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室内卫生</w:t>
            </w:r>
          </w:p>
        </w:tc>
        <w:tc>
          <w:tcPr>
            <w:tcW w:w="1620" w:type="dxa"/>
            <w:noWrap w:val="0"/>
            <w:vAlign w:val="center"/>
          </w:tcPr>
          <w:p w14:paraId="389CA41A">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1次/周</w:t>
            </w:r>
          </w:p>
        </w:tc>
        <w:tc>
          <w:tcPr>
            <w:tcW w:w="3060" w:type="dxa"/>
            <w:noWrap w:val="0"/>
            <w:vAlign w:val="center"/>
          </w:tcPr>
          <w:p w14:paraId="2F4F9E5F">
            <w:pPr>
              <w:spacing w:line="300" w:lineRule="exact"/>
              <w:rPr>
                <w:rFonts w:hint="eastAsia" w:ascii="仿宋_GB2312" w:hAnsi="仿宋" w:eastAsia="仿宋_GB2312"/>
                <w:sz w:val="22"/>
                <w:szCs w:val="18"/>
                <w:highlight w:val="none"/>
              </w:rPr>
            </w:pPr>
            <w:r>
              <w:rPr>
                <w:rFonts w:hint="eastAsia" w:ascii="仿宋_GB2312" w:eastAsia="仿宋_GB2312" w:cs="宋体"/>
                <w:color w:val="000000"/>
                <w:kern w:val="0"/>
                <w:sz w:val="22"/>
                <w:szCs w:val="18"/>
                <w:highlight w:val="none"/>
              </w:rPr>
              <w:t>整洁；无积灰；无蜘蛛网</w:t>
            </w:r>
          </w:p>
        </w:tc>
      </w:tr>
      <w:tr w14:paraId="4CAD6D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561D8742">
            <w:pPr>
              <w:adjustRightInd w:val="0"/>
              <w:snapToGrid w:val="0"/>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消杀</w:t>
            </w:r>
          </w:p>
        </w:tc>
        <w:tc>
          <w:tcPr>
            <w:tcW w:w="3600" w:type="dxa"/>
            <w:noWrap w:val="0"/>
            <w:vAlign w:val="center"/>
          </w:tcPr>
          <w:p w14:paraId="120E7DA9">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投药、喷药</w:t>
            </w:r>
          </w:p>
        </w:tc>
        <w:tc>
          <w:tcPr>
            <w:tcW w:w="1620" w:type="dxa"/>
            <w:noWrap w:val="0"/>
            <w:vAlign w:val="center"/>
          </w:tcPr>
          <w:p w14:paraId="5A036DF4">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1次/月</w:t>
            </w:r>
          </w:p>
        </w:tc>
        <w:tc>
          <w:tcPr>
            <w:tcW w:w="3060" w:type="dxa"/>
            <w:noWrap w:val="0"/>
            <w:vAlign w:val="center"/>
          </w:tcPr>
          <w:p w14:paraId="044AF225">
            <w:pPr>
              <w:spacing w:line="300" w:lineRule="exact"/>
              <w:rPr>
                <w:rFonts w:hint="eastAsia" w:ascii="仿宋_GB2312" w:hAnsi="仿宋" w:eastAsia="仿宋_GB2312"/>
                <w:sz w:val="22"/>
                <w:szCs w:val="18"/>
                <w:highlight w:val="none"/>
              </w:rPr>
            </w:pPr>
            <w:r>
              <w:rPr>
                <w:rFonts w:hint="eastAsia" w:ascii="仿宋_GB2312" w:eastAsia="仿宋_GB2312" w:cs="宋体"/>
                <w:color w:val="000000"/>
                <w:kern w:val="0"/>
                <w:sz w:val="22"/>
                <w:szCs w:val="18"/>
                <w:highlight w:val="none"/>
              </w:rPr>
              <w:t>按规定时间消杀；无“四害”出现</w:t>
            </w:r>
          </w:p>
        </w:tc>
      </w:tr>
      <w:tr w14:paraId="04C6C2B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32143682">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天面裙楼屋面</w:t>
            </w:r>
          </w:p>
        </w:tc>
        <w:tc>
          <w:tcPr>
            <w:tcW w:w="3600" w:type="dxa"/>
            <w:noWrap w:val="0"/>
            <w:vAlign w:val="center"/>
          </w:tcPr>
          <w:p w14:paraId="5E41D85C">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清扫地面、清除地漏口杂物</w:t>
            </w:r>
          </w:p>
        </w:tc>
        <w:tc>
          <w:tcPr>
            <w:tcW w:w="1620" w:type="dxa"/>
            <w:noWrap w:val="0"/>
            <w:vAlign w:val="center"/>
          </w:tcPr>
          <w:p w14:paraId="56BB92F9">
            <w:pPr>
              <w:spacing w:line="300" w:lineRule="exact"/>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2次/周</w:t>
            </w:r>
          </w:p>
        </w:tc>
        <w:tc>
          <w:tcPr>
            <w:tcW w:w="3060" w:type="dxa"/>
            <w:noWrap w:val="0"/>
            <w:vAlign w:val="center"/>
          </w:tcPr>
          <w:p w14:paraId="18DBB366">
            <w:pPr>
              <w:spacing w:line="300" w:lineRule="exact"/>
              <w:rPr>
                <w:rFonts w:hint="eastAsia" w:ascii="仿宋_GB2312" w:hAnsi="仿宋" w:eastAsia="仿宋_GB2312"/>
                <w:sz w:val="22"/>
                <w:szCs w:val="18"/>
                <w:highlight w:val="none"/>
              </w:rPr>
            </w:pPr>
            <w:r>
              <w:rPr>
                <w:rFonts w:hint="eastAsia" w:ascii="仿宋_GB2312" w:eastAsia="仿宋_GB2312" w:cs="宋体"/>
                <w:color w:val="000000"/>
                <w:kern w:val="0"/>
                <w:sz w:val="22"/>
                <w:szCs w:val="18"/>
                <w:highlight w:val="none"/>
              </w:rPr>
              <w:t>无杂物；地漏无堵塞；无污迹</w:t>
            </w:r>
          </w:p>
        </w:tc>
      </w:tr>
      <w:tr w14:paraId="38776E5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70AD6EF2">
            <w:pPr>
              <w:adjustRightInd w:val="0"/>
              <w:snapToGrid w:val="0"/>
              <w:jc w:val="center"/>
              <w:rPr>
                <w:rFonts w:hint="eastAsia" w:ascii="仿宋_GB2312" w:hAnsi="仿宋" w:eastAsia="仿宋_GB2312"/>
                <w:sz w:val="15"/>
                <w:szCs w:val="15"/>
                <w:highlight w:val="none"/>
              </w:rPr>
            </w:pPr>
            <w:r>
              <w:rPr>
                <w:rFonts w:hint="eastAsia" w:ascii="仿宋_GB2312" w:hAnsi="Times New Roman" w:eastAsia="仿宋_GB2312" w:cs="Times New Roman"/>
                <w:color w:val="000000"/>
                <w:sz w:val="22"/>
                <w:szCs w:val="18"/>
                <w:highlight w:val="none"/>
              </w:rPr>
              <w:t>采光井</w:t>
            </w:r>
          </w:p>
        </w:tc>
        <w:tc>
          <w:tcPr>
            <w:tcW w:w="3600" w:type="dxa"/>
            <w:noWrap w:val="0"/>
            <w:vAlign w:val="center"/>
          </w:tcPr>
          <w:p w14:paraId="0AD1792A">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清洁墙面、横梁、底层平台</w:t>
            </w:r>
          </w:p>
        </w:tc>
        <w:tc>
          <w:tcPr>
            <w:tcW w:w="1620" w:type="dxa"/>
            <w:noWrap w:val="0"/>
            <w:vAlign w:val="center"/>
          </w:tcPr>
          <w:p w14:paraId="330438A3">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75D551FE">
            <w:pPr>
              <w:spacing w:line="300" w:lineRule="exact"/>
              <w:rPr>
                <w:rFonts w:hint="eastAsia" w:ascii="仿宋_GB2312" w:hAnsi="仿宋" w:eastAsia="仿宋_GB2312"/>
                <w:sz w:val="22"/>
                <w:szCs w:val="18"/>
                <w:highlight w:val="none"/>
              </w:rPr>
            </w:pPr>
            <w:r>
              <w:rPr>
                <w:rFonts w:hint="eastAsia" w:ascii="仿宋_GB2312" w:eastAsia="仿宋_GB2312"/>
                <w:color w:val="000000"/>
                <w:sz w:val="22"/>
                <w:szCs w:val="18"/>
                <w:highlight w:val="none"/>
              </w:rPr>
              <w:t>墙面：</w:t>
            </w:r>
            <w:r>
              <w:rPr>
                <w:rFonts w:hint="eastAsia" w:ascii="仿宋_GB2312" w:eastAsia="仿宋_GB2312" w:cs="宋体"/>
                <w:color w:val="000000"/>
                <w:kern w:val="0"/>
                <w:sz w:val="22"/>
                <w:szCs w:val="18"/>
                <w:highlight w:val="none"/>
              </w:rPr>
              <w:t>无杂物；无污染；</w:t>
            </w:r>
            <w:r>
              <w:rPr>
                <w:rFonts w:hint="eastAsia" w:ascii="仿宋_GB2312" w:eastAsia="仿宋_GB2312"/>
                <w:color w:val="000000"/>
                <w:sz w:val="22"/>
                <w:szCs w:val="18"/>
                <w:highlight w:val="none"/>
              </w:rPr>
              <w:t>横梁：</w:t>
            </w:r>
            <w:r>
              <w:rPr>
                <w:rFonts w:hint="eastAsia" w:ascii="仿宋_GB2312" w:eastAsia="仿宋_GB2312" w:cs="宋体"/>
                <w:color w:val="000000"/>
                <w:kern w:val="0"/>
                <w:sz w:val="22"/>
                <w:szCs w:val="18"/>
                <w:highlight w:val="none"/>
              </w:rPr>
              <w:t>无杂物；无污染；</w:t>
            </w:r>
            <w:r>
              <w:rPr>
                <w:rFonts w:hint="eastAsia" w:ascii="仿宋_GB2312" w:eastAsia="仿宋_GB2312"/>
                <w:color w:val="000000"/>
                <w:sz w:val="22"/>
                <w:szCs w:val="18"/>
                <w:highlight w:val="none"/>
              </w:rPr>
              <w:t>底层平台：</w:t>
            </w:r>
            <w:r>
              <w:rPr>
                <w:rFonts w:hint="eastAsia" w:ascii="仿宋_GB2312" w:eastAsia="仿宋_GB2312" w:cs="宋体"/>
                <w:color w:val="000000"/>
                <w:kern w:val="0"/>
                <w:sz w:val="22"/>
                <w:szCs w:val="18"/>
                <w:highlight w:val="none"/>
              </w:rPr>
              <w:t>无杂物；无污染；无积水</w:t>
            </w:r>
          </w:p>
        </w:tc>
      </w:tr>
      <w:tr w14:paraId="2EE3A9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68B9BBCC">
            <w:pPr>
              <w:adjustRightInd w:val="0"/>
              <w:snapToGrid w:val="0"/>
              <w:jc w:val="center"/>
              <w:rPr>
                <w:rFonts w:hint="eastAsia" w:ascii="仿宋_GB2312" w:eastAsia="仿宋_GB2312"/>
                <w:color w:val="000000"/>
                <w:sz w:val="15"/>
                <w:szCs w:val="15"/>
                <w:highlight w:val="none"/>
              </w:rPr>
            </w:pPr>
            <w:r>
              <w:rPr>
                <w:rFonts w:hint="eastAsia" w:ascii="仿宋_GB2312" w:hAnsi="Times New Roman" w:eastAsia="仿宋_GB2312" w:cs="Times New Roman"/>
                <w:color w:val="000000"/>
                <w:sz w:val="22"/>
                <w:szCs w:val="18"/>
                <w:highlight w:val="none"/>
              </w:rPr>
              <w:t>不锈钢</w:t>
            </w:r>
          </w:p>
        </w:tc>
        <w:tc>
          <w:tcPr>
            <w:tcW w:w="3600" w:type="dxa"/>
            <w:noWrap w:val="0"/>
            <w:vAlign w:val="center"/>
          </w:tcPr>
          <w:p w14:paraId="137091B0">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保养</w:t>
            </w:r>
          </w:p>
        </w:tc>
        <w:tc>
          <w:tcPr>
            <w:tcW w:w="1620" w:type="dxa"/>
            <w:noWrap w:val="0"/>
            <w:vAlign w:val="center"/>
          </w:tcPr>
          <w:p w14:paraId="7D137F12">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1次/周</w:t>
            </w:r>
          </w:p>
        </w:tc>
        <w:tc>
          <w:tcPr>
            <w:tcW w:w="3060" w:type="dxa"/>
            <w:noWrap w:val="0"/>
            <w:vAlign w:val="center"/>
          </w:tcPr>
          <w:p w14:paraId="7F291C49">
            <w:pPr>
              <w:spacing w:line="300" w:lineRule="exact"/>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光洁；无锈迹；</w:t>
            </w:r>
          </w:p>
        </w:tc>
      </w:tr>
    </w:tbl>
    <w:p w14:paraId="14A6E92A">
      <w:pPr>
        <w:rPr>
          <w:rFonts w:hint="eastAsia" w:ascii="仿宋" w:hAnsi="仿宋" w:eastAsia="仿宋" w:cs="仿宋"/>
          <w:b/>
          <w:bCs/>
          <w:strike w:val="0"/>
          <w:dstrike w:val="0"/>
          <w:color w:val="auto"/>
          <w:kern w:val="2"/>
          <w:sz w:val="24"/>
          <w:szCs w:val="24"/>
          <w:highlight w:val="none"/>
          <w:lang w:val="zh-CN" w:eastAsia="zh-CN" w:bidi="ar-SA"/>
        </w:rPr>
      </w:pPr>
    </w:p>
    <w:p w14:paraId="1031E70F">
      <w:pPr>
        <w:numPr>
          <w:ilvl w:val="0"/>
          <w:numId w:val="0"/>
        </w:numPr>
        <w:ind w:left="-180" w:leftChars="0" w:firstLine="438" w:firstLineChars="0"/>
        <w:rPr>
          <w:rFonts w:hint="eastAsia" w:ascii="仿宋" w:hAnsi="仿宋" w:eastAsia="仿宋" w:cs="仿宋"/>
          <w:b/>
          <w:bCs/>
          <w:strike w:val="0"/>
          <w:dstrike w:val="0"/>
          <w:color w:val="auto"/>
          <w:kern w:val="2"/>
          <w:sz w:val="24"/>
          <w:szCs w:val="24"/>
          <w:highlight w:val="none"/>
          <w:lang w:val="en-US" w:eastAsia="zh-CN" w:bidi="ar-SA"/>
        </w:rPr>
      </w:pPr>
      <w:r>
        <w:rPr>
          <w:rFonts w:hint="eastAsia" w:ascii="仿宋" w:hAnsi="仿宋" w:eastAsia="仿宋" w:cs="仿宋"/>
          <w:b/>
          <w:bCs/>
          <w:strike w:val="0"/>
          <w:dstrike w:val="0"/>
          <w:color w:val="auto"/>
          <w:kern w:val="2"/>
          <w:sz w:val="24"/>
          <w:szCs w:val="24"/>
          <w:highlight w:val="none"/>
          <w:lang w:val="en-US" w:eastAsia="zh-CN" w:bidi="ar-SA"/>
        </w:rPr>
        <w:t>（三）</w:t>
      </w:r>
      <w:r>
        <w:rPr>
          <w:rFonts w:hint="eastAsia" w:ascii="仿宋" w:hAnsi="仿宋" w:eastAsia="仿宋" w:cs="仿宋"/>
          <w:b/>
          <w:bCs/>
          <w:strike w:val="0"/>
          <w:dstrike w:val="0"/>
          <w:color w:val="auto"/>
          <w:kern w:val="2"/>
          <w:sz w:val="24"/>
          <w:szCs w:val="24"/>
          <w:highlight w:val="none"/>
          <w:lang w:val="en-US" w:eastAsia="zh-CN" w:bidi="ar-SA"/>
        </w:rPr>
        <w:t>培训要求</w:t>
      </w:r>
    </w:p>
    <w:tbl>
      <w:tblPr>
        <w:tblStyle w:val="23"/>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00"/>
        <w:gridCol w:w="1620"/>
        <w:gridCol w:w="3060"/>
      </w:tblGrid>
      <w:tr w14:paraId="5D2D5C5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525B6DF5">
            <w:pPr>
              <w:adjustRightInd w:val="0"/>
              <w:snapToGrid w:val="0"/>
              <w:jc w:val="center"/>
              <w:rPr>
                <w:rFonts w:hint="eastAsia" w:ascii="仿宋_GB2312" w:eastAsia="仿宋_GB2312"/>
                <w:color w:val="000000"/>
                <w:sz w:val="22"/>
                <w:szCs w:val="18"/>
                <w:highlight w:val="none"/>
              </w:rPr>
            </w:pPr>
          </w:p>
        </w:tc>
        <w:tc>
          <w:tcPr>
            <w:tcW w:w="3600" w:type="dxa"/>
            <w:noWrap w:val="0"/>
            <w:vAlign w:val="center"/>
          </w:tcPr>
          <w:p w14:paraId="039FB9A3">
            <w:pPr>
              <w:adjustRightInd w:val="0"/>
              <w:snapToGrid w:val="0"/>
              <w:jc w:val="center"/>
              <w:rPr>
                <w:rFonts w:hint="default" w:ascii="仿宋_GB2312" w:eastAsia="仿宋_GB2312"/>
                <w:color w:val="000000"/>
                <w:sz w:val="22"/>
                <w:szCs w:val="18"/>
                <w:highlight w:val="none"/>
                <w:lang w:val="en-US" w:eastAsia="zh-CN"/>
              </w:rPr>
            </w:pPr>
            <w:r>
              <w:rPr>
                <w:rFonts w:hint="eastAsia" w:ascii="仿宋_GB2312" w:eastAsia="仿宋_GB2312"/>
                <w:color w:val="000000"/>
                <w:sz w:val="22"/>
                <w:szCs w:val="18"/>
                <w:highlight w:val="none"/>
                <w:lang w:val="en-US" w:eastAsia="zh-CN"/>
              </w:rPr>
              <w:t>项目</w:t>
            </w:r>
          </w:p>
        </w:tc>
        <w:tc>
          <w:tcPr>
            <w:tcW w:w="1620" w:type="dxa"/>
            <w:noWrap w:val="0"/>
            <w:vAlign w:val="center"/>
          </w:tcPr>
          <w:p w14:paraId="1C55632A">
            <w:pPr>
              <w:adjustRightInd w:val="0"/>
              <w:snapToGrid w:val="0"/>
              <w:jc w:val="center"/>
              <w:rPr>
                <w:rFonts w:hint="default" w:ascii="仿宋_GB2312" w:hAnsi="Times New Roman" w:eastAsia="仿宋_GB2312" w:cs="Times New Roman"/>
                <w:color w:val="000000"/>
                <w:sz w:val="22"/>
                <w:szCs w:val="18"/>
                <w:highlight w:val="none"/>
                <w:lang w:val="en-US" w:eastAsia="zh-CN"/>
              </w:rPr>
            </w:pPr>
            <w:r>
              <w:rPr>
                <w:rFonts w:hint="eastAsia" w:ascii="仿宋_GB2312" w:hAnsi="Times New Roman" w:eastAsia="仿宋_GB2312" w:cs="Times New Roman"/>
                <w:color w:val="000000"/>
                <w:sz w:val="22"/>
                <w:szCs w:val="18"/>
                <w:highlight w:val="none"/>
                <w:lang w:val="en-US" w:eastAsia="zh-CN"/>
              </w:rPr>
              <w:t>具体要求</w:t>
            </w:r>
          </w:p>
        </w:tc>
        <w:tc>
          <w:tcPr>
            <w:tcW w:w="3060" w:type="dxa"/>
            <w:noWrap w:val="0"/>
            <w:vAlign w:val="center"/>
          </w:tcPr>
          <w:p w14:paraId="6EAF3F29">
            <w:pPr>
              <w:adjustRightInd w:val="0"/>
              <w:snapToGrid w:val="0"/>
              <w:jc w:val="center"/>
              <w:rPr>
                <w:rFonts w:hint="eastAsia" w:ascii="仿宋_GB2312" w:eastAsia="仿宋_GB2312"/>
                <w:color w:val="000000"/>
                <w:sz w:val="22"/>
                <w:szCs w:val="18"/>
                <w:highlight w:val="none"/>
                <w:lang w:val="en-US" w:eastAsia="zh-CN"/>
              </w:rPr>
            </w:pPr>
            <w:r>
              <w:rPr>
                <w:rFonts w:hint="eastAsia" w:ascii="仿宋_GB2312" w:eastAsia="仿宋_GB2312"/>
                <w:color w:val="000000"/>
                <w:sz w:val="22"/>
                <w:szCs w:val="18"/>
                <w:highlight w:val="none"/>
                <w:lang w:val="en-US" w:eastAsia="zh-CN"/>
              </w:rPr>
              <w:t>执行标准</w:t>
            </w:r>
          </w:p>
        </w:tc>
      </w:tr>
      <w:tr w14:paraId="3DFB3A5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34BDAB66">
            <w:pPr>
              <w:adjustRightInd w:val="0"/>
              <w:snapToGrid w:val="0"/>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培训</w:t>
            </w:r>
          </w:p>
        </w:tc>
        <w:tc>
          <w:tcPr>
            <w:tcW w:w="3600" w:type="dxa"/>
            <w:vMerge w:val="restart"/>
            <w:noWrap w:val="0"/>
            <w:vAlign w:val="center"/>
          </w:tcPr>
          <w:p w14:paraId="42A3FD8F">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培训执行</w:t>
            </w:r>
          </w:p>
        </w:tc>
        <w:tc>
          <w:tcPr>
            <w:tcW w:w="1620" w:type="dxa"/>
            <w:noWrap w:val="0"/>
            <w:vAlign w:val="center"/>
          </w:tcPr>
          <w:p w14:paraId="512F3EA5">
            <w:pPr>
              <w:adjustRightInd w:val="0"/>
              <w:snapToGrid w:val="0"/>
              <w:rPr>
                <w:rFonts w:hint="eastAsia" w:ascii="仿宋_GB2312" w:eastAsia="仿宋_GB2312"/>
                <w:color w:val="000000"/>
                <w:sz w:val="15"/>
                <w:szCs w:val="15"/>
                <w:highlight w:val="none"/>
              </w:rPr>
            </w:pPr>
            <w:r>
              <w:rPr>
                <w:rFonts w:hint="eastAsia" w:ascii="仿宋_GB2312" w:hAnsi="Times New Roman" w:eastAsia="仿宋_GB2312" w:cs="Times New Roman"/>
                <w:color w:val="000000"/>
                <w:sz w:val="22"/>
                <w:szCs w:val="18"/>
                <w:highlight w:val="none"/>
              </w:rPr>
              <w:t>培训计划、记录</w:t>
            </w:r>
          </w:p>
        </w:tc>
        <w:tc>
          <w:tcPr>
            <w:tcW w:w="3060" w:type="dxa"/>
            <w:noWrap w:val="0"/>
            <w:vAlign w:val="center"/>
          </w:tcPr>
          <w:p w14:paraId="2040B72B">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按计划执行，有记录，有总结</w:t>
            </w:r>
          </w:p>
        </w:tc>
      </w:tr>
      <w:tr w14:paraId="430AF8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2E70F37C">
            <w:pPr>
              <w:adjustRightInd w:val="0"/>
              <w:snapToGrid w:val="0"/>
              <w:jc w:val="center"/>
              <w:rPr>
                <w:rFonts w:hint="eastAsia" w:ascii="仿宋_GB2312" w:eastAsia="仿宋_GB2312"/>
                <w:b/>
                <w:color w:val="000000"/>
                <w:sz w:val="22"/>
                <w:szCs w:val="18"/>
                <w:highlight w:val="none"/>
              </w:rPr>
            </w:pPr>
          </w:p>
        </w:tc>
        <w:tc>
          <w:tcPr>
            <w:tcW w:w="3600" w:type="dxa"/>
            <w:vMerge w:val="continue"/>
            <w:noWrap w:val="0"/>
            <w:vAlign w:val="center"/>
          </w:tcPr>
          <w:p w14:paraId="63FCEDA6">
            <w:pPr>
              <w:adjustRightInd w:val="0"/>
              <w:snapToGrid w:val="0"/>
              <w:rPr>
                <w:rFonts w:hint="eastAsia" w:ascii="仿宋_GB2312" w:eastAsia="仿宋_GB2312"/>
                <w:color w:val="000000"/>
                <w:sz w:val="22"/>
                <w:szCs w:val="18"/>
                <w:highlight w:val="none"/>
              </w:rPr>
            </w:pPr>
          </w:p>
        </w:tc>
        <w:tc>
          <w:tcPr>
            <w:tcW w:w="1620" w:type="dxa"/>
            <w:noWrap w:val="0"/>
            <w:vAlign w:val="center"/>
          </w:tcPr>
          <w:p w14:paraId="2A21982C">
            <w:pPr>
              <w:adjustRightInd w:val="0"/>
              <w:snapToGrid w:val="0"/>
              <w:rPr>
                <w:rFonts w:hint="eastAsia" w:ascii="仿宋_GB2312" w:eastAsia="仿宋_GB2312"/>
                <w:color w:val="000000"/>
                <w:sz w:val="15"/>
                <w:szCs w:val="15"/>
                <w:highlight w:val="none"/>
              </w:rPr>
            </w:pPr>
            <w:r>
              <w:rPr>
                <w:rFonts w:hint="eastAsia" w:ascii="仿宋_GB2312" w:hAnsi="Times New Roman" w:eastAsia="仿宋_GB2312" w:cs="Times New Roman"/>
                <w:color w:val="000000"/>
                <w:sz w:val="22"/>
                <w:szCs w:val="18"/>
                <w:highlight w:val="none"/>
              </w:rPr>
              <w:t>入职员工培训</w:t>
            </w:r>
          </w:p>
        </w:tc>
        <w:tc>
          <w:tcPr>
            <w:tcW w:w="3060" w:type="dxa"/>
            <w:noWrap w:val="0"/>
            <w:vAlign w:val="center"/>
          </w:tcPr>
          <w:p w14:paraId="171B6FF0">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按制度要求对入职员工进行相关培训，有记录</w:t>
            </w:r>
          </w:p>
        </w:tc>
      </w:tr>
      <w:tr w14:paraId="6A569CF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666890B6">
            <w:pPr>
              <w:spacing w:line="300" w:lineRule="exact"/>
              <w:jc w:val="center"/>
              <w:rPr>
                <w:rFonts w:hint="eastAsia" w:ascii="仿宋_GB2312" w:hAnsi="仿宋" w:eastAsia="仿宋_GB2312"/>
                <w:color w:val="000000"/>
                <w:sz w:val="22"/>
                <w:szCs w:val="22"/>
                <w:highlight w:val="none"/>
              </w:rPr>
            </w:pPr>
          </w:p>
        </w:tc>
        <w:tc>
          <w:tcPr>
            <w:tcW w:w="3600" w:type="dxa"/>
            <w:vMerge w:val="restart"/>
            <w:noWrap w:val="0"/>
            <w:vAlign w:val="center"/>
          </w:tcPr>
          <w:p w14:paraId="42B60F39">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培训效果</w:t>
            </w:r>
          </w:p>
        </w:tc>
        <w:tc>
          <w:tcPr>
            <w:tcW w:w="1620" w:type="dxa"/>
            <w:noWrap w:val="0"/>
            <w:vAlign w:val="center"/>
          </w:tcPr>
          <w:p w14:paraId="31B0B5B9">
            <w:pPr>
              <w:adjustRightInd w:val="0"/>
              <w:snapToGrid w:val="0"/>
              <w:rPr>
                <w:rFonts w:hint="eastAsia" w:ascii="仿宋_GB2312" w:eastAsia="仿宋_GB2312"/>
                <w:color w:val="000000"/>
                <w:sz w:val="15"/>
                <w:szCs w:val="15"/>
                <w:highlight w:val="none"/>
              </w:rPr>
            </w:pPr>
            <w:r>
              <w:rPr>
                <w:rFonts w:hint="eastAsia" w:ascii="仿宋_GB2312" w:hAnsi="Times New Roman" w:eastAsia="仿宋_GB2312" w:cs="Times New Roman"/>
                <w:color w:val="000000"/>
                <w:sz w:val="22"/>
                <w:szCs w:val="18"/>
                <w:highlight w:val="none"/>
              </w:rPr>
              <w:t>员工对培训内容的了解程度</w:t>
            </w:r>
          </w:p>
        </w:tc>
        <w:tc>
          <w:tcPr>
            <w:tcW w:w="3060" w:type="dxa"/>
            <w:noWrap w:val="0"/>
            <w:vAlign w:val="center"/>
          </w:tcPr>
          <w:p w14:paraId="79BC9051">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员工有培训笔录，并了解所接受培训的内容</w:t>
            </w:r>
          </w:p>
        </w:tc>
      </w:tr>
      <w:tr w14:paraId="60C64F7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21B1A91A">
            <w:pPr>
              <w:spacing w:line="300" w:lineRule="exact"/>
              <w:jc w:val="center"/>
              <w:rPr>
                <w:rFonts w:hint="eastAsia" w:ascii="仿宋_GB2312" w:hAnsi="仿宋" w:eastAsia="仿宋_GB2312"/>
                <w:sz w:val="22"/>
                <w:szCs w:val="22"/>
                <w:highlight w:val="none"/>
              </w:rPr>
            </w:pPr>
          </w:p>
        </w:tc>
        <w:tc>
          <w:tcPr>
            <w:tcW w:w="3600" w:type="dxa"/>
            <w:vMerge w:val="continue"/>
            <w:noWrap w:val="0"/>
            <w:vAlign w:val="center"/>
          </w:tcPr>
          <w:p w14:paraId="354B1C13">
            <w:pPr>
              <w:adjustRightInd w:val="0"/>
              <w:snapToGrid w:val="0"/>
              <w:jc w:val="center"/>
              <w:rPr>
                <w:rFonts w:hint="eastAsia" w:ascii="仿宋_GB2312" w:eastAsia="仿宋_GB2312"/>
                <w:color w:val="000000"/>
                <w:sz w:val="15"/>
                <w:szCs w:val="15"/>
                <w:highlight w:val="none"/>
              </w:rPr>
            </w:pPr>
          </w:p>
        </w:tc>
        <w:tc>
          <w:tcPr>
            <w:tcW w:w="1620" w:type="dxa"/>
            <w:noWrap w:val="0"/>
            <w:vAlign w:val="center"/>
          </w:tcPr>
          <w:p w14:paraId="46F98F28">
            <w:pPr>
              <w:adjustRightInd w:val="0"/>
              <w:snapToGrid w:val="0"/>
              <w:rPr>
                <w:rFonts w:hint="eastAsia" w:ascii="仿宋_GB2312" w:eastAsia="仿宋_GB2312"/>
                <w:color w:val="000000"/>
                <w:sz w:val="15"/>
                <w:szCs w:val="15"/>
                <w:highlight w:val="none"/>
              </w:rPr>
            </w:pPr>
            <w:r>
              <w:rPr>
                <w:rFonts w:hint="eastAsia" w:ascii="仿宋_GB2312" w:hAnsi="Times New Roman" w:eastAsia="仿宋_GB2312" w:cs="Times New Roman"/>
                <w:color w:val="000000"/>
                <w:sz w:val="22"/>
                <w:szCs w:val="18"/>
                <w:highlight w:val="none"/>
              </w:rPr>
              <w:t>员工对培训内容的应用程度</w:t>
            </w:r>
          </w:p>
        </w:tc>
        <w:tc>
          <w:tcPr>
            <w:tcW w:w="3060" w:type="dxa"/>
            <w:noWrap w:val="0"/>
            <w:vAlign w:val="center"/>
          </w:tcPr>
          <w:p w14:paraId="2DC731E6">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员工知道如何将培训内容运用到工作中</w:t>
            </w:r>
          </w:p>
        </w:tc>
      </w:tr>
    </w:tbl>
    <w:p w14:paraId="4FBFDD34">
      <w:pPr>
        <w:numPr>
          <w:ilvl w:val="0"/>
          <w:numId w:val="0"/>
        </w:numPr>
        <w:ind w:left="258" w:leftChars="0"/>
        <w:rPr>
          <w:rFonts w:hint="default" w:ascii="仿宋" w:hAnsi="仿宋" w:eastAsia="仿宋" w:cs="仿宋"/>
          <w:b/>
          <w:bCs/>
          <w:strike w:val="0"/>
          <w:dstrike w:val="0"/>
          <w:color w:val="auto"/>
          <w:kern w:val="2"/>
          <w:sz w:val="24"/>
          <w:szCs w:val="24"/>
          <w:highlight w:val="none"/>
          <w:lang w:val="en-US" w:eastAsia="zh-CN" w:bidi="ar-SA"/>
        </w:rPr>
      </w:pPr>
    </w:p>
    <w:p w14:paraId="4FFCD0AD">
      <w:pPr>
        <w:pStyle w:val="17"/>
        <w:keepNext w:val="0"/>
        <w:keepLines w:val="0"/>
        <w:pageBreakBefore w:val="0"/>
        <w:widowControl w:val="0"/>
        <w:kinsoku/>
        <w:wordWrap/>
        <w:overflowPunct/>
        <w:topLinePunct w:val="0"/>
        <w:autoSpaceDE/>
        <w:autoSpaceDN/>
        <w:bidi w:val="0"/>
        <w:adjustRightInd/>
        <w:spacing w:line="470" w:lineRule="exact"/>
        <w:ind w:firstLine="438" w:firstLineChars="200"/>
        <w:jc w:val="both"/>
        <w:textAlignment w:val="auto"/>
        <w:rPr>
          <w:rFonts w:hint="eastAsia" w:ascii="仿宋" w:hAnsi="仿宋" w:eastAsia="仿宋" w:cs="仿宋"/>
          <w:b w:val="0"/>
          <w:strike w:val="0"/>
          <w:dstrike w:val="0"/>
          <w:color w:val="auto"/>
          <w:sz w:val="24"/>
          <w:szCs w:val="24"/>
          <w:highlight w:val="none"/>
        </w:rPr>
      </w:pPr>
      <w:r>
        <w:rPr>
          <w:rFonts w:hint="eastAsia" w:ascii="仿宋" w:hAnsi="仿宋" w:eastAsia="仿宋" w:cs="仿宋"/>
          <w:strike w:val="0"/>
          <w:dstrike w:val="0"/>
          <w:color w:val="auto"/>
          <w:sz w:val="24"/>
          <w:szCs w:val="24"/>
          <w:highlight w:val="none"/>
          <w:lang w:val="en-US" w:eastAsia="zh-CN"/>
        </w:rPr>
        <w:t>四</w:t>
      </w:r>
      <w:r>
        <w:rPr>
          <w:rFonts w:hint="eastAsia" w:ascii="仿宋" w:hAnsi="仿宋" w:eastAsia="仿宋" w:cs="仿宋"/>
          <w:b/>
          <w:strike w:val="0"/>
          <w:dstrike w:val="0"/>
          <w:color w:val="auto"/>
          <w:kern w:val="2"/>
          <w:sz w:val="24"/>
          <w:szCs w:val="24"/>
          <w:highlight w:val="none"/>
          <w:lang w:val="en-US" w:eastAsia="zh-CN" w:bidi="ar-SA"/>
        </w:rPr>
        <w:t>、考核标准</w:t>
      </w:r>
    </w:p>
    <w:p w14:paraId="300EB1D7">
      <w:pPr>
        <w:keepNext w:val="0"/>
        <w:keepLines w:val="0"/>
        <w:pageBreakBefore w:val="0"/>
        <w:widowControl w:val="0"/>
        <w:kinsoku/>
        <w:wordWrap/>
        <w:overflowPunct/>
        <w:topLinePunct w:val="0"/>
        <w:autoSpaceDE/>
        <w:autoSpaceDN/>
        <w:bidi w:val="0"/>
        <w:adjustRightInd/>
        <w:spacing w:line="470" w:lineRule="exact"/>
        <w:ind w:firstLine="48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每</w:t>
      </w:r>
      <w:r>
        <w:rPr>
          <w:rFonts w:hint="eastAsia" w:ascii="仿宋" w:hAnsi="仿宋" w:eastAsia="仿宋" w:cs="仿宋"/>
          <w:color w:val="000000" w:themeColor="text1"/>
          <w:sz w:val="24"/>
          <w:szCs w:val="24"/>
          <w:highlight w:val="none"/>
          <w:lang w:val="en-US" w:eastAsia="zh-CN"/>
          <w14:textFill>
            <w14:solidFill>
              <w14:schemeClr w14:val="tx1"/>
            </w14:solidFill>
          </w14:textFill>
        </w:rPr>
        <w:t>次</w:t>
      </w:r>
      <w:r>
        <w:rPr>
          <w:rFonts w:hint="eastAsia" w:ascii="仿宋" w:hAnsi="仿宋" w:eastAsia="仿宋" w:cs="仿宋"/>
          <w:color w:val="000000" w:themeColor="text1"/>
          <w:sz w:val="24"/>
          <w:szCs w:val="24"/>
          <w:highlight w:val="none"/>
          <w14:textFill>
            <w14:solidFill>
              <w14:schemeClr w14:val="tx1"/>
            </w14:solidFill>
          </w14:textFill>
        </w:rPr>
        <w:t>检查后将按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附件1 物业管理服务考核办法</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打出分数。以</w:t>
      </w:r>
      <w:r>
        <w:rPr>
          <w:rFonts w:hint="eastAsia" w:ascii="仿宋" w:hAnsi="仿宋" w:eastAsia="仿宋" w:cs="仿宋"/>
          <w:color w:val="000000" w:themeColor="text1"/>
          <w:sz w:val="24"/>
          <w:szCs w:val="24"/>
          <w:highlight w:val="none"/>
          <w:lang w:val="en-US" w:eastAsia="zh-CN"/>
          <w14:textFill>
            <w14:solidFill>
              <w14:schemeClr w14:val="tx1"/>
            </w14:solidFill>
          </w14:textFill>
        </w:rPr>
        <w:t>120</w:t>
      </w:r>
      <w:r>
        <w:rPr>
          <w:rFonts w:hint="eastAsia" w:ascii="仿宋" w:hAnsi="仿宋" w:eastAsia="仿宋" w:cs="仿宋"/>
          <w:color w:val="000000" w:themeColor="text1"/>
          <w:sz w:val="24"/>
          <w:szCs w:val="24"/>
          <w:highlight w:val="none"/>
          <w14:textFill>
            <w14:solidFill>
              <w14:schemeClr w14:val="tx1"/>
            </w14:solidFill>
          </w14:textFill>
        </w:rPr>
        <w:t>分为基础分，综合得分在</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0分以上（含</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0分）为优秀</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110</w:t>
      </w:r>
      <w:r>
        <w:rPr>
          <w:rFonts w:hint="eastAsia" w:ascii="仿宋" w:hAnsi="仿宋" w:eastAsia="仿宋" w:cs="仿宋"/>
          <w:color w:val="000000" w:themeColor="text1"/>
          <w:sz w:val="24"/>
          <w:szCs w:val="24"/>
          <w:highlight w:val="none"/>
          <w:lang w:eastAsia="zh-CN"/>
          <w14:textFill>
            <w14:solidFill>
              <w14:schemeClr w14:val="tx1"/>
            </w14:solidFill>
          </w14:textFill>
        </w:rPr>
        <w:t>（含）-</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eastAsia="zh-CN"/>
          <w14:textFill>
            <w14:solidFill>
              <w14:schemeClr w14:val="tx1"/>
            </w14:solidFill>
          </w14:textFill>
        </w:rPr>
        <w:t>0（不含）为合格，</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eastAsia="zh-CN"/>
          <w14:textFill>
            <w14:solidFill>
              <w14:schemeClr w14:val="tx1"/>
            </w14:solidFill>
          </w14:textFill>
        </w:rPr>
        <w:t>0（不含）以下为不合格。评价为优秀等级可继续履行下一年的服务合同。对评价为合格等级的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lang w:eastAsia="zh-CN"/>
          <w14:textFill>
            <w14:solidFill>
              <w14:schemeClr w14:val="tx1"/>
            </w14:solidFill>
          </w14:textFill>
        </w:rPr>
        <w:t>提出限期整改要求，限期未完成整改的，学校</w:t>
      </w:r>
      <w:r>
        <w:rPr>
          <w:rFonts w:hint="eastAsia" w:ascii="仿宋" w:hAnsi="仿宋" w:eastAsia="仿宋" w:cs="仿宋"/>
          <w:color w:val="000000" w:themeColor="text1"/>
          <w:sz w:val="24"/>
          <w:szCs w:val="24"/>
          <w:highlight w:val="none"/>
          <w:lang w:val="en-US" w:eastAsia="zh-CN"/>
          <w14:textFill>
            <w14:solidFill>
              <w14:schemeClr w14:val="tx1"/>
            </w14:solidFill>
          </w14:textFill>
        </w:rPr>
        <w:t>有权</w:t>
      </w:r>
      <w:r>
        <w:rPr>
          <w:rFonts w:hint="eastAsia" w:ascii="仿宋" w:hAnsi="仿宋" w:eastAsia="仿宋" w:cs="仿宋"/>
          <w:color w:val="000000" w:themeColor="text1"/>
          <w:sz w:val="24"/>
          <w:szCs w:val="24"/>
          <w:highlight w:val="none"/>
          <w:lang w:eastAsia="zh-CN"/>
          <w14:textFill>
            <w14:solidFill>
              <w14:schemeClr w14:val="tx1"/>
            </w14:solidFill>
          </w14:textFill>
        </w:rPr>
        <w:t>直接解除合同；评估为不合格等级的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lang w:eastAsia="zh-CN"/>
          <w14:textFill>
            <w14:solidFill>
              <w14:schemeClr w14:val="tx1"/>
            </w14:solidFill>
          </w14:textFill>
        </w:rPr>
        <w:t>，学校</w:t>
      </w:r>
      <w:r>
        <w:rPr>
          <w:rFonts w:hint="eastAsia" w:ascii="仿宋" w:hAnsi="仿宋" w:eastAsia="仿宋" w:cs="仿宋"/>
          <w:color w:val="000000" w:themeColor="text1"/>
          <w:sz w:val="24"/>
          <w:szCs w:val="24"/>
          <w:highlight w:val="none"/>
          <w:lang w:val="en-US" w:eastAsia="zh-CN"/>
          <w14:textFill>
            <w14:solidFill>
              <w14:schemeClr w14:val="tx1"/>
            </w14:solidFill>
          </w14:textFill>
        </w:rPr>
        <w:t>有权</w:t>
      </w:r>
      <w:r>
        <w:rPr>
          <w:rFonts w:hint="eastAsia" w:ascii="仿宋" w:hAnsi="仿宋" w:eastAsia="仿宋" w:cs="仿宋"/>
          <w:color w:val="000000" w:themeColor="text1"/>
          <w:sz w:val="24"/>
          <w:szCs w:val="24"/>
          <w:highlight w:val="none"/>
          <w:lang w:eastAsia="zh-CN"/>
          <w14:textFill>
            <w14:solidFill>
              <w14:schemeClr w14:val="tx1"/>
            </w14:solidFill>
          </w14:textFill>
        </w:rPr>
        <w:t>直接解除合同。</w:t>
      </w:r>
    </w:p>
    <w:p w14:paraId="0768D755">
      <w:pPr>
        <w:keepNext w:val="0"/>
        <w:keepLines w:val="0"/>
        <w:pageBreakBefore w:val="0"/>
        <w:widowControl w:val="0"/>
        <w:kinsoku/>
        <w:wordWrap/>
        <w:overflowPunct/>
        <w:topLinePunct w:val="0"/>
        <w:autoSpaceDE/>
        <w:autoSpaceDN/>
        <w:bidi w:val="0"/>
        <w:adjustRightInd/>
        <w:spacing w:line="470" w:lineRule="exact"/>
        <w:ind w:firstLine="48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37" w:name="_Toc3691"/>
      <w:r>
        <w:rPr>
          <w:rFonts w:hint="eastAsia" w:ascii="仿宋" w:hAnsi="仿宋" w:eastAsia="仿宋" w:cs="仿宋"/>
          <w:b/>
          <w:bCs/>
          <w:color w:val="000000" w:themeColor="text1"/>
          <w:sz w:val="24"/>
          <w:szCs w:val="24"/>
          <w:highlight w:val="none"/>
          <w14:textFill>
            <w14:solidFill>
              <w14:schemeClr w14:val="tx1"/>
            </w14:solidFill>
          </w14:textFill>
        </w:rPr>
        <w:t>2、除上述各项外，因物</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业管理</w:t>
      </w:r>
      <w:r>
        <w:rPr>
          <w:rFonts w:hint="eastAsia" w:ascii="仿宋" w:hAnsi="仿宋" w:eastAsia="仿宋" w:cs="仿宋"/>
          <w:b/>
          <w:bCs/>
          <w:color w:val="000000" w:themeColor="text1"/>
          <w:sz w:val="24"/>
          <w:szCs w:val="24"/>
          <w:highlight w:val="none"/>
          <w14:textFill>
            <w14:solidFill>
              <w14:schemeClr w14:val="tx1"/>
            </w14:solidFill>
          </w14:textFill>
        </w:rPr>
        <w:t>服务工作失职导致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采购人校内</w:t>
      </w:r>
      <w:r>
        <w:rPr>
          <w:rFonts w:hint="eastAsia" w:ascii="仿宋" w:hAnsi="仿宋" w:eastAsia="仿宋" w:cs="仿宋"/>
          <w:b/>
          <w:bCs/>
          <w:color w:val="000000" w:themeColor="text1"/>
          <w:sz w:val="24"/>
          <w:szCs w:val="24"/>
          <w:highlight w:val="none"/>
          <w14:textFill>
            <w14:solidFill>
              <w14:schemeClr w14:val="tx1"/>
            </w14:solidFill>
          </w14:textFill>
        </w:rPr>
        <w:t>出现安全事件，一切责任及费用则由</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b/>
          <w:bCs/>
          <w:color w:val="000000" w:themeColor="text1"/>
          <w:sz w:val="24"/>
          <w:szCs w:val="24"/>
          <w:highlight w:val="none"/>
          <w14:textFill>
            <w14:solidFill>
              <w14:schemeClr w14:val="tx1"/>
            </w14:solidFill>
          </w14:textFill>
        </w:rPr>
        <w:t>承担，并扣当月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物业管理</w:t>
      </w:r>
      <w:r>
        <w:rPr>
          <w:rFonts w:hint="eastAsia" w:ascii="仿宋" w:hAnsi="仿宋" w:eastAsia="仿宋" w:cs="仿宋"/>
          <w:b/>
          <w:bCs/>
          <w:color w:val="000000" w:themeColor="text1"/>
          <w:sz w:val="24"/>
          <w:szCs w:val="24"/>
          <w:highlight w:val="none"/>
          <w14:textFill>
            <w14:solidFill>
              <w14:schemeClr w14:val="tx1"/>
            </w14:solidFill>
          </w14:textFill>
        </w:rPr>
        <w:t>服务费。</w:t>
      </w:r>
      <w:bookmarkEnd w:id="37"/>
    </w:p>
    <w:p w14:paraId="4BBBAB7F">
      <w:pPr>
        <w:pStyle w:val="17"/>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b/>
          <w:bCs/>
          <w:strike w:val="0"/>
          <w:dstrike w:val="0"/>
          <w:color w:val="auto"/>
          <w:sz w:val="24"/>
          <w:szCs w:val="24"/>
          <w:highlight w:val="none"/>
        </w:rPr>
        <w:sectPr>
          <w:footerReference r:id="rId9" w:type="default"/>
          <w:pgSz w:w="11907" w:h="16840"/>
          <w:pgMar w:top="1440" w:right="1080" w:bottom="1440" w:left="1080" w:header="794" w:footer="992" w:gutter="0"/>
          <w:cols w:space="720" w:num="1"/>
          <w:docGrid w:type="linesAndChars" w:linePitch="393" w:charSpace="-4325"/>
        </w:sectPr>
      </w:pPr>
    </w:p>
    <w:p w14:paraId="6EE1AAD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附件1</w:t>
      </w:r>
    </w:p>
    <w:p w14:paraId="54DA3F97">
      <w:pPr>
        <w:jc w:val="center"/>
        <w:rPr>
          <w:rFonts w:hint="default" w:ascii="仿宋" w:hAnsi="仿宋" w:eastAsia="仿宋" w:cs="仿宋"/>
          <w:b/>
          <w:bCs/>
          <w:color w:val="auto"/>
          <w:sz w:val="36"/>
          <w:szCs w:val="22"/>
          <w:highlight w:val="none"/>
          <w:lang w:val="en-US" w:eastAsia="zh-CN"/>
        </w:rPr>
      </w:pPr>
      <w:r>
        <w:rPr>
          <w:rFonts w:hint="eastAsia" w:ascii="仿宋" w:hAnsi="仿宋" w:eastAsia="仿宋" w:cs="仿宋"/>
          <w:b/>
          <w:bCs/>
          <w:color w:val="auto"/>
          <w:sz w:val="36"/>
          <w:szCs w:val="22"/>
          <w:highlight w:val="none"/>
          <w:lang w:val="en-US" w:eastAsia="zh-CN"/>
        </w:rPr>
        <w:t>物业管理服务考核办法</w:t>
      </w:r>
    </w:p>
    <w:tbl>
      <w:tblPr>
        <w:tblStyle w:val="23"/>
        <w:tblW w:w="1004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00"/>
        <w:gridCol w:w="1620"/>
        <w:gridCol w:w="3060"/>
        <w:gridCol w:w="940"/>
      </w:tblGrid>
      <w:tr w14:paraId="0F681D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D3C57E7">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检查项目</w:t>
            </w:r>
          </w:p>
        </w:tc>
        <w:tc>
          <w:tcPr>
            <w:tcW w:w="3600" w:type="dxa"/>
            <w:noWrap w:val="0"/>
            <w:vAlign w:val="center"/>
          </w:tcPr>
          <w:p w14:paraId="5A8353B0">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检查内容</w:t>
            </w:r>
          </w:p>
        </w:tc>
        <w:tc>
          <w:tcPr>
            <w:tcW w:w="1620" w:type="dxa"/>
            <w:noWrap w:val="0"/>
            <w:vAlign w:val="center"/>
          </w:tcPr>
          <w:p w14:paraId="30F8AD2A">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保洁频率</w:t>
            </w:r>
          </w:p>
        </w:tc>
        <w:tc>
          <w:tcPr>
            <w:tcW w:w="3060" w:type="dxa"/>
            <w:noWrap w:val="0"/>
            <w:vAlign w:val="center"/>
          </w:tcPr>
          <w:p w14:paraId="781B641E">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质量标准</w:t>
            </w:r>
          </w:p>
        </w:tc>
        <w:tc>
          <w:tcPr>
            <w:tcW w:w="940" w:type="dxa"/>
            <w:noWrap w:val="0"/>
            <w:vAlign w:val="center"/>
          </w:tcPr>
          <w:p w14:paraId="0216E7BA">
            <w:pPr>
              <w:spacing w:line="28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考核</w:t>
            </w:r>
          </w:p>
          <w:p w14:paraId="16C9321F">
            <w:pPr>
              <w:spacing w:line="28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分值</w:t>
            </w:r>
          </w:p>
          <w:p w14:paraId="5F25563D">
            <w:pPr>
              <w:spacing w:line="280" w:lineRule="exact"/>
              <w:jc w:val="center"/>
              <w:rPr>
                <w:rFonts w:hint="eastAsia" w:ascii="仿宋_GB2312" w:hAnsi="仿宋" w:eastAsia="仿宋_GB2312"/>
                <w:sz w:val="11"/>
                <w:szCs w:val="11"/>
                <w:highlight w:val="none"/>
              </w:rPr>
            </w:pPr>
            <w:r>
              <w:rPr>
                <w:rFonts w:hint="eastAsia" w:ascii="仿宋_GB2312" w:hAnsi="仿宋" w:eastAsia="仿宋_GB2312" w:cs="Times New Roman"/>
                <w:sz w:val="22"/>
                <w:szCs w:val="22"/>
                <w:highlight w:val="none"/>
              </w:rPr>
              <w:t>（1</w:t>
            </w:r>
            <w:r>
              <w:rPr>
                <w:rFonts w:hint="eastAsia" w:ascii="仿宋_GB2312" w:hAnsi="仿宋" w:eastAsia="仿宋_GB2312" w:cs="Times New Roman"/>
                <w:sz w:val="22"/>
                <w:szCs w:val="22"/>
                <w:highlight w:val="none"/>
                <w:lang w:val="en-US" w:eastAsia="zh-CN"/>
              </w:rPr>
              <w:t>2</w:t>
            </w:r>
            <w:r>
              <w:rPr>
                <w:rFonts w:hint="eastAsia" w:ascii="仿宋_GB2312" w:hAnsi="仿宋" w:eastAsia="仿宋_GB2312" w:cs="Times New Roman"/>
                <w:sz w:val="22"/>
                <w:szCs w:val="22"/>
                <w:highlight w:val="none"/>
              </w:rPr>
              <w:t>0分）</w:t>
            </w:r>
          </w:p>
        </w:tc>
      </w:tr>
      <w:tr w14:paraId="44C2F9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3D1D05A6">
            <w:pPr>
              <w:spacing w:line="280" w:lineRule="exact"/>
              <w:jc w:val="center"/>
              <w:rPr>
                <w:rFonts w:hint="eastAsia" w:ascii="仿宋_GB2312" w:hAnsi="仿宋" w:eastAsia="仿宋_GB2312"/>
                <w:sz w:val="22"/>
                <w:szCs w:val="22"/>
                <w:highlight w:val="none"/>
              </w:rPr>
            </w:pPr>
          </w:p>
          <w:p w14:paraId="30E363A5">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地</w:t>
            </w:r>
          </w:p>
          <w:p w14:paraId="5CB3E568">
            <w:pPr>
              <w:spacing w:line="280" w:lineRule="exact"/>
              <w:jc w:val="center"/>
              <w:rPr>
                <w:rFonts w:hint="eastAsia" w:ascii="仿宋_GB2312" w:hAnsi="仿宋" w:eastAsia="仿宋_GB2312"/>
                <w:sz w:val="22"/>
                <w:szCs w:val="22"/>
                <w:highlight w:val="none"/>
              </w:rPr>
            </w:pPr>
          </w:p>
          <w:p w14:paraId="06046358">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面</w:t>
            </w:r>
          </w:p>
        </w:tc>
        <w:tc>
          <w:tcPr>
            <w:tcW w:w="3600" w:type="dxa"/>
            <w:noWrap w:val="0"/>
            <w:vAlign w:val="center"/>
          </w:tcPr>
          <w:p w14:paraId="7794FD3D">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1、清扫小区道路（路面、路沿、梯坎）</w:t>
            </w:r>
          </w:p>
        </w:tc>
        <w:tc>
          <w:tcPr>
            <w:tcW w:w="1620" w:type="dxa"/>
            <w:noWrap w:val="0"/>
            <w:vAlign w:val="center"/>
          </w:tcPr>
          <w:p w14:paraId="56B4C4B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5256745C">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做到无有色垃圾、杂物、泥沙</w:t>
            </w:r>
          </w:p>
        </w:tc>
        <w:tc>
          <w:tcPr>
            <w:tcW w:w="940" w:type="dxa"/>
            <w:noWrap w:val="0"/>
            <w:vAlign w:val="center"/>
          </w:tcPr>
          <w:p w14:paraId="25C8358B">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5分</w:t>
            </w:r>
          </w:p>
        </w:tc>
      </w:tr>
      <w:tr w14:paraId="7D633C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30C755AB">
            <w:pPr>
              <w:spacing w:line="280" w:lineRule="exact"/>
              <w:rPr>
                <w:rFonts w:hint="eastAsia" w:ascii="仿宋_GB2312" w:hAnsi="仿宋" w:eastAsia="仿宋_GB2312"/>
                <w:sz w:val="22"/>
                <w:szCs w:val="22"/>
                <w:highlight w:val="none"/>
              </w:rPr>
            </w:pPr>
          </w:p>
        </w:tc>
        <w:tc>
          <w:tcPr>
            <w:tcW w:w="3600" w:type="dxa"/>
            <w:noWrap w:val="0"/>
            <w:vAlign w:val="center"/>
          </w:tcPr>
          <w:p w14:paraId="00D37DCC">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2、冲洗道路（路面、路沿、梯坎）</w:t>
            </w:r>
          </w:p>
        </w:tc>
        <w:tc>
          <w:tcPr>
            <w:tcW w:w="1620" w:type="dxa"/>
            <w:noWrap w:val="0"/>
            <w:vAlign w:val="center"/>
          </w:tcPr>
          <w:p w14:paraId="47F263D7">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每周一次</w:t>
            </w:r>
          </w:p>
        </w:tc>
        <w:tc>
          <w:tcPr>
            <w:tcW w:w="3060" w:type="dxa"/>
            <w:noWrap w:val="0"/>
            <w:vAlign w:val="center"/>
          </w:tcPr>
          <w:p w14:paraId="476681F6">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无积水、无粘贴物</w:t>
            </w:r>
          </w:p>
        </w:tc>
        <w:tc>
          <w:tcPr>
            <w:tcW w:w="940" w:type="dxa"/>
            <w:noWrap w:val="0"/>
            <w:vAlign w:val="center"/>
          </w:tcPr>
          <w:p w14:paraId="223626A0">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5分</w:t>
            </w:r>
          </w:p>
        </w:tc>
      </w:tr>
      <w:tr w14:paraId="375F94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30325CD2">
            <w:pPr>
              <w:spacing w:line="280" w:lineRule="exact"/>
              <w:rPr>
                <w:rFonts w:hint="eastAsia" w:ascii="仿宋_GB2312" w:hAnsi="仿宋" w:eastAsia="仿宋_GB2312"/>
                <w:sz w:val="22"/>
                <w:szCs w:val="22"/>
                <w:highlight w:val="none"/>
              </w:rPr>
            </w:pPr>
          </w:p>
        </w:tc>
        <w:tc>
          <w:tcPr>
            <w:tcW w:w="3600" w:type="dxa"/>
            <w:noWrap w:val="0"/>
            <w:vAlign w:val="center"/>
          </w:tcPr>
          <w:p w14:paraId="4D5B4F97">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3、清除绿化带杂物、纸屑、废品</w:t>
            </w:r>
          </w:p>
        </w:tc>
        <w:tc>
          <w:tcPr>
            <w:tcW w:w="1620" w:type="dxa"/>
            <w:noWrap w:val="0"/>
            <w:vAlign w:val="center"/>
          </w:tcPr>
          <w:p w14:paraId="6FD42597">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6F906E5F">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无有色垃圾、无枯枝烂叶及杂物</w:t>
            </w:r>
          </w:p>
        </w:tc>
        <w:tc>
          <w:tcPr>
            <w:tcW w:w="940" w:type="dxa"/>
            <w:noWrap w:val="0"/>
            <w:vAlign w:val="center"/>
          </w:tcPr>
          <w:p w14:paraId="70BA981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5分</w:t>
            </w:r>
          </w:p>
        </w:tc>
      </w:tr>
      <w:tr w14:paraId="34BBBD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685BB7F0">
            <w:pPr>
              <w:spacing w:line="280" w:lineRule="exact"/>
              <w:rPr>
                <w:rFonts w:hint="eastAsia" w:ascii="仿宋_GB2312" w:hAnsi="仿宋" w:eastAsia="仿宋_GB2312"/>
                <w:sz w:val="22"/>
                <w:szCs w:val="22"/>
                <w:highlight w:val="none"/>
              </w:rPr>
            </w:pPr>
          </w:p>
        </w:tc>
        <w:tc>
          <w:tcPr>
            <w:tcW w:w="3600" w:type="dxa"/>
            <w:noWrap w:val="0"/>
            <w:vAlign w:val="center"/>
          </w:tcPr>
          <w:p w14:paraId="33CFF879">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4、打扫明沟、疏通暗渠</w:t>
            </w:r>
          </w:p>
        </w:tc>
        <w:tc>
          <w:tcPr>
            <w:tcW w:w="1620" w:type="dxa"/>
            <w:noWrap w:val="0"/>
            <w:vAlign w:val="center"/>
          </w:tcPr>
          <w:p w14:paraId="54063165">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每周一次</w:t>
            </w:r>
          </w:p>
        </w:tc>
        <w:tc>
          <w:tcPr>
            <w:tcW w:w="3060" w:type="dxa"/>
            <w:noWrap w:val="0"/>
            <w:vAlign w:val="center"/>
          </w:tcPr>
          <w:p w14:paraId="6B7AE083">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保持沟渠畅通、无异味</w:t>
            </w:r>
          </w:p>
        </w:tc>
        <w:tc>
          <w:tcPr>
            <w:tcW w:w="940" w:type="dxa"/>
            <w:noWrap w:val="0"/>
            <w:vAlign w:val="center"/>
          </w:tcPr>
          <w:p w14:paraId="5FE21BE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10B358F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2A046FB2">
            <w:pPr>
              <w:spacing w:line="280" w:lineRule="exact"/>
              <w:rPr>
                <w:rFonts w:hint="eastAsia" w:ascii="仿宋_GB2312" w:hAnsi="仿宋" w:eastAsia="仿宋_GB2312"/>
                <w:sz w:val="22"/>
                <w:szCs w:val="22"/>
                <w:highlight w:val="none"/>
              </w:rPr>
            </w:pPr>
          </w:p>
        </w:tc>
        <w:tc>
          <w:tcPr>
            <w:tcW w:w="3600" w:type="dxa"/>
            <w:noWrap w:val="0"/>
            <w:vAlign w:val="center"/>
          </w:tcPr>
          <w:p w14:paraId="3F8CDBC4">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5、抹化粪池排气孔</w:t>
            </w:r>
          </w:p>
        </w:tc>
        <w:tc>
          <w:tcPr>
            <w:tcW w:w="1620" w:type="dxa"/>
            <w:noWrap w:val="0"/>
            <w:vAlign w:val="center"/>
          </w:tcPr>
          <w:p w14:paraId="291317E3">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每月两次</w:t>
            </w:r>
          </w:p>
        </w:tc>
        <w:tc>
          <w:tcPr>
            <w:tcW w:w="3060" w:type="dxa"/>
            <w:noWrap w:val="0"/>
            <w:vAlign w:val="center"/>
          </w:tcPr>
          <w:p w14:paraId="631B2571">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保持通风良好无堵塞</w:t>
            </w:r>
          </w:p>
        </w:tc>
        <w:tc>
          <w:tcPr>
            <w:tcW w:w="940" w:type="dxa"/>
            <w:noWrap w:val="0"/>
            <w:vAlign w:val="center"/>
          </w:tcPr>
          <w:p w14:paraId="391CB3C5">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7FEBAB1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6C6D2FFB">
            <w:pPr>
              <w:spacing w:line="280" w:lineRule="exact"/>
              <w:rPr>
                <w:rFonts w:hint="eastAsia" w:ascii="仿宋_GB2312" w:hAnsi="仿宋" w:eastAsia="仿宋_GB2312"/>
                <w:sz w:val="22"/>
                <w:szCs w:val="22"/>
                <w:highlight w:val="none"/>
              </w:rPr>
            </w:pPr>
          </w:p>
        </w:tc>
        <w:tc>
          <w:tcPr>
            <w:tcW w:w="3600" w:type="dxa"/>
            <w:noWrap w:val="0"/>
            <w:vAlign w:val="center"/>
          </w:tcPr>
          <w:p w14:paraId="6C703030">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6、抹草坪灯罩</w:t>
            </w:r>
          </w:p>
        </w:tc>
        <w:tc>
          <w:tcPr>
            <w:tcW w:w="1620" w:type="dxa"/>
            <w:noWrap w:val="0"/>
            <w:vAlign w:val="center"/>
          </w:tcPr>
          <w:p w14:paraId="08B61E3D">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每天一次</w:t>
            </w:r>
          </w:p>
        </w:tc>
        <w:tc>
          <w:tcPr>
            <w:tcW w:w="3060" w:type="dxa"/>
            <w:noWrap w:val="0"/>
            <w:vAlign w:val="center"/>
          </w:tcPr>
          <w:p w14:paraId="1A44272D">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无积尘</w:t>
            </w:r>
          </w:p>
        </w:tc>
        <w:tc>
          <w:tcPr>
            <w:tcW w:w="940" w:type="dxa"/>
            <w:noWrap w:val="0"/>
            <w:vAlign w:val="center"/>
          </w:tcPr>
          <w:p w14:paraId="07E42F1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0E2881C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6427BD4E">
            <w:pPr>
              <w:spacing w:line="280" w:lineRule="exact"/>
              <w:rPr>
                <w:rFonts w:hint="eastAsia" w:ascii="仿宋_GB2312" w:hAnsi="仿宋" w:eastAsia="仿宋_GB2312"/>
                <w:sz w:val="22"/>
                <w:szCs w:val="22"/>
                <w:highlight w:val="none"/>
              </w:rPr>
            </w:pPr>
          </w:p>
        </w:tc>
        <w:tc>
          <w:tcPr>
            <w:tcW w:w="3600" w:type="dxa"/>
            <w:noWrap w:val="0"/>
            <w:vAlign w:val="center"/>
          </w:tcPr>
          <w:p w14:paraId="3A080D16">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7、抹草坪内宣传牌</w:t>
            </w:r>
          </w:p>
        </w:tc>
        <w:tc>
          <w:tcPr>
            <w:tcW w:w="1620" w:type="dxa"/>
            <w:noWrap w:val="0"/>
            <w:vAlign w:val="center"/>
          </w:tcPr>
          <w:p w14:paraId="2741429D">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每天一次</w:t>
            </w:r>
          </w:p>
        </w:tc>
        <w:tc>
          <w:tcPr>
            <w:tcW w:w="3060" w:type="dxa"/>
            <w:noWrap w:val="0"/>
            <w:vAlign w:val="center"/>
          </w:tcPr>
          <w:p w14:paraId="443408C8">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无积尘</w:t>
            </w:r>
          </w:p>
        </w:tc>
        <w:tc>
          <w:tcPr>
            <w:tcW w:w="940" w:type="dxa"/>
            <w:noWrap w:val="0"/>
            <w:vAlign w:val="center"/>
          </w:tcPr>
          <w:p w14:paraId="31BDE669">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33C1361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1BA81310">
            <w:pPr>
              <w:spacing w:line="280" w:lineRule="exact"/>
              <w:rPr>
                <w:rFonts w:hint="eastAsia" w:ascii="仿宋_GB2312" w:hAnsi="仿宋" w:eastAsia="仿宋_GB2312"/>
                <w:sz w:val="22"/>
                <w:szCs w:val="22"/>
                <w:highlight w:val="none"/>
              </w:rPr>
            </w:pPr>
          </w:p>
        </w:tc>
        <w:tc>
          <w:tcPr>
            <w:tcW w:w="3600" w:type="dxa"/>
            <w:noWrap w:val="0"/>
            <w:vAlign w:val="center"/>
          </w:tcPr>
          <w:p w14:paraId="196D9E0B">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8、抹休闲椅</w:t>
            </w:r>
          </w:p>
        </w:tc>
        <w:tc>
          <w:tcPr>
            <w:tcW w:w="1620" w:type="dxa"/>
            <w:noWrap w:val="0"/>
            <w:vAlign w:val="center"/>
          </w:tcPr>
          <w:p w14:paraId="13C023B3">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684B2C69">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保持本色、整洁干净</w:t>
            </w:r>
          </w:p>
        </w:tc>
        <w:tc>
          <w:tcPr>
            <w:tcW w:w="940" w:type="dxa"/>
            <w:noWrap w:val="0"/>
            <w:vAlign w:val="center"/>
          </w:tcPr>
          <w:p w14:paraId="0F88FF6F">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2分</w:t>
            </w:r>
          </w:p>
        </w:tc>
      </w:tr>
      <w:tr w14:paraId="3FCC33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47ABBAB0">
            <w:pPr>
              <w:spacing w:line="280" w:lineRule="exact"/>
              <w:rPr>
                <w:rFonts w:hint="eastAsia" w:ascii="仿宋_GB2312" w:hAnsi="仿宋" w:eastAsia="仿宋_GB2312"/>
                <w:sz w:val="22"/>
                <w:szCs w:val="22"/>
                <w:highlight w:val="none"/>
              </w:rPr>
            </w:pPr>
          </w:p>
        </w:tc>
        <w:tc>
          <w:tcPr>
            <w:tcW w:w="3600" w:type="dxa"/>
            <w:noWrap w:val="0"/>
            <w:vAlign w:val="center"/>
          </w:tcPr>
          <w:p w14:paraId="3922FADA">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9、拖地砖、地面</w:t>
            </w:r>
          </w:p>
        </w:tc>
        <w:tc>
          <w:tcPr>
            <w:tcW w:w="1620" w:type="dxa"/>
            <w:noWrap w:val="0"/>
            <w:vAlign w:val="center"/>
          </w:tcPr>
          <w:p w14:paraId="07419BFD">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4B2C1273">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保持地砖本色，地面无泥沙</w:t>
            </w:r>
          </w:p>
        </w:tc>
        <w:tc>
          <w:tcPr>
            <w:tcW w:w="940" w:type="dxa"/>
            <w:noWrap w:val="0"/>
            <w:vAlign w:val="center"/>
          </w:tcPr>
          <w:p w14:paraId="030C3291">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797AFC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28" w:type="dxa"/>
            <w:vMerge w:val="restart"/>
            <w:noWrap w:val="0"/>
            <w:vAlign w:val="center"/>
          </w:tcPr>
          <w:p w14:paraId="779B2EDF">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墙</w:t>
            </w:r>
          </w:p>
          <w:p w14:paraId="69B5E6AD">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面</w:t>
            </w:r>
          </w:p>
          <w:p w14:paraId="38C48B21">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及</w:t>
            </w:r>
          </w:p>
          <w:p w14:paraId="30BAC14E">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立</w:t>
            </w:r>
          </w:p>
          <w:p w14:paraId="2F2CB64D">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面</w:t>
            </w:r>
          </w:p>
        </w:tc>
        <w:tc>
          <w:tcPr>
            <w:tcW w:w="3600" w:type="dxa"/>
            <w:noWrap w:val="0"/>
            <w:vAlign w:val="center"/>
          </w:tcPr>
          <w:p w14:paraId="7D342EF6">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1、抹广告宣传栏</w:t>
            </w:r>
          </w:p>
        </w:tc>
        <w:tc>
          <w:tcPr>
            <w:tcW w:w="1620" w:type="dxa"/>
            <w:noWrap w:val="0"/>
            <w:vAlign w:val="center"/>
          </w:tcPr>
          <w:p w14:paraId="5F04A829">
            <w:pPr>
              <w:spacing w:line="280" w:lineRule="exact"/>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隔日一次，</w:t>
            </w:r>
          </w:p>
          <w:p w14:paraId="033658F5">
            <w:pPr>
              <w:spacing w:line="280" w:lineRule="exact"/>
              <w:rPr>
                <w:rFonts w:hint="eastAsia" w:ascii="仿宋_GB2312" w:hAnsi="仿宋" w:eastAsia="仿宋_GB2312"/>
                <w:sz w:val="15"/>
                <w:szCs w:val="15"/>
                <w:highlight w:val="none"/>
              </w:rPr>
            </w:pPr>
            <w:r>
              <w:rPr>
                <w:rFonts w:hint="eastAsia" w:ascii="仿宋_GB2312" w:hAnsi="仿宋" w:eastAsia="仿宋_GB2312" w:cs="Times New Roman"/>
                <w:sz w:val="22"/>
                <w:szCs w:val="22"/>
                <w:highlight w:val="none"/>
              </w:rPr>
              <w:t>双日进行</w:t>
            </w:r>
          </w:p>
        </w:tc>
        <w:tc>
          <w:tcPr>
            <w:tcW w:w="3060" w:type="dxa"/>
            <w:noWrap w:val="0"/>
            <w:vAlign w:val="center"/>
          </w:tcPr>
          <w:p w14:paraId="31BE239F">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无明显污迹</w:t>
            </w:r>
          </w:p>
        </w:tc>
        <w:tc>
          <w:tcPr>
            <w:tcW w:w="940" w:type="dxa"/>
            <w:noWrap w:val="0"/>
            <w:vAlign w:val="center"/>
          </w:tcPr>
          <w:p w14:paraId="77A43393">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1分</w:t>
            </w:r>
          </w:p>
        </w:tc>
      </w:tr>
      <w:tr w14:paraId="5A12EEB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28" w:type="dxa"/>
            <w:vMerge w:val="continue"/>
            <w:noWrap w:val="0"/>
            <w:vAlign w:val="top"/>
          </w:tcPr>
          <w:p w14:paraId="5AB3CD6F">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5A5CEC04">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2、撕除废旧广告品</w:t>
            </w:r>
          </w:p>
        </w:tc>
        <w:tc>
          <w:tcPr>
            <w:tcW w:w="1620" w:type="dxa"/>
            <w:noWrap w:val="0"/>
            <w:vAlign w:val="center"/>
          </w:tcPr>
          <w:p w14:paraId="48FE923B">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7253A099">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无顽迹斑点</w:t>
            </w:r>
          </w:p>
        </w:tc>
        <w:tc>
          <w:tcPr>
            <w:tcW w:w="940" w:type="dxa"/>
            <w:noWrap w:val="0"/>
            <w:vAlign w:val="center"/>
          </w:tcPr>
          <w:p w14:paraId="0BB30FE2">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1分</w:t>
            </w:r>
          </w:p>
        </w:tc>
      </w:tr>
      <w:tr w14:paraId="258EDA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828" w:type="dxa"/>
            <w:vMerge w:val="continue"/>
            <w:noWrap w:val="0"/>
            <w:vAlign w:val="top"/>
          </w:tcPr>
          <w:p w14:paraId="6A1367B4">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0EF3DB34">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3、清洁指示牌（路标）</w:t>
            </w:r>
          </w:p>
        </w:tc>
        <w:tc>
          <w:tcPr>
            <w:tcW w:w="1620" w:type="dxa"/>
            <w:noWrap w:val="0"/>
            <w:vAlign w:val="center"/>
          </w:tcPr>
          <w:p w14:paraId="01A76455">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386A1CC8">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无粘贴物</w:t>
            </w:r>
          </w:p>
        </w:tc>
        <w:tc>
          <w:tcPr>
            <w:tcW w:w="940" w:type="dxa"/>
            <w:noWrap w:val="0"/>
            <w:vAlign w:val="center"/>
          </w:tcPr>
          <w:p w14:paraId="01C72F3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1分</w:t>
            </w:r>
          </w:p>
        </w:tc>
      </w:tr>
      <w:tr w14:paraId="5E00788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28" w:type="dxa"/>
            <w:vMerge w:val="continue"/>
            <w:noWrap w:val="0"/>
            <w:vAlign w:val="top"/>
          </w:tcPr>
          <w:p w14:paraId="0BE72179">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02B4BFDE">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4、清洁路灯（抹2米以下）</w:t>
            </w:r>
          </w:p>
        </w:tc>
        <w:tc>
          <w:tcPr>
            <w:tcW w:w="1620" w:type="dxa"/>
            <w:noWrap w:val="0"/>
            <w:vAlign w:val="center"/>
          </w:tcPr>
          <w:p w14:paraId="6ED69C2D">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1BA23759">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无积尘</w:t>
            </w:r>
          </w:p>
        </w:tc>
        <w:tc>
          <w:tcPr>
            <w:tcW w:w="940" w:type="dxa"/>
            <w:noWrap w:val="0"/>
            <w:vAlign w:val="center"/>
          </w:tcPr>
          <w:p w14:paraId="771146DF">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1分</w:t>
            </w:r>
          </w:p>
        </w:tc>
      </w:tr>
      <w:tr w14:paraId="07DB461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28" w:type="dxa"/>
            <w:vMerge w:val="continue"/>
            <w:noWrap w:val="0"/>
            <w:vAlign w:val="top"/>
          </w:tcPr>
          <w:p w14:paraId="6EF12509">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67160B56">
            <w:pPr>
              <w:spacing w:line="280" w:lineRule="exact"/>
              <w:rPr>
                <w:rFonts w:hint="eastAsia" w:ascii="仿宋_GB2312" w:hAnsi="仿宋" w:eastAsia="仿宋_GB2312"/>
                <w:sz w:val="15"/>
                <w:szCs w:val="15"/>
                <w:highlight w:val="none"/>
              </w:rPr>
            </w:pPr>
            <w:r>
              <w:rPr>
                <w:rFonts w:hint="eastAsia" w:ascii="仿宋_GB2312" w:hAnsi="仿宋" w:eastAsia="仿宋_GB2312" w:cs="Times New Roman"/>
                <w:sz w:val="22"/>
                <w:szCs w:val="22"/>
                <w:highlight w:val="none"/>
              </w:rPr>
              <w:t>5、小区出入口大门、各楼宇入户门清洁</w:t>
            </w:r>
          </w:p>
        </w:tc>
        <w:tc>
          <w:tcPr>
            <w:tcW w:w="1620" w:type="dxa"/>
            <w:noWrap w:val="0"/>
            <w:vAlign w:val="center"/>
          </w:tcPr>
          <w:p w14:paraId="15DD1DE1">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78A3E2B2">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保持设施本色</w:t>
            </w:r>
          </w:p>
        </w:tc>
        <w:tc>
          <w:tcPr>
            <w:tcW w:w="940" w:type="dxa"/>
            <w:noWrap w:val="0"/>
            <w:vAlign w:val="center"/>
          </w:tcPr>
          <w:p w14:paraId="2A971992">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2分</w:t>
            </w:r>
          </w:p>
        </w:tc>
      </w:tr>
      <w:tr w14:paraId="775FF9F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26564921">
            <w:pPr>
              <w:spacing w:line="280" w:lineRule="exact"/>
              <w:jc w:val="center"/>
              <w:rPr>
                <w:rFonts w:hint="eastAsia" w:ascii="仿宋_GB2312" w:hAnsi="仿宋" w:eastAsia="仿宋_GB2312"/>
                <w:sz w:val="22"/>
                <w:szCs w:val="22"/>
                <w:highlight w:val="none"/>
              </w:rPr>
            </w:pPr>
          </w:p>
          <w:p w14:paraId="5F573C1F">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楼</w:t>
            </w:r>
          </w:p>
          <w:p w14:paraId="6FC25170">
            <w:pPr>
              <w:spacing w:line="280" w:lineRule="exact"/>
              <w:rPr>
                <w:rFonts w:hint="eastAsia" w:ascii="仿宋_GB2312" w:hAnsi="仿宋" w:eastAsia="仿宋_GB2312"/>
                <w:sz w:val="22"/>
                <w:szCs w:val="22"/>
                <w:highlight w:val="none"/>
              </w:rPr>
            </w:pPr>
          </w:p>
          <w:p w14:paraId="02B4AC3C">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宇</w:t>
            </w:r>
          </w:p>
        </w:tc>
        <w:tc>
          <w:tcPr>
            <w:tcW w:w="3600" w:type="dxa"/>
            <w:noWrap w:val="0"/>
            <w:vAlign w:val="center"/>
          </w:tcPr>
          <w:p w14:paraId="0AA0125C">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1、打扫楼道地面</w:t>
            </w:r>
            <w:r>
              <w:rPr>
                <w:rFonts w:hint="eastAsia" w:ascii="仿宋_GB2312" w:hAnsi="仿宋" w:eastAsia="仿宋_GB2312"/>
                <w:sz w:val="22"/>
                <w:szCs w:val="18"/>
                <w:highlight w:val="none"/>
              </w:rPr>
              <w:t>（含电梯前室）</w:t>
            </w:r>
          </w:p>
        </w:tc>
        <w:tc>
          <w:tcPr>
            <w:tcW w:w="1620" w:type="dxa"/>
            <w:noWrap w:val="0"/>
            <w:vAlign w:val="center"/>
          </w:tcPr>
          <w:p w14:paraId="07B33E7F">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7011F67B">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无泥沙、杂物、污迹</w:t>
            </w:r>
          </w:p>
        </w:tc>
        <w:tc>
          <w:tcPr>
            <w:tcW w:w="940" w:type="dxa"/>
            <w:noWrap w:val="0"/>
            <w:vAlign w:val="center"/>
          </w:tcPr>
          <w:p w14:paraId="7B386021">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442C4A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018DE986">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3D4BD785">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2、拖楼道地面</w:t>
            </w:r>
            <w:r>
              <w:rPr>
                <w:rFonts w:hint="eastAsia" w:ascii="仿宋_GB2312" w:hAnsi="仿宋" w:eastAsia="仿宋_GB2312"/>
                <w:sz w:val="22"/>
                <w:szCs w:val="18"/>
                <w:highlight w:val="none"/>
              </w:rPr>
              <w:t>（含电梯前室）</w:t>
            </w:r>
          </w:p>
        </w:tc>
        <w:tc>
          <w:tcPr>
            <w:tcW w:w="1620" w:type="dxa"/>
            <w:noWrap w:val="0"/>
            <w:vAlign w:val="center"/>
          </w:tcPr>
          <w:p w14:paraId="7FCA44EF">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357A6CEF">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无积水、无污迹</w:t>
            </w:r>
          </w:p>
        </w:tc>
        <w:tc>
          <w:tcPr>
            <w:tcW w:w="940" w:type="dxa"/>
            <w:noWrap w:val="0"/>
            <w:vAlign w:val="center"/>
          </w:tcPr>
          <w:p w14:paraId="6F02DE28">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715668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4A77130C">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45AC16EA">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3、抹楼道扶手</w:t>
            </w:r>
          </w:p>
        </w:tc>
        <w:tc>
          <w:tcPr>
            <w:tcW w:w="1620" w:type="dxa"/>
            <w:noWrap w:val="0"/>
            <w:vAlign w:val="center"/>
          </w:tcPr>
          <w:p w14:paraId="72E90E89">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42F0D15B">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无积尘污垢</w:t>
            </w:r>
          </w:p>
        </w:tc>
        <w:tc>
          <w:tcPr>
            <w:tcW w:w="940" w:type="dxa"/>
            <w:noWrap w:val="0"/>
            <w:vAlign w:val="center"/>
          </w:tcPr>
          <w:p w14:paraId="67D4B95A">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5E5E4B6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40774A56">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06C02E4D">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4、收集生活垃圾（袋装垃圾）及清运</w:t>
            </w:r>
          </w:p>
        </w:tc>
        <w:tc>
          <w:tcPr>
            <w:tcW w:w="1620" w:type="dxa"/>
            <w:noWrap w:val="0"/>
            <w:vAlign w:val="center"/>
          </w:tcPr>
          <w:p w14:paraId="4FEF8B78">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每日二次</w:t>
            </w:r>
          </w:p>
        </w:tc>
        <w:tc>
          <w:tcPr>
            <w:tcW w:w="3060" w:type="dxa"/>
            <w:noWrap w:val="0"/>
            <w:vAlign w:val="center"/>
          </w:tcPr>
          <w:p w14:paraId="3733627A">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无污垢异味、无污迹、无积水</w:t>
            </w:r>
          </w:p>
        </w:tc>
        <w:tc>
          <w:tcPr>
            <w:tcW w:w="940" w:type="dxa"/>
            <w:noWrap w:val="0"/>
            <w:vAlign w:val="center"/>
          </w:tcPr>
          <w:p w14:paraId="6D7079D3">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10分</w:t>
            </w:r>
          </w:p>
        </w:tc>
      </w:tr>
      <w:tr w14:paraId="7FA5001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28" w:type="dxa"/>
            <w:vMerge w:val="continue"/>
            <w:noWrap w:val="0"/>
            <w:vAlign w:val="center"/>
          </w:tcPr>
          <w:p w14:paraId="39BD5B32">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142E47F5">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5、抹消防栓箱</w:t>
            </w:r>
          </w:p>
        </w:tc>
        <w:tc>
          <w:tcPr>
            <w:tcW w:w="1620" w:type="dxa"/>
            <w:noWrap w:val="0"/>
            <w:vAlign w:val="center"/>
          </w:tcPr>
          <w:p w14:paraId="4212D7E6">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1C4EF383">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无灰尘</w:t>
            </w:r>
          </w:p>
        </w:tc>
        <w:tc>
          <w:tcPr>
            <w:tcW w:w="940" w:type="dxa"/>
            <w:noWrap w:val="0"/>
            <w:vAlign w:val="center"/>
          </w:tcPr>
          <w:p w14:paraId="4862E120">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2分</w:t>
            </w:r>
          </w:p>
        </w:tc>
      </w:tr>
      <w:tr w14:paraId="3B24B83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291DAFC1">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51A6D2A8">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6、清扫消防楼梯及顶部</w:t>
            </w:r>
          </w:p>
        </w:tc>
        <w:tc>
          <w:tcPr>
            <w:tcW w:w="1620" w:type="dxa"/>
            <w:noWrap w:val="0"/>
            <w:vAlign w:val="center"/>
          </w:tcPr>
          <w:p w14:paraId="1C53DE6C">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每日二次</w:t>
            </w:r>
          </w:p>
        </w:tc>
        <w:tc>
          <w:tcPr>
            <w:tcW w:w="3060" w:type="dxa"/>
            <w:noWrap w:val="0"/>
            <w:vAlign w:val="center"/>
          </w:tcPr>
          <w:p w14:paraId="7A38FB22">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无蜘蛛网、积尘</w:t>
            </w:r>
          </w:p>
        </w:tc>
        <w:tc>
          <w:tcPr>
            <w:tcW w:w="940" w:type="dxa"/>
            <w:noWrap w:val="0"/>
            <w:vAlign w:val="center"/>
          </w:tcPr>
          <w:p w14:paraId="7450890F">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2分</w:t>
            </w:r>
          </w:p>
        </w:tc>
      </w:tr>
      <w:tr w14:paraId="495030F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2AF34E40">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4FC7A953">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7、楼道窗及玻璃</w:t>
            </w:r>
          </w:p>
        </w:tc>
        <w:tc>
          <w:tcPr>
            <w:tcW w:w="1620" w:type="dxa"/>
            <w:noWrap w:val="0"/>
            <w:vAlign w:val="center"/>
          </w:tcPr>
          <w:p w14:paraId="6E467AE8">
            <w:pPr>
              <w:spacing w:line="280" w:lineRule="exact"/>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隔日一次，</w:t>
            </w:r>
          </w:p>
          <w:p w14:paraId="24057932">
            <w:pPr>
              <w:spacing w:line="280" w:lineRule="exact"/>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双日进行</w:t>
            </w:r>
          </w:p>
        </w:tc>
        <w:tc>
          <w:tcPr>
            <w:tcW w:w="3060" w:type="dxa"/>
            <w:noWrap w:val="0"/>
            <w:vAlign w:val="center"/>
          </w:tcPr>
          <w:p w14:paraId="27141B91">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无粘贴物、洁净明亮</w:t>
            </w:r>
          </w:p>
        </w:tc>
        <w:tc>
          <w:tcPr>
            <w:tcW w:w="940" w:type="dxa"/>
            <w:noWrap w:val="0"/>
            <w:vAlign w:val="center"/>
          </w:tcPr>
          <w:p w14:paraId="11F24D11">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305014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3C6B0CF1">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1969A5C8">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8、住宅门厅顶部斜面打扫</w:t>
            </w:r>
          </w:p>
        </w:tc>
        <w:tc>
          <w:tcPr>
            <w:tcW w:w="1620" w:type="dxa"/>
            <w:noWrap w:val="0"/>
            <w:vAlign w:val="center"/>
          </w:tcPr>
          <w:p w14:paraId="4C8B6FED">
            <w:pPr>
              <w:spacing w:line="280" w:lineRule="exact"/>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每日二次</w:t>
            </w:r>
          </w:p>
        </w:tc>
        <w:tc>
          <w:tcPr>
            <w:tcW w:w="3060" w:type="dxa"/>
            <w:noWrap w:val="0"/>
            <w:vAlign w:val="center"/>
          </w:tcPr>
          <w:p w14:paraId="05B4138A">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无灰尘、无蜘蛛网</w:t>
            </w:r>
          </w:p>
        </w:tc>
        <w:tc>
          <w:tcPr>
            <w:tcW w:w="940" w:type="dxa"/>
            <w:noWrap w:val="0"/>
            <w:vAlign w:val="center"/>
          </w:tcPr>
          <w:p w14:paraId="07AD00B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2分</w:t>
            </w:r>
          </w:p>
        </w:tc>
      </w:tr>
      <w:tr w14:paraId="2E9E372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418F2E12">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电</w:t>
            </w:r>
          </w:p>
          <w:p w14:paraId="3508391D">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梯</w:t>
            </w:r>
          </w:p>
          <w:p w14:paraId="2BFFD717">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间</w:t>
            </w:r>
          </w:p>
        </w:tc>
        <w:tc>
          <w:tcPr>
            <w:tcW w:w="3600" w:type="dxa"/>
            <w:noWrap w:val="0"/>
            <w:vAlign w:val="center"/>
          </w:tcPr>
          <w:p w14:paraId="78A21B04">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1电梯间室内保洁及清擦电梯门表面</w:t>
            </w:r>
          </w:p>
        </w:tc>
        <w:tc>
          <w:tcPr>
            <w:tcW w:w="1620" w:type="dxa"/>
            <w:noWrap w:val="0"/>
            <w:vAlign w:val="center"/>
          </w:tcPr>
          <w:p w14:paraId="01CAEF77">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2C35F1B0">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无灰尘，保持电梯本色</w:t>
            </w:r>
          </w:p>
        </w:tc>
        <w:tc>
          <w:tcPr>
            <w:tcW w:w="940" w:type="dxa"/>
            <w:noWrap w:val="0"/>
            <w:vAlign w:val="center"/>
          </w:tcPr>
          <w:p w14:paraId="6E299DC8">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23B1A3C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6A77F817">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2697CE26">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2、抹净电梯内壁、门及指示板</w:t>
            </w:r>
          </w:p>
        </w:tc>
        <w:tc>
          <w:tcPr>
            <w:tcW w:w="1620" w:type="dxa"/>
            <w:noWrap w:val="0"/>
            <w:vAlign w:val="center"/>
          </w:tcPr>
          <w:p w14:paraId="33F71884">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循环保洁</w:t>
            </w:r>
          </w:p>
        </w:tc>
        <w:tc>
          <w:tcPr>
            <w:tcW w:w="3060" w:type="dxa"/>
            <w:noWrap w:val="0"/>
            <w:vAlign w:val="center"/>
          </w:tcPr>
          <w:p w14:paraId="00696F94">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保持电梯本色</w:t>
            </w:r>
          </w:p>
        </w:tc>
        <w:tc>
          <w:tcPr>
            <w:tcW w:w="940" w:type="dxa"/>
            <w:noWrap w:val="0"/>
            <w:vAlign w:val="center"/>
          </w:tcPr>
          <w:p w14:paraId="2DECEB28">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377A0D3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138B1BCC">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795121D4">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3、电梯天花板表面除尘</w:t>
            </w:r>
          </w:p>
        </w:tc>
        <w:tc>
          <w:tcPr>
            <w:tcW w:w="1620" w:type="dxa"/>
            <w:noWrap w:val="0"/>
            <w:vAlign w:val="center"/>
          </w:tcPr>
          <w:p w14:paraId="34FC0AAD">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每周两次</w:t>
            </w:r>
          </w:p>
        </w:tc>
        <w:tc>
          <w:tcPr>
            <w:tcW w:w="3060" w:type="dxa"/>
            <w:noWrap w:val="0"/>
            <w:vAlign w:val="center"/>
          </w:tcPr>
          <w:p w14:paraId="2DEC3A0C">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无明显污迹</w:t>
            </w:r>
          </w:p>
        </w:tc>
        <w:tc>
          <w:tcPr>
            <w:tcW w:w="940" w:type="dxa"/>
            <w:noWrap w:val="0"/>
            <w:vAlign w:val="center"/>
          </w:tcPr>
          <w:p w14:paraId="1E664A13">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081CC7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1E7D3C43">
            <w:pPr>
              <w:spacing w:line="280" w:lineRule="exact"/>
              <w:jc w:val="center"/>
              <w:rPr>
                <w:rFonts w:hint="eastAsia" w:ascii="仿宋_GB2312" w:hAnsi="仿宋" w:eastAsia="仿宋_GB2312"/>
                <w:sz w:val="22"/>
                <w:szCs w:val="22"/>
                <w:highlight w:val="none"/>
              </w:rPr>
            </w:pPr>
          </w:p>
        </w:tc>
        <w:tc>
          <w:tcPr>
            <w:tcW w:w="3600" w:type="dxa"/>
            <w:noWrap w:val="0"/>
            <w:vAlign w:val="center"/>
          </w:tcPr>
          <w:p w14:paraId="096F86D0">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4、抹电梯间电话、除菌</w:t>
            </w:r>
          </w:p>
        </w:tc>
        <w:tc>
          <w:tcPr>
            <w:tcW w:w="1620" w:type="dxa"/>
            <w:noWrap w:val="0"/>
            <w:vAlign w:val="center"/>
          </w:tcPr>
          <w:p w14:paraId="2C14B0AE">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每日二次</w:t>
            </w:r>
          </w:p>
        </w:tc>
        <w:tc>
          <w:tcPr>
            <w:tcW w:w="3060" w:type="dxa"/>
            <w:noWrap w:val="0"/>
            <w:vAlign w:val="center"/>
          </w:tcPr>
          <w:p w14:paraId="2A697288">
            <w:pPr>
              <w:spacing w:line="28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无粘贴物</w:t>
            </w:r>
          </w:p>
        </w:tc>
        <w:tc>
          <w:tcPr>
            <w:tcW w:w="940" w:type="dxa"/>
            <w:noWrap w:val="0"/>
            <w:vAlign w:val="center"/>
          </w:tcPr>
          <w:p w14:paraId="598A93C6">
            <w:pPr>
              <w:spacing w:line="28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2分</w:t>
            </w:r>
          </w:p>
        </w:tc>
      </w:tr>
      <w:tr w14:paraId="6E0140B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593C56F7">
            <w:pPr>
              <w:spacing w:line="300" w:lineRule="exact"/>
              <w:jc w:val="center"/>
              <w:rPr>
                <w:rFonts w:hint="eastAsia" w:ascii="仿宋_GB2312" w:hAnsi="仿宋" w:eastAsia="仿宋_GB2312"/>
                <w:sz w:val="22"/>
                <w:szCs w:val="22"/>
                <w:highlight w:val="none"/>
              </w:rPr>
            </w:pPr>
          </w:p>
          <w:p w14:paraId="466E75D8">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保</w:t>
            </w:r>
          </w:p>
          <w:p w14:paraId="5812459A">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洁</w:t>
            </w:r>
          </w:p>
          <w:p w14:paraId="77A1596F">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用</w:t>
            </w:r>
          </w:p>
          <w:p w14:paraId="126E381D">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具</w:t>
            </w:r>
          </w:p>
        </w:tc>
        <w:tc>
          <w:tcPr>
            <w:tcW w:w="3600" w:type="dxa"/>
            <w:noWrap w:val="0"/>
            <w:vAlign w:val="center"/>
          </w:tcPr>
          <w:p w14:paraId="51757903">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1、清洁垃圾房</w:t>
            </w:r>
          </w:p>
        </w:tc>
        <w:tc>
          <w:tcPr>
            <w:tcW w:w="1620" w:type="dxa"/>
            <w:noWrap w:val="0"/>
            <w:vAlign w:val="center"/>
          </w:tcPr>
          <w:p w14:paraId="3C0FC546">
            <w:pPr>
              <w:spacing w:line="300" w:lineRule="exact"/>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每日一次，</w:t>
            </w:r>
          </w:p>
          <w:p w14:paraId="6D3C6D95">
            <w:pPr>
              <w:spacing w:line="300" w:lineRule="exact"/>
              <w:rPr>
                <w:rFonts w:hint="eastAsia" w:ascii="仿宋_GB2312" w:hAnsi="仿宋" w:eastAsia="仿宋_GB2312"/>
                <w:sz w:val="22"/>
                <w:szCs w:val="22"/>
                <w:highlight w:val="none"/>
              </w:rPr>
            </w:pPr>
            <w:r>
              <w:rPr>
                <w:rFonts w:hint="eastAsia" w:ascii="仿宋_GB2312" w:hAnsi="仿宋" w:eastAsia="仿宋_GB2312" w:cs="Times New Roman"/>
                <w:sz w:val="22"/>
                <w:szCs w:val="22"/>
                <w:highlight w:val="none"/>
              </w:rPr>
              <w:t>每周二次消毒</w:t>
            </w:r>
          </w:p>
        </w:tc>
        <w:tc>
          <w:tcPr>
            <w:tcW w:w="3060" w:type="dxa"/>
            <w:noWrap w:val="0"/>
            <w:vAlign w:val="center"/>
          </w:tcPr>
          <w:p w14:paraId="22C800B1">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整洁干爽</w:t>
            </w:r>
          </w:p>
        </w:tc>
        <w:tc>
          <w:tcPr>
            <w:tcW w:w="940" w:type="dxa"/>
            <w:noWrap w:val="0"/>
            <w:vAlign w:val="center"/>
          </w:tcPr>
          <w:p w14:paraId="2380584D">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2分</w:t>
            </w:r>
          </w:p>
        </w:tc>
      </w:tr>
      <w:tr w14:paraId="50047B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008752B1">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1B584D38">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2、冲洗垃圾桶</w:t>
            </w:r>
          </w:p>
        </w:tc>
        <w:tc>
          <w:tcPr>
            <w:tcW w:w="1620" w:type="dxa"/>
            <w:noWrap w:val="0"/>
            <w:vAlign w:val="center"/>
          </w:tcPr>
          <w:p w14:paraId="2BBDFDCE">
            <w:pPr>
              <w:spacing w:line="300" w:lineRule="exact"/>
              <w:rPr>
                <w:rFonts w:hint="eastAsia" w:ascii="仿宋_GB2312" w:hAnsi="仿宋" w:eastAsia="仿宋_GB2312" w:cs="Times New Roman"/>
                <w:sz w:val="22"/>
                <w:szCs w:val="22"/>
                <w:highlight w:val="none"/>
              </w:rPr>
            </w:pPr>
            <w:r>
              <w:rPr>
                <w:rFonts w:hint="eastAsia" w:ascii="仿宋_GB2312" w:hAnsi="仿宋" w:eastAsia="仿宋_GB2312" w:cs="Times New Roman"/>
                <w:sz w:val="22"/>
                <w:szCs w:val="22"/>
                <w:highlight w:val="none"/>
              </w:rPr>
              <w:t>每日一次，</w:t>
            </w:r>
          </w:p>
          <w:p w14:paraId="2CCF0949">
            <w:pPr>
              <w:spacing w:line="300" w:lineRule="exact"/>
              <w:rPr>
                <w:rFonts w:hint="eastAsia" w:ascii="仿宋_GB2312" w:hAnsi="仿宋" w:eastAsia="仿宋_GB2312"/>
                <w:sz w:val="15"/>
                <w:szCs w:val="15"/>
                <w:highlight w:val="none"/>
              </w:rPr>
            </w:pPr>
            <w:r>
              <w:rPr>
                <w:rFonts w:hint="eastAsia" w:ascii="仿宋_GB2312" w:hAnsi="仿宋" w:eastAsia="仿宋_GB2312" w:cs="Times New Roman"/>
                <w:sz w:val="22"/>
                <w:szCs w:val="22"/>
                <w:highlight w:val="none"/>
              </w:rPr>
              <w:t>每周三次消毒</w:t>
            </w:r>
          </w:p>
        </w:tc>
        <w:tc>
          <w:tcPr>
            <w:tcW w:w="3060" w:type="dxa"/>
            <w:noWrap w:val="0"/>
            <w:vAlign w:val="center"/>
          </w:tcPr>
          <w:p w14:paraId="2A0D3E2D">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无蜘蛛网、异味、污垢</w:t>
            </w:r>
          </w:p>
        </w:tc>
        <w:tc>
          <w:tcPr>
            <w:tcW w:w="940" w:type="dxa"/>
            <w:noWrap w:val="0"/>
            <w:vAlign w:val="center"/>
          </w:tcPr>
          <w:p w14:paraId="3C21B0F1">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2分</w:t>
            </w:r>
          </w:p>
        </w:tc>
      </w:tr>
      <w:tr w14:paraId="621A4C0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7CFF8DBC">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612D581D">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3、垃圾保洁车的保养</w:t>
            </w:r>
          </w:p>
        </w:tc>
        <w:tc>
          <w:tcPr>
            <w:tcW w:w="1620" w:type="dxa"/>
            <w:noWrap w:val="0"/>
            <w:vAlign w:val="center"/>
          </w:tcPr>
          <w:p w14:paraId="35E03E2D">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每周二次</w:t>
            </w:r>
          </w:p>
        </w:tc>
        <w:tc>
          <w:tcPr>
            <w:tcW w:w="3060" w:type="dxa"/>
            <w:noWrap w:val="0"/>
            <w:vAlign w:val="center"/>
          </w:tcPr>
          <w:p w14:paraId="416FC422">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无垃圾残余物，随时可用</w:t>
            </w:r>
          </w:p>
        </w:tc>
        <w:tc>
          <w:tcPr>
            <w:tcW w:w="940" w:type="dxa"/>
            <w:noWrap w:val="0"/>
            <w:vAlign w:val="center"/>
          </w:tcPr>
          <w:p w14:paraId="4BD4A1E2">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1分</w:t>
            </w:r>
          </w:p>
        </w:tc>
      </w:tr>
      <w:tr w14:paraId="03296F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485FCFDC">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50212EB2">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4、冲洗水槽及水龙头</w:t>
            </w:r>
          </w:p>
        </w:tc>
        <w:tc>
          <w:tcPr>
            <w:tcW w:w="1620" w:type="dxa"/>
            <w:noWrap w:val="0"/>
            <w:vAlign w:val="center"/>
          </w:tcPr>
          <w:p w14:paraId="2F50432D">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每日一次</w:t>
            </w:r>
          </w:p>
        </w:tc>
        <w:tc>
          <w:tcPr>
            <w:tcW w:w="3060" w:type="dxa"/>
            <w:noWrap w:val="0"/>
            <w:vAlign w:val="center"/>
          </w:tcPr>
          <w:p w14:paraId="35B378F4">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无灰尘、无污垢、保持本色</w:t>
            </w:r>
          </w:p>
        </w:tc>
        <w:tc>
          <w:tcPr>
            <w:tcW w:w="940" w:type="dxa"/>
            <w:noWrap w:val="0"/>
            <w:vAlign w:val="center"/>
          </w:tcPr>
          <w:p w14:paraId="434D7D7C">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1分</w:t>
            </w:r>
          </w:p>
        </w:tc>
      </w:tr>
      <w:tr w14:paraId="77B947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5A699626">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6D042438">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5、工具存放室的保养</w:t>
            </w:r>
          </w:p>
        </w:tc>
        <w:tc>
          <w:tcPr>
            <w:tcW w:w="1620" w:type="dxa"/>
            <w:noWrap w:val="0"/>
            <w:vAlign w:val="center"/>
          </w:tcPr>
          <w:p w14:paraId="6BC21502">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每日二次</w:t>
            </w:r>
          </w:p>
        </w:tc>
        <w:tc>
          <w:tcPr>
            <w:tcW w:w="3060" w:type="dxa"/>
            <w:noWrap w:val="0"/>
            <w:vAlign w:val="center"/>
          </w:tcPr>
          <w:p w14:paraId="6808E6CD">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保证随时可用，存放整齐</w:t>
            </w:r>
          </w:p>
        </w:tc>
        <w:tc>
          <w:tcPr>
            <w:tcW w:w="940" w:type="dxa"/>
            <w:noWrap w:val="0"/>
            <w:vAlign w:val="center"/>
          </w:tcPr>
          <w:p w14:paraId="2464935C">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1分</w:t>
            </w:r>
          </w:p>
        </w:tc>
      </w:tr>
      <w:tr w14:paraId="7B3EDD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593937B5">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15421D67">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6、果皮箱保洁及垃圾清运</w:t>
            </w:r>
          </w:p>
        </w:tc>
        <w:tc>
          <w:tcPr>
            <w:tcW w:w="1620" w:type="dxa"/>
            <w:noWrap w:val="0"/>
            <w:vAlign w:val="center"/>
          </w:tcPr>
          <w:p w14:paraId="73F9CAB2">
            <w:pPr>
              <w:spacing w:line="300" w:lineRule="exact"/>
              <w:jc w:val="center"/>
              <w:rPr>
                <w:rFonts w:hint="eastAsia" w:ascii="仿宋_GB2312" w:hAnsi="仿宋" w:eastAsia="仿宋_GB2312"/>
                <w:sz w:val="15"/>
                <w:szCs w:val="15"/>
                <w:highlight w:val="none"/>
              </w:rPr>
            </w:pPr>
            <w:r>
              <w:rPr>
                <w:rFonts w:hint="eastAsia" w:ascii="仿宋_GB2312" w:hAnsi="仿宋" w:eastAsia="仿宋_GB2312" w:cs="Times New Roman"/>
                <w:sz w:val="22"/>
                <w:szCs w:val="22"/>
                <w:highlight w:val="none"/>
              </w:rPr>
              <w:t>每日二次，垃圾收集后进行消毒</w:t>
            </w:r>
          </w:p>
        </w:tc>
        <w:tc>
          <w:tcPr>
            <w:tcW w:w="3060" w:type="dxa"/>
            <w:noWrap w:val="0"/>
            <w:vAlign w:val="center"/>
          </w:tcPr>
          <w:p w14:paraId="326EBC43">
            <w:pPr>
              <w:spacing w:line="300" w:lineRule="exact"/>
              <w:rPr>
                <w:rFonts w:hint="eastAsia" w:ascii="仿宋_GB2312" w:hAnsi="仿宋" w:eastAsia="仿宋_GB2312"/>
                <w:sz w:val="22"/>
                <w:szCs w:val="22"/>
                <w:highlight w:val="none"/>
              </w:rPr>
            </w:pPr>
            <w:r>
              <w:rPr>
                <w:rFonts w:hint="eastAsia" w:ascii="仿宋_GB2312" w:hAnsi="仿宋" w:eastAsia="仿宋_GB2312"/>
                <w:sz w:val="22"/>
                <w:szCs w:val="22"/>
                <w:highlight w:val="none"/>
              </w:rPr>
              <w:t>无垃圾、污垢、异味、保持本色</w:t>
            </w:r>
          </w:p>
        </w:tc>
        <w:tc>
          <w:tcPr>
            <w:tcW w:w="940" w:type="dxa"/>
            <w:noWrap w:val="0"/>
            <w:vAlign w:val="center"/>
          </w:tcPr>
          <w:p w14:paraId="217803A0">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27D072F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63D20E2E">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车库及车道</w:t>
            </w:r>
          </w:p>
        </w:tc>
        <w:tc>
          <w:tcPr>
            <w:tcW w:w="3600" w:type="dxa"/>
            <w:noWrap w:val="0"/>
            <w:vAlign w:val="center"/>
          </w:tcPr>
          <w:p w14:paraId="1A64EEBE">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地面</w:t>
            </w:r>
          </w:p>
        </w:tc>
        <w:tc>
          <w:tcPr>
            <w:tcW w:w="1620" w:type="dxa"/>
            <w:noWrap w:val="0"/>
            <w:vAlign w:val="center"/>
          </w:tcPr>
          <w:p w14:paraId="734B8ED2">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循环保洁</w:t>
            </w:r>
          </w:p>
        </w:tc>
        <w:tc>
          <w:tcPr>
            <w:tcW w:w="3060" w:type="dxa"/>
            <w:noWrap w:val="0"/>
            <w:vAlign w:val="center"/>
          </w:tcPr>
          <w:p w14:paraId="37B203AA">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无垃圾、无烟头、无油迹、无积水、无积尘</w:t>
            </w:r>
          </w:p>
        </w:tc>
        <w:tc>
          <w:tcPr>
            <w:tcW w:w="940" w:type="dxa"/>
            <w:noWrap w:val="0"/>
            <w:vAlign w:val="center"/>
          </w:tcPr>
          <w:p w14:paraId="78888292">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3分</w:t>
            </w:r>
          </w:p>
        </w:tc>
      </w:tr>
      <w:tr w14:paraId="29B71B0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7E08B52E">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5C783375">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墙面</w:t>
            </w:r>
          </w:p>
        </w:tc>
        <w:tc>
          <w:tcPr>
            <w:tcW w:w="1620" w:type="dxa"/>
            <w:noWrap w:val="0"/>
            <w:vAlign w:val="center"/>
          </w:tcPr>
          <w:p w14:paraId="59397102">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1219A2BF">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无污迹、无灰尘</w:t>
            </w:r>
          </w:p>
        </w:tc>
        <w:tc>
          <w:tcPr>
            <w:tcW w:w="940" w:type="dxa"/>
            <w:noWrap w:val="0"/>
            <w:vAlign w:val="center"/>
          </w:tcPr>
          <w:p w14:paraId="09419A60">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2分</w:t>
            </w:r>
          </w:p>
        </w:tc>
      </w:tr>
      <w:tr w14:paraId="7684CCA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256C6D1F">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001316D3">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地漏</w:t>
            </w:r>
          </w:p>
        </w:tc>
        <w:tc>
          <w:tcPr>
            <w:tcW w:w="1620" w:type="dxa"/>
            <w:noWrap w:val="0"/>
            <w:vAlign w:val="center"/>
          </w:tcPr>
          <w:p w14:paraId="743F7798">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1次/周</w:t>
            </w:r>
          </w:p>
        </w:tc>
        <w:tc>
          <w:tcPr>
            <w:tcW w:w="3060" w:type="dxa"/>
            <w:noWrap w:val="0"/>
            <w:vAlign w:val="center"/>
          </w:tcPr>
          <w:p w14:paraId="54B1F081">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无杂物 、无泥沙</w:t>
            </w:r>
          </w:p>
        </w:tc>
        <w:tc>
          <w:tcPr>
            <w:tcW w:w="940" w:type="dxa"/>
            <w:noWrap w:val="0"/>
            <w:vAlign w:val="center"/>
          </w:tcPr>
          <w:p w14:paraId="4A6EA25C">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2分</w:t>
            </w:r>
          </w:p>
        </w:tc>
      </w:tr>
      <w:tr w14:paraId="73C993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429D4482">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046B92AA">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 xml:space="preserve">照明、新风设备 </w:t>
            </w:r>
          </w:p>
        </w:tc>
        <w:tc>
          <w:tcPr>
            <w:tcW w:w="1620" w:type="dxa"/>
            <w:noWrap w:val="0"/>
            <w:vAlign w:val="center"/>
          </w:tcPr>
          <w:p w14:paraId="0858ED0A">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sz w:val="22"/>
                <w:szCs w:val="18"/>
                <w:highlight w:val="none"/>
              </w:rPr>
              <w:t>2次/月</w:t>
            </w:r>
          </w:p>
        </w:tc>
        <w:tc>
          <w:tcPr>
            <w:tcW w:w="3060" w:type="dxa"/>
            <w:noWrap w:val="0"/>
            <w:vAlign w:val="center"/>
          </w:tcPr>
          <w:p w14:paraId="14CFC5BF">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 xml:space="preserve">无手印、无污迹 </w:t>
            </w:r>
          </w:p>
        </w:tc>
        <w:tc>
          <w:tcPr>
            <w:tcW w:w="940" w:type="dxa"/>
            <w:noWrap w:val="0"/>
            <w:vAlign w:val="center"/>
          </w:tcPr>
          <w:p w14:paraId="5C2A3D06">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1</w:t>
            </w:r>
            <w:r>
              <w:rPr>
                <w:rFonts w:hint="eastAsia" w:ascii="仿宋_GB2312" w:hAnsi="仿宋" w:eastAsia="仿宋_GB2312"/>
                <w:sz w:val="22"/>
                <w:szCs w:val="22"/>
                <w:highlight w:val="none"/>
              </w:rPr>
              <w:t>分</w:t>
            </w:r>
          </w:p>
        </w:tc>
      </w:tr>
      <w:tr w14:paraId="2311DF6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6C43C6D2">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1AF67CD7">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天花</w:t>
            </w:r>
          </w:p>
        </w:tc>
        <w:tc>
          <w:tcPr>
            <w:tcW w:w="1620" w:type="dxa"/>
            <w:noWrap w:val="0"/>
            <w:vAlign w:val="center"/>
          </w:tcPr>
          <w:p w14:paraId="18C551F5">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sz w:val="22"/>
                <w:szCs w:val="18"/>
                <w:highlight w:val="none"/>
              </w:rPr>
              <w:t>1次/月</w:t>
            </w:r>
          </w:p>
        </w:tc>
        <w:tc>
          <w:tcPr>
            <w:tcW w:w="3060" w:type="dxa"/>
            <w:noWrap w:val="0"/>
            <w:vAlign w:val="center"/>
          </w:tcPr>
          <w:p w14:paraId="5DC3D69A">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无杂物、无积尘、无蛛网</w:t>
            </w:r>
          </w:p>
        </w:tc>
        <w:tc>
          <w:tcPr>
            <w:tcW w:w="940" w:type="dxa"/>
            <w:noWrap w:val="0"/>
            <w:vAlign w:val="center"/>
          </w:tcPr>
          <w:p w14:paraId="5918BDFD">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1</w:t>
            </w:r>
            <w:r>
              <w:rPr>
                <w:rFonts w:hint="eastAsia" w:ascii="仿宋_GB2312" w:hAnsi="仿宋" w:eastAsia="仿宋_GB2312"/>
                <w:sz w:val="22"/>
                <w:szCs w:val="22"/>
                <w:highlight w:val="none"/>
              </w:rPr>
              <w:t>分</w:t>
            </w:r>
          </w:p>
        </w:tc>
      </w:tr>
      <w:tr w14:paraId="479C00B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7E0631A9">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068C6AEE">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车位线，挡位器</w:t>
            </w:r>
          </w:p>
        </w:tc>
        <w:tc>
          <w:tcPr>
            <w:tcW w:w="1620" w:type="dxa"/>
            <w:noWrap w:val="0"/>
            <w:vAlign w:val="center"/>
          </w:tcPr>
          <w:p w14:paraId="13B98731">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13568396">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车位线清晰，挡位器无灰尘</w:t>
            </w:r>
          </w:p>
        </w:tc>
        <w:tc>
          <w:tcPr>
            <w:tcW w:w="940" w:type="dxa"/>
            <w:noWrap w:val="0"/>
            <w:vAlign w:val="center"/>
          </w:tcPr>
          <w:p w14:paraId="2ED8C7C8">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1</w:t>
            </w:r>
            <w:r>
              <w:rPr>
                <w:rFonts w:hint="eastAsia" w:ascii="仿宋_GB2312" w:hAnsi="仿宋" w:eastAsia="仿宋_GB2312"/>
                <w:sz w:val="22"/>
                <w:szCs w:val="22"/>
                <w:highlight w:val="none"/>
              </w:rPr>
              <w:t>分</w:t>
            </w:r>
          </w:p>
        </w:tc>
      </w:tr>
      <w:tr w14:paraId="5748E35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457E7E52">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6539CEA1">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标识牌、消防栓、公用门等设施</w:t>
            </w:r>
          </w:p>
        </w:tc>
        <w:tc>
          <w:tcPr>
            <w:tcW w:w="1620" w:type="dxa"/>
            <w:noWrap w:val="0"/>
            <w:vAlign w:val="center"/>
          </w:tcPr>
          <w:p w14:paraId="2CCB664E">
            <w:pPr>
              <w:autoSpaceDE w:val="0"/>
              <w:autoSpaceDN w:val="0"/>
              <w:adjustRightInd w:val="0"/>
              <w:snapToGrid w:val="0"/>
              <w:jc w:val="center"/>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2CEFDFCF">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无污迹、无灰尘</w:t>
            </w:r>
          </w:p>
        </w:tc>
        <w:tc>
          <w:tcPr>
            <w:tcW w:w="940" w:type="dxa"/>
            <w:noWrap w:val="0"/>
            <w:vAlign w:val="center"/>
          </w:tcPr>
          <w:p w14:paraId="0751EC12">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1</w:t>
            </w:r>
            <w:r>
              <w:rPr>
                <w:rFonts w:hint="eastAsia" w:ascii="仿宋_GB2312" w:hAnsi="仿宋" w:eastAsia="仿宋_GB2312"/>
                <w:sz w:val="22"/>
                <w:szCs w:val="22"/>
                <w:highlight w:val="none"/>
              </w:rPr>
              <w:t>分</w:t>
            </w:r>
          </w:p>
        </w:tc>
      </w:tr>
      <w:tr w14:paraId="4899EB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6F9B02B9">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隔油池</w:t>
            </w:r>
          </w:p>
        </w:tc>
        <w:tc>
          <w:tcPr>
            <w:tcW w:w="3600" w:type="dxa"/>
            <w:noWrap w:val="0"/>
            <w:vAlign w:val="center"/>
          </w:tcPr>
          <w:p w14:paraId="6D53BAFB">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kern w:val="0"/>
                <w:sz w:val="22"/>
                <w:szCs w:val="18"/>
                <w:highlight w:val="none"/>
              </w:rPr>
              <w:t>隔油池清掏</w:t>
            </w:r>
          </w:p>
        </w:tc>
        <w:tc>
          <w:tcPr>
            <w:tcW w:w="1620" w:type="dxa"/>
            <w:noWrap w:val="0"/>
            <w:vAlign w:val="center"/>
          </w:tcPr>
          <w:p w14:paraId="2C316EFA">
            <w:pPr>
              <w:adjustRightInd w:val="0"/>
              <w:snapToGrid w:val="0"/>
              <w:jc w:val="center"/>
              <w:rPr>
                <w:rFonts w:hint="eastAsia" w:ascii="仿宋_GB2312" w:eastAsia="仿宋_GB2312"/>
                <w:sz w:val="22"/>
                <w:szCs w:val="22"/>
                <w:highlight w:val="none"/>
              </w:rPr>
            </w:pPr>
            <w:r>
              <w:rPr>
                <w:rFonts w:hint="eastAsia" w:ascii="仿宋_GB2312" w:hAnsi="宋体" w:eastAsia="仿宋_GB2312" w:cs="微软雅黑"/>
                <w:kern w:val="0"/>
                <w:sz w:val="22"/>
                <w:szCs w:val="18"/>
                <w:highlight w:val="none"/>
              </w:rPr>
              <w:t>1次/周</w:t>
            </w:r>
          </w:p>
        </w:tc>
        <w:tc>
          <w:tcPr>
            <w:tcW w:w="3060" w:type="dxa"/>
            <w:noWrap w:val="0"/>
            <w:vAlign w:val="center"/>
          </w:tcPr>
          <w:p w14:paraId="4F24B117">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四壁干净、无陈积油污、出入口畅通</w:t>
            </w:r>
          </w:p>
        </w:tc>
        <w:tc>
          <w:tcPr>
            <w:tcW w:w="940" w:type="dxa"/>
            <w:noWrap w:val="0"/>
            <w:vAlign w:val="center"/>
          </w:tcPr>
          <w:p w14:paraId="31192553">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2</w:t>
            </w:r>
            <w:r>
              <w:rPr>
                <w:rFonts w:hint="eastAsia" w:ascii="仿宋_GB2312" w:hAnsi="仿宋" w:eastAsia="仿宋_GB2312"/>
                <w:sz w:val="22"/>
                <w:szCs w:val="22"/>
                <w:highlight w:val="none"/>
              </w:rPr>
              <w:t>分</w:t>
            </w:r>
          </w:p>
        </w:tc>
      </w:tr>
      <w:tr w14:paraId="42D0537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10519B53">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污水井</w:t>
            </w:r>
          </w:p>
        </w:tc>
        <w:tc>
          <w:tcPr>
            <w:tcW w:w="3600" w:type="dxa"/>
            <w:noWrap w:val="0"/>
            <w:vAlign w:val="center"/>
          </w:tcPr>
          <w:p w14:paraId="78EAE7A8">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kern w:val="0"/>
                <w:sz w:val="22"/>
                <w:szCs w:val="18"/>
                <w:highlight w:val="none"/>
              </w:rPr>
              <w:t>污水井清掏</w:t>
            </w:r>
          </w:p>
        </w:tc>
        <w:tc>
          <w:tcPr>
            <w:tcW w:w="1620" w:type="dxa"/>
            <w:noWrap w:val="0"/>
            <w:vAlign w:val="center"/>
          </w:tcPr>
          <w:p w14:paraId="491E9413">
            <w:pPr>
              <w:adjustRightInd w:val="0"/>
              <w:snapToGrid w:val="0"/>
              <w:jc w:val="center"/>
              <w:rPr>
                <w:rFonts w:hint="eastAsia" w:ascii="仿宋_GB2312" w:eastAsia="仿宋_GB2312"/>
                <w:sz w:val="22"/>
                <w:szCs w:val="22"/>
                <w:highlight w:val="none"/>
              </w:rPr>
            </w:pPr>
            <w:r>
              <w:rPr>
                <w:rFonts w:hint="eastAsia" w:ascii="仿宋_GB2312" w:hAnsi="宋体" w:eastAsia="仿宋_GB2312" w:cs="微软雅黑"/>
                <w:kern w:val="0"/>
                <w:sz w:val="22"/>
                <w:szCs w:val="18"/>
                <w:highlight w:val="none"/>
              </w:rPr>
              <w:t>1次/月</w:t>
            </w:r>
          </w:p>
        </w:tc>
        <w:tc>
          <w:tcPr>
            <w:tcW w:w="3060" w:type="dxa"/>
            <w:noWrap w:val="0"/>
            <w:vAlign w:val="center"/>
          </w:tcPr>
          <w:p w14:paraId="2233C8E3">
            <w:pPr>
              <w:autoSpaceDE w:val="0"/>
              <w:autoSpaceDN w:val="0"/>
              <w:adjustRightInd w:val="0"/>
              <w:snapToGrid w:val="0"/>
              <w:rPr>
                <w:rFonts w:hint="eastAsia" w:ascii="仿宋_GB2312" w:hAnsi="宋体" w:eastAsia="仿宋_GB2312" w:cs="微软雅黑"/>
                <w:kern w:val="0"/>
                <w:sz w:val="22"/>
                <w:szCs w:val="18"/>
                <w:highlight w:val="none"/>
              </w:rPr>
            </w:pPr>
            <w:r>
              <w:rPr>
                <w:rFonts w:hint="eastAsia" w:ascii="仿宋_GB2312" w:hAnsi="宋体" w:eastAsia="仿宋_GB2312" w:cs="微软雅黑"/>
                <w:kern w:val="0"/>
                <w:sz w:val="22"/>
                <w:szCs w:val="18"/>
                <w:highlight w:val="none"/>
              </w:rPr>
              <w:t>四壁干净、无沉积物、出入口畅通</w:t>
            </w:r>
          </w:p>
        </w:tc>
        <w:tc>
          <w:tcPr>
            <w:tcW w:w="940" w:type="dxa"/>
            <w:noWrap w:val="0"/>
            <w:vAlign w:val="center"/>
          </w:tcPr>
          <w:p w14:paraId="4AAFB00F">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2</w:t>
            </w:r>
            <w:r>
              <w:rPr>
                <w:rFonts w:hint="eastAsia" w:ascii="仿宋_GB2312" w:hAnsi="仿宋" w:eastAsia="仿宋_GB2312"/>
                <w:sz w:val="22"/>
                <w:szCs w:val="22"/>
                <w:highlight w:val="none"/>
              </w:rPr>
              <w:t>分</w:t>
            </w:r>
          </w:p>
        </w:tc>
      </w:tr>
      <w:tr w14:paraId="545D9AF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7FF25D57">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地下室</w:t>
            </w:r>
          </w:p>
          <w:p w14:paraId="0AC41AEB">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架空层</w:t>
            </w:r>
          </w:p>
          <w:p w14:paraId="3A0AE610">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转换层</w:t>
            </w:r>
          </w:p>
        </w:tc>
        <w:tc>
          <w:tcPr>
            <w:tcW w:w="3600" w:type="dxa"/>
            <w:noWrap w:val="0"/>
            <w:vAlign w:val="center"/>
          </w:tcPr>
          <w:p w14:paraId="5BF476C8">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清扫地面</w:t>
            </w:r>
          </w:p>
        </w:tc>
        <w:tc>
          <w:tcPr>
            <w:tcW w:w="1620" w:type="dxa"/>
            <w:noWrap w:val="0"/>
            <w:vAlign w:val="center"/>
          </w:tcPr>
          <w:p w14:paraId="3E76C642">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6960F0A1">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无积水、灰；沟渠无杂物、无污泥</w:t>
            </w:r>
          </w:p>
        </w:tc>
        <w:tc>
          <w:tcPr>
            <w:tcW w:w="940" w:type="dxa"/>
            <w:noWrap w:val="0"/>
            <w:vAlign w:val="center"/>
          </w:tcPr>
          <w:p w14:paraId="41E2E533">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1</w:t>
            </w:r>
            <w:r>
              <w:rPr>
                <w:rFonts w:hint="eastAsia" w:ascii="仿宋_GB2312" w:hAnsi="仿宋" w:eastAsia="仿宋_GB2312"/>
                <w:sz w:val="22"/>
                <w:szCs w:val="22"/>
                <w:highlight w:val="none"/>
              </w:rPr>
              <w:t>分</w:t>
            </w:r>
          </w:p>
        </w:tc>
      </w:tr>
      <w:tr w14:paraId="6887EB4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18909E30">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2AABBAD1">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清洁墙面</w:t>
            </w:r>
          </w:p>
        </w:tc>
        <w:tc>
          <w:tcPr>
            <w:tcW w:w="1620" w:type="dxa"/>
            <w:noWrap w:val="0"/>
            <w:vAlign w:val="center"/>
          </w:tcPr>
          <w:p w14:paraId="3D613A3F">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740A57F2">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无污迹</w:t>
            </w:r>
          </w:p>
        </w:tc>
        <w:tc>
          <w:tcPr>
            <w:tcW w:w="940" w:type="dxa"/>
            <w:noWrap w:val="0"/>
            <w:vAlign w:val="center"/>
          </w:tcPr>
          <w:p w14:paraId="2D668BB8">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0.5</w:t>
            </w:r>
            <w:r>
              <w:rPr>
                <w:rFonts w:hint="eastAsia" w:ascii="仿宋_GB2312" w:hAnsi="仿宋" w:eastAsia="仿宋_GB2312"/>
                <w:sz w:val="22"/>
                <w:szCs w:val="22"/>
                <w:highlight w:val="none"/>
              </w:rPr>
              <w:t>分</w:t>
            </w:r>
          </w:p>
        </w:tc>
      </w:tr>
      <w:tr w14:paraId="3033356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5D8DDE34">
            <w:pPr>
              <w:spacing w:line="300" w:lineRule="exact"/>
              <w:jc w:val="center"/>
              <w:rPr>
                <w:rFonts w:hint="eastAsia" w:ascii="仿宋_GB2312" w:hAnsi="仿宋" w:eastAsia="仿宋_GB2312"/>
                <w:sz w:val="22"/>
                <w:szCs w:val="22"/>
                <w:highlight w:val="none"/>
              </w:rPr>
            </w:pPr>
          </w:p>
        </w:tc>
        <w:tc>
          <w:tcPr>
            <w:tcW w:w="3600" w:type="dxa"/>
            <w:noWrap w:val="0"/>
            <w:vAlign w:val="center"/>
          </w:tcPr>
          <w:p w14:paraId="4A2A9958">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清洁管道</w:t>
            </w:r>
          </w:p>
        </w:tc>
        <w:tc>
          <w:tcPr>
            <w:tcW w:w="1620" w:type="dxa"/>
            <w:noWrap w:val="0"/>
            <w:vAlign w:val="center"/>
          </w:tcPr>
          <w:p w14:paraId="6326CB4C">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1次/周</w:t>
            </w:r>
          </w:p>
        </w:tc>
        <w:tc>
          <w:tcPr>
            <w:tcW w:w="3060" w:type="dxa"/>
            <w:noWrap w:val="0"/>
            <w:vAlign w:val="center"/>
          </w:tcPr>
          <w:p w14:paraId="2D7971AD">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无积灰；无蜘蛛网</w:t>
            </w:r>
          </w:p>
        </w:tc>
        <w:tc>
          <w:tcPr>
            <w:tcW w:w="940" w:type="dxa"/>
            <w:noWrap w:val="0"/>
            <w:vAlign w:val="center"/>
          </w:tcPr>
          <w:p w14:paraId="20021183">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0.5</w:t>
            </w:r>
            <w:r>
              <w:rPr>
                <w:rFonts w:hint="eastAsia" w:ascii="仿宋_GB2312" w:hAnsi="仿宋" w:eastAsia="仿宋_GB2312"/>
                <w:sz w:val="22"/>
                <w:szCs w:val="22"/>
                <w:highlight w:val="none"/>
              </w:rPr>
              <w:t>分</w:t>
            </w:r>
          </w:p>
        </w:tc>
      </w:tr>
      <w:tr w14:paraId="421B1D3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614A0C68">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空置房</w:t>
            </w:r>
          </w:p>
        </w:tc>
        <w:tc>
          <w:tcPr>
            <w:tcW w:w="3600" w:type="dxa"/>
            <w:noWrap w:val="0"/>
            <w:vAlign w:val="center"/>
          </w:tcPr>
          <w:p w14:paraId="59F592F5">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室内卫生</w:t>
            </w:r>
          </w:p>
        </w:tc>
        <w:tc>
          <w:tcPr>
            <w:tcW w:w="1620" w:type="dxa"/>
            <w:noWrap w:val="0"/>
            <w:vAlign w:val="center"/>
          </w:tcPr>
          <w:p w14:paraId="64919405">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1次/周</w:t>
            </w:r>
          </w:p>
        </w:tc>
        <w:tc>
          <w:tcPr>
            <w:tcW w:w="3060" w:type="dxa"/>
            <w:noWrap w:val="0"/>
            <w:vAlign w:val="center"/>
          </w:tcPr>
          <w:p w14:paraId="7E89F3AB">
            <w:pPr>
              <w:spacing w:line="300" w:lineRule="exact"/>
              <w:rPr>
                <w:rFonts w:hint="eastAsia" w:ascii="仿宋_GB2312" w:hAnsi="仿宋" w:eastAsia="仿宋_GB2312"/>
                <w:sz w:val="22"/>
                <w:szCs w:val="18"/>
                <w:highlight w:val="none"/>
              </w:rPr>
            </w:pPr>
            <w:r>
              <w:rPr>
                <w:rFonts w:hint="eastAsia" w:ascii="仿宋_GB2312" w:eastAsia="仿宋_GB2312" w:cs="宋体"/>
                <w:color w:val="000000"/>
                <w:kern w:val="0"/>
                <w:sz w:val="22"/>
                <w:szCs w:val="18"/>
                <w:highlight w:val="none"/>
              </w:rPr>
              <w:t>整洁；无积灰；无蜘蛛网</w:t>
            </w:r>
          </w:p>
        </w:tc>
        <w:tc>
          <w:tcPr>
            <w:tcW w:w="940" w:type="dxa"/>
            <w:noWrap w:val="0"/>
            <w:vAlign w:val="center"/>
          </w:tcPr>
          <w:p w14:paraId="35DA27F3">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2</w:t>
            </w:r>
            <w:r>
              <w:rPr>
                <w:rFonts w:hint="eastAsia" w:ascii="仿宋_GB2312" w:hAnsi="仿宋" w:eastAsia="仿宋_GB2312"/>
                <w:sz w:val="22"/>
                <w:szCs w:val="22"/>
                <w:highlight w:val="none"/>
              </w:rPr>
              <w:t>分</w:t>
            </w:r>
          </w:p>
        </w:tc>
      </w:tr>
      <w:tr w14:paraId="551C95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7FA0C251">
            <w:pPr>
              <w:adjustRightInd w:val="0"/>
              <w:snapToGrid w:val="0"/>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消杀</w:t>
            </w:r>
          </w:p>
        </w:tc>
        <w:tc>
          <w:tcPr>
            <w:tcW w:w="3600" w:type="dxa"/>
            <w:noWrap w:val="0"/>
            <w:vAlign w:val="center"/>
          </w:tcPr>
          <w:p w14:paraId="4826ED3A">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投药、喷药</w:t>
            </w:r>
          </w:p>
        </w:tc>
        <w:tc>
          <w:tcPr>
            <w:tcW w:w="1620" w:type="dxa"/>
            <w:noWrap w:val="0"/>
            <w:vAlign w:val="center"/>
          </w:tcPr>
          <w:p w14:paraId="0155981E">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1次/月</w:t>
            </w:r>
          </w:p>
        </w:tc>
        <w:tc>
          <w:tcPr>
            <w:tcW w:w="3060" w:type="dxa"/>
            <w:noWrap w:val="0"/>
            <w:vAlign w:val="center"/>
          </w:tcPr>
          <w:p w14:paraId="6F2BF133">
            <w:pPr>
              <w:spacing w:line="300" w:lineRule="exact"/>
              <w:rPr>
                <w:rFonts w:hint="eastAsia" w:ascii="仿宋_GB2312" w:hAnsi="仿宋" w:eastAsia="仿宋_GB2312"/>
                <w:sz w:val="22"/>
                <w:szCs w:val="18"/>
                <w:highlight w:val="none"/>
              </w:rPr>
            </w:pPr>
            <w:r>
              <w:rPr>
                <w:rFonts w:hint="eastAsia" w:ascii="仿宋_GB2312" w:eastAsia="仿宋_GB2312" w:cs="宋体"/>
                <w:color w:val="000000"/>
                <w:kern w:val="0"/>
                <w:sz w:val="22"/>
                <w:szCs w:val="18"/>
                <w:highlight w:val="none"/>
              </w:rPr>
              <w:t>按规定时间消杀；无“四害”出现</w:t>
            </w:r>
          </w:p>
        </w:tc>
        <w:tc>
          <w:tcPr>
            <w:tcW w:w="940" w:type="dxa"/>
            <w:noWrap w:val="0"/>
            <w:vAlign w:val="center"/>
          </w:tcPr>
          <w:p w14:paraId="722FFE42">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2</w:t>
            </w:r>
            <w:r>
              <w:rPr>
                <w:rFonts w:hint="eastAsia" w:ascii="仿宋_GB2312" w:hAnsi="仿宋" w:eastAsia="仿宋_GB2312"/>
                <w:sz w:val="22"/>
                <w:szCs w:val="22"/>
                <w:highlight w:val="none"/>
              </w:rPr>
              <w:t>分</w:t>
            </w:r>
          </w:p>
        </w:tc>
      </w:tr>
      <w:tr w14:paraId="7C5CA0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58684918">
            <w:pPr>
              <w:spacing w:line="300" w:lineRule="exact"/>
              <w:jc w:val="center"/>
              <w:rPr>
                <w:rFonts w:hint="eastAsia" w:ascii="仿宋_GB2312" w:hAnsi="仿宋" w:eastAsia="仿宋_GB2312"/>
                <w:sz w:val="22"/>
                <w:szCs w:val="22"/>
                <w:highlight w:val="none"/>
              </w:rPr>
            </w:pPr>
            <w:r>
              <w:rPr>
                <w:rFonts w:hint="eastAsia" w:ascii="仿宋_GB2312" w:hAnsi="仿宋" w:eastAsia="仿宋_GB2312"/>
                <w:sz w:val="22"/>
                <w:szCs w:val="22"/>
                <w:highlight w:val="none"/>
              </w:rPr>
              <w:t>天面裙楼屋面</w:t>
            </w:r>
          </w:p>
        </w:tc>
        <w:tc>
          <w:tcPr>
            <w:tcW w:w="3600" w:type="dxa"/>
            <w:noWrap w:val="0"/>
            <w:vAlign w:val="center"/>
          </w:tcPr>
          <w:p w14:paraId="1724D7BA">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清扫地面、清除地漏口杂物</w:t>
            </w:r>
          </w:p>
        </w:tc>
        <w:tc>
          <w:tcPr>
            <w:tcW w:w="1620" w:type="dxa"/>
            <w:noWrap w:val="0"/>
            <w:vAlign w:val="center"/>
          </w:tcPr>
          <w:p w14:paraId="095D82C2">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2次/周</w:t>
            </w:r>
          </w:p>
        </w:tc>
        <w:tc>
          <w:tcPr>
            <w:tcW w:w="3060" w:type="dxa"/>
            <w:noWrap w:val="0"/>
            <w:vAlign w:val="center"/>
          </w:tcPr>
          <w:p w14:paraId="3CF1EB0B">
            <w:pPr>
              <w:spacing w:line="300" w:lineRule="exact"/>
              <w:rPr>
                <w:rFonts w:hint="eastAsia" w:ascii="仿宋_GB2312" w:hAnsi="仿宋" w:eastAsia="仿宋_GB2312"/>
                <w:sz w:val="22"/>
                <w:szCs w:val="18"/>
                <w:highlight w:val="none"/>
              </w:rPr>
            </w:pPr>
            <w:r>
              <w:rPr>
                <w:rFonts w:hint="eastAsia" w:ascii="仿宋_GB2312" w:eastAsia="仿宋_GB2312" w:cs="宋体"/>
                <w:color w:val="000000"/>
                <w:kern w:val="0"/>
                <w:sz w:val="22"/>
                <w:szCs w:val="18"/>
                <w:highlight w:val="none"/>
              </w:rPr>
              <w:t>无杂物；地漏无堵塞；无污迹</w:t>
            </w:r>
          </w:p>
        </w:tc>
        <w:tc>
          <w:tcPr>
            <w:tcW w:w="940" w:type="dxa"/>
            <w:noWrap w:val="0"/>
            <w:vAlign w:val="center"/>
          </w:tcPr>
          <w:p w14:paraId="4DD73E7E">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2</w:t>
            </w:r>
            <w:r>
              <w:rPr>
                <w:rFonts w:hint="eastAsia" w:ascii="仿宋_GB2312" w:hAnsi="仿宋" w:eastAsia="仿宋_GB2312"/>
                <w:sz w:val="22"/>
                <w:szCs w:val="22"/>
                <w:highlight w:val="none"/>
              </w:rPr>
              <w:t>分</w:t>
            </w:r>
          </w:p>
        </w:tc>
      </w:tr>
      <w:tr w14:paraId="103D7E3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0C2BA544">
            <w:pPr>
              <w:adjustRightInd w:val="0"/>
              <w:snapToGrid w:val="0"/>
              <w:jc w:val="center"/>
              <w:rPr>
                <w:rFonts w:hint="eastAsia" w:ascii="仿宋_GB2312" w:hAnsi="仿宋" w:eastAsia="仿宋_GB2312"/>
                <w:sz w:val="15"/>
                <w:szCs w:val="15"/>
                <w:highlight w:val="none"/>
              </w:rPr>
            </w:pPr>
            <w:r>
              <w:rPr>
                <w:rFonts w:hint="eastAsia" w:ascii="仿宋_GB2312" w:hAnsi="Times New Roman" w:eastAsia="仿宋_GB2312" w:cs="Times New Roman"/>
                <w:color w:val="000000"/>
                <w:sz w:val="22"/>
                <w:szCs w:val="18"/>
                <w:highlight w:val="none"/>
              </w:rPr>
              <w:t>采光井</w:t>
            </w:r>
          </w:p>
        </w:tc>
        <w:tc>
          <w:tcPr>
            <w:tcW w:w="3600" w:type="dxa"/>
            <w:noWrap w:val="0"/>
            <w:vAlign w:val="center"/>
          </w:tcPr>
          <w:p w14:paraId="62A8B961">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清洁墙面、横梁、底层平台</w:t>
            </w:r>
          </w:p>
        </w:tc>
        <w:tc>
          <w:tcPr>
            <w:tcW w:w="1620" w:type="dxa"/>
            <w:noWrap w:val="0"/>
            <w:vAlign w:val="center"/>
          </w:tcPr>
          <w:p w14:paraId="565C31A4">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1次/日</w:t>
            </w:r>
          </w:p>
        </w:tc>
        <w:tc>
          <w:tcPr>
            <w:tcW w:w="3060" w:type="dxa"/>
            <w:noWrap w:val="0"/>
            <w:vAlign w:val="center"/>
          </w:tcPr>
          <w:p w14:paraId="20797E79">
            <w:pPr>
              <w:spacing w:line="300" w:lineRule="exact"/>
              <w:rPr>
                <w:rFonts w:hint="eastAsia" w:ascii="仿宋_GB2312" w:hAnsi="仿宋" w:eastAsia="仿宋_GB2312"/>
                <w:sz w:val="22"/>
                <w:szCs w:val="18"/>
                <w:highlight w:val="none"/>
              </w:rPr>
            </w:pPr>
            <w:r>
              <w:rPr>
                <w:rFonts w:hint="eastAsia" w:ascii="仿宋_GB2312" w:eastAsia="仿宋_GB2312"/>
                <w:color w:val="000000"/>
                <w:sz w:val="22"/>
                <w:szCs w:val="18"/>
                <w:highlight w:val="none"/>
              </w:rPr>
              <w:t>墙面：</w:t>
            </w:r>
            <w:r>
              <w:rPr>
                <w:rFonts w:hint="eastAsia" w:ascii="仿宋_GB2312" w:eastAsia="仿宋_GB2312" w:cs="宋体"/>
                <w:color w:val="000000"/>
                <w:kern w:val="0"/>
                <w:sz w:val="22"/>
                <w:szCs w:val="18"/>
                <w:highlight w:val="none"/>
              </w:rPr>
              <w:t>无杂物；无污染；</w:t>
            </w:r>
            <w:r>
              <w:rPr>
                <w:rFonts w:hint="eastAsia" w:ascii="仿宋_GB2312" w:eastAsia="仿宋_GB2312"/>
                <w:color w:val="000000"/>
                <w:sz w:val="22"/>
                <w:szCs w:val="18"/>
                <w:highlight w:val="none"/>
              </w:rPr>
              <w:t>横梁：</w:t>
            </w:r>
            <w:r>
              <w:rPr>
                <w:rFonts w:hint="eastAsia" w:ascii="仿宋_GB2312" w:eastAsia="仿宋_GB2312" w:cs="宋体"/>
                <w:color w:val="000000"/>
                <w:kern w:val="0"/>
                <w:sz w:val="22"/>
                <w:szCs w:val="18"/>
                <w:highlight w:val="none"/>
              </w:rPr>
              <w:t>无杂物；无污染；</w:t>
            </w:r>
            <w:r>
              <w:rPr>
                <w:rFonts w:hint="eastAsia" w:ascii="仿宋_GB2312" w:eastAsia="仿宋_GB2312"/>
                <w:color w:val="000000"/>
                <w:sz w:val="22"/>
                <w:szCs w:val="18"/>
                <w:highlight w:val="none"/>
              </w:rPr>
              <w:t>底层平台：</w:t>
            </w:r>
            <w:r>
              <w:rPr>
                <w:rFonts w:hint="eastAsia" w:ascii="仿宋_GB2312" w:eastAsia="仿宋_GB2312" w:cs="宋体"/>
                <w:color w:val="000000"/>
                <w:kern w:val="0"/>
                <w:sz w:val="22"/>
                <w:szCs w:val="18"/>
                <w:highlight w:val="none"/>
              </w:rPr>
              <w:t>无杂物；无污染；无积水</w:t>
            </w:r>
          </w:p>
        </w:tc>
        <w:tc>
          <w:tcPr>
            <w:tcW w:w="940" w:type="dxa"/>
            <w:noWrap w:val="0"/>
            <w:vAlign w:val="center"/>
          </w:tcPr>
          <w:p w14:paraId="3CB24ED9">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3</w:t>
            </w:r>
            <w:r>
              <w:rPr>
                <w:rFonts w:hint="eastAsia" w:ascii="仿宋_GB2312" w:hAnsi="仿宋" w:eastAsia="仿宋_GB2312"/>
                <w:sz w:val="22"/>
                <w:szCs w:val="22"/>
                <w:highlight w:val="none"/>
              </w:rPr>
              <w:t>分</w:t>
            </w:r>
          </w:p>
        </w:tc>
      </w:tr>
      <w:tr w14:paraId="4C1191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center"/>
          </w:tcPr>
          <w:p w14:paraId="77E0508D">
            <w:pPr>
              <w:adjustRightInd w:val="0"/>
              <w:snapToGrid w:val="0"/>
              <w:jc w:val="center"/>
              <w:rPr>
                <w:rFonts w:hint="eastAsia" w:ascii="仿宋_GB2312" w:eastAsia="仿宋_GB2312"/>
                <w:color w:val="000000"/>
                <w:sz w:val="15"/>
                <w:szCs w:val="15"/>
                <w:highlight w:val="none"/>
              </w:rPr>
            </w:pPr>
            <w:r>
              <w:rPr>
                <w:rFonts w:hint="eastAsia" w:ascii="仿宋_GB2312" w:hAnsi="Times New Roman" w:eastAsia="仿宋_GB2312" w:cs="Times New Roman"/>
                <w:color w:val="000000"/>
                <w:sz w:val="22"/>
                <w:szCs w:val="18"/>
                <w:highlight w:val="none"/>
              </w:rPr>
              <w:t>不锈钢</w:t>
            </w:r>
          </w:p>
        </w:tc>
        <w:tc>
          <w:tcPr>
            <w:tcW w:w="3600" w:type="dxa"/>
            <w:noWrap w:val="0"/>
            <w:vAlign w:val="center"/>
          </w:tcPr>
          <w:p w14:paraId="1DDCC795">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保养</w:t>
            </w:r>
          </w:p>
        </w:tc>
        <w:tc>
          <w:tcPr>
            <w:tcW w:w="1620" w:type="dxa"/>
            <w:noWrap w:val="0"/>
            <w:vAlign w:val="center"/>
          </w:tcPr>
          <w:p w14:paraId="671E5464">
            <w:pPr>
              <w:adjustRightInd w:val="0"/>
              <w:snapToGrid w:val="0"/>
              <w:jc w:val="center"/>
              <w:rPr>
                <w:rFonts w:hint="eastAsia" w:ascii="仿宋_GB2312" w:eastAsia="仿宋_GB2312"/>
                <w:color w:val="000000"/>
                <w:sz w:val="15"/>
                <w:szCs w:val="15"/>
                <w:highlight w:val="none"/>
              </w:rPr>
            </w:pPr>
            <w:r>
              <w:rPr>
                <w:rFonts w:hint="eastAsia" w:ascii="仿宋_GB2312" w:hAnsi="宋体" w:eastAsia="仿宋_GB2312" w:cs="微软雅黑"/>
                <w:kern w:val="0"/>
                <w:sz w:val="22"/>
                <w:szCs w:val="18"/>
                <w:highlight w:val="none"/>
              </w:rPr>
              <w:t>1次/周</w:t>
            </w:r>
          </w:p>
        </w:tc>
        <w:tc>
          <w:tcPr>
            <w:tcW w:w="3060" w:type="dxa"/>
            <w:noWrap w:val="0"/>
            <w:vAlign w:val="center"/>
          </w:tcPr>
          <w:p w14:paraId="6C0C81FD">
            <w:pPr>
              <w:spacing w:line="300" w:lineRule="exact"/>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光洁；无锈迹；</w:t>
            </w:r>
          </w:p>
        </w:tc>
        <w:tc>
          <w:tcPr>
            <w:tcW w:w="940" w:type="dxa"/>
            <w:noWrap w:val="0"/>
            <w:vAlign w:val="center"/>
          </w:tcPr>
          <w:p w14:paraId="6B58140B">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2</w:t>
            </w:r>
            <w:r>
              <w:rPr>
                <w:rFonts w:hint="eastAsia" w:ascii="仿宋_GB2312" w:hAnsi="仿宋" w:eastAsia="仿宋_GB2312"/>
                <w:sz w:val="22"/>
                <w:szCs w:val="22"/>
                <w:highlight w:val="none"/>
              </w:rPr>
              <w:t>分</w:t>
            </w:r>
          </w:p>
        </w:tc>
      </w:tr>
      <w:tr w14:paraId="5F03BF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482F568F">
            <w:pPr>
              <w:adjustRightInd w:val="0"/>
              <w:snapToGrid w:val="0"/>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培训</w:t>
            </w:r>
          </w:p>
        </w:tc>
        <w:tc>
          <w:tcPr>
            <w:tcW w:w="3600" w:type="dxa"/>
            <w:vMerge w:val="restart"/>
            <w:noWrap w:val="0"/>
            <w:vAlign w:val="center"/>
          </w:tcPr>
          <w:p w14:paraId="6BE09B57">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培训执行</w:t>
            </w:r>
          </w:p>
        </w:tc>
        <w:tc>
          <w:tcPr>
            <w:tcW w:w="1620" w:type="dxa"/>
            <w:noWrap w:val="0"/>
            <w:vAlign w:val="center"/>
          </w:tcPr>
          <w:p w14:paraId="6999E060">
            <w:pPr>
              <w:adjustRightInd w:val="0"/>
              <w:snapToGrid w:val="0"/>
              <w:rPr>
                <w:rFonts w:hint="eastAsia" w:ascii="仿宋_GB2312" w:eastAsia="仿宋_GB2312"/>
                <w:color w:val="000000"/>
                <w:sz w:val="15"/>
                <w:szCs w:val="15"/>
                <w:highlight w:val="none"/>
              </w:rPr>
            </w:pPr>
            <w:r>
              <w:rPr>
                <w:rFonts w:hint="eastAsia" w:ascii="仿宋_GB2312" w:hAnsi="Times New Roman" w:eastAsia="仿宋_GB2312" w:cs="Times New Roman"/>
                <w:color w:val="000000"/>
                <w:sz w:val="22"/>
                <w:szCs w:val="18"/>
                <w:highlight w:val="none"/>
              </w:rPr>
              <w:t>培训计划、记录</w:t>
            </w:r>
          </w:p>
        </w:tc>
        <w:tc>
          <w:tcPr>
            <w:tcW w:w="3060" w:type="dxa"/>
            <w:noWrap w:val="0"/>
            <w:vAlign w:val="center"/>
          </w:tcPr>
          <w:p w14:paraId="0CBCD42E">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按计划执行，有记录，有总结</w:t>
            </w:r>
          </w:p>
        </w:tc>
        <w:tc>
          <w:tcPr>
            <w:tcW w:w="940" w:type="dxa"/>
            <w:noWrap w:val="0"/>
            <w:vAlign w:val="center"/>
          </w:tcPr>
          <w:p w14:paraId="41F2AFDE">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2</w:t>
            </w:r>
            <w:r>
              <w:rPr>
                <w:rFonts w:hint="eastAsia" w:ascii="仿宋_GB2312" w:hAnsi="仿宋" w:eastAsia="仿宋_GB2312"/>
                <w:sz w:val="22"/>
                <w:szCs w:val="22"/>
                <w:highlight w:val="none"/>
              </w:rPr>
              <w:t>分</w:t>
            </w:r>
          </w:p>
        </w:tc>
      </w:tr>
      <w:tr w14:paraId="0AEDDB4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6D570107">
            <w:pPr>
              <w:adjustRightInd w:val="0"/>
              <w:snapToGrid w:val="0"/>
              <w:jc w:val="center"/>
              <w:rPr>
                <w:rFonts w:hint="eastAsia" w:ascii="仿宋_GB2312" w:eastAsia="仿宋_GB2312"/>
                <w:b/>
                <w:color w:val="000000"/>
                <w:sz w:val="22"/>
                <w:szCs w:val="18"/>
                <w:highlight w:val="none"/>
              </w:rPr>
            </w:pPr>
          </w:p>
        </w:tc>
        <w:tc>
          <w:tcPr>
            <w:tcW w:w="3600" w:type="dxa"/>
            <w:vMerge w:val="continue"/>
            <w:noWrap w:val="0"/>
            <w:vAlign w:val="center"/>
          </w:tcPr>
          <w:p w14:paraId="3BD89AC9">
            <w:pPr>
              <w:adjustRightInd w:val="0"/>
              <w:snapToGrid w:val="0"/>
              <w:rPr>
                <w:rFonts w:hint="eastAsia" w:ascii="仿宋_GB2312" w:eastAsia="仿宋_GB2312"/>
                <w:color w:val="000000"/>
                <w:sz w:val="22"/>
                <w:szCs w:val="18"/>
                <w:highlight w:val="none"/>
              </w:rPr>
            </w:pPr>
          </w:p>
        </w:tc>
        <w:tc>
          <w:tcPr>
            <w:tcW w:w="1620" w:type="dxa"/>
            <w:noWrap w:val="0"/>
            <w:vAlign w:val="center"/>
          </w:tcPr>
          <w:p w14:paraId="3D830A31">
            <w:pPr>
              <w:adjustRightInd w:val="0"/>
              <w:snapToGrid w:val="0"/>
              <w:rPr>
                <w:rFonts w:hint="eastAsia" w:ascii="仿宋_GB2312" w:eastAsia="仿宋_GB2312"/>
                <w:color w:val="000000"/>
                <w:sz w:val="15"/>
                <w:szCs w:val="15"/>
                <w:highlight w:val="none"/>
              </w:rPr>
            </w:pPr>
            <w:r>
              <w:rPr>
                <w:rFonts w:hint="eastAsia" w:ascii="仿宋_GB2312" w:hAnsi="Times New Roman" w:eastAsia="仿宋_GB2312" w:cs="Times New Roman"/>
                <w:color w:val="000000"/>
                <w:sz w:val="22"/>
                <w:szCs w:val="18"/>
                <w:highlight w:val="none"/>
              </w:rPr>
              <w:t>入职员工培训</w:t>
            </w:r>
          </w:p>
        </w:tc>
        <w:tc>
          <w:tcPr>
            <w:tcW w:w="3060" w:type="dxa"/>
            <w:noWrap w:val="0"/>
            <w:vAlign w:val="center"/>
          </w:tcPr>
          <w:p w14:paraId="4D552BC7">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按制度要求对入职员工进行相关培训，有记录</w:t>
            </w:r>
          </w:p>
        </w:tc>
        <w:tc>
          <w:tcPr>
            <w:tcW w:w="940" w:type="dxa"/>
            <w:noWrap w:val="0"/>
            <w:vAlign w:val="center"/>
          </w:tcPr>
          <w:p w14:paraId="3F8C6F6C">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1</w:t>
            </w:r>
            <w:r>
              <w:rPr>
                <w:rFonts w:hint="eastAsia" w:ascii="仿宋_GB2312" w:hAnsi="仿宋" w:eastAsia="仿宋_GB2312"/>
                <w:sz w:val="22"/>
                <w:szCs w:val="22"/>
                <w:highlight w:val="none"/>
              </w:rPr>
              <w:t>分</w:t>
            </w:r>
          </w:p>
        </w:tc>
      </w:tr>
      <w:tr w14:paraId="5F0670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79085576">
            <w:pPr>
              <w:spacing w:line="300" w:lineRule="exact"/>
              <w:jc w:val="center"/>
              <w:rPr>
                <w:rFonts w:hint="eastAsia" w:ascii="仿宋_GB2312" w:hAnsi="仿宋" w:eastAsia="仿宋_GB2312"/>
                <w:color w:val="000000"/>
                <w:sz w:val="22"/>
                <w:szCs w:val="22"/>
                <w:highlight w:val="none"/>
              </w:rPr>
            </w:pPr>
          </w:p>
        </w:tc>
        <w:tc>
          <w:tcPr>
            <w:tcW w:w="3600" w:type="dxa"/>
            <w:vMerge w:val="restart"/>
            <w:noWrap w:val="0"/>
            <w:vAlign w:val="center"/>
          </w:tcPr>
          <w:p w14:paraId="490ADDAC">
            <w:pPr>
              <w:adjustRightInd w:val="0"/>
              <w:snapToGrid w:val="0"/>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培训效果</w:t>
            </w:r>
          </w:p>
        </w:tc>
        <w:tc>
          <w:tcPr>
            <w:tcW w:w="1620" w:type="dxa"/>
            <w:noWrap w:val="0"/>
            <w:vAlign w:val="center"/>
          </w:tcPr>
          <w:p w14:paraId="47CA07E5">
            <w:pPr>
              <w:adjustRightInd w:val="0"/>
              <w:snapToGrid w:val="0"/>
              <w:rPr>
                <w:rFonts w:hint="eastAsia" w:ascii="仿宋_GB2312" w:eastAsia="仿宋_GB2312"/>
                <w:color w:val="000000"/>
                <w:sz w:val="15"/>
                <w:szCs w:val="15"/>
                <w:highlight w:val="none"/>
              </w:rPr>
            </w:pPr>
            <w:r>
              <w:rPr>
                <w:rFonts w:hint="eastAsia" w:ascii="仿宋_GB2312" w:hAnsi="Times New Roman" w:eastAsia="仿宋_GB2312" w:cs="Times New Roman"/>
                <w:color w:val="000000"/>
                <w:sz w:val="22"/>
                <w:szCs w:val="18"/>
                <w:highlight w:val="none"/>
              </w:rPr>
              <w:t>员工对培训内容的了解程度</w:t>
            </w:r>
          </w:p>
        </w:tc>
        <w:tc>
          <w:tcPr>
            <w:tcW w:w="3060" w:type="dxa"/>
            <w:noWrap w:val="0"/>
            <w:vAlign w:val="center"/>
          </w:tcPr>
          <w:p w14:paraId="0A8FF89C">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员工有培训笔录，并了解所接受培训的内容</w:t>
            </w:r>
          </w:p>
        </w:tc>
        <w:tc>
          <w:tcPr>
            <w:tcW w:w="940" w:type="dxa"/>
            <w:noWrap w:val="0"/>
            <w:vAlign w:val="center"/>
          </w:tcPr>
          <w:p w14:paraId="773FBA15">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1</w:t>
            </w:r>
            <w:r>
              <w:rPr>
                <w:rFonts w:hint="eastAsia" w:ascii="仿宋_GB2312" w:hAnsi="仿宋" w:eastAsia="仿宋_GB2312"/>
                <w:sz w:val="22"/>
                <w:szCs w:val="22"/>
                <w:highlight w:val="none"/>
              </w:rPr>
              <w:t>分</w:t>
            </w:r>
          </w:p>
        </w:tc>
      </w:tr>
      <w:tr w14:paraId="077F46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6219A167">
            <w:pPr>
              <w:spacing w:line="300" w:lineRule="exact"/>
              <w:jc w:val="center"/>
              <w:rPr>
                <w:rFonts w:hint="eastAsia" w:ascii="仿宋_GB2312" w:hAnsi="仿宋" w:eastAsia="仿宋_GB2312"/>
                <w:sz w:val="22"/>
                <w:szCs w:val="22"/>
                <w:highlight w:val="none"/>
              </w:rPr>
            </w:pPr>
          </w:p>
        </w:tc>
        <w:tc>
          <w:tcPr>
            <w:tcW w:w="3600" w:type="dxa"/>
            <w:vMerge w:val="continue"/>
            <w:noWrap w:val="0"/>
            <w:vAlign w:val="center"/>
          </w:tcPr>
          <w:p w14:paraId="3494C421">
            <w:pPr>
              <w:adjustRightInd w:val="0"/>
              <w:snapToGrid w:val="0"/>
              <w:jc w:val="center"/>
              <w:rPr>
                <w:rFonts w:hint="eastAsia" w:ascii="仿宋_GB2312" w:eastAsia="仿宋_GB2312"/>
                <w:color w:val="000000"/>
                <w:sz w:val="15"/>
                <w:szCs w:val="15"/>
                <w:highlight w:val="none"/>
              </w:rPr>
            </w:pPr>
          </w:p>
        </w:tc>
        <w:tc>
          <w:tcPr>
            <w:tcW w:w="1620" w:type="dxa"/>
            <w:noWrap w:val="0"/>
            <w:vAlign w:val="center"/>
          </w:tcPr>
          <w:p w14:paraId="402F6B99">
            <w:pPr>
              <w:adjustRightInd w:val="0"/>
              <w:snapToGrid w:val="0"/>
              <w:rPr>
                <w:rFonts w:hint="eastAsia" w:ascii="仿宋_GB2312" w:eastAsia="仿宋_GB2312"/>
                <w:color w:val="000000"/>
                <w:sz w:val="15"/>
                <w:szCs w:val="15"/>
                <w:highlight w:val="none"/>
              </w:rPr>
            </w:pPr>
            <w:r>
              <w:rPr>
                <w:rFonts w:hint="eastAsia" w:ascii="仿宋_GB2312" w:hAnsi="Times New Roman" w:eastAsia="仿宋_GB2312" w:cs="Times New Roman"/>
                <w:color w:val="000000"/>
                <w:sz w:val="22"/>
                <w:szCs w:val="18"/>
                <w:highlight w:val="none"/>
              </w:rPr>
              <w:t>员工对培训内容的应用程度</w:t>
            </w:r>
          </w:p>
        </w:tc>
        <w:tc>
          <w:tcPr>
            <w:tcW w:w="3060" w:type="dxa"/>
            <w:noWrap w:val="0"/>
            <w:vAlign w:val="center"/>
          </w:tcPr>
          <w:p w14:paraId="74BE9259">
            <w:pPr>
              <w:adjustRightInd w:val="0"/>
              <w:snapToGrid w:val="0"/>
              <w:rPr>
                <w:rFonts w:hint="eastAsia" w:ascii="仿宋_GB2312" w:eastAsia="仿宋_GB2312"/>
                <w:color w:val="000000"/>
                <w:sz w:val="22"/>
                <w:szCs w:val="18"/>
                <w:highlight w:val="none"/>
              </w:rPr>
            </w:pPr>
            <w:r>
              <w:rPr>
                <w:rFonts w:hint="eastAsia" w:ascii="仿宋_GB2312" w:eastAsia="仿宋_GB2312" w:cs="宋体"/>
                <w:color w:val="000000"/>
                <w:kern w:val="0"/>
                <w:sz w:val="22"/>
                <w:szCs w:val="18"/>
                <w:highlight w:val="none"/>
              </w:rPr>
              <w:t>员工知道如何将培训内容运用到工作中</w:t>
            </w:r>
          </w:p>
        </w:tc>
        <w:tc>
          <w:tcPr>
            <w:tcW w:w="940" w:type="dxa"/>
            <w:noWrap w:val="0"/>
            <w:vAlign w:val="center"/>
          </w:tcPr>
          <w:p w14:paraId="0949839D">
            <w:pPr>
              <w:spacing w:line="300" w:lineRule="exact"/>
              <w:jc w:val="center"/>
              <w:rPr>
                <w:rFonts w:hint="eastAsia" w:ascii="仿宋_GB2312" w:hAnsi="仿宋" w:eastAsia="仿宋_GB2312"/>
                <w:sz w:val="22"/>
                <w:szCs w:val="18"/>
                <w:highlight w:val="none"/>
              </w:rPr>
            </w:pPr>
            <w:r>
              <w:rPr>
                <w:rFonts w:hint="eastAsia" w:ascii="仿宋_GB2312" w:hAnsi="仿宋" w:eastAsia="仿宋_GB2312"/>
                <w:sz w:val="22"/>
                <w:szCs w:val="18"/>
                <w:highlight w:val="none"/>
              </w:rPr>
              <w:t>1</w:t>
            </w:r>
            <w:r>
              <w:rPr>
                <w:rFonts w:hint="eastAsia" w:ascii="仿宋_GB2312" w:hAnsi="仿宋" w:eastAsia="仿宋_GB2312"/>
                <w:sz w:val="22"/>
                <w:szCs w:val="22"/>
                <w:highlight w:val="none"/>
              </w:rPr>
              <w:t>分</w:t>
            </w:r>
          </w:p>
        </w:tc>
      </w:tr>
    </w:tbl>
    <w:p w14:paraId="109EF3D9">
      <w:pPr>
        <w:keepNext w:val="0"/>
        <w:keepLines w:val="0"/>
        <w:pageBreakBefore w:val="0"/>
        <w:widowControl/>
        <w:kinsoku/>
        <w:wordWrap/>
        <w:overflowPunct/>
        <w:topLinePunct w:val="0"/>
        <w:autoSpaceDE/>
        <w:autoSpaceDN/>
        <w:bidi w:val="0"/>
        <w:snapToGrid w:val="0"/>
        <w:spacing w:line="360" w:lineRule="auto"/>
        <w:ind w:firstLine="480" w:firstLineChars="200"/>
        <w:textAlignment w:val="center"/>
        <w:rPr>
          <w:rFonts w:hint="eastAsia" w:ascii="仿宋" w:hAnsi="仿宋" w:eastAsia="仿宋" w:cs="仿宋"/>
          <w:color w:val="auto"/>
          <w:kern w:val="0"/>
          <w:sz w:val="24"/>
          <w:szCs w:val="20"/>
          <w:highlight w:val="none"/>
          <w:lang w:bidi="ar"/>
        </w:rPr>
      </w:pPr>
    </w:p>
    <w:p w14:paraId="2835A545">
      <w:pPr>
        <w:keepNext w:val="0"/>
        <w:keepLines w:val="0"/>
        <w:pageBreakBefore w:val="0"/>
        <w:widowControl/>
        <w:kinsoku/>
        <w:wordWrap/>
        <w:overflowPunct/>
        <w:topLinePunct w:val="0"/>
        <w:autoSpaceDE/>
        <w:autoSpaceDN/>
        <w:bidi w:val="0"/>
        <w:snapToGrid w:val="0"/>
        <w:spacing w:line="360" w:lineRule="auto"/>
        <w:ind w:firstLine="480" w:firstLineChars="200"/>
        <w:textAlignment w:val="center"/>
        <w:rPr>
          <w:rStyle w:val="33"/>
          <w:rFonts w:hint="eastAsia" w:ascii="仿宋" w:hAnsi="仿宋" w:eastAsia="仿宋" w:cs="仿宋"/>
          <w:b/>
          <w:bCs/>
          <w:color w:val="auto"/>
          <w:sz w:val="32"/>
          <w:szCs w:val="32"/>
          <w:highlight w:val="none"/>
        </w:rPr>
      </w:pPr>
      <w:r>
        <w:rPr>
          <w:rFonts w:hint="eastAsia" w:ascii="仿宋" w:hAnsi="仿宋" w:eastAsia="仿宋" w:cs="仿宋"/>
          <w:color w:val="000000" w:themeColor="text1"/>
          <w:kern w:val="0"/>
          <w:sz w:val="24"/>
          <w:szCs w:val="20"/>
          <w:highlight w:val="none"/>
          <w:lang w:bidi="ar"/>
          <w14:textFill>
            <w14:solidFill>
              <w14:schemeClr w14:val="tx1"/>
            </w14:solidFill>
          </w14:textFill>
        </w:rPr>
        <w:t>备注：</w:t>
      </w:r>
      <w:r>
        <w:rPr>
          <w:rFonts w:hint="eastAsia" w:ascii="仿宋" w:hAnsi="仿宋" w:eastAsia="仿宋" w:cs="仿宋"/>
          <w:strike w:val="0"/>
          <w:dstrike w:val="0"/>
          <w:color w:val="000000" w:themeColor="text1"/>
          <w:sz w:val="24"/>
          <w:szCs w:val="24"/>
          <w:highlight w:val="none"/>
          <w:lang w:val="zh-CN" w:eastAsia="zh-CN"/>
          <w14:textFill>
            <w14:solidFill>
              <w14:schemeClr w14:val="tx1"/>
            </w14:solidFill>
          </w14:textFill>
        </w:rPr>
        <w:t>每</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学期</w:t>
      </w:r>
      <w:r>
        <w:rPr>
          <w:rFonts w:hint="eastAsia" w:ascii="仿宋" w:hAnsi="仿宋" w:eastAsia="仿宋" w:cs="仿宋"/>
          <w:strike w:val="0"/>
          <w:dstrike w:val="0"/>
          <w:color w:val="000000" w:themeColor="text1"/>
          <w:sz w:val="24"/>
          <w:szCs w:val="24"/>
          <w:highlight w:val="none"/>
          <w:lang w:val="zh-CN" w:eastAsia="zh-CN"/>
          <w14:textFill>
            <w14:solidFill>
              <w14:schemeClr w14:val="tx1"/>
            </w14:solidFill>
          </w14:textFill>
        </w:rPr>
        <w:t>考核基础分为1</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strike w:val="0"/>
          <w:dstrike w:val="0"/>
          <w:color w:val="000000" w:themeColor="text1"/>
          <w:sz w:val="24"/>
          <w:szCs w:val="24"/>
          <w:highlight w:val="none"/>
          <w:lang w:val="zh-CN" w:eastAsia="zh-CN"/>
          <w14:textFill>
            <w14:solidFill>
              <w14:schemeClr w14:val="tx1"/>
            </w14:solidFill>
          </w14:textFill>
        </w:rPr>
        <w:t>0分，以</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上</w:t>
      </w:r>
      <w:r>
        <w:rPr>
          <w:rFonts w:hint="eastAsia" w:ascii="仿宋" w:hAnsi="仿宋" w:eastAsia="仿宋" w:cs="仿宋"/>
          <w:strike w:val="0"/>
          <w:dstrike w:val="0"/>
          <w:color w:val="000000" w:themeColor="text1"/>
          <w:sz w:val="24"/>
          <w:szCs w:val="24"/>
          <w:highlight w:val="none"/>
          <w:lang w:val="zh-CN" w:eastAsia="zh-CN"/>
          <w14:textFill>
            <w14:solidFill>
              <w14:schemeClr w14:val="tx1"/>
            </w14:solidFill>
          </w14:textFill>
        </w:rPr>
        <w:t>扣分</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标准</w:t>
      </w:r>
      <w:r>
        <w:rPr>
          <w:rFonts w:hint="eastAsia" w:ascii="仿宋" w:hAnsi="仿宋" w:eastAsia="仿宋" w:cs="仿宋"/>
          <w:strike w:val="0"/>
          <w:dstrike w:val="0"/>
          <w:color w:val="000000" w:themeColor="text1"/>
          <w:sz w:val="24"/>
          <w:szCs w:val="24"/>
          <w:highlight w:val="none"/>
          <w:lang w:val="zh-CN" w:eastAsia="zh-CN"/>
          <w14:textFill>
            <w14:solidFill>
              <w14:schemeClr w14:val="tx1"/>
            </w14:solidFill>
          </w14:textFill>
        </w:rPr>
        <w:t>有一处不符扣掉相应分数，累计总扣分数得出考核分</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数</w:t>
      </w:r>
      <w:r>
        <w:rPr>
          <w:rFonts w:hint="eastAsia" w:ascii="仿宋" w:hAnsi="仿宋" w:eastAsia="仿宋" w:cs="仿宋"/>
          <w:strike w:val="0"/>
          <w:dstrike w:val="0"/>
          <w:color w:val="000000" w:themeColor="text1"/>
          <w:sz w:val="24"/>
          <w:szCs w:val="24"/>
          <w:highlight w:val="none"/>
          <w:lang w:val="zh-CN" w:eastAsia="zh-CN"/>
          <w14:textFill>
            <w14:solidFill>
              <w14:schemeClr w14:val="tx1"/>
            </w14:solidFill>
          </w14:textFill>
        </w:rPr>
        <w:t>。</w:t>
      </w:r>
      <w:r>
        <w:rPr>
          <w:rFonts w:hint="eastAsia" w:ascii="仿宋" w:hAnsi="仿宋" w:eastAsia="仿宋" w:cs="仿宋"/>
          <w:color w:val="auto"/>
          <w:kern w:val="2"/>
          <w:sz w:val="24"/>
          <w:szCs w:val="24"/>
          <w:highlight w:val="none"/>
          <w:lang w:val="en-US" w:eastAsia="zh-CN" w:bidi="ar-SA"/>
        </w:rPr>
        <w:br w:type="page"/>
      </w:r>
    </w:p>
    <w:p w14:paraId="5BE9AD0A">
      <w:pPr>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33"/>
          <w:rFonts w:hint="eastAsia" w:ascii="仿宋" w:hAnsi="仿宋" w:eastAsia="仿宋" w:cs="仿宋"/>
          <w:b/>
          <w:bCs/>
          <w:color w:val="auto"/>
          <w:sz w:val="32"/>
          <w:szCs w:val="32"/>
          <w:highlight w:val="none"/>
        </w:rPr>
      </w:pPr>
      <w:r>
        <w:rPr>
          <w:rStyle w:val="33"/>
          <w:rFonts w:hint="eastAsia" w:ascii="仿宋" w:hAnsi="仿宋" w:eastAsia="仿宋" w:cs="仿宋"/>
          <w:b/>
          <w:bCs/>
          <w:color w:val="auto"/>
          <w:sz w:val="32"/>
          <w:szCs w:val="32"/>
          <w:highlight w:val="none"/>
        </w:rPr>
        <w:t>第</w:t>
      </w:r>
      <w:r>
        <w:rPr>
          <w:rStyle w:val="33"/>
          <w:rFonts w:hint="eastAsia" w:ascii="仿宋" w:hAnsi="仿宋" w:eastAsia="仿宋" w:cs="仿宋"/>
          <w:b/>
          <w:bCs/>
          <w:color w:val="auto"/>
          <w:sz w:val="32"/>
          <w:szCs w:val="32"/>
          <w:highlight w:val="none"/>
          <w:lang w:val="en-US" w:eastAsia="zh-CN"/>
        </w:rPr>
        <w:t>三</w:t>
      </w:r>
      <w:r>
        <w:rPr>
          <w:rStyle w:val="33"/>
          <w:rFonts w:hint="eastAsia" w:ascii="仿宋" w:hAnsi="仿宋" w:eastAsia="仿宋" w:cs="仿宋"/>
          <w:b/>
          <w:bCs/>
          <w:color w:val="auto"/>
          <w:sz w:val="32"/>
          <w:szCs w:val="32"/>
          <w:highlight w:val="none"/>
        </w:rPr>
        <w:t xml:space="preserve">篇  </w:t>
      </w:r>
      <w:r>
        <w:rPr>
          <w:rStyle w:val="33"/>
          <w:rFonts w:hint="eastAsia" w:ascii="仿宋" w:hAnsi="仿宋" w:eastAsia="仿宋" w:cs="仿宋"/>
          <w:b/>
          <w:bCs/>
          <w:color w:val="auto"/>
          <w:sz w:val="32"/>
          <w:szCs w:val="32"/>
          <w:highlight w:val="none"/>
          <w:lang w:val="en-US" w:eastAsia="zh-CN"/>
        </w:rPr>
        <w:t>项目</w:t>
      </w:r>
      <w:r>
        <w:rPr>
          <w:rStyle w:val="33"/>
          <w:rFonts w:hint="eastAsia" w:ascii="仿宋" w:hAnsi="仿宋" w:eastAsia="仿宋" w:cs="仿宋"/>
          <w:b/>
          <w:bCs/>
          <w:color w:val="auto"/>
          <w:sz w:val="32"/>
          <w:szCs w:val="32"/>
          <w:highlight w:val="none"/>
        </w:rPr>
        <w:t>商务要求</w:t>
      </w:r>
      <w:bookmarkEnd w:id="36"/>
    </w:p>
    <w:p w14:paraId="5416D085">
      <w:pPr>
        <w:keepNext/>
        <w:keepLines/>
        <w:kinsoku/>
        <w:wordWrap/>
        <w:overflowPunct/>
        <w:topLinePunct w:val="0"/>
        <w:autoSpaceDE/>
        <w:autoSpaceDN/>
        <w:bidi w:val="0"/>
        <w:snapToGrid w:val="0"/>
        <w:spacing w:line="360" w:lineRule="auto"/>
        <w:ind w:firstLine="720" w:firstLineChars="300"/>
        <w:textAlignment w:val="auto"/>
        <w:outlineLvl w:val="1"/>
        <w:rPr>
          <w:rFonts w:hint="eastAsia" w:ascii="仿宋" w:hAnsi="仿宋" w:eastAsia="仿宋" w:cs="仿宋"/>
          <w:b/>
          <w:strike w:val="0"/>
          <w:dstrike w:val="0"/>
          <w:color w:val="auto"/>
          <w:sz w:val="24"/>
          <w:highlight w:val="none"/>
        </w:rPr>
      </w:pPr>
      <w:bookmarkStart w:id="38" w:name="_Toc20341"/>
      <w:r>
        <w:rPr>
          <w:rFonts w:hint="eastAsia" w:ascii="仿宋" w:hAnsi="仿宋" w:eastAsia="仿宋" w:cs="仿宋"/>
          <w:b/>
          <w:strike w:val="0"/>
          <w:dstrike w:val="0"/>
          <w:color w:val="auto"/>
          <w:sz w:val="24"/>
          <w:highlight w:val="none"/>
        </w:rPr>
        <w:t>一、</w:t>
      </w:r>
      <w:r>
        <w:rPr>
          <w:rFonts w:hint="eastAsia" w:ascii="仿宋" w:hAnsi="仿宋" w:eastAsia="仿宋" w:cs="仿宋"/>
          <w:b/>
          <w:strike w:val="0"/>
          <w:dstrike w:val="0"/>
          <w:color w:val="auto"/>
          <w:sz w:val="24"/>
          <w:highlight w:val="none"/>
          <w:lang w:val="en-US" w:eastAsia="zh-CN"/>
        </w:rPr>
        <w:t>服务</w:t>
      </w:r>
      <w:r>
        <w:rPr>
          <w:rFonts w:hint="eastAsia" w:ascii="仿宋" w:hAnsi="仿宋" w:eastAsia="仿宋" w:cs="仿宋"/>
          <w:b/>
          <w:strike w:val="0"/>
          <w:dstrike w:val="0"/>
          <w:color w:val="auto"/>
          <w:sz w:val="24"/>
          <w:highlight w:val="none"/>
        </w:rPr>
        <w:t>期、</w:t>
      </w:r>
      <w:r>
        <w:rPr>
          <w:rFonts w:hint="eastAsia" w:ascii="仿宋" w:hAnsi="仿宋" w:eastAsia="仿宋" w:cs="仿宋"/>
          <w:b/>
          <w:strike w:val="0"/>
          <w:dstrike w:val="0"/>
          <w:color w:val="auto"/>
          <w:sz w:val="24"/>
          <w:highlight w:val="none"/>
          <w:lang w:val="en-US" w:eastAsia="zh-CN"/>
        </w:rPr>
        <w:t>服务</w:t>
      </w:r>
      <w:r>
        <w:rPr>
          <w:rFonts w:hint="eastAsia" w:ascii="仿宋" w:hAnsi="仿宋" w:eastAsia="仿宋" w:cs="仿宋"/>
          <w:b/>
          <w:strike w:val="0"/>
          <w:dstrike w:val="0"/>
          <w:color w:val="auto"/>
          <w:sz w:val="24"/>
          <w:highlight w:val="none"/>
        </w:rPr>
        <w:t>地点及质量要求和验收方式</w:t>
      </w:r>
      <w:bookmarkEnd w:id="38"/>
    </w:p>
    <w:p w14:paraId="55B84E9B">
      <w:pPr>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trike w:val="0"/>
          <w:dstrike w:val="0"/>
          <w:color w:val="000000" w:themeColor="text1"/>
          <w:sz w:val="24"/>
          <w:highlight w:val="none"/>
          <w:lang w:val="en-US" w:eastAsia="zh-CN"/>
          <w14:textFill>
            <w14:solidFill>
              <w14:schemeClr w14:val="tx1"/>
            </w14:solidFill>
          </w14:textFill>
        </w:rPr>
      </w:pPr>
      <w:r>
        <w:rPr>
          <w:rFonts w:hint="eastAsia" w:ascii="仿宋" w:hAnsi="仿宋" w:eastAsia="仿宋" w:cs="仿宋"/>
          <w:strike w:val="0"/>
          <w:dstrike w:val="0"/>
          <w:color w:val="auto"/>
          <w:sz w:val="24"/>
          <w:highlight w:val="none"/>
        </w:rPr>
        <w:t>（一）</w:t>
      </w:r>
      <w:r>
        <w:rPr>
          <w:rFonts w:hint="eastAsia" w:ascii="仿宋" w:hAnsi="仿宋" w:eastAsia="仿宋" w:cs="仿宋"/>
          <w:strike w:val="0"/>
          <w:dstrike w:val="0"/>
          <w:color w:val="auto"/>
          <w:sz w:val="24"/>
          <w:highlight w:val="none"/>
          <w:lang w:val="en-US" w:eastAsia="zh-CN"/>
        </w:rPr>
        <w:t>服务</w:t>
      </w:r>
      <w:r>
        <w:rPr>
          <w:rFonts w:hint="eastAsia" w:ascii="仿宋" w:hAnsi="仿宋" w:eastAsia="仿宋" w:cs="仿宋"/>
          <w:strike w:val="0"/>
          <w:dstrike w:val="0"/>
          <w:color w:val="auto"/>
          <w:sz w:val="24"/>
          <w:highlight w:val="none"/>
        </w:rPr>
        <w:t>期：</w:t>
      </w:r>
      <w:r>
        <w:rPr>
          <w:rFonts w:hint="eastAsia" w:ascii="仿宋" w:hAnsi="仿宋" w:eastAsia="仿宋" w:cs="仿宋"/>
          <w:strike w:val="0"/>
          <w:dstrike w:val="0"/>
          <w:color w:val="auto"/>
          <w:sz w:val="24"/>
          <w:highlight w:val="none"/>
          <w:lang w:val="en-US" w:eastAsia="zh-CN"/>
        </w:rPr>
        <w:t>叁</w:t>
      </w:r>
      <w:r>
        <w:rPr>
          <w:rFonts w:hint="eastAsia" w:ascii="仿宋" w:hAnsi="仿宋" w:eastAsia="仿宋" w:cs="仿宋"/>
          <w:strike w:val="0"/>
          <w:dstrike w:val="0"/>
          <w:color w:val="auto"/>
          <w:sz w:val="24"/>
          <w:szCs w:val="24"/>
          <w:highlight w:val="none"/>
        </w:rPr>
        <w:t>年</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lang w:val="en-US" w:eastAsia="zh-CN"/>
        </w:rPr>
        <w:t>合同一年一签。</w:t>
      </w:r>
      <w:r>
        <w:rPr>
          <w:rFonts w:hint="eastAsia" w:ascii="仿宋" w:hAnsi="仿宋" w:eastAsia="仿宋" w:cs="仿宋"/>
          <w:strike w:val="0"/>
          <w:dstrike w:val="0"/>
          <w:color w:val="auto"/>
          <w:sz w:val="24"/>
          <w:highlight w:val="none"/>
          <w:lang w:eastAsia="zh-CN"/>
        </w:rPr>
        <w:t>一年合同期满后经采购人考核合格，续签下一年合同</w:t>
      </w:r>
      <w:r>
        <w:rPr>
          <w:rFonts w:hint="eastAsia" w:ascii="仿宋" w:hAnsi="仿宋" w:eastAsia="仿宋" w:cs="仿宋"/>
          <w:strike w:val="0"/>
          <w:dstrike w:val="0"/>
          <w:color w:val="auto"/>
          <w:sz w:val="24"/>
          <w:szCs w:val="24"/>
          <w:highlight w:val="none"/>
          <w:lang w:val="en-US" w:eastAsia="zh-CN"/>
        </w:rPr>
        <w:t>。</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每学期</w:t>
      </w:r>
      <w:r>
        <w:rPr>
          <w:rFonts w:hint="eastAsia" w:ascii="仿宋" w:hAnsi="仿宋" w:eastAsia="仿宋" w:cs="仿宋"/>
          <w:strike w:val="0"/>
          <w:dstrike w:val="0"/>
          <w:color w:val="000000" w:themeColor="text1"/>
          <w:sz w:val="24"/>
          <w:szCs w:val="24"/>
          <w:highlight w:val="none"/>
          <w14:textFill>
            <w14:solidFill>
              <w14:schemeClr w14:val="tx1"/>
            </w14:solidFill>
          </w14:textFill>
        </w:rPr>
        <w:t>采购人会对</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strike w:val="0"/>
          <w:dstrike w:val="0"/>
          <w:color w:val="000000" w:themeColor="text1"/>
          <w:sz w:val="24"/>
          <w:szCs w:val="24"/>
          <w:highlight w:val="none"/>
          <w14:textFill>
            <w14:solidFill>
              <w14:schemeClr w14:val="tx1"/>
            </w14:solidFill>
          </w14:textFill>
        </w:rPr>
        <w:t>的服务情况进行考核，如考核不</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合格</w:t>
      </w:r>
      <w:r>
        <w:rPr>
          <w:rFonts w:hint="eastAsia" w:ascii="仿宋" w:hAnsi="仿宋" w:eastAsia="仿宋" w:cs="仿宋"/>
          <w:strike w:val="0"/>
          <w:dstrike w:val="0"/>
          <w:color w:val="000000" w:themeColor="text1"/>
          <w:sz w:val="24"/>
          <w:szCs w:val="24"/>
          <w:highlight w:val="none"/>
          <w14:textFill>
            <w14:solidFill>
              <w14:schemeClr w14:val="tx1"/>
            </w14:solidFill>
          </w14:textFill>
        </w:rPr>
        <w:t>（＜</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90</w:t>
      </w:r>
      <w:r>
        <w:rPr>
          <w:rFonts w:hint="eastAsia" w:ascii="仿宋" w:hAnsi="仿宋" w:eastAsia="仿宋" w:cs="仿宋"/>
          <w:strike w:val="0"/>
          <w:dstrike w:val="0"/>
          <w:color w:val="000000" w:themeColor="text1"/>
          <w:sz w:val="24"/>
          <w:szCs w:val="24"/>
          <w:highlight w:val="none"/>
          <w14:textFill>
            <w14:solidFill>
              <w14:schemeClr w14:val="tx1"/>
            </w14:solidFill>
          </w14:textFill>
        </w:rPr>
        <w:t>分），采购人有权</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单方面解除</w:t>
      </w:r>
      <w:r>
        <w:rPr>
          <w:rFonts w:hint="eastAsia" w:ascii="仿宋" w:hAnsi="仿宋" w:eastAsia="仿宋" w:cs="仿宋"/>
          <w:strike w:val="0"/>
          <w:dstrike w:val="0"/>
          <w:color w:val="000000" w:themeColor="text1"/>
          <w:sz w:val="24"/>
          <w:szCs w:val="24"/>
          <w:highlight w:val="none"/>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并拒付物业费。</w:t>
      </w:r>
    </w:p>
    <w:p w14:paraId="3ED1EFB6">
      <w:pPr>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（二）</w:t>
      </w:r>
      <w:r>
        <w:rPr>
          <w:rFonts w:hint="eastAsia" w:ascii="仿宋" w:hAnsi="仿宋" w:eastAsia="仿宋" w:cs="仿宋"/>
          <w:strike w:val="0"/>
          <w:dstrike w:val="0"/>
          <w:color w:val="auto"/>
          <w:sz w:val="24"/>
          <w:highlight w:val="none"/>
          <w:lang w:val="en-US" w:eastAsia="zh-CN"/>
        </w:rPr>
        <w:t>服务</w:t>
      </w:r>
      <w:r>
        <w:rPr>
          <w:rFonts w:hint="eastAsia" w:ascii="仿宋" w:hAnsi="仿宋" w:eastAsia="仿宋" w:cs="仿宋"/>
          <w:strike w:val="0"/>
          <w:dstrike w:val="0"/>
          <w:color w:val="auto"/>
          <w:sz w:val="24"/>
          <w:highlight w:val="none"/>
        </w:rPr>
        <w:t>地点：</w:t>
      </w:r>
      <w:r>
        <w:rPr>
          <w:rFonts w:hint="eastAsia" w:ascii="仿宋" w:hAnsi="仿宋" w:eastAsia="仿宋" w:cs="仿宋"/>
          <w:strike w:val="0"/>
          <w:dstrike w:val="0"/>
          <w:color w:val="auto"/>
          <w:sz w:val="24"/>
          <w:highlight w:val="none"/>
          <w:lang w:val="en-US" w:eastAsia="zh-CN"/>
        </w:rPr>
        <w:t>采购人指定地点</w:t>
      </w:r>
      <w:r>
        <w:rPr>
          <w:rFonts w:hint="eastAsia" w:ascii="仿宋" w:hAnsi="仿宋" w:eastAsia="仿宋" w:cs="仿宋"/>
          <w:strike w:val="0"/>
          <w:dstrike w:val="0"/>
          <w:color w:val="auto"/>
          <w:sz w:val="24"/>
          <w:highlight w:val="none"/>
        </w:rPr>
        <w:t>。</w:t>
      </w:r>
    </w:p>
    <w:p w14:paraId="53AE65FE">
      <w:pPr>
        <w:snapToGrid w:val="0"/>
        <w:spacing w:line="360" w:lineRule="auto"/>
        <w:ind w:firstLine="480" w:firstLineChars="200"/>
        <w:rPr>
          <w:rFonts w:hint="eastAsia" w:ascii="仿宋" w:hAnsi="仿宋" w:eastAsia="仿宋" w:cs="仿宋"/>
          <w:strike w:val="0"/>
          <w:dstrike w:val="0"/>
          <w:color w:val="auto"/>
          <w:sz w:val="24"/>
          <w:highlight w:val="none"/>
          <w:lang w:val="en-US" w:eastAsia="zh-CN"/>
        </w:rPr>
      </w:pPr>
      <w:r>
        <w:rPr>
          <w:rFonts w:hint="eastAsia" w:ascii="仿宋" w:hAnsi="仿宋" w:eastAsia="仿宋" w:cs="仿宋"/>
          <w:strike w:val="0"/>
          <w:dstrike w:val="0"/>
          <w:color w:val="auto"/>
          <w:sz w:val="24"/>
          <w:highlight w:val="none"/>
        </w:rPr>
        <w:t>（三）验收方式：</w:t>
      </w:r>
      <w:bookmarkStart w:id="39" w:name="_Toc31947"/>
      <w:r>
        <w:rPr>
          <w:rFonts w:hint="eastAsia" w:ascii="仿宋" w:hAnsi="仿宋" w:eastAsia="仿宋" w:cs="仿宋"/>
          <w:strike w:val="0"/>
          <w:dstrike w:val="0"/>
          <w:color w:val="auto"/>
          <w:sz w:val="24"/>
          <w:highlight w:val="none"/>
          <w:lang w:val="en-US" w:eastAsia="zh-CN"/>
        </w:rPr>
        <w:t>由采购人自行验收，按合同约定的服务要求和考核标准进行验收，并出具验收相关材料。</w:t>
      </w:r>
    </w:p>
    <w:p w14:paraId="77B975FE">
      <w:pPr>
        <w:numPr>
          <w:ilvl w:val="0"/>
          <w:numId w:val="0"/>
        </w:numPr>
        <w:kinsoku/>
        <w:wordWrap/>
        <w:overflowPunct/>
        <w:topLinePunct w:val="0"/>
        <w:autoSpaceDE/>
        <w:autoSpaceDN/>
        <w:bidi w:val="0"/>
        <w:snapToGrid w:val="0"/>
        <w:spacing w:line="360" w:lineRule="auto"/>
        <w:ind w:firstLine="720" w:firstLineChars="300"/>
        <w:jc w:val="left"/>
        <w:textAlignment w:val="auto"/>
        <w:outlineLvl w:val="1"/>
        <w:rPr>
          <w:rFonts w:hint="eastAsia" w:ascii="仿宋" w:hAnsi="仿宋" w:eastAsia="仿宋" w:cs="仿宋"/>
          <w:b/>
          <w:strike w:val="0"/>
          <w:dstrike w:val="0"/>
          <w:color w:val="auto"/>
          <w:sz w:val="24"/>
          <w:highlight w:val="none"/>
        </w:rPr>
      </w:pPr>
      <w:bookmarkStart w:id="40" w:name="_Toc3327"/>
      <w:r>
        <w:rPr>
          <w:rFonts w:hint="eastAsia" w:ascii="仿宋" w:hAnsi="仿宋" w:eastAsia="仿宋" w:cs="仿宋"/>
          <w:strike w:val="0"/>
          <w:dstrike w:val="0"/>
          <w:color w:val="auto"/>
          <w:sz w:val="24"/>
          <w:highlight w:val="none"/>
          <w:lang w:val="en-US" w:eastAsia="zh-CN"/>
        </w:rPr>
        <w:t>二</w:t>
      </w:r>
      <w:r>
        <w:rPr>
          <w:rFonts w:hint="eastAsia" w:ascii="仿宋" w:hAnsi="仿宋" w:eastAsia="仿宋" w:cs="仿宋"/>
          <w:b/>
          <w:strike w:val="0"/>
          <w:dstrike w:val="0"/>
          <w:color w:val="auto"/>
          <w:sz w:val="24"/>
          <w:highlight w:val="none"/>
        </w:rPr>
        <w:t>、报价要求</w:t>
      </w:r>
      <w:bookmarkEnd w:id="39"/>
      <w:bookmarkEnd w:id="40"/>
    </w:p>
    <w:p w14:paraId="6D73AB49">
      <w:pPr>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strike w:val="0"/>
          <w:dstrike w:val="0"/>
          <w:color w:val="auto"/>
          <w:sz w:val="24"/>
          <w:highlight w:val="none"/>
          <w:lang w:val="en-US" w:eastAsia="zh-CN"/>
        </w:rPr>
      </w:pPr>
      <w:bookmarkStart w:id="41" w:name="_Toc8916"/>
      <w:r>
        <w:rPr>
          <w:rFonts w:hint="eastAsia" w:ascii="仿宋" w:hAnsi="仿宋" w:eastAsia="仿宋" w:cs="仿宋"/>
          <w:strike w:val="0"/>
          <w:dstrike w:val="0"/>
          <w:color w:val="auto"/>
          <w:sz w:val="24"/>
          <w:highlight w:val="none"/>
        </w:rPr>
        <w:t>（一）本次报价须为人民币报价，包含但不仅限于人员的工资（含基本工资和补贴、劳动保护费、社会保险费等）、加班费、工作人员意外保险费、福利费（含伙食费和其他福利等）、投入本项目设备费、低值易耗品（含基本办公用品、维修工具、服装费等）、固定资产折旧费和运维费、服务</w:t>
      </w:r>
      <w:r>
        <w:rPr>
          <w:rFonts w:hint="eastAsia" w:ascii="仿宋" w:hAnsi="仿宋" w:eastAsia="仿宋" w:cs="仿宋"/>
          <w:strike w:val="0"/>
          <w:dstrike w:val="0"/>
          <w:color w:val="auto"/>
          <w:sz w:val="24"/>
          <w:highlight w:val="none"/>
          <w:lang w:eastAsia="zh-CN"/>
        </w:rPr>
        <w:t>人</w:t>
      </w:r>
      <w:r>
        <w:rPr>
          <w:rFonts w:hint="eastAsia" w:ascii="仿宋" w:hAnsi="仿宋" w:eastAsia="仿宋" w:cs="仿宋"/>
          <w:strike w:val="0"/>
          <w:dstrike w:val="0"/>
          <w:color w:val="auto"/>
          <w:sz w:val="24"/>
          <w:highlight w:val="none"/>
        </w:rPr>
        <w:t>员意外保险费、管理费、税费、合理利润</w:t>
      </w:r>
      <w:r>
        <w:rPr>
          <w:rFonts w:hint="eastAsia" w:ascii="仿宋" w:hAnsi="仿宋" w:eastAsia="仿宋" w:cs="仿宋"/>
          <w:strike w:val="0"/>
          <w:dstrike w:val="0"/>
          <w:color w:val="auto"/>
          <w:sz w:val="24"/>
          <w:highlight w:val="none"/>
          <w:lang w:eastAsia="zh-CN"/>
        </w:rPr>
        <w:t>，</w:t>
      </w:r>
      <w:r>
        <w:rPr>
          <w:rFonts w:hint="eastAsia" w:ascii="仿宋" w:hAnsi="仿宋" w:eastAsia="仿宋" w:cs="仿宋"/>
          <w:strike w:val="0"/>
          <w:dstrike w:val="0"/>
          <w:color w:val="auto"/>
          <w:sz w:val="24"/>
          <w:highlight w:val="none"/>
        </w:rPr>
        <w:t>以及服务过程可能发生的不可预见的，合同明示或暗示的应由</w:t>
      </w:r>
      <w:r>
        <w:rPr>
          <w:rFonts w:hint="eastAsia" w:ascii="仿宋" w:hAnsi="仿宋" w:eastAsia="仿宋" w:cs="仿宋"/>
          <w:strike w:val="0"/>
          <w:dstrike w:val="0"/>
          <w:color w:val="auto"/>
          <w:sz w:val="24"/>
          <w:highlight w:val="none"/>
          <w:lang w:eastAsia="zh-CN"/>
        </w:rPr>
        <w:t>成交供应商</w:t>
      </w:r>
      <w:r>
        <w:rPr>
          <w:rFonts w:hint="eastAsia" w:ascii="仿宋" w:hAnsi="仿宋" w:eastAsia="仿宋" w:cs="仿宋"/>
          <w:strike w:val="0"/>
          <w:dstrike w:val="0"/>
          <w:color w:val="auto"/>
          <w:sz w:val="24"/>
          <w:highlight w:val="none"/>
        </w:rPr>
        <w:t>承担的一切责任、义务和风险等所有费用。</w:t>
      </w:r>
      <w:r>
        <w:rPr>
          <w:rFonts w:hint="eastAsia" w:ascii="仿宋" w:hAnsi="仿宋" w:eastAsia="仿宋" w:cs="仿宋"/>
          <w:strike w:val="0"/>
          <w:dstrike w:val="0"/>
          <w:color w:val="auto"/>
          <w:sz w:val="24"/>
          <w:highlight w:val="none"/>
          <w:lang w:val="en-US" w:eastAsia="zh-CN"/>
        </w:rPr>
        <w:t xml:space="preserve">  </w:t>
      </w:r>
    </w:p>
    <w:p w14:paraId="10310C84">
      <w:pPr>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（二）合同履行期间</w:t>
      </w:r>
      <w:r>
        <w:rPr>
          <w:rFonts w:hint="eastAsia" w:ascii="仿宋" w:hAnsi="仿宋" w:eastAsia="仿宋" w:cs="仿宋"/>
          <w:strike w:val="0"/>
          <w:dstrike w:val="0"/>
          <w:color w:val="auto"/>
          <w:sz w:val="24"/>
          <w:highlight w:val="none"/>
          <w:lang w:val="en-US" w:eastAsia="zh-CN"/>
        </w:rPr>
        <w:t>成交</w:t>
      </w:r>
      <w:r>
        <w:rPr>
          <w:rFonts w:hint="eastAsia" w:ascii="仿宋" w:hAnsi="仿宋" w:eastAsia="仿宋" w:cs="仿宋"/>
          <w:strike w:val="0"/>
          <w:dstrike w:val="0"/>
          <w:color w:val="auto"/>
          <w:sz w:val="24"/>
          <w:highlight w:val="none"/>
        </w:rPr>
        <w:t>价格不因其他因素变化（包括但不限于市场因素、国家政策变化等）而作调整。</w:t>
      </w:r>
    </w:p>
    <w:p w14:paraId="7F9B775C">
      <w:pPr>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（三）</w:t>
      </w:r>
      <w:r>
        <w:rPr>
          <w:rFonts w:hint="eastAsia" w:ascii="仿宋" w:hAnsi="仿宋" w:eastAsia="仿宋" w:cs="仿宋"/>
          <w:strike w:val="0"/>
          <w:dstrike w:val="0"/>
          <w:color w:val="auto"/>
          <w:sz w:val="24"/>
          <w:highlight w:val="none"/>
          <w:lang w:eastAsia="zh-CN"/>
        </w:rPr>
        <w:t>成交供应商</w:t>
      </w:r>
      <w:r>
        <w:rPr>
          <w:rFonts w:hint="eastAsia" w:ascii="仿宋" w:hAnsi="仿宋" w:eastAsia="仿宋" w:cs="仿宋"/>
          <w:strike w:val="0"/>
          <w:dstrike w:val="0"/>
          <w:color w:val="auto"/>
          <w:sz w:val="24"/>
          <w:highlight w:val="none"/>
        </w:rPr>
        <w:t>应充分考虑服务中可能涉及的一切风险(包括安全事故责任)，并承担一切风险责任，因</w:t>
      </w:r>
      <w:r>
        <w:rPr>
          <w:rFonts w:hint="eastAsia" w:ascii="仿宋" w:hAnsi="仿宋" w:eastAsia="仿宋" w:cs="仿宋"/>
          <w:strike w:val="0"/>
          <w:dstrike w:val="0"/>
          <w:color w:val="auto"/>
          <w:sz w:val="24"/>
          <w:highlight w:val="none"/>
          <w:lang w:eastAsia="zh-CN"/>
        </w:rPr>
        <w:t>成交供应商</w:t>
      </w:r>
      <w:r>
        <w:rPr>
          <w:rFonts w:hint="eastAsia" w:ascii="仿宋" w:hAnsi="仿宋" w:eastAsia="仿宋" w:cs="仿宋"/>
          <w:strike w:val="0"/>
          <w:dstrike w:val="0"/>
          <w:color w:val="auto"/>
          <w:sz w:val="24"/>
          <w:highlight w:val="none"/>
        </w:rPr>
        <w:t>少报、漏报造成的损失，由</w:t>
      </w:r>
      <w:r>
        <w:rPr>
          <w:rFonts w:hint="eastAsia" w:ascii="仿宋" w:hAnsi="仿宋" w:eastAsia="仿宋" w:cs="仿宋"/>
          <w:strike w:val="0"/>
          <w:dstrike w:val="0"/>
          <w:color w:val="auto"/>
          <w:sz w:val="24"/>
          <w:highlight w:val="none"/>
          <w:lang w:eastAsia="zh-CN"/>
        </w:rPr>
        <w:t>成交供应商</w:t>
      </w:r>
      <w:r>
        <w:rPr>
          <w:rFonts w:hint="eastAsia" w:ascii="仿宋" w:hAnsi="仿宋" w:eastAsia="仿宋" w:cs="仿宋"/>
          <w:strike w:val="0"/>
          <w:dstrike w:val="0"/>
          <w:color w:val="auto"/>
          <w:sz w:val="24"/>
          <w:highlight w:val="none"/>
        </w:rPr>
        <w:t>自行承担，采购人拒绝一切形式的补偿要求。</w:t>
      </w:r>
    </w:p>
    <w:p w14:paraId="58EDC36A">
      <w:pPr>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trike w:val="0"/>
          <w:dstrike w:val="0"/>
          <w:color w:val="auto"/>
          <w:sz w:val="24"/>
          <w:highlight w:val="none"/>
          <w:lang w:val="en-US" w:eastAsia="zh-CN"/>
        </w:rPr>
      </w:pPr>
      <w:r>
        <w:rPr>
          <w:rFonts w:hint="eastAsia" w:ascii="仿宋" w:hAnsi="仿宋" w:eastAsia="仿宋" w:cs="仿宋"/>
          <w:strike w:val="0"/>
          <w:dstrike w:val="0"/>
          <w:color w:val="auto"/>
          <w:sz w:val="24"/>
          <w:highlight w:val="none"/>
        </w:rPr>
        <w:t>（四）</w:t>
      </w:r>
      <w:r>
        <w:rPr>
          <w:rFonts w:hint="eastAsia" w:ascii="仿宋" w:hAnsi="仿宋" w:eastAsia="仿宋" w:cs="仿宋"/>
          <w:strike w:val="0"/>
          <w:dstrike w:val="0"/>
          <w:color w:val="auto"/>
          <w:sz w:val="24"/>
          <w:highlight w:val="none"/>
          <w:lang w:eastAsia="zh-CN"/>
        </w:rPr>
        <w:t>供应商</w:t>
      </w:r>
      <w:r>
        <w:rPr>
          <w:rFonts w:hint="eastAsia" w:ascii="仿宋" w:hAnsi="仿宋" w:eastAsia="仿宋" w:cs="仿宋"/>
          <w:strike w:val="0"/>
          <w:dstrike w:val="0"/>
          <w:color w:val="auto"/>
          <w:sz w:val="24"/>
          <w:highlight w:val="none"/>
        </w:rPr>
        <w:t>报价中员工工资不得低于重庆市最低工资水平。</w:t>
      </w:r>
    </w:p>
    <w:p w14:paraId="37AD6E7F">
      <w:pPr>
        <w:kinsoku/>
        <w:wordWrap/>
        <w:overflowPunct/>
        <w:topLinePunct w:val="0"/>
        <w:autoSpaceDE/>
        <w:autoSpaceDN/>
        <w:bidi w:val="0"/>
        <w:snapToGrid w:val="0"/>
        <w:spacing w:line="360" w:lineRule="auto"/>
        <w:ind w:firstLine="480" w:firstLineChars="200"/>
        <w:textAlignment w:val="auto"/>
        <w:outlineLvl w:val="1"/>
        <w:rPr>
          <w:rFonts w:hint="eastAsia" w:ascii="仿宋" w:hAnsi="仿宋" w:eastAsia="仿宋" w:cs="仿宋"/>
          <w:b/>
          <w:strike w:val="0"/>
          <w:dstrike w:val="0"/>
          <w:color w:val="auto"/>
          <w:sz w:val="24"/>
          <w:szCs w:val="24"/>
          <w:highlight w:val="none"/>
        </w:rPr>
      </w:pPr>
      <w:bookmarkStart w:id="42" w:name="_Toc16082"/>
      <w:r>
        <w:rPr>
          <w:rFonts w:hint="eastAsia" w:ascii="仿宋" w:hAnsi="仿宋" w:eastAsia="仿宋" w:cs="仿宋"/>
          <w:b/>
          <w:bCs/>
          <w:strike w:val="0"/>
          <w:dstrike w:val="0"/>
          <w:color w:val="auto"/>
          <w:sz w:val="24"/>
          <w:highlight w:val="none"/>
          <w:lang w:val="en-US" w:eastAsia="zh-CN"/>
        </w:rPr>
        <w:t>三</w:t>
      </w:r>
      <w:r>
        <w:rPr>
          <w:rFonts w:hint="eastAsia" w:ascii="仿宋" w:hAnsi="仿宋" w:eastAsia="仿宋" w:cs="仿宋"/>
          <w:b/>
          <w:bCs/>
          <w:strike w:val="0"/>
          <w:dstrike w:val="0"/>
          <w:color w:val="auto"/>
          <w:sz w:val="24"/>
          <w:highlight w:val="none"/>
        </w:rPr>
        <w:t>、</w:t>
      </w:r>
      <w:r>
        <w:rPr>
          <w:rFonts w:hint="eastAsia" w:ascii="仿宋" w:hAnsi="仿宋" w:eastAsia="仿宋" w:cs="仿宋"/>
          <w:b/>
          <w:bCs/>
          <w:strike w:val="0"/>
          <w:dstrike w:val="0"/>
          <w:color w:val="auto"/>
          <w:sz w:val="24"/>
          <w:szCs w:val="24"/>
          <w:highlight w:val="none"/>
        </w:rPr>
        <w:t>履约担保</w:t>
      </w:r>
      <w:bookmarkEnd w:id="42"/>
    </w:p>
    <w:p w14:paraId="43E9C55D">
      <w:pPr>
        <w:kinsoku/>
        <w:wordWrap/>
        <w:overflowPunct/>
        <w:topLinePunct w:val="0"/>
        <w:autoSpaceDE/>
        <w:autoSpaceDN/>
        <w:bidi w:val="0"/>
        <w:snapToGrid w:val="0"/>
        <w:spacing w:line="360" w:lineRule="auto"/>
        <w:ind w:firstLine="480" w:firstLineChars="200"/>
        <w:jc w:val="left"/>
        <w:rPr>
          <w:rFonts w:hint="eastAsia" w:ascii="仿宋" w:hAnsi="仿宋" w:eastAsia="仿宋" w:cs="仿宋"/>
          <w:strike w:val="0"/>
          <w:dstrike w:val="0"/>
          <w:color w:val="auto"/>
          <w:kern w:val="0"/>
          <w:sz w:val="24"/>
          <w:szCs w:val="24"/>
          <w:highlight w:val="none"/>
          <w:lang w:eastAsia="zh-CN"/>
        </w:rPr>
      </w:pPr>
      <w:r>
        <w:rPr>
          <w:rFonts w:hint="eastAsia" w:ascii="仿宋" w:hAnsi="仿宋" w:eastAsia="仿宋" w:cs="仿宋"/>
          <w:strike w:val="0"/>
          <w:dstrike w:val="0"/>
          <w:color w:val="auto"/>
          <w:kern w:val="0"/>
          <w:sz w:val="24"/>
          <w:szCs w:val="24"/>
          <w:highlight w:val="none"/>
        </w:rPr>
        <w:t>（一）</w:t>
      </w:r>
      <w:r>
        <w:rPr>
          <w:rFonts w:hint="eastAsia" w:ascii="仿宋" w:hAnsi="仿宋" w:eastAsia="仿宋" w:cs="仿宋"/>
          <w:strike w:val="0"/>
          <w:dstrike w:val="0"/>
          <w:color w:val="auto"/>
          <w:kern w:val="0"/>
          <w:sz w:val="24"/>
          <w:szCs w:val="24"/>
          <w:highlight w:val="none"/>
          <w:lang w:eastAsia="zh-CN"/>
        </w:rPr>
        <w:t>成交供应商</w:t>
      </w:r>
      <w:r>
        <w:rPr>
          <w:rFonts w:hint="eastAsia" w:ascii="仿宋" w:hAnsi="仿宋" w:eastAsia="仿宋" w:cs="仿宋"/>
          <w:strike w:val="0"/>
          <w:dstrike w:val="0"/>
          <w:color w:val="auto"/>
          <w:kern w:val="0"/>
          <w:sz w:val="24"/>
          <w:szCs w:val="24"/>
          <w:highlight w:val="none"/>
        </w:rPr>
        <w:t>在领取</w:t>
      </w:r>
      <w:r>
        <w:rPr>
          <w:rFonts w:hint="eastAsia" w:ascii="仿宋" w:hAnsi="仿宋" w:eastAsia="仿宋" w:cs="仿宋"/>
          <w:strike w:val="0"/>
          <w:dstrike w:val="0"/>
          <w:color w:val="auto"/>
          <w:kern w:val="0"/>
          <w:sz w:val="24"/>
          <w:szCs w:val="24"/>
          <w:highlight w:val="none"/>
          <w:lang w:eastAsia="zh-CN"/>
        </w:rPr>
        <w:t>成交通知书</w:t>
      </w:r>
      <w:r>
        <w:rPr>
          <w:rFonts w:hint="eastAsia" w:ascii="仿宋" w:hAnsi="仿宋" w:eastAsia="仿宋" w:cs="仿宋"/>
          <w:strike w:val="0"/>
          <w:dstrike w:val="0"/>
          <w:color w:val="auto"/>
          <w:kern w:val="0"/>
          <w:sz w:val="24"/>
          <w:szCs w:val="24"/>
          <w:highlight w:val="none"/>
        </w:rPr>
        <w:t>后</w:t>
      </w:r>
      <w:r>
        <w:rPr>
          <w:rFonts w:hint="eastAsia" w:ascii="仿宋" w:hAnsi="仿宋" w:eastAsia="仿宋" w:cs="仿宋"/>
          <w:strike w:val="0"/>
          <w:dstrike w:val="0"/>
          <w:color w:val="auto"/>
          <w:kern w:val="0"/>
          <w:sz w:val="24"/>
          <w:szCs w:val="24"/>
          <w:highlight w:val="none"/>
          <w:lang w:val="en-US" w:eastAsia="zh-CN"/>
        </w:rPr>
        <w:t>10</w:t>
      </w:r>
      <w:r>
        <w:rPr>
          <w:rFonts w:hint="eastAsia" w:ascii="仿宋" w:hAnsi="仿宋" w:eastAsia="仿宋" w:cs="仿宋"/>
          <w:strike w:val="0"/>
          <w:dstrike w:val="0"/>
          <w:color w:val="auto"/>
          <w:kern w:val="0"/>
          <w:sz w:val="24"/>
          <w:szCs w:val="24"/>
          <w:highlight w:val="none"/>
        </w:rPr>
        <w:t>日内</w:t>
      </w:r>
      <w:r>
        <w:rPr>
          <w:rFonts w:hint="eastAsia" w:ascii="仿宋" w:hAnsi="仿宋" w:eastAsia="仿宋" w:cs="仿宋"/>
          <w:strike w:val="0"/>
          <w:dstrike w:val="0"/>
          <w:color w:val="auto"/>
          <w:kern w:val="0"/>
          <w:sz w:val="24"/>
          <w:szCs w:val="24"/>
          <w:highlight w:val="none"/>
          <w:lang w:eastAsia="zh-CN"/>
        </w:rPr>
        <w:t>，</w:t>
      </w:r>
      <w:r>
        <w:rPr>
          <w:rFonts w:hint="eastAsia" w:ascii="仿宋" w:hAnsi="仿宋" w:eastAsia="仿宋" w:cs="仿宋"/>
          <w:strike w:val="0"/>
          <w:dstrike w:val="0"/>
          <w:color w:val="auto"/>
          <w:kern w:val="0"/>
          <w:sz w:val="24"/>
          <w:szCs w:val="24"/>
          <w:highlight w:val="none"/>
          <w:lang w:val="en-US" w:eastAsia="zh-CN"/>
        </w:rPr>
        <w:t>签订合同前</w:t>
      </w:r>
      <w:r>
        <w:rPr>
          <w:rFonts w:hint="eastAsia" w:ascii="仿宋" w:hAnsi="仿宋" w:eastAsia="仿宋" w:cs="仿宋"/>
          <w:strike w:val="0"/>
          <w:dstrike w:val="0"/>
          <w:color w:val="auto"/>
          <w:kern w:val="0"/>
          <w:sz w:val="24"/>
          <w:szCs w:val="24"/>
          <w:highlight w:val="none"/>
        </w:rPr>
        <w:t>向</w:t>
      </w:r>
      <w:r>
        <w:rPr>
          <w:rFonts w:hint="eastAsia" w:ascii="仿宋" w:hAnsi="仿宋" w:eastAsia="仿宋" w:cs="仿宋"/>
          <w:strike w:val="0"/>
          <w:dstrike w:val="0"/>
          <w:color w:val="auto"/>
          <w:kern w:val="0"/>
          <w:sz w:val="24"/>
          <w:szCs w:val="24"/>
          <w:highlight w:val="none"/>
          <w:lang w:val="en-US" w:eastAsia="zh-CN"/>
        </w:rPr>
        <w:t>采购人</w:t>
      </w:r>
      <w:r>
        <w:rPr>
          <w:rFonts w:hint="eastAsia" w:ascii="仿宋" w:hAnsi="仿宋" w:eastAsia="仿宋" w:cs="仿宋"/>
          <w:strike w:val="0"/>
          <w:dstrike w:val="0"/>
          <w:color w:val="auto"/>
          <w:kern w:val="0"/>
          <w:sz w:val="24"/>
          <w:szCs w:val="24"/>
          <w:highlight w:val="none"/>
        </w:rPr>
        <w:t>缴纳</w:t>
      </w:r>
      <w:r>
        <w:rPr>
          <w:rFonts w:hint="eastAsia" w:ascii="仿宋" w:hAnsi="仿宋" w:eastAsia="仿宋" w:cs="仿宋"/>
          <w:strike w:val="0"/>
          <w:dstrike w:val="0"/>
          <w:color w:val="auto"/>
          <w:kern w:val="0"/>
          <w:sz w:val="24"/>
          <w:szCs w:val="24"/>
          <w:highlight w:val="none"/>
          <w:lang w:val="en-US" w:eastAsia="zh-CN"/>
        </w:rPr>
        <w:t>成交金额的10%作为</w:t>
      </w:r>
      <w:r>
        <w:rPr>
          <w:rFonts w:hint="eastAsia" w:ascii="仿宋" w:hAnsi="仿宋" w:eastAsia="仿宋" w:cs="仿宋"/>
          <w:strike w:val="0"/>
          <w:dstrike w:val="0"/>
          <w:color w:val="auto"/>
          <w:kern w:val="0"/>
          <w:sz w:val="24"/>
          <w:szCs w:val="24"/>
          <w:highlight w:val="none"/>
        </w:rPr>
        <w:t>履约保证金（以支票、汇票、本票或者金融机构、担保机构出具的保函等非现金形式提交）</w:t>
      </w:r>
      <w:r>
        <w:rPr>
          <w:rFonts w:hint="eastAsia" w:ascii="仿宋" w:hAnsi="仿宋" w:eastAsia="仿宋" w:cs="仿宋"/>
          <w:strike w:val="0"/>
          <w:dstrike w:val="0"/>
          <w:color w:val="auto"/>
          <w:kern w:val="0"/>
          <w:sz w:val="24"/>
          <w:szCs w:val="24"/>
          <w:highlight w:val="none"/>
          <w:lang w:eastAsia="zh-CN"/>
        </w:rPr>
        <w:t>，成交供应商</w:t>
      </w:r>
      <w:r>
        <w:rPr>
          <w:rFonts w:hint="eastAsia" w:ascii="仿宋" w:hAnsi="仿宋" w:eastAsia="仿宋" w:cs="仿宋"/>
          <w:strike w:val="0"/>
          <w:dstrike w:val="0"/>
          <w:color w:val="auto"/>
          <w:kern w:val="0"/>
          <w:sz w:val="24"/>
          <w:szCs w:val="24"/>
          <w:highlight w:val="none"/>
        </w:rPr>
        <w:t>若未按时缴纳履约保证金，则失去成为</w:t>
      </w:r>
      <w:r>
        <w:rPr>
          <w:rFonts w:hint="eastAsia" w:ascii="仿宋" w:hAnsi="仿宋" w:eastAsia="仿宋" w:cs="仿宋"/>
          <w:strike w:val="0"/>
          <w:dstrike w:val="0"/>
          <w:color w:val="auto"/>
          <w:kern w:val="0"/>
          <w:sz w:val="24"/>
          <w:szCs w:val="24"/>
          <w:highlight w:val="none"/>
          <w:lang w:eastAsia="zh-CN"/>
        </w:rPr>
        <w:t>成交供应商</w:t>
      </w:r>
      <w:r>
        <w:rPr>
          <w:rFonts w:hint="eastAsia" w:ascii="仿宋" w:hAnsi="仿宋" w:eastAsia="仿宋" w:cs="仿宋"/>
          <w:strike w:val="0"/>
          <w:dstrike w:val="0"/>
          <w:color w:val="auto"/>
          <w:kern w:val="0"/>
          <w:sz w:val="24"/>
          <w:szCs w:val="24"/>
          <w:highlight w:val="none"/>
        </w:rPr>
        <w:t>资格。</w:t>
      </w:r>
    </w:p>
    <w:p w14:paraId="24025E28">
      <w:pPr>
        <w:kinsoku/>
        <w:wordWrap/>
        <w:overflowPunct/>
        <w:topLinePunct w:val="0"/>
        <w:autoSpaceDE/>
        <w:autoSpaceDN/>
        <w:bidi w:val="0"/>
        <w:snapToGrid w:val="0"/>
        <w:spacing w:line="360" w:lineRule="auto"/>
        <w:ind w:firstLine="480" w:firstLineChars="200"/>
        <w:jc w:val="left"/>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（二）服务期满后，履约保证金在扣除罚款（若有）后，采购人在</w:t>
      </w:r>
      <w:r>
        <w:rPr>
          <w:rFonts w:hint="eastAsia" w:ascii="仿宋" w:hAnsi="仿宋" w:eastAsia="仿宋" w:cs="仿宋"/>
          <w:strike w:val="0"/>
          <w:dstrike w:val="0"/>
          <w:color w:val="auto"/>
          <w:kern w:val="0"/>
          <w:sz w:val="24"/>
          <w:szCs w:val="24"/>
          <w:highlight w:val="none"/>
          <w:lang w:val="en-US" w:eastAsia="zh-CN"/>
        </w:rPr>
        <w:t>10</w:t>
      </w:r>
      <w:r>
        <w:rPr>
          <w:rFonts w:hint="eastAsia" w:ascii="仿宋" w:hAnsi="仿宋" w:eastAsia="仿宋" w:cs="仿宋"/>
          <w:strike w:val="0"/>
          <w:dstrike w:val="0"/>
          <w:color w:val="auto"/>
          <w:kern w:val="0"/>
          <w:sz w:val="24"/>
          <w:szCs w:val="24"/>
          <w:highlight w:val="none"/>
        </w:rPr>
        <w:t>个工作日内无息退还。</w:t>
      </w:r>
    </w:p>
    <w:p w14:paraId="3F1538C2">
      <w:pPr>
        <w:snapToGrid w:val="0"/>
        <w:spacing w:line="360" w:lineRule="auto"/>
        <w:ind w:firstLine="480" w:firstLineChars="200"/>
        <w:jc w:val="left"/>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w:t>
      </w:r>
      <w:r>
        <w:rPr>
          <w:rFonts w:hint="eastAsia" w:ascii="仿宋" w:hAnsi="仿宋" w:eastAsia="仿宋" w:cs="仿宋"/>
          <w:strike w:val="0"/>
          <w:dstrike w:val="0"/>
          <w:color w:val="auto"/>
          <w:kern w:val="0"/>
          <w:sz w:val="24"/>
          <w:szCs w:val="24"/>
          <w:highlight w:val="none"/>
          <w:lang w:val="en-US" w:eastAsia="zh-CN"/>
        </w:rPr>
        <w:t>三</w:t>
      </w:r>
      <w:r>
        <w:rPr>
          <w:rFonts w:hint="eastAsia" w:ascii="仿宋" w:hAnsi="仿宋" w:eastAsia="仿宋" w:cs="仿宋"/>
          <w:strike w:val="0"/>
          <w:dstrike w:val="0"/>
          <w:color w:val="auto"/>
          <w:kern w:val="0"/>
          <w:sz w:val="24"/>
          <w:szCs w:val="24"/>
          <w:highlight w:val="none"/>
        </w:rPr>
        <w:t>）</w:t>
      </w:r>
      <w:r>
        <w:rPr>
          <w:rFonts w:hint="eastAsia" w:ascii="仿宋" w:hAnsi="仿宋" w:eastAsia="仿宋" w:cs="仿宋"/>
          <w:strike w:val="0"/>
          <w:dstrike w:val="0"/>
          <w:color w:val="auto"/>
          <w:kern w:val="0"/>
          <w:sz w:val="24"/>
          <w:szCs w:val="24"/>
          <w:highlight w:val="none"/>
          <w:lang w:eastAsia="zh-CN"/>
        </w:rPr>
        <w:t>成交供应商</w:t>
      </w:r>
      <w:r>
        <w:rPr>
          <w:rFonts w:hint="eastAsia" w:ascii="仿宋" w:hAnsi="仿宋" w:eastAsia="仿宋" w:cs="仿宋"/>
          <w:strike w:val="0"/>
          <w:dstrike w:val="0"/>
          <w:color w:val="auto"/>
          <w:kern w:val="0"/>
          <w:sz w:val="24"/>
          <w:szCs w:val="24"/>
          <w:highlight w:val="none"/>
        </w:rPr>
        <w:t>在其服务期内，按照招标文件和合同约定质量要求履行。服务中的一切风险均由</w:t>
      </w:r>
      <w:r>
        <w:rPr>
          <w:rFonts w:hint="eastAsia" w:ascii="仿宋" w:hAnsi="仿宋" w:eastAsia="仿宋" w:cs="仿宋"/>
          <w:strike w:val="0"/>
          <w:dstrike w:val="0"/>
          <w:color w:val="auto"/>
          <w:kern w:val="0"/>
          <w:sz w:val="24"/>
          <w:szCs w:val="24"/>
          <w:highlight w:val="none"/>
          <w:lang w:eastAsia="zh-CN"/>
        </w:rPr>
        <w:t>成交供应商</w:t>
      </w:r>
      <w:r>
        <w:rPr>
          <w:rFonts w:hint="eastAsia" w:ascii="仿宋" w:hAnsi="仿宋" w:eastAsia="仿宋" w:cs="仿宋"/>
          <w:strike w:val="0"/>
          <w:dstrike w:val="0"/>
          <w:color w:val="auto"/>
          <w:kern w:val="0"/>
          <w:sz w:val="24"/>
          <w:szCs w:val="24"/>
          <w:highlight w:val="none"/>
          <w:lang w:val="en-US" w:eastAsia="zh-CN"/>
        </w:rPr>
        <w:t>自行</w:t>
      </w:r>
      <w:r>
        <w:rPr>
          <w:rFonts w:hint="eastAsia" w:ascii="仿宋" w:hAnsi="仿宋" w:eastAsia="仿宋" w:cs="仿宋"/>
          <w:strike w:val="0"/>
          <w:dstrike w:val="0"/>
          <w:color w:val="auto"/>
          <w:kern w:val="0"/>
          <w:sz w:val="24"/>
          <w:szCs w:val="24"/>
          <w:highlight w:val="none"/>
        </w:rPr>
        <w:t>承担。</w:t>
      </w:r>
    </w:p>
    <w:p w14:paraId="59765C20">
      <w:pPr>
        <w:kinsoku/>
        <w:wordWrap/>
        <w:overflowPunct/>
        <w:topLinePunct w:val="0"/>
        <w:autoSpaceDE/>
        <w:autoSpaceDN/>
        <w:bidi w:val="0"/>
        <w:snapToGrid w:val="0"/>
        <w:spacing w:line="360" w:lineRule="auto"/>
        <w:ind w:firstLine="480" w:firstLineChars="200"/>
        <w:jc w:val="left"/>
        <w:rPr>
          <w:rFonts w:hint="eastAsia" w:ascii="仿宋" w:hAnsi="仿宋" w:eastAsia="仿宋" w:cs="仿宋"/>
          <w:strike w:val="0"/>
          <w:dstrike w:val="0"/>
          <w:color w:val="auto"/>
          <w:kern w:val="0"/>
          <w:sz w:val="24"/>
          <w:szCs w:val="24"/>
          <w:highlight w:val="none"/>
          <w:lang w:val="en-US" w:eastAsia="zh-CN"/>
        </w:rPr>
      </w:pPr>
      <w:r>
        <w:rPr>
          <w:rFonts w:hint="eastAsia" w:ascii="仿宋" w:hAnsi="仿宋" w:eastAsia="仿宋" w:cs="仿宋"/>
          <w:strike w:val="0"/>
          <w:dstrike w:val="0"/>
          <w:color w:val="auto"/>
          <w:kern w:val="0"/>
          <w:sz w:val="24"/>
          <w:szCs w:val="24"/>
          <w:highlight w:val="none"/>
          <w:lang w:eastAsia="zh-CN"/>
        </w:rPr>
        <w:t>（</w:t>
      </w:r>
      <w:r>
        <w:rPr>
          <w:rFonts w:hint="eastAsia" w:ascii="仿宋" w:hAnsi="仿宋" w:eastAsia="仿宋" w:cs="仿宋"/>
          <w:strike w:val="0"/>
          <w:dstrike w:val="0"/>
          <w:color w:val="auto"/>
          <w:kern w:val="0"/>
          <w:sz w:val="24"/>
          <w:szCs w:val="24"/>
          <w:highlight w:val="none"/>
          <w:lang w:val="en-US" w:eastAsia="zh-CN"/>
        </w:rPr>
        <w:t>四</w:t>
      </w:r>
      <w:r>
        <w:rPr>
          <w:rFonts w:hint="eastAsia" w:ascii="仿宋" w:hAnsi="仿宋" w:eastAsia="仿宋" w:cs="仿宋"/>
          <w:strike w:val="0"/>
          <w:dstrike w:val="0"/>
          <w:color w:val="auto"/>
          <w:kern w:val="0"/>
          <w:sz w:val="24"/>
          <w:szCs w:val="24"/>
          <w:highlight w:val="none"/>
          <w:lang w:eastAsia="zh-CN"/>
        </w:rPr>
        <w:t>）</w:t>
      </w:r>
      <w:r>
        <w:rPr>
          <w:rFonts w:hint="eastAsia" w:ascii="仿宋" w:hAnsi="仿宋" w:eastAsia="仿宋" w:cs="仿宋"/>
          <w:strike w:val="0"/>
          <w:dstrike w:val="0"/>
          <w:color w:val="auto"/>
          <w:kern w:val="0"/>
          <w:sz w:val="24"/>
          <w:szCs w:val="24"/>
          <w:highlight w:val="none"/>
        </w:rPr>
        <w:t>履约保证金不予退还情形：考核</w:t>
      </w:r>
      <w:r>
        <w:rPr>
          <w:rFonts w:hint="eastAsia" w:ascii="仿宋" w:hAnsi="仿宋" w:eastAsia="仿宋" w:cs="仿宋"/>
          <w:strike w:val="0"/>
          <w:dstrike w:val="0"/>
          <w:color w:val="auto"/>
          <w:kern w:val="0"/>
          <w:sz w:val="24"/>
          <w:szCs w:val="24"/>
          <w:highlight w:val="none"/>
          <w:lang w:val="en-US" w:eastAsia="zh-CN"/>
        </w:rPr>
        <w:t>分数</w:t>
      </w:r>
      <w:r>
        <w:rPr>
          <w:rFonts w:hint="eastAsia" w:ascii="仿宋" w:hAnsi="仿宋" w:eastAsia="仿宋" w:cs="仿宋"/>
          <w:strike w:val="0"/>
          <w:dstrike w:val="0"/>
          <w:color w:val="auto"/>
          <w:kern w:val="0"/>
          <w:sz w:val="24"/>
          <w:szCs w:val="24"/>
          <w:highlight w:val="none"/>
        </w:rPr>
        <w:t>不合格的</w:t>
      </w:r>
      <w:r>
        <w:rPr>
          <w:rFonts w:hint="eastAsia" w:ascii="仿宋" w:hAnsi="仿宋" w:eastAsia="仿宋" w:cs="仿宋"/>
          <w:strike w:val="0"/>
          <w:dstrike w:val="0"/>
          <w:color w:val="auto"/>
          <w:kern w:val="0"/>
          <w:sz w:val="24"/>
          <w:szCs w:val="24"/>
          <w:highlight w:val="none"/>
          <w:lang w:eastAsia="zh-CN"/>
        </w:rPr>
        <w:t>（</w:t>
      </w:r>
      <w:r>
        <w:rPr>
          <w:rFonts w:hint="eastAsia" w:ascii="仿宋" w:hAnsi="仿宋" w:eastAsia="仿宋" w:cs="仿宋"/>
          <w:strike w:val="0"/>
          <w:dstrike w:val="0"/>
          <w:color w:val="auto"/>
          <w:kern w:val="0"/>
          <w:sz w:val="24"/>
          <w:szCs w:val="24"/>
          <w:highlight w:val="none"/>
          <w:lang w:val="en-US" w:eastAsia="zh-CN"/>
        </w:rPr>
        <w:t>＜70分</w:t>
      </w:r>
      <w:r>
        <w:rPr>
          <w:rFonts w:hint="eastAsia" w:ascii="仿宋" w:hAnsi="仿宋" w:eastAsia="仿宋" w:cs="仿宋"/>
          <w:strike w:val="0"/>
          <w:dstrike w:val="0"/>
          <w:color w:val="auto"/>
          <w:kern w:val="0"/>
          <w:sz w:val="24"/>
          <w:szCs w:val="24"/>
          <w:highlight w:val="none"/>
          <w:lang w:eastAsia="zh-CN"/>
        </w:rPr>
        <w:t>）</w:t>
      </w:r>
      <w:r>
        <w:rPr>
          <w:rFonts w:hint="eastAsia" w:ascii="仿宋" w:hAnsi="仿宋" w:eastAsia="仿宋" w:cs="仿宋"/>
          <w:strike w:val="0"/>
          <w:dstrike w:val="0"/>
          <w:color w:val="auto"/>
          <w:kern w:val="0"/>
          <w:sz w:val="24"/>
          <w:szCs w:val="24"/>
          <w:highlight w:val="none"/>
        </w:rPr>
        <w:t>，采购人可以单方面终止服务合同，不退还</w:t>
      </w:r>
      <w:r>
        <w:rPr>
          <w:rFonts w:hint="eastAsia" w:ascii="仿宋" w:hAnsi="仿宋" w:eastAsia="仿宋" w:cs="仿宋"/>
          <w:strike w:val="0"/>
          <w:dstrike w:val="0"/>
          <w:color w:val="auto"/>
          <w:kern w:val="0"/>
          <w:sz w:val="24"/>
          <w:szCs w:val="24"/>
          <w:highlight w:val="none"/>
          <w:lang w:val="en-US" w:eastAsia="zh-CN"/>
        </w:rPr>
        <w:t>成交供应商</w:t>
      </w:r>
      <w:r>
        <w:rPr>
          <w:rFonts w:hint="eastAsia" w:ascii="仿宋" w:hAnsi="仿宋" w:eastAsia="仿宋" w:cs="仿宋"/>
          <w:strike w:val="0"/>
          <w:dstrike w:val="0"/>
          <w:color w:val="auto"/>
          <w:kern w:val="0"/>
          <w:sz w:val="24"/>
          <w:szCs w:val="24"/>
          <w:highlight w:val="none"/>
        </w:rPr>
        <w:t>缴纳的履约保证金。</w:t>
      </w:r>
    </w:p>
    <w:p w14:paraId="470B3CFC">
      <w:pPr>
        <w:keepNext/>
        <w:keepLines/>
        <w:kinsoku/>
        <w:wordWrap/>
        <w:overflowPunct/>
        <w:topLinePunct w:val="0"/>
        <w:autoSpaceDE/>
        <w:autoSpaceDN/>
        <w:bidi w:val="0"/>
        <w:snapToGrid w:val="0"/>
        <w:spacing w:line="360" w:lineRule="auto"/>
        <w:ind w:firstLine="480" w:firstLineChars="200"/>
        <w:textAlignment w:val="auto"/>
        <w:outlineLvl w:val="1"/>
        <w:rPr>
          <w:rFonts w:hint="eastAsia" w:ascii="仿宋" w:hAnsi="仿宋" w:eastAsia="仿宋" w:cs="仿宋"/>
          <w:b/>
          <w:bCs/>
          <w:strike w:val="0"/>
          <w:dstrike w:val="0"/>
          <w:color w:val="auto"/>
          <w:sz w:val="24"/>
          <w:highlight w:val="none"/>
        </w:rPr>
      </w:pPr>
      <w:bookmarkStart w:id="43" w:name="_Toc28851"/>
      <w:r>
        <w:rPr>
          <w:rFonts w:hint="eastAsia" w:ascii="仿宋" w:hAnsi="仿宋" w:eastAsia="仿宋" w:cs="仿宋"/>
          <w:b/>
          <w:bCs/>
          <w:strike w:val="0"/>
          <w:dstrike w:val="0"/>
          <w:color w:val="auto"/>
          <w:sz w:val="24"/>
          <w:highlight w:val="none"/>
          <w:lang w:val="en-US" w:eastAsia="zh-CN"/>
        </w:rPr>
        <w:t>四</w:t>
      </w:r>
      <w:r>
        <w:rPr>
          <w:rFonts w:hint="eastAsia" w:ascii="仿宋" w:hAnsi="仿宋" w:eastAsia="仿宋" w:cs="仿宋"/>
          <w:b/>
          <w:bCs/>
          <w:strike w:val="0"/>
          <w:dstrike w:val="0"/>
          <w:color w:val="auto"/>
          <w:sz w:val="24"/>
          <w:highlight w:val="none"/>
        </w:rPr>
        <w:t>、付款方式</w:t>
      </w:r>
      <w:bookmarkEnd w:id="41"/>
      <w:bookmarkEnd w:id="43"/>
    </w:p>
    <w:p w14:paraId="2B4339A8">
      <w:pPr>
        <w:kinsoku/>
        <w:wordWrap/>
        <w:overflowPunct/>
        <w:topLinePunct w:val="0"/>
        <w:autoSpaceDE/>
        <w:autoSpaceDN/>
        <w:bidi w:val="0"/>
        <w:snapToGrid w:val="0"/>
        <w:spacing w:line="360" w:lineRule="auto"/>
        <w:ind w:firstLine="480" w:firstLineChars="200"/>
        <w:jc w:val="left"/>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pPr>
      <w:bookmarkStart w:id="44" w:name="_Toc28111"/>
      <w:bookmarkStart w:id="45" w:name="_Toc12530"/>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1.按月支付。采购人在每月30日前按照考核</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办法</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对成交供应商当月物业服务质量进行考核并出具书面的考核报告，采购人和成交供应商双方对当月考核报告均无异议的，采购人于次月支付上月的物业</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管理</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服务费用。</w:t>
      </w:r>
    </w:p>
    <w:p w14:paraId="50A41ABC">
      <w:pPr>
        <w:kinsoku/>
        <w:wordWrap/>
        <w:overflowPunct/>
        <w:topLinePunct w:val="0"/>
        <w:autoSpaceDE/>
        <w:autoSpaceDN/>
        <w:bidi w:val="0"/>
        <w:snapToGrid w:val="0"/>
        <w:spacing w:line="360" w:lineRule="auto"/>
        <w:ind w:firstLine="480" w:firstLineChars="200"/>
        <w:jc w:val="left"/>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2.每月物业</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管理</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服务费按照以下方式支付：</w:t>
      </w:r>
    </w:p>
    <w:p w14:paraId="3D82471C">
      <w:pPr>
        <w:kinsoku/>
        <w:wordWrap/>
        <w:overflowPunct/>
        <w:topLinePunct w:val="0"/>
        <w:autoSpaceDE/>
        <w:autoSpaceDN/>
        <w:bidi w:val="0"/>
        <w:snapToGrid w:val="0"/>
        <w:spacing w:line="360" w:lineRule="auto"/>
        <w:ind w:firstLine="480" w:firstLineChars="200"/>
        <w:jc w:val="left"/>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根据月度考核结果结算物业</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管理服务</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费，每月应付</w:t>
      </w:r>
      <w:r>
        <w:rPr>
          <w:rFonts w:hint="eastAsia" w:ascii="仿宋" w:hAnsi="仿宋" w:eastAsia="仿宋" w:cs="仿宋"/>
          <w:b/>
          <w:bCs/>
          <w:strike w:val="0"/>
          <w:dstrike w:val="0"/>
          <w:color w:val="000000" w:themeColor="text1"/>
          <w:kern w:val="0"/>
          <w:sz w:val="24"/>
          <w:szCs w:val="24"/>
          <w:highlight w:val="none"/>
          <w:lang w:eastAsia="zh-CN"/>
          <w14:textFill>
            <w14:solidFill>
              <w14:schemeClr w14:val="tx1"/>
            </w14:solidFill>
          </w14:textFill>
        </w:rPr>
        <w:t>物业</w:t>
      </w:r>
      <w:r>
        <w:rPr>
          <w:rFonts w:hint="eastAsia" w:ascii="仿宋" w:hAnsi="仿宋" w:eastAsia="仿宋" w:cs="仿宋"/>
          <w:b/>
          <w:bCs/>
          <w:strike w:val="0"/>
          <w:dstrike w:val="0"/>
          <w:color w:val="000000" w:themeColor="text1"/>
          <w:kern w:val="0"/>
          <w:sz w:val="24"/>
          <w:szCs w:val="24"/>
          <w:highlight w:val="none"/>
          <w:lang w:val="en-US" w:eastAsia="zh-CN"/>
          <w14:textFill>
            <w14:solidFill>
              <w14:schemeClr w14:val="tx1"/>
            </w14:solidFill>
          </w14:textFill>
        </w:rPr>
        <w:t>管理</w:t>
      </w:r>
      <w:r>
        <w:rPr>
          <w:rFonts w:hint="eastAsia" w:ascii="仿宋" w:hAnsi="仿宋" w:eastAsia="仿宋" w:cs="仿宋"/>
          <w:b/>
          <w:bCs/>
          <w:strike w:val="0"/>
          <w:dstrike w:val="0"/>
          <w:color w:val="000000" w:themeColor="text1"/>
          <w:kern w:val="0"/>
          <w:sz w:val="24"/>
          <w:szCs w:val="24"/>
          <w:highlight w:val="none"/>
          <w:lang w:eastAsia="zh-CN"/>
          <w14:textFill>
            <w14:solidFill>
              <w14:schemeClr w14:val="tx1"/>
            </w14:solidFill>
          </w14:textFill>
        </w:rPr>
        <w:t>服务费=</w:t>
      </w:r>
      <w:r>
        <w:rPr>
          <w:rFonts w:hint="eastAsia" w:ascii="仿宋" w:hAnsi="仿宋" w:eastAsia="仿宋" w:cs="仿宋"/>
          <w:b/>
          <w:bCs/>
          <w:strike w:val="0"/>
          <w:dstrike w:val="0"/>
          <w:color w:val="000000" w:themeColor="text1"/>
          <w:kern w:val="0"/>
          <w:sz w:val="24"/>
          <w:szCs w:val="24"/>
          <w:highlight w:val="none"/>
          <w:lang w:val="en-US" w:eastAsia="zh-CN"/>
          <w14:textFill>
            <w14:solidFill>
              <w14:schemeClr w14:val="tx1"/>
            </w14:solidFill>
          </w14:textFill>
        </w:rPr>
        <w:t>成交金额/12-当月应扣款金额</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w:t>
      </w:r>
    </w:p>
    <w:p w14:paraId="46CC1F4D">
      <w:pPr>
        <w:kinsoku/>
        <w:wordWrap/>
        <w:overflowPunct/>
        <w:topLinePunct w:val="0"/>
        <w:autoSpaceDE/>
        <w:autoSpaceDN/>
        <w:bidi w:val="0"/>
        <w:snapToGrid w:val="0"/>
        <w:spacing w:line="360" w:lineRule="auto"/>
        <w:ind w:firstLine="480" w:firstLineChars="200"/>
        <w:jc w:val="left"/>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如物业公司提供服务不足一个月的，</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物业管理服务费结算金额=[（</w:t>
      </w:r>
      <w:r>
        <w:rPr>
          <w:rFonts w:hint="eastAsia" w:ascii="仿宋" w:hAnsi="仿宋" w:eastAsia="仿宋" w:cs="仿宋"/>
          <w:b/>
          <w:bCs/>
          <w:strike w:val="0"/>
          <w:dstrike w:val="0"/>
          <w:color w:val="000000" w:themeColor="text1"/>
          <w:kern w:val="0"/>
          <w:sz w:val="24"/>
          <w:szCs w:val="24"/>
          <w:highlight w:val="none"/>
          <w:lang w:val="en-US" w:eastAsia="zh-CN"/>
          <w14:textFill>
            <w14:solidFill>
              <w14:schemeClr w14:val="tx1"/>
            </w14:solidFill>
          </w14:textFill>
        </w:rPr>
        <w:t>成交金额/12-当月应扣款金额</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）/30]</w:t>
      </w:r>
      <w:r>
        <w:rPr>
          <w:rFonts w:hint="default" w:ascii="Arial" w:hAnsi="Arial" w:eastAsia="仿宋" w:cs="Arial"/>
          <w:strike w:val="0"/>
          <w:dstrike w:val="0"/>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实际提供物业</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管理</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服务的天数。</w:t>
      </w:r>
    </w:p>
    <w:p w14:paraId="2E0B7308">
      <w:pPr>
        <w:kinsoku/>
        <w:wordWrap/>
        <w:overflowPunct/>
        <w:topLinePunct w:val="0"/>
        <w:autoSpaceDE/>
        <w:autoSpaceDN/>
        <w:bidi w:val="0"/>
        <w:snapToGrid w:val="0"/>
        <w:spacing w:line="360" w:lineRule="auto"/>
        <w:ind w:firstLine="480" w:firstLineChars="200"/>
        <w:jc w:val="left"/>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3.采购人付款前，成交供应商应向采购人提供合法有效的增值税发票，采购人收到发票后以转</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账</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方式支付成交供应商上月的物业</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管理</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服务费。若成交供应商未提供上月物业</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管理</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服务费发票，采购人付款时间相应顺延。</w:t>
      </w:r>
    </w:p>
    <w:p w14:paraId="27981C06">
      <w:pPr>
        <w:pStyle w:val="3"/>
        <w:kinsoku/>
        <w:wordWrap/>
        <w:overflowPunct/>
        <w:topLinePunct w:val="0"/>
        <w:autoSpaceDE/>
        <w:autoSpaceDN/>
        <w:bidi w:val="0"/>
        <w:snapToGrid w:val="0"/>
        <w:spacing w:before="0" w:after="0" w:line="360" w:lineRule="auto"/>
        <w:ind w:firstLine="480" w:firstLineChars="200"/>
        <w:textAlignment w:val="auto"/>
        <w:outlineLvl w:val="1"/>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4.发生重大事故，除按考核</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办法</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扣分累计外，还应</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根据</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责任</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划分，</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将</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事故给</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采购人</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带来的</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损失在物业</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管理</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服务费中</w:t>
      </w:r>
      <w:r>
        <w:rPr>
          <w:rFonts w:hint="eastAsia" w:ascii="仿宋" w:hAnsi="仿宋" w:eastAsia="仿宋" w:cs="仿宋"/>
          <w:strike w:val="0"/>
          <w:dstrike w:val="0"/>
          <w:color w:val="000000" w:themeColor="text1"/>
          <w:kern w:val="0"/>
          <w:sz w:val="24"/>
          <w:szCs w:val="24"/>
          <w:highlight w:val="none"/>
          <w:lang w:val="en-US" w:eastAsia="zh-CN"/>
          <w14:textFill>
            <w14:solidFill>
              <w14:schemeClr w14:val="tx1"/>
            </w14:solidFill>
          </w14:textFill>
        </w:rPr>
        <w:t>直接</w:t>
      </w:r>
      <w:r>
        <w:rPr>
          <w:rFonts w:hint="eastAsia" w:ascii="仿宋" w:hAnsi="仿宋" w:eastAsia="仿宋" w:cs="仿宋"/>
          <w:strike w:val="0"/>
          <w:dstrike w:val="0"/>
          <w:color w:val="000000" w:themeColor="text1"/>
          <w:kern w:val="0"/>
          <w:sz w:val="24"/>
          <w:szCs w:val="24"/>
          <w:highlight w:val="none"/>
          <w:lang w:eastAsia="zh-CN"/>
          <w14:textFill>
            <w14:solidFill>
              <w14:schemeClr w14:val="tx1"/>
            </w14:solidFill>
          </w14:textFill>
        </w:rPr>
        <w:t>扣除。</w:t>
      </w:r>
    </w:p>
    <w:p w14:paraId="7FC5BF0D">
      <w:pPr>
        <w:pStyle w:val="3"/>
        <w:kinsoku/>
        <w:wordWrap/>
        <w:overflowPunct/>
        <w:topLinePunct w:val="0"/>
        <w:autoSpaceDE/>
        <w:autoSpaceDN/>
        <w:bidi w:val="0"/>
        <w:snapToGrid w:val="0"/>
        <w:spacing w:before="0" w:after="0" w:line="360" w:lineRule="auto"/>
        <w:ind w:firstLine="480" w:firstLineChars="200"/>
        <w:textAlignment w:val="auto"/>
        <w:outlineLvl w:val="1"/>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lang w:val="en-US" w:eastAsia="zh-CN"/>
        </w:rPr>
        <w:t>五</w:t>
      </w:r>
      <w:r>
        <w:rPr>
          <w:rFonts w:hint="eastAsia" w:ascii="仿宋" w:hAnsi="仿宋" w:eastAsia="仿宋" w:cs="仿宋"/>
          <w:strike w:val="0"/>
          <w:dstrike w:val="0"/>
          <w:color w:val="auto"/>
          <w:sz w:val="24"/>
          <w:highlight w:val="none"/>
        </w:rPr>
        <w:t>、其他</w:t>
      </w:r>
      <w:bookmarkEnd w:id="44"/>
      <w:bookmarkEnd w:id="45"/>
    </w:p>
    <w:p w14:paraId="4DC5BF83">
      <w:pPr>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bCs/>
          <w:strike w:val="0"/>
          <w:dstrike w:val="0"/>
          <w:color w:val="auto"/>
          <w:sz w:val="24"/>
          <w:szCs w:val="24"/>
          <w:highlight w:val="none"/>
        </w:rPr>
      </w:pPr>
      <w:r>
        <w:rPr>
          <w:rFonts w:hint="eastAsia" w:ascii="仿宋" w:hAnsi="仿宋" w:eastAsia="仿宋" w:cs="仿宋"/>
          <w:b/>
          <w:bCs/>
          <w:strike w:val="0"/>
          <w:dstrike w:val="0"/>
          <w:color w:val="auto"/>
          <w:sz w:val="24"/>
          <w:szCs w:val="24"/>
          <w:highlight w:val="none"/>
        </w:rPr>
        <w:t>（一）供应商必须在</w:t>
      </w:r>
      <w:r>
        <w:rPr>
          <w:rFonts w:hint="eastAsia" w:ascii="仿宋" w:hAnsi="仿宋" w:eastAsia="仿宋" w:cs="仿宋"/>
          <w:b/>
          <w:bCs/>
          <w:strike w:val="0"/>
          <w:dstrike w:val="0"/>
          <w:color w:val="auto"/>
          <w:sz w:val="24"/>
          <w:szCs w:val="24"/>
          <w:highlight w:val="none"/>
          <w:lang w:eastAsia="zh-CN"/>
        </w:rPr>
        <w:t>电子响应文件</w:t>
      </w:r>
      <w:r>
        <w:rPr>
          <w:rFonts w:hint="eastAsia" w:ascii="仿宋" w:hAnsi="仿宋" w:eastAsia="仿宋" w:cs="仿宋"/>
          <w:b/>
          <w:bCs/>
          <w:strike w:val="0"/>
          <w:dstrike w:val="0"/>
          <w:color w:val="auto"/>
          <w:sz w:val="24"/>
          <w:szCs w:val="24"/>
          <w:highlight w:val="none"/>
        </w:rPr>
        <w:t>中对以上条款和服务承诺明确列出，承诺内容必须达到本篇及本</w:t>
      </w:r>
      <w:r>
        <w:rPr>
          <w:rFonts w:hint="eastAsia" w:ascii="仿宋" w:hAnsi="仿宋" w:eastAsia="仿宋" w:cs="仿宋"/>
          <w:b/>
          <w:bCs/>
          <w:strike w:val="0"/>
          <w:dstrike w:val="0"/>
          <w:color w:val="auto"/>
          <w:sz w:val="24"/>
          <w:szCs w:val="24"/>
          <w:highlight w:val="none"/>
          <w:lang w:val="en-US" w:eastAsia="zh-CN"/>
        </w:rPr>
        <w:t>招标</w:t>
      </w:r>
      <w:r>
        <w:rPr>
          <w:rFonts w:hint="eastAsia" w:ascii="仿宋" w:hAnsi="仿宋" w:eastAsia="仿宋" w:cs="仿宋"/>
          <w:b/>
          <w:bCs/>
          <w:strike w:val="0"/>
          <w:dstrike w:val="0"/>
          <w:color w:val="auto"/>
          <w:sz w:val="24"/>
          <w:szCs w:val="24"/>
          <w:highlight w:val="none"/>
        </w:rPr>
        <w:t>文件其他条款的要求。</w:t>
      </w:r>
    </w:p>
    <w:p w14:paraId="08A4B004">
      <w:pPr>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val="en-US" w:eastAsia="zh-CN"/>
        </w:rPr>
        <w:t>二</w:t>
      </w:r>
      <w:r>
        <w:rPr>
          <w:rFonts w:hint="eastAsia" w:ascii="仿宋" w:hAnsi="仿宋" w:eastAsia="仿宋" w:cs="仿宋"/>
          <w:strike w:val="0"/>
          <w:dstrike w:val="0"/>
          <w:color w:val="auto"/>
          <w:sz w:val="24"/>
          <w:szCs w:val="24"/>
          <w:highlight w:val="none"/>
        </w:rPr>
        <w:t>）本项目不允许转包、挂靠。</w:t>
      </w:r>
    </w:p>
    <w:p w14:paraId="557F5C5B">
      <w:pPr>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val="en-US" w:eastAsia="zh-CN"/>
        </w:rPr>
        <w:t>三</w:t>
      </w: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eastAsia="zh-CN"/>
        </w:rPr>
        <w:t>成交供应商</w:t>
      </w:r>
      <w:r>
        <w:rPr>
          <w:rFonts w:hint="eastAsia" w:ascii="仿宋" w:hAnsi="仿宋" w:eastAsia="仿宋" w:cs="仿宋"/>
          <w:strike w:val="0"/>
          <w:dstrike w:val="0"/>
          <w:color w:val="auto"/>
          <w:sz w:val="24"/>
          <w:szCs w:val="24"/>
          <w:highlight w:val="none"/>
          <w:lang w:val="en-US" w:eastAsia="zh-CN"/>
        </w:rPr>
        <w:t>配备</w:t>
      </w:r>
      <w:r>
        <w:rPr>
          <w:rFonts w:hint="eastAsia" w:ascii="仿宋" w:hAnsi="仿宋" w:eastAsia="仿宋" w:cs="仿宋"/>
          <w:strike w:val="0"/>
          <w:dstrike w:val="0"/>
          <w:color w:val="auto"/>
          <w:sz w:val="24"/>
          <w:szCs w:val="24"/>
          <w:highlight w:val="none"/>
        </w:rPr>
        <w:t>的所有</w:t>
      </w:r>
      <w:r>
        <w:rPr>
          <w:rFonts w:hint="eastAsia" w:ascii="仿宋" w:hAnsi="仿宋" w:eastAsia="仿宋" w:cs="仿宋"/>
          <w:strike w:val="0"/>
          <w:dstrike w:val="0"/>
          <w:color w:val="auto"/>
          <w:sz w:val="24"/>
          <w:szCs w:val="24"/>
          <w:highlight w:val="none"/>
          <w:lang w:val="en-US" w:eastAsia="zh-CN"/>
        </w:rPr>
        <w:t>服务</w:t>
      </w:r>
      <w:r>
        <w:rPr>
          <w:rFonts w:hint="eastAsia" w:ascii="仿宋" w:hAnsi="仿宋" w:eastAsia="仿宋" w:cs="仿宋"/>
          <w:strike w:val="0"/>
          <w:dstrike w:val="0"/>
          <w:color w:val="auto"/>
          <w:sz w:val="24"/>
          <w:szCs w:val="24"/>
          <w:highlight w:val="none"/>
        </w:rPr>
        <w:t>人员不得有犯罪记录；采购人认为明显不适宜本物业管理区域工作的人员，</w:t>
      </w:r>
      <w:r>
        <w:rPr>
          <w:rFonts w:hint="eastAsia" w:ascii="仿宋" w:hAnsi="仿宋" w:eastAsia="仿宋" w:cs="仿宋"/>
          <w:strike w:val="0"/>
          <w:dstrike w:val="0"/>
          <w:color w:val="auto"/>
          <w:sz w:val="24"/>
          <w:szCs w:val="24"/>
          <w:highlight w:val="none"/>
          <w:lang w:eastAsia="zh-CN"/>
        </w:rPr>
        <w:t>成交供应商</w:t>
      </w:r>
      <w:r>
        <w:rPr>
          <w:rFonts w:hint="eastAsia" w:ascii="仿宋" w:hAnsi="仿宋" w:eastAsia="仿宋" w:cs="仿宋"/>
          <w:strike w:val="0"/>
          <w:dstrike w:val="0"/>
          <w:color w:val="auto"/>
          <w:sz w:val="24"/>
          <w:szCs w:val="24"/>
          <w:highlight w:val="none"/>
        </w:rPr>
        <w:t>应当</w:t>
      </w:r>
      <w:r>
        <w:rPr>
          <w:rFonts w:hint="eastAsia" w:ascii="仿宋" w:hAnsi="仿宋" w:eastAsia="仿宋" w:cs="仿宋"/>
          <w:strike w:val="0"/>
          <w:dstrike w:val="0"/>
          <w:color w:val="auto"/>
          <w:sz w:val="24"/>
          <w:szCs w:val="24"/>
          <w:highlight w:val="none"/>
          <w:lang w:val="en-US" w:eastAsia="zh-CN"/>
        </w:rPr>
        <w:t>及时</w:t>
      </w:r>
      <w:r>
        <w:rPr>
          <w:rFonts w:hint="eastAsia" w:ascii="仿宋" w:hAnsi="仿宋" w:eastAsia="仿宋" w:cs="仿宋"/>
          <w:strike w:val="0"/>
          <w:dstrike w:val="0"/>
          <w:color w:val="auto"/>
          <w:sz w:val="24"/>
          <w:szCs w:val="24"/>
          <w:highlight w:val="none"/>
        </w:rPr>
        <w:t>更换。</w:t>
      </w:r>
    </w:p>
    <w:p w14:paraId="65BBB580">
      <w:pPr>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val="en-US" w:eastAsia="zh-CN"/>
        </w:rPr>
        <w:t>四</w:t>
      </w: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eastAsia="zh-CN"/>
        </w:rPr>
        <w:t>成交供应商</w:t>
      </w:r>
      <w:r>
        <w:rPr>
          <w:rFonts w:hint="eastAsia" w:ascii="仿宋" w:hAnsi="仿宋" w:eastAsia="仿宋" w:cs="仿宋"/>
          <w:strike w:val="0"/>
          <w:dstrike w:val="0"/>
          <w:color w:val="auto"/>
          <w:sz w:val="24"/>
          <w:szCs w:val="24"/>
          <w:highlight w:val="none"/>
        </w:rPr>
        <w:t>按采购人要求，做好物业数据采集、统计，完成相关报表数据；配合采购人制定物业相关方案，协助采购人完成物业内勤工作。</w:t>
      </w:r>
    </w:p>
    <w:p w14:paraId="3F2C04BE">
      <w:pPr>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val="en-US" w:eastAsia="zh-CN"/>
        </w:rPr>
        <w:t>五</w:t>
      </w:r>
      <w:r>
        <w:rPr>
          <w:rFonts w:hint="eastAsia" w:ascii="仿宋" w:hAnsi="仿宋" w:eastAsia="仿宋" w:cs="仿宋"/>
          <w:strike w:val="0"/>
          <w:dstrike w:val="0"/>
          <w:color w:val="auto"/>
          <w:sz w:val="24"/>
          <w:szCs w:val="24"/>
          <w:highlight w:val="none"/>
        </w:rPr>
        <w:t>）其他未尽事宜由供需双方在采购合同中详细约定。</w:t>
      </w:r>
    </w:p>
    <w:p w14:paraId="24A385EA">
      <w:pPr>
        <w:rPr>
          <w:rFonts w:hint="eastAsia" w:ascii="仿宋" w:hAnsi="仿宋" w:eastAsia="仿宋" w:cs="仿宋"/>
          <w:color w:val="auto"/>
          <w:sz w:val="24"/>
          <w:szCs w:val="24"/>
          <w:highlight w:val="none"/>
        </w:rPr>
      </w:pPr>
    </w:p>
    <w:p w14:paraId="2B521EFF">
      <w:pPr>
        <w:rPr>
          <w:rFonts w:hint="eastAsia" w:ascii="仿宋" w:hAnsi="仿宋" w:eastAsia="仿宋" w:cs="仿宋"/>
          <w:color w:val="auto"/>
          <w:highlight w:val="none"/>
        </w:rPr>
      </w:pPr>
    </w:p>
    <w:p w14:paraId="7D86B31A">
      <w:pPr>
        <w:pStyle w:val="29"/>
        <w:rPr>
          <w:rFonts w:hint="eastAsia" w:ascii="仿宋" w:hAnsi="仿宋" w:eastAsia="仿宋" w:cs="仿宋"/>
          <w:color w:val="auto"/>
          <w:highlight w:val="none"/>
        </w:rPr>
      </w:pPr>
    </w:p>
    <w:p w14:paraId="53517210">
      <w:pPr>
        <w:pStyle w:val="29"/>
        <w:ind w:left="0" w:leftChars="0" w:firstLine="0" w:firstLineChars="0"/>
        <w:rPr>
          <w:rFonts w:hint="eastAsia" w:ascii="仿宋" w:hAnsi="仿宋" w:eastAsia="仿宋" w:cs="仿宋"/>
          <w:color w:val="auto"/>
          <w:highlight w:val="none"/>
        </w:rPr>
      </w:pPr>
    </w:p>
    <w:p w14:paraId="313AC1E7">
      <w:pPr>
        <w:pStyle w:val="3"/>
        <w:numPr>
          <w:ilvl w:val="0"/>
          <w:numId w:val="5"/>
        </w:numPr>
        <w:spacing w:line="360" w:lineRule="auto"/>
        <w:ind w:left="-280" w:leftChars="-100" w:firstLine="560" w:firstLineChars="175"/>
        <w:jc w:val="center"/>
        <w:rPr>
          <w:rStyle w:val="33"/>
          <w:rFonts w:hint="eastAsia" w:ascii="仿宋" w:hAnsi="仿宋" w:eastAsia="仿宋" w:cs="仿宋"/>
          <w:b/>
          <w:bCs/>
          <w:color w:val="auto"/>
          <w:sz w:val="32"/>
          <w:szCs w:val="32"/>
          <w:highlight w:val="none"/>
          <w:lang w:val="en-US" w:eastAsia="zh-CN"/>
        </w:rPr>
      </w:pPr>
      <w:bookmarkStart w:id="46" w:name="_Toc27973"/>
      <w:r>
        <w:rPr>
          <w:rStyle w:val="33"/>
          <w:rFonts w:hint="eastAsia" w:ascii="仿宋" w:hAnsi="仿宋" w:eastAsia="仿宋" w:cs="仿宋"/>
          <w:b/>
          <w:bCs/>
          <w:color w:val="auto"/>
          <w:sz w:val="32"/>
          <w:szCs w:val="32"/>
          <w:highlight w:val="none"/>
          <w:lang w:val="en-US" w:eastAsia="zh-CN"/>
        </w:rPr>
        <w:t>资格审查及评标办法</w:t>
      </w:r>
      <w:bookmarkEnd w:id="46"/>
    </w:p>
    <w:p w14:paraId="000E9350">
      <w:pPr>
        <w:pageBreakBefore w:val="0"/>
        <w:kinsoku/>
        <w:wordWrap/>
        <w:overflowPunct/>
        <w:topLinePunct w:val="0"/>
        <w:autoSpaceDE/>
        <w:autoSpaceDN/>
        <w:bidi w:val="0"/>
        <w:adjustRightInd/>
        <w:spacing w:line="360" w:lineRule="auto"/>
        <w:ind w:firstLine="720"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资格性符合性检查</w:t>
      </w:r>
    </w:p>
    <w:p w14:paraId="12CC3DD9">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资格性检查。依据法律法规和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的规定，对响应文件中的资格证明等进行审查，以确定供应商是否具备</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资格。资格性检查资料表如下：</w:t>
      </w:r>
    </w:p>
    <w:tbl>
      <w:tblPr>
        <w:tblStyle w:val="23"/>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18"/>
        <w:gridCol w:w="3126"/>
        <w:gridCol w:w="4801"/>
      </w:tblGrid>
      <w:tr w14:paraId="1B7E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0F4CE2EB">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244" w:type="dxa"/>
            <w:gridSpan w:val="2"/>
            <w:noWrap w:val="0"/>
            <w:vAlign w:val="center"/>
          </w:tcPr>
          <w:p w14:paraId="48AA2F6A">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801" w:type="dxa"/>
            <w:noWrap w:val="0"/>
            <w:vAlign w:val="center"/>
          </w:tcPr>
          <w:p w14:paraId="7DB3B28B">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40A3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restart"/>
            <w:noWrap w:val="0"/>
            <w:vAlign w:val="center"/>
          </w:tcPr>
          <w:p w14:paraId="2769EAEC">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18" w:type="dxa"/>
            <w:vMerge w:val="restart"/>
            <w:noWrap w:val="0"/>
            <w:vAlign w:val="center"/>
          </w:tcPr>
          <w:p w14:paraId="23FD54B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3126" w:type="dxa"/>
            <w:noWrap w:val="0"/>
            <w:vAlign w:val="center"/>
          </w:tcPr>
          <w:p w14:paraId="2998AE1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801" w:type="dxa"/>
            <w:noWrap w:val="0"/>
            <w:vAlign w:val="center"/>
          </w:tcPr>
          <w:p w14:paraId="5A2D99D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w:t>
            </w:r>
            <w:r>
              <w:rPr>
                <w:rFonts w:hint="eastAsia" w:ascii="仿宋" w:hAnsi="仿宋" w:eastAsia="仿宋" w:cs="仿宋"/>
                <w:color w:val="auto"/>
                <w:sz w:val="24"/>
                <w:szCs w:val="24"/>
                <w:highlight w:val="none"/>
                <w:lang w:val="en-US" w:eastAsia="zh-CN"/>
              </w:rPr>
              <w:t>正本</w:t>
            </w:r>
            <w:r>
              <w:rPr>
                <w:rFonts w:hint="eastAsia" w:ascii="仿宋" w:hAnsi="仿宋" w:eastAsia="仿宋" w:cs="仿宋"/>
                <w:color w:val="auto"/>
                <w:sz w:val="24"/>
                <w:szCs w:val="24"/>
                <w:highlight w:val="none"/>
              </w:rPr>
              <w:t>）或个体工商户营业执照或有效的自然人身份证明、组织机构代码证复印件（注</w:t>
            </w: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sz w:val="24"/>
                <w:szCs w:val="24"/>
                <w:highlight w:val="none"/>
              </w:rPr>
              <w:t xml:space="preserve">）； </w:t>
            </w:r>
          </w:p>
          <w:p w14:paraId="7D03CB6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供应商法定代表人身份证明和法定代表人授权代表委托书。</w:t>
            </w:r>
          </w:p>
        </w:tc>
      </w:tr>
      <w:tr w14:paraId="5894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57" w:type="dxa"/>
            <w:vMerge w:val="continue"/>
            <w:noWrap w:val="0"/>
            <w:vAlign w:val="center"/>
          </w:tcPr>
          <w:p w14:paraId="3E262C07">
            <w:pPr>
              <w:keepNext/>
              <w:keepLines/>
              <w:pageBreakBefore w:val="0"/>
              <w:kinsoku/>
              <w:wordWrap/>
              <w:overflowPunct/>
              <w:topLinePunct w:val="0"/>
              <w:autoSpaceDE/>
              <w:autoSpaceDN/>
              <w:bidi w:val="0"/>
              <w:adjustRightInd/>
              <w:spacing w:before="260" w:after="260" w:line="240" w:lineRule="auto"/>
              <w:jc w:val="center"/>
              <w:textAlignment w:val="auto"/>
              <w:outlineLvl w:val="2"/>
              <w:rPr>
                <w:rFonts w:hint="eastAsia" w:ascii="仿宋" w:hAnsi="仿宋" w:eastAsia="仿宋" w:cs="仿宋"/>
                <w:color w:val="auto"/>
                <w:sz w:val="24"/>
                <w:szCs w:val="24"/>
                <w:highlight w:val="none"/>
              </w:rPr>
            </w:pPr>
          </w:p>
        </w:tc>
        <w:tc>
          <w:tcPr>
            <w:tcW w:w="1118" w:type="dxa"/>
            <w:vMerge w:val="continue"/>
            <w:noWrap w:val="0"/>
            <w:vAlign w:val="center"/>
          </w:tcPr>
          <w:p w14:paraId="30244B2A">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126" w:type="dxa"/>
            <w:noWrap w:val="0"/>
            <w:vAlign w:val="center"/>
          </w:tcPr>
          <w:p w14:paraId="59D6BD5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801" w:type="dxa"/>
            <w:vMerge w:val="restart"/>
            <w:noWrap w:val="0"/>
            <w:vAlign w:val="center"/>
          </w:tcPr>
          <w:p w14:paraId="7569FAA2">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color w:val="auto"/>
                <w:highlight w:val="none"/>
              </w:rPr>
            </w:pPr>
            <w:r>
              <w:rPr>
                <w:rFonts w:hint="eastAsia" w:ascii="仿宋" w:hAnsi="仿宋" w:eastAsia="仿宋" w:cs="仿宋"/>
                <w:color w:val="auto"/>
                <w:sz w:val="24"/>
                <w:szCs w:val="24"/>
                <w:highlight w:val="none"/>
                <w:lang w:val="en-US" w:eastAsia="zh-CN"/>
              </w:rPr>
              <w:t>供应商提供基本承诺函（见格式文件）。</w:t>
            </w:r>
          </w:p>
        </w:tc>
      </w:tr>
      <w:tr w14:paraId="10FF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7" w:type="dxa"/>
            <w:vMerge w:val="continue"/>
            <w:noWrap w:val="0"/>
            <w:vAlign w:val="center"/>
          </w:tcPr>
          <w:p w14:paraId="67AA2D75">
            <w:pPr>
              <w:keepNext/>
              <w:keepLines/>
              <w:pageBreakBefore w:val="0"/>
              <w:kinsoku/>
              <w:wordWrap/>
              <w:overflowPunct/>
              <w:topLinePunct w:val="0"/>
              <w:autoSpaceDE/>
              <w:autoSpaceDN/>
              <w:bidi w:val="0"/>
              <w:adjustRightInd/>
              <w:spacing w:before="260" w:after="260" w:line="240" w:lineRule="auto"/>
              <w:jc w:val="center"/>
              <w:textAlignment w:val="auto"/>
              <w:outlineLvl w:val="2"/>
              <w:rPr>
                <w:rFonts w:hint="eastAsia" w:ascii="仿宋" w:hAnsi="仿宋" w:eastAsia="仿宋" w:cs="仿宋"/>
                <w:color w:val="auto"/>
                <w:sz w:val="24"/>
                <w:szCs w:val="24"/>
                <w:highlight w:val="none"/>
              </w:rPr>
            </w:pPr>
          </w:p>
        </w:tc>
        <w:tc>
          <w:tcPr>
            <w:tcW w:w="1118" w:type="dxa"/>
            <w:vMerge w:val="continue"/>
            <w:noWrap w:val="0"/>
            <w:vAlign w:val="center"/>
          </w:tcPr>
          <w:p w14:paraId="3A4BEE6D">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126" w:type="dxa"/>
            <w:noWrap w:val="0"/>
            <w:vAlign w:val="center"/>
          </w:tcPr>
          <w:p w14:paraId="1A6BB0B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801" w:type="dxa"/>
            <w:vMerge w:val="continue"/>
            <w:noWrap w:val="0"/>
            <w:vAlign w:val="center"/>
          </w:tcPr>
          <w:p w14:paraId="7B627D6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p>
        </w:tc>
      </w:tr>
      <w:tr w14:paraId="3B7C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57" w:type="dxa"/>
            <w:vMerge w:val="continue"/>
            <w:noWrap w:val="0"/>
            <w:vAlign w:val="center"/>
          </w:tcPr>
          <w:p w14:paraId="3A0408DA">
            <w:pPr>
              <w:keepNext/>
              <w:keepLines/>
              <w:pageBreakBefore w:val="0"/>
              <w:kinsoku/>
              <w:wordWrap/>
              <w:overflowPunct/>
              <w:topLinePunct w:val="0"/>
              <w:autoSpaceDE/>
              <w:autoSpaceDN/>
              <w:bidi w:val="0"/>
              <w:adjustRightInd/>
              <w:spacing w:before="260" w:after="260" w:line="240" w:lineRule="auto"/>
              <w:jc w:val="center"/>
              <w:textAlignment w:val="auto"/>
              <w:outlineLvl w:val="2"/>
              <w:rPr>
                <w:rFonts w:hint="eastAsia" w:ascii="仿宋" w:hAnsi="仿宋" w:eastAsia="仿宋" w:cs="仿宋"/>
                <w:color w:val="auto"/>
                <w:sz w:val="24"/>
                <w:szCs w:val="24"/>
                <w:highlight w:val="none"/>
              </w:rPr>
            </w:pPr>
          </w:p>
        </w:tc>
        <w:tc>
          <w:tcPr>
            <w:tcW w:w="1118" w:type="dxa"/>
            <w:vMerge w:val="continue"/>
            <w:noWrap w:val="0"/>
            <w:vAlign w:val="center"/>
          </w:tcPr>
          <w:p w14:paraId="5E0E164E">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126" w:type="dxa"/>
            <w:noWrap w:val="0"/>
            <w:vAlign w:val="center"/>
          </w:tcPr>
          <w:p w14:paraId="45AC02F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801" w:type="dxa"/>
            <w:vMerge w:val="continue"/>
            <w:noWrap w:val="0"/>
            <w:vAlign w:val="center"/>
          </w:tcPr>
          <w:p w14:paraId="4E17C32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p>
        </w:tc>
      </w:tr>
      <w:tr w14:paraId="2FE9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57" w:type="dxa"/>
            <w:vMerge w:val="continue"/>
            <w:noWrap w:val="0"/>
            <w:vAlign w:val="center"/>
          </w:tcPr>
          <w:p w14:paraId="42E3D330">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p>
        </w:tc>
        <w:tc>
          <w:tcPr>
            <w:tcW w:w="1118" w:type="dxa"/>
            <w:vMerge w:val="continue"/>
            <w:noWrap w:val="0"/>
            <w:vAlign w:val="center"/>
          </w:tcPr>
          <w:p w14:paraId="1595F03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p>
        </w:tc>
        <w:tc>
          <w:tcPr>
            <w:tcW w:w="3126" w:type="dxa"/>
            <w:noWrap w:val="0"/>
            <w:vAlign w:val="center"/>
          </w:tcPr>
          <w:p w14:paraId="70AAC42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（5）参加政府采购活动前三年内，在经营活动中没有重大违法记录（注②）</w:t>
            </w:r>
          </w:p>
        </w:tc>
        <w:tc>
          <w:tcPr>
            <w:tcW w:w="4801" w:type="dxa"/>
            <w:vMerge w:val="continue"/>
            <w:noWrap w:val="0"/>
            <w:vAlign w:val="center"/>
          </w:tcPr>
          <w:p w14:paraId="5992EB4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p>
        </w:tc>
      </w:tr>
      <w:tr w14:paraId="4F16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7" w:type="dxa"/>
            <w:vMerge w:val="continue"/>
            <w:noWrap w:val="0"/>
            <w:vAlign w:val="center"/>
          </w:tcPr>
          <w:p w14:paraId="103E4B73">
            <w:pPr>
              <w:keepNext/>
              <w:keepLines/>
              <w:pageBreakBefore w:val="0"/>
              <w:kinsoku/>
              <w:wordWrap/>
              <w:overflowPunct/>
              <w:topLinePunct w:val="0"/>
              <w:autoSpaceDE/>
              <w:autoSpaceDN/>
              <w:bidi w:val="0"/>
              <w:adjustRightInd/>
              <w:spacing w:before="260" w:after="260" w:line="240" w:lineRule="auto"/>
              <w:jc w:val="center"/>
              <w:textAlignment w:val="auto"/>
              <w:outlineLvl w:val="2"/>
              <w:rPr>
                <w:rFonts w:hint="eastAsia" w:ascii="仿宋" w:hAnsi="仿宋" w:eastAsia="仿宋" w:cs="仿宋"/>
                <w:color w:val="auto"/>
                <w:sz w:val="24"/>
                <w:szCs w:val="24"/>
                <w:highlight w:val="none"/>
              </w:rPr>
            </w:pPr>
          </w:p>
        </w:tc>
        <w:tc>
          <w:tcPr>
            <w:tcW w:w="1118" w:type="dxa"/>
            <w:vMerge w:val="continue"/>
            <w:noWrap w:val="0"/>
            <w:vAlign w:val="center"/>
          </w:tcPr>
          <w:p w14:paraId="3CB79458">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126" w:type="dxa"/>
            <w:noWrap w:val="0"/>
            <w:vAlign w:val="center"/>
          </w:tcPr>
          <w:p w14:paraId="63DC154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801" w:type="dxa"/>
            <w:noWrap w:val="0"/>
            <w:vAlign w:val="center"/>
          </w:tcPr>
          <w:p w14:paraId="72B7A49C">
            <w:pPr>
              <w:keepNext w:val="0"/>
              <w:keepLines w:val="0"/>
              <w:pageBreakBefore w:val="0"/>
              <w:widowControl w:val="0"/>
              <w:kinsoku/>
              <w:wordWrap/>
              <w:overflowPunct/>
              <w:topLinePunct w:val="0"/>
              <w:autoSpaceDE/>
              <w:autoSpaceDN/>
              <w:bidi w:val="0"/>
              <w:adjustRightInd/>
              <w:snapToGrid w:val="0"/>
              <w:spacing w:before="260" w:after="260" w:line="240" w:lineRule="auto"/>
              <w:jc w:val="center"/>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611D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57" w:type="dxa"/>
            <w:noWrap w:val="0"/>
            <w:vAlign w:val="center"/>
          </w:tcPr>
          <w:p w14:paraId="789AC833">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44" w:type="dxa"/>
            <w:gridSpan w:val="2"/>
            <w:noWrap w:val="0"/>
            <w:vAlign w:val="center"/>
          </w:tcPr>
          <w:p w14:paraId="2B4812D7">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4801" w:type="dxa"/>
            <w:noWrap w:val="0"/>
            <w:vAlign w:val="center"/>
          </w:tcPr>
          <w:p w14:paraId="3D7E06D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lang w:eastAsia="zh-CN"/>
              </w:rPr>
            </w:pPr>
            <w:bookmarkStart w:id="47" w:name="_Toc13413"/>
            <w:bookmarkStart w:id="48" w:name="_Toc11965"/>
            <w:r>
              <w:rPr>
                <w:rFonts w:hint="eastAsia" w:ascii="仿宋" w:hAnsi="仿宋" w:eastAsia="仿宋" w:cs="仿宋"/>
                <w:color w:val="auto"/>
                <w:sz w:val="24"/>
                <w:szCs w:val="24"/>
                <w:highlight w:val="none"/>
              </w:rPr>
              <w:t>按第一篇“资格要求（二）特定资格条件”的要求提交证明文件并加盖供应商公章。</w:t>
            </w:r>
            <w:bookmarkEnd w:id="47"/>
            <w:bookmarkEnd w:id="48"/>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如果有</w:t>
            </w:r>
            <w:r>
              <w:rPr>
                <w:rFonts w:hint="eastAsia" w:ascii="仿宋" w:hAnsi="仿宋" w:eastAsia="仿宋" w:cs="仿宋"/>
                <w:color w:val="auto"/>
                <w:sz w:val="24"/>
                <w:szCs w:val="24"/>
                <w:highlight w:val="none"/>
                <w:lang w:eastAsia="zh-CN"/>
              </w:rPr>
              <w:t>）</w:t>
            </w:r>
          </w:p>
        </w:tc>
      </w:tr>
    </w:tbl>
    <w:p w14:paraId="752A9092">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7EDC61C3">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2ED6F015">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82"/>
      </w:r>
      <w:r>
        <w:rPr>
          <w:rFonts w:hint="eastAsia" w:ascii="仿宋" w:hAnsi="仿宋" w:eastAsia="仿宋" w:cs="仿宋"/>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91836CA">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符合性检查。依据</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的规定，从响应文件的有效性、完整性和对</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的响应程度进行审查，以确定是否对</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的实质性要求作出响应。符合性检查资料表如下：</w:t>
      </w:r>
    </w:p>
    <w:tbl>
      <w:tblPr>
        <w:tblStyle w:val="23"/>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55"/>
        <w:gridCol w:w="1905"/>
        <w:gridCol w:w="6043"/>
      </w:tblGrid>
      <w:tr w14:paraId="243D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759F21F3">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14:paraId="67845652">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64DB4598">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25C5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14:paraId="0466AB7F">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4CA80B9A">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2F760EF">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220A9AA9">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响应文件上法定代表人或其授权代表人的签字齐全。</w:t>
            </w:r>
          </w:p>
        </w:tc>
      </w:tr>
      <w:tr w14:paraId="12D2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19A8333D">
            <w:pPr>
              <w:keepNext/>
              <w:keepLines/>
              <w:pageBreakBefore w:val="0"/>
              <w:widowControl/>
              <w:kinsoku/>
              <w:wordWrap/>
              <w:overflowPunct/>
              <w:topLinePunct w:val="0"/>
              <w:autoSpaceDE/>
              <w:autoSpaceDN/>
              <w:bidi w:val="0"/>
              <w:adjustRightInd/>
              <w:spacing w:before="260" w:after="260" w:line="240" w:lineRule="auto"/>
              <w:jc w:val="left"/>
              <w:textAlignment w:val="auto"/>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17A88A5F">
            <w:pPr>
              <w:keepNext/>
              <w:keepLines/>
              <w:pageBreakBefore w:val="0"/>
              <w:widowControl/>
              <w:kinsoku/>
              <w:wordWrap/>
              <w:overflowPunct/>
              <w:topLinePunct w:val="0"/>
              <w:autoSpaceDE/>
              <w:autoSpaceDN/>
              <w:bidi w:val="0"/>
              <w:adjustRightInd/>
              <w:spacing w:before="260" w:after="260" w:line="240" w:lineRule="auto"/>
              <w:jc w:val="left"/>
              <w:textAlignment w:val="auto"/>
              <w:outlineLvl w:val="2"/>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right w:val="single" w:color="auto" w:sz="4" w:space="0"/>
            </w:tcBorders>
            <w:noWrap w:val="0"/>
            <w:vAlign w:val="center"/>
          </w:tcPr>
          <w:p w14:paraId="4E97C1F1">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16741821">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规定的格式，签字或盖章齐全。</w:t>
            </w:r>
          </w:p>
        </w:tc>
      </w:tr>
      <w:tr w14:paraId="0D62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2B72F39D">
            <w:pPr>
              <w:keepNext/>
              <w:keepLines/>
              <w:pageBreakBefore w:val="0"/>
              <w:widowControl/>
              <w:kinsoku/>
              <w:wordWrap/>
              <w:overflowPunct/>
              <w:topLinePunct w:val="0"/>
              <w:autoSpaceDE/>
              <w:autoSpaceDN/>
              <w:bidi w:val="0"/>
              <w:adjustRightInd/>
              <w:spacing w:before="260" w:after="260" w:line="240" w:lineRule="auto"/>
              <w:jc w:val="left"/>
              <w:textAlignment w:val="auto"/>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0590237D">
            <w:pPr>
              <w:keepNext/>
              <w:keepLines/>
              <w:pageBreakBefore w:val="0"/>
              <w:widowControl/>
              <w:kinsoku/>
              <w:wordWrap/>
              <w:overflowPunct/>
              <w:topLinePunct w:val="0"/>
              <w:autoSpaceDE/>
              <w:autoSpaceDN/>
              <w:bidi w:val="0"/>
              <w:adjustRightInd/>
              <w:spacing w:before="260" w:after="260" w:line="240" w:lineRule="auto"/>
              <w:jc w:val="left"/>
              <w:textAlignment w:val="auto"/>
              <w:outlineLvl w:val="2"/>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72AE0D4">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683559A2">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每个分包只能有一个响应方案。</w:t>
            </w:r>
          </w:p>
        </w:tc>
      </w:tr>
      <w:tr w14:paraId="5E53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0E5E9D98">
            <w:pPr>
              <w:keepNext/>
              <w:keepLines/>
              <w:pageBreakBefore w:val="0"/>
              <w:widowControl/>
              <w:kinsoku/>
              <w:wordWrap/>
              <w:overflowPunct/>
              <w:topLinePunct w:val="0"/>
              <w:autoSpaceDE/>
              <w:autoSpaceDN/>
              <w:bidi w:val="0"/>
              <w:adjustRightInd/>
              <w:spacing w:before="260" w:after="260" w:line="240" w:lineRule="auto"/>
              <w:jc w:val="left"/>
              <w:textAlignment w:val="auto"/>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59AFAD36">
            <w:pPr>
              <w:keepNext/>
              <w:keepLines/>
              <w:pageBreakBefore w:val="0"/>
              <w:widowControl/>
              <w:kinsoku/>
              <w:wordWrap/>
              <w:overflowPunct/>
              <w:topLinePunct w:val="0"/>
              <w:autoSpaceDE/>
              <w:autoSpaceDN/>
              <w:bidi w:val="0"/>
              <w:adjustRightInd/>
              <w:spacing w:before="260" w:after="260" w:line="240" w:lineRule="auto"/>
              <w:jc w:val="left"/>
              <w:textAlignment w:val="auto"/>
              <w:outlineLvl w:val="2"/>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63F625F">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5494CAFB">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5FA9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7F6D3CC8">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D04E57A">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837A1E7">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013C533A">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lang w:val="zh-CN"/>
              </w:rPr>
              <w:t>要求。</w:t>
            </w:r>
          </w:p>
        </w:tc>
      </w:tr>
      <w:tr w14:paraId="4E2C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14:paraId="73B67BE1">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33FA084C">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D8DE81A">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4FE2C91A">
            <w:pPr>
              <w:pStyle w:val="13"/>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本招标文件</w:t>
            </w:r>
            <w:r>
              <w:rPr>
                <w:rFonts w:hint="eastAsia" w:ascii="仿宋" w:hAnsi="仿宋" w:eastAsia="仿宋" w:cs="仿宋"/>
                <w:color w:val="auto"/>
                <w:kern w:val="2"/>
                <w:sz w:val="24"/>
                <w:szCs w:val="24"/>
                <w:highlight w:val="none"/>
                <w:lang w:val="zh-CN" w:eastAsia="zh-CN" w:bidi="ar-SA"/>
              </w:rPr>
              <w:t>第二篇、第三篇</w:t>
            </w:r>
            <w:r>
              <w:rPr>
                <w:rFonts w:hint="eastAsia" w:ascii="仿宋" w:hAnsi="仿宋" w:eastAsia="仿宋" w:cs="仿宋"/>
                <w:color w:val="auto"/>
                <w:kern w:val="2"/>
                <w:sz w:val="24"/>
                <w:szCs w:val="24"/>
                <w:highlight w:val="none"/>
                <w:lang w:val="en-US" w:eastAsia="zh-CN" w:bidi="ar-SA"/>
              </w:rPr>
              <w:t>内容进行响应</w:t>
            </w:r>
            <w:r>
              <w:rPr>
                <w:rFonts w:hint="eastAsia" w:ascii="仿宋" w:hAnsi="仿宋" w:eastAsia="仿宋" w:cs="仿宋"/>
                <w:color w:val="auto"/>
                <w:kern w:val="2"/>
                <w:sz w:val="24"/>
                <w:szCs w:val="24"/>
                <w:highlight w:val="none"/>
                <w:lang w:val="zh-CN" w:eastAsia="zh-CN" w:bidi="ar-SA"/>
              </w:rPr>
              <w:t>。</w:t>
            </w:r>
          </w:p>
        </w:tc>
      </w:tr>
      <w:tr w14:paraId="36B7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3755C875">
            <w:pPr>
              <w:keepNext/>
              <w:keepLines/>
              <w:pageBreakBefore w:val="0"/>
              <w:widowControl/>
              <w:kinsoku/>
              <w:wordWrap/>
              <w:overflowPunct/>
              <w:topLinePunct w:val="0"/>
              <w:autoSpaceDE/>
              <w:autoSpaceDN/>
              <w:bidi w:val="0"/>
              <w:adjustRightInd/>
              <w:spacing w:before="260" w:after="260" w:line="240" w:lineRule="auto"/>
              <w:jc w:val="left"/>
              <w:textAlignment w:val="auto"/>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7F84F686">
            <w:pPr>
              <w:keepNext/>
              <w:keepLines/>
              <w:pageBreakBefore w:val="0"/>
              <w:widowControl/>
              <w:kinsoku/>
              <w:wordWrap/>
              <w:overflowPunct/>
              <w:topLinePunct w:val="0"/>
              <w:autoSpaceDE/>
              <w:autoSpaceDN/>
              <w:bidi w:val="0"/>
              <w:adjustRightInd/>
              <w:spacing w:before="260" w:after="260" w:line="240" w:lineRule="auto"/>
              <w:jc w:val="left"/>
              <w:textAlignment w:val="auto"/>
              <w:outlineLvl w:val="2"/>
              <w:rPr>
                <w:rFonts w:hint="eastAsia" w:ascii="仿宋" w:hAnsi="仿宋" w:eastAsia="仿宋" w:cs="仿宋"/>
                <w:color w:val="auto"/>
                <w:sz w:val="24"/>
                <w:szCs w:val="24"/>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B51D739">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605C006E">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zh-CN" w:eastAsia="zh-CN" w:bidi="ar-SA"/>
              </w:rPr>
              <w:t>投标有效期为</w:t>
            </w:r>
            <w:r>
              <w:rPr>
                <w:rFonts w:hint="eastAsia" w:ascii="仿宋" w:hAnsi="仿宋" w:eastAsia="仿宋" w:cs="仿宋"/>
                <w:color w:val="auto"/>
                <w:kern w:val="2"/>
                <w:sz w:val="24"/>
                <w:szCs w:val="24"/>
                <w:highlight w:val="none"/>
                <w:lang w:val="en-US" w:eastAsia="zh-CN" w:bidi="ar-SA"/>
              </w:rPr>
              <w:t>响应</w:t>
            </w:r>
            <w:r>
              <w:rPr>
                <w:rFonts w:hint="eastAsia" w:ascii="仿宋" w:hAnsi="仿宋" w:eastAsia="仿宋" w:cs="仿宋"/>
                <w:color w:val="auto"/>
                <w:kern w:val="2"/>
                <w:sz w:val="24"/>
                <w:szCs w:val="24"/>
                <w:highlight w:val="none"/>
                <w:lang w:val="zh-CN" w:eastAsia="zh-CN" w:bidi="ar-SA"/>
              </w:rPr>
              <w:t>文件递交截止时间起90天。</w:t>
            </w:r>
          </w:p>
        </w:tc>
      </w:tr>
    </w:tbl>
    <w:p w14:paraId="7596B37E">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过程中的任何一方不得向他人透露与</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有关的技术资料、价格或其他信息。</w:t>
      </w:r>
    </w:p>
    <w:p w14:paraId="3E5621EF">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对供应商的响应文件和报价进行综合评分。综合评分法，是指响应文件满足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全部实质性要求且按照评审因素的量化指标评审得分最高的供应商为成交候选供应商的评审方法。供应商总得分为价格、技术、商务等评定因素分别按照相应权重值计算分项得分后相加，满分为100分。</w:t>
      </w:r>
    </w:p>
    <w:p w14:paraId="143FA424">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各成员独立对每个有效响应（通过资格性检查、符合性检查的供应商）的文件进行评价、打分，然后汇总每个供应商每项评分因素的得分，并根据综合评分情况按照评审得分由高到低顺序推荐</w:t>
      </w:r>
      <w:r>
        <w:rPr>
          <w:rFonts w:hint="eastAsia" w:ascii="仿宋" w:hAnsi="仿宋" w:eastAsia="仿宋" w:cs="仿宋"/>
          <w:color w:val="auto"/>
          <w:kern w:val="0"/>
          <w:sz w:val="24"/>
          <w:szCs w:val="24"/>
          <w:highlight w:val="none"/>
        </w:rPr>
        <w:t>综合得分排名前三的</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为本项目</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候选人</w:t>
      </w:r>
      <w:r>
        <w:rPr>
          <w:rFonts w:hint="eastAsia" w:ascii="仿宋" w:hAnsi="仿宋" w:eastAsia="仿宋" w:cs="仿宋"/>
          <w:color w:val="auto"/>
          <w:sz w:val="24"/>
          <w:szCs w:val="24"/>
          <w:highlight w:val="none"/>
        </w:rPr>
        <w:t>，并编写评审报告。若供应商的评审得分相同的，按照</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报价由低到高的顺序排列推荐。评审得分且</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报价相同的，按照技术指标优劣顺序排列推荐。以上都相同的，按商务条款的优劣顺序排列推荐。</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部分得分为0分的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，将失去成为</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候选人的资格。</w:t>
      </w:r>
    </w:p>
    <w:p w14:paraId="2945DD8D">
      <w:pPr>
        <w:pStyle w:val="4"/>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color w:val="auto"/>
          <w:sz w:val="24"/>
          <w:szCs w:val="24"/>
          <w:highlight w:val="none"/>
          <w:lang w:val="en-US" w:eastAsia="zh-CN"/>
        </w:rPr>
      </w:pPr>
      <w:bookmarkStart w:id="49" w:name="_Toc11790"/>
      <w:r>
        <w:rPr>
          <w:rFonts w:hint="eastAsia" w:ascii="仿宋" w:hAnsi="仿宋" w:eastAsia="仿宋" w:cs="仿宋"/>
          <w:color w:val="auto"/>
          <w:sz w:val="24"/>
          <w:szCs w:val="24"/>
          <w:highlight w:val="none"/>
          <w:lang w:val="en-US" w:eastAsia="zh-CN"/>
        </w:rPr>
        <w:t>二、评审标准</w:t>
      </w:r>
      <w:bookmarkEnd w:id="49"/>
    </w:p>
    <w:p w14:paraId="3736B5EB">
      <w:pPr>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br w:type="page"/>
      </w:r>
    </w:p>
    <w:tbl>
      <w:tblPr>
        <w:tblStyle w:val="23"/>
        <w:tblpPr w:leftFromText="180" w:rightFromText="180" w:vertAnchor="text" w:horzAnchor="page" w:tblpXSpec="center" w:tblpY="399"/>
        <w:tblOverlap w:val="never"/>
        <w:tblW w:w="10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967"/>
        <w:gridCol w:w="910"/>
        <w:gridCol w:w="938"/>
        <w:gridCol w:w="5281"/>
        <w:gridCol w:w="1766"/>
      </w:tblGrid>
      <w:tr w14:paraId="7AD1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31" w:type="dxa"/>
            <w:noWrap w:val="0"/>
            <w:vAlign w:val="center"/>
          </w:tcPr>
          <w:p w14:paraId="60D683DB">
            <w:pPr>
              <w:kinsoku/>
              <w:wordWrap/>
              <w:overflowPunct/>
              <w:topLinePunct w:val="0"/>
              <w:autoSpaceDE/>
              <w:autoSpaceDN/>
              <w:bidi w:val="0"/>
              <w:snapToGrid w:val="0"/>
              <w:spacing w:line="240" w:lineRule="auto"/>
              <w:jc w:val="center"/>
              <w:textAlignment w:val="auto"/>
              <w:rPr>
                <w:rFonts w:hint="eastAsia" w:ascii="仿宋" w:hAnsi="仿宋" w:eastAsia="仿宋" w:cs="仿宋"/>
                <w:b/>
                <w:strike w:val="0"/>
                <w:dstrike w:val="0"/>
                <w:color w:val="auto"/>
                <w:sz w:val="24"/>
                <w:szCs w:val="24"/>
                <w:highlight w:val="none"/>
              </w:rPr>
            </w:pPr>
            <w:bookmarkStart w:id="50" w:name="_Toc102227320"/>
            <w:bookmarkStart w:id="51" w:name="_Toc342913394"/>
            <w:bookmarkStart w:id="52" w:name="_Toc426965635"/>
            <w:bookmarkStart w:id="53" w:name="_Toc487204784"/>
            <w:r>
              <w:rPr>
                <w:rFonts w:hint="eastAsia" w:ascii="仿宋" w:hAnsi="仿宋" w:eastAsia="仿宋" w:cs="仿宋"/>
                <w:b/>
                <w:strike w:val="0"/>
                <w:dstrike w:val="0"/>
                <w:color w:val="auto"/>
                <w:sz w:val="24"/>
                <w:szCs w:val="24"/>
                <w:highlight w:val="none"/>
              </w:rPr>
              <w:t>序号</w:t>
            </w:r>
          </w:p>
        </w:tc>
        <w:tc>
          <w:tcPr>
            <w:tcW w:w="1877" w:type="dxa"/>
            <w:gridSpan w:val="2"/>
            <w:noWrap w:val="0"/>
            <w:vAlign w:val="center"/>
          </w:tcPr>
          <w:p w14:paraId="6FD942E5">
            <w:pPr>
              <w:kinsoku/>
              <w:wordWrap/>
              <w:overflowPunct/>
              <w:topLinePunct w:val="0"/>
              <w:autoSpaceDE/>
              <w:autoSpaceDN/>
              <w:bidi w:val="0"/>
              <w:snapToGrid w:val="0"/>
              <w:spacing w:line="240" w:lineRule="auto"/>
              <w:jc w:val="center"/>
              <w:textAlignment w:val="auto"/>
              <w:rPr>
                <w:rFonts w:hint="eastAsia" w:ascii="仿宋" w:hAnsi="仿宋" w:eastAsia="仿宋" w:cs="仿宋"/>
                <w:b/>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评分因素</w:t>
            </w:r>
          </w:p>
          <w:p w14:paraId="5F63E4F1">
            <w:pPr>
              <w:kinsoku/>
              <w:wordWrap/>
              <w:overflowPunct/>
              <w:topLinePunct w:val="0"/>
              <w:autoSpaceDE/>
              <w:autoSpaceDN/>
              <w:bidi w:val="0"/>
              <w:snapToGrid w:val="0"/>
              <w:spacing w:line="240" w:lineRule="auto"/>
              <w:jc w:val="center"/>
              <w:textAlignment w:val="auto"/>
              <w:rPr>
                <w:rFonts w:hint="eastAsia" w:ascii="仿宋" w:hAnsi="仿宋" w:eastAsia="仿宋" w:cs="仿宋"/>
                <w:b/>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及权重</w:t>
            </w:r>
          </w:p>
        </w:tc>
        <w:tc>
          <w:tcPr>
            <w:tcW w:w="938" w:type="dxa"/>
            <w:noWrap w:val="0"/>
            <w:vAlign w:val="center"/>
          </w:tcPr>
          <w:p w14:paraId="0BE569B4">
            <w:pPr>
              <w:kinsoku/>
              <w:wordWrap/>
              <w:overflowPunct/>
              <w:topLinePunct w:val="0"/>
              <w:autoSpaceDE/>
              <w:autoSpaceDN/>
              <w:bidi w:val="0"/>
              <w:snapToGrid w:val="0"/>
              <w:spacing w:line="240" w:lineRule="auto"/>
              <w:jc w:val="center"/>
              <w:textAlignment w:val="auto"/>
              <w:rPr>
                <w:rFonts w:hint="eastAsia" w:ascii="仿宋" w:hAnsi="仿宋" w:eastAsia="仿宋" w:cs="仿宋"/>
                <w:b/>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分值</w:t>
            </w:r>
          </w:p>
        </w:tc>
        <w:tc>
          <w:tcPr>
            <w:tcW w:w="5281" w:type="dxa"/>
            <w:noWrap w:val="0"/>
            <w:vAlign w:val="center"/>
          </w:tcPr>
          <w:p w14:paraId="2FF4157F">
            <w:pPr>
              <w:kinsoku/>
              <w:wordWrap/>
              <w:overflowPunct/>
              <w:topLinePunct w:val="0"/>
              <w:autoSpaceDE/>
              <w:autoSpaceDN/>
              <w:bidi w:val="0"/>
              <w:snapToGrid w:val="0"/>
              <w:spacing w:line="240" w:lineRule="auto"/>
              <w:jc w:val="center"/>
              <w:textAlignment w:val="auto"/>
              <w:rPr>
                <w:rFonts w:hint="eastAsia" w:ascii="仿宋" w:hAnsi="仿宋" w:eastAsia="仿宋" w:cs="仿宋"/>
                <w:b/>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评分标准</w:t>
            </w:r>
          </w:p>
        </w:tc>
        <w:tc>
          <w:tcPr>
            <w:tcW w:w="1766" w:type="dxa"/>
            <w:noWrap w:val="0"/>
            <w:vAlign w:val="center"/>
          </w:tcPr>
          <w:p w14:paraId="5B7CDB38">
            <w:pPr>
              <w:kinsoku/>
              <w:wordWrap/>
              <w:overflowPunct/>
              <w:topLinePunct w:val="0"/>
              <w:autoSpaceDE/>
              <w:autoSpaceDN/>
              <w:bidi w:val="0"/>
              <w:snapToGrid w:val="0"/>
              <w:spacing w:line="240" w:lineRule="auto"/>
              <w:jc w:val="center"/>
              <w:textAlignment w:val="auto"/>
              <w:rPr>
                <w:rFonts w:hint="eastAsia" w:ascii="仿宋" w:hAnsi="仿宋" w:eastAsia="仿宋" w:cs="仿宋"/>
                <w:b/>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说明</w:t>
            </w:r>
          </w:p>
        </w:tc>
      </w:tr>
      <w:tr w14:paraId="112F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noWrap w:val="0"/>
            <w:vAlign w:val="center"/>
          </w:tcPr>
          <w:p w14:paraId="0D976A1D">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w:t>
            </w:r>
          </w:p>
        </w:tc>
        <w:tc>
          <w:tcPr>
            <w:tcW w:w="1877" w:type="dxa"/>
            <w:gridSpan w:val="2"/>
            <w:noWrap w:val="0"/>
            <w:vAlign w:val="center"/>
          </w:tcPr>
          <w:p w14:paraId="1007A352">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val="en-US" w:eastAsia="zh-CN"/>
              </w:rPr>
              <w:t>投标</w:t>
            </w:r>
            <w:r>
              <w:rPr>
                <w:rFonts w:hint="eastAsia" w:ascii="仿宋" w:hAnsi="仿宋" w:eastAsia="仿宋" w:cs="仿宋"/>
                <w:strike w:val="0"/>
                <w:dstrike w:val="0"/>
                <w:color w:val="auto"/>
                <w:sz w:val="24"/>
                <w:szCs w:val="24"/>
                <w:highlight w:val="none"/>
              </w:rPr>
              <w:t>报价</w:t>
            </w:r>
          </w:p>
          <w:p w14:paraId="4F605B09">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val="en-US" w:eastAsia="zh-CN"/>
              </w:rPr>
              <w:t>30</w:t>
            </w:r>
            <w:r>
              <w:rPr>
                <w:rFonts w:hint="eastAsia" w:ascii="仿宋" w:hAnsi="仿宋" w:eastAsia="仿宋" w:cs="仿宋"/>
                <w:strike w:val="0"/>
                <w:dstrike w:val="0"/>
                <w:color w:val="auto"/>
                <w:sz w:val="24"/>
                <w:szCs w:val="24"/>
                <w:highlight w:val="none"/>
              </w:rPr>
              <w:t>%）</w:t>
            </w:r>
          </w:p>
        </w:tc>
        <w:tc>
          <w:tcPr>
            <w:tcW w:w="938" w:type="dxa"/>
            <w:noWrap w:val="0"/>
            <w:vAlign w:val="center"/>
          </w:tcPr>
          <w:p w14:paraId="5C1F7B7C">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val="en-US" w:eastAsia="zh-CN"/>
              </w:rPr>
              <w:t>30</w:t>
            </w:r>
            <w:r>
              <w:rPr>
                <w:rFonts w:hint="eastAsia" w:ascii="仿宋" w:hAnsi="仿宋" w:eastAsia="仿宋" w:cs="仿宋"/>
                <w:strike w:val="0"/>
                <w:dstrike w:val="0"/>
                <w:color w:val="auto"/>
                <w:sz w:val="24"/>
                <w:szCs w:val="24"/>
                <w:highlight w:val="none"/>
              </w:rPr>
              <w:t>分</w:t>
            </w:r>
          </w:p>
        </w:tc>
        <w:tc>
          <w:tcPr>
            <w:tcW w:w="5281" w:type="dxa"/>
            <w:noWrap w:val="0"/>
            <w:vAlign w:val="center"/>
          </w:tcPr>
          <w:p w14:paraId="521EE089">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有效的投标报价中的最低价为评标基准价，按照下列公式计算每个供应商的投标价格得分。</w:t>
            </w:r>
          </w:p>
          <w:p w14:paraId="0F9AC73D">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val="en-US" w:eastAsia="zh-CN"/>
              </w:rPr>
              <w:t>投标报价得分＝（评标基准价/投标报价）×价格权重×100。</w:t>
            </w:r>
          </w:p>
        </w:tc>
        <w:tc>
          <w:tcPr>
            <w:tcW w:w="1766" w:type="dxa"/>
            <w:noWrap w:val="0"/>
            <w:vAlign w:val="center"/>
          </w:tcPr>
          <w:p w14:paraId="07869326">
            <w:pPr>
              <w:kinsoku/>
              <w:wordWrap/>
              <w:overflowPunct/>
              <w:topLinePunct w:val="0"/>
              <w:autoSpaceDE/>
              <w:autoSpaceDN/>
              <w:bidi w:val="0"/>
              <w:snapToGrid w:val="0"/>
              <w:spacing w:line="240" w:lineRule="auto"/>
              <w:ind w:left="-38" w:firstLine="240" w:firstLineChars="1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val="en-US" w:eastAsia="zh-CN"/>
              </w:rPr>
              <w:t>投标报价得分四舍五入，保留到小数点后两位</w:t>
            </w:r>
          </w:p>
        </w:tc>
      </w:tr>
      <w:tr w14:paraId="2457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731" w:type="dxa"/>
            <w:vMerge w:val="restart"/>
            <w:noWrap w:val="0"/>
            <w:vAlign w:val="center"/>
          </w:tcPr>
          <w:p w14:paraId="3C0A0FAD">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2</w:t>
            </w:r>
          </w:p>
        </w:tc>
        <w:tc>
          <w:tcPr>
            <w:tcW w:w="967" w:type="dxa"/>
            <w:vMerge w:val="restart"/>
            <w:noWrap w:val="0"/>
            <w:vAlign w:val="center"/>
          </w:tcPr>
          <w:p w14:paraId="3F2EB248">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服务</w:t>
            </w:r>
          </w:p>
          <w:p w14:paraId="55BED482">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部分（</w:t>
            </w:r>
            <w:r>
              <w:rPr>
                <w:rFonts w:hint="eastAsia" w:ascii="仿宋" w:hAnsi="仿宋" w:eastAsia="仿宋" w:cs="仿宋"/>
                <w:strike w:val="0"/>
                <w:dstrike w:val="0"/>
                <w:color w:val="auto"/>
                <w:sz w:val="24"/>
                <w:szCs w:val="24"/>
                <w:highlight w:val="none"/>
                <w:lang w:val="en-US" w:eastAsia="zh-CN"/>
              </w:rPr>
              <w:t>50</w:t>
            </w:r>
            <w:r>
              <w:rPr>
                <w:rFonts w:hint="eastAsia" w:ascii="仿宋" w:hAnsi="仿宋" w:eastAsia="仿宋" w:cs="仿宋"/>
                <w:strike w:val="0"/>
                <w:dstrike w:val="0"/>
                <w:color w:val="auto"/>
                <w:sz w:val="24"/>
                <w:szCs w:val="24"/>
                <w:highlight w:val="none"/>
              </w:rPr>
              <w:t>%）</w:t>
            </w:r>
          </w:p>
        </w:tc>
        <w:tc>
          <w:tcPr>
            <w:tcW w:w="910" w:type="dxa"/>
            <w:noWrap w:val="0"/>
            <w:vAlign w:val="center"/>
          </w:tcPr>
          <w:p w14:paraId="6E2CF2D2">
            <w:pPr>
              <w:kinsoku/>
              <w:wordWrap/>
              <w:overflowPunct/>
              <w:topLinePunct w:val="0"/>
              <w:autoSpaceDE/>
              <w:autoSpaceDN/>
              <w:bidi w:val="0"/>
              <w:snapToGrid w:val="0"/>
              <w:spacing w:line="240" w:lineRule="auto"/>
              <w:jc w:val="center"/>
              <w:textAlignment w:val="auto"/>
              <w:rPr>
                <w:rFonts w:hint="default"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内控管理制度</w:t>
            </w:r>
          </w:p>
        </w:tc>
        <w:tc>
          <w:tcPr>
            <w:tcW w:w="938" w:type="dxa"/>
            <w:noWrap w:val="0"/>
            <w:vAlign w:val="center"/>
          </w:tcPr>
          <w:p w14:paraId="3DAB4639">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val="en-US" w:eastAsia="zh-CN"/>
              </w:rPr>
              <w:t>10</w:t>
            </w:r>
            <w:r>
              <w:rPr>
                <w:rFonts w:hint="eastAsia" w:ascii="仿宋" w:hAnsi="仿宋" w:eastAsia="仿宋" w:cs="仿宋"/>
                <w:strike w:val="0"/>
                <w:dstrike w:val="0"/>
                <w:color w:val="auto"/>
                <w:sz w:val="24"/>
                <w:szCs w:val="24"/>
                <w:highlight w:val="none"/>
              </w:rPr>
              <w:t>分</w:t>
            </w:r>
          </w:p>
        </w:tc>
        <w:tc>
          <w:tcPr>
            <w:tcW w:w="5281" w:type="dxa"/>
            <w:noWrap w:val="0"/>
            <w:vAlign w:val="center"/>
          </w:tcPr>
          <w:p w14:paraId="65A3612C">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eastAsia="zh-CN"/>
              </w:rPr>
              <w:t>供应商</w:t>
            </w:r>
            <w:r>
              <w:rPr>
                <w:rFonts w:hint="eastAsia" w:ascii="仿宋" w:hAnsi="仿宋" w:eastAsia="仿宋" w:cs="仿宋"/>
                <w:strike w:val="0"/>
                <w:dstrike w:val="0"/>
                <w:color w:val="auto"/>
                <w:sz w:val="24"/>
                <w:szCs w:val="24"/>
                <w:highlight w:val="none"/>
              </w:rPr>
              <w:t>针对本项目制定</w:t>
            </w:r>
            <w:r>
              <w:rPr>
                <w:rFonts w:hint="eastAsia" w:ascii="仿宋" w:hAnsi="仿宋" w:eastAsia="仿宋" w:cs="仿宋"/>
                <w:strike w:val="0"/>
                <w:dstrike w:val="0"/>
                <w:color w:val="auto"/>
                <w:sz w:val="24"/>
                <w:szCs w:val="24"/>
                <w:highlight w:val="none"/>
                <w:lang w:val="en-US" w:eastAsia="zh-CN"/>
              </w:rPr>
              <w:t>内控管理制度</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rPr>
              <w:t>方案应包含但不限于</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lang w:val="en-US" w:eastAsia="zh-CN"/>
              </w:rPr>
              <w:t>日常管理制度、服务质量保障措施、信息安全制度等</w:t>
            </w:r>
            <w:r>
              <w:rPr>
                <w:rFonts w:hint="eastAsia" w:ascii="仿宋" w:hAnsi="仿宋" w:eastAsia="仿宋" w:cs="仿宋"/>
                <w:strike w:val="0"/>
                <w:dstrike w:val="0"/>
                <w:color w:val="auto"/>
                <w:sz w:val="24"/>
                <w:szCs w:val="24"/>
                <w:highlight w:val="none"/>
              </w:rPr>
              <w:t>。根据各</w:t>
            </w:r>
            <w:r>
              <w:rPr>
                <w:rFonts w:hint="eastAsia" w:ascii="仿宋" w:hAnsi="仿宋" w:eastAsia="仿宋" w:cs="仿宋"/>
                <w:strike w:val="0"/>
                <w:dstrike w:val="0"/>
                <w:color w:val="auto"/>
                <w:sz w:val="24"/>
                <w:szCs w:val="24"/>
                <w:highlight w:val="none"/>
                <w:lang w:eastAsia="zh-CN"/>
              </w:rPr>
              <w:t>供应商</w:t>
            </w:r>
            <w:r>
              <w:rPr>
                <w:rFonts w:hint="eastAsia" w:ascii="仿宋" w:hAnsi="仿宋" w:eastAsia="仿宋" w:cs="仿宋"/>
                <w:strike w:val="0"/>
                <w:dstrike w:val="0"/>
                <w:color w:val="auto"/>
                <w:sz w:val="24"/>
                <w:szCs w:val="24"/>
                <w:highlight w:val="none"/>
                <w:lang w:val="en-US" w:eastAsia="zh-CN"/>
              </w:rPr>
              <w:t>提供的</w:t>
            </w:r>
            <w:r>
              <w:rPr>
                <w:rFonts w:hint="eastAsia" w:ascii="仿宋" w:hAnsi="仿宋" w:eastAsia="仿宋" w:cs="仿宋"/>
                <w:strike w:val="0"/>
                <w:dstrike w:val="0"/>
                <w:color w:val="auto"/>
                <w:sz w:val="24"/>
                <w:szCs w:val="24"/>
                <w:highlight w:val="none"/>
              </w:rPr>
              <w:t>方案进行评审。</w:t>
            </w:r>
          </w:p>
          <w:p w14:paraId="14A97327">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内容不存在瑕疵得</w:t>
            </w:r>
            <w:r>
              <w:rPr>
                <w:rFonts w:hint="eastAsia" w:ascii="仿宋" w:hAnsi="仿宋" w:eastAsia="仿宋" w:cs="仿宋"/>
                <w:strike w:val="0"/>
                <w:dstrike w:val="0"/>
                <w:color w:val="auto"/>
                <w:sz w:val="24"/>
                <w:szCs w:val="24"/>
                <w:highlight w:val="none"/>
                <w:lang w:val="en-US" w:eastAsia="zh-CN"/>
              </w:rPr>
              <w:t>10</w:t>
            </w:r>
            <w:r>
              <w:rPr>
                <w:rFonts w:hint="eastAsia" w:ascii="仿宋" w:hAnsi="仿宋" w:eastAsia="仿宋" w:cs="仿宋"/>
                <w:strike w:val="0"/>
                <w:dstrike w:val="0"/>
                <w:color w:val="auto"/>
                <w:sz w:val="24"/>
                <w:szCs w:val="24"/>
                <w:highlight w:val="none"/>
              </w:rPr>
              <w:t>分；</w:t>
            </w:r>
          </w:p>
          <w:p w14:paraId="022AD4C1">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内容存在1处瑕疵得</w:t>
            </w:r>
            <w:r>
              <w:rPr>
                <w:rFonts w:hint="eastAsia" w:ascii="仿宋" w:hAnsi="仿宋" w:eastAsia="仿宋" w:cs="仿宋"/>
                <w:strike w:val="0"/>
                <w:dstrike w:val="0"/>
                <w:color w:val="auto"/>
                <w:sz w:val="24"/>
                <w:szCs w:val="24"/>
                <w:highlight w:val="none"/>
                <w:lang w:val="en-US" w:eastAsia="zh-CN"/>
              </w:rPr>
              <w:t>7</w:t>
            </w:r>
            <w:r>
              <w:rPr>
                <w:rFonts w:hint="eastAsia" w:ascii="仿宋" w:hAnsi="仿宋" w:eastAsia="仿宋" w:cs="仿宋"/>
                <w:strike w:val="0"/>
                <w:dstrike w:val="0"/>
                <w:color w:val="auto"/>
                <w:sz w:val="24"/>
                <w:szCs w:val="24"/>
                <w:highlight w:val="none"/>
              </w:rPr>
              <w:t>分；</w:t>
            </w:r>
          </w:p>
          <w:p w14:paraId="162B4EFB">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内容存在2处瑕疵得</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eastAsia="zh-CN"/>
              </w:rPr>
              <w:t>；</w:t>
            </w:r>
          </w:p>
          <w:p w14:paraId="710446A6">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内容存在3处瑕疵得</w:t>
            </w:r>
            <w:r>
              <w:rPr>
                <w:rFonts w:hint="eastAsia" w:ascii="仿宋" w:hAnsi="仿宋" w:eastAsia="仿宋" w:cs="仿宋"/>
                <w:strike w:val="0"/>
                <w:dstrike w:val="0"/>
                <w:color w:val="auto"/>
                <w:sz w:val="24"/>
                <w:szCs w:val="24"/>
                <w:highlight w:val="none"/>
                <w:lang w:val="en-US" w:eastAsia="zh-CN"/>
              </w:rPr>
              <w:t>1</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eastAsia="zh-CN"/>
              </w:rPr>
              <w:t>；</w:t>
            </w:r>
          </w:p>
          <w:p w14:paraId="75E53440">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内容存在</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rPr>
              <w:t>处及以上瑕疵或未提供的得0分</w:t>
            </w:r>
          </w:p>
        </w:tc>
        <w:tc>
          <w:tcPr>
            <w:tcW w:w="1766" w:type="dxa"/>
            <w:vMerge w:val="restart"/>
            <w:noWrap w:val="0"/>
            <w:vAlign w:val="center"/>
          </w:tcPr>
          <w:p w14:paraId="33BD423F">
            <w:pPr>
              <w:keepNext w:val="0"/>
              <w:keepLines w:val="0"/>
              <w:pageBreakBefore w:val="0"/>
              <w:widowControl/>
              <w:kinsoku/>
              <w:wordWrap w:val="0"/>
              <w:overflowPunct/>
              <w:topLinePunct w:val="0"/>
              <w:autoSpaceDE/>
              <w:autoSpaceDN/>
              <w:bidi w:val="0"/>
              <w:adjustRightInd/>
              <w:snapToGrid/>
              <w:spacing w:line="240"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评标委员会根据供应商提供的服务方案独立评审打分。服务方案原则上不超过100页。</w:t>
            </w:r>
          </w:p>
          <w:p w14:paraId="6ACDD146">
            <w:pPr>
              <w:kinsoku/>
              <w:wordWrap/>
              <w:overflowPunct/>
              <w:topLinePunct w:val="0"/>
              <w:autoSpaceDE/>
              <w:autoSpaceDN/>
              <w:bidi w:val="0"/>
              <w:snapToGrid w:val="0"/>
              <w:spacing w:line="240" w:lineRule="auto"/>
              <w:ind w:firstLine="240" w:firstLineChars="1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lang w:val="en-US" w:eastAsia="zh-CN"/>
              </w:rPr>
              <w:t>各供应商服务方案得分为评标委员会各成员打分的算术平均值。计算结果保留小数点后两位，第三位四舍五入。</w:t>
            </w:r>
          </w:p>
          <w:p w14:paraId="31A48886">
            <w:pPr>
              <w:kinsoku/>
              <w:wordWrap/>
              <w:overflowPunct/>
              <w:topLinePunct w:val="0"/>
              <w:autoSpaceDE/>
              <w:autoSpaceDN/>
              <w:bidi w:val="0"/>
              <w:snapToGrid w:val="0"/>
              <w:spacing w:line="240" w:lineRule="auto"/>
              <w:textAlignment w:val="auto"/>
              <w:rPr>
                <w:rFonts w:hint="eastAsia" w:ascii="仿宋" w:hAnsi="仿宋" w:eastAsia="仿宋" w:cs="仿宋"/>
                <w:strike w:val="0"/>
                <w:dstrike w:val="0"/>
                <w:color w:val="auto"/>
                <w:sz w:val="24"/>
                <w:szCs w:val="24"/>
                <w:highlight w:val="none"/>
              </w:rPr>
            </w:pPr>
          </w:p>
        </w:tc>
      </w:tr>
      <w:tr w14:paraId="2BE9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731" w:type="dxa"/>
            <w:vMerge w:val="continue"/>
            <w:noWrap w:val="0"/>
            <w:vAlign w:val="center"/>
          </w:tcPr>
          <w:p w14:paraId="32845D4F">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p>
        </w:tc>
        <w:tc>
          <w:tcPr>
            <w:tcW w:w="967" w:type="dxa"/>
            <w:vMerge w:val="continue"/>
            <w:noWrap w:val="0"/>
            <w:vAlign w:val="center"/>
          </w:tcPr>
          <w:p w14:paraId="61F5F571">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p>
        </w:tc>
        <w:tc>
          <w:tcPr>
            <w:tcW w:w="910" w:type="dxa"/>
            <w:noWrap w:val="0"/>
            <w:vAlign w:val="center"/>
          </w:tcPr>
          <w:p w14:paraId="7845E551">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人员配置方案</w:t>
            </w:r>
          </w:p>
        </w:tc>
        <w:tc>
          <w:tcPr>
            <w:tcW w:w="938" w:type="dxa"/>
            <w:noWrap w:val="0"/>
            <w:vAlign w:val="center"/>
          </w:tcPr>
          <w:p w14:paraId="5F9411C0">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val="en-US" w:eastAsia="zh-CN"/>
              </w:rPr>
              <w:t>10</w:t>
            </w:r>
            <w:r>
              <w:rPr>
                <w:rFonts w:hint="eastAsia" w:ascii="仿宋" w:hAnsi="仿宋" w:eastAsia="仿宋" w:cs="仿宋"/>
                <w:strike w:val="0"/>
                <w:dstrike w:val="0"/>
                <w:color w:val="auto"/>
                <w:sz w:val="24"/>
                <w:szCs w:val="24"/>
                <w:highlight w:val="none"/>
              </w:rPr>
              <w:t>分</w:t>
            </w:r>
          </w:p>
        </w:tc>
        <w:tc>
          <w:tcPr>
            <w:tcW w:w="5281" w:type="dxa"/>
            <w:noWrap w:val="0"/>
            <w:vAlign w:val="center"/>
          </w:tcPr>
          <w:p w14:paraId="48ACDF48">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lang w:eastAsia="zh-CN"/>
              </w:rPr>
              <w:t>供应商</w:t>
            </w:r>
            <w:r>
              <w:rPr>
                <w:rFonts w:hint="eastAsia" w:ascii="仿宋" w:hAnsi="仿宋" w:eastAsia="仿宋" w:cs="仿宋"/>
                <w:strike w:val="0"/>
                <w:dstrike w:val="0"/>
                <w:color w:val="auto"/>
                <w:sz w:val="24"/>
                <w:szCs w:val="24"/>
                <w:highlight w:val="none"/>
              </w:rPr>
              <w:t>针对本项目制定</w:t>
            </w:r>
            <w:r>
              <w:rPr>
                <w:rFonts w:hint="eastAsia" w:ascii="仿宋" w:hAnsi="仿宋" w:eastAsia="仿宋" w:cs="仿宋"/>
                <w:strike w:val="0"/>
                <w:dstrike w:val="0"/>
                <w:color w:val="auto"/>
                <w:sz w:val="24"/>
                <w:szCs w:val="24"/>
                <w:highlight w:val="none"/>
                <w:lang w:eastAsia="zh-CN"/>
              </w:rPr>
              <w:t>人员配置方案，</w:t>
            </w:r>
            <w:r>
              <w:rPr>
                <w:rFonts w:hint="eastAsia" w:ascii="仿宋" w:hAnsi="仿宋" w:eastAsia="仿宋" w:cs="仿宋"/>
                <w:strike w:val="0"/>
                <w:dstrike w:val="0"/>
                <w:color w:val="auto"/>
                <w:sz w:val="24"/>
                <w:szCs w:val="24"/>
                <w:highlight w:val="none"/>
              </w:rPr>
              <w:t>方案应包含但不限于</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rPr>
              <w:t>组织机构设置与人员配置、人员的招募、培训、管理方案</w:t>
            </w:r>
            <w:r>
              <w:rPr>
                <w:rFonts w:hint="eastAsia" w:ascii="仿宋" w:hAnsi="仿宋" w:eastAsia="仿宋" w:cs="仿宋"/>
                <w:strike w:val="0"/>
                <w:dstrike w:val="0"/>
                <w:color w:val="auto"/>
                <w:sz w:val="24"/>
                <w:szCs w:val="24"/>
                <w:highlight w:val="none"/>
                <w:lang w:val="en-US" w:eastAsia="zh-CN"/>
              </w:rPr>
              <w:t>等</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rPr>
              <w:t>根据各</w:t>
            </w:r>
            <w:r>
              <w:rPr>
                <w:rFonts w:hint="eastAsia" w:ascii="仿宋" w:hAnsi="仿宋" w:eastAsia="仿宋" w:cs="仿宋"/>
                <w:strike w:val="0"/>
                <w:dstrike w:val="0"/>
                <w:color w:val="auto"/>
                <w:sz w:val="24"/>
                <w:szCs w:val="24"/>
                <w:highlight w:val="none"/>
                <w:lang w:eastAsia="zh-CN"/>
              </w:rPr>
              <w:t>供应商</w:t>
            </w:r>
            <w:r>
              <w:rPr>
                <w:rFonts w:hint="eastAsia" w:ascii="仿宋" w:hAnsi="仿宋" w:eastAsia="仿宋" w:cs="仿宋"/>
                <w:strike w:val="0"/>
                <w:dstrike w:val="0"/>
                <w:color w:val="auto"/>
                <w:sz w:val="24"/>
                <w:szCs w:val="24"/>
                <w:highlight w:val="none"/>
                <w:lang w:val="en-US" w:eastAsia="zh-CN"/>
              </w:rPr>
              <w:t>提供的</w:t>
            </w:r>
            <w:r>
              <w:rPr>
                <w:rFonts w:hint="eastAsia" w:ascii="仿宋" w:hAnsi="仿宋" w:eastAsia="仿宋" w:cs="仿宋"/>
                <w:strike w:val="0"/>
                <w:dstrike w:val="0"/>
                <w:color w:val="auto"/>
                <w:sz w:val="24"/>
                <w:szCs w:val="24"/>
                <w:highlight w:val="none"/>
              </w:rPr>
              <w:t>方案进行评审</w:t>
            </w:r>
            <w:r>
              <w:rPr>
                <w:rFonts w:hint="eastAsia" w:ascii="仿宋" w:hAnsi="仿宋" w:eastAsia="仿宋" w:cs="仿宋"/>
                <w:strike w:val="0"/>
                <w:dstrike w:val="0"/>
                <w:color w:val="auto"/>
                <w:sz w:val="24"/>
                <w:szCs w:val="24"/>
                <w:highlight w:val="none"/>
                <w:lang w:eastAsia="zh-CN"/>
              </w:rPr>
              <w:t>。</w:t>
            </w:r>
          </w:p>
          <w:p w14:paraId="35951389">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内容不存在瑕疵得</w:t>
            </w:r>
            <w:r>
              <w:rPr>
                <w:rFonts w:hint="eastAsia" w:ascii="仿宋" w:hAnsi="仿宋" w:eastAsia="仿宋" w:cs="仿宋"/>
                <w:strike w:val="0"/>
                <w:dstrike w:val="0"/>
                <w:color w:val="auto"/>
                <w:sz w:val="24"/>
                <w:szCs w:val="24"/>
                <w:highlight w:val="none"/>
                <w:lang w:val="en-US" w:eastAsia="zh-CN"/>
              </w:rPr>
              <w:t>10</w:t>
            </w:r>
            <w:r>
              <w:rPr>
                <w:rFonts w:hint="eastAsia" w:ascii="仿宋" w:hAnsi="仿宋" w:eastAsia="仿宋" w:cs="仿宋"/>
                <w:strike w:val="0"/>
                <w:dstrike w:val="0"/>
                <w:color w:val="auto"/>
                <w:sz w:val="24"/>
                <w:szCs w:val="24"/>
                <w:highlight w:val="none"/>
              </w:rPr>
              <w:t>分；</w:t>
            </w:r>
          </w:p>
          <w:p w14:paraId="2A876E67">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内容存在1处瑕疵得</w:t>
            </w:r>
            <w:r>
              <w:rPr>
                <w:rFonts w:hint="eastAsia" w:ascii="仿宋" w:hAnsi="仿宋" w:eastAsia="仿宋" w:cs="仿宋"/>
                <w:strike w:val="0"/>
                <w:dstrike w:val="0"/>
                <w:color w:val="auto"/>
                <w:sz w:val="24"/>
                <w:szCs w:val="24"/>
                <w:highlight w:val="none"/>
                <w:lang w:val="en-US" w:eastAsia="zh-CN"/>
              </w:rPr>
              <w:t>7</w:t>
            </w:r>
            <w:r>
              <w:rPr>
                <w:rFonts w:hint="eastAsia" w:ascii="仿宋" w:hAnsi="仿宋" w:eastAsia="仿宋" w:cs="仿宋"/>
                <w:strike w:val="0"/>
                <w:dstrike w:val="0"/>
                <w:color w:val="auto"/>
                <w:sz w:val="24"/>
                <w:szCs w:val="24"/>
                <w:highlight w:val="none"/>
              </w:rPr>
              <w:t>分；</w:t>
            </w:r>
          </w:p>
          <w:p w14:paraId="611A39F0">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内容存在2处瑕疵得</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eastAsia="zh-CN"/>
              </w:rPr>
              <w:t>；</w:t>
            </w:r>
          </w:p>
          <w:p w14:paraId="05CF8EF6">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内容存在3处瑕疵得</w:t>
            </w:r>
            <w:r>
              <w:rPr>
                <w:rFonts w:hint="eastAsia" w:ascii="仿宋" w:hAnsi="仿宋" w:eastAsia="仿宋" w:cs="仿宋"/>
                <w:strike w:val="0"/>
                <w:dstrike w:val="0"/>
                <w:color w:val="auto"/>
                <w:sz w:val="24"/>
                <w:szCs w:val="24"/>
                <w:highlight w:val="none"/>
                <w:lang w:val="en-US" w:eastAsia="zh-CN"/>
              </w:rPr>
              <w:t>1</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eastAsia="zh-CN"/>
              </w:rPr>
              <w:t>；</w:t>
            </w:r>
          </w:p>
          <w:p w14:paraId="31A6F16C">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内容存在</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rPr>
              <w:t>处及以上瑕疵或未提供的得0分</w:t>
            </w:r>
          </w:p>
        </w:tc>
        <w:tc>
          <w:tcPr>
            <w:tcW w:w="1766" w:type="dxa"/>
            <w:vMerge w:val="continue"/>
            <w:noWrap w:val="0"/>
            <w:vAlign w:val="center"/>
          </w:tcPr>
          <w:p w14:paraId="45AFBAD1">
            <w:pPr>
              <w:kinsoku/>
              <w:wordWrap/>
              <w:overflowPunct/>
              <w:topLinePunct w:val="0"/>
              <w:autoSpaceDE/>
              <w:autoSpaceDN/>
              <w:bidi w:val="0"/>
              <w:snapToGrid w:val="0"/>
              <w:spacing w:line="240" w:lineRule="auto"/>
              <w:textAlignment w:val="auto"/>
              <w:rPr>
                <w:rFonts w:hint="eastAsia" w:ascii="仿宋" w:hAnsi="仿宋" w:eastAsia="仿宋" w:cs="仿宋"/>
                <w:strike w:val="0"/>
                <w:dstrike w:val="0"/>
                <w:color w:val="auto"/>
                <w:sz w:val="24"/>
                <w:szCs w:val="24"/>
                <w:highlight w:val="none"/>
              </w:rPr>
            </w:pPr>
          </w:p>
        </w:tc>
      </w:tr>
      <w:tr w14:paraId="3E8E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731" w:type="dxa"/>
            <w:vMerge w:val="continue"/>
            <w:noWrap w:val="0"/>
            <w:vAlign w:val="center"/>
          </w:tcPr>
          <w:p w14:paraId="420C925A">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p>
        </w:tc>
        <w:tc>
          <w:tcPr>
            <w:tcW w:w="967" w:type="dxa"/>
            <w:vMerge w:val="continue"/>
            <w:noWrap w:val="0"/>
            <w:vAlign w:val="center"/>
          </w:tcPr>
          <w:p w14:paraId="0077DD1D">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p>
        </w:tc>
        <w:tc>
          <w:tcPr>
            <w:tcW w:w="910" w:type="dxa"/>
            <w:noWrap w:val="0"/>
            <w:vAlign w:val="center"/>
          </w:tcPr>
          <w:p w14:paraId="28E1B13D">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lang w:val="en-US" w:eastAsia="zh-CN"/>
              </w:rPr>
              <w:t>环境卫生服务</w:t>
            </w:r>
            <w:r>
              <w:rPr>
                <w:rFonts w:hint="eastAsia" w:ascii="仿宋" w:hAnsi="仿宋" w:eastAsia="仿宋" w:cs="仿宋"/>
                <w:strike w:val="0"/>
                <w:dstrike w:val="0"/>
                <w:color w:val="auto"/>
                <w:sz w:val="24"/>
                <w:szCs w:val="24"/>
                <w:highlight w:val="none"/>
                <w:lang w:eastAsia="zh-CN"/>
              </w:rPr>
              <w:t>方案</w:t>
            </w:r>
          </w:p>
        </w:tc>
        <w:tc>
          <w:tcPr>
            <w:tcW w:w="938" w:type="dxa"/>
            <w:noWrap w:val="0"/>
            <w:vAlign w:val="center"/>
          </w:tcPr>
          <w:p w14:paraId="624E4607">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10分</w:t>
            </w:r>
          </w:p>
        </w:tc>
        <w:tc>
          <w:tcPr>
            <w:tcW w:w="5281" w:type="dxa"/>
            <w:noWrap w:val="0"/>
            <w:vAlign w:val="center"/>
          </w:tcPr>
          <w:p w14:paraId="54B5E6CE">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eastAsia="zh-CN"/>
              </w:rPr>
              <w:t>供应商</w:t>
            </w:r>
            <w:r>
              <w:rPr>
                <w:rFonts w:hint="eastAsia" w:ascii="仿宋" w:hAnsi="仿宋" w:eastAsia="仿宋" w:cs="仿宋"/>
                <w:strike w:val="0"/>
                <w:dstrike w:val="0"/>
                <w:color w:val="auto"/>
                <w:sz w:val="24"/>
                <w:szCs w:val="24"/>
                <w:highlight w:val="none"/>
              </w:rPr>
              <w:t>针对本项目制定</w:t>
            </w:r>
            <w:r>
              <w:rPr>
                <w:rFonts w:hint="eastAsia" w:ascii="仿宋" w:hAnsi="仿宋" w:eastAsia="仿宋" w:cs="仿宋"/>
                <w:strike w:val="0"/>
                <w:dstrike w:val="0"/>
                <w:color w:val="auto"/>
                <w:sz w:val="24"/>
                <w:szCs w:val="24"/>
                <w:highlight w:val="none"/>
                <w:lang w:val="en-US" w:eastAsia="zh-CN"/>
              </w:rPr>
              <w:t>环境卫生服务</w:t>
            </w:r>
            <w:r>
              <w:rPr>
                <w:rFonts w:hint="eastAsia" w:ascii="仿宋" w:hAnsi="仿宋" w:eastAsia="仿宋" w:cs="仿宋"/>
                <w:strike w:val="0"/>
                <w:dstrike w:val="0"/>
                <w:color w:val="auto"/>
                <w:sz w:val="24"/>
                <w:szCs w:val="24"/>
                <w:highlight w:val="none"/>
                <w:lang w:val="zh-CN" w:eastAsia="zh-CN"/>
              </w:rPr>
              <w:t>方案，</w:t>
            </w:r>
            <w:r>
              <w:rPr>
                <w:rFonts w:hint="eastAsia" w:ascii="仿宋" w:hAnsi="仿宋" w:eastAsia="仿宋" w:cs="仿宋"/>
                <w:strike w:val="0"/>
                <w:dstrike w:val="0"/>
                <w:color w:val="auto"/>
                <w:sz w:val="24"/>
                <w:szCs w:val="24"/>
                <w:highlight w:val="none"/>
              </w:rPr>
              <w:t>方案应包含但不限于</w:t>
            </w:r>
            <w:r>
              <w:rPr>
                <w:rFonts w:hint="eastAsia" w:ascii="仿宋" w:hAnsi="仿宋" w:eastAsia="仿宋" w:cs="仿宋"/>
                <w:strike w:val="0"/>
                <w:dstrike w:val="0"/>
                <w:color w:val="auto"/>
                <w:sz w:val="24"/>
                <w:szCs w:val="24"/>
                <w:highlight w:val="none"/>
                <w:lang w:val="zh-CN" w:eastAsia="zh-CN"/>
              </w:rPr>
              <w:t>：</w:t>
            </w:r>
            <w:r>
              <w:rPr>
                <w:rFonts w:hint="eastAsia" w:ascii="仿宋" w:hAnsi="仿宋" w:eastAsia="仿宋" w:cs="仿宋"/>
                <w:strike w:val="0"/>
                <w:dstrike w:val="0"/>
                <w:color w:val="auto"/>
                <w:sz w:val="24"/>
                <w:szCs w:val="24"/>
                <w:highlight w:val="none"/>
                <w:lang w:val="en-US" w:eastAsia="zh-CN"/>
              </w:rPr>
              <w:t>对不同功能的保洁区域、不同时段的保洁措施方案</w:t>
            </w:r>
            <w:r>
              <w:rPr>
                <w:rFonts w:hint="eastAsia" w:ascii="仿宋" w:hAnsi="仿宋" w:eastAsia="仿宋" w:cs="仿宋"/>
                <w:strike w:val="0"/>
                <w:dstrike w:val="0"/>
                <w:color w:val="auto"/>
                <w:sz w:val="24"/>
                <w:szCs w:val="24"/>
                <w:highlight w:val="none"/>
                <w:lang w:val="zh-CN" w:eastAsia="zh-CN"/>
              </w:rPr>
              <w:t>、保洁服务质量标准</w:t>
            </w:r>
            <w:r>
              <w:rPr>
                <w:rFonts w:hint="eastAsia" w:ascii="仿宋" w:hAnsi="仿宋" w:eastAsia="仿宋" w:cs="仿宋"/>
                <w:strike w:val="0"/>
                <w:dstrike w:val="0"/>
                <w:color w:val="auto"/>
                <w:sz w:val="24"/>
                <w:szCs w:val="24"/>
                <w:highlight w:val="none"/>
                <w:lang w:val="en-US" w:eastAsia="zh-CN"/>
              </w:rPr>
              <w:t>等。</w:t>
            </w:r>
            <w:r>
              <w:rPr>
                <w:rFonts w:hint="eastAsia" w:ascii="仿宋" w:hAnsi="仿宋" w:eastAsia="仿宋" w:cs="仿宋"/>
                <w:strike w:val="0"/>
                <w:dstrike w:val="0"/>
                <w:color w:val="auto"/>
                <w:sz w:val="24"/>
                <w:szCs w:val="24"/>
                <w:highlight w:val="none"/>
              </w:rPr>
              <w:t>根据各</w:t>
            </w:r>
            <w:r>
              <w:rPr>
                <w:rFonts w:hint="eastAsia" w:ascii="仿宋" w:hAnsi="仿宋" w:eastAsia="仿宋" w:cs="仿宋"/>
                <w:strike w:val="0"/>
                <w:dstrike w:val="0"/>
                <w:color w:val="auto"/>
                <w:sz w:val="24"/>
                <w:szCs w:val="24"/>
                <w:highlight w:val="none"/>
                <w:lang w:eastAsia="zh-CN"/>
              </w:rPr>
              <w:t>供应商</w:t>
            </w:r>
            <w:r>
              <w:rPr>
                <w:rFonts w:hint="eastAsia" w:ascii="仿宋" w:hAnsi="仿宋" w:eastAsia="仿宋" w:cs="仿宋"/>
                <w:strike w:val="0"/>
                <w:dstrike w:val="0"/>
                <w:color w:val="auto"/>
                <w:sz w:val="24"/>
                <w:szCs w:val="24"/>
                <w:highlight w:val="none"/>
                <w:lang w:val="en-US" w:eastAsia="zh-CN"/>
              </w:rPr>
              <w:t>提供的</w:t>
            </w:r>
            <w:r>
              <w:rPr>
                <w:rFonts w:hint="eastAsia" w:ascii="仿宋" w:hAnsi="仿宋" w:eastAsia="仿宋" w:cs="仿宋"/>
                <w:strike w:val="0"/>
                <w:dstrike w:val="0"/>
                <w:color w:val="auto"/>
                <w:sz w:val="24"/>
                <w:szCs w:val="24"/>
                <w:highlight w:val="none"/>
              </w:rPr>
              <w:t>方案进行评审</w:t>
            </w:r>
            <w:r>
              <w:rPr>
                <w:rFonts w:hint="eastAsia" w:ascii="仿宋" w:hAnsi="仿宋" w:eastAsia="仿宋" w:cs="仿宋"/>
                <w:strike w:val="0"/>
                <w:dstrike w:val="0"/>
                <w:color w:val="auto"/>
                <w:sz w:val="24"/>
                <w:szCs w:val="24"/>
                <w:highlight w:val="none"/>
                <w:lang w:eastAsia="zh-CN"/>
              </w:rPr>
              <w:t>。</w:t>
            </w:r>
          </w:p>
          <w:p w14:paraId="68ABD0A7">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内容不存在瑕疵得</w:t>
            </w:r>
            <w:r>
              <w:rPr>
                <w:rFonts w:hint="eastAsia" w:ascii="仿宋" w:hAnsi="仿宋" w:eastAsia="仿宋" w:cs="仿宋"/>
                <w:strike w:val="0"/>
                <w:dstrike w:val="0"/>
                <w:color w:val="auto"/>
                <w:sz w:val="24"/>
                <w:szCs w:val="24"/>
                <w:highlight w:val="none"/>
                <w:lang w:val="en-US" w:eastAsia="zh-CN"/>
              </w:rPr>
              <w:t>10</w:t>
            </w:r>
            <w:r>
              <w:rPr>
                <w:rFonts w:hint="eastAsia" w:ascii="仿宋" w:hAnsi="仿宋" w:eastAsia="仿宋" w:cs="仿宋"/>
                <w:strike w:val="0"/>
                <w:dstrike w:val="0"/>
                <w:color w:val="auto"/>
                <w:sz w:val="24"/>
                <w:szCs w:val="24"/>
                <w:highlight w:val="none"/>
              </w:rPr>
              <w:t>分；</w:t>
            </w:r>
          </w:p>
          <w:p w14:paraId="4DF29BC9">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内容存在1处瑕疵得</w:t>
            </w:r>
            <w:r>
              <w:rPr>
                <w:rFonts w:hint="eastAsia" w:ascii="仿宋" w:hAnsi="仿宋" w:eastAsia="仿宋" w:cs="仿宋"/>
                <w:strike w:val="0"/>
                <w:dstrike w:val="0"/>
                <w:color w:val="auto"/>
                <w:sz w:val="24"/>
                <w:szCs w:val="24"/>
                <w:highlight w:val="none"/>
                <w:lang w:val="en-US" w:eastAsia="zh-CN"/>
              </w:rPr>
              <w:t>7</w:t>
            </w:r>
            <w:r>
              <w:rPr>
                <w:rFonts w:hint="eastAsia" w:ascii="仿宋" w:hAnsi="仿宋" w:eastAsia="仿宋" w:cs="仿宋"/>
                <w:strike w:val="0"/>
                <w:dstrike w:val="0"/>
                <w:color w:val="auto"/>
                <w:sz w:val="24"/>
                <w:szCs w:val="24"/>
                <w:highlight w:val="none"/>
              </w:rPr>
              <w:t>分；</w:t>
            </w:r>
          </w:p>
          <w:p w14:paraId="67B69825">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内容存在2处瑕疵得</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eastAsia="zh-CN"/>
              </w:rPr>
              <w:t>；</w:t>
            </w:r>
          </w:p>
          <w:p w14:paraId="3552C9A8">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内容存在3处瑕疵得</w:t>
            </w:r>
            <w:r>
              <w:rPr>
                <w:rFonts w:hint="eastAsia" w:ascii="仿宋" w:hAnsi="仿宋" w:eastAsia="仿宋" w:cs="仿宋"/>
                <w:strike w:val="0"/>
                <w:dstrike w:val="0"/>
                <w:color w:val="auto"/>
                <w:sz w:val="24"/>
                <w:szCs w:val="24"/>
                <w:highlight w:val="none"/>
                <w:lang w:val="en-US" w:eastAsia="zh-CN"/>
              </w:rPr>
              <w:t>1</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eastAsia="zh-CN"/>
              </w:rPr>
              <w:t>；</w:t>
            </w:r>
          </w:p>
          <w:p w14:paraId="41C0F8A9">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rPr>
              <w:t>处及以上瑕疵或未提供的得0分</w:t>
            </w:r>
          </w:p>
        </w:tc>
        <w:tc>
          <w:tcPr>
            <w:tcW w:w="1766" w:type="dxa"/>
            <w:vMerge w:val="continue"/>
            <w:noWrap w:val="0"/>
            <w:vAlign w:val="center"/>
          </w:tcPr>
          <w:p w14:paraId="35A437E6">
            <w:pPr>
              <w:kinsoku/>
              <w:wordWrap/>
              <w:overflowPunct/>
              <w:topLinePunct w:val="0"/>
              <w:autoSpaceDE/>
              <w:autoSpaceDN/>
              <w:bidi w:val="0"/>
              <w:snapToGrid w:val="0"/>
              <w:spacing w:line="240" w:lineRule="auto"/>
              <w:ind w:left="-40" w:firstLine="480" w:firstLineChars="200"/>
              <w:textAlignment w:val="auto"/>
              <w:rPr>
                <w:rFonts w:hint="eastAsia" w:ascii="仿宋" w:hAnsi="仿宋" w:eastAsia="仿宋" w:cs="仿宋"/>
                <w:strike w:val="0"/>
                <w:dstrike w:val="0"/>
                <w:color w:val="auto"/>
                <w:sz w:val="24"/>
                <w:szCs w:val="24"/>
                <w:highlight w:val="none"/>
              </w:rPr>
            </w:pPr>
          </w:p>
        </w:tc>
      </w:tr>
      <w:tr w14:paraId="6B61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731" w:type="dxa"/>
            <w:vMerge w:val="continue"/>
            <w:noWrap w:val="0"/>
            <w:vAlign w:val="center"/>
          </w:tcPr>
          <w:p w14:paraId="3A04E284">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p>
        </w:tc>
        <w:tc>
          <w:tcPr>
            <w:tcW w:w="967" w:type="dxa"/>
            <w:vMerge w:val="continue"/>
            <w:noWrap w:val="0"/>
            <w:vAlign w:val="center"/>
          </w:tcPr>
          <w:p w14:paraId="625AEB04">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p>
        </w:tc>
        <w:tc>
          <w:tcPr>
            <w:tcW w:w="910" w:type="dxa"/>
            <w:noWrap w:val="0"/>
            <w:vAlign w:val="center"/>
          </w:tcPr>
          <w:p w14:paraId="0E09E643">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维修服务方案</w:t>
            </w:r>
          </w:p>
        </w:tc>
        <w:tc>
          <w:tcPr>
            <w:tcW w:w="938" w:type="dxa"/>
            <w:noWrap w:val="0"/>
            <w:vAlign w:val="center"/>
          </w:tcPr>
          <w:p w14:paraId="46E8695C">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lang w:val="en-US" w:eastAsia="zh-CN"/>
              </w:rPr>
              <w:t>10</w:t>
            </w:r>
            <w:r>
              <w:rPr>
                <w:rFonts w:hint="eastAsia" w:ascii="仿宋" w:hAnsi="仿宋" w:eastAsia="仿宋" w:cs="仿宋"/>
                <w:strike w:val="0"/>
                <w:dstrike w:val="0"/>
                <w:color w:val="auto"/>
                <w:sz w:val="24"/>
                <w:szCs w:val="24"/>
                <w:highlight w:val="none"/>
                <w:lang w:eastAsia="zh-CN"/>
              </w:rPr>
              <w:t>分</w:t>
            </w:r>
          </w:p>
        </w:tc>
        <w:tc>
          <w:tcPr>
            <w:tcW w:w="5281" w:type="dxa"/>
            <w:noWrap w:val="0"/>
            <w:vAlign w:val="center"/>
          </w:tcPr>
          <w:p w14:paraId="2059F8C4">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eastAsia="zh-CN"/>
              </w:rPr>
              <w:t>供应</w:t>
            </w:r>
            <w:r>
              <w:rPr>
                <w:rFonts w:hint="eastAsia" w:ascii="仿宋" w:hAnsi="仿宋" w:eastAsia="仿宋" w:cs="仿宋"/>
                <w:strike w:val="0"/>
                <w:dstrike w:val="0"/>
                <w:color w:val="auto"/>
                <w:sz w:val="24"/>
                <w:szCs w:val="24"/>
                <w:highlight w:val="none"/>
                <w:lang w:val="en-US" w:eastAsia="zh-CN"/>
              </w:rPr>
              <w:t>商针对本项目制定环境绿化服务</w:t>
            </w:r>
            <w:r>
              <w:rPr>
                <w:rFonts w:hint="eastAsia" w:ascii="仿宋" w:hAnsi="仿宋" w:eastAsia="仿宋" w:cs="仿宋"/>
                <w:strike w:val="0"/>
                <w:dstrike w:val="0"/>
                <w:color w:val="auto"/>
                <w:sz w:val="24"/>
                <w:szCs w:val="24"/>
                <w:highlight w:val="none"/>
                <w:lang w:val="zh-CN" w:eastAsia="zh-CN"/>
              </w:rPr>
              <w:t>方案，</w:t>
            </w:r>
            <w:r>
              <w:rPr>
                <w:rFonts w:hint="eastAsia" w:ascii="仿宋" w:hAnsi="仿宋" w:eastAsia="仿宋" w:cs="仿宋"/>
                <w:strike w:val="0"/>
                <w:dstrike w:val="0"/>
                <w:color w:val="auto"/>
                <w:sz w:val="24"/>
                <w:szCs w:val="24"/>
                <w:highlight w:val="none"/>
                <w:lang w:val="en-US" w:eastAsia="zh-CN"/>
              </w:rPr>
              <w:t>方案应包含但不限于</w:t>
            </w:r>
            <w:r>
              <w:rPr>
                <w:rFonts w:hint="eastAsia" w:ascii="仿宋" w:hAnsi="仿宋" w:eastAsia="仿宋" w:cs="仿宋"/>
                <w:strike w:val="0"/>
                <w:dstrike w:val="0"/>
                <w:color w:val="auto"/>
                <w:sz w:val="24"/>
                <w:szCs w:val="24"/>
                <w:highlight w:val="none"/>
                <w:lang w:val="zh-CN" w:eastAsia="zh-CN"/>
              </w:rPr>
              <w:t>：</w:t>
            </w:r>
            <w:r>
              <w:rPr>
                <w:rFonts w:hint="eastAsia" w:ascii="仿宋" w:hAnsi="仿宋" w:eastAsia="仿宋" w:cs="仿宋"/>
                <w:strike w:val="0"/>
                <w:dstrike w:val="0"/>
                <w:color w:val="auto"/>
                <w:sz w:val="24"/>
                <w:szCs w:val="24"/>
                <w:highlight w:val="none"/>
                <w:lang w:val="en-US" w:eastAsia="zh-CN"/>
              </w:rPr>
              <w:t>对不同绿化区域的环境绿化、不同时间段的绿化措施方案</w:t>
            </w:r>
            <w:r>
              <w:rPr>
                <w:rFonts w:hint="eastAsia" w:ascii="仿宋" w:hAnsi="仿宋" w:eastAsia="仿宋" w:cs="仿宋"/>
                <w:strike w:val="0"/>
                <w:dstrike w:val="0"/>
                <w:color w:val="auto"/>
                <w:sz w:val="24"/>
                <w:szCs w:val="24"/>
                <w:highlight w:val="none"/>
                <w:lang w:val="zh-CN" w:eastAsia="zh-CN"/>
              </w:rPr>
              <w:t>、绿化服务质量标准</w:t>
            </w:r>
            <w:r>
              <w:rPr>
                <w:rFonts w:hint="eastAsia" w:ascii="仿宋" w:hAnsi="仿宋" w:eastAsia="仿宋" w:cs="仿宋"/>
                <w:strike w:val="0"/>
                <w:dstrike w:val="0"/>
                <w:color w:val="auto"/>
                <w:sz w:val="24"/>
                <w:szCs w:val="24"/>
                <w:highlight w:val="none"/>
                <w:lang w:val="en-US" w:eastAsia="zh-CN"/>
              </w:rPr>
              <w:t>等。根据各供应商提供的方案进行</w:t>
            </w:r>
            <w:r>
              <w:rPr>
                <w:rFonts w:hint="eastAsia" w:ascii="仿宋" w:hAnsi="仿宋" w:eastAsia="仿宋" w:cs="仿宋"/>
                <w:strike w:val="0"/>
                <w:dstrike w:val="0"/>
                <w:color w:val="auto"/>
                <w:sz w:val="24"/>
                <w:szCs w:val="24"/>
                <w:highlight w:val="none"/>
              </w:rPr>
              <w:t>评审</w:t>
            </w:r>
            <w:r>
              <w:rPr>
                <w:rFonts w:hint="eastAsia" w:ascii="仿宋" w:hAnsi="仿宋" w:eastAsia="仿宋" w:cs="仿宋"/>
                <w:strike w:val="0"/>
                <w:dstrike w:val="0"/>
                <w:color w:val="auto"/>
                <w:sz w:val="24"/>
                <w:szCs w:val="24"/>
                <w:highlight w:val="none"/>
                <w:lang w:eastAsia="zh-CN"/>
              </w:rPr>
              <w:t>。</w:t>
            </w:r>
          </w:p>
          <w:p w14:paraId="1CBBB186">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内容不存在瑕疵得</w:t>
            </w:r>
            <w:r>
              <w:rPr>
                <w:rFonts w:hint="eastAsia" w:ascii="仿宋" w:hAnsi="仿宋" w:eastAsia="仿宋" w:cs="仿宋"/>
                <w:strike w:val="0"/>
                <w:dstrike w:val="0"/>
                <w:color w:val="auto"/>
                <w:sz w:val="24"/>
                <w:szCs w:val="24"/>
                <w:highlight w:val="none"/>
                <w:lang w:val="en-US" w:eastAsia="zh-CN"/>
              </w:rPr>
              <w:t>10</w:t>
            </w:r>
            <w:r>
              <w:rPr>
                <w:rFonts w:hint="eastAsia" w:ascii="仿宋" w:hAnsi="仿宋" w:eastAsia="仿宋" w:cs="仿宋"/>
                <w:strike w:val="0"/>
                <w:dstrike w:val="0"/>
                <w:color w:val="auto"/>
                <w:sz w:val="24"/>
                <w:szCs w:val="24"/>
                <w:highlight w:val="none"/>
              </w:rPr>
              <w:t>分；</w:t>
            </w:r>
          </w:p>
          <w:p w14:paraId="597D9A31">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内容存在1处瑕疵得</w:t>
            </w:r>
            <w:r>
              <w:rPr>
                <w:rFonts w:hint="eastAsia" w:ascii="仿宋" w:hAnsi="仿宋" w:eastAsia="仿宋" w:cs="仿宋"/>
                <w:strike w:val="0"/>
                <w:dstrike w:val="0"/>
                <w:color w:val="auto"/>
                <w:sz w:val="24"/>
                <w:szCs w:val="24"/>
                <w:highlight w:val="none"/>
                <w:lang w:val="en-US" w:eastAsia="zh-CN"/>
              </w:rPr>
              <w:t>7</w:t>
            </w:r>
            <w:r>
              <w:rPr>
                <w:rFonts w:hint="eastAsia" w:ascii="仿宋" w:hAnsi="仿宋" w:eastAsia="仿宋" w:cs="仿宋"/>
                <w:strike w:val="0"/>
                <w:dstrike w:val="0"/>
                <w:color w:val="auto"/>
                <w:sz w:val="24"/>
                <w:szCs w:val="24"/>
                <w:highlight w:val="none"/>
              </w:rPr>
              <w:t>分；</w:t>
            </w:r>
          </w:p>
          <w:p w14:paraId="51E27A52">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内容存在2处瑕疵得</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eastAsia="zh-CN"/>
              </w:rPr>
              <w:t>；</w:t>
            </w:r>
          </w:p>
          <w:p w14:paraId="2D12CA6D">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内容存在3处瑕疵得</w:t>
            </w:r>
            <w:r>
              <w:rPr>
                <w:rFonts w:hint="eastAsia" w:ascii="仿宋" w:hAnsi="仿宋" w:eastAsia="仿宋" w:cs="仿宋"/>
                <w:strike w:val="0"/>
                <w:dstrike w:val="0"/>
                <w:color w:val="auto"/>
                <w:sz w:val="24"/>
                <w:szCs w:val="24"/>
                <w:highlight w:val="none"/>
                <w:lang w:val="en-US" w:eastAsia="zh-CN"/>
              </w:rPr>
              <w:t>1</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eastAsia="zh-CN"/>
              </w:rPr>
              <w:t>；</w:t>
            </w:r>
          </w:p>
          <w:p w14:paraId="1F5E5AB4">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rPr>
              <w:t>处及以上瑕疵或未提供的得0分</w:t>
            </w:r>
          </w:p>
        </w:tc>
        <w:tc>
          <w:tcPr>
            <w:tcW w:w="1766" w:type="dxa"/>
            <w:vMerge w:val="continue"/>
            <w:noWrap w:val="0"/>
            <w:vAlign w:val="center"/>
          </w:tcPr>
          <w:p w14:paraId="23C05C3F">
            <w:pPr>
              <w:kinsoku/>
              <w:wordWrap/>
              <w:overflowPunct/>
              <w:topLinePunct w:val="0"/>
              <w:autoSpaceDE/>
              <w:autoSpaceDN/>
              <w:bidi w:val="0"/>
              <w:snapToGrid w:val="0"/>
              <w:spacing w:line="240" w:lineRule="auto"/>
              <w:ind w:left="-40" w:firstLine="480" w:firstLineChars="200"/>
              <w:textAlignment w:val="auto"/>
              <w:rPr>
                <w:rFonts w:hint="eastAsia" w:ascii="仿宋" w:hAnsi="仿宋" w:eastAsia="仿宋" w:cs="仿宋"/>
                <w:strike w:val="0"/>
                <w:dstrike w:val="0"/>
                <w:color w:val="auto"/>
                <w:sz w:val="24"/>
                <w:szCs w:val="24"/>
                <w:highlight w:val="none"/>
              </w:rPr>
            </w:pPr>
          </w:p>
        </w:tc>
      </w:tr>
      <w:tr w14:paraId="3B53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731" w:type="dxa"/>
            <w:vMerge w:val="continue"/>
            <w:noWrap w:val="0"/>
            <w:vAlign w:val="center"/>
          </w:tcPr>
          <w:p w14:paraId="7CCDE864">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p>
        </w:tc>
        <w:tc>
          <w:tcPr>
            <w:tcW w:w="967" w:type="dxa"/>
            <w:vMerge w:val="continue"/>
            <w:noWrap w:val="0"/>
            <w:vAlign w:val="center"/>
          </w:tcPr>
          <w:p w14:paraId="6FA8887F">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p>
        </w:tc>
        <w:tc>
          <w:tcPr>
            <w:tcW w:w="910" w:type="dxa"/>
            <w:noWrap w:val="0"/>
            <w:vAlign w:val="center"/>
          </w:tcPr>
          <w:p w14:paraId="58E7642F">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应急处理方案</w:t>
            </w:r>
          </w:p>
        </w:tc>
        <w:tc>
          <w:tcPr>
            <w:tcW w:w="938" w:type="dxa"/>
            <w:noWrap w:val="0"/>
            <w:vAlign w:val="center"/>
          </w:tcPr>
          <w:p w14:paraId="5F3ADBEB">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lang w:val="en-US" w:eastAsia="zh-CN"/>
              </w:rPr>
              <w:t>10</w:t>
            </w:r>
            <w:r>
              <w:rPr>
                <w:rFonts w:hint="eastAsia" w:ascii="仿宋" w:hAnsi="仿宋" w:eastAsia="仿宋" w:cs="仿宋"/>
                <w:strike w:val="0"/>
                <w:dstrike w:val="0"/>
                <w:color w:val="auto"/>
                <w:sz w:val="24"/>
                <w:szCs w:val="24"/>
                <w:highlight w:val="none"/>
                <w:lang w:eastAsia="zh-CN"/>
              </w:rPr>
              <w:t>分</w:t>
            </w:r>
          </w:p>
        </w:tc>
        <w:tc>
          <w:tcPr>
            <w:tcW w:w="5281" w:type="dxa"/>
            <w:noWrap w:val="0"/>
            <w:vAlign w:val="center"/>
          </w:tcPr>
          <w:p w14:paraId="300062A8">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eastAsia="zh-CN"/>
              </w:rPr>
              <w:t>供应商</w:t>
            </w:r>
            <w:r>
              <w:rPr>
                <w:rFonts w:hint="eastAsia" w:ascii="仿宋" w:hAnsi="仿宋" w:eastAsia="仿宋" w:cs="仿宋"/>
                <w:strike w:val="0"/>
                <w:dstrike w:val="0"/>
                <w:color w:val="auto"/>
                <w:sz w:val="24"/>
                <w:szCs w:val="24"/>
                <w:highlight w:val="none"/>
              </w:rPr>
              <w:t>针对本项目制定</w:t>
            </w:r>
            <w:r>
              <w:rPr>
                <w:rFonts w:hint="eastAsia" w:ascii="仿宋" w:hAnsi="仿宋" w:eastAsia="仿宋" w:cs="仿宋"/>
                <w:strike w:val="0"/>
                <w:dstrike w:val="0"/>
                <w:color w:val="auto"/>
                <w:sz w:val="24"/>
                <w:szCs w:val="24"/>
                <w:highlight w:val="none"/>
                <w:lang w:val="en-US" w:eastAsia="zh-CN"/>
              </w:rPr>
              <w:t>应急处理</w:t>
            </w:r>
            <w:r>
              <w:rPr>
                <w:rFonts w:hint="eastAsia" w:ascii="仿宋" w:hAnsi="仿宋" w:eastAsia="仿宋" w:cs="仿宋"/>
                <w:strike w:val="0"/>
                <w:dstrike w:val="0"/>
                <w:color w:val="auto"/>
                <w:sz w:val="24"/>
                <w:szCs w:val="24"/>
                <w:highlight w:val="none"/>
                <w:lang w:val="zh-CN" w:eastAsia="zh-CN"/>
              </w:rPr>
              <w:t>方案，</w:t>
            </w:r>
            <w:r>
              <w:rPr>
                <w:rFonts w:hint="eastAsia" w:ascii="仿宋" w:hAnsi="仿宋" w:eastAsia="仿宋" w:cs="仿宋"/>
                <w:strike w:val="0"/>
                <w:dstrike w:val="0"/>
                <w:color w:val="auto"/>
                <w:sz w:val="24"/>
                <w:szCs w:val="24"/>
                <w:highlight w:val="none"/>
              </w:rPr>
              <w:t>方案应包含但不限于</w:t>
            </w:r>
            <w:r>
              <w:rPr>
                <w:rFonts w:hint="eastAsia" w:ascii="仿宋" w:hAnsi="仿宋" w:eastAsia="仿宋" w:cs="仿宋"/>
                <w:strike w:val="0"/>
                <w:dstrike w:val="0"/>
                <w:color w:val="auto"/>
                <w:sz w:val="24"/>
                <w:szCs w:val="24"/>
                <w:highlight w:val="none"/>
                <w:lang w:val="zh-CN" w:eastAsia="zh-CN"/>
              </w:rPr>
              <w:t>：</w:t>
            </w:r>
            <w:r>
              <w:rPr>
                <w:rFonts w:hint="eastAsia" w:ascii="仿宋" w:hAnsi="仿宋" w:eastAsia="仿宋" w:cs="仿宋"/>
                <w:strike w:val="0"/>
                <w:dstrike w:val="0"/>
                <w:color w:val="auto"/>
                <w:sz w:val="24"/>
                <w:szCs w:val="24"/>
                <w:highlight w:val="none"/>
                <w:lang w:val="en-US" w:eastAsia="zh-CN"/>
              </w:rPr>
              <w:t>断水、断电的应急处理方案、火灾事故处理方案、高空坠物应急方案等。</w:t>
            </w:r>
            <w:r>
              <w:rPr>
                <w:rFonts w:hint="eastAsia" w:ascii="仿宋" w:hAnsi="仿宋" w:eastAsia="仿宋" w:cs="仿宋"/>
                <w:strike w:val="0"/>
                <w:dstrike w:val="0"/>
                <w:color w:val="auto"/>
                <w:sz w:val="24"/>
                <w:szCs w:val="24"/>
                <w:highlight w:val="none"/>
              </w:rPr>
              <w:t>根据各</w:t>
            </w:r>
            <w:r>
              <w:rPr>
                <w:rFonts w:hint="eastAsia" w:ascii="仿宋" w:hAnsi="仿宋" w:eastAsia="仿宋" w:cs="仿宋"/>
                <w:strike w:val="0"/>
                <w:dstrike w:val="0"/>
                <w:color w:val="auto"/>
                <w:sz w:val="24"/>
                <w:szCs w:val="24"/>
                <w:highlight w:val="none"/>
                <w:lang w:eastAsia="zh-CN"/>
              </w:rPr>
              <w:t>供应商</w:t>
            </w:r>
            <w:r>
              <w:rPr>
                <w:rFonts w:hint="eastAsia" w:ascii="仿宋" w:hAnsi="仿宋" w:eastAsia="仿宋" w:cs="仿宋"/>
                <w:strike w:val="0"/>
                <w:dstrike w:val="0"/>
                <w:color w:val="auto"/>
                <w:sz w:val="24"/>
                <w:szCs w:val="24"/>
                <w:highlight w:val="none"/>
                <w:lang w:val="en-US" w:eastAsia="zh-CN"/>
              </w:rPr>
              <w:t>提供的</w:t>
            </w:r>
            <w:r>
              <w:rPr>
                <w:rFonts w:hint="eastAsia" w:ascii="仿宋" w:hAnsi="仿宋" w:eastAsia="仿宋" w:cs="仿宋"/>
                <w:strike w:val="0"/>
                <w:dstrike w:val="0"/>
                <w:color w:val="auto"/>
                <w:sz w:val="24"/>
                <w:szCs w:val="24"/>
                <w:highlight w:val="none"/>
              </w:rPr>
              <w:t>方案进行评审</w:t>
            </w:r>
            <w:r>
              <w:rPr>
                <w:rFonts w:hint="eastAsia" w:ascii="仿宋" w:hAnsi="仿宋" w:eastAsia="仿宋" w:cs="仿宋"/>
                <w:strike w:val="0"/>
                <w:dstrike w:val="0"/>
                <w:color w:val="auto"/>
                <w:sz w:val="24"/>
                <w:szCs w:val="24"/>
                <w:highlight w:val="none"/>
                <w:lang w:eastAsia="zh-CN"/>
              </w:rPr>
              <w:t>。</w:t>
            </w:r>
          </w:p>
          <w:p w14:paraId="242AC584">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lang w:eastAsia="zh-CN"/>
              </w:rPr>
              <w:t>内容不存在瑕疵得</w:t>
            </w:r>
            <w:r>
              <w:rPr>
                <w:rFonts w:hint="eastAsia" w:ascii="仿宋" w:hAnsi="仿宋" w:eastAsia="仿宋" w:cs="仿宋"/>
                <w:strike w:val="0"/>
                <w:dstrike w:val="0"/>
                <w:color w:val="auto"/>
                <w:sz w:val="24"/>
                <w:szCs w:val="24"/>
                <w:highlight w:val="none"/>
                <w:lang w:val="en-US" w:eastAsia="zh-CN"/>
              </w:rPr>
              <w:t>10</w:t>
            </w:r>
            <w:r>
              <w:rPr>
                <w:rFonts w:hint="eastAsia" w:ascii="仿宋" w:hAnsi="仿宋" w:eastAsia="仿宋" w:cs="仿宋"/>
                <w:strike w:val="0"/>
                <w:dstrike w:val="0"/>
                <w:color w:val="auto"/>
                <w:sz w:val="24"/>
                <w:szCs w:val="24"/>
                <w:highlight w:val="none"/>
                <w:lang w:eastAsia="zh-CN"/>
              </w:rPr>
              <w:t>分；</w:t>
            </w:r>
          </w:p>
          <w:p w14:paraId="0BE53D0B">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lang w:eastAsia="zh-CN"/>
              </w:rPr>
              <w:t>内容存在1处瑕疵得</w:t>
            </w:r>
            <w:r>
              <w:rPr>
                <w:rFonts w:hint="eastAsia" w:ascii="仿宋" w:hAnsi="仿宋" w:eastAsia="仿宋" w:cs="仿宋"/>
                <w:strike w:val="0"/>
                <w:dstrike w:val="0"/>
                <w:color w:val="auto"/>
                <w:sz w:val="24"/>
                <w:szCs w:val="24"/>
                <w:highlight w:val="none"/>
                <w:lang w:val="en-US" w:eastAsia="zh-CN"/>
              </w:rPr>
              <w:t>7</w:t>
            </w:r>
            <w:r>
              <w:rPr>
                <w:rFonts w:hint="eastAsia" w:ascii="仿宋" w:hAnsi="仿宋" w:eastAsia="仿宋" w:cs="仿宋"/>
                <w:strike w:val="0"/>
                <w:dstrike w:val="0"/>
                <w:color w:val="auto"/>
                <w:sz w:val="24"/>
                <w:szCs w:val="24"/>
                <w:highlight w:val="none"/>
                <w:lang w:eastAsia="zh-CN"/>
              </w:rPr>
              <w:t>分；</w:t>
            </w:r>
          </w:p>
          <w:p w14:paraId="308B2B47">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lang w:eastAsia="zh-CN"/>
              </w:rPr>
              <w:t>内容存在2处瑕疵得</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lang w:eastAsia="zh-CN"/>
              </w:rPr>
              <w:t>分；</w:t>
            </w:r>
          </w:p>
          <w:p w14:paraId="081DB9C5">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内容存在3处瑕疵得</w:t>
            </w:r>
            <w:r>
              <w:rPr>
                <w:rFonts w:hint="eastAsia" w:ascii="仿宋" w:hAnsi="仿宋" w:eastAsia="仿宋" w:cs="仿宋"/>
                <w:strike w:val="0"/>
                <w:dstrike w:val="0"/>
                <w:color w:val="auto"/>
                <w:sz w:val="24"/>
                <w:szCs w:val="24"/>
                <w:highlight w:val="none"/>
                <w:lang w:val="en-US" w:eastAsia="zh-CN"/>
              </w:rPr>
              <w:t>1</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eastAsia="zh-CN"/>
              </w:rPr>
              <w:t>；</w:t>
            </w:r>
          </w:p>
          <w:p w14:paraId="102E3944">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内容存在</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rPr>
              <w:t>处及以上瑕疵或未提供的得0分</w:t>
            </w:r>
            <w:r>
              <w:rPr>
                <w:rFonts w:hint="eastAsia" w:ascii="仿宋" w:hAnsi="仿宋" w:eastAsia="仿宋" w:cs="仿宋"/>
                <w:strike w:val="0"/>
                <w:dstrike w:val="0"/>
                <w:color w:val="auto"/>
                <w:sz w:val="24"/>
                <w:szCs w:val="24"/>
                <w:highlight w:val="none"/>
                <w:lang w:eastAsia="zh-CN"/>
              </w:rPr>
              <w:t>。</w:t>
            </w:r>
          </w:p>
        </w:tc>
        <w:tc>
          <w:tcPr>
            <w:tcW w:w="1766" w:type="dxa"/>
            <w:vMerge w:val="continue"/>
            <w:noWrap w:val="0"/>
            <w:vAlign w:val="center"/>
          </w:tcPr>
          <w:p w14:paraId="7C2413F3">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p>
        </w:tc>
      </w:tr>
      <w:tr w14:paraId="1C8E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593" w:type="dxa"/>
            <w:gridSpan w:val="6"/>
            <w:noWrap w:val="0"/>
            <w:vAlign w:val="center"/>
          </w:tcPr>
          <w:p w14:paraId="2BA53DA1">
            <w:pPr>
              <w:widowControl/>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注：本项内容中所称的“瑕疵”指：</w:t>
            </w:r>
          </w:p>
          <w:p w14:paraId="1E29681E">
            <w:pPr>
              <w:widowControl/>
              <w:numPr>
                <w:ilvl w:val="0"/>
                <w:numId w:val="6"/>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方案内容缺项、内容表述不完整或缺少关键分析点；</w:t>
            </w:r>
          </w:p>
          <w:p w14:paraId="7A4081B2">
            <w:pPr>
              <w:widowControl/>
              <w:numPr>
                <w:ilvl w:val="0"/>
                <w:numId w:val="6"/>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方案内容表述前后矛盾、无连贯性；</w:t>
            </w:r>
          </w:p>
          <w:p w14:paraId="6DC54461">
            <w:pPr>
              <w:widowControl/>
              <w:numPr>
                <w:ilvl w:val="0"/>
                <w:numId w:val="6"/>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内容存在逻辑漏洞、常识错误；</w:t>
            </w:r>
          </w:p>
          <w:p w14:paraId="121B1F92">
            <w:pPr>
              <w:widowControl/>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（4）方案内容不具有先进思路或时效性低下或安全性低或缺乏稳定可靠的相关保障措施、流程或进度或不合理、不具有可行性或具体措施不适用本项目特性或非专门针对本项目制定；</w:t>
            </w:r>
          </w:p>
          <w:p w14:paraId="4080053A">
            <w:pPr>
              <w:widowControl/>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（5）方案中提出的措施举措不利于本项目目标的实现；</w:t>
            </w:r>
          </w:p>
          <w:p w14:paraId="22574AB3">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color w:val="auto"/>
                <w:sz w:val="24"/>
                <w:szCs w:val="24"/>
                <w:highlight w:val="none"/>
              </w:rPr>
              <w:t>（6）现有技术条件下不可能出现的情形。</w:t>
            </w:r>
          </w:p>
        </w:tc>
      </w:tr>
      <w:tr w14:paraId="7EBE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31" w:type="dxa"/>
            <w:noWrap w:val="0"/>
            <w:vAlign w:val="center"/>
          </w:tcPr>
          <w:p w14:paraId="52E2EDD5">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w:t>
            </w:r>
          </w:p>
        </w:tc>
        <w:tc>
          <w:tcPr>
            <w:tcW w:w="967" w:type="dxa"/>
            <w:noWrap w:val="0"/>
            <w:vAlign w:val="center"/>
          </w:tcPr>
          <w:p w14:paraId="43B47AF3">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商务</w:t>
            </w:r>
          </w:p>
          <w:p w14:paraId="01B498A2">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部分（</w:t>
            </w:r>
            <w:r>
              <w:rPr>
                <w:rFonts w:hint="eastAsia" w:ascii="仿宋" w:hAnsi="仿宋" w:eastAsia="仿宋" w:cs="仿宋"/>
                <w:strike w:val="0"/>
                <w:dstrike w:val="0"/>
                <w:color w:val="auto"/>
                <w:sz w:val="24"/>
                <w:szCs w:val="24"/>
                <w:highlight w:val="none"/>
                <w:lang w:val="en-US" w:eastAsia="zh-CN"/>
              </w:rPr>
              <w:t>2</w:t>
            </w:r>
            <w:r>
              <w:rPr>
                <w:rFonts w:hint="eastAsia" w:ascii="仿宋" w:hAnsi="仿宋" w:eastAsia="仿宋" w:cs="仿宋"/>
                <w:strike w:val="0"/>
                <w:dstrike w:val="0"/>
                <w:color w:val="auto"/>
                <w:sz w:val="24"/>
                <w:szCs w:val="24"/>
                <w:highlight w:val="none"/>
              </w:rPr>
              <w:t>0%）</w:t>
            </w:r>
          </w:p>
        </w:tc>
        <w:tc>
          <w:tcPr>
            <w:tcW w:w="910" w:type="dxa"/>
            <w:noWrap w:val="0"/>
            <w:vAlign w:val="center"/>
          </w:tcPr>
          <w:p w14:paraId="50896E43">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业绩</w:t>
            </w:r>
          </w:p>
        </w:tc>
        <w:tc>
          <w:tcPr>
            <w:tcW w:w="938" w:type="dxa"/>
            <w:noWrap w:val="0"/>
            <w:vAlign w:val="center"/>
          </w:tcPr>
          <w:p w14:paraId="5B3C821E">
            <w:pPr>
              <w:kinsoku/>
              <w:wordWrap/>
              <w:overflowPunct/>
              <w:topLinePunct w:val="0"/>
              <w:autoSpaceDE/>
              <w:autoSpaceDN/>
              <w:bidi w:val="0"/>
              <w:snapToGrid w:val="0"/>
              <w:spacing w:line="240" w:lineRule="auto"/>
              <w:jc w:val="center"/>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val="en-US" w:eastAsia="zh-CN"/>
              </w:rPr>
              <w:t>20</w:t>
            </w:r>
            <w:r>
              <w:rPr>
                <w:rFonts w:hint="eastAsia" w:ascii="仿宋" w:hAnsi="仿宋" w:eastAsia="仿宋" w:cs="仿宋"/>
                <w:strike w:val="0"/>
                <w:dstrike w:val="0"/>
                <w:color w:val="auto"/>
                <w:sz w:val="24"/>
                <w:szCs w:val="24"/>
                <w:highlight w:val="none"/>
              </w:rPr>
              <w:t>分</w:t>
            </w:r>
          </w:p>
        </w:tc>
        <w:tc>
          <w:tcPr>
            <w:tcW w:w="5281" w:type="dxa"/>
            <w:noWrap w:val="0"/>
            <w:vAlign w:val="center"/>
          </w:tcPr>
          <w:p w14:paraId="6B36A281">
            <w:p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2021年1月1日至今，</w:t>
            </w:r>
            <w:r>
              <w:rPr>
                <w:rFonts w:hint="eastAsia" w:ascii="仿宋" w:hAnsi="仿宋" w:eastAsia="仿宋" w:cs="仿宋"/>
                <w:strike w:val="0"/>
                <w:dstrike w:val="0"/>
                <w:color w:val="auto"/>
                <w:sz w:val="24"/>
                <w:szCs w:val="24"/>
                <w:highlight w:val="none"/>
                <w:lang w:eastAsia="zh-CN"/>
              </w:rPr>
              <w:t>供应商</w:t>
            </w:r>
            <w:r>
              <w:rPr>
                <w:rFonts w:hint="eastAsia" w:ascii="仿宋" w:hAnsi="仿宋" w:eastAsia="仿宋" w:cs="仿宋"/>
                <w:strike w:val="0"/>
                <w:dstrike w:val="0"/>
                <w:color w:val="auto"/>
                <w:sz w:val="24"/>
                <w:szCs w:val="24"/>
                <w:highlight w:val="none"/>
              </w:rPr>
              <w:t>具有</w:t>
            </w:r>
            <w:r>
              <w:rPr>
                <w:rFonts w:hint="eastAsia" w:ascii="仿宋" w:hAnsi="仿宋" w:eastAsia="仿宋" w:cs="仿宋"/>
                <w:strike w:val="0"/>
                <w:dstrike w:val="0"/>
                <w:color w:val="auto"/>
                <w:sz w:val="24"/>
                <w:szCs w:val="24"/>
                <w:highlight w:val="none"/>
                <w:lang w:val="en-US" w:eastAsia="zh-CN"/>
              </w:rPr>
              <w:t>物业管理</w:t>
            </w:r>
            <w:r>
              <w:rPr>
                <w:rFonts w:hint="eastAsia" w:ascii="仿宋" w:hAnsi="仿宋" w:eastAsia="仿宋" w:cs="仿宋"/>
                <w:strike w:val="0"/>
                <w:dstrike w:val="0"/>
                <w:color w:val="auto"/>
                <w:sz w:val="24"/>
                <w:szCs w:val="24"/>
                <w:highlight w:val="none"/>
              </w:rPr>
              <w:t>服务业绩</w:t>
            </w:r>
            <w:r>
              <w:rPr>
                <w:rFonts w:hint="eastAsia" w:ascii="仿宋" w:hAnsi="仿宋" w:eastAsia="仿宋" w:cs="仿宋"/>
                <w:strike w:val="0"/>
                <w:dstrike w:val="0"/>
                <w:color w:val="auto"/>
                <w:sz w:val="24"/>
                <w:szCs w:val="24"/>
                <w:highlight w:val="none"/>
                <w:lang w:val="en-US" w:eastAsia="zh-CN"/>
              </w:rPr>
              <w:t>的</w:t>
            </w: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val="en-US" w:eastAsia="zh-CN"/>
              </w:rPr>
              <w:t>每</w:t>
            </w:r>
            <w:r>
              <w:rPr>
                <w:rFonts w:hint="eastAsia" w:ascii="仿宋" w:hAnsi="仿宋" w:eastAsia="仿宋" w:cs="仿宋"/>
                <w:strike w:val="0"/>
                <w:dstrike w:val="0"/>
                <w:color w:val="auto"/>
                <w:sz w:val="24"/>
                <w:szCs w:val="24"/>
                <w:highlight w:val="none"/>
              </w:rPr>
              <w:t>提供一</w:t>
            </w:r>
            <w:r>
              <w:rPr>
                <w:rFonts w:hint="eastAsia" w:ascii="仿宋" w:hAnsi="仿宋" w:eastAsia="仿宋" w:cs="仿宋"/>
                <w:strike w:val="0"/>
                <w:dstrike w:val="0"/>
                <w:color w:val="auto"/>
                <w:sz w:val="24"/>
                <w:szCs w:val="24"/>
                <w:highlight w:val="none"/>
                <w:lang w:val="en-US" w:eastAsia="zh-CN"/>
              </w:rPr>
              <w:t>个</w:t>
            </w:r>
            <w:r>
              <w:rPr>
                <w:rFonts w:hint="eastAsia" w:ascii="仿宋" w:hAnsi="仿宋" w:eastAsia="仿宋" w:cs="仿宋"/>
                <w:strike w:val="0"/>
                <w:dstrike w:val="0"/>
                <w:color w:val="auto"/>
                <w:sz w:val="24"/>
                <w:szCs w:val="24"/>
                <w:highlight w:val="none"/>
              </w:rPr>
              <w:t>得</w:t>
            </w:r>
            <w:r>
              <w:rPr>
                <w:rFonts w:hint="eastAsia" w:ascii="仿宋" w:hAnsi="仿宋" w:eastAsia="仿宋" w:cs="仿宋"/>
                <w:strike w:val="0"/>
                <w:dstrike w:val="0"/>
                <w:color w:val="auto"/>
                <w:sz w:val="24"/>
                <w:szCs w:val="24"/>
                <w:highlight w:val="none"/>
                <w:lang w:val="en-US" w:eastAsia="zh-CN"/>
              </w:rPr>
              <w:t>2</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val="en-US" w:eastAsia="zh-CN"/>
              </w:rPr>
              <w:t>本项最高</w:t>
            </w:r>
            <w:r>
              <w:rPr>
                <w:rFonts w:hint="eastAsia" w:ascii="仿宋" w:hAnsi="仿宋" w:eastAsia="仿宋" w:cs="仿宋"/>
                <w:strike w:val="0"/>
                <w:dstrike w:val="0"/>
                <w:color w:val="auto"/>
                <w:sz w:val="24"/>
                <w:szCs w:val="24"/>
                <w:highlight w:val="none"/>
              </w:rPr>
              <w:t>得</w:t>
            </w:r>
            <w:r>
              <w:rPr>
                <w:rFonts w:hint="eastAsia" w:ascii="仿宋" w:hAnsi="仿宋" w:eastAsia="仿宋" w:cs="仿宋"/>
                <w:strike w:val="0"/>
                <w:dstrike w:val="0"/>
                <w:color w:val="auto"/>
                <w:sz w:val="24"/>
                <w:szCs w:val="24"/>
                <w:highlight w:val="none"/>
                <w:lang w:val="en-US" w:eastAsia="zh-CN"/>
              </w:rPr>
              <w:t>20</w:t>
            </w:r>
            <w:r>
              <w:rPr>
                <w:rFonts w:hint="eastAsia" w:ascii="仿宋" w:hAnsi="仿宋" w:eastAsia="仿宋" w:cs="仿宋"/>
                <w:strike w:val="0"/>
                <w:dstrike w:val="0"/>
                <w:color w:val="auto"/>
                <w:sz w:val="24"/>
                <w:szCs w:val="24"/>
                <w:highlight w:val="none"/>
              </w:rPr>
              <w:t>分。</w:t>
            </w:r>
          </w:p>
        </w:tc>
        <w:tc>
          <w:tcPr>
            <w:tcW w:w="1766" w:type="dxa"/>
            <w:noWrap w:val="0"/>
            <w:vAlign w:val="center"/>
          </w:tcPr>
          <w:p w14:paraId="32AD2F7A">
            <w:pPr>
              <w:kinsoku/>
              <w:wordWrap/>
              <w:overflowPunct/>
              <w:topLinePunct w:val="0"/>
              <w:autoSpaceDE/>
              <w:autoSpaceDN/>
              <w:bidi w:val="0"/>
              <w:snapToGrid w:val="0"/>
              <w:spacing w:line="240" w:lineRule="auto"/>
              <w:ind w:firstLine="240" w:firstLineChars="1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提供业绩的合同协议书</w:t>
            </w:r>
            <w:r>
              <w:rPr>
                <w:rFonts w:hint="eastAsia" w:ascii="仿宋" w:hAnsi="仿宋" w:eastAsia="仿宋" w:cs="仿宋"/>
                <w:strike w:val="0"/>
                <w:dstrike w:val="0"/>
                <w:color w:val="auto"/>
                <w:sz w:val="24"/>
                <w:szCs w:val="24"/>
                <w:highlight w:val="none"/>
                <w:lang w:eastAsia="zh-CN"/>
              </w:rPr>
              <w:t>扫描件</w:t>
            </w:r>
            <w:r>
              <w:rPr>
                <w:rFonts w:hint="eastAsia" w:ascii="仿宋" w:hAnsi="仿宋" w:eastAsia="仿宋" w:cs="仿宋"/>
                <w:strike w:val="0"/>
                <w:dstrike w:val="0"/>
                <w:color w:val="auto"/>
                <w:sz w:val="24"/>
                <w:szCs w:val="24"/>
                <w:highlight w:val="none"/>
                <w:lang w:val="en-US" w:eastAsia="zh-CN"/>
              </w:rPr>
              <w:t>并</w:t>
            </w:r>
            <w:r>
              <w:rPr>
                <w:rFonts w:hint="eastAsia" w:ascii="仿宋" w:hAnsi="仿宋" w:eastAsia="仿宋" w:cs="仿宋"/>
                <w:strike w:val="0"/>
                <w:dstrike w:val="0"/>
                <w:color w:val="auto"/>
                <w:sz w:val="24"/>
                <w:szCs w:val="24"/>
                <w:highlight w:val="none"/>
              </w:rPr>
              <w:t>加盖供应商公章。</w:t>
            </w:r>
          </w:p>
        </w:tc>
      </w:tr>
    </w:tbl>
    <w:p w14:paraId="5ADC0BAD">
      <w:pPr>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）成交</w:t>
      </w:r>
      <w:bookmarkEnd w:id="50"/>
      <w:r>
        <w:rPr>
          <w:rFonts w:hint="eastAsia" w:ascii="仿宋" w:hAnsi="仿宋" w:eastAsia="仿宋" w:cs="仿宋"/>
          <w:b/>
          <w:bCs/>
          <w:color w:val="auto"/>
          <w:sz w:val="24"/>
          <w:szCs w:val="24"/>
          <w:highlight w:val="none"/>
        </w:rPr>
        <w:t>标准</w:t>
      </w:r>
      <w:bookmarkEnd w:id="51"/>
      <w:bookmarkEnd w:id="52"/>
      <w:bookmarkEnd w:id="53"/>
    </w:p>
    <w:p w14:paraId="24C8853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认为供应商的报价明显低于其他通过符合性审查供应商的报价，有可能影响产品质量或者不能诚信履约的，应当将其作为无效投标处理。</w:t>
      </w:r>
    </w:p>
    <w:p w14:paraId="6DF3C21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实质性响应要求且</w:t>
      </w:r>
      <w:r>
        <w:rPr>
          <w:rFonts w:hint="eastAsia" w:ascii="仿宋" w:hAnsi="仿宋" w:eastAsia="仿宋" w:cs="仿宋"/>
          <w:color w:val="auto"/>
          <w:sz w:val="24"/>
          <w:szCs w:val="24"/>
          <w:highlight w:val="none"/>
          <w:lang w:eastAsia="zh-CN"/>
        </w:rPr>
        <w:t>综合得分最高的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成交供应商。采购人逾期未确定成交供应商且不提出异议的，视为确定评审报告提出的</w:t>
      </w:r>
      <w:r>
        <w:rPr>
          <w:rFonts w:hint="eastAsia" w:ascii="仿宋" w:hAnsi="仿宋" w:eastAsia="仿宋" w:cs="仿宋"/>
          <w:color w:val="auto"/>
          <w:sz w:val="24"/>
          <w:szCs w:val="24"/>
          <w:highlight w:val="none"/>
          <w:lang w:eastAsia="zh-CN"/>
        </w:rPr>
        <w:t>排名第一</w:t>
      </w:r>
      <w:r>
        <w:rPr>
          <w:rFonts w:hint="eastAsia" w:ascii="仿宋" w:hAnsi="仿宋" w:eastAsia="仿宋" w:cs="仿宋"/>
          <w:color w:val="auto"/>
          <w:sz w:val="24"/>
          <w:szCs w:val="24"/>
          <w:highlight w:val="none"/>
        </w:rPr>
        <w:t>的供应商为成交供应商。</w:t>
      </w:r>
    </w:p>
    <w:p w14:paraId="6ECF4C01">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54" w:name="_Toc5608"/>
      <w:bookmarkStart w:id="55" w:name="_Toc1719"/>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、评审依据</w:t>
      </w:r>
      <w:bookmarkEnd w:id="54"/>
      <w:bookmarkEnd w:id="55"/>
    </w:p>
    <w:p w14:paraId="600B230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评审的依据为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和响应文件（含有效的补充文件）。</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判断响应文件对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的响应，仅基于响应文件本身而不靠外部证据。</w:t>
      </w:r>
    </w:p>
    <w:p w14:paraId="6D15DD2B">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lang w:val="en-US" w:eastAsia="zh-CN"/>
        </w:rPr>
      </w:pPr>
      <w:bookmarkStart w:id="56" w:name="_Toc493506301"/>
      <w:bookmarkStart w:id="57" w:name="_Toc492721018"/>
      <w:bookmarkStart w:id="58" w:name="_Toc16238"/>
      <w:bookmarkStart w:id="59" w:name="_Toc342913395"/>
      <w:bookmarkStart w:id="60" w:name="_Toc102227321"/>
      <w:bookmarkStart w:id="61" w:name="_Toc487204785"/>
      <w:bookmarkStart w:id="62" w:name="_Toc426965636"/>
      <w:r>
        <w:rPr>
          <w:rFonts w:hint="eastAsia" w:ascii="仿宋" w:hAnsi="仿宋" w:eastAsia="仿宋" w:cs="仿宋"/>
          <w:color w:val="auto"/>
          <w:sz w:val="24"/>
          <w:szCs w:val="24"/>
          <w:highlight w:val="none"/>
        </w:rPr>
        <w:t>四、无效投标条款</w:t>
      </w:r>
      <w:bookmarkEnd w:id="56"/>
      <w:bookmarkEnd w:id="57"/>
      <w:bookmarkEnd w:id="58"/>
      <w:r>
        <w:rPr>
          <w:rFonts w:hint="eastAsia" w:ascii="仿宋" w:hAnsi="仿宋" w:eastAsia="仿宋" w:cs="仿宋"/>
          <w:color w:val="auto"/>
          <w:sz w:val="24"/>
          <w:szCs w:val="24"/>
          <w:highlight w:val="none"/>
          <w:lang w:val="en-US" w:eastAsia="zh-CN"/>
        </w:rPr>
        <w:t xml:space="preserve"> </w:t>
      </w:r>
    </w:p>
    <w:p w14:paraId="1037463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人或其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文件出现下列情况之一者，应为无效投标：</w:t>
      </w:r>
    </w:p>
    <w:p w14:paraId="3075C4F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文件未按</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要求签署、盖章的；</w:t>
      </w:r>
    </w:p>
    <w:p w14:paraId="73A1E22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）不具备</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中规定的资格要求的；</w:t>
      </w:r>
    </w:p>
    <w:p w14:paraId="69F053A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）报价超过</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中规定的预算金额或者最高限价的；</w:t>
      </w:r>
    </w:p>
    <w:p w14:paraId="5DA266D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文件含有采购人不能接受的附加条件的；</w:t>
      </w:r>
    </w:p>
    <w:p w14:paraId="7342C29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串通投标的；</w:t>
      </w:r>
    </w:p>
    <w:p w14:paraId="7F578BA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Style w:val="28"/>
          <w:rFonts w:hint="eastAsia" w:ascii="仿宋" w:hAnsi="仿宋" w:eastAsia="仿宋" w:cs="仿宋"/>
          <w:color w:val="auto"/>
          <w:sz w:val="24"/>
          <w:szCs w:val="24"/>
          <w:highlight w:val="none"/>
        </w:rPr>
        <w:t>组成联合体投标的</w:t>
      </w:r>
      <w:r>
        <w:rPr>
          <w:rFonts w:hint="eastAsia" w:ascii="仿宋" w:hAnsi="仿宋" w:eastAsia="仿宋" w:cs="仿宋"/>
          <w:color w:val="auto"/>
          <w:sz w:val="24"/>
          <w:szCs w:val="24"/>
          <w:highlight w:val="none"/>
        </w:rPr>
        <w:t>；</w:t>
      </w:r>
    </w:p>
    <w:p w14:paraId="5089A11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规定的其他无效情形。</w:t>
      </w:r>
    </w:p>
    <w:p w14:paraId="6EA5F5F4">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63" w:name="_Toc16529"/>
      <w:r>
        <w:rPr>
          <w:rFonts w:hint="eastAsia" w:ascii="仿宋" w:hAnsi="仿宋" w:eastAsia="仿宋" w:cs="仿宋"/>
          <w:color w:val="auto"/>
          <w:sz w:val="24"/>
          <w:szCs w:val="24"/>
          <w:highlight w:val="none"/>
        </w:rPr>
        <w:t>五、废标条款</w:t>
      </w:r>
      <w:bookmarkEnd w:id="63"/>
    </w:p>
    <w:p w14:paraId="5EDA177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评标委员会评审时出现以下情况之一的，应予废标：</w:t>
      </w:r>
    </w:p>
    <w:p w14:paraId="1A5B5FC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w:t>
      </w:r>
      <w:r>
        <w:rPr>
          <w:rFonts w:hint="eastAsia" w:ascii="仿宋" w:hAnsi="仿宋" w:eastAsia="仿宋" w:cs="仿宋"/>
          <w:color w:val="auto"/>
          <w:sz w:val="24"/>
          <w:szCs w:val="24"/>
          <w:highlight w:val="none"/>
          <w:lang w:val="en-US" w:eastAsia="zh-CN"/>
        </w:rPr>
        <w:t>资格</w:t>
      </w:r>
      <w:r>
        <w:rPr>
          <w:rFonts w:hint="eastAsia" w:ascii="仿宋" w:hAnsi="仿宋" w:eastAsia="仿宋" w:cs="仿宋"/>
          <w:color w:val="auto"/>
          <w:sz w:val="24"/>
          <w:szCs w:val="24"/>
          <w:highlight w:val="none"/>
        </w:rPr>
        <w:t>条件的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或者对</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作实质响应的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不足</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家的；</w:t>
      </w:r>
    </w:p>
    <w:p w14:paraId="031BADE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的报价均超过了采购预算，采购人不能支付的；</w:t>
      </w:r>
    </w:p>
    <w:p w14:paraId="4DCE7C1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（三）出现影响采购公正的违法、违规行为的；</w:t>
      </w:r>
    </w:p>
    <w:p w14:paraId="0248D95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2F9E9757">
      <w:pPr>
        <w:pageBreakBefore w:val="0"/>
        <w:widowControl w:val="0"/>
        <w:kinsoku/>
        <w:wordWrap/>
        <w:overflowPunct/>
        <w:topLinePunct w:val="0"/>
        <w:autoSpaceDE/>
        <w:autoSpaceDN/>
        <w:bidi w:val="0"/>
        <w:adjustRightInd/>
        <w:snapToGrid w:val="0"/>
        <w:spacing w:line="440" w:lineRule="exact"/>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废标后，除采购任务取消情形外，应当重新组织采购。</w:t>
      </w:r>
    </w:p>
    <w:p w14:paraId="39917FCC">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64" w:name="_Toc8502"/>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、成交通知</w:t>
      </w:r>
      <w:bookmarkEnd w:id="59"/>
      <w:bookmarkEnd w:id="60"/>
      <w:bookmarkEnd w:id="61"/>
      <w:bookmarkEnd w:id="62"/>
      <w:bookmarkEnd w:id="64"/>
    </w:p>
    <w:p w14:paraId="72FC2E2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w:t>
      </w:r>
      <w:r>
        <w:rPr>
          <w:rFonts w:hint="eastAsia" w:ascii="仿宋" w:hAnsi="仿宋" w:eastAsia="仿宋" w:cs="仿宋"/>
          <w:color w:val="auto"/>
          <w:sz w:val="24"/>
          <w:szCs w:val="24"/>
          <w:highlight w:val="none"/>
          <w:lang w:val="en-US" w:eastAsia="zh-CN"/>
        </w:rPr>
        <w:t>在行采家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公示</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"http://www.cqgp.gov.cn）上发布成交结果公示。"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p>
    <w:p w14:paraId="242A61D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3308091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174C052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（四）如有供应商对成交结果提出质疑的，在质疑处理完毕后发出成交通知书。</w:t>
      </w:r>
    </w:p>
    <w:p w14:paraId="54DEF299">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65" w:name="_Toc426965637"/>
      <w:bookmarkStart w:id="66" w:name="_Toc487204786"/>
      <w:bookmarkStart w:id="67" w:name="_Toc31626"/>
      <w:bookmarkStart w:id="68" w:name="_Toc3695"/>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、关于质疑和投诉</w:t>
      </w:r>
      <w:bookmarkEnd w:id="65"/>
      <w:bookmarkEnd w:id="66"/>
      <w:bookmarkEnd w:id="67"/>
      <w:bookmarkEnd w:id="68"/>
    </w:p>
    <w:p w14:paraId="7A67699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（一）质疑内容、时限</w:t>
      </w:r>
    </w:p>
    <w:p w14:paraId="4733E9E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1、供应商对成交结果有异议的，应当在</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发布之日起七个工作日内以书面形式向采购人、采购代理机构提出质疑，并附相关证明材料。</w:t>
      </w:r>
    </w:p>
    <w:p w14:paraId="587F96F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中供应商特定资格条件、技术</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和商务要求、评审标准及评审细则有异议的，应主要向采购人提出质疑，其他问题可向采购代理机构提出质疑。</w:t>
      </w:r>
    </w:p>
    <w:p w14:paraId="6CB2155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（二）质疑答复</w:t>
      </w:r>
    </w:p>
    <w:p w14:paraId="2BE3FE1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采购人、采购代理机构将参照《重庆市政府采购供应商质疑投诉处理暂行规定》的相关规定对质疑内容作出答复和处理。</w:t>
      </w:r>
    </w:p>
    <w:p w14:paraId="6A20DAB4">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69" w:name="_Toc102227322"/>
      <w:bookmarkStart w:id="70" w:name="_Toc487204787"/>
      <w:bookmarkStart w:id="71" w:name="_Toc23427"/>
      <w:bookmarkStart w:id="72" w:name="_Toc426965638"/>
      <w:bookmarkStart w:id="73" w:name="_Toc15991"/>
      <w:bookmarkStart w:id="74" w:name="_Toc342913396"/>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、签订</w:t>
      </w:r>
      <w:bookmarkEnd w:id="69"/>
      <w:r>
        <w:rPr>
          <w:rFonts w:hint="eastAsia" w:ascii="仿宋" w:hAnsi="仿宋" w:eastAsia="仿宋" w:cs="仿宋"/>
          <w:color w:val="auto"/>
          <w:sz w:val="24"/>
          <w:szCs w:val="24"/>
          <w:highlight w:val="none"/>
        </w:rPr>
        <w:t>合同</w:t>
      </w:r>
      <w:bookmarkEnd w:id="70"/>
      <w:bookmarkEnd w:id="71"/>
      <w:bookmarkEnd w:id="72"/>
      <w:bookmarkEnd w:id="73"/>
      <w:bookmarkEnd w:id="74"/>
    </w:p>
    <w:p w14:paraId="4EAD3EF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十日内，按照</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成交供应商响应</w:t>
      </w:r>
      <w:r>
        <w:rPr>
          <w:rFonts w:hint="eastAsia" w:ascii="仿宋" w:hAnsi="仿宋" w:eastAsia="仿宋" w:cs="仿宋"/>
          <w:color w:val="auto"/>
          <w:sz w:val="24"/>
          <w:szCs w:val="24"/>
          <w:highlight w:val="none"/>
        </w:rPr>
        <w:t>文件的约定，与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签订书面合同。所签订的合同不得对</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成交供应商响应</w:t>
      </w:r>
      <w:r>
        <w:rPr>
          <w:rFonts w:hint="eastAsia" w:ascii="仿宋" w:hAnsi="仿宋" w:eastAsia="仿宋" w:cs="仿宋"/>
          <w:color w:val="auto"/>
          <w:sz w:val="24"/>
          <w:szCs w:val="24"/>
          <w:highlight w:val="none"/>
        </w:rPr>
        <w:t>文件作实质性修改。</w:t>
      </w:r>
    </w:p>
    <w:p w14:paraId="615A6D4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、成交供应商的响应文件及有效承诺文件等，均为签订合同的依据。</w:t>
      </w:r>
    </w:p>
    <w:p w14:paraId="783FCA2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（三）成交供应商未按照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确定的事项签订合同，或者与采购人另行订立背离合同实质性内容协议的，将承担相关法律责任。</w:t>
      </w:r>
    </w:p>
    <w:p w14:paraId="3592D07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（四）采购人不得向成交供应商提出超出</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以外的任何要求作为签订合同的条件，不得与成交供应商订立背离</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确定的合同文本以及采购标的、采购金额、采购数量、技术和服务要求等实质性内容的协议。</w:t>
      </w:r>
    </w:p>
    <w:p w14:paraId="10C5F25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）除不可抗力等因素外，成交通知书发出后，采购人改变成交结果，或者成交供应商无正当理由拒绝签订采购合同的，应当承担相应的法律责任。</w:t>
      </w:r>
    </w:p>
    <w:p w14:paraId="490B9DEC">
      <w:pPr>
        <w:pStyle w:val="31"/>
        <w:rPr>
          <w:rFonts w:hint="eastAsia" w:ascii="仿宋" w:hAnsi="仿宋" w:eastAsia="仿宋" w:cs="仿宋"/>
          <w:color w:val="auto"/>
          <w:sz w:val="24"/>
          <w:szCs w:val="24"/>
          <w:highlight w:val="none"/>
        </w:rPr>
      </w:pPr>
    </w:p>
    <w:p w14:paraId="79ACE2AD">
      <w:pPr>
        <w:pStyle w:val="31"/>
        <w:rPr>
          <w:rFonts w:hint="eastAsia" w:ascii="仿宋" w:hAnsi="仿宋" w:eastAsia="仿宋" w:cs="仿宋"/>
          <w:color w:val="auto"/>
          <w:sz w:val="24"/>
          <w:szCs w:val="24"/>
          <w:highlight w:val="none"/>
        </w:rPr>
        <w:sectPr>
          <w:pgSz w:w="11907" w:h="16840"/>
          <w:pgMar w:top="1440" w:right="1080" w:bottom="1440" w:left="1080" w:header="964" w:footer="992" w:gutter="0"/>
          <w:pgNumType w:fmt="decimal"/>
          <w:cols w:space="720" w:num="1"/>
          <w:docGrid w:type="linesAndChars" w:linePitch="381" w:charSpace="0"/>
        </w:sectPr>
      </w:pPr>
    </w:p>
    <w:p w14:paraId="2FC7758E">
      <w:pPr>
        <w:pStyle w:val="3"/>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color w:val="auto"/>
          <w:sz w:val="32"/>
          <w:szCs w:val="32"/>
          <w:highlight w:val="none"/>
        </w:rPr>
      </w:pPr>
      <w:bookmarkStart w:id="75" w:name="_Toc27619"/>
      <w:r>
        <w:rPr>
          <w:rStyle w:val="33"/>
          <w:rFonts w:hint="eastAsia" w:ascii="仿宋" w:hAnsi="仿宋" w:eastAsia="仿宋" w:cs="仿宋"/>
          <w:b/>
          <w:bCs/>
          <w:color w:val="auto"/>
          <w:sz w:val="32"/>
          <w:szCs w:val="32"/>
          <w:highlight w:val="none"/>
        </w:rPr>
        <w:t>第</w:t>
      </w:r>
      <w:r>
        <w:rPr>
          <w:rStyle w:val="33"/>
          <w:rFonts w:hint="eastAsia" w:ascii="仿宋" w:hAnsi="仿宋" w:eastAsia="仿宋" w:cs="仿宋"/>
          <w:b/>
          <w:bCs/>
          <w:color w:val="auto"/>
          <w:sz w:val="32"/>
          <w:szCs w:val="32"/>
          <w:highlight w:val="none"/>
          <w:lang w:val="en-US" w:eastAsia="zh-CN"/>
        </w:rPr>
        <w:t>五</w:t>
      </w:r>
      <w:r>
        <w:rPr>
          <w:rStyle w:val="33"/>
          <w:rFonts w:hint="eastAsia" w:ascii="仿宋" w:hAnsi="仿宋" w:eastAsia="仿宋" w:cs="仿宋"/>
          <w:b/>
          <w:bCs/>
          <w:color w:val="auto"/>
          <w:sz w:val="32"/>
          <w:szCs w:val="32"/>
          <w:highlight w:val="none"/>
        </w:rPr>
        <w:t>篇  供应商须知</w:t>
      </w:r>
      <w:bookmarkEnd w:id="21"/>
      <w:bookmarkEnd w:id="22"/>
      <w:bookmarkEnd w:id="75"/>
    </w:p>
    <w:p w14:paraId="1A740C45">
      <w:pPr>
        <w:pStyle w:val="4"/>
        <w:pageBreakBefore w:val="0"/>
        <w:widowControl w:val="0"/>
        <w:kinsoku/>
        <w:wordWrap/>
        <w:overflowPunct/>
        <w:topLinePunct w:val="0"/>
        <w:autoSpaceDE/>
        <w:autoSpaceDN/>
        <w:bidi w:val="0"/>
        <w:adjustRightInd/>
        <w:spacing w:before="0" w:after="0" w:line="460" w:lineRule="exact"/>
        <w:textAlignment w:val="auto"/>
        <w:rPr>
          <w:rFonts w:hint="eastAsia" w:ascii="仿宋" w:hAnsi="仿宋" w:eastAsia="仿宋" w:cs="仿宋"/>
          <w:color w:val="auto"/>
          <w:sz w:val="24"/>
          <w:szCs w:val="24"/>
          <w:highlight w:val="none"/>
        </w:rPr>
      </w:pPr>
      <w:bookmarkStart w:id="76" w:name="_Toc32059"/>
      <w:bookmarkStart w:id="77" w:name="_Toc487204779"/>
      <w:bookmarkStart w:id="78" w:name="_Toc342913389"/>
      <w:bookmarkStart w:id="79" w:name="_Toc20643"/>
      <w:bookmarkStart w:id="80" w:name="_Toc426965630"/>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费用</w:t>
      </w:r>
      <w:bookmarkEnd w:id="76"/>
      <w:bookmarkEnd w:id="77"/>
      <w:bookmarkEnd w:id="78"/>
      <w:bookmarkEnd w:id="79"/>
      <w:bookmarkEnd w:id="80"/>
    </w:p>
    <w:p w14:paraId="508F6190">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参与采购的供应商应承担其编制响应文件与递交响应文件所涉及的一切费用，不论采购结果如何，采购人和采购代理机构在任何情况下无义务也无责任承担这些费用。</w:t>
      </w:r>
    </w:p>
    <w:p w14:paraId="0355E10A">
      <w:pPr>
        <w:pStyle w:val="4"/>
        <w:pageBreakBefore w:val="0"/>
        <w:widowControl w:val="0"/>
        <w:tabs>
          <w:tab w:val="left" w:pos="2640"/>
        </w:tabs>
        <w:kinsoku/>
        <w:wordWrap/>
        <w:overflowPunct/>
        <w:topLinePunct w:val="0"/>
        <w:autoSpaceDE/>
        <w:autoSpaceDN/>
        <w:bidi w:val="0"/>
        <w:adjustRightInd/>
        <w:spacing w:before="0" w:after="0" w:line="460" w:lineRule="exact"/>
        <w:textAlignment w:val="auto"/>
        <w:rPr>
          <w:rFonts w:hint="eastAsia" w:ascii="仿宋" w:hAnsi="仿宋" w:eastAsia="仿宋" w:cs="仿宋"/>
          <w:color w:val="auto"/>
          <w:sz w:val="24"/>
          <w:szCs w:val="24"/>
          <w:highlight w:val="none"/>
        </w:rPr>
      </w:pPr>
      <w:bookmarkStart w:id="81" w:name="_Toc18383"/>
      <w:bookmarkStart w:id="82" w:name="_Toc426965631"/>
      <w:bookmarkStart w:id="83" w:name="_Toc342913391"/>
      <w:bookmarkStart w:id="84" w:name="_Toc7850"/>
      <w:bookmarkStart w:id="85" w:name="_Toc487204780"/>
      <w:r>
        <w:rPr>
          <w:rFonts w:hint="eastAsia" w:ascii="仿宋" w:hAnsi="仿宋" w:eastAsia="仿宋" w:cs="仿宋"/>
          <w:color w:val="auto"/>
          <w:sz w:val="24"/>
          <w:szCs w:val="24"/>
          <w:highlight w:val="none"/>
        </w:rPr>
        <w:t>二、</w:t>
      </w:r>
      <w:bookmarkEnd w:id="81"/>
      <w:bookmarkEnd w:id="82"/>
      <w:bookmarkEnd w:id="83"/>
      <w:bookmarkEnd w:id="84"/>
      <w:bookmarkEnd w:id="85"/>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ab/>
      </w:r>
    </w:p>
    <w:p w14:paraId="3289324C">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（一）采购文件由采购公告、项目服务需求、项目商务要求、资格审查及评标办法、供应商须知、合同主要条款和格式合同（样本）、响应文件格式要求七部分组成。</w:t>
      </w:r>
    </w:p>
    <w:p w14:paraId="69008BEC">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（二）采购人（或采购代理机构）所作的一切有效的书面通知、修改及补充，都是招标文件不可分割的部分。</w:t>
      </w:r>
    </w:p>
    <w:p w14:paraId="2BA6DC98">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（三）招标文件的解释</w:t>
      </w:r>
    </w:p>
    <w:p w14:paraId="1B924A61">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如对采购文件有疑问，必须以书面形式在提交响应文件截止时间1个工作日前向采购人（或采购代理机构）要求澄清，采购人（或采购代理机构）可视具体情况做出处理或答复。如供应商未提出疑问，视为完全理解并同意本招标文件。一经进入采购程序，即视为供应商已详细阅读全部文件资料，完全理解招标文件所有条款内容并同意放弃对这方面有不明白及误解的权利。</w:t>
      </w:r>
      <w:bookmarkStart w:id="86" w:name="_Toc318159780"/>
      <w:bookmarkStart w:id="87" w:name="_Toc318159349"/>
      <w:bookmarkStart w:id="88" w:name="_Toc318159160"/>
      <w:bookmarkStart w:id="89" w:name="_Toc318166429"/>
    </w:p>
    <w:bookmarkEnd w:id="86"/>
    <w:bookmarkEnd w:id="87"/>
    <w:bookmarkEnd w:id="88"/>
    <w:bookmarkEnd w:id="89"/>
    <w:p w14:paraId="7B8D6622">
      <w:pPr>
        <w:pStyle w:val="4"/>
        <w:pageBreakBefore w:val="0"/>
        <w:widowControl w:val="0"/>
        <w:kinsoku/>
        <w:wordWrap/>
        <w:overflowPunct/>
        <w:topLinePunct w:val="0"/>
        <w:autoSpaceDE/>
        <w:autoSpaceDN/>
        <w:bidi w:val="0"/>
        <w:adjustRightInd/>
        <w:spacing w:before="0" w:after="0" w:line="460" w:lineRule="exact"/>
        <w:textAlignment w:val="auto"/>
        <w:rPr>
          <w:rFonts w:hint="eastAsia" w:ascii="仿宋" w:hAnsi="仿宋" w:eastAsia="仿宋" w:cs="仿宋"/>
          <w:color w:val="auto"/>
          <w:sz w:val="24"/>
          <w:szCs w:val="24"/>
          <w:highlight w:val="none"/>
        </w:rPr>
      </w:pPr>
      <w:bookmarkStart w:id="90" w:name="_Toc342913392"/>
      <w:bookmarkStart w:id="91" w:name="_Toc26774"/>
      <w:bookmarkStart w:id="92" w:name="_Toc487204781"/>
      <w:bookmarkStart w:id="93" w:name="_Toc18927"/>
      <w:bookmarkStart w:id="94" w:name="_Toc102227318"/>
      <w:bookmarkStart w:id="95" w:name="_Toc179714297"/>
      <w:bookmarkStart w:id="96" w:name="_Toc426965632"/>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要求</w:t>
      </w:r>
      <w:bookmarkEnd w:id="90"/>
      <w:bookmarkEnd w:id="91"/>
      <w:bookmarkEnd w:id="92"/>
      <w:bookmarkEnd w:id="93"/>
      <w:bookmarkEnd w:id="94"/>
      <w:bookmarkEnd w:id="95"/>
      <w:bookmarkEnd w:id="96"/>
    </w:p>
    <w:p w14:paraId="34C6BCF4">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1C760AFB">
      <w:pPr>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文件的要求编制响应文件，并对</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提出的要求和条件作出实质性响应，同时应编制完整的页码、目录。</w:t>
      </w:r>
    </w:p>
    <w:p w14:paraId="4BBCC77A">
      <w:pPr>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2.响应文件组成</w:t>
      </w:r>
    </w:p>
    <w:p w14:paraId="35392518">
      <w:pPr>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7B323BD">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联合体</w:t>
      </w:r>
    </w:p>
    <w:p w14:paraId="18C8B6BC">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本项目不接受联合体投标。</w:t>
      </w:r>
    </w:p>
    <w:p w14:paraId="080C3EB3">
      <w:pPr>
        <w:pageBreakBefore w:val="0"/>
        <w:widowControl w:val="0"/>
        <w:numPr>
          <w:ilvl w:val="0"/>
          <w:numId w:val="0"/>
        </w:numPr>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投标有效期：响应文件及有关承诺文件有效期为提交响应文件截止时间起90天。</w:t>
      </w:r>
    </w:p>
    <w:p w14:paraId="53CEAA8B">
      <w:pPr>
        <w:pageBreakBefore w:val="0"/>
        <w:widowControl w:val="0"/>
        <w:kinsoku/>
        <w:wordWrap/>
        <w:overflowPunct/>
        <w:topLinePunct w:val="0"/>
        <w:autoSpaceDE/>
        <w:autoSpaceDN/>
        <w:bidi w:val="0"/>
        <w:adjustRightInd/>
        <w:snapToGrid w:val="0"/>
        <w:spacing w:line="460" w:lineRule="exact"/>
        <w:ind w:firstLine="219"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（二）报价要求</w:t>
      </w:r>
    </w:p>
    <w:p w14:paraId="1ACBA053">
      <w:pPr>
        <w:pageBreakBefore w:val="0"/>
        <w:widowControl w:val="0"/>
        <w:kinsoku/>
        <w:wordWrap/>
        <w:overflowPunct/>
        <w:topLinePunct w:val="0"/>
        <w:autoSpaceDE/>
        <w:autoSpaceDN/>
        <w:bidi w:val="0"/>
        <w:adjustRightInd/>
        <w:snapToGrid w:val="0"/>
        <w:spacing w:line="460" w:lineRule="exact"/>
        <w:ind w:firstLine="429" w:firstLineChars="196"/>
        <w:jc w:val="left"/>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1.供应商应严格按照“</w:t>
      </w:r>
      <w:r>
        <w:rPr>
          <w:rFonts w:hint="eastAsia" w:ascii="仿宋" w:hAnsi="仿宋" w:eastAsia="仿宋" w:cs="仿宋"/>
          <w:bCs/>
          <w:color w:val="auto"/>
          <w:sz w:val="24"/>
          <w:highlight w:val="none"/>
          <w:lang w:eastAsia="zh-CN"/>
        </w:rPr>
        <w:t>响应文件</w:t>
      </w:r>
      <w:r>
        <w:rPr>
          <w:rFonts w:hint="eastAsia" w:ascii="仿宋" w:hAnsi="仿宋" w:eastAsia="仿宋" w:cs="仿宋"/>
          <w:bCs/>
          <w:color w:val="auto"/>
          <w:sz w:val="24"/>
          <w:highlight w:val="none"/>
        </w:rPr>
        <w:t>格式”中“</w:t>
      </w:r>
      <w:r>
        <w:rPr>
          <w:rFonts w:hint="eastAsia" w:ascii="仿宋" w:hAnsi="仿宋" w:eastAsia="仿宋" w:cs="仿宋"/>
          <w:bCs/>
          <w:color w:val="auto"/>
          <w:sz w:val="24"/>
          <w:highlight w:val="none"/>
          <w:lang w:val="en-US" w:eastAsia="zh-CN"/>
        </w:rPr>
        <w:t>报价函</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的格式填写报价。</w:t>
      </w:r>
    </w:p>
    <w:p w14:paraId="72F3CCD6">
      <w:pPr>
        <w:pageBreakBefore w:val="0"/>
        <w:widowControl w:val="0"/>
        <w:kinsoku/>
        <w:wordWrap/>
        <w:overflowPunct/>
        <w:topLinePunct w:val="0"/>
        <w:autoSpaceDE/>
        <w:autoSpaceDN/>
        <w:bidi w:val="0"/>
        <w:adjustRightInd/>
        <w:snapToGrid w:val="0"/>
        <w:spacing w:line="460" w:lineRule="exact"/>
        <w:ind w:left="2" w:leftChars="1" w:firstLine="438"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2.供应商的报价为一次性报价，即在投标有效期内投标价格固定不变。</w:t>
      </w:r>
    </w:p>
    <w:p w14:paraId="6DC69DC8">
      <w:pPr>
        <w:pageBreakBefore w:val="0"/>
        <w:widowControl w:val="0"/>
        <w:kinsoku/>
        <w:wordWrap/>
        <w:overflowPunct/>
        <w:topLinePunct w:val="0"/>
        <w:autoSpaceDE/>
        <w:autoSpaceDN/>
        <w:bidi w:val="0"/>
        <w:adjustRightInd/>
        <w:snapToGrid w:val="0"/>
        <w:spacing w:line="460" w:lineRule="exact"/>
        <w:ind w:left="2" w:leftChars="1" w:firstLine="438"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3.本项目只接受一个投标报价，有选择的或有条件的报价将不予接受。</w:t>
      </w:r>
    </w:p>
    <w:p w14:paraId="568685BB">
      <w:pPr>
        <w:pageBreakBefore w:val="0"/>
        <w:widowControl w:val="0"/>
        <w:kinsoku/>
        <w:wordWrap/>
        <w:overflowPunct/>
        <w:topLinePunct w:val="0"/>
        <w:autoSpaceDE/>
        <w:autoSpaceDN/>
        <w:bidi w:val="0"/>
        <w:adjustRightInd/>
        <w:snapToGrid w:val="0"/>
        <w:spacing w:line="460" w:lineRule="exact"/>
        <w:ind w:firstLine="219"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（三）修正错误</w:t>
      </w:r>
    </w:p>
    <w:p w14:paraId="7333FD7B">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若响应文件出现计算或表达上的错误，修正错误的原则如下：</w:t>
      </w:r>
    </w:p>
    <w:p w14:paraId="7F8023E5">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1.响应文件中报价函的内容与响应文件中相应内容不一致的，以报价函为准；</w:t>
      </w:r>
    </w:p>
    <w:p w14:paraId="5D6148B2">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3B0BD842">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3.单价金额小数点或者百分比有明显错位的，以报价函总价为准，并修改单价；</w:t>
      </w:r>
    </w:p>
    <w:p w14:paraId="351AEF63">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2F686E5B">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5.若供应商上传的</w:t>
      </w:r>
      <w:r>
        <w:rPr>
          <w:rFonts w:hint="eastAsia" w:ascii="仿宋" w:hAnsi="仿宋" w:eastAsia="仿宋" w:cs="仿宋"/>
          <w:color w:val="auto"/>
          <w:sz w:val="24"/>
          <w:szCs w:val="24"/>
          <w:highlight w:val="none"/>
          <w:lang w:val="en-US" w:eastAsia="zh-CN"/>
        </w:rPr>
        <w:t>电子</w:t>
      </w:r>
      <w:r>
        <w:rPr>
          <w:rFonts w:hint="eastAsia" w:ascii="仿宋" w:hAnsi="仿宋" w:eastAsia="仿宋" w:cs="仿宋"/>
          <w:color w:val="auto"/>
          <w:sz w:val="24"/>
          <w:szCs w:val="24"/>
          <w:highlight w:val="none"/>
        </w:rPr>
        <w:t>响应文件中报价函价格与</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平台网上竞采所填报的价格不一致，以</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平台</w:t>
      </w:r>
      <w:r>
        <w:rPr>
          <w:rFonts w:hint="eastAsia" w:ascii="仿宋" w:hAnsi="仿宋" w:eastAsia="仿宋" w:cs="仿宋"/>
          <w:color w:val="auto"/>
          <w:sz w:val="24"/>
          <w:szCs w:val="24"/>
          <w:highlight w:val="none"/>
          <w:lang w:val="en-US" w:eastAsia="zh-CN"/>
        </w:rPr>
        <w:t>电子</w:t>
      </w:r>
      <w:r>
        <w:rPr>
          <w:rFonts w:hint="eastAsia" w:ascii="仿宋" w:hAnsi="仿宋" w:eastAsia="仿宋" w:cs="仿宋"/>
          <w:color w:val="auto"/>
          <w:sz w:val="24"/>
          <w:szCs w:val="24"/>
          <w:highlight w:val="none"/>
        </w:rPr>
        <w:t>竞采为准。</w:t>
      </w:r>
    </w:p>
    <w:p w14:paraId="2432F2A2">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4A656EA5">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（四）响应文件的签署和递交</w:t>
      </w:r>
    </w:p>
    <w:p w14:paraId="1C766D15">
      <w:pPr>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供应商须在线上上传盖章后的</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电子文档一份。</w:t>
      </w:r>
    </w:p>
    <w:p w14:paraId="343AB693">
      <w:pPr>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供应商须在现场递交纸质响应文件一式二份，其中正本一份，副本一份，副本可为正本的复印件。</w:t>
      </w:r>
      <w:r>
        <w:rPr>
          <w:rFonts w:hint="eastAsia" w:ascii="仿宋" w:hAnsi="仿宋" w:eastAsia="仿宋" w:cs="仿宋"/>
          <w:color w:val="auto"/>
          <w:sz w:val="24"/>
          <w:szCs w:val="24"/>
          <w:highlight w:val="none"/>
          <w:lang w:val="en-US" w:eastAsia="zh-CN"/>
        </w:rPr>
        <w:t>响应文件电子文档内容应与纸质文件正本、副本一致，如不一致，按废标处理；若供应商的线上报价与纸质响应文件报价函中的报价不一致，按废标处理。如纸质响应文件正本与副本不一致，以正本为准。</w:t>
      </w:r>
    </w:p>
    <w:p w14:paraId="6BCE00B2">
      <w:pPr>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（六）响应文件的递交</w:t>
      </w:r>
    </w:p>
    <w:p w14:paraId="6155C70A">
      <w:pPr>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响应文件的正本、副本均应密封送达比选地点，应在封套上注明项目名称、供应商名称。若正本、副本分别进行密封的，还应在封套上注明“正本”、“副本”字样。</w:t>
      </w:r>
    </w:p>
    <w:p w14:paraId="43F741CC">
      <w:pPr>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（七）响应文件语言：简体中文</w:t>
      </w:r>
    </w:p>
    <w:p w14:paraId="17A2246E">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）无效响应</w:t>
      </w:r>
    </w:p>
    <w:p w14:paraId="46F1D7E3">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39EF76A2">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1、供应商不符合资格要求的；</w:t>
      </w:r>
    </w:p>
    <w:p w14:paraId="7259D199">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2、供应商所提交的响应文件不按规定签字、盖章的；</w:t>
      </w:r>
    </w:p>
    <w:p w14:paraId="433175E5">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3、供应商的报价超过采购预算（若有采购预算单价，则含采购预算单价）的；</w:t>
      </w:r>
    </w:p>
    <w:p w14:paraId="5A5AEE13">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4、供应商响应文件附有采购人无法接受的条件的；</w:t>
      </w:r>
    </w:p>
    <w:p w14:paraId="44AA649D">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5、供应商串通投标的；</w:t>
      </w:r>
    </w:p>
    <w:p w14:paraId="0E469B1E">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6、供应商组成联合体投标的；</w:t>
      </w:r>
    </w:p>
    <w:p w14:paraId="71E9409C">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规定的其他无效情形。</w:t>
      </w:r>
      <w:bookmarkStart w:id="97" w:name="_Toc493506302"/>
      <w:bookmarkStart w:id="98" w:name="_Toc492721019"/>
    </w:p>
    <w:p w14:paraId="37FDDA8E">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（七）废标条款</w:t>
      </w:r>
      <w:bookmarkEnd w:id="97"/>
      <w:bookmarkEnd w:id="98"/>
    </w:p>
    <w:p w14:paraId="1706DFD0">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出现下列情形之一的，采购人或者采购代理机构应当终止采购活动，发布项目终止公告并说明原因，重新开展采购活动：</w:t>
      </w:r>
    </w:p>
    <w:p w14:paraId="5A57DF2A">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1、因情况变化，不再符合规定的采购方式适用情形的；</w:t>
      </w:r>
    </w:p>
    <w:p w14:paraId="35DB0ACE">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2、出现影响采购公正的违法、违规行为的；</w:t>
      </w:r>
    </w:p>
    <w:p w14:paraId="03B9B4F1">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废标后，除采购任务取消情形外，应当重新组织采购。</w:t>
      </w:r>
    </w:p>
    <w:p w14:paraId="534CF43E">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）采购代理服务费</w:t>
      </w:r>
      <w:bookmarkStart w:id="99" w:name="_Toc102227319"/>
      <w:bookmarkStart w:id="100" w:name="_Toc179714298"/>
      <w:bookmarkStart w:id="101" w:name="_Toc426965633"/>
      <w:bookmarkStart w:id="102" w:name="_Toc487204782"/>
      <w:bookmarkStart w:id="103" w:name="_Toc31741"/>
      <w:bookmarkStart w:id="104" w:name="_Toc342913393"/>
    </w:p>
    <w:p w14:paraId="160228C4">
      <w:pPr>
        <w:keepNext w:val="0"/>
        <w:keepLines w:val="0"/>
        <w:pageBreakBefore w:val="0"/>
        <w:widowControl w:val="0"/>
        <w:kinsoku/>
        <w:wordWrap/>
        <w:overflowPunct/>
        <w:topLinePunct w:val="0"/>
        <w:autoSpaceDE/>
        <w:autoSpaceDN/>
        <w:bidi w:val="0"/>
        <w:adjustRightInd/>
        <w:snapToGrid w:val="0"/>
        <w:spacing w:line="460" w:lineRule="exact"/>
        <w:ind w:firstLine="329" w:firstLineChars="150"/>
        <w:textAlignment w:val="auto"/>
        <w:rPr>
          <w:rFonts w:ascii="仿宋" w:hAnsi="仿宋" w:eastAsia="仿宋" w:cs="仿宋"/>
          <w:color w:val="auto"/>
          <w:sz w:val="24"/>
          <w:szCs w:val="24"/>
          <w:highlight w:val="none"/>
        </w:rPr>
      </w:pPr>
      <w:bookmarkStart w:id="105" w:name="_Toc6943"/>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供应商成交后向采购代理机构缴纳采购代理服务费，采购代理服务费</w:t>
      </w:r>
      <w:r>
        <w:rPr>
          <w:rFonts w:hint="eastAsia" w:ascii="仿宋" w:hAnsi="仿宋" w:eastAsia="仿宋" w:cs="仿宋"/>
          <w:color w:val="auto"/>
          <w:sz w:val="24"/>
          <w:szCs w:val="24"/>
          <w:highlight w:val="none"/>
          <w:lang w:val="en-US" w:eastAsia="zh-CN"/>
        </w:rPr>
        <w:t xml:space="preserve">为6600元。          </w:t>
      </w:r>
    </w:p>
    <w:p w14:paraId="16110808">
      <w:pPr>
        <w:keepNext w:val="0"/>
        <w:keepLines w:val="0"/>
        <w:pageBreakBefore w:val="0"/>
        <w:widowControl w:val="0"/>
        <w:kinsoku/>
        <w:wordWrap/>
        <w:overflowPunct/>
        <w:topLinePunct w:val="0"/>
        <w:autoSpaceDE/>
        <w:autoSpaceDN/>
        <w:bidi w:val="0"/>
        <w:adjustRightInd/>
        <w:snapToGrid w:val="0"/>
        <w:spacing w:line="460" w:lineRule="exact"/>
        <w:ind w:firstLine="329"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2、采购代理服务费缴纳账号：</w:t>
      </w:r>
    </w:p>
    <w:p w14:paraId="78F5A44A">
      <w:pPr>
        <w:keepNext w:val="0"/>
        <w:keepLines w:val="0"/>
        <w:pageBreakBefore w:val="0"/>
        <w:widowControl w:val="0"/>
        <w:kinsoku/>
        <w:wordWrap/>
        <w:overflowPunct/>
        <w:topLinePunct w:val="0"/>
        <w:autoSpaceDE/>
        <w:autoSpaceDN/>
        <w:bidi w:val="0"/>
        <w:adjustRightInd/>
        <w:snapToGrid w:val="0"/>
        <w:spacing w:line="460" w:lineRule="exact"/>
        <w:ind w:firstLine="219"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户 名：</w:t>
      </w:r>
      <w:r>
        <w:rPr>
          <w:rFonts w:hint="eastAsia" w:ascii="仿宋" w:hAnsi="仿宋" w:eastAsia="仿宋" w:cs="仿宋"/>
          <w:color w:val="auto"/>
          <w:sz w:val="24"/>
          <w:szCs w:val="24"/>
          <w:highlight w:val="none"/>
          <w:lang w:eastAsia="zh-CN"/>
        </w:rPr>
        <w:t>重庆开航工程管理有限公司</w:t>
      </w:r>
    </w:p>
    <w:p w14:paraId="75DC18FB">
      <w:pPr>
        <w:keepNext w:val="0"/>
        <w:keepLines w:val="0"/>
        <w:pageBreakBefore w:val="0"/>
        <w:widowControl w:val="0"/>
        <w:kinsoku/>
        <w:wordWrap/>
        <w:overflowPunct/>
        <w:topLinePunct w:val="0"/>
        <w:autoSpaceDE/>
        <w:autoSpaceDN/>
        <w:bidi w:val="0"/>
        <w:adjustRightInd/>
        <w:snapToGrid w:val="0"/>
        <w:spacing w:line="460" w:lineRule="exact"/>
        <w:ind w:firstLine="219"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开户行：中国民生银行股份有限公司重庆龙湖支行</w:t>
      </w:r>
    </w:p>
    <w:p w14:paraId="78F5CA21">
      <w:pPr>
        <w:keepNext w:val="0"/>
        <w:keepLines w:val="0"/>
        <w:pageBreakBefore w:val="0"/>
        <w:widowControl w:val="0"/>
        <w:kinsoku/>
        <w:wordWrap/>
        <w:overflowPunct/>
        <w:topLinePunct w:val="0"/>
        <w:autoSpaceDE/>
        <w:autoSpaceDN/>
        <w:bidi w:val="0"/>
        <w:adjustRightInd/>
        <w:snapToGrid w:val="0"/>
        <w:spacing w:line="460" w:lineRule="exact"/>
        <w:ind w:firstLine="219"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账  号：644147185</w:t>
      </w:r>
    </w:p>
    <w:p w14:paraId="1D70F1D6">
      <w:pPr>
        <w:pStyle w:val="4"/>
        <w:pageBreakBefore w:val="0"/>
        <w:widowControl w:val="0"/>
        <w:kinsoku/>
        <w:wordWrap/>
        <w:overflowPunct/>
        <w:topLinePunct w:val="0"/>
        <w:autoSpaceDE/>
        <w:autoSpaceDN/>
        <w:bidi w:val="0"/>
        <w:adjustRightInd/>
        <w:spacing w:before="0" w:after="0" w:line="4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四、评标</w:t>
      </w:r>
      <w:bookmarkEnd w:id="105"/>
    </w:p>
    <w:p w14:paraId="212A77CE">
      <w:pPr>
        <w:pageBreakBefore w:val="0"/>
        <w:widowControl w:val="0"/>
        <w:numPr>
          <w:ilvl w:val="0"/>
          <w:numId w:val="0"/>
        </w:numPr>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第四篇</w:t>
      </w:r>
      <w:r>
        <w:rPr>
          <w:rFonts w:hint="eastAsia" w:ascii="仿宋" w:hAnsi="仿宋" w:eastAsia="仿宋" w:cs="仿宋"/>
          <w:color w:val="auto"/>
          <w:sz w:val="24"/>
          <w:szCs w:val="24"/>
          <w:highlight w:val="none"/>
          <w:lang w:val="en-US" w:eastAsia="zh-CN"/>
        </w:rPr>
        <w:t xml:space="preserve"> 资格评审及评标办法</w:t>
      </w:r>
      <w:r>
        <w:rPr>
          <w:rFonts w:hint="eastAsia" w:ascii="仿宋" w:hAnsi="仿宋" w:eastAsia="仿宋" w:cs="仿宋"/>
          <w:color w:val="auto"/>
          <w:sz w:val="24"/>
          <w:szCs w:val="24"/>
          <w:highlight w:val="none"/>
        </w:rPr>
        <w:t>”内容。</w:t>
      </w:r>
    </w:p>
    <w:p w14:paraId="2684C598">
      <w:pPr>
        <w:pStyle w:val="4"/>
        <w:pageBreakBefore w:val="0"/>
        <w:widowControl w:val="0"/>
        <w:kinsoku/>
        <w:wordWrap/>
        <w:overflowPunct/>
        <w:topLinePunct w:val="0"/>
        <w:autoSpaceDE/>
        <w:autoSpaceDN/>
        <w:bidi w:val="0"/>
        <w:adjustRightInd/>
        <w:spacing w:before="0" w:after="0" w:line="460" w:lineRule="exact"/>
        <w:textAlignment w:val="auto"/>
        <w:rPr>
          <w:rFonts w:hint="eastAsia" w:ascii="仿宋" w:hAnsi="仿宋" w:eastAsia="仿宋" w:cs="仿宋"/>
          <w:color w:val="auto"/>
          <w:sz w:val="24"/>
          <w:szCs w:val="24"/>
          <w:highlight w:val="none"/>
          <w:lang w:val="en-US" w:eastAsia="zh-CN"/>
        </w:rPr>
      </w:pPr>
      <w:bookmarkStart w:id="106" w:name="_Toc8575"/>
      <w:r>
        <w:rPr>
          <w:rFonts w:hint="eastAsia" w:ascii="仿宋" w:hAnsi="仿宋" w:eastAsia="仿宋" w:cs="仿宋"/>
          <w:color w:val="auto"/>
          <w:sz w:val="24"/>
          <w:szCs w:val="24"/>
          <w:highlight w:val="none"/>
          <w:lang w:val="en-US" w:eastAsia="zh-CN"/>
        </w:rPr>
        <w:t>五、定标</w:t>
      </w:r>
      <w:bookmarkEnd w:id="106"/>
    </w:p>
    <w:p w14:paraId="71A1863D">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（一）定标原则</w:t>
      </w:r>
    </w:p>
    <w:p w14:paraId="580A1AAF">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采购人或其授权的评标委员会应按照评标报告中推荐的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候选人排名顺序确定</w:t>
      </w:r>
      <w:r>
        <w:rPr>
          <w:rFonts w:hint="eastAsia" w:ascii="仿宋" w:hAnsi="仿宋" w:eastAsia="仿宋" w:cs="仿宋"/>
          <w:color w:val="auto"/>
          <w:sz w:val="24"/>
          <w:szCs w:val="24"/>
          <w:highlight w:val="none"/>
          <w:lang w:val="en-US" w:eastAsia="zh-CN"/>
        </w:rPr>
        <w:t>1名成交供应商</w:t>
      </w:r>
      <w:r>
        <w:rPr>
          <w:rFonts w:hint="eastAsia" w:ascii="仿宋" w:hAnsi="仿宋" w:eastAsia="仿宋" w:cs="仿宋"/>
          <w:color w:val="auto"/>
          <w:sz w:val="24"/>
          <w:szCs w:val="24"/>
          <w:highlight w:val="none"/>
        </w:rPr>
        <w:t>。</w:t>
      </w:r>
    </w:p>
    <w:p w14:paraId="3905F63C">
      <w:pPr>
        <w:pStyle w:val="12"/>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（二）定标程序</w:t>
      </w:r>
    </w:p>
    <w:p w14:paraId="4718F759">
      <w:pPr>
        <w:pStyle w:val="12"/>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应当在评标结束后2个工作日内将评标报告送采购人。</w:t>
      </w:r>
    </w:p>
    <w:p w14:paraId="14DC1487">
      <w:pPr>
        <w:pStyle w:val="12"/>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采购人应当自收到评标报告之日起５个工作日内，在评标报告确定的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候选人名单中按顺序确定</w:t>
      </w:r>
      <w:r>
        <w:rPr>
          <w:rFonts w:hint="eastAsia" w:ascii="仿宋" w:hAnsi="仿宋" w:eastAsia="仿宋" w:cs="仿宋"/>
          <w:color w:val="auto"/>
          <w:sz w:val="24"/>
          <w:szCs w:val="24"/>
          <w:highlight w:val="none"/>
          <w:lang w:val="en-US" w:eastAsia="zh-CN"/>
        </w:rPr>
        <w:t>1名成交供应商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候选人并列的，由采购人或者采购人委托评标委员会按照</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规定的方式确定</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未规定的，采取随机抽取的方式确定。</w:t>
      </w:r>
    </w:p>
    <w:p w14:paraId="6920182D">
      <w:pPr>
        <w:pStyle w:val="12"/>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3.采购人应当自</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确定之日起2个工作日内，在重庆市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7"/>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上公示成交</w:t>
      </w:r>
      <w:r>
        <w:rPr>
          <w:rFonts w:hint="eastAsia" w:ascii="仿宋" w:hAnsi="仿宋" w:eastAsia="仿宋" w:cs="仿宋"/>
          <w:color w:val="auto"/>
          <w:sz w:val="24"/>
          <w:szCs w:val="24"/>
          <w:highlight w:val="none"/>
        </w:rPr>
        <w:t>结果。</w:t>
      </w:r>
      <w:r>
        <w:rPr>
          <w:rFonts w:hint="eastAsia" w:ascii="仿宋" w:hAnsi="仿宋" w:eastAsia="仿宋" w:cs="仿宋"/>
          <w:color w:val="auto"/>
          <w:sz w:val="24"/>
          <w:szCs w:val="24"/>
          <w:highlight w:val="none"/>
          <w:lang w:val="en-US" w:eastAsia="zh-CN"/>
        </w:rPr>
        <w:t>成交结果</w:t>
      </w:r>
      <w:r>
        <w:rPr>
          <w:rFonts w:hint="eastAsia" w:ascii="仿宋" w:hAnsi="仿宋" w:eastAsia="仿宋" w:cs="仿宋"/>
          <w:color w:val="auto"/>
          <w:sz w:val="24"/>
          <w:szCs w:val="24"/>
          <w:highlight w:val="none"/>
        </w:rPr>
        <w:t>公告期限为1个工作日。</w:t>
      </w:r>
    </w:p>
    <w:p w14:paraId="12116545">
      <w:pPr>
        <w:pStyle w:val="12"/>
        <w:pageBreakBefore w:val="0"/>
        <w:widowControl w:val="0"/>
        <w:kinsoku/>
        <w:wordWrap/>
        <w:overflowPunct/>
        <w:topLinePunct w:val="0"/>
        <w:autoSpaceDE/>
        <w:autoSpaceDN/>
        <w:bidi w:val="0"/>
        <w:adjustRightInd/>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变更</w:t>
      </w:r>
    </w:p>
    <w:p w14:paraId="7B30E6E0">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拒绝与采购人签订合同的，采购人可以按照评标报告推荐的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候选人顺序，确定排名下一位的候选人为</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，也可以重新开展采购活动。</w:t>
      </w:r>
    </w:p>
    <w:p w14:paraId="0C4AA735">
      <w:pPr>
        <w:pStyle w:val="4"/>
        <w:pageBreakBefore w:val="0"/>
        <w:widowControl w:val="0"/>
        <w:kinsoku/>
        <w:wordWrap/>
        <w:overflowPunct/>
        <w:topLinePunct w:val="0"/>
        <w:autoSpaceDE/>
        <w:autoSpaceDN/>
        <w:bidi w:val="0"/>
        <w:adjustRightInd/>
        <w:spacing w:before="0" w:after="0" w:line="460" w:lineRule="exact"/>
        <w:textAlignment w:val="auto"/>
        <w:rPr>
          <w:rFonts w:hint="eastAsia" w:ascii="仿宋" w:hAnsi="仿宋" w:eastAsia="仿宋" w:cs="仿宋"/>
          <w:color w:val="auto"/>
          <w:sz w:val="24"/>
          <w:szCs w:val="24"/>
          <w:highlight w:val="none"/>
          <w:lang w:val="en-US" w:eastAsia="zh-CN"/>
        </w:rPr>
      </w:pPr>
      <w:bookmarkStart w:id="107" w:name="_Toc6153"/>
      <w:bookmarkStart w:id="108" w:name="_Toc493506310"/>
      <w:r>
        <w:rPr>
          <w:rFonts w:hint="eastAsia" w:ascii="仿宋" w:hAnsi="仿宋" w:eastAsia="仿宋" w:cs="仿宋"/>
          <w:color w:val="auto"/>
          <w:sz w:val="24"/>
          <w:szCs w:val="24"/>
          <w:highlight w:val="none"/>
          <w:lang w:val="en-US" w:eastAsia="zh-CN"/>
        </w:rPr>
        <w:t>六、成交通知书</w:t>
      </w:r>
      <w:bookmarkEnd w:id="107"/>
      <w:bookmarkEnd w:id="108"/>
    </w:p>
    <w:p w14:paraId="70F722BA">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7"/>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"http://www.cqgp.gov.cn）上发布成交结果公示。"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上</w:t>
      </w:r>
      <w:r>
        <w:rPr>
          <w:rFonts w:hint="eastAsia" w:ascii="仿宋" w:hAnsi="仿宋" w:eastAsia="仿宋" w:cs="仿宋"/>
          <w:color w:val="auto"/>
          <w:sz w:val="24"/>
          <w:szCs w:val="24"/>
          <w:highlight w:val="none"/>
          <w:lang w:val="en-US" w:eastAsia="zh-CN"/>
        </w:rPr>
        <w:t>公示</w:t>
      </w:r>
      <w:r>
        <w:rPr>
          <w:rFonts w:hint="eastAsia" w:ascii="仿宋" w:hAnsi="仿宋" w:eastAsia="仿宋" w:cs="仿宋"/>
          <w:color w:val="auto"/>
          <w:sz w:val="24"/>
          <w:szCs w:val="24"/>
          <w:highlight w:val="none"/>
        </w:rPr>
        <w:t>成交结果公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结果公告发出同时，采购代理机构将以书面形式发出《成交通知书》。《成交通知书》一经发出即发生法律效力。</w:t>
      </w:r>
    </w:p>
    <w:p w14:paraId="5EA86B8F">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）《成交通知书》将作为签订合同的依据。</w:t>
      </w:r>
    </w:p>
    <w:p w14:paraId="1644410D">
      <w:pPr>
        <w:pageBreakBefore w:val="0"/>
        <w:widowControl w:val="0"/>
        <w:kinsoku/>
        <w:wordWrap/>
        <w:overflowPunct/>
        <w:topLinePunct w:val="0"/>
        <w:autoSpaceDE/>
        <w:autoSpaceDN/>
        <w:bidi w:val="0"/>
        <w:adjustRightInd/>
        <w:snapToGrid w:val="0"/>
        <w:spacing w:line="460" w:lineRule="exact"/>
        <w:ind w:firstLine="43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）如有供应商对成交结果提出质疑的，在质疑处理完毕后发出成交通知书。</w:t>
      </w:r>
    </w:p>
    <w:p w14:paraId="4AD08D40">
      <w:pPr>
        <w:pageBreakBefore w:val="0"/>
        <w:widowControl w:val="0"/>
        <w:kinsoku/>
        <w:wordWrap/>
        <w:overflowPunct/>
        <w:topLinePunct w:val="0"/>
        <w:autoSpaceDE/>
        <w:autoSpaceDN/>
        <w:bidi w:val="0"/>
        <w:adjustRightInd/>
        <w:snapToGrid w:val="0"/>
        <w:spacing w:line="460" w:lineRule="exact"/>
        <w:ind w:firstLine="438" w:firstLineChars="200"/>
        <w:textAlignment w:val="auto"/>
        <w:rPr>
          <w:rStyle w:val="33"/>
          <w:rFonts w:hint="eastAsia" w:ascii="仿宋" w:hAnsi="仿宋" w:eastAsia="仿宋" w:cs="仿宋"/>
          <w:color w:val="auto"/>
          <w:sz w:val="36"/>
          <w:szCs w:val="36"/>
          <w:highlight w:val="none"/>
        </w:rPr>
      </w:pPr>
      <w:r>
        <w:rPr>
          <w:rFonts w:hint="eastAsia" w:ascii="仿宋" w:hAnsi="仿宋" w:eastAsia="仿宋" w:cs="仿宋"/>
          <w:color w:val="auto"/>
          <w:sz w:val="24"/>
          <w:szCs w:val="24"/>
          <w:highlight w:val="none"/>
          <w:lang w:val="en-US" w:eastAsia="zh-CN"/>
        </w:rPr>
        <w:t>（四）成交</w:t>
      </w:r>
      <w:r>
        <w:rPr>
          <w:rFonts w:hint="eastAsia" w:ascii="仿宋" w:hAnsi="仿宋" w:eastAsia="仿宋" w:cs="仿宋"/>
          <w:color w:val="auto"/>
          <w:sz w:val="24"/>
          <w:szCs w:val="24"/>
          <w:highlight w:val="none"/>
        </w:rPr>
        <w:t>通知书发出后，采购人改变</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结果，或者</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放弃中标，应当承担相应的法律责任。</w:t>
      </w:r>
      <w:bookmarkEnd w:id="23"/>
      <w:bookmarkEnd w:id="99"/>
      <w:bookmarkEnd w:id="100"/>
      <w:bookmarkEnd w:id="101"/>
      <w:bookmarkEnd w:id="102"/>
      <w:bookmarkEnd w:id="103"/>
      <w:bookmarkEnd w:id="104"/>
      <w:bookmarkStart w:id="109" w:name="_Toc12789058"/>
      <w:bookmarkStart w:id="110" w:name="_Toc128744993"/>
    </w:p>
    <w:bookmarkEnd w:id="109"/>
    <w:bookmarkEnd w:id="110"/>
    <w:p w14:paraId="1735764C">
      <w:pPr>
        <w:rPr>
          <w:rStyle w:val="33"/>
          <w:rFonts w:hint="eastAsia" w:ascii="仿宋" w:hAnsi="仿宋" w:eastAsia="仿宋" w:cs="仿宋"/>
          <w:b/>
          <w:bCs/>
          <w:color w:val="auto"/>
          <w:sz w:val="36"/>
          <w:szCs w:val="36"/>
          <w:highlight w:val="none"/>
        </w:rPr>
      </w:pPr>
      <w:r>
        <w:rPr>
          <w:rStyle w:val="33"/>
          <w:rFonts w:hint="eastAsia" w:ascii="仿宋" w:hAnsi="仿宋" w:eastAsia="仿宋" w:cs="仿宋"/>
          <w:b/>
          <w:bCs/>
          <w:color w:val="auto"/>
          <w:sz w:val="36"/>
          <w:szCs w:val="36"/>
          <w:highlight w:val="none"/>
        </w:rPr>
        <w:br w:type="page"/>
      </w:r>
    </w:p>
    <w:p w14:paraId="69495BA3">
      <w:pPr>
        <w:widowControl/>
        <w:numPr>
          <w:ilvl w:val="0"/>
          <w:numId w:val="0"/>
        </w:numPr>
        <w:ind w:leftChars="0"/>
        <w:jc w:val="center"/>
        <w:rPr>
          <w:rStyle w:val="33"/>
          <w:rFonts w:hint="eastAsia" w:ascii="仿宋" w:hAnsi="仿宋" w:eastAsia="仿宋" w:cs="仿宋"/>
          <w:b/>
          <w:bCs/>
          <w:color w:val="auto"/>
          <w:sz w:val="32"/>
          <w:szCs w:val="32"/>
          <w:highlight w:val="none"/>
        </w:rPr>
      </w:pPr>
      <w:bookmarkStart w:id="111" w:name="_Toc26968"/>
      <w:r>
        <w:rPr>
          <w:rStyle w:val="33"/>
          <w:rFonts w:hint="eastAsia" w:ascii="仿宋" w:hAnsi="仿宋" w:eastAsia="仿宋" w:cs="仿宋"/>
          <w:b/>
          <w:bCs/>
          <w:color w:val="auto"/>
          <w:sz w:val="32"/>
          <w:szCs w:val="32"/>
          <w:highlight w:val="none"/>
          <w:lang w:val="en-US" w:eastAsia="zh-CN"/>
        </w:rPr>
        <w:t>第六篇</w:t>
      </w:r>
      <w:r>
        <w:rPr>
          <w:rStyle w:val="33"/>
          <w:rFonts w:hint="eastAsia" w:ascii="仿宋" w:hAnsi="仿宋" w:eastAsia="仿宋" w:cs="仿宋"/>
          <w:b/>
          <w:bCs/>
          <w:color w:val="auto"/>
          <w:sz w:val="32"/>
          <w:szCs w:val="32"/>
          <w:highlight w:val="none"/>
        </w:rPr>
        <w:t xml:space="preserve"> 合同主要条款和格式合同</w:t>
      </w:r>
      <w:bookmarkEnd w:id="111"/>
    </w:p>
    <w:p w14:paraId="580B6351">
      <w:pPr>
        <w:pStyle w:val="9"/>
        <w:numPr>
          <w:ilvl w:val="0"/>
          <w:numId w:val="0"/>
        </w:numPr>
        <w:ind w:leftChars="0"/>
        <w:rPr>
          <w:rFonts w:hint="eastAsia" w:ascii="仿宋" w:hAnsi="仿宋" w:eastAsia="仿宋" w:cs="仿宋"/>
          <w:color w:val="auto"/>
          <w:highlight w:val="none"/>
        </w:rPr>
      </w:pPr>
    </w:p>
    <w:p w14:paraId="5516003A">
      <w:pPr>
        <w:keepNext/>
        <w:keepLines/>
        <w:pageBreakBefore w:val="0"/>
        <w:widowControl w:val="0"/>
        <w:numPr>
          <w:ilvl w:val="0"/>
          <w:numId w:val="0"/>
        </w:numPr>
        <w:kinsoku/>
        <w:wordWrap/>
        <w:overflowPunct/>
        <w:topLinePunct w:val="0"/>
        <w:autoSpaceDE/>
        <w:autoSpaceDN/>
        <w:bidi w:val="0"/>
        <w:adjustRightInd/>
        <w:snapToGrid w:val="0"/>
        <w:spacing w:line="460" w:lineRule="exact"/>
        <w:jc w:val="center"/>
        <w:textAlignment w:val="auto"/>
        <w:outlineLvl w:val="0"/>
        <w:rPr>
          <w:rFonts w:hint="eastAsia" w:ascii="仿宋" w:hAnsi="仿宋" w:eastAsia="仿宋" w:cs="仿宋"/>
          <w:b/>
          <w:bCs/>
          <w:strike w:val="0"/>
          <w:dstrike w:val="0"/>
          <w:color w:val="auto"/>
          <w:sz w:val="22"/>
          <w:szCs w:val="13"/>
          <w:highlight w:val="none"/>
          <w:lang w:val="en-US" w:eastAsia="zh-CN"/>
        </w:rPr>
      </w:pPr>
      <w:bookmarkStart w:id="112" w:name="_Toc5274"/>
      <w:bookmarkStart w:id="113" w:name="_Toc16754"/>
      <w:r>
        <w:rPr>
          <w:rFonts w:hint="eastAsia" w:ascii="仿宋" w:hAnsi="仿宋" w:eastAsia="仿宋" w:cs="仿宋"/>
          <w:b/>
          <w:bCs/>
          <w:strike w:val="0"/>
          <w:dstrike w:val="0"/>
          <w:color w:val="auto"/>
          <w:sz w:val="22"/>
          <w:szCs w:val="13"/>
          <w:highlight w:val="none"/>
          <w:lang w:val="en-US" w:eastAsia="zh-CN"/>
        </w:rPr>
        <w:t>由成交供应商与采购人自行拟定</w:t>
      </w:r>
      <w:bookmarkEnd w:id="112"/>
      <w:bookmarkEnd w:id="113"/>
    </w:p>
    <w:p w14:paraId="07DAE745">
      <w:pPr>
        <w:keepNext w:val="0"/>
        <w:keepLines w:val="0"/>
        <w:pageBreakBefore w:val="0"/>
        <w:widowControl w:val="0"/>
        <w:kinsoku/>
        <w:wordWrap/>
        <w:overflowPunct/>
        <w:topLinePunct w:val="0"/>
        <w:autoSpaceDE/>
        <w:autoSpaceDN/>
        <w:bidi w:val="0"/>
        <w:adjustRightInd/>
        <w:snapToGrid w:val="0"/>
        <w:spacing w:line="460" w:lineRule="exact"/>
        <w:ind w:firstLine="520"/>
        <w:textAlignment w:val="auto"/>
        <w:outlineLvl w:val="1"/>
        <w:rPr>
          <w:rFonts w:hint="eastAsia" w:ascii="仿宋" w:hAnsi="仿宋" w:eastAsia="仿宋" w:cs="仿宋"/>
          <w:b/>
          <w:strike w:val="0"/>
          <w:dstrike w:val="0"/>
          <w:color w:val="auto"/>
          <w:kern w:val="0"/>
          <w:sz w:val="24"/>
          <w:szCs w:val="21"/>
          <w:highlight w:val="none"/>
        </w:rPr>
      </w:pPr>
      <w:bookmarkStart w:id="114" w:name="_Toc5708"/>
      <w:bookmarkStart w:id="115" w:name="_Toc63600441"/>
      <w:bookmarkStart w:id="116" w:name="_Toc19812"/>
      <w:r>
        <w:rPr>
          <w:rFonts w:hint="eastAsia" w:ascii="仿宋" w:hAnsi="仿宋" w:eastAsia="仿宋" w:cs="仿宋"/>
          <w:b/>
          <w:strike w:val="0"/>
          <w:dstrike w:val="0"/>
          <w:color w:val="auto"/>
          <w:kern w:val="0"/>
          <w:sz w:val="24"/>
          <w:szCs w:val="21"/>
          <w:highlight w:val="none"/>
        </w:rPr>
        <w:t>一、合同主要条款</w:t>
      </w:r>
      <w:bookmarkEnd w:id="114"/>
      <w:bookmarkEnd w:id="115"/>
      <w:bookmarkEnd w:id="116"/>
    </w:p>
    <w:p w14:paraId="4472071B">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1.定义</w:t>
      </w:r>
    </w:p>
    <w:p w14:paraId="02C96EF4">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（1）甲方（需方）即采购人，是指通过招标采购，接受合同服务的各级国家机关、事业单位和团体组织。</w:t>
      </w:r>
    </w:p>
    <w:p w14:paraId="5BC21AE3">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（2）乙方（供方）即</w:t>
      </w:r>
      <w:r>
        <w:rPr>
          <w:rFonts w:hint="eastAsia" w:ascii="仿宋" w:hAnsi="仿宋" w:eastAsia="仿宋" w:cs="仿宋"/>
          <w:bCs/>
          <w:strike w:val="0"/>
          <w:dstrike w:val="0"/>
          <w:color w:val="auto"/>
          <w:sz w:val="24"/>
          <w:szCs w:val="18"/>
          <w:highlight w:val="none"/>
          <w:lang w:eastAsia="zh-CN"/>
        </w:rPr>
        <w:t>成交供应商</w:t>
      </w:r>
      <w:r>
        <w:rPr>
          <w:rFonts w:hint="eastAsia" w:ascii="仿宋" w:hAnsi="仿宋" w:eastAsia="仿宋" w:cs="仿宋"/>
          <w:bCs/>
          <w:strike w:val="0"/>
          <w:dstrike w:val="0"/>
          <w:color w:val="auto"/>
          <w:sz w:val="24"/>
          <w:szCs w:val="18"/>
          <w:highlight w:val="none"/>
        </w:rPr>
        <w:t>，是指中标后提供合同货服务的自然人、法人及其他组织。</w:t>
      </w:r>
    </w:p>
    <w:p w14:paraId="5D7D82A8">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（3）合同是指由甲乙双方按照招标文件和</w:t>
      </w:r>
      <w:r>
        <w:rPr>
          <w:rFonts w:hint="eastAsia" w:ascii="仿宋" w:hAnsi="仿宋" w:eastAsia="仿宋" w:cs="仿宋"/>
          <w:bCs/>
          <w:strike w:val="0"/>
          <w:dstrike w:val="0"/>
          <w:color w:val="auto"/>
          <w:sz w:val="24"/>
          <w:szCs w:val="18"/>
          <w:highlight w:val="none"/>
          <w:lang w:eastAsia="zh-CN"/>
        </w:rPr>
        <w:t>电子响应文件</w:t>
      </w:r>
      <w:r>
        <w:rPr>
          <w:rFonts w:hint="eastAsia" w:ascii="仿宋" w:hAnsi="仿宋" w:eastAsia="仿宋" w:cs="仿宋"/>
          <w:bCs/>
          <w:strike w:val="0"/>
          <w:dstrike w:val="0"/>
          <w:color w:val="auto"/>
          <w:sz w:val="24"/>
          <w:szCs w:val="18"/>
          <w:highlight w:val="none"/>
        </w:rPr>
        <w:t>的实质性内容，通过协商一致达成的书面协议。</w:t>
      </w:r>
    </w:p>
    <w:p w14:paraId="69D99596">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（4）合同价格指以中标价格为依据，在供方全面履行合同义务后，需方（或财政部门）应支付给供方的金额。</w:t>
      </w:r>
    </w:p>
    <w:p w14:paraId="7EC80A42">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2.服务内容</w:t>
      </w:r>
    </w:p>
    <w:p w14:paraId="335227C0">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合同包括以下内容：服务名称、实施方式、服务期限、服务成果等内容。</w:t>
      </w:r>
    </w:p>
    <w:p w14:paraId="3E8977A4">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3.合同价格</w:t>
      </w:r>
    </w:p>
    <w:p w14:paraId="5CF94C1E">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（1）合同价格即合同总价。</w:t>
      </w:r>
    </w:p>
    <w:p w14:paraId="4C869C11">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（2）合同价格包括提供服务所需提供的所有人、财、物、税费等一切费用，所有税费由乙方负担。</w:t>
      </w:r>
    </w:p>
    <w:p w14:paraId="15276A27">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（3）合同价格为不变价。</w:t>
      </w:r>
    </w:p>
    <w:p w14:paraId="6DC93CFA">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4.转包或分包</w:t>
      </w:r>
    </w:p>
    <w:p w14:paraId="6EC1C941">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（1）本合同范围的服务，应由乙方直接供应，不得转让他人供应；</w:t>
      </w:r>
    </w:p>
    <w:p w14:paraId="5FFB061E">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（2）如有转让和未经甲方同意的分包行为，甲方有权解除合同，没收履约保证金并追究乙方的违约责任。</w:t>
      </w:r>
    </w:p>
    <w:p w14:paraId="675172BF">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5.质量保证及售后服务</w:t>
      </w:r>
    </w:p>
    <w:p w14:paraId="7767260F">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5.1乙方应按招标文件规定的服务要求、质量标准向甲方保质保量的提供服务。</w:t>
      </w:r>
    </w:p>
    <w:p w14:paraId="7F2F27DC">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5.2乙方提供的服务如果存在质量问题，乙方应负责更正。对达不到服务要求者，根据实际情况，经双方协商，可按以下办法处理：</w:t>
      </w:r>
    </w:p>
    <w:p w14:paraId="224F48E9">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5.2.1重做：由乙方承担所发生的全部费用。</w:t>
      </w:r>
    </w:p>
    <w:p w14:paraId="5FC745C0">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5.2.2贬值处理：由甲乙双方合议定价。</w:t>
      </w:r>
    </w:p>
    <w:p w14:paraId="141127DD">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5.2.3退款处理：乙方应退还甲方支付的合同款。</w:t>
      </w:r>
    </w:p>
    <w:p w14:paraId="556DBD0A">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5.3乙方应对服务过程中出现的安全问题负责处理解决并承担一切费用。</w:t>
      </w:r>
    </w:p>
    <w:p w14:paraId="545F86D3">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6.付款</w:t>
      </w:r>
    </w:p>
    <w:p w14:paraId="348AD584">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6.1本合同使用货币币制如未作特别说明均为人民币。</w:t>
      </w:r>
    </w:p>
    <w:p w14:paraId="537AB103">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6.2付款方式：银行转账、现金支票。</w:t>
      </w:r>
    </w:p>
    <w:p w14:paraId="36F09575">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6.3付款方法：同本项目“第三篇 商务条款”中关于付款方式的约定。</w:t>
      </w:r>
    </w:p>
    <w:p w14:paraId="0CDE0103">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7.检查验收</w:t>
      </w:r>
    </w:p>
    <w:p w14:paraId="73633D29">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（1）服务验收</w:t>
      </w:r>
    </w:p>
    <w:p w14:paraId="209FE087">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供方所供服务的各种指标不得低于招标文件和</w:t>
      </w:r>
      <w:r>
        <w:rPr>
          <w:rFonts w:hint="eastAsia" w:ascii="仿宋" w:hAnsi="仿宋" w:eastAsia="仿宋" w:cs="仿宋"/>
          <w:strike w:val="0"/>
          <w:dstrike w:val="0"/>
          <w:color w:val="auto"/>
          <w:sz w:val="24"/>
          <w:szCs w:val="18"/>
          <w:highlight w:val="none"/>
          <w:lang w:eastAsia="zh-CN"/>
        </w:rPr>
        <w:t>电子响应文件</w:t>
      </w:r>
      <w:r>
        <w:rPr>
          <w:rFonts w:hint="eastAsia" w:ascii="仿宋" w:hAnsi="仿宋" w:eastAsia="仿宋" w:cs="仿宋"/>
          <w:strike w:val="0"/>
          <w:dstrike w:val="0"/>
          <w:color w:val="auto"/>
          <w:sz w:val="24"/>
          <w:szCs w:val="18"/>
          <w:highlight w:val="none"/>
        </w:rPr>
        <w:t>的约定，服务质量要求按照招标文件和</w:t>
      </w:r>
      <w:r>
        <w:rPr>
          <w:rFonts w:hint="eastAsia" w:ascii="仿宋" w:hAnsi="仿宋" w:eastAsia="仿宋" w:cs="仿宋"/>
          <w:strike w:val="0"/>
          <w:dstrike w:val="0"/>
          <w:color w:val="auto"/>
          <w:sz w:val="24"/>
          <w:szCs w:val="18"/>
          <w:highlight w:val="none"/>
          <w:lang w:eastAsia="zh-CN"/>
        </w:rPr>
        <w:t>电子响应文件</w:t>
      </w:r>
      <w:r>
        <w:rPr>
          <w:rFonts w:hint="eastAsia" w:ascii="仿宋" w:hAnsi="仿宋" w:eastAsia="仿宋" w:cs="仿宋"/>
          <w:strike w:val="0"/>
          <w:dstrike w:val="0"/>
          <w:color w:val="auto"/>
          <w:sz w:val="24"/>
          <w:szCs w:val="18"/>
          <w:highlight w:val="none"/>
        </w:rPr>
        <w:t>的内容执行。</w:t>
      </w:r>
    </w:p>
    <w:p w14:paraId="22B938A0">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（2）货物验收报告应由需方、供方经办人签字，并加盖双方公章，以此作为支付凭据。</w:t>
      </w:r>
    </w:p>
    <w:p w14:paraId="0DA14110">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8.索赔</w:t>
      </w:r>
    </w:p>
    <w:p w14:paraId="58D73DB7">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供方对所提供服务与合同要求不符负有责任，并且需方提出索赔，供方应按需方同意的下述一种或多种方法解决索赔事宜。</w:t>
      </w:r>
    </w:p>
    <w:p w14:paraId="2C0257E3">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（1）供方同意需方拒绝服务并把拒绝部分的金额以合同规定的同类货币付给需方，供方负担发生的一切损失和费用。</w:t>
      </w:r>
    </w:p>
    <w:p w14:paraId="636C774D">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（2）根据服务的疵劣和受损程度以及需方遭受损失的金额，经双方同意降低服务价格。</w:t>
      </w:r>
    </w:p>
    <w:p w14:paraId="38D3F4CB">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9.知识产权</w:t>
      </w:r>
    </w:p>
    <w:p w14:paraId="62D3106C">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strike w:val="0"/>
          <w:dstrike w:val="0"/>
          <w:color w:val="auto"/>
          <w:sz w:val="24"/>
          <w:szCs w:val="18"/>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56CBC378">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10.合同争议的解决</w:t>
      </w:r>
    </w:p>
    <w:p w14:paraId="3000959A">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（1）当事人友好协商达成一致</w:t>
      </w:r>
    </w:p>
    <w:p w14:paraId="5F8B18A6">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（2）在60天内当事人协商不能达成协议的，可提请采购人当地仲裁机构仲裁。</w:t>
      </w:r>
    </w:p>
    <w:p w14:paraId="538BE59E">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11.违约责任</w:t>
      </w:r>
    </w:p>
    <w:p w14:paraId="26C3B2BF">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按</w:t>
      </w:r>
      <w:r>
        <w:rPr>
          <w:rFonts w:hint="eastAsia" w:ascii="仿宋" w:hAnsi="仿宋" w:eastAsia="仿宋" w:cs="仿宋"/>
          <w:strike w:val="0"/>
          <w:dstrike w:val="0"/>
          <w:color w:val="auto"/>
          <w:sz w:val="24"/>
          <w:szCs w:val="18"/>
          <w:highlight w:val="none"/>
        </w:rPr>
        <w:t>《中华人民共和国民法典》</w:t>
      </w:r>
      <w:r>
        <w:rPr>
          <w:rFonts w:hint="eastAsia" w:ascii="仿宋" w:hAnsi="仿宋" w:eastAsia="仿宋" w:cs="仿宋"/>
          <w:bCs/>
          <w:strike w:val="0"/>
          <w:dstrike w:val="0"/>
          <w:color w:val="auto"/>
          <w:sz w:val="24"/>
          <w:szCs w:val="18"/>
          <w:highlight w:val="none"/>
        </w:rPr>
        <w:t>、《中华人民共和国政府采购法》有关条款，或由供需双方约定。</w:t>
      </w:r>
    </w:p>
    <w:p w14:paraId="1AA3C4C3">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12.合同生效及其它</w:t>
      </w:r>
    </w:p>
    <w:p w14:paraId="53D23977">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（1）合同生效及其效力应符合</w:t>
      </w:r>
      <w:r>
        <w:rPr>
          <w:rFonts w:hint="eastAsia" w:ascii="仿宋" w:hAnsi="仿宋" w:eastAsia="仿宋" w:cs="仿宋"/>
          <w:strike w:val="0"/>
          <w:dstrike w:val="0"/>
          <w:color w:val="auto"/>
          <w:sz w:val="24"/>
          <w:szCs w:val="18"/>
          <w:highlight w:val="none"/>
        </w:rPr>
        <w:t>《中华人民共和国民法典》</w:t>
      </w:r>
      <w:r>
        <w:rPr>
          <w:rFonts w:hint="eastAsia" w:ascii="仿宋" w:hAnsi="仿宋" w:eastAsia="仿宋" w:cs="仿宋"/>
          <w:bCs/>
          <w:strike w:val="0"/>
          <w:dstrike w:val="0"/>
          <w:color w:val="auto"/>
          <w:sz w:val="24"/>
          <w:szCs w:val="18"/>
          <w:highlight w:val="none"/>
        </w:rPr>
        <w:t>有关规定。</w:t>
      </w:r>
    </w:p>
    <w:p w14:paraId="4CA708F5">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（2）合同应经当事人法定代表人或委托代理人签字，加盖双方合同专用章或公章。</w:t>
      </w:r>
    </w:p>
    <w:p w14:paraId="46E72388">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bCs/>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（3）合同所包括附件，是合同不可分割的一部分，具有同等法法律效力。</w:t>
      </w:r>
    </w:p>
    <w:p w14:paraId="1574BD2D">
      <w:pPr>
        <w:keepNext w:val="0"/>
        <w:keepLines w:val="0"/>
        <w:pageBreakBefore w:val="0"/>
        <w:widowControl w:val="0"/>
        <w:kinsoku/>
        <w:wordWrap/>
        <w:overflowPunct/>
        <w:topLinePunct w:val="0"/>
        <w:autoSpaceDE/>
        <w:autoSpaceDN/>
        <w:bidi w:val="0"/>
        <w:adjustRightInd/>
        <w:snapToGrid w:val="0"/>
        <w:spacing w:line="460" w:lineRule="exact"/>
        <w:ind w:firstLine="438"/>
        <w:textAlignment w:val="auto"/>
        <w:rPr>
          <w:rFonts w:hint="eastAsia" w:ascii="仿宋" w:hAnsi="仿宋" w:eastAsia="仿宋" w:cs="仿宋"/>
          <w:strike w:val="0"/>
          <w:dstrike w:val="0"/>
          <w:color w:val="auto"/>
          <w:sz w:val="24"/>
          <w:szCs w:val="18"/>
          <w:highlight w:val="none"/>
        </w:rPr>
      </w:pPr>
      <w:r>
        <w:rPr>
          <w:rFonts w:hint="eastAsia" w:ascii="仿宋" w:hAnsi="仿宋" w:eastAsia="仿宋" w:cs="仿宋"/>
          <w:bCs/>
          <w:strike w:val="0"/>
          <w:dstrike w:val="0"/>
          <w:color w:val="auto"/>
          <w:sz w:val="24"/>
          <w:szCs w:val="18"/>
          <w:highlight w:val="none"/>
        </w:rPr>
        <w:t>（4）本合同条件未尽事宜依照</w:t>
      </w:r>
      <w:r>
        <w:rPr>
          <w:rFonts w:hint="eastAsia" w:ascii="仿宋" w:hAnsi="仿宋" w:eastAsia="仿宋" w:cs="仿宋"/>
          <w:strike w:val="0"/>
          <w:dstrike w:val="0"/>
          <w:color w:val="auto"/>
          <w:sz w:val="24"/>
          <w:szCs w:val="18"/>
          <w:highlight w:val="none"/>
        </w:rPr>
        <w:t>《中华人民共和国民法典》</w:t>
      </w:r>
      <w:r>
        <w:rPr>
          <w:rFonts w:hint="eastAsia" w:ascii="仿宋" w:hAnsi="仿宋" w:eastAsia="仿宋" w:cs="仿宋"/>
          <w:bCs/>
          <w:strike w:val="0"/>
          <w:dstrike w:val="0"/>
          <w:color w:val="auto"/>
          <w:sz w:val="24"/>
          <w:szCs w:val="18"/>
          <w:highlight w:val="none"/>
        </w:rPr>
        <w:t>，由供需双方共同协商确定。</w:t>
      </w:r>
    </w:p>
    <w:p w14:paraId="2C866CA6">
      <w:pPr>
        <w:kinsoku/>
        <w:wordWrap/>
        <w:overflowPunct/>
        <w:topLinePunct w:val="0"/>
        <w:autoSpaceDE/>
        <w:autoSpaceDN/>
        <w:bidi w:val="0"/>
        <w:snapToGrid w:val="0"/>
        <w:spacing w:line="312" w:lineRule="auto"/>
        <w:ind w:firstLine="438"/>
        <w:textAlignment w:val="auto"/>
        <w:rPr>
          <w:rFonts w:hint="eastAsia" w:ascii="仿宋" w:hAnsi="仿宋" w:eastAsia="仿宋" w:cs="仿宋"/>
          <w:strike w:val="0"/>
          <w:dstrike w:val="0"/>
          <w:color w:val="auto"/>
          <w:sz w:val="24"/>
          <w:szCs w:val="18"/>
          <w:highlight w:val="none"/>
        </w:rPr>
        <w:sectPr>
          <w:pgSz w:w="11907" w:h="16840"/>
          <w:pgMar w:top="1134" w:right="1191" w:bottom="1134" w:left="1304" w:header="794" w:footer="992" w:gutter="0"/>
          <w:cols w:space="720" w:num="1"/>
          <w:docGrid w:type="linesAndChars" w:linePitch="393" w:charSpace="-4325"/>
        </w:sectPr>
      </w:pPr>
    </w:p>
    <w:p w14:paraId="252B98DD">
      <w:pPr>
        <w:pStyle w:val="3"/>
        <w:kinsoku/>
        <w:wordWrap/>
        <w:overflowPunct/>
        <w:topLinePunct w:val="0"/>
        <w:autoSpaceDE/>
        <w:autoSpaceDN/>
        <w:bidi w:val="0"/>
        <w:snapToGrid w:val="0"/>
        <w:spacing w:before="196" w:after="196" w:line="240" w:lineRule="auto"/>
        <w:ind w:firstLine="520"/>
        <w:textAlignment w:val="auto"/>
        <w:rPr>
          <w:rFonts w:hint="eastAsia" w:ascii="仿宋" w:hAnsi="仿宋" w:eastAsia="仿宋" w:cs="仿宋"/>
          <w:strike w:val="0"/>
          <w:dstrike w:val="0"/>
          <w:color w:val="auto"/>
          <w:szCs w:val="22"/>
          <w:highlight w:val="none"/>
        </w:rPr>
      </w:pPr>
      <w:bookmarkStart w:id="117" w:name="_Toc22943"/>
      <w:bookmarkStart w:id="118" w:name="_Toc13640"/>
      <w:bookmarkStart w:id="119" w:name="_Toc63600442"/>
      <w:r>
        <w:rPr>
          <w:rFonts w:hint="eastAsia" w:ascii="仿宋" w:hAnsi="仿宋" w:eastAsia="仿宋" w:cs="仿宋"/>
          <w:strike w:val="0"/>
          <w:dstrike w:val="0"/>
          <w:color w:val="auto"/>
          <w:szCs w:val="22"/>
          <w:highlight w:val="none"/>
        </w:rPr>
        <w:t>二、政府采购合同（格式）</w:t>
      </w:r>
      <w:bookmarkEnd w:id="117"/>
      <w:bookmarkEnd w:id="118"/>
      <w:bookmarkEnd w:id="119"/>
    </w:p>
    <w:p w14:paraId="2A2278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z w:val="32"/>
          <w:szCs w:val="21"/>
          <w:highlight w:val="none"/>
        </w:rPr>
      </w:pPr>
      <w:bookmarkStart w:id="120" w:name="_Toc23764521"/>
      <w:r>
        <w:rPr>
          <w:rFonts w:hint="eastAsia" w:ascii="仿宋" w:hAnsi="仿宋" w:eastAsia="仿宋" w:cs="仿宋"/>
          <w:b/>
          <w:color w:val="auto"/>
          <w:sz w:val="32"/>
          <w:szCs w:val="21"/>
          <w:highlight w:val="none"/>
        </w:rPr>
        <w:t>重庆市政府采购合同（仅供参考）</w:t>
      </w:r>
    </w:p>
    <w:bookmarkEnd w:id="120"/>
    <w:p w14:paraId="33C424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（项目号：     ）</w:t>
      </w:r>
    </w:p>
    <w:p w14:paraId="6F758F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14:paraId="65F8B1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14:paraId="55FFE4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2B2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3071" w:type="dxa"/>
            <w:noWrap w:val="0"/>
            <w:vAlign w:val="center"/>
          </w:tcPr>
          <w:p w14:paraId="163FB79C">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984" w:type="dxa"/>
            <w:noWrap w:val="0"/>
            <w:vAlign w:val="center"/>
          </w:tcPr>
          <w:p w14:paraId="4FB2DE27">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298" w:type="dxa"/>
            <w:gridSpan w:val="2"/>
            <w:noWrap w:val="0"/>
            <w:vAlign w:val="center"/>
          </w:tcPr>
          <w:p w14:paraId="6E735BC1">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w:t>
            </w:r>
          </w:p>
        </w:tc>
        <w:tc>
          <w:tcPr>
            <w:tcW w:w="1134" w:type="dxa"/>
            <w:noWrap w:val="0"/>
            <w:vAlign w:val="center"/>
          </w:tcPr>
          <w:p w14:paraId="78954AD9">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1559" w:type="dxa"/>
            <w:noWrap w:val="0"/>
            <w:vAlign w:val="center"/>
          </w:tcPr>
          <w:p w14:paraId="1B07237A">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交货时间</w:t>
            </w:r>
          </w:p>
        </w:tc>
        <w:tc>
          <w:tcPr>
            <w:tcW w:w="1567" w:type="dxa"/>
            <w:noWrap w:val="0"/>
            <w:vAlign w:val="center"/>
          </w:tcPr>
          <w:p w14:paraId="77804EDA">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交货地点</w:t>
            </w:r>
          </w:p>
        </w:tc>
      </w:tr>
      <w:tr w14:paraId="3617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3071" w:type="dxa"/>
            <w:noWrap w:val="0"/>
            <w:vAlign w:val="center"/>
          </w:tcPr>
          <w:p w14:paraId="75148559">
            <w:pPr>
              <w:spacing w:line="240" w:lineRule="auto"/>
              <w:jc w:val="center"/>
              <w:rPr>
                <w:rFonts w:hint="eastAsia" w:ascii="仿宋" w:hAnsi="仿宋" w:eastAsia="仿宋" w:cs="仿宋"/>
                <w:color w:val="auto"/>
                <w:sz w:val="21"/>
                <w:szCs w:val="21"/>
                <w:highlight w:val="none"/>
              </w:rPr>
            </w:pPr>
          </w:p>
        </w:tc>
        <w:tc>
          <w:tcPr>
            <w:tcW w:w="984" w:type="dxa"/>
            <w:noWrap w:val="0"/>
            <w:vAlign w:val="center"/>
          </w:tcPr>
          <w:p w14:paraId="0A25E356">
            <w:pPr>
              <w:spacing w:line="240" w:lineRule="auto"/>
              <w:jc w:val="center"/>
              <w:rPr>
                <w:rFonts w:hint="eastAsia" w:ascii="仿宋" w:hAnsi="仿宋" w:eastAsia="仿宋" w:cs="仿宋"/>
                <w:color w:val="auto"/>
                <w:sz w:val="21"/>
                <w:szCs w:val="21"/>
                <w:highlight w:val="none"/>
              </w:rPr>
            </w:pPr>
          </w:p>
        </w:tc>
        <w:tc>
          <w:tcPr>
            <w:tcW w:w="1298" w:type="dxa"/>
            <w:gridSpan w:val="2"/>
            <w:noWrap w:val="0"/>
            <w:vAlign w:val="center"/>
          </w:tcPr>
          <w:p w14:paraId="53511AB5">
            <w:pPr>
              <w:spacing w:line="240" w:lineRule="auto"/>
              <w:jc w:val="center"/>
              <w:rPr>
                <w:rFonts w:hint="eastAsia" w:ascii="仿宋" w:hAnsi="仿宋" w:eastAsia="仿宋" w:cs="仿宋"/>
                <w:color w:val="auto"/>
                <w:sz w:val="21"/>
                <w:szCs w:val="21"/>
                <w:highlight w:val="none"/>
              </w:rPr>
            </w:pPr>
          </w:p>
        </w:tc>
        <w:tc>
          <w:tcPr>
            <w:tcW w:w="1134" w:type="dxa"/>
            <w:noWrap w:val="0"/>
            <w:vAlign w:val="center"/>
          </w:tcPr>
          <w:p w14:paraId="2147EA74">
            <w:pPr>
              <w:spacing w:line="240" w:lineRule="auto"/>
              <w:jc w:val="center"/>
              <w:rPr>
                <w:rFonts w:hint="eastAsia" w:ascii="仿宋" w:hAnsi="仿宋" w:eastAsia="仿宋" w:cs="仿宋"/>
                <w:color w:val="auto"/>
                <w:sz w:val="21"/>
                <w:szCs w:val="21"/>
                <w:highlight w:val="none"/>
              </w:rPr>
            </w:pPr>
          </w:p>
        </w:tc>
        <w:tc>
          <w:tcPr>
            <w:tcW w:w="1559" w:type="dxa"/>
            <w:noWrap w:val="0"/>
            <w:vAlign w:val="center"/>
          </w:tcPr>
          <w:p w14:paraId="18CAE4CA">
            <w:pPr>
              <w:spacing w:line="240" w:lineRule="auto"/>
              <w:jc w:val="center"/>
              <w:rPr>
                <w:rFonts w:hint="eastAsia" w:ascii="仿宋" w:hAnsi="仿宋" w:eastAsia="仿宋" w:cs="仿宋"/>
                <w:color w:val="auto"/>
                <w:sz w:val="21"/>
                <w:szCs w:val="21"/>
                <w:highlight w:val="none"/>
              </w:rPr>
            </w:pPr>
          </w:p>
        </w:tc>
        <w:tc>
          <w:tcPr>
            <w:tcW w:w="1567" w:type="dxa"/>
            <w:noWrap w:val="0"/>
            <w:vAlign w:val="center"/>
          </w:tcPr>
          <w:p w14:paraId="350F0829">
            <w:pPr>
              <w:spacing w:line="240" w:lineRule="auto"/>
              <w:jc w:val="center"/>
              <w:rPr>
                <w:rFonts w:hint="eastAsia" w:ascii="仿宋" w:hAnsi="仿宋" w:eastAsia="仿宋" w:cs="仿宋"/>
                <w:color w:val="auto"/>
                <w:sz w:val="21"/>
                <w:szCs w:val="21"/>
                <w:highlight w:val="none"/>
              </w:rPr>
            </w:pPr>
          </w:p>
        </w:tc>
      </w:tr>
      <w:tr w14:paraId="6361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center"/>
          </w:tcPr>
          <w:p w14:paraId="7379652E">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合计人民币（小写）：</w:t>
            </w:r>
          </w:p>
        </w:tc>
      </w:tr>
      <w:tr w14:paraId="3C05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center"/>
          </w:tcPr>
          <w:p w14:paraId="2D10C55E">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合计人民币（大写）：</w:t>
            </w:r>
          </w:p>
        </w:tc>
      </w:tr>
      <w:tr w14:paraId="297B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top"/>
          </w:tcPr>
          <w:p w14:paraId="01C93DAF">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一、服务要求：</w:t>
            </w:r>
          </w:p>
        </w:tc>
      </w:tr>
      <w:tr w14:paraId="38FC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7B41A617">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二、验收方式：</w:t>
            </w:r>
          </w:p>
        </w:tc>
      </w:tr>
      <w:tr w14:paraId="750A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206FA9AD">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三、付款方式：</w:t>
            </w:r>
          </w:p>
          <w:p w14:paraId="7BA4E7C5">
            <w:pPr>
              <w:spacing w:line="240" w:lineRule="auto"/>
              <w:rPr>
                <w:rFonts w:hint="eastAsia" w:ascii="仿宋" w:hAnsi="仿宋" w:eastAsia="仿宋" w:cs="仿宋"/>
                <w:color w:val="auto"/>
                <w:highlight w:val="none"/>
              </w:rPr>
            </w:pPr>
          </w:p>
        </w:tc>
      </w:tr>
      <w:tr w14:paraId="654E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0E281FE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四、违约责任：</w:t>
            </w:r>
          </w:p>
          <w:p w14:paraId="6CB0BED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按《中华人民共和国民法典》、《中华人民共和国政府采购法》执行，或按双方约定。</w:t>
            </w:r>
          </w:p>
        </w:tc>
      </w:tr>
      <w:tr w14:paraId="2AA5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7BC1EC2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五、其他约定事项：</w:t>
            </w:r>
          </w:p>
          <w:p w14:paraId="3E07F64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1.采购文件及其澄清文件、响应文件和承诺是本合同不可分割的部分。</w:t>
            </w:r>
          </w:p>
          <w:p w14:paraId="57CD1BC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2.本合同如发生争议由双方协商解决，协商不成向需方所在人民法院提请诉讼。</w:t>
            </w:r>
          </w:p>
          <w:p w14:paraId="64CFA4A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3.本合同一式__份， 需方__份，供方__份，具同等法律效力。</w:t>
            </w:r>
          </w:p>
          <w:p w14:paraId="5A7002F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w:t>
            </w:r>
          </w:p>
        </w:tc>
      </w:tr>
      <w:tr w14:paraId="6340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gridSpan w:val="3"/>
            <w:noWrap w:val="0"/>
            <w:vAlign w:val="top"/>
          </w:tcPr>
          <w:p w14:paraId="7B1D7BE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需方：</w:t>
            </w:r>
          </w:p>
          <w:p w14:paraId="1B710D0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7ED3693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6223B7D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tc>
        <w:tc>
          <w:tcPr>
            <w:tcW w:w="4984" w:type="dxa"/>
            <w:gridSpan w:val="5"/>
            <w:noWrap w:val="0"/>
            <w:vAlign w:val="top"/>
          </w:tcPr>
          <w:p w14:paraId="13F5E2F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供方：</w:t>
            </w:r>
          </w:p>
          <w:p w14:paraId="6D02ED0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22CD622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p w14:paraId="4EEBFC1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p w14:paraId="33C87D7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78D37D2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p w14:paraId="0617A0F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p w14:paraId="0563BB02">
            <w:pPr>
              <w:widowControl/>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（本栏请用计算机打印以便于准确付款）</w:t>
            </w:r>
          </w:p>
        </w:tc>
      </w:tr>
      <w:tr w14:paraId="6A65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4E19208E">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60C15D98">
            <w:pPr>
              <w:spacing w:line="240" w:lineRule="auto"/>
              <w:rPr>
                <w:rFonts w:hint="eastAsia" w:ascii="仿宋" w:hAnsi="仿宋" w:eastAsia="仿宋" w:cs="仿宋"/>
                <w:color w:val="auto"/>
                <w:sz w:val="21"/>
                <w:szCs w:val="21"/>
                <w:highlight w:val="none"/>
              </w:rPr>
            </w:pPr>
          </w:p>
        </w:tc>
      </w:tr>
    </w:tbl>
    <w:p w14:paraId="5E7CD3D4">
      <w:pPr>
        <w:rPr>
          <w:rFonts w:hint="eastAsia" w:ascii="仿宋" w:hAnsi="仿宋" w:eastAsia="仿宋" w:cs="仿宋"/>
          <w:color w:val="auto"/>
          <w:sz w:val="21"/>
          <w:szCs w:val="21"/>
          <w:highlight w:val="none"/>
          <w:lang w:eastAsia="zh-CN"/>
        </w:rPr>
        <w:sectPr>
          <w:pgSz w:w="11907" w:h="16840"/>
          <w:pgMar w:top="1134" w:right="1191" w:bottom="1134" w:left="1304" w:header="964" w:footer="992" w:gutter="0"/>
          <w:cols w:space="720" w:num="1"/>
          <w:docGrid w:linePitch="312" w:charSpace="0"/>
        </w:sectPr>
      </w:pPr>
      <w:r>
        <w:rPr>
          <w:rFonts w:hint="eastAsia" w:ascii="仿宋" w:hAnsi="仿宋" w:eastAsia="仿宋" w:cs="仿宋"/>
          <w:color w:val="auto"/>
          <w:sz w:val="24"/>
          <w:highlight w:val="none"/>
        </w:rPr>
        <w:t>签约时间：           年   月   日      签约地点</w:t>
      </w:r>
      <w:r>
        <w:rPr>
          <w:rFonts w:hint="eastAsia" w:ascii="仿宋" w:hAnsi="仿宋" w:eastAsia="仿宋" w:cs="仿宋"/>
          <w:color w:val="auto"/>
          <w:sz w:val="24"/>
          <w:highlight w:val="none"/>
          <w:lang w:eastAsia="zh-CN"/>
        </w:rPr>
        <w:t>：</w:t>
      </w:r>
    </w:p>
    <w:p w14:paraId="31DB6A20">
      <w:pPr>
        <w:widowControl/>
        <w:spacing w:line="360" w:lineRule="auto"/>
        <w:jc w:val="center"/>
        <w:rPr>
          <w:rStyle w:val="33"/>
          <w:rFonts w:hint="eastAsia" w:ascii="仿宋" w:hAnsi="仿宋" w:eastAsia="仿宋" w:cs="仿宋"/>
          <w:b/>
          <w:bCs/>
          <w:color w:val="auto"/>
          <w:sz w:val="36"/>
          <w:szCs w:val="36"/>
          <w:highlight w:val="none"/>
        </w:rPr>
      </w:pPr>
      <w:bookmarkStart w:id="121" w:name="_Toc11628"/>
      <w:r>
        <w:rPr>
          <w:rStyle w:val="33"/>
          <w:rFonts w:hint="eastAsia" w:ascii="仿宋" w:hAnsi="仿宋" w:eastAsia="仿宋" w:cs="仿宋"/>
          <w:b/>
          <w:bCs/>
          <w:color w:val="auto"/>
          <w:sz w:val="32"/>
          <w:szCs w:val="32"/>
          <w:highlight w:val="none"/>
        </w:rPr>
        <w:t>第</w:t>
      </w:r>
      <w:r>
        <w:rPr>
          <w:rStyle w:val="33"/>
          <w:rFonts w:hint="eastAsia" w:ascii="仿宋" w:hAnsi="仿宋" w:eastAsia="仿宋" w:cs="仿宋"/>
          <w:b/>
          <w:bCs/>
          <w:color w:val="auto"/>
          <w:sz w:val="32"/>
          <w:szCs w:val="32"/>
          <w:highlight w:val="none"/>
          <w:lang w:val="en-US" w:eastAsia="zh-CN"/>
        </w:rPr>
        <w:t>七</w:t>
      </w:r>
      <w:r>
        <w:rPr>
          <w:rStyle w:val="33"/>
          <w:rFonts w:hint="eastAsia" w:ascii="仿宋" w:hAnsi="仿宋" w:eastAsia="仿宋" w:cs="仿宋"/>
          <w:b/>
          <w:bCs/>
          <w:color w:val="auto"/>
          <w:sz w:val="32"/>
          <w:szCs w:val="32"/>
          <w:highlight w:val="none"/>
        </w:rPr>
        <w:t>篇  响应文件格式要求</w:t>
      </w:r>
      <w:bookmarkEnd w:id="121"/>
    </w:p>
    <w:p w14:paraId="1F2211D0">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79B657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1E58CE66">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部分</w:t>
      </w:r>
    </w:p>
    <w:p w14:paraId="7E79CF27">
      <w:pPr>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（一）服务方案</w:t>
      </w:r>
    </w:p>
    <w:p w14:paraId="020918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trike w:val="0"/>
          <w:dstrike w:val="0"/>
          <w:color w:val="auto"/>
          <w:sz w:val="24"/>
          <w:highlight w:val="none"/>
        </w:rPr>
        <w:t>（二）服务响应偏离表</w:t>
      </w:r>
    </w:p>
    <w:p w14:paraId="0D03C08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2CAC24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13791DE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商务部分相关证明材料</w:t>
      </w:r>
    </w:p>
    <w:p w14:paraId="08157B3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其它</w:t>
      </w:r>
    </w:p>
    <w:p w14:paraId="03C5818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4668DC4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3437444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2740166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（三）法定代表人身份证明书（格式）</w:t>
      </w:r>
    </w:p>
    <w:p w14:paraId="372ED70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（四）法定代表人授权委托书（格式）</w:t>
      </w:r>
    </w:p>
    <w:p w14:paraId="395A445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strike w:val="0"/>
          <w:dstrike w:val="0"/>
          <w:color w:val="auto"/>
          <w:sz w:val="24"/>
          <w:highlight w:val="none"/>
        </w:rPr>
        <w:t>基本资格条件承诺函</w:t>
      </w:r>
      <w:r>
        <w:rPr>
          <w:rFonts w:hint="eastAsia" w:ascii="仿宋" w:hAnsi="仿宋" w:eastAsia="仿宋" w:cs="仿宋"/>
          <w:color w:val="auto"/>
          <w:sz w:val="24"/>
          <w:szCs w:val="24"/>
          <w:highlight w:val="none"/>
        </w:rPr>
        <w:t>（格式）</w:t>
      </w:r>
    </w:p>
    <w:p w14:paraId="46F7AF26">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（六）特定资格条件证明</w:t>
      </w:r>
    </w:p>
    <w:p w14:paraId="7EE97FB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5AD9A2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（一）其他与项目有关的资料（自附）</w:t>
      </w:r>
    </w:p>
    <w:p w14:paraId="7D50AF7B">
      <w:pPr>
        <w:pStyle w:val="9"/>
        <w:rPr>
          <w:rFonts w:hint="eastAsia" w:ascii="仿宋" w:hAnsi="仿宋" w:eastAsia="仿宋" w:cs="仿宋"/>
          <w:color w:val="auto"/>
          <w:highlight w:val="none"/>
        </w:rPr>
      </w:pPr>
    </w:p>
    <w:p w14:paraId="3D3FDBED">
      <w:pPr>
        <w:pStyle w:val="37"/>
        <w:ind w:left="0"/>
        <w:jc w:val="both"/>
        <w:rPr>
          <w:rFonts w:hint="eastAsia" w:ascii="仿宋" w:hAnsi="仿宋" w:eastAsia="仿宋" w:cs="仿宋"/>
          <w:color w:val="auto"/>
          <w:highlight w:val="none"/>
        </w:rPr>
        <w:sectPr>
          <w:headerReference r:id="rId10" w:type="default"/>
          <w:footerReference r:id="rId11" w:type="default"/>
          <w:pgSz w:w="11907" w:h="16840"/>
          <w:pgMar w:top="1134" w:right="1191" w:bottom="1134" w:left="1304" w:header="851" w:footer="992" w:gutter="0"/>
          <w:pgNumType w:fmt="decimal"/>
          <w:cols w:space="720" w:num="1"/>
        </w:sectPr>
      </w:pPr>
    </w:p>
    <w:p w14:paraId="0886DA47">
      <w:pPr>
        <w:pStyle w:val="4"/>
        <w:spacing w:before="0" w:after="0" w:line="360" w:lineRule="auto"/>
        <w:rPr>
          <w:rFonts w:hint="eastAsia" w:ascii="仿宋" w:hAnsi="仿宋" w:eastAsia="仿宋" w:cs="仿宋"/>
          <w:color w:val="auto"/>
          <w:sz w:val="28"/>
          <w:szCs w:val="28"/>
          <w:highlight w:val="none"/>
        </w:rPr>
      </w:pPr>
      <w:bookmarkStart w:id="122" w:name="_Toc486608277"/>
      <w:bookmarkStart w:id="123" w:name="_Toc486585240"/>
      <w:bookmarkStart w:id="124" w:name="_Toc9358"/>
      <w:bookmarkStart w:id="125" w:name="_Toc487204797"/>
      <w:bookmarkStart w:id="126" w:name="_Toc14854"/>
      <w:r>
        <w:rPr>
          <w:rFonts w:hint="eastAsia" w:ascii="仿宋" w:hAnsi="仿宋" w:eastAsia="仿宋" w:cs="仿宋"/>
          <w:color w:val="auto"/>
          <w:sz w:val="28"/>
          <w:szCs w:val="28"/>
          <w:highlight w:val="none"/>
        </w:rPr>
        <w:t>一、经济部分</w:t>
      </w:r>
      <w:bookmarkEnd w:id="122"/>
      <w:bookmarkEnd w:id="123"/>
      <w:bookmarkEnd w:id="124"/>
      <w:bookmarkEnd w:id="125"/>
      <w:bookmarkEnd w:id="126"/>
    </w:p>
    <w:p w14:paraId="3D8CC43F">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69C78D10">
      <w:pPr>
        <w:tabs>
          <w:tab w:val="left" w:pos="6300"/>
        </w:tabs>
        <w:snapToGrid w:val="0"/>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报价函</w:t>
      </w:r>
    </w:p>
    <w:p w14:paraId="3E32E052">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62107367">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rPr>
        <w:t>____________________________</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，经详细研究，决定参加该项目的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p>
    <w:p w14:paraId="7FCB30DF">
      <w:pPr>
        <w:tabs>
          <w:tab w:val="left" w:pos="6300"/>
        </w:tabs>
        <w:snapToGrid w:val="0"/>
        <w:spacing w:line="360" w:lineRule="auto"/>
        <w:ind w:firstLine="480" w:firstLineChars="200"/>
        <w:rPr>
          <w:rFonts w:hint="eastAsia" w:ascii="仿宋" w:hAnsi="仿宋" w:eastAsia="仿宋" w:cs="仿宋"/>
          <w:color w:val="auto"/>
          <w:sz w:val="24"/>
          <w:szCs w:val="24"/>
          <w:highlight w:val="none"/>
          <w:u w:val="none"/>
          <w:lang w:val="en-US"/>
        </w:rPr>
      </w:pPr>
      <w:r>
        <w:rPr>
          <w:rFonts w:hint="eastAsia" w:ascii="仿宋" w:hAnsi="仿宋" w:eastAsia="仿宋" w:cs="仿宋"/>
          <w:color w:val="auto"/>
          <w:sz w:val="24"/>
          <w:szCs w:val="24"/>
          <w:highlight w:val="none"/>
        </w:rPr>
        <w:t>1.愿意按照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中的一切要求，</w:t>
      </w:r>
      <w:r>
        <w:rPr>
          <w:rFonts w:hint="eastAsia" w:ascii="仿宋" w:hAnsi="仿宋" w:eastAsia="仿宋" w:cs="仿宋"/>
          <w:color w:val="auto"/>
          <w:sz w:val="24"/>
          <w:szCs w:val="24"/>
          <w:highlight w:val="none"/>
          <w:lang w:val="en-US" w:eastAsia="zh-CN"/>
        </w:rPr>
        <w:t>根据招标文件需求</w:t>
      </w:r>
      <w:r>
        <w:rPr>
          <w:rFonts w:hint="eastAsia" w:ascii="仿宋" w:hAnsi="仿宋" w:eastAsia="仿宋" w:cs="仿宋"/>
          <w:color w:val="auto"/>
          <w:sz w:val="24"/>
          <w:szCs w:val="24"/>
          <w:highlight w:val="none"/>
        </w:rPr>
        <w:t>，报价为人民币大写：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；人民币小写：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none"/>
          <w:lang w:val="en-US" w:eastAsia="zh-CN"/>
        </w:rPr>
        <w:t>。</w:t>
      </w:r>
    </w:p>
    <w:p w14:paraId="3C6FE3F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6F7BC7F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的有效期为90天。</w:t>
      </w:r>
    </w:p>
    <w:p w14:paraId="36FE8D9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的一切规定和要求及评审办法。</w:t>
      </w:r>
    </w:p>
    <w:p w14:paraId="4854C2C4">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过程中，我方若有违规行为，接受按照《中华人民共和国政府采购法》和《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》之规定给予惩罚。</w:t>
      </w:r>
    </w:p>
    <w:p w14:paraId="41E45175">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5171DAA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.我方未为采购项目提供整体设计、规范编制或者项目管理、监理、检测等服务。</w:t>
      </w:r>
    </w:p>
    <w:p w14:paraId="580E647F">
      <w:pPr>
        <w:tabs>
          <w:tab w:val="left" w:pos="6300"/>
        </w:tabs>
        <w:snapToGrid w:val="0"/>
        <w:spacing w:line="360" w:lineRule="auto"/>
        <w:ind w:firstLine="570"/>
        <w:rPr>
          <w:rFonts w:hint="eastAsia" w:ascii="仿宋" w:hAnsi="仿宋" w:eastAsia="仿宋" w:cs="仿宋"/>
          <w:color w:val="auto"/>
          <w:sz w:val="24"/>
          <w:szCs w:val="24"/>
          <w:highlight w:val="none"/>
        </w:rPr>
      </w:pPr>
    </w:p>
    <w:p w14:paraId="790B7E8B">
      <w:pPr>
        <w:tabs>
          <w:tab w:val="left" w:pos="6300"/>
        </w:tabs>
        <w:snapToGrid w:val="0"/>
        <w:spacing w:line="360" w:lineRule="auto"/>
        <w:rPr>
          <w:rFonts w:hint="eastAsia" w:ascii="仿宋" w:hAnsi="仿宋" w:eastAsia="仿宋" w:cs="仿宋"/>
          <w:color w:val="auto"/>
          <w:sz w:val="24"/>
          <w:szCs w:val="24"/>
          <w:highlight w:val="none"/>
        </w:rPr>
      </w:pPr>
    </w:p>
    <w:p w14:paraId="13CFD1DB">
      <w:pPr>
        <w:tabs>
          <w:tab w:val="left" w:pos="6300"/>
        </w:tabs>
        <w:snapToGrid w:val="0"/>
        <w:spacing w:line="360" w:lineRule="auto"/>
        <w:ind w:firstLine="570"/>
        <w:rPr>
          <w:rFonts w:hint="eastAsia" w:ascii="仿宋" w:hAnsi="仿宋" w:eastAsia="仿宋" w:cs="仿宋"/>
          <w:color w:val="auto"/>
          <w:sz w:val="24"/>
          <w:szCs w:val="24"/>
          <w:highlight w:val="none"/>
        </w:rPr>
      </w:pPr>
    </w:p>
    <w:p w14:paraId="600BD2B3">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092FEFE4">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C9FFC85">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2CC5BD62">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45C26DE0">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37705493">
      <w:pPr>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703BA4A">
      <w:pPr>
        <w:widowControl/>
        <w:spacing w:line="380" w:lineRule="exact"/>
        <w:jc w:val="left"/>
        <w:rPr>
          <w:rFonts w:hint="eastAsia" w:ascii="仿宋" w:hAnsi="仿宋" w:eastAsia="仿宋" w:cs="仿宋"/>
          <w:color w:val="auto"/>
          <w:sz w:val="24"/>
          <w:szCs w:val="24"/>
          <w:highlight w:val="none"/>
        </w:rPr>
        <w:sectPr>
          <w:pgSz w:w="11907" w:h="16840"/>
          <w:pgMar w:top="1134" w:right="1191" w:bottom="1134" w:left="1304" w:header="851" w:footer="992" w:gutter="0"/>
          <w:pgNumType w:fmt="decimal"/>
          <w:cols w:space="720" w:num="1"/>
        </w:sectPr>
      </w:pPr>
    </w:p>
    <w:p w14:paraId="6ABBF426">
      <w:pPr>
        <w:pStyle w:val="4"/>
        <w:spacing w:before="0" w:after="0" w:line="360" w:lineRule="auto"/>
        <w:rPr>
          <w:rFonts w:hint="eastAsia" w:ascii="仿宋" w:hAnsi="仿宋" w:eastAsia="仿宋" w:cs="仿宋"/>
          <w:color w:val="auto"/>
          <w:sz w:val="28"/>
          <w:szCs w:val="28"/>
          <w:highlight w:val="none"/>
        </w:rPr>
      </w:pPr>
      <w:bookmarkStart w:id="127" w:name="_Toc24658"/>
      <w:bookmarkStart w:id="128" w:name="_Toc486608278"/>
      <w:bookmarkStart w:id="129" w:name="_Toc3192"/>
      <w:bookmarkStart w:id="130" w:name="_Toc487204798"/>
      <w:bookmarkStart w:id="131" w:name="_Toc486585241"/>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部分</w:t>
      </w:r>
      <w:bookmarkEnd w:id="127"/>
      <w:bookmarkEnd w:id="128"/>
      <w:bookmarkEnd w:id="129"/>
      <w:bookmarkEnd w:id="130"/>
      <w:bookmarkEnd w:id="131"/>
    </w:p>
    <w:p w14:paraId="7211C25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服务方案</w:t>
      </w:r>
    </w:p>
    <w:p w14:paraId="1BDE2595">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供应商根据招标文件“第四篇 资格审查及评标办法”中服务部分的评审标准编制服务方案，</w:t>
      </w:r>
      <w:r>
        <w:rPr>
          <w:rFonts w:hint="eastAsia" w:ascii="仿宋" w:hAnsi="仿宋" w:eastAsia="仿宋" w:cs="仿宋"/>
          <w:color w:val="auto"/>
          <w:sz w:val="24"/>
          <w:szCs w:val="24"/>
          <w:highlight w:val="none"/>
        </w:rPr>
        <w:t>格式自拟</w:t>
      </w:r>
      <w:r>
        <w:rPr>
          <w:rFonts w:hint="eastAsia" w:ascii="仿宋" w:hAnsi="仿宋" w:eastAsia="仿宋" w:cs="仿宋"/>
          <w:color w:val="auto"/>
          <w:sz w:val="24"/>
          <w:szCs w:val="24"/>
          <w:highlight w:val="none"/>
          <w:lang w:eastAsia="zh-CN"/>
        </w:rPr>
        <w:t>。</w:t>
      </w:r>
    </w:p>
    <w:p w14:paraId="3350BEB0">
      <w:pPr>
        <w:snapToGrid w:val="0"/>
        <w:spacing w:line="360" w:lineRule="auto"/>
        <w:jc w:val="center"/>
        <w:rPr>
          <w:rFonts w:hint="eastAsia" w:ascii="仿宋" w:hAnsi="仿宋" w:eastAsia="仿宋" w:cs="仿宋"/>
          <w:color w:val="auto"/>
          <w:highlight w:val="none"/>
        </w:rPr>
      </w:pPr>
    </w:p>
    <w:p w14:paraId="1EBD0A5D">
      <w:pPr>
        <w:snapToGrid w:val="0"/>
        <w:spacing w:line="360" w:lineRule="auto"/>
        <w:jc w:val="center"/>
        <w:rPr>
          <w:rFonts w:hint="eastAsia" w:ascii="仿宋" w:hAnsi="仿宋" w:eastAsia="仿宋" w:cs="仿宋"/>
          <w:color w:val="auto"/>
          <w:highlight w:val="none"/>
        </w:rPr>
      </w:pPr>
    </w:p>
    <w:p w14:paraId="63F2BB80">
      <w:pPr>
        <w:snapToGrid w:val="0"/>
        <w:spacing w:line="360" w:lineRule="auto"/>
        <w:jc w:val="center"/>
        <w:rPr>
          <w:rFonts w:hint="eastAsia" w:ascii="仿宋" w:hAnsi="仿宋" w:eastAsia="仿宋" w:cs="仿宋"/>
          <w:color w:val="auto"/>
          <w:highlight w:val="none"/>
        </w:rPr>
      </w:pPr>
    </w:p>
    <w:p w14:paraId="6EA78DD5">
      <w:pPr>
        <w:snapToGrid w:val="0"/>
        <w:spacing w:line="360" w:lineRule="auto"/>
        <w:jc w:val="center"/>
        <w:rPr>
          <w:rFonts w:hint="eastAsia" w:ascii="仿宋" w:hAnsi="仿宋" w:eastAsia="仿宋" w:cs="仿宋"/>
          <w:color w:val="auto"/>
          <w:highlight w:val="none"/>
        </w:rPr>
      </w:pPr>
    </w:p>
    <w:p w14:paraId="60D4B250">
      <w:pPr>
        <w:snapToGrid w:val="0"/>
        <w:spacing w:line="360" w:lineRule="auto"/>
        <w:jc w:val="center"/>
        <w:rPr>
          <w:rFonts w:hint="eastAsia" w:ascii="仿宋" w:hAnsi="仿宋" w:eastAsia="仿宋" w:cs="仿宋"/>
          <w:color w:val="auto"/>
          <w:highlight w:val="none"/>
        </w:rPr>
      </w:pPr>
    </w:p>
    <w:p w14:paraId="173294CD">
      <w:pPr>
        <w:snapToGrid w:val="0"/>
        <w:spacing w:line="360" w:lineRule="auto"/>
        <w:jc w:val="center"/>
        <w:rPr>
          <w:rFonts w:hint="eastAsia" w:ascii="仿宋" w:hAnsi="仿宋" w:eastAsia="仿宋" w:cs="仿宋"/>
          <w:color w:val="auto"/>
          <w:highlight w:val="none"/>
        </w:rPr>
      </w:pPr>
    </w:p>
    <w:p w14:paraId="7712A0DA">
      <w:pPr>
        <w:snapToGrid w:val="0"/>
        <w:spacing w:line="360" w:lineRule="auto"/>
        <w:jc w:val="center"/>
        <w:rPr>
          <w:rFonts w:hint="eastAsia" w:ascii="仿宋" w:hAnsi="仿宋" w:eastAsia="仿宋" w:cs="仿宋"/>
          <w:color w:val="auto"/>
          <w:highlight w:val="none"/>
        </w:rPr>
      </w:pPr>
    </w:p>
    <w:p w14:paraId="7179028F">
      <w:pPr>
        <w:snapToGrid w:val="0"/>
        <w:spacing w:line="360" w:lineRule="auto"/>
        <w:jc w:val="center"/>
        <w:rPr>
          <w:rFonts w:hint="eastAsia" w:ascii="仿宋" w:hAnsi="仿宋" w:eastAsia="仿宋" w:cs="仿宋"/>
          <w:color w:val="auto"/>
          <w:highlight w:val="none"/>
        </w:rPr>
      </w:pPr>
    </w:p>
    <w:p w14:paraId="5DE1C2DB">
      <w:pPr>
        <w:snapToGrid w:val="0"/>
        <w:spacing w:line="360" w:lineRule="auto"/>
        <w:jc w:val="center"/>
        <w:rPr>
          <w:rFonts w:hint="eastAsia" w:ascii="仿宋" w:hAnsi="仿宋" w:eastAsia="仿宋" w:cs="仿宋"/>
          <w:color w:val="auto"/>
          <w:highlight w:val="none"/>
        </w:rPr>
      </w:pPr>
    </w:p>
    <w:p w14:paraId="5947C915">
      <w:pPr>
        <w:snapToGrid w:val="0"/>
        <w:spacing w:line="360" w:lineRule="auto"/>
        <w:jc w:val="center"/>
        <w:rPr>
          <w:rFonts w:hint="eastAsia" w:ascii="仿宋" w:hAnsi="仿宋" w:eastAsia="仿宋" w:cs="仿宋"/>
          <w:color w:val="auto"/>
          <w:highlight w:val="none"/>
        </w:rPr>
      </w:pPr>
    </w:p>
    <w:p w14:paraId="7CC03367">
      <w:pPr>
        <w:snapToGrid w:val="0"/>
        <w:spacing w:line="360" w:lineRule="auto"/>
        <w:jc w:val="center"/>
        <w:rPr>
          <w:rFonts w:hint="eastAsia" w:ascii="仿宋" w:hAnsi="仿宋" w:eastAsia="仿宋" w:cs="仿宋"/>
          <w:color w:val="auto"/>
          <w:highlight w:val="none"/>
        </w:rPr>
      </w:pPr>
    </w:p>
    <w:p w14:paraId="11D704DC">
      <w:pPr>
        <w:snapToGrid w:val="0"/>
        <w:spacing w:line="360" w:lineRule="auto"/>
        <w:jc w:val="center"/>
        <w:rPr>
          <w:rFonts w:hint="eastAsia" w:ascii="仿宋" w:hAnsi="仿宋" w:eastAsia="仿宋" w:cs="仿宋"/>
          <w:color w:val="auto"/>
          <w:highlight w:val="none"/>
        </w:rPr>
      </w:pPr>
    </w:p>
    <w:p w14:paraId="34D84920">
      <w:pPr>
        <w:snapToGrid w:val="0"/>
        <w:spacing w:line="360" w:lineRule="auto"/>
        <w:jc w:val="center"/>
        <w:rPr>
          <w:rFonts w:hint="eastAsia" w:ascii="仿宋" w:hAnsi="仿宋" w:eastAsia="仿宋" w:cs="仿宋"/>
          <w:color w:val="auto"/>
          <w:highlight w:val="none"/>
        </w:rPr>
      </w:pPr>
    </w:p>
    <w:p w14:paraId="568D6A32">
      <w:pPr>
        <w:snapToGrid w:val="0"/>
        <w:spacing w:line="360" w:lineRule="auto"/>
        <w:jc w:val="center"/>
        <w:rPr>
          <w:rFonts w:hint="eastAsia" w:ascii="仿宋" w:hAnsi="仿宋" w:eastAsia="仿宋" w:cs="仿宋"/>
          <w:color w:val="auto"/>
          <w:highlight w:val="none"/>
        </w:rPr>
      </w:pPr>
    </w:p>
    <w:p w14:paraId="6A4F11E0">
      <w:pPr>
        <w:snapToGrid w:val="0"/>
        <w:spacing w:line="360" w:lineRule="auto"/>
        <w:jc w:val="center"/>
        <w:rPr>
          <w:rFonts w:hint="eastAsia" w:ascii="仿宋" w:hAnsi="仿宋" w:eastAsia="仿宋" w:cs="仿宋"/>
          <w:color w:val="auto"/>
          <w:highlight w:val="none"/>
        </w:rPr>
      </w:pPr>
    </w:p>
    <w:p w14:paraId="5B8A3CA8">
      <w:pPr>
        <w:snapToGrid w:val="0"/>
        <w:spacing w:line="360" w:lineRule="auto"/>
        <w:jc w:val="center"/>
        <w:rPr>
          <w:rFonts w:hint="eastAsia" w:ascii="仿宋" w:hAnsi="仿宋" w:eastAsia="仿宋" w:cs="仿宋"/>
          <w:color w:val="auto"/>
          <w:highlight w:val="none"/>
        </w:rPr>
      </w:pPr>
    </w:p>
    <w:p w14:paraId="210AA417">
      <w:pPr>
        <w:snapToGrid w:val="0"/>
        <w:spacing w:line="360" w:lineRule="auto"/>
        <w:jc w:val="center"/>
        <w:rPr>
          <w:rFonts w:hint="eastAsia" w:ascii="仿宋" w:hAnsi="仿宋" w:eastAsia="仿宋" w:cs="仿宋"/>
          <w:color w:val="auto"/>
          <w:highlight w:val="none"/>
        </w:rPr>
      </w:pPr>
    </w:p>
    <w:p w14:paraId="54C2C0F3">
      <w:pPr>
        <w:snapToGrid w:val="0"/>
        <w:spacing w:line="360" w:lineRule="auto"/>
        <w:jc w:val="center"/>
        <w:rPr>
          <w:rFonts w:hint="eastAsia" w:ascii="仿宋" w:hAnsi="仿宋" w:eastAsia="仿宋" w:cs="仿宋"/>
          <w:color w:val="auto"/>
          <w:highlight w:val="none"/>
        </w:rPr>
      </w:pPr>
    </w:p>
    <w:p w14:paraId="7CAD452C">
      <w:pPr>
        <w:snapToGrid w:val="0"/>
        <w:spacing w:line="360" w:lineRule="auto"/>
        <w:jc w:val="center"/>
        <w:rPr>
          <w:rFonts w:hint="eastAsia" w:ascii="仿宋" w:hAnsi="仿宋" w:eastAsia="仿宋" w:cs="仿宋"/>
          <w:color w:val="auto"/>
          <w:highlight w:val="none"/>
        </w:rPr>
      </w:pPr>
    </w:p>
    <w:p w14:paraId="6F456083">
      <w:pPr>
        <w:snapToGrid w:val="0"/>
        <w:spacing w:line="360" w:lineRule="auto"/>
        <w:jc w:val="center"/>
        <w:rPr>
          <w:rFonts w:hint="eastAsia" w:ascii="仿宋" w:hAnsi="仿宋" w:eastAsia="仿宋" w:cs="仿宋"/>
          <w:color w:val="auto"/>
          <w:highlight w:val="none"/>
        </w:rPr>
      </w:pPr>
    </w:p>
    <w:p w14:paraId="69BF5C20">
      <w:pPr>
        <w:snapToGrid w:val="0"/>
        <w:spacing w:line="360" w:lineRule="auto"/>
        <w:jc w:val="center"/>
        <w:rPr>
          <w:rFonts w:hint="eastAsia" w:ascii="仿宋" w:hAnsi="仿宋" w:eastAsia="仿宋" w:cs="仿宋"/>
          <w:color w:val="auto"/>
          <w:highlight w:val="none"/>
        </w:rPr>
      </w:pPr>
    </w:p>
    <w:p w14:paraId="109315A4">
      <w:pPr>
        <w:snapToGrid w:val="0"/>
        <w:spacing w:line="360" w:lineRule="auto"/>
        <w:jc w:val="center"/>
        <w:rPr>
          <w:rFonts w:hint="eastAsia" w:ascii="仿宋" w:hAnsi="仿宋" w:eastAsia="仿宋" w:cs="仿宋"/>
          <w:color w:val="auto"/>
          <w:highlight w:val="none"/>
        </w:rPr>
      </w:pPr>
    </w:p>
    <w:p w14:paraId="10B416E6">
      <w:pPr>
        <w:snapToGrid w:val="0"/>
        <w:spacing w:line="360" w:lineRule="auto"/>
        <w:rPr>
          <w:rFonts w:hint="eastAsia" w:ascii="仿宋" w:hAnsi="仿宋" w:eastAsia="仿宋" w:cs="仿宋"/>
          <w:color w:val="auto"/>
          <w:highlight w:val="none"/>
        </w:rPr>
      </w:pPr>
    </w:p>
    <w:p w14:paraId="08B23ED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响应偏离表</w:t>
      </w:r>
    </w:p>
    <w:p w14:paraId="7D81E19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D1C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A0F0A9F">
            <w:pPr>
              <w:tabs>
                <w:tab w:val="left" w:pos="6300"/>
              </w:tabs>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noWrap w:val="0"/>
            <w:vAlign w:val="center"/>
          </w:tcPr>
          <w:p w14:paraId="7C7E13A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noWrap w:val="0"/>
            <w:vAlign w:val="center"/>
          </w:tcPr>
          <w:p w14:paraId="3AF8825C">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noWrap w:val="0"/>
            <w:vAlign w:val="center"/>
          </w:tcPr>
          <w:p w14:paraId="17E3B32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4B44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B367CF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114A8B6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12B5D75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7A66D09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C39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4B2417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3913A56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39288E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26A0FC9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E6A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D98199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7752007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11A8F3E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0AC55A1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3A4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18489F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20FE6D2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3577FFE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3732B7D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778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7ED579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6D7F306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0167885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71147F3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EAA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503BAD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60AA2F6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117B854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3C69E2E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858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511D73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465F056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2EE5E1F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2C56548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210676B4">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                      </w:t>
      </w:r>
      <w:r>
        <w:rPr>
          <w:rFonts w:hint="eastAsia" w:ascii="仿宋" w:hAnsi="仿宋" w:eastAsia="仿宋" w:cs="仿宋"/>
          <w:color w:val="auto"/>
          <w:sz w:val="24"/>
          <w:szCs w:val="24"/>
          <w:highlight w:val="none"/>
          <w:lang w:val="en-US" w:eastAsia="zh-CN"/>
        </w:rPr>
        <w:t>法定代表人或</w:t>
      </w:r>
      <w:r>
        <w:rPr>
          <w:rFonts w:hint="eastAsia" w:ascii="仿宋" w:hAnsi="仿宋" w:eastAsia="仿宋" w:cs="仿宋"/>
          <w:color w:val="auto"/>
          <w:sz w:val="24"/>
          <w:szCs w:val="24"/>
          <w:highlight w:val="none"/>
        </w:rPr>
        <w:t>法定代表人授权代表：</w:t>
      </w:r>
    </w:p>
    <w:p w14:paraId="5D47E725">
      <w:pPr>
        <w:spacing w:line="500" w:lineRule="exact"/>
        <w:rPr>
          <w:rFonts w:hint="eastAsia" w:ascii="仿宋" w:hAnsi="仿宋" w:eastAsia="仿宋" w:cs="仿宋"/>
          <w:color w:val="auto"/>
          <w:sz w:val="24"/>
          <w:szCs w:val="24"/>
          <w:highlight w:val="none"/>
        </w:rPr>
      </w:pPr>
    </w:p>
    <w:p w14:paraId="7D973A2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5772208F">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2A26C3B">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5F2A38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篇  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需求”</w:t>
      </w:r>
      <w:r>
        <w:rPr>
          <w:rFonts w:hint="eastAsia" w:ascii="仿宋" w:hAnsi="仿宋" w:eastAsia="仿宋" w:cs="仿宋"/>
          <w:color w:val="auto"/>
          <w:sz w:val="24"/>
          <w:szCs w:val="24"/>
          <w:highlight w:val="none"/>
          <w:lang w:val="en-US" w:eastAsia="zh-CN"/>
        </w:rPr>
        <w:t>中的内容</w:t>
      </w:r>
      <w:r>
        <w:rPr>
          <w:rFonts w:hint="eastAsia" w:ascii="仿宋" w:hAnsi="仿宋" w:eastAsia="仿宋" w:cs="仿宋"/>
          <w:color w:val="auto"/>
          <w:sz w:val="24"/>
          <w:szCs w:val="24"/>
          <w:highlight w:val="none"/>
        </w:rPr>
        <w:t>进行比较和响应；</w:t>
      </w:r>
    </w:p>
    <w:p w14:paraId="7B868E0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要求逐条如实填写，根据响应情况在“差异说明”项填写正偏离或负偏离及原因，完全符合的填写“无差异”；</w:t>
      </w:r>
    </w:p>
    <w:p w14:paraId="4AD4857F">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12CE5963">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14:paraId="16E650AD">
      <w:pPr>
        <w:pStyle w:val="4"/>
        <w:spacing w:before="0" w:after="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32" w:name="_Toc17029"/>
      <w:bookmarkStart w:id="133" w:name="_Toc7672"/>
      <w:bookmarkStart w:id="134" w:name="_Toc486608279"/>
      <w:bookmarkStart w:id="135" w:name="_Toc487204799"/>
      <w:bookmarkStart w:id="136" w:name="_Toc486585242"/>
      <w:r>
        <w:rPr>
          <w:rFonts w:hint="eastAsia" w:ascii="仿宋" w:hAnsi="仿宋" w:eastAsia="仿宋" w:cs="仿宋"/>
          <w:color w:val="auto"/>
          <w:sz w:val="28"/>
          <w:szCs w:val="28"/>
          <w:highlight w:val="none"/>
        </w:rPr>
        <w:t>三、商务部分</w:t>
      </w:r>
      <w:bookmarkEnd w:id="132"/>
      <w:bookmarkEnd w:id="133"/>
      <w:bookmarkEnd w:id="134"/>
      <w:bookmarkEnd w:id="135"/>
      <w:bookmarkEnd w:id="136"/>
    </w:p>
    <w:p w14:paraId="4ABF5C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592B405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08782603">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项目名称：</w:t>
      </w:r>
    </w:p>
    <w:tbl>
      <w:tblPr>
        <w:tblStyle w:val="23"/>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73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14:paraId="675470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noWrap w:val="0"/>
            <w:vAlign w:val="center"/>
          </w:tcPr>
          <w:p w14:paraId="045AA3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需求</w:t>
            </w:r>
          </w:p>
        </w:tc>
        <w:tc>
          <w:tcPr>
            <w:tcW w:w="2434" w:type="dxa"/>
            <w:noWrap w:val="0"/>
            <w:vAlign w:val="center"/>
          </w:tcPr>
          <w:p w14:paraId="15CF43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noWrap w:val="0"/>
            <w:vAlign w:val="center"/>
          </w:tcPr>
          <w:p w14:paraId="726BAD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差异</w:t>
            </w:r>
            <w:r>
              <w:rPr>
                <w:rFonts w:hint="eastAsia" w:ascii="仿宋" w:hAnsi="仿宋" w:eastAsia="仿宋" w:cs="仿宋"/>
                <w:color w:val="auto"/>
                <w:sz w:val="24"/>
                <w:szCs w:val="24"/>
                <w:highlight w:val="none"/>
              </w:rPr>
              <w:t>说明</w:t>
            </w:r>
          </w:p>
        </w:tc>
      </w:tr>
      <w:tr w14:paraId="1031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705424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733C9EB2">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1C92485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5E6358C8">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7549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DECD3A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23A9F93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31F53F9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71AAD1F5">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78F9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8EAF64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1414822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625FD7E2">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0834668D">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0C45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47E213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5F55A068">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4986F0D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4192ECE2">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1ED7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E084E9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1E53C7D9">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27D6F73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355B214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02C7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B9D882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0B4D3B1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2E3BE71B">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3651F88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bl>
    <w:p w14:paraId="07C95FAA">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                          </w:t>
      </w:r>
      <w:r>
        <w:rPr>
          <w:rFonts w:hint="eastAsia" w:ascii="仿宋" w:hAnsi="仿宋" w:eastAsia="仿宋" w:cs="仿宋"/>
          <w:color w:val="auto"/>
          <w:sz w:val="24"/>
          <w:szCs w:val="24"/>
          <w:highlight w:val="none"/>
          <w:lang w:val="en-US" w:eastAsia="zh-CN"/>
        </w:rPr>
        <w:t>法定代表人或</w:t>
      </w:r>
      <w:r>
        <w:rPr>
          <w:rFonts w:hint="eastAsia" w:ascii="仿宋" w:hAnsi="仿宋" w:eastAsia="仿宋" w:cs="仿宋"/>
          <w:color w:val="auto"/>
          <w:sz w:val="24"/>
          <w:szCs w:val="24"/>
          <w:highlight w:val="none"/>
        </w:rPr>
        <w:t>法定代表人授权代表：</w:t>
      </w:r>
    </w:p>
    <w:p w14:paraId="71DB3E61">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61F4BD8D">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5E60B67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4236D8D">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篇 项目商务</w:t>
      </w:r>
      <w:r>
        <w:rPr>
          <w:rFonts w:hint="eastAsia" w:ascii="仿宋" w:hAnsi="仿宋" w:eastAsia="仿宋" w:cs="仿宋"/>
          <w:color w:val="auto"/>
          <w:sz w:val="24"/>
          <w:szCs w:val="24"/>
          <w:highlight w:val="none"/>
          <w:lang w:val="en-US" w:eastAsia="zh-CN"/>
        </w:rPr>
        <w:t>要</w:t>
      </w:r>
      <w:r>
        <w:rPr>
          <w:rFonts w:hint="eastAsia" w:ascii="仿宋" w:hAnsi="仿宋" w:eastAsia="仿宋" w:cs="仿宋"/>
          <w:color w:val="auto"/>
          <w:sz w:val="24"/>
          <w:szCs w:val="24"/>
          <w:highlight w:val="none"/>
        </w:rPr>
        <w:t>求”</w:t>
      </w:r>
      <w:r>
        <w:rPr>
          <w:rFonts w:hint="eastAsia" w:ascii="仿宋" w:hAnsi="仿宋" w:eastAsia="仿宋" w:cs="仿宋"/>
          <w:color w:val="auto"/>
          <w:sz w:val="24"/>
          <w:szCs w:val="24"/>
          <w:highlight w:val="none"/>
          <w:lang w:val="en-US" w:eastAsia="zh-CN"/>
        </w:rPr>
        <w:t>中的内容</w:t>
      </w:r>
      <w:r>
        <w:rPr>
          <w:rFonts w:hint="eastAsia" w:ascii="仿宋" w:hAnsi="仿宋" w:eastAsia="仿宋" w:cs="仿宋"/>
          <w:color w:val="auto"/>
          <w:sz w:val="24"/>
          <w:szCs w:val="24"/>
          <w:highlight w:val="none"/>
        </w:rPr>
        <w:t>进行比较和响应；</w:t>
      </w:r>
    </w:p>
    <w:p w14:paraId="25EF507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要求逐条如实填写，根据响应情况在“差异说明”项填写正偏离或负偏离及原因，完全符合的填写“无差异”；</w:t>
      </w:r>
    </w:p>
    <w:p w14:paraId="048E5313">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7F38EBF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商务部分相关证明材料</w:t>
      </w:r>
    </w:p>
    <w:p w14:paraId="71340F4C">
      <w:pPr>
        <w:pStyle w:val="9"/>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供应商根据招标文件“第四篇 资格审查及评标办法”中商务部分的评审标准编制，</w:t>
      </w:r>
      <w:r>
        <w:rPr>
          <w:rFonts w:hint="eastAsia" w:ascii="仿宋" w:hAnsi="仿宋" w:eastAsia="仿宋" w:cs="仿宋"/>
          <w:color w:val="auto"/>
          <w:sz w:val="24"/>
          <w:szCs w:val="24"/>
          <w:highlight w:val="none"/>
        </w:rPr>
        <w:t>格式自拟</w:t>
      </w:r>
      <w:r>
        <w:rPr>
          <w:rFonts w:hint="eastAsia" w:ascii="仿宋" w:hAnsi="仿宋" w:eastAsia="仿宋" w:cs="仿宋"/>
          <w:color w:val="auto"/>
          <w:sz w:val="24"/>
          <w:szCs w:val="24"/>
          <w:highlight w:val="none"/>
          <w:lang w:eastAsia="zh-CN"/>
        </w:rPr>
        <w:t>。</w:t>
      </w:r>
    </w:p>
    <w:p w14:paraId="678A7B22">
      <w:pPr>
        <w:spacing w:line="380" w:lineRule="exact"/>
        <w:ind w:firstLine="240" w:firstLineChars="100"/>
        <w:rPr>
          <w:rFonts w:hint="eastAsia" w:ascii="仿宋" w:hAnsi="仿宋" w:eastAsia="仿宋" w:cs="仿宋"/>
          <w:color w:val="auto"/>
          <w:sz w:val="24"/>
          <w:szCs w:val="24"/>
          <w:highlight w:val="none"/>
          <w:lang w:eastAsia="zh-CN"/>
        </w:rPr>
      </w:pPr>
    </w:p>
    <w:p w14:paraId="6CB19937">
      <w:pPr>
        <w:spacing w:line="3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其它（格式自定）</w:t>
      </w:r>
    </w:p>
    <w:p w14:paraId="5CD85659">
      <w:pPr>
        <w:pStyle w:val="4"/>
        <w:spacing w:before="0" w:after="0" w:line="360" w:lineRule="auto"/>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rPr>
        <w:br w:type="page"/>
      </w:r>
      <w:bookmarkStart w:id="137" w:name="_Toc23557"/>
      <w:bookmarkStart w:id="138" w:name="_Toc21733"/>
      <w:bookmarkStart w:id="139" w:name="_Toc486585243"/>
      <w:bookmarkStart w:id="140" w:name="_Toc487204800"/>
      <w:bookmarkStart w:id="141" w:name="_Toc8290"/>
      <w:bookmarkStart w:id="142" w:name="_Toc486608280"/>
      <w:r>
        <w:rPr>
          <w:rFonts w:hint="eastAsia" w:ascii="仿宋" w:hAnsi="仿宋" w:eastAsia="仿宋" w:cs="仿宋"/>
          <w:color w:val="auto"/>
          <w:sz w:val="28"/>
          <w:szCs w:val="28"/>
          <w:highlight w:val="none"/>
        </w:rPr>
        <w:t>四、资格条件及其他</w:t>
      </w:r>
      <w:bookmarkEnd w:id="137"/>
      <w:bookmarkEnd w:id="138"/>
      <w:bookmarkEnd w:id="139"/>
      <w:bookmarkEnd w:id="140"/>
      <w:bookmarkEnd w:id="141"/>
      <w:bookmarkEnd w:id="142"/>
    </w:p>
    <w:p w14:paraId="0F6D7C29">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4F7FAF4E">
      <w:pPr>
        <w:tabs>
          <w:tab w:val="left" w:pos="6300"/>
        </w:tabs>
        <w:snapToGrid w:val="0"/>
        <w:spacing w:line="360" w:lineRule="auto"/>
        <w:ind w:firstLine="570"/>
        <w:rPr>
          <w:rFonts w:hint="eastAsia" w:ascii="仿宋" w:hAnsi="仿宋" w:eastAsia="仿宋" w:cs="仿宋"/>
          <w:color w:val="auto"/>
          <w:sz w:val="24"/>
          <w:szCs w:val="24"/>
          <w:highlight w:val="none"/>
        </w:rPr>
      </w:pPr>
    </w:p>
    <w:p w14:paraId="3AE9A59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64106CA5">
      <w:pPr>
        <w:tabs>
          <w:tab w:val="left" w:pos="6300"/>
        </w:tabs>
        <w:snapToGrid w:val="0"/>
        <w:spacing w:line="380" w:lineRule="exact"/>
        <w:ind w:firstLine="570"/>
        <w:rPr>
          <w:rFonts w:hint="eastAsia" w:ascii="仿宋" w:hAnsi="仿宋" w:eastAsia="仿宋" w:cs="仿宋"/>
          <w:color w:val="auto"/>
          <w:sz w:val="24"/>
          <w:szCs w:val="24"/>
          <w:highlight w:val="none"/>
        </w:rPr>
      </w:pPr>
    </w:p>
    <w:p w14:paraId="01BEECA3">
      <w:pPr>
        <w:widowControl/>
        <w:spacing w:line="360" w:lineRule="auto"/>
        <w:ind w:firstLine="56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（三）法定代表人身份证明书（格式）</w:t>
      </w:r>
    </w:p>
    <w:p w14:paraId="7450BAFF">
      <w:pPr>
        <w:tabs>
          <w:tab w:val="left" w:pos="6300"/>
        </w:tabs>
        <w:snapToGrid w:val="0"/>
        <w:spacing w:line="360" w:lineRule="auto"/>
        <w:ind w:firstLine="570"/>
        <w:rPr>
          <w:rFonts w:hint="eastAsia" w:ascii="仿宋" w:hAnsi="仿宋" w:eastAsia="仿宋" w:cs="仿宋"/>
          <w:color w:val="auto"/>
          <w:sz w:val="24"/>
          <w:szCs w:val="24"/>
          <w:highlight w:val="none"/>
        </w:rPr>
      </w:pPr>
    </w:p>
    <w:p w14:paraId="3110904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85DAC8B">
      <w:pPr>
        <w:tabs>
          <w:tab w:val="left" w:pos="6300"/>
        </w:tabs>
        <w:snapToGrid w:val="0"/>
        <w:spacing w:line="360" w:lineRule="auto"/>
        <w:ind w:firstLine="570"/>
        <w:rPr>
          <w:rFonts w:hint="eastAsia" w:ascii="仿宋" w:hAnsi="仿宋" w:eastAsia="仿宋" w:cs="仿宋"/>
          <w:color w:val="auto"/>
          <w:sz w:val="24"/>
          <w:szCs w:val="24"/>
          <w:highlight w:val="none"/>
        </w:rPr>
      </w:pPr>
    </w:p>
    <w:p w14:paraId="35EF0180">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13F12E2A">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（法定代表人姓名）</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任</w:t>
      </w:r>
      <w:r>
        <w:rPr>
          <w:rFonts w:hint="eastAsia" w:ascii="仿宋" w:hAnsi="仿宋" w:eastAsia="仿宋" w:cs="仿宋"/>
          <w:color w:val="auto"/>
          <w:sz w:val="24"/>
          <w:szCs w:val="24"/>
          <w:highlight w:val="none"/>
          <w:u w:val="single"/>
        </w:rPr>
        <w:t>（职务名称）</w:t>
      </w:r>
      <w:r>
        <w:rPr>
          <w:rFonts w:hint="eastAsia" w:ascii="仿宋" w:hAnsi="仿宋" w:eastAsia="仿宋" w:cs="仿宋"/>
          <w:color w:val="auto"/>
          <w:sz w:val="24"/>
          <w:szCs w:val="24"/>
          <w:highlight w:val="none"/>
        </w:rPr>
        <w:t>职务，是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w:t>
      </w:r>
    </w:p>
    <w:p w14:paraId="08A863D4">
      <w:pPr>
        <w:tabs>
          <w:tab w:val="left" w:pos="6300"/>
        </w:tabs>
        <w:snapToGrid w:val="0"/>
        <w:spacing w:line="360" w:lineRule="auto"/>
        <w:ind w:firstLine="570"/>
        <w:rPr>
          <w:rFonts w:hint="eastAsia" w:ascii="仿宋" w:hAnsi="仿宋" w:eastAsia="仿宋" w:cs="仿宋"/>
          <w:color w:val="auto"/>
          <w:sz w:val="24"/>
          <w:szCs w:val="24"/>
          <w:highlight w:val="none"/>
        </w:rPr>
      </w:pPr>
    </w:p>
    <w:p w14:paraId="48672150">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4CB728EE">
      <w:pPr>
        <w:tabs>
          <w:tab w:val="left" w:pos="6300"/>
        </w:tabs>
        <w:snapToGrid w:val="0"/>
        <w:spacing w:line="360" w:lineRule="auto"/>
        <w:ind w:firstLine="570"/>
        <w:rPr>
          <w:rFonts w:hint="eastAsia" w:ascii="仿宋" w:hAnsi="仿宋" w:eastAsia="仿宋" w:cs="仿宋"/>
          <w:color w:val="auto"/>
          <w:sz w:val="24"/>
          <w:szCs w:val="24"/>
          <w:highlight w:val="none"/>
        </w:rPr>
      </w:pPr>
    </w:p>
    <w:p w14:paraId="462DC26C">
      <w:pPr>
        <w:tabs>
          <w:tab w:val="left" w:pos="6300"/>
        </w:tabs>
        <w:snapToGrid w:val="0"/>
        <w:spacing w:line="360" w:lineRule="auto"/>
        <w:ind w:firstLine="570"/>
        <w:rPr>
          <w:rFonts w:hint="eastAsia" w:ascii="仿宋" w:hAnsi="仿宋" w:eastAsia="仿宋" w:cs="仿宋"/>
          <w:color w:val="auto"/>
          <w:sz w:val="24"/>
          <w:szCs w:val="24"/>
          <w:highlight w:val="none"/>
        </w:rPr>
      </w:pPr>
    </w:p>
    <w:p w14:paraId="4D1817C3">
      <w:pPr>
        <w:tabs>
          <w:tab w:val="left" w:pos="6300"/>
        </w:tabs>
        <w:snapToGrid w:val="0"/>
        <w:spacing w:line="360" w:lineRule="auto"/>
        <w:ind w:firstLine="570"/>
        <w:rPr>
          <w:rFonts w:hint="eastAsia" w:ascii="仿宋" w:hAnsi="仿宋" w:eastAsia="仿宋" w:cs="仿宋"/>
          <w:color w:val="auto"/>
          <w:sz w:val="24"/>
          <w:szCs w:val="24"/>
          <w:highlight w:val="none"/>
        </w:rPr>
      </w:pPr>
    </w:p>
    <w:p w14:paraId="7D7E5D1A">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222477A5">
      <w:pPr>
        <w:tabs>
          <w:tab w:val="left" w:pos="6300"/>
        </w:tabs>
        <w:snapToGrid w:val="0"/>
        <w:spacing w:line="360" w:lineRule="auto"/>
        <w:ind w:firstLine="570"/>
        <w:rPr>
          <w:rFonts w:hint="eastAsia" w:ascii="仿宋" w:hAnsi="仿宋" w:eastAsia="仿宋" w:cs="仿宋"/>
          <w:color w:val="auto"/>
          <w:sz w:val="24"/>
          <w:szCs w:val="24"/>
          <w:highlight w:val="none"/>
        </w:rPr>
      </w:pPr>
    </w:p>
    <w:p w14:paraId="65E6E037">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59FCC4A">
      <w:pPr>
        <w:tabs>
          <w:tab w:val="left" w:pos="6300"/>
        </w:tabs>
        <w:snapToGrid w:val="0"/>
        <w:spacing w:line="360" w:lineRule="auto"/>
        <w:ind w:firstLine="570"/>
        <w:rPr>
          <w:rFonts w:hint="eastAsia" w:ascii="仿宋" w:hAnsi="仿宋" w:eastAsia="仿宋" w:cs="仿宋"/>
          <w:color w:val="auto"/>
          <w:sz w:val="24"/>
          <w:szCs w:val="24"/>
          <w:highlight w:val="none"/>
        </w:rPr>
      </w:pPr>
    </w:p>
    <w:p w14:paraId="05DDCD8A">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w:t>
      </w:r>
      <w:r>
        <w:rPr>
          <w:rFonts w:hint="eastAsia" w:ascii="仿宋" w:hAnsi="仿宋" w:eastAsia="仿宋" w:cs="仿宋"/>
          <w:color w:val="auto"/>
          <w:sz w:val="24"/>
          <w:szCs w:val="24"/>
          <w:highlight w:val="none"/>
          <w:lang w:val="en-US" w:eastAsia="zh-CN"/>
        </w:rPr>
        <w:t>双</w:t>
      </w:r>
      <w:r>
        <w:rPr>
          <w:rFonts w:hint="eastAsia" w:ascii="仿宋" w:hAnsi="仿宋" w:eastAsia="仿宋" w:cs="仿宋"/>
          <w:color w:val="auto"/>
          <w:sz w:val="24"/>
          <w:szCs w:val="24"/>
          <w:highlight w:val="none"/>
        </w:rPr>
        <w:t>面复印件）</w:t>
      </w:r>
    </w:p>
    <w:p w14:paraId="0D3F756E">
      <w:pPr>
        <w:tabs>
          <w:tab w:val="left" w:pos="6300"/>
        </w:tabs>
        <w:snapToGrid w:val="0"/>
        <w:spacing w:line="360" w:lineRule="auto"/>
        <w:ind w:firstLine="570"/>
        <w:rPr>
          <w:rFonts w:hint="eastAsia" w:ascii="仿宋" w:hAnsi="仿宋" w:eastAsia="仿宋" w:cs="仿宋"/>
          <w:color w:val="auto"/>
          <w:sz w:val="24"/>
          <w:szCs w:val="24"/>
          <w:highlight w:val="none"/>
        </w:rPr>
      </w:pPr>
    </w:p>
    <w:p w14:paraId="366C897A">
      <w:pPr>
        <w:tabs>
          <w:tab w:val="left" w:pos="6300"/>
        </w:tabs>
        <w:snapToGrid w:val="0"/>
        <w:spacing w:line="380" w:lineRule="exact"/>
        <w:ind w:firstLine="570"/>
        <w:rPr>
          <w:rFonts w:hint="eastAsia" w:ascii="仿宋" w:hAnsi="仿宋" w:eastAsia="仿宋" w:cs="仿宋"/>
          <w:color w:val="auto"/>
          <w:highlight w:val="none"/>
        </w:rPr>
      </w:pPr>
    </w:p>
    <w:p w14:paraId="5E4522CC">
      <w:pPr>
        <w:tabs>
          <w:tab w:val="left" w:pos="6300"/>
        </w:tabs>
        <w:snapToGrid w:val="0"/>
        <w:spacing w:line="380" w:lineRule="exact"/>
        <w:ind w:firstLine="570"/>
        <w:rPr>
          <w:rFonts w:hint="eastAsia" w:ascii="仿宋" w:hAnsi="仿宋" w:eastAsia="仿宋" w:cs="仿宋"/>
          <w:color w:val="auto"/>
          <w:highlight w:val="none"/>
        </w:rPr>
      </w:pPr>
    </w:p>
    <w:p w14:paraId="374C1E59">
      <w:pPr>
        <w:tabs>
          <w:tab w:val="left" w:pos="6300"/>
        </w:tabs>
        <w:snapToGrid w:val="0"/>
        <w:spacing w:line="380" w:lineRule="exact"/>
        <w:ind w:firstLine="570"/>
        <w:rPr>
          <w:rFonts w:hint="eastAsia" w:ascii="仿宋" w:hAnsi="仿宋" w:eastAsia="仿宋" w:cs="仿宋"/>
          <w:color w:val="auto"/>
          <w:highlight w:val="none"/>
        </w:rPr>
      </w:pPr>
    </w:p>
    <w:p w14:paraId="1FB53DF3">
      <w:pPr>
        <w:tabs>
          <w:tab w:val="left" w:pos="6300"/>
        </w:tabs>
        <w:snapToGrid w:val="0"/>
        <w:spacing w:line="380" w:lineRule="exact"/>
        <w:ind w:firstLine="570"/>
        <w:rPr>
          <w:rFonts w:hint="eastAsia" w:ascii="仿宋" w:hAnsi="仿宋" w:eastAsia="仿宋" w:cs="仿宋"/>
          <w:color w:val="auto"/>
          <w:highlight w:val="none"/>
        </w:rPr>
      </w:pPr>
    </w:p>
    <w:p w14:paraId="13C9344C">
      <w:pPr>
        <w:tabs>
          <w:tab w:val="left" w:pos="6300"/>
        </w:tabs>
        <w:snapToGrid w:val="0"/>
        <w:spacing w:line="380" w:lineRule="exact"/>
        <w:ind w:firstLine="570"/>
        <w:rPr>
          <w:rFonts w:hint="eastAsia" w:ascii="仿宋" w:hAnsi="仿宋" w:eastAsia="仿宋" w:cs="仿宋"/>
          <w:color w:val="auto"/>
          <w:highlight w:val="none"/>
        </w:rPr>
      </w:pPr>
    </w:p>
    <w:p w14:paraId="2423624A">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（四）法定代表人授权委托书（格式）</w:t>
      </w:r>
    </w:p>
    <w:p w14:paraId="678CEB9D">
      <w:pPr>
        <w:tabs>
          <w:tab w:val="left" w:pos="6300"/>
        </w:tabs>
        <w:snapToGrid w:val="0"/>
        <w:spacing w:line="360" w:lineRule="auto"/>
        <w:ind w:firstLine="570"/>
        <w:rPr>
          <w:rFonts w:hint="eastAsia" w:ascii="仿宋" w:hAnsi="仿宋" w:eastAsia="仿宋" w:cs="仿宋"/>
          <w:color w:val="auto"/>
          <w:sz w:val="24"/>
          <w:szCs w:val="24"/>
          <w:highlight w:val="none"/>
        </w:rPr>
      </w:pPr>
    </w:p>
    <w:p w14:paraId="75A6B584">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687EB58">
      <w:pPr>
        <w:tabs>
          <w:tab w:val="left" w:pos="6300"/>
        </w:tabs>
        <w:snapToGrid w:val="0"/>
        <w:spacing w:line="360" w:lineRule="auto"/>
        <w:ind w:firstLine="570"/>
        <w:rPr>
          <w:rFonts w:hint="eastAsia" w:ascii="仿宋" w:hAnsi="仿宋" w:eastAsia="仿宋" w:cs="仿宋"/>
          <w:color w:val="auto"/>
          <w:sz w:val="24"/>
          <w:szCs w:val="24"/>
          <w:highlight w:val="none"/>
        </w:rPr>
      </w:pPr>
    </w:p>
    <w:p w14:paraId="48B2FFBF">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3751665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（供应商法定代表人名称）</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的法定代表人，特授权</w:t>
      </w:r>
      <w:r>
        <w:rPr>
          <w:rFonts w:hint="eastAsia" w:ascii="仿宋" w:hAnsi="仿宋" w:eastAsia="仿宋" w:cs="仿宋"/>
          <w:color w:val="auto"/>
          <w:sz w:val="24"/>
          <w:szCs w:val="24"/>
          <w:highlight w:val="none"/>
          <w:u w:val="single"/>
        </w:rPr>
        <w:t>（被授权人姓名及身份证代码）</w:t>
      </w:r>
      <w:r>
        <w:rPr>
          <w:rFonts w:hint="eastAsia" w:ascii="仿宋" w:hAnsi="仿宋" w:eastAsia="仿宋" w:cs="仿宋"/>
          <w:color w:val="auto"/>
          <w:sz w:val="24"/>
          <w:szCs w:val="24"/>
          <w:highlight w:val="none"/>
        </w:rPr>
        <w:t>代表我单位全权办理上述项目的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、签约等具体工作，并签署全部有关文件、协议及合同。</w:t>
      </w:r>
    </w:p>
    <w:p w14:paraId="5E44DEF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4D4BD0C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18D81818">
      <w:pPr>
        <w:tabs>
          <w:tab w:val="left" w:pos="6300"/>
        </w:tabs>
        <w:snapToGrid w:val="0"/>
        <w:spacing w:line="360" w:lineRule="auto"/>
        <w:ind w:firstLine="570"/>
        <w:rPr>
          <w:rFonts w:hint="eastAsia" w:ascii="仿宋" w:hAnsi="仿宋" w:eastAsia="仿宋" w:cs="仿宋"/>
          <w:color w:val="auto"/>
          <w:sz w:val="24"/>
          <w:szCs w:val="24"/>
          <w:highlight w:val="none"/>
        </w:rPr>
      </w:pPr>
    </w:p>
    <w:p w14:paraId="089C5B0B">
      <w:pPr>
        <w:tabs>
          <w:tab w:val="left" w:pos="6300"/>
        </w:tabs>
        <w:snapToGrid w:val="0"/>
        <w:spacing w:line="360" w:lineRule="auto"/>
        <w:ind w:firstLine="570"/>
        <w:rPr>
          <w:rFonts w:hint="eastAsia" w:ascii="仿宋" w:hAnsi="仿宋" w:eastAsia="仿宋" w:cs="仿宋"/>
          <w:color w:val="auto"/>
          <w:sz w:val="24"/>
          <w:szCs w:val="24"/>
          <w:highlight w:val="none"/>
        </w:rPr>
      </w:pPr>
    </w:p>
    <w:p w14:paraId="3F6B212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0A58453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5E8C8C6A">
      <w:pPr>
        <w:tabs>
          <w:tab w:val="left" w:pos="6300"/>
        </w:tabs>
        <w:snapToGrid w:val="0"/>
        <w:spacing w:line="360" w:lineRule="auto"/>
        <w:ind w:firstLine="570"/>
        <w:rPr>
          <w:rFonts w:hint="eastAsia" w:ascii="仿宋" w:hAnsi="仿宋" w:eastAsia="仿宋" w:cs="仿宋"/>
          <w:color w:val="auto"/>
          <w:sz w:val="24"/>
          <w:szCs w:val="24"/>
          <w:highlight w:val="none"/>
        </w:rPr>
      </w:pPr>
    </w:p>
    <w:p w14:paraId="5B1CD641">
      <w:pPr>
        <w:tabs>
          <w:tab w:val="left" w:pos="6300"/>
        </w:tabs>
        <w:snapToGrid w:val="0"/>
        <w:spacing w:line="360" w:lineRule="auto"/>
        <w:ind w:firstLine="570"/>
        <w:rPr>
          <w:rFonts w:hint="eastAsia" w:ascii="仿宋" w:hAnsi="仿宋" w:eastAsia="仿宋" w:cs="仿宋"/>
          <w:color w:val="auto"/>
          <w:sz w:val="24"/>
          <w:szCs w:val="24"/>
          <w:highlight w:val="none"/>
        </w:rPr>
      </w:pPr>
    </w:p>
    <w:p w14:paraId="34ED6302">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w:t>
      </w:r>
      <w:r>
        <w:rPr>
          <w:rFonts w:hint="eastAsia" w:ascii="仿宋" w:hAnsi="仿宋" w:eastAsia="仿宋" w:cs="仿宋"/>
          <w:color w:val="auto"/>
          <w:sz w:val="24"/>
          <w:szCs w:val="24"/>
          <w:highlight w:val="none"/>
          <w:lang w:val="en-US" w:eastAsia="zh-CN"/>
        </w:rPr>
        <w:t>双</w:t>
      </w:r>
      <w:r>
        <w:rPr>
          <w:rFonts w:hint="eastAsia" w:ascii="仿宋" w:hAnsi="仿宋" w:eastAsia="仿宋" w:cs="仿宋"/>
          <w:color w:val="auto"/>
          <w:sz w:val="24"/>
          <w:szCs w:val="24"/>
          <w:highlight w:val="none"/>
        </w:rPr>
        <w:t>面复印件）</w:t>
      </w:r>
    </w:p>
    <w:p w14:paraId="13731542">
      <w:pPr>
        <w:tabs>
          <w:tab w:val="left" w:pos="6300"/>
        </w:tabs>
        <w:snapToGrid w:val="0"/>
        <w:spacing w:line="360" w:lineRule="auto"/>
        <w:ind w:firstLine="570"/>
        <w:rPr>
          <w:rFonts w:hint="eastAsia" w:ascii="仿宋" w:hAnsi="仿宋" w:eastAsia="仿宋" w:cs="仿宋"/>
          <w:color w:val="auto"/>
          <w:sz w:val="24"/>
          <w:szCs w:val="24"/>
          <w:highlight w:val="none"/>
        </w:rPr>
      </w:pPr>
    </w:p>
    <w:p w14:paraId="58CC7B48">
      <w:pPr>
        <w:tabs>
          <w:tab w:val="left" w:pos="6300"/>
        </w:tabs>
        <w:snapToGrid w:val="0"/>
        <w:spacing w:line="360" w:lineRule="auto"/>
        <w:ind w:firstLine="570"/>
        <w:rPr>
          <w:rFonts w:hint="eastAsia" w:ascii="仿宋" w:hAnsi="仿宋" w:eastAsia="仿宋" w:cs="仿宋"/>
          <w:color w:val="auto"/>
          <w:sz w:val="24"/>
          <w:szCs w:val="24"/>
          <w:highlight w:val="none"/>
        </w:rPr>
      </w:pPr>
    </w:p>
    <w:p w14:paraId="18D9BB0C">
      <w:pPr>
        <w:tabs>
          <w:tab w:val="left" w:pos="6300"/>
        </w:tabs>
        <w:snapToGrid w:val="0"/>
        <w:spacing w:line="360" w:lineRule="auto"/>
        <w:ind w:firstLine="570"/>
        <w:rPr>
          <w:rFonts w:hint="eastAsia" w:ascii="仿宋" w:hAnsi="仿宋" w:eastAsia="仿宋" w:cs="仿宋"/>
          <w:color w:val="auto"/>
          <w:sz w:val="24"/>
          <w:szCs w:val="24"/>
          <w:highlight w:val="none"/>
        </w:rPr>
      </w:pPr>
    </w:p>
    <w:p w14:paraId="15528F46">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706804FF">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E990F5B">
      <w:pPr>
        <w:pStyle w:val="9"/>
        <w:rPr>
          <w:rFonts w:hint="eastAsia" w:ascii="仿宋" w:hAnsi="仿宋" w:eastAsia="仿宋" w:cs="仿宋"/>
          <w:color w:val="auto"/>
          <w:highlight w:val="none"/>
        </w:rPr>
      </w:pPr>
    </w:p>
    <w:p w14:paraId="5AAE35BD">
      <w:pPr>
        <w:pStyle w:val="9"/>
        <w:rPr>
          <w:rFonts w:hint="eastAsia" w:ascii="仿宋" w:hAnsi="仿宋" w:eastAsia="仿宋" w:cs="仿宋"/>
          <w:color w:val="auto"/>
          <w:highlight w:val="none"/>
        </w:rPr>
      </w:pPr>
    </w:p>
    <w:p w14:paraId="6DA9B767">
      <w:pPr>
        <w:pStyle w:val="9"/>
        <w:rPr>
          <w:rFonts w:hint="eastAsia" w:ascii="仿宋" w:hAnsi="仿宋" w:eastAsia="仿宋" w:cs="仿宋"/>
          <w:color w:val="auto"/>
          <w:highlight w:val="none"/>
        </w:rPr>
      </w:pPr>
    </w:p>
    <w:p w14:paraId="3FB32582">
      <w:pPr>
        <w:pStyle w:val="9"/>
        <w:rPr>
          <w:rFonts w:hint="eastAsia" w:ascii="仿宋" w:hAnsi="仿宋" w:eastAsia="仿宋" w:cs="仿宋"/>
          <w:color w:val="auto"/>
          <w:highlight w:val="none"/>
        </w:rPr>
      </w:pPr>
    </w:p>
    <w:p w14:paraId="047EA1DD">
      <w:pPr>
        <w:tabs>
          <w:tab w:val="left" w:pos="6300"/>
        </w:tabs>
        <w:snapToGrid w:val="0"/>
        <w:spacing w:line="360" w:lineRule="auto"/>
        <w:ind w:firstLine="570"/>
        <w:rPr>
          <w:rFonts w:hint="eastAsia" w:ascii="仿宋" w:hAnsi="仿宋" w:eastAsia="仿宋" w:cs="仿宋"/>
          <w:color w:val="auto"/>
          <w:highlight w:val="none"/>
        </w:rPr>
      </w:pPr>
    </w:p>
    <w:p w14:paraId="61AA7B94">
      <w:pPr>
        <w:tabs>
          <w:tab w:val="left" w:pos="6300"/>
        </w:tabs>
        <w:snapToGrid w:val="0"/>
        <w:spacing w:line="360" w:lineRule="auto"/>
        <w:ind w:firstLine="570"/>
        <w:rPr>
          <w:rFonts w:hint="eastAsia" w:ascii="仿宋" w:hAnsi="仿宋" w:eastAsia="仿宋" w:cs="仿宋"/>
          <w:color w:val="auto"/>
          <w:highlight w:val="none"/>
        </w:rPr>
      </w:pPr>
    </w:p>
    <w:p w14:paraId="35A08EA1">
      <w:pPr>
        <w:tabs>
          <w:tab w:val="left" w:pos="6300"/>
        </w:tabs>
        <w:snapToGrid w:val="0"/>
        <w:spacing w:line="360" w:lineRule="auto"/>
        <w:ind w:firstLine="570"/>
        <w:rPr>
          <w:rFonts w:hint="eastAsia" w:ascii="仿宋" w:hAnsi="仿宋" w:eastAsia="仿宋" w:cs="仿宋"/>
          <w:color w:val="auto"/>
          <w:highlight w:val="none"/>
        </w:rPr>
      </w:pPr>
    </w:p>
    <w:p w14:paraId="114E0BBC">
      <w:pPr>
        <w:tabs>
          <w:tab w:val="left" w:pos="6300"/>
        </w:tabs>
        <w:snapToGrid w:val="0"/>
        <w:spacing w:line="360" w:lineRule="auto"/>
        <w:ind w:firstLine="570"/>
        <w:rPr>
          <w:rFonts w:hint="eastAsia" w:ascii="仿宋" w:hAnsi="仿宋" w:eastAsia="仿宋" w:cs="仿宋"/>
          <w:color w:val="auto"/>
          <w:highlight w:val="none"/>
        </w:rPr>
      </w:pPr>
    </w:p>
    <w:p w14:paraId="71709CAA">
      <w:pPr>
        <w:pStyle w:val="38"/>
        <w:spacing w:line="360" w:lineRule="auto"/>
        <w:ind w:left="0" w:leftChars="0" w:firstLine="0" w:firstLineChars="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val="en-US" w:eastAsia="zh-CN"/>
        </w:rPr>
        <w:t>五</w:t>
      </w:r>
      <w:r>
        <w:rPr>
          <w:rFonts w:hint="eastAsia" w:ascii="仿宋" w:hAnsi="仿宋" w:eastAsia="仿宋" w:cs="仿宋"/>
          <w:color w:val="auto"/>
          <w:sz w:val="24"/>
          <w:szCs w:val="20"/>
          <w:highlight w:val="none"/>
        </w:rPr>
        <w:t>）</w:t>
      </w:r>
      <w:r>
        <w:rPr>
          <w:rFonts w:hint="eastAsia" w:ascii="仿宋" w:hAnsi="仿宋" w:eastAsia="仿宋" w:cs="仿宋"/>
          <w:strike w:val="0"/>
          <w:dstrike w:val="0"/>
          <w:color w:val="auto"/>
          <w:sz w:val="24"/>
          <w:highlight w:val="none"/>
        </w:rPr>
        <w:t>基本资格条件承诺函</w:t>
      </w:r>
    </w:p>
    <w:p w14:paraId="150869AE">
      <w:pPr>
        <w:tabs>
          <w:tab w:val="left" w:pos="6300"/>
        </w:tabs>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项目名称：</w:t>
      </w:r>
    </w:p>
    <w:p w14:paraId="5652B3B8">
      <w:pPr>
        <w:tabs>
          <w:tab w:val="left" w:pos="6300"/>
        </w:tabs>
        <w:snapToGrid w:val="0"/>
        <w:spacing w:line="360" w:lineRule="auto"/>
        <w:ind w:firstLine="570"/>
        <w:rPr>
          <w:rFonts w:hint="eastAsia" w:ascii="仿宋" w:hAnsi="仿宋" w:eastAsia="仿宋" w:cs="仿宋"/>
          <w:color w:val="auto"/>
          <w:sz w:val="24"/>
          <w:szCs w:val="28"/>
          <w:highlight w:val="none"/>
        </w:rPr>
      </w:pPr>
    </w:p>
    <w:p w14:paraId="19652A93">
      <w:pPr>
        <w:tabs>
          <w:tab w:val="left" w:pos="6300"/>
        </w:tabs>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致：</w:t>
      </w:r>
      <w:r>
        <w:rPr>
          <w:rFonts w:hint="eastAsia" w:ascii="仿宋" w:hAnsi="仿宋" w:eastAsia="仿宋" w:cs="仿宋"/>
          <w:color w:val="auto"/>
          <w:sz w:val="24"/>
          <w:szCs w:val="28"/>
          <w:highlight w:val="none"/>
          <w:u w:val="single"/>
          <w:lang w:val="en-US" w:eastAsia="zh-CN"/>
        </w:rPr>
        <w:t xml:space="preserve">             </w:t>
      </w:r>
      <w:r>
        <w:rPr>
          <w:rFonts w:hint="eastAsia" w:ascii="仿宋" w:hAnsi="仿宋" w:eastAsia="仿宋" w:cs="仿宋"/>
          <w:color w:val="auto"/>
          <w:sz w:val="24"/>
          <w:szCs w:val="28"/>
          <w:highlight w:val="none"/>
        </w:rPr>
        <w:t>（采购</w:t>
      </w:r>
      <w:r>
        <w:rPr>
          <w:rFonts w:hint="eastAsia" w:ascii="仿宋" w:hAnsi="仿宋" w:eastAsia="仿宋" w:cs="仿宋"/>
          <w:color w:val="auto"/>
          <w:sz w:val="24"/>
          <w:szCs w:val="28"/>
          <w:highlight w:val="none"/>
          <w:lang w:eastAsia="zh-CN"/>
        </w:rPr>
        <w:t>人</w:t>
      </w:r>
      <w:r>
        <w:rPr>
          <w:rFonts w:hint="eastAsia" w:ascii="仿宋" w:hAnsi="仿宋" w:eastAsia="仿宋" w:cs="仿宋"/>
          <w:color w:val="auto"/>
          <w:sz w:val="24"/>
          <w:szCs w:val="28"/>
          <w:highlight w:val="none"/>
        </w:rPr>
        <w:t>名称）</w:t>
      </w:r>
    </w:p>
    <w:p w14:paraId="5BA3D854">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（供应商名称）郑重承诺：</w:t>
      </w:r>
    </w:p>
    <w:p w14:paraId="24841444">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0C7C9F87">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E2ABEBA">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74F13A6C">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AFDB1AE">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1AB04148">
      <w:pPr>
        <w:tabs>
          <w:tab w:val="left" w:pos="6300"/>
        </w:tabs>
        <w:snapToGrid w:val="0"/>
        <w:spacing w:line="360" w:lineRule="auto"/>
        <w:ind w:firstLine="480" w:firstLineChars="200"/>
        <w:rPr>
          <w:rFonts w:hint="eastAsia" w:ascii="仿宋" w:hAnsi="仿宋" w:eastAsia="仿宋" w:cs="仿宋"/>
          <w:color w:val="auto"/>
          <w:sz w:val="24"/>
          <w:szCs w:val="28"/>
          <w:highlight w:val="none"/>
        </w:rPr>
      </w:pPr>
    </w:p>
    <w:p w14:paraId="13E17D81">
      <w:pPr>
        <w:tabs>
          <w:tab w:val="left" w:pos="6300"/>
        </w:tabs>
        <w:snapToGrid w:val="0"/>
        <w:spacing w:line="360" w:lineRule="auto"/>
        <w:ind w:firstLine="570"/>
        <w:rPr>
          <w:rFonts w:hint="eastAsia" w:ascii="仿宋" w:hAnsi="仿宋" w:eastAsia="仿宋" w:cs="仿宋"/>
          <w:color w:val="auto"/>
          <w:sz w:val="24"/>
          <w:szCs w:val="28"/>
          <w:highlight w:val="none"/>
        </w:rPr>
      </w:pPr>
    </w:p>
    <w:p w14:paraId="6CB88796">
      <w:pPr>
        <w:tabs>
          <w:tab w:val="left" w:pos="6300"/>
        </w:tabs>
        <w:snapToGrid w:val="0"/>
        <w:spacing w:line="360" w:lineRule="auto"/>
        <w:ind w:firstLine="570"/>
        <w:rPr>
          <w:rFonts w:hint="eastAsia" w:ascii="仿宋" w:hAnsi="仿宋" w:eastAsia="仿宋" w:cs="仿宋"/>
          <w:color w:val="auto"/>
          <w:sz w:val="24"/>
          <w:szCs w:val="28"/>
          <w:highlight w:val="none"/>
        </w:rPr>
      </w:pPr>
    </w:p>
    <w:p w14:paraId="07B18B17">
      <w:pPr>
        <w:tabs>
          <w:tab w:val="left" w:pos="6300"/>
        </w:tabs>
        <w:snapToGrid w:val="0"/>
        <w:spacing w:line="360" w:lineRule="auto"/>
        <w:ind w:right="424" w:firstLine="570"/>
        <w:jc w:val="righ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w:t>
      </w:r>
    </w:p>
    <w:p w14:paraId="2A4D425C">
      <w:pPr>
        <w:tabs>
          <w:tab w:val="left" w:pos="6300"/>
        </w:tabs>
        <w:snapToGrid w:val="0"/>
        <w:spacing w:line="360" w:lineRule="auto"/>
        <w:ind w:right="480" w:firstLine="570"/>
        <w:jc w:val="righ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年   月   日</w:t>
      </w:r>
    </w:p>
    <w:p w14:paraId="248474CE">
      <w:pPr>
        <w:tabs>
          <w:tab w:val="left" w:pos="6300"/>
        </w:tabs>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highlight w:val="none"/>
        </w:rPr>
        <w:br w:type="page"/>
      </w:r>
    </w:p>
    <w:p w14:paraId="4E46847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（六）特定资格条件证明</w:t>
      </w:r>
    </w:p>
    <w:p w14:paraId="4C037357">
      <w:pPr>
        <w:pStyle w:val="4"/>
        <w:numPr>
          <w:ilvl w:val="0"/>
          <w:numId w:val="7"/>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43" w:name="_Toc29032"/>
      <w:bookmarkStart w:id="144" w:name="_Toc486585244"/>
      <w:bookmarkStart w:id="145" w:name="_Toc22647"/>
      <w:bookmarkStart w:id="146" w:name="_Toc11824"/>
      <w:bookmarkStart w:id="147" w:name="_Toc486608281"/>
      <w:bookmarkStart w:id="148" w:name="_Toc487204801"/>
      <w:r>
        <w:rPr>
          <w:rFonts w:hint="eastAsia" w:ascii="仿宋" w:hAnsi="仿宋" w:eastAsia="仿宋" w:cs="仿宋"/>
          <w:color w:val="auto"/>
          <w:sz w:val="28"/>
          <w:szCs w:val="28"/>
          <w:highlight w:val="none"/>
        </w:rPr>
        <w:t>其他应提供的资料</w:t>
      </w:r>
      <w:bookmarkEnd w:id="143"/>
      <w:bookmarkEnd w:id="144"/>
      <w:bookmarkEnd w:id="145"/>
      <w:bookmarkEnd w:id="146"/>
      <w:bookmarkEnd w:id="147"/>
      <w:bookmarkEnd w:id="148"/>
    </w:p>
    <w:p w14:paraId="28C3F3B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1657563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其他与项目有关的资料（自附）：其他与本项目有关的资料等。</w:t>
      </w:r>
    </w:p>
    <w:p w14:paraId="1CCDBE52">
      <w:pPr>
        <w:tabs>
          <w:tab w:val="left" w:pos="6300"/>
        </w:tabs>
        <w:snapToGrid w:val="0"/>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（结束）</w:t>
      </w:r>
    </w:p>
    <w:p w14:paraId="2F4B1030">
      <w:pPr>
        <w:pStyle w:val="9"/>
        <w:rPr>
          <w:rFonts w:hint="eastAsia" w:ascii="仿宋" w:hAnsi="仿宋" w:eastAsia="仿宋" w:cs="仿宋"/>
          <w:color w:val="auto"/>
          <w:highlight w:val="none"/>
        </w:rPr>
      </w:pPr>
    </w:p>
    <w:p w14:paraId="54BDD77A">
      <w:pPr>
        <w:pStyle w:val="9"/>
        <w:rPr>
          <w:rFonts w:hint="eastAsia" w:ascii="仿宋" w:hAnsi="仿宋" w:eastAsia="仿宋" w:cs="仿宋"/>
          <w:color w:val="auto"/>
          <w:highlight w:val="none"/>
        </w:rPr>
      </w:pPr>
    </w:p>
    <w:p w14:paraId="13E4E78C">
      <w:pPr>
        <w:pStyle w:val="9"/>
        <w:rPr>
          <w:rFonts w:hint="eastAsia" w:ascii="仿宋" w:hAnsi="仿宋" w:eastAsia="仿宋" w:cs="仿宋"/>
          <w:color w:val="auto"/>
          <w:highlight w:val="none"/>
        </w:rPr>
      </w:pPr>
    </w:p>
    <w:p w14:paraId="0D24EDFC">
      <w:pPr>
        <w:pStyle w:val="39"/>
        <w:jc w:val="both"/>
        <w:outlineLvl w:val="9"/>
        <w:rPr>
          <w:rFonts w:hint="eastAsia" w:ascii="仿宋" w:hAnsi="仿宋" w:eastAsia="仿宋" w:cs="仿宋"/>
          <w:color w:val="auto"/>
          <w:sz w:val="36"/>
          <w:szCs w:val="36"/>
          <w:highlight w:val="none"/>
        </w:rPr>
      </w:pPr>
      <w:bookmarkStart w:id="149" w:name="_Toc23244"/>
      <w:bookmarkStart w:id="150" w:name="_Toc3096"/>
    </w:p>
    <w:p w14:paraId="6D8F4B9D">
      <w:pPr>
        <w:pStyle w:val="39"/>
        <w:jc w:val="both"/>
        <w:outlineLvl w:val="9"/>
        <w:rPr>
          <w:rFonts w:hint="eastAsia" w:ascii="仿宋" w:hAnsi="仿宋" w:eastAsia="仿宋" w:cs="仿宋"/>
          <w:color w:val="auto"/>
          <w:sz w:val="36"/>
          <w:szCs w:val="36"/>
          <w:highlight w:val="none"/>
        </w:rPr>
      </w:pPr>
    </w:p>
    <w:bookmarkEnd w:id="149"/>
    <w:bookmarkEnd w:id="150"/>
    <w:p w14:paraId="2878E88D">
      <w:pPr>
        <w:rPr>
          <w:rFonts w:hint="eastAsia" w:ascii="仿宋" w:hAnsi="仿宋" w:eastAsia="仿宋" w:cs="仿宋"/>
          <w:color w:val="auto"/>
          <w:highlight w:val="none"/>
        </w:rPr>
      </w:pPr>
    </w:p>
    <w:sectPr>
      <w:headerReference r:id="rId12" w:type="default"/>
      <w:foot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8D47D">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E29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654F">
    <w:pPr>
      <w:pStyle w:val="1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81E10">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81E10">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DF6B9">
    <w:pPr>
      <w:pStyle w:val="15"/>
      <w:jc w:val="center"/>
      <w:rPr>
        <w:rFonts w:hint="eastAsia" w:ascii="宋体" w:hAnsi="宋体"/>
        <w:sz w:val="21"/>
        <w:szCs w:val="21"/>
      </w:rPr>
    </w:pPr>
    <w:r>
      <w:rPr>
        <w:rFonts w:ascii="宋体" w:hAnsi="宋体"/>
        <w:sz w:val="21"/>
        <w:szCs w:val="21"/>
      </w:rPr>
      <w:fldChar w:fldCharType="begin"/>
    </w:r>
    <w:r>
      <w:rPr>
        <w:rStyle w:val="26"/>
        <w:rFonts w:ascii="宋体" w:hAnsi="宋体"/>
        <w:sz w:val="21"/>
        <w:szCs w:val="21"/>
      </w:rPr>
      <w:instrText xml:space="preserve"> PAGE </w:instrText>
    </w:r>
    <w:r>
      <w:rPr>
        <w:rFonts w:ascii="宋体" w:hAnsi="宋体"/>
        <w:sz w:val="21"/>
        <w:szCs w:val="21"/>
      </w:rPr>
      <w:fldChar w:fldCharType="separate"/>
    </w:r>
    <w:r>
      <w:rPr>
        <w:rStyle w:val="26"/>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1DAC">
    <w:pPr>
      <w:pStyle w:val="15"/>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14A0C">
                          <w:pPr>
                            <w:pStyle w:val="1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314A0C">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F9D1">
    <w:pPr>
      <w:pStyle w:val="15"/>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843E3">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6843E3">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4B89">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744B">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8281">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F1413">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A4A8">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B5ED6"/>
    <w:multiLevelType w:val="singleLevel"/>
    <w:tmpl w:val="87DB5ED6"/>
    <w:lvl w:ilvl="0" w:tentative="0">
      <w:start w:val="1"/>
      <w:numFmt w:val="decimal"/>
      <w:pStyle w:val="6"/>
      <w:lvlText w:val="%1."/>
      <w:lvlJc w:val="left"/>
      <w:pPr>
        <w:tabs>
          <w:tab w:val="left" w:pos="780"/>
        </w:tabs>
        <w:ind w:left="780" w:hanging="360"/>
      </w:pPr>
    </w:lvl>
  </w:abstractNum>
  <w:abstractNum w:abstractNumId="1">
    <w:nsid w:val="8CA1C475"/>
    <w:multiLevelType w:val="singleLevel"/>
    <w:tmpl w:val="8CA1C475"/>
    <w:lvl w:ilvl="0" w:tentative="0">
      <w:start w:val="1"/>
      <w:numFmt w:val="decimal"/>
      <w:suff w:val="nothing"/>
      <w:lvlText w:val="（%1）"/>
      <w:lvlJc w:val="left"/>
    </w:lvl>
  </w:abstractNum>
  <w:abstractNum w:abstractNumId="2">
    <w:nsid w:val="AD17C386"/>
    <w:multiLevelType w:val="singleLevel"/>
    <w:tmpl w:val="AD17C386"/>
    <w:lvl w:ilvl="0" w:tentative="0">
      <w:start w:val="2"/>
      <w:numFmt w:val="chineseCounting"/>
      <w:suff w:val="space"/>
      <w:lvlText w:val="第%1篇"/>
      <w:lvlJc w:val="left"/>
      <w:rPr>
        <w:rFonts w:hint="eastAsia"/>
      </w:rPr>
    </w:lvl>
  </w:abstractNum>
  <w:abstractNum w:abstractNumId="3">
    <w:nsid w:val="00000001"/>
    <w:multiLevelType w:val="singleLevel"/>
    <w:tmpl w:val="00000001"/>
    <w:lvl w:ilvl="0" w:tentative="0">
      <w:start w:val="5"/>
      <w:numFmt w:val="chineseCounting"/>
      <w:suff w:val="nothing"/>
      <w:lvlText w:val="%1、"/>
      <w:lvlJc w:val="left"/>
      <w:rPr>
        <w:rFonts w:hint="eastAsia"/>
      </w:rPr>
    </w:lvl>
  </w:abstractNum>
  <w:abstractNum w:abstractNumId="4">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6B382A4"/>
    <w:multiLevelType w:val="singleLevel"/>
    <w:tmpl w:val="16B382A4"/>
    <w:lvl w:ilvl="0" w:tentative="0">
      <w:start w:val="4"/>
      <w:numFmt w:val="chineseCounting"/>
      <w:suff w:val="space"/>
      <w:lvlText w:val="第%1篇"/>
      <w:lvlJc w:val="left"/>
      <w:rPr>
        <w:rFonts w:hint="eastAsia"/>
      </w:rPr>
    </w:lvl>
  </w:abstractNum>
  <w:abstractNum w:abstractNumId="6">
    <w:nsid w:val="6943E3B7"/>
    <w:multiLevelType w:val="singleLevel"/>
    <w:tmpl w:val="6943E3B7"/>
    <w:lvl w:ilvl="0" w:tentative="0">
      <w:start w:val="5"/>
      <w:numFmt w:val="chineseCounting"/>
      <w:suff w:val="nothing"/>
      <w:lvlText w:val="（%1）"/>
      <w:lvlJc w:val="left"/>
      <w:rPr>
        <w:rFonts w:hint="eastAsia"/>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ZDZhMGM2YTZmNTIzNDhkZTA0NDZhYjg5NTkwYjQifQ=="/>
    <w:docVar w:name="KSO_WPS_MARK_KEY" w:val="c803ea8f-7280-498d-bf9b-14580dde0c63"/>
  </w:docVars>
  <w:rsids>
    <w:rsidRoot w:val="15F27B3D"/>
    <w:rsid w:val="01476F06"/>
    <w:rsid w:val="018F7A2B"/>
    <w:rsid w:val="020F0015"/>
    <w:rsid w:val="02395F7E"/>
    <w:rsid w:val="02650025"/>
    <w:rsid w:val="027E3FF6"/>
    <w:rsid w:val="02D555FA"/>
    <w:rsid w:val="03C11353"/>
    <w:rsid w:val="04B22A34"/>
    <w:rsid w:val="04C41BB7"/>
    <w:rsid w:val="04DC696D"/>
    <w:rsid w:val="04DE3EDE"/>
    <w:rsid w:val="04E142F5"/>
    <w:rsid w:val="058A1B8B"/>
    <w:rsid w:val="05B44CC5"/>
    <w:rsid w:val="064424ED"/>
    <w:rsid w:val="0678777B"/>
    <w:rsid w:val="06C62F02"/>
    <w:rsid w:val="06F86E33"/>
    <w:rsid w:val="06FC6EF5"/>
    <w:rsid w:val="07740BAF"/>
    <w:rsid w:val="07C57E8F"/>
    <w:rsid w:val="08052513"/>
    <w:rsid w:val="085E7023"/>
    <w:rsid w:val="08957AB3"/>
    <w:rsid w:val="08CA7B35"/>
    <w:rsid w:val="09043DBF"/>
    <w:rsid w:val="090A4BBE"/>
    <w:rsid w:val="09130588"/>
    <w:rsid w:val="09ED0DD1"/>
    <w:rsid w:val="0A055623"/>
    <w:rsid w:val="0A240835"/>
    <w:rsid w:val="0A47413B"/>
    <w:rsid w:val="0A565D96"/>
    <w:rsid w:val="0ADF6D37"/>
    <w:rsid w:val="0AE62162"/>
    <w:rsid w:val="0B505AAC"/>
    <w:rsid w:val="0C234952"/>
    <w:rsid w:val="0C347EC5"/>
    <w:rsid w:val="0C4C3EA9"/>
    <w:rsid w:val="0C6216DF"/>
    <w:rsid w:val="0C9E047D"/>
    <w:rsid w:val="0CC223BD"/>
    <w:rsid w:val="0CE11CD3"/>
    <w:rsid w:val="0D483109"/>
    <w:rsid w:val="0D5A43A4"/>
    <w:rsid w:val="0D7A4BB7"/>
    <w:rsid w:val="0D9A4CA4"/>
    <w:rsid w:val="0DCD5FA5"/>
    <w:rsid w:val="0F097B31"/>
    <w:rsid w:val="0F0F4C4C"/>
    <w:rsid w:val="0F735C05"/>
    <w:rsid w:val="0FAF4B2E"/>
    <w:rsid w:val="0FB32491"/>
    <w:rsid w:val="0FDA17CC"/>
    <w:rsid w:val="0FFE34C4"/>
    <w:rsid w:val="10032A13"/>
    <w:rsid w:val="104355C3"/>
    <w:rsid w:val="105977B8"/>
    <w:rsid w:val="105F371A"/>
    <w:rsid w:val="111C5FB6"/>
    <w:rsid w:val="114E32D1"/>
    <w:rsid w:val="11D65957"/>
    <w:rsid w:val="11E51EB6"/>
    <w:rsid w:val="11EA6B90"/>
    <w:rsid w:val="125014BC"/>
    <w:rsid w:val="125530B6"/>
    <w:rsid w:val="129515B2"/>
    <w:rsid w:val="129E4405"/>
    <w:rsid w:val="129E6161"/>
    <w:rsid w:val="12FB2A0C"/>
    <w:rsid w:val="13010D0C"/>
    <w:rsid w:val="13464D8E"/>
    <w:rsid w:val="139528FB"/>
    <w:rsid w:val="13AA7707"/>
    <w:rsid w:val="14217DBC"/>
    <w:rsid w:val="143350AC"/>
    <w:rsid w:val="145C0E18"/>
    <w:rsid w:val="14BB5C5C"/>
    <w:rsid w:val="151C4634"/>
    <w:rsid w:val="1525173B"/>
    <w:rsid w:val="152A2022"/>
    <w:rsid w:val="15610531"/>
    <w:rsid w:val="157D3325"/>
    <w:rsid w:val="15C01464"/>
    <w:rsid w:val="15CA02E3"/>
    <w:rsid w:val="15E16695"/>
    <w:rsid w:val="15E213DA"/>
    <w:rsid w:val="15F27B3D"/>
    <w:rsid w:val="164737D0"/>
    <w:rsid w:val="1681494B"/>
    <w:rsid w:val="16903DD9"/>
    <w:rsid w:val="16E30149"/>
    <w:rsid w:val="17800047"/>
    <w:rsid w:val="178735B7"/>
    <w:rsid w:val="17AF79E2"/>
    <w:rsid w:val="184D7CD9"/>
    <w:rsid w:val="18A058CD"/>
    <w:rsid w:val="18E50FD9"/>
    <w:rsid w:val="191C4350"/>
    <w:rsid w:val="1958006D"/>
    <w:rsid w:val="1981125E"/>
    <w:rsid w:val="19981ADD"/>
    <w:rsid w:val="1A2405D9"/>
    <w:rsid w:val="1A8553A7"/>
    <w:rsid w:val="1ACD65AA"/>
    <w:rsid w:val="1B2700BD"/>
    <w:rsid w:val="1B8076CB"/>
    <w:rsid w:val="1C2075F2"/>
    <w:rsid w:val="1CF111F1"/>
    <w:rsid w:val="1D463F90"/>
    <w:rsid w:val="1E7E50BA"/>
    <w:rsid w:val="1E905EC3"/>
    <w:rsid w:val="1EA9518B"/>
    <w:rsid w:val="1EB22300"/>
    <w:rsid w:val="1EB4768C"/>
    <w:rsid w:val="1EC807A5"/>
    <w:rsid w:val="1FC9286B"/>
    <w:rsid w:val="20C04A0E"/>
    <w:rsid w:val="20EE0532"/>
    <w:rsid w:val="21681B68"/>
    <w:rsid w:val="21D02660"/>
    <w:rsid w:val="21FB01ED"/>
    <w:rsid w:val="220471AD"/>
    <w:rsid w:val="220841F8"/>
    <w:rsid w:val="222C2718"/>
    <w:rsid w:val="22D54668"/>
    <w:rsid w:val="2325329A"/>
    <w:rsid w:val="23DC2A87"/>
    <w:rsid w:val="24F904EE"/>
    <w:rsid w:val="24FB0F40"/>
    <w:rsid w:val="2544021F"/>
    <w:rsid w:val="254F6211"/>
    <w:rsid w:val="255E2348"/>
    <w:rsid w:val="2584600A"/>
    <w:rsid w:val="25900E53"/>
    <w:rsid w:val="26576E69"/>
    <w:rsid w:val="26655168"/>
    <w:rsid w:val="26ED4C77"/>
    <w:rsid w:val="27643FAE"/>
    <w:rsid w:val="277D34B8"/>
    <w:rsid w:val="27ED4D1F"/>
    <w:rsid w:val="28137439"/>
    <w:rsid w:val="28456613"/>
    <w:rsid w:val="28E4213F"/>
    <w:rsid w:val="291E06B3"/>
    <w:rsid w:val="29205067"/>
    <w:rsid w:val="2A062EAB"/>
    <w:rsid w:val="2A685EFA"/>
    <w:rsid w:val="2AC90714"/>
    <w:rsid w:val="2B5D0CDD"/>
    <w:rsid w:val="2B7E3F6B"/>
    <w:rsid w:val="2C1874AC"/>
    <w:rsid w:val="2C3A2FF6"/>
    <w:rsid w:val="2CA14D71"/>
    <w:rsid w:val="2CAA393D"/>
    <w:rsid w:val="2CC56A9D"/>
    <w:rsid w:val="2CD50CF4"/>
    <w:rsid w:val="2D0651E1"/>
    <w:rsid w:val="2DA61733"/>
    <w:rsid w:val="2DBB500D"/>
    <w:rsid w:val="2DDB69E3"/>
    <w:rsid w:val="2E75141F"/>
    <w:rsid w:val="2EC649C2"/>
    <w:rsid w:val="2ECE79A9"/>
    <w:rsid w:val="2FF705EB"/>
    <w:rsid w:val="30427438"/>
    <w:rsid w:val="306955CD"/>
    <w:rsid w:val="30970AA9"/>
    <w:rsid w:val="30AE3EC3"/>
    <w:rsid w:val="30BC0D4E"/>
    <w:rsid w:val="3115045E"/>
    <w:rsid w:val="311859B6"/>
    <w:rsid w:val="3158022B"/>
    <w:rsid w:val="315C7E3B"/>
    <w:rsid w:val="31600614"/>
    <w:rsid w:val="31A77880"/>
    <w:rsid w:val="31C51E84"/>
    <w:rsid w:val="3203666F"/>
    <w:rsid w:val="320F4EAD"/>
    <w:rsid w:val="32335152"/>
    <w:rsid w:val="32413BA5"/>
    <w:rsid w:val="32747406"/>
    <w:rsid w:val="33F325FE"/>
    <w:rsid w:val="33FB393B"/>
    <w:rsid w:val="34346E4D"/>
    <w:rsid w:val="34F560B8"/>
    <w:rsid w:val="3553332C"/>
    <w:rsid w:val="356E0666"/>
    <w:rsid w:val="35B07A9B"/>
    <w:rsid w:val="35D72112"/>
    <w:rsid w:val="363A0D7C"/>
    <w:rsid w:val="36753BAB"/>
    <w:rsid w:val="369B1F42"/>
    <w:rsid w:val="36A51949"/>
    <w:rsid w:val="36B974D5"/>
    <w:rsid w:val="36FE50D3"/>
    <w:rsid w:val="37021BF9"/>
    <w:rsid w:val="377F774B"/>
    <w:rsid w:val="37A05AD4"/>
    <w:rsid w:val="37DD32BE"/>
    <w:rsid w:val="37FA215C"/>
    <w:rsid w:val="38730703"/>
    <w:rsid w:val="388560F7"/>
    <w:rsid w:val="389B393F"/>
    <w:rsid w:val="389F6EF9"/>
    <w:rsid w:val="38E468EF"/>
    <w:rsid w:val="38FA5C39"/>
    <w:rsid w:val="39587AEC"/>
    <w:rsid w:val="39953421"/>
    <w:rsid w:val="399B3851"/>
    <w:rsid w:val="39B625C5"/>
    <w:rsid w:val="39C1487F"/>
    <w:rsid w:val="3AEB2011"/>
    <w:rsid w:val="3BA90120"/>
    <w:rsid w:val="3C5D4E21"/>
    <w:rsid w:val="3CCD252E"/>
    <w:rsid w:val="3D21011D"/>
    <w:rsid w:val="3D2739F3"/>
    <w:rsid w:val="3DD21629"/>
    <w:rsid w:val="3DD7060B"/>
    <w:rsid w:val="3F344263"/>
    <w:rsid w:val="3F7304B8"/>
    <w:rsid w:val="3F951006"/>
    <w:rsid w:val="3F9B2476"/>
    <w:rsid w:val="3FA532F5"/>
    <w:rsid w:val="3FBB2467"/>
    <w:rsid w:val="40097BA8"/>
    <w:rsid w:val="402D503C"/>
    <w:rsid w:val="40CC5652"/>
    <w:rsid w:val="40F75092"/>
    <w:rsid w:val="41286718"/>
    <w:rsid w:val="412F7DA3"/>
    <w:rsid w:val="41340231"/>
    <w:rsid w:val="415B010F"/>
    <w:rsid w:val="42124EF1"/>
    <w:rsid w:val="42B63FDE"/>
    <w:rsid w:val="42E31790"/>
    <w:rsid w:val="437A3E83"/>
    <w:rsid w:val="4392383C"/>
    <w:rsid w:val="43B22274"/>
    <w:rsid w:val="43F8380F"/>
    <w:rsid w:val="440F2B13"/>
    <w:rsid w:val="441D6FCB"/>
    <w:rsid w:val="44CA3CF6"/>
    <w:rsid w:val="452D1DC2"/>
    <w:rsid w:val="4541257C"/>
    <w:rsid w:val="45917192"/>
    <w:rsid w:val="45DB06BA"/>
    <w:rsid w:val="46274A64"/>
    <w:rsid w:val="466943CF"/>
    <w:rsid w:val="46FD7C6B"/>
    <w:rsid w:val="47291754"/>
    <w:rsid w:val="475907FB"/>
    <w:rsid w:val="477C2B8D"/>
    <w:rsid w:val="478379D3"/>
    <w:rsid w:val="47A62E54"/>
    <w:rsid w:val="47FD3CCE"/>
    <w:rsid w:val="4838187B"/>
    <w:rsid w:val="48DF5182"/>
    <w:rsid w:val="49103D93"/>
    <w:rsid w:val="494C0B34"/>
    <w:rsid w:val="497062C7"/>
    <w:rsid w:val="49827FD4"/>
    <w:rsid w:val="49CC3FD2"/>
    <w:rsid w:val="49F70545"/>
    <w:rsid w:val="4A1A0690"/>
    <w:rsid w:val="4A1E66C4"/>
    <w:rsid w:val="4A2F1E5B"/>
    <w:rsid w:val="4A626023"/>
    <w:rsid w:val="4B62672F"/>
    <w:rsid w:val="4BD910AC"/>
    <w:rsid w:val="4C2D394C"/>
    <w:rsid w:val="4C477240"/>
    <w:rsid w:val="4C6B09FD"/>
    <w:rsid w:val="4CB7713E"/>
    <w:rsid w:val="4CB812B3"/>
    <w:rsid w:val="4CCB1545"/>
    <w:rsid w:val="4D0E2CE7"/>
    <w:rsid w:val="4D4B71DA"/>
    <w:rsid w:val="4D8E608C"/>
    <w:rsid w:val="4E15629C"/>
    <w:rsid w:val="4E1E4793"/>
    <w:rsid w:val="4E903E4A"/>
    <w:rsid w:val="4E9C2FF1"/>
    <w:rsid w:val="4ED137BE"/>
    <w:rsid w:val="4EE51018"/>
    <w:rsid w:val="4F3602C7"/>
    <w:rsid w:val="4F3E5DD9"/>
    <w:rsid w:val="4F5F0A3F"/>
    <w:rsid w:val="4F813436"/>
    <w:rsid w:val="4FF35381"/>
    <w:rsid w:val="507A5297"/>
    <w:rsid w:val="50AC2B50"/>
    <w:rsid w:val="50DE6667"/>
    <w:rsid w:val="511E4CB5"/>
    <w:rsid w:val="516B2689"/>
    <w:rsid w:val="51B44E19"/>
    <w:rsid w:val="521C02F9"/>
    <w:rsid w:val="52672C7F"/>
    <w:rsid w:val="5268268C"/>
    <w:rsid w:val="528374C6"/>
    <w:rsid w:val="52E85C8C"/>
    <w:rsid w:val="53A91F63"/>
    <w:rsid w:val="53E159C4"/>
    <w:rsid w:val="53FA7FA7"/>
    <w:rsid w:val="54684619"/>
    <w:rsid w:val="548825C2"/>
    <w:rsid w:val="54C01673"/>
    <w:rsid w:val="54DA770D"/>
    <w:rsid w:val="550030D5"/>
    <w:rsid w:val="55432F3C"/>
    <w:rsid w:val="554A42CB"/>
    <w:rsid w:val="555D55F0"/>
    <w:rsid w:val="56114DE8"/>
    <w:rsid w:val="561B56E8"/>
    <w:rsid w:val="56652BA1"/>
    <w:rsid w:val="569B56B8"/>
    <w:rsid w:val="572A0ECA"/>
    <w:rsid w:val="579D2DD8"/>
    <w:rsid w:val="57B77B82"/>
    <w:rsid w:val="582C7791"/>
    <w:rsid w:val="583C10B5"/>
    <w:rsid w:val="58501A77"/>
    <w:rsid w:val="58607961"/>
    <w:rsid w:val="588624F5"/>
    <w:rsid w:val="58A91308"/>
    <w:rsid w:val="58BC103B"/>
    <w:rsid w:val="5912036F"/>
    <w:rsid w:val="59345076"/>
    <w:rsid w:val="59364D46"/>
    <w:rsid w:val="59DC3B9C"/>
    <w:rsid w:val="5A35604F"/>
    <w:rsid w:val="5AC46EDC"/>
    <w:rsid w:val="5ADC263D"/>
    <w:rsid w:val="5ADC2CAF"/>
    <w:rsid w:val="5BA50883"/>
    <w:rsid w:val="5BB24978"/>
    <w:rsid w:val="5BCE722B"/>
    <w:rsid w:val="5C0F77B4"/>
    <w:rsid w:val="5CCE649C"/>
    <w:rsid w:val="5CD76C1A"/>
    <w:rsid w:val="5DD02C46"/>
    <w:rsid w:val="5E80564D"/>
    <w:rsid w:val="5EBD78BB"/>
    <w:rsid w:val="5ED16751"/>
    <w:rsid w:val="5ED90A88"/>
    <w:rsid w:val="5F8473CC"/>
    <w:rsid w:val="5FDB59F9"/>
    <w:rsid w:val="6017753B"/>
    <w:rsid w:val="604F2F3E"/>
    <w:rsid w:val="60505500"/>
    <w:rsid w:val="60CC0D9D"/>
    <w:rsid w:val="61113EEE"/>
    <w:rsid w:val="614668E5"/>
    <w:rsid w:val="61E65B83"/>
    <w:rsid w:val="62057D23"/>
    <w:rsid w:val="62265778"/>
    <w:rsid w:val="627B5AC3"/>
    <w:rsid w:val="62A14300"/>
    <w:rsid w:val="62D24148"/>
    <w:rsid w:val="632255DC"/>
    <w:rsid w:val="633069A3"/>
    <w:rsid w:val="63413963"/>
    <w:rsid w:val="639E134A"/>
    <w:rsid w:val="63AA549B"/>
    <w:rsid w:val="63B8083F"/>
    <w:rsid w:val="63EF7FBF"/>
    <w:rsid w:val="64090D71"/>
    <w:rsid w:val="646162FE"/>
    <w:rsid w:val="651C5879"/>
    <w:rsid w:val="65392872"/>
    <w:rsid w:val="65416FD1"/>
    <w:rsid w:val="654725D5"/>
    <w:rsid w:val="654F1CBF"/>
    <w:rsid w:val="657243E5"/>
    <w:rsid w:val="65CA60EB"/>
    <w:rsid w:val="66E04CB7"/>
    <w:rsid w:val="6700146B"/>
    <w:rsid w:val="673A16C7"/>
    <w:rsid w:val="6786252D"/>
    <w:rsid w:val="67C42D8A"/>
    <w:rsid w:val="680E2179"/>
    <w:rsid w:val="68166CA5"/>
    <w:rsid w:val="68987B0B"/>
    <w:rsid w:val="68BF7E9D"/>
    <w:rsid w:val="68F54761"/>
    <w:rsid w:val="693F39D6"/>
    <w:rsid w:val="69B35552"/>
    <w:rsid w:val="69B5008A"/>
    <w:rsid w:val="69BD4A6E"/>
    <w:rsid w:val="6A405C13"/>
    <w:rsid w:val="6B0A0927"/>
    <w:rsid w:val="6B1B260E"/>
    <w:rsid w:val="6B52083F"/>
    <w:rsid w:val="6BCA420C"/>
    <w:rsid w:val="6BCD3902"/>
    <w:rsid w:val="6C0A75AE"/>
    <w:rsid w:val="6CC6326B"/>
    <w:rsid w:val="6CDD086B"/>
    <w:rsid w:val="6D380807"/>
    <w:rsid w:val="6D546C01"/>
    <w:rsid w:val="6D95621A"/>
    <w:rsid w:val="6DAC18D3"/>
    <w:rsid w:val="6DFB21AE"/>
    <w:rsid w:val="6E3878FF"/>
    <w:rsid w:val="6E500DAD"/>
    <w:rsid w:val="6E510B4F"/>
    <w:rsid w:val="6E5E2E77"/>
    <w:rsid w:val="6E661DDC"/>
    <w:rsid w:val="6E7F2DDF"/>
    <w:rsid w:val="6EC201F1"/>
    <w:rsid w:val="6EED1AF7"/>
    <w:rsid w:val="6EFF7A7C"/>
    <w:rsid w:val="6F3E6422"/>
    <w:rsid w:val="700E56BD"/>
    <w:rsid w:val="70A31C2E"/>
    <w:rsid w:val="70A865FA"/>
    <w:rsid w:val="70D70CB1"/>
    <w:rsid w:val="71157A1B"/>
    <w:rsid w:val="713E0B95"/>
    <w:rsid w:val="716B4757"/>
    <w:rsid w:val="71BC1C54"/>
    <w:rsid w:val="71F0307E"/>
    <w:rsid w:val="72181581"/>
    <w:rsid w:val="723304F4"/>
    <w:rsid w:val="726D3FAD"/>
    <w:rsid w:val="729D3AAD"/>
    <w:rsid w:val="730833A3"/>
    <w:rsid w:val="732E0F33"/>
    <w:rsid w:val="734B045B"/>
    <w:rsid w:val="737955C7"/>
    <w:rsid w:val="73F833B2"/>
    <w:rsid w:val="73FF69C1"/>
    <w:rsid w:val="74090111"/>
    <w:rsid w:val="740B2A1F"/>
    <w:rsid w:val="742415D0"/>
    <w:rsid w:val="743401C8"/>
    <w:rsid w:val="743B379E"/>
    <w:rsid w:val="74A46C6C"/>
    <w:rsid w:val="74B26768"/>
    <w:rsid w:val="74C07CAE"/>
    <w:rsid w:val="75220F16"/>
    <w:rsid w:val="753D6129"/>
    <w:rsid w:val="755512CD"/>
    <w:rsid w:val="756D0B18"/>
    <w:rsid w:val="761C5F12"/>
    <w:rsid w:val="76481D09"/>
    <w:rsid w:val="76A96C4B"/>
    <w:rsid w:val="76C669FB"/>
    <w:rsid w:val="772E0EFE"/>
    <w:rsid w:val="77AA3ED9"/>
    <w:rsid w:val="77F07394"/>
    <w:rsid w:val="784B0474"/>
    <w:rsid w:val="78D63ADB"/>
    <w:rsid w:val="78FE4C68"/>
    <w:rsid w:val="79F0205C"/>
    <w:rsid w:val="79F3410E"/>
    <w:rsid w:val="7A043BC3"/>
    <w:rsid w:val="7A0E59EB"/>
    <w:rsid w:val="7A5C2227"/>
    <w:rsid w:val="7AC42AC2"/>
    <w:rsid w:val="7B206311"/>
    <w:rsid w:val="7B871B1C"/>
    <w:rsid w:val="7B9D5E38"/>
    <w:rsid w:val="7C667077"/>
    <w:rsid w:val="7C765B6B"/>
    <w:rsid w:val="7CA26617"/>
    <w:rsid w:val="7D045F27"/>
    <w:rsid w:val="7D3467E3"/>
    <w:rsid w:val="7DCE6DD0"/>
    <w:rsid w:val="7F0D7F93"/>
    <w:rsid w:val="7F286BFF"/>
    <w:rsid w:val="7FBD67AB"/>
    <w:rsid w:val="7FE00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hAnsi="Times New Roman" w:eastAsia="宋体" w:cs="宋体"/>
    </w:rPr>
  </w:style>
  <w:style w:type="paragraph" w:styleId="3">
    <w:name w:val="heading 2"/>
    <w:basedOn w:val="1"/>
    <w:next w:val="1"/>
    <w:link w:val="33"/>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spacing w:before="280" w:after="290" w:line="372" w:lineRule="auto"/>
      <w:outlineLvl w:val="3"/>
    </w:pPr>
    <w:rPr>
      <w:sz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List Number 2"/>
    <w:basedOn w:val="1"/>
    <w:qFormat/>
    <w:uiPriority w:val="0"/>
    <w:pPr>
      <w:numPr>
        <w:ilvl w:val="0"/>
        <w:numId w:val="1"/>
      </w:numPr>
    </w:pPr>
  </w:style>
  <w:style w:type="paragraph" w:styleId="7">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8">
    <w:name w:val="annotation text"/>
    <w:basedOn w:val="1"/>
    <w:qFormat/>
    <w:uiPriority w:val="0"/>
    <w:pPr>
      <w:adjustRightInd w:val="0"/>
      <w:spacing w:line="360" w:lineRule="atLeast"/>
      <w:jc w:val="left"/>
      <w:textAlignment w:val="baseline"/>
    </w:pPr>
    <w:rPr>
      <w:kern w:val="0"/>
      <w:sz w:val="24"/>
    </w:rPr>
  </w:style>
  <w:style w:type="paragraph" w:styleId="9">
    <w:name w:val="Body Text"/>
    <w:basedOn w:val="1"/>
    <w:next w:val="1"/>
    <w:qFormat/>
    <w:uiPriority w:val="0"/>
    <w:pPr>
      <w:spacing w:after="120"/>
    </w:pPr>
    <w:rPr>
      <w:rFonts w:ascii="Times New Roman" w:hAnsi="Times New Roman" w:eastAsia="宋体" w:cs="Times New Roman"/>
    </w:rPr>
  </w:style>
  <w:style w:type="paragraph" w:styleId="10">
    <w:name w:val="Body Text Indent"/>
    <w:basedOn w:val="1"/>
    <w:qFormat/>
    <w:uiPriority w:val="0"/>
    <w:pPr>
      <w:spacing w:line="700" w:lineRule="exact"/>
      <w:ind w:left="960"/>
    </w:pPr>
    <w:rPr>
      <w:rFonts w:ascii="Times New Roman" w:hAnsi="Times New Roman" w:eastAsia="宋体" w:cs="Times New Roman"/>
      <w:sz w:val="44"/>
      <w:szCs w:val="44"/>
    </w:rPr>
  </w:style>
  <w:style w:type="paragraph" w:styleId="11">
    <w:name w:val="toc 3"/>
    <w:basedOn w:val="1"/>
    <w:next w:val="1"/>
    <w:qFormat/>
    <w:uiPriority w:val="0"/>
    <w:pPr>
      <w:widowControl w:val="0"/>
      <w:tabs>
        <w:tab w:val="right" w:leader="dot" w:pos="8300"/>
      </w:tabs>
      <w:spacing w:before="0" w:after="0" w:line="540" w:lineRule="atLeast"/>
      <w:ind w:left="1120" w:leftChars="400" w:right="0"/>
      <w:jc w:val="both"/>
    </w:pPr>
    <w:rPr>
      <w:rFonts w:ascii="宋体" w:hAnsi="宋体" w:eastAsia="宋体" w:cs="宋体"/>
      <w:kern w:val="2"/>
      <w:sz w:val="28"/>
      <w:szCs w:val="28"/>
      <w:lang w:val="en-US" w:eastAsia="zh-CN" w:bidi="ar-SA"/>
    </w:rPr>
  </w:style>
  <w:style w:type="paragraph" w:styleId="12">
    <w:name w:val="Plain Text"/>
    <w:basedOn w:val="1"/>
    <w:qFormat/>
    <w:uiPriority w:val="0"/>
    <w:rPr>
      <w:rFonts w:ascii="宋体" w:hAnsi="Courier New" w:eastAsia="宋体" w:cs="宋体"/>
      <w:sz w:val="21"/>
      <w:szCs w:val="21"/>
    </w:rPr>
  </w:style>
  <w:style w:type="paragraph" w:styleId="13">
    <w:name w:val="Date"/>
    <w:basedOn w:val="1"/>
    <w:next w:val="1"/>
    <w:qFormat/>
    <w:uiPriority w:val="0"/>
    <w:rPr>
      <w:rFonts w:ascii="Times New Roman" w:hAnsi="Times New Roman" w:eastAsia="宋体" w:cs="Times New Roman"/>
      <w:sz w:val="24"/>
      <w:szCs w:val="24"/>
    </w:rPr>
  </w:style>
  <w:style w:type="paragraph" w:styleId="14">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pPr>
      <w:widowControl w:val="0"/>
      <w:tabs>
        <w:tab w:val="right" w:leader="dot" w:pos="8300"/>
      </w:tabs>
      <w:spacing w:after="0" w:line="300" w:lineRule="atLeast"/>
      <w:jc w:val="both"/>
    </w:pPr>
    <w:rPr>
      <w:rFonts w:ascii="仿宋_GB2312" w:hAnsi="华文中宋" w:eastAsia="仿宋_GB2312" w:cs="仿宋_GB2312"/>
      <w:b/>
      <w:bCs/>
      <w:kern w:val="2"/>
      <w:sz w:val="28"/>
      <w:szCs w:val="28"/>
      <w:lang w:val="en-US" w:eastAsia="zh-CN" w:bidi="ar-SA"/>
    </w:rPr>
  </w:style>
  <w:style w:type="paragraph" w:styleId="18">
    <w:name w:val="List"/>
    <w:basedOn w:val="1"/>
    <w:semiHidden/>
    <w:qFormat/>
    <w:uiPriority w:val="0"/>
    <w:pPr>
      <w:ind w:left="200" w:hanging="200" w:hangingChars="200"/>
    </w:pPr>
  </w:style>
  <w:style w:type="paragraph" w:styleId="19">
    <w:name w:val="toc 2"/>
    <w:basedOn w:val="1"/>
    <w:next w:val="1"/>
    <w:qFormat/>
    <w:uiPriority w:val="0"/>
    <w:pPr>
      <w:widowControl w:val="0"/>
      <w:tabs>
        <w:tab w:val="right" w:leader="dot" w:pos="8300"/>
      </w:tabs>
      <w:spacing w:before="0" w:after="0" w:line="360" w:lineRule="auto"/>
      <w:ind w:left="278" w:right="0"/>
      <w:jc w:val="left"/>
    </w:pPr>
    <w:rPr>
      <w:rFonts w:ascii="仿宋_GB2312" w:hAnsi="华文中宋" w:eastAsia="仿宋_GB2312" w:cs="仿宋_GB2312"/>
      <w:kern w:val="2"/>
      <w:sz w:val="28"/>
      <w:szCs w:val="28"/>
      <w:lang w:val="en-US" w:eastAsia="zh-CN" w:bidi="ar-SA"/>
    </w:rPr>
  </w:style>
  <w:style w:type="paragraph" w:styleId="20">
    <w:name w:val="Body Text 2"/>
    <w:basedOn w:val="1"/>
    <w:qFormat/>
    <w:uiPriority w:val="0"/>
    <w:pPr>
      <w:adjustRightInd w:val="0"/>
      <w:snapToGrid w:val="0"/>
      <w:spacing w:after="120" w:line="480" w:lineRule="auto"/>
    </w:pPr>
    <w:rPr>
      <w:sz w:val="24"/>
    </w:r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Body Text First Indent"/>
    <w:basedOn w:val="9"/>
    <w:next w:val="1"/>
    <w:qFormat/>
    <w:uiPriority w:val="0"/>
    <w:pPr>
      <w:spacing w:line="360" w:lineRule="auto"/>
      <w:ind w:firstLine="420"/>
    </w:pPr>
    <w:rPr>
      <w:rFonts w:ascii="宋体" w:hAnsi="宋体"/>
      <w:sz w:val="2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rPr>
      <w:rFonts w:ascii="Times New Roman" w:hAnsi="Times New Roman" w:eastAsia="宋体" w:cs="Times New Roman"/>
    </w:rPr>
  </w:style>
  <w:style w:type="character" w:styleId="27">
    <w:name w:val="Hyperlink"/>
    <w:basedOn w:val="25"/>
    <w:qFormat/>
    <w:uiPriority w:val="0"/>
    <w:rPr>
      <w:color w:val="0000FF"/>
      <w:u w:val="single"/>
    </w:rPr>
  </w:style>
  <w:style w:type="character" w:styleId="28">
    <w:name w:val="annotation reference"/>
    <w:qFormat/>
    <w:uiPriority w:val="0"/>
    <w:rPr>
      <w:sz w:val="21"/>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表格文字"/>
    <w:basedOn w:val="1"/>
    <w:qFormat/>
    <w:uiPriority w:val="0"/>
    <w:pPr>
      <w:spacing w:before="25" w:after="25"/>
    </w:pPr>
    <w:rPr>
      <w:bCs/>
      <w:spacing w:val="10"/>
      <w:sz w:val="24"/>
    </w:rPr>
  </w:style>
  <w:style w:type="paragraph" w:customStyle="1" w:styleId="31">
    <w:name w:val="正文（缩进）"/>
    <w:basedOn w:val="1"/>
    <w:qFormat/>
    <w:uiPriority w:val="0"/>
    <w:pPr>
      <w:spacing w:beforeLines="50" w:afterLines="50"/>
      <w:ind w:firstLine="480" w:firstLineChars="200"/>
    </w:pPr>
    <w:rPr>
      <w:rFonts w:ascii="Calibri" w:hAnsi="Calibri" w:eastAsia="宋体" w:cs="Times New Roman"/>
      <w:sz w:val="21"/>
    </w:rPr>
  </w:style>
  <w:style w:type="paragraph" w:customStyle="1" w:styleId="32">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33">
    <w:name w:val="标题 2 Char"/>
    <w:link w:val="3"/>
    <w:qFormat/>
    <w:uiPriority w:val="0"/>
    <w:rPr>
      <w:rFonts w:ascii="Arial" w:hAnsi="Arial" w:eastAsia="黑体" w:cs="Arial"/>
      <w:b/>
      <w:bCs/>
      <w:sz w:val="32"/>
      <w:szCs w:val="32"/>
    </w:rPr>
  </w:style>
  <w:style w:type="paragraph" w:customStyle="1" w:styleId="34">
    <w:name w:val="1"/>
    <w:basedOn w:val="1"/>
    <w:next w:val="12"/>
    <w:qFormat/>
    <w:uiPriority w:val="0"/>
    <w:rPr>
      <w:rFonts w:ascii="宋体" w:hAnsi="Courier New" w:eastAsia="宋体" w:cs="宋体"/>
      <w:sz w:val="21"/>
      <w:szCs w:val="21"/>
    </w:rPr>
  </w:style>
  <w:style w:type="paragraph" w:customStyle="1" w:styleId="35">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8">
    <w:name w:val="样式 (中文) 仿宋_GB2312 小四 行距: 固定值 22 磅"/>
    <w:basedOn w:val="1"/>
    <w:qFormat/>
    <w:uiPriority w:val="0"/>
    <w:pPr>
      <w:spacing w:line="400" w:lineRule="exact"/>
      <w:ind w:firstLine="150" w:firstLineChars="150"/>
    </w:pPr>
    <w:rPr>
      <w:rFonts w:ascii="Times New Roman" w:hAnsi="Times New Roman" w:eastAsia="仿宋_GB2312" w:cs="Times New Roman"/>
      <w:sz w:val="24"/>
      <w:szCs w:val="20"/>
    </w:rPr>
  </w:style>
  <w:style w:type="paragraph" w:customStyle="1" w:styleId="3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0">
    <w:name w:val="标书正文1"/>
    <w:basedOn w:val="1"/>
    <w:qFormat/>
    <w:uiPriority w:val="0"/>
    <w:pPr>
      <w:spacing w:line="520" w:lineRule="exact"/>
      <w:ind w:firstLine="640" w:firstLineChars="200"/>
    </w:pPr>
  </w:style>
  <w:style w:type="paragraph" w:customStyle="1" w:styleId="41">
    <w:name w:val="电建正文"/>
    <w:basedOn w:val="42"/>
    <w:qFormat/>
    <w:uiPriority w:val="0"/>
    <w:pPr>
      <w:tabs>
        <w:tab w:val="left" w:pos="720"/>
      </w:tabs>
      <w:spacing w:line="360" w:lineRule="auto"/>
      <w:ind w:firstLine="200" w:firstLineChars="200"/>
    </w:pPr>
    <w:rPr>
      <w:rFonts w:ascii="Tahoma" w:hAnsi="Tahoma"/>
      <w:sz w:val="24"/>
    </w:rPr>
  </w:style>
  <w:style w:type="paragraph" w:customStyle="1" w:styleId="42">
    <w:name w:val="List First"/>
    <w:basedOn w:val="18"/>
    <w:next w:val="18"/>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43">
    <w:name w:val="标题 5（有编号）（绿盟科技）"/>
    <w:basedOn w:val="1"/>
    <w:next w:val="44"/>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4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45">
    <w:name w:val="NormalCharacter"/>
    <w:qFormat/>
    <w:uiPriority w:val="0"/>
  </w:style>
  <w:style w:type="paragraph" w:customStyle="1" w:styleId="46">
    <w:name w:val="BodyText"/>
    <w:basedOn w:val="1"/>
    <w:next w:val="47"/>
    <w:qFormat/>
    <w:uiPriority w:val="99"/>
    <w:pPr>
      <w:spacing w:line="500" w:lineRule="exact"/>
      <w:textAlignment w:val="baseline"/>
    </w:pPr>
    <w:rPr>
      <w:rFonts w:ascii="宋体" w:hAnsi="宋体" w:cs="宋体"/>
      <w:kern w:val="0"/>
    </w:rPr>
  </w:style>
  <w:style w:type="paragraph" w:customStyle="1" w:styleId="47">
    <w:name w:val="BodyTextIndent"/>
    <w:basedOn w:val="1"/>
    <w:qFormat/>
    <w:uiPriority w:val="0"/>
    <w:pPr>
      <w:spacing w:line="700" w:lineRule="exact"/>
      <w:ind w:left="960"/>
      <w:jc w:val="both"/>
      <w:textAlignment w:val="baseline"/>
    </w:pPr>
    <w:rPr>
      <w:rFonts w:ascii="Times New Roman" w:hAnsi="Times New Roman" w:eastAsia="宋体"/>
      <w:kern w:val="2"/>
      <w:sz w:val="44"/>
      <w:szCs w:val="28"/>
      <w:lang w:val="en-US" w:eastAsia="zh-CN" w:bidi="ar-SA"/>
    </w:rPr>
  </w:style>
  <w:style w:type="paragraph" w:customStyle="1" w:styleId="48">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6111</Words>
  <Characters>6369</Characters>
  <Lines>0</Lines>
  <Paragraphs>0</Paragraphs>
  <TotalTime>32</TotalTime>
  <ScaleCrop>false</ScaleCrop>
  <LinksUpToDate>false</LinksUpToDate>
  <CharactersWithSpaces>6437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2022-03-07T07:07:00Z</dcterms:created>
  <dc:creator>小小小朋友o∩_∩o</dc:creator>
  <cp:lastModifiedBy>潘yl</cp:lastModifiedBy>
  <cp:lastPrinted>2023-07-17T08:04:00Z</cp:lastPrinted>
  <dcterms:modified xsi:type="dcterms:W3CDTF">2025-03-12T07:41:18Z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D1D99CBC0E0F4DE58704F3277DCCE25F_13</vt:lpwstr>
  </property>
  <property fmtid="{D5CDD505-2E9C-101B-9397-08002B2CF9AE}" pid="4" name="KSOTemplateDocerSaveRecord">
    <vt:lpwstr>eyJoZGlkIjoiMjcxOTRhYzE2YzRhM2MyMWNkZDA3Y2Y2YTRlZjdlMDYiLCJ1c2VySWQiOiIyNjQwMDA0MjEifQ==</vt:lpwstr>
  </property>
</Properties>
</file>