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9A3246">
      <w:pPr>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w:t>
      </w:r>
    </w:p>
    <w:p w14:paraId="094D3638">
      <w:pPr>
        <w:jc w:val="center"/>
        <w:rPr>
          <w:rFonts w:hint="eastAsia" w:ascii="微软雅黑" w:hAnsi="微软雅黑" w:eastAsia="微软雅黑" w:cs="微软雅黑"/>
          <w:color w:val="auto"/>
          <w:highlight w:val="none"/>
          <w:lang w:eastAsia="zh-CN"/>
        </w:rPr>
      </w:pPr>
    </w:p>
    <w:p w14:paraId="60E82134">
      <w:pPr>
        <w:jc w:val="center"/>
        <w:outlineLvl w:val="0"/>
        <w:rPr>
          <w:rFonts w:ascii="微软雅黑" w:hAnsi="微软雅黑" w:eastAsia="微软雅黑" w:cs="微软雅黑"/>
          <w:color w:val="auto"/>
          <w:spacing w:val="80"/>
          <w:sz w:val="112"/>
          <w:szCs w:val="112"/>
          <w:highlight w:val="none"/>
        </w:rPr>
      </w:pPr>
      <w:r>
        <w:rPr>
          <w:rFonts w:hint="eastAsia" w:ascii="微软雅黑" w:hAnsi="微软雅黑" w:eastAsia="微软雅黑" w:cs="微软雅黑"/>
          <w:color w:val="auto"/>
          <w:spacing w:val="80"/>
          <w:sz w:val="112"/>
          <w:szCs w:val="112"/>
          <w:highlight w:val="none"/>
        </w:rPr>
        <w:t>竞争性磋商</w:t>
      </w:r>
    </w:p>
    <w:p w14:paraId="51A0434B">
      <w:pPr>
        <w:jc w:val="center"/>
        <w:outlineLvl w:val="0"/>
        <w:rPr>
          <w:rFonts w:ascii="微软雅黑" w:hAnsi="微软雅黑" w:eastAsia="微软雅黑" w:cs="微软雅黑"/>
          <w:color w:val="auto"/>
          <w:spacing w:val="80"/>
          <w:sz w:val="112"/>
          <w:szCs w:val="112"/>
          <w:highlight w:val="none"/>
        </w:rPr>
      </w:pPr>
      <w:r>
        <w:rPr>
          <w:rFonts w:hint="eastAsia" w:ascii="微软雅黑" w:hAnsi="微软雅黑" w:eastAsia="微软雅黑" w:cs="微软雅黑"/>
          <w:color w:val="auto"/>
          <w:spacing w:val="80"/>
          <w:sz w:val="112"/>
          <w:szCs w:val="112"/>
          <w:highlight w:val="none"/>
        </w:rPr>
        <w:t>文件</w:t>
      </w:r>
    </w:p>
    <w:p w14:paraId="2950B453">
      <w:pPr>
        <w:spacing w:line="700" w:lineRule="exact"/>
        <w:rPr>
          <w:rFonts w:ascii="微软雅黑" w:hAnsi="微软雅黑" w:eastAsia="微软雅黑" w:cs="微软雅黑"/>
          <w:color w:val="auto"/>
          <w:sz w:val="32"/>
          <w:highlight w:val="none"/>
        </w:rPr>
      </w:pPr>
    </w:p>
    <w:p w14:paraId="1F5CBC80">
      <w:pPr>
        <w:spacing w:line="700" w:lineRule="exact"/>
        <w:rPr>
          <w:rFonts w:ascii="微软雅黑" w:hAnsi="微软雅黑" w:eastAsia="微软雅黑" w:cs="微软雅黑"/>
          <w:color w:val="auto"/>
          <w:sz w:val="32"/>
          <w:highlight w:val="none"/>
        </w:rPr>
      </w:pPr>
    </w:p>
    <w:p w14:paraId="25FF1947">
      <w:pPr>
        <w:spacing w:line="700" w:lineRule="exact"/>
        <w:rPr>
          <w:rFonts w:ascii="微软雅黑" w:hAnsi="微软雅黑" w:eastAsia="微软雅黑" w:cs="微软雅黑"/>
          <w:color w:val="auto"/>
          <w:sz w:val="32"/>
          <w:highlight w:val="none"/>
        </w:rPr>
      </w:pPr>
    </w:p>
    <w:p w14:paraId="35D51D47">
      <w:pPr>
        <w:spacing w:line="700" w:lineRule="exact"/>
        <w:ind w:firstLine="1080" w:firstLineChars="300"/>
        <w:rPr>
          <w:rFonts w:hint="default" w:ascii="微软雅黑" w:hAnsi="微软雅黑" w:eastAsia="微软雅黑" w:cs="微软雅黑"/>
          <w:color w:val="auto"/>
          <w:sz w:val="36"/>
          <w:szCs w:val="30"/>
          <w:highlight w:val="none"/>
          <w:lang w:val="en-US"/>
        </w:rPr>
      </w:pPr>
      <w:r>
        <w:rPr>
          <w:rFonts w:hint="eastAsia" w:ascii="微软雅黑" w:hAnsi="微软雅黑" w:eastAsia="微软雅黑" w:cs="微软雅黑"/>
          <w:color w:val="auto"/>
          <w:sz w:val="36"/>
          <w:szCs w:val="30"/>
          <w:highlight w:val="none"/>
        </w:rPr>
        <w:t>项  目   号：</w:t>
      </w:r>
      <w:r>
        <w:rPr>
          <w:rFonts w:hint="eastAsia" w:ascii="微软雅黑" w:hAnsi="微软雅黑" w:eastAsia="微软雅黑" w:cs="微软雅黑"/>
          <w:color w:val="auto"/>
          <w:sz w:val="36"/>
          <w:szCs w:val="30"/>
          <w:highlight w:val="none"/>
        </w:rPr>
        <w:t>202</w:t>
      </w:r>
      <w:r>
        <w:rPr>
          <w:rFonts w:hint="eastAsia" w:ascii="微软雅黑" w:hAnsi="微软雅黑" w:eastAsia="微软雅黑" w:cs="微软雅黑"/>
          <w:color w:val="auto"/>
          <w:sz w:val="36"/>
          <w:szCs w:val="30"/>
          <w:highlight w:val="none"/>
          <w:lang w:val="en-US" w:eastAsia="zh-CN"/>
        </w:rPr>
        <w:t>5</w:t>
      </w:r>
      <w:r>
        <w:rPr>
          <w:rFonts w:hint="eastAsia" w:ascii="微软雅黑" w:hAnsi="微软雅黑" w:eastAsia="微软雅黑" w:cs="微软雅黑"/>
          <w:color w:val="auto"/>
          <w:sz w:val="36"/>
          <w:szCs w:val="30"/>
          <w:highlight w:val="none"/>
        </w:rPr>
        <w:t>MDX0</w:t>
      </w:r>
      <w:r>
        <w:rPr>
          <w:rFonts w:hint="eastAsia" w:ascii="微软雅黑" w:hAnsi="微软雅黑" w:eastAsia="微软雅黑" w:cs="微软雅黑"/>
          <w:color w:val="auto"/>
          <w:sz w:val="36"/>
          <w:szCs w:val="30"/>
          <w:highlight w:val="none"/>
          <w:lang w:val="en-US" w:eastAsia="zh-CN"/>
        </w:rPr>
        <w:t>34</w:t>
      </w:r>
    </w:p>
    <w:p w14:paraId="6E32284B">
      <w:pPr>
        <w:spacing w:line="700" w:lineRule="exact"/>
        <w:ind w:firstLine="1080" w:firstLineChars="300"/>
        <w:rPr>
          <w:rFonts w:hint="eastAsia" w:ascii="微软雅黑" w:hAnsi="微软雅黑" w:eastAsia="微软雅黑" w:cs="微软雅黑"/>
          <w:color w:val="auto"/>
          <w:sz w:val="36"/>
          <w:szCs w:val="30"/>
          <w:highlight w:val="none"/>
        </w:rPr>
      </w:pPr>
      <w:r>
        <w:rPr>
          <w:rFonts w:hint="eastAsia" w:ascii="微软雅黑" w:hAnsi="微软雅黑" w:eastAsia="微软雅黑" w:cs="微软雅黑"/>
          <w:color w:val="auto"/>
          <w:sz w:val="36"/>
          <w:szCs w:val="30"/>
          <w:highlight w:val="none"/>
        </w:rPr>
        <w:t>项 目 名 称：巴南区麻柳嘴镇水淹凼村三组幺马冲建</w:t>
      </w:r>
    </w:p>
    <w:p w14:paraId="3C343AFE">
      <w:pPr>
        <w:spacing w:line="700" w:lineRule="exact"/>
        <w:ind w:firstLine="3240" w:firstLineChars="900"/>
        <w:rPr>
          <w:rFonts w:ascii="微软雅黑" w:hAnsi="微软雅黑" w:eastAsia="微软雅黑" w:cs="微软雅黑"/>
          <w:color w:val="auto"/>
          <w:sz w:val="36"/>
          <w:szCs w:val="30"/>
          <w:highlight w:val="none"/>
        </w:rPr>
      </w:pPr>
      <w:r>
        <w:rPr>
          <w:rFonts w:hint="eastAsia" w:ascii="微软雅黑" w:hAnsi="微软雅黑" w:eastAsia="微软雅黑" w:cs="微软雅黑"/>
          <w:color w:val="auto"/>
          <w:sz w:val="36"/>
          <w:szCs w:val="30"/>
          <w:highlight w:val="none"/>
        </w:rPr>
        <w:t>筑石料用灰岩矿采矿权出让技术报告</w:t>
      </w:r>
    </w:p>
    <w:p w14:paraId="228AD4BC">
      <w:pPr>
        <w:spacing w:line="700" w:lineRule="exact"/>
        <w:ind w:firstLine="3240" w:firstLineChars="900"/>
        <w:rPr>
          <w:rFonts w:ascii="微软雅黑" w:hAnsi="微软雅黑" w:eastAsia="微软雅黑" w:cs="微软雅黑"/>
          <w:color w:val="auto"/>
          <w:sz w:val="36"/>
          <w:szCs w:val="30"/>
          <w:highlight w:val="none"/>
        </w:rPr>
      </w:pPr>
    </w:p>
    <w:p w14:paraId="4A0E36B8">
      <w:pPr>
        <w:spacing w:line="700" w:lineRule="exact"/>
        <w:ind w:firstLine="1080" w:firstLineChars="300"/>
        <w:rPr>
          <w:rFonts w:ascii="微软雅黑" w:hAnsi="微软雅黑" w:eastAsia="微软雅黑" w:cs="微软雅黑"/>
          <w:color w:val="auto"/>
          <w:sz w:val="36"/>
          <w:szCs w:val="30"/>
          <w:highlight w:val="none"/>
        </w:rPr>
      </w:pPr>
    </w:p>
    <w:p w14:paraId="60B77CCA">
      <w:pPr>
        <w:spacing w:line="700" w:lineRule="exact"/>
        <w:rPr>
          <w:rFonts w:ascii="微软雅黑" w:hAnsi="微软雅黑" w:eastAsia="微软雅黑" w:cs="微软雅黑"/>
          <w:color w:val="auto"/>
          <w:sz w:val="36"/>
          <w:szCs w:val="30"/>
          <w:highlight w:val="none"/>
        </w:rPr>
      </w:pPr>
    </w:p>
    <w:p w14:paraId="22AE9817">
      <w:pPr>
        <w:spacing w:line="700" w:lineRule="exact"/>
        <w:ind w:firstLine="1749" w:firstLineChars="486"/>
        <w:rPr>
          <w:rFonts w:ascii="微软雅黑" w:hAnsi="微软雅黑" w:eastAsia="微软雅黑" w:cs="微软雅黑"/>
          <w:color w:val="auto"/>
          <w:sz w:val="36"/>
          <w:szCs w:val="30"/>
          <w:highlight w:val="none"/>
        </w:rPr>
      </w:pPr>
    </w:p>
    <w:p w14:paraId="5B0B79EC">
      <w:pPr>
        <w:spacing w:line="700" w:lineRule="exact"/>
        <w:ind w:firstLine="1080" w:firstLineChars="300"/>
        <w:rPr>
          <w:rFonts w:hint="eastAsia" w:ascii="微软雅黑" w:hAnsi="微软雅黑" w:eastAsia="微软雅黑" w:cs="微软雅黑"/>
          <w:color w:val="auto"/>
          <w:sz w:val="36"/>
          <w:szCs w:val="30"/>
          <w:highlight w:val="none"/>
          <w:lang w:eastAsia="zh-CN"/>
        </w:rPr>
      </w:pPr>
      <w:r>
        <w:rPr>
          <w:rFonts w:hint="eastAsia" w:ascii="微软雅黑" w:hAnsi="微软雅黑" w:eastAsia="微软雅黑" w:cs="微软雅黑"/>
          <w:color w:val="auto"/>
          <w:sz w:val="36"/>
          <w:szCs w:val="30"/>
          <w:highlight w:val="none"/>
        </w:rPr>
        <w:t>采   购   人：</w:t>
      </w:r>
      <w:r>
        <w:rPr>
          <w:rFonts w:hint="eastAsia" w:ascii="微软雅黑" w:hAnsi="微软雅黑" w:eastAsia="微软雅黑" w:cs="微软雅黑"/>
          <w:color w:val="auto"/>
          <w:sz w:val="36"/>
          <w:szCs w:val="30"/>
          <w:highlight w:val="none"/>
          <w:lang w:eastAsia="zh-CN"/>
        </w:rPr>
        <w:t>重庆市巴南区规划和自然资源局</w:t>
      </w:r>
    </w:p>
    <w:p w14:paraId="533A3D10">
      <w:pPr>
        <w:spacing w:line="700" w:lineRule="exact"/>
        <w:ind w:firstLine="1080" w:firstLineChars="300"/>
        <w:rPr>
          <w:rFonts w:ascii="微软雅黑" w:hAnsi="微软雅黑" w:eastAsia="微软雅黑" w:cs="微软雅黑"/>
          <w:color w:val="auto"/>
          <w:sz w:val="36"/>
          <w:szCs w:val="30"/>
          <w:highlight w:val="none"/>
        </w:rPr>
      </w:pPr>
      <w:r>
        <w:rPr>
          <w:rFonts w:hint="eastAsia" w:ascii="微软雅黑" w:hAnsi="微软雅黑" w:eastAsia="微软雅黑" w:cs="微软雅黑"/>
          <w:color w:val="auto"/>
          <w:sz w:val="36"/>
          <w:szCs w:val="30"/>
          <w:highlight w:val="none"/>
        </w:rPr>
        <w:t>采购代理机构：重庆麦迪逊招投标代理有限公司</w:t>
      </w:r>
    </w:p>
    <w:p w14:paraId="39E327A1">
      <w:pPr>
        <w:spacing w:line="720" w:lineRule="exact"/>
        <w:jc w:val="center"/>
        <w:outlineLvl w:val="0"/>
        <w:rPr>
          <w:rFonts w:ascii="微软雅黑" w:hAnsi="微软雅黑" w:eastAsia="微软雅黑" w:cs="微软雅黑"/>
          <w:color w:val="auto"/>
          <w:sz w:val="44"/>
          <w:szCs w:val="28"/>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auto"/>
          <w:sz w:val="48"/>
          <w:szCs w:val="32"/>
          <w:highlight w:val="none"/>
        </w:rPr>
        <w:t>二〇二五年</w:t>
      </w:r>
      <w:r>
        <w:rPr>
          <w:rFonts w:hint="eastAsia" w:ascii="微软雅黑" w:hAnsi="微软雅黑" w:eastAsia="微软雅黑" w:cs="微软雅黑"/>
          <w:color w:val="auto"/>
          <w:sz w:val="48"/>
          <w:szCs w:val="32"/>
          <w:highlight w:val="none"/>
          <w:lang w:eastAsia="zh-CN"/>
        </w:rPr>
        <w:t>六</w:t>
      </w:r>
      <w:r>
        <w:rPr>
          <w:rFonts w:hint="eastAsia" w:ascii="微软雅黑" w:hAnsi="微软雅黑" w:eastAsia="微软雅黑" w:cs="微软雅黑"/>
          <w:color w:val="auto"/>
          <w:sz w:val="48"/>
          <w:szCs w:val="32"/>
          <w:highlight w:val="none"/>
        </w:rPr>
        <w:t>月</w:t>
      </w:r>
    </w:p>
    <w:p w14:paraId="0FD21C01">
      <w:pPr>
        <w:spacing w:line="480" w:lineRule="exact"/>
        <w:jc w:val="center"/>
        <w:outlineLvl w:val="0"/>
        <w:rPr>
          <w:rFonts w:ascii="微软雅黑" w:hAnsi="微软雅黑" w:eastAsia="微软雅黑" w:cs="微软雅黑"/>
          <w:color w:val="auto"/>
          <w:sz w:val="44"/>
          <w:szCs w:val="28"/>
          <w:highlight w:val="none"/>
        </w:rPr>
        <w:sectPr>
          <w:footerReference r:id="rId7" w:type="default"/>
          <w:pgSz w:w="11907" w:h="16840"/>
          <w:pgMar w:top="1134" w:right="1191" w:bottom="1134" w:left="1304" w:header="851" w:footer="992" w:gutter="0"/>
          <w:pgNumType w:fmt="numberInDash" w:start="1"/>
          <w:cols w:space="720" w:num="1"/>
          <w:docGrid w:linePitch="380" w:charSpace="-5735"/>
        </w:sectPr>
      </w:pPr>
    </w:p>
    <w:p w14:paraId="4B3CAF94">
      <w:pPr>
        <w:spacing w:line="480" w:lineRule="exact"/>
        <w:jc w:val="center"/>
        <w:outlineLvl w:val="0"/>
        <w:rPr>
          <w:rFonts w:ascii="微软雅黑" w:hAnsi="微软雅黑" w:eastAsia="微软雅黑" w:cs="微软雅黑"/>
          <w:color w:val="auto"/>
          <w:sz w:val="44"/>
          <w:szCs w:val="28"/>
          <w:highlight w:val="none"/>
        </w:rPr>
      </w:pPr>
      <w:r>
        <w:rPr>
          <w:rFonts w:hint="eastAsia" w:ascii="微软雅黑" w:hAnsi="微软雅黑" w:eastAsia="微软雅黑" w:cs="微软雅黑"/>
          <w:color w:val="auto"/>
          <w:sz w:val="44"/>
          <w:szCs w:val="28"/>
          <w:highlight w:val="none"/>
        </w:rPr>
        <w:t>目   录</w:t>
      </w:r>
    </w:p>
    <w:p w14:paraId="259CF294">
      <w:pPr>
        <w:pStyle w:val="47"/>
        <w:tabs>
          <w:tab w:val="right" w:leader="dot" w:pos="9412"/>
        </w:tabs>
        <w:rPr>
          <w:color w:val="auto"/>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TOC \o "1-3" \h \z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_Toc4953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30"/>
          <w:highlight w:val="none"/>
        </w:rPr>
        <w:t>第一篇  采购邀请书</w:t>
      </w:r>
      <w:r>
        <w:rPr>
          <w:color w:val="auto"/>
        </w:rPr>
        <w:tab/>
      </w:r>
      <w:r>
        <w:rPr>
          <w:color w:val="auto"/>
        </w:rPr>
        <w:fldChar w:fldCharType="begin"/>
      </w:r>
      <w:r>
        <w:rPr>
          <w:color w:val="auto"/>
        </w:rPr>
        <w:instrText xml:space="preserve"> PAGEREF _Toc4953 \h </w:instrText>
      </w:r>
      <w:r>
        <w:rPr>
          <w:color w:val="auto"/>
        </w:rPr>
        <w:fldChar w:fldCharType="separate"/>
      </w:r>
      <w:r>
        <w:rPr>
          <w:color w:val="auto"/>
        </w:rPr>
        <w:t>- 1 -</w:t>
      </w:r>
      <w:r>
        <w:rPr>
          <w:color w:val="auto"/>
        </w:rPr>
        <w:fldChar w:fldCharType="end"/>
      </w:r>
      <w:r>
        <w:rPr>
          <w:rFonts w:hint="eastAsia" w:ascii="微软雅黑" w:hAnsi="微软雅黑" w:eastAsia="微软雅黑" w:cs="微软雅黑"/>
          <w:color w:val="auto"/>
          <w:szCs w:val="21"/>
          <w:highlight w:val="none"/>
        </w:rPr>
        <w:fldChar w:fldCharType="end"/>
      </w:r>
    </w:p>
    <w:p w14:paraId="2A978073">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_Toc2958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一、竞争性磋商内容</w:t>
      </w:r>
      <w:r>
        <w:rPr>
          <w:color w:val="auto"/>
        </w:rPr>
        <w:tab/>
      </w:r>
      <w:r>
        <w:rPr>
          <w:color w:val="auto"/>
        </w:rPr>
        <w:fldChar w:fldCharType="begin"/>
      </w:r>
      <w:r>
        <w:rPr>
          <w:color w:val="auto"/>
        </w:rPr>
        <w:instrText xml:space="preserve"> PAGEREF _Toc2958 \h </w:instrText>
      </w:r>
      <w:r>
        <w:rPr>
          <w:color w:val="auto"/>
        </w:rPr>
        <w:fldChar w:fldCharType="separate"/>
      </w:r>
      <w:r>
        <w:rPr>
          <w:color w:val="auto"/>
        </w:rPr>
        <w:t>- 1 -</w:t>
      </w:r>
      <w:r>
        <w:rPr>
          <w:color w:val="auto"/>
        </w:rPr>
        <w:fldChar w:fldCharType="end"/>
      </w:r>
      <w:r>
        <w:rPr>
          <w:rFonts w:hint="eastAsia" w:ascii="微软雅黑" w:hAnsi="微软雅黑" w:eastAsia="微软雅黑" w:cs="微软雅黑"/>
          <w:color w:val="auto"/>
          <w:szCs w:val="21"/>
          <w:highlight w:val="none"/>
        </w:rPr>
        <w:fldChar w:fldCharType="end"/>
      </w:r>
    </w:p>
    <w:p w14:paraId="2E286F94">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_Toc4911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二、资金来源</w:t>
      </w:r>
      <w:r>
        <w:rPr>
          <w:color w:val="auto"/>
        </w:rPr>
        <w:tab/>
      </w:r>
      <w:r>
        <w:rPr>
          <w:color w:val="auto"/>
        </w:rPr>
        <w:fldChar w:fldCharType="begin"/>
      </w:r>
      <w:r>
        <w:rPr>
          <w:color w:val="auto"/>
        </w:rPr>
        <w:instrText xml:space="preserve"> PAGEREF _Toc4911 \h </w:instrText>
      </w:r>
      <w:r>
        <w:rPr>
          <w:color w:val="auto"/>
        </w:rPr>
        <w:fldChar w:fldCharType="separate"/>
      </w:r>
      <w:r>
        <w:rPr>
          <w:color w:val="auto"/>
        </w:rPr>
        <w:t>- 1 -</w:t>
      </w:r>
      <w:r>
        <w:rPr>
          <w:color w:val="auto"/>
        </w:rPr>
        <w:fldChar w:fldCharType="end"/>
      </w:r>
      <w:r>
        <w:rPr>
          <w:rFonts w:hint="eastAsia" w:ascii="微软雅黑" w:hAnsi="微软雅黑" w:eastAsia="微软雅黑" w:cs="微软雅黑"/>
          <w:color w:val="auto"/>
          <w:szCs w:val="21"/>
          <w:highlight w:val="none"/>
        </w:rPr>
        <w:fldChar w:fldCharType="end"/>
      </w:r>
    </w:p>
    <w:p w14:paraId="665ED21E">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_Toc30527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三、供应商资格条件</w:t>
      </w:r>
      <w:r>
        <w:rPr>
          <w:color w:val="auto"/>
        </w:rPr>
        <w:tab/>
      </w:r>
      <w:r>
        <w:rPr>
          <w:color w:val="auto"/>
        </w:rPr>
        <w:fldChar w:fldCharType="begin"/>
      </w:r>
      <w:r>
        <w:rPr>
          <w:color w:val="auto"/>
        </w:rPr>
        <w:instrText xml:space="preserve"> PAGEREF _Toc30527 \h </w:instrText>
      </w:r>
      <w:r>
        <w:rPr>
          <w:color w:val="auto"/>
        </w:rPr>
        <w:fldChar w:fldCharType="separate"/>
      </w:r>
      <w:r>
        <w:rPr>
          <w:color w:val="auto"/>
        </w:rPr>
        <w:t>- 1 -</w:t>
      </w:r>
      <w:r>
        <w:rPr>
          <w:color w:val="auto"/>
        </w:rPr>
        <w:fldChar w:fldCharType="end"/>
      </w:r>
      <w:r>
        <w:rPr>
          <w:rFonts w:hint="eastAsia" w:ascii="微软雅黑" w:hAnsi="微软雅黑" w:eastAsia="微软雅黑" w:cs="微软雅黑"/>
          <w:color w:val="auto"/>
          <w:szCs w:val="21"/>
          <w:highlight w:val="none"/>
        </w:rPr>
        <w:fldChar w:fldCharType="end"/>
      </w:r>
    </w:p>
    <w:p w14:paraId="4C9DE86E">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_Toc14119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五、采购项目需落实的政府采购政策</w:t>
      </w:r>
      <w:r>
        <w:rPr>
          <w:color w:val="auto"/>
        </w:rPr>
        <w:tab/>
      </w:r>
      <w:r>
        <w:rPr>
          <w:color w:val="auto"/>
        </w:rPr>
        <w:fldChar w:fldCharType="begin"/>
      </w:r>
      <w:r>
        <w:rPr>
          <w:color w:val="auto"/>
        </w:rPr>
        <w:instrText xml:space="preserve"> PAGEREF _Toc14119 \h </w:instrText>
      </w:r>
      <w:r>
        <w:rPr>
          <w:color w:val="auto"/>
        </w:rPr>
        <w:fldChar w:fldCharType="separate"/>
      </w:r>
      <w:r>
        <w:rPr>
          <w:color w:val="auto"/>
        </w:rPr>
        <w:t>- 2 -</w:t>
      </w:r>
      <w:r>
        <w:rPr>
          <w:color w:val="auto"/>
        </w:rPr>
        <w:fldChar w:fldCharType="end"/>
      </w:r>
      <w:r>
        <w:rPr>
          <w:rFonts w:hint="eastAsia" w:ascii="微软雅黑" w:hAnsi="微软雅黑" w:eastAsia="微软雅黑" w:cs="微软雅黑"/>
          <w:color w:val="auto"/>
          <w:szCs w:val="21"/>
          <w:highlight w:val="none"/>
        </w:rPr>
        <w:fldChar w:fldCharType="end"/>
      </w:r>
    </w:p>
    <w:p w14:paraId="0A6E85B0">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_Toc23638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六、其它有关规定</w:t>
      </w:r>
      <w:r>
        <w:rPr>
          <w:color w:val="auto"/>
        </w:rPr>
        <w:tab/>
      </w:r>
      <w:r>
        <w:rPr>
          <w:color w:val="auto"/>
        </w:rPr>
        <w:fldChar w:fldCharType="begin"/>
      </w:r>
      <w:r>
        <w:rPr>
          <w:color w:val="auto"/>
        </w:rPr>
        <w:instrText xml:space="preserve"> PAGEREF _Toc23638 \h </w:instrText>
      </w:r>
      <w:r>
        <w:rPr>
          <w:color w:val="auto"/>
        </w:rPr>
        <w:fldChar w:fldCharType="separate"/>
      </w:r>
      <w:r>
        <w:rPr>
          <w:color w:val="auto"/>
        </w:rPr>
        <w:t>- 2 -</w:t>
      </w:r>
      <w:r>
        <w:rPr>
          <w:color w:val="auto"/>
        </w:rPr>
        <w:fldChar w:fldCharType="end"/>
      </w:r>
      <w:r>
        <w:rPr>
          <w:rFonts w:hint="eastAsia" w:ascii="微软雅黑" w:hAnsi="微软雅黑" w:eastAsia="微软雅黑" w:cs="微软雅黑"/>
          <w:color w:val="auto"/>
          <w:szCs w:val="21"/>
          <w:highlight w:val="none"/>
        </w:rPr>
        <w:fldChar w:fldCharType="end"/>
      </w:r>
    </w:p>
    <w:p w14:paraId="54174D2C">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_Toc647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七、联系方式</w:t>
      </w:r>
      <w:r>
        <w:rPr>
          <w:color w:val="auto"/>
        </w:rPr>
        <w:tab/>
      </w:r>
      <w:r>
        <w:rPr>
          <w:color w:val="auto"/>
        </w:rPr>
        <w:fldChar w:fldCharType="begin"/>
      </w:r>
      <w:r>
        <w:rPr>
          <w:color w:val="auto"/>
        </w:rPr>
        <w:instrText xml:space="preserve"> PAGEREF _Toc647 \h </w:instrText>
      </w:r>
      <w:r>
        <w:rPr>
          <w:color w:val="auto"/>
        </w:rPr>
        <w:fldChar w:fldCharType="separate"/>
      </w:r>
      <w:r>
        <w:rPr>
          <w:color w:val="auto"/>
        </w:rPr>
        <w:t>- 3 -</w:t>
      </w:r>
      <w:r>
        <w:rPr>
          <w:color w:val="auto"/>
        </w:rPr>
        <w:fldChar w:fldCharType="end"/>
      </w:r>
      <w:r>
        <w:rPr>
          <w:rFonts w:hint="eastAsia" w:ascii="微软雅黑" w:hAnsi="微软雅黑" w:eastAsia="微软雅黑" w:cs="微软雅黑"/>
          <w:color w:val="auto"/>
          <w:szCs w:val="21"/>
          <w:highlight w:val="none"/>
        </w:rPr>
        <w:fldChar w:fldCharType="end"/>
      </w:r>
    </w:p>
    <w:p w14:paraId="5ADE280B">
      <w:pPr>
        <w:pStyle w:val="47"/>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_Toc16748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30"/>
          <w:highlight w:val="none"/>
        </w:rPr>
        <w:t>第二篇  采购服务需求</w:t>
      </w:r>
      <w:r>
        <w:rPr>
          <w:color w:val="auto"/>
        </w:rPr>
        <w:tab/>
      </w:r>
      <w:r>
        <w:rPr>
          <w:color w:val="auto"/>
        </w:rPr>
        <w:fldChar w:fldCharType="begin"/>
      </w:r>
      <w:r>
        <w:rPr>
          <w:color w:val="auto"/>
        </w:rPr>
        <w:instrText xml:space="preserve"> PAGEREF _Toc16748 \h </w:instrText>
      </w:r>
      <w:r>
        <w:rPr>
          <w:color w:val="auto"/>
        </w:rPr>
        <w:fldChar w:fldCharType="separate"/>
      </w:r>
      <w:r>
        <w:rPr>
          <w:color w:val="auto"/>
        </w:rPr>
        <w:t>- 4 -</w:t>
      </w:r>
      <w:r>
        <w:rPr>
          <w:color w:val="auto"/>
        </w:rPr>
        <w:fldChar w:fldCharType="end"/>
      </w:r>
      <w:r>
        <w:rPr>
          <w:rFonts w:hint="eastAsia" w:ascii="微软雅黑" w:hAnsi="微软雅黑" w:eastAsia="微软雅黑" w:cs="微软雅黑"/>
          <w:color w:val="auto"/>
          <w:szCs w:val="21"/>
          <w:highlight w:val="none"/>
        </w:rPr>
        <w:fldChar w:fldCharType="end"/>
      </w:r>
    </w:p>
    <w:p w14:paraId="786DBAA5">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_Toc22592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一、项目基本概况介绍</w:t>
      </w:r>
      <w:r>
        <w:rPr>
          <w:color w:val="auto"/>
        </w:rPr>
        <w:tab/>
      </w:r>
      <w:r>
        <w:rPr>
          <w:color w:val="auto"/>
        </w:rPr>
        <w:fldChar w:fldCharType="begin"/>
      </w:r>
      <w:r>
        <w:rPr>
          <w:color w:val="auto"/>
        </w:rPr>
        <w:instrText xml:space="preserve"> PAGEREF _Toc22592 \h </w:instrText>
      </w:r>
      <w:r>
        <w:rPr>
          <w:color w:val="auto"/>
        </w:rPr>
        <w:fldChar w:fldCharType="separate"/>
      </w:r>
      <w:r>
        <w:rPr>
          <w:color w:val="auto"/>
        </w:rPr>
        <w:t>- 4 -</w:t>
      </w:r>
      <w:r>
        <w:rPr>
          <w:color w:val="auto"/>
        </w:rPr>
        <w:fldChar w:fldCharType="end"/>
      </w:r>
      <w:r>
        <w:rPr>
          <w:rFonts w:hint="eastAsia" w:ascii="微软雅黑" w:hAnsi="微软雅黑" w:eastAsia="微软雅黑" w:cs="微软雅黑"/>
          <w:color w:val="auto"/>
          <w:szCs w:val="21"/>
          <w:highlight w:val="none"/>
        </w:rPr>
        <w:fldChar w:fldCharType="end"/>
      </w:r>
    </w:p>
    <w:p w14:paraId="25E7A9F5">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_Toc8553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二、服务及质量要求</w:t>
      </w:r>
      <w:r>
        <w:rPr>
          <w:color w:val="auto"/>
        </w:rPr>
        <w:tab/>
      </w:r>
      <w:r>
        <w:rPr>
          <w:color w:val="auto"/>
        </w:rPr>
        <w:fldChar w:fldCharType="begin"/>
      </w:r>
      <w:r>
        <w:rPr>
          <w:color w:val="auto"/>
        </w:rPr>
        <w:instrText xml:space="preserve"> PAGEREF _Toc8553 \h </w:instrText>
      </w:r>
      <w:r>
        <w:rPr>
          <w:color w:val="auto"/>
        </w:rPr>
        <w:fldChar w:fldCharType="separate"/>
      </w:r>
      <w:r>
        <w:rPr>
          <w:color w:val="auto"/>
        </w:rPr>
        <w:t>- 4 -</w:t>
      </w:r>
      <w:r>
        <w:rPr>
          <w:color w:val="auto"/>
        </w:rPr>
        <w:fldChar w:fldCharType="end"/>
      </w:r>
      <w:r>
        <w:rPr>
          <w:rFonts w:hint="eastAsia" w:ascii="微软雅黑" w:hAnsi="微软雅黑" w:eastAsia="微软雅黑" w:cs="微软雅黑"/>
          <w:color w:val="auto"/>
          <w:szCs w:val="21"/>
          <w:highlight w:val="none"/>
        </w:rPr>
        <w:fldChar w:fldCharType="end"/>
      </w:r>
    </w:p>
    <w:p w14:paraId="62171E1F">
      <w:pPr>
        <w:pStyle w:val="47"/>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_Toc17525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30"/>
          <w:highlight w:val="none"/>
        </w:rPr>
        <w:t>第三篇  采购商务需求</w:t>
      </w:r>
      <w:r>
        <w:rPr>
          <w:color w:val="auto"/>
        </w:rPr>
        <w:tab/>
      </w:r>
      <w:r>
        <w:rPr>
          <w:color w:val="auto"/>
        </w:rPr>
        <w:fldChar w:fldCharType="begin"/>
      </w:r>
      <w:r>
        <w:rPr>
          <w:color w:val="auto"/>
        </w:rPr>
        <w:instrText xml:space="preserve"> PAGEREF _Toc17525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1"/>
          <w:highlight w:val="none"/>
        </w:rPr>
        <w:fldChar w:fldCharType="end"/>
      </w:r>
    </w:p>
    <w:p w14:paraId="4E174EFD">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_Toc10604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一、服务期、地点、验收方式</w:t>
      </w:r>
      <w:r>
        <w:rPr>
          <w:color w:val="auto"/>
        </w:rPr>
        <w:tab/>
      </w:r>
      <w:r>
        <w:rPr>
          <w:color w:val="auto"/>
        </w:rPr>
        <w:fldChar w:fldCharType="begin"/>
      </w:r>
      <w:r>
        <w:rPr>
          <w:color w:val="auto"/>
        </w:rPr>
        <w:instrText xml:space="preserve"> PAGEREF _Toc10604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1"/>
          <w:highlight w:val="none"/>
        </w:rPr>
        <w:fldChar w:fldCharType="end"/>
      </w:r>
    </w:p>
    <w:p w14:paraId="0BF06329">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_Toc29476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二、报价要求</w:t>
      </w:r>
      <w:r>
        <w:rPr>
          <w:color w:val="auto"/>
        </w:rPr>
        <w:tab/>
      </w:r>
      <w:r>
        <w:rPr>
          <w:color w:val="auto"/>
        </w:rPr>
        <w:fldChar w:fldCharType="begin"/>
      </w:r>
      <w:r>
        <w:rPr>
          <w:color w:val="auto"/>
        </w:rPr>
        <w:instrText xml:space="preserve"> PAGEREF _Toc29476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1"/>
          <w:highlight w:val="none"/>
        </w:rPr>
        <w:fldChar w:fldCharType="end"/>
      </w:r>
    </w:p>
    <w:p w14:paraId="53B28B3A">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_Toc17238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三、质量保证</w:t>
      </w:r>
      <w:r>
        <w:rPr>
          <w:color w:val="auto"/>
        </w:rPr>
        <w:tab/>
      </w:r>
      <w:r>
        <w:rPr>
          <w:color w:val="auto"/>
        </w:rPr>
        <w:fldChar w:fldCharType="begin"/>
      </w:r>
      <w:r>
        <w:rPr>
          <w:color w:val="auto"/>
        </w:rPr>
        <w:instrText xml:space="preserve"> PAGEREF _Toc17238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1"/>
          <w:highlight w:val="none"/>
        </w:rPr>
        <w:fldChar w:fldCharType="end"/>
      </w:r>
    </w:p>
    <w:p w14:paraId="2909C0B3">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_Toc17692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四、付款方式</w:t>
      </w:r>
      <w:r>
        <w:rPr>
          <w:color w:val="auto"/>
        </w:rPr>
        <w:tab/>
      </w:r>
      <w:r>
        <w:rPr>
          <w:color w:val="auto"/>
        </w:rPr>
        <w:fldChar w:fldCharType="begin"/>
      </w:r>
      <w:r>
        <w:rPr>
          <w:color w:val="auto"/>
        </w:rPr>
        <w:instrText xml:space="preserve"> PAGEREF _Toc17692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1"/>
          <w:highlight w:val="none"/>
        </w:rPr>
        <w:fldChar w:fldCharType="end"/>
      </w:r>
    </w:p>
    <w:p w14:paraId="50B2C698">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_Toc14693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五、知识产权</w:t>
      </w:r>
      <w:r>
        <w:rPr>
          <w:color w:val="auto"/>
        </w:rPr>
        <w:tab/>
      </w:r>
      <w:r>
        <w:rPr>
          <w:color w:val="auto"/>
        </w:rPr>
        <w:fldChar w:fldCharType="begin"/>
      </w:r>
      <w:r>
        <w:rPr>
          <w:color w:val="auto"/>
        </w:rPr>
        <w:instrText xml:space="preserve"> PAGEREF _Toc14693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1"/>
          <w:highlight w:val="none"/>
        </w:rPr>
        <w:fldChar w:fldCharType="end"/>
      </w:r>
    </w:p>
    <w:p w14:paraId="6AEC074D">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_Toc15785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六、其他</w:t>
      </w:r>
      <w:r>
        <w:rPr>
          <w:color w:val="auto"/>
        </w:rPr>
        <w:tab/>
      </w:r>
      <w:r>
        <w:rPr>
          <w:color w:val="auto"/>
        </w:rPr>
        <w:fldChar w:fldCharType="begin"/>
      </w:r>
      <w:r>
        <w:rPr>
          <w:color w:val="auto"/>
        </w:rPr>
        <w:instrText xml:space="preserve"> PAGEREF _Toc15785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1"/>
          <w:highlight w:val="none"/>
        </w:rPr>
        <w:fldChar w:fldCharType="end"/>
      </w:r>
    </w:p>
    <w:p w14:paraId="2D790D9D">
      <w:pPr>
        <w:pStyle w:val="47"/>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_Toc25518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30"/>
          <w:highlight w:val="none"/>
        </w:rPr>
        <w:t>第四篇  磋商程序及方法、评审标准、无效响应和</w:t>
      </w:r>
      <w:r>
        <w:rPr>
          <w:rFonts w:hint="eastAsia" w:ascii="微软雅黑" w:hAnsi="微软雅黑" w:eastAsia="微软雅黑" w:cs="微软雅黑"/>
          <w:color w:val="auto"/>
          <w:szCs w:val="36"/>
          <w:highlight w:val="none"/>
        </w:rPr>
        <w:t>采购终止</w:t>
      </w:r>
      <w:r>
        <w:rPr>
          <w:color w:val="auto"/>
        </w:rPr>
        <w:tab/>
      </w:r>
      <w:r>
        <w:rPr>
          <w:color w:val="auto"/>
        </w:rPr>
        <w:fldChar w:fldCharType="begin"/>
      </w:r>
      <w:r>
        <w:rPr>
          <w:color w:val="auto"/>
        </w:rPr>
        <w:instrText xml:space="preserve"> PAGEREF _Toc25518 \h </w:instrText>
      </w:r>
      <w:r>
        <w:rPr>
          <w:color w:val="auto"/>
        </w:rPr>
        <w:fldChar w:fldCharType="separate"/>
      </w:r>
      <w:r>
        <w:rPr>
          <w:color w:val="auto"/>
        </w:rPr>
        <w:t>- 7 -</w:t>
      </w:r>
      <w:r>
        <w:rPr>
          <w:color w:val="auto"/>
        </w:rPr>
        <w:fldChar w:fldCharType="end"/>
      </w:r>
      <w:r>
        <w:rPr>
          <w:rFonts w:hint="eastAsia" w:ascii="微软雅黑" w:hAnsi="微软雅黑" w:eastAsia="微软雅黑" w:cs="微软雅黑"/>
          <w:color w:val="auto"/>
          <w:szCs w:val="21"/>
          <w:highlight w:val="none"/>
        </w:rPr>
        <w:fldChar w:fldCharType="end"/>
      </w:r>
    </w:p>
    <w:p w14:paraId="6A1583A3">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_Toc5790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一、磋商程序及方法</w:t>
      </w:r>
      <w:r>
        <w:rPr>
          <w:color w:val="auto"/>
        </w:rPr>
        <w:tab/>
      </w:r>
      <w:r>
        <w:rPr>
          <w:color w:val="auto"/>
        </w:rPr>
        <w:fldChar w:fldCharType="begin"/>
      </w:r>
      <w:r>
        <w:rPr>
          <w:color w:val="auto"/>
        </w:rPr>
        <w:instrText xml:space="preserve"> PAGEREF _Toc5790 \h </w:instrText>
      </w:r>
      <w:r>
        <w:rPr>
          <w:color w:val="auto"/>
        </w:rPr>
        <w:fldChar w:fldCharType="separate"/>
      </w:r>
      <w:r>
        <w:rPr>
          <w:color w:val="auto"/>
        </w:rPr>
        <w:t>- 7 -</w:t>
      </w:r>
      <w:r>
        <w:rPr>
          <w:color w:val="auto"/>
        </w:rPr>
        <w:fldChar w:fldCharType="end"/>
      </w:r>
      <w:r>
        <w:rPr>
          <w:rFonts w:hint="eastAsia" w:ascii="微软雅黑" w:hAnsi="微软雅黑" w:eastAsia="微软雅黑" w:cs="微软雅黑"/>
          <w:color w:val="auto"/>
          <w:szCs w:val="21"/>
          <w:highlight w:val="none"/>
        </w:rPr>
        <w:fldChar w:fldCharType="end"/>
      </w:r>
    </w:p>
    <w:p w14:paraId="7317C143">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_Toc5765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二、评审标准</w:t>
      </w:r>
      <w:r>
        <w:rPr>
          <w:color w:val="auto"/>
        </w:rPr>
        <w:tab/>
      </w:r>
      <w:r>
        <w:rPr>
          <w:color w:val="auto"/>
        </w:rPr>
        <w:fldChar w:fldCharType="begin"/>
      </w:r>
      <w:r>
        <w:rPr>
          <w:color w:val="auto"/>
        </w:rPr>
        <w:instrText xml:space="preserve"> PAGEREF _Toc5765 \h </w:instrText>
      </w:r>
      <w:r>
        <w:rPr>
          <w:color w:val="auto"/>
        </w:rPr>
        <w:fldChar w:fldCharType="separate"/>
      </w:r>
      <w:r>
        <w:rPr>
          <w:color w:val="auto"/>
        </w:rPr>
        <w:t>- 9 -</w:t>
      </w:r>
      <w:r>
        <w:rPr>
          <w:color w:val="auto"/>
        </w:rPr>
        <w:fldChar w:fldCharType="end"/>
      </w:r>
      <w:r>
        <w:rPr>
          <w:rFonts w:hint="eastAsia" w:ascii="微软雅黑" w:hAnsi="微软雅黑" w:eastAsia="微软雅黑" w:cs="微软雅黑"/>
          <w:color w:val="auto"/>
          <w:szCs w:val="21"/>
          <w:highlight w:val="none"/>
        </w:rPr>
        <w:fldChar w:fldCharType="end"/>
      </w:r>
    </w:p>
    <w:p w14:paraId="280C942B">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_Toc30110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三、无效响应</w:t>
      </w:r>
      <w:r>
        <w:rPr>
          <w:color w:val="auto"/>
        </w:rPr>
        <w:tab/>
      </w:r>
      <w:r>
        <w:rPr>
          <w:color w:val="auto"/>
        </w:rPr>
        <w:fldChar w:fldCharType="begin"/>
      </w:r>
      <w:r>
        <w:rPr>
          <w:color w:val="auto"/>
        </w:rPr>
        <w:instrText xml:space="preserve"> PAGEREF _Toc30110 \h </w:instrText>
      </w:r>
      <w:r>
        <w:rPr>
          <w:color w:val="auto"/>
        </w:rPr>
        <w:fldChar w:fldCharType="separate"/>
      </w:r>
      <w:r>
        <w:rPr>
          <w:color w:val="auto"/>
        </w:rPr>
        <w:t>- 10 -</w:t>
      </w:r>
      <w:r>
        <w:rPr>
          <w:color w:val="auto"/>
        </w:rPr>
        <w:fldChar w:fldCharType="end"/>
      </w:r>
      <w:r>
        <w:rPr>
          <w:rFonts w:hint="eastAsia" w:ascii="微软雅黑" w:hAnsi="微软雅黑" w:eastAsia="微软雅黑" w:cs="微软雅黑"/>
          <w:color w:val="auto"/>
          <w:szCs w:val="21"/>
          <w:highlight w:val="none"/>
        </w:rPr>
        <w:fldChar w:fldCharType="end"/>
      </w:r>
    </w:p>
    <w:p w14:paraId="44AABAEE">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_Toc276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四、采购终止</w:t>
      </w:r>
      <w:r>
        <w:rPr>
          <w:color w:val="auto"/>
        </w:rPr>
        <w:tab/>
      </w:r>
      <w:r>
        <w:rPr>
          <w:color w:val="auto"/>
        </w:rPr>
        <w:fldChar w:fldCharType="begin"/>
      </w:r>
      <w:r>
        <w:rPr>
          <w:color w:val="auto"/>
        </w:rPr>
        <w:instrText xml:space="preserve"> PAGEREF _Toc276 \h </w:instrText>
      </w:r>
      <w:r>
        <w:rPr>
          <w:color w:val="auto"/>
        </w:rPr>
        <w:fldChar w:fldCharType="separate"/>
      </w:r>
      <w:r>
        <w:rPr>
          <w:color w:val="auto"/>
        </w:rPr>
        <w:t>- 11 -</w:t>
      </w:r>
      <w:r>
        <w:rPr>
          <w:color w:val="auto"/>
        </w:rPr>
        <w:fldChar w:fldCharType="end"/>
      </w:r>
      <w:r>
        <w:rPr>
          <w:rFonts w:hint="eastAsia" w:ascii="微软雅黑" w:hAnsi="微软雅黑" w:eastAsia="微软雅黑" w:cs="微软雅黑"/>
          <w:color w:val="auto"/>
          <w:szCs w:val="21"/>
          <w:highlight w:val="none"/>
        </w:rPr>
        <w:fldChar w:fldCharType="end"/>
      </w:r>
    </w:p>
    <w:p w14:paraId="6D022D62">
      <w:pPr>
        <w:pStyle w:val="47"/>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_Toc21726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30"/>
          <w:highlight w:val="none"/>
        </w:rPr>
        <w:t>第五篇  供应商须知</w:t>
      </w:r>
      <w:r>
        <w:rPr>
          <w:color w:val="auto"/>
        </w:rPr>
        <w:tab/>
      </w:r>
      <w:r>
        <w:rPr>
          <w:color w:val="auto"/>
        </w:rPr>
        <w:fldChar w:fldCharType="begin"/>
      </w:r>
      <w:r>
        <w:rPr>
          <w:color w:val="auto"/>
        </w:rPr>
        <w:instrText xml:space="preserve"> PAGEREF _Toc21726 \h </w:instrText>
      </w:r>
      <w:r>
        <w:rPr>
          <w:color w:val="auto"/>
        </w:rPr>
        <w:fldChar w:fldCharType="separate"/>
      </w:r>
      <w:r>
        <w:rPr>
          <w:color w:val="auto"/>
        </w:rPr>
        <w:t>- 12 -</w:t>
      </w:r>
      <w:r>
        <w:rPr>
          <w:color w:val="auto"/>
        </w:rPr>
        <w:fldChar w:fldCharType="end"/>
      </w:r>
      <w:r>
        <w:rPr>
          <w:rFonts w:hint="eastAsia" w:ascii="微软雅黑" w:hAnsi="微软雅黑" w:eastAsia="微软雅黑" w:cs="微软雅黑"/>
          <w:color w:val="auto"/>
          <w:szCs w:val="21"/>
          <w:highlight w:val="none"/>
        </w:rPr>
        <w:fldChar w:fldCharType="end"/>
      </w:r>
    </w:p>
    <w:p w14:paraId="1F79936A">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_Toc26028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一、磋商费用</w:t>
      </w:r>
      <w:r>
        <w:rPr>
          <w:color w:val="auto"/>
        </w:rPr>
        <w:tab/>
      </w:r>
      <w:r>
        <w:rPr>
          <w:color w:val="auto"/>
        </w:rPr>
        <w:fldChar w:fldCharType="begin"/>
      </w:r>
      <w:r>
        <w:rPr>
          <w:color w:val="auto"/>
        </w:rPr>
        <w:instrText xml:space="preserve"> PAGEREF _Toc26028 \h </w:instrText>
      </w:r>
      <w:r>
        <w:rPr>
          <w:color w:val="auto"/>
        </w:rPr>
        <w:fldChar w:fldCharType="separate"/>
      </w:r>
      <w:r>
        <w:rPr>
          <w:color w:val="auto"/>
        </w:rPr>
        <w:t>- 12 -</w:t>
      </w:r>
      <w:r>
        <w:rPr>
          <w:color w:val="auto"/>
        </w:rPr>
        <w:fldChar w:fldCharType="end"/>
      </w:r>
      <w:r>
        <w:rPr>
          <w:rFonts w:hint="eastAsia" w:ascii="微软雅黑" w:hAnsi="微软雅黑" w:eastAsia="微软雅黑" w:cs="微软雅黑"/>
          <w:color w:val="auto"/>
          <w:szCs w:val="21"/>
          <w:highlight w:val="none"/>
        </w:rPr>
        <w:fldChar w:fldCharType="end"/>
      </w:r>
    </w:p>
    <w:p w14:paraId="38D2C4A0">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_Toc687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二、竞争性磋商文件</w:t>
      </w:r>
      <w:r>
        <w:rPr>
          <w:color w:val="auto"/>
        </w:rPr>
        <w:tab/>
      </w:r>
      <w:r>
        <w:rPr>
          <w:color w:val="auto"/>
        </w:rPr>
        <w:fldChar w:fldCharType="begin"/>
      </w:r>
      <w:r>
        <w:rPr>
          <w:color w:val="auto"/>
        </w:rPr>
        <w:instrText xml:space="preserve"> PAGEREF _Toc687 \h </w:instrText>
      </w:r>
      <w:r>
        <w:rPr>
          <w:color w:val="auto"/>
        </w:rPr>
        <w:fldChar w:fldCharType="separate"/>
      </w:r>
      <w:r>
        <w:rPr>
          <w:color w:val="auto"/>
        </w:rPr>
        <w:t>- 12 -</w:t>
      </w:r>
      <w:r>
        <w:rPr>
          <w:color w:val="auto"/>
        </w:rPr>
        <w:fldChar w:fldCharType="end"/>
      </w:r>
      <w:r>
        <w:rPr>
          <w:rFonts w:hint="eastAsia" w:ascii="微软雅黑" w:hAnsi="微软雅黑" w:eastAsia="微软雅黑" w:cs="微软雅黑"/>
          <w:color w:val="auto"/>
          <w:szCs w:val="21"/>
          <w:highlight w:val="none"/>
        </w:rPr>
        <w:fldChar w:fldCharType="end"/>
      </w:r>
    </w:p>
    <w:p w14:paraId="03AA609F">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_Toc8596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三、磋商要求</w:t>
      </w:r>
      <w:r>
        <w:rPr>
          <w:color w:val="auto"/>
        </w:rPr>
        <w:tab/>
      </w:r>
      <w:r>
        <w:rPr>
          <w:color w:val="auto"/>
        </w:rPr>
        <w:fldChar w:fldCharType="begin"/>
      </w:r>
      <w:r>
        <w:rPr>
          <w:color w:val="auto"/>
        </w:rPr>
        <w:instrText xml:space="preserve"> PAGEREF _Toc8596 \h </w:instrText>
      </w:r>
      <w:r>
        <w:rPr>
          <w:color w:val="auto"/>
        </w:rPr>
        <w:fldChar w:fldCharType="separate"/>
      </w:r>
      <w:r>
        <w:rPr>
          <w:color w:val="auto"/>
        </w:rPr>
        <w:t>- 12 -</w:t>
      </w:r>
      <w:r>
        <w:rPr>
          <w:color w:val="auto"/>
        </w:rPr>
        <w:fldChar w:fldCharType="end"/>
      </w:r>
      <w:r>
        <w:rPr>
          <w:rFonts w:hint="eastAsia" w:ascii="微软雅黑" w:hAnsi="微软雅黑" w:eastAsia="微软雅黑" w:cs="微软雅黑"/>
          <w:color w:val="auto"/>
          <w:szCs w:val="21"/>
          <w:highlight w:val="none"/>
        </w:rPr>
        <w:fldChar w:fldCharType="end"/>
      </w:r>
    </w:p>
    <w:p w14:paraId="67EE14E4">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_Toc30347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四、成交供应商的确认和变更</w:t>
      </w:r>
      <w:r>
        <w:rPr>
          <w:color w:val="auto"/>
        </w:rPr>
        <w:tab/>
      </w:r>
      <w:r>
        <w:rPr>
          <w:color w:val="auto"/>
        </w:rPr>
        <w:fldChar w:fldCharType="begin"/>
      </w:r>
      <w:r>
        <w:rPr>
          <w:color w:val="auto"/>
        </w:rPr>
        <w:instrText xml:space="preserve"> PAGEREF _Toc30347 \h </w:instrText>
      </w:r>
      <w:r>
        <w:rPr>
          <w:color w:val="auto"/>
        </w:rPr>
        <w:fldChar w:fldCharType="separate"/>
      </w:r>
      <w:r>
        <w:rPr>
          <w:color w:val="auto"/>
        </w:rPr>
        <w:t>- 13 -</w:t>
      </w:r>
      <w:r>
        <w:rPr>
          <w:color w:val="auto"/>
        </w:rPr>
        <w:fldChar w:fldCharType="end"/>
      </w:r>
      <w:r>
        <w:rPr>
          <w:rFonts w:hint="eastAsia" w:ascii="微软雅黑" w:hAnsi="微软雅黑" w:eastAsia="微软雅黑" w:cs="微软雅黑"/>
          <w:color w:val="auto"/>
          <w:szCs w:val="21"/>
          <w:highlight w:val="none"/>
        </w:rPr>
        <w:fldChar w:fldCharType="end"/>
      </w:r>
    </w:p>
    <w:p w14:paraId="5DF91052">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_Toc26725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五、成交通知</w:t>
      </w:r>
      <w:r>
        <w:rPr>
          <w:color w:val="auto"/>
        </w:rPr>
        <w:tab/>
      </w:r>
      <w:r>
        <w:rPr>
          <w:color w:val="auto"/>
        </w:rPr>
        <w:fldChar w:fldCharType="begin"/>
      </w:r>
      <w:r>
        <w:rPr>
          <w:color w:val="auto"/>
        </w:rPr>
        <w:instrText xml:space="preserve"> PAGEREF _Toc26725 \h </w:instrText>
      </w:r>
      <w:r>
        <w:rPr>
          <w:color w:val="auto"/>
        </w:rPr>
        <w:fldChar w:fldCharType="separate"/>
      </w:r>
      <w:r>
        <w:rPr>
          <w:color w:val="auto"/>
        </w:rPr>
        <w:t>- 13 -</w:t>
      </w:r>
      <w:r>
        <w:rPr>
          <w:color w:val="auto"/>
        </w:rPr>
        <w:fldChar w:fldCharType="end"/>
      </w:r>
      <w:r>
        <w:rPr>
          <w:rFonts w:hint="eastAsia" w:ascii="微软雅黑" w:hAnsi="微软雅黑" w:eastAsia="微软雅黑" w:cs="微软雅黑"/>
          <w:color w:val="auto"/>
          <w:szCs w:val="21"/>
          <w:highlight w:val="none"/>
        </w:rPr>
        <w:fldChar w:fldCharType="end"/>
      </w:r>
    </w:p>
    <w:p w14:paraId="5FBF03D1">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_Toc28552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六、关于质疑和投诉</w:t>
      </w:r>
      <w:r>
        <w:rPr>
          <w:color w:val="auto"/>
        </w:rPr>
        <w:tab/>
      </w:r>
      <w:r>
        <w:rPr>
          <w:color w:val="auto"/>
        </w:rPr>
        <w:fldChar w:fldCharType="begin"/>
      </w:r>
      <w:r>
        <w:rPr>
          <w:color w:val="auto"/>
        </w:rPr>
        <w:instrText xml:space="preserve"> PAGEREF _Toc28552 \h </w:instrText>
      </w:r>
      <w:r>
        <w:rPr>
          <w:color w:val="auto"/>
        </w:rPr>
        <w:fldChar w:fldCharType="separate"/>
      </w:r>
      <w:r>
        <w:rPr>
          <w:color w:val="auto"/>
        </w:rPr>
        <w:t>- 14 -</w:t>
      </w:r>
      <w:r>
        <w:rPr>
          <w:color w:val="auto"/>
        </w:rPr>
        <w:fldChar w:fldCharType="end"/>
      </w:r>
      <w:r>
        <w:rPr>
          <w:rFonts w:hint="eastAsia" w:ascii="微软雅黑" w:hAnsi="微软雅黑" w:eastAsia="微软雅黑" w:cs="微软雅黑"/>
          <w:color w:val="auto"/>
          <w:szCs w:val="21"/>
          <w:highlight w:val="none"/>
        </w:rPr>
        <w:fldChar w:fldCharType="end"/>
      </w:r>
    </w:p>
    <w:p w14:paraId="45FAB325">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_Toc30518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七、招标代理服务费</w:t>
      </w:r>
      <w:r>
        <w:rPr>
          <w:color w:val="auto"/>
        </w:rPr>
        <w:tab/>
      </w:r>
      <w:r>
        <w:rPr>
          <w:color w:val="auto"/>
        </w:rPr>
        <w:fldChar w:fldCharType="begin"/>
      </w:r>
      <w:r>
        <w:rPr>
          <w:color w:val="auto"/>
        </w:rPr>
        <w:instrText xml:space="preserve"> PAGEREF _Toc30518 \h </w:instrText>
      </w:r>
      <w:r>
        <w:rPr>
          <w:color w:val="auto"/>
        </w:rPr>
        <w:fldChar w:fldCharType="separate"/>
      </w:r>
      <w:r>
        <w:rPr>
          <w:color w:val="auto"/>
        </w:rPr>
        <w:t>- 15 -</w:t>
      </w:r>
      <w:r>
        <w:rPr>
          <w:color w:val="auto"/>
        </w:rPr>
        <w:fldChar w:fldCharType="end"/>
      </w:r>
      <w:r>
        <w:rPr>
          <w:rFonts w:hint="eastAsia" w:ascii="微软雅黑" w:hAnsi="微软雅黑" w:eastAsia="微软雅黑" w:cs="微软雅黑"/>
          <w:color w:val="auto"/>
          <w:szCs w:val="21"/>
          <w:highlight w:val="none"/>
        </w:rPr>
        <w:fldChar w:fldCharType="end"/>
      </w:r>
    </w:p>
    <w:p w14:paraId="0B712420">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_Toc12122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八、签订合同</w:t>
      </w:r>
      <w:r>
        <w:rPr>
          <w:color w:val="auto"/>
        </w:rPr>
        <w:tab/>
      </w:r>
      <w:r>
        <w:rPr>
          <w:color w:val="auto"/>
        </w:rPr>
        <w:fldChar w:fldCharType="begin"/>
      </w:r>
      <w:r>
        <w:rPr>
          <w:color w:val="auto"/>
        </w:rPr>
        <w:instrText xml:space="preserve"> PAGEREF _Toc12122 \h </w:instrText>
      </w:r>
      <w:r>
        <w:rPr>
          <w:color w:val="auto"/>
        </w:rPr>
        <w:fldChar w:fldCharType="separate"/>
      </w:r>
      <w:r>
        <w:rPr>
          <w:color w:val="auto"/>
        </w:rPr>
        <w:t>- 16 -</w:t>
      </w:r>
      <w:r>
        <w:rPr>
          <w:color w:val="auto"/>
        </w:rPr>
        <w:fldChar w:fldCharType="end"/>
      </w:r>
      <w:r>
        <w:rPr>
          <w:rFonts w:hint="eastAsia" w:ascii="微软雅黑" w:hAnsi="微软雅黑" w:eastAsia="微软雅黑" w:cs="微软雅黑"/>
          <w:color w:val="auto"/>
          <w:szCs w:val="21"/>
          <w:highlight w:val="none"/>
        </w:rPr>
        <w:fldChar w:fldCharType="end"/>
      </w:r>
    </w:p>
    <w:p w14:paraId="601BDCAD">
      <w:pPr>
        <w:pStyle w:val="47"/>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_Toc26139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30"/>
          <w:highlight w:val="none"/>
        </w:rPr>
        <w:t>第六篇  合同主要条款和格式合同（样本）</w:t>
      </w:r>
      <w:r>
        <w:rPr>
          <w:color w:val="auto"/>
        </w:rPr>
        <w:tab/>
      </w:r>
      <w:r>
        <w:rPr>
          <w:color w:val="auto"/>
        </w:rPr>
        <w:fldChar w:fldCharType="begin"/>
      </w:r>
      <w:r>
        <w:rPr>
          <w:color w:val="auto"/>
        </w:rPr>
        <w:instrText xml:space="preserve"> PAGEREF _Toc26139 \h </w:instrText>
      </w:r>
      <w:r>
        <w:rPr>
          <w:color w:val="auto"/>
        </w:rPr>
        <w:fldChar w:fldCharType="separate"/>
      </w:r>
      <w:r>
        <w:rPr>
          <w:color w:val="auto"/>
        </w:rPr>
        <w:t>- 17 -</w:t>
      </w:r>
      <w:r>
        <w:rPr>
          <w:color w:val="auto"/>
        </w:rPr>
        <w:fldChar w:fldCharType="end"/>
      </w:r>
      <w:r>
        <w:rPr>
          <w:rFonts w:hint="eastAsia" w:ascii="微软雅黑" w:hAnsi="微软雅黑" w:eastAsia="微软雅黑" w:cs="微软雅黑"/>
          <w:color w:val="auto"/>
          <w:szCs w:val="21"/>
          <w:highlight w:val="none"/>
        </w:rPr>
        <w:fldChar w:fldCharType="end"/>
      </w:r>
    </w:p>
    <w:p w14:paraId="22D4ED31">
      <w:pPr>
        <w:pStyle w:val="47"/>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_Toc32318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30"/>
          <w:highlight w:val="none"/>
        </w:rPr>
        <w:t>第七篇  响应文件编制要求</w:t>
      </w:r>
      <w:r>
        <w:rPr>
          <w:color w:val="auto"/>
        </w:rPr>
        <w:tab/>
      </w:r>
      <w:r>
        <w:rPr>
          <w:color w:val="auto"/>
        </w:rPr>
        <w:fldChar w:fldCharType="begin"/>
      </w:r>
      <w:r>
        <w:rPr>
          <w:color w:val="auto"/>
        </w:rPr>
        <w:instrText xml:space="preserve"> PAGEREF _Toc32318 \h </w:instrText>
      </w:r>
      <w:r>
        <w:rPr>
          <w:color w:val="auto"/>
        </w:rPr>
        <w:fldChar w:fldCharType="separate"/>
      </w:r>
      <w:r>
        <w:rPr>
          <w:color w:val="auto"/>
        </w:rPr>
        <w:t>- 19 -</w:t>
      </w:r>
      <w:r>
        <w:rPr>
          <w:color w:val="auto"/>
        </w:rPr>
        <w:fldChar w:fldCharType="end"/>
      </w:r>
      <w:r>
        <w:rPr>
          <w:rFonts w:hint="eastAsia" w:ascii="微软雅黑" w:hAnsi="微软雅黑" w:eastAsia="微软雅黑" w:cs="微软雅黑"/>
          <w:color w:val="auto"/>
          <w:szCs w:val="21"/>
          <w:highlight w:val="none"/>
        </w:rPr>
        <w:fldChar w:fldCharType="end"/>
      </w:r>
    </w:p>
    <w:p w14:paraId="256268FE">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_Toc13010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一、经济部分</w:t>
      </w:r>
      <w:r>
        <w:rPr>
          <w:color w:val="auto"/>
        </w:rPr>
        <w:tab/>
      </w:r>
      <w:r>
        <w:rPr>
          <w:color w:val="auto"/>
        </w:rPr>
        <w:fldChar w:fldCharType="begin"/>
      </w:r>
      <w:r>
        <w:rPr>
          <w:color w:val="auto"/>
        </w:rPr>
        <w:instrText xml:space="preserve"> PAGEREF _Toc13010 \h </w:instrText>
      </w:r>
      <w:r>
        <w:rPr>
          <w:color w:val="auto"/>
        </w:rPr>
        <w:fldChar w:fldCharType="separate"/>
      </w:r>
      <w:r>
        <w:rPr>
          <w:color w:val="auto"/>
        </w:rPr>
        <w:t>- 20 -</w:t>
      </w:r>
      <w:r>
        <w:rPr>
          <w:color w:val="auto"/>
        </w:rPr>
        <w:fldChar w:fldCharType="end"/>
      </w:r>
      <w:r>
        <w:rPr>
          <w:rFonts w:hint="eastAsia" w:ascii="微软雅黑" w:hAnsi="微软雅黑" w:eastAsia="微软雅黑" w:cs="微软雅黑"/>
          <w:color w:val="auto"/>
          <w:szCs w:val="21"/>
          <w:highlight w:val="none"/>
        </w:rPr>
        <w:fldChar w:fldCharType="end"/>
      </w:r>
    </w:p>
    <w:p w14:paraId="05A44828">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_Toc18322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二、服务部分</w:t>
      </w:r>
      <w:r>
        <w:rPr>
          <w:color w:val="auto"/>
        </w:rPr>
        <w:tab/>
      </w:r>
      <w:r>
        <w:rPr>
          <w:color w:val="auto"/>
        </w:rPr>
        <w:fldChar w:fldCharType="begin"/>
      </w:r>
      <w:r>
        <w:rPr>
          <w:color w:val="auto"/>
        </w:rPr>
        <w:instrText xml:space="preserve"> PAGEREF _Toc18322 \h </w:instrText>
      </w:r>
      <w:r>
        <w:rPr>
          <w:color w:val="auto"/>
        </w:rPr>
        <w:fldChar w:fldCharType="separate"/>
      </w:r>
      <w:r>
        <w:rPr>
          <w:color w:val="auto"/>
        </w:rPr>
        <w:t>- 22 -</w:t>
      </w:r>
      <w:r>
        <w:rPr>
          <w:color w:val="auto"/>
        </w:rPr>
        <w:fldChar w:fldCharType="end"/>
      </w:r>
      <w:r>
        <w:rPr>
          <w:rFonts w:hint="eastAsia" w:ascii="微软雅黑" w:hAnsi="微软雅黑" w:eastAsia="微软雅黑" w:cs="微软雅黑"/>
          <w:color w:val="auto"/>
          <w:szCs w:val="21"/>
          <w:highlight w:val="none"/>
        </w:rPr>
        <w:fldChar w:fldCharType="end"/>
      </w:r>
    </w:p>
    <w:p w14:paraId="02F4EF86">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_Toc13706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三、商务部分</w:t>
      </w:r>
      <w:r>
        <w:rPr>
          <w:color w:val="auto"/>
        </w:rPr>
        <w:tab/>
      </w:r>
      <w:r>
        <w:rPr>
          <w:color w:val="auto"/>
        </w:rPr>
        <w:fldChar w:fldCharType="begin"/>
      </w:r>
      <w:r>
        <w:rPr>
          <w:color w:val="auto"/>
        </w:rPr>
        <w:instrText xml:space="preserve"> PAGEREF _Toc13706 \h </w:instrText>
      </w:r>
      <w:r>
        <w:rPr>
          <w:color w:val="auto"/>
        </w:rPr>
        <w:fldChar w:fldCharType="separate"/>
      </w:r>
      <w:r>
        <w:rPr>
          <w:color w:val="auto"/>
        </w:rPr>
        <w:t>- 24 -</w:t>
      </w:r>
      <w:r>
        <w:rPr>
          <w:color w:val="auto"/>
        </w:rPr>
        <w:fldChar w:fldCharType="end"/>
      </w:r>
      <w:r>
        <w:rPr>
          <w:rFonts w:hint="eastAsia" w:ascii="微软雅黑" w:hAnsi="微软雅黑" w:eastAsia="微软雅黑" w:cs="微软雅黑"/>
          <w:color w:val="auto"/>
          <w:szCs w:val="21"/>
          <w:highlight w:val="none"/>
        </w:rPr>
        <w:fldChar w:fldCharType="end"/>
      </w:r>
    </w:p>
    <w:p w14:paraId="1B9E38CB">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_Toc23530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四、资格条件及其他</w:t>
      </w:r>
      <w:r>
        <w:rPr>
          <w:color w:val="auto"/>
        </w:rPr>
        <w:tab/>
      </w:r>
      <w:r>
        <w:rPr>
          <w:color w:val="auto"/>
        </w:rPr>
        <w:fldChar w:fldCharType="begin"/>
      </w:r>
      <w:r>
        <w:rPr>
          <w:color w:val="auto"/>
        </w:rPr>
        <w:instrText xml:space="preserve"> PAGEREF _Toc23530 \h </w:instrText>
      </w:r>
      <w:r>
        <w:rPr>
          <w:color w:val="auto"/>
        </w:rPr>
        <w:fldChar w:fldCharType="separate"/>
      </w:r>
      <w:r>
        <w:rPr>
          <w:color w:val="auto"/>
        </w:rPr>
        <w:t>- 26 -</w:t>
      </w:r>
      <w:r>
        <w:rPr>
          <w:color w:val="auto"/>
        </w:rPr>
        <w:fldChar w:fldCharType="end"/>
      </w:r>
      <w:r>
        <w:rPr>
          <w:rFonts w:hint="eastAsia" w:ascii="微软雅黑" w:hAnsi="微软雅黑" w:eastAsia="微软雅黑" w:cs="微软雅黑"/>
          <w:color w:val="auto"/>
          <w:szCs w:val="21"/>
          <w:highlight w:val="none"/>
        </w:rPr>
        <w:fldChar w:fldCharType="end"/>
      </w:r>
    </w:p>
    <w:p w14:paraId="3C64CF84">
      <w:pPr>
        <w:pStyle w:val="30"/>
        <w:tabs>
          <w:tab w:val="right" w:leader="dot" w:pos="9412"/>
        </w:tabs>
        <w:rPr>
          <w:color w:val="auto"/>
        </w:rPr>
      </w:pPr>
      <w:r>
        <w:rPr>
          <w:rFonts w:hint="eastAsia" w:ascii="微软雅黑" w:hAnsi="微软雅黑" w:eastAsia="微软雅黑" w:cs="微软雅黑"/>
          <w:color w:val="auto"/>
          <w:szCs w:val="21"/>
          <w:highlight w:val="none"/>
        </w:rPr>
        <w:fldChar w:fldCharType="begin"/>
      </w:r>
      <w:r>
        <w:rPr>
          <w:rFonts w:hint="eastAsia" w:ascii="微软雅黑" w:hAnsi="微软雅黑" w:eastAsia="微软雅黑" w:cs="微软雅黑"/>
          <w:color w:val="auto"/>
          <w:szCs w:val="21"/>
          <w:highlight w:val="none"/>
        </w:rPr>
        <w:instrText xml:space="preserve"> HYPERLINK \l _Toc31013 </w:instrText>
      </w:r>
      <w:r>
        <w:rPr>
          <w:rFonts w:hint="eastAsia" w:ascii="微软雅黑" w:hAnsi="微软雅黑" w:eastAsia="微软雅黑" w:cs="微软雅黑"/>
          <w:color w:val="auto"/>
          <w:szCs w:val="21"/>
          <w:highlight w:val="none"/>
        </w:rPr>
        <w:fldChar w:fldCharType="separate"/>
      </w:r>
      <w:r>
        <w:rPr>
          <w:rFonts w:hint="eastAsia" w:ascii="微软雅黑" w:hAnsi="微软雅黑" w:eastAsia="微软雅黑" w:cs="微软雅黑"/>
          <w:color w:val="auto"/>
          <w:szCs w:val="24"/>
          <w:highlight w:val="none"/>
        </w:rPr>
        <w:t>五、其他应提供的资料</w:t>
      </w:r>
      <w:r>
        <w:rPr>
          <w:color w:val="auto"/>
        </w:rPr>
        <w:tab/>
      </w:r>
      <w:r>
        <w:rPr>
          <w:color w:val="auto"/>
        </w:rPr>
        <w:fldChar w:fldCharType="begin"/>
      </w:r>
      <w:r>
        <w:rPr>
          <w:color w:val="auto"/>
        </w:rPr>
        <w:instrText xml:space="preserve"> PAGEREF _Toc31013 \h </w:instrText>
      </w:r>
      <w:r>
        <w:rPr>
          <w:color w:val="auto"/>
        </w:rPr>
        <w:fldChar w:fldCharType="separate"/>
      </w:r>
      <w:r>
        <w:rPr>
          <w:color w:val="auto"/>
        </w:rPr>
        <w:t>- 31 -</w:t>
      </w:r>
      <w:r>
        <w:rPr>
          <w:color w:val="auto"/>
        </w:rPr>
        <w:fldChar w:fldCharType="end"/>
      </w:r>
      <w:r>
        <w:rPr>
          <w:rFonts w:hint="eastAsia" w:ascii="微软雅黑" w:hAnsi="微软雅黑" w:eastAsia="微软雅黑" w:cs="微软雅黑"/>
          <w:color w:val="auto"/>
          <w:szCs w:val="21"/>
          <w:highlight w:val="none"/>
        </w:rPr>
        <w:fldChar w:fldCharType="end"/>
      </w:r>
    </w:p>
    <w:p w14:paraId="00526F9C">
      <w:pPr>
        <w:pStyle w:val="47"/>
        <w:tabs>
          <w:tab w:val="right" w:leader="dot" w:pos="9402"/>
        </w:tabs>
        <w:spacing w:line="480" w:lineRule="exact"/>
        <w:ind w:left="560"/>
        <w:jc w:val="center"/>
        <w:rPr>
          <w:rFonts w:ascii="微软雅黑" w:hAnsi="微软雅黑" w:eastAsia="微软雅黑" w:cs="微软雅黑"/>
          <w:color w:val="auto"/>
          <w:sz w:val="18"/>
          <w:szCs w:val="22"/>
          <w:highlight w:val="none"/>
        </w:rPr>
        <w:sectPr>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auto"/>
          <w:szCs w:val="21"/>
          <w:highlight w:val="none"/>
        </w:rPr>
        <w:fldChar w:fldCharType="end"/>
      </w:r>
    </w:p>
    <w:p w14:paraId="04BF0AE4">
      <w:pPr>
        <w:pStyle w:val="3"/>
        <w:spacing w:line="360" w:lineRule="auto"/>
        <w:jc w:val="center"/>
        <w:rPr>
          <w:rFonts w:ascii="微软雅黑" w:hAnsi="微软雅黑" w:eastAsia="微软雅黑" w:cs="微软雅黑"/>
          <w:b w:val="0"/>
          <w:color w:val="auto"/>
          <w:szCs w:val="30"/>
          <w:highlight w:val="none"/>
        </w:rPr>
      </w:pPr>
      <w:bookmarkStart w:id="0" w:name="_Toc4953"/>
      <w:bookmarkStart w:id="1" w:name="_Toc11641050"/>
      <w:bookmarkStart w:id="2" w:name="_Toc12789052"/>
      <w:bookmarkStart w:id="3" w:name="_Toc8176"/>
      <w:r>
        <w:rPr>
          <w:rFonts w:hint="eastAsia" w:ascii="微软雅黑" w:hAnsi="微软雅黑" w:eastAsia="微软雅黑" w:cs="微软雅黑"/>
          <w:b w:val="0"/>
          <w:color w:val="auto"/>
          <w:sz w:val="36"/>
          <w:szCs w:val="30"/>
          <w:highlight w:val="none"/>
        </w:rPr>
        <w:t>第一篇  采购邀请书</w:t>
      </w:r>
      <w:bookmarkEnd w:id="0"/>
      <w:bookmarkEnd w:id="1"/>
      <w:bookmarkEnd w:id="2"/>
      <w:bookmarkEnd w:id="3"/>
    </w:p>
    <w:p w14:paraId="1376DC59">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重庆麦迪逊招投标代理有限公司接受</w:t>
      </w:r>
      <w:r>
        <w:rPr>
          <w:rFonts w:hint="eastAsia" w:ascii="微软雅黑" w:hAnsi="微软雅黑" w:eastAsia="微软雅黑" w:cs="微软雅黑"/>
          <w:color w:val="auto"/>
          <w:sz w:val="24"/>
          <w:szCs w:val="24"/>
          <w:highlight w:val="none"/>
        </w:rPr>
        <w:t>重庆市巴南区规划和自然资源局</w:t>
      </w:r>
      <w:r>
        <w:rPr>
          <w:rFonts w:hint="eastAsia" w:ascii="微软雅黑" w:hAnsi="微软雅黑" w:eastAsia="微软雅黑" w:cs="微软雅黑"/>
          <w:color w:val="auto"/>
          <w:sz w:val="24"/>
          <w:szCs w:val="24"/>
          <w:highlight w:val="none"/>
        </w:rPr>
        <w:t>的委托，对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rPr>
        <w:t>巴南区麻柳嘴镇水淹凼村三组幺马冲建筑石料用灰岩矿采矿权出让技术报告</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rPr>
        <w:t>项目进行竞争性磋商采购。欢迎有资格的供应商前来参与磋商。</w:t>
      </w:r>
    </w:p>
    <w:p w14:paraId="6577AAA5">
      <w:pPr>
        <w:pStyle w:val="4"/>
        <w:spacing w:before="0" w:after="0" w:line="400" w:lineRule="exact"/>
        <w:rPr>
          <w:rFonts w:ascii="微软雅黑" w:hAnsi="微软雅黑" w:eastAsia="微软雅黑" w:cs="微软雅黑"/>
          <w:color w:val="auto"/>
          <w:sz w:val="24"/>
          <w:szCs w:val="24"/>
          <w:highlight w:val="none"/>
        </w:rPr>
      </w:pPr>
      <w:bookmarkStart w:id="4" w:name="_Toc313893526"/>
      <w:bookmarkStart w:id="5" w:name="_Toc317775175"/>
      <w:bookmarkStart w:id="6" w:name="_Toc7816"/>
      <w:bookmarkStart w:id="7" w:name="_Toc2958"/>
      <w:r>
        <w:rPr>
          <w:rFonts w:hint="eastAsia" w:ascii="微软雅黑" w:hAnsi="微软雅黑" w:eastAsia="微软雅黑" w:cs="微软雅黑"/>
          <w:color w:val="auto"/>
          <w:sz w:val="24"/>
          <w:szCs w:val="24"/>
          <w:highlight w:val="none"/>
        </w:rPr>
        <w:t>一、竞争性磋商内容</w:t>
      </w:r>
      <w:bookmarkEnd w:id="4"/>
      <w:bookmarkEnd w:id="5"/>
      <w:bookmarkEnd w:id="6"/>
      <w:bookmarkEnd w:id="7"/>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610"/>
        <w:gridCol w:w="1600"/>
        <w:gridCol w:w="2642"/>
      </w:tblGrid>
      <w:tr w14:paraId="6E2B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vAlign w:val="center"/>
          </w:tcPr>
          <w:p w14:paraId="64D393AF">
            <w:pPr>
              <w:pStyle w:val="23"/>
              <w:spacing w:line="240" w:lineRule="atLeast"/>
              <w:ind w:left="0"/>
              <w:jc w:val="center"/>
              <w:outlineLvl w:val="0"/>
              <w:rPr>
                <w:rFonts w:ascii="微软雅黑" w:hAnsi="微软雅黑" w:eastAsia="微软雅黑" w:cs="微软雅黑"/>
                <w:b/>
                <w:bCs/>
                <w:color w:val="auto"/>
                <w:sz w:val="24"/>
                <w:szCs w:val="24"/>
                <w:highlight w:val="none"/>
              </w:rPr>
            </w:pPr>
            <w:bookmarkStart w:id="8" w:name="_Toc373860293"/>
            <w:bookmarkStart w:id="9" w:name="_Toc317775178"/>
            <w:r>
              <w:rPr>
                <w:rFonts w:hint="eastAsia" w:ascii="微软雅黑" w:hAnsi="微软雅黑" w:eastAsia="微软雅黑" w:cs="微软雅黑"/>
                <w:b/>
                <w:bCs/>
                <w:color w:val="auto"/>
                <w:sz w:val="24"/>
                <w:szCs w:val="24"/>
                <w:highlight w:val="none"/>
              </w:rPr>
              <w:t>项目名称</w:t>
            </w:r>
          </w:p>
        </w:tc>
        <w:tc>
          <w:tcPr>
            <w:tcW w:w="1610" w:type="dxa"/>
            <w:vAlign w:val="center"/>
          </w:tcPr>
          <w:p w14:paraId="554D7CA8">
            <w:pPr>
              <w:pStyle w:val="23"/>
              <w:spacing w:line="240" w:lineRule="atLeast"/>
              <w:ind w:left="0"/>
              <w:jc w:val="center"/>
              <w:outlineLvl w:val="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采购预算</w:t>
            </w:r>
          </w:p>
          <w:p w14:paraId="4C7E6EA6">
            <w:pPr>
              <w:pStyle w:val="23"/>
              <w:spacing w:line="240" w:lineRule="atLeast"/>
              <w:ind w:left="0"/>
              <w:jc w:val="center"/>
              <w:outlineLvl w:val="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（万元）</w:t>
            </w:r>
          </w:p>
        </w:tc>
        <w:tc>
          <w:tcPr>
            <w:tcW w:w="1600" w:type="dxa"/>
            <w:vAlign w:val="center"/>
          </w:tcPr>
          <w:p w14:paraId="1FDAB2E5">
            <w:pPr>
              <w:pStyle w:val="23"/>
              <w:spacing w:line="240" w:lineRule="atLeast"/>
              <w:ind w:left="0"/>
              <w:jc w:val="center"/>
              <w:outlineLvl w:val="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成交供应商数量</w:t>
            </w:r>
          </w:p>
        </w:tc>
        <w:tc>
          <w:tcPr>
            <w:tcW w:w="2642" w:type="dxa"/>
            <w:vAlign w:val="center"/>
          </w:tcPr>
          <w:p w14:paraId="4393B81B">
            <w:pPr>
              <w:pStyle w:val="23"/>
              <w:spacing w:line="240" w:lineRule="auto"/>
              <w:ind w:left="0"/>
              <w:jc w:val="center"/>
              <w:outlineLvl w:val="0"/>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采购标的对应的中小企业划分标准所属行业</w:t>
            </w:r>
          </w:p>
        </w:tc>
      </w:tr>
      <w:tr w14:paraId="3A7C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3374" w:type="dxa"/>
            <w:vAlign w:val="center"/>
          </w:tcPr>
          <w:p w14:paraId="0A7C4714">
            <w:pPr>
              <w:pStyle w:val="23"/>
              <w:spacing w:line="400" w:lineRule="exact"/>
              <w:ind w:left="0"/>
              <w:jc w:val="center"/>
              <w:outlineLvl w:val="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巴南区麻柳嘴镇水淹凼村三组幺马冲建筑石料用灰岩矿采矿权出让技术报告</w:t>
            </w:r>
          </w:p>
        </w:tc>
        <w:tc>
          <w:tcPr>
            <w:tcW w:w="1610" w:type="dxa"/>
            <w:vAlign w:val="center"/>
          </w:tcPr>
          <w:p w14:paraId="791CF9D1">
            <w:pPr>
              <w:pStyle w:val="23"/>
              <w:spacing w:line="400" w:lineRule="exact"/>
              <w:ind w:left="0"/>
              <w:jc w:val="center"/>
              <w:outlineLvl w:val="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35</w:t>
            </w:r>
          </w:p>
        </w:tc>
        <w:tc>
          <w:tcPr>
            <w:tcW w:w="1600" w:type="dxa"/>
            <w:vAlign w:val="center"/>
          </w:tcPr>
          <w:p w14:paraId="67205818">
            <w:pPr>
              <w:pStyle w:val="15"/>
              <w:spacing w:line="400" w:lineRule="exact"/>
              <w:ind w:firstLine="0"/>
              <w:jc w:val="center"/>
              <w:outlineLvl w:val="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1</w:t>
            </w:r>
          </w:p>
        </w:tc>
        <w:tc>
          <w:tcPr>
            <w:tcW w:w="2642" w:type="dxa"/>
            <w:vAlign w:val="center"/>
          </w:tcPr>
          <w:p w14:paraId="66218F36">
            <w:pPr>
              <w:pStyle w:val="15"/>
              <w:spacing w:line="240" w:lineRule="auto"/>
              <w:ind w:firstLine="0"/>
              <w:jc w:val="center"/>
              <w:outlineLvl w:val="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其他未列明行业</w:t>
            </w:r>
          </w:p>
        </w:tc>
      </w:tr>
    </w:tbl>
    <w:p w14:paraId="52EFB68E">
      <w:pPr>
        <w:pStyle w:val="4"/>
        <w:spacing w:before="0" w:after="0" w:line="400" w:lineRule="exact"/>
        <w:rPr>
          <w:rFonts w:ascii="微软雅黑" w:hAnsi="微软雅黑" w:eastAsia="微软雅黑" w:cs="微软雅黑"/>
          <w:color w:val="auto"/>
          <w:sz w:val="24"/>
          <w:szCs w:val="24"/>
          <w:highlight w:val="none"/>
        </w:rPr>
      </w:pPr>
      <w:bookmarkStart w:id="10" w:name="_Toc4911"/>
      <w:bookmarkStart w:id="11" w:name="_Toc6218"/>
      <w:r>
        <w:rPr>
          <w:rFonts w:hint="eastAsia" w:ascii="微软雅黑" w:hAnsi="微软雅黑" w:eastAsia="微软雅黑" w:cs="微软雅黑"/>
          <w:color w:val="auto"/>
          <w:sz w:val="24"/>
          <w:szCs w:val="24"/>
          <w:highlight w:val="none"/>
        </w:rPr>
        <w:t>二、资金来源</w:t>
      </w:r>
      <w:bookmarkEnd w:id="10"/>
      <w:bookmarkEnd w:id="11"/>
    </w:p>
    <w:p w14:paraId="2C18D20B">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财政资金，预算金额为</w:t>
      </w:r>
      <w:r>
        <w:rPr>
          <w:rFonts w:hint="eastAsia" w:ascii="微软雅黑" w:hAnsi="微软雅黑" w:eastAsia="微软雅黑" w:cs="微软雅黑"/>
          <w:color w:val="auto"/>
          <w:sz w:val="24"/>
          <w:szCs w:val="24"/>
          <w:highlight w:val="none"/>
          <w:lang w:eastAsia="zh-CN"/>
        </w:rPr>
        <w:t>3</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万元。</w:t>
      </w:r>
    </w:p>
    <w:p w14:paraId="4F296232">
      <w:pPr>
        <w:pStyle w:val="4"/>
        <w:spacing w:before="0" w:after="0" w:line="400" w:lineRule="exact"/>
        <w:rPr>
          <w:rFonts w:ascii="微软雅黑" w:hAnsi="微软雅黑" w:eastAsia="微软雅黑" w:cs="微软雅黑"/>
          <w:color w:val="auto"/>
          <w:sz w:val="24"/>
          <w:szCs w:val="24"/>
          <w:highlight w:val="none"/>
        </w:rPr>
      </w:pPr>
      <w:bookmarkStart w:id="12" w:name="_Toc29970"/>
      <w:bookmarkStart w:id="13" w:name="_Toc30527"/>
      <w:r>
        <w:rPr>
          <w:rFonts w:hint="eastAsia" w:ascii="微软雅黑" w:hAnsi="微软雅黑" w:eastAsia="微软雅黑" w:cs="微软雅黑"/>
          <w:color w:val="auto"/>
          <w:sz w:val="24"/>
          <w:szCs w:val="24"/>
          <w:highlight w:val="none"/>
        </w:rPr>
        <w:t>三、供应商资格条件</w:t>
      </w:r>
      <w:bookmarkEnd w:id="12"/>
      <w:bookmarkEnd w:id="13"/>
    </w:p>
    <w:p w14:paraId="5C269FF2">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供应商是指向采购人提供服务或者货物的法人、其他组织或者自然人。合格的供应商应首先符合政府采购法第二十二条规定的基本资格条件，同时符合根据该项目特殊要求设置的特定资格条件（如果有）。</w:t>
      </w:r>
    </w:p>
    <w:p w14:paraId="2E74D6D8">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（一）基本资格条件</w:t>
      </w:r>
    </w:p>
    <w:p w14:paraId="736C9041">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1、具有独立承担民事责任的能力；</w:t>
      </w:r>
    </w:p>
    <w:p w14:paraId="4FF8831B">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2、具有良好的商业信誉和健全的财务会计制度；</w:t>
      </w:r>
    </w:p>
    <w:p w14:paraId="50AD166E">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3、具有履行合同所必需的设备和专业技术能力；</w:t>
      </w:r>
    </w:p>
    <w:p w14:paraId="31650E35">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4、有依法缴纳税收和社会保障资金的良好记录；</w:t>
      </w:r>
    </w:p>
    <w:p w14:paraId="770176FF">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5、参加政府采购活动前三年内，在经营活动中没有重大违法记录；</w:t>
      </w:r>
    </w:p>
    <w:p w14:paraId="7DFEA174">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6、法律、行政法规规定的其他条件。</w:t>
      </w:r>
    </w:p>
    <w:p w14:paraId="04E9A11D">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（二）特定资格条件</w:t>
      </w:r>
    </w:p>
    <w:p w14:paraId="1E19B20A">
      <w:pPr>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供应商须具备</w:t>
      </w:r>
      <w:r>
        <w:rPr>
          <w:rFonts w:hint="eastAsia" w:ascii="微软雅黑" w:hAnsi="微软雅黑" w:eastAsia="微软雅黑" w:cs="微软雅黑"/>
          <w:color w:val="auto"/>
          <w:sz w:val="24"/>
          <w:szCs w:val="24"/>
          <w:highlight w:val="none"/>
          <w:lang w:eastAsia="zh-CN"/>
        </w:rPr>
        <w:t>行政主管部门颁发的</w:t>
      </w:r>
      <w:r>
        <w:rPr>
          <w:rFonts w:hint="eastAsia" w:ascii="微软雅黑" w:hAnsi="微软雅黑" w:eastAsia="微软雅黑" w:cs="微软雅黑"/>
          <w:color w:val="auto"/>
          <w:sz w:val="24"/>
          <w:szCs w:val="24"/>
          <w:highlight w:val="none"/>
        </w:rPr>
        <w:t>乙级及以上测绘资质，提供资质证书复印件加盖供应商单位公章。</w:t>
      </w:r>
    </w:p>
    <w:p w14:paraId="0820D85D">
      <w:pPr>
        <w:spacing w:line="380" w:lineRule="exact"/>
        <w:ind w:firstLine="480" w:firstLineChars="200"/>
        <w:rPr>
          <w:rFonts w:ascii="微软雅黑" w:hAnsi="微软雅黑" w:eastAsia="微软雅黑" w:cs="微软雅黑"/>
          <w:color w:val="auto"/>
          <w:sz w:val="24"/>
          <w:szCs w:val="24"/>
          <w:highlight w:val="none"/>
        </w:rPr>
      </w:pPr>
      <w:bookmarkStart w:id="14" w:name="_Toc16508"/>
      <w:r>
        <w:rPr>
          <w:rFonts w:hint="eastAsia" w:ascii="微软雅黑" w:hAnsi="微软雅黑" w:eastAsia="微软雅黑" w:cs="微软雅黑"/>
          <w:color w:val="auto"/>
          <w:sz w:val="24"/>
          <w:szCs w:val="24"/>
          <w:highlight w:val="none"/>
        </w:rPr>
        <w:t>四、磋商有关说明</w:t>
      </w:r>
      <w:bookmarkEnd w:id="8"/>
      <w:bookmarkEnd w:id="14"/>
    </w:p>
    <w:bookmarkEnd w:id="9"/>
    <w:p w14:paraId="428BFA85">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（一）凡有意参加磋商的供应商，请于公告发布之日（2025年</w:t>
      </w:r>
      <w:r>
        <w:rPr>
          <w:rFonts w:hint="eastAsia" w:ascii="微软雅黑" w:hAnsi="微软雅黑" w:eastAsia="微软雅黑" w:cs="微软雅黑"/>
          <w:color w:val="auto"/>
          <w:sz w:val="24"/>
          <w:szCs w:val="24"/>
          <w:highlight w:val="none"/>
          <w:lang w:val="en-US" w:eastAsia="zh-CN"/>
        </w:rPr>
        <w:t>06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13</w:t>
      </w:r>
      <w:r>
        <w:rPr>
          <w:rFonts w:hint="eastAsia" w:ascii="微软雅黑" w:hAnsi="微软雅黑" w:eastAsia="微软雅黑" w:cs="微软雅黑"/>
          <w:color w:val="auto"/>
          <w:sz w:val="24"/>
          <w:szCs w:val="24"/>
          <w:highlight w:val="none"/>
        </w:rPr>
        <w:t>日）起至提交首次响应文件截止时间之前，在采购代理机构领取或在“行采家”（http://www.gec123.com）网上下载本项目竞争性磋商文件以及补遗等磋商前公布的所有项目资料，无论供应商下载与否，均视为已知晓所有磋商实质性要求内容。</w:t>
      </w:r>
    </w:p>
    <w:p w14:paraId="23626630">
      <w:pPr>
        <w:spacing w:line="380" w:lineRule="exact"/>
        <w:ind w:firstLine="480" w:firstLineChars="200"/>
        <w:rPr>
          <w:rFonts w:ascii="微软雅黑" w:hAnsi="微软雅黑" w:eastAsia="微软雅黑" w:cs="微软雅黑"/>
          <w:color w:val="auto"/>
          <w:sz w:val="24"/>
          <w:szCs w:val="24"/>
          <w:highlight w:val="none"/>
        </w:rPr>
      </w:pPr>
      <w:bookmarkStart w:id="15" w:name="_Toc499131150"/>
      <w:bookmarkStart w:id="16" w:name="_Toc460146763"/>
      <w:bookmarkStart w:id="17" w:name="_Toc373860294"/>
      <w:bookmarkStart w:id="18" w:name="_Toc499216279"/>
      <w:r>
        <w:rPr>
          <w:rFonts w:hint="eastAsia" w:ascii="微软雅黑" w:hAnsi="微软雅黑" w:eastAsia="微软雅黑" w:cs="微软雅黑"/>
          <w:color w:val="auto"/>
          <w:sz w:val="24"/>
          <w:szCs w:val="24"/>
          <w:highlight w:val="none"/>
        </w:rPr>
        <w:t>（二）报名及竞争性磋商文件的购买方式</w:t>
      </w:r>
    </w:p>
    <w:p w14:paraId="7CCD5615">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1.现场报名及购买竞争性磋商文件：凡有意参加磋商的供应商，请于2025年</w:t>
      </w:r>
      <w:r>
        <w:rPr>
          <w:rFonts w:hint="eastAsia" w:ascii="微软雅黑" w:hAnsi="微软雅黑" w:eastAsia="微软雅黑" w:cs="微软雅黑"/>
          <w:color w:val="auto"/>
          <w:sz w:val="24"/>
          <w:szCs w:val="24"/>
          <w:highlight w:val="none"/>
          <w:lang w:val="en-US" w:eastAsia="zh-CN"/>
        </w:rPr>
        <w:t>06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16</w:t>
      </w:r>
      <w:r>
        <w:rPr>
          <w:rFonts w:hint="eastAsia" w:ascii="微软雅黑" w:hAnsi="微软雅黑" w:eastAsia="微软雅黑" w:cs="微软雅黑"/>
          <w:color w:val="auto"/>
          <w:sz w:val="24"/>
          <w:szCs w:val="24"/>
          <w:highlight w:val="none"/>
        </w:rPr>
        <w:t>日至2025年</w:t>
      </w:r>
      <w:r>
        <w:rPr>
          <w:rFonts w:hint="eastAsia" w:ascii="微软雅黑" w:hAnsi="微软雅黑" w:eastAsia="微软雅黑" w:cs="微软雅黑"/>
          <w:color w:val="auto"/>
          <w:sz w:val="24"/>
          <w:szCs w:val="24"/>
          <w:highlight w:val="none"/>
          <w:lang w:val="en-US" w:eastAsia="zh-CN"/>
        </w:rPr>
        <w:t>06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日上午9：00时至12：00时，下午14：00至17：00时（法定公休日、法定节假日除外）携带《磋商文件发售登记表》（加盖供应商公章）到重庆麦迪逊招投标代理有限公司（重庆市江北区海尔路金科廊桥水岸4号附46号）报名。</w:t>
      </w:r>
    </w:p>
    <w:p w14:paraId="5D3E6BE0">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非现场报名及购买竞争性磋商文件：在报名和磋商文件发售期内，供应商将《磋商文件发售登记表》（加盖供应商公章）扫描后发送至2933731547@qq.com（邮箱）。磋商文件购买费用可在开标现场于递交响应文件截止时间前缴纳。</w:t>
      </w:r>
    </w:p>
    <w:p w14:paraId="7BF31417">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（三）竞争性磋商文件售价300元/份（售后不退）。此费由供应商在报名时缴纳，否则采购人和采购代理机构有权拒收其响应文件。</w:t>
      </w:r>
    </w:p>
    <w:p w14:paraId="2F00837D">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（四）供应商须满足以下两种要件，其响应文件才被接受：</w:t>
      </w:r>
    </w:p>
    <w:p w14:paraId="5A2CD15D">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1、按时递交了响应文件；</w:t>
      </w:r>
    </w:p>
    <w:p w14:paraId="63A44FE2">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2、按时报名签到。</w:t>
      </w:r>
    </w:p>
    <w:p w14:paraId="726888C7">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（五）递交响应文件地点：重庆麦迪逊招投标代理有限公司（重庆市江北区海尔路金科廊桥水岸4号附46号）</w:t>
      </w:r>
    </w:p>
    <w:p w14:paraId="490749BC">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（六）响应文件递交截止时间：2025年</w:t>
      </w:r>
      <w:r>
        <w:rPr>
          <w:rFonts w:hint="eastAsia" w:ascii="微软雅黑" w:hAnsi="微软雅黑" w:eastAsia="微软雅黑" w:cs="微软雅黑"/>
          <w:color w:val="auto"/>
          <w:sz w:val="24"/>
          <w:szCs w:val="24"/>
          <w:highlight w:val="none"/>
          <w:lang w:val="en-US" w:eastAsia="zh-CN"/>
        </w:rPr>
        <w:t>06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24</w:t>
      </w:r>
      <w:r>
        <w:rPr>
          <w:rFonts w:hint="eastAsia" w:ascii="微软雅黑" w:hAnsi="微软雅黑" w:eastAsia="微软雅黑" w:cs="微软雅黑"/>
          <w:color w:val="auto"/>
          <w:sz w:val="24"/>
          <w:szCs w:val="24"/>
          <w:highlight w:val="none"/>
        </w:rPr>
        <w:t>日北京时间14:30</w:t>
      </w:r>
    </w:p>
    <w:p w14:paraId="2C6FE4F3">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（七）响应文件开启时间：2025年</w:t>
      </w:r>
      <w:r>
        <w:rPr>
          <w:rFonts w:hint="eastAsia" w:ascii="微软雅黑" w:hAnsi="微软雅黑" w:eastAsia="微软雅黑" w:cs="微软雅黑"/>
          <w:color w:val="auto"/>
          <w:sz w:val="24"/>
          <w:szCs w:val="24"/>
          <w:highlight w:val="none"/>
          <w:lang w:val="en-US" w:eastAsia="zh-CN"/>
        </w:rPr>
        <w:t>06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24</w:t>
      </w:r>
      <w:r>
        <w:rPr>
          <w:rFonts w:hint="eastAsia" w:ascii="微软雅黑" w:hAnsi="微软雅黑" w:eastAsia="微软雅黑" w:cs="微软雅黑"/>
          <w:color w:val="auto"/>
          <w:sz w:val="24"/>
          <w:szCs w:val="24"/>
          <w:highlight w:val="none"/>
        </w:rPr>
        <w:t>日北京时间14:30</w:t>
      </w:r>
    </w:p>
    <w:p w14:paraId="54F8680C">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（八）磋商地点：同递交响应文件地点</w:t>
      </w:r>
      <w:bookmarkEnd w:id="15"/>
      <w:bookmarkEnd w:id="16"/>
      <w:bookmarkEnd w:id="17"/>
      <w:bookmarkEnd w:id="18"/>
      <w:bookmarkStart w:id="19" w:name="_Toc17290279"/>
    </w:p>
    <w:p w14:paraId="0E0B82F5">
      <w:pPr>
        <w:pStyle w:val="4"/>
        <w:spacing w:before="0" w:after="0" w:line="380" w:lineRule="exact"/>
        <w:rPr>
          <w:rFonts w:ascii="微软雅黑" w:hAnsi="微软雅黑" w:eastAsia="微软雅黑" w:cs="微软雅黑"/>
          <w:color w:val="auto"/>
          <w:sz w:val="24"/>
          <w:szCs w:val="24"/>
          <w:highlight w:val="none"/>
        </w:rPr>
      </w:pPr>
      <w:bookmarkStart w:id="20" w:name="_Toc14631"/>
      <w:bookmarkStart w:id="21" w:name="_Toc14119"/>
      <w:r>
        <w:rPr>
          <w:rFonts w:hint="eastAsia" w:ascii="微软雅黑" w:hAnsi="微软雅黑" w:eastAsia="微软雅黑" w:cs="微软雅黑"/>
          <w:color w:val="auto"/>
          <w:sz w:val="24"/>
          <w:szCs w:val="24"/>
          <w:highlight w:val="none"/>
        </w:rPr>
        <w:t>五、</w:t>
      </w:r>
      <w:bookmarkStart w:id="22" w:name="_Toc480466698"/>
      <w:bookmarkStart w:id="23" w:name="_Toc479668114"/>
      <w:r>
        <w:rPr>
          <w:rFonts w:hint="eastAsia" w:ascii="微软雅黑" w:hAnsi="微软雅黑" w:eastAsia="微软雅黑" w:cs="微软雅黑"/>
          <w:color w:val="auto"/>
          <w:sz w:val="24"/>
          <w:szCs w:val="24"/>
          <w:highlight w:val="none"/>
        </w:rPr>
        <w:t>采购项目需落实的政府采购政策</w:t>
      </w:r>
      <w:bookmarkEnd w:id="19"/>
      <w:bookmarkEnd w:id="20"/>
      <w:bookmarkEnd w:id="21"/>
      <w:bookmarkEnd w:id="22"/>
      <w:bookmarkEnd w:id="23"/>
    </w:p>
    <w:p w14:paraId="7087B84A">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60EF3060">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（二）按照《财政部 工业和信息化部关于印发&lt;政府采购促进中小企业发展暂行办法&gt;的通知》（财库〔2011〕181号）的规定，落实促进中小企业发展政策。</w:t>
      </w:r>
    </w:p>
    <w:p w14:paraId="3DCA8ED6">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（三）按照《财政部、司法部关于政府采购支持监狱企业发展有关问题的通知》（财库〔2014〕68号）的规定，落实支持监狱企业发展政策。</w:t>
      </w:r>
    </w:p>
    <w:p w14:paraId="7E4CDA7E">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（四）按照《三部门联合发布关于促进残疾人就业政府采购政策的通知》（财库〔2017〕 141号）的规定，落实支持残疾人福利性单位发展政策。</w:t>
      </w:r>
    </w:p>
    <w:p w14:paraId="3C6BA743">
      <w:pPr>
        <w:pStyle w:val="4"/>
        <w:spacing w:before="0" w:after="0" w:line="380" w:lineRule="exact"/>
        <w:rPr>
          <w:rFonts w:ascii="微软雅黑" w:hAnsi="微软雅黑" w:eastAsia="微软雅黑" w:cs="微软雅黑"/>
          <w:color w:val="auto"/>
          <w:sz w:val="24"/>
          <w:szCs w:val="24"/>
          <w:highlight w:val="none"/>
        </w:rPr>
      </w:pPr>
      <w:bookmarkStart w:id="24" w:name="_Toc32219"/>
      <w:bookmarkStart w:id="25" w:name="_Toc499216280"/>
      <w:bookmarkStart w:id="26" w:name="_Toc499131151"/>
      <w:bookmarkStart w:id="27" w:name="_Toc457584285"/>
      <w:bookmarkStart w:id="28" w:name="_Toc23638"/>
      <w:r>
        <w:rPr>
          <w:rFonts w:hint="eastAsia" w:ascii="微软雅黑" w:hAnsi="微软雅黑" w:eastAsia="微软雅黑" w:cs="微软雅黑"/>
          <w:color w:val="auto"/>
          <w:sz w:val="24"/>
          <w:szCs w:val="24"/>
          <w:highlight w:val="none"/>
        </w:rPr>
        <w:t>六、其它有关规定</w:t>
      </w:r>
      <w:bookmarkEnd w:id="24"/>
      <w:bookmarkEnd w:id="25"/>
      <w:bookmarkEnd w:id="26"/>
      <w:bookmarkEnd w:id="27"/>
      <w:bookmarkEnd w:id="28"/>
    </w:p>
    <w:p w14:paraId="0A94AE45">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（一）单位负责人为同一人或者存在直接控股、管理关系的不同供应商，不得参加同一合同项下的采购活动，否则均为无效响应。</w:t>
      </w:r>
    </w:p>
    <w:p w14:paraId="140E7EC9">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（二）为采购项目提供整体设计、规范编制或者项目管理、监理、检测等服务的供应商，不得再参加该采购项目的其他采购活动，否则均为无效响应。</w:t>
      </w:r>
    </w:p>
    <w:p w14:paraId="6F8F92D4">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本项目在响应文件提交截止时间前发布的竞争性磋商文件及补遗文件（如果有）一律在“行采家”（http://www.gec123.com）上发布，请各供应商注意下载；无论供应商下载与否，均视同供应商已知晓本项目竞争性磋商文件、补遗文件（如果有）的内容。</w:t>
      </w:r>
    </w:p>
    <w:p w14:paraId="3D76E306">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（四）超过响应文件截止时间递交的响应文件为无效文件，恕不接收。</w:t>
      </w:r>
    </w:p>
    <w:p w14:paraId="42738DF1">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（五）磋商费用：无论磋商结果如何，供应商参与本项目磋商的所有费用均应由供应商自行承担。</w:t>
      </w:r>
    </w:p>
    <w:p w14:paraId="2F271E0D">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（六）列入失信被执行人、重大税收违法案件当事人名单、政府采购严重违法失信行为记录名单及其他不符合《中华人民共和国政府采购法》第二十二条规定条件的供应商，将拒绝其参与政府采购活动。</w:t>
      </w:r>
    </w:p>
    <w:p w14:paraId="468DAD42">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1.供应商可通过信用中国网站（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微软雅黑" w:hAnsi="微软雅黑" w:eastAsia="微软雅黑" w:cs="微软雅黑"/>
          <w:color w:val="auto"/>
          <w:sz w:val="24"/>
          <w:szCs w:val="24"/>
          <w:highlight w:val="none"/>
        </w:rPr>
        <w:t>www.creditchina.gov.cn</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t>）查询以下内容</w:t>
      </w:r>
    </w:p>
    <w:p w14:paraId="6399F5D7">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1.1“失信被执行人”；</w:t>
      </w:r>
    </w:p>
    <w:p w14:paraId="46FBA762">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1.2“重大税收违法案件当事人名单”；</w:t>
      </w:r>
    </w:p>
    <w:p w14:paraId="3895E8F7">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2.供应商可通过中国政府采购网（www.ccgp.gov.cn）查询“政府采购严重违法失信行为记录名单”</w:t>
      </w:r>
    </w:p>
    <w:p w14:paraId="3A38E262">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（七）本项目不接受联合体磋商</w:t>
      </w:r>
      <w:r>
        <w:rPr>
          <w:rFonts w:hint="eastAsia" w:ascii="微软雅黑" w:hAnsi="微软雅黑" w:eastAsia="微软雅黑" w:cs="微软雅黑"/>
          <w:color w:val="auto"/>
          <w:sz w:val="24"/>
          <w:highlight w:val="none"/>
        </w:rPr>
        <w:t>，否则按无效投标处理。</w:t>
      </w:r>
    </w:p>
    <w:p w14:paraId="60896FB1">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（八）本项目不接受合同分包</w:t>
      </w:r>
      <w:r>
        <w:rPr>
          <w:rFonts w:hint="eastAsia" w:ascii="微软雅黑" w:hAnsi="微软雅黑" w:eastAsia="微软雅黑" w:cs="微软雅黑"/>
          <w:color w:val="auto"/>
          <w:sz w:val="24"/>
          <w:highlight w:val="none"/>
        </w:rPr>
        <w:t>，否则按无效投标处理。</w:t>
      </w:r>
    </w:p>
    <w:p w14:paraId="372E5272">
      <w:pPr>
        <w:pStyle w:val="4"/>
        <w:spacing w:before="0" w:after="0" w:line="380" w:lineRule="exact"/>
        <w:rPr>
          <w:rFonts w:ascii="微软雅黑" w:hAnsi="微软雅黑" w:eastAsia="微软雅黑" w:cs="微软雅黑"/>
          <w:color w:val="auto"/>
          <w:sz w:val="24"/>
          <w:szCs w:val="24"/>
          <w:highlight w:val="none"/>
        </w:rPr>
      </w:pPr>
      <w:bookmarkStart w:id="29" w:name="_Toc647"/>
      <w:bookmarkStart w:id="30" w:name="_Toc9554"/>
      <w:bookmarkStart w:id="31" w:name="_Toc499216281"/>
      <w:bookmarkStart w:id="32" w:name="_Toc499131152"/>
      <w:r>
        <w:rPr>
          <w:rFonts w:hint="eastAsia" w:ascii="微软雅黑" w:hAnsi="微软雅黑" w:eastAsia="微软雅黑" w:cs="微软雅黑"/>
          <w:color w:val="auto"/>
          <w:sz w:val="24"/>
          <w:szCs w:val="24"/>
          <w:highlight w:val="none"/>
        </w:rPr>
        <w:t>七、联系方式</w:t>
      </w:r>
      <w:bookmarkEnd w:id="29"/>
      <w:bookmarkEnd w:id="30"/>
      <w:bookmarkEnd w:id="31"/>
      <w:bookmarkEnd w:id="32"/>
    </w:p>
    <w:p w14:paraId="482DA0F2">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（一）采购代理机构：重庆麦迪逊招投标代理有限公司</w:t>
      </w:r>
    </w:p>
    <w:p w14:paraId="4EDF314D">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联系人：张申</w:t>
      </w:r>
    </w:p>
    <w:p w14:paraId="037B2813">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  话：（023）</w:t>
      </w:r>
      <w:bookmarkStart w:id="33" w:name="OLE_LINK7"/>
      <w:r>
        <w:rPr>
          <w:rFonts w:hint="eastAsia" w:ascii="微软雅黑" w:hAnsi="微软雅黑" w:eastAsia="微软雅黑" w:cs="微软雅黑"/>
          <w:color w:val="auto"/>
          <w:sz w:val="24"/>
          <w:szCs w:val="24"/>
          <w:highlight w:val="none"/>
        </w:rPr>
        <w:t xml:space="preserve">67631626  </w:t>
      </w:r>
      <w:bookmarkEnd w:id="33"/>
      <w:r>
        <w:rPr>
          <w:rFonts w:hint="eastAsia" w:ascii="微软雅黑" w:hAnsi="微软雅黑" w:eastAsia="微软雅黑" w:cs="微软雅黑"/>
          <w:color w:val="auto"/>
          <w:sz w:val="24"/>
          <w:szCs w:val="24"/>
          <w:highlight w:val="none"/>
        </w:rPr>
        <w:t>17830565948</w:t>
      </w:r>
    </w:p>
    <w:p w14:paraId="173AC28F">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址：重庆市江北区海尔路金科廊桥水岸4号附46号</w:t>
      </w:r>
    </w:p>
    <w:p w14:paraId="56BF9F9F">
      <w:pPr>
        <w:snapToGrid w:val="0"/>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（二）采购人：</w:t>
      </w:r>
      <w:r>
        <w:rPr>
          <w:rFonts w:hint="eastAsia" w:ascii="微软雅黑" w:hAnsi="微软雅黑" w:eastAsia="微软雅黑" w:cs="微软雅黑"/>
          <w:color w:val="auto"/>
          <w:sz w:val="24"/>
          <w:szCs w:val="24"/>
          <w:highlight w:val="none"/>
        </w:rPr>
        <w:t>重庆市巴南区规划和自然资源局</w:t>
      </w:r>
    </w:p>
    <w:p w14:paraId="370E77C9">
      <w:pPr>
        <w:snapToGrid w:val="0"/>
        <w:spacing w:line="380" w:lineRule="exact"/>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eastAsia="zh-CN"/>
        </w:rPr>
        <w:t>任老师</w:t>
      </w:r>
    </w:p>
    <w:p w14:paraId="0A797D0B">
      <w:pPr>
        <w:snapToGrid w:val="0"/>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  话：023-66221704</w:t>
      </w:r>
    </w:p>
    <w:p w14:paraId="3F95F64A">
      <w:pPr>
        <w:snapToGrid w:val="0"/>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址：重庆市巴南区龙洲湾街道龙洲大道108号</w:t>
      </w:r>
    </w:p>
    <w:p w14:paraId="4AC4396C">
      <w:pPr>
        <w:snapToGrid w:val="0"/>
        <w:spacing w:line="380" w:lineRule="exact"/>
        <w:ind w:firstLine="480" w:firstLineChars="200"/>
        <w:rPr>
          <w:rFonts w:ascii="微软雅黑" w:hAnsi="微软雅黑" w:eastAsia="微软雅黑" w:cs="微软雅黑"/>
          <w:color w:val="auto"/>
          <w:sz w:val="24"/>
          <w:szCs w:val="24"/>
          <w:highlight w:val="none"/>
        </w:rPr>
      </w:pPr>
    </w:p>
    <w:p w14:paraId="120B1B50">
      <w:pPr>
        <w:snapToGrid w:val="0"/>
        <w:spacing w:line="360" w:lineRule="auto"/>
        <w:rPr>
          <w:rFonts w:ascii="微软雅黑" w:hAnsi="微软雅黑" w:eastAsia="微软雅黑" w:cs="微软雅黑"/>
          <w:b/>
          <w:color w:val="auto"/>
          <w:sz w:val="24"/>
          <w:szCs w:val="24"/>
          <w:highlight w:val="none"/>
        </w:rPr>
        <w:sectPr>
          <w:headerReference r:id="rId8" w:type="default"/>
          <w:footerReference r:id="rId9" w:type="default"/>
          <w:pgSz w:w="11907" w:h="16840"/>
          <w:pgMar w:top="1134" w:right="1418" w:bottom="1134" w:left="1418" w:header="964" w:footer="992" w:gutter="0"/>
          <w:pgNumType w:fmt="numberInDash" w:start="1"/>
          <w:cols w:space="720" w:num="1"/>
          <w:docGrid w:linePitch="312" w:charSpace="0"/>
        </w:sectPr>
      </w:pPr>
    </w:p>
    <w:p w14:paraId="41809F34">
      <w:pPr>
        <w:pStyle w:val="3"/>
        <w:spacing w:before="0" w:after="0" w:line="360" w:lineRule="auto"/>
        <w:jc w:val="center"/>
        <w:rPr>
          <w:rFonts w:ascii="微软雅黑" w:hAnsi="微软雅黑" w:eastAsia="微软雅黑" w:cs="微软雅黑"/>
          <w:b w:val="0"/>
          <w:color w:val="auto"/>
          <w:sz w:val="30"/>
          <w:szCs w:val="30"/>
          <w:highlight w:val="none"/>
        </w:rPr>
      </w:pPr>
      <w:bookmarkStart w:id="34" w:name="_Toc16748"/>
      <w:bookmarkStart w:id="35" w:name="_Toc2345"/>
      <w:r>
        <w:rPr>
          <w:rFonts w:hint="eastAsia" w:ascii="微软雅黑" w:hAnsi="微软雅黑" w:eastAsia="微软雅黑" w:cs="微软雅黑"/>
          <w:b w:val="0"/>
          <w:color w:val="auto"/>
          <w:sz w:val="36"/>
          <w:szCs w:val="30"/>
          <w:highlight w:val="none"/>
        </w:rPr>
        <w:t>第二篇  采购服务需求</w:t>
      </w:r>
      <w:bookmarkEnd w:id="34"/>
      <w:bookmarkEnd w:id="35"/>
    </w:p>
    <w:p w14:paraId="23852E43">
      <w:pPr>
        <w:pStyle w:val="4"/>
        <w:spacing w:before="0" w:after="0" w:line="400" w:lineRule="exact"/>
        <w:rPr>
          <w:rFonts w:ascii="微软雅黑" w:hAnsi="微软雅黑" w:eastAsia="微软雅黑" w:cs="微软雅黑"/>
          <w:color w:val="auto"/>
          <w:sz w:val="24"/>
          <w:szCs w:val="24"/>
          <w:highlight w:val="none"/>
        </w:rPr>
      </w:pPr>
      <w:bookmarkStart w:id="36" w:name="_Toc24101"/>
      <w:bookmarkStart w:id="37" w:name="_Toc22592"/>
      <w:bookmarkStart w:id="38" w:name="_Toc12789058"/>
      <w:r>
        <w:rPr>
          <w:rFonts w:hint="eastAsia" w:ascii="微软雅黑" w:hAnsi="微软雅黑" w:eastAsia="微软雅黑" w:cs="微软雅黑"/>
          <w:color w:val="auto"/>
          <w:sz w:val="24"/>
          <w:szCs w:val="24"/>
          <w:highlight w:val="none"/>
        </w:rPr>
        <w:t>一、项目基本概况介绍</w:t>
      </w:r>
      <w:bookmarkEnd w:id="36"/>
      <w:bookmarkEnd w:id="37"/>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5"/>
        <w:gridCol w:w="3184"/>
        <w:gridCol w:w="2130"/>
      </w:tblGrid>
      <w:tr w14:paraId="242B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075" w:type="dxa"/>
            <w:tcBorders>
              <w:top w:val="single" w:color="auto" w:sz="4" w:space="0"/>
              <w:left w:val="single" w:color="auto" w:sz="4" w:space="0"/>
              <w:right w:val="single" w:color="auto" w:sz="4" w:space="0"/>
            </w:tcBorders>
            <w:vAlign w:val="center"/>
          </w:tcPr>
          <w:p w14:paraId="2E9C47EF">
            <w:pPr>
              <w:widowControl/>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p>
        </w:tc>
        <w:tc>
          <w:tcPr>
            <w:tcW w:w="3184" w:type="dxa"/>
            <w:tcBorders>
              <w:top w:val="single" w:color="auto" w:sz="4" w:space="0"/>
              <w:left w:val="single" w:color="auto" w:sz="4" w:space="0"/>
              <w:right w:val="single" w:color="auto" w:sz="4" w:space="0"/>
            </w:tcBorders>
            <w:vAlign w:val="center"/>
          </w:tcPr>
          <w:p w14:paraId="55B9732E">
            <w:pPr>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数量/单位</w:t>
            </w:r>
          </w:p>
        </w:tc>
        <w:tc>
          <w:tcPr>
            <w:tcW w:w="2130" w:type="dxa"/>
            <w:tcBorders>
              <w:top w:val="single" w:color="auto" w:sz="4" w:space="0"/>
              <w:left w:val="single" w:color="auto" w:sz="4" w:space="0"/>
              <w:right w:val="single" w:color="auto" w:sz="4" w:space="0"/>
            </w:tcBorders>
            <w:vAlign w:val="center"/>
          </w:tcPr>
          <w:p w14:paraId="4E116089">
            <w:pPr>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0861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075" w:type="dxa"/>
            <w:tcBorders>
              <w:top w:val="single" w:color="auto" w:sz="4" w:space="0"/>
              <w:left w:val="single" w:color="auto" w:sz="4" w:space="0"/>
              <w:right w:val="single" w:color="auto" w:sz="4" w:space="0"/>
            </w:tcBorders>
            <w:vAlign w:val="center"/>
          </w:tcPr>
          <w:p w14:paraId="4930D0B8">
            <w:pPr>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巴南区麻柳嘴镇水淹凼村三组幺马冲建筑石料用灰岩矿采矿权出让技术报告</w:t>
            </w:r>
          </w:p>
        </w:tc>
        <w:tc>
          <w:tcPr>
            <w:tcW w:w="3184" w:type="dxa"/>
            <w:tcBorders>
              <w:top w:val="single" w:color="auto" w:sz="4" w:space="0"/>
              <w:left w:val="single" w:color="auto" w:sz="4" w:space="0"/>
              <w:right w:val="single" w:color="auto" w:sz="4" w:space="0"/>
            </w:tcBorders>
            <w:vAlign w:val="center"/>
          </w:tcPr>
          <w:p w14:paraId="5B85CE1A">
            <w:pPr>
              <w:widowControl/>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1项</w:t>
            </w:r>
          </w:p>
        </w:tc>
        <w:tc>
          <w:tcPr>
            <w:tcW w:w="2130" w:type="dxa"/>
            <w:tcBorders>
              <w:top w:val="single" w:color="auto" w:sz="4" w:space="0"/>
              <w:left w:val="single" w:color="auto" w:sz="4" w:space="0"/>
              <w:right w:val="single" w:color="auto" w:sz="4" w:space="0"/>
            </w:tcBorders>
          </w:tcPr>
          <w:p w14:paraId="02A0447F">
            <w:pPr>
              <w:jc w:val="center"/>
              <w:rPr>
                <w:rFonts w:ascii="微软雅黑" w:hAnsi="微软雅黑" w:eastAsia="微软雅黑" w:cs="微软雅黑"/>
                <w:color w:val="auto"/>
                <w:sz w:val="24"/>
                <w:szCs w:val="24"/>
                <w:highlight w:val="none"/>
              </w:rPr>
            </w:pPr>
          </w:p>
        </w:tc>
      </w:tr>
    </w:tbl>
    <w:p w14:paraId="1849C394">
      <w:pPr>
        <w:pStyle w:val="4"/>
        <w:spacing w:before="0" w:after="0" w:line="400" w:lineRule="exact"/>
        <w:rPr>
          <w:rFonts w:ascii="微软雅黑" w:hAnsi="微软雅黑" w:eastAsia="微软雅黑" w:cs="微软雅黑"/>
          <w:color w:val="auto"/>
          <w:sz w:val="24"/>
          <w:szCs w:val="24"/>
          <w:highlight w:val="none"/>
        </w:rPr>
      </w:pPr>
      <w:bookmarkStart w:id="39" w:name="_Toc28698"/>
      <w:bookmarkStart w:id="40" w:name="_Toc8553"/>
      <w:bookmarkStart w:id="41" w:name="_Toc313536013"/>
      <w:bookmarkStart w:id="42" w:name="_Toc344475116"/>
      <w:r>
        <w:rPr>
          <w:rFonts w:hint="eastAsia" w:ascii="微软雅黑" w:hAnsi="微软雅黑" w:eastAsia="微软雅黑" w:cs="微软雅黑"/>
          <w:color w:val="auto"/>
          <w:sz w:val="24"/>
          <w:szCs w:val="24"/>
          <w:highlight w:val="none"/>
        </w:rPr>
        <w:t>二、服务及质量要求</w:t>
      </w:r>
      <w:bookmarkEnd w:id="39"/>
      <w:bookmarkEnd w:id="40"/>
      <w:bookmarkEnd w:id="41"/>
      <w:bookmarkEnd w:id="42"/>
    </w:p>
    <w:p w14:paraId="6D3A695A">
      <w:pPr>
        <w:spacing w:line="400" w:lineRule="exact"/>
        <w:ind w:firstLine="480" w:firstLineChars="200"/>
        <w:rPr>
          <w:rFonts w:ascii="微软雅黑" w:hAnsi="微软雅黑" w:eastAsia="微软雅黑" w:cs="微软雅黑"/>
          <w:color w:val="auto"/>
          <w:sz w:val="24"/>
          <w:szCs w:val="24"/>
          <w:highlight w:val="none"/>
        </w:rPr>
      </w:pPr>
      <w:bookmarkStart w:id="43" w:name="_Toc7570"/>
      <w:bookmarkStart w:id="44" w:name="_Toc8905"/>
      <w:bookmarkStart w:id="45" w:name="_Toc497641314"/>
      <w:r>
        <w:rPr>
          <w:rFonts w:hint="eastAsia" w:ascii="微软雅黑" w:hAnsi="微软雅黑" w:eastAsia="微软雅黑" w:cs="微软雅黑"/>
          <w:color w:val="auto"/>
          <w:sz w:val="24"/>
          <w:szCs w:val="24"/>
          <w:highlight w:val="none"/>
        </w:rPr>
        <w:t>1、项目</w:t>
      </w:r>
      <w:bookmarkEnd w:id="43"/>
      <w:r>
        <w:rPr>
          <w:rFonts w:hint="eastAsia" w:ascii="微软雅黑" w:hAnsi="微软雅黑" w:eastAsia="微软雅黑" w:cs="微软雅黑"/>
          <w:color w:val="auto"/>
          <w:sz w:val="24"/>
          <w:szCs w:val="24"/>
          <w:highlight w:val="none"/>
        </w:rPr>
        <w:t>基本情况</w:t>
      </w:r>
      <w:bookmarkEnd w:id="44"/>
    </w:p>
    <w:p w14:paraId="5CDB5DFF">
      <w:pPr>
        <w:spacing w:line="400" w:lineRule="exact"/>
        <w:ind w:firstLine="480" w:firstLineChars="200"/>
        <w:rPr>
          <w:rFonts w:ascii="微软雅黑" w:hAnsi="微软雅黑" w:eastAsia="微软雅黑" w:cs="微软雅黑"/>
          <w:color w:val="auto"/>
          <w:sz w:val="24"/>
          <w:szCs w:val="24"/>
          <w:highlight w:val="none"/>
        </w:rPr>
      </w:pPr>
      <w:bookmarkStart w:id="46" w:name="_Toc8943"/>
      <w:r>
        <w:rPr>
          <w:rFonts w:hint="eastAsia" w:ascii="微软雅黑" w:hAnsi="微软雅黑" w:eastAsia="微软雅黑" w:cs="微软雅黑"/>
          <w:color w:val="auto"/>
          <w:sz w:val="24"/>
          <w:szCs w:val="24"/>
          <w:highlight w:val="none"/>
        </w:rPr>
        <w:t>根据</w:t>
      </w:r>
      <w:r>
        <w:rPr>
          <w:rFonts w:hint="eastAsia" w:ascii="微软雅黑" w:hAnsi="微软雅黑" w:eastAsia="微软雅黑" w:cs="微软雅黑"/>
          <w:color w:val="auto"/>
          <w:sz w:val="24"/>
          <w:szCs w:val="24"/>
          <w:highlight w:val="none"/>
          <w:lang w:eastAsia="zh-CN"/>
        </w:rPr>
        <w:t>重庆市规划和自然资源局</w:t>
      </w:r>
      <w:r>
        <w:rPr>
          <w:rFonts w:hint="eastAsia" w:ascii="微软雅黑" w:hAnsi="微软雅黑" w:eastAsia="微软雅黑" w:cs="微软雅黑"/>
          <w:color w:val="auto"/>
          <w:sz w:val="24"/>
          <w:szCs w:val="24"/>
          <w:highlight w:val="none"/>
        </w:rPr>
        <w:t>要求，报送采矿权出让计划前需要完善出让技术报告等前期工作，现对《巴南区麻柳嘴镇水淹凼村三组幺马冲建筑石料用灰岩矿采矿权出让技术报告》编制服务进行采购。</w:t>
      </w:r>
    </w:p>
    <w:p w14:paraId="06EDF996">
      <w:pPr>
        <w:spacing w:line="400" w:lineRule="exact"/>
        <w:ind w:firstLine="480" w:firstLineChars="200"/>
        <w:rPr>
          <w:rFonts w:ascii="微软雅黑" w:hAnsi="微软雅黑" w:eastAsia="微软雅黑" w:cs="微软雅黑"/>
          <w:color w:val="auto"/>
          <w:sz w:val="24"/>
          <w:szCs w:val="24"/>
          <w:highlight w:val="none"/>
        </w:rPr>
      </w:pPr>
      <w:bookmarkStart w:id="47" w:name="_Toc28743"/>
      <w:r>
        <w:rPr>
          <w:rFonts w:hint="eastAsia" w:ascii="微软雅黑" w:hAnsi="微软雅黑" w:eastAsia="微软雅黑" w:cs="微软雅黑"/>
          <w:color w:val="auto"/>
          <w:sz w:val="24"/>
          <w:szCs w:val="24"/>
          <w:highlight w:val="none"/>
        </w:rPr>
        <w:t>2、</w:t>
      </w:r>
      <w:bookmarkEnd w:id="45"/>
      <w:r>
        <w:rPr>
          <w:rFonts w:hint="eastAsia" w:ascii="微软雅黑" w:hAnsi="微软雅黑" w:eastAsia="微软雅黑" w:cs="微软雅黑"/>
          <w:color w:val="auto"/>
          <w:sz w:val="24"/>
          <w:szCs w:val="24"/>
          <w:highlight w:val="none"/>
        </w:rPr>
        <w:t>服务内容</w:t>
      </w:r>
      <w:bookmarkEnd w:id="46"/>
      <w:bookmarkEnd w:id="47"/>
    </w:p>
    <w:p w14:paraId="0D55F5A1">
      <w:pPr>
        <w:spacing w:line="400" w:lineRule="exact"/>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（一）按《重庆市规划和自然资源局关于发布〈重庆市采矿权出让技术报告编制技术要求〉的通知》（渝规资发〔2023〕12号）、《重庆市采矿权出让技术报告编制技术要求》（YGZB 03-2023）的要求：“以招标拍卖挂牌方式直接出让采矿权的砂石土类矿产应达到详查程度”，本次工作应</w:t>
      </w:r>
      <w:r>
        <w:rPr>
          <w:rFonts w:hint="eastAsia" w:ascii="微软雅黑" w:hAnsi="微软雅黑" w:eastAsia="微软雅黑" w:cs="微软雅黑"/>
          <w:color w:val="auto"/>
          <w:sz w:val="24"/>
          <w:szCs w:val="24"/>
          <w:highlight w:val="none"/>
          <w:lang w:eastAsia="zh-CN"/>
        </w:rPr>
        <w:t>包括：</w:t>
      </w:r>
    </w:p>
    <w:p w14:paraId="3A172D75">
      <w:pPr>
        <w:spacing w:line="400" w:lineRule="exact"/>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按《矿产地质勘查规范 建筑用石料类》（DZ/T 0314-2020）的要求全面收集、系统分析地质、采矿、经济等资料，需完成该矿山及周边0.0897平方公里的范围内进行地形测绘、专项地质测量、地质剖面测量、矿产地质钻探、岩矿鉴定样品检测、硫化物及硫酸盐样品检测、化学分析样品检测、物理性能样品检测、碱活性样品检测、放射性样品检测等实物工作</w:t>
      </w:r>
      <w:r>
        <w:rPr>
          <w:rFonts w:hint="eastAsia" w:ascii="微软雅黑" w:hAnsi="微软雅黑" w:eastAsia="微软雅黑" w:cs="微软雅黑"/>
          <w:color w:val="auto"/>
          <w:sz w:val="24"/>
          <w:szCs w:val="24"/>
          <w:highlight w:val="none"/>
          <w:lang w:eastAsia="zh-CN"/>
        </w:rPr>
        <w:t>；</w:t>
      </w:r>
    </w:p>
    <w:p w14:paraId="1838B009">
      <w:pPr>
        <w:spacing w:line="400" w:lineRule="exact"/>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编制《巴南区麻柳嘴镇水淹凼村三组幺马冲建筑石料用灰岩矿采矿权出让技术报告》</w:t>
      </w:r>
      <w:r>
        <w:rPr>
          <w:rFonts w:hint="eastAsia" w:ascii="微软雅黑" w:hAnsi="微软雅黑" w:eastAsia="微软雅黑" w:cs="微软雅黑"/>
          <w:color w:val="auto"/>
          <w:sz w:val="24"/>
          <w:szCs w:val="24"/>
          <w:highlight w:val="none"/>
          <w:lang w:eastAsia="zh-CN"/>
        </w:rPr>
        <w:t>并通过重庆市地质调查院组织的专家评审</w:t>
      </w:r>
      <w:r>
        <w:rPr>
          <w:rFonts w:hint="eastAsia" w:ascii="微软雅黑" w:hAnsi="微软雅黑" w:eastAsia="微软雅黑" w:cs="微软雅黑"/>
          <w:color w:val="auto"/>
          <w:sz w:val="24"/>
          <w:szCs w:val="24"/>
          <w:highlight w:val="none"/>
          <w:lang w:val="en-US" w:eastAsia="zh-CN"/>
        </w:rPr>
        <w:t>；</w:t>
      </w:r>
    </w:p>
    <w:p w14:paraId="63464E17">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该采矿权位于长江干流岸线南侧向外3-5公里范围内，需组织编制论证报告</w:t>
      </w:r>
      <w:r>
        <w:rPr>
          <w:rFonts w:hint="eastAsia" w:ascii="微软雅黑" w:hAnsi="微软雅黑" w:eastAsia="微软雅黑" w:cs="微软雅黑"/>
          <w:color w:val="auto"/>
          <w:sz w:val="24"/>
          <w:szCs w:val="24"/>
          <w:highlight w:val="none"/>
          <w:lang w:eastAsia="zh-CN"/>
        </w:rPr>
        <w:t>；</w:t>
      </w:r>
    </w:p>
    <w:p w14:paraId="482BCECE">
      <w:pPr>
        <w:pStyle w:val="22"/>
        <w:rPr>
          <w:rFonts w:hint="eastAsia" w:eastAsia="微软雅黑"/>
          <w:color w:val="auto"/>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（4）</w:t>
      </w:r>
      <w:r>
        <w:rPr>
          <w:rFonts w:hint="eastAsia" w:ascii="微软雅黑" w:hAnsi="微软雅黑" w:eastAsia="微软雅黑" w:cs="微软雅黑"/>
          <w:color w:val="auto"/>
          <w:sz w:val="24"/>
          <w:szCs w:val="24"/>
          <w:highlight w:val="none"/>
          <w:lang w:eastAsia="zh-CN"/>
        </w:rPr>
        <w:t>组织完成该采矿权社会稳定风险评估及备案相关工作。</w:t>
      </w:r>
    </w:p>
    <w:p w14:paraId="568329E8">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（二）地点:重庆市巴南区麻柳嘴镇。</w:t>
      </w:r>
    </w:p>
    <w:p w14:paraId="25722EA8">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（三）按采购人要求，参照相关规范进行编制工作，按规定时间提交报告。</w:t>
      </w:r>
    </w:p>
    <w:p w14:paraId="6506277D">
      <w:pPr>
        <w:spacing w:line="400" w:lineRule="exact"/>
        <w:ind w:firstLine="480" w:firstLineChars="200"/>
        <w:rPr>
          <w:rFonts w:ascii="微软雅黑" w:hAnsi="微软雅黑" w:eastAsia="微软雅黑" w:cs="微软雅黑"/>
          <w:color w:val="auto"/>
          <w:sz w:val="24"/>
          <w:szCs w:val="24"/>
          <w:highlight w:val="none"/>
        </w:rPr>
      </w:pPr>
      <w:bookmarkStart w:id="48" w:name="_Toc4510"/>
      <w:bookmarkStart w:id="49" w:name="_Toc32154"/>
      <w:r>
        <w:rPr>
          <w:rFonts w:hint="eastAsia" w:ascii="微软雅黑" w:hAnsi="微软雅黑" w:eastAsia="微软雅黑" w:cs="微软雅黑"/>
          <w:color w:val="auto"/>
          <w:sz w:val="24"/>
          <w:szCs w:val="24"/>
          <w:highlight w:val="none"/>
        </w:rPr>
        <w:t>3、服务</w:t>
      </w:r>
      <w:bookmarkEnd w:id="48"/>
      <w:r>
        <w:rPr>
          <w:rFonts w:hint="eastAsia" w:ascii="微软雅黑" w:hAnsi="微软雅黑" w:eastAsia="微软雅黑" w:cs="微软雅黑"/>
          <w:color w:val="auto"/>
          <w:sz w:val="24"/>
          <w:szCs w:val="24"/>
          <w:highlight w:val="none"/>
        </w:rPr>
        <w:t>要求</w:t>
      </w:r>
      <w:bookmarkEnd w:id="49"/>
    </w:p>
    <w:p w14:paraId="6BC20EB2">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（一）供应商应制作详细的工作计划，并经采购人认可。供应商须在采购人规定的时间内完成相关工作计划，并满足采购人在项目过程中提出的其它合理要求。</w:t>
      </w:r>
    </w:p>
    <w:p w14:paraId="5568AFDB">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（二）供应商应成立专门的团队，配备精干的管理人员，安排充足工作人员；开展并加强参与人员的保密教育。</w:t>
      </w:r>
    </w:p>
    <w:p w14:paraId="13690627">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成交供应商需保证采购人的档案信息安全，按照相关的保密法规制度要求制定相应的保密安全制度，并送经采购人审核；相关人员必须签订保密责任书。在数据迁移融合过程必须符合采购人安全保密要求，不得擅自拷贝留存数据，因成交供应商未按本条前述行为操作执行，导致档案数据的泄密、遗失、损坏等应承担法律责任。</w:t>
      </w:r>
    </w:p>
    <w:p w14:paraId="396B3865">
      <w:pPr>
        <w:spacing w:line="400" w:lineRule="exact"/>
        <w:ind w:firstLine="480" w:firstLineChars="200"/>
        <w:rPr>
          <w:rFonts w:ascii="微软雅黑" w:hAnsi="微软雅黑" w:eastAsia="微软雅黑" w:cs="微软雅黑"/>
          <w:color w:val="auto"/>
          <w:sz w:val="24"/>
          <w:szCs w:val="24"/>
          <w:highlight w:val="none"/>
        </w:rPr>
      </w:pPr>
      <w:bookmarkStart w:id="50" w:name="_Toc14635"/>
      <w:r>
        <w:rPr>
          <w:rFonts w:hint="eastAsia" w:ascii="微软雅黑" w:hAnsi="微软雅黑" w:eastAsia="微软雅黑" w:cs="微软雅黑"/>
          <w:color w:val="auto"/>
          <w:sz w:val="24"/>
          <w:szCs w:val="24"/>
          <w:highlight w:val="none"/>
        </w:rPr>
        <w:t>4、成果要求</w:t>
      </w:r>
      <w:bookmarkEnd w:id="50"/>
    </w:p>
    <w:p w14:paraId="0D5E00F0">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供应商应按照国家现行标准、规范和规程，矿山开采技术要求，向采购人提交《巴南区麻柳嘴镇水淹凼村三组幺马冲建筑石料用灰岩矿采矿权出让技术报告》，报告一式五套需包含数据光盘。</w:t>
      </w:r>
    </w:p>
    <w:p w14:paraId="26B64ACA">
      <w:pPr>
        <w:spacing w:line="400" w:lineRule="exact"/>
        <w:ind w:firstLine="480" w:firstLineChars="200"/>
        <w:rPr>
          <w:rFonts w:ascii="微软雅黑" w:hAnsi="微软雅黑" w:eastAsia="微软雅黑" w:cs="微软雅黑"/>
          <w:color w:val="auto"/>
          <w:sz w:val="24"/>
          <w:szCs w:val="24"/>
          <w:highlight w:val="none"/>
        </w:rPr>
      </w:pPr>
      <w:bookmarkStart w:id="51" w:name="_Toc19722"/>
      <w:r>
        <w:rPr>
          <w:rFonts w:hint="eastAsia" w:ascii="微软雅黑" w:hAnsi="微软雅黑" w:eastAsia="微软雅黑" w:cs="微软雅黑"/>
          <w:color w:val="auto"/>
          <w:sz w:val="24"/>
          <w:szCs w:val="24"/>
          <w:highlight w:val="none"/>
        </w:rPr>
        <w:t>5、其他要求</w:t>
      </w:r>
      <w:bookmarkEnd w:id="51"/>
    </w:p>
    <w:p w14:paraId="6D7ADC55">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（一）专家验收评审产生的相关各项费用由成交供应商自行承担（需多次评审的，则各次费用皆由成交供应商承担），采购人不再另行支付。</w:t>
      </w:r>
    </w:p>
    <w:p w14:paraId="2FC110EB">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（二）成交供应商需确保其履行项目的员工已经购买了相关社会保险，并自行负责承担相关员工的住宿和交通事宜,所有安全责任事故由成交供应商自行负责。</w:t>
      </w:r>
    </w:p>
    <w:p w14:paraId="28F55143">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（三）如因成交供应商原因未按规定时间（日期）提交成果资料，每超过一日，采购人向成交供应商扣除合同费用千分之一。</w:t>
      </w:r>
    </w:p>
    <w:p w14:paraId="27E29A8B">
      <w:pPr>
        <w:spacing w:line="400" w:lineRule="exact"/>
        <w:ind w:firstLine="480" w:firstLineChars="200"/>
        <w:rPr>
          <w:rFonts w:ascii="微软雅黑" w:hAnsi="微软雅黑" w:eastAsia="微软雅黑" w:cs="微软雅黑"/>
          <w:color w:val="auto"/>
          <w:sz w:val="24"/>
          <w:szCs w:val="24"/>
          <w:highlight w:val="none"/>
        </w:rPr>
      </w:pPr>
      <w:bookmarkStart w:id="52" w:name="_Toc10795"/>
      <w:r>
        <w:rPr>
          <w:rFonts w:hint="eastAsia" w:ascii="微软雅黑" w:hAnsi="微软雅黑" w:eastAsia="微软雅黑" w:cs="微软雅黑"/>
          <w:color w:val="auto"/>
          <w:sz w:val="24"/>
          <w:szCs w:val="24"/>
          <w:highlight w:val="none"/>
        </w:rPr>
        <w:t>6、安全要求</w:t>
      </w:r>
      <w:bookmarkEnd w:id="52"/>
    </w:p>
    <w:p w14:paraId="155B0310">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所涉及的地质钻探等服务内容，供应商应遵守安全生产的有关管理规定，严格按照安全标准组织实施，采取必要的安全防护措施，消除隐患。在实施过程中由于供应商管理不当、安全措施不力造成的周边环境破坏和事故，由供应商承担相应的法律责任和财产损失，采购人不再补偿。</w:t>
      </w:r>
    </w:p>
    <w:p w14:paraId="7042AEFB">
      <w:pPr>
        <w:spacing w:line="400" w:lineRule="exact"/>
        <w:ind w:firstLine="480" w:firstLineChars="200"/>
        <w:rPr>
          <w:rFonts w:ascii="微软雅黑" w:hAnsi="微软雅黑" w:eastAsia="微软雅黑" w:cs="微软雅黑"/>
          <w:color w:val="auto"/>
          <w:sz w:val="24"/>
          <w:szCs w:val="24"/>
          <w:highlight w:val="none"/>
        </w:rPr>
      </w:pPr>
      <w:bookmarkStart w:id="53" w:name="_Toc17212"/>
      <w:r>
        <w:rPr>
          <w:rFonts w:hint="eastAsia" w:ascii="微软雅黑" w:hAnsi="微软雅黑" w:eastAsia="微软雅黑" w:cs="微软雅黑"/>
          <w:color w:val="auto"/>
          <w:sz w:val="24"/>
          <w:szCs w:val="24"/>
          <w:highlight w:val="none"/>
        </w:rPr>
        <w:t>7、现场踏勘</w:t>
      </w:r>
      <w:bookmarkEnd w:id="53"/>
    </w:p>
    <w:p w14:paraId="514D73C7">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响应供应商应在获取采购文件后对本项目现场及周边环境自行踏勘，以便编制响应文件所需的所有资料。无论响应供应商是否踏勘过现场，均被认为在递交响应文件之前已经踏勘现场，对本项目的风险和义务已十分了解，并在其响应文件中已充分考虑了现场和环境条件，踏勘现场所产生的费用由响应供应商自行承担。</w:t>
      </w:r>
    </w:p>
    <w:p w14:paraId="28A0872C">
      <w:pPr>
        <w:spacing w:line="380" w:lineRule="exact"/>
        <w:ind w:firstLine="480" w:firstLineChars="200"/>
        <w:rPr>
          <w:rFonts w:ascii="微软雅黑" w:hAnsi="微软雅黑" w:eastAsia="微软雅黑" w:cs="微软雅黑"/>
          <w:color w:val="auto"/>
          <w:sz w:val="24"/>
          <w:szCs w:val="24"/>
          <w:highlight w:val="none"/>
        </w:rPr>
      </w:pPr>
    </w:p>
    <w:p w14:paraId="28564AAA">
      <w:pPr>
        <w:spacing w:line="380" w:lineRule="exact"/>
        <w:ind w:firstLine="480" w:firstLineChars="200"/>
        <w:rPr>
          <w:rFonts w:ascii="微软雅黑" w:hAnsi="微软雅黑" w:eastAsia="微软雅黑" w:cs="微软雅黑"/>
          <w:color w:val="auto"/>
          <w:sz w:val="24"/>
          <w:szCs w:val="24"/>
          <w:highlight w:val="none"/>
        </w:rPr>
      </w:pPr>
    </w:p>
    <w:p w14:paraId="70AE5E9E">
      <w:pPr>
        <w:spacing w:line="380" w:lineRule="exact"/>
        <w:ind w:firstLine="480" w:firstLineChars="200"/>
        <w:rPr>
          <w:rFonts w:ascii="微软雅黑" w:hAnsi="微软雅黑" w:eastAsia="微软雅黑" w:cs="微软雅黑"/>
          <w:color w:val="auto"/>
          <w:sz w:val="24"/>
          <w:szCs w:val="24"/>
          <w:highlight w:val="none"/>
        </w:rPr>
      </w:pPr>
    </w:p>
    <w:p w14:paraId="2C5142D8">
      <w:pPr>
        <w:pStyle w:val="3"/>
        <w:spacing w:before="0" w:after="0" w:line="360" w:lineRule="auto"/>
        <w:jc w:val="center"/>
        <w:rPr>
          <w:rFonts w:ascii="微软雅黑" w:hAnsi="微软雅黑" w:eastAsia="微软雅黑" w:cs="微软雅黑"/>
          <w:b w:val="0"/>
          <w:color w:val="auto"/>
          <w:sz w:val="36"/>
          <w:szCs w:val="30"/>
          <w:highlight w:val="none"/>
        </w:rPr>
        <w:sectPr>
          <w:footerReference r:id="rId10" w:type="default"/>
          <w:pgSz w:w="11907" w:h="16840"/>
          <w:pgMar w:top="1134" w:right="1191" w:bottom="1134" w:left="1304" w:header="964" w:footer="992" w:gutter="0"/>
          <w:pgNumType w:fmt="numberInDash"/>
          <w:cols w:space="720" w:num="1"/>
          <w:docGrid w:linePitch="312" w:charSpace="0"/>
        </w:sectPr>
      </w:pPr>
      <w:bookmarkStart w:id="54" w:name="_Toc4140"/>
    </w:p>
    <w:p w14:paraId="4C894EE0">
      <w:pPr>
        <w:pStyle w:val="3"/>
        <w:spacing w:before="0" w:after="0" w:line="360" w:lineRule="auto"/>
        <w:jc w:val="center"/>
        <w:rPr>
          <w:rFonts w:ascii="微软雅黑" w:hAnsi="微软雅黑" w:eastAsia="微软雅黑" w:cs="微软雅黑"/>
          <w:b w:val="0"/>
          <w:color w:val="auto"/>
          <w:sz w:val="36"/>
          <w:szCs w:val="30"/>
          <w:highlight w:val="none"/>
        </w:rPr>
      </w:pPr>
      <w:bookmarkStart w:id="55" w:name="_Toc17525"/>
      <w:r>
        <w:rPr>
          <w:rFonts w:hint="eastAsia" w:ascii="微软雅黑" w:hAnsi="微软雅黑" w:eastAsia="微软雅黑" w:cs="微软雅黑"/>
          <w:b w:val="0"/>
          <w:color w:val="auto"/>
          <w:sz w:val="36"/>
          <w:szCs w:val="30"/>
          <w:highlight w:val="none"/>
        </w:rPr>
        <w:t>第三篇  采购商务需求</w:t>
      </w:r>
      <w:bookmarkEnd w:id="38"/>
      <w:bookmarkEnd w:id="54"/>
      <w:bookmarkEnd w:id="55"/>
    </w:p>
    <w:p w14:paraId="4575AD5B">
      <w:pPr>
        <w:pStyle w:val="4"/>
        <w:spacing w:before="0" w:after="0" w:line="440" w:lineRule="exact"/>
        <w:rPr>
          <w:rFonts w:ascii="微软雅黑" w:hAnsi="微软雅黑" w:eastAsia="微软雅黑" w:cs="微软雅黑"/>
          <w:color w:val="auto"/>
          <w:sz w:val="24"/>
          <w:szCs w:val="24"/>
          <w:highlight w:val="none"/>
        </w:rPr>
      </w:pPr>
      <w:bookmarkStart w:id="56" w:name="_Toc344475120"/>
      <w:bookmarkStart w:id="57" w:name="_Toc10604"/>
      <w:bookmarkStart w:id="58" w:name="_Toc21524"/>
      <w:r>
        <w:rPr>
          <w:rFonts w:hint="eastAsia" w:ascii="微软雅黑" w:hAnsi="微软雅黑" w:eastAsia="微软雅黑" w:cs="微软雅黑"/>
          <w:color w:val="auto"/>
          <w:sz w:val="24"/>
          <w:szCs w:val="24"/>
          <w:highlight w:val="none"/>
        </w:rPr>
        <w:t>一、服务期</w:t>
      </w:r>
      <w:bookmarkEnd w:id="56"/>
      <w:r>
        <w:rPr>
          <w:rFonts w:hint="eastAsia" w:ascii="微软雅黑" w:hAnsi="微软雅黑" w:eastAsia="微软雅黑" w:cs="微软雅黑"/>
          <w:color w:val="auto"/>
          <w:sz w:val="24"/>
          <w:szCs w:val="24"/>
          <w:highlight w:val="none"/>
        </w:rPr>
        <w:t>、地点、验收方式</w:t>
      </w:r>
      <w:bookmarkEnd w:id="57"/>
      <w:bookmarkEnd w:id="58"/>
    </w:p>
    <w:p w14:paraId="3D8041FA">
      <w:pPr>
        <w:pStyle w:val="15"/>
        <w:spacing w:line="240" w:lineRule="auto"/>
        <w:ind w:firstLine="480" w:firstLineChars="20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（一）服务期：</w:t>
      </w:r>
      <w:r>
        <w:rPr>
          <w:rFonts w:hint="eastAsia" w:ascii="微软雅黑" w:hAnsi="微软雅黑" w:eastAsia="微软雅黑" w:cs="微软雅黑"/>
          <w:color w:val="auto"/>
          <w:szCs w:val="24"/>
          <w:highlight w:val="none"/>
          <w:lang w:val="zh-CN"/>
        </w:rPr>
        <w:t>自合同签订之日起至</w:t>
      </w:r>
      <w:r>
        <w:rPr>
          <w:rFonts w:hint="eastAsia" w:ascii="微软雅黑" w:hAnsi="微软雅黑" w:eastAsia="微软雅黑" w:cs="微软雅黑"/>
          <w:color w:val="auto"/>
          <w:szCs w:val="24"/>
          <w:highlight w:val="none"/>
          <w:lang w:val="en-US" w:eastAsia="zh-CN"/>
        </w:rPr>
        <w:t>2025年7月31日（提交成果报告并通过验收为止）</w:t>
      </w:r>
      <w:r>
        <w:rPr>
          <w:rFonts w:hint="eastAsia" w:ascii="微软雅黑" w:hAnsi="微软雅黑" w:eastAsia="微软雅黑" w:cs="微软雅黑"/>
          <w:color w:val="auto"/>
          <w:szCs w:val="24"/>
          <w:highlight w:val="none"/>
          <w:lang w:val="zh-CN"/>
        </w:rPr>
        <w:t>。</w:t>
      </w:r>
    </w:p>
    <w:p w14:paraId="051D2BD9">
      <w:pPr>
        <w:pStyle w:val="15"/>
        <w:spacing w:line="240" w:lineRule="auto"/>
        <w:ind w:firstLine="480" w:firstLineChars="20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（二）服务地点：</w:t>
      </w:r>
      <w:r>
        <w:rPr>
          <w:rFonts w:hint="eastAsia" w:ascii="微软雅黑" w:hAnsi="微软雅黑" w:eastAsia="微软雅黑" w:cs="微软雅黑"/>
          <w:color w:val="auto"/>
          <w:szCs w:val="24"/>
          <w:highlight w:val="none"/>
          <w:lang w:eastAsia="zh-CN"/>
        </w:rPr>
        <w:t>巴南区</w:t>
      </w:r>
      <w:r>
        <w:rPr>
          <w:rFonts w:hint="eastAsia" w:ascii="微软雅黑" w:hAnsi="微软雅黑" w:eastAsia="微软雅黑" w:cs="微软雅黑"/>
          <w:color w:val="auto"/>
          <w:szCs w:val="24"/>
          <w:highlight w:val="none"/>
        </w:rPr>
        <w:t>。</w:t>
      </w:r>
    </w:p>
    <w:p w14:paraId="7332EDC9">
      <w:pPr>
        <w:pStyle w:val="15"/>
        <w:spacing w:line="240" w:lineRule="auto"/>
        <w:ind w:firstLine="480" w:firstLineChars="20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（三）验收方式：</w:t>
      </w:r>
    </w:p>
    <w:p w14:paraId="42A87F6A">
      <w:pPr>
        <w:pStyle w:val="15"/>
        <w:spacing w:line="240" w:lineRule="auto"/>
        <w:ind w:firstLine="480" w:firstLineChars="20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1.验收组织单位：重庆市巴南区规划和自然资源局。</w:t>
      </w:r>
    </w:p>
    <w:p w14:paraId="6A8D5AE7">
      <w:pPr>
        <w:pStyle w:val="15"/>
        <w:spacing w:line="240" w:lineRule="auto"/>
        <w:ind w:firstLine="480" w:firstLineChars="20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2.验收标准：成交供应商完成所有工作后提请验收，采购人在7个工作日内按照国家及行业相关标准、竞争性磋商文件规定对成交供应商完成情况进行验收。如验收达不到相关规定要求的，成交供应商应立即进行整改，整改后仍不合格的，则视为验收不合格，采购人有权立即终止合同。由此对采购人造成一定的损失，成交供应商应承担一切责任，并赔偿所造成的损失。</w:t>
      </w:r>
    </w:p>
    <w:p w14:paraId="14BC8DF0">
      <w:pPr>
        <w:pStyle w:val="4"/>
        <w:spacing w:before="0" w:after="0" w:line="400" w:lineRule="exact"/>
        <w:rPr>
          <w:rFonts w:ascii="微软雅黑" w:hAnsi="微软雅黑" w:eastAsia="微软雅黑" w:cs="微软雅黑"/>
          <w:color w:val="auto"/>
          <w:sz w:val="24"/>
          <w:szCs w:val="24"/>
          <w:highlight w:val="none"/>
        </w:rPr>
      </w:pPr>
      <w:bookmarkStart w:id="59" w:name="_Toc344475121"/>
      <w:bookmarkStart w:id="60" w:name="_Toc32341"/>
      <w:bookmarkStart w:id="61" w:name="_Toc27187"/>
      <w:bookmarkStart w:id="62" w:name="_Toc29476"/>
      <w:r>
        <w:rPr>
          <w:rFonts w:hint="eastAsia" w:ascii="微软雅黑" w:hAnsi="微软雅黑" w:eastAsia="微软雅黑" w:cs="微软雅黑"/>
          <w:color w:val="auto"/>
          <w:sz w:val="24"/>
          <w:szCs w:val="24"/>
          <w:highlight w:val="none"/>
        </w:rPr>
        <w:t>二、</w:t>
      </w:r>
      <w:bookmarkEnd w:id="59"/>
      <w:bookmarkEnd w:id="60"/>
      <w:r>
        <w:rPr>
          <w:rFonts w:hint="eastAsia" w:ascii="微软雅黑" w:hAnsi="微软雅黑" w:eastAsia="微软雅黑" w:cs="微软雅黑"/>
          <w:color w:val="auto"/>
          <w:sz w:val="24"/>
          <w:szCs w:val="24"/>
          <w:highlight w:val="none"/>
        </w:rPr>
        <w:t>报价要求</w:t>
      </w:r>
      <w:bookmarkEnd w:id="61"/>
      <w:bookmarkEnd w:id="62"/>
    </w:p>
    <w:p w14:paraId="01CF31D6">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本次报价须为人民币报价,磋商报价包括完成本项目所需的服务费、人工费及提供服务所需的其他费用及各种应纳的税费。因成交供应商自身原因造成漏报、少报皆由其自行承担责任，采购人不再补偿。</w:t>
      </w:r>
    </w:p>
    <w:p w14:paraId="3F640F1D">
      <w:pPr>
        <w:pStyle w:val="4"/>
        <w:spacing w:before="0" w:after="0" w:line="400" w:lineRule="exact"/>
        <w:rPr>
          <w:rFonts w:ascii="微软雅黑" w:hAnsi="微软雅黑" w:eastAsia="微软雅黑" w:cs="微软雅黑"/>
          <w:color w:val="auto"/>
          <w:sz w:val="24"/>
          <w:szCs w:val="24"/>
          <w:highlight w:val="none"/>
        </w:rPr>
      </w:pPr>
      <w:bookmarkStart w:id="63" w:name="_Toc21464"/>
      <w:bookmarkStart w:id="64" w:name="_Toc17238"/>
      <w:bookmarkStart w:id="65" w:name="_Toc22548"/>
      <w:bookmarkStart w:id="66" w:name="_Toc22466"/>
      <w:r>
        <w:rPr>
          <w:rFonts w:hint="eastAsia" w:ascii="微软雅黑" w:hAnsi="微软雅黑" w:eastAsia="微软雅黑" w:cs="微软雅黑"/>
          <w:color w:val="auto"/>
          <w:sz w:val="24"/>
          <w:szCs w:val="24"/>
          <w:highlight w:val="none"/>
        </w:rPr>
        <w:t>三、</w:t>
      </w:r>
      <w:bookmarkStart w:id="67" w:name="_Toc398650620"/>
      <w:r>
        <w:rPr>
          <w:rFonts w:hint="eastAsia" w:ascii="微软雅黑" w:hAnsi="微软雅黑" w:eastAsia="微软雅黑" w:cs="微软雅黑"/>
          <w:color w:val="auto"/>
          <w:sz w:val="24"/>
          <w:szCs w:val="24"/>
          <w:highlight w:val="none"/>
        </w:rPr>
        <w:t>质量保证</w:t>
      </w:r>
      <w:bookmarkEnd w:id="63"/>
      <w:bookmarkEnd w:id="64"/>
      <w:bookmarkEnd w:id="65"/>
      <w:bookmarkEnd w:id="66"/>
      <w:bookmarkEnd w:id="67"/>
    </w:p>
    <w:p w14:paraId="04F48CEA">
      <w:pPr>
        <w:spacing w:line="400" w:lineRule="exact"/>
        <w:ind w:firstLine="480" w:firstLineChars="200"/>
        <w:rPr>
          <w:rFonts w:ascii="微软雅黑" w:hAnsi="微软雅黑" w:eastAsia="微软雅黑" w:cs="微软雅黑"/>
          <w:color w:val="auto"/>
          <w:sz w:val="24"/>
          <w:szCs w:val="24"/>
          <w:highlight w:val="none"/>
        </w:rPr>
      </w:pPr>
      <w:bookmarkStart w:id="68" w:name="_Hlk71535758"/>
      <w:r>
        <w:rPr>
          <w:rFonts w:hint="eastAsia" w:ascii="微软雅黑" w:hAnsi="微软雅黑" w:eastAsia="微软雅黑" w:cs="微软雅黑"/>
          <w:color w:val="auto"/>
          <w:sz w:val="24"/>
          <w:szCs w:val="24"/>
          <w:highlight w:val="none"/>
        </w:rPr>
        <w:t>（一）成交供应商应保证在规定的时间内完成本项目服务；</w:t>
      </w:r>
    </w:p>
    <w:p w14:paraId="78492590">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（二）在项目实施过程中提供必要的技术服务。</w:t>
      </w:r>
    </w:p>
    <w:bookmarkEnd w:id="68"/>
    <w:p w14:paraId="752124F9">
      <w:pPr>
        <w:pStyle w:val="4"/>
        <w:spacing w:before="0" w:after="0" w:line="400" w:lineRule="exact"/>
        <w:rPr>
          <w:rFonts w:ascii="微软雅黑" w:hAnsi="微软雅黑" w:eastAsia="微软雅黑" w:cs="微软雅黑"/>
          <w:color w:val="auto"/>
          <w:sz w:val="24"/>
          <w:szCs w:val="24"/>
          <w:highlight w:val="none"/>
        </w:rPr>
      </w:pPr>
      <w:bookmarkStart w:id="69" w:name="_Toc18305"/>
      <w:bookmarkStart w:id="70" w:name="_Toc344475122"/>
      <w:bookmarkStart w:id="71" w:name="_Toc17692"/>
      <w:bookmarkStart w:id="72" w:name="_Toc16127"/>
      <w:bookmarkStart w:id="73" w:name="_Toc17234"/>
      <w:r>
        <w:rPr>
          <w:rFonts w:hint="eastAsia" w:ascii="微软雅黑" w:hAnsi="微软雅黑" w:eastAsia="微软雅黑" w:cs="微软雅黑"/>
          <w:color w:val="auto"/>
          <w:sz w:val="24"/>
          <w:szCs w:val="24"/>
          <w:highlight w:val="none"/>
        </w:rPr>
        <w:t>四、付款方式</w:t>
      </w:r>
      <w:bookmarkEnd w:id="69"/>
      <w:bookmarkEnd w:id="70"/>
      <w:bookmarkEnd w:id="71"/>
      <w:bookmarkEnd w:id="72"/>
      <w:bookmarkEnd w:id="73"/>
    </w:p>
    <w:p w14:paraId="6C407422">
      <w:pPr>
        <w:spacing w:line="400" w:lineRule="exact"/>
        <w:ind w:firstLine="600" w:firstLineChars="250"/>
        <w:rPr>
          <w:rStyle w:val="98"/>
          <w:rFonts w:ascii="微软雅黑" w:hAnsi="微软雅黑" w:eastAsia="微软雅黑" w:cs="微软雅黑"/>
          <w:color w:val="auto"/>
          <w:highlight w:val="none"/>
        </w:rPr>
      </w:pPr>
      <w:bookmarkStart w:id="74" w:name="_Toc344475123"/>
      <w:bookmarkStart w:id="75" w:name="_Toc27478"/>
      <w:r>
        <w:rPr>
          <w:rStyle w:val="98"/>
          <w:rFonts w:hint="eastAsia" w:ascii="微软雅黑" w:hAnsi="微软雅黑" w:eastAsia="微软雅黑" w:cs="微软雅黑"/>
          <w:color w:val="auto"/>
          <w:highlight w:val="none"/>
        </w:rPr>
        <w:t>由采购人支付该项目合同款项，付款方式如下：</w:t>
      </w:r>
    </w:p>
    <w:p w14:paraId="785EAF23">
      <w:pPr>
        <w:spacing w:line="400" w:lineRule="exact"/>
        <w:ind w:firstLine="600" w:firstLineChars="25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本项目无预付款，</w:t>
      </w:r>
      <w:r>
        <w:rPr>
          <w:rFonts w:hint="eastAsia" w:ascii="微软雅黑" w:hAnsi="微软雅黑" w:eastAsia="微软雅黑" w:cs="微软雅黑"/>
          <w:color w:val="auto"/>
          <w:sz w:val="24"/>
          <w:szCs w:val="24"/>
          <w:highlight w:val="none"/>
        </w:rPr>
        <w:t>按照工作要求，</w:t>
      </w:r>
      <w:r>
        <w:rPr>
          <w:rFonts w:hint="eastAsia" w:ascii="微软雅黑" w:hAnsi="微软雅黑" w:eastAsia="微软雅黑" w:cs="微软雅黑"/>
          <w:color w:val="auto"/>
          <w:sz w:val="24"/>
          <w:szCs w:val="24"/>
          <w:highlight w:val="none"/>
          <w:lang w:val="en-US" w:eastAsia="zh-CN"/>
        </w:rPr>
        <w:t>成交供应商</w:t>
      </w:r>
      <w:r>
        <w:rPr>
          <w:rFonts w:hint="eastAsia" w:ascii="微软雅黑" w:hAnsi="微软雅黑" w:eastAsia="微软雅黑" w:cs="微软雅黑"/>
          <w:color w:val="auto"/>
          <w:sz w:val="24"/>
          <w:szCs w:val="24"/>
          <w:highlight w:val="none"/>
        </w:rPr>
        <w:t>提供经采购人验收合格的工作成果并开具正式发票，采购人在</w:t>
      </w:r>
      <w:r>
        <w:rPr>
          <w:rFonts w:hint="eastAsia" w:ascii="微软雅黑" w:hAnsi="微软雅黑" w:eastAsia="微软雅黑" w:cs="微软雅黑"/>
          <w:color w:val="auto"/>
          <w:sz w:val="24"/>
          <w:szCs w:val="24"/>
          <w:highlight w:val="none"/>
          <w:lang w:eastAsia="zh-CN"/>
        </w:rPr>
        <w:t>收到财政拨款后</w:t>
      </w:r>
      <w:r>
        <w:rPr>
          <w:rFonts w:hint="eastAsia" w:ascii="微软雅黑" w:hAnsi="微软雅黑" w:eastAsia="微软雅黑" w:cs="微软雅黑"/>
          <w:color w:val="auto"/>
          <w:sz w:val="24"/>
          <w:szCs w:val="24"/>
          <w:highlight w:val="none"/>
        </w:rPr>
        <w:t>10个工作日内以转帐方式</w:t>
      </w:r>
      <w:r>
        <w:rPr>
          <w:rFonts w:hint="eastAsia" w:ascii="微软雅黑" w:hAnsi="微软雅黑" w:eastAsia="微软雅黑" w:cs="微软雅黑"/>
          <w:color w:val="auto"/>
          <w:sz w:val="24"/>
          <w:szCs w:val="24"/>
          <w:highlight w:val="none"/>
          <w:lang w:eastAsia="zh-CN"/>
        </w:rPr>
        <w:t>一次性</w:t>
      </w:r>
      <w:r>
        <w:rPr>
          <w:rFonts w:hint="eastAsia" w:ascii="微软雅黑" w:hAnsi="微软雅黑" w:eastAsia="微软雅黑" w:cs="微软雅黑"/>
          <w:color w:val="auto"/>
          <w:sz w:val="24"/>
          <w:szCs w:val="24"/>
          <w:highlight w:val="none"/>
        </w:rPr>
        <w:t>支付合同</w:t>
      </w:r>
      <w:r>
        <w:rPr>
          <w:rFonts w:hint="eastAsia" w:ascii="微软雅黑" w:hAnsi="微软雅黑" w:eastAsia="微软雅黑" w:cs="微软雅黑"/>
          <w:color w:val="auto"/>
          <w:sz w:val="24"/>
          <w:szCs w:val="24"/>
          <w:highlight w:val="none"/>
          <w:lang w:eastAsia="zh-CN"/>
        </w:rPr>
        <w:t>全部价款</w:t>
      </w:r>
      <w:r>
        <w:rPr>
          <w:rFonts w:hint="eastAsia" w:ascii="微软雅黑" w:hAnsi="微软雅黑" w:eastAsia="微软雅黑" w:cs="微软雅黑"/>
          <w:color w:val="auto"/>
          <w:sz w:val="24"/>
          <w:szCs w:val="24"/>
          <w:highlight w:val="none"/>
        </w:rPr>
        <w:t>。</w:t>
      </w:r>
    </w:p>
    <w:p w14:paraId="7FB4215A">
      <w:pPr>
        <w:pStyle w:val="4"/>
        <w:spacing w:before="0" w:after="0" w:line="400" w:lineRule="exact"/>
        <w:rPr>
          <w:rFonts w:ascii="微软雅黑" w:hAnsi="微软雅黑" w:eastAsia="微软雅黑" w:cs="微软雅黑"/>
          <w:color w:val="auto"/>
          <w:sz w:val="24"/>
          <w:szCs w:val="24"/>
          <w:highlight w:val="none"/>
        </w:rPr>
      </w:pPr>
      <w:bookmarkStart w:id="76" w:name="_Toc31351"/>
      <w:bookmarkStart w:id="77" w:name="_Toc14693"/>
      <w:bookmarkStart w:id="78" w:name="_Toc13293"/>
      <w:r>
        <w:rPr>
          <w:rFonts w:hint="eastAsia" w:ascii="微软雅黑" w:hAnsi="微软雅黑" w:eastAsia="微软雅黑" w:cs="微软雅黑"/>
          <w:color w:val="auto"/>
          <w:sz w:val="24"/>
          <w:szCs w:val="24"/>
          <w:highlight w:val="none"/>
        </w:rPr>
        <w:t>五、知识产权</w:t>
      </w:r>
      <w:bookmarkEnd w:id="74"/>
      <w:bookmarkEnd w:id="75"/>
      <w:bookmarkEnd w:id="76"/>
      <w:bookmarkEnd w:id="77"/>
      <w:bookmarkEnd w:id="78"/>
    </w:p>
    <w:p w14:paraId="3D61821F">
      <w:pPr>
        <w:snapToGrid w:val="0"/>
        <w:spacing w:line="400" w:lineRule="exact"/>
        <w:ind w:firstLine="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E6F633C">
      <w:pPr>
        <w:pStyle w:val="4"/>
        <w:spacing w:before="0" w:after="0" w:line="400" w:lineRule="exact"/>
        <w:rPr>
          <w:rFonts w:ascii="微软雅黑" w:hAnsi="微软雅黑" w:eastAsia="微软雅黑" w:cs="微软雅黑"/>
          <w:color w:val="auto"/>
          <w:sz w:val="24"/>
          <w:szCs w:val="24"/>
          <w:highlight w:val="none"/>
        </w:rPr>
      </w:pPr>
      <w:bookmarkStart w:id="79" w:name="_Toc344475124"/>
      <w:bookmarkStart w:id="80" w:name="_Toc12726"/>
      <w:bookmarkStart w:id="81" w:name="_Toc15785"/>
      <w:bookmarkStart w:id="82" w:name="_Toc12447"/>
      <w:bookmarkStart w:id="83" w:name="_Toc31870"/>
      <w:r>
        <w:rPr>
          <w:rFonts w:hint="eastAsia" w:ascii="微软雅黑" w:hAnsi="微软雅黑" w:eastAsia="微软雅黑" w:cs="微软雅黑"/>
          <w:color w:val="auto"/>
          <w:sz w:val="24"/>
          <w:szCs w:val="24"/>
          <w:highlight w:val="none"/>
        </w:rPr>
        <w:t>六、</w:t>
      </w:r>
      <w:bookmarkEnd w:id="79"/>
      <w:bookmarkStart w:id="84" w:name="_Toc344475125"/>
      <w:r>
        <w:rPr>
          <w:rFonts w:hint="eastAsia" w:ascii="微软雅黑" w:hAnsi="微软雅黑" w:eastAsia="微软雅黑" w:cs="微软雅黑"/>
          <w:color w:val="auto"/>
          <w:sz w:val="24"/>
          <w:szCs w:val="24"/>
          <w:highlight w:val="none"/>
        </w:rPr>
        <w:t>其他</w:t>
      </w:r>
      <w:bookmarkEnd w:id="80"/>
      <w:bookmarkEnd w:id="81"/>
      <w:bookmarkEnd w:id="82"/>
      <w:bookmarkEnd w:id="83"/>
    </w:p>
    <w:bookmarkEnd w:id="84"/>
    <w:p w14:paraId="5AFC8B74">
      <w:pPr>
        <w:snapToGrid w:val="0"/>
        <w:spacing w:line="400" w:lineRule="exact"/>
        <w:ind w:firstLine="480" w:firstLineChars="200"/>
        <w:outlineLvl w:val="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（一）供应商必须在响应文件中对以上条款和服务承诺明确列出，承诺内容必须达到本篇及竞争性磋商文件其他条款的要求。</w:t>
      </w:r>
    </w:p>
    <w:p w14:paraId="7F3D692B">
      <w:pPr>
        <w:snapToGrid w:val="0"/>
        <w:spacing w:line="40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（二）其他未尽事宜由供需双方在采购合同中详细约定</w:t>
      </w:r>
      <w:r>
        <w:rPr>
          <w:rFonts w:hint="eastAsia" w:ascii="微软雅黑" w:hAnsi="微软雅黑" w:eastAsia="微软雅黑" w:cs="微软雅黑"/>
          <w:color w:val="auto"/>
          <w:kern w:val="0"/>
          <w:sz w:val="24"/>
          <w:szCs w:val="24"/>
          <w:highlight w:val="none"/>
        </w:rPr>
        <w:t>。</w:t>
      </w:r>
    </w:p>
    <w:p w14:paraId="185301F2">
      <w:pPr>
        <w:snapToGrid w:val="0"/>
        <w:spacing w:line="400" w:lineRule="exact"/>
        <w:rPr>
          <w:rFonts w:ascii="微软雅黑" w:hAnsi="微软雅黑" w:eastAsia="微软雅黑" w:cs="微软雅黑"/>
          <w:color w:val="auto"/>
          <w:kern w:val="0"/>
          <w:sz w:val="24"/>
          <w:szCs w:val="24"/>
          <w:highlight w:val="none"/>
        </w:rPr>
      </w:pPr>
    </w:p>
    <w:p w14:paraId="7C4EE9B8">
      <w:pPr>
        <w:pStyle w:val="3"/>
        <w:spacing w:before="0" w:after="0" w:line="360" w:lineRule="auto"/>
        <w:jc w:val="center"/>
        <w:rPr>
          <w:rFonts w:ascii="微软雅黑" w:hAnsi="微软雅黑" w:eastAsia="微软雅黑" w:cs="微软雅黑"/>
          <w:b w:val="0"/>
          <w:color w:val="auto"/>
          <w:sz w:val="36"/>
          <w:szCs w:val="30"/>
          <w:highlight w:val="none"/>
        </w:rPr>
      </w:pPr>
      <w:bookmarkStart w:id="85" w:name="_Toc22387"/>
      <w:bookmarkStart w:id="86" w:name="_Toc25518"/>
      <w:r>
        <w:rPr>
          <w:rFonts w:hint="eastAsia" w:ascii="微软雅黑" w:hAnsi="微软雅黑" w:eastAsia="微软雅黑" w:cs="微软雅黑"/>
          <w:b w:val="0"/>
          <w:color w:val="auto"/>
          <w:sz w:val="36"/>
          <w:szCs w:val="30"/>
          <w:highlight w:val="none"/>
        </w:rPr>
        <w:t>第四篇  磋商程序及方法、评审标准、无效响应和</w:t>
      </w:r>
      <w:r>
        <w:rPr>
          <w:rFonts w:hint="eastAsia" w:ascii="微软雅黑" w:hAnsi="微软雅黑" w:eastAsia="微软雅黑" w:cs="微软雅黑"/>
          <w:b w:val="0"/>
          <w:color w:val="auto"/>
          <w:sz w:val="36"/>
          <w:szCs w:val="36"/>
          <w:highlight w:val="none"/>
        </w:rPr>
        <w:t>采购终止</w:t>
      </w:r>
      <w:bookmarkEnd w:id="85"/>
      <w:bookmarkEnd w:id="86"/>
    </w:p>
    <w:p w14:paraId="40C49217">
      <w:pPr>
        <w:pStyle w:val="4"/>
        <w:spacing w:before="0" w:after="0" w:line="440" w:lineRule="exact"/>
        <w:rPr>
          <w:rFonts w:ascii="微软雅黑" w:hAnsi="微软雅黑" w:eastAsia="微软雅黑" w:cs="微软雅黑"/>
          <w:color w:val="auto"/>
          <w:sz w:val="24"/>
          <w:szCs w:val="24"/>
          <w:highlight w:val="none"/>
        </w:rPr>
      </w:pPr>
      <w:bookmarkStart w:id="87" w:name="_Toc5790"/>
      <w:bookmarkStart w:id="88" w:name="_Toc10878"/>
      <w:r>
        <w:rPr>
          <w:rFonts w:hint="eastAsia" w:ascii="微软雅黑" w:hAnsi="微软雅黑" w:eastAsia="微软雅黑" w:cs="微软雅黑"/>
          <w:color w:val="auto"/>
          <w:sz w:val="24"/>
          <w:szCs w:val="24"/>
          <w:highlight w:val="none"/>
        </w:rPr>
        <w:t>一、磋商程序及方法</w:t>
      </w:r>
      <w:bookmarkEnd w:id="87"/>
      <w:bookmarkEnd w:id="88"/>
    </w:p>
    <w:p w14:paraId="4306313D">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（一）磋商按竞争性磋商文件规定的时间和地点进行，供应商须有法定代表人或其授权代表参加并签到。竞争性磋商以签到的形式确定磋商顺序，由本项目依法组建的磋商小组分别与各供应商进行磋商。</w:t>
      </w:r>
    </w:p>
    <w:p w14:paraId="3605D4B4">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（二）磋商小组对各供应商的资格条件、响应文件的有效性、完整性和响应程度进行审查。各供应商只有在完全符合要求的前提下，才能参与正式磋商。</w:t>
      </w:r>
    </w:p>
    <w:p w14:paraId="477225BC">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1、资格性检查。依据法律法规和竞争性磋商文件的规定，对响应文件中的资格证明进行审查，以确定供应商是否具备磋商资格。资格性检查资料表如下：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335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B9B7854">
            <w:pPr>
              <w:jc w:val="center"/>
              <w:rPr>
                <w:rFonts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A4ABCD0">
            <w:pPr>
              <w:jc w:val="center"/>
              <w:rPr>
                <w:rFonts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A5F1445">
            <w:pPr>
              <w:jc w:val="center"/>
              <w:rPr>
                <w:rFonts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14:paraId="170A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276CDD7">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w:t>
            </w:r>
          </w:p>
        </w:tc>
        <w:tc>
          <w:tcPr>
            <w:tcW w:w="709" w:type="dxa"/>
            <w:vMerge w:val="restart"/>
            <w:vAlign w:val="center"/>
          </w:tcPr>
          <w:p w14:paraId="27590AE6">
            <w:pPr>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《中华人民共和国政府采购法》第二十二条规定</w:t>
            </w:r>
          </w:p>
        </w:tc>
        <w:tc>
          <w:tcPr>
            <w:tcW w:w="3118" w:type="dxa"/>
            <w:vAlign w:val="center"/>
          </w:tcPr>
          <w:p w14:paraId="075CE31D">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4984" w:type="dxa"/>
            <w:vAlign w:val="center"/>
          </w:tcPr>
          <w:p w14:paraId="5F715883">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5A85BDD3">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2.供应商法定代表人身份证明和法定代表人授权代表委托书。</w:t>
            </w:r>
          </w:p>
        </w:tc>
      </w:tr>
      <w:tr w14:paraId="753B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018ACEE">
            <w:pPr>
              <w:jc w:val="center"/>
              <w:rPr>
                <w:rFonts w:ascii="微软雅黑" w:hAnsi="微软雅黑" w:eastAsia="微软雅黑" w:cs="微软雅黑"/>
                <w:color w:val="auto"/>
                <w:sz w:val="21"/>
                <w:szCs w:val="21"/>
                <w:highlight w:val="none"/>
              </w:rPr>
            </w:pPr>
          </w:p>
        </w:tc>
        <w:tc>
          <w:tcPr>
            <w:tcW w:w="709" w:type="dxa"/>
            <w:vMerge w:val="continue"/>
            <w:vAlign w:val="center"/>
          </w:tcPr>
          <w:p w14:paraId="0DD9459F">
            <w:pPr>
              <w:rPr>
                <w:rFonts w:ascii="微软雅黑" w:hAnsi="微软雅黑" w:eastAsia="微软雅黑" w:cs="微软雅黑"/>
                <w:color w:val="auto"/>
                <w:sz w:val="21"/>
                <w:szCs w:val="21"/>
                <w:highlight w:val="none"/>
                <w:lang w:val="zh-CN"/>
              </w:rPr>
            </w:pPr>
          </w:p>
        </w:tc>
        <w:tc>
          <w:tcPr>
            <w:tcW w:w="3118" w:type="dxa"/>
            <w:vAlign w:val="center"/>
          </w:tcPr>
          <w:p w14:paraId="05E18DB4">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4984" w:type="dxa"/>
            <w:vMerge w:val="restart"/>
            <w:vAlign w:val="center"/>
          </w:tcPr>
          <w:p w14:paraId="510E3CA6">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4"/>
                <w:szCs w:val="24"/>
                <w:highlight w:val="none"/>
              </w:rPr>
              <w:t>供应商提供承诺函（见格式文件）</w:t>
            </w:r>
          </w:p>
        </w:tc>
      </w:tr>
      <w:tr w14:paraId="2ED9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61E56B8">
            <w:pPr>
              <w:jc w:val="center"/>
              <w:rPr>
                <w:rFonts w:ascii="微软雅黑" w:hAnsi="微软雅黑" w:eastAsia="微软雅黑" w:cs="微软雅黑"/>
                <w:color w:val="auto"/>
                <w:sz w:val="21"/>
                <w:szCs w:val="21"/>
                <w:highlight w:val="none"/>
              </w:rPr>
            </w:pPr>
          </w:p>
        </w:tc>
        <w:tc>
          <w:tcPr>
            <w:tcW w:w="709" w:type="dxa"/>
            <w:vMerge w:val="continue"/>
            <w:vAlign w:val="center"/>
          </w:tcPr>
          <w:p w14:paraId="1CD299E7">
            <w:pPr>
              <w:rPr>
                <w:rFonts w:ascii="微软雅黑" w:hAnsi="微软雅黑" w:eastAsia="微软雅黑" w:cs="微软雅黑"/>
                <w:color w:val="auto"/>
                <w:sz w:val="21"/>
                <w:szCs w:val="21"/>
                <w:highlight w:val="none"/>
                <w:lang w:val="zh-CN"/>
              </w:rPr>
            </w:pPr>
          </w:p>
        </w:tc>
        <w:tc>
          <w:tcPr>
            <w:tcW w:w="3118" w:type="dxa"/>
            <w:vAlign w:val="center"/>
          </w:tcPr>
          <w:p w14:paraId="416FD013">
            <w:pPr>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4984" w:type="dxa"/>
            <w:vMerge w:val="continue"/>
            <w:vAlign w:val="center"/>
          </w:tcPr>
          <w:p w14:paraId="78749AC2">
            <w:pPr>
              <w:rPr>
                <w:rFonts w:ascii="微软雅黑" w:hAnsi="微软雅黑" w:eastAsia="微软雅黑" w:cs="微软雅黑"/>
                <w:color w:val="auto"/>
                <w:sz w:val="21"/>
                <w:szCs w:val="21"/>
                <w:highlight w:val="none"/>
              </w:rPr>
            </w:pPr>
          </w:p>
        </w:tc>
      </w:tr>
      <w:tr w14:paraId="048A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18B778B">
            <w:pPr>
              <w:jc w:val="center"/>
              <w:rPr>
                <w:rFonts w:ascii="微软雅黑" w:hAnsi="微软雅黑" w:eastAsia="微软雅黑" w:cs="微软雅黑"/>
                <w:color w:val="auto"/>
                <w:sz w:val="21"/>
                <w:szCs w:val="21"/>
                <w:highlight w:val="none"/>
              </w:rPr>
            </w:pPr>
          </w:p>
        </w:tc>
        <w:tc>
          <w:tcPr>
            <w:tcW w:w="709" w:type="dxa"/>
            <w:vMerge w:val="continue"/>
            <w:vAlign w:val="center"/>
          </w:tcPr>
          <w:p w14:paraId="392815DE">
            <w:pPr>
              <w:rPr>
                <w:rFonts w:ascii="微软雅黑" w:hAnsi="微软雅黑" w:eastAsia="微软雅黑" w:cs="微软雅黑"/>
                <w:color w:val="auto"/>
                <w:sz w:val="21"/>
                <w:szCs w:val="21"/>
                <w:highlight w:val="none"/>
                <w:lang w:val="zh-CN"/>
              </w:rPr>
            </w:pPr>
          </w:p>
        </w:tc>
        <w:tc>
          <w:tcPr>
            <w:tcW w:w="3118" w:type="dxa"/>
            <w:vAlign w:val="center"/>
          </w:tcPr>
          <w:p w14:paraId="3854B5AA">
            <w:pPr>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4984" w:type="dxa"/>
            <w:vMerge w:val="continue"/>
            <w:vAlign w:val="center"/>
          </w:tcPr>
          <w:p w14:paraId="016E57C6">
            <w:pPr>
              <w:rPr>
                <w:rFonts w:ascii="微软雅黑" w:hAnsi="微软雅黑" w:eastAsia="微软雅黑" w:cs="微软雅黑"/>
                <w:color w:val="auto"/>
                <w:sz w:val="21"/>
                <w:szCs w:val="21"/>
                <w:highlight w:val="none"/>
              </w:rPr>
            </w:pPr>
          </w:p>
        </w:tc>
      </w:tr>
      <w:tr w14:paraId="268B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889EBC0">
            <w:pPr>
              <w:jc w:val="center"/>
              <w:rPr>
                <w:rFonts w:ascii="微软雅黑" w:hAnsi="微软雅黑" w:eastAsia="微软雅黑" w:cs="微软雅黑"/>
                <w:color w:val="auto"/>
                <w:sz w:val="21"/>
                <w:szCs w:val="21"/>
                <w:highlight w:val="none"/>
              </w:rPr>
            </w:pPr>
          </w:p>
        </w:tc>
        <w:tc>
          <w:tcPr>
            <w:tcW w:w="709" w:type="dxa"/>
            <w:vMerge w:val="continue"/>
            <w:vAlign w:val="center"/>
          </w:tcPr>
          <w:p w14:paraId="2AD2CA09">
            <w:pPr>
              <w:rPr>
                <w:rFonts w:ascii="微软雅黑" w:hAnsi="微软雅黑" w:eastAsia="微软雅黑" w:cs="微软雅黑"/>
                <w:color w:val="auto"/>
                <w:sz w:val="21"/>
                <w:szCs w:val="21"/>
                <w:highlight w:val="none"/>
                <w:lang w:val="zh-CN"/>
              </w:rPr>
            </w:pPr>
          </w:p>
        </w:tc>
        <w:tc>
          <w:tcPr>
            <w:tcW w:w="3118" w:type="dxa"/>
            <w:vAlign w:val="center"/>
          </w:tcPr>
          <w:p w14:paraId="5207B9CE">
            <w:pPr>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5.参加政府采购活动前三年内，在经营活动中没有重大违法记录（注）</w:t>
            </w:r>
          </w:p>
        </w:tc>
        <w:tc>
          <w:tcPr>
            <w:tcW w:w="4984" w:type="dxa"/>
            <w:vMerge w:val="continue"/>
            <w:vAlign w:val="center"/>
          </w:tcPr>
          <w:p w14:paraId="0D68825C">
            <w:pPr>
              <w:rPr>
                <w:rFonts w:ascii="微软雅黑" w:hAnsi="微软雅黑" w:eastAsia="微软雅黑" w:cs="微软雅黑"/>
                <w:b/>
                <w:color w:val="auto"/>
                <w:sz w:val="21"/>
                <w:szCs w:val="21"/>
                <w:highlight w:val="none"/>
              </w:rPr>
            </w:pPr>
          </w:p>
        </w:tc>
      </w:tr>
      <w:tr w14:paraId="5926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16108B0">
            <w:pPr>
              <w:jc w:val="center"/>
              <w:rPr>
                <w:rFonts w:ascii="微软雅黑" w:hAnsi="微软雅黑" w:eastAsia="微软雅黑" w:cs="微软雅黑"/>
                <w:color w:val="auto"/>
                <w:sz w:val="21"/>
                <w:szCs w:val="21"/>
                <w:highlight w:val="none"/>
              </w:rPr>
            </w:pPr>
          </w:p>
        </w:tc>
        <w:tc>
          <w:tcPr>
            <w:tcW w:w="709" w:type="dxa"/>
            <w:vMerge w:val="continue"/>
            <w:vAlign w:val="center"/>
          </w:tcPr>
          <w:p w14:paraId="11996D7F">
            <w:pPr>
              <w:rPr>
                <w:rFonts w:ascii="微软雅黑" w:hAnsi="微软雅黑" w:eastAsia="微软雅黑" w:cs="微软雅黑"/>
                <w:color w:val="auto"/>
                <w:sz w:val="21"/>
                <w:szCs w:val="21"/>
                <w:highlight w:val="none"/>
              </w:rPr>
            </w:pPr>
          </w:p>
        </w:tc>
        <w:tc>
          <w:tcPr>
            <w:tcW w:w="3118" w:type="dxa"/>
            <w:vAlign w:val="center"/>
          </w:tcPr>
          <w:p w14:paraId="3354EAED">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4984" w:type="dxa"/>
            <w:vAlign w:val="center"/>
          </w:tcPr>
          <w:p w14:paraId="32B50DEE">
            <w:pPr>
              <w:rPr>
                <w:rFonts w:ascii="微软雅黑" w:hAnsi="微软雅黑" w:eastAsia="微软雅黑" w:cs="微软雅黑"/>
                <w:color w:val="auto"/>
                <w:sz w:val="21"/>
                <w:szCs w:val="21"/>
                <w:highlight w:val="none"/>
              </w:rPr>
            </w:pPr>
          </w:p>
        </w:tc>
      </w:tr>
      <w:tr w14:paraId="3591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EBD974F">
            <w:pPr>
              <w:jc w:val="center"/>
              <w:rPr>
                <w:rFonts w:ascii="微软雅黑" w:hAnsi="微软雅黑" w:eastAsia="微软雅黑" w:cs="微软雅黑"/>
                <w:color w:val="auto"/>
                <w:sz w:val="21"/>
                <w:szCs w:val="21"/>
                <w:highlight w:val="none"/>
              </w:rPr>
            </w:pPr>
          </w:p>
        </w:tc>
        <w:tc>
          <w:tcPr>
            <w:tcW w:w="709" w:type="dxa"/>
            <w:vMerge w:val="continue"/>
            <w:vAlign w:val="center"/>
          </w:tcPr>
          <w:p w14:paraId="6F2A5D77">
            <w:pPr>
              <w:rPr>
                <w:rFonts w:ascii="微软雅黑" w:hAnsi="微软雅黑" w:eastAsia="微软雅黑" w:cs="微软雅黑"/>
                <w:color w:val="auto"/>
                <w:sz w:val="21"/>
                <w:szCs w:val="21"/>
                <w:highlight w:val="none"/>
              </w:rPr>
            </w:pPr>
          </w:p>
        </w:tc>
        <w:tc>
          <w:tcPr>
            <w:tcW w:w="3118" w:type="dxa"/>
            <w:vAlign w:val="center"/>
          </w:tcPr>
          <w:p w14:paraId="5DC7FC4A">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7.本项目的特定资格要求</w:t>
            </w:r>
          </w:p>
        </w:tc>
        <w:tc>
          <w:tcPr>
            <w:tcW w:w="4984" w:type="dxa"/>
            <w:vAlign w:val="center"/>
          </w:tcPr>
          <w:p w14:paraId="6213E96B">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按“第一篇三、供应商资格要求（三）本项目的特定资格要求”的要求提交（如果有）。</w:t>
            </w:r>
          </w:p>
        </w:tc>
      </w:tr>
      <w:tr w14:paraId="381D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278939">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w:t>
            </w:r>
          </w:p>
        </w:tc>
        <w:tc>
          <w:tcPr>
            <w:tcW w:w="3827" w:type="dxa"/>
            <w:gridSpan w:val="2"/>
            <w:vAlign w:val="center"/>
          </w:tcPr>
          <w:p w14:paraId="05BA6E45">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落实政府采购政策需满足的资格要求</w:t>
            </w:r>
          </w:p>
        </w:tc>
        <w:tc>
          <w:tcPr>
            <w:tcW w:w="4984" w:type="dxa"/>
            <w:vAlign w:val="center"/>
          </w:tcPr>
          <w:p w14:paraId="38300F2E">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按“第一篇三、供应商资格要求（二）落实政府采购政策需满足的资格要求”的要求提交（如果有）。</w:t>
            </w:r>
          </w:p>
        </w:tc>
      </w:tr>
    </w:tbl>
    <w:p w14:paraId="63375D90">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07B97A15">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6C8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7EA014B">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3544" w:type="dxa"/>
            <w:gridSpan w:val="2"/>
            <w:vAlign w:val="center"/>
          </w:tcPr>
          <w:p w14:paraId="4C544491">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评审因素</w:t>
            </w:r>
          </w:p>
        </w:tc>
        <w:tc>
          <w:tcPr>
            <w:tcW w:w="5409" w:type="dxa"/>
            <w:vAlign w:val="center"/>
          </w:tcPr>
          <w:p w14:paraId="33A5F91B">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评审标准</w:t>
            </w:r>
          </w:p>
        </w:tc>
      </w:tr>
      <w:tr w14:paraId="20A3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E920644">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560" w:type="dxa"/>
            <w:vMerge w:val="restart"/>
            <w:vAlign w:val="center"/>
          </w:tcPr>
          <w:p w14:paraId="1D5CE684">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有效性审查</w:t>
            </w:r>
          </w:p>
        </w:tc>
        <w:tc>
          <w:tcPr>
            <w:tcW w:w="1984" w:type="dxa"/>
            <w:vAlign w:val="center"/>
          </w:tcPr>
          <w:p w14:paraId="11A7DD67">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响应文件签署</w:t>
            </w:r>
          </w:p>
        </w:tc>
        <w:tc>
          <w:tcPr>
            <w:tcW w:w="5409" w:type="dxa"/>
            <w:vAlign w:val="center"/>
          </w:tcPr>
          <w:p w14:paraId="7E07BF52">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响应文件上法定代表人或其授权代表人的签字齐全。</w:t>
            </w:r>
          </w:p>
        </w:tc>
      </w:tr>
      <w:tr w14:paraId="740E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078A7A8">
            <w:pPr>
              <w:spacing w:line="240" w:lineRule="exact"/>
              <w:rPr>
                <w:rFonts w:ascii="微软雅黑" w:hAnsi="微软雅黑" w:eastAsia="微软雅黑" w:cs="微软雅黑"/>
                <w:color w:val="auto"/>
                <w:sz w:val="21"/>
                <w:szCs w:val="21"/>
                <w:highlight w:val="none"/>
              </w:rPr>
            </w:pPr>
          </w:p>
        </w:tc>
        <w:tc>
          <w:tcPr>
            <w:tcW w:w="1560" w:type="dxa"/>
            <w:vMerge w:val="continue"/>
            <w:vAlign w:val="center"/>
          </w:tcPr>
          <w:p w14:paraId="77CB3E8D">
            <w:pPr>
              <w:spacing w:line="240" w:lineRule="exact"/>
              <w:rPr>
                <w:rFonts w:ascii="微软雅黑" w:hAnsi="微软雅黑" w:eastAsia="微软雅黑" w:cs="微软雅黑"/>
                <w:color w:val="auto"/>
                <w:sz w:val="21"/>
                <w:szCs w:val="21"/>
                <w:highlight w:val="none"/>
              </w:rPr>
            </w:pPr>
          </w:p>
        </w:tc>
        <w:tc>
          <w:tcPr>
            <w:tcW w:w="1984" w:type="dxa"/>
            <w:vAlign w:val="center"/>
          </w:tcPr>
          <w:p w14:paraId="7C58EDD3">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法定代表人身份证明及授权委托书</w:t>
            </w:r>
          </w:p>
        </w:tc>
        <w:tc>
          <w:tcPr>
            <w:tcW w:w="5409" w:type="dxa"/>
            <w:vAlign w:val="center"/>
          </w:tcPr>
          <w:p w14:paraId="4EBA0200">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法定代表人身份证明及授权委托书有效，符合竞争性磋商文件规定的格式，签字或盖章齐全。</w:t>
            </w:r>
          </w:p>
        </w:tc>
      </w:tr>
      <w:tr w14:paraId="35A1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879BFE4">
            <w:pPr>
              <w:spacing w:line="240" w:lineRule="exact"/>
              <w:rPr>
                <w:rFonts w:ascii="微软雅黑" w:hAnsi="微软雅黑" w:eastAsia="微软雅黑" w:cs="微软雅黑"/>
                <w:color w:val="auto"/>
                <w:sz w:val="21"/>
                <w:szCs w:val="21"/>
                <w:highlight w:val="none"/>
              </w:rPr>
            </w:pPr>
          </w:p>
        </w:tc>
        <w:tc>
          <w:tcPr>
            <w:tcW w:w="1560" w:type="dxa"/>
            <w:vMerge w:val="continue"/>
            <w:vAlign w:val="center"/>
          </w:tcPr>
          <w:p w14:paraId="071FF5A5">
            <w:pPr>
              <w:spacing w:line="240" w:lineRule="exact"/>
              <w:rPr>
                <w:rFonts w:ascii="微软雅黑" w:hAnsi="微软雅黑" w:eastAsia="微软雅黑" w:cs="微软雅黑"/>
                <w:color w:val="auto"/>
                <w:sz w:val="21"/>
                <w:szCs w:val="21"/>
                <w:highlight w:val="none"/>
              </w:rPr>
            </w:pPr>
          </w:p>
        </w:tc>
        <w:tc>
          <w:tcPr>
            <w:tcW w:w="1984" w:type="dxa"/>
            <w:vAlign w:val="center"/>
          </w:tcPr>
          <w:p w14:paraId="3AA01985">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响应方案</w:t>
            </w:r>
          </w:p>
        </w:tc>
        <w:tc>
          <w:tcPr>
            <w:tcW w:w="5409" w:type="dxa"/>
            <w:vAlign w:val="center"/>
          </w:tcPr>
          <w:p w14:paraId="6FEB707B">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每个分包只能有一个响应方案。</w:t>
            </w:r>
          </w:p>
        </w:tc>
      </w:tr>
      <w:tr w14:paraId="67A5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608F04B">
            <w:pPr>
              <w:spacing w:line="240" w:lineRule="exact"/>
              <w:rPr>
                <w:rFonts w:ascii="微软雅黑" w:hAnsi="微软雅黑" w:eastAsia="微软雅黑" w:cs="微软雅黑"/>
                <w:color w:val="auto"/>
                <w:sz w:val="21"/>
                <w:szCs w:val="21"/>
                <w:highlight w:val="none"/>
              </w:rPr>
            </w:pPr>
          </w:p>
        </w:tc>
        <w:tc>
          <w:tcPr>
            <w:tcW w:w="1560" w:type="dxa"/>
            <w:vMerge w:val="continue"/>
            <w:vAlign w:val="center"/>
          </w:tcPr>
          <w:p w14:paraId="7F269BA9">
            <w:pPr>
              <w:spacing w:line="240" w:lineRule="exact"/>
              <w:rPr>
                <w:rFonts w:ascii="微软雅黑" w:hAnsi="微软雅黑" w:eastAsia="微软雅黑" w:cs="微软雅黑"/>
                <w:color w:val="auto"/>
                <w:sz w:val="21"/>
                <w:szCs w:val="21"/>
                <w:highlight w:val="none"/>
              </w:rPr>
            </w:pPr>
          </w:p>
        </w:tc>
        <w:tc>
          <w:tcPr>
            <w:tcW w:w="1984" w:type="dxa"/>
            <w:vAlign w:val="center"/>
          </w:tcPr>
          <w:p w14:paraId="4414ABFC">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报价唯一</w:t>
            </w:r>
          </w:p>
        </w:tc>
        <w:tc>
          <w:tcPr>
            <w:tcW w:w="5409" w:type="dxa"/>
            <w:vAlign w:val="center"/>
          </w:tcPr>
          <w:p w14:paraId="0BA7EDBE">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只能在采购预算范围内报价，只能有一个有效报价，不得提交选择性报价。</w:t>
            </w:r>
          </w:p>
        </w:tc>
      </w:tr>
      <w:tr w14:paraId="35B4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75" w:type="dxa"/>
            <w:vMerge w:val="restart"/>
            <w:vAlign w:val="center"/>
          </w:tcPr>
          <w:p w14:paraId="7DE83093">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1560" w:type="dxa"/>
            <w:vMerge w:val="restart"/>
            <w:vAlign w:val="center"/>
          </w:tcPr>
          <w:p w14:paraId="7798F346">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完整性审查</w:t>
            </w:r>
          </w:p>
        </w:tc>
        <w:tc>
          <w:tcPr>
            <w:tcW w:w="1984" w:type="dxa"/>
            <w:vAlign w:val="center"/>
          </w:tcPr>
          <w:p w14:paraId="4A88A16D">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响应文件份数</w:t>
            </w:r>
          </w:p>
        </w:tc>
        <w:tc>
          <w:tcPr>
            <w:tcW w:w="5409" w:type="dxa"/>
            <w:vAlign w:val="center"/>
          </w:tcPr>
          <w:p w14:paraId="1ACECEB7">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响应文件正、副本数量（含电子文档）符合竞争性磋商文件要求。</w:t>
            </w:r>
          </w:p>
        </w:tc>
      </w:tr>
      <w:tr w14:paraId="1AFE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B7E077D">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1560" w:type="dxa"/>
            <w:vMerge w:val="restart"/>
            <w:vAlign w:val="center"/>
          </w:tcPr>
          <w:p w14:paraId="4D93892A">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竞争性磋商文件的响应程度审查</w:t>
            </w:r>
          </w:p>
        </w:tc>
        <w:tc>
          <w:tcPr>
            <w:tcW w:w="1984" w:type="dxa"/>
            <w:vAlign w:val="center"/>
          </w:tcPr>
          <w:p w14:paraId="1DF72000">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响应文件内容</w:t>
            </w:r>
          </w:p>
        </w:tc>
        <w:tc>
          <w:tcPr>
            <w:tcW w:w="5409" w:type="dxa"/>
            <w:vAlign w:val="center"/>
          </w:tcPr>
          <w:p w14:paraId="7550C128">
            <w:pPr>
              <w:pStyle w:val="33"/>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对竞争性磋商文件第二、三篇规定的磋商内容作出响应。</w:t>
            </w:r>
          </w:p>
        </w:tc>
      </w:tr>
      <w:tr w14:paraId="7E7F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AFD3CCC">
            <w:pPr>
              <w:spacing w:line="240" w:lineRule="exact"/>
              <w:rPr>
                <w:rFonts w:ascii="微软雅黑" w:hAnsi="微软雅黑" w:eastAsia="微软雅黑" w:cs="微软雅黑"/>
                <w:color w:val="auto"/>
                <w:sz w:val="21"/>
                <w:szCs w:val="21"/>
                <w:highlight w:val="none"/>
              </w:rPr>
            </w:pPr>
          </w:p>
        </w:tc>
        <w:tc>
          <w:tcPr>
            <w:tcW w:w="1560" w:type="dxa"/>
            <w:vMerge w:val="continue"/>
            <w:vAlign w:val="center"/>
          </w:tcPr>
          <w:p w14:paraId="2D306301">
            <w:pPr>
              <w:spacing w:line="240" w:lineRule="exact"/>
              <w:rPr>
                <w:rFonts w:ascii="微软雅黑" w:hAnsi="微软雅黑" w:eastAsia="微软雅黑" w:cs="微软雅黑"/>
                <w:color w:val="auto"/>
                <w:sz w:val="21"/>
                <w:szCs w:val="21"/>
                <w:highlight w:val="none"/>
              </w:rPr>
            </w:pPr>
          </w:p>
        </w:tc>
        <w:tc>
          <w:tcPr>
            <w:tcW w:w="1984" w:type="dxa"/>
            <w:vAlign w:val="center"/>
          </w:tcPr>
          <w:p w14:paraId="4982C382">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磋商有效期</w:t>
            </w:r>
          </w:p>
        </w:tc>
        <w:tc>
          <w:tcPr>
            <w:tcW w:w="5409" w:type="dxa"/>
            <w:vAlign w:val="center"/>
          </w:tcPr>
          <w:p w14:paraId="5CBB6622">
            <w:pPr>
              <w:spacing w:line="2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满足磋商文件规定。</w:t>
            </w:r>
          </w:p>
        </w:tc>
      </w:tr>
    </w:tbl>
    <w:p w14:paraId="4D8249C5">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06AC2B7">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2040586">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1FF47F93">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（五）在磋商过程中磋商的任何一方不得向他人透露与磋商有关的技术资料、价格或其他信息。</w:t>
      </w:r>
    </w:p>
    <w:p w14:paraId="14365988">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D3389E3">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（七）供应商在磋商时作出的所有书面承诺须由法定代表人或其授权代表签字。</w:t>
      </w:r>
    </w:p>
    <w:p w14:paraId="39BC817F">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33A21F48">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D734B4B">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推荐的成交供应商的服务部分为0分，将失去成为成交候选供应商的资格。</w:t>
      </w:r>
    </w:p>
    <w:p w14:paraId="2FB425E9">
      <w:pPr>
        <w:pStyle w:val="4"/>
        <w:spacing w:before="0" w:after="0" w:line="440" w:lineRule="exact"/>
        <w:rPr>
          <w:rFonts w:ascii="微软雅黑" w:hAnsi="微软雅黑" w:eastAsia="微软雅黑" w:cs="微软雅黑"/>
          <w:color w:val="auto"/>
          <w:sz w:val="24"/>
          <w:szCs w:val="24"/>
          <w:highlight w:val="none"/>
        </w:rPr>
      </w:pPr>
      <w:bookmarkStart w:id="89" w:name="_Toc12424"/>
      <w:bookmarkStart w:id="90" w:name="_Toc5765"/>
      <w:r>
        <w:rPr>
          <w:rFonts w:hint="eastAsia" w:ascii="微软雅黑" w:hAnsi="微软雅黑" w:eastAsia="微软雅黑" w:cs="微软雅黑"/>
          <w:color w:val="auto"/>
          <w:sz w:val="24"/>
          <w:szCs w:val="24"/>
          <w:highlight w:val="none"/>
        </w:rPr>
        <w:t>二、评审标准</w:t>
      </w:r>
      <w:bookmarkEnd w:id="89"/>
      <w:bookmarkEnd w:id="90"/>
    </w:p>
    <w:tbl>
      <w:tblPr>
        <w:tblStyle w:val="6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50"/>
        <w:gridCol w:w="1116"/>
        <w:gridCol w:w="4633"/>
        <w:gridCol w:w="2092"/>
      </w:tblGrid>
      <w:tr w14:paraId="6DC4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45" w:type="dxa"/>
            <w:vAlign w:val="center"/>
          </w:tcPr>
          <w:p w14:paraId="222B846E">
            <w:pPr>
              <w:spacing w:line="240" w:lineRule="atLeast"/>
              <w:ind w:firstLine="28"/>
              <w:jc w:val="center"/>
              <w:rPr>
                <w:rFonts w:ascii="微软雅黑" w:hAnsi="微软雅黑" w:eastAsia="微软雅黑" w:cs="微软雅黑"/>
                <w:b/>
                <w:color w:val="auto"/>
                <w:sz w:val="21"/>
                <w:szCs w:val="21"/>
                <w:highlight w:val="none"/>
              </w:rPr>
            </w:pPr>
            <w:bookmarkStart w:id="91" w:name="_Toc102227320"/>
            <w:bookmarkStart w:id="92" w:name="_Toc342913394"/>
            <w:r>
              <w:rPr>
                <w:rFonts w:hint="eastAsia" w:ascii="微软雅黑" w:hAnsi="微软雅黑" w:eastAsia="微软雅黑" w:cs="微软雅黑"/>
                <w:b/>
                <w:color w:val="auto"/>
                <w:sz w:val="21"/>
                <w:szCs w:val="21"/>
                <w:highlight w:val="none"/>
              </w:rPr>
              <w:t>序号</w:t>
            </w:r>
          </w:p>
        </w:tc>
        <w:tc>
          <w:tcPr>
            <w:tcW w:w="1050" w:type="dxa"/>
            <w:vAlign w:val="center"/>
          </w:tcPr>
          <w:p w14:paraId="7836DB08">
            <w:pPr>
              <w:spacing w:line="240" w:lineRule="atLeast"/>
              <w:ind w:firstLine="28"/>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评分因素及权值</w:t>
            </w:r>
          </w:p>
        </w:tc>
        <w:tc>
          <w:tcPr>
            <w:tcW w:w="1116" w:type="dxa"/>
            <w:vAlign w:val="center"/>
          </w:tcPr>
          <w:p w14:paraId="5E5F63D5">
            <w:pPr>
              <w:spacing w:line="240" w:lineRule="atLeast"/>
              <w:ind w:firstLine="28"/>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分值</w:t>
            </w:r>
          </w:p>
        </w:tc>
        <w:tc>
          <w:tcPr>
            <w:tcW w:w="4633" w:type="dxa"/>
            <w:vAlign w:val="center"/>
          </w:tcPr>
          <w:p w14:paraId="66DC6372">
            <w:pPr>
              <w:spacing w:line="240" w:lineRule="atLeast"/>
              <w:ind w:firstLine="28"/>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评分标准</w:t>
            </w:r>
          </w:p>
        </w:tc>
        <w:tc>
          <w:tcPr>
            <w:tcW w:w="2092" w:type="dxa"/>
            <w:vAlign w:val="center"/>
          </w:tcPr>
          <w:p w14:paraId="6ACFE4FB">
            <w:pPr>
              <w:pStyle w:val="145"/>
              <w:spacing w:before="0" w:after="0" w:line="240" w:lineRule="atLeas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说明</w:t>
            </w:r>
          </w:p>
        </w:tc>
      </w:tr>
      <w:tr w14:paraId="468D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5" w:type="dxa"/>
            <w:vAlign w:val="center"/>
          </w:tcPr>
          <w:p w14:paraId="35579986">
            <w:pPr>
              <w:spacing w:line="320" w:lineRule="exact"/>
              <w:ind w:firstLine="28"/>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050" w:type="dxa"/>
            <w:vAlign w:val="center"/>
          </w:tcPr>
          <w:p w14:paraId="2EB21F6B">
            <w:pPr>
              <w:spacing w:line="320" w:lineRule="exact"/>
              <w:ind w:firstLine="28"/>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磋商报价</w:t>
            </w:r>
          </w:p>
          <w:p w14:paraId="1328CDC2">
            <w:pPr>
              <w:spacing w:line="320" w:lineRule="exact"/>
              <w:ind w:firstLine="28"/>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w:t>
            </w:r>
          </w:p>
        </w:tc>
        <w:tc>
          <w:tcPr>
            <w:tcW w:w="1116" w:type="dxa"/>
            <w:vAlign w:val="center"/>
          </w:tcPr>
          <w:p w14:paraId="1499E95A">
            <w:pPr>
              <w:spacing w:line="320" w:lineRule="exact"/>
              <w:ind w:firstLine="28"/>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10分</w:t>
            </w:r>
          </w:p>
        </w:tc>
        <w:tc>
          <w:tcPr>
            <w:tcW w:w="4633" w:type="dxa"/>
            <w:vAlign w:val="center"/>
          </w:tcPr>
          <w:p w14:paraId="539AB25E">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满足资格性、符合性要求且最后报价最低的供应商的价格为磋商基准价，按照下列公式计算每个供应商的报价得分。</w:t>
            </w:r>
          </w:p>
          <w:p w14:paraId="3E338FE9">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磋商报价得分=（磋商基准价/最后磋商报价）×价格权值×100</w:t>
            </w:r>
          </w:p>
        </w:tc>
        <w:tc>
          <w:tcPr>
            <w:tcW w:w="2092" w:type="dxa"/>
            <w:vAlign w:val="center"/>
          </w:tcPr>
          <w:p w14:paraId="264B9E6E">
            <w:pPr>
              <w:spacing w:line="320" w:lineRule="exact"/>
              <w:ind w:left="-38"/>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对小微企业的价格用扣除后的价格参与评审，详见“关于小微企业报价扣除比例说明”。</w:t>
            </w:r>
          </w:p>
        </w:tc>
      </w:tr>
      <w:tr w14:paraId="2B98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5" w:type="dxa"/>
            <w:vMerge w:val="restart"/>
            <w:vAlign w:val="center"/>
          </w:tcPr>
          <w:p w14:paraId="6C8EA379">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1050" w:type="dxa"/>
            <w:vMerge w:val="restart"/>
            <w:vAlign w:val="center"/>
          </w:tcPr>
          <w:p w14:paraId="4F6F2EF1">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服务部分</w:t>
            </w:r>
          </w:p>
          <w:p w14:paraId="18C441F9">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（55%）</w:t>
            </w:r>
          </w:p>
        </w:tc>
        <w:tc>
          <w:tcPr>
            <w:tcW w:w="1116" w:type="dxa"/>
            <w:vAlign w:val="center"/>
          </w:tcPr>
          <w:p w14:paraId="01536CA6">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资料收集和地质矿产条件分析（20分)</w:t>
            </w:r>
          </w:p>
        </w:tc>
        <w:tc>
          <w:tcPr>
            <w:tcW w:w="4633" w:type="dxa"/>
            <w:vAlign w:val="center"/>
          </w:tcPr>
          <w:p w14:paraId="08AAAB91">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供应商提供针对本项目的资料收集和地质矿产条件分析，需覆盖以下内容：</w:t>
            </w:r>
          </w:p>
          <w:p w14:paraId="2F12959E">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1.供应商应充分收集工作区内地质矿产相关资料，并说明资料基本情况、资料真实性的承诺等内容。收集资料应附资料的封面、扉页、评审意见（如有）复印件，根据内容进行评分。</w:t>
            </w:r>
          </w:p>
          <w:p w14:paraId="7F565851">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内容不存在瑕疵，得</w:t>
            </w:r>
            <w:r>
              <w:rPr>
                <w:rFonts w:hint="eastAsia" w:ascii="微软雅黑" w:hAnsi="微软雅黑" w:eastAsia="微软雅黑" w:cs="微软雅黑"/>
                <w:color w:val="auto"/>
                <w:sz w:val="21"/>
                <w:szCs w:val="21"/>
                <w:highlight w:val="none"/>
              </w:rPr>
              <w:t>10</w:t>
            </w:r>
            <w:r>
              <w:rPr>
                <w:rFonts w:hint="eastAsia" w:ascii="微软雅黑" w:hAnsi="微软雅黑" w:eastAsia="微软雅黑" w:cs="微软雅黑"/>
                <w:color w:val="auto"/>
                <w:sz w:val="21"/>
                <w:szCs w:val="21"/>
                <w:highlight w:val="none"/>
                <w:lang w:val="zh-CN"/>
              </w:rPr>
              <w:t>分；</w:t>
            </w:r>
          </w:p>
          <w:p w14:paraId="6D8D77DF">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内容存在1处瑕疵，得8分；</w:t>
            </w:r>
          </w:p>
          <w:p w14:paraId="7CAE28E5">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内容存在2处瑕疵得6分；</w:t>
            </w:r>
          </w:p>
          <w:p w14:paraId="709EA170">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处瑕疵得4分；</w:t>
            </w:r>
          </w:p>
          <w:p w14:paraId="4CAE81F0">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内容存在4处瑕疵得2分；</w:t>
            </w:r>
          </w:p>
          <w:p w14:paraId="1A3953BA">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内容存在5处及以上瑕疵或未提供得0分。</w:t>
            </w:r>
          </w:p>
          <w:p w14:paraId="00931B06">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2.供应商应对项目区地质矿产条件进行分析评价，根据内容进行评分。</w:t>
            </w:r>
          </w:p>
          <w:p w14:paraId="4A421F5A">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内容不存在瑕疵，得</w:t>
            </w:r>
            <w:r>
              <w:rPr>
                <w:rFonts w:hint="eastAsia" w:ascii="微软雅黑" w:hAnsi="微软雅黑" w:eastAsia="微软雅黑" w:cs="微软雅黑"/>
                <w:color w:val="auto"/>
                <w:sz w:val="21"/>
                <w:szCs w:val="21"/>
                <w:highlight w:val="none"/>
              </w:rPr>
              <w:t>10</w:t>
            </w:r>
            <w:r>
              <w:rPr>
                <w:rFonts w:hint="eastAsia" w:ascii="微软雅黑" w:hAnsi="微软雅黑" w:eastAsia="微软雅黑" w:cs="微软雅黑"/>
                <w:color w:val="auto"/>
                <w:sz w:val="21"/>
                <w:szCs w:val="21"/>
                <w:highlight w:val="none"/>
                <w:lang w:val="zh-CN"/>
              </w:rPr>
              <w:t>分；</w:t>
            </w:r>
          </w:p>
          <w:p w14:paraId="6A307E4B">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内容存在1处瑕疵，得8分；</w:t>
            </w:r>
          </w:p>
          <w:p w14:paraId="266271EE">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内容存在2处瑕疵得6分；</w:t>
            </w:r>
          </w:p>
          <w:p w14:paraId="0F529FAF">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处瑕疵得4分；</w:t>
            </w:r>
          </w:p>
          <w:p w14:paraId="571FD8D2">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内容存在4处瑕疵得2分；</w:t>
            </w:r>
          </w:p>
          <w:p w14:paraId="0859EC73">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内容存在5处及以上瑕疵或未提供得0分。</w:t>
            </w:r>
          </w:p>
        </w:tc>
        <w:tc>
          <w:tcPr>
            <w:tcW w:w="2092" w:type="dxa"/>
            <w:vMerge w:val="restart"/>
            <w:vAlign w:val="center"/>
          </w:tcPr>
          <w:p w14:paraId="1F2B5CF9">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1.提供对应方案，格式自拟</w:t>
            </w:r>
          </w:p>
          <w:p w14:paraId="5AFE098F">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2.本项内容中所称的“瑕疵”指以下任意一种情形：</w:t>
            </w:r>
          </w:p>
          <w:p w14:paraId="76EF6CCE">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1）方案出现内容缺项、内容表述不完整、内容空泛、无具体实施方法或缺少关键分析点；</w:t>
            </w:r>
          </w:p>
          <w:p w14:paraId="5C175FB7">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2）方案内容表述前后矛盾、无连贯性或内容存在逻辑漏洞、常识错误；</w:t>
            </w:r>
          </w:p>
          <w:p w14:paraId="6F702E52">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3）方案安排并不适用本项目特性或不利于本项目的目的实现或出现与本项目不相关的其他内容或非专门针对本项目制定；</w:t>
            </w:r>
          </w:p>
          <w:p w14:paraId="439D7749">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4）方案中提出的措施举措现有条件下不可能实现的。</w:t>
            </w:r>
          </w:p>
          <w:p w14:paraId="7DCA4FE4">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说明:方案由磋商小组成员结合自身专业知识根据以上标准独立评审。</w:t>
            </w:r>
          </w:p>
        </w:tc>
      </w:tr>
      <w:tr w14:paraId="6E6B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5" w:type="dxa"/>
            <w:vMerge w:val="continue"/>
            <w:vAlign w:val="center"/>
          </w:tcPr>
          <w:p w14:paraId="316B0E5F">
            <w:pPr>
              <w:spacing w:line="320" w:lineRule="exact"/>
              <w:rPr>
                <w:rFonts w:ascii="微软雅黑" w:hAnsi="微软雅黑" w:eastAsia="微软雅黑" w:cs="微软雅黑"/>
                <w:color w:val="auto"/>
                <w:sz w:val="21"/>
                <w:szCs w:val="21"/>
                <w:highlight w:val="none"/>
              </w:rPr>
            </w:pPr>
          </w:p>
        </w:tc>
        <w:tc>
          <w:tcPr>
            <w:tcW w:w="1050" w:type="dxa"/>
            <w:vMerge w:val="continue"/>
            <w:vAlign w:val="center"/>
          </w:tcPr>
          <w:p w14:paraId="25832C03">
            <w:pPr>
              <w:spacing w:line="320" w:lineRule="exact"/>
              <w:rPr>
                <w:rFonts w:ascii="微软雅黑" w:hAnsi="微软雅黑" w:eastAsia="微软雅黑" w:cs="微软雅黑"/>
                <w:color w:val="auto"/>
                <w:sz w:val="21"/>
                <w:szCs w:val="21"/>
                <w:highlight w:val="none"/>
              </w:rPr>
            </w:pPr>
          </w:p>
        </w:tc>
        <w:tc>
          <w:tcPr>
            <w:tcW w:w="1116" w:type="dxa"/>
            <w:vAlign w:val="center"/>
          </w:tcPr>
          <w:p w14:paraId="56FF5032">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工作部署（</w:t>
            </w:r>
            <w:r>
              <w:rPr>
                <w:rFonts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rPr>
              <w:t>5分)</w:t>
            </w:r>
          </w:p>
        </w:tc>
        <w:tc>
          <w:tcPr>
            <w:tcW w:w="4633" w:type="dxa"/>
            <w:vAlign w:val="center"/>
          </w:tcPr>
          <w:p w14:paraId="375CC73A">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供应商根据本磋商文件的工作要求，提出针对本项目的工作部署，需覆盖以下内容：</w:t>
            </w:r>
          </w:p>
          <w:p w14:paraId="3F786548">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1.提供部署总体思路、技术路线、工作方法、工作内容和预期成果等内容，根据供应商绘制的工作部署图进行评分。</w:t>
            </w:r>
          </w:p>
          <w:p w14:paraId="30CB82CA">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内容不存在瑕疵，得</w:t>
            </w:r>
            <w:r>
              <w:rPr>
                <w:rFonts w:hint="eastAsia" w:ascii="微软雅黑" w:hAnsi="微软雅黑" w:eastAsia="微软雅黑" w:cs="微软雅黑"/>
                <w:color w:val="auto"/>
                <w:sz w:val="21"/>
                <w:szCs w:val="21"/>
                <w:highlight w:val="none"/>
              </w:rPr>
              <w:t>8</w:t>
            </w:r>
            <w:r>
              <w:rPr>
                <w:rFonts w:hint="eastAsia" w:ascii="微软雅黑" w:hAnsi="微软雅黑" w:eastAsia="微软雅黑" w:cs="微软雅黑"/>
                <w:color w:val="auto"/>
                <w:sz w:val="21"/>
                <w:szCs w:val="21"/>
                <w:highlight w:val="none"/>
                <w:lang w:val="zh-CN"/>
              </w:rPr>
              <w:t>分；</w:t>
            </w:r>
          </w:p>
          <w:p w14:paraId="3601A1C3">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内容存在1处瑕疵，得</w:t>
            </w: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sz w:val="21"/>
                <w:szCs w:val="21"/>
                <w:highlight w:val="none"/>
                <w:lang w:val="zh-CN"/>
              </w:rPr>
              <w:t>分；</w:t>
            </w:r>
          </w:p>
          <w:p w14:paraId="337BC790">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内容存在2处瑕疵得</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分；</w:t>
            </w:r>
          </w:p>
          <w:p w14:paraId="3E13EA72">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处瑕疵得</w:t>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分；</w:t>
            </w:r>
          </w:p>
          <w:p w14:paraId="7C5758F0">
            <w:pPr>
              <w:spacing w:line="32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处及以上瑕疵或未提供得0分。</w:t>
            </w:r>
          </w:p>
        </w:tc>
        <w:tc>
          <w:tcPr>
            <w:tcW w:w="2092" w:type="dxa"/>
            <w:vMerge w:val="continue"/>
            <w:vAlign w:val="center"/>
          </w:tcPr>
          <w:p w14:paraId="4B924FD5">
            <w:pPr>
              <w:spacing w:line="320" w:lineRule="exact"/>
              <w:rPr>
                <w:rFonts w:ascii="微软雅黑" w:hAnsi="微软雅黑" w:eastAsia="微软雅黑" w:cs="微软雅黑"/>
                <w:color w:val="auto"/>
                <w:sz w:val="21"/>
                <w:szCs w:val="21"/>
                <w:highlight w:val="none"/>
              </w:rPr>
            </w:pPr>
          </w:p>
        </w:tc>
      </w:tr>
      <w:tr w14:paraId="5B49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5" w:type="dxa"/>
            <w:vMerge w:val="continue"/>
            <w:vAlign w:val="center"/>
          </w:tcPr>
          <w:p w14:paraId="1107DDF5">
            <w:pPr>
              <w:spacing w:line="320" w:lineRule="exact"/>
              <w:rPr>
                <w:rFonts w:ascii="微软雅黑" w:hAnsi="微软雅黑" w:eastAsia="微软雅黑" w:cs="微软雅黑"/>
                <w:color w:val="auto"/>
                <w:sz w:val="21"/>
                <w:szCs w:val="21"/>
                <w:highlight w:val="none"/>
              </w:rPr>
            </w:pPr>
          </w:p>
        </w:tc>
        <w:tc>
          <w:tcPr>
            <w:tcW w:w="1050" w:type="dxa"/>
            <w:vMerge w:val="continue"/>
            <w:vAlign w:val="center"/>
          </w:tcPr>
          <w:p w14:paraId="161C328B">
            <w:pPr>
              <w:spacing w:line="320" w:lineRule="exact"/>
              <w:rPr>
                <w:rFonts w:ascii="微软雅黑" w:hAnsi="微软雅黑" w:eastAsia="微软雅黑" w:cs="微软雅黑"/>
                <w:color w:val="auto"/>
                <w:sz w:val="21"/>
                <w:szCs w:val="21"/>
                <w:highlight w:val="none"/>
              </w:rPr>
            </w:pPr>
          </w:p>
        </w:tc>
        <w:tc>
          <w:tcPr>
            <w:tcW w:w="1116" w:type="dxa"/>
            <w:vAlign w:val="center"/>
          </w:tcPr>
          <w:p w14:paraId="10B90986">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保障措施（10分）</w:t>
            </w:r>
          </w:p>
        </w:tc>
        <w:tc>
          <w:tcPr>
            <w:tcW w:w="4633" w:type="dxa"/>
            <w:vAlign w:val="center"/>
          </w:tcPr>
          <w:p w14:paraId="0CF6A9AA">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供应商提供针对本项目的保障措施，包含不限于质量、安全和文明生产保障措施等内容根据内容进行评分。</w:t>
            </w:r>
          </w:p>
          <w:p w14:paraId="23F61F4D">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内容不存在瑕疵，得</w:t>
            </w:r>
            <w:r>
              <w:rPr>
                <w:rFonts w:hint="eastAsia" w:ascii="微软雅黑" w:hAnsi="微软雅黑" w:eastAsia="微软雅黑" w:cs="微软雅黑"/>
                <w:color w:val="auto"/>
                <w:sz w:val="21"/>
                <w:szCs w:val="21"/>
                <w:highlight w:val="none"/>
              </w:rPr>
              <w:t>10</w:t>
            </w:r>
            <w:r>
              <w:rPr>
                <w:rFonts w:hint="eastAsia" w:ascii="微软雅黑" w:hAnsi="微软雅黑" w:eastAsia="微软雅黑" w:cs="微软雅黑"/>
                <w:color w:val="auto"/>
                <w:sz w:val="21"/>
                <w:szCs w:val="21"/>
                <w:highlight w:val="none"/>
                <w:lang w:val="zh-CN"/>
              </w:rPr>
              <w:t>分；</w:t>
            </w:r>
          </w:p>
          <w:p w14:paraId="5AC43E93">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内容存在1处瑕疵，得</w:t>
            </w:r>
            <w:r>
              <w:rPr>
                <w:rFonts w:hint="eastAsia" w:ascii="微软雅黑" w:hAnsi="微软雅黑" w:eastAsia="微软雅黑" w:cs="微软雅黑"/>
                <w:color w:val="auto"/>
                <w:sz w:val="21"/>
                <w:szCs w:val="21"/>
                <w:highlight w:val="none"/>
              </w:rPr>
              <w:t>7</w:t>
            </w:r>
            <w:r>
              <w:rPr>
                <w:rFonts w:hint="eastAsia" w:ascii="微软雅黑" w:hAnsi="微软雅黑" w:eastAsia="微软雅黑" w:cs="微软雅黑"/>
                <w:color w:val="auto"/>
                <w:sz w:val="21"/>
                <w:szCs w:val="21"/>
                <w:highlight w:val="none"/>
                <w:lang w:val="zh-CN"/>
              </w:rPr>
              <w:t>分；</w:t>
            </w:r>
          </w:p>
          <w:p w14:paraId="43C4FBAC">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内容存在2处瑕疵得</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分；</w:t>
            </w:r>
          </w:p>
          <w:p w14:paraId="6C7421EE">
            <w:pPr>
              <w:spacing w:line="320" w:lineRule="exact"/>
              <w:rPr>
                <w:rFonts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内容存在</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处瑕疵得</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分；</w:t>
            </w:r>
          </w:p>
          <w:p w14:paraId="77EB6C3B">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内容存在</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处及以上瑕疵或未提供得0分。</w:t>
            </w:r>
          </w:p>
        </w:tc>
        <w:tc>
          <w:tcPr>
            <w:tcW w:w="2092" w:type="dxa"/>
            <w:vMerge w:val="continue"/>
            <w:vAlign w:val="center"/>
          </w:tcPr>
          <w:p w14:paraId="20790330">
            <w:pPr>
              <w:spacing w:line="320" w:lineRule="exact"/>
              <w:rPr>
                <w:rFonts w:ascii="微软雅黑" w:hAnsi="微软雅黑" w:eastAsia="微软雅黑" w:cs="微软雅黑"/>
                <w:color w:val="auto"/>
                <w:sz w:val="21"/>
                <w:szCs w:val="21"/>
                <w:highlight w:val="none"/>
              </w:rPr>
            </w:pPr>
          </w:p>
        </w:tc>
      </w:tr>
      <w:tr w14:paraId="3981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845" w:type="dxa"/>
            <w:vMerge w:val="restart"/>
            <w:vAlign w:val="center"/>
          </w:tcPr>
          <w:p w14:paraId="5DAD342E">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1050" w:type="dxa"/>
            <w:vMerge w:val="restart"/>
            <w:vAlign w:val="center"/>
          </w:tcPr>
          <w:p w14:paraId="25C5FB31">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商务部分</w:t>
            </w:r>
          </w:p>
          <w:p w14:paraId="1D970190">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（35%）</w:t>
            </w:r>
          </w:p>
        </w:tc>
        <w:tc>
          <w:tcPr>
            <w:tcW w:w="1116" w:type="dxa"/>
            <w:vAlign w:val="center"/>
          </w:tcPr>
          <w:p w14:paraId="6604D277">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团队配置（15分）</w:t>
            </w:r>
          </w:p>
        </w:tc>
        <w:tc>
          <w:tcPr>
            <w:tcW w:w="4633" w:type="dxa"/>
            <w:vAlign w:val="center"/>
          </w:tcPr>
          <w:p w14:paraId="0CEA1188">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1.供应商拟投入本项目的项目负责人，为地质（或地质矿产）高级工程师的得5分，未提供不得分。</w:t>
            </w:r>
          </w:p>
          <w:p w14:paraId="7BC2E7A3">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2.供应商拟投入本项目的项目技术负责人（不含项目负责人）为地质（或地质矿产</w:t>
            </w:r>
            <w:bookmarkStart w:id="175" w:name="_GoBack"/>
            <w:r>
              <w:rPr>
                <w:rFonts w:hint="eastAsia" w:ascii="微软雅黑" w:hAnsi="微软雅黑" w:eastAsia="微软雅黑" w:cs="微软雅黑"/>
                <w:color w:val="auto"/>
                <w:sz w:val="21"/>
                <w:szCs w:val="21"/>
                <w:highlight w:val="none"/>
              </w:rPr>
              <w:t>）高级工程师得5分，未提供不得分。</w:t>
            </w:r>
            <w:bookmarkEnd w:id="175"/>
          </w:p>
          <w:p w14:paraId="56CDADE3">
            <w:pPr>
              <w:pStyle w:val="22"/>
              <w:rPr>
                <w:rFonts w:eastAsia="微软雅黑"/>
                <w:color w:val="auto"/>
                <w:highlight w:val="none"/>
              </w:rPr>
            </w:pPr>
            <w:r>
              <w:rPr>
                <w:rFonts w:hint="eastAsia" w:ascii="微软雅黑" w:hAnsi="微软雅黑" w:eastAsia="微软雅黑" w:cs="微软雅黑"/>
                <w:color w:val="auto"/>
                <w:sz w:val="21"/>
                <w:szCs w:val="21"/>
                <w:highlight w:val="none"/>
              </w:rPr>
              <w:t>3.供应商拟投入本项目的主要技术人员（不含项目负责人和技术负责人）具有地质（或地质矿产））或测量（或地质测绘）高级及以上职称，每提供一人得1分，最高得5分。</w:t>
            </w:r>
          </w:p>
        </w:tc>
        <w:tc>
          <w:tcPr>
            <w:tcW w:w="2092" w:type="dxa"/>
            <w:vAlign w:val="center"/>
          </w:tcPr>
          <w:p w14:paraId="5F5AC591">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提供相关人员身份证及证书复印件，并提供供应商为其缴纳的近一个月的社保证明材料（近一个月指</w:t>
            </w:r>
            <w:r>
              <w:rPr>
                <w:rFonts w:hint="eastAsia" w:ascii="微软雅黑" w:hAnsi="微软雅黑" w:eastAsia="微软雅黑" w:cs="微软雅黑"/>
                <w:color w:val="auto"/>
                <w:sz w:val="21"/>
                <w:szCs w:val="21"/>
                <w:highlight w:val="none"/>
                <w:lang w:val="en-US" w:eastAsia="zh-CN"/>
              </w:rPr>
              <w:t>磋商</w:t>
            </w:r>
            <w:r>
              <w:rPr>
                <w:rFonts w:hint="eastAsia" w:ascii="微软雅黑" w:hAnsi="微软雅黑" w:eastAsia="微软雅黑" w:cs="微软雅黑"/>
                <w:color w:val="auto"/>
                <w:sz w:val="21"/>
                <w:szCs w:val="21"/>
                <w:highlight w:val="none"/>
              </w:rPr>
              <w:t>当月或</w:t>
            </w:r>
            <w:r>
              <w:rPr>
                <w:rFonts w:hint="eastAsia" w:ascii="微软雅黑" w:hAnsi="微软雅黑" w:eastAsia="微软雅黑" w:cs="微软雅黑"/>
                <w:color w:val="auto"/>
                <w:sz w:val="21"/>
                <w:szCs w:val="21"/>
                <w:highlight w:val="none"/>
                <w:lang w:val="en-US" w:eastAsia="zh-CN"/>
              </w:rPr>
              <w:t>磋商</w:t>
            </w:r>
            <w:r>
              <w:rPr>
                <w:rFonts w:hint="eastAsia" w:ascii="微软雅黑" w:hAnsi="微软雅黑" w:eastAsia="微软雅黑" w:cs="微软雅黑"/>
                <w:color w:val="auto"/>
                <w:sz w:val="21"/>
                <w:szCs w:val="21"/>
                <w:highlight w:val="none"/>
              </w:rPr>
              <w:t>标前一月</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zh-CN"/>
              </w:rPr>
              <w:t>供应商成立不足1月的或新入职的员工，需提供人员劳动合同复印件</w:t>
            </w:r>
            <w:r>
              <w:rPr>
                <w:rFonts w:hint="eastAsia" w:ascii="微软雅黑" w:hAnsi="微软雅黑" w:eastAsia="微软雅黑" w:cs="微软雅黑"/>
                <w:color w:val="auto"/>
                <w:sz w:val="21"/>
                <w:szCs w:val="21"/>
                <w:highlight w:val="none"/>
              </w:rPr>
              <w:t>）的社保证明复印件。</w:t>
            </w:r>
          </w:p>
        </w:tc>
      </w:tr>
      <w:tr w14:paraId="405D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5" w:type="dxa"/>
            <w:vMerge w:val="continue"/>
            <w:vAlign w:val="center"/>
          </w:tcPr>
          <w:p w14:paraId="5CD8B55B">
            <w:pPr>
              <w:spacing w:line="320" w:lineRule="exact"/>
              <w:rPr>
                <w:rFonts w:ascii="微软雅黑" w:hAnsi="微软雅黑" w:eastAsia="微软雅黑" w:cs="微软雅黑"/>
                <w:color w:val="auto"/>
                <w:sz w:val="21"/>
                <w:szCs w:val="21"/>
                <w:highlight w:val="none"/>
              </w:rPr>
            </w:pPr>
          </w:p>
        </w:tc>
        <w:tc>
          <w:tcPr>
            <w:tcW w:w="1050" w:type="dxa"/>
            <w:vMerge w:val="continue"/>
            <w:vAlign w:val="center"/>
          </w:tcPr>
          <w:p w14:paraId="13C8730A">
            <w:pPr>
              <w:spacing w:line="320" w:lineRule="exact"/>
              <w:rPr>
                <w:rFonts w:ascii="微软雅黑" w:hAnsi="微软雅黑" w:eastAsia="微软雅黑" w:cs="微软雅黑"/>
                <w:color w:val="auto"/>
                <w:sz w:val="21"/>
                <w:szCs w:val="21"/>
                <w:highlight w:val="none"/>
              </w:rPr>
            </w:pPr>
          </w:p>
        </w:tc>
        <w:tc>
          <w:tcPr>
            <w:tcW w:w="1116" w:type="dxa"/>
            <w:vAlign w:val="center"/>
          </w:tcPr>
          <w:p w14:paraId="2EA8F0F9">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业绩</w:t>
            </w:r>
          </w:p>
          <w:p w14:paraId="172A83EB">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（20分）</w:t>
            </w:r>
          </w:p>
        </w:tc>
        <w:tc>
          <w:tcPr>
            <w:tcW w:w="4633" w:type="dxa"/>
            <w:vAlign w:val="center"/>
          </w:tcPr>
          <w:p w14:paraId="04088DCB">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2022年1月</w:t>
            </w:r>
            <w:r>
              <w:rPr>
                <w:rFonts w:hint="eastAsia" w:ascii="微软雅黑" w:hAnsi="微软雅黑" w:eastAsia="微软雅黑" w:cs="微软雅黑"/>
                <w:color w:val="auto"/>
                <w:sz w:val="21"/>
                <w:szCs w:val="21"/>
                <w:highlight w:val="none"/>
                <w:lang w:val="en-US" w:eastAsia="zh-CN"/>
              </w:rPr>
              <w:t>1日（以合同签订时间为准）到磋商截止时间</w:t>
            </w:r>
            <w:r>
              <w:rPr>
                <w:rFonts w:hint="eastAsia" w:ascii="微软雅黑" w:hAnsi="微软雅黑" w:eastAsia="微软雅黑" w:cs="微软雅黑"/>
                <w:color w:val="auto"/>
                <w:sz w:val="21"/>
                <w:szCs w:val="21"/>
                <w:highlight w:val="none"/>
              </w:rPr>
              <w:t>供应商承担过类似项目业绩的，每提供一个得2分；本项最高得10分，未提供不得分。</w:t>
            </w:r>
          </w:p>
        </w:tc>
        <w:tc>
          <w:tcPr>
            <w:tcW w:w="2092" w:type="dxa"/>
            <w:vAlign w:val="center"/>
          </w:tcPr>
          <w:p w14:paraId="69499B1F">
            <w:pPr>
              <w:spacing w:line="32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提供合同或中标通知书复印件，加盖供应商公章。</w:t>
            </w:r>
          </w:p>
        </w:tc>
      </w:tr>
    </w:tbl>
    <w:p w14:paraId="163EB72B">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注：关于小微企业报价扣除比例说明</w:t>
      </w:r>
    </w:p>
    <w:p w14:paraId="307AECD8">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1.对提供服务的小微型企业给予10%的扣除，以扣除后的报价参与评审。</w:t>
      </w:r>
    </w:p>
    <w:p w14:paraId="2E2FB224">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2.监狱企业、残疾人福利性单位视同小型、微型企业。</w:t>
      </w:r>
    </w:p>
    <w:p w14:paraId="467C6B49">
      <w:pPr>
        <w:pStyle w:val="4"/>
        <w:spacing w:before="0" w:after="0" w:line="400" w:lineRule="exact"/>
        <w:rPr>
          <w:rFonts w:ascii="微软雅黑" w:hAnsi="微软雅黑" w:eastAsia="微软雅黑" w:cs="微软雅黑"/>
          <w:color w:val="auto"/>
          <w:sz w:val="24"/>
          <w:szCs w:val="24"/>
          <w:highlight w:val="none"/>
        </w:rPr>
      </w:pPr>
      <w:bookmarkStart w:id="93" w:name="_Toc32029"/>
      <w:bookmarkStart w:id="94" w:name="_Toc30110"/>
      <w:r>
        <w:rPr>
          <w:rFonts w:hint="eastAsia" w:ascii="微软雅黑" w:hAnsi="微软雅黑" w:eastAsia="微软雅黑" w:cs="微软雅黑"/>
          <w:color w:val="auto"/>
          <w:sz w:val="24"/>
          <w:szCs w:val="24"/>
          <w:highlight w:val="none"/>
        </w:rPr>
        <w:t>三、无效响应</w:t>
      </w:r>
      <w:bookmarkEnd w:id="93"/>
      <w:bookmarkEnd w:id="94"/>
    </w:p>
    <w:p w14:paraId="2A2398B9">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供应商发生以下条款情况之一者，视为无效响应，其响应文件将被拒绝：</w:t>
      </w:r>
    </w:p>
    <w:p w14:paraId="2E755C34">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（一）供应商不符合规定的基本资格条件或特定资格条件的；</w:t>
      </w:r>
    </w:p>
    <w:p w14:paraId="114A6BE0">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（二）供应商的法定代表人或其授权代表未参加磋商；</w:t>
      </w:r>
    </w:p>
    <w:p w14:paraId="0E9461E1">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（三）供应商所提交的响应文件不按第七篇“响应文件编制要求”规定签字、盖章；</w:t>
      </w:r>
    </w:p>
    <w:p w14:paraId="73FDEBC0">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（四）供应商的最后报价超过采购预算的；</w:t>
      </w:r>
    </w:p>
    <w:p w14:paraId="0F522149">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（五）法定代表人为同一个人的两个及两个以上法人，母公司、全资子公司及其控股公司，在同一分包采购中同时参与磋商；</w:t>
      </w:r>
    </w:p>
    <w:p w14:paraId="7DA21C6F">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（六）单位负责人为同一人或者存在直接控股、管理关系的不同供应商，参加同一合同项下的政府采购活动的；</w:t>
      </w:r>
    </w:p>
    <w:p w14:paraId="1526FDA3">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（七）为采购项目提供整体设计、规范编制或者项目管理、监理、检测等服务的供应商，再参加该采购项目的其他采购活动；</w:t>
      </w:r>
    </w:p>
    <w:p w14:paraId="59DEFD0B">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（八）供应商的服务期、质量保证期及磋商有效期不满足竞争性磋商文件要求的；</w:t>
      </w:r>
    </w:p>
    <w:p w14:paraId="15DE01F9">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（九）供应商响应文件内容有与国家现行法律法规相违背的内容，或附有采购人无法接受的条件。</w:t>
      </w:r>
    </w:p>
    <w:p w14:paraId="2CC41F6B">
      <w:pPr>
        <w:pStyle w:val="4"/>
        <w:spacing w:before="0" w:after="0" w:line="400" w:lineRule="exact"/>
        <w:rPr>
          <w:rFonts w:ascii="微软雅黑" w:hAnsi="微软雅黑" w:eastAsia="微软雅黑" w:cs="微软雅黑"/>
          <w:color w:val="auto"/>
          <w:sz w:val="24"/>
          <w:szCs w:val="24"/>
          <w:highlight w:val="none"/>
        </w:rPr>
      </w:pPr>
      <w:bookmarkStart w:id="95" w:name="_Toc276"/>
      <w:bookmarkStart w:id="96" w:name="_Toc9907"/>
      <w:r>
        <w:rPr>
          <w:rFonts w:hint="eastAsia" w:ascii="微软雅黑" w:hAnsi="微软雅黑" w:eastAsia="微软雅黑" w:cs="微软雅黑"/>
          <w:color w:val="auto"/>
          <w:sz w:val="24"/>
          <w:szCs w:val="24"/>
          <w:highlight w:val="none"/>
        </w:rPr>
        <w:t>四、</w:t>
      </w:r>
      <w:bookmarkEnd w:id="91"/>
      <w:bookmarkEnd w:id="92"/>
      <w:r>
        <w:rPr>
          <w:rFonts w:hint="eastAsia" w:ascii="微软雅黑" w:hAnsi="微软雅黑" w:eastAsia="微软雅黑" w:cs="微软雅黑"/>
          <w:color w:val="auto"/>
          <w:sz w:val="24"/>
          <w:szCs w:val="24"/>
          <w:highlight w:val="none"/>
        </w:rPr>
        <w:t>采购终止</w:t>
      </w:r>
      <w:bookmarkEnd w:id="95"/>
      <w:bookmarkEnd w:id="96"/>
    </w:p>
    <w:p w14:paraId="72DDDA45">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出现下列情形之一的，采购人或者采购代理机构应当终止竞争性磋商采购活动，发布项目终止公告并说明原因，重新开展采购活动：</w:t>
      </w:r>
    </w:p>
    <w:p w14:paraId="42037020">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（一）因情况变化，不再符合规定的竞争性磋商采购方式适用情形的；</w:t>
      </w:r>
    </w:p>
    <w:p w14:paraId="484B30D4">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（二）出现影响采购公正的违法、违规行为的；</w:t>
      </w:r>
    </w:p>
    <w:p w14:paraId="254B9F93">
      <w:pPr>
        <w:snapToGrid w:val="0"/>
        <w:spacing w:line="400" w:lineRule="exact"/>
        <w:ind w:firstLine="46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7F865CC3">
      <w:pPr>
        <w:spacing w:line="360" w:lineRule="auto"/>
        <w:rPr>
          <w:rFonts w:ascii="微软雅黑" w:hAnsi="微软雅黑" w:eastAsia="微软雅黑" w:cs="微软雅黑"/>
          <w:color w:val="auto"/>
          <w:sz w:val="24"/>
          <w:szCs w:val="24"/>
          <w:highlight w:val="none"/>
        </w:rPr>
        <w:sectPr>
          <w:pgSz w:w="11907" w:h="16840"/>
          <w:pgMar w:top="1134" w:right="1191" w:bottom="1134" w:left="1304" w:header="964" w:footer="992" w:gutter="0"/>
          <w:pgNumType w:fmt="numberInDash"/>
          <w:cols w:space="720" w:num="1"/>
          <w:docGrid w:linePitch="312" w:charSpace="0"/>
        </w:sectPr>
      </w:pPr>
    </w:p>
    <w:p w14:paraId="26DDC0E8">
      <w:pPr>
        <w:pStyle w:val="3"/>
        <w:spacing w:line="240" w:lineRule="auto"/>
        <w:jc w:val="center"/>
        <w:rPr>
          <w:rFonts w:ascii="微软雅黑" w:hAnsi="微软雅黑" w:eastAsia="微软雅黑" w:cs="微软雅黑"/>
          <w:b w:val="0"/>
          <w:color w:val="auto"/>
          <w:szCs w:val="30"/>
          <w:highlight w:val="none"/>
        </w:rPr>
      </w:pPr>
      <w:bookmarkStart w:id="97" w:name="_Toc21726"/>
      <w:bookmarkStart w:id="98" w:name="_Toc14757"/>
      <w:bookmarkStart w:id="99" w:name="_Toc102227313"/>
      <w:r>
        <w:rPr>
          <w:rFonts w:hint="eastAsia" w:ascii="微软雅黑" w:hAnsi="微软雅黑" w:eastAsia="微软雅黑" w:cs="微软雅黑"/>
          <w:b w:val="0"/>
          <w:color w:val="auto"/>
          <w:sz w:val="36"/>
          <w:szCs w:val="30"/>
          <w:highlight w:val="none"/>
        </w:rPr>
        <w:t>第五篇  供应商须知</w:t>
      </w:r>
      <w:bookmarkEnd w:id="97"/>
      <w:bookmarkEnd w:id="98"/>
      <w:bookmarkEnd w:id="99"/>
    </w:p>
    <w:p w14:paraId="2E2FE467">
      <w:pPr>
        <w:pStyle w:val="4"/>
        <w:spacing w:before="0" w:after="0" w:line="240" w:lineRule="auto"/>
        <w:rPr>
          <w:rFonts w:ascii="微软雅黑" w:hAnsi="微软雅黑" w:eastAsia="微软雅黑" w:cs="微软雅黑"/>
          <w:color w:val="auto"/>
          <w:sz w:val="24"/>
          <w:szCs w:val="24"/>
          <w:highlight w:val="none"/>
        </w:rPr>
      </w:pPr>
      <w:bookmarkStart w:id="100" w:name="_Toc342913389"/>
      <w:bookmarkStart w:id="101" w:name="_Toc26028"/>
      <w:bookmarkStart w:id="102" w:name="_Toc22686"/>
      <w:r>
        <w:rPr>
          <w:rFonts w:hint="eastAsia" w:ascii="微软雅黑" w:hAnsi="微软雅黑" w:eastAsia="微软雅黑" w:cs="微软雅黑"/>
          <w:color w:val="auto"/>
          <w:sz w:val="24"/>
          <w:szCs w:val="24"/>
          <w:highlight w:val="none"/>
        </w:rPr>
        <w:t>一、磋商</w:t>
      </w:r>
      <w:bookmarkEnd w:id="100"/>
      <w:r>
        <w:rPr>
          <w:rFonts w:hint="eastAsia" w:ascii="微软雅黑" w:hAnsi="微软雅黑" w:eastAsia="微软雅黑" w:cs="微软雅黑"/>
          <w:color w:val="auto"/>
          <w:sz w:val="24"/>
          <w:szCs w:val="24"/>
          <w:highlight w:val="none"/>
        </w:rPr>
        <w:t>费用</w:t>
      </w:r>
      <w:bookmarkEnd w:id="101"/>
      <w:bookmarkEnd w:id="102"/>
    </w:p>
    <w:p w14:paraId="46E39342">
      <w:pPr>
        <w:pStyle w:val="163"/>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参与磋商的供应商应承担其编制响应文件与递交响应文件所涉及的一切费用，不论磋商结果如何，采购人在任何情况下无义务也无责任承担这些费用。</w:t>
      </w:r>
    </w:p>
    <w:p w14:paraId="1B71E8A1">
      <w:pPr>
        <w:pStyle w:val="4"/>
        <w:tabs>
          <w:tab w:val="left" w:pos="2640"/>
        </w:tabs>
        <w:spacing w:before="0" w:after="0" w:line="400" w:lineRule="exact"/>
        <w:rPr>
          <w:rFonts w:ascii="微软雅黑" w:hAnsi="微软雅黑" w:eastAsia="微软雅黑" w:cs="微软雅黑"/>
          <w:color w:val="auto"/>
          <w:sz w:val="24"/>
          <w:szCs w:val="24"/>
          <w:highlight w:val="none"/>
        </w:rPr>
      </w:pPr>
      <w:bookmarkStart w:id="103" w:name="_Toc342913391"/>
      <w:bookmarkStart w:id="104" w:name="_Toc499131167"/>
      <w:bookmarkStart w:id="105" w:name="_Toc687"/>
      <w:bookmarkStart w:id="106" w:name="_Toc8049"/>
      <w:bookmarkStart w:id="107" w:name="_Toc499216297"/>
      <w:r>
        <w:rPr>
          <w:rFonts w:hint="eastAsia" w:ascii="微软雅黑" w:hAnsi="微软雅黑" w:eastAsia="微软雅黑" w:cs="微软雅黑"/>
          <w:color w:val="auto"/>
          <w:sz w:val="24"/>
          <w:szCs w:val="24"/>
          <w:highlight w:val="none"/>
        </w:rPr>
        <w:t>二、竞争性磋商文件</w:t>
      </w:r>
      <w:bookmarkEnd w:id="103"/>
      <w:bookmarkEnd w:id="104"/>
      <w:bookmarkEnd w:id="105"/>
      <w:bookmarkEnd w:id="106"/>
      <w:bookmarkEnd w:id="107"/>
    </w:p>
    <w:p w14:paraId="5E3C3E7F">
      <w:pPr>
        <w:pStyle w:val="163"/>
        <w:spacing w:line="400" w:lineRule="exact"/>
        <w:ind w:firstLine="480" w:firstLineChars="200"/>
        <w:rPr>
          <w:rFonts w:ascii="微软雅黑" w:hAnsi="微软雅黑" w:eastAsia="微软雅黑" w:cs="微软雅黑"/>
          <w:color w:val="auto"/>
          <w:sz w:val="24"/>
          <w:szCs w:val="24"/>
          <w:highlight w:val="none"/>
        </w:rPr>
      </w:pPr>
      <w:bookmarkStart w:id="108" w:name="_Toc318166429"/>
      <w:bookmarkStart w:id="109" w:name="_Toc318159780"/>
      <w:bookmarkStart w:id="110" w:name="_Toc318159160"/>
      <w:bookmarkStart w:id="111" w:name="_Toc318159349"/>
      <w:r>
        <w:rPr>
          <w:rFonts w:hint="eastAsia" w:ascii="微软雅黑" w:hAnsi="微软雅黑" w:eastAsia="微软雅黑" w:cs="微软雅黑"/>
          <w:color w:val="auto"/>
          <w:sz w:val="24"/>
          <w:szCs w:val="24"/>
          <w:highlight w:val="none"/>
        </w:rPr>
        <w:t>（一）竞争性磋商文件由采购邀请书；采购服务需求；采购商务需求；磋商程序及方法、评审标准、无效响应和采购终止；供应商须知；合同草案条款；响应文件编制要求七部分组成。</w:t>
      </w:r>
    </w:p>
    <w:p w14:paraId="4DD3A7F7">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（二）采购人所作的一切有效的书面通知、修改及补充，都是竞争性磋商文件不可分割的部分。</w:t>
      </w:r>
    </w:p>
    <w:p w14:paraId="1D69DC65">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（三）竞争性磋商文件的解释</w:t>
      </w:r>
    </w:p>
    <w:p w14:paraId="1F2D15E6">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3D93C3DD">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（四）本竞争性磋商文件中，磋商小组根据与供应商进行磋商可能实质性变动的内容为竞争性磋商文件第二、三、六篇全部内容。</w:t>
      </w:r>
    </w:p>
    <w:p w14:paraId="5E088F3D">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108"/>
    <w:bookmarkEnd w:id="109"/>
    <w:bookmarkEnd w:id="110"/>
    <w:bookmarkEnd w:id="111"/>
    <w:p w14:paraId="06C60344">
      <w:pPr>
        <w:pStyle w:val="4"/>
        <w:spacing w:before="0" w:after="0" w:line="400" w:lineRule="exact"/>
        <w:rPr>
          <w:rFonts w:ascii="微软雅黑" w:hAnsi="微软雅黑" w:eastAsia="微软雅黑" w:cs="微软雅黑"/>
          <w:color w:val="auto"/>
          <w:sz w:val="24"/>
          <w:szCs w:val="24"/>
          <w:highlight w:val="none"/>
        </w:rPr>
      </w:pPr>
      <w:bookmarkStart w:id="112" w:name="_Toc499131168"/>
      <w:bookmarkStart w:id="113" w:name="_Toc8596"/>
      <w:bookmarkStart w:id="114" w:name="_Toc102227318"/>
      <w:bookmarkStart w:id="115" w:name="_Toc179714297"/>
      <w:bookmarkStart w:id="116" w:name="_Toc342913392"/>
      <w:bookmarkStart w:id="117" w:name="_Toc7730"/>
      <w:bookmarkStart w:id="118" w:name="_Toc499216298"/>
      <w:r>
        <w:rPr>
          <w:rFonts w:hint="eastAsia" w:ascii="微软雅黑" w:hAnsi="微软雅黑" w:eastAsia="微软雅黑" w:cs="微软雅黑"/>
          <w:color w:val="auto"/>
          <w:sz w:val="24"/>
          <w:szCs w:val="24"/>
          <w:highlight w:val="none"/>
        </w:rPr>
        <w:t>三、磋商要求</w:t>
      </w:r>
      <w:bookmarkEnd w:id="112"/>
      <w:bookmarkEnd w:id="113"/>
      <w:bookmarkEnd w:id="114"/>
      <w:bookmarkEnd w:id="115"/>
      <w:bookmarkEnd w:id="116"/>
      <w:bookmarkEnd w:id="117"/>
      <w:bookmarkEnd w:id="118"/>
    </w:p>
    <w:p w14:paraId="28AB191B">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（一）响应文件</w:t>
      </w:r>
    </w:p>
    <w:p w14:paraId="039FBEB5">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2E7E4A72">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2、响应文件组成</w:t>
      </w:r>
    </w:p>
    <w:p w14:paraId="0E31C66D">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BDC48E8">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（二）联合体</w:t>
      </w:r>
    </w:p>
    <w:p w14:paraId="2A7A9CFD">
      <w:pPr>
        <w:spacing w:line="400" w:lineRule="exact"/>
        <w:ind w:firstLine="480" w:firstLineChars="20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本项目不接受联合体投标。</w:t>
      </w:r>
    </w:p>
    <w:p w14:paraId="221686C7">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（三）磋商有效期：响应文件及有关承诺文件有效期为提交响应文件截止时间起90天。</w:t>
      </w:r>
    </w:p>
    <w:p w14:paraId="2F9673E3">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（四）修正错误</w:t>
      </w:r>
    </w:p>
    <w:p w14:paraId="1996D1D1">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1、若供应商所递交的响应文件或最后报价中的价格出现大写金额和小写金额不一致的错误，以大写金额修正为准。</w:t>
      </w:r>
    </w:p>
    <w:p w14:paraId="419EE02F">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04D43E5E">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（五）提交响应文件的份数和签署</w:t>
      </w:r>
    </w:p>
    <w:p w14:paraId="65166E96">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952514D">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2、在响应文件正本中，竞争性磋商文件第七篇响应文件编制要求中规定签字、盖章的地方必须按其规定签字、盖章。</w:t>
      </w:r>
    </w:p>
    <w:p w14:paraId="41BDC3C9">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（六）响应文件的递交</w:t>
      </w:r>
    </w:p>
    <w:p w14:paraId="491E9316">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 响应文件的密封</w:t>
      </w:r>
    </w:p>
    <w:p w14:paraId="6658C5D2">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响应文件的正本、副本以及电子文档均应密封送达递交响应文件地点，应在封套上注明项目名称、供应商名称。若正本、副本以及电子文档分别进行密封的，还应在封套上注明“正本”、“副本”、“电子文档”字样。</w:t>
      </w:r>
    </w:p>
    <w:p w14:paraId="592DDE31">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1.2封套的封口处应加盖供应商公章或由法定代表人授权代表签字。</w:t>
      </w:r>
    </w:p>
    <w:p w14:paraId="69DE47A8">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2.如果未按上述规定进行密封，采购代理机构对响应文件误投、丢失或提前拆封不负责任。</w:t>
      </w:r>
    </w:p>
    <w:p w14:paraId="397B071E">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（七）供应商参与人员</w:t>
      </w:r>
    </w:p>
    <w:p w14:paraId="41B60BD6">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各个供应商应当派1-2名代表参与磋商，至少1人应为法定代表人或具有法定代表人授权委托书的授权代表。</w:t>
      </w:r>
    </w:p>
    <w:p w14:paraId="37E90EA2">
      <w:pPr>
        <w:pStyle w:val="4"/>
        <w:spacing w:before="0" w:after="0" w:line="400" w:lineRule="exact"/>
        <w:rPr>
          <w:rFonts w:ascii="微软雅黑" w:hAnsi="微软雅黑" w:eastAsia="微软雅黑" w:cs="微软雅黑"/>
          <w:color w:val="auto"/>
          <w:sz w:val="24"/>
          <w:szCs w:val="24"/>
          <w:highlight w:val="none"/>
        </w:rPr>
      </w:pPr>
      <w:bookmarkStart w:id="119" w:name="_Toc499131169"/>
      <w:bookmarkStart w:id="120" w:name="_Toc30347"/>
      <w:bookmarkStart w:id="121" w:name="_Toc11507"/>
      <w:bookmarkStart w:id="122" w:name="_Toc499216299"/>
      <w:r>
        <w:rPr>
          <w:rFonts w:hint="eastAsia" w:ascii="微软雅黑" w:hAnsi="微软雅黑" w:eastAsia="微软雅黑" w:cs="微软雅黑"/>
          <w:color w:val="auto"/>
          <w:sz w:val="24"/>
          <w:szCs w:val="24"/>
          <w:highlight w:val="none"/>
        </w:rPr>
        <w:t>四、成交供应商的确认和变更</w:t>
      </w:r>
      <w:bookmarkEnd w:id="119"/>
      <w:bookmarkEnd w:id="120"/>
      <w:bookmarkEnd w:id="121"/>
      <w:bookmarkEnd w:id="122"/>
    </w:p>
    <w:p w14:paraId="243E3622">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（一）成交供应商的确认</w:t>
      </w:r>
    </w:p>
    <w:p w14:paraId="0C3E2B5B">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5CCCF9E">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（二）成交供应商的变更</w:t>
      </w:r>
    </w:p>
    <w:p w14:paraId="1D30753D">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6F2FB61B">
      <w:pPr>
        <w:pStyle w:val="4"/>
        <w:spacing w:before="0" w:after="0" w:line="400" w:lineRule="exact"/>
        <w:rPr>
          <w:rFonts w:ascii="微软雅黑" w:hAnsi="微软雅黑" w:eastAsia="微软雅黑" w:cs="微软雅黑"/>
          <w:color w:val="auto"/>
          <w:sz w:val="24"/>
          <w:szCs w:val="24"/>
          <w:highlight w:val="none"/>
        </w:rPr>
      </w:pPr>
      <w:bookmarkStart w:id="123" w:name="_Toc499131170"/>
      <w:bookmarkStart w:id="124" w:name="_Toc102227321"/>
      <w:bookmarkStart w:id="125" w:name="_Toc342913395"/>
      <w:bookmarkStart w:id="126" w:name="_Toc4502"/>
      <w:bookmarkStart w:id="127" w:name="_Toc499216300"/>
      <w:bookmarkStart w:id="128" w:name="_Toc26725"/>
      <w:r>
        <w:rPr>
          <w:rFonts w:hint="eastAsia" w:ascii="微软雅黑" w:hAnsi="微软雅黑" w:eastAsia="微软雅黑" w:cs="微软雅黑"/>
          <w:color w:val="auto"/>
          <w:sz w:val="24"/>
          <w:szCs w:val="24"/>
          <w:highlight w:val="none"/>
        </w:rPr>
        <w:t>五、成交通知</w:t>
      </w:r>
      <w:bookmarkEnd w:id="123"/>
      <w:bookmarkEnd w:id="124"/>
      <w:bookmarkEnd w:id="125"/>
      <w:bookmarkEnd w:id="126"/>
      <w:bookmarkEnd w:id="127"/>
      <w:bookmarkEnd w:id="128"/>
    </w:p>
    <w:p w14:paraId="4062FEED">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（一）成交供应商确定后，采购代理机构将在</w:t>
      </w:r>
      <w:r>
        <w:rPr>
          <w:rFonts w:hint="eastAsia" w:ascii="微软雅黑" w:hAnsi="微软雅黑" w:eastAsia="微软雅黑" w:cs="微软雅黑"/>
          <w:color w:val="auto"/>
          <w:sz w:val="24"/>
          <w:highlight w:val="none"/>
        </w:rPr>
        <w:t>“行采家”（http://www.gec123.com）网</w:t>
      </w:r>
      <w:r>
        <w:rPr>
          <w:rFonts w:hint="eastAsia" w:ascii="微软雅黑" w:hAnsi="微软雅黑" w:eastAsia="微软雅黑" w:cs="微软雅黑"/>
          <w:color w:val="auto"/>
          <w:sz w:val="24"/>
          <w:szCs w:val="24"/>
          <w:highlight w:val="none"/>
        </w:rPr>
        <w:t>上发布成交结果公告。</w:t>
      </w:r>
    </w:p>
    <w:p w14:paraId="38AD3718">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（二）结果公告发出同时，采购代理机构将以书面形式发出《成交通知书》。《成交通知书》一经发出即发生法律效力。</w:t>
      </w:r>
    </w:p>
    <w:p w14:paraId="09138112">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（三）《成交通知书》将作为签订合同的依据。</w:t>
      </w:r>
    </w:p>
    <w:p w14:paraId="1CE27DCA">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（四）如有供应商对成交结果提出质疑的，在质疑处理完毕后发出成交通知书。</w:t>
      </w:r>
    </w:p>
    <w:p w14:paraId="4C35D020">
      <w:pPr>
        <w:pStyle w:val="4"/>
        <w:spacing w:before="0" w:after="0" w:line="400" w:lineRule="exact"/>
        <w:rPr>
          <w:rFonts w:ascii="微软雅黑" w:hAnsi="微软雅黑" w:eastAsia="微软雅黑" w:cs="微软雅黑"/>
          <w:color w:val="auto"/>
          <w:sz w:val="24"/>
          <w:szCs w:val="24"/>
          <w:highlight w:val="none"/>
        </w:rPr>
      </w:pPr>
      <w:bookmarkStart w:id="129" w:name="_Toc23341"/>
      <w:bookmarkStart w:id="130" w:name="_Toc499216301"/>
      <w:bookmarkStart w:id="131" w:name="_Toc28552"/>
      <w:bookmarkStart w:id="132" w:name="_Toc499131171"/>
      <w:r>
        <w:rPr>
          <w:rFonts w:hint="eastAsia" w:ascii="微软雅黑" w:hAnsi="微软雅黑" w:eastAsia="微软雅黑" w:cs="微软雅黑"/>
          <w:color w:val="auto"/>
          <w:sz w:val="24"/>
          <w:szCs w:val="24"/>
          <w:highlight w:val="none"/>
        </w:rPr>
        <w:t>六、关于质疑和投诉</w:t>
      </w:r>
      <w:bookmarkEnd w:id="129"/>
      <w:bookmarkEnd w:id="130"/>
      <w:bookmarkEnd w:id="131"/>
      <w:bookmarkEnd w:id="132"/>
    </w:p>
    <w:p w14:paraId="75539494">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（一）质疑</w:t>
      </w:r>
    </w:p>
    <w:p w14:paraId="587E1C24">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供应商认为采购文件、采购过程和成交结果使自己的权益收到伤害的，可向采购人或采购代理机构以书面形式提出质疑。</w:t>
      </w:r>
    </w:p>
    <w:p w14:paraId="0678C57E">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提出质疑的应当是参与所质疑项目采购活动的供应商。 </w:t>
      </w:r>
    </w:p>
    <w:p w14:paraId="0EB94987">
      <w:pPr>
        <w:spacing w:line="400" w:lineRule="exact"/>
        <w:ind w:right="12" w:firstLine="48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2AB81219">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64D1788B">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6A65B298">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6F771784">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1.2.2质疑项目的名称、项目号以及采购执行编号；</w:t>
      </w:r>
    </w:p>
    <w:p w14:paraId="4882EE7D">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2CE4B4D3">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014A14D6">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5D514E17">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23EDB21F">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03190C3E">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78800959">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18FA05C4">
      <w:pPr>
        <w:spacing w:line="400" w:lineRule="exact"/>
        <w:ind w:right="12" w:firstLine="48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299075FF">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采购人、采购代理机构应当在收到供应商的书面质疑后七个工作日内作出答复，并以书面形式通知质疑供应商和其他有关供应商。</w:t>
      </w:r>
    </w:p>
    <w:p w14:paraId="4A0375E1">
      <w:pPr>
        <w:spacing w:line="400" w:lineRule="exact"/>
        <w:ind w:right="12" w:firstLine="48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68843297">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00B86EE4">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57B3CA91">
      <w:pPr>
        <w:spacing w:line="400" w:lineRule="exact"/>
        <w:ind w:right="12" w:firstLine="480"/>
        <w:outlineLvl w:val="2"/>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3F2658B0">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2FE5673F">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21B2B918">
      <w:pPr>
        <w:spacing w:line="400" w:lineRule="exact"/>
        <w:ind w:right="12"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EB86B14">
      <w:pPr>
        <w:pStyle w:val="163"/>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r>
        <w:rPr>
          <w:rFonts w:hint="eastAsia" w:ascii="微软雅黑" w:hAnsi="微软雅黑" w:eastAsia="微软雅黑" w:cs="微软雅黑"/>
          <w:color w:val="auto"/>
          <w:sz w:val="24"/>
          <w:szCs w:val="24"/>
          <w:highlight w:val="none"/>
        </w:rPr>
        <w:t>。</w:t>
      </w:r>
    </w:p>
    <w:p w14:paraId="4B3DE64C">
      <w:pPr>
        <w:pStyle w:val="4"/>
        <w:spacing w:before="0" w:after="0" w:line="400" w:lineRule="exact"/>
        <w:rPr>
          <w:rFonts w:ascii="微软雅黑" w:hAnsi="微软雅黑" w:eastAsia="微软雅黑" w:cs="微软雅黑"/>
          <w:color w:val="auto"/>
          <w:sz w:val="24"/>
          <w:szCs w:val="24"/>
          <w:highlight w:val="none"/>
        </w:rPr>
      </w:pPr>
      <w:bookmarkStart w:id="133" w:name="_Toc22866"/>
      <w:bookmarkStart w:id="134" w:name="_Toc30518"/>
      <w:r>
        <w:rPr>
          <w:rFonts w:hint="eastAsia" w:ascii="微软雅黑" w:hAnsi="微软雅黑" w:eastAsia="微软雅黑" w:cs="微软雅黑"/>
          <w:color w:val="auto"/>
          <w:sz w:val="24"/>
          <w:szCs w:val="24"/>
          <w:highlight w:val="none"/>
        </w:rPr>
        <w:t>七、招标代理服务费</w:t>
      </w:r>
      <w:bookmarkEnd w:id="133"/>
      <w:bookmarkEnd w:id="134"/>
    </w:p>
    <w:p w14:paraId="7E9D76D9">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（1）供应商成交后向采购代理机构缴纳采购代理服务费，采购代理服务费的收取标准按照以下标准执行（不足叁仟圆，按照叁仟圆收取）。</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33BE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10" w:type="dxa"/>
            <w:tcBorders>
              <w:tl2br w:val="single" w:color="auto" w:sz="4" w:space="0"/>
            </w:tcBorders>
          </w:tcPr>
          <w:p w14:paraId="203078C6">
            <w:pPr>
              <w:ind w:firstLine="1680" w:firstLineChars="8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微软雅黑" w:hAnsi="微软雅黑" w:eastAsia="微软雅黑" w:cs="微软雅黑"/>
                <w:color w:val="auto"/>
                <w:sz w:val="21"/>
                <w:szCs w:val="21"/>
                <w:highlight w:val="none"/>
              </w:rPr>
              <w:t>采购类型</w:t>
            </w:r>
          </w:p>
          <w:p w14:paraId="62A5B773">
            <w:pP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成交金额（万元）</w:t>
            </w:r>
          </w:p>
        </w:tc>
        <w:tc>
          <w:tcPr>
            <w:tcW w:w="2273" w:type="dxa"/>
            <w:vAlign w:val="center"/>
          </w:tcPr>
          <w:p w14:paraId="4FC38F9C">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货物采购</w:t>
            </w:r>
          </w:p>
        </w:tc>
        <w:tc>
          <w:tcPr>
            <w:tcW w:w="2273" w:type="dxa"/>
            <w:vAlign w:val="center"/>
          </w:tcPr>
          <w:p w14:paraId="41C15D24">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服务采购</w:t>
            </w:r>
          </w:p>
        </w:tc>
        <w:tc>
          <w:tcPr>
            <w:tcW w:w="2272" w:type="dxa"/>
            <w:vAlign w:val="center"/>
          </w:tcPr>
          <w:p w14:paraId="12ACCDE9">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工程采购</w:t>
            </w:r>
          </w:p>
        </w:tc>
      </w:tr>
      <w:tr w14:paraId="0D55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vAlign w:val="center"/>
          </w:tcPr>
          <w:p w14:paraId="2325F737">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100以下</w:t>
            </w:r>
          </w:p>
        </w:tc>
        <w:tc>
          <w:tcPr>
            <w:tcW w:w="2273" w:type="dxa"/>
            <w:vAlign w:val="center"/>
          </w:tcPr>
          <w:p w14:paraId="5173A49E">
            <w:pPr>
              <w:ind w:right="42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1.5%</w:t>
            </w:r>
          </w:p>
        </w:tc>
        <w:tc>
          <w:tcPr>
            <w:tcW w:w="2273" w:type="dxa"/>
            <w:vAlign w:val="center"/>
          </w:tcPr>
          <w:p w14:paraId="719183C4">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1.5%</w:t>
            </w:r>
          </w:p>
        </w:tc>
        <w:tc>
          <w:tcPr>
            <w:tcW w:w="2272" w:type="dxa"/>
            <w:vAlign w:val="center"/>
          </w:tcPr>
          <w:p w14:paraId="6CD8FC01">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w:t>
            </w:r>
          </w:p>
        </w:tc>
      </w:tr>
      <w:tr w14:paraId="658F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vAlign w:val="center"/>
          </w:tcPr>
          <w:p w14:paraId="74C26425">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100-500</w:t>
            </w:r>
          </w:p>
        </w:tc>
        <w:tc>
          <w:tcPr>
            <w:tcW w:w="2273" w:type="dxa"/>
            <w:vAlign w:val="center"/>
          </w:tcPr>
          <w:p w14:paraId="4C589C46">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w:t>
            </w:r>
          </w:p>
        </w:tc>
        <w:tc>
          <w:tcPr>
            <w:tcW w:w="2273" w:type="dxa"/>
            <w:vAlign w:val="center"/>
          </w:tcPr>
          <w:p w14:paraId="746F0C40">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0.8%</w:t>
            </w:r>
          </w:p>
        </w:tc>
        <w:tc>
          <w:tcPr>
            <w:tcW w:w="2272" w:type="dxa"/>
            <w:vAlign w:val="center"/>
          </w:tcPr>
          <w:p w14:paraId="62F8869F">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0.7%</w:t>
            </w:r>
          </w:p>
        </w:tc>
      </w:tr>
      <w:tr w14:paraId="3ECE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54AECD5F">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500-1000</w:t>
            </w:r>
          </w:p>
        </w:tc>
        <w:tc>
          <w:tcPr>
            <w:tcW w:w="2273" w:type="dxa"/>
            <w:vAlign w:val="center"/>
          </w:tcPr>
          <w:p w14:paraId="684FCA3F">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0.8%</w:t>
            </w:r>
          </w:p>
        </w:tc>
        <w:tc>
          <w:tcPr>
            <w:tcW w:w="2273" w:type="dxa"/>
            <w:vAlign w:val="center"/>
          </w:tcPr>
          <w:p w14:paraId="556A86CF">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0.45%</w:t>
            </w:r>
          </w:p>
        </w:tc>
        <w:tc>
          <w:tcPr>
            <w:tcW w:w="2272" w:type="dxa"/>
            <w:vAlign w:val="center"/>
          </w:tcPr>
          <w:p w14:paraId="40E14FB5">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0.55%</w:t>
            </w:r>
          </w:p>
        </w:tc>
      </w:tr>
      <w:tr w14:paraId="5DB6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6F38D939">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1000-5000</w:t>
            </w:r>
          </w:p>
        </w:tc>
        <w:tc>
          <w:tcPr>
            <w:tcW w:w="2273" w:type="dxa"/>
            <w:vAlign w:val="center"/>
          </w:tcPr>
          <w:p w14:paraId="7EB7A793">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0.5%</w:t>
            </w:r>
          </w:p>
        </w:tc>
        <w:tc>
          <w:tcPr>
            <w:tcW w:w="2273" w:type="dxa"/>
            <w:vAlign w:val="center"/>
          </w:tcPr>
          <w:p w14:paraId="2AA629AE">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0.25%</w:t>
            </w:r>
          </w:p>
        </w:tc>
        <w:tc>
          <w:tcPr>
            <w:tcW w:w="2272" w:type="dxa"/>
            <w:vAlign w:val="center"/>
          </w:tcPr>
          <w:p w14:paraId="4C10D39F">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0.35%</w:t>
            </w:r>
          </w:p>
        </w:tc>
      </w:tr>
      <w:tr w14:paraId="0D06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vAlign w:val="center"/>
          </w:tcPr>
          <w:p w14:paraId="4BDC0D92">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5000-10000</w:t>
            </w:r>
          </w:p>
        </w:tc>
        <w:tc>
          <w:tcPr>
            <w:tcW w:w="2273" w:type="dxa"/>
            <w:vAlign w:val="center"/>
          </w:tcPr>
          <w:p w14:paraId="220BDDA2">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0.25%</w:t>
            </w:r>
          </w:p>
        </w:tc>
        <w:tc>
          <w:tcPr>
            <w:tcW w:w="2273" w:type="dxa"/>
            <w:vAlign w:val="center"/>
          </w:tcPr>
          <w:p w14:paraId="7F2E622C">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0.1%</w:t>
            </w:r>
          </w:p>
        </w:tc>
        <w:tc>
          <w:tcPr>
            <w:tcW w:w="2272" w:type="dxa"/>
            <w:vAlign w:val="center"/>
          </w:tcPr>
          <w:p w14:paraId="018AB57D">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0.2%</w:t>
            </w:r>
          </w:p>
        </w:tc>
      </w:tr>
      <w:tr w14:paraId="4DF3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vAlign w:val="center"/>
          </w:tcPr>
          <w:p w14:paraId="0BF062F0">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10000-100000</w:t>
            </w:r>
          </w:p>
        </w:tc>
        <w:tc>
          <w:tcPr>
            <w:tcW w:w="2273" w:type="dxa"/>
            <w:vAlign w:val="center"/>
          </w:tcPr>
          <w:p w14:paraId="77007994">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0.05%</w:t>
            </w:r>
          </w:p>
        </w:tc>
        <w:tc>
          <w:tcPr>
            <w:tcW w:w="2273" w:type="dxa"/>
            <w:vAlign w:val="center"/>
          </w:tcPr>
          <w:p w14:paraId="035D2A1F">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0.05%</w:t>
            </w:r>
          </w:p>
        </w:tc>
        <w:tc>
          <w:tcPr>
            <w:tcW w:w="2272" w:type="dxa"/>
            <w:vAlign w:val="center"/>
          </w:tcPr>
          <w:p w14:paraId="4674849D">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0.05%</w:t>
            </w:r>
          </w:p>
        </w:tc>
      </w:tr>
      <w:tr w14:paraId="10D5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vAlign w:val="center"/>
          </w:tcPr>
          <w:p w14:paraId="21B70C53">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100000以上</w:t>
            </w:r>
          </w:p>
        </w:tc>
        <w:tc>
          <w:tcPr>
            <w:tcW w:w="2273" w:type="dxa"/>
            <w:vAlign w:val="center"/>
          </w:tcPr>
          <w:p w14:paraId="1219FC3B">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0.01%</w:t>
            </w:r>
          </w:p>
        </w:tc>
        <w:tc>
          <w:tcPr>
            <w:tcW w:w="2273" w:type="dxa"/>
            <w:vAlign w:val="center"/>
          </w:tcPr>
          <w:p w14:paraId="283F5DF5">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0.01%</w:t>
            </w:r>
          </w:p>
        </w:tc>
        <w:tc>
          <w:tcPr>
            <w:tcW w:w="2272" w:type="dxa"/>
            <w:vAlign w:val="center"/>
          </w:tcPr>
          <w:p w14:paraId="3E0DAD49">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0.01%</w:t>
            </w:r>
          </w:p>
        </w:tc>
      </w:tr>
    </w:tbl>
    <w:p w14:paraId="15BBDFBD">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注：采购代理服务收费按差额定率累进法计算。例如：某工程采购代理业务成交金额为6000万元，计算采购代理服务收费额如下：</w:t>
      </w:r>
    </w:p>
    <w:p w14:paraId="3FF2671F">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100万元×1.0%=1万元</w:t>
      </w:r>
    </w:p>
    <w:p w14:paraId="1CE38366">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（500-100）万元×0.7%=2.8万元</w:t>
      </w:r>
    </w:p>
    <w:p w14:paraId="419131F9">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（1000-500）×0.55%=2.75万元</w:t>
      </w:r>
    </w:p>
    <w:p w14:paraId="32B62FB3">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（5000-1000）×0.35%=14万元</w:t>
      </w:r>
    </w:p>
    <w:p w14:paraId="6CCE79C2">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（6000-5000）×0.2%=2万元</w:t>
      </w:r>
    </w:p>
    <w:p w14:paraId="34492755">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合计收费=1+2.8+2.75+14+2=22.55（万元）</w:t>
      </w:r>
    </w:p>
    <w:p w14:paraId="233B07D7">
      <w:pPr>
        <w:pStyle w:val="163"/>
        <w:spacing w:line="4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（2）服务费以现金、支票或汇票支付。</w:t>
      </w:r>
    </w:p>
    <w:p w14:paraId="1B1F8BE3">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（二）招标代理服务费缴纳账号：</w:t>
      </w:r>
    </w:p>
    <w:p w14:paraId="129B08E4">
      <w:pPr>
        <w:spacing w:line="400" w:lineRule="exact"/>
        <w:ind w:firstLine="480" w:firstLineChars="20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户  名：重庆麦迪逊招投标代理有限公司</w:t>
      </w:r>
    </w:p>
    <w:p w14:paraId="773BB818">
      <w:pPr>
        <w:spacing w:line="400" w:lineRule="exact"/>
        <w:ind w:firstLine="480" w:firstLineChars="20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开户行：中信银行上清寺支行</w:t>
      </w:r>
    </w:p>
    <w:p w14:paraId="376865A1">
      <w:pPr>
        <w:spacing w:line="400" w:lineRule="exact"/>
        <w:ind w:firstLine="480" w:firstLineChars="20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账  号：7421910182600037951</w:t>
      </w:r>
    </w:p>
    <w:p w14:paraId="5A0DE895">
      <w:pPr>
        <w:pStyle w:val="4"/>
        <w:spacing w:before="0" w:after="0" w:line="400" w:lineRule="exact"/>
        <w:rPr>
          <w:rFonts w:ascii="微软雅黑" w:hAnsi="微软雅黑" w:eastAsia="微软雅黑" w:cs="微软雅黑"/>
          <w:color w:val="auto"/>
          <w:sz w:val="24"/>
          <w:szCs w:val="24"/>
          <w:highlight w:val="none"/>
        </w:rPr>
      </w:pPr>
      <w:bookmarkStart w:id="135" w:name="_Toc102227322"/>
      <w:bookmarkStart w:id="136" w:name="_Toc342913396"/>
      <w:bookmarkStart w:id="137" w:name="_Toc18899"/>
      <w:bookmarkStart w:id="138" w:name="_Toc12122"/>
      <w:bookmarkStart w:id="139" w:name="_Toc12789059"/>
      <w:bookmarkStart w:id="140" w:name="_Toc11641055"/>
      <w:r>
        <w:rPr>
          <w:rFonts w:hint="eastAsia" w:ascii="微软雅黑" w:hAnsi="微软雅黑" w:eastAsia="微软雅黑" w:cs="微软雅黑"/>
          <w:color w:val="auto"/>
          <w:sz w:val="24"/>
          <w:szCs w:val="24"/>
          <w:highlight w:val="none"/>
        </w:rPr>
        <w:t>八、签订</w:t>
      </w:r>
      <w:bookmarkEnd w:id="135"/>
      <w:r>
        <w:rPr>
          <w:rFonts w:hint="eastAsia" w:ascii="微软雅黑" w:hAnsi="微软雅黑" w:eastAsia="微软雅黑" w:cs="微软雅黑"/>
          <w:color w:val="auto"/>
          <w:sz w:val="24"/>
          <w:szCs w:val="24"/>
          <w:highlight w:val="none"/>
        </w:rPr>
        <w:t>合同</w:t>
      </w:r>
      <w:bookmarkEnd w:id="136"/>
      <w:bookmarkEnd w:id="137"/>
      <w:bookmarkEnd w:id="138"/>
    </w:p>
    <w:p w14:paraId="3F6ED263">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（一）采购人与成交供应商应当在成交通知书发出之日起20日内，按照采购文件确定的合同文本以及采购标的、规格型号、采购金额、采购数量、技术和服务要求等事项签订政府采购合同。</w:t>
      </w:r>
    </w:p>
    <w:p w14:paraId="1DE22145">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（二）竞争性磋商文件、成交供应商的响应文件及有效承诺文件等，均为签订合同的依据。</w:t>
      </w:r>
    </w:p>
    <w:p w14:paraId="3085F70E">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（三）如成交供应商放弃成交项目或在签订合同时擅自改变成交状态的，采购人将按照相关法律法规处理。</w:t>
      </w:r>
    </w:p>
    <w:p w14:paraId="61CC3DF7">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216DA5C2">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（五）除不可抗力等因素外，成交通知书发出后，采购人改变成交结果，或者成交供应商拒绝签订政府采购合同的，应当承担相应的法律责任。</w:t>
      </w:r>
    </w:p>
    <w:bookmarkEnd w:id="139"/>
    <w:bookmarkEnd w:id="140"/>
    <w:p w14:paraId="54AB61AB">
      <w:pPr>
        <w:pStyle w:val="3"/>
        <w:spacing w:line="240" w:lineRule="auto"/>
        <w:jc w:val="center"/>
        <w:rPr>
          <w:rFonts w:ascii="微软雅黑" w:hAnsi="微软雅黑" w:eastAsia="微软雅黑" w:cs="微软雅黑"/>
          <w:b w:val="0"/>
          <w:color w:val="auto"/>
          <w:sz w:val="36"/>
          <w:szCs w:val="30"/>
          <w:highlight w:val="none"/>
        </w:rPr>
      </w:pPr>
    </w:p>
    <w:p w14:paraId="086857BF">
      <w:pPr>
        <w:pStyle w:val="3"/>
        <w:spacing w:line="240" w:lineRule="auto"/>
        <w:rPr>
          <w:rFonts w:ascii="微软雅黑" w:hAnsi="微软雅黑" w:eastAsia="微软雅黑" w:cs="微软雅黑"/>
          <w:b w:val="0"/>
          <w:color w:val="auto"/>
          <w:sz w:val="36"/>
          <w:szCs w:val="30"/>
          <w:highlight w:val="none"/>
        </w:rPr>
      </w:pPr>
    </w:p>
    <w:p w14:paraId="24FCE1C6">
      <w:pPr>
        <w:pStyle w:val="3"/>
        <w:spacing w:line="240" w:lineRule="auto"/>
        <w:jc w:val="center"/>
        <w:rPr>
          <w:rFonts w:ascii="微软雅黑" w:hAnsi="微软雅黑" w:eastAsia="微软雅黑" w:cs="微软雅黑"/>
          <w:b w:val="0"/>
          <w:color w:val="auto"/>
          <w:sz w:val="36"/>
          <w:szCs w:val="30"/>
          <w:highlight w:val="none"/>
        </w:rPr>
      </w:pPr>
    </w:p>
    <w:p w14:paraId="312EAC93">
      <w:pPr>
        <w:pStyle w:val="3"/>
        <w:spacing w:line="240" w:lineRule="auto"/>
        <w:jc w:val="center"/>
        <w:rPr>
          <w:rFonts w:ascii="微软雅黑" w:hAnsi="微软雅黑" w:eastAsia="微软雅黑" w:cs="微软雅黑"/>
          <w:b w:val="0"/>
          <w:color w:val="auto"/>
          <w:sz w:val="36"/>
          <w:szCs w:val="30"/>
          <w:highlight w:val="none"/>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488BEDAB">
      <w:pPr>
        <w:pStyle w:val="3"/>
        <w:spacing w:line="240" w:lineRule="auto"/>
        <w:jc w:val="center"/>
        <w:rPr>
          <w:rFonts w:ascii="微软雅黑" w:hAnsi="微软雅黑" w:eastAsia="微软雅黑" w:cs="微软雅黑"/>
          <w:color w:val="auto"/>
          <w:szCs w:val="30"/>
          <w:highlight w:val="none"/>
        </w:rPr>
      </w:pPr>
      <w:bookmarkStart w:id="141" w:name="_Toc1141"/>
      <w:bookmarkStart w:id="142" w:name="_Toc26139"/>
      <w:r>
        <w:rPr>
          <w:rFonts w:hint="eastAsia" w:ascii="微软雅黑" w:hAnsi="微软雅黑" w:eastAsia="微软雅黑" w:cs="微软雅黑"/>
          <w:b w:val="0"/>
          <w:color w:val="auto"/>
          <w:sz w:val="36"/>
          <w:szCs w:val="30"/>
          <w:highlight w:val="none"/>
        </w:rPr>
        <w:t>第六篇  合同主要条款和格式合同（样本）</w:t>
      </w:r>
      <w:bookmarkEnd w:id="141"/>
      <w:bookmarkEnd w:id="142"/>
    </w:p>
    <w:p w14:paraId="5D5B7074">
      <w:pPr>
        <w:snapToGrid w:val="0"/>
        <w:ind w:right="-568" w:rightChars="-203" w:firstLine="883"/>
        <w:jc w:val="center"/>
        <w:rPr>
          <w:rFonts w:ascii="微软雅黑" w:hAnsi="微软雅黑" w:eastAsia="微软雅黑" w:cs="微软雅黑"/>
          <w:b/>
          <w:color w:val="auto"/>
          <w:sz w:val="44"/>
          <w:highlight w:val="none"/>
        </w:rPr>
      </w:pPr>
      <w:bookmarkStart w:id="143" w:name="_Toc12789072"/>
      <w:r>
        <w:rPr>
          <w:rFonts w:hint="eastAsia" w:ascii="微软雅黑" w:hAnsi="微软雅黑" w:eastAsia="微软雅黑" w:cs="微软雅黑"/>
          <w:b/>
          <w:color w:val="auto"/>
          <w:sz w:val="44"/>
          <w:highlight w:val="none"/>
        </w:rPr>
        <w:t>重庆市政府采购合同</w:t>
      </w:r>
    </w:p>
    <w:p w14:paraId="09056DF7">
      <w:pPr>
        <w:snapToGrid w:val="0"/>
        <w:ind w:right="-568" w:rightChars="-203"/>
        <w:jc w:val="center"/>
        <w:rPr>
          <w:rFonts w:ascii="微软雅黑" w:hAnsi="微软雅黑" w:eastAsia="微软雅黑" w:cs="微软雅黑"/>
          <w:b/>
          <w:color w:val="auto"/>
          <w:sz w:val="44"/>
          <w:highlight w:val="none"/>
        </w:rPr>
      </w:pPr>
      <w:r>
        <w:rPr>
          <w:rFonts w:hint="eastAsia" w:ascii="微软雅黑" w:hAnsi="微软雅黑" w:eastAsia="微软雅黑" w:cs="微软雅黑"/>
          <w:bCs/>
          <w:color w:val="auto"/>
          <w:sz w:val="32"/>
          <w:szCs w:val="32"/>
          <w:highlight w:val="none"/>
        </w:rPr>
        <w:t>（最终以实际签订合同格式为准）</w:t>
      </w:r>
    </w:p>
    <w:p w14:paraId="2003D487">
      <w:pPr>
        <w:spacing w:line="500" w:lineRule="exact"/>
        <w:ind w:firstLine="640"/>
        <w:jc w:val="center"/>
        <w:outlineLvl w:val="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（项目号：     ）</w:t>
      </w:r>
    </w:p>
    <w:p w14:paraId="4215C46E">
      <w:pPr>
        <w:spacing w:line="500" w:lineRule="exact"/>
        <w:ind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甲方（需方）：___________________________      计价单位：____________</w:t>
      </w:r>
    </w:p>
    <w:p w14:paraId="19F2BD3F">
      <w:pPr>
        <w:spacing w:line="500" w:lineRule="exact"/>
        <w:ind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乙方（供方）：___________________________      计量单位：_____________</w:t>
      </w:r>
    </w:p>
    <w:p w14:paraId="36DA2721">
      <w:pPr>
        <w:spacing w:line="500" w:lineRule="exact"/>
        <w:ind w:firstLine="480"/>
        <w:rPr>
          <w:rFonts w:ascii="微软雅黑" w:hAnsi="微软雅黑" w:eastAsia="微软雅黑" w:cs="微软雅黑"/>
          <w:color w:val="auto"/>
          <w:sz w:val="24"/>
          <w:highlight w:val="none"/>
        </w:rPr>
      </w:pPr>
    </w:p>
    <w:p w14:paraId="2A737AE4">
      <w:pPr>
        <w:spacing w:line="500" w:lineRule="exact"/>
        <w:ind w:firstLine="48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064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BF2E20F">
            <w:pPr>
              <w:spacing w:line="24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p>
        </w:tc>
        <w:tc>
          <w:tcPr>
            <w:tcW w:w="984" w:type="dxa"/>
            <w:vAlign w:val="center"/>
          </w:tcPr>
          <w:p w14:paraId="349D5B4D">
            <w:pPr>
              <w:spacing w:line="24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数量</w:t>
            </w:r>
          </w:p>
        </w:tc>
        <w:tc>
          <w:tcPr>
            <w:tcW w:w="1298" w:type="dxa"/>
            <w:gridSpan w:val="2"/>
            <w:vAlign w:val="center"/>
          </w:tcPr>
          <w:p w14:paraId="3BC38CE4">
            <w:pPr>
              <w:spacing w:line="24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综合单价</w:t>
            </w:r>
          </w:p>
        </w:tc>
        <w:tc>
          <w:tcPr>
            <w:tcW w:w="1134" w:type="dxa"/>
            <w:vAlign w:val="center"/>
          </w:tcPr>
          <w:p w14:paraId="6A8D245B">
            <w:pPr>
              <w:spacing w:line="24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总价</w:t>
            </w:r>
          </w:p>
        </w:tc>
        <w:tc>
          <w:tcPr>
            <w:tcW w:w="1559" w:type="dxa"/>
            <w:vAlign w:val="center"/>
          </w:tcPr>
          <w:p w14:paraId="71AE75E0">
            <w:pPr>
              <w:spacing w:line="24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服务时间</w:t>
            </w:r>
          </w:p>
        </w:tc>
        <w:tc>
          <w:tcPr>
            <w:tcW w:w="1567" w:type="dxa"/>
            <w:vAlign w:val="center"/>
          </w:tcPr>
          <w:p w14:paraId="6D5FA3D9">
            <w:pPr>
              <w:spacing w:line="24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服务地点</w:t>
            </w:r>
          </w:p>
        </w:tc>
      </w:tr>
      <w:tr w14:paraId="0A97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E8E97DD">
            <w:pPr>
              <w:spacing w:line="240" w:lineRule="atLeast"/>
              <w:jc w:val="center"/>
              <w:rPr>
                <w:rFonts w:ascii="微软雅黑" w:hAnsi="微软雅黑" w:eastAsia="微软雅黑" w:cs="微软雅黑"/>
                <w:color w:val="auto"/>
                <w:szCs w:val="21"/>
                <w:highlight w:val="none"/>
              </w:rPr>
            </w:pPr>
          </w:p>
        </w:tc>
        <w:tc>
          <w:tcPr>
            <w:tcW w:w="984" w:type="dxa"/>
            <w:vAlign w:val="center"/>
          </w:tcPr>
          <w:p w14:paraId="5444CBEB">
            <w:pPr>
              <w:spacing w:line="240" w:lineRule="atLeast"/>
              <w:jc w:val="center"/>
              <w:rPr>
                <w:rFonts w:ascii="微软雅黑" w:hAnsi="微软雅黑" w:eastAsia="微软雅黑" w:cs="微软雅黑"/>
                <w:color w:val="auto"/>
                <w:szCs w:val="21"/>
                <w:highlight w:val="none"/>
              </w:rPr>
            </w:pPr>
          </w:p>
        </w:tc>
        <w:tc>
          <w:tcPr>
            <w:tcW w:w="1298" w:type="dxa"/>
            <w:gridSpan w:val="2"/>
            <w:vAlign w:val="center"/>
          </w:tcPr>
          <w:p w14:paraId="7E40A3DD">
            <w:pPr>
              <w:spacing w:line="240" w:lineRule="atLeast"/>
              <w:jc w:val="center"/>
              <w:rPr>
                <w:rFonts w:ascii="微软雅黑" w:hAnsi="微软雅黑" w:eastAsia="微软雅黑" w:cs="微软雅黑"/>
                <w:color w:val="auto"/>
                <w:szCs w:val="21"/>
                <w:highlight w:val="none"/>
              </w:rPr>
            </w:pPr>
          </w:p>
        </w:tc>
        <w:tc>
          <w:tcPr>
            <w:tcW w:w="1134" w:type="dxa"/>
            <w:vAlign w:val="center"/>
          </w:tcPr>
          <w:p w14:paraId="0469E828">
            <w:pPr>
              <w:spacing w:line="240" w:lineRule="atLeast"/>
              <w:jc w:val="center"/>
              <w:rPr>
                <w:rFonts w:ascii="微软雅黑" w:hAnsi="微软雅黑" w:eastAsia="微软雅黑" w:cs="微软雅黑"/>
                <w:color w:val="auto"/>
                <w:szCs w:val="21"/>
                <w:highlight w:val="none"/>
              </w:rPr>
            </w:pPr>
          </w:p>
        </w:tc>
        <w:tc>
          <w:tcPr>
            <w:tcW w:w="1559" w:type="dxa"/>
            <w:vAlign w:val="center"/>
          </w:tcPr>
          <w:p w14:paraId="057F6AE7">
            <w:pPr>
              <w:spacing w:line="240" w:lineRule="atLeast"/>
              <w:jc w:val="center"/>
              <w:rPr>
                <w:rFonts w:ascii="微软雅黑" w:hAnsi="微软雅黑" w:eastAsia="微软雅黑" w:cs="微软雅黑"/>
                <w:color w:val="auto"/>
                <w:szCs w:val="21"/>
                <w:highlight w:val="none"/>
              </w:rPr>
            </w:pPr>
          </w:p>
        </w:tc>
        <w:tc>
          <w:tcPr>
            <w:tcW w:w="1567" w:type="dxa"/>
            <w:vAlign w:val="center"/>
          </w:tcPr>
          <w:p w14:paraId="46D7FC76">
            <w:pPr>
              <w:spacing w:line="240" w:lineRule="atLeast"/>
              <w:jc w:val="center"/>
              <w:rPr>
                <w:rFonts w:ascii="微软雅黑" w:hAnsi="微软雅黑" w:eastAsia="微软雅黑" w:cs="微软雅黑"/>
                <w:color w:val="auto"/>
                <w:szCs w:val="21"/>
                <w:highlight w:val="none"/>
              </w:rPr>
            </w:pPr>
          </w:p>
        </w:tc>
      </w:tr>
      <w:tr w14:paraId="4C1E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40BE9FF">
            <w:pPr>
              <w:spacing w:line="240" w:lineRule="atLeast"/>
              <w:jc w:val="center"/>
              <w:rPr>
                <w:rFonts w:ascii="微软雅黑" w:hAnsi="微软雅黑" w:eastAsia="微软雅黑" w:cs="微软雅黑"/>
                <w:color w:val="auto"/>
                <w:szCs w:val="21"/>
                <w:highlight w:val="none"/>
              </w:rPr>
            </w:pPr>
          </w:p>
        </w:tc>
        <w:tc>
          <w:tcPr>
            <w:tcW w:w="984" w:type="dxa"/>
            <w:vAlign w:val="center"/>
          </w:tcPr>
          <w:p w14:paraId="12624675">
            <w:pPr>
              <w:spacing w:line="240" w:lineRule="atLeast"/>
              <w:jc w:val="center"/>
              <w:rPr>
                <w:rFonts w:ascii="微软雅黑" w:hAnsi="微软雅黑" w:eastAsia="微软雅黑" w:cs="微软雅黑"/>
                <w:color w:val="auto"/>
                <w:szCs w:val="21"/>
                <w:highlight w:val="none"/>
              </w:rPr>
            </w:pPr>
          </w:p>
        </w:tc>
        <w:tc>
          <w:tcPr>
            <w:tcW w:w="1298" w:type="dxa"/>
            <w:gridSpan w:val="2"/>
            <w:vAlign w:val="center"/>
          </w:tcPr>
          <w:p w14:paraId="48BC6167">
            <w:pPr>
              <w:spacing w:line="240" w:lineRule="atLeast"/>
              <w:jc w:val="center"/>
              <w:rPr>
                <w:rFonts w:ascii="微软雅黑" w:hAnsi="微软雅黑" w:eastAsia="微软雅黑" w:cs="微软雅黑"/>
                <w:color w:val="auto"/>
                <w:szCs w:val="21"/>
                <w:highlight w:val="none"/>
              </w:rPr>
            </w:pPr>
          </w:p>
        </w:tc>
        <w:tc>
          <w:tcPr>
            <w:tcW w:w="1134" w:type="dxa"/>
            <w:vAlign w:val="center"/>
          </w:tcPr>
          <w:p w14:paraId="2E4F8F62">
            <w:pPr>
              <w:spacing w:line="240" w:lineRule="atLeast"/>
              <w:jc w:val="center"/>
              <w:rPr>
                <w:rFonts w:ascii="微软雅黑" w:hAnsi="微软雅黑" w:eastAsia="微软雅黑" w:cs="微软雅黑"/>
                <w:color w:val="auto"/>
                <w:szCs w:val="21"/>
                <w:highlight w:val="none"/>
              </w:rPr>
            </w:pPr>
          </w:p>
        </w:tc>
        <w:tc>
          <w:tcPr>
            <w:tcW w:w="1559" w:type="dxa"/>
            <w:vAlign w:val="center"/>
          </w:tcPr>
          <w:p w14:paraId="74A89C28">
            <w:pPr>
              <w:spacing w:line="240" w:lineRule="atLeast"/>
              <w:jc w:val="center"/>
              <w:rPr>
                <w:rFonts w:ascii="微软雅黑" w:hAnsi="微软雅黑" w:eastAsia="微软雅黑" w:cs="微软雅黑"/>
                <w:color w:val="auto"/>
                <w:szCs w:val="21"/>
                <w:highlight w:val="none"/>
              </w:rPr>
            </w:pPr>
          </w:p>
        </w:tc>
        <w:tc>
          <w:tcPr>
            <w:tcW w:w="1567" w:type="dxa"/>
            <w:vAlign w:val="center"/>
          </w:tcPr>
          <w:p w14:paraId="08DC6AD7">
            <w:pPr>
              <w:spacing w:line="240" w:lineRule="atLeast"/>
              <w:jc w:val="center"/>
              <w:rPr>
                <w:rFonts w:ascii="微软雅黑" w:hAnsi="微软雅黑" w:eastAsia="微软雅黑" w:cs="微软雅黑"/>
                <w:color w:val="auto"/>
                <w:szCs w:val="21"/>
                <w:highlight w:val="none"/>
              </w:rPr>
            </w:pPr>
          </w:p>
        </w:tc>
      </w:tr>
      <w:tr w14:paraId="26EB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3C51628">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合计人民币（小写）：</w:t>
            </w:r>
          </w:p>
        </w:tc>
      </w:tr>
      <w:tr w14:paraId="75B7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59A1B7A">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合计人民币（大写）：</w:t>
            </w:r>
          </w:p>
        </w:tc>
      </w:tr>
      <w:tr w14:paraId="2BB0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4C124C1D">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一、服务要求</w:t>
            </w:r>
          </w:p>
        </w:tc>
      </w:tr>
      <w:tr w14:paraId="4520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A06D572">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二、考核方式</w:t>
            </w:r>
          </w:p>
        </w:tc>
      </w:tr>
      <w:tr w14:paraId="2FAD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1A19936D">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三、付款方式：</w:t>
            </w:r>
          </w:p>
          <w:p w14:paraId="515CF6C8">
            <w:pPr>
              <w:rPr>
                <w:rFonts w:ascii="微软雅黑" w:hAnsi="微软雅黑" w:eastAsia="微软雅黑" w:cs="微软雅黑"/>
                <w:color w:val="auto"/>
                <w:highlight w:val="none"/>
              </w:rPr>
            </w:pPr>
          </w:p>
        </w:tc>
      </w:tr>
      <w:tr w14:paraId="347E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B8BF134">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四、违约责任：</w:t>
            </w:r>
          </w:p>
          <w:p w14:paraId="5B4A1485">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按《中华人民共和国民法典》、《中华人民共和国政府采购法》执行，或按双方约定。</w:t>
            </w:r>
          </w:p>
        </w:tc>
      </w:tr>
      <w:tr w14:paraId="6E55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696188C">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五、其他约定事项：</w:t>
            </w:r>
          </w:p>
          <w:p w14:paraId="3A47B7A0">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1.采购文件及其澄清文件、响应文件和承诺是本合同不可分割的部分。</w:t>
            </w:r>
          </w:p>
          <w:p w14:paraId="31F07DBC">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2.本合同如发生争议由双方协商解决，协商不成向需方所在人民法院提请诉讼。</w:t>
            </w:r>
          </w:p>
          <w:p w14:paraId="241C5B34">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3.本合同一式__份， 需方__份，供方__份，具同等法律效力。</w:t>
            </w:r>
          </w:p>
          <w:p w14:paraId="42E83B6D">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4.其他：</w:t>
            </w:r>
          </w:p>
        </w:tc>
      </w:tr>
      <w:tr w14:paraId="5F5A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4B04E75B">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需方：</w:t>
            </w:r>
          </w:p>
          <w:p w14:paraId="2EB3EBF7">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地址：</w:t>
            </w:r>
          </w:p>
          <w:p w14:paraId="29DB6449">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p w14:paraId="2CA535B6">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授权代表：</w:t>
            </w:r>
          </w:p>
        </w:tc>
        <w:tc>
          <w:tcPr>
            <w:tcW w:w="4984" w:type="dxa"/>
            <w:gridSpan w:val="5"/>
          </w:tcPr>
          <w:p w14:paraId="421AF0E1">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供方：</w:t>
            </w:r>
          </w:p>
          <w:p w14:paraId="73D82EFF">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地址：</w:t>
            </w:r>
          </w:p>
          <w:p w14:paraId="016F2FDF">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电话：</w:t>
            </w:r>
          </w:p>
          <w:p w14:paraId="08EA84A6">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传真：</w:t>
            </w:r>
          </w:p>
          <w:p w14:paraId="4C8117B4">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w:t>
            </w:r>
          </w:p>
          <w:p w14:paraId="2509C430">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账号：</w:t>
            </w:r>
          </w:p>
          <w:p w14:paraId="68400743">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授权代表：</w:t>
            </w:r>
          </w:p>
          <w:p w14:paraId="7A969335">
            <w:pPr>
              <w:widowControl/>
              <w:spacing w:line="240" w:lineRule="atLeas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（本栏请用计算机打印以便于准确付款）</w:t>
            </w:r>
          </w:p>
        </w:tc>
      </w:tr>
      <w:tr w14:paraId="14F4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3415EC1">
            <w:pPr>
              <w:spacing w:line="240" w:lineRule="atLeas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备注：</w:t>
            </w:r>
          </w:p>
          <w:p w14:paraId="641A5444">
            <w:pPr>
              <w:spacing w:line="240" w:lineRule="atLeast"/>
              <w:rPr>
                <w:rFonts w:ascii="微软雅黑" w:hAnsi="微软雅黑" w:eastAsia="微软雅黑" w:cs="微软雅黑"/>
                <w:color w:val="auto"/>
                <w:szCs w:val="21"/>
                <w:highlight w:val="none"/>
              </w:rPr>
            </w:pPr>
          </w:p>
          <w:p w14:paraId="7397A193">
            <w:pPr>
              <w:spacing w:line="240" w:lineRule="atLeast"/>
              <w:rPr>
                <w:rFonts w:ascii="微软雅黑" w:hAnsi="微软雅黑" w:eastAsia="微软雅黑" w:cs="微软雅黑"/>
                <w:color w:val="auto"/>
                <w:szCs w:val="21"/>
                <w:highlight w:val="none"/>
              </w:rPr>
            </w:pPr>
          </w:p>
        </w:tc>
      </w:tr>
    </w:tbl>
    <w:p w14:paraId="00C60031">
      <w:pPr>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签约时间：           年   月   日      签约地点：</w:t>
      </w:r>
    </w:p>
    <w:p w14:paraId="6B5219F7">
      <w:pPr>
        <w:ind w:firstLine="480" w:firstLineChars="200"/>
        <w:rPr>
          <w:rFonts w:ascii="微软雅黑" w:hAnsi="微软雅黑" w:eastAsia="微软雅黑" w:cs="微软雅黑"/>
          <w:b/>
          <w:bCs/>
          <w:color w:val="auto"/>
          <w:sz w:val="24"/>
          <w:szCs w:val="24"/>
          <w:highlight w:val="none"/>
        </w:rPr>
      </w:pPr>
    </w:p>
    <w:p w14:paraId="5D3DB069">
      <w:pPr>
        <w:rPr>
          <w:rFonts w:ascii="微软雅黑" w:hAnsi="微软雅黑" w:eastAsia="微软雅黑" w:cs="微软雅黑"/>
          <w:color w:val="auto"/>
          <w:highlight w:val="none"/>
        </w:rPr>
      </w:pPr>
    </w:p>
    <w:p w14:paraId="73D17BA3">
      <w:pPr>
        <w:rPr>
          <w:rFonts w:ascii="微软雅黑" w:hAnsi="微软雅黑" w:eastAsia="微软雅黑" w:cs="微软雅黑"/>
          <w:color w:val="auto"/>
          <w:highlight w:val="none"/>
        </w:rPr>
      </w:pPr>
    </w:p>
    <w:p w14:paraId="0F23861E">
      <w:pPr>
        <w:rPr>
          <w:rFonts w:ascii="微软雅黑" w:hAnsi="微软雅黑" w:eastAsia="微软雅黑" w:cs="微软雅黑"/>
          <w:color w:val="auto"/>
          <w:highlight w:val="none"/>
        </w:rPr>
      </w:pPr>
    </w:p>
    <w:p w14:paraId="755A3E21">
      <w:pPr>
        <w:rPr>
          <w:rFonts w:ascii="微软雅黑" w:hAnsi="微软雅黑" w:eastAsia="微软雅黑" w:cs="微软雅黑"/>
          <w:color w:val="auto"/>
          <w:highlight w:val="none"/>
        </w:rPr>
      </w:pPr>
    </w:p>
    <w:p w14:paraId="6AEBA1D6">
      <w:pPr>
        <w:rPr>
          <w:rFonts w:ascii="微软雅黑" w:hAnsi="微软雅黑" w:eastAsia="微软雅黑" w:cs="微软雅黑"/>
          <w:color w:val="auto"/>
          <w:highlight w:val="none"/>
        </w:rPr>
      </w:pPr>
    </w:p>
    <w:p w14:paraId="7E271C5E">
      <w:pPr>
        <w:rPr>
          <w:rFonts w:ascii="微软雅黑" w:hAnsi="微软雅黑" w:eastAsia="微软雅黑" w:cs="微软雅黑"/>
          <w:color w:val="auto"/>
          <w:highlight w:val="none"/>
        </w:rPr>
      </w:pPr>
    </w:p>
    <w:p w14:paraId="7F806F28">
      <w:pPr>
        <w:pStyle w:val="3"/>
        <w:spacing w:before="0" w:after="0" w:line="360" w:lineRule="auto"/>
        <w:jc w:val="center"/>
        <w:rPr>
          <w:rFonts w:ascii="微软雅黑" w:hAnsi="微软雅黑" w:eastAsia="微软雅黑" w:cs="微软雅黑"/>
          <w:b w:val="0"/>
          <w:color w:val="auto"/>
          <w:sz w:val="36"/>
          <w:szCs w:val="30"/>
          <w:highlight w:val="none"/>
        </w:rPr>
        <w:sectPr>
          <w:footerReference r:id="rId13" w:type="default"/>
          <w:pgSz w:w="11907" w:h="16840"/>
          <w:pgMar w:top="1134" w:right="1191" w:bottom="1134" w:left="1304" w:header="851" w:footer="992" w:gutter="0"/>
          <w:pgNumType w:fmt="numberInDash"/>
          <w:cols w:space="720" w:num="1"/>
          <w:docGrid w:linePitch="380" w:charSpace="-5735"/>
        </w:sectPr>
      </w:pPr>
    </w:p>
    <w:p w14:paraId="6280085F">
      <w:pPr>
        <w:pStyle w:val="3"/>
        <w:spacing w:before="0" w:after="0" w:line="360" w:lineRule="auto"/>
        <w:jc w:val="center"/>
        <w:rPr>
          <w:rFonts w:ascii="微软雅黑" w:hAnsi="微软雅黑" w:eastAsia="微软雅黑" w:cs="微软雅黑"/>
          <w:b w:val="0"/>
          <w:color w:val="auto"/>
          <w:sz w:val="36"/>
          <w:szCs w:val="30"/>
          <w:highlight w:val="none"/>
        </w:rPr>
      </w:pPr>
      <w:bookmarkStart w:id="144" w:name="_Toc2385"/>
      <w:bookmarkStart w:id="145" w:name="_Toc32318"/>
      <w:r>
        <w:rPr>
          <w:rFonts w:hint="eastAsia" w:ascii="微软雅黑" w:hAnsi="微软雅黑" w:eastAsia="微软雅黑" w:cs="微软雅黑"/>
          <w:b w:val="0"/>
          <w:color w:val="auto"/>
          <w:sz w:val="36"/>
          <w:szCs w:val="30"/>
          <w:highlight w:val="none"/>
        </w:rPr>
        <w:t xml:space="preserve">第七篇  </w:t>
      </w:r>
      <w:bookmarkEnd w:id="143"/>
      <w:r>
        <w:rPr>
          <w:rFonts w:hint="eastAsia" w:ascii="微软雅黑" w:hAnsi="微软雅黑" w:eastAsia="微软雅黑" w:cs="微软雅黑"/>
          <w:b w:val="0"/>
          <w:color w:val="auto"/>
          <w:sz w:val="36"/>
          <w:szCs w:val="30"/>
          <w:highlight w:val="none"/>
        </w:rPr>
        <w:t>响应文件编制要求</w:t>
      </w:r>
      <w:bookmarkEnd w:id="144"/>
      <w:bookmarkEnd w:id="145"/>
    </w:p>
    <w:p w14:paraId="046BCC8F">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一、经济部分</w:t>
      </w:r>
    </w:p>
    <w:p w14:paraId="082D40C7">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（一）竞争性磋商报价函</w:t>
      </w:r>
    </w:p>
    <w:p w14:paraId="2461F782">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（二）明细报价表</w:t>
      </w:r>
    </w:p>
    <w:p w14:paraId="67232249">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二、服务部分</w:t>
      </w:r>
    </w:p>
    <w:p w14:paraId="200A7ED1">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（一）服务方案</w:t>
      </w:r>
    </w:p>
    <w:p w14:paraId="0E15560A">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（二）服务响应偏离表</w:t>
      </w:r>
    </w:p>
    <w:p w14:paraId="46C28E51">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三、商务部分</w:t>
      </w:r>
    </w:p>
    <w:p w14:paraId="2BA3CAE1">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（一）商务响应偏离表</w:t>
      </w:r>
    </w:p>
    <w:p w14:paraId="0658C9BD">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（二）其它优惠服务承诺（格式自定）</w:t>
      </w:r>
    </w:p>
    <w:p w14:paraId="2657AAB4">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四、资格条件及其他</w:t>
      </w:r>
    </w:p>
    <w:p w14:paraId="240A9FB7">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263CFBE5">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（二）法定代表人身份证明书（格式）</w:t>
      </w:r>
    </w:p>
    <w:p w14:paraId="57654F2A">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（三）法定代表人授权委托书（格式）</w:t>
      </w:r>
    </w:p>
    <w:p w14:paraId="5502E9C1">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（四）基本资格条件承诺函（格式）</w:t>
      </w:r>
    </w:p>
    <w:p w14:paraId="5F441E00">
      <w:pPr>
        <w:pStyle w:val="22"/>
        <w:ind w:firstLine="480" w:firstLineChars="200"/>
        <w:rPr>
          <w:rFonts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（五）特定资格条件</w:t>
      </w:r>
    </w:p>
    <w:p w14:paraId="4EAC8D15">
      <w:pPr>
        <w:spacing w:line="44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五、其他应提供的资料</w:t>
      </w:r>
    </w:p>
    <w:p w14:paraId="5BEAEF7F">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（一）中小企业声明函、监狱企业证明文件、残疾人福利性单位声明函</w:t>
      </w:r>
    </w:p>
    <w:p w14:paraId="3ECE8CEF">
      <w:pPr>
        <w:snapToGrid w:val="0"/>
        <w:spacing w:line="400" w:lineRule="exact"/>
        <w:ind w:firstLine="480" w:firstLineChars="200"/>
        <w:rPr>
          <w:rFonts w:ascii="微软雅黑" w:hAnsi="微软雅黑" w:eastAsia="微软雅黑" w:cs="微软雅黑"/>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szCs w:val="24"/>
          <w:highlight w:val="none"/>
        </w:rPr>
        <w:t>（二）其他与项目有关的资料</w:t>
      </w:r>
    </w:p>
    <w:p w14:paraId="5EA65F52">
      <w:pPr>
        <w:pStyle w:val="4"/>
        <w:spacing w:before="0" w:after="0" w:line="360" w:lineRule="auto"/>
        <w:rPr>
          <w:rFonts w:ascii="微软雅黑" w:hAnsi="微软雅黑" w:eastAsia="微软雅黑" w:cs="微软雅黑"/>
          <w:color w:val="auto"/>
          <w:sz w:val="24"/>
          <w:szCs w:val="24"/>
          <w:highlight w:val="none"/>
        </w:rPr>
      </w:pPr>
      <w:bookmarkStart w:id="146" w:name="_Toc313888360"/>
      <w:bookmarkStart w:id="147" w:name="_Toc13010"/>
      <w:bookmarkStart w:id="148" w:name="_Toc4326"/>
      <w:bookmarkStart w:id="149" w:name="_Toc342913419"/>
      <w:bookmarkStart w:id="150" w:name="_Toc313008356"/>
      <w:bookmarkStart w:id="151" w:name="_Toc12789073"/>
      <w:bookmarkStart w:id="152" w:name="_Toc283382454"/>
      <w:r>
        <w:rPr>
          <w:rFonts w:hint="eastAsia" w:ascii="微软雅黑" w:hAnsi="微软雅黑" w:eastAsia="微软雅黑" w:cs="微软雅黑"/>
          <w:color w:val="auto"/>
          <w:sz w:val="24"/>
          <w:szCs w:val="24"/>
          <w:highlight w:val="none"/>
        </w:rPr>
        <w:t>一、经济部分</w:t>
      </w:r>
      <w:bookmarkEnd w:id="146"/>
      <w:bookmarkEnd w:id="147"/>
      <w:bookmarkEnd w:id="148"/>
      <w:bookmarkEnd w:id="149"/>
      <w:bookmarkEnd w:id="150"/>
    </w:p>
    <w:bookmarkEnd w:id="151"/>
    <w:bookmarkEnd w:id="152"/>
    <w:p w14:paraId="287F051C">
      <w:pPr>
        <w:tabs>
          <w:tab w:val="left" w:pos="6300"/>
        </w:tabs>
        <w:snapToGrid w:val="0"/>
        <w:spacing w:line="312" w:lineRule="auto"/>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（一）竞争性磋商报价函</w:t>
      </w:r>
    </w:p>
    <w:p w14:paraId="0CF1230C">
      <w:pPr>
        <w:tabs>
          <w:tab w:val="left" w:pos="6300"/>
        </w:tabs>
        <w:snapToGrid w:val="0"/>
        <w:spacing w:line="480" w:lineRule="exact"/>
        <w:jc w:val="center"/>
        <w:outlineLvl w:val="0"/>
        <w:rPr>
          <w:rFonts w:ascii="微软雅黑" w:hAnsi="微软雅黑" w:eastAsia="微软雅黑" w:cs="微软雅黑"/>
          <w:b/>
          <w:color w:val="auto"/>
          <w:szCs w:val="28"/>
          <w:highlight w:val="none"/>
        </w:rPr>
      </w:pPr>
      <w:r>
        <w:rPr>
          <w:rFonts w:hint="eastAsia" w:ascii="微软雅黑" w:hAnsi="微软雅黑" w:eastAsia="微软雅黑" w:cs="微软雅黑"/>
          <w:b/>
          <w:color w:val="auto"/>
          <w:szCs w:val="28"/>
          <w:highlight w:val="none"/>
        </w:rPr>
        <w:t>竞争性磋商报价函</w:t>
      </w:r>
    </w:p>
    <w:p w14:paraId="0E696ABB">
      <w:pPr>
        <w:tabs>
          <w:tab w:val="left" w:pos="6300"/>
        </w:tabs>
        <w:snapToGrid w:val="0"/>
        <w:spacing w:line="480" w:lineRule="exac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（采购代理机构名称）</w:t>
      </w:r>
      <w:r>
        <w:rPr>
          <w:rFonts w:hint="eastAsia" w:ascii="微软雅黑" w:hAnsi="微软雅黑" w:eastAsia="微软雅黑" w:cs="微软雅黑"/>
          <w:color w:val="auto"/>
          <w:sz w:val="24"/>
          <w:szCs w:val="24"/>
          <w:highlight w:val="none"/>
        </w:rPr>
        <w:t>：</w:t>
      </w:r>
    </w:p>
    <w:p w14:paraId="298AE5E5">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我方收到____________________________（磋商项目名称）的竞争性磋商文件，经详细研究，决定参加该项目的磋商。</w:t>
      </w:r>
    </w:p>
    <w:p w14:paraId="678EA062">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1、愿意按照竞争性磋商文件中的一切要求，提供本项目的技术服务，初始报价为人民币大写：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元整；人民币小写：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元。以我公司最后报价为准。</w:t>
      </w:r>
    </w:p>
    <w:p w14:paraId="6DAF6116">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2、我方现提交的响应文件为：响应文件正本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份，副本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份，电子文档</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w:t>
      </w:r>
    </w:p>
    <w:p w14:paraId="35692F90">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3、我方承诺：本次磋商的有效期为90天。</w:t>
      </w:r>
    </w:p>
    <w:p w14:paraId="21B65763">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4、我方完全理解和接受贵方竞争性磋商文件的一切规定和要求及评审办法。</w:t>
      </w:r>
    </w:p>
    <w:p w14:paraId="1EFD33D3">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5、在整个竞争性磋商过程中，我方若有违规行为，接受按照《中华人民共和国政府采购法》及其实施条例等规定给予惩罚。</w:t>
      </w:r>
    </w:p>
    <w:p w14:paraId="73018F75">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6、我方若成为成交供应商，将按照最终磋商结果签订合同，并且严格履行合同义务。本承诺函将成为合同不可分割的一部分，与合同具有同等的法律效力。</w:t>
      </w:r>
    </w:p>
    <w:p w14:paraId="6A210445">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r>
        <w:rPr>
          <w:rFonts w:hint="eastAsia" w:ascii="微软雅黑" w:hAnsi="微软雅黑" w:eastAsia="微软雅黑" w:cs="微软雅黑"/>
          <w:color w:val="auto"/>
          <w:sz w:val="24"/>
          <w:szCs w:val="28"/>
          <w:highlight w:val="none"/>
        </w:rPr>
        <w:t>我方理解，最低报价不是成交的唯一条件。</w:t>
      </w:r>
    </w:p>
    <w:p w14:paraId="24E4110C">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8、我方同意按竞争性磋商文件规定。如果我方成为成交供应商，保证在接到成交通知书后，向采购代理机构交纳竞争性磋商文件规定的采购代理服务费。</w:t>
      </w:r>
    </w:p>
    <w:p w14:paraId="1D2228E0">
      <w:pPr>
        <w:tabs>
          <w:tab w:val="left" w:pos="6300"/>
        </w:tabs>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w:t>
      </w:r>
      <w:r>
        <w:rPr>
          <w:rFonts w:hint="eastAsia" w:ascii="微软雅黑" w:hAnsi="微软雅黑" w:eastAsia="微软雅黑" w:cs="微软雅黑"/>
          <w:color w:val="auto"/>
          <w:sz w:val="24"/>
          <w:szCs w:val="28"/>
          <w:highlight w:val="none"/>
        </w:rPr>
        <w:t>我方未</w:t>
      </w:r>
      <w:r>
        <w:rPr>
          <w:rFonts w:hint="eastAsia" w:ascii="微软雅黑" w:hAnsi="微软雅黑" w:eastAsia="微软雅黑" w:cs="微软雅黑"/>
          <w:color w:val="auto"/>
          <w:sz w:val="24"/>
          <w:szCs w:val="24"/>
          <w:highlight w:val="none"/>
        </w:rPr>
        <w:t>为采购项目提供整体设计、规范编制或者项目管理、监理、检测等服务。</w:t>
      </w:r>
    </w:p>
    <w:p w14:paraId="2C28432D">
      <w:pPr>
        <w:tabs>
          <w:tab w:val="left" w:pos="6300"/>
        </w:tabs>
        <w:snapToGrid w:val="0"/>
        <w:spacing w:line="312" w:lineRule="auto"/>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p>
    <w:p w14:paraId="31E9BB9C">
      <w:pPr>
        <w:tabs>
          <w:tab w:val="left" w:pos="6300"/>
        </w:tabs>
        <w:snapToGrid w:val="0"/>
        <w:spacing w:line="312" w:lineRule="auto"/>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供应商（公章）：</w:t>
      </w:r>
    </w:p>
    <w:p w14:paraId="22D94F55">
      <w:pPr>
        <w:tabs>
          <w:tab w:val="left" w:pos="6300"/>
        </w:tabs>
        <w:snapToGrid w:val="0"/>
        <w:spacing w:line="312" w:lineRule="auto"/>
        <w:ind w:firstLine="570"/>
        <w:rPr>
          <w:rFonts w:ascii="微软雅黑" w:hAnsi="微软雅黑" w:eastAsia="微软雅黑" w:cs="微软雅黑"/>
          <w:color w:val="auto"/>
          <w:sz w:val="24"/>
          <w:szCs w:val="24"/>
          <w:highlight w:val="none"/>
        </w:rPr>
      </w:pPr>
    </w:p>
    <w:p w14:paraId="45A5AAF2">
      <w:pPr>
        <w:tabs>
          <w:tab w:val="left" w:pos="6300"/>
        </w:tabs>
        <w:snapToGrid w:val="0"/>
        <w:spacing w:line="312" w:lineRule="auto"/>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地址：  </w:t>
      </w:r>
    </w:p>
    <w:p w14:paraId="4110482B">
      <w:pPr>
        <w:tabs>
          <w:tab w:val="left" w:pos="6300"/>
        </w:tabs>
        <w:snapToGrid w:val="0"/>
        <w:spacing w:line="312" w:lineRule="auto"/>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                                             传真：</w:t>
      </w:r>
    </w:p>
    <w:p w14:paraId="27D92EBB">
      <w:pPr>
        <w:tabs>
          <w:tab w:val="left" w:pos="6300"/>
        </w:tabs>
        <w:snapToGrid w:val="0"/>
        <w:spacing w:line="312" w:lineRule="auto"/>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网址：                                             邮编：</w:t>
      </w:r>
    </w:p>
    <w:p w14:paraId="6E1F03F1">
      <w:pPr>
        <w:tabs>
          <w:tab w:val="left" w:pos="6300"/>
        </w:tabs>
        <w:snapToGrid w:val="0"/>
        <w:spacing w:line="312" w:lineRule="auto"/>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p>
    <w:p w14:paraId="149EFDC7">
      <w:pPr>
        <w:snapToGrid w:val="0"/>
        <w:spacing w:line="312" w:lineRule="auto"/>
        <w:ind w:firstLine="480" w:firstLineChars="200"/>
        <w:rPr>
          <w:rFonts w:ascii="微软雅黑" w:hAnsi="微软雅黑" w:eastAsia="微软雅黑" w:cs="微软雅黑"/>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szCs w:val="24"/>
          <w:highlight w:val="none"/>
        </w:rPr>
        <w:t xml:space="preserve">                                                  年   月   日</w:t>
      </w:r>
    </w:p>
    <w:p w14:paraId="54356F83">
      <w:pPr>
        <w:tabs>
          <w:tab w:val="left" w:pos="2895"/>
        </w:tabs>
        <w:spacing w:line="360" w:lineRule="auto"/>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（二）明细报价表</w:t>
      </w:r>
    </w:p>
    <w:p w14:paraId="6CA44604">
      <w:pPr>
        <w:jc w:val="center"/>
        <w:rPr>
          <w:rFonts w:ascii="微软雅黑" w:hAnsi="微软雅黑" w:eastAsia="微软雅黑" w:cs="微软雅黑"/>
          <w:b/>
          <w:color w:val="auto"/>
          <w:szCs w:val="28"/>
          <w:highlight w:val="none"/>
        </w:rPr>
      </w:pPr>
      <w:r>
        <w:rPr>
          <w:rFonts w:hint="eastAsia" w:ascii="微软雅黑" w:hAnsi="微软雅黑" w:eastAsia="微软雅黑" w:cs="微软雅黑"/>
          <w:b/>
          <w:color w:val="auto"/>
          <w:szCs w:val="28"/>
          <w:highlight w:val="none"/>
        </w:rPr>
        <w:t>明细报价表</w:t>
      </w:r>
    </w:p>
    <w:p w14:paraId="448AB650">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项目号：                              </w:t>
      </w:r>
    </w:p>
    <w:p w14:paraId="6B2E09C7">
      <w:pPr>
        <w:spacing w:line="360" w:lineRule="auto"/>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磋商项目名称：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56D0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430C33BC">
            <w:pPr>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1695" w:type="dxa"/>
            <w:vAlign w:val="center"/>
          </w:tcPr>
          <w:p w14:paraId="19F2052F">
            <w:pPr>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名称</w:t>
            </w:r>
          </w:p>
        </w:tc>
        <w:tc>
          <w:tcPr>
            <w:tcW w:w="3404" w:type="dxa"/>
            <w:vAlign w:val="center"/>
          </w:tcPr>
          <w:p w14:paraId="771E9EBC">
            <w:pPr>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相关信息</w:t>
            </w:r>
          </w:p>
        </w:tc>
        <w:tc>
          <w:tcPr>
            <w:tcW w:w="1344" w:type="dxa"/>
            <w:vAlign w:val="center"/>
          </w:tcPr>
          <w:p w14:paraId="3D4E98BA">
            <w:pPr>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数量</w:t>
            </w:r>
          </w:p>
        </w:tc>
        <w:tc>
          <w:tcPr>
            <w:tcW w:w="1344" w:type="dxa"/>
            <w:vAlign w:val="center"/>
          </w:tcPr>
          <w:p w14:paraId="397F933E">
            <w:pPr>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单价</w:t>
            </w:r>
          </w:p>
        </w:tc>
        <w:tc>
          <w:tcPr>
            <w:tcW w:w="1344" w:type="dxa"/>
            <w:vAlign w:val="center"/>
          </w:tcPr>
          <w:p w14:paraId="23454579">
            <w:pPr>
              <w:jc w:val="center"/>
              <w:rPr>
                <w:rFonts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合计</w:t>
            </w:r>
          </w:p>
        </w:tc>
      </w:tr>
      <w:tr w14:paraId="5352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7FA2920">
            <w:pPr>
              <w:pStyle w:val="23"/>
              <w:spacing w:line="240" w:lineRule="atLeast"/>
              <w:ind w:left="3920"/>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695" w:type="dxa"/>
            <w:vAlign w:val="center"/>
          </w:tcPr>
          <w:p w14:paraId="59981FE2">
            <w:pPr>
              <w:jc w:val="center"/>
              <w:rPr>
                <w:rFonts w:ascii="微软雅黑" w:hAnsi="微软雅黑" w:eastAsia="微软雅黑" w:cs="微软雅黑"/>
                <w:color w:val="auto"/>
                <w:sz w:val="21"/>
                <w:szCs w:val="21"/>
                <w:highlight w:val="none"/>
              </w:rPr>
            </w:pPr>
          </w:p>
        </w:tc>
        <w:tc>
          <w:tcPr>
            <w:tcW w:w="3404" w:type="dxa"/>
          </w:tcPr>
          <w:p w14:paraId="3C5E9CE0">
            <w:pPr>
              <w:jc w:val="center"/>
              <w:rPr>
                <w:rFonts w:ascii="微软雅黑" w:hAnsi="微软雅黑" w:eastAsia="微软雅黑" w:cs="微软雅黑"/>
                <w:color w:val="auto"/>
                <w:sz w:val="21"/>
                <w:szCs w:val="21"/>
                <w:highlight w:val="none"/>
              </w:rPr>
            </w:pPr>
          </w:p>
        </w:tc>
        <w:tc>
          <w:tcPr>
            <w:tcW w:w="1344" w:type="dxa"/>
            <w:vAlign w:val="center"/>
          </w:tcPr>
          <w:p w14:paraId="6BDA104D">
            <w:pPr>
              <w:jc w:val="center"/>
              <w:rPr>
                <w:rFonts w:ascii="微软雅黑" w:hAnsi="微软雅黑" w:eastAsia="微软雅黑" w:cs="微软雅黑"/>
                <w:color w:val="auto"/>
                <w:sz w:val="21"/>
                <w:szCs w:val="21"/>
                <w:highlight w:val="none"/>
              </w:rPr>
            </w:pPr>
          </w:p>
        </w:tc>
        <w:tc>
          <w:tcPr>
            <w:tcW w:w="1344" w:type="dxa"/>
          </w:tcPr>
          <w:p w14:paraId="6AC6BFB5">
            <w:pPr>
              <w:jc w:val="center"/>
              <w:rPr>
                <w:rFonts w:ascii="微软雅黑" w:hAnsi="微软雅黑" w:eastAsia="微软雅黑" w:cs="微软雅黑"/>
                <w:color w:val="auto"/>
                <w:sz w:val="21"/>
                <w:szCs w:val="21"/>
                <w:highlight w:val="none"/>
              </w:rPr>
            </w:pPr>
          </w:p>
        </w:tc>
        <w:tc>
          <w:tcPr>
            <w:tcW w:w="1344" w:type="dxa"/>
          </w:tcPr>
          <w:p w14:paraId="173DD357">
            <w:pPr>
              <w:jc w:val="center"/>
              <w:rPr>
                <w:rFonts w:ascii="微软雅黑" w:hAnsi="微软雅黑" w:eastAsia="微软雅黑" w:cs="微软雅黑"/>
                <w:color w:val="auto"/>
                <w:sz w:val="21"/>
                <w:szCs w:val="21"/>
                <w:highlight w:val="none"/>
              </w:rPr>
            </w:pPr>
          </w:p>
        </w:tc>
      </w:tr>
      <w:tr w14:paraId="6BB2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2D648A3">
            <w:pPr>
              <w:pStyle w:val="23"/>
              <w:spacing w:line="240" w:lineRule="atLeast"/>
              <w:ind w:left="3920"/>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1695" w:type="dxa"/>
            <w:vAlign w:val="center"/>
          </w:tcPr>
          <w:p w14:paraId="6954EB9B">
            <w:pPr>
              <w:jc w:val="center"/>
              <w:rPr>
                <w:rFonts w:ascii="微软雅黑" w:hAnsi="微软雅黑" w:eastAsia="微软雅黑" w:cs="微软雅黑"/>
                <w:color w:val="auto"/>
                <w:sz w:val="21"/>
                <w:szCs w:val="21"/>
                <w:highlight w:val="none"/>
              </w:rPr>
            </w:pPr>
          </w:p>
        </w:tc>
        <w:tc>
          <w:tcPr>
            <w:tcW w:w="3404" w:type="dxa"/>
          </w:tcPr>
          <w:p w14:paraId="53041518">
            <w:pPr>
              <w:jc w:val="center"/>
              <w:rPr>
                <w:rFonts w:ascii="微软雅黑" w:hAnsi="微软雅黑" w:eastAsia="微软雅黑" w:cs="微软雅黑"/>
                <w:color w:val="auto"/>
                <w:sz w:val="21"/>
                <w:szCs w:val="21"/>
                <w:highlight w:val="none"/>
              </w:rPr>
            </w:pPr>
          </w:p>
        </w:tc>
        <w:tc>
          <w:tcPr>
            <w:tcW w:w="1344" w:type="dxa"/>
            <w:vAlign w:val="center"/>
          </w:tcPr>
          <w:p w14:paraId="60EDE1C1">
            <w:pPr>
              <w:jc w:val="center"/>
              <w:rPr>
                <w:rFonts w:ascii="微软雅黑" w:hAnsi="微软雅黑" w:eastAsia="微软雅黑" w:cs="微软雅黑"/>
                <w:color w:val="auto"/>
                <w:sz w:val="21"/>
                <w:szCs w:val="21"/>
                <w:highlight w:val="none"/>
              </w:rPr>
            </w:pPr>
          </w:p>
        </w:tc>
        <w:tc>
          <w:tcPr>
            <w:tcW w:w="1344" w:type="dxa"/>
          </w:tcPr>
          <w:p w14:paraId="127E6E5A">
            <w:pPr>
              <w:jc w:val="center"/>
              <w:rPr>
                <w:rFonts w:ascii="微软雅黑" w:hAnsi="微软雅黑" w:eastAsia="微软雅黑" w:cs="微软雅黑"/>
                <w:color w:val="auto"/>
                <w:sz w:val="21"/>
                <w:szCs w:val="21"/>
                <w:highlight w:val="none"/>
              </w:rPr>
            </w:pPr>
          </w:p>
        </w:tc>
        <w:tc>
          <w:tcPr>
            <w:tcW w:w="1344" w:type="dxa"/>
          </w:tcPr>
          <w:p w14:paraId="1E748B7A">
            <w:pPr>
              <w:jc w:val="center"/>
              <w:rPr>
                <w:rFonts w:ascii="微软雅黑" w:hAnsi="微软雅黑" w:eastAsia="微软雅黑" w:cs="微软雅黑"/>
                <w:color w:val="auto"/>
                <w:sz w:val="21"/>
                <w:szCs w:val="21"/>
                <w:highlight w:val="none"/>
              </w:rPr>
            </w:pPr>
          </w:p>
        </w:tc>
      </w:tr>
      <w:tr w14:paraId="293F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58EF2D5">
            <w:pPr>
              <w:pStyle w:val="23"/>
              <w:spacing w:line="240" w:lineRule="atLeast"/>
              <w:ind w:left="3920"/>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1695" w:type="dxa"/>
            <w:vAlign w:val="center"/>
          </w:tcPr>
          <w:p w14:paraId="22E0003B">
            <w:pPr>
              <w:jc w:val="center"/>
              <w:rPr>
                <w:rFonts w:ascii="微软雅黑" w:hAnsi="微软雅黑" w:eastAsia="微软雅黑" w:cs="微软雅黑"/>
                <w:color w:val="auto"/>
                <w:sz w:val="21"/>
                <w:szCs w:val="21"/>
                <w:highlight w:val="none"/>
              </w:rPr>
            </w:pPr>
          </w:p>
        </w:tc>
        <w:tc>
          <w:tcPr>
            <w:tcW w:w="3404" w:type="dxa"/>
          </w:tcPr>
          <w:p w14:paraId="7891DF7E">
            <w:pPr>
              <w:jc w:val="center"/>
              <w:rPr>
                <w:rFonts w:ascii="微软雅黑" w:hAnsi="微软雅黑" w:eastAsia="微软雅黑" w:cs="微软雅黑"/>
                <w:color w:val="auto"/>
                <w:sz w:val="21"/>
                <w:szCs w:val="21"/>
                <w:highlight w:val="none"/>
              </w:rPr>
            </w:pPr>
          </w:p>
        </w:tc>
        <w:tc>
          <w:tcPr>
            <w:tcW w:w="1344" w:type="dxa"/>
            <w:vAlign w:val="center"/>
          </w:tcPr>
          <w:p w14:paraId="44EC5910">
            <w:pPr>
              <w:jc w:val="center"/>
              <w:rPr>
                <w:rFonts w:ascii="微软雅黑" w:hAnsi="微软雅黑" w:eastAsia="微软雅黑" w:cs="微软雅黑"/>
                <w:color w:val="auto"/>
                <w:sz w:val="21"/>
                <w:szCs w:val="21"/>
                <w:highlight w:val="none"/>
              </w:rPr>
            </w:pPr>
          </w:p>
        </w:tc>
        <w:tc>
          <w:tcPr>
            <w:tcW w:w="1344" w:type="dxa"/>
          </w:tcPr>
          <w:p w14:paraId="50BDA73F">
            <w:pPr>
              <w:jc w:val="center"/>
              <w:rPr>
                <w:rFonts w:ascii="微软雅黑" w:hAnsi="微软雅黑" w:eastAsia="微软雅黑" w:cs="微软雅黑"/>
                <w:color w:val="auto"/>
                <w:sz w:val="21"/>
                <w:szCs w:val="21"/>
                <w:highlight w:val="none"/>
              </w:rPr>
            </w:pPr>
          </w:p>
        </w:tc>
        <w:tc>
          <w:tcPr>
            <w:tcW w:w="1344" w:type="dxa"/>
          </w:tcPr>
          <w:p w14:paraId="76483681">
            <w:pPr>
              <w:jc w:val="center"/>
              <w:rPr>
                <w:rFonts w:ascii="微软雅黑" w:hAnsi="微软雅黑" w:eastAsia="微软雅黑" w:cs="微软雅黑"/>
                <w:color w:val="auto"/>
                <w:sz w:val="21"/>
                <w:szCs w:val="21"/>
                <w:highlight w:val="none"/>
              </w:rPr>
            </w:pPr>
          </w:p>
        </w:tc>
      </w:tr>
      <w:tr w14:paraId="6E7D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73D28D9">
            <w:pPr>
              <w:pStyle w:val="23"/>
              <w:spacing w:line="240" w:lineRule="atLeast"/>
              <w:ind w:left="3920"/>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p>
        </w:tc>
        <w:tc>
          <w:tcPr>
            <w:tcW w:w="1695" w:type="dxa"/>
            <w:vAlign w:val="center"/>
          </w:tcPr>
          <w:p w14:paraId="00C745CB">
            <w:pPr>
              <w:jc w:val="center"/>
              <w:rPr>
                <w:rFonts w:ascii="微软雅黑" w:hAnsi="微软雅黑" w:eastAsia="微软雅黑" w:cs="微软雅黑"/>
                <w:color w:val="auto"/>
                <w:sz w:val="21"/>
                <w:szCs w:val="21"/>
                <w:highlight w:val="none"/>
              </w:rPr>
            </w:pPr>
          </w:p>
        </w:tc>
        <w:tc>
          <w:tcPr>
            <w:tcW w:w="3404" w:type="dxa"/>
          </w:tcPr>
          <w:p w14:paraId="5BE08579">
            <w:pPr>
              <w:jc w:val="center"/>
              <w:rPr>
                <w:rFonts w:ascii="微软雅黑" w:hAnsi="微软雅黑" w:eastAsia="微软雅黑" w:cs="微软雅黑"/>
                <w:color w:val="auto"/>
                <w:sz w:val="21"/>
                <w:szCs w:val="21"/>
                <w:highlight w:val="none"/>
              </w:rPr>
            </w:pPr>
          </w:p>
        </w:tc>
        <w:tc>
          <w:tcPr>
            <w:tcW w:w="1344" w:type="dxa"/>
            <w:vAlign w:val="center"/>
          </w:tcPr>
          <w:p w14:paraId="204AA62D">
            <w:pPr>
              <w:jc w:val="center"/>
              <w:rPr>
                <w:rFonts w:ascii="微软雅黑" w:hAnsi="微软雅黑" w:eastAsia="微软雅黑" w:cs="微软雅黑"/>
                <w:color w:val="auto"/>
                <w:sz w:val="21"/>
                <w:szCs w:val="21"/>
                <w:highlight w:val="none"/>
              </w:rPr>
            </w:pPr>
          </w:p>
        </w:tc>
        <w:tc>
          <w:tcPr>
            <w:tcW w:w="1344" w:type="dxa"/>
          </w:tcPr>
          <w:p w14:paraId="3479CDE4">
            <w:pPr>
              <w:jc w:val="center"/>
              <w:rPr>
                <w:rFonts w:ascii="微软雅黑" w:hAnsi="微软雅黑" w:eastAsia="微软雅黑" w:cs="微软雅黑"/>
                <w:color w:val="auto"/>
                <w:sz w:val="21"/>
                <w:szCs w:val="21"/>
                <w:highlight w:val="none"/>
              </w:rPr>
            </w:pPr>
          </w:p>
        </w:tc>
        <w:tc>
          <w:tcPr>
            <w:tcW w:w="1344" w:type="dxa"/>
          </w:tcPr>
          <w:p w14:paraId="6D5B6061">
            <w:pPr>
              <w:jc w:val="center"/>
              <w:rPr>
                <w:rFonts w:ascii="微软雅黑" w:hAnsi="微软雅黑" w:eastAsia="微软雅黑" w:cs="微软雅黑"/>
                <w:color w:val="auto"/>
                <w:sz w:val="21"/>
                <w:szCs w:val="21"/>
                <w:highlight w:val="none"/>
              </w:rPr>
            </w:pPr>
          </w:p>
        </w:tc>
      </w:tr>
      <w:tr w14:paraId="799B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16EA6AA">
            <w:pPr>
              <w:pStyle w:val="23"/>
              <w:spacing w:line="240" w:lineRule="atLeast"/>
              <w:ind w:left="3920"/>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c>
          <w:tcPr>
            <w:tcW w:w="1695" w:type="dxa"/>
            <w:vAlign w:val="center"/>
          </w:tcPr>
          <w:p w14:paraId="39BF8CED">
            <w:pPr>
              <w:jc w:val="center"/>
              <w:rPr>
                <w:rFonts w:ascii="微软雅黑" w:hAnsi="微软雅黑" w:eastAsia="微软雅黑" w:cs="微软雅黑"/>
                <w:color w:val="auto"/>
                <w:sz w:val="21"/>
                <w:szCs w:val="21"/>
                <w:highlight w:val="none"/>
              </w:rPr>
            </w:pPr>
          </w:p>
        </w:tc>
        <w:tc>
          <w:tcPr>
            <w:tcW w:w="3404" w:type="dxa"/>
          </w:tcPr>
          <w:p w14:paraId="0ED67A13">
            <w:pPr>
              <w:jc w:val="center"/>
              <w:rPr>
                <w:rFonts w:ascii="微软雅黑" w:hAnsi="微软雅黑" w:eastAsia="微软雅黑" w:cs="微软雅黑"/>
                <w:color w:val="auto"/>
                <w:sz w:val="21"/>
                <w:szCs w:val="21"/>
                <w:highlight w:val="none"/>
              </w:rPr>
            </w:pPr>
          </w:p>
        </w:tc>
        <w:tc>
          <w:tcPr>
            <w:tcW w:w="1344" w:type="dxa"/>
            <w:vAlign w:val="center"/>
          </w:tcPr>
          <w:p w14:paraId="52E2A0B7">
            <w:pPr>
              <w:jc w:val="center"/>
              <w:rPr>
                <w:rFonts w:ascii="微软雅黑" w:hAnsi="微软雅黑" w:eastAsia="微软雅黑" w:cs="微软雅黑"/>
                <w:color w:val="auto"/>
                <w:sz w:val="21"/>
                <w:szCs w:val="21"/>
                <w:highlight w:val="none"/>
              </w:rPr>
            </w:pPr>
          </w:p>
        </w:tc>
        <w:tc>
          <w:tcPr>
            <w:tcW w:w="1344" w:type="dxa"/>
          </w:tcPr>
          <w:p w14:paraId="16344339">
            <w:pPr>
              <w:jc w:val="center"/>
              <w:rPr>
                <w:rFonts w:ascii="微软雅黑" w:hAnsi="微软雅黑" w:eastAsia="微软雅黑" w:cs="微软雅黑"/>
                <w:color w:val="auto"/>
                <w:sz w:val="21"/>
                <w:szCs w:val="21"/>
                <w:highlight w:val="none"/>
              </w:rPr>
            </w:pPr>
          </w:p>
        </w:tc>
        <w:tc>
          <w:tcPr>
            <w:tcW w:w="1344" w:type="dxa"/>
          </w:tcPr>
          <w:p w14:paraId="672A0BFF">
            <w:pPr>
              <w:jc w:val="center"/>
              <w:rPr>
                <w:rFonts w:ascii="微软雅黑" w:hAnsi="微软雅黑" w:eastAsia="微软雅黑" w:cs="微软雅黑"/>
                <w:color w:val="auto"/>
                <w:sz w:val="21"/>
                <w:szCs w:val="21"/>
                <w:highlight w:val="none"/>
              </w:rPr>
            </w:pPr>
          </w:p>
        </w:tc>
      </w:tr>
      <w:tr w14:paraId="0133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E1E03DB">
            <w:pPr>
              <w:pStyle w:val="23"/>
              <w:spacing w:line="240" w:lineRule="atLeast"/>
              <w:ind w:left="3920"/>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p>
        </w:tc>
        <w:tc>
          <w:tcPr>
            <w:tcW w:w="1695" w:type="dxa"/>
            <w:vAlign w:val="center"/>
          </w:tcPr>
          <w:p w14:paraId="5F3A2640">
            <w:pPr>
              <w:jc w:val="center"/>
              <w:rPr>
                <w:rFonts w:ascii="微软雅黑" w:hAnsi="微软雅黑" w:eastAsia="微软雅黑" w:cs="微软雅黑"/>
                <w:color w:val="auto"/>
                <w:sz w:val="21"/>
                <w:szCs w:val="21"/>
                <w:highlight w:val="none"/>
              </w:rPr>
            </w:pPr>
          </w:p>
        </w:tc>
        <w:tc>
          <w:tcPr>
            <w:tcW w:w="3404" w:type="dxa"/>
          </w:tcPr>
          <w:p w14:paraId="7D75E34C">
            <w:pPr>
              <w:jc w:val="center"/>
              <w:rPr>
                <w:rFonts w:ascii="微软雅黑" w:hAnsi="微软雅黑" w:eastAsia="微软雅黑" w:cs="微软雅黑"/>
                <w:color w:val="auto"/>
                <w:sz w:val="21"/>
                <w:szCs w:val="21"/>
                <w:highlight w:val="none"/>
              </w:rPr>
            </w:pPr>
          </w:p>
        </w:tc>
        <w:tc>
          <w:tcPr>
            <w:tcW w:w="1344" w:type="dxa"/>
            <w:vAlign w:val="center"/>
          </w:tcPr>
          <w:p w14:paraId="1B238D3A">
            <w:pPr>
              <w:jc w:val="center"/>
              <w:rPr>
                <w:rFonts w:ascii="微软雅黑" w:hAnsi="微软雅黑" w:eastAsia="微软雅黑" w:cs="微软雅黑"/>
                <w:color w:val="auto"/>
                <w:sz w:val="21"/>
                <w:szCs w:val="21"/>
                <w:highlight w:val="none"/>
              </w:rPr>
            </w:pPr>
          </w:p>
        </w:tc>
        <w:tc>
          <w:tcPr>
            <w:tcW w:w="1344" w:type="dxa"/>
          </w:tcPr>
          <w:p w14:paraId="4208AB1D">
            <w:pPr>
              <w:jc w:val="center"/>
              <w:rPr>
                <w:rFonts w:ascii="微软雅黑" w:hAnsi="微软雅黑" w:eastAsia="微软雅黑" w:cs="微软雅黑"/>
                <w:color w:val="auto"/>
                <w:sz w:val="21"/>
                <w:szCs w:val="21"/>
                <w:highlight w:val="none"/>
              </w:rPr>
            </w:pPr>
          </w:p>
        </w:tc>
        <w:tc>
          <w:tcPr>
            <w:tcW w:w="1344" w:type="dxa"/>
          </w:tcPr>
          <w:p w14:paraId="379F57E0">
            <w:pPr>
              <w:jc w:val="center"/>
              <w:rPr>
                <w:rFonts w:ascii="微软雅黑" w:hAnsi="微软雅黑" w:eastAsia="微软雅黑" w:cs="微软雅黑"/>
                <w:color w:val="auto"/>
                <w:sz w:val="21"/>
                <w:szCs w:val="21"/>
                <w:highlight w:val="none"/>
              </w:rPr>
            </w:pPr>
          </w:p>
        </w:tc>
      </w:tr>
      <w:tr w14:paraId="6C1B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FE28C14">
            <w:pPr>
              <w:pStyle w:val="23"/>
              <w:spacing w:line="240" w:lineRule="atLeast"/>
              <w:ind w:left="3920"/>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w:t>
            </w:r>
          </w:p>
        </w:tc>
        <w:tc>
          <w:tcPr>
            <w:tcW w:w="1695" w:type="dxa"/>
            <w:vAlign w:val="center"/>
          </w:tcPr>
          <w:p w14:paraId="33024427">
            <w:pPr>
              <w:jc w:val="center"/>
              <w:rPr>
                <w:rFonts w:ascii="微软雅黑" w:hAnsi="微软雅黑" w:eastAsia="微软雅黑" w:cs="微软雅黑"/>
                <w:color w:val="auto"/>
                <w:sz w:val="21"/>
                <w:szCs w:val="21"/>
                <w:highlight w:val="none"/>
              </w:rPr>
            </w:pPr>
          </w:p>
        </w:tc>
        <w:tc>
          <w:tcPr>
            <w:tcW w:w="3404" w:type="dxa"/>
          </w:tcPr>
          <w:p w14:paraId="700683C9">
            <w:pPr>
              <w:jc w:val="center"/>
              <w:rPr>
                <w:rFonts w:ascii="微软雅黑" w:hAnsi="微软雅黑" w:eastAsia="微软雅黑" w:cs="微软雅黑"/>
                <w:color w:val="auto"/>
                <w:sz w:val="21"/>
                <w:szCs w:val="21"/>
                <w:highlight w:val="none"/>
              </w:rPr>
            </w:pPr>
          </w:p>
        </w:tc>
        <w:tc>
          <w:tcPr>
            <w:tcW w:w="1344" w:type="dxa"/>
            <w:vAlign w:val="center"/>
          </w:tcPr>
          <w:p w14:paraId="6E305AF9">
            <w:pPr>
              <w:jc w:val="center"/>
              <w:rPr>
                <w:rFonts w:ascii="微软雅黑" w:hAnsi="微软雅黑" w:eastAsia="微软雅黑" w:cs="微软雅黑"/>
                <w:color w:val="auto"/>
                <w:sz w:val="21"/>
                <w:szCs w:val="21"/>
                <w:highlight w:val="none"/>
              </w:rPr>
            </w:pPr>
          </w:p>
        </w:tc>
        <w:tc>
          <w:tcPr>
            <w:tcW w:w="1344" w:type="dxa"/>
          </w:tcPr>
          <w:p w14:paraId="3CE441E0">
            <w:pPr>
              <w:jc w:val="center"/>
              <w:rPr>
                <w:rFonts w:ascii="微软雅黑" w:hAnsi="微软雅黑" w:eastAsia="微软雅黑" w:cs="微软雅黑"/>
                <w:color w:val="auto"/>
                <w:sz w:val="21"/>
                <w:szCs w:val="21"/>
                <w:highlight w:val="none"/>
              </w:rPr>
            </w:pPr>
          </w:p>
        </w:tc>
        <w:tc>
          <w:tcPr>
            <w:tcW w:w="1344" w:type="dxa"/>
          </w:tcPr>
          <w:p w14:paraId="7B03C1F9">
            <w:pPr>
              <w:jc w:val="center"/>
              <w:rPr>
                <w:rFonts w:ascii="微软雅黑" w:hAnsi="微软雅黑" w:eastAsia="微软雅黑" w:cs="微软雅黑"/>
                <w:color w:val="auto"/>
                <w:sz w:val="21"/>
                <w:szCs w:val="21"/>
                <w:highlight w:val="none"/>
              </w:rPr>
            </w:pPr>
          </w:p>
        </w:tc>
      </w:tr>
      <w:tr w14:paraId="11B8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6AAC00D">
            <w:pPr>
              <w:pStyle w:val="23"/>
              <w:spacing w:line="240" w:lineRule="atLeast"/>
              <w:ind w:left="3920"/>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w:t>
            </w:r>
          </w:p>
        </w:tc>
        <w:tc>
          <w:tcPr>
            <w:tcW w:w="1695" w:type="dxa"/>
            <w:vAlign w:val="center"/>
          </w:tcPr>
          <w:p w14:paraId="785BD414">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人工费</w:t>
            </w:r>
          </w:p>
        </w:tc>
        <w:tc>
          <w:tcPr>
            <w:tcW w:w="3404" w:type="dxa"/>
          </w:tcPr>
          <w:p w14:paraId="13662157">
            <w:pPr>
              <w:jc w:val="center"/>
              <w:rPr>
                <w:rFonts w:ascii="微软雅黑" w:hAnsi="微软雅黑" w:eastAsia="微软雅黑" w:cs="微软雅黑"/>
                <w:color w:val="auto"/>
                <w:sz w:val="21"/>
                <w:szCs w:val="21"/>
                <w:highlight w:val="none"/>
              </w:rPr>
            </w:pPr>
          </w:p>
        </w:tc>
        <w:tc>
          <w:tcPr>
            <w:tcW w:w="1344" w:type="dxa"/>
            <w:vAlign w:val="center"/>
          </w:tcPr>
          <w:p w14:paraId="3370C6A3">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1344" w:type="dxa"/>
          </w:tcPr>
          <w:p w14:paraId="08E76B52">
            <w:pPr>
              <w:jc w:val="center"/>
              <w:rPr>
                <w:rFonts w:ascii="微软雅黑" w:hAnsi="微软雅黑" w:eastAsia="微软雅黑" w:cs="微软雅黑"/>
                <w:color w:val="auto"/>
                <w:sz w:val="21"/>
                <w:szCs w:val="21"/>
                <w:highlight w:val="none"/>
              </w:rPr>
            </w:pPr>
          </w:p>
        </w:tc>
        <w:tc>
          <w:tcPr>
            <w:tcW w:w="1344" w:type="dxa"/>
          </w:tcPr>
          <w:p w14:paraId="64FAE022">
            <w:pPr>
              <w:jc w:val="center"/>
              <w:rPr>
                <w:rFonts w:ascii="微软雅黑" w:hAnsi="微软雅黑" w:eastAsia="微软雅黑" w:cs="微软雅黑"/>
                <w:color w:val="auto"/>
                <w:sz w:val="21"/>
                <w:szCs w:val="21"/>
                <w:highlight w:val="none"/>
              </w:rPr>
            </w:pPr>
          </w:p>
        </w:tc>
      </w:tr>
      <w:tr w14:paraId="00F6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F815D50">
            <w:pPr>
              <w:pStyle w:val="23"/>
              <w:spacing w:line="240" w:lineRule="atLeast"/>
              <w:ind w:left="3920"/>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w:t>
            </w:r>
          </w:p>
        </w:tc>
        <w:tc>
          <w:tcPr>
            <w:tcW w:w="1695" w:type="dxa"/>
            <w:vAlign w:val="center"/>
          </w:tcPr>
          <w:p w14:paraId="065749C1">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运输费</w:t>
            </w:r>
          </w:p>
        </w:tc>
        <w:tc>
          <w:tcPr>
            <w:tcW w:w="3404" w:type="dxa"/>
          </w:tcPr>
          <w:p w14:paraId="59F7CA02">
            <w:pPr>
              <w:jc w:val="center"/>
              <w:rPr>
                <w:rFonts w:ascii="微软雅黑" w:hAnsi="微软雅黑" w:eastAsia="微软雅黑" w:cs="微软雅黑"/>
                <w:color w:val="auto"/>
                <w:sz w:val="21"/>
                <w:szCs w:val="21"/>
                <w:highlight w:val="none"/>
              </w:rPr>
            </w:pPr>
          </w:p>
        </w:tc>
        <w:tc>
          <w:tcPr>
            <w:tcW w:w="1344" w:type="dxa"/>
            <w:vAlign w:val="center"/>
          </w:tcPr>
          <w:p w14:paraId="7E6C3693">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1344" w:type="dxa"/>
          </w:tcPr>
          <w:p w14:paraId="35677EEB">
            <w:pPr>
              <w:jc w:val="center"/>
              <w:rPr>
                <w:rFonts w:ascii="微软雅黑" w:hAnsi="微软雅黑" w:eastAsia="微软雅黑" w:cs="微软雅黑"/>
                <w:color w:val="auto"/>
                <w:sz w:val="21"/>
                <w:szCs w:val="21"/>
                <w:highlight w:val="none"/>
              </w:rPr>
            </w:pPr>
          </w:p>
        </w:tc>
        <w:tc>
          <w:tcPr>
            <w:tcW w:w="1344" w:type="dxa"/>
          </w:tcPr>
          <w:p w14:paraId="72649145">
            <w:pPr>
              <w:jc w:val="center"/>
              <w:rPr>
                <w:rFonts w:ascii="微软雅黑" w:hAnsi="微软雅黑" w:eastAsia="微软雅黑" w:cs="微软雅黑"/>
                <w:color w:val="auto"/>
                <w:sz w:val="21"/>
                <w:szCs w:val="21"/>
                <w:highlight w:val="none"/>
              </w:rPr>
            </w:pPr>
          </w:p>
        </w:tc>
      </w:tr>
      <w:tr w14:paraId="6F78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D405D07">
            <w:pPr>
              <w:pStyle w:val="23"/>
              <w:spacing w:line="240" w:lineRule="atLeast"/>
              <w:ind w:left="3920"/>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w:t>
            </w:r>
          </w:p>
        </w:tc>
        <w:tc>
          <w:tcPr>
            <w:tcW w:w="1695" w:type="dxa"/>
            <w:vAlign w:val="center"/>
          </w:tcPr>
          <w:p w14:paraId="37E08933">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其他费用</w:t>
            </w:r>
          </w:p>
        </w:tc>
        <w:tc>
          <w:tcPr>
            <w:tcW w:w="3404" w:type="dxa"/>
          </w:tcPr>
          <w:p w14:paraId="7298E06B">
            <w:pPr>
              <w:jc w:val="center"/>
              <w:rPr>
                <w:rFonts w:ascii="微软雅黑" w:hAnsi="微软雅黑" w:eastAsia="微软雅黑" w:cs="微软雅黑"/>
                <w:color w:val="auto"/>
                <w:sz w:val="21"/>
                <w:szCs w:val="21"/>
                <w:highlight w:val="none"/>
              </w:rPr>
            </w:pPr>
          </w:p>
        </w:tc>
        <w:tc>
          <w:tcPr>
            <w:tcW w:w="1344" w:type="dxa"/>
            <w:vAlign w:val="center"/>
          </w:tcPr>
          <w:p w14:paraId="2868AFB6">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1344" w:type="dxa"/>
          </w:tcPr>
          <w:p w14:paraId="04990B8C">
            <w:pPr>
              <w:jc w:val="center"/>
              <w:rPr>
                <w:rFonts w:ascii="微软雅黑" w:hAnsi="微软雅黑" w:eastAsia="微软雅黑" w:cs="微软雅黑"/>
                <w:color w:val="auto"/>
                <w:sz w:val="21"/>
                <w:szCs w:val="21"/>
                <w:highlight w:val="none"/>
              </w:rPr>
            </w:pPr>
          </w:p>
        </w:tc>
        <w:tc>
          <w:tcPr>
            <w:tcW w:w="1344" w:type="dxa"/>
          </w:tcPr>
          <w:p w14:paraId="7F0CA4FF">
            <w:pPr>
              <w:jc w:val="center"/>
              <w:rPr>
                <w:rFonts w:ascii="微软雅黑" w:hAnsi="微软雅黑" w:eastAsia="微软雅黑" w:cs="微软雅黑"/>
                <w:color w:val="auto"/>
                <w:sz w:val="21"/>
                <w:szCs w:val="21"/>
                <w:highlight w:val="none"/>
              </w:rPr>
            </w:pPr>
          </w:p>
        </w:tc>
      </w:tr>
      <w:tr w14:paraId="1563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39CE1B8">
            <w:pPr>
              <w:pStyle w:val="23"/>
              <w:spacing w:line="240" w:lineRule="atLeast"/>
              <w:ind w:left="3920"/>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w:t>
            </w:r>
          </w:p>
        </w:tc>
        <w:tc>
          <w:tcPr>
            <w:tcW w:w="1695" w:type="dxa"/>
            <w:vAlign w:val="center"/>
          </w:tcPr>
          <w:p w14:paraId="7870ED61">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3404" w:type="dxa"/>
          </w:tcPr>
          <w:p w14:paraId="7ABAA470">
            <w:pPr>
              <w:jc w:val="center"/>
              <w:rPr>
                <w:rFonts w:ascii="微软雅黑" w:hAnsi="微软雅黑" w:eastAsia="微软雅黑" w:cs="微软雅黑"/>
                <w:color w:val="auto"/>
                <w:sz w:val="21"/>
                <w:szCs w:val="21"/>
                <w:highlight w:val="none"/>
              </w:rPr>
            </w:pPr>
          </w:p>
        </w:tc>
        <w:tc>
          <w:tcPr>
            <w:tcW w:w="1344" w:type="dxa"/>
            <w:vAlign w:val="center"/>
          </w:tcPr>
          <w:p w14:paraId="6E258FED">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p>
        </w:tc>
        <w:tc>
          <w:tcPr>
            <w:tcW w:w="1344" w:type="dxa"/>
          </w:tcPr>
          <w:p w14:paraId="1A568A13">
            <w:pPr>
              <w:jc w:val="center"/>
              <w:rPr>
                <w:rFonts w:ascii="微软雅黑" w:hAnsi="微软雅黑" w:eastAsia="微软雅黑" w:cs="微软雅黑"/>
                <w:color w:val="auto"/>
                <w:sz w:val="21"/>
                <w:szCs w:val="21"/>
                <w:highlight w:val="none"/>
              </w:rPr>
            </w:pPr>
          </w:p>
        </w:tc>
        <w:tc>
          <w:tcPr>
            <w:tcW w:w="1344" w:type="dxa"/>
          </w:tcPr>
          <w:p w14:paraId="4FE1E260">
            <w:pPr>
              <w:jc w:val="center"/>
              <w:rPr>
                <w:rFonts w:ascii="微软雅黑" w:hAnsi="微软雅黑" w:eastAsia="微软雅黑" w:cs="微软雅黑"/>
                <w:color w:val="auto"/>
                <w:sz w:val="21"/>
                <w:szCs w:val="21"/>
                <w:highlight w:val="none"/>
              </w:rPr>
            </w:pPr>
          </w:p>
        </w:tc>
      </w:tr>
      <w:tr w14:paraId="79F8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1545951">
            <w:pPr>
              <w:pStyle w:val="23"/>
              <w:spacing w:line="240" w:lineRule="atLeast"/>
              <w:ind w:left="3920"/>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w:t>
            </w:r>
          </w:p>
        </w:tc>
        <w:tc>
          <w:tcPr>
            <w:tcW w:w="1695" w:type="dxa"/>
            <w:vAlign w:val="center"/>
          </w:tcPr>
          <w:p w14:paraId="2468FDE8">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总计</w:t>
            </w:r>
          </w:p>
        </w:tc>
        <w:tc>
          <w:tcPr>
            <w:tcW w:w="7436" w:type="dxa"/>
            <w:gridSpan w:val="4"/>
          </w:tcPr>
          <w:p w14:paraId="3BBEF65D">
            <w:pPr>
              <w:rPr>
                <w:rFonts w:ascii="微软雅黑" w:hAnsi="微软雅黑" w:eastAsia="微软雅黑" w:cs="微软雅黑"/>
                <w:color w:val="auto"/>
                <w:sz w:val="21"/>
                <w:szCs w:val="21"/>
                <w:highlight w:val="none"/>
              </w:rPr>
            </w:pPr>
          </w:p>
        </w:tc>
      </w:tr>
    </w:tbl>
    <w:p w14:paraId="08F05C06">
      <w:pPr>
        <w:snapToGrid w:val="0"/>
        <w:spacing w:line="500" w:lineRule="exact"/>
        <w:ind w:firstLine="480" w:firstLineChars="200"/>
        <w:rPr>
          <w:rFonts w:ascii="微软雅黑" w:hAnsi="微软雅黑" w:eastAsia="微软雅黑" w:cs="微软雅黑"/>
          <w:color w:val="auto"/>
          <w:sz w:val="24"/>
          <w:szCs w:val="28"/>
          <w:highlight w:val="none"/>
        </w:rPr>
      </w:pPr>
    </w:p>
    <w:p w14:paraId="05992EE4">
      <w:pPr>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注：1、请供应商完整填写本表。</w:t>
      </w:r>
    </w:p>
    <w:p w14:paraId="321B4DB2">
      <w:pPr>
        <w:snapToGrid w:val="0"/>
        <w:spacing w:line="500" w:lineRule="exact"/>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2、该表可扩展</w:t>
      </w:r>
      <w:bookmarkStart w:id="153" w:name="OLE_LINK1"/>
      <w:bookmarkStart w:id="154" w:name="OLE_LINK2"/>
      <w:r>
        <w:rPr>
          <w:rFonts w:hint="eastAsia" w:ascii="微软雅黑" w:hAnsi="微软雅黑" w:eastAsia="微软雅黑" w:cs="微软雅黑"/>
          <w:color w:val="auto"/>
          <w:sz w:val="24"/>
          <w:szCs w:val="28"/>
          <w:highlight w:val="none"/>
        </w:rPr>
        <w:t>，并逐页签字或盖章。</w:t>
      </w:r>
      <w:bookmarkEnd w:id="153"/>
      <w:bookmarkEnd w:id="154"/>
    </w:p>
    <w:p w14:paraId="352E06A7">
      <w:pPr>
        <w:snapToGrid w:val="0"/>
        <w:spacing w:line="500" w:lineRule="exact"/>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3、该表可根据项目实际情况调整。</w:t>
      </w:r>
    </w:p>
    <w:p w14:paraId="02B640DA">
      <w:pPr>
        <w:pStyle w:val="38"/>
        <w:spacing w:line="360" w:lineRule="auto"/>
        <w:rPr>
          <w:rFonts w:ascii="微软雅黑" w:hAnsi="微软雅黑" w:eastAsia="微软雅黑" w:cs="微软雅黑"/>
          <w:color w:val="auto"/>
          <w:sz w:val="24"/>
          <w:szCs w:val="24"/>
          <w:highlight w:val="none"/>
        </w:rPr>
      </w:pPr>
    </w:p>
    <w:p w14:paraId="72C8E926">
      <w:pPr>
        <w:pStyle w:val="38"/>
        <w:spacing w:line="360" w:lineRule="auto"/>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p>
    <w:p w14:paraId="1D0FA100">
      <w:pPr>
        <w:rPr>
          <w:rFonts w:ascii="微软雅黑" w:hAnsi="微软雅黑" w:eastAsia="微软雅黑" w:cs="微软雅黑"/>
          <w:color w:val="auto"/>
          <w:highlight w:val="none"/>
        </w:rPr>
      </w:pPr>
    </w:p>
    <w:p w14:paraId="20CFCC31">
      <w:pPr>
        <w:rPr>
          <w:rFonts w:ascii="微软雅黑" w:hAnsi="微软雅黑" w:eastAsia="微软雅黑" w:cs="微软雅黑"/>
          <w:color w:val="auto"/>
          <w:highlight w:val="none"/>
        </w:rPr>
      </w:pPr>
    </w:p>
    <w:p w14:paraId="50DC1DA7">
      <w:pPr>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 xml:space="preserve">                                                 供应商名称（公章）或自然人签署：</w:t>
      </w:r>
    </w:p>
    <w:p w14:paraId="24F6ADEE">
      <w:pPr>
        <w:spacing w:line="360" w:lineRule="auto"/>
        <w:ind w:right="480" w:firstLine="6480" w:firstLineChars="27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     月    日</w:t>
      </w:r>
    </w:p>
    <w:p w14:paraId="5D976D09">
      <w:pPr>
        <w:snapToGrid w:val="0"/>
        <w:spacing w:line="360" w:lineRule="auto"/>
        <w:ind w:firstLine="480" w:firstLineChars="200"/>
        <w:rPr>
          <w:rFonts w:ascii="微软雅黑" w:hAnsi="微软雅黑" w:eastAsia="微软雅黑" w:cs="微软雅黑"/>
          <w:color w:val="auto"/>
          <w:sz w:val="24"/>
          <w:szCs w:val="24"/>
          <w:highlight w:val="none"/>
          <w:bdr w:val="single" w:color="auto" w:sz="4" w:space="0"/>
        </w:rPr>
        <w:sectPr>
          <w:headerReference r:id="rId14" w:type="default"/>
          <w:pgSz w:w="11907" w:h="16840"/>
          <w:pgMar w:top="1134" w:right="1191" w:bottom="1134" w:left="1304" w:header="851" w:footer="992" w:gutter="0"/>
          <w:pgNumType w:fmt="numberInDash"/>
          <w:cols w:space="720" w:num="1"/>
          <w:docGrid w:linePitch="380" w:charSpace="-5735"/>
        </w:sectPr>
      </w:pPr>
    </w:p>
    <w:p w14:paraId="09FA11C4">
      <w:pPr>
        <w:pStyle w:val="4"/>
        <w:spacing w:before="0" w:after="0" w:line="360" w:lineRule="auto"/>
        <w:rPr>
          <w:rFonts w:ascii="微软雅黑" w:hAnsi="微软雅黑" w:eastAsia="微软雅黑" w:cs="微软雅黑"/>
          <w:color w:val="auto"/>
          <w:sz w:val="24"/>
          <w:szCs w:val="24"/>
          <w:highlight w:val="none"/>
        </w:rPr>
      </w:pPr>
      <w:bookmarkStart w:id="155" w:name="_Toc313008357"/>
      <w:bookmarkStart w:id="156" w:name="_Toc342913420"/>
      <w:bookmarkStart w:id="157" w:name="_Toc313888361"/>
      <w:bookmarkStart w:id="158" w:name="_Toc23131"/>
      <w:bookmarkStart w:id="159" w:name="_Toc18322"/>
      <w:r>
        <w:rPr>
          <w:rFonts w:hint="eastAsia" w:ascii="微软雅黑" w:hAnsi="微软雅黑" w:eastAsia="微软雅黑" w:cs="微软雅黑"/>
          <w:color w:val="auto"/>
          <w:sz w:val="24"/>
          <w:szCs w:val="24"/>
          <w:highlight w:val="none"/>
        </w:rPr>
        <w:t>二、服务部分</w:t>
      </w:r>
      <w:bookmarkEnd w:id="155"/>
      <w:bookmarkEnd w:id="156"/>
      <w:bookmarkEnd w:id="157"/>
      <w:bookmarkEnd w:id="158"/>
      <w:bookmarkEnd w:id="159"/>
    </w:p>
    <w:p w14:paraId="081EED66">
      <w:pPr>
        <w:snapToGrid w:val="0"/>
        <w:spacing w:line="360" w:lineRule="auto"/>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（一）服务方案（格式自定）</w:t>
      </w:r>
    </w:p>
    <w:p w14:paraId="7DC0F3BB">
      <w:pPr>
        <w:tabs>
          <w:tab w:val="left" w:pos="6300"/>
        </w:tabs>
        <w:snapToGrid w:val="0"/>
        <w:spacing w:line="500" w:lineRule="exact"/>
        <w:ind w:firstLine="570"/>
        <w:rPr>
          <w:rFonts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br w:type="page"/>
      </w:r>
      <w:r>
        <w:rPr>
          <w:rFonts w:hint="eastAsia" w:ascii="微软雅黑" w:hAnsi="微软雅黑" w:eastAsia="微软雅黑" w:cs="微软雅黑"/>
          <w:color w:val="auto"/>
          <w:sz w:val="24"/>
          <w:szCs w:val="24"/>
          <w:highlight w:val="none"/>
        </w:rPr>
        <w:t>（二）服务响应偏离表</w:t>
      </w:r>
    </w:p>
    <w:p w14:paraId="36A44C72">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项目号：                                </w:t>
      </w:r>
    </w:p>
    <w:p w14:paraId="24E8F917">
      <w:pPr>
        <w:pStyle w:val="33"/>
        <w:tabs>
          <w:tab w:val="left" w:pos="6300"/>
        </w:tabs>
        <w:snapToGrid w:val="0"/>
        <w:spacing w:line="500" w:lineRule="exact"/>
        <w:ind w:firstLine="480" w:firstLineChars="200"/>
        <w:outlineLvl w:val="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磋商项目名称</w:t>
      </w:r>
      <w:r>
        <w:rPr>
          <w:rFonts w:hint="eastAsia" w:ascii="微软雅黑" w:hAnsi="微软雅黑" w:eastAsia="微软雅黑" w:cs="微软雅黑"/>
          <w:color w:val="auto"/>
          <w:sz w:val="24"/>
          <w:highlight w:val="none"/>
        </w:rPr>
        <w:t>：</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F73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BB98466">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2658" w:type="dxa"/>
            <w:vAlign w:val="center"/>
          </w:tcPr>
          <w:p w14:paraId="517842DD">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采购需求</w:t>
            </w:r>
          </w:p>
        </w:tc>
        <w:tc>
          <w:tcPr>
            <w:tcW w:w="2759" w:type="dxa"/>
            <w:vAlign w:val="center"/>
          </w:tcPr>
          <w:p w14:paraId="2BA2D52A">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响应情况</w:t>
            </w:r>
          </w:p>
        </w:tc>
        <w:tc>
          <w:tcPr>
            <w:tcW w:w="2067" w:type="dxa"/>
            <w:vAlign w:val="center"/>
          </w:tcPr>
          <w:p w14:paraId="775F608D">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差异说明</w:t>
            </w:r>
          </w:p>
        </w:tc>
      </w:tr>
      <w:tr w14:paraId="12FE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60E1654">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7A2C8B59">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51DD1CC8">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057C41B9">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4199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E6725D9">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67AA31FA">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74C41311">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3FAFFD00">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0A28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22A965">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236245FE">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6D4AFA50">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5EBD8F13">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29AA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52856BE">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41EABAF9">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06CA0F53">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34349B68">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560F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92BE3E">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527ED1C5">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18EFD3C4">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41637E93">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6EE8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E0FD58B">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45858F01">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1C1DB03A">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19521D3E">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1085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FABA68">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522B6049">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33F854D0">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3A65C83D">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137D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C4AFB3">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4B8C1E03">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4141D9F9">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5A1BF520">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3FC2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0DCF68F">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6FB0623D">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35E170E0">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2C43C823">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r w14:paraId="1F8D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09B6323">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658" w:type="dxa"/>
            <w:vAlign w:val="center"/>
          </w:tcPr>
          <w:p w14:paraId="5827DC6D">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759" w:type="dxa"/>
            <w:vAlign w:val="center"/>
          </w:tcPr>
          <w:p w14:paraId="797153CA">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c>
          <w:tcPr>
            <w:tcW w:w="2067" w:type="dxa"/>
            <w:vAlign w:val="center"/>
          </w:tcPr>
          <w:p w14:paraId="1627AC26">
            <w:pPr>
              <w:tabs>
                <w:tab w:val="left" w:pos="6300"/>
              </w:tabs>
              <w:snapToGrid w:val="0"/>
              <w:spacing w:line="500" w:lineRule="exact"/>
              <w:jc w:val="center"/>
              <w:outlineLvl w:val="0"/>
              <w:rPr>
                <w:rFonts w:ascii="微软雅黑" w:hAnsi="微软雅黑" w:eastAsia="微软雅黑" w:cs="微软雅黑"/>
                <w:color w:val="auto"/>
                <w:sz w:val="21"/>
                <w:szCs w:val="21"/>
                <w:highlight w:val="none"/>
              </w:rPr>
            </w:pPr>
          </w:p>
        </w:tc>
      </w:tr>
    </w:tbl>
    <w:p w14:paraId="79867999">
      <w:pPr>
        <w:spacing w:line="500" w:lineRule="exact"/>
        <w:ind w:firstLine="600" w:firstLineChars="25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供应商：                            </w:t>
      </w:r>
      <w:r>
        <w:rPr>
          <w:rFonts w:hint="eastAsia" w:ascii="微软雅黑" w:hAnsi="微软雅黑" w:eastAsia="微软雅黑" w:cs="微软雅黑"/>
          <w:color w:val="auto"/>
          <w:sz w:val="24"/>
          <w:szCs w:val="24"/>
          <w:highlight w:val="none"/>
        </w:rPr>
        <w:t>法定代表人（或其授权代表）或自然人</w:t>
      </w:r>
      <w:r>
        <w:rPr>
          <w:rFonts w:hint="eastAsia" w:ascii="微软雅黑" w:hAnsi="微软雅黑" w:eastAsia="微软雅黑" w:cs="微软雅黑"/>
          <w:color w:val="auto"/>
          <w:sz w:val="24"/>
          <w:szCs w:val="28"/>
          <w:highlight w:val="none"/>
        </w:rPr>
        <w:t>：</w:t>
      </w:r>
    </w:p>
    <w:p w14:paraId="5687FE30">
      <w:pPr>
        <w:spacing w:line="500" w:lineRule="exact"/>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w:t>
      </w:r>
    </w:p>
    <w:p w14:paraId="07BC1456">
      <w:pPr>
        <w:spacing w:line="500" w:lineRule="exact"/>
        <w:ind w:firstLine="720" w:firstLineChars="3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（签字或盖章）</w:t>
      </w:r>
    </w:p>
    <w:p w14:paraId="462D1609">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 xml:space="preserve">                                              年     月     日</w:t>
      </w:r>
    </w:p>
    <w:p w14:paraId="10EBE961">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345F0E06">
      <w:pPr>
        <w:tabs>
          <w:tab w:val="left" w:pos="6300"/>
        </w:tabs>
        <w:snapToGrid w:val="0"/>
        <w:spacing w:line="500" w:lineRule="exact"/>
        <w:ind w:firstLine="480" w:firstLineChars="200"/>
        <w:rPr>
          <w:rFonts w:ascii="微软雅黑" w:hAnsi="微软雅黑" w:eastAsia="微软雅黑" w:cs="微软雅黑"/>
          <w:color w:val="auto"/>
          <w:sz w:val="24"/>
          <w:highlight w:val="none"/>
        </w:rPr>
      </w:pPr>
      <w:bookmarkStart w:id="160" w:name="_Toc313008358"/>
      <w:bookmarkStart w:id="161" w:name="_Toc313888362"/>
      <w:bookmarkStart w:id="162" w:name="_Toc342913421"/>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szCs w:val="24"/>
          <w:highlight w:val="none"/>
        </w:rPr>
        <w:t>本表即为对本项目“第二篇  项目服务需求”中所列条款进行比较和响应；</w:t>
      </w:r>
    </w:p>
    <w:p w14:paraId="54B81B06">
      <w:pPr>
        <w:snapToGrid w:val="0"/>
        <w:spacing w:line="40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2.本表可扩展。</w:t>
      </w:r>
    </w:p>
    <w:p w14:paraId="3C2F647D">
      <w:pPr>
        <w:tabs>
          <w:tab w:val="left" w:pos="6300"/>
        </w:tabs>
        <w:snapToGrid w:val="0"/>
        <w:spacing w:line="500" w:lineRule="exact"/>
        <w:ind w:firstLine="480" w:firstLineChars="200"/>
        <w:rPr>
          <w:rFonts w:ascii="微软雅黑" w:hAnsi="微软雅黑" w:eastAsia="微软雅黑" w:cs="微软雅黑"/>
          <w:color w:val="auto"/>
          <w:sz w:val="24"/>
          <w:highlight w:val="none"/>
        </w:rPr>
      </w:pPr>
    </w:p>
    <w:p w14:paraId="70420CD4">
      <w:pPr>
        <w:tabs>
          <w:tab w:val="left" w:pos="6300"/>
        </w:tabs>
        <w:snapToGrid w:val="0"/>
        <w:spacing w:line="500" w:lineRule="exact"/>
        <w:ind w:firstLine="480" w:firstLineChars="200"/>
        <w:rPr>
          <w:rFonts w:ascii="微软雅黑" w:hAnsi="微软雅黑" w:eastAsia="微软雅黑" w:cs="微软雅黑"/>
          <w:color w:val="auto"/>
          <w:sz w:val="24"/>
          <w:highlight w:val="none"/>
        </w:rPr>
      </w:pPr>
    </w:p>
    <w:p w14:paraId="4ED44958">
      <w:pPr>
        <w:tabs>
          <w:tab w:val="left" w:pos="6300"/>
        </w:tabs>
        <w:snapToGrid w:val="0"/>
        <w:spacing w:line="500" w:lineRule="exact"/>
        <w:ind w:firstLine="480" w:firstLineChars="200"/>
        <w:rPr>
          <w:rFonts w:ascii="微软雅黑" w:hAnsi="微软雅黑" w:eastAsia="微软雅黑" w:cs="微软雅黑"/>
          <w:color w:val="auto"/>
          <w:sz w:val="24"/>
          <w:highlight w:val="none"/>
        </w:rPr>
      </w:pPr>
    </w:p>
    <w:p w14:paraId="569D6971">
      <w:pPr>
        <w:tabs>
          <w:tab w:val="left" w:pos="6300"/>
        </w:tabs>
        <w:snapToGrid w:val="0"/>
        <w:spacing w:line="500" w:lineRule="exact"/>
        <w:ind w:firstLine="480" w:firstLineChars="200"/>
        <w:rPr>
          <w:rFonts w:ascii="微软雅黑" w:hAnsi="微软雅黑" w:eastAsia="微软雅黑" w:cs="微软雅黑"/>
          <w:color w:val="auto"/>
          <w:sz w:val="24"/>
          <w:highlight w:val="none"/>
        </w:rPr>
      </w:pPr>
    </w:p>
    <w:p w14:paraId="5B8B9904">
      <w:pPr>
        <w:tabs>
          <w:tab w:val="left" w:pos="6300"/>
        </w:tabs>
        <w:snapToGrid w:val="0"/>
        <w:spacing w:line="500" w:lineRule="exact"/>
        <w:ind w:firstLine="480" w:firstLineChars="200"/>
        <w:rPr>
          <w:rFonts w:ascii="微软雅黑" w:hAnsi="微软雅黑" w:eastAsia="微软雅黑" w:cs="微软雅黑"/>
          <w:color w:val="auto"/>
          <w:sz w:val="24"/>
          <w:highlight w:val="none"/>
        </w:rPr>
      </w:pPr>
    </w:p>
    <w:p w14:paraId="7F7FCC18">
      <w:pPr>
        <w:pStyle w:val="4"/>
        <w:spacing w:before="0" w:after="0" w:line="360" w:lineRule="auto"/>
        <w:rPr>
          <w:rFonts w:ascii="微软雅黑" w:hAnsi="微软雅黑" w:eastAsia="微软雅黑" w:cs="微软雅黑"/>
          <w:color w:val="auto"/>
          <w:sz w:val="24"/>
          <w:szCs w:val="24"/>
          <w:highlight w:val="none"/>
        </w:rPr>
      </w:pPr>
      <w:bookmarkStart w:id="163" w:name="_Toc13706"/>
      <w:bookmarkStart w:id="164" w:name="_Toc13646"/>
      <w:r>
        <w:rPr>
          <w:rFonts w:hint="eastAsia" w:ascii="微软雅黑" w:hAnsi="微软雅黑" w:eastAsia="微软雅黑" w:cs="微软雅黑"/>
          <w:color w:val="auto"/>
          <w:sz w:val="24"/>
          <w:szCs w:val="24"/>
          <w:highlight w:val="none"/>
        </w:rPr>
        <w:t>三、商务部分</w:t>
      </w:r>
      <w:bookmarkEnd w:id="160"/>
      <w:bookmarkEnd w:id="161"/>
      <w:bookmarkEnd w:id="162"/>
      <w:bookmarkEnd w:id="163"/>
      <w:bookmarkEnd w:id="164"/>
    </w:p>
    <w:p w14:paraId="2F8FF61C">
      <w:pPr>
        <w:snapToGrid w:val="0"/>
        <w:spacing w:line="400" w:lineRule="exact"/>
        <w:ind w:firstLine="480" w:firstLineChars="200"/>
        <w:rPr>
          <w:rFonts w:ascii="微软雅黑" w:hAnsi="微软雅黑" w:eastAsia="微软雅黑" w:cs="微软雅黑"/>
          <w:color w:val="auto"/>
          <w:sz w:val="24"/>
          <w:szCs w:val="24"/>
          <w:highlight w:val="none"/>
        </w:rPr>
      </w:pPr>
      <w:bookmarkStart w:id="165" w:name="_Toc283382459"/>
      <w:r>
        <w:rPr>
          <w:rFonts w:hint="eastAsia" w:ascii="微软雅黑" w:hAnsi="微软雅黑" w:eastAsia="微软雅黑" w:cs="微软雅黑"/>
          <w:color w:val="auto"/>
          <w:sz w:val="24"/>
          <w:highlight w:val="none"/>
        </w:rPr>
        <w:t>（一）</w:t>
      </w:r>
      <w:r>
        <w:rPr>
          <w:rFonts w:hint="eastAsia" w:ascii="微软雅黑" w:hAnsi="微软雅黑" w:eastAsia="微软雅黑" w:cs="微软雅黑"/>
          <w:color w:val="auto"/>
          <w:sz w:val="24"/>
          <w:szCs w:val="24"/>
          <w:highlight w:val="none"/>
        </w:rPr>
        <w:t>商务响应偏离表</w:t>
      </w:r>
    </w:p>
    <w:p w14:paraId="4D88CFEF">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项目号：                                </w:t>
      </w:r>
    </w:p>
    <w:p w14:paraId="33E101B5">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磋商项目名称： </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EA8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4B4678B">
            <w:pPr>
              <w:snapToGrid w:val="0"/>
              <w:spacing w:line="360" w:lineRule="auto"/>
              <w:ind w:firstLine="465"/>
              <w:rPr>
                <w:rFonts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序号</w:t>
            </w:r>
          </w:p>
        </w:tc>
        <w:tc>
          <w:tcPr>
            <w:tcW w:w="3179" w:type="dxa"/>
            <w:vAlign w:val="center"/>
          </w:tcPr>
          <w:p w14:paraId="41F89355">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磋商项目商务需求</w:t>
            </w:r>
          </w:p>
        </w:tc>
        <w:tc>
          <w:tcPr>
            <w:tcW w:w="2434" w:type="dxa"/>
            <w:vAlign w:val="center"/>
          </w:tcPr>
          <w:p w14:paraId="62D900ED">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响应情况</w:t>
            </w:r>
          </w:p>
        </w:tc>
        <w:tc>
          <w:tcPr>
            <w:tcW w:w="2355" w:type="dxa"/>
            <w:vAlign w:val="center"/>
          </w:tcPr>
          <w:p w14:paraId="1259346C">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r>
              <w:rPr>
                <w:rFonts w:hint="eastAsia" w:ascii="微软雅黑" w:hAnsi="微软雅黑" w:eastAsia="微软雅黑" w:cs="微软雅黑"/>
                <w:color w:val="auto"/>
                <w:sz w:val="21"/>
                <w:szCs w:val="24"/>
                <w:highlight w:val="none"/>
              </w:rPr>
              <w:t>偏离说明</w:t>
            </w:r>
          </w:p>
        </w:tc>
      </w:tr>
      <w:tr w14:paraId="5ED1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6368278">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3179" w:type="dxa"/>
            <w:vAlign w:val="center"/>
          </w:tcPr>
          <w:p w14:paraId="1F132307">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434" w:type="dxa"/>
            <w:vAlign w:val="center"/>
          </w:tcPr>
          <w:p w14:paraId="476091ED">
            <w:pPr>
              <w:tabs>
                <w:tab w:val="left" w:pos="6300"/>
              </w:tabs>
              <w:snapToGrid w:val="0"/>
              <w:spacing w:line="360" w:lineRule="auto"/>
              <w:outlineLvl w:val="0"/>
              <w:rPr>
                <w:rFonts w:ascii="微软雅黑" w:hAnsi="微软雅黑" w:eastAsia="微软雅黑" w:cs="微软雅黑"/>
                <w:color w:val="auto"/>
                <w:sz w:val="21"/>
                <w:szCs w:val="24"/>
                <w:highlight w:val="none"/>
              </w:rPr>
            </w:pPr>
          </w:p>
        </w:tc>
        <w:tc>
          <w:tcPr>
            <w:tcW w:w="2355" w:type="dxa"/>
            <w:vAlign w:val="center"/>
          </w:tcPr>
          <w:p w14:paraId="5302EF5F">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r>
      <w:tr w14:paraId="24AE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FB970D4">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3179" w:type="dxa"/>
            <w:vAlign w:val="center"/>
          </w:tcPr>
          <w:p w14:paraId="3BB83F48">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434" w:type="dxa"/>
            <w:vAlign w:val="center"/>
          </w:tcPr>
          <w:p w14:paraId="233BDA99">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355" w:type="dxa"/>
            <w:vAlign w:val="center"/>
          </w:tcPr>
          <w:p w14:paraId="56CD696F">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r>
      <w:tr w14:paraId="298E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DA0B86">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3179" w:type="dxa"/>
            <w:vAlign w:val="center"/>
          </w:tcPr>
          <w:p w14:paraId="6AB4A3DC">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434" w:type="dxa"/>
            <w:vAlign w:val="center"/>
          </w:tcPr>
          <w:p w14:paraId="20591270">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355" w:type="dxa"/>
            <w:vAlign w:val="center"/>
          </w:tcPr>
          <w:p w14:paraId="6EAF9A15">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r>
      <w:tr w14:paraId="4AA5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E274C9D">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3179" w:type="dxa"/>
            <w:vAlign w:val="center"/>
          </w:tcPr>
          <w:p w14:paraId="4CB678D2">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434" w:type="dxa"/>
            <w:vAlign w:val="center"/>
          </w:tcPr>
          <w:p w14:paraId="68C8D85E">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355" w:type="dxa"/>
            <w:vAlign w:val="center"/>
          </w:tcPr>
          <w:p w14:paraId="559A511C">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r>
      <w:tr w14:paraId="49C0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DE17DD">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3179" w:type="dxa"/>
            <w:vAlign w:val="center"/>
          </w:tcPr>
          <w:p w14:paraId="764EA25E">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434" w:type="dxa"/>
            <w:vAlign w:val="center"/>
          </w:tcPr>
          <w:p w14:paraId="178840DB">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355" w:type="dxa"/>
            <w:vAlign w:val="center"/>
          </w:tcPr>
          <w:p w14:paraId="4330324F">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r>
      <w:tr w14:paraId="54F3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AC79BE9">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3179" w:type="dxa"/>
            <w:vAlign w:val="center"/>
          </w:tcPr>
          <w:p w14:paraId="1E9B8662">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434" w:type="dxa"/>
            <w:vAlign w:val="center"/>
          </w:tcPr>
          <w:p w14:paraId="4FD82EA7">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c>
          <w:tcPr>
            <w:tcW w:w="2355" w:type="dxa"/>
            <w:vAlign w:val="center"/>
          </w:tcPr>
          <w:p w14:paraId="68C4F144">
            <w:pPr>
              <w:tabs>
                <w:tab w:val="left" w:pos="6300"/>
              </w:tabs>
              <w:snapToGrid w:val="0"/>
              <w:spacing w:line="360" w:lineRule="auto"/>
              <w:jc w:val="center"/>
              <w:outlineLvl w:val="0"/>
              <w:rPr>
                <w:rFonts w:ascii="微软雅黑" w:hAnsi="微软雅黑" w:eastAsia="微软雅黑" w:cs="微软雅黑"/>
                <w:color w:val="auto"/>
                <w:sz w:val="21"/>
                <w:szCs w:val="24"/>
                <w:highlight w:val="none"/>
              </w:rPr>
            </w:pPr>
          </w:p>
        </w:tc>
      </w:tr>
    </w:tbl>
    <w:p w14:paraId="18352264">
      <w:pPr>
        <w:snapToGrid w:val="0"/>
        <w:spacing w:line="360" w:lineRule="auto"/>
        <w:ind w:firstLine="465"/>
        <w:rPr>
          <w:rFonts w:ascii="微软雅黑" w:hAnsi="微软雅黑" w:eastAsia="微软雅黑" w:cs="微软雅黑"/>
          <w:color w:val="auto"/>
          <w:sz w:val="24"/>
          <w:szCs w:val="24"/>
          <w:highlight w:val="none"/>
        </w:rPr>
      </w:pPr>
    </w:p>
    <w:p w14:paraId="2E52D462">
      <w:pPr>
        <w:spacing w:line="500" w:lineRule="exact"/>
        <w:ind w:firstLine="600" w:firstLineChars="25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供应商：                          </w:t>
      </w:r>
      <w:r>
        <w:rPr>
          <w:rFonts w:hint="eastAsia" w:ascii="微软雅黑" w:hAnsi="微软雅黑" w:eastAsia="微软雅黑" w:cs="微软雅黑"/>
          <w:color w:val="auto"/>
          <w:sz w:val="24"/>
          <w:szCs w:val="24"/>
          <w:highlight w:val="none"/>
        </w:rPr>
        <w:t>法定代表人（或其授权代表）或自然人：</w:t>
      </w:r>
    </w:p>
    <w:p w14:paraId="7F4A5910">
      <w:pPr>
        <w:spacing w:line="500" w:lineRule="exact"/>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w:t>
      </w:r>
    </w:p>
    <w:p w14:paraId="7B889263">
      <w:pPr>
        <w:spacing w:line="500" w:lineRule="exact"/>
        <w:ind w:firstLine="360" w:firstLineChars="15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（签署或盖章）</w:t>
      </w:r>
    </w:p>
    <w:p w14:paraId="3AE327C4">
      <w:pPr>
        <w:tabs>
          <w:tab w:val="left" w:pos="6300"/>
        </w:tabs>
        <w:snapToGrid w:val="0"/>
        <w:spacing w:line="500" w:lineRule="exact"/>
        <w:ind w:firstLine="57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 xml:space="preserve">                                            年     月     日</w:t>
      </w:r>
    </w:p>
    <w:p w14:paraId="665499E1">
      <w:pPr>
        <w:tabs>
          <w:tab w:val="left" w:pos="6300"/>
        </w:tabs>
        <w:snapToGrid w:val="0"/>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39F8433D">
      <w:pPr>
        <w:tabs>
          <w:tab w:val="left" w:pos="6300"/>
        </w:tabs>
        <w:snapToGrid w:val="0"/>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szCs w:val="24"/>
          <w:highlight w:val="none"/>
        </w:rPr>
        <w:t>本表即为对本项目“第三篇  项目商务需求”中所列条款进行比较和响应；</w:t>
      </w:r>
    </w:p>
    <w:p w14:paraId="408C3A21">
      <w:pPr>
        <w:snapToGrid w:val="0"/>
        <w:spacing w:line="400" w:lineRule="exact"/>
        <w:ind w:firstLine="480" w:firstLineChars="200"/>
        <w:rPr>
          <w:rFonts w:ascii="微软雅黑" w:hAnsi="微软雅黑" w:eastAsia="微软雅黑" w:cs="微软雅黑"/>
          <w:b/>
          <w:color w:val="auto"/>
          <w:highlight w:val="none"/>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highlight w:val="none"/>
        </w:rPr>
        <w:t>2.本表可扩展。</w:t>
      </w:r>
    </w:p>
    <w:p w14:paraId="7B7973EC">
      <w:pPr>
        <w:spacing w:line="360" w:lineRule="auto"/>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（二）其它优惠承诺（格式自定）</w:t>
      </w:r>
    </w:p>
    <w:p w14:paraId="761DEFE5">
      <w:pPr>
        <w:spacing w:line="360" w:lineRule="auto"/>
        <w:ind w:firstLine="480" w:firstLineChars="200"/>
        <w:rPr>
          <w:rFonts w:ascii="微软雅黑" w:hAnsi="微软雅黑" w:eastAsia="微软雅黑" w:cs="微软雅黑"/>
          <w:color w:val="auto"/>
          <w:sz w:val="24"/>
          <w:highlight w:val="none"/>
        </w:rPr>
      </w:pPr>
    </w:p>
    <w:p w14:paraId="02BA648D">
      <w:pPr>
        <w:spacing w:line="360" w:lineRule="auto"/>
        <w:ind w:firstLine="480" w:firstLineChars="200"/>
        <w:rPr>
          <w:rFonts w:ascii="微软雅黑" w:hAnsi="微软雅黑" w:eastAsia="微软雅黑" w:cs="微软雅黑"/>
          <w:color w:val="auto"/>
          <w:sz w:val="24"/>
          <w:highlight w:val="none"/>
        </w:rPr>
      </w:pPr>
    </w:p>
    <w:p w14:paraId="0151EA66">
      <w:pPr>
        <w:spacing w:line="360" w:lineRule="auto"/>
        <w:ind w:firstLine="480" w:firstLineChars="200"/>
        <w:rPr>
          <w:rFonts w:ascii="微软雅黑" w:hAnsi="微软雅黑" w:eastAsia="微软雅黑" w:cs="微软雅黑"/>
          <w:color w:val="auto"/>
          <w:sz w:val="24"/>
          <w:highlight w:val="none"/>
        </w:rPr>
      </w:pPr>
    </w:p>
    <w:p w14:paraId="5D72D612">
      <w:pPr>
        <w:spacing w:line="360" w:lineRule="auto"/>
        <w:ind w:firstLine="480" w:firstLineChars="200"/>
        <w:rPr>
          <w:rFonts w:ascii="微软雅黑" w:hAnsi="微软雅黑" w:eastAsia="微软雅黑" w:cs="微软雅黑"/>
          <w:color w:val="auto"/>
          <w:sz w:val="24"/>
          <w:highlight w:val="none"/>
        </w:rPr>
      </w:pPr>
    </w:p>
    <w:p w14:paraId="39183961">
      <w:pPr>
        <w:spacing w:line="360" w:lineRule="auto"/>
        <w:ind w:firstLine="480" w:firstLineChars="200"/>
        <w:rPr>
          <w:rFonts w:ascii="微软雅黑" w:hAnsi="微软雅黑" w:eastAsia="微软雅黑" w:cs="微软雅黑"/>
          <w:color w:val="auto"/>
          <w:sz w:val="24"/>
          <w:highlight w:val="none"/>
        </w:rPr>
      </w:pPr>
    </w:p>
    <w:p w14:paraId="0605C478">
      <w:pPr>
        <w:spacing w:line="360" w:lineRule="auto"/>
        <w:ind w:firstLine="480" w:firstLineChars="200"/>
        <w:rPr>
          <w:rFonts w:ascii="微软雅黑" w:hAnsi="微软雅黑" w:eastAsia="微软雅黑" w:cs="微软雅黑"/>
          <w:color w:val="auto"/>
          <w:sz w:val="24"/>
          <w:highlight w:val="none"/>
        </w:rPr>
      </w:pPr>
    </w:p>
    <w:p w14:paraId="295C530D">
      <w:pPr>
        <w:spacing w:line="360" w:lineRule="auto"/>
        <w:ind w:firstLine="480" w:firstLineChars="200"/>
        <w:rPr>
          <w:rFonts w:ascii="微软雅黑" w:hAnsi="微软雅黑" w:eastAsia="微软雅黑" w:cs="微软雅黑"/>
          <w:color w:val="auto"/>
          <w:sz w:val="24"/>
          <w:highlight w:val="none"/>
        </w:rPr>
      </w:pPr>
    </w:p>
    <w:p w14:paraId="45B65D1C">
      <w:pPr>
        <w:spacing w:line="360" w:lineRule="auto"/>
        <w:ind w:firstLine="480" w:firstLineChars="200"/>
        <w:rPr>
          <w:rFonts w:ascii="微软雅黑" w:hAnsi="微软雅黑" w:eastAsia="微软雅黑" w:cs="微软雅黑"/>
          <w:color w:val="auto"/>
          <w:sz w:val="24"/>
          <w:highlight w:val="none"/>
        </w:rPr>
      </w:pPr>
    </w:p>
    <w:p w14:paraId="1FB27AEC">
      <w:pPr>
        <w:spacing w:line="360" w:lineRule="auto"/>
        <w:ind w:firstLine="480" w:firstLineChars="200"/>
        <w:rPr>
          <w:rFonts w:ascii="微软雅黑" w:hAnsi="微软雅黑" w:eastAsia="微软雅黑" w:cs="微软雅黑"/>
          <w:color w:val="auto"/>
          <w:sz w:val="24"/>
          <w:highlight w:val="none"/>
        </w:rPr>
      </w:pPr>
    </w:p>
    <w:p w14:paraId="4CD31F85">
      <w:pPr>
        <w:spacing w:line="360" w:lineRule="auto"/>
        <w:ind w:firstLine="480" w:firstLineChars="200"/>
        <w:rPr>
          <w:rFonts w:ascii="微软雅黑" w:hAnsi="微软雅黑" w:eastAsia="微软雅黑" w:cs="微软雅黑"/>
          <w:color w:val="auto"/>
          <w:sz w:val="24"/>
          <w:highlight w:val="none"/>
        </w:rPr>
      </w:pPr>
    </w:p>
    <w:p w14:paraId="5057C8CB">
      <w:pPr>
        <w:spacing w:line="360" w:lineRule="auto"/>
        <w:ind w:firstLine="480" w:firstLineChars="200"/>
        <w:rPr>
          <w:rFonts w:ascii="微软雅黑" w:hAnsi="微软雅黑" w:eastAsia="微软雅黑" w:cs="微软雅黑"/>
          <w:color w:val="auto"/>
          <w:sz w:val="24"/>
          <w:highlight w:val="none"/>
        </w:rPr>
      </w:pPr>
    </w:p>
    <w:p w14:paraId="65C81DC2">
      <w:pPr>
        <w:spacing w:line="360" w:lineRule="auto"/>
        <w:ind w:firstLine="480" w:firstLineChars="200"/>
        <w:rPr>
          <w:rFonts w:ascii="微软雅黑" w:hAnsi="微软雅黑" w:eastAsia="微软雅黑" w:cs="微软雅黑"/>
          <w:color w:val="auto"/>
          <w:sz w:val="24"/>
          <w:highlight w:val="none"/>
        </w:rPr>
      </w:pPr>
    </w:p>
    <w:p w14:paraId="60CE8C02">
      <w:pPr>
        <w:spacing w:line="360" w:lineRule="auto"/>
        <w:ind w:firstLine="480" w:firstLineChars="200"/>
        <w:rPr>
          <w:rFonts w:ascii="微软雅黑" w:hAnsi="微软雅黑" w:eastAsia="微软雅黑" w:cs="微软雅黑"/>
          <w:color w:val="auto"/>
          <w:sz w:val="24"/>
          <w:highlight w:val="none"/>
        </w:rPr>
      </w:pPr>
    </w:p>
    <w:p w14:paraId="7E35D07C">
      <w:pPr>
        <w:spacing w:line="360" w:lineRule="auto"/>
        <w:ind w:firstLine="480" w:firstLineChars="200"/>
        <w:rPr>
          <w:rFonts w:ascii="微软雅黑" w:hAnsi="微软雅黑" w:eastAsia="微软雅黑" w:cs="微软雅黑"/>
          <w:color w:val="auto"/>
          <w:sz w:val="24"/>
          <w:highlight w:val="none"/>
        </w:rPr>
      </w:pPr>
    </w:p>
    <w:p w14:paraId="29A856B0">
      <w:pPr>
        <w:spacing w:line="360" w:lineRule="auto"/>
        <w:ind w:firstLine="480" w:firstLineChars="200"/>
        <w:rPr>
          <w:rFonts w:ascii="微软雅黑" w:hAnsi="微软雅黑" w:eastAsia="微软雅黑" w:cs="微软雅黑"/>
          <w:color w:val="auto"/>
          <w:sz w:val="24"/>
          <w:highlight w:val="none"/>
        </w:rPr>
      </w:pPr>
    </w:p>
    <w:p w14:paraId="15CDB36A">
      <w:pPr>
        <w:spacing w:line="360" w:lineRule="auto"/>
        <w:ind w:firstLine="480" w:firstLineChars="200"/>
        <w:rPr>
          <w:rFonts w:ascii="微软雅黑" w:hAnsi="微软雅黑" w:eastAsia="微软雅黑" w:cs="微软雅黑"/>
          <w:color w:val="auto"/>
          <w:sz w:val="24"/>
          <w:highlight w:val="none"/>
        </w:rPr>
      </w:pPr>
    </w:p>
    <w:p w14:paraId="2DA37AFF">
      <w:pPr>
        <w:spacing w:line="360" w:lineRule="auto"/>
        <w:ind w:firstLine="480" w:firstLineChars="200"/>
        <w:rPr>
          <w:rFonts w:ascii="微软雅黑" w:hAnsi="微软雅黑" w:eastAsia="微软雅黑" w:cs="微软雅黑"/>
          <w:color w:val="auto"/>
          <w:sz w:val="24"/>
          <w:highlight w:val="none"/>
        </w:rPr>
      </w:pPr>
    </w:p>
    <w:p w14:paraId="39C32C1F">
      <w:pPr>
        <w:spacing w:line="360" w:lineRule="auto"/>
        <w:ind w:firstLine="480" w:firstLineChars="200"/>
        <w:rPr>
          <w:rFonts w:ascii="微软雅黑" w:hAnsi="微软雅黑" w:eastAsia="微软雅黑" w:cs="微软雅黑"/>
          <w:color w:val="auto"/>
          <w:sz w:val="24"/>
          <w:highlight w:val="none"/>
        </w:rPr>
      </w:pPr>
    </w:p>
    <w:p w14:paraId="21389FCB">
      <w:pPr>
        <w:spacing w:line="360" w:lineRule="auto"/>
        <w:ind w:firstLine="480" w:firstLineChars="200"/>
        <w:rPr>
          <w:rFonts w:ascii="微软雅黑" w:hAnsi="微软雅黑" w:eastAsia="微软雅黑" w:cs="微软雅黑"/>
          <w:color w:val="auto"/>
          <w:sz w:val="24"/>
          <w:highlight w:val="none"/>
        </w:rPr>
      </w:pPr>
    </w:p>
    <w:p w14:paraId="7EF436A1">
      <w:pPr>
        <w:spacing w:line="360" w:lineRule="auto"/>
        <w:ind w:firstLine="480" w:firstLineChars="200"/>
        <w:rPr>
          <w:rFonts w:ascii="微软雅黑" w:hAnsi="微软雅黑" w:eastAsia="微软雅黑" w:cs="微软雅黑"/>
          <w:color w:val="auto"/>
          <w:sz w:val="24"/>
          <w:highlight w:val="none"/>
        </w:rPr>
      </w:pPr>
    </w:p>
    <w:p w14:paraId="09A0FE75">
      <w:pPr>
        <w:spacing w:line="360" w:lineRule="auto"/>
        <w:ind w:firstLine="480" w:firstLineChars="200"/>
        <w:rPr>
          <w:rFonts w:ascii="微软雅黑" w:hAnsi="微软雅黑" w:eastAsia="微软雅黑" w:cs="微软雅黑"/>
          <w:color w:val="auto"/>
          <w:sz w:val="24"/>
          <w:highlight w:val="none"/>
        </w:rPr>
      </w:pPr>
    </w:p>
    <w:p w14:paraId="64D7D367">
      <w:pPr>
        <w:pStyle w:val="22"/>
        <w:rPr>
          <w:rFonts w:ascii="微软雅黑" w:hAnsi="微软雅黑" w:eastAsia="微软雅黑" w:cs="微软雅黑"/>
          <w:color w:val="auto"/>
          <w:sz w:val="24"/>
          <w:highlight w:val="none"/>
        </w:rPr>
      </w:pPr>
    </w:p>
    <w:p w14:paraId="6C1728CF">
      <w:pPr>
        <w:rPr>
          <w:rFonts w:ascii="微软雅黑" w:hAnsi="微软雅黑" w:eastAsia="微软雅黑" w:cs="微软雅黑"/>
          <w:color w:val="auto"/>
          <w:sz w:val="24"/>
          <w:highlight w:val="none"/>
        </w:rPr>
      </w:pPr>
    </w:p>
    <w:p w14:paraId="3EB4B253">
      <w:pPr>
        <w:pStyle w:val="22"/>
        <w:rPr>
          <w:rFonts w:ascii="微软雅黑" w:hAnsi="微软雅黑" w:eastAsia="微软雅黑" w:cs="微软雅黑"/>
          <w:color w:val="auto"/>
          <w:sz w:val="24"/>
          <w:highlight w:val="none"/>
        </w:rPr>
      </w:pPr>
    </w:p>
    <w:p w14:paraId="3536D40A">
      <w:pPr>
        <w:rPr>
          <w:rFonts w:ascii="微软雅黑" w:hAnsi="微软雅黑" w:eastAsia="微软雅黑" w:cs="微软雅黑"/>
          <w:color w:val="auto"/>
          <w:highlight w:val="none"/>
        </w:rPr>
      </w:pPr>
    </w:p>
    <w:p w14:paraId="4D711776">
      <w:pPr>
        <w:spacing w:line="360" w:lineRule="auto"/>
        <w:rPr>
          <w:rFonts w:ascii="微软雅黑" w:hAnsi="微软雅黑" w:eastAsia="微软雅黑" w:cs="微软雅黑"/>
          <w:color w:val="auto"/>
          <w:sz w:val="24"/>
          <w:highlight w:val="none"/>
        </w:rPr>
      </w:pPr>
    </w:p>
    <w:bookmarkEnd w:id="165"/>
    <w:p w14:paraId="58B1823F">
      <w:pPr>
        <w:pStyle w:val="4"/>
        <w:spacing w:before="0" w:after="0" w:line="360" w:lineRule="auto"/>
        <w:rPr>
          <w:rFonts w:ascii="微软雅黑" w:hAnsi="微软雅黑" w:eastAsia="微软雅黑" w:cs="微软雅黑"/>
          <w:color w:val="auto"/>
          <w:highlight w:val="none"/>
        </w:rPr>
      </w:pPr>
      <w:bookmarkStart w:id="166" w:name="_Toc313888363"/>
      <w:bookmarkStart w:id="167" w:name="_Toc313008359"/>
      <w:bookmarkStart w:id="168" w:name="_Toc23530"/>
      <w:bookmarkStart w:id="169" w:name="_Toc342913422"/>
      <w:bookmarkStart w:id="170" w:name="_Toc14002"/>
      <w:r>
        <w:rPr>
          <w:rFonts w:hint="eastAsia" w:ascii="微软雅黑" w:hAnsi="微软雅黑" w:eastAsia="微软雅黑" w:cs="微软雅黑"/>
          <w:color w:val="auto"/>
          <w:sz w:val="24"/>
          <w:szCs w:val="24"/>
          <w:highlight w:val="none"/>
        </w:rPr>
        <w:t>四、资格条件及其他</w:t>
      </w:r>
      <w:bookmarkEnd w:id="166"/>
      <w:bookmarkEnd w:id="167"/>
      <w:bookmarkEnd w:id="168"/>
      <w:bookmarkEnd w:id="169"/>
      <w:bookmarkEnd w:id="170"/>
    </w:p>
    <w:p w14:paraId="58A49D1F">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74C36799">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05211CB2">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5E297C5D">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49AA0C6B">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06A8F377">
      <w:pPr>
        <w:widowControl/>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br w:type="page"/>
      </w:r>
      <w:r>
        <w:rPr>
          <w:rFonts w:hint="eastAsia" w:ascii="微软雅黑" w:hAnsi="微软雅黑" w:eastAsia="微软雅黑" w:cs="微软雅黑"/>
          <w:color w:val="auto"/>
          <w:sz w:val="24"/>
          <w:szCs w:val="24"/>
          <w:highlight w:val="none"/>
        </w:rPr>
        <w:t>（二）法定代表人身份证明书（格式）</w:t>
      </w:r>
    </w:p>
    <w:p w14:paraId="10C6C0F5">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71511E45">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u w:val="single"/>
        </w:rPr>
        <w:t xml:space="preserve">                                                </w:t>
      </w:r>
    </w:p>
    <w:p w14:paraId="12359CF7">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07F42467">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（采购代理机构名称）：</w:t>
      </w:r>
    </w:p>
    <w:p w14:paraId="5909F941">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（法定代表人姓名）在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（供应商名称）任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（职务名称）职务，是（供应商名称）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的法定代表人。</w:t>
      </w:r>
    </w:p>
    <w:p w14:paraId="6F0DFCF0">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5D89A098">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特此证明。</w:t>
      </w:r>
    </w:p>
    <w:p w14:paraId="477593EC">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2EB1B436">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70907D16">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7C46DFB3">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（供应商公章）</w:t>
      </w:r>
    </w:p>
    <w:p w14:paraId="4D7FB94B">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772868C6">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年   月   日</w:t>
      </w:r>
    </w:p>
    <w:p w14:paraId="6AE4185B">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法定代表人电话：XXXXXXX      电子邮箱：XXXXXX@XXXXX（若授权他人办理并签署响应文件的可不填写）</w:t>
      </w:r>
    </w:p>
    <w:p w14:paraId="04DEF327">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（附：法定代表人身份证正反面复印件）</w:t>
      </w:r>
    </w:p>
    <w:p w14:paraId="70497B44">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56A5CE96">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619111F6">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4A2BA302">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190FEC40">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325DBC81">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18786D41">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br w:type="column"/>
      </w:r>
      <w:r>
        <w:rPr>
          <w:rFonts w:hint="eastAsia" w:ascii="微软雅黑" w:hAnsi="微软雅黑" w:eastAsia="微软雅黑" w:cs="微软雅黑"/>
          <w:color w:val="auto"/>
          <w:sz w:val="24"/>
          <w:szCs w:val="24"/>
          <w:highlight w:val="none"/>
        </w:rPr>
        <w:t>（三）法定代表人授权委托书（格式）</w:t>
      </w:r>
    </w:p>
    <w:p w14:paraId="6F0426E7">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p>
    <w:p w14:paraId="32F078E0">
      <w:pPr>
        <w:tabs>
          <w:tab w:val="left" w:pos="6300"/>
        </w:tabs>
        <w:snapToGrid w:val="0"/>
        <w:spacing w:line="5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u w:val="single"/>
        </w:rPr>
        <w:t xml:space="preserve">                                                </w:t>
      </w:r>
    </w:p>
    <w:p w14:paraId="79834A66">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1B955842">
      <w:pPr>
        <w:tabs>
          <w:tab w:val="left" w:pos="6300"/>
        </w:tabs>
        <w:snapToGrid w:val="0"/>
        <w:spacing w:line="5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（采购代理机构名称）：</w:t>
      </w:r>
    </w:p>
    <w:p w14:paraId="7DB0F3BA">
      <w:pPr>
        <w:tabs>
          <w:tab w:val="left" w:pos="6300"/>
        </w:tabs>
        <w:snapToGrid w:val="0"/>
        <w:spacing w:line="5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（供应商法定代表人名称）是</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（供应商名称）的法定代表人，特授权</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（被授权人姓名及身份证代码）代表我单位全权办理上述项目的磋商、签约等具体工作，并签署全部有关文件、协议及合同。</w:t>
      </w:r>
    </w:p>
    <w:p w14:paraId="1ECA82DF">
      <w:pPr>
        <w:tabs>
          <w:tab w:val="left" w:pos="6300"/>
        </w:tabs>
        <w:snapToGrid w:val="0"/>
        <w:spacing w:line="5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我单位对被授权人的签字负全部责任。</w:t>
      </w:r>
    </w:p>
    <w:p w14:paraId="43C27DAF">
      <w:pPr>
        <w:tabs>
          <w:tab w:val="left" w:pos="6300"/>
        </w:tabs>
        <w:snapToGrid w:val="0"/>
        <w:spacing w:line="5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在撤消授权的书面通知以前，本授权书一直有效。被授权人在授权书有效期内签署的所有文件不因授权的撤消而失效。</w:t>
      </w:r>
    </w:p>
    <w:p w14:paraId="0CDC7703">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6BDB5348">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4402B47E">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被授权人：                                 供应商法定代表人：</w:t>
      </w:r>
    </w:p>
    <w:p w14:paraId="723914B6">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（签字或盖章）                                （签字或盖章）</w:t>
      </w:r>
    </w:p>
    <w:p w14:paraId="1B54DF8F">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66FD9BC9">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1B433E32">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（附：被授权人身份证正反面复印件）</w:t>
      </w:r>
    </w:p>
    <w:p w14:paraId="15352604">
      <w:pPr>
        <w:tabs>
          <w:tab w:val="left" w:pos="6300"/>
        </w:tabs>
        <w:snapToGrid w:val="0"/>
        <w:spacing w:line="500" w:lineRule="exact"/>
        <w:ind w:firstLine="57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p>
    <w:p w14:paraId="16719198">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36ACA6CB">
      <w:pPr>
        <w:tabs>
          <w:tab w:val="left" w:pos="6300"/>
        </w:tabs>
        <w:snapToGrid w:val="0"/>
        <w:spacing w:line="500" w:lineRule="exact"/>
        <w:ind w:firstLine="570"/>
        <w:rPr>
          <w:rFonts w:ascii="微软雅黑" w:hAnsi="微软雅黑" w:eastAsia="微软雅黑" w:cs="微软雅黑"/>
          <w:color w:val="auto"/>
          <w:sz w:val="24"/>
          <w:szCs w:val="24"/>
          <w:highlight w:val="none"/>
        </w:rPr>
      </w:pPr>
    </w:p>
    <w:p w14:paraId="589B79D4">
      <w:pPr>
        <w:tabs>
          <w:tab w:val="left" w:pos="6300"/>
        </w:tabs>
        <w:snapToGrid w:val="0"/>
        <w:spacing w:line="500" w:lineRule="exact"/>
        <w:ind w:right="480" w:firstLine="570"/>
        <w:jc w:val="righ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3A3EEDAD">
      <w:pPr>
        <w:tabs>
          <w:tab w:val="left" w:pos="6300"/>
        </w:tabs>
        <w:snapToGrid w:val="0"/>
        <w:spacing w:line="500" w:lineRule="exact"/>
        <w:ind w:right="480" w:firstLine="570"/>
        <w:jc w:val="righ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   月   日</w:t>
      </w:r>
    </w:p>
    <w:p w14:paraId="3E2B16D1">
      <w:pPr>
        <w:tabs>
          <w:tab w:val="left" w:pos="6300"/>
        </w:tabs>
        <w:snapToGrid w:val="0"/>
        <w:spacing w:line="500" w:lineRule="exact"/>
        <w:ind w:right="480" w:firstLine="570"/>
        <w:jc w:val="right"/>
        <w:rPr>
          <w:rFonts w:ascii="微软雅黑" w:hAnsi="微软雅黑" w:eastAsia="微软雅黑" w:cs="微软雅黑"/>
          <w:color w:val="auto"/>
          <w:sz w:val="24"/>
          <w:szCs w:val="24"/>
          <w:highlight w:val="none"/>
        </w:rPr>
      </w:pPr>
    </w:p>
    <w:p w14:paraId="345DF604">
      <w:pPr>
        <w:tabs>
          <w:tab w:val="left" w:pos="6300"/>
        </w:tabs>
        <w:snapToGrid w:val="0"/>
        <w:spacing w:line="500" w:lineRule="exact"/>
        <w:ind w:right="480" w:firstLine="57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被授权人电话：XXXXXXX     电子邮箱：XXXXXX@XXXXX（若法定代表人办理并签署响应文件的可不填写）</w:t>
      </w:r>
    </w:p>
    <w:p w14:paraId="532EC3E1">
      <w:pPr>
        <w:tabs>
          <w:tab w:val="left" w:pos="6300"/>
        </w:tabs>
        <w:snapToGrid w:val="0"/>
        <w:spacing w:line="500" w:lineRule="exact"/>
        <w:ind w:right="480" w:firstLine="57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注：若为联合体参与磋商的，法定代表人授权委托书由联合体主办方</w:t>
      </w:r>
      <w:r>
        <w:rPr>
          <w:rFonts w:hint="eastAsia" w:ascii="微软雅黑" w:hAnsi="微软雅黑" w:eastAsia="微软雅黑" w:cs="微软雅黑"/>
          <w:color w:val="auto"/>
          <w:kern w:val="0"/>
          <w:sz w:val="24"/>
          <w:szCs w:val="24"/>
          <w:highlight w:val="none"/>
        </w:rPr>
        <w:t>（主体）</w:t>
      </w:r>
      <w:r>
        <w:rPr>
          <w:rFonts w:hint="eastAsia" w:ascii="微软雅黑" w:hAnsi="微软雅黑" w:eastAsia="微软雅黑" w:cs="微软雅黑"/>
          <w:color w:val="auto"/>
          <w:sz w:val="24"/>
          <w:szCs w:val="24"/>
          <w:highlight w:val="none"/>
        </w:rPr>
        <w:t>出具。</w:t>
      </w:r>
    </w:p>
    <w:p w14:paraId="40BDA6C3">
      <w:pPr>
        <w:tabs>
          <w:tab w:val="left" w:pos="6300"/>
        </w:tabs>
        <w:snapToGrid w:val="0"/>
        <w:spacing w:line="500" w:lineRule="exact"/>
        <w:ind w:firstLine="57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4"/>
          <w:highlight w:val="none"/>
        </w:rPr>
        <w:br w:type="column"/>
      </w:r>
      <w:r>
        <w:rPr>
          <w:rFonts w:hint="eastAsia" w:ascii="微软雅黑" w:hAnsi="微软雅黑" w:eastAsia="微软雅黑" w:cs="微软雅黑"/>
          <w:color w:val="auto"/>
          <w:szCs w:val="22"/>
          <w:highlight w:val="none"/>
        </w:rPr>
        <w:t>（四）基本资格条件承诺函</w:t>
      </w:r>
    </w:p>
    <w:p w14:paraId="36E061DA">
      <w:pPr>
        <w:spacing w:line="530" w:lineRule="exact"/>
        <w:ind w:firstLine="720" w:firstLineChars="200"/>
        <w:jc w:val="center"/>
        <w:outlineLvl w:val="0"/>
        <w:rPr>
          <w:rFonts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z w:val="36"/>
          <w:szCs w:val="36"/>
          <w:highlight w:val="none"/>
        </w:rPr>
        <w:t>基本资格条件承诺函</w:t>
      </w:r>
    </w:p>
    <w:p w14:paraId="09B3336E">
      <w:pPr>
        <w:tabs>
          <w:tab w:val="left" w:pos="6300"/>
        </w:tabs>
        <w:snapToGrid w:val="0"/>
        <w:spacing w:line="530" w:lineRule="exact"/>
        <w:rPr>
          <w:rFonts w:ascii="微软雅黑" w:hAnsi="微软雅黑" w:eastAsia="微软雅黑" w:cs="微软雅黑"/>
          <w:color w:val="auto"/>
          <w:sz w:val="24"/>
          <w:highlight w:val="none"/>
        </w:rPr>
      </w:pPr>
    </w:p>
    <w:p w14:paraId="16FC669A">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致</w:t>
      </w:r>
      <w:r>
        <w:rPr>
          <w:rFonts w:hint="eastAsia" w:ascii="微软雅黑" w:hAnsi="微软雅黑" w:eastAsia="微软雅黑" w:cs="微软雅黑"/>
          <w:color w:val="auto"/>
          <w:sz w:val="24"/>
          <w:szCs w:val="22"/>
          <w:highlight w:val="none"/>
          <w:u w:val="single"/>
        </w:rPr>
        <w:t xml:space="preserve">                   </w:t>
      </w:r>
      <w:r>
        <w:rPr>
          <w:rFonts w:hint="eastAsia" w:ascii="微软雅黑" w:hAnsi="微软雅黑" w:eastAsia="微软雅黑" w:cs="微软雅黑"/>
          <w:color w:val="auto"/>
          <w:sz w:val="24"/>
          <w:szCs w:val="22"/>
          <w:highlight w:val="none"/>
        </w:rPr>
        <w:t>（采购代理机构名称）：</w:t>
      </w:r>
    </w:p>
    <w:p w14:paraId="5F531AD1">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 xml:space="preserve">   </w:t>
      </w:r>
      <w:r>
        <w:rPr>
          <w:rFonts w:hint="eastAsia" w:ascii="微软雅黑" w:hAnsi="微软雅黑" w:eastAsia="微软雅黑" w:cs="微软雅黑"/>
          <w:color w:val="auto"/>
          <w:sz w:val="24"/>
          <w:szCs w:val="22"/>
          <w:highlight w:val="none"/>
          <w:u w:val="single"/>
        </w:rPr>
        <w:t xml:space="preserve">                   </w:t>
      </w:r>
      <w:r>
        <w:rPr>
          <w:rFonts w:hint="eastAsia" w:ascii="微软雅黑" w:hAnsi="微软雅黑" w:eastAsia="微软雅黑" w:cs="微软雅黑"/>
          <w:color w:val="auto"/>
          <w:sz w:val="24"/>
          <w:szCs w:val="22"/>
          <w:highlight w:val="none"/>
        </w:rPr>
        <w:t>（投标人名称）郑重承诺：</w:t>
      </w:r>
    </w:p>
    <w:p w14:paraId="057DDA21">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1.我方具有良好的商业信誉和健全的财务会计制度，具有履行合同所必需的设备和专业技术能力，具</w:t>
      </w:r>
      <w:r>
        <w:rPr>
          <w:rFonts w:hint="eastAsia" w:ascii="微软雅黑" w:hAnsi="微软雅黑" w:eastAsia="微软雅黑" w:cs="微软雅黑"/>
          <w:color w:val="auto"/>
          <w:sz w:val="24"/>
          <w:szCs w:val="22"/>
          <w:highlight w:val="none"/>
          <w:lang w:val="zh-CN"/>
        </w:rPr>
        <w:t>有依法缴纳税收和社会保障金的良好记录</w:t>
      </w:r>
      <w:r>
        <w:rPr>
          <w:rFonts w:hint="eastAsia" w:ascii="微软雅黑" w:hAnsi="微软雅黑" w:eastAsia="微软雅黑" w:cs="微软雅黑"/>
          <w:color w:val="auto"/>
          <w:sz w:val="24"/>
          <w:szCs w:val="22"/>
          <w:highlight w:val="none"/>
        </w:rPr>
        <w:t>，参加本项目采购活动前三年内无重大违法活动记录。</w:t>
      </w:r>
    </w:p>
    <w:p w14:paraId="71613EF5">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2.我方未列入在信用中国网站（www.creditchina.gov.cn）“失信被执行人”、“重大税收违法案件当事人名单”中，也未列入中国政府采购网（www.ccgp.gov.cn）“政府采购严重违法失信行为记录名单”中。</w:t>
      </w:r>
    </w:p>
    <w:p w14:paraId="0820E596">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3.我方在采购项目评审（评标）环节结束后，随时接受采购人、采购代理机构的检查验证，配合提供相关证明材料，证明符合《中华人民共和国政府采购法》规定的投标人基本资格条件。</w:t>
      </w:r>
    </w:p>
    <w:p w14:paraId="1C1EA808">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我方对以上承诺负全部法律责任。</w:t>
      </w:r>
    </w:p>
    <w:p w14:paraId="52A35D32">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特此承诺。</w:t>
      </w:r>
    </w:p>
    <w:p w14:paraId="6437B8DE">
      <w:pPr>
        <w:tabs>
          <w:tab w:val="left" w:pos="6300"/>
        </w:tabs>
        <w:snapToGrid w:val="0"/>
        <w:spacing w:line="500" w:lineRule="exact"/>
        <w:ind w:firstLine="480" w:firstLineChars="200"/>
        <w:rPr>
          <w:rFonts w:ascii="微软雅黑" w:hAnsi="微软雅黑" w:eastAsia="微软雅黑" w:cs="微软雅黑"/>
          <w:color w:val="auto"/>
          <w:sz w:val="24"/>
          <w:szCs w:val="22"/>
          <w:highlight w:val="none"/>
        </w:rPr>
      </w:pPr>
    </w:p>
    <w:p w14:paraId="5D7498E3">
      <w:pPr>
        <w:tabs>
          <w:tab w:val="left" w:pos="6300"/>
        </w:tabs>
        <w:snapToGrid w:val="0"/>
        <w:spacing w:line="500" w:lineRule="exact"/>
        <w:ind w:firstLine="480" w:firstLineChars="200"/>
        <w:jc w:val="right"/>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（供应商公章）</w:t>
      </w:r>
    </w:p>
    <w:p w14:paraId="62BF69D3">
      <w:pPr>
        <w:tabs>
          <w:tab w:val="left" w:pos="6300"/>
        </w:tabs>
        <w:snapToGrid w:val="0"/>
        <w:spacing w:line="500" w:lineRule="exact"/>
        <w:ind w:firstLine="480" w:firstLineChars="200"/>
        <w:jc w:val="right"/>
        <w:rPr>
          <w:rFonts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年   月   日</w:t>
      </w:r>
    </w:p>
    <w:p w14:paraId="78471CFD">
      <w:pPr>
        <w:pStyle w:val="22"/>
        <w:rPr>
          <w:rFonts w:ascii="微软雅黑" w:hAnsi="微软雅黑" w:eastAsia="微软雅黑" w:cs="微软雅黑"/>
          <w:color w:val="auto"/>
          <w:sz w:val="24"/>
          <w:szCs w:val="22"/>
          <w:highlight w:val="none"/>
        </w:rPr>
      </w:pPr>
    </w:p>
    <w:p w14:paraId="56EBDBC5">
      <w:pPr>
        <w:pStyle w:val="22"/>
        <w:rPr>
          <w:rFonts w:ascii="微软雅黑" w:hAnsi="微软雅黑" w:eastAsia="微软雅黑" w:cs="微软雅黑"/>
          <w:color w:val="auto"/>
          <w:sz w:val="24"/>
          <w:szCs w:val="22"/>
          <w:highlight w:val="none"/>
        </w:rPr>
      </w:pPr>
    </w:p>
    <w:p w14:paraId="3EF801A5">
      <w:pPr>
        <w:pStyle w:val="22"/>
        <w:rPr>
          <w:rFonts w:ascii="微软雅黑" w:hAnsi="微软雅黑" w:eastAsia="微软雅黑" w:cs="微软雅黑"/>
          <w:color w:val="auto"/>
          <w:sz w:val="24"/>
          <w:szCs w:val="22"/>
          <w:highlight w:val="none"/>
        </w:rPr>
      </w:pPr>
    </w:p>
    <w:p w14:paraId="63E9D116">
      <w:pPr>
        <w:pStyle w:val="22"/>
        <w:rPr>
          <w:rFonts w:ascii="微软雅黑" w:hAnsi="微软雅黑" w:eastAsia="微软雅黑" w:cs="微软雅黑"/>
          <w:color w:val="auto"/>
          <w:sz w:val="24"/>
          <w:szCs w:val="22"/>
          <w:highlight w:val="none"/>
        </w:rPr>
      </w:pPr>
    </w:p>
    <w:p w14:paraId="0F1C5ACB">
      <w:pPr>
        <w:pStyle w:val="22"/>
        <w:rPr>
          <w:rFonts w:ascii="微软雅黑" w:hAnsi="微软雅黑" w:eastAsia="微软雅黑" w:cs="微软雅黑"/>
          <w:color w:val="auto"/>
          <w:sz w:val="24"/>
          <w:szCs w:val="22"/>
          <w:highlight w:val="none"/>
        </w:rPr>
      </w:pPr>
    </w:p>
    <w:p w14:paraId="52367D2B">
      <w:pPr>
        <w:pStyle w:val="22"/>
        <w:rPr>
          <w:rFonts w:ascii="微软雅黑" w:hAnsi="微软雅黑" w:eastAsia="微软雅黑" w:cs="微软雅黑"/>
          <w:color w:val="auto"/>
          <w:sz w:val="24"/>
          <w:szCs w:val="22"/>
          <w:highlight w:val="none"/>
        </w:rPr>
      </w:pPr>
    </w:p>
    <w:p w14:paraId="77DDEA4A">
      <w:pPr>
        <w:pStyle w:val="22"/>
        <w:rPr>
          <w:rFonts w:ascii="微软雅黑" w:hAnsi="微软雅黑" w:eastAsia="微软雅黑" w:cs="微软雅黑"/>
          <w:color w:val="auto"/>
          <w:sz w:val="24"/>
          <w:szCs w:val="22"/>
          <w:highlight w:val="none"/>
        </w:rPr>
      </w:pPr>
    </w:p>
    <w:p w14:paraId="2F089628">
      <w:pPr>
        <w:pStyle w:val="22"/>
        <w:rPr>
          <w:rFonts w:ascii="微软雅黑" w:hAnsi="微软雅黑" w:eastAsia="微软雅黑" w:cs="微软雅黑"/>
          <w:color w:val="auto"/>
          <w:sz w:val="24"/>
          <w:szCs w:val="22"/>
          <w:highlight w:val="none"/>
        </w:rPr>
      </w:pPr>
    </w:p>
    <w:p w14:paraId="2521F50B">
      <w:pPr>
        <w:pStyle w:val="22"/>
        <w:rPr>
          <w:rFonts w:ascii="微软雅黑" w:hAnsi="微软雅黑" w:eastAsia="微软雅黑" w:cs="微软雅黑"/>
          <w:color w:val="auto"/>
          <w:sz w:val="24"/>
          <w:szCs w:val="22"/>
          <w:highlight w:val="none"/>
        </w:rPr>
      </w:pPr>
    </w:p>
    <w:p w14:paraId="7279FA50">
      <w:pPr>
        <w:pStyle w:val="22"/>
        <w:rPr>
          <w:rFonts w:ascii="微软雅黑" w:hAnsi="微软雅黑" w:eastAsia="微软雅黑" w:cs="微软雅黑"/>
          <w:color w:val="auto"/>
          <w:sz w:val="24"/>
          <w:szCs w:val="22"/>
          <w:highlight w:val="none"/>
        </w:rPr>
      </w:pPr>
    </w:p>
    <w:p w14:paraId="343DCDDB">
      <w:pPr>
        <w:rPr>
          <w:rFonts w:ascii="微软雅黑" w:hAnsi="微软雅黑" w:eastAsia="微软雅黑" w:cs="微软雅黑"/>
          <w:color w:val="auto"/>
          <w:sz w:val="24"/>
          <w:szCs w:val="22"/>
          <w:highlight w:val="none"/>
        </w:rPr>
      </w:pPr>
    </w:p>
    <w:p w14:paraId="4D49B58A">
      <w:pPr>
        <w:pStyle w:val="22"/>
        <w:rPr>
          <w:rFonts w:ascii="微软雅黑" w:hAnsi="微软雅黑" w:eastAsia="微软雅黑" w:cs="微软雅黑"/>
          <w:color w:val="auto"/>
          <w:highlight w:val="none"/>
        </w:rPr>
      </w:pPr>
    </w:p>
    <w:p w14:paraId="69904B14">
      <w:pPr>
        <w:pStyle w:val="22"/>
        <w:rPr>
          <w:rFonts w:ascii="微软雅黑" w:hAnsi="微软雅黑" w:eastAsia="微软雅黑" w:cs="微软雅黑"/>
          <w:color w:val="auto"/>
          <w:sz w:val="24"/>
          <w:szCs w:val="22"/>
          <w:highlight w:val="none"/>
        </w:rPr>
      </w:pPr>
    </w:p>
    <w:p w14:paraId="04F90D6C">
      <w:pPr>
        <w:pStyle w:val="22"/>
        <w:rPr>
          <w:rFonts w:ascii="微软雅黑" w:hAnsi="微软雅黑" w:eastAsia="微软雅黑" w:cs="微软雅黑"/>
          <w:color w:val="auto"/>
          <w:highlight w:val="none"/>
        </w:rPr>
      </w:pPr>
      <w:r>
        <w:rPr>
          <w:rFonts w:hint="eastAsia" w:ascii="微软雅黑" w:hAnsi="微软雅黑" w:eastAsia="微软雅黑" w:cs="微软雅黑"/>
          <w:color w:val="auto"/>
          <w:sz w:val="24"/>
          <w:szCs w:val="22"/>
          <w:highlight w:val="none"/>
        </w:rPr>
        <w:t>（五）特定资格条件</w:t>
      </w:r>
    </w:p>
    <w:p w14:paraId="04C9CB1F">
      <w:pPr>
        <w:tabs>
          <w:tab w:val="left" w:pos="6300"/>
        </w:tabs>
        <w:snapToGrid w:val="0"/>
        <w:spacing w:line="360" w:lineRule="auto"/>
        <w:ind w:firstLine="480" w:firstLineChars="200"/>
        <w:rPr>
          <w:rFonts w:ascii="微软雅黑" w:hAnsi="微软雅黑" w:eastAsia="微软雅黑" w:cs="微软雅黑"/>
          <w:color w:val="auto"/>
          <w:sz w:val="24"/>
          <w:szCs w:val="24"/>
          <w:highlight w:val="none"/>
        </w:rPr>
      </w:pPr>
    </w:p>
    <w:p w14:paraId="71CF9469">
      <w:pPr>
        <w:tabs>
          <w:tab w:val="left" w:pos="6300"/>
        </w:tabs>
        <w:snapToGrid w:val="0"/>
        <w:spacing w:line="360" w:lineRule="auto"/>
        <w:ind w:firstLine="480" w:firstLineChars="200"/>
        <w:rPr>
          <w:rFonts w:ascii="微软雅黑" w:hAnsi="微软雅黑" w:eastAsia="微软雅黑" w:cs="微软雅黑"/>
          <w:color w:val="auto"/>
          <w:sz w:val="24"/>
          <w:szCs w:val="24"/>
          <w:highlight w:val="none"/>
        </w:rPr>
      </w:pPr>
    </w:p>
    <w:p w14:paraId="7D384642">
      <w:pPr>
        <w:tabs>
          <w:tab w:val="left" w:pos="6300"/>
        </w:tabs>
        <w:snapToGrid w:val="0"/>
        <w:spacing w:line="360" w:lineRule="auto"/>
        <w:ind w:firstLine="480" w:firstLineChars="200"/>
        <w:rPr>
          <w:rFonts w:ascii="微软雅黑" w:hAnsi="微软雅黑" w:eastAsia="微软雅黑" w:cs="微软雅黑"/>
          <w:color w:val="auto"/>
          <w:sz w:val="24"/>
          <w:szCs w:val="24"/>
          <w:highlight w:val="none"/>
        </w:rPr>
      </w:pPr>
    </w:p>
    <w:p w14:paraId="20C6C1EF">
      <w:pPr>
        <w:tabs>
          <w:tab w:val="left" w:pos="6300"/>
        </w:tabs>
        <w:snapToGrid w:val="0"/>
        <w:spacing w:line="360" w:lineRule="auto"/>
        <w:ind w:firstLine="480" w:firstLineChars="200"/>
        <w:rPr>
          <w:rFonts w:ascii="微软雅黑" w:hAnsi="微软雅黑" w:eastAsia="微软雅黑" w:cs="微软雅黑"/>
          <w:color w:val="auto"/>
          <w:sz w:val="24"/>
          <w:szCs w:val="24"/>
          <w:highlight w:val="none"/>
        </w:rPr>
      </w:pPr>
    </w:p>
    <w:p w14:paraId="0C3F630C">
      <w:pPr>
        <w:tabs>
          <w:tab w:val="left" w:pos="6300"/>
        </w:tabs>
        <w:snapToGrid w:val="0"/>
        <w:spacing w:line="360" w:lineRule="auto"/>
        <w:ind w:firstLine="480" w:firstLineChars="200"/>
        <w:rPr>
          <w:rFonts w:ascii="微软雅黑" w:hAnsi="微软雅黑" w:eastAsia="微软雅黑" w:cs="微软雅黑"/>
          <w:color w:val="auto"/>
          <w:sz w:val="24"/>
          <w:szCs w:val="24"/>
          <w:highlight w:val="none"/>
        </w:rPr>
      </w:pPr>
    </w:p>
    <w:p w14:paraId="1368E374">
      <w:pPr>
        <w:tabs>
          <w:tab w:val="left" w:pos="6300"/>
        </w:tabs>
        <w:snapToGrid w:val="0"/>
        <w:spacing w:line="360" w:lineRule="auto"/>
        <w:ind w:firstLine="480" w:firstLineChars="200"/>
        <w:rPr>
          <w:rFonts w:ascii="微软雅黑" w:hAnsi="微软雅黑" w:eastAsia="微软雅黑" w:cs="微软雅黑"/>
          <w:color w:val="auto"/>
          <w:sz w:val="24"/>
          <w:szCs w:val="24"/>
          <w:highlight w:val="none"/>
        </w:rPr>
      </w:pPr>
    </w:p>
    <w:p w14:paraId="71AF8BC2">
      <w:pPr>
        <w:tabs>
          <w:tab w:val="left" w:pos="6300"/>
        </w:tabs>
        <w:snapToGrid w:val="0"/>
        <w:spacing w:line="360" w:lineRule="auto"/>
        <w:ind w:firstLine="480" w:firstLineChars="200"/>
        <w:rPr>
          <w:rFonts w:ascii="微软雅黑" w:hAnsi="微软雅黑" w:eastAsia="微软雅黑" w:cs="微软雅黑"/>
          <w:color w:val="auto"/>
          <w:sz w:val="24"/>
          <w:szCs w:val="24"/>
          <w:highlight w:val="none"/>
        </w:rPr>
      </w:pPr>
    </w:p>
    <w:p w14:paraId="2C7876E8">
      <w:pPr>
        <w:tabs>
          <w:tab w:val="left" w:pos="6300"/>
        </w:tabs>
        <w:snapToGrid w:val="0"/>
        <w:spacing w:line="360" w:lineRule="auto"/>
        <w:rPr>
          <w:rFonts w:ascii="微软雅黑" w:hAnsi="微软雅黑" w:eastAsia="微软雅黑" w:cs="微软雅黑"/>
          <w:color w:val="auto"/>
          <w:sz w:val="24"/>
          <w:szCs w:val="24"/>
          <w:highlight w:val="none"/>
        </w:rPr>
      </w:pPr>
    </w:p>
    <w:p w14:paraId="28E4ADEF">
      <w:pPr>
        <w:pStyle w:val="22"/>
        <w:rPr>
          <w:rFonts w:ascii="微软雅黑" w:hAnsi="微软雅黑" w:eastAsia="微软雅黑" w:cs="微软雅黑"/>
          <w:color w:val="auto"/>
          <w:sz w:val="24"/>
          <w:szCs w:val="24"/>
          <w:highlight w:val="none"/>
        </w:rPr>
      </w:pPr>
    </w:p>
    <w:p w14:paraId="5B277DCB">
      <w:pPr>
        <w:rPr>
          <w:rFonts w:ascii="微软雅黑" w:hAnsi="微软雅黑" w:eastAsia="微软雅黑" w:cs="微软雅黑"/>
          <w:color w:val="auto"/>
          <w:sz w:val="24"/>
          <w:szCs w:val="24"/>
          <w:highlight w:val="none"/>
        </w:rPr>
      </w:pPr>
    </w:p>
    <w:p w14:paraId="0003D782">
      <w:pPr>
        <w:pStyle w:val="22"/>
        <w:rPr>
          <w:rFonts w:ascii="微软雅黑" w:hAnsi="微软雅黑" w:eastAsia="微软雅黑" w:cs="微软雅黑"/>
          <w:color w:val="auto"/>
          <w:sz w:val="24"/>
          <w:szCs w:val="24"/>
          <w:highlight w:val="none"/>
        </w:rPr>
      </w:pPr>
    </w:p>
    <w:p w14:paraId="6DD1634B">
      <w:pPr>
        <w:rPr>
          <w:rFonts w:ascii="微软雅黑" w:hAnsi="微软雅黑" w:eastAsia="微软雅黑" w:cs="微软雅黑"/>
          <w:color w:val="auto"/>
          <w:sz w:val="24"/>
          <w:szCs w:val="24"/>
          <w:highlight w:val="none"/>
        </w:rPr>
      </w:pPr>
    </w:p>
    <w:p w14:paraId="45D9AFCC">
      <w:pPr>
        <w:pStyle w:val="22"/>
        <w:rPr>
          <w:rFonts w:ascii="微软雅黑" w:hAnsi="微软雅黑" w:eastAsia="微软雅黑" w:cs="微软雅黑"/>
          <w:color w:val="auto"/>
          <w:sz w:val="24"/>
          <w:szCs w:val="24"/>
          <w:highlight w:val="none"/>
        </w:rPr>
      </w:pPr>
    </w:p>
    <w:p w14:paraId="337BD7DD">
      <w:pPr>
        <w:rPr>
          <w:rFonts w:ascii="微软雅黑" w:hAnsi="微软雅黑" w:eastAsia="微软雅黑" w:cs="微软雅黑"/>
          <w:color w:val="auto"/>
          <w:sz w:val="24"/>
          <w:szCs w:val="24"/>
          <w:highlight w:val="none"/>
        </w:rPr>
      </w:pPr>
    </w:p>
    <w:p w14:paraId="02C881C8">
      <w:pPr>
        <w:pStyle w:val="22"/>
        <w:rPr>
          <w:rFonts w:ascii="微软雅黑" w:hAnsi="微软雅黑" w:eastAsia="微软雅黑" w:cs="微软雅黑"/>
          <w:color w:val="auto"/>
          <w:sz w:val="24"/>
          <w:szCs w:val="24"/>
          <w:highlight w:val="none"/>
        </w:rPr>
      </w:pPr>
    </w:p>
    <w:p w14:paraId="6FC433F9">
      <w:pPr>
        <w:rPr>
          <w:rFonts w:ascii="微软雅黑" w:hAnsi="微软雅黑" w:eastAsia="微软雅黑" w:cs="微软雅黑"/>
          <w:color w:val="auto"/>
          <w:sz w:val="24"/>
          <w:szCs w:val="24"/>
          <w:highlight w:val="none"/>
        </w:rPr>
      </w:pPr>
    </w:p>
    <w:p w14:paraId="7C1FDC12">
      <w:pPr>
        <w:pStyle w:val="22"/>
        <w:rPr>
          <w:rFonts w:ascii="微软雅黑" w:hAnsi="微软雅黑" w:eastAsia="微软雅黑" w:cs="微软雅黑"/>
          <w:color w:val="auto"/>
          <w:sz w:val="24"/>
          <w:szCs w:val="24"/>
          <w:highlight w:val="none"/>
        </w:rPr>
      </w:pPr>
    </w:p>
    <w:p w14:paraId="45642536">
      <w:pPr>
        <w:rPr>
          <w:rFonts w:ascii="微软雅黑" w:hAnsi="微软雅黑" w:eastAsia="微软雅黑" w:cs="微软雅黑"/>
          <w:color w:val="auto"/>
          <w:sz w:val="24"/>
          <w:szCs w:val="24"/>
          <w:highlight w:val="none"/>
        </w:rPr>
      </w:pPr>
    </w:p>
    <w:p w14:paraId="33DBBFE9">
      <w:pPr>
        <w:pStyle w:val="22"/>
        <w:rPr>
          <w:rFonts w:ascii="微软雅黑" w:hAnsi="微软雅黑" w:eastAsia="微软雅黑" w:cs="微软雅黑"/>
          <w:color w:val="auto"/>
          <w:sz w:val="24"/>
          <w:szCs w:val="24"/>
          <w:highlight w:val="none"/>
        </w:rPr>
      </w:pPr>
    </w:p>
    <w:p w14:paraId="7200F37F">
      <w:pPr>
        <w:rPr>
          <w:rFonts w:ascii="微软雅黑" w:hAnsi="微软雅黑" w:eastAsia="微软雅黑" w:cs="微软雅黑"/>
          <w:color w:val="auto"/>
          <w:sz w:val="24"/>
          <w:szCs w:val="24"/>
          <w:highlight w:val="none"/>
        </w:rPr>
      </w:pPr>
    </w:p>
    <w:p w14:paraId="2C22C50A">
      <w:pPr>
        <w:pStyle w:val="22"/>
        <w:rPr>
          <w:rFonts w:ascii="微软雅黑" w:hAnsi="微软雅黑" w:eastAsia="微软雅黑" w:cs="微软雅黑"/>
          <w:color w:val="auto"/>
          <w:sz w:val="24"/>
          <w:szCs w:val="24"/>
          <w:highlight w:val="none"/>
        </w:rPr>
      </w:pPr>
    </w:p>
    <w:p w14:paraId="7B23AAC4">
      <w:pPr>
        <w:rPr>
          <w:rFonts w:ascii="微软雅黑" w:hAnsi="微软雅黑" w:eastAsia="微软雅黑" w:cs="微软雅黑"/>
          <w:color w:val="auto"/>
          <w:sz w:val="24"/>
          <w:szCs w:val="24"/>
          <w:highlight w:val="none"/>
        </w:rPr>
      </w:pPr>
    </w:p>
    <w:p w14:paraId="724B672A">
      <w:pPr>
        <w:pStyle w:val="22"/>
        <w:rPr>
          <w:rFonts w:ascii="微软雅黑" w:hAnsi="微软雅黑" w:eastAsia="微软雅黑" w:cs="微软雅黑"/>
          <w:color w:val="auto"/>
          <w:sz w:val="24"/>
          <w:szCs w:val="24"/>
          <w:highlight w:val="none"/>
        </w:rPr>
      </w:pPr>
    </w:p>
    <w:p w14:paraId="5047A773">
      <w:pPr>
        <w:rPr>
          <w:rFonts w:ascii="微软雅黑" w:hAnsi="微软雅黑" w:eastAsia="微软雅黑" w:cs="微软雅黑"/>
          <w:color w:val="auto"/>
          <w:sz w:val="24"/>
          <w:szCs w:val="24"/>
          <w:highlight w:val="none"/>
        </w:rPr>
      </w:pPr>
    </w:p>
    <w:p w14:paraId="60878F89">
      <w:pPr>
        <w:pStyle w:val="22"/>
        <w:rPr>
          <w:rFonts w:ascii="微软雅黑" w:hAnsi="微软雅黑" w:eastAsia="微软雅黑" w:cs="微软雅黑"/>
          <w:color w:val="auto"/>
          <w:sz w:val="24"/>
          <w:szCs w:val="24"/>
          <w:highlight w:val="none"/>
        </w:rPr>
      </w:pPr>
    </w:p>
    <w:p w14:paraId="4CF70FC8">
      <w:pPr>
        <w:rPr>
          <w:rFonts w:ascii="微软雅黑" w:hAnsi="微软雅黑" w:eastAsia="微软雅黑" w:cs="微软雅黑"/>
          <w:color w:val="auto"/>
          <w:sz w:val="24"/>
          <w:szCs w:val="24"/>
          <w:highlight w:val="none"/>
        </w:rPr>
      </w:pPr>
    </w:p>
    <w:p w14:paraId="1352C6C5">
      <w:pPr>
        <w:pStyle w:val="22"/>
        <w:rPr>
          <w:rFonts w:ascii="微软雅黑" w:hAnsi="微软雅黑" w:eastAsia="微软雅黑" w:cs="微软雅黑"/>
          <w:color w:val="auto"/>
          <w:sz w:val="24"/>
          <w:szCs w:val="24"/>
          <w:highlight w:val="none"/>
        </w:rPr>
      </w:pPr>
    </w:p>
    <w:p w14:paraId="40A17EB9">
      <w:pPr>
        <w:rPr>
          <w:rFonts w:ascii="微软雅黑" w:hAnsi="微软雅黑" w:eastAsia="微软雅黑" w:cs="微软雅黑"/>
          <w:color w:val="auto"/>
          <w:sz w:val="24"/>
          <w:szCs w:val="24"/>
          <w:highlight w:val="none"/>
        </w:rPr>
      </w:pPr>
    </w:p>
    <w:p w14:paraId="1F218A9B">
      <w:pPr>
        <w:pStyle w:val="22"/>
        <w:rPr>
          <w:rFonts w:ascii="微软雅黑" w:hAnsi="微软雅黑" w:eastAsia="微软雅黑" w:cs="微软雅黑"/>
          <w:color w:val="auto"/>
          <w:sz w:val="24"/>
          <w:szCs w:val="24"/>
          <w:highlight w:val="none"/>
        </w:rPr>
      </w:pPr>
    </w:p>
    <w:p w14:paraId="393664F0">
      <w:pPr>
        <w:rPr>
          <w:rFonts w:ascii="微软雅黑" w:hAnsi="微软雅黑" w:eastAsia="微软雅黑" w:cs="微软雅黑"/>
          <w:color w:val="auto"/>
          <w:sz w:val="24"/>
          <w:szCs w:val="24"/>
          <w:highlight w:val="none"/>
        </w:rPr>
      </w:pPr>
    </w:p>
    <w:p w14:paraId="3775CF5B">
      <w:pPr>
        <w:pStyle w:val="22"/>
        <w:rPr>
          <w:rFonts w:ascii="微软雅黑" w:hAnsi="微软雅黑" w:eastAsia="微软雅黑" w:cs="微软雅黑"/>
          <w:color w:val="auto"/>
          <w:highlight w:val="none"/>
        </w:rPr>
      </w:pPr>
    </w:p>
    <w:p w14:paraId="18264F3E">
      <w:pPr>
        <w:rPr>
          <w:rFonts w:ascii="微软雅黑" w:hAnsi="微软雅黑" w:eastAsia="微软雅黑" w:cs="微软雅黑"/>
          <w:color w:val="auto"/>
          <w:sz w:val="24"/>
          <w:szCs w:val="24"/>
          <w:highlight w:val="none"/>
        </w:rPr>
      </w:pPr>
    </w:p>
    <w:p w14:paraId="20C4E414">
      <w:pPr>
        <w:pStyle w:val="22"/>
        <w:rPr>
          <w:rFonts w:ascii="微软雅黑" w:hAnsi="微软雅黑" w:eastAsia="微软雅黑" w:cs="微软雅黑"/>
          <w:color w:val="auto"/>
          <w:sz w:val="24"/>
          <w:szCs w:val="24"/>
          <w:highlight w:val="none"/>
        </w:rPr>
      </w:pPr>
    </w:p>
    <w:p w14:paraId="4723C182">
      <w:pPr>
        <w:rPr>
          <w:rFonts w:ascii="微软雅黑" w:hAnsi="微软雅黑" w:eastAsia="微软雅黑" w:cs="微软雅黑"/>
          <w:color w:val="auto"/>
          <w:highlight w:val="none"/>
        </w:rPr>
      </w:pPr>
    </w:p>
    <w:p w14:paraId="51C48378">
      <w:pPr>
        <w:pStyle w:val="4"/>
        <w:spacing w:before="0" w:after="0" w:line="360" w:lineRule="auto"/>
        <w:rPr>
          <w:rFonts w:ascii="微软雅黑" w:hAnsi="微软雅黑" w:eastAsia="微软雅黑" w:cs="微软雅黑"/>
          <w:color w:val="auto"/>
          <w:sz w:val="24"/>
          <w:szCs w:val="24"/>
          <w:highlight w:val="none"/>
        </w:rPr>
      </w:pPr>
      <w:bookmarkStart w:id="171" w:name="_Toc14422"/>
      <w:bookmarkStart w:id="172" w:name="_Toc31013"/>
      <w:bookmarkStart w:id="173" w:name="_Toc22950"/>
      <w:bookmarkStart w:id="174" w:name="_Toc4922"/>
      <w:r>
        <w:rPr>
          <w:rFonts w:hint="eastAsia" w:ascii="微软雅黑" w:hAnsi="微软雅黑" w:eastAsia="微软雅黑" w:cs="微软雅黑"/>
          <w:color w:val="auto"/>
          <w:sz w:val="24"/>
          <w:szCs w:val="24"/>
          <w:highlight w:val="none"/>
        </w:rPr>
        <w:t>五、其他应提供的资料</w:t>
      </w:r>
      <w:bookmarkEnd w:id="171"/>
      <w:bookmarkEnd w:id="172"/>
      <w:bookmarkEnd w:id="173"/>
      <w:bookmarkEnd w:id="174"/>
    </w:p>
    <w:p w14:paraId="3AA9D0B4">
      <w:pPr>
        <w:tabs>
          <w:tab w:val="left" w:pos="6300"/>
        </w:tabs>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（一）中小企业声明函、监狱企业证明文件、残疾人福利性单位声明函</w:t>
      </w:r>
    </w:p>
    <w:p w14:paraId="1157958E">
      <w:pPr>
        <w:tabs>
          <w:tab w:val="left" w:pos="6300"/>
        </w:tabs>
        <w:snapToGrid w:val="0"/>
        <w:spacing w:line="500" w:lineRule="exact"/>
        <w:ind w:firstLine="560" w:firstLineChars="200"/>
        <w:jc w:val="cente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中小企业声明函</w:t>
      </w:r>
    </w:p>
    <w:p w14:paraId="392C04FB">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本公司（联合体）郑重声明，根据《政府采购促进中小企业发展管理办法》（</w:t>
      </w:r>
      <w:r>
        <w:rPr>
          <w:rFonts w:hint="eastAsia" w:ascii="微软雅黑" w:hAnsi="微软雅黑" w:eastAsia="微软雅黑" w:cs="微软雅黑"/>
          <w:color w:val="auto"/>
          <w:sz w:val="24"/>
          <w:szCs w:val="24"/>
          <w:highlight w:val="none"/>
        </w:rPr>
        <w:t>财库〔2020〕46号</w:t>
      </w:r>
      <w:r>
        <w:rPr>
          <w:rFonts w:hint="eastAsia" w:ascii="微软雅黑" w:hAnsi="微软雅黑" w:eastAsia="微软雅黑" w:cs="微软雅黑"/>
          <w:color w:val="auto"/>
          <w:sz w:val="24"/>
          <w:szCs w:val="28"/>
          <w:highlight w:val="none"/>
        </w:rPr>
        <w:t>）的规定，本公司（联合体）参加</w:t>
      </w:r>
      <w:r>
        <w:rPr>
          <w:rFonts w:hint="eastAsia" w:ascii="微软雅黑" w:hAnsi="微软雅黑" w:eastAsia="微软雅黑" w:cs="微软雅黑"/>
          <w:i/>
          <w:color w:val="auto"/>
          <w:sz w:val="24"/>
          <w:szCs w:val="28"/>
          <w:highlight w:val="none"/>
          <w:u w:val="single"/>
        </w:rPr>
        <w:t>（单位名称）</w:t>
      </w:r>
      <w:r>
        <w:rPr>
          <w:rFonts w:hint="eastAsia" w:ascii="微软雅黑" w:hAnsi="微软雅黑" w:eastAsia="微软雅黑" w:cs="微软雅黑"/>
          <w:color w:val="auto"/>
          <w:sz w:val="24"/>
          <w:szCs w:val="28"/>
          <w:highlight w:val="none"/>
        </w:rPr>
        <w:t>的</w:t>
      </w:r>
      <w:r>
        <w:rPr>
          <w:rFonts w:hint="eastAsia" w:ascii="微软雅黑" w:hAnsi="微软雅黑" w:eastAsia="微软雅黑" w:cs="微软雅黑"/>
          <w:i/>
          <w:color w:val="auto"/>
          <w:sz w:val="24"/>
          <w:szCs w:val="28"/>
          <w:highlight w:val="none"/>
          <w:u w:val="single"/>
        </w:rPr>
        <w:t>（项目名称）</w:t>
      </w:r>
      <w:r>
        <w:rPr>
          <w:rFonts w:hint="eastAsia" w:ascii="微软雅黑" w:hAnsi="微软雅黑" w:eastAsia="微软雅黑" w:cs="微软雅黑"/>
          <w:color w:val="auto"/>
          <w:sz w:val="24"/>
          <w:szCs w:val="28"/>
          <w:highlight w:val="none"/>
        </w:rPr>
        <w:t>采购活动，服务全部由符合政策要求的中小企业承接。相关企业（含联合体中的中小企业、签订分包意向协议的中小企业）的具体情况如下：</w:t>
      </w:r>
    </w:p>
    <w:p w14:paraId="7F135D17">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1.</w:t>
      </w:r>
      <w:r>
        <w:rPr>
          <w:rFonts w:hint="eastAsia" w:ascii="微软雅黑" w:hAnsi="微软雅黑" w:eastAsia="微软雅黑" w:cs="微软雅黑"/>
          <w:i/>
          <w:color w:val="auto"/>
          <w:sz w:val="24"/>
          <w:szCs w:val="28"/>
          <w:highlight w:val="none"/>
          <w:u w:val="single"/>
        </w:rPr>
        <w:t>（标的名称）</w:t>
      </w:r>
      <w:r>
        <w:rPr>
          <w:rFonts w:hint="eastAsia" w:ascii="微软雅黑" w:hAnsi="微软雅黑" w:eastAsia="微软雅黑" w:cs="微软雅黑"/>
          <w:color w:val="auto"/>
          <w:sz w:val="24"/>
          <w:szCs w:val="28"/>
          <w:highlight w:val="none"/>
        </w:rPr>
        <w:t>，属于</w:t>
      </w:r>
      <w:r>
        <w:rPr>
          <w:rFonts w:hint="eastAsia" w:ascii="微软雅黑" w:hAnsi="微软雅黑" w:eastAsia="微软雅黑" w:cs="微软雅黑"/>
          <w:i/>
          <w:color w:val="auto"/>
          <w:sz w:val="24"/>
          <w:szCs w:val="28"/>
          <w:highlight w:val="none"/>
          <w:u w:val="single"/>
        </w:rPr>
        <w:t>（采购文件中明确的所属行业）</w:t>
      </w:r>
      <w:r>
        <w:rPr>
          <w:rFonts w:hint="eastAsia" w:ascii="微软雅黑" w:hAnsi="微软雅黑" w:eastAsia="微软雅黑" w:cs="微软雅黑"/>
          <w:color w:val="auto"/>
          <w:sz w:val="24"/>
          <w:szCs w:val="28"/>
          <w:highlight w:val="none"/>
        </w:rPr>
        <w:t>；承接企业为</w:t>
      </w:r>
      <w:r>
        <w:rPr>
          <w:rFonts w:hint="eastAsia" w:ascii="微软雅黑" w:hAnsi="微软雅黑" w:eastAsia="微软雅黑" w:cs="微软雅黑"/>
          <w:i/>
          <w:color w:val="auto"/>
          <w:sz w:val="24"/>
          <w:szCs w:val="28"/>
          <w:highlight w:val="none"/>
          <w:u w:val="single"/>
        </w:rPr>
        <w:t>（企业名称）</w:t>
      </w:r>
      <w:r>
        <w:rPr>
          <w:rFonts w:hint="eastAsia" w:ascii="微软雅黑" w:hAnsi="微软雅黑" w:eastAsia="微软雅黑" w:cs="微软雅黑"/>
          <w:color w:val="auto"/>
          <w:sz w:val="24"/>
          <w:szCs w:val="28"/>
          <w:highlight w:val="none"/>
        </w:rPr>
        <w:t>，从业人员</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人，营业收入为</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万元，资产总额为</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万元，属于</w:t>
      </w:r>
      <w:r>
        <w:rPr>
          <w:rFonts w:hint="eastAsia" w:ascii="微软雅黑" w:hAnsi="微软雅黑" w:eastAsia="微软雅黑" w:cs="微软雅黑"/>
          <w:i/>
          <w:color w:val="auto"/>
          <w:sz w:val="24"/>
          <w:szCs w:val="28"/>
          <w:highlight w:val="none"/>
          <w:u w:val="single"/>
        </w:rPr>
        <w:t>（中型企业、小型企业、微型企业）</w:t>
      </w:r>
      <w:r>
        <w:rPr>
          <w:rFonts w:hint="eastAsia" w:ascii="微软雅黑" w:hAnsi="微软雅黑" w:eastAsia="微软雅黑" w:cs="微软雅黑"/>
          <w:color w:val="auto"/>
          <w:sz w:val="24"/>
          <w:szCs w:val="28"/>
          <w:highlight w:val="none"/>
        </w:rPr>
        <w:t>；</w:t>
      </w:r>
    </w:p>
    <w:p w14:paraId="7E2C0E84">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为本标的提供的服务人员</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人，其中与本企业签订劳动合同</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人，其他人员</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人。有其他人员的不符合中小企业扶持政策（适用于服务采购项目）;</w:t>
      </w:r>
    </w:p>
    <w:p w14:paraId="250033B8">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2.</w:t>
      </w:r>
      <w:r>
        <w:rPr>
          <w:rFonts w:hint="eastAsia" w:ascii="微软雅黑" w:hAnsi="微软雅黑" w:eastAsia="微软雅黑" w:cs="微软雅黑"/>
          <w:i/>
          <w:color w:val="auto"/>
          <w:sz w:val="24"/>
          <w:szCs w:val="28"/>
          <w:highlight w:val="none"/>
          <w:u w:val="single"/>
        </w:rPr>
        <w:t xml:space="preserve"> （标的名称）</w:t>
      </w:r>
      <w:r>
        <w:rPr>
          <w:rFonts w:hint="eastAsia" w:ascii="微软雅黑" w:hAnsi="微软雅黑" w:eastAsia="微软雅黑" w:cs="微软雅黑"/>
          <w:color w:val="auto"/>
          <w:sz w:val="24"/>
          <w:szCs w:val="28"/>
          <w:highlight w:val="none"/>
        </w:rPr>
        <w:t>，属于</w:t>
      </w:r>
      <w:r>
        <w:rPr>
          <w:rFonts w:hint="eastAsia" w:ascii="微软雅黑" w:hAnsi="微软雅黑" w:eastAsia="微软雅黑" w:cs="微软雅黑"/>
          <w:i/>
          <w:color w:val="auto"/>
          <w:sz w:val="24"/>
          <w:szCs w:val="28"/>
          <w:highlight w:val="none"/>
          <w:u w:val="single"/>
        </w:rPr>
        <w:t>（采购文件中明确的所属行业）</w:t>
      </w:r>
      <w:r>
        <w:rPr>
          <w:rFonts w:hint="eastAsia" w:ascii="微软雅黑" w:hAnsi="微软雅黑" w:eastAsia="微软雅黑" w:cs="微软雅黑"/>
          <w:color w:val="auto"/>
          <w:sz w:val="24"/>
          <w:szCs w:val="28"/>
          <w:highlight w:val="none"/>
        </w:rPr>
        <w:t>；承接企业为</w:t>
      </w:r>
      <w:r>
        <w:rPr>
          <w:rFonts w:hint="eastAsia" w:ascii="微软雅黑" w:hAnsi="微软雅黑" w:eastAsia="微软雅黑" w:cs="微软雅黑"/>
          <w:i/>
          <w:color w:val="auto"/>
          <w:sz w:val="24"/>
          <w:szCs w:val="28"/>
          <w:highlight w:val="none"/>
          <w:u w:val="single"/>
        </w:rPr>
        <w:t>（企业名称）</w:t>
      </w:r>
      <w:r>
        <w:rPr>
          <w:rFonts w:hint="eastAsia" w:ascii="微软雅黑" w:hAnsi="微软雅黑" w:eastAsia="微软雅黑" w:cs="微软雅黑"/>
          <w:color w:val="auto"/>
          <w:sz w:val="24"/>
          <w:szCs w:val="28"/>
          <w:highlight w:val="none"/>
        </w:rPr>
        <w:t>，从业人员</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人，营业收入为</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万元，资产总额为</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万元，属于</w:t>
      </w:r>
      <w:r>
        <w:rPr>
          <w:rFonts w:hint="eastAsia" w:ascii="微软雅黑" w:hAnsi="微软雅黑" w:eastAsia="微软雅黑" w:cs="微软雅黑"/>
          <w:i/>
          <w:color w:val="auto"/>
          <w:sz w:val="24"/>
          <w:szCs w:val="28"/>
          <w:highlight w:val="none"/>
          <w:u w:val="single"/>
        </w:rPr>
        <w:t>（中型企业、小型企业、微型企业）</w:t>
      </w:r>
      <w:r>
        <w:rPr>
          <w:rFonts w:hint="eastAsia" w:ascii="微软雅黑" w:hAnsi="微软雅黑" w:eastAsia="微软雅黑" w:cs="微软雅黑"/>
          <w:color w:val="auto"/>
          <w:sz w:val="24"/>
          <w:szCs w:val="28"/>
          <w:highlight w:val="none"/>
        </w:rPr>
        <w:t>；</w:t>
      </w:r>
    </w:p>
    <w:p w14:paraId="3C807F08">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为本标的提供的服务人员</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人，其中与本企业签订劳动合同</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人，其他人员</w:t>
      </w:r>
      <w:r>
        <w:rPr>
          <w:rFonts w:hint="eastAsia" w:ascii="微软雅黑" w:hAnsi="微软雅黑" w:eastAsia="微软雅黑" w:cs="微软雅黑"/>
          <w:color w:val="auto"/>
          <w:sz w:val="24"/>
          <w:szCs w:val="28"/>
          <w:highlight w:val="none"/>
          <w:u w:val="single"/>
        </w:rPr>
        <w:t xml:space="preserve">   </w:t>
      </w:r>
      <w:r>
        <w:rPr>
          <w:rFonts w:hint="eastAsia" w:ascii="微软雅黑" w:hAnsi="微软雅黑" w:eastAsia="微软雅黑" w:cs="微软雅黑"/>
          <w:color w:val="auto"/>
          <w:sz w:val="24"/>
          <w:szCs w:val="28"/>
          <w:highlight w:val="none"/>
        </w:rPr>
        <w:t>人。有其他人员的不符合中小企业扶持政策（适用于服务采购项目）;</w:t>
      </w:r>
    </w:p>
    <w:p w14:paraId="53C0A757">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w:t>
      </w:r>
    </w:p>
    <w:p w14:paraId="499F5470">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以上企业，不属于大企业的分支机构，不存在控股股东为大企业的情形，也不存在与大企业的负责人为同一人的情形。</w:t>
      </w:r>
    </w:p>
    <w:p w14:paraId="302CEB48">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本企业对上述声明内容的真实性负责。如有虚假，将依法承担相应责任。</w:t>
      </w:r>
    </w:p>
    <w:p w14:paraId="2B23F59A">
      <w:pPr>
        <w:tabs>
          <w:tab w:val="left" w:pos="6300"/>
        </w:tabs>
        <w:snapToGrid w:val="0"/>
        <w:spacing w:line="500" w:lineRule="exact"/>
        <w:ind w:firstLine="480" w:firstLineChars="20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                                                    </w:t>
      </w:r>
    </w:p>
    <w:p w14:paraId="33E33EAA">
      <w:pPr>
        <w:tabs>
          <w:tab w:val="left" w:pos="6300"/>
        </w:tabs>
        <w:snapToGrid w:val="0"/>
        <w:spacing w:line="500" w:lineRule="exact"/>
        <w:ind w:firstLine="6120" w:firstLineChars="2550"/>
        <w:rPr>
          <w:rFonts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 xml:space="preserve">企业名称（盖章）： </w:t>
      </w:r>
    </w:p>
    <w:p w14:paraId="39A551DB">
      <w:pPr>
        <w:tabs>
          <w:tab w:val="left" w:pos="6300"/>
        </w:tabs>
        <w:snapToGrid w:val="0"/>
        <w:spacing w:line="500" w:lineRule="exact"/>
        <w:ind w:right="784" w:firstLine="6120" w:firstLineChars="255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日期：</w:t>
      </w:r>
    </w:p>
    <w:p w14:paraId="19459C25">
      <w:pPr>
        <w:tabs>
          <w:tab w:val="left" w:pos="6300"/>
        </w:tabs>
        <w:snapToGrid w:val="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填写时应注意以下事项：</w:t>
      </w:r>
    </w:p>
    <w:p w14:paraId="6BA69943">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1.从业人员、营业收入、资产总额填报上一年度数据，无上一年度数据的新成立企业可不填报。</w:t>
      </w:r>
    </w:p>
    <w:p w14:paraId="6C226EA7">
      <w:pPr>
        <w:tabs>
          <w:tab w:val="left" w:pos="6300"/>
        </w:tabs>
        <w:snapToGrid w:val="0"/>
        <w:ind w:firstLine="420" w:firstLineChars="200"/>
        <w:rPr>
          <w:rFonts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2.中小企业应当按照《中小企业划型标准规定》（工信部联企业〔2011〕300号），如实填写并提交《中小企业声明函》。</w:t>
      </w:r>
    </w:p>
    <w:p w14:paraId="15EB1BAE">
      <w:pPr>
        <w:tabs>
          <w:tab w:val="left" w:pos="6300"/>
        </w:tabs>
        <w:snapToGrid w:val="0"/>
        <w:ind w:firstLine="420" w:firstLineChars="200"/>
        <w:rPr>
          <w:rFonts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3.供应商填写《中小企业声明函》中所属行业时，应与采购文件第一篇“采购标的对应的中小企业划分标准所属行业”中填写的所属行业一致。</w:t>
      </w:r>
    </w:p>
    <w:p w14:paraId="69C2F771">
      <w:pPr>
        <w:tabs>
          <w:tab w:val="left" w:pos="6300"/>
        </w:tabs>
        <w:snapToGrid w:val="0"/>
        <w:ind w:firstLine="420" w:firstLineChars="200"/>
        <w:rPr>
          <w:rFonts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4.本声明函“企业名称（盖章）”处为供应商盖章。</w:t>
      </w:r>
    </w:p>
    <w:p w14:paraId="5059414E">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注：各行业划型标准：</w:t>
      </w:r>
    </w:p>
    <w:p w14:paraId="6064D9F8">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5106A8A4">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12ADE6D">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6093F4B">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762125D">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59FF9E">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7525566">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5A15D1">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80DB7B9">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227E85">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F0A872">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7694EA">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C5EF9B">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26B5DA4">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2E41EFC">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3BDD42A">
      <w:pPr>
        <w:tabs>
          <w:tab w:val="left" w:pos="6300"/>
        </w:tabs>
        <w:snapToGrid w:val="0"/>
        <w:ind w:firstLine="420" w:firstLineChars="200"/>
        <w:rPr>
          <w:rFonts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015E44E4">
      <w:pPr>
        <w:tabs>
          <w:tab w:val="left" w:pos="6300"/>
        </w:tabs>
        <w:snapToGrid w:val="0"/>
        <w:spacing w:line="500" w:lineRule="exact"/>
        <w:ind w:firstLine="480" w:firstLineChars="200"/>
        <w:jc w:val="center"/>
        <w:rPr>
          <w:rFonts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br w:type="page"/>
      </w:r>
      <w:r>
        <w:rPr>
          <w:rFonts w:hint="eastAsia" w:ascii="微软雅黑" w:hAnsi="微软雅黑" w:eastAsia="微软雅黑" w:cs="微软雅黑"/>
          <w:color w:val="auto"/>
          <w:highlight w:val="none"/>
        </w:rPr>
        <w:t>监狱企业证明文件</w:t>
      </w:r>
    </w:p>
    <w:p w14:paraId="4971302E">
      <w:pPr>
        <w:tabs>
          <w:tab w:val="left" w:pos="6300"/>
        </w:tabs>
        <w:snapToGrid w:val="0"/>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以省级以上监狱管理局、戒毒管理局（含新疆生产建设兵团）出具的属于监狱企业的证明文件为准。</w:t>
      </w:r>
    </w:p>
    <w:p w14:paraId="76110738">
      <w:pPr>
        <w:tabs>
          <w:tab w:val="left" w:pos="6300"/>
        </w:tabs>
        <w:snapToGrid w:val="0"/>
        <w:spacing w:line="500" w:lineRule="exact"/>
        <w:ind w:firstLine="480" w:firstLineChars="200"/>
        <w:jc w:val="center"/>
        <w:rPr>
          <w:rFonts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br w:type="page"/>
      </w:r>
      <w:r>
        <w:rPr>
          <w:rFonts w:hint="eastAsia" w:ascii="微软雅黑" w:hAnsi="微软雅黑" w:eastAsia="微软雅黑" w:cs="微软雅黑"/>
          <w:color w:val="auto"/>
          <w:highlight w:val="none"/>
        </w:rPr>
        <w:t>残疾人福利性单位声明函</w:t>
      </w:r>
    </w:p>
    <w:p w14:paraId="26DF5458">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665189">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本单位对上述声明的真实性负责。如有虚假，将依法承担相应责任。</w:t>
      </w:r>
    </w:p>
    <w:p w14:paraId="28F21E97">
      <w:pPr>
        <w:tabs>
          <w:tab w:val="left" w:pos="6300"/>
        </w:tabs>
        <w:snapToGrid w:val="0"/>
        <w:spacing w:line="500" w:lineRule="exact"/>
        <w:ind w:firstLine="480" w:firstLineChars="200"/>
        <w:rPr>
          <w:rFonts w:ascii="微软雅黑" w:hAnsi="微软雅黑" w:eastAsia="微软雅黑" w:cs="微软雅黑"/>
          <w:color w:val="auto"/>
          <w:sz w:val="24"/>
          <w:highlight w:val="none"/>
        </w:rPr>
      </w:pPr>
    </w:p>
    <w:p w14:paraId="18050290">
      <w:pPr>
        <w:tabs>
          <w:tab w:val="left" w:pos="6300"/>
        </w:tabs>
        <w:snapToGrid w:val="0"/>
        <w:spacing w:line="500" w:lineRule="exact"/>
        <w:ind w:firstLine="480" w:firstLineChars="200"/>
        <w:rPr>
          <w:rFonts w:ascii="微软雅黑" w:hAnsi="微软雅黑" w:eastAsia="微软雅黑" w:cs="微软雅黑"/>
          <w:color w:val="auto"/>
          <w:sz w:val="24"/>
          <w:highlight w:val="none"/>
        </w:rPr>
      </w:pPr>
    </w:p>
    <w:p w14:paraId="71D4900D">
      <w:pPr>
        <w:tabs>
          <w:tab w:val="left" w:pos="6300"/>
        </w:tabs>
        <w:snapToGrid w:val="0"/>
        <w:spacing w:line="5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供应商名称（盖章）：</w:t>
      </w:r>
    </w:p>
    <w:p w14:paraId="78D7ED24">
      <w:pPr>
        <w:snapToGrid w:val="0"/>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日  期：</w:t>
      </w:r>
    </w:p>
    <w:p w14:paraId="1788579E">
      <w:pPr>
        <w:snapToGrid w:val="0"/>
        <w:spacing w:line="440" w:lineRule="exact"/>
        <w:ind w:firstLine="480" w:firstLineChars="200"/>
        <w:rPr>
          <w:rFonts w:ascii="微软雅黑" w:hAnsi="微软雅黑" w:eastAsia="微软雅黑" w:cs="微软雅黑"/>
          <w:color w:val="auto"/>
          <w:sz w:val="24"/>
          <w:highlight w:val="none"/>
        </w:rPr>
      </w:pPr>
    </w:p>
    <w:p w14:paraId="0AB31908">
      <w:pPr>
        <w:snapToGrid w:val="0"/>
        <w:spacing w:line="440" w:lineRule="exact"/>
        <w:ind w:firstLine="480" w:firstLineChars="200"/>
        <w:rPr>
          <w:rFonts w:ascii="微软雅黑" w:hAnsi="微软雅黑" w:eastAsia="微软雅黑" w:cs="微软雅黑"/>
          <w:color w:val="auto"/>
          <w:sz w:val="24"/>
          <w:highlight w:val="none"/>
        </w:rPr>
      </w:pPr>
    </w:p>
    <w:p w14:paraId="6CC8A54B">
      <w:pPr>
        <w:snapToGrid w:val="0"/>
        <w:spacing w:line="440" w:lineRule="exact"/>
        <w:ind w:firstLine="480" w:firstLineChars="200"/>
        <w:rPr>
          <w:rFonts w:ascii="微软雅黑" w:hAnsi="微软雅黑" w:eastAsia="微软雅黑" w:cs="微软雅黑"/>
          <w:color w:val="auto"/>
          <w:sz w:val="24"/>
          <w:highlight w:val="none"/>
        </w:rPr>
      </w:pPr>
    </w:p>
    <w:p w14:paraId="59748882">
      <w:pPr>
        <w:snapToGrid w:val="0"/>
        <w:spacing w:line="440" w:lineRule="exact"/>
        <w:ind w:firstLine="480" w:firstLineChars="200"/>
        <w:rPr>
          <w:rFonts w:ascii="微软雅黑" w:hAnsi="微软雅黑" w:eastAsia="微软雅黑" w:cs="微软雅黑"/>
          <w:color w:val="auto"/>
          <w:sz w:val="24"/>
          <w:highlight w:val="none"/>
        </w:rPr>
      </w:pPr>
    </w:p>
    <w:p w14:paraId="0EFD808B">
      <w:pPr>
        <w:snapToGrid w:val="0"/>
        <w:spacing w:line="440" w:lineRule="exact"/>
        <w:ind w:firstLine="480" w:firstLineChars="200"/>
        <w:rPr>
          <w:rFonts w:ascii="微软雅黑" w:hAnsi="微软雅黑" w:eastAsia="微软雅黑" w:cs="微软雅黑"/>
          <w:color w:val="auto"/>
          <w:sz w:val="24"/>
          <w:highlight w:val="none"/>
        </w:rPr>
      </w:pPr>
    </w:p>
    <w:p w14:paraId="45063310">
      <w:pPr>
        <w:snapToGrid w:val="0"/>
        <w:spacing w:line="440" w:lineRule="exact"/>
        <w:ind w:firstLine="480" w:firstLineChars="200"/>
        <w:rPr>
          <w:rFonts w:ascii="微软雅黑" w:hAnsi="微软雅黑" w:eastAsia="微软雅黑" w:cs="微软雅黑"/>
          <w:color w:val="auto"/>
          <w:sz w:val="24"/>
          <w:highlight w:val="none"/>
        </w:rPr>
      </w:pPr>
    </w:p>
    <w:p w14:paraId="46BC05C8">
      <w:pPr>
        <w:snapToGrid w:val="0"/>
        <w:spacing w:line="440" w:lineRule="exact"/>
        <w:ind w:firstLine="480" w:firstLineChars="200"/>
        <w:rPr>
          <w:rFonts w:ascii="微软雅黑" w:hAnsi="微软雅黑" w:eastAsia="微软雅黑" w:cs="微软雅黑"/>
          <w:color w:val="auto"/>
          <w:sz w:val="24"/>
          <w:highlight w:val="none"/>
        </w:rPr>
      </w:pPr>
    </w:p>
    <w:p w14:paraId="60BFAF72">
      <w:pPr>
        <w:snapToGrid w:val="0"/>
        <w:spacing w:line="440" w:lineRule="exact"/>
        <w:ind w:firstLine="480" w:firstLineChars="200"/>
        <w:rPr>
          <w:rFonts w:ascii="微软雅黑" w:hAnsi="微软雅黑" w:eastAsia="微软雅黑" w:cs="微软雅黑"/>
          <w:color w:val="auto"/>
          <w:sz w:val="24"/>
          <w:highlight w:val="none"/>
        </w:rPr>
      </w:pPr>
    </w:p>
    <w:p w14:paraId="5279A591">
      <w:pPr>
        <w:snapToGrid w:val="0"/>
        <w:spacing w:line="440" w:lineRule="exact"/>
        <w:ind w:firstLine="480" w:firstLineChars="200"/>
        <w:rPr>
          <w:rFonts w:ascii="微软雅黑" w:hAnsi="微软雅黑" w:eastAsia="微软雅黑" w:cs="微软雅黑"/>
          <w:color w:val="auto"/>
          <w:sz w:val="24"/>
          <w:highlight w:val="none"/>
        </w:rPr>
      </w:pPr>
    </w:p>
    <w:p w14:paraId="74FEBA0E">
      <w:pPr>
        <w:snapToGrid w:val="0"/>
        <w:spacing w:line="440" w:lineRule="exact"/>
        <w:ind w:firstLine="480" w:firstLineChars="200"/>
        <w:rPr>
          <w:rFonts w:ascii="微软雅黑" w:hAnsi="微软雅黑" w:eastAsia="微软雅黑" w:cs="微软雅黑"/>
          <w:color w:val="auto"/>
          <w:sz w:val="24"/>
          <w:highlight w:val="none"/>
        </w:rPr>
      </w:pPr>
    </w:p>
    <w:p w14:paraId="47F6BBD1">
      <w:pPr>
        <w:snapToGrid w:val="0"/>
        <w:spacing w:line="440" w:lineRule="exact"/>
        <w:ind w:firstLine="480" w:firstLineChars="200"/>
        <w:rPr>
          <w:rFonts w:ascii="微软雅黑" w:hAnsi="微软雅黑" w:eastAsia="微软雅黑" w:cs="微软雅黑"/>
          <w:color w:val="auto"/>
          <w:sz w:val="24"/>
          <w:highlight w:val="none"/>
        </w:rPr>
      </w:pPr>
    </w:p>
    <w:p w14:paraId="72863787">
      <w:pPr>
        <w:snapToGrid w:val="0"/>
        <w:spacing w:line="440" w:lineRule="exact"/>
        <w:ind w:firstLine="480" w:firstLineChars="200"/>
        <w:rPr>
          <w:rFonts w:ascii="微软雅黑" w:hAnsi="微软雅黑" w:eastAsia="微软雅黑" w:cs="微软雅黑"/>
          <w:color w:val="auto"/>
          <w:sz w:val="24"/>
          <w:highlight w:val="none"/>
        </w:rPr>
      </w:pPr>
    </w:p>
    <w:p w14:paraId="5CEACB33">
      <w:pPr>
        <w:snapToGrid w:val="0"/>
        <w:spacing w:line="44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若成交供应商为残疾人福利性单位的，将在结果公告时公告其《残疾人福利性单位声明函》。</w:t>
      </w:r>
    </w:p>
    <w:p w14:paraId="5F18C4FD">
      <w:pPr>
        <w:snapToGrid w:val="0"/>
        <w:spacing w:line="440" w:lineRule="exact"/>
        <w:ind w:firstLine="480" w:firstLineChars="200"/>
        <w:rPr>
          <w:rFonts w:ascii="微软雅黑" w:hAnsi="微软雅黑" w:eastAsia="微软雅黑" w:cs="微软雅黑"/>
          <w:color w:val="auto"/>
          <w:sz w:val="24"/>
          <w:highlight w:val="none"/>
        </w:rPr>
      </w:pPr>
    </w:p>
    <w:p w14:paraId="34AEFE0C">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br w:type="page"/>
      </w:r>
      <w:r>
        <w:rPr>
          <w:rFonts w:hint="eastAsia" w:ascii="微软雅黑" w:hAnsi="微软雅黑" w:eastAsia="微软雅黑" w:cs="微软雅黑"/>
          <w:color w:val="auto"/>
          <w:sz w:val="24"/>
          <w:szCs w:val="24"/>
          <w:highlight w:val="none"/>
        </w:rPr>
        <w:t>（二）其他与项目有关的资料</w:t>
      </w:r>
    </w:p>
    <w:p w14:paraId="517264B9">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其他与项目有关的资料（自附）：供应商总体情况介绍、其他与本项目有关的资料等。</w:t>
      </w:r>
    </w:p>
    <w:p w14:paraId="62F69EF8">
      <w:pPr>
        <w:spacing w:line="360" w:lineRule="auto"/>
        <w:ind w:firstLine="480" w:firstLineChars="200"/>
        <w:rPr>
          <w:rFonts w:ascii="微软雅黑" w:hAnsi="微软雅黑" w:eastAsia="微软雅黑" w:cs="微软雅黑"/>
          <w:color w:val="auto"/>
          <w:sz w:val="24"/>
          <w:szCs w:val="24"/>
          <w:highlight w:val="none"/>
        </w:rPr>
      </w:pPr>
    </w:p>
    <w:p w14:paraId="16461A8B">
      <w:pPr>
        <w:spacing w:line="360" w:lineRule="auto"/>
        <w:ind w:firstLine="480" w:firstLineChars="200"/>
        <w:jc w:val="center"/>
        <w:rPr>
          <w:rFonts w:ascii="微软雅黑" w:hAnsi="微软雅黑" w:eastAsia="微软雅黑" w:cs="微软雅黑"/>
          <w:color w:val="auto"/>
          <w:sz w:val="24"/>
          <w:szCs w:val="24"/>
          <w:highlight w:val="none"/>
        </w:rPr>
      </w:pPr>
    </w:p>
    <w:p w14:paraId="66714E24">
      <w:pPr>
        <w:spacing w:line="360" w:lineRule="auto"/>
        <w:ind w:firstLine="480" w:firstLineChars="200"/>
        <w:jc w:val="center"/>
        <w:rPr>
          <w:rFonts w:ascii="微软雅黑" w:hAnsi="微软雅黑" w:eastAsia="微软雅黑" w:cs="微软雅黑"/>
          <w:color w:val="auto"/>
          <w:sz w:val="24"/>
          <w:szCs w:val="24"/>
          <w:highlight w:val="none"/>
        </w:rPr>
      </w:pPr>
    </w:p>
    <w:p w14:paraId="2153EA2A">
      <w:pPr>
        <w:spacing w:line="360" w:lineRule="auto"/>
        <w:ind w:firstLine="480" w:firstLineChars="200"/>
        <w:jc w:val="center"/>
        <w:rPr>
          <w:rFonts w:ascii="微软雅黑" w:hAnsi="微软雅黑" w:eastAsia="微软雅黑" w:cs="微软雅黑"/>
          <w:color w:val="auto"/>
          <w:sz w:val="24"/>
          <w:szCs w:val="24"/>
          <w:highlight w:val="none"/>
        </w:rPr>
      </w:pPr>
    </w:p>
    <w:p w14:paraId="392085CC">
      <w:pPr>
        <w:spacing w:line="360" w:lineRule="auto"/>
        <w:ind w:firstLine="480" w:firstLineChars="200"/>
        <w:jc w:val="center"/>
        <w:rPr>
          <w:rFonts w:ascii="微软雅黑" w:hAnsi="微软雅黑" w:eastAsia="微软雅黑" w:cs="微软雅黑"/>
          <w:color w:val="auto"/>
          <w:sz w:val="24"/>
          <w:szCs w:val="24"/>
          <w:highlight w:val="none"/>
        </w:rPr>
      </w:pPr>
    </w:p>
    <w:p w14:paraId="781D7FF7">
      <w:pPr>
        <w:spacing w:line="360" w:lineRule="auto"/>
        <w:ind w:firstLine="480" w:firstLineChars="200"/>
        <w:jc w:val="center"/>
        <w:rPr>
          <w:rFonts w:ascii="微软雅黑" w:hAnsi="微软雅黑" w:eastAsia="微软雅黑" w:cs="微软雅黑"/>
          <w:color w:val="auto"/>
          <w:sz w:val="24"/>
          <w:szCs w:val="24"/>
          <w:highlight w:val="none"/>
        </w:rPr>
      </w:pPr>
    </w:p>
    <w:p w14:paraId="015FF1AA">
      <w:pPr>
        <w:spacing w:line="360" w:lineRule="auto"/>
        <w:ind w:firstLine="480" w:firstLineChars="200"/>
        <w:jc w:val="center"/>
        <w:rPr>
          <w:rFonts w:ascii="微软雅黑" w:hAnsi="微软雅黑" w:eastAsia="微软雅黑" w:cs="微软雅黑"/>
          <w:color w:val="auto"/>
          <w:sz w:val="24"/>
          <w:szCs w:val="24"/>
          <w:highlight w:val="none"/>
        </w:rPr>
      </w:pPr>
    </w:p>
    <w:p w14:paraId="78118993">
      <w:pPr>
        <w:spacing w:line="360" w:lineRule="auto"/>
        <w:ind w:firstLine="480" w:firstLineChars="200"/>
        <w:jc w:val="center"/>
        <w:rPr>
          <w:rFonts w:ascii="微软雅黑" w:hAnsi="微软雅黑" w:eastAsia="微软雅黑" w:cs="微软雅黑"/>
          <w:color w:val="auto"/>
          <w:sz w:val="24"/>
          <w:szCs w:val="24"/>
          <w:highlight w:val="none"/>
        </w:rPr>
      </w:pPr>
    </w:p>
    <w:p w14:paraId="31A78911">
      <w:pPr>
        <w:spacing w:line="360" w:lineRule="auto"/>
        <w:ind w:firstLine="480" w:firstLineChars="200"/>
        <w:jc w:val="center"/>
        <w:rPr>
          <w:rFonts w:ascii="微软雅黑" w:hAnsi="微软雅黑" w:eastAsia="微软雅黑" w:cs="微软雅黑"/>
          <w:color w:val="auto"/>
          <w:sz w:val="24"/>
          <w:szCs w:val="24"/>
          <w:highlight w:val="none"/>
        </w:rPr>
      </w:pPr>
    </w:p>
    <w:p w14:paraId="25180CBE">
      <w:pPr>
        <w:spacing w:line="360" w:lineRule="auto"/>
        <w:ind w:firstLine="480" w:firstLineChars="200"/>
        <w:jc w:val="center"/>
        <w:rPr>
          <w:rFonts w:ascii="微软雅黑" w:hAnsi="微软雅黑" w:eastAsia="微软雅黑" w:cs="微软雅黑"/>
          <w:color w:val="auto"/>
          <w:sz w:val="24"/>
          <w:szCs w:val="24"/>
          <w:highlight w:val="none"/>
        </w:rPr>
      </w:pPr>
    </w:p>
    <w:p w14:paraId="4FF3D756">
      <w:pPr>
        <w:spacing w:line="360" w:lineRule="auto"/>
        <w:ind w:firstLine="480" w:firstLineChars="200"/>
        <w:jc w:val="center"/>
        <w:rPr>
          <w:rFonts w:ascii="微软雅黑" w:hAnsi="微软雅黑" w:eastAsia="微软雅黑" w:cs="微软雅黑"/>
          <w:color w:val="auto"/>
          <w:sz w:val="24"/>
          <w:szCs w:val="24"/>
          <w:highlight w:val="none"/>
        </w:rPr>
      </w:pPr>
    </w:p>
    <w:p w14:paraId="026FD2AD">
      <w:pPr>
        <w:spacing w:line="360" w:lineRule="auto"/>
        <w:ind w:firstLine="480" w:firstLineChars="200"/>
        <w:jc w:val="center"/>
        <w:rPr>
          <w:rFonts w:ascii="微软雅黑" w:hAnsi="微软雅黑" w:eastAsia="微软雅黑" w:cs="微软雅黑"/>
          <w:color w:val="auto"/>
          <w:sz w:val="24"/>
          <w:szCs w:val="24"/>
          <w:highlight w:val="none"/>
        </w:rPr>
      </w:pPr>
    </w:p>
    <w:p w14:paraId="3147CEB8">
      <w:pPr>
        <w:spacing w:line="360" w:lineRule="auto"/>
        <w:ind w:firstLine="480" w:firstLineChars="200"/>
        <w:jc w:val="center"/>
        <w:rPr>
          <w:rFonts w:ascii="微软雅黑" w:hAnsi="微软雅黑" w:eastAsia="微软雅黑" w:cs="微软雅黑"/>
          <w:color w:val="auto"/>
          <w:sz w:val="24"/>
          <w:szCs w:val="24"/>
          <w:highlight w:val="none"/>
        </w:rPr>
      </w:pPr>
    </w:p>
    <w:p w14:paraId="12989075">
      <w:pPr>
        <w:spacing w:line="360" w:lineRule="auto"/>
        <w:ind w:firstLine="480" w:firstLineChars="200"/>
        <w:jc w:val="center"/>
        <w:rPr>
          <w:rFonts w:ascii="微软雅黑" w:hAnsi="微软雅黑" w:eastAsia="微软雅黑" w:cs="微软雅黑"/>
          <w:color w:val="auto"/>
          <w:sz w:val="24"/>
          <w:szCs w:val="24"/>
          <w:highlight w:val="none"/>
        </w:rPr>
      </w:pPr>
    </w:p>
    <w:p w14:paraId="2B11B6EC">
      <w:pPr>
        <w:spacing w:line="360" w:lineRule="auto"/>
        <w:ind w:firstLine="480" w:firstLineChars="200"/>
        <w:jc w:val="center"/>
        <w:rPr>
          <w:rFonts w:ascii="微软雅黑" w:hAnsi="微软雅黑" w:eastAsia="微软雅黑" w:cs="微软雅黑"/>
          <w:color w:val="auto"/>
          <w:sz w:val="24"/>
          <w:szCs w:val="24"/>
          <w:highlight w:val="none"/>
        </w:rPr>
      </w:pPr>
    </w:p>
    <w:p w14:paraId="21F36561">
      <w:pPr>
        <w:spacing w:line="360" w:lineRule="auto"/>
        <w:ind w:firstLine="480" w:firstLineChars="200"/>
        <w:jc w:val="center"/>
        <w:rPr>
          <w:rFonts w:ascii="微软雅黑" w:hAnsi="微软雅黑" w:eastAsia="微软雅黑" w:cs="微软雅黑"/>
          <w:color w:val="auto"/>
          <w:sz w:val="24"/>
          <w:szCs w:val="24"/>
          <w:highlight w:val="none"/>
        </w:rPr>
      </w:pPr>
    </w:p>
    <w:p w14:paraId="30E6AF3B">
      <w:pPr>
        <w:spacing w:line="360" w:lineRule="auto"/>
        <w:ind w:firstLine="480" w:firstLineChars="200"/>
        <w:jc w:val="center"/>
        <w:outlineLvl w:val="0"/>
        <w:rPr>
          <w:rFonts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（结束）</w:t>
      </w:r>
    </w:p>
    <w:p w14:paraId="16A22F36">
      <w:pPr>
        <w:snapToGrid w:val="0"/>
        <w:spacing w:line="440" w:lineRule="exact"/>
        <w:ind w:firstLine="480" w:firstLineChars="200"/>
        <w:jc w:val="center"/>
        <w:rPr>
          <w:rFonts w:ascii="微软雅黑" w:hAnsi="微软雅黑" w:eastAsia="微软雅黑" w:cs="微软雅黑"/>
          <w:color w:val="auto"/>
          <w:sz w:val="24"/>
          <w:highlight w:val="none"/>
        </w:rPr>
      </w:pPr>
    </w:p>
    <w:sectPr>
      <w:headerReference r:id="rId1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3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embedRegular r:id="rId1" w:fontKey="{E24DDFA0-4F8A-40EB-BF69-057FD9EDB422}"/>
  </w:font>
  <w:font w:name="方正仿宋_GBK">
    <w:panose1 w:val="03000509000000000000"/>
    <w:charset w:val="86"/>
    <w:family w:val="auto"/>
    <w:pitch w:val="default"/>
    <w:sig w:usb0="00000001" w:usb1="080E0000" w:usb2="00000000" w:usb3="00000000" w:csb0="00040000" w:csb1="00000000"/>
    <w:embedRegular r:id="rId2" w:fontKey="{A1B2A9B7-258B-4C8C-B81F-5748D09721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7E19F">
    <w:pPr>
      <w:pStyle w:val="36"/>
      <w:framePr w:wrap="around" w:vAnchor="text" w:hAnchor="margin" w:xAlign="center" w:y="1"/>
      <w:rPr>
        <w:rStyle w:val="63"/>
      </w:rPr>
    </w:pPr>
    <w:r>
      <w:fldChar w:fldCharType="begin"/>
    </w:r>
    <w:r>
      <w:rPr>
        <w:rStyle w:val="63"/>
      </w:rPr>
      <w:instrText xml:space="preserve">PAGE  </w:instrText>
    </w:r>
    <w:r>
      <w:fldChar w:fldCharType="end"/>
    </w:r>
  </w:p>
  <w:p w14:paraId="2D2A09AB">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967DD">
    <w:pPr>
      <w:pStyle w:val="36"/>
      <w:framePr w:wrap="around" w:vAnchor="text" w:hAnchor="margin" w:xAlign="center" w:y="1"/>
      <w:rPr>
        <w:rStyle w:val="63"/>
      </w:rPr>
    </w:pPr>
  </w:p>
  <w:p w14:paraId="27CE579A">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40599">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4D946">
    <w:pPr>
      <w:pStyle w:val="36"/>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- 3 -</w:t>
    </w:r>
    <w:r>
      <w:rPr>
        <w:rFonts w:ascii="宋体"/>
        <w:sz w:val="21"/>
        <w:szCs w:val="21"/>
      </w:rPr>
      <w:fldChar w:fldCharType="end"/>
    </w:r>
  </w:p>
  <w:p w14:paraId="3C144C34">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C6FD2">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- 9 -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3D0B7">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- 12 -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F56E3">
    <w:pPr>
      <w:pStyle w:val="36"/>
      <w:framePr w:wrap="around" w:vAnchor="text" w:hAnchor="margin" w:xAlign="center" w:y="1"/>
      <w:rPr>
        <w:rStyle w:val="63"/>
      </w:rPr>
    </w:pPr>
    <w:r>
      <w:fldChar w:fldCharType="begin"/>
    </w:r>
    <w:r>
      <w:rPr>
        <w:rStyle w:val="63"/>
      </w:rPr>
      <w:instrText xml:space="preserve">PAGE  </w:instrText>
    </w:r>
    <w:r>
      <w:fldChar w:fldCharType="end"/>
    </w:r>
  </w:p>
  <w:p w14:paraId="0A9B4D5F">
    <w:pPr>
      <w:pStyle w:val="3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A23E0">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- 19 -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D1CB">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38967">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4B0C9">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64713">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214E7">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2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9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2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65"/>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1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11"/>
  </w:num>
  <w:num w:numId="5">
    <w:abstractNumId w:val="0"/>
  </w:num>
  <w:num w:numId="6">
    <w:abstractNumId w:val="6"/>
  </w:num>
  <w:num w:numId="7">
    <w:abstractNumId w:val="5"/>
  </w:num>
  <w:num w:numId="8">
    <w:abstractNumId w:val="10"/>
  </w:num>
  <w:num w:numId="9">
    <w:abstractNumId w:val="2"/>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zVmM2IzODAxOWRlZDdiNTIxM2FiYTczMGM0OTkifQ=="/>
  </w:docVars>
  <w:rsids>
    <w:rsidRoot w:val="00172A27"/>
    <w:rsid w:val="000040DE"/>
    <w:rsid w:val="000075E8"/>
    <w:rsid w:val="00007FA2"/>
    <w:rsid w:val="00011B4B"/>
    <w:rsid w:val="00015708"/>
    <w:rsid w:val="00016B79"/>
    <w:rsid w:val="00017816"/>
    <w:rsid w:val="0003632F"/>
    <w:rsid w:val="0004789B"/>
    <w:rsid w:val="0005298B"/>
    <w:rsid w:val="0005417C"/>
    <w:rsid w:val="000553B6"/>
    <w:rsid w:val="000576E1"/>
    <w:rsid w:val="00063981"/>
    <w:rsid w:val="00063F67"/>
    <w:rsid w:val="00067325"/>
    <w:rsid w:val="00067AFD"/>
    <w:rsid w:val="000811E5"/>
    <w:rsid w:val="00090C5A"/>
    <w:rsid w:val="00091B1C"/>
    <w:rsid w:val="00094414"/>
    <w:rsid w:val="000A164E"/>
    <w:rsid w:val="000A7A1B"/>
    <w:rsid w:val="000B42F4"/>
    <w:rsid w:val="000B625D"/>
    <w:rsid w:val="000B7377"/>
    <w:rsid w:val="000B7F54"/>
    <w:rsid w:val="000C5DE9"/>
    <w:rsid w:val="000C6A03"/>
    <w:rsid w:val="000D5D73"/>
    <w:rsid w:val="000E01C9"/>
    <w:rsid w:val="000E0A99"/>
    <w:rsid w:val="000E3259"/>
    <w:rsid w:val="000F1EAB"/>
    <w:rsid w:val="000F5BBB"/>
    <w:rsid w:val="000F6F90"/>
    <w:rsid w:val="000F7DBF"/>
    <w:rsid w:val="0010014A"/>
    <w:rsid w:val="00100639"/>
    <w:rsid w:val="00102123"/>
    <w:rsid w:val="00103CA4"/>
    <w:rsid w:val="0010750E"/>
    <w:rsid w:val="00115489"/>
    <w:rsid w:val="00116856"/>
    <w:rsid w:val="00120259"/>
    <w:rsid w:val="001266BF"/>
    <w:rsid w:val="0013175C"/>
    <w:rsid w:val="00133D16"/>
    <w:rsid w:val="00134D29"/>
    <w:rsid w:val="00144004"/>
    <w:rsid w:val="0014434C"/>
    <w:rsid w:val="00145043"/>
    <w:rsid w:val="00147792"/>
    <w:rsid w:val="00147FB4"/>
    <w:rsid w:val="0015011C"/>
    <w:rsid w:val="00150429"/>
    <w:rsid w:val="001572BD"/>
    <w:rsid w:val="001605D3"/>
    <w:rsid w:val="00172A27"/>
    <w:rsid w:val="0017764B"/>
    <w:rsid w:val="00177859"/>
    <w:rsid w:val="00177975"/>
    <w:rsid w:val="00180ACB"/>
    <w:rsid w:val="001834AA"/>
    <w:rsid w:val="0018435C"/>
    <w:rsid w:val="00186623"/>
    <w:rsid w:val="001879FD"/>
    <w:rsid w:val="00197DB3"/>
    <w:rsid w:val="001A6DCC"/>
    <w:rsid w:val="001B3DBD"/>
    <w:rsid w:val="001B4377"/>
    <w:rsid w:val="001D2321"/>
    <w:rsid w:val="001D2DCD"/>
    <w:rsid w:val="001D5055"/>
    <w:rsid w:val="001D5332"/>
    <w:rsid w:val="001D630C"/>
    <w:rsid w:val="001D7039"/>
    <w:rsid w:val="001D7AFF"/>
    <w:rsid w:val="001E201B"/>
    <w:rsid w:val="001E56C5"/>
    <w:rsid w:val="001E5CAC"/>
    <w:rsid w:val="001E6C93"/>
    <w:rsid w:val="001E725F"/>
    <w:rsid w:val="001F1AF7"/>
    <w:rsid w:val="001F1BA3"/>
    <w:rsid w:val="001F289A"/>
    <w:rsid w:val="001F4964"/>
    <w:rsid w:val="001F7063"/>
    <w:rsid w:val="00202B04"/>
    <w:rsid w:val="00204936"/>
    <w:rsid w:val="002100EE"/>
    <w:rsid w:val="00214955"/>
    <w:rsid w:val="0021704D"/>
    <w:rsid w:val="00222097"/>
    <w:rsid w:val="002348E0"/>
    <w:rsid w:val="00234CF9"/>
    <w:rsid w:val="00235C2F"/>
    <w:rsid w:val="00250E69"/>
    <w:rsid w:val="002643C1"/>
    <w:rsid w:val="00265203"/>
    <w:rsid w:val="00265DE8"/>
    <w:rsid w:val="00271D47"/>
    <w:rsid w:val="002721EA"/>
    <w:rsid w:val="00276295"/>
    <w:rsid w:val="00280E8A"/>
    <w:rsid w:val="00285164"/>
    <w:rsid w:val="002859AD"/>
    <w:rsid w:val="002905E7"/>
    <w:rsid w:val="00294873"/>
    <w:rsid w:val="002A4956"/>
    <w:rsid w:val="002A6710"/>
    <w:rsid w:val="002B7904"/>
    <w:rsid w:val="002C2507"/>
    <w:rsid w:val="002C2E6E"/>
    <w:rsid w:val="002C45CE"/>
    <w:rsid w:val="002D541D"/>
    <w:rsid w:val="002D7725"/>
    <w:rsid w:val="002E6F8D"/>
    <w:rsid w:val="002F3DE3"/>
    <w:rsid w:val="002F632E"/>
    <w:rsid w:val="00310AF9"/>
    <w:rsid w:val="00311291"/>
    <w:rsid w:val="00312C54"/>
    <w:rsid w:val="0031465E"/>
    <w:rsid w:val="00315742"/>
    <w:rsid w:val="003163B3"/>
    <w:rsid w:val="00322A7A"/>
    <w:rsid w:val="00324505"/>
    <w:rsid w:val="00332C62"/>
    <w:rsid w:val="00341DEB"/>
    <w:rsid w:val="003434CB"/>
    <w:rsid w:val="00346A3D"/>
    <w:rsid w:val="00350C20"/>
    <w:rsid w:val="003548FA"/>
    <w:rsid w:val="00355A74"/>
    <w:rsid w:val="0036037C"/>
    <w:rsid w:val="003608BC"/>
    <w:rsid w:val="00361427"/>
    <w:rsid w:val="00361B09"/>
    <w:rsid w:val="00363B1B"/>
    <w:rsid w:val="0036458B"/>
    <w:rsid w:val="003647F7"/>
    <w:rsid w:val="00371D2F"/>
    <w:rsid w:val="0038033A"/>
    <w:rsid w:val="00384161"/>
    <w:rsid w:val="00387610"/>
    <w:rsid w:val="00395C2F"/>
    <w:rsid w:val="003973D3"/>
    <w:rsid w:val="003A0892"/>
    <w:rsid w:val="003A449E"/>
    <w:rsid w:val="003A71F3"/>
    <w:rsid w:val="003B19F5"/>
    <w:rsid w:val="003C4B53"/>
    <w:rsid w:val="003D0E0A"/>
    <w:rsid w:val="003D1495"/>
    <w:rsid w:val="003D3B22"/>
    <w:rsid w:val="003E2343"/>
    <w:rsid w:val="003E4961"/>
    <w:rsid w:val="003F3398"/>
    <w:rsid w:val="00402B32"/>
    <w:rsid w:val="00403E9F"/>
    <w:rsid w:val="00410C93"/>
    <w:rsid w:val="00411B4A"/>
    <w:rsid w:val="00417E99"/>
    <w:rsid w:val="00420063"/>
    <w:rsid w:val="00427935"/>
    <w:rsid w:val="0043516A"/>
    <w:rsid w:val="00436FB9"/>
    <w:rsid w:val="004450B2"/>
    <w:rsid w:val="0044695E"/>
    <w:rsid w:val="00450385"/>
    <w:rsid w:val="00453CE3"/>
    <w:rsid w:val="00460DBE"/>
    <w:rsid w:val="00462878"/>
    <w:rsid w:val="00463EEB"/>
    <w:rsid w:val="00465B7A"/>
    <w:rsid w:val="00472285"/>
    <w:rsid w:val="00472AA2"/>
    <w:rsid w:val="004760D1"/>
    <w:rsid w:val="00476443"/>
    <w:rsid w:val="00492BEA"/>
    <w:rsid w:val="00493769"/>
    <w:rsid w:val="004953EC"/>
    <w:rsid w:val="00495813"/>
    <w:rsid w:val="004A0D29"/>
    <w:rsid w:val="004A0DE1"/>
    <w:rsid w:val="004A2410"/>
    <w:rsid w:val="004A27AC"/>
    <w:rsid w:val="004A27FB"/>
    <w:rsid w:val="004B176E"/>
    <w:rsid w:val="004C1DD0"/>
    <w:rsid w:val="004C64E4"/>
    <w:rsid w:val="004E156F"/>
    <w:rsid w:val="004E3D35"/>
    <w:rsid w:val="004E55DB"/>
    <w:rsid w:val="004E7464"/>
    <w:rsid w:val="004F161C"/>
    <w:rsid w:val="004F4F7F"/>
    <w:rsid w:val="004F68B2"/>
    <w:rsid w:val="00501A6B"/>
    <w:rsid w:val="00502B2F"/>
    <w:rsid w:val="00512D00"/>
    <w:rsid w:val="00514179"/>
    <w:rsid w:val="00524D15"/>
    <w:rsid w:val="00544BEA"/>
    <w:rsid w:val="005460D5"/>
    <w:rsid w:val="0055072B"/>
    <w:rsid w:val="00566A85"/>
    <w:rsid w:val="00573563"/>
    <w:rsid w:val="00573AE3"/>
    <w:rsid w:val="00580FCB"/>
    <w:rsid w:val="00586747"/>
    <w:rsid w:val="005902D9"/>
    <w:rsid w:val="00596AB7"/>
    <w:rsid w:val="005A1EA7"/>
    <w:rsid w:val="005A3F94"/>
    <w:rsid w:val="005A5FAF"/>
    <w:rsid w:val="005B0724"/>
    <w:rsid w:val="005B1E46"/>
    <w:rsid w:val="005B244A"/>
    <w:rsid w:val="005C1B86"/>
    <w:rsid w:val="005C3034"/>
    <w:rsid w:val="005C42AC"/>
    <w:rsid w:val="005C4F84"/>
    <w:rsid w:val="005D37D0"/>
    <w:rsid w:val="005D5E93"/>
    <w:rsid w:val="005D703E"/>
    <w:rsid w:val="005E4A48"/>
    <w:rsid w:val="005E5525"/>
    <w:rsid w:val="005F0202"/>
    <w:rsid w:val="00605D32"/>
    <w:rsid w:val="00613410"/>
    <w:rsid w:val="0061771F"/>
    <w:rsid w:val="00617986"/>
    <w:rsid w:val="00631B3A"/>
    <w:rsid w:val="0064583B"/>
    <w:rsid w:val="00654A48"/>
    <w:rsid w:val="0065651B"/>
    <w:rsid w:val="00664607"/>
    <w:rsid w:val="00670089"/>
    <w:rsid w:val="006709FC"/>
    <w:rsid w:val="00672738"/>
    <w:rsid w:val="00674DC6"/>
    <w:rsid w:val="00680AE4"/>
    <w:rsid w:val="00684E51"/>
    <w:rsid w:val="00690F4F"/>
    <w:rsid w:val="006A0011"/>
    <w:rsid w:val="006A100B"/>
    <w:rsid w:val="006A1321"/>
    <w:rsid w:val="006A143A"/>
    <w:rsid w:val="006A1E48"/>
    <w:rsid w:val="006A3285"/>
    <w:rsid w:val="006B72DE"/>
    <w:rsid w:val="006C28D5"/>
    <w:rsid w:val="006C5FC1"/>
    <w:rsid w:val="006D44E1"/>
    <w:rsid w:val="006E21FA"/>
    <w:rsid w:val="006F0FB7"/>
    <w:rsid w:val="006F7DCF"/>
    <w:rsid w:val="00704E5D"/>
    <w:rsid w:val="00705739"/>
    <w:rsid w:val="00715FB5"/>
    <w:rsid w:val="007171A6"/>
    <w:rsid w:val="0071799D"/>
    <w:rsid w:val="00726088"/>
    <w:rsid w:val="00730B6A"/>
    <w:rsid w:val="00736D88"/>
    <w:rsid w:val="00736DD2"/>
    <w:rsid w:val="00737A25"/>
    <w:rsid w:val="00740462"/>
    <w:rsid w:val="007461A7"/>
    <w:rsid w:val="0074681C"/>
    <w:rsid w:val="00746EC2"/>
    <w:rsid w:val="007654E2"/>
    <w:rsid w:val="0076555E"/>
    <w:rsid w:val="00766551"/>
    <w:rsid w:val="00771E46"/>
    <w:rsid w:val="007823AE"/>
    <w:rsid w:val="00791915"/>
    <w:rsid w:val="007959AC"/>
    <w:rsid w:val="007A20E0"/>
    <w:rsid w:val="007B2204"/>
    <w:rsid w:val="007B4B60"/>
    <w:rsid w:val="007C4793"/>
    <w:rsid w:val="007D7E65"/>
    <w:rsid w:val="007E19E0"/>
    <w:rsid w:val="007F04B5"/>
    <w:rsid w:val="007F0EC1"/>
    <w:rsid w:val="007F7FBB"/>
    <w:rsid w:val="008041D4"/>
    <w:rsid w:val="00805933"/>
    <w:rsid w:val="008110EC"/>
    <w:rsid w:val="0081156A"/>
    <w:rsid w:val="00811D97"/>
    <w:rsid w:val="00814B88"/>
    <w:rsid w:val="0081510B"/>
    <w:rsid w:val="00827398"/>
    <w:rsid w:val="00842974"/>
    <w:rsid w:val="00851EF4"/>
    <w:rsid w:val="0085550A"/>
    <w:rsid w:val="008610AB"/>
    <w:rsid w:val="008616EF"/>
    <w:rsid w:val="008624B7"/>
    <w:rsid w:val="00863C25"/>
    <w:rsid w:val="008641B7"/>
    <w:rsid w:val="00864DC1"/>
    <w:rsid w:val="008705BC"/>
    <w:rsid w:val="00875A42"/>
    <w:rsid w:val="00875B12"/>
    <w:rsid w:val="008857CC"/>
    <w:rsid w:val="008904A8"/>
    <w:rsid w:val="00895BFD"/>
    <w:rsid w:val="008B5345"/>
    <w:rsid w:val="008B6051"/>
    <w:rsid w:val="008C510F"/>
    <w:rsid w:val="008E66B8"/>
    <w:rsid w:val="008E6A1D"/>
    <w:rsid w:val="008F1988"/>
    <w:rsid w:val="008F6252"/>
    <w:rsid w:val="009023F3"/>
    <w:rsid w:val="009026EE"/>
    <w:rsid w:val="00903540"/>
    <w:rsid w:val="0090383C"/>
    <w:rsid w:val="00912132"/>
    <w:rsid w:val="00915390"/>
    <w:rsid w:val="009211CD"/>
    <w:rsid w:val="00922FAD"/>
    <w:rsid w:val="00924F0A"/>
    <w:rsid w:val="0092708B"/>
    <w:rsid w:val="0093049D"/>
    <w:rsid w:val="00937713"/>
    <w:rsid w:val="00944CC5"/>
    <w:rsid w:val="0094660F"/>
    <w:rsid w:val="0094759E"/>
    <w:rsid w:val="00963016"/>
    <w:rsid w:val="00966820"/>
    <w:rsid w:val="009702E8"/>
    <w:rsid w:val="00971E57"/>
    <w:rsid w:val="009723CF"/>
    <w:rsid w:val="00980037"/>
    <w:rsid w:val="00983B43"/>
    <w:rsid w:val="00991B37"/>
    <w:rsid w:val="009A5F56"/>
    <w:rsid w:val="009B6096"/>
    <w:rsid w:val="009C3034"/>
    <w:rsid w:val="009D3162"/>
    <w:rsid w:val="009D3181"/>
    <w:rsid w:val="009E348B"/>
    <w:rsid w:val="009E737D"/>
    <w:rsid w:val="009F2896"/>
    <w:rsid w:val="00A03977"/>
    <w:rsid w:val="00A214ED"/>
    <w:rsid w:val="00A26FF7"/>
    <w:rsid w:val="00A445DC"/>
    <w:rsid w:val="00A44BEA"/>
    <w:rsid w:val="00A47655"/>
    <w:rsid w:val="00A52D1B"/>
    <w:rsid w:val="00A569E8"/>
    <w:rsid w:val="00A668DA"/>
    <w:rsid w:val="00A711C6"/>
    <w:rsid w:val="00A72F4E"/>
    <w:rsid w:val="00A75A98"/>
    <w:rsid w:val="00A81327"/>
    <w:rsid w:val="00A84863"/>
    <w:rsid w:val="00A87AD4"/>
    <w:rsid w:val="00A9245E"/>
    <w:rsid w:val="00A95D95"/>
    <w:rsid w:val="00A977EC"/>
    <w:rsid w:val="00AA3FD1"/>
    <w:rsid w:val="00AB11B3"/>
    <w:rsid w:val="00AB4740"/>
    <w:rsid w:val="00AB5772"/>
    <w:rsid w:val="00AB5ED3"/>
    <w:rsid w:val="00AB6B0C"/>
    <w:rsid w:val="00AB70CD"/>
    <w:rsid w:val="00AC4898"/>
    <w:rsid w:val="00AC48B3"/>
    <w:rsid w:val="00AC7AC9"/>
    <w:rsid w:val="00AE1920"/>
    <w:rsid w:val="00AE5BC9"/>
    <w:rsid w:val="00AF01B3"/>
    <w:rsid w:val="00AF0F13"/>
    <w:rsid w:val="00AF6E93"/>
    <w:rsid w:val="00AF7992"/>
    <w:rsid w:val="00B00AB3"/>
    <w:rsid w:val="00B01F32"/>
    <w:rsid w:val="00B05B88"/>
    <w:rsid w:val="00B10333"/>
    <w:rsid w:val="00B11996"/>
    <w:rsid w:val="00B14C52"/>
    <w:rsid w:val="00B17214"/>
    <w:rsid w:val="00B200AA"/>
    <w:rsid w:val="00B2651E"/>
    <w:rsid w:val="00B30645"/>
    <w:rsid w:val="00B437AD"/>
    <w:rsid w:val="00B478C3"/>
    <w:rsid w:val="00B51FF9"/>
    <w:rsid w:val="00B5237E"/>
    <w:rsid w:val="00B52715"/>
    <w:rsid w:val="00B530C4"/>
    <w:rsid w:val="00B60EA8"/>
    <w:rsid w:val="00B61348"/>
    <w:rsid w:val="00B6263F"/>
    <w:rsid w:val="00B63B8A"/>
    <w:rsid w:val="00B650D0"/>
    <w:rsid w:val="00B67114"/>
    <w:rsid w:val="00B70750"/>
    <w:rsid w:val="00B75449"/>
    <w:rsid w:val="00B90943"/>
    <w:rsid w:val="00BA527C"/>
    <w:rsid w:val="00BA63C3"/>
    <w:rsid w:val="00BB7494"/>
    <w:rsid w:val="00BB7DF4"/>
    <w:rsid w:val="00BC1F19"/>
    <w:rsid w:val="00BC2390"/>
    <w:rsid w:val="00BC7017"/>
    <w:rsid w:val="00BE07A9"/>
    <w:rsid w:val="00BF0A79"/>
    <w:rsid w:val="00BF46A7"/>
    <w:rsid w:val="00BF5230"/>
    <w:rsid w:val="00C003DA"/>
    <w:rsid w:val="00C00BB6"/>
    <w:rsid w:val="00C07C0D"/>
    <w:rsid w:val="00C1090C"/>
    <w:rsid w:val="00C11F65"/>
    <w:rsid w:val="00C21250"/>
    <w:rsid w:val="00C240C8"/>
    <w:rsid w:val="00C26513"/>
    <w:rsid w:val="00C328C9"/>
    <w:rsid w:val="00C36B21"/>
    <w:rsid w:val="00C37F72"/>
    <w:rsid w:val="00C420C1"/>
    <w:rsid w:val="00C45963"/>
    <w:rsid w:val="00C472B8"/>
    <w:rsid w:val="00C53124"/>
    <w:rsid w:val="00C53B2E"/>
    <w:rsid w:val="00C6160A"/>
    <w:rsid w:val="00C65711"/>
    <w:rsid w:val="00C66C91"/>
    <w:rsid w:val="00C76ECD"/>
    <w:rsid w:val="00C834D3"/>
    <w:rsid w:val="00C84E04"/>
    <w:rsid w:val="00C910BE"/>
    <w:rsid w:val="00C922BE"/>
    <w:rsid w:val="00C96526"/>
    <w:rsid w:val="00CA5844"/>
    <w:rsid w:val="00CA7415"/>
    <w:rsid w:val="00CB265C"/>
    <w:rsid w:val="00CB4540"/>
    <w:rsid w:val="00CB7A07"/>
    <w:rsid w:val="00CC59BB"/>
    <w:rsid w:val="00CD12CE"/>
    <w:rsid w:val="00CD635D"/>
    <w:rsid w:val="00CD7CED"/>
    <w:rsid w:val="00CE04C7"/>
    <w:rsid w:val="00CE2FDC"/>
    <w:rsid w:val="00CF156B"/>
    <w:rsid w:val="00CF15EF"/>
    <w:rsid w:val="00CF1E02"/>
    <w:rsid w:val="00CF597A"/>
    <w:rsid w:val="00CF6D82"/>
    <w:rsid w:val="00CF735D"/>
    <w:rsid w:val="00D05BAA"/>
    <w:rsid w:val="00D13B7A"/>
    <w:rsid w:val="00D22C4B"/>
    <w:rsid w:val="00D230C7"/>
    <w:rsid w:val="00D23E7D"/>
    <w:rsid w:val="00D2405F"/>
    <w:rsid w:val="00D309EC"/>
    <w:rsid w:val="00D30C7F"/>
    <w:rsid w:val="00D36C8A"/>
    <w:rsid w:val="00D40903"/>
    <w:rsid w:val="00D4180A"/>
    <w:rsid w:val="00D41BA9"/>
    <w:rsid w:val="00D52376"/>
    <w:rsid w:val="00D612C2"/>
    <w:rsid w:val="00D67918"/>
    <w:rsid w:val="00D745E0"/>
    <w:rsid w:val="00D76AA3"/>
    <w:rsid w:val="00D80604"/>
    <w:rsid w:val="00D82F49"/>
    <w:rsid w:val="00D851AC"/>
    <w:rsid w:val="00DA086B"/>
    <w:rsid w:val="00DA1D7A"/>
    <w:rsid w:val="00DA6834"/>
    <w:rsid w:val="00DA7E05"/>
    <w:rsid w:val="00DB4794"/>
    <w:rsid w:val="00DB4C8E"/>
    <w:rsid w:val="00DB5C3E"/>
    <w:rsid w:val="00DB628E"/>
    <w:rsid w:val="00DC520B"/>
    <w:rsid w:val="00DC528D"/>
    <w:rsid w:val="00DD7AEF"/>
    <w:rsid w:val="00DE0164"/>
    <w:rsid w:val="00DE1E39"/>
    <w:rsid w:val="00DE647B"/>
    <w:rsid w:val="00DF47D6"/>
    <w:rsid w:val="00DF4977"/>
    <w:rsid w:val="00DF5425"/>
    <w:rsid w:val="00DF782C"/>
    <w:rsid w:val="00E030A0"/>
    <w:rsid w:val="00E0425A"/>
    <w:rsid w:val="00E075A1"/>
    <w:rsid w:val="00E124E3"/>
    <w:rsid w:val="00E14812"/>
    <w:rsid w:val="00E14F50"/>
    <w:rsid w:val="00E15DDE"/>
    <w:rsid w:val="00E20AFA"/>
    <w:rsid w:val="00E2339E"/>
    <w:rsid w:val="00E3245B"/>
    <w:rsid w:val="00E32DCD"/>
    <w:rsid w:val="00E3707B"/>
    <w:rsid w:val="00E42243"/>
    <w:rsid w:val="00E47188"/>
    <w:rsid w:val="00E50685"/>
    <w:rsid w:val="00E57F6B"/>
    <w:rsid w:val="00E6602F"/>
    <w:rsid w:val="00E7342C"/>
    <w:rsid w:val="00E75C2B"/>
    <w:rsid w:val="00E76363"/>
    <w:rsid w:val="00E91D81"/>
    <w:rsid w:val="00E92BC2"/>
    <w:rsid w:val="00EA010E"/>
    <w:rsid w:val="00EB1E33"/>
    <w:rsid w:val="00EC0881"/>
    <w:rsid w:val="00EC4706"/>
    <w:rsid w:val="00EF0E4B"/>
    <w:rsid w:val="00F032F3"/>
    <w:rsid w:val="00F16313"/>
    <w:rsid w:val="00F20FF1"/>
    <w:rsid w:val="00F35457"/>
    <w:rsid w:val="00F3595B"/>
    <w:rsid w:val="00F36D58"/>
    <w:rsid w:val="00F426A6"/>
    <w:rsid w:val="00F429FD"/>
    <w:rsid w:val="00F4623C"/>
    <w:rsid w:val="00F46E44"/>
    <w:rsid w:val="00F53FC5"/>
    <w:rsid w:val="00F55639"/>
    <w:rsid w:val="00F5631F"/>
    <w:rsid w:val="00F56399"/>
    <w:rsid w:val="00F56F6C"/>
    <w:rsid w:val="00F66EA7"/>
    <w:rsid w:val="00F7750A"/>
    <w:rsid w:val="00F80006"/>
    <w:rsid w:val="00F80084"/>
    <w:rsid w:val="00F83EF8"/>
    <w:rsid w:val="00F95676"/>
    <w:rsid w:val="00F96D16"/>
    <w:rsid w:val="00FA5C8C"/>
    <w:rsid w:val="00FA77AC"/>
    <w:rsid w:val="00FB1B2D"/>
    <w:rsid w:val="00FC401C"/>
    <w:rsid w:val="00FD159B"/>
    <w:rsid w:val="00FD2470"/>
    <w:rsid w:val="00FD5823"/>
    <w:rsid w:val="00FE1C27"/>
    <w:rsid w:val="00FE3D3F"/>
    <w:rsid w:val="00FE5C31"/>
    <w:rsid w:val="00FF01B8"/>
    <w:rsid w:val="00FF1B0E"/>
    <w:rsid w:val="00FF748B"/>
    <w:rsid w:val="01537761"/>
    <w:rsid w:val="019F1BEA"/>
    <w:rsid w:val="02385113"/>
    <w:rsid w:val="03870C41"/>
    <w:rsid w:val="03F4661F"/>
    <w:rsid w:val="041E6B80"/>
    <w:rsid w:val="0539096E"/>
    <w:rsid w:val="06617C50"/>
    <w:rsid w:val="06B6404D"/>
    <w:rsid w:val="0702568C"/>
    <w:rsid w:val="07ED4665"/>
    <w:rsid w:val="0828233C"/>
    <w:rsid w:val="0A1A3ECA"/>
    <w:rsid w:val="0A8330D0"/>
    <w:rsid w:val="0ABA57A8"/>
    <w:rsid w:val="0B824656"/>
    <w:rsid w:val="0D295C5D"/>
    <w:rsid w:val="0EBB145C"/>
    <w:rsid w:val="0ECF04EF"/>
    <w:rsid w:val="0FB74441"/>
    <w:rsid w:val="10117659"/>
    <w:rsid w:val="1016089B"/>
    <w:rsid w:val="110A4454"/>
    <w:rsid w:val="12F351F3"/>
    <w:rsid w:val="12F851A5"/>
    <w:rsid w:val="140D2764"/>
    <w:rsid w:val="14147329"/>
    <w:rsid w:val="14534F01"/>
    <w:rsid w:val="14546340"/>
    <w:rsid w:val="147A5E14"/>
    <w:rsid w:val="14B417A4"/>
    <w:rsid w:val="151D556C"/>
    <w:rsid w:val="15C628C6"/>
    <w:rsid w:val="16A21FE6"/>
    <w:rsid w:val="181E06E3"/>
    <w:rsid w:val="18ED7A84"/>
    <w:rsid w:val="19256147"/>
    <w:rsid w:val="197B268B"/>
    <w:rsid w:val="19A37C3E"/>
    <w:rsid w:val="1A1853CA"/>
    <w:rsid w:val="1BC30B00"/>
    <w:rsid w:val="1D735C93"/>
    <w:rsid w:val="1E160282"/>
    <w:rsid w:val="1EDA2E07"/>
    <w:rsid w:val="2190797B"/>
    <w:rsid w:val="22266D38"/>
    <w:rsid w:val="22543FB4"/>
    <w:rsid w:val="2332119B"/>
    <w:rsid w:val="23E402AA"/>
    <w:rsid w:val="2425476E"/>
    <w:rsid w:val="25B25F0B"/>
    <w:rsid w:val="26861C2E"/>
    <w:rsid w:val="26D1102D"/>
    <w:rsid w:val="27B23E85"/>
    <w:rsid w:val="280453D6"/>
    <w:rsid w:val="283142C2"/>
    <w:rsid w:val="2A9B3CEA"/>
    <w:rsid w:val="2AA463D0"/>
    <w:rsid w:val="2B4363C9"/>
    <w:rsid w:val="2B9B5109"/>
    <w:rsid w:val="2CD205E4"/>
    <w:rsid w:val="2CE50DA8"/>
    <w:rsid w:val="2DC00C23"/>
    <w:rsid w:val="2E1628D7"/>
    <w:rsid w:val="2E825712"/>
    <w:rsid w:val="2F472C0F"/>
    <w:rsid w:val="2FD7071E"/>
    <w:rsid w:val="305428A6"/>
    <w:rsid w:val="30692FEA"/>
    <w:rsid w:val="32793E47"/>
    <w:rsid w:val="33F00BB9"/>
    <w:rsid w:val="34285CA6"/>
    <w:rsid w:val="35513748"/>
    <w:rsid w:val="35632ED3"/>
    <w:rsid w:val="35776313"/>
    <w:rsid w:val="361E009E"/>
    <w:rsid w:val="362971F0"/>
    <w:rsid w:val="373F0CDA"/>
    <w:rsid w:val="377B5BBB"/>
    <w:rsid w:val="37CC31C3"/>
    <w:rsid w:val="37EB237B"/>
    <w:rsid w:val="383160CD"/>
    <w:rsid w:val="38DC182B"/>
    <w:rsid w:val="38F779E9"/>
    <w:rsid w:val="395E4634"/>
    <w:rsid w:val="39C73BB6"/>
    <w:rsid w:val="3AA63598"/>
    <w:rsid w:val="3B284248"/>
    <w:rsid w:val="3B5976EE"/>
    <w:rsid w:val="3C7E155F"/>
    <w:rsid w:val="3DBC4147"/>
    <w:rsid w:val="3E1E2270"/>
    <w:rsid w:val="3E612A12"/>
    <w:rsid w:val="3EED2A1A"/>
    <w:rsid w:val="3FE570B2"/>
    <w:rsid w:val="40B92968"/>
    <w:rsid w:val="40EF7861"/>
    <w:rsid w:val="418F661E"/>
    <w:rsid w:val="4427152B"/>
    <w:rsid w:val="446B68BB"/>
    <w:rsid w:val="451C2ED9"/>
    <w:rsid w:val="45A24FAB"/>
    <w:rsid w:val="45E27158"/>
    <w:rsid w:val="46C774AF"/>
    <w:rsid w:val="47EF5E2D"/>
    <w:rsid w:val="48450C86"/>
    <w:rsid w:val="48F52FA6"/>
    <w:rsid w:val="495F5FFE"/>
    <w:rsid w:val="49FB758F"/>
    <w:rsid w:val="4A7012CC"/>
    <w:rsid w:val="4AE9336C"/>
    <w:rsid w:val="4C316612"/>
    <w:rsid w:val="4E170F9F"/>
    <w:rsid w:val="4E6F53FF"/>
    <w:rsid w:val="4F8C27A1"/>
    <w:rsid w:val="50441F2A"/>
    <w:rsid w:val="506D1CB4"/>
    <w:rsid w:val="50A3796F"/>
    <w:rsid w:val="52940757"/>
    <w:rsid w:val="52A2248F"/>
    <w:rsid w:val="52D92ACB"/>
    <w:rsid w:val="52DF0C6C"/>
    <w:rsid w:val="53985050"/>
    <w:rsid w:val="543231A8"/>
    <w:rsid w:val="549C3AEA"/>
    <w:rsid w:val="54B21870"/>
    <w:rsid w:val="55DA50A0"/>
    <w:rsid w:val="57254A3C"/>
    <w:rsid w:val="579371FC"/>
    <w:rsid w:val="57A41940"/>
    <w:rsid w:val="58067FB6"/>
    <w:rsid w:val="5B1561C6"/>
    <w:rsid w:val="5B473BE3"/>
    <w:rsid w:val="5C041109"/>
    <w:rsid w:val="5E6D2BB5"/>
    <w:rsid w:val="5F177572"/>
    <w:rsid w:val="5FA931AC"/>
    <w:rsid w:val="5FC53964"/>
    <w:rsid w:val="60292161"/>
    <w:rsid w:val="622B4960"/>
    <w:rsid w:val="63391954"/>
    <w:rsid w:val="667B72BA"/>
    <w:rsid w:val="66A66EF1"/>
    <w:rsid w:val="672F1B5D"/>
    <w:rsid w:val="67474AFB"/>
    <w:rsid w:val="68884560"/>
    <w:rsid w:val="699C4E40"/>
    <w:rsid w:val="69CFCED2"/>
    <w:rsid w:val="69D72220"/>
    <w:rsid w:val="6C2D33C6"/>
    <w:rsid w:val="6C9E63F1"/>
    <w:rsid w:val="6DCD19EE"/>
    <w:rsid w:val="6F024630"/>
    <w:rsid w:val="6F62396D"/>
    <w:rsid w:val="6F9F62D9"/>
    <w:rsid w:val="6FE969BF"/>
    <w:rsid w:val="6FFD0CEF"/>
    <w:rsid w:val="701D538E"/>
    <w:rsid w:val="7062205D"/>
    <w:rsid w:val="71B016C1"/>
    <w:rsid w:val="71B744D2"/>
    <w:rsid w:val="72B312A9"/>
    <w:rsid w:val="73770BE4"/>
    <w:rsid w:val="7390000D"/>
    <w:rsid w:val="749A50BB"/>
    <w:rsid w:val="74B024A1"/>
    <w:rsid w:val="74DF296A"/>
    <w:rsid w:val="750045C2"/>
    <w:rsid w:val="761D3A84"/>
    <w:rsid w:val="76974326"/>
    <w:rsid w:val="76EF2DED"/>
    <w:rsid w:val="777D3759"/>
    <w:rsid w:val="786C8759"/>
    <w:rsid w:val="79B6D154"/>
    <w:rsid w:val="79B82E51"/>
    <w:rsid w:val="79E05B4F"/>
    <w:rsid w:val="7A7A3E6A"/>
    <w:rsid w:val="7B3E6B40"/>
    <w:rsid w:val="7BD0785E"/>
    <w:rsid w:val="7C8408D3"/>
    <w:rsid w:val="7CB738AB"/>
    <w:rsid w:val="7CC144AC"/>
    <w:rsid w:val="7CEFEE70"/>
    <w:rsid w:val="7D1A4AA9"/>
    <w:rsid w:val="7DA16864"/>
    <w:rsid w:val="7DB53010"/>
    <w:rsid w:val="7E104ACC"/>
    <w:rsid w:val="7EF30A1A"/>
    <w:rsid w:val="7F865F3A"/>
    <w:rsid w:val="BE7EA148"/>
    <w:rsid w:val="BFDBF7B4"/>
    <w:rsid w:val="EF15DA5C"/>
    <w:rsid w:val="FCFD9463"/>
    <w:rsid w:val="FFFED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0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1"/>
    <w:qFormat/>
    <w:uiPriority w:val="0"/>
  </w:style>
  <w:style w:type="paragraph" w:styleId="34">
    <w:name w:val="Body Text Indent 2"/>
    <w:basedOn w:val="1"/>
    <w:link w:val="10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11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19"/>
    <w:next w:val="19"/>
    <w:link w:val="82"/>
    <w:qFormat/>
    <w:uiPriority w:val="0"/>
    <w:pPr>
      <w:adjustRightInd/>
      <w:spacing w:line="240" w:lineRule="auto"/>
      <w:textAlignment w:val="auto"/>
    </w:pPr>
  </w:style>
  <w:style w:type="paragraph" w:styleId="58">
    <w:name w:val="Body Text First Indent"/>
    <w:basedOn w:val="22"/>
    <w:qFormat/>
    <w:uiPriority w:val="0"/>
    <w:pPr>
      <w:spacing w:line="360" w:lineRule="auto"/>
      <w:ind w:firstLine="420"/>
    </w:pPr>
    <w:rPr>
      <w:rFonts w:ascii="宋体" w:hAnsi="宋体"/>
      <w:sz w:val="24"/>
    </w:rPr>
  </w:style>
  <w:style w:type="paragraph" w:styleId="59">
    <w:name w:val="Body Text First Indent 2"/>
    <w:basedOn w:val="23"/>
    <w:link w:val="90"/>
    <w:qFormat/>
    <w:uiPriority w:val="0"/>
    <w:pPr>
      <w:spacing w:after="120" w:line="240" w:lineRule="auto"/>
      <w:ind w:left="420" w:leftChars="200" w:firstLine="420" w:firstLineChars="200"/>
    </w:p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Char Char5"/>
    <w:qFormat/>
    <w:uiPriority w:val="0"/>
    <w:rPr>
      <w:rFonts w:ascii="Arial" w:hAnsi="Arial" w:eastAsia="宋体"/>
      <w:b/>
      <w:smallCaps/>
      <w:kern w:val="28"/>
      <w:sz w:val="36"/>
      <w:lang w:val="en-US" w:eastAsia="en-US"/>
    </w:rPr>
  </w:style>
  <w:style w:type="character" w:customStyle="1" w:styleId="70">
    <w:name w:val="Char Char2"/>
    <w:qFormat/>
    <w:uiPriority w:val="0"/>
    <w:rPr>
      <w:rFonts w:eastAsia="宋体"/>
      <w:kern w:val="2"/>
      <w:sz w:val="18"/>
      <w:lang w:val="en-US" w:eastAsia="zh-CN"/>
    </w:rPr>
  </w:style>
  <w:style w:type="character" w:customStyle="1" w:styleId="71">
    <w:name w:val="日期 字符"/>
    <w:link w:val="33"/>
    <w:qFormat/>
    <w:uiPriority w:val="0"/>
    <w:rPr>
      <w:kern w:val="2"/>
      <w:sz w:val="28"/>
    </w:rPr>
  </w:style>
  <w:style w:type="character" w:customStyle="1" w:styleId="72">
    <w:name w:val="Char Char11"/>
    <w:qFormat/>
    <w:uiPriority w:val="0"/>
    <w:rPr>
      <w:rFonts w:ascii="宋体"/>
      <w:kern w:val="2"/>
      <w:sz w:val="28"/>
    </w:rPr>
  </w:style>
  <w:style w:type="character" w:customStyle="1" w:styleId="73">
    <w:name w:val="正文文本缩进 Char"/>
    <w:qFormat/>
    <w:uiPriority w:val="0"/>
    <w:rPr>
      <w:kern w:val="2"/>
      <w:sz w:val="44"/>
    </w:rPr>
  </w:style>
  <w:style w:type="character" w:customStyle="1" w:styleId="74">
    <w:name w:val="Char Char3"/>
    <w:qFormat/>
    <w:uiPriority w:val="0"/>
    <w:rPr>
      <w:rFonts w:eastAsia="宋体"/>
      <w:kern w:val="2"/>
      <w:sz w:val="18"/>
      <w:lang w:val="en-US" w:eastAsia="zh-CN"/>
    </w:rPr>
  </w:style>
  <w:style w:type="character" w:customStyle="1" w:styleId="75">
    <w:name w:val="title_emph1"/>
    <w:qFormat/>
    <w:uiPriority w:val="0"/>
    <w:rPr>
      <w:rFonts w:hint="default" w:ascii="Arial" w:hAnsi="Arial"/>
      <w:b/>
      <w:sz w:val="20"/>
    </w:rPr>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crowed11"/>
    <w:qFormat/>
    <w:uiPriority w:val="0"/>
    <w:rPr>
      <w:rFonts w:hint="default" w:ascii="_x000B__x000C_" w:hAnsi="_x000B__x000C_"/>
      <w:sz w:val="24"/>
    </w:rPr>
  </w:style>
  <w:style w:type="character" w:customStyle="1" w:styleId="78">
    <w:name w:val="Char Char7"/>
    <w:qFormat/>
    <w:uiPriority w:val="0"/>
    <w:rPr>
      <w:rFonts w:ascii="宋体" w:hAnsi="宋体" w:eastAsia="宋体"/>
      <w:kern w:val="2"/>
      <w:sz w:val="28"/>
    </w:rPr>
  </w:style>
  <w:style w:type="character" w:customStyle="1" w:styleId="79">
    <w:name w:val="v151"/>
    <w:qFormat/>
    <w:uiPriority w:val="0"/>
    <w:rPr>
      <w:sz w:val="18"/>
    </w:rPr>
  </w:style>
  <w:style w:type="character" w:customStyle="1" w:styleId="80">
    <w:name w:val="正文文本缩进 字符"/>
    <w:link w:val="23"/>
    <w:qFormat/>
    <w:uiPriority w:val="0"/>
    <w:rPr>
      <w:kern w:val="2"/>
      <w:sz w:val="44"/>
    </w:rPr>
  </w:style>
  <w:style w:type="character" w:customStyle="1" w:styleId="81">
    <w:name w:val="样式 宋体"/>
    <w:qFormat/>
    <w:uiPriority w:val="0"/>
    <w:rPr>
      <w:rFonts w:ascii="宋体" w:hAnsi="宋体" w:eastAsia="宋体"/>
      <w:sz w:val="28"/>
    </w:rPr>
  </w:style>
  <w:style w:type="character" w:customStyle="1" w:styleId="82">
    <w:name w:val="批注主题 字符"/>
    <w:link w:val="57"/>
    <w:qFormat/>
    <w:uiPriority w:val="0"/>
  </w:style>
  <w:style w:type="character" w:customStyle="1" w:styleId="83">
    <w:name w:val="正文 + 三号 Char"/>
    <w:qFormat/>
    <w:uiPriority w:val="0"/>
    <w:rPr>
      <w:rFonts w:eastAsia="宋体"/>
      <w:kern w:val="2"/>
      <w:sz w:val="21"/>
      <w:lang w:val="en-US" w:eastAsia="zh-CN"/>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content-white1"/>
    <w:qFormat/>
    <w:uiPriority w:val="0"/>
    <w:rPr>
      <w:rFonts w:ascii="_x000B__x000C_" w:hAnsi="_x000B__x000C_"/>
      <w:color w:val="auto"/>
      <w:sz w:val="18"/>
      <w:u w:val="none"/>
    </w:rPr>
  </w:style>
  <w:style w:type="character" w:customStyle="1" w:styleId="86">
    <w:name w:val="H2 Char"/>
    <w:qFormat/>
    <w:uiPriority w:val="0"/>
    <w:rPr>
      <w:rFonts w:ascii="Arial" w:hAnsi="Arial" w:eastAsia="宋体"/>
      <w:kern w:val="2"/>
      <w:sz w:val="28"/>
      <w:lang w:val="en-US" w:eastAsia="zh-CN"/>
    </w:rPr>
  </w:style>
  <w:style w:type="character" w:customStyle="1" w:styleId="87">
    <w:name w:val="标书正文:  0.74 厘米 Char1"/>
    <w:qFormat/>
    <w:uiPriority w:val="0"/>
    <w:rPr>
      <w:rFonts w:eastAsia="宋体"/>
      <w:kern w:val="2"/>
      <w:sz w:val="24"/>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正文首行缩进 2 字符"/>
    <w:link w:val="59"/>
    <w:qFormat/>
    <w:uiPriority w:val="0"/>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op-det1"/>
    <w:qFormat/>
    <w:uiPriority w:val="0"/>
    <w:rPr>
      <w:b/>
      <w:color w:val="000000"/>
    </w:rPr>
  </w:style>
  <w:style w:type="character" w:customStyle="1" w:styleId="94">
    <w:name w:val="标题 3 字符2"/>
    <w:qFormat/>
    <w:uiPriority w:val="0"/>
    <w:rPr>
      <w:rFonts w:eastAsia="宋体"/>
      <w:b/>
      <w:kern w:val="2"/>
      <w:sz w:val="32"/>
      <w:lang w:val="en-US" w:eastAsia="zh-CN"/>
    </w:rPr>
  </w:style>
  <w:style w:type="character" w:customStyle="1" w:styleId="95">
    <w:name w:val="未命名11"/>
    <w:qFormat/>
    <w:uiPriority w:val="0"/>
    <w:rPr>
      <w:color w:val="77FFFF"/>
      <w:sz w:val="24"/>
    </w:rPr>
  </w:style>
  <w:style w:type="character" w:customStyle="1" w:styleId="96">
    <w:name w:val="font1"/>
    <w:qFormat/>
    <w:uiPriority w:val="0"/>
    <w:rPr>
      <w:color w:val="000000"/>
      <w:sz w:val="18"/>
    </w:rPr>
  </w:style>
  <w:style w:type="character" w:customStyle="1" w:styleId="97">
    <w:name w:val="标题 3 字符"/>
    <w:link w:val="4"/>
    <w:qFormat/>
    <w:uiPriority w:val="0"/>
    <w:rPr>
      <w:rFonts w:eastAsia="宋体"/>
      <w:b/>
      <w:kern w:val="2"/>
      <w:sz w:val="32"/>
      <w:lang w:val="en-US" w:eastAsia="zh-CN"/>
    </w:rPr>
  </w:style>
  <w:style w:type="character" w:customStyle="1" w:styleId="98">
    <w:name w:val="UserStyle_53 Char"/>
    <w:link w:val="99"/>
    <w:qFormat/>
    <w:uiPriority w:val="0"/>
    <w:rPr>
      <w:rFonts w:ascii="宋体"/>
      <w:sz w:val="24"/>
      <w:szCs w:val="24"/>
      <w:lang w:val="en-US" w:eastAsia="zh-CN" w:bidi="ar-SA"/>
    </w:rPr>
  </w:style>
  <w:style w:type="paragraph" w:customStyle="1" w:styleId="99">
    <w:name w:val="UserStyle_53"/>
    <w:link w:val="98"/>
    <w:qFormat/>
    <w:uiPriority w:val="0"/>
    <w:pPr>
      <w:widowControl w:val="0"/>
      <w:spacing w:line="360" w:lineRule="auto"/>
      <w:ind w:firstLine="200" w:firstLineChars="200"/>
      <w:jc w:val="both"/>
    </w:pPr>
    <w:rPr>
      <w:rFonts w:ascii="宋体" w:hAnsi="Times New Roman" w:eastAsia="宋体" w:cs="Times New Roman"/>
      <w:sz w:val="24"/>
      <w:szCs w:val="24"/>
      <w:lang w:val="en-US" w:eastAsia="zh-CN" w:bidi="ar-SA"/>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6"/>
    <w:qFormat/>
    <w:uiPriority w:val="0"/>
    <w:rPr>
      <w:rFonts w:ascii="仿宋_GB2312" w:eastAsia="仿宋_GB2312"/>
      <w:kern w:val="2"/>
      <w:sz w:val="32"/>
    </w:rPr>
  </w:style>
  <w:style w:type="character" w:customStyle="1" w:styleId="102">
    <w:name w:val="文字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正文文本缩进 2 字符"/>
    <w:link w:val="34"/>
    <w:qFormat/>
    <w:uiPriority w:val="0"/>
    <w:rPr>
      <w:kern w:val="2"/>
      <w:sz w:val="28"/>
    </w:rPr>
  </w:style>
  <w:style w:type="character" w:customStyle="1" w:styleId="105">
    <w:name w:val="标题 3 Char"/>
    <w:qFormat/>
    <w:uiPriority w:val="0"/>
    <w:rPr>
      <w:rFonts w:eastAsia="宋体"/>
      <w:b/>
      <w:kern w:val="2"/>
      <w:sz w:val="32"/>
      <w:lang w:val="en-US" w:eastAsia="zh-CN"/>
    </w:rPr>
  </w:style>
  <w:style w:type="character" w:customStyle="1" w:styleId="106">
    <w:name w:val="标题 2 字符"/>
    <w:link w:val="3"/>
    <w:qFormat/>
    <w:uiPriority w:val="0"/>
    <w:rPr>
      <w:rFonts w:ascii="Arial" w:hAnsi="Arial" w:eastAsia="黑体"/>
      <w:b/>
      <w:kern w:val="2"/>
      <w:sz w:val="32"/>
    </w:rPr>
  </w:style>
  <w:style w:type="character" w:customStyle="1" w:styleId="107">
    <w:name w:val="批注文字 字符"/>
    <w:link w:val="19"/>
    <w:qFormat/>
    <w:uiPriority w:val="0"/>
    <w:rPr>
      <w:sz w:val="24"/>
    </w:rPr>
  </w:style>
  <w:style w:type="character" w:customStyle="1" w:styleId="108">
    <w:name w:val="日期 Char2"/>
    <w:qFormat/>
    <w:uiPriority w:val="0"/>
    <w:rPr>
      <w:kern w:val="2"/>
      <w:sz w:val="28"/>
    </w:rPr>
  </w:style>
  <w:style w:type="character" w:customStyle="1" w:styleId="109">
    <w:name w:val="Table Heading Char Char"/>
    <w:qFormat/>
    <w:uiPriority w:val="0"/>
    <w:rPr>
      <w:rFonts w:ascii="Arial" w:hAnsi="Arial" w:eastAsia="黑体"/>
      <w:kern w:val="2"/>
      <w:sz w:val="18"/>
      <w:lang w:val="en-US" w:eastAsia="zh-CN"/>
    </w:rPr>
  </w:style>
  <w:style w:type="character" w:customStyle="1" w:styleId="110">
    <w:name w:val="Char Char4"/>
    <w:qFormat/>
    <w:uiPriority w:val="0"/>
    <w:rPr>
      <w:rFonts w:eastAsia="宋体"/>
      <w:b/>
      <w:kern w:val="2"/>
      <w:sz w:val="21"/>
      <w:lang w:val="en-US" w:eastAsia="zh-CN"/>
    </w:rPr>
  </w:style>
  <w:style w:type="character" w:customStyle="1" w:styleId="111">
    <w:name w:val="脚注文本 字符"/>
    <w:link w:val="41"/>
    <w:qFormat/>
    <w:uiPriority w:val="0"/>
    <w:rPr>
      <w:kern w:val="2"/>
      <w:sz w:val="18"/>
    </w:rPr>
  </w:style>
  <w:style w:type="character" w:customStyle="1" w:styleId="112">
    <w:name w:val="日期 Char"/>
    <w:qFormat/>
    <w:uiPriority w:val="0"/>
    <w:rPr>
      <w:kern w:val="2"/>
      <w:sz w:val="28"/>
    </w:rPr>
  </w:style>
  <w:style w:type="paragraph" w:customStyle="1" w:styleId="113">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14">
    <w:name w:val="样式2"/>
    <w:basedOn w:val="5"/>
    <w:qFormat/>
    <w:uiPriority w:val="0"/>
    <w:pPr>
      <w:numPr>
        <w:ilvl w:val="0"/>
        <w:numId w:val="4"/>
      </w:numPr>
      <w:spacing w:before="560" w:line="400" w:lineRule="exact"/>
      <w:jc w:val="center"/>
      <w:outlineLvl w:val="0"/>
    </w:pPr>
    <w:rPr>
      <w:b w:val="0"/>
      <w:sz w:val="44"/>
    </w:rPr>
  </w:style>
  <w:style w:type="paragraph" w:customStyle="1" w:styleId="115">
    <w:name w:val="正文 + 三号"/>
    <w:basedOn w:val="1"/>
    <w:qFormat/>
    <w:uiPriority w:val="0"/>
    <w:rPr>
      <w:sz w:val="21"/>
    </w:rPr>
  </w:style>
  <w:style w:type="paragraph" w:customStyle="1" w:styleId="116">
    <w:name w:val="可研正文"/>
    <w:basedOn w:val="22"/>
    <w:qFormat/>
    <w:uiPriority w:val="0"/>
    <w:pPr>
      <w:adjustRightInd w:val="0"/>
      <w:snapToGrid w:val="0"/>
      <w:spacing w:line="440" w:lineRule="exact"/>
      <w:ind w:firstLine="567"/>
    </w:pPr>
    <w:rPr>
      <w:sz w:val="28"/>
    </w:rPr>
  </w:style>
  <w:style w:type="paragraph" w:customStyle="1" w:styleId="117">
    <w:name w:val="正文4"/>
    <w:basedOn w:val="1"/>
    <w:qFormat/>
    <w:uiPriority w:val="0"/>
    <w:pPr>
      <w:tabs>
        <w:tab w:val="left" w:pos="1275"/>
      </w:tabs>
      <w:spacing w:before="60" w:after="60" w:line="360" w:lineRule="auto"/>
      <w:ind w:left="820" w:leftChars="400" w:hanging="705"/>
    </w:pPr>
    <w:rPr>
      <w:sz w:val="24"/>
    </w:rPr>
  </w:style>
  <w:style w:type="paragraph" w:customStyle="1" w:styleId="118">
    <w:name w:val="Title - Revision"/>
    <w:basedOn w:val="56"/>
    <w:qFormat/>
    <w:uiPriority w:val="0"/>
    <w:pPr>
      <w:spacing w:before="720"/>
    </w:p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Char Char Char Char Char Char Char Char Char Char Char Char Char Char Char Char"/>
    <w:basedOn w:val="1"/>
    <w:qFormat/>
    <w:uiPriority w:val="0"/>
    <w:pPr>
      <w:tabs>
        <w:tab w:val="left" w:pos="360"/>
      </w:tabs>
    </w:pPr>
    <w:rPr>
      <w:sz w:val="24"/>
    </w:rPr>
  </w:style>
  <w:style w:type="paragraph" w:customStyle="1" w:styleId="121">
    <w:name w:val="列表项目"/>
    <w:basedOn w:val="1"/>
    <w:qFormat/>
    <w:uiPriority w:val="0"/>
    <w:pPr>
      <w:tabs>
        <w:tab w:val="left" w:pos="420"/>
      </w:tabs>
      <w:spacing w:line="288" w:lineRule="auto"/>
      <w:ind w:left="840" w:leftChars="200" w:hanging="420" w:hangingChars="200"/>
    </w:pPr>
    <w:rPr>
      <w:sz w:val="21"/>
    </w:rPr>
  </w:style>
  <w:style w:type="paragraph" w:customStyle="1" w:styleId="122">
    <w:name w:val="Char Char Char Char Char"/>
    <w:basedOn w:val="1"/>
    <w:qFormat/>
    <w:uiPriority w:val="0"/>
    <w:pPr>
      <w:tabs>
        <w:tab w:val="left" w:pos="425"/>
      </w:tabs>
      <w:ind w:left="1620" w:hanging="360"/>
    </w:pPr>
    <w:rPr>
      <w:rFonts w:ascii="Tahoma" w:hAnsi="Tahoma"/>
      <w:sz w:val="24"/>
    </w:rPr>
  </w:style>
  <w:style w:type="paragraph" w:customStyle="1" w:styleId="123">
    <w:name w:val="IN Feature"/>
    <w:next w:val="12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9">
    <w:name w:val="Char1 Char Char Char"/>
    <w:basedOn w:val="1"/>
    <w:qFormat/>
    <w:uiPriority w:val="0"/>
    <w:rPr>
      <w:rFonts w:ascii="Tahoma" w:hAnsi="Tahoma"/>
      <w:sz w:val="30"/>
    </w:rPr>
  </w:style>
  <w:style w:type="paragraph" w:customStyle="1" w:styleId="130">
    <w:name w:val="正文1"/>
    <w:basedOn w:val="1"/>
    <w:qFormat/>
    <w:uiPriority w:val="0"/>
    <w:pPr>
      <w:spacing w:line="300" w:lineRule="auto"/>
      <w:ind w:firstLine="200" w:firstLineChars="200"/>
    </w:pPr>
    <w:rPr>
      <w:sz w:val="24"/>
    </w:rPr>
  </w:style>
  <w:style w:type="paragraph" w:customStyle="1" w:styleId="131">
    <w:name w:val="Char1 Char Char Char1"/>
    <w:basedOn w:val="1"/>
    <w:qFormat/>
    <w:uiPriority w:val="0"/>
    <w:rPr>
      <w:rFonts w:ascii="Tahoma" w:hAnsi="Tahoma"/>
      <w:sz w:val="24"/>
    </w:rPr>
  </w:style>
  <w:style w:type="paragraph" w:customStyle="1" w:styleId="132">
    <w:name w:val="Char Char14 Char Char"/>
    <w:basedOn w:val="1"/>
    <w:qFormat/>
    <w:uiPriority w:val="0"/>
    <w:rPr>
      <w:sz w:val="21"/>
      <w:szCs w:val="24"/>
    </w:rPr>
  </w:style>
  <w:style w:type="paragraph" w:customStyle="1" w:styleId="13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Char1"/>
    <w:basedOn w:val="1"/>
    <w:qFormat/>
    <w:uiPriority w:val="0"/>
    <w:rPr>
      <w:sz w:val="21"/>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40">
    <w:name w:val="Char Char 字元 字元 字元 Char Char Char Char"/>
    <w:basedOn w:val="1"/>
    <w:qFormat/>
    <w:uiPriority w:val="0"/>
    <w:pPr>
      <w:adjustRightInd w:val="0"/>
      <w:spacing w:line="360" w:lineRule="auto"/>
    </w:pPr>
    <w:rPr>
      <w:kern w:val="0"/>
      <w:sz w:val="24"/>
    </w:rPr>
  </w:style>
  <w:style w:type="paragraph" w:customStyle="1" w:styleId="14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2">
    <w:name w:val="Table Contents"/>
    <w:basedOn w:val="22"/>
    <w:qFormat/>
    <w:uiPriority w:val="0"/>
    <w:pPr>
      <w:suppressAutoHyphens/>
      <w:jc w:val="left"/>
    </w:pPr>
    <w:rPr>
      <w:rFonts w:ascii="Times New Roman" w:eastAsia="Times New Roman"/>
      <w:kern w:val="0"/>
      <w:sz w:val="24"/>
    </w:rPr>
  </w:style>
  <w:style w:type="paragraph" w:customStyle="1" w:styleId="143">
    <w:name w:val="Char Char Char"/>
    <w:basedOn w:val="1"/>
    <w:qFormat/>
    <w:uiPriority w:val="0"/>
    <w:rPr>
      <w:rFonts w:ascii="Tahoma" w:hAnsi="Tahoma"/>
      <w:sz w:val="24"/>
    </w:rPr>
  </w:style>
  <w:style w:type="paragraph" w:customStyle="1" w:styleId="144">
    <w:name w:val="Style Heading 3h3Heading 3 - oldLevel 3 HeadH3level_3PIM 3se..."/>
    <w:basedOn w:val="4"/>
    <w:qFormat/>
    <w:uiPriority w:val="0"/>
    <w:pPr>
      <w:numPr>
        <w:ilvl w:val="2"/>
        <w:numId w:val="7"/>
      </w:numPr>
      <w:tabs>
        <w:tab w:val="left" w:pos="709"/>
        <w:tab w:val="left" w:pos="1620"/>
      </w:tabs>
    </w:pPr>
  </w:style>
  <w:style w:type="paragraph" w:customStyle="1" w:styleId="145">
    <w:name w:val="图例"/>
    <w:basedOn w:val="1"/>
    <w:qFormat/>
    <w:uiPriority w:val="0"/>
    <w:pPr>
      <w:spacing w:before="120" w:after="120" w:line="360" w:lineRule="auto"/>
      <w:jc w:val="center"/>
    </w:pPr>
    <w:rPr>
      <w:rFonts w:eastAsia="仿宋_GB2312"/>
      <w:b/>
      <w:sz w:val="24"/>
    </w:rPr>
  </w:style>
  <w:style w:type="paragraph" w:customStyle="1" w:styleId="146">
    <w:name w:val="文本框样式1"/>
    <w:basedOn w:val="1"/>
    <w:qFormat/>
    <w:uiPriority w:val="0"/>
    <w:pPr>
      <w:adjustRightInd w:val="0"/>
      <w:snapToGrid w:val="0"/>
      <w:spacing w:before="60" w:line="180" w:lineRule="exact"/>
      <w:jc w:val="center"/>
    </w:pPr>
    <w:rPr>
      <w:sz w:val="21"/>
    </w:rPr>
  </w:style>
  <w:style w:type="paragraph" w:customStyle="1" w:styleId="147">
    <w:name w:val="表头样式"/>
    <w:basedOn w:val="1"/>
    <w:qFormat/>
    <w:uiPriority w:val="0"/>
    <w:pPr>
      <w:autoSpaceDE w:val="0"/>
      <w:autoSpaceDN w:val="0"/>
      <w:adjustRightInd w:val="0"/>
      <w:spacing w:line="360" w:lineRule="auto"/>
      <w:jc w:val="left"/>
    </w:pPr>
    <w:rPr>
      <w:b/>
      <w:kern w:val="0"/>
      <w:sz w:val="21"/>
    </w:rPr>
  </w:style>
  <w:style w:type="paragraph" w:customStyle="1" w:styleId="14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9">
    <w:name w:val="List Paragraph1"/>
    <w:basedOn w:val="1"/>
    <w:qFormat/>
    <w:uiPriority w:val="0"/>
    <w:pPr>
      <w:ind w:firstLine="420" w:firstLineChars="200"/>
    </w:pPr>
    <w:rPr>
      <w:rFonts w:ascii="Calibri" w:hAnsi="Calibri"/>
      <w:sz w:val="21"/>
      <w:szCs w:val="22"/>
    </w:rPr>
  </w:style>
  <w:style w:type="paragraph" w:customStyle="1" w:styleId="150">
    <w:name w:val="表格内文字"/>
    <w:basedOn w:val="31"/>
    <w:qFormat/>
    <w:uiPriority w:val="0"/>
    <w:pPr>
      <w:adjustRightInd w:val="0"/>
    </w:pPr>
    <w:rPr>
      <w:color w:val="000000"/>
      <w:lang w:val="en-GB"/>
    </w:rPr>
  </w:style>
  <w:style w:type="paragraph" w:customStyle="1" w:styleId="15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2">
    <w:name w:val="正文文本 21"/>
    <w:basedOn w:val="1"/>
    <w:qFormat/>
    <w:uiPriority w:val="0"/>
    <w:pPr>
      <w:adjustRightInd w:val="0"/>
      <w:spacing w:before="120" w:line="360" w:lineRule="auto"/>
      <w:ind w:firstLine="480"/>
      <w:textAlignment w:val="baseline"/>
    </w:pPr>
    <w:rPr>
      <w:sz w:val="24"/>
    </w:rPr>
  </w:style>
  <w:style w:type="paragraph" w:customStyle="1" w:styleId="153">
    <w:name w:val="图片文字"/>
    <w:basedOn w:val="1"/>
    <w:qFormat/>
    <w:uiPriority w:val="0"/>
    <w:pPr>
      <w:spacing w:line="240" w:lineRule="atLeast"/>
      <w:jc w:val="center"/>
    </w:pPr>
    <w:rPr>
      <w:sz w:val="21"/>
    </w:rPr>
  </w:style>
  <w:style w:type="paragraph" w:customStyle="1" w:styleId="1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6">
    <w:name w:val="af"/>
    <w:basedOn w:val="1"/>
    <w:qFormat/>
    <w:uiPriority w:val="0"/>
    <w:pPr>
      <w:widowControl/>
      <w:spacing w:line="300" w:lineRule="atLeast"/>
      <w:jc w:val="left"/>
    </w:pPr>
    <w:rPr>
      <w:rFonts w:ascii="宋体" w:hAnsi="宋体"/>
      <w:kern w:val="0"/>
      <w:sz w:val="18"/>
    </w:rPr>
  </w:style>
  <w:style w:type="paragraph" w:customStyle="1" w:styleId="157">
    <w:name w:val="附录3"/>
    <w:basedOn w:val="1"/>
    <w:next w:val="1"/>
    <w:qFormat/>
    <w:uiPriority w:val="0"/>
    <w:pPr>
      <w:tabs>
        <w:tab w:val="left" w:pos="851"/>
      </w:tabs>
      <w:ind w:left="425" w:hanging="425"/>
      <w:outlineLvl w:val="2"/>
    </w:pPr>
    <w:rPr>
      <w:rFonts w:eastAsia="黑体"/>
      <w:b/>
      <w:sz w:val="32"/>
    </w:rPr>
  </w:style>
  <w:style w:type="paragraph" w:customStyle="1" w:styleId="158">
    <w:name w:val="二级条标题"/>
    <w:basedOn w:val="159"/>
    <w:next w:val="161"/>
    <w:qFormat/>
    <w:uiPriority w:val="0"/>
    <w:pPr>
      <w:ind w:left="840"/>
      <w:outlineLvl w:val="3"/>
    </w:pPr>
  </w:style>
  <w:style w:type="paragraph" w:customStyle="1" w:styleId="159">
    <w:name w:val="一级条标题"/>
    <w:basedOn w:val="160"/>
    <w:next w:val="161"/>
    <w:qFormat/>
    <w:uiPriority w:val="0"/>
    <w:pPr>
      <w:numPr>
        <w:numId w:val="0"/>
      </w:numPr>
      <w:spacing w:before="0" w:beforeLines="0" w:after="0" w:afterLines="0"/>
      <w:ind w:left="525"/>
      <w:outlineLvl w:val="2"/>
    </w:pPr>
    <w:rPr>
      <w:sz w:val="21"/>
    </w:rPr>
  </w:style>
  <w:style w:type="paragraph" w:customStyle="1" w:styleId="160">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3">
    <w:name w:val="1"/>
    <w:basedOn w:val="1"/>
    <w:next w:val="31"/>
    <w:qFormat/>
    <w:uiPriority w:val="0"/>
    <w:rPr>
      <w:rFonts w:ascii="宋体" w:hAnsi="Courier New"/>
      <w:sz w:val="21"/>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7">
    <w:name w:val="编号正文"/>
    <w:basedOn w:val="168"/>
    <w:qFormat/>
    <w:uiPriority w:val="0"/>
    <w:pPr>
      <w:snapToGrid/>
      <w:spacing w:line="360" w:lineRule="auto"/>
      <w:ind w:left="1407" w:hanging="1047"/>
      <w:jc w:val="left"/>
    </w:pPr>
    <w:rPr>
      <w:rFonts w:eastAsia="仿宋_GB2312"/>
    </w:rPr>
  </w:style>
  <w:style w:type="paragraph" w:customStyle="1" w:styleId="16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9">
    <w:name w:val="默认段落字体 Para Char Char Char Char Char Char Char Char Char1 Char Char Char Char"/>
    <w:basedOn w:val="1"/>
    <w:qFormat/>
    <w:uiPriority w:val="0"/>
    <w:rPr>
      <w:rFonts w:ascii="Tahoma" w:hAnsi="Tahoma"/>
      <w:sz w:val="24"/>
    </w:rPr>
  </w:style>
  <w:style w:type="paragraph" w:customStyle="1" w:styleId="17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71">
    <w:name w:val="Char Char1 Char"/>
    <w:basedOn w:val="1"/>
    <w:qFormat/>
    <w:uiPriority w:val="0"/>
    <w:rPr>
      <w:rFonts w:ascii="Tahoma" w:hAnsi="Tahoma"/>
      <w:sz w:val="24"/>
      <w:szCs w:val="24"/>
    </w:rPr>
  </w:style>
  <w:style w:type="paragraph" w:customStyle="1" w:styleId="172">
    <w:name w:val="样式4"/>
    <w:basedOn w:val="5"/>
    <w:qFormat/>
    <w:uiPriority w:val="0"/>
    <w:pPr>
      <w:adjustRightInd w:val="0"/>
      <w:snapToGrid w:val="0"/>
    </w:p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6">
    <w:name w:val="样式 行距: 1.5 倍行距1"/>
    <w:basedOn w:val="1"/>
    <w:qFormat/>
    <w:uiPriority w:val="0"/>
    <w:pPr>
      <w:snapToGrid w:val="0"/>
    </w:pPr>
    <w:rPr>
      <w:sz w:val="21"/>
    </w:rPr>
  </w:style>
  <w:style w:type="paragraph" w:customStyle="1" w:styleId="17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8">
    <w:name w:val="标书正文:  0.74 厘米"/>
    <w:basedOn w:val="1"/>
    <w:qFormat/>
    <w:uiPriority w:val="0"/>
    <w:pPr>
      <w:snapToGrid w:val="0"/>
      <w:spacing w:line="360" w:lineRule="auto"/>
      <w:ind w:firstLine="420"/>
    </w:pPr>
    <w:rPr>
      <w:sz w:val="24"/>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1">
    <w:name w:val="标准正文"/>
    <w:basedOn w:val="23"/>
    <w:qFormat/>
    <w:uiPriority w:val="0"/>
    <w:pPr>
      <w:spacing w:before="60" w:after="60" w:line="360" w:lineRule="auto"/>
      <w:ind w:left="0" w:firstLine="482"/>
    </w:pPr>
    <w:rPr>
      <w:rFonts w:ascii="Arial" w:hAnsi="Arial"/>
      <w:sz w:val="24"/>
    </w:rPr>
  </w:style>
  <w:style w:type="paragraph" w:customStyle="1" w:styleId="182">
    <w:name w:val="_Style 181"/>
    <w:qFormat/>
    <w:uiPriority w:val="0"/>
    <w:rPr>
      <w:rFonts w:ascii="Times New Roman" w:hAnsi="Times New Roman" w:eastAsia="宋体" w:cs="Times New Roman"/>
      <w:kern w:val="2"/>
      <w:sz w:val="21"/>
      <w:lang w:val="en-US" w:eastAsia="zh-CN" w:bidi="ar-SA"/>
    </w:rPr>
  </w:style>
  <w:style w:type="paragraph" w:customStyle="1" w:styleId="18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Char2 Char Char Char Char Char Char"/>
    <w:basedOn w:val="1"/>
    <w:qFormat/>
    <w:uiPriority w:val="0"/>
    <w:rPr>
      <w:rFonts w:ascii="仿宋_GB2312"/>
      <w:b/>
      <w:sz w:val="30"/>
    </w:rPr>
  </w:style>
  <w:style w:type="paragraph" w:customStyle="1" w:styleId="18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内容标题"/>
    <w:basedOn w:val="17"/>
    <w:qFormat/>
    <w:uiPriority w:val="0"/>
    <w:rPr>
      <w:rFonts w:ascii="Tahoma" w:hAnsi="Tahoma"/>
      <w:sz w:val="24"/>
    </w:rPr>
  </w:style>
  <w:style w:type="paragraph" w:styleId="198">
    <w:name w:val="List Paragraph"/>
    <w:basedOn w:val="1"/>
    <w:qFormat/>
    <w:uiPriority w:val="34"/>
    <w:pPr>
      <w:widowControl/>
      <w:ind w:firstLine="420" w:firstLineChars="200"/>
      <w:jc w:val="left"/>
    </w:pPr>
    <w:rPr>
      <w:kern w:val="0"/>
      <w:sz w:val="20"/>
    </w:rPr>
  </w:style>
  <w:style w:type="paragraph" w:customStyle="1" w:styleId="199">
    <w:name w:val="首行缩进"/>
    <w:basedOn w:val="1"/>
    <w:qFormat/>
    <w:uiPriority w:val="0"/>
    <w:pPr>
      <w:numPr>
        <w:ilvl w:val="0"/>
        <w:numId w:val="10"/>
      </w:numPr>
      <w:spacing w:line="360" w:lineRule="auto"/>
    </w:pPr>
    <w:rPr>
      <w:rFonts w:eastAsia="仿宋_GB2312"/>
    </w:rPr>
  </w:style>
  <w:style w:type="paragraph" w:customStyle="1" w:styleId="20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3">
    <w:name w:val="Char Char Char Char Char Char Char"/>
    <w:basedOn w:val="1"/>
    <w:qFormat/>
    <w:uiPriority w:val="0"/>
    <w:rPr>
      <w:rFonts w:ascii="Tahoma" w:hAnsi="Tahoma"/>
      <w:sz w:val="24"/>
    </w:rPr>
  </w:style>
  <w:style w:type="paragraph" w:customStyle="1" w:styleId="204">
    <w:name w:val="样式1"/>
    <w:basedOn w:val="5"/>
    <w:qFormat/>
    <w:uiPriority w:val="0"/>
    <w:pPr>
      <w:tabs>
        <w:tab w:val="left" w:pos="720"/>
      </w:tabs>
      <w:spacing w:before="500" w:after="260" w:line="560" w:lineRule="atLeast"/>
      <w:ind w:left="420" w:hanging="420"/>
    </w:pPr>
  </w:style>
  <w:style w:type="paragraph" w:customStyle="1" w:styleId="20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6">
    <w:name w:val="没有缩进（为图形使用）"/>
    <w:basedOn w:val="1"/>
    <w:qFormat/>
    <w:uiPriority w:val="0"/>
    <w:pPr>
      <w:spacing w:before="120" w:after="120" w:line="360" w:lineRule="auto"/>
    </w:pPr>
    <w:rPr>
      <w:sz w:val="24"/>
    </w:rPr>
  </w:style>
  <w:style w:type="paragraph" w:customStyle="1" w:styleId="20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9">
    <w:name w:val="简单回函地址"/>
    <w:basedOn w:val="1"/>
    <w:qFormat/>
    <w:uiPriority w:val="0"/>
    <w:pPr>
      <w:adjustRightInd w:val="0"/>
      <w:snapToGrid w:val="0"/>
      <w:spacing w:line="360" w:lineRule="auto"/>
    </w:pPr>
    <w:rPr>
      <w:sz w:val="24"/>
    </w:rPr>
  </w:style>
  <w:style w:type="paragraph" w:customStyle="1" w:styleId="210">
    <w:name w:val="表文字"/>
    <w:qFormat/>
    <w:uiPriority w:val="0"/>
    <w:rPr>
      <w:rFonts w:ascii="宋体" w:hAnsi="Times New Roman" w:eastAsia="宋体" w:cs="Times New Roman"/>
      <w:kern w:val="2"/>
      <w:lang w:val="en-US" w:eastAsia="zh-CN" w:bidi="ar-SA"/>
    </w:rPr>
  </w:style>
  <w:style w:type="paragraph" w:customStyle="1" w:styleId="21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3">
    <w:name w:val="正文文本缩进 21"/>
    <w:basedOn w:val="1"/>
    <w:qFormat/>
    <w:uiPriority w:val="0"/>
    <w:pPr>
      <w:adjustRightInd w:val="0"/>
      <w:spacing w:before="120"/>
      <w:ind w:firstLine="420"/>
      <w:textAlignment w:val="baseline"/>
    </w:pPr>
    <w:rPr>
      <w:sz w:val="24"/>
    </w:rPr>
  </w:style>
  <w:style w:type="paragraph" w:customStyle="1" w:styleId="214">
    <w:name w:val="二级列表"/>
    <w:basedOn w:val="215"/>
    <w:next w:val="215"/>
    <w:qFormat/>
    <w:uiPriority w:val="0"/>
    <w:pPr>
      <w:tabs>
        <w:tab w:val="left" w:pos="2120"/>
      </w:tabs>
      <w:ind w:firstLine="0" w:firstLineChars="0"/>
    </w:pPr>
    <w:rPr>
      <w:b/>
    </w:rPr>
  </w:style>
  <w:style w:type="paragraph" w:customStyle="1" w:styleId="215">
    <w:name w:val="段落正文"/>
    <w:basedOn w:val="1"/>
    <w:qFormat/>
    <w:uiPriority w:val="0"/>
    <w:pPr>
      <w:spacing w:before="156" w:beforeLines="50" w:line="360" w:lineRule="auto"/>
      <w:ind w:firstLine="200" w:firstLineChars="200"/>
    </w:pPr>
    <w:rPr>
      <w:spacing w:val="2"/>
      <w:sz w:val="24"/>
    </w:rPr>
  </w:style>
  <w:style w:type="paragraph" w:customStyle="1" w:styleId="216">
    <w:name w:val="标题3——2"/>
    <w:basedOn w:val="4"/>
    <w:next w:val="58"/>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0">
    <w:name w:val="关键词"/>
    <w:basedOn w:val="1"/>
    <w:next w:val="1"/>
    <w:qFormat/>
    <w:uiPriority w:val="0"/>
    <w:pPr>
      <w:spacing w:line="360" w:lineRule="auto"/>
    </w:pPr>
    <w:rPr>
      <w:rFonts w:eastAsia="黑体"/>
      <w:sz w:val="20"/>
    </w:rPr>
  </w:style>
  <w:style w:type="paragraph" w:customStyle="1" w:styleId="2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3">
    <w:name w:val="样式 宋体 五号 行距: 单倍行距"/>
    <w:basedOn w:val="1"/>
    <w:qFormat/>
    <w:uiPriority w:val="0"/>
    <w:pPr>
      <w:adjustRightInd w:val="0"/>
      <w:jc w:val="left"/>
    </w:pPr>
    <w:rPr>
      <w:rFonts w:ascii="宋体" w:hAnsi="宋体"/>
      <w:kern w:val="0"/>
      <w:sz w:val="21"/>
    </w:rPr>
  </w:style>
  <w:style w:type="paragraph" w:customStyle="1" w:styleId="224">
    <w:name w:val="默认段落字体 Para Char Char Char Char Char Char Char"/>
    <w:basedOn w:val="1"/>
    <w:qFormat/>
    <w:uiPriority w:val="0"/>
    <w:rPr>
      <w:rFonts w:ascii="Tahoma" w:hAnsi="Tahoma"/>
      <w:sz w:val="24"/>
    </w:rPr>
  </w:style>
  <w:style w:type="paragraph" w:customStyle="1" w:styleId="225">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8">
    <w:name w:val="Char Char Char Char Char Char Char1"/>
    <w:basedOn w:val="17"/>
    <w:qFormat/>
    <w:uiPriority w:val="0"/>
    <w:rPr>
      <w:rFonts w:ascii="宋体" w:hAnsi="Tahoma"/>
    </w:rPr>
  </w:style>
  <w:style w:type="paragraph" w:customStyle="1" w:styleId="22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0">
    <w:name w:val="Char"/>
    <w:basedOn w:val="1"/>
    <w:qFormat/>
    <w:uiPriority w:val="0"/>
    <w:pPr>
      <w:spacing w:line="240" w:lineRule="atLeast"/>
      <w:ind w:left="420" w:firstLine="420"/>
    </w:pPr>
    <w:rPr>
      <w:kern w:val="0"/>
      <w:sz w:val="21"/>
    </w:rPr>
  </w:style>
  <w:style w:type="paragraph" w:customStyle="1" w:styleId="231">
    <w:name w:val="正文（首行不缩进）"/>
    <w:basedOn w:val="1"/>
    <w:qFormat/>
    <w:uiPriority w:val="0"/>
    <w:pPr>
      <w:autoSpaceDE w:val="0"/>
      <w:autoSpaceDN w:val="0"/>
      <w:adjustRightInd w:val="0"/>
      <w:spacing w:line="360" w:lineRule="auto"/>
      <w:jc w:val="left"/>
    </w:pPr>
    <w:rPr>
      <w:kern w:val="0"/>
      <w:sz w:val="21"/>
    </w:rPr>
  </w:style>
  <w:style w:type="paragraph" w:customStyle="1" w:styleId="232">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4">
    <w:name w:val="标题无"/>
    <w:basedOn w:val="1"/>
    <w:qFormat/>
    <w:uiPriority w:val="0"/>
    <w:pPr>
      <w:spacing w:line="360" w:lineRule="auto"/>
    </w:pPr>
    <w:rPr>
      <w:sz w:val="24"/>
    </w:rPr>
  </w:style>
  <w:style w:type="paragraph" w:customStyle="1" w:styleId="23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6">
    <w:name w:val="样式 正文首行缩进 + 首行缩进:  2 字符1 Char Char"/>
    <w:basedOn w:val="1"/>
    <w:qFormat/>
    <w:uiPriority w:val="0"/>
    <w:pPr>
      <w:adjustRightInd w:val="0"/>
      <w:spacing w:line="400" w:lineRule="exact"/>
      <w:ind w:firstLine="480" w:firstLineChars="200"/>
    </w:pPr>
    <w:rPr>
      <w:rFonts w:ascii="宋体" w:hAnsi="宋体" w:eastAsia="仿宋_GB2312" w:cs="宋体"/>
      <w:color w:val="000000"/>
      <w:sz w:val="26"/>
    </w:rPr>
  </w:style>
  <w:style w:type="paragraph" w:customStyle="1" w:styleId="237">
    <w:name w:val="摘要"/>
    <w:basedOn w:val="1"/>
    <w:next w:val="3"/>
    <w:qFormat/>
    <w:uiPriority w:val="0"/>
    <w:pPr>
      <w:spacing w:line="360" w:lineRule="auto"/>
    </w:pPr>
    <w:rPr>
      <w:rFonts w:eastAsia="黑体"/>
      <w:sz w:val="20"/>
    </w:rPr>
  </w:style>
  <w:style w:type="paragraph" w:customStyle="1" w:styleId="238">
    <w:name w:val="Char2"/>
    <w:basedOn w:val="1"/>
    <w:qFormat/>
    <w:uiPriority w:val="0"/>
    <w:pPr>
      <w:spacing w:line="240" w:lineRule="atLeast"/>
      <w:ind w:left="420" w:firstLine="420"/>
    </w:pPr>
    <w:rPr>
      <w:kern w:val="0"/>
      <w:sz w:val="21"/>
    </w:rPr>
  </w:style>
  <w:style w:type="paragraph" w:customStyle="1" w:styleId="239">
    <w:name w:val="正文字缩2字"/>
    <w:basedOn w:val="1"/>
    <w:qFormat/>
    <w:uiPriority w:val="0"/>
    <w:pPr>
      <w:spacing w:before="60" w:after="60" w:line="360" w:lineRule="auto"/>
      <w:ind w:left="200" w:leftChars="200" w:firstLine="200" w:firstLineChars="200"/>
    </w:pPr>
    <w:rPr>
      <w:sz w:val="24"/>
    </w:rPr>
  </w:style>
  <w:style w:type="paragraph" w:customStyle="1" w:styleId="240">
    <w:name w:val="表格文本"/>
    <w:qFormat/>
    <w:uiPriority w:val="0"/>
    <w:pPr>
      <w:tabs>
        <w:tab w:val="decimal" w:pos="0"/>
      </w:tabs>
    </w:pPr>
    <w:rPr>
      <w:rFonts w:ascii="Arial" w:hAnsi="Arial" w:eastAsia="宋体" w:cs="Times New Roman"/>
      <w:sz w:val="21"/>
      <w:lang w:val="en-US" w:eastAsia="zh-CN" w:bidi="ar-SA"/>
    </w:rPr>
  </w:style>
  <w:style w:type="paragraph" w:customStyle="1" w:styleId="2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2">
    <w:name w:val="首行缩进 1"/>
    <w:basedOn w:val="1"/>
    <w:qFormat/>
    <w:uiPriority w:val="0"/>
    <w:pPr>
      <w:spacing w:after="120" w:line="360" w:lineRule="auto"/>
      <w:ind w:firstLine="200" w:firstLineChars="200"/>
    </w:pPr>
    <w:rPr>
      <w:sz w:val="24"/>
    </w:rPr>
  </w:style>
  <w:style w:type="paragraph" w:customStyle="1" w:styleId="243">
    <w:name w:val="样式 首行缩进:  0.74 厘米"/>
    <w:basedOn w:val="1"/>
    <w:qFormat/>
    <w:uiPriority w:val="0"/>
    <w:pPr>
      <w:spacing w:line="360" w:lineRule="auto"/>
      <w:ind w:firstLine="420"/>
    </w:pPr>
    <w:rPr>
      <w:sz w:val="24"/>
    </w:rPr>
  </w:style>
  <w:style w:type="paragraph" w:customStyle="1" w:styleId="24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5">
    <w:name w:val="Title - Date"/>
    <w:basedOn w:val="56"/>
    <w:next w:val="1"/>
    <w:qFormat/>
    <w:uiPriority w:val="0"/>
    <w:pPr>
      <w:spacing w:before="240" w:after="720"/>
    </w:pPr>
    <w:rPr>
      <w:sz w:val="28"/>
    </w:rPr>
  </w:style>
  <w:style w:type="paragraph" w:customStyle="1" w:styleId="246">
    <w:name w:val="正文表格"/>
    <w:basedOn w:val="1"/>
    <w:qFormat/>
    <w:uiPriority w:val="0"/>
    <w:pPr>
      <w:adjustRightInd w:val="0"/>
      <w:spacing w:before="40" w:after="40"/>
    </w:pPr>
    <w:rPr>
      <w:sz w:val="24"/>
    </w:rPr>
  </w:style>
  <w:style w:type="paragraph" w:customStyle="1" w:styleId="247">
    <w:name w:val="文本1"/>
    <w:basedOn w:val="1"/>
    <w:qFormat/>
    <w:uiPriority w:val="0"/>
    <w:pPr>
      <w:adjustRightInd w:val="0"/>
      <w:spacing w:line="312" w:lineRule="atLeast"/>
      <w:jc w:val="center"/>
      <w:textAlignment w:val="baseline"/>
    </w:pPr>
    <w:rPr>
      <w:kern w:val="0"/>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40</Pages>
  <Words>9272</Words>
  <Characters>9597</Characters>
  <Lines>167</Lines>
  <Paragraphs>47</Paragraphs>
  <TotalTime>9</TotalTime>
  <ScaleCrop>false</ScaleCrop>
  <LinksUpToDate>false</LinksUpToDate>
  <CharactersWithSpaces>9777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2025-06-12T17:54:00Z</dcterms:created>
  <dc:creator>罗成</dc:creator>
  <cp:lastModifiedBy>麦迪逊张申</cp:lastModifiedBy>
  <cp:lastPrinted>2025-06-12T16:40:00Z</cp:lastPrinted>
  <dcterms:modified xsi:type="dcterms:W3CDTF">2025-06-13T02:14:04Z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FAF206BBA27C45769A44014017620C1E_13</vt:lpwstr>
  </property>
  <property fmtid="{D5CDD505-2E9C-101B-9397-08002B2CF9AE}" pid="4" name="KSOTemplateDocerSaveRecord">
    <vt:lpwstr>eyJoZGlkIjoiMDQxMzVmM2IzODAxOWRlZDdiNTIxM2FiYTczMGM0OTkiLCJ1c2VySWQiOiIxMzI1NDUyNjQxIn0=</vt:lpwstr>
  </property>
</Properties>
</file>