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D72E" w14:textId="77777777" w:rsidR="00CE6E81" w:rsidRPr="005268B9" w:rsidRDefault="00CE6E81">
      <w:pPr>
        <w:spacing w:line="360" w:lineRule="auto"/>
        <w:jc w:val="center"/>
        <w:rPr>
          <w:rFonts w:ascii="宋体" w:hAnsi="宋体" w:cs="宋体" w:hint="eastAsia"/>
          <w:sz w:val="32"/>
          <w:szCs w:val="32"/>
        </w:rPr>
      </w:pPr>
    </w:p>
    <w:p w14:paraId="5528A8EC" w14:textId="77777777" w:rsidR="00CE6E81" w:rsidRPr="005268B9" w:rsidRDefault="00CE6E81">
      <w:pPr>
        <w:spacing w:line="360" w:lineRule="auto"/>
        <w:jc w:val="center"/>
        <w:rPr>
          <w:rFonts w:ascii="宋体" w:hAnsi="宋体" w:cs="宋体" w:hint="eastAsia"/>
          <w:sz w:val="32"/>
          <w:szCs w:val="32"/>
        </w:rPr>
      </w:pPr>
    </w:p>
    <w:p w14:paraId="13E53BD4" w14:textId="77777777" w:rsidR="00CE6E81" w:rsidRPr="005268B9" w:rsidRDefault="00CE6E81">
      <w:pPr>
        <w:spacing w:line="360" w:lineRule="auto"/>
        <w:jc w:val="center"/>
        <w:rPr>
          <w:rFonts w:ascii="宋体" w:hAnsi="宋体" w:cs="宋体" w:hint="eastAsia"/>
          <w:spacing w:val="80"/>
          <w:sz w:val="32"/>
          <w:szCs w:val="32"/>
        </w:rPr>
      </w:pPr>
    </w:p>
    <w:p w14:paraId="5C35028A" w14:textId="77777777" w:rsidR="00CE6E81" w:rsidRPr="005268B9" w:rsidRDefault="00CE6E81">
      <w:pPr>
        <w:spacing w:line="360" w:lineRule="auto"/>
        <w:jc w:val="center"/>
        <w:rPr>
          <w:rFonts w:ascii="宋体" w:hAnsi="宋体" w:cs="宋体" w:hint="eastAsia"/>
          <w:spacing w:val="80"/>
          <w:sz w:val="112"/>
          <w:szCs w:val="112"/>
        </w:rPr>
      </w:pPr>
    </w:p>
    <w:p w14:paraId="78AF4FC1" w14:textId="77777777" w:rsidR="00CE6E81" w:rsidRPr="005268B9" w:rsidRDefault="00000000">
      <w:pPr>
        <w:spacing w:line="360" w:lineRule="auto"/>
        <w:jc w:val="center"/>
        <w:rPr>
          <w:rFonts w:ascii="宋体" w:hAnsi="宋体" w:cs="宋体" w:hint="eastAsia"/>
          <w:b/>
          <w:bCs/>
          <w:spacing w:val="80"/>
          <w:sz w:val="112"/>
          <w:szCs w:val="112"/>
        </w:rPr>
      </w:pPr>
      <w:r w:rsidRPr="005268B9">
        <w:rPr>
          <w:rFonts w:ascii="宋体" w:hAnsi="宋体" w:cs="宋体" w:hint="eastAsia"/>
          <w:b/>
          <w:bCs/>
          <w:spacing w:val="80"/>
          <w:sz w:val="112"/>
          <w:szCs w:val="112"/>
        </w:rPr>
        <w:t>竞争性磋商文件</w:t>
      </w:r>
    </w:p>
    <w:p w14:paraId="7893A754" w14:textId="77777777" w:rsidR="00CE6E81" w:rsidRPr="005268B9" w:rsidRDefault="00CE6E81">
      <w:pPr>
        <w:pStyle w:val="ae"/>
        <w:spacing w:line="360" w:lineRule="auto"/>
        <w:rPr>
          <w:rFonts w:ascii="宋体" w:eastAsia="宋体" w:hAnsi="宋体" w:cs="宋体" w:hint="eastAsia"/>
        </w:rPr>
      </w:pPr>
    </w:p>
    <w:p w14:paraId="53874A69" w14:textId="77777777" w:rsidR="00CE6E81" w:rsidRPr="005268B9" w:rsidRDefault="00CE6E81">
      <w:pPr>
        <w:pStyle w:val="TOC1"/>
        <w:spacing w:line="360" w:lineRule="auto"/>
        <w:rPr>
          <w:rFonts w:ascii="宋体" w:hAnsi="宋体" w:cs="宋体" w:hint="eastAsia"/>
          <w:sz w:val="32"/>
        </w:rPr>
      </w:pPr>
    </w:p>
    <w:p w14:paraId="083E7298" w14:textId="77777777" w:rsidR="00CE6E81" w:rsidRPr="005268B9" w:rsidRDefault="00CE6E81">
      <w:pPr>
        <w:pStyle w:val="53"/>
        <w:spacing w:line="360" w:lineRule="auto"/>
        <w:rPr>
          <w:rFonts w:ascii="宋体" w:hAnsi="宋体" w:cs="宋体" w:hint="eastAsia"/>
        </w:rPr>
      </w:pPr>
    </w:p>
    <w:p w14:paraId="5EBED987" w14:textId="77777777" w:rsidR="00CE6E81" w:rsidRPr="005268B9" w:rsidRDefault="00CE6E81">
      <w:pPr>
        <w:pStyle w:val="TOC1"/>
        <w:spacing w:line="360" w:lineRule="auto"/>
        <w:rPr>
          <w:rFonts w:ascii="宋体" w:hAnsi="宋体" w:cs="宋体" w:hint="eastAsia"/>
          <w:sz w:val="32"/>
        </w:rPr>
      </w:pPr>
    </w:p>
    <w:p w14:paraId="5AAC059B" w14:textId="77777777" w:rsidR="00CE6E81" w:rsidRPr="005268B9" w:rsidRDefault="00000000">
      <w:pPr>
        <w:spacing w:line="360" w:lineRule="auto"/>
        <w:ind w:left="1260" w:firstLine="420"/>
        <w:rPr>
          <w:rFonts w:ascii="宋体" w:hAnsi="宋体" w:cs="宋体" w:hint="eastAsia"/>
          <w:sz w:val="32"/>
          <w:szCs w:val="28"/>
        </w:rPr>
      </w:pPr>
      <w:r w:rsidRPr="005268B9">
        <w:rPr>
          <w:rFonts w:ascii="宋体" w:hAnsi="宋体" w:cs="宋体" w:hint="eastAsia"/>
          <w:sz w:val="32"/>
          <w:szCs w:val="28"/>
        </w:rPr>
        <w:t>项目编号：HCZB2025-006</w:t>
      </w:r>
    </w:p>
    <w:p w14:paraId="145FE4ED" w14:textId="77777777" w:rsidR="00CE6E81" w:rsidRPr="005268B9" w:rsidRDefault="00000000">
      <w:pPr>
        <w:spacing w:line="360" w:lineRule="auto"/>
        <w:ind w:left="1260" w:firstLine="420"/>
        <w:rPr>
          <w:rFonts w:ascii="宋体" w:hAnsi="宋体" w:cs="宋体" w:hint="eastAsia"/>
          <w:sz w:val="32"/>
          <w:szCs w:val="28"/>
        </w:rPr>
      </w:pPr>
      <w:r w:rsidRPr="005268B9">
        <w:rPr>
          <w:rFonts w:ascii="宋体" w:hAnsi="宋体" w:cs="宋体" w:hint="eastAsia"/>
          <w:sz w:val="32"/>
          <w:szCs w:val="28"/>
        </w:rPr>
        <w:t>项目名称：酉州高级中学校超市供应商配送服务项目</w:t>
      </w:r>
    </w:p>
    <w:p w14:paraId="3DDE14DD" w14:textId="77777777" w:rsidR="00CE6E81" w:rsidRPr="005268B9" w:rsidRDefault="00CE6E81">
      <w:pPr>
        <w:spacing w:line="360" w:lineRule="auto"/>
        <w:jc w:val="center"/>
        <w:rPr>
          <w:rFonts w:ascii="宋体" w:hAnsi="宋体" w:cs="宋体" w:hint="eastAsia"/>
          <w:sz w:val="32"/>
          <w:szCs w:val="28"/>
        </w:rPr>
      </w:pPr>
    </w:p>
    <w:p w14:paraId="0BD3480B" w14:textId="77777777" w:rsidR="00CE6E81" w:rsidRPr="005268B9" w:rsidRDefault="00CE6E81">
      <w:pPr>
        <w:spacing w:line="360" w:lineRule="auto"/>
        <w:jc w:val="center"/>
        <w:rPr>
          <w:rFonts w:ascii="宋体" w:hAnsi="宋体" w:cs="宋体" w:hint="eastAsia"/>
          <w:sz w:val="32"/>
          <w:szCs w:val="32"/>
        </w:rPr>
      </w:pPr>
    </w:p>
    <w:p w14:paraId="437F74BC" w14:textId="77777777" w:rsidR="00CE6E81" w:rsidRPr="005268B9" w:rsidRDefault="00000000">
      <w:pPr>
        <w:spacing w:line="360" w:lineRule="auto"/>
        <w:jc w:val="center"/>
        <w:rPr>
          <w:rFonts w:ascii="宋体" w:hAnsi="宋体" w:cs="宋体" w:hint="eastAsia"/>
          <w:sz w:val="32"/>
          <w:szCs w:val="32"/>
        </w:rPr>
      </w:pPr>
      <w:r w:rsidRPr="005268B9">
        <w:rPr>
          <w:rFonts w:ascii="宋体" w:hAnsi="宋体" w:cs="宋体" w:hint="eastAsia"/>
          <w:sz w:val="32"/>
          <w:szCs w:val="32"/>
        </w:rPr>
        <w:t>采购人：酉阳土家族苗族自治县酉州高级中学校</w:t>
      </w:r>
    </w:p>
    <w:p w14:paraId="0BAE269E" w14:textId="77777777" w:rsidR="00CE6E81" w:rsidRPr="005268B9" w:rsidRDefault="00000000">
      <w:pPr>
        <w:spacing w:line="360" w:lineRule="auto"/>
        <w:jc w:val="center"/>
        <w:rPr>
          <w:rFonts w:ascii="宋体" w:hAnsi="宋体" w:cs="宋体" w:hint="eastAsia"/>
          <w:sz w:val="32"/>
          <w:szCs w:val="32"/>
        </w:rPr>
      </w:pPr>
      <w:r w:rsidRPr="005268B9">
        <w:rPr>
          <w:rFonts w:ascii="宋体" w:hAnsi="宋体" w:cs="宋体" w:hint="eastAsia"/>
          <w:sz w:val="32"/>
          <w:szCs w:val="32"/>
        </w:rPr>
        <w:t>采购代理机构：重庆皓辰建设工程咨询有限公司</w:t>
      </w:r>
    </w:p>
    <w:p w14:paraId="330C3877" w14:textId="77777777" w:rsidR="00CE6E81" w:rsidRPr="005268B9" w:rsidRDefault="00CE6E81">
      <w:pPr>
        <w:spacing w:line="360" w:lineRule="auto"/>
        <w:jc w:val="center"/>
        <w:rPr>
          <w:rFonts w:ascii="宋体" w:hAnsi="宋体" w:cs="宋体" w:hint="eastAsia"/>
          <w:sz w:val="32"/>
          <w:szCs w:val="32"/>
        </w:rPr>
      </w:pPr>
    </w:p>
    <w:p w14:paraId="76DF087D" w14:textId="0D14E4C5" w:rsidR="00CE6E81" w:rsidRPr="005268B9" w:rsidRDefault="00000000">
      <w:pPr>
        <w:spacing w:line="360" w:lineRule="auto"/>
        <w:jc w:val="center"/>
        <w:rPr>
          <w:rFonts w:ascii="宋体" w:hAnsi="宋体" w:cs="宋体" w:hint="eastAsia"/>
          <w:sz w:val="32"/>
          <w:szCs w:val="32"/>
        </w:rPr>
      </w:pPr>
      <w:r w:rsidRPr="005268B9">
        <w:rPr>
          <w:rFonts w:ascii="宋体" w:hAnsi="宋体" w:cs="宋体" w:hint="eastAsia"/>
          <w:sz w:val="32"/>
          <w:szCs w:val="32"/>
        </w:rPr>
        <w:t>二〇二五年</w:t>
      </w:r>
      <w:r w:rsidR="00195C08" w:rsidRPr="005268B9">
        <w:rPr>
          <w:rFonts w:ascii="宋体" w:hAnsi="宋体" w:cs="宋体" w:hint="eastAsia"/>
          <w:sz w:val="32"/>
          <w:szCs w:val="32"/>
        </w:rPr>
        <w:t>四</w:t>
      </w:r>
      <w:r w:rsidRPr="005268B9">
        <w:rPr>
          <w:rFonts w:ascii="宋体" w:hAnsi="宋体" w:cs="宋体" w:hint="eastAsia"/>
          <w:sz w:val="32"/>
          <w:szCs w:val="32"/>
        </w:rPr>
        <w:t>月</w:t>
      </w:r>
    </w:p>
    <w:p w14:paraId="6555ACC0" w14:textId="77777777" w:rsidR="00CE6E81" w:rsidRPr="005268B9" w:rsidRDefault="00CE6E81">
      <w:pPr>
        <w:spacing w:line="360" w:lineRule="auto"/>
        <w:jc w:val="center"/>
        <w:rPr>
          <w:rFonts w:ascii="宋体" w:hAnsi="宋体" w:cs="宋体" w:hint="eastAsia"/>
          <w:sz w:val="44"/>
          <w:szCs w:val="28"/>
        </w:rPr>
        <w:sectPr w:rsidR="00CE6E81" w:rsidRPr="005268B9">
          <w:headerReference w:type="default" r:id="rId9"/>
          <w:footerReference w:type="even" r:id="rId10"/>
          <w:footerReference w:type="first" r:id="rId11"/>
          <w:pgSz w:w="11907" w:h="16840"/>
          <w:pgMar w:top="1134" w:right="1191" w:bottom="1134" w:left="1304" w:header="851" w:footer="992" w:gutter="0"/>
          <w:pgNumType w:start="1"/>
          <w:cols w:space="720"/>
          <w:docGrid w:linePitch="380" w:charSpace="-5735"/>
        </w:sectPr>
      </w:pPr>
    </w:p>
    <w:p w14:paraId="22D14002" w14:textId="77777777" w:rsidR="00CE6E81" w:rsidRPr="005268B9" w:rsidRDefault="00000000">
      <w:pPr>
        <w:spacing w:line="360" w:lineRule="auto"/>
        <w:jc w:val="center"/>
        <w:rPr>
          <w:rFonts w:ascii="宋体" w:hAnsi="宋体" w:cs="宋体" w:hint="eastAsia"/>
          <w:b/>
          <w:bCs/>
          <w:sz w:val="36"/>
          <w:szCs w:val="22"/>
        </w:rPr>
      </w:pPr>
      <w:r w:rsidRPr="005268B9">
        <w:rPr>
          <w:rFonts w:ascii="宋体" w:hAnsi="宋体" w:cs="宋体" w:hint="eastAsia"/>
          <w:b/>
          <w:bCs/>
          <w:sz w:val="36"/>
          <w:szCs w:val="22"/>
        </w:rPr>
        <w:lastRenderedPageBreak/>
        <w:t>目  录</w:t>
      </w:r>
    </w:p>
    <w:p w14:paraId="509142AD" w14:textId="77777777" w:rsidR="00CE6E81" w:rsidRPr="005268B9" w:rsidRDefault="00CE6E81">
      <w:pPr>
        <w:spacing w:line="360" w:lineRule="auto"/>
        <w:jc w:val="center"/>
        <w:rPr>
          <w:rFonts w:ascii="宋体" w:hAnsi="宋体" w:cs="宋体" w:hint="eastAsia"/>
        </w:rPr>
      </w:pPr>
      <w:bookmarkStart w:id="0" w:name="_Toc12789052"/>
      <w:bookmarkStart w:id="1" w:name="_Toc11641050"/>
      <w:bookmarkStart w:id="2" w:name="_Toc20123"/>
      <w:bookmarkStart w:id="3" w:name="_Toc21841"/>
    </w:p>
    <w:p w14:paraId="11DADC9F" w14:textId="0035E7FA" w:rsidR="00F409BB" w:rsidRPr="005268B9" w:rsidRDefault="00000000">
      <w:pPr>
        <w:pStyle w:val="TOC1"/>
        <w:tabs>
          <w:tab w:val="right" w:leader="dot" w:pos="9061"/>
        </w:tabs>
        <w:rPr>
          <w:rFonts w:asciiTheme="minorHAnsi" w:eastAsiaTheme="minorEastAsia" w:hAnsiTheme="minorHAnsi" w:cstheme="minorBidi" w:hint="eastAsia"/>
          <w:noProof/>
          <w:sz w:val="22"/>
          <w:szCs w:val="24"/>
          <w14:ligatures w14:val="standardContextual"/>
        </w:rPr>
      </w:pPr>
      <w:r w:rsidRPr="005268B9">
        <w:rPr>
          <w:rFonts w:ascii="宋体" w:hAnsi="宋体" w:cs="宋体" w:hint="eastAsia"/>
          <w:sz w:val="24"/>
          <w:szCs w:val="24"/>
        </w:rPr>
        <w:fldChar w:fldCharType="begin"/>
      </w:r>
      <w:r w:rsidRPr="005268B9">
        <w:rPr>
          <w:rFonts w:ascii="宋体" w:hAnsi="宋体" w:cs="宋体" w:hint="eastAsia"/>
          <w:sz w:val="24"/>
          <w:szCs w:val="24"/>
        </w:rPr>
        <w:instrText xml:space="preserve">TOC \o "1-3" \h \u </w:instrText>
      </w:r>
      <w:r w:rsidRPr="005268B9">
        <w:rPr>
          <w:rFonts w:ascii="宋体" w:hAnsi="宋体" w:cs="宋体" w:hint="eastAsia"/>
          <w:sz w:val="24"/>
          <w:szCs w:val="24"/>
        </w:rPr>
        <w:fldChar w:fldCharType="separate"/>
      </w:r>
      <w:hyperlink w:anchor="_Toc192670040" w:history="1">
        <w:r w:rsidR="00F409BB" w:rsidRPr="005268B9">
          <w:rPr>
            <w:rStyle w:val="affe"/>
            <w:rFonts w:ascii="宋体" w:hAnsi="宋体" w:cs="宋体" w:hint="eastAsia"/>
            <w:noProof/>
            <w:color w:val="auto"/>
          </w:rPr>
          <w:t>第一篇  采购邀请书</w:t>
        </w:r>
        <w:r w:rsidR="00F409BB" w:rsidRPr="005268B9">
          <w:rPr>
            <w:rFonts w:hint="eastAsia"/>
            <w:noProof/>
          </w:rPr>
          <w:tab/>
        </w:r>
        <w:r w:rsidR="00F409BB" w:rsidRPr="005268B9">
          <w:rPr>
            <w:rFonts w:hint="eastAsia"/>
            <w:noProof/>
          </w:rPr>
          <w:fldChar w:fldCharType="begin"/>
        </w:r>
        <w:r w:rsidR="00F409BB" w:rsidRPr="005268B9">
          <w:rPr>
            <w:rFonts w:hint="eastAsia"/>
            <w:noProof/>
          </w:rPr>
          <w:instrText xml:space="preserve"> </w:instrText>
        </w:r>
        <w:r w:rsidR="00F409BB" w:rsidRPr="005268B9">
          <w:rPr>
            <w:noProof/>
          </w:rPr>
          <w:instrText>PAGEREF _Toc192670040 \h</w:instrText>
        </w:r>
        <w:r w:rsidR="00F409BB" w:rsidRPr="005268B9">
          <w:rPr>
            <w:rFonts w:hint="eastAsia"/>
            <w:noProof/>
          </w:rPr>
          <w:instrText xml:space="preserve"> </w:instrText>
        </w:r>
        <w:r w:rsidR="00F409BB" w:rsidRPr="005268B9">
          <w:rPr>
            <w:rFonts w:hint="eastAsia"/>
            <w:noProof/>
          </w:rPr>
        </w:r>
        <w:r w:rsidR="00F409BB" w:rsidRPr="005268B9">
          <w:rPr>
            <w:rFonts w:hint="eastAsia"/>
            <w:noProof/>
          </w:rPr>
          <w:fldChar w:fldCharType="separate"/>
        </w:r>
        <w:r w:rsidR="00293E1C" w:rsidRPr="005268B9">
          <w:rPr>
            <w:noProof/>
          </w:rPr>
          <w:t>1</w:t>
        </w:r>
        <w:r w:rsidR="00F409BB" w:rsidRPr="005268B9">
          <w:rPr>
            <w:rFonts w:hint="eastAsia"/>
            <w:noProof/>
          </w:rPr>
          <w:fldChar w:fldCharType="end"/>
        </w:r>
      </w:hyperlink>
    </w:p>
    <w:p w14:paraId="144E77A9" w14:textId="33594CD9"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1" w:history="1">
        <w:r w:rsidRPr="005268B9">
          <w:rPr>
            <w:rStyle w:val="affe"/>
            <w:rFonts w:ascii="宋体" w:hAnsi="宋体" w:cs="宋体" w:hint="eastAsia"/>
            <w:noProof/>
            <w:color w:val="auto"/>
          </w:rPr>
          <w:t>一、竞争性磋商内容</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w:t>
        </w:r>
        <w:r w:rsidRPr="005268B9">
          <w:rPr>
            <w:rFonts w:hint="eastAsia"/>
            <w:noProof/>
          </w:rPr>
          <w:fldChar w:fldCharType="end"/>
        </w:r>
      </w:hyperlink>
    </w:p>
    <w:p w14:paraId="21515534" w14:textId="047C34D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2" w:history="1">
        <w:r w:rsidRPr="005268B9">
          <w:rPr>
            <w:rStyle w:val="affe"/>
            <w:rFonts w:ascii="宋体" w:hAnsi="宋体" w:cs="宋体" w:hint="eastAsia"/>
            <w:noProof/>
            <w:color w:val="auto"/>
          </w:rPr>
          <w:t>二、资金来源</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w:t>
        </w:r>
        <w:r w:rsidRPr="005268B9">
          <w:rPr>
            <w:rFonts w:hint="eastAsia"/>
            <w:noProof/>
          </w:rPr>
          <w:fldChar w:fldCharType="end"/>
        </w:r>
      </w:hyperlink>
    </w:p>
    <w:p w14:paraId="483E7851" w14:textId="422903FB"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3" w:history="1">
        <w:r w:rsidRPr="005268B9">
          <w:rPr>
            <w:rStyle w:val="affe"/>
            <w:rFonts w:ascii="宋体" w:hAnsi="宋体" w:cs="宋体" w:hint="eastAsia"/>
            <w:noProof/>
            <w:color w:val="auto"/>
          </w:rPr>
          <w:t>三、供应商资格条件</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_Toc192670043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w:t>
        </w:r>
        <w:r w:rsidRPr="005268B9">
          <w:rPr>
            <w:rFonts w:hint="eastAsia"/>
            <w:noProof/>
          </w:rPr>
          <w:fldChar w:fldCharType="end"/>
        </w:r>
      </w:hyperlink>
    </w:p>
    <w:p w14:paraId="1F9A9FC2" w14:textId="2211B361"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4" w:history="1">
        <w:r w:rsidRPr="005268B9">
          <w:rPr>
            <w:rStyle w:val="affe"/>
            <w:rFonts w:ascii="宋体" w:hAnsi="宋体" w:cs="宋体" w:hint="eastAsia"/>
            <w:noProof/>
            <w:color w:val="auto"/>
          </w:rPr>
          <w:t>四、磋商有关说明</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_Toc192670044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w:t>
        </w:r>
        <w:r w:rsidRPr="005268B9">
          <w:rPr>
            <w:rFonts w:hint="eastAsia"/>
            <w:noProof/>
          </w:rPr>
          <w:fldChar w:fldCharType="end"/>
        </w:r>
      </w:hyperlink>
    </w:p>
    <w:p w14:paraId="09EF9146" w14:textId="6D9332CD"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5" w:history="1">
        <w:r w:rsidRPr="005268B9">
          <w:rPr>
            <w:rStyle w:val="affe"/>
            <w:rFonts w:ascii="宋体" w:hAnsi="宋体" w:cs="宋体" w:hint="eastAsia"/>
            <w:noProof/>
            <w:color w:val="auto"/>
          </w:rPr>
          <w:t>五、保证金</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_Toc192670045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w:t>
        </w:r>
        <w:r w:rsidRPr="005268B9">
          <w:rPr>
            <w:rFonts w:hint="eastAsia"/>
            <w:noProof/>
          </w:rPr>
          <w:fldChar w:fldCharType="end"/>
        </w:r>
      </w:hyperlink>
    </w:p>
    <w:p w14:paraId="46A4DBF5" w14:textId="5973E6AB"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6" w:history="1">
        <w:r w:rsidRPr="005268B9">
          <w:rPr>
            <w:rStyle w:val="affe"/>
            <w:rFonts w:ascii="宋体" w:hAnsi="宋体" w:cs="宋体" w:hint="eastAsia"/>
            <w:noProof/>
            <w:color w:val="auto"/>
          </w:rPr>
          <w:t>六、磋商有关规定</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_Toc192670046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w:t>
        </w:r>
        <w:r w:rsidRPr="005268B9">
          <w:rPr>
            <w:rFonts w:hint="eastAsia"/>
            <w:noProof/>
          </w:rPr>
          <w:fldChar w:fldCharType="end"/>
        </w:r>
      </w:hyperlink>
    </w:p>
    <w:p w14:paraId="3D972251" w14:textId="2AA3977B"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7" w:history="1">
        <w:r w:rsidRPr="005268B9">
          <w:rPr>
            <w:rStyle w:val="affe"/>
            <w:rFonts w:ascii="宋体" w:hAnsi="宋体" w:cs="宋体" w:hint="eastAsia"/>
            <w:noProof/>
            <w:color w:val="auto"/>
          </w:rPr>
          <w:t>七、联系方式</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_Toc192670047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4</w:t>
        </w:r>
        <w:r w:rsidRPr="005268B9">
          <w:rPr>
            <w:rFonts w:hint="eastAsia"/>
            <w:noProof/>
          </w:rPr>
          <w:fldChar w:fldCharType="end"/>
        </w:r>
      </w:hyperlink>
    </w:p>
    <w:p w14:paraId="6A0C4EDF" w14:textId="5DBE9DF9"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48" w:history="1">
        <w:r w:rsidRPr="005268B9">
          <w:rPr>
            <w:rStyle w:val="affe"/>
            <w:rFonts w:ascii="宋体" w:hAnsi="宋体" w:cs="宋体" w:hint="eastAsia"/>
            <w:noProof/>
            <w:color w:val="auto"/>
          </w:rPr>
          <w:t>第二篇  项目服务需求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_Toc192670048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5</w:t>
        </w:r>
        <w:r w:rsidRPr="005268B9">
          <w:rPr>
            <w:rFonts w:hint="eastAsia"/>
            <w:noProof/>
          </w:rPr>
          <w:fldChar w:fldCharType="end"/>
        </w:r>
      </w:hyperlink>
    </w:p>
    <w:p w14:paraId="753AABDB" w14:textId="7D06F07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9" w:history="1">
        <w:r w:rsidRPr="005268B9">
          <w:rPr>
            <w:rStyle w:val="affe"/>
            <w:rFonts w:ascii="宋体" w:hAnsi="宋体" w:cs="宋体" w:hint="eastAsia"/>
            <w:noProof/>
            <w:color w:val="auto"/>
          </w:rPr>
          <w:t>一、磋商项目内容</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_Toc192670049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5</w:t>
        </w:r>
        <w:r w:rsidRPr="005268B9">
          <w:rPr>
            <w:rFonts w:hint="eastAsia"/>
            <w:noProof/>
          </w:rPr>
          <w:fldChar w:fldCharType="end"/>
        </w:r>
      </w:hyperlink>
    </w:p>
    <w:p w14:paraId="66DFF182" w14:textId="6CC27E4D"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0" w:history="1">
        <w:r w:rsidRPr="005268B9">
          <w:rPr>
            <w:rStyle w:val="affe"/>
            <w:rFonts w:ascii="宋体" w:hAnsi="宋体" w:cs="宋体" w:hint="eastAsia"/>
            <w:noProof/>
            <w:color w:val="auto"/>
          </w:rPr>
          <w:t>二、项目概况简介</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_Toc192670050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5</w:t>
        </w:r>
        <w:r w:rsidRPr="005268B9">
          <w:rPr>
            <w:rFonts w:hint="eastAsia"/>
            <w:noProof/>
          </w:rPr>
          <w:fldChar w:fldCharType="end"/>
        </w:r>
      </w:hyperlink>
    </w:p>
    <w:p w14:paraId="3840F94B" w14:textId="3FF9C954"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1" w:history="1">
        <w:r w:rsidRPr="005268B9">
          <w:rPr>
            <w:rStyle w:val="affe"/>
            <w:rFonts w:ascii="宋体" w:hAnsi="宋体" w:cs="宋体" w:hint="eastAsia"/>
            <w:noProof/>
            <w:color w:val="auto"/>
          </w:rPr>
          <w:t>三、供货要求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5</w:t>
        </w:r>
        <w:r w:rsidRPr="005268B9">
          <w:rPr>
            <w:rFonts w:hint="eastAsia"/>
            <w:noProof/>
          </w:rPr>
          <w:fldChar w:fldCharType="end"/>
        </w:r>
      </w:hyperlink>
    </w:p>
    <w:p w14:paraId="2FA88FC2" w14:textId="16D017EE"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52" w:history="1">
        <w:r w:rsidRPr="005268B9">
          <w:rPr>
            <w:rStyle w:val="affe"/>
            <w:rFonts w:ascii="宋体" w:hAnsi="宋体" w:cs="宋体" w:hint="eastAsia"/>
            <w:noProof/>
            <w:color w:val="auto"/>
          </w:rPr>
          <w:t>第三篇  项目商务需求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9</w:t>
        </w:r>
        <w:r w:rsidRPr="005268B9">
          <w:rPr>
            <w:rFonts w:hint="eastAsia"/>
            <w:noProof/>
          </w:rPr>
          <w:fldChar w:fldCharType="end"/>
        </w:r>
      </w:hyperlink>
    </w:p>
    <w:p w14:paraId="709FD353" w14:textId="7D98FF2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3" w:history="1">
        <w:r w:rsidRPr="005268B9">
          <w:rPr>
            <w:rStyle w:val="affe"/>
            <w:rFonts w:ascii="宋体" w:hAnsi="宋体" w:cs="宋体" w:hint="eastAsia"/>
            <w:noProof/>
            <w:color w:val="auto"/>
          </w:rPr>
          <w:t>一、服务时间、服务地点及验收方式</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_Toc192670053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9</w:t>
        </w:r>
        <w:r w:rsidRPr="005268B9">
          <w:rPr>
            <w:rFonts w:hint="eastAsia"/>
            <w:noProof/>
          </w:rPr>
          <w:fldChar w:fldCharType="end"/>
        </w:r>
      </w:hyperlink>
    </w:p>
    <w:p w14:paraId="3E7B0CCA" w14:textId="3B89AA3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4" w:history="1">
        <w:r w:rsidRPr="005268B9">
          <w:rPr>
            <w:rStyle w:val="affe"/>
            <w:rFonts w:ascii="宋体" w:hAnsi="宋体" w:cs="宋体" w:hint="eastAsia"/>
            <w:noProof/>
            <w:color w:val="auto"/>
          </w:rPr>
          <w:t>二、报价要求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_Toc192670054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9</w:t>
        </w:r>
        <w:r w:rsidRPr="005268B9">
          <w:rPr>
            <w:rFonts w:hint="eastAsia"/>
            <w:noProof/>
          </w:rPr>
          <w:fldChar w:fldCharType="end"/>
        </w:r>
      </w:hyperlink>
    </w:p>
    <w:p w14:paraId="11A6821E" w14:textId="56C2ADF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5" w:history="1">
        <w:r w:rsidRPr="005268B9">
          <w:rPr>
            <w:rStyle w:val="affe"/>
            <w:rFonts w:ascii="宋体" w:hAnsi="宋体" w:cs="宋体" w:hint="eastAsia"/>
            <w:noProof/>
            <w:color w:val="auto"/>
          </w:rPr>
          <w:t>三、质量保证及售后服务</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_Toc192670055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10</w:t>
        </w:r>
        <w:r w:rsidRPr="005268B9">
          <w:rPr>
            <w:rFonts w:hint="eastAsia"/>
            <w:noProof/>
          </w:rPr>
          <w:fldChar w:fldCharType="end"/>
        </w:r>
      </w:hyperlink>
    </w:p>
    <w:p w14:paraId="3BDA7F7B" w14:textId="350992FA"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6" w:history="1">
        <w:r w:rsidRPr="005268B9">
          <w:rPr>
            <w:rStyle w:val="affe"/>
            <w:rFonts w:ascii="宋体" w:hAnsi="宋体" w:cs="宋体" w:hint="eastAsia"/>
            <w:noProof/>
            <w:color w:val="auto"/>
          </w:rPr>
          <w:t>四、付款方式</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_Toc192670056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10</w:t>
        </w:r>
        <w:r w:rsidRPr="005268B9">
          <w:rPr>
            <w:rFonts w:hint="eastAsia"/>
            <w:noProof/>
          </w:rPr>
          <w:fldChar w:fldCharType="end"/>
        </w:r>
      </w:hyperlink>
    </w:p>
    <w:p w14:paraId="48596F92" w14:textId="5F63177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7" w:history="1">
        <w:r w:rsidRPr="005268B9">
          <w:rPr>
            <w:rStyle w:val="affe"/>
            <w:rFonts w:ascii="宋体" w:hAnsi="宋体" w:cs="宋体" w:hint="eastAsia"/>
            <w:noProof/>
            <w:color w:val="auto"/>
          </w:rPr>
          <w:t>五、履约保证金</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_Toc192670057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10</w:t>
        </w:r>
        <w:r w:rsidRPr="005268B9">
          <w:rPr>
            <w:rFonts w:hint="eastAsia"/>
            <w:noProof/>
          </w:rPr>
          <w:fldChar w:fldCharType="end"/>
        </w:r>
      </w:hyperlink>
    </w:p>
    <w:p w14:paraId="2A19FE5F" w14:textId="7A65ACE1"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8" w:history="1">
        <w:r w:rsidRPr="005268B9">
          <w:rPr>
            <w:rStyle w:val="affe"/>
            <w:rFonts w:ascii="宋体" w:hAnsi="宋体" w:cs="宋体" w:hint="eastAsia"/>
            <w:noProof/>
            <w:color w:val="auto"/>
          </w:rPr>
          <w:t>六、考核管理及处罚</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_Toc192670058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12</w:t>
        </w:r>
        <w:r w:rsidRPr="005268B9">
          <w:rPr>
            <w:rFonts w:hint="eastAsia"/>
            <w:noProof/>
          </w:rPr>
          <w:fldChar w:fldCharType="end"/>
        </w:r>
      </w:hyperlink>
    </w:p>
    <w:p w14:paraId="42403D2E" w14:textId="07A98163"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9" w:history="1">
        <w:r w:rsidRPr="005268B9">
          <w:rPr>
            <w:rStyle w:val="affe"/>
            <w:rFonts w:ascii="宋体" w:hAnsi="宋体" w:cs="宋体" w:hint="eastAsia"/>
            <w:noProof/>
            <w:color w:val="auto"/>
          </w:rPr>
          <w:t>七、其他</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_Toc192670059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15</w:t>
        </w:r>
        <w:r w:rsidRPr="005268B9">
          <w:rPr>
            <w:rFonts w:hint="eastAsia"/>
            <w:noProof/>
          </w:rPr>
          <w:fldChar w:fldCharType="end"/>
        </w:r>
      </w:hyperlink>
    </w:p>
    <w:p w14:paraId="3577F02B" w14:textId="3C67DF54"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60" w:history="1">
        <w:r w:rsidRPr="005268B9">
          <w:rPr>
            <w:rStyle w:val="affe"/>
            <w:rFonts w:ascii="宋体" w:hAnsi="宋体" w:cs="宋体" w:hint="eastAsia"/>
            <w:noProof/>
            <w:color w:val="auto"/>
          </w:rPr>
          <w:t>第四篇  磋商程序及方法、评审标准、无效响应和采购终止</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_Toc192670060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16</w:t>
        </w:r>
        <w:r w:rsidRPr="005268B9">
          <w:rPr>
            <w:rFonts w:hint="eastAsia"/>
            <w:noProof/>
          </w:rPr>
          <w:fldChar w:fldCharType="end"/>
        </w:r>
      </w:hyperlink>
    </w:p>
    <w:p w14:paraId="55456F05" w14:textId="76621A4F"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1" w:history="1">
        <w:r w:rsidRPr="005268B9">
          <w:rPr>
            <w:rStyle w:val="affe"/>
            <w:rFonts w:ascii="宋体" w:hAnsi="宋体" w:cs="宋体" w:hint="eastAsia"/>
            <w:noProof/>
            <w:color w:val="auto"/>
          </w:rPr>
          <w:t>一、磋商程序及方法</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16</w:t>
        </w:r>
        <w:r w:rsidRPr="005268B9">
          <w:rPr>
            <w:rFonts w:hint="eastAsia"/>
            <w:noProof/>
          </w:rPr>
          <w:fldChar w:fldCharType="end"/>
        </w:r>
      </w:hyperlink>
    </w:p>
    <w:p w14:paraId="63C10501" w14:textId="2E5A4C70"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2" w:history="1">
        <w:r w:rsidRPr="005268B9">
          <w:rPr>
            <w:rStyle w:val="affe"/>
            <w:rFonts w:ascii="宋体" w:hAnsi="宋体" w:cs="宋体" w:hint="eastAsia"/>
            <w:noProof/>
            <w:color w:val="auto"/>
          </w:rPr>
          <w:t>二、（分包一饮品类、分包二食物类、）评审标准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18</w:t>
        </w:r>
        <w:r w:rsidRPr="005268B9">
          <w:rPr>
            <w:rFonts w:hint="eastAsia"/>
            <w:noProof/>
          </w:rPr>
          <w:fldChar w:fldCharType="end"/>
        </w:r>
      </w:hyperlink>
    </w:p>
    <w:p w14:paraId="7EE9F0AB" w14:textId="733E4C95"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3" w:history="1">
        <w:r w:rsidRPr="005268B9">
          <w:rPr>
            <w:rStyle w:val="affe"/>
            <w:rFonts w:ascii="宋体" w:hAnsi="宋体" w:cs="宋体" w:hint="eastAsia"/>
            <w:noProof/>
            <w:color w:val="auto"/>
          </w:rPr>
          <w:t>三、（分包三水果类）评审标准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_Toc192670063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20</w:t>
        </w:r>
        <w:r w:rsidRPr="005268B9">
          <w:rPr>
            <w:rFonts w:hint="eastAsia"/>
            <w:noProof/>
          </w:rPr>
          <w:fldChar w:fldCharType="end"/>
        </w:r>
      </w:hyperlink>
    </w:p>
    <w:p w14:paraId="6FC2D33E" w14:textId="768C3A8C"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4" w:history="1">
        <w:r w:rsidRPr="005268B9">
          <w:rPr>
            <w:rStyle w:val="affe"/>
            <w:rFonts w:ascii="宋体" w:hAnsi="宋体" w:cs="宋体" w:hint="eastAsia"/>
            <w:noProof/>
            <w:color w:val="auto"/>
          </w:rPr>
          <w:t>四、（分包四百货类、分包五文具类）评审标准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_Toc192670064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22</w:t>
        </w:r>
        <w:r w:rsidRPr="005268B9">
          <w:rPr>
            <w:rFonts w:hint="eastAsia"/>
            <w:noProof/>
          </w:rPr>
          <w:fldChar w:fldCharType="end"/>
        </w:r>
      </w:hyperlink>
    </w:p>
    <w:p w14:paraId="202EECEF" w14:textId="021AEC2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5" w:history="1">
        <w:r w:rsidRPr="005268B9">
          <w:rPr>
            <w:rStyle w:val="affe"/>
            <w:rFonts w:ascii="宋体" w:hAnsi="宋体" w:cs="宋体" w:hint="eastAsia"/>
            <w:noProof/>
            <w:color w:val="auto"/>
          </w:rPr>
          <w:t>五、无效响应</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_Toc192670065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24</w:t>
        </w:r>
        <w:r w:rsidRPr="005268B9">
          <w:rPr>
            <w:rFonts w:hint="eastAsia"/>
            <w:noProof/>
          </w:rPr>
          <w:fldChar w:fldCharType="end"/>
        </w:r>
      </w:hyperlink>
    </w:p>
    <w:p w14:paraId="43444698" w14:textId="1BFDE44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6" w:history="1">
        <w:r w:rsidRPr="005268B9">
          <w:rPr>
            <w:rStyle w:val="affe"/>
            <w:rFonts w:ascii="宋体" w:hAnsi="宋体" w:cs="宋体" w:hint="eastAsia"/>
            <w:noProof/>
            <w:color w:val="auto"/>
          </w:rPr>
          <w:t>六、采购终止</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_Toc192670066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24</w:t>
        </w:r>
        <w:r w:rsidRPr="005268B9">
          <w:rPr>
            <w:rFonts w:hint="eastAsia"/>
            <w:noProof/>
          </w:rPr>
          <w:fldChar w:fldCharType="end"/>
        </w:r>
      </w:hyperlink>
    </w:p>
    <w:p w14:paraId="2D5510C8" w14:textId="7438CA12"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67" w:history="1">
        <w:r w:rsidRPr="005268B9">
          <w:rPr>
            <w:rStyle w:val="affe"/>
            <w:rFonts w:ascii="宋体" w:hAnsi="宋体" w:cs="宋体" w:hint="eastAsia"/>
            <w:noProof/>
            <w:color w:val="auto"/>
          </w:rPr>
          <w:t>第五篇  供应商须知</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_Toc192670067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26</w:t>
        </w:r>
        <w:r w:rsidRPr="005268B9">
          <w:rPr>
            <w:rFonts w:hint="eastAsia"/>
            <w:noProof/>
          </w:rPr>
          <w:fldChar w:fldCharType="end"/>
        </w:r>
      </w:hyperlink>
    </w:p>
    <w:p w14:paraId="3371A126" w14:textId="4C675645"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8" w:history="1">
        <w:r w:rsidRPr="005268B9">
          <w:rPr>
            <w:rStyle w:val="affe"/>
            <w:rFonts w:ascii="宋体" w:hAnsi="宋体" w:cs="宋体" w:hint="eastAsia"/>
            <w:noProof/>
            <w:color w:val="auto"/>
          </w:rPr>
          <w:t>一、磋商费用</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_Toc192670068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26</w:t>
        </w:r>
        <w:r w:rsidRPr="005268B9">
          <w:rPr>
            <w:rFonts w:hint="eastAsia"/>
            <w:noProof/>
          </w:rPr>
          <w:fldChar w:fldCharType="end"/>
        </w:r>
      </w:hyperlink>
    </w:p>
    <w:p w14:paraId="293FF623" w14:textId="22DC91EA"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9" w:history="1">
        <w:r w:rsidRPr="005268B9">
          <w:rPr>
            <w:rStyle w:val="affe"/>
            <w:rFonts w:ascii="宋体" w:hAnsi="宋体" w:cs="宋体" w:hint="eastAsia"/>
            <w:noProof/>
            <w:color w:val="auto"/>
          </w:rPr>
          <w:t>二、竞争性磋商文件</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_Toc192670069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26</w:t>
        </w:r>
        <w:r w:rsidRPr="005268B9">
          <w:rPr>
            <w:rFonts w:hint="eastAsia"/>
            <w:noProof/>
          </w:rPr>
          <w:fldChar w:fldCharType="end"/>
        </w:r>
      </w:hyperlink>
    </w:p>
    <w:p w14:paraId="15D2738F" w14:textId="25DF7FFB"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0" w:history="1">
        <w:r w:rsidRPr="005268B9">
          <w:rPr>
            <w:rStyle w:val="affe"/>
            <w:rFonts w:ascii="宋体" w:hAnsi="宋体" w:cs="宋体" w:hint="eastAsia"/>
            <w:noProof/>
            <w:color w:val="auto"/>
          </w:rPr>
          <w:t>三、磋商要求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_Toc192670070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26</w:t>
        </w:r>
        <w:r w:rsidRPr="005268B9">
          <w:rPr>
            <w:rFonts w:hint="eastAsia"/>
            <w:noProof/>
          </w:rPr>
          <w:fldChar w:fldCharType="end"/>
        </w:r>
      </w:hyperlink>
    </w:p>
    <w:p w14:paraId="45A7FC6E" w14:textId="5A22C54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1" w:history="1">
        <w:r w:rsidRPr="005268B9">
          <w:rPr>
            <w:rStyle w:val="affe"/>
            <w:rFonts w:ascii="宋体" w:hAnsi="宋体" w:cs="宋体" w:hint="eastAsia"/>
            <w:noProof/>
            <w:color w:val="auto"/>
          </w:rPr>
          <w:t>四、成交供应商的确认和变更</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28</w:t>
        </w:r>
        <w:r w:rsidRPr="005268B9">
          <w:rPr>
            <w:rFonts w:hint="eastAsia"/>
            <w:noProof/>
          </w:rPr>
          <w:fldChar w:fldCharType="end"/>
        </w:r>
      </w:hyperlink>
    </w:p>
    <w:p w14:paraId="588BECBD" w14:textId="6294397F"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2" w:history="1">
        <w:r w:rsidRPr="005268B9">
          <w:rPr>
            <w:rStyle w:val="affe"/>
            <w:rFonts w:ascii="宋体" w:hAnsi="宋体" w:cs="宋体" w:hint="eastAsia"/>
            <w:noProof/>
            <w:color w:val="auto"/>
          </w:rPr>
          <w:t>五、成交通知</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28</w:t>
        </w:r>
        <w:r w:rsidRPr="005268B9">
          <w:rPr>
            <w:rFonts w:hint="eastAsia"/>
            <w:noProof/>
          </w:rPr>
          <w:fldChar w:fldCharType="end"/>
        </w:r>
      </w:hyperlink>
    </w:p>
    <w:p w14:paraId="0B05F444" w14:textId="7E417CF8"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3" w:history="1">
        <w:r w:rsidRPr="005268B9">
          <w:rPr>
            <w:rStyle w:val="affe"/>
            <w:rFonts w:ascii="宋体" w:hAnsi="宋体" w:cs="宋体" w:hint="eastAsia"/>
            <w:noProof/>
            <w:color w:val="auto"/>
          </w:rPr>
          <w:t>六、关于质疑和投诉</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_Toc192670073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28</w:t>
        </w:r>
        <w:r w:rsidRPr="005268B9">
          <w:rPr>
            <w:rFonts w:hint="eastAsia"/>
            <w:noProof/>
          </w:rPr>
          <w:fldChar w:fldCharType="end"/>
        </w:r>
      </w:hyperlink>
    </w:p>
    <w:p w14:paraId="7E7893DD" w14:textId="6268E5F8"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4" w:history="1">
        <w:r w:rsidRPr="005268B9">
          <w:rPr>
            <w:rStyle w:val="affe"/>
            <w:rFonts w:ascii="宋体" w:hAnsi="宋体" w:cs="宋体" w:hint="eastAsia"/>
            <w:noProof/>
            <w:color w:val="auto"/>
          </w:rPr>
          <w:t>七、采购代理服务费</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_Toc192670074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30</w:t>
        </w:r>
        <w:r w:rsidRPr="005268B9">
          <w:rPr>
            <w:rFonts w:hint="eastAsia"/>
            <w:noProof/>
          </w:rPr>
          <w:fldChar w:fldCharType="end"/>
        </w:r>
      </w:hyperlink>
    </w:p>
    <w:p w14:paraId="72CD8A35" w14:textId="6E79B96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5" w:history="1">
        <w:r w:rsidRPr="005268B9">
          <w:rPr>
            <w:rStyle w:val="affe"/>
            <w:rFonts w:ascii="宋体" w:hAnsi="宋体" w:cs="宋体" w:hint="eastAsia"/>
            <w:noProof/>
            <w:color w:val="auto"/>
          </w:rPr>
          <w:t>八、签订合同</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_Toc192670075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30</w:t>
        </w:r>
        <w:r w:rsidRPr="005268B9">
          <w:rPr>
            <w:rFonts w:hint="eastAsia"/>
            <w:noProof/>
          </w:rPr>
          <w:fldChar w:fldCharType="end"/>
        </w:r>
      </w:hyperlink>
    </w:p>
    <w:p w14:paraId="523BF615" w14:textId="76A00249"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76" w:history="1">
        <w:r w:rsidRPr="005268B9">
          <w:rPr>
            <w:rStyle w:val="affe"/>
            <w:rFonts w:ascii="宋体" w:hAnsi="宋体" w:cs="宋体" w:hint="eastAsia"/>
            <w:noProof/>
            <w:color w:val="auto"/>
          </w:rPr>
          <w:t>第六篇  合同草案条款</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_Toc192670076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31</w:t>
        </w:r>
        <w:r w:rsidRPr="005268B9">
          <w:rPr>
            <w:rFonts w:hint="eastAsia"/>
            <w:noProof/>
          </w:rPr>
          <w:fldChar w:fldCharType="end"/>
        </w:r>
      </w:hyperlink>
    </w:p>
    <w:p w14:paraId="615C73F2" w14:textId="4031F14F"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77" w:history="1">
        <w:r w:rsidRPr="005268B9">
          <w:rPr>
            <w:rStyle w:val="affe"/>
            <w:rFonts w:ascii="宋体" w:hAnsi="宋体" w:cs="宋体" w:hint="eastAsia"/>
            <w:noProof/>
            <w:color w:val="auto"/>
          </w:rPr>
          <w:t>第七篇  响应文件编制要求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_Toc192670077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33</w:t>
        </w:r>
        <w:r w:rsidRPr="005268B9">
          <w:rPr>
            <w:rFonts w:hint="eastAsia"/>
            <w:noProof/>
          </w:rPr>
          <w:fldChar w:fldCharType="end"/>
        </w:r>
      </w:hyperlink>
    </w:p>
    <w:p w14:paraId="32D8EF78" w14:textId="4A13882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8" w:history="1">
        <w:r w:rsidRPr="005268B9">
          <w:rPr>
            <w:rStyle w:val="affe"/>
            <w:rFonts w:ascii="宋体" w:hAnsi="宋体" w:cs="宋体" w:hint="eastAsia"/>
            <w:noProof/>
            <w:color w:val="auto"/>
          </w:rPr>
          <w:t>一、经济部分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_Toc192670078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36</w:t>
        </w:r>
        <w:r w:rsidRPr="005268B9">
          <w:rPr>
            <w:rFonts w:hint="eastAsia"/>
            <w:noProof/>
          </w:rPr>
          <w:fldChar w:fldCharType="end"/>
        </w:r>
      </w:hyperlink>
    </w:p>
    <w:p w14:paraId="47679F4B" w14:textId="6F36CE91"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9" w:history="1">
        <w:r w:rsidRPr="005268B9">
          <w:rPr>
            <w:rStyle w:val="affe"/>
            <w:rFonts w:ascii="宋体" w:hAnsi="宋体" w:cs="宋体" w:hint="eastAsia"/>
            <w:noProof/>
            <w:color w:val="auto"/>
          </w:rPr>
          <w:t>二、服务部分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_Toc192670079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38</w:t>
        </w:r>
        <w:r w:rsidRPr="005268B9">
          <w:rPr>
            <w:rFonts w:hint="eastAsia"/>
            <w:noProof/>
          </w:rPr>
          <w:fldChar w:fldCharType="end"/>
        </w:r>
      </w:hyperlink>
    </w:p>
    <w:p w14:paraId="6D56CBC5" w14:textId="00283198"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80" w:history="1">
        <w:r w:rsidRPr="005268B9">
          <w:rPr>
            <w:rStyle w:val="affe"/>
            <w:rFonts w:ascii="宋体" w:hAnsi="宋体" w:cs="宋体" w:hint="eastAsia"/>
            <w:noProof/>
            <w:color w:val="auto"/>
          </w:rPr>
          <w:t>三、商务部分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_Toc192670080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40</w:t>
        </w:r>
        <w:r w:rsidRPr="005268B9">
          <w:rPr>
            <w:rFonts w:hint="eastAsia"/>
            <w:noProof/>
          </w:rPr>
          <w:fldChar w:fldCharType="end"/>
        </w:r>
      </w:hyperlink>
    </w:p>
    <w:p w14:paraId="35D4485E" w14:textId="7339A8A3"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81" w:history="1">
        <w:r w:rsidRPr="005268B9">
          <w:rPr>
            <w:rStyle w:val="affe"/>
            <w:rFonts w:ascii="宋体" w:hAnsi="宋体" w:cs="宋体" w:hint="eastAsia"/>
            <w:noProof/>
            <w:color w:val="auto"/>
          </w:rPr>
          <w:t>四、资格条件</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_Toc192670081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42</w:t>
        </w:r>
        <w:r w:rsidRPr="005268B9">
          <w:rPr>
            <w:rFonts w:hint="eastAsia"/>
            <w:noProof/>
          </w:rPr>
          <w:fldChar w:fldCharType="end"/>
        </w:r>
      </w:hyperlink>
    </w:p>
    <w:p w14:paraId="2BE9051B" w14:textId="58D8244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82" w:history="1">
        <w:r w:rsidRPr="005268B9">
          <w:rPr>
            <w:rStyle w:val="affe"/>
            <w:rFonts w:ascii="宋体" w:hAnsi="宋体" w:cs="宋体" w:hint="eastAsia"/>
            <w:noProof/>
            <w:color w:val="auto"/>
          </w:rPr>
          <w:t>五、其他资料</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_Toc192670082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47</w:t>
        </w:r>
        <w:r w:rsidRPr="005268B9">
          <w:rPr>
            <w:rFonts w:hint="eastAsia"/>
            <w:noProof/>
          </w:rPr>
          <w:fldChar w:fldCharType="end"/>
        </w:r>
      </w:hyperlink>
    </w:p>
    <w:p w14:paraId="0EB8D22C" w14:textId="2575B72D" w:rsidR="00CE6E81" w:rsidRPr="005268B9" w:rsidRDefault="00000000">
      <w:pPr>
        <w:pStyle w:val="TOC1"/>
        <w:spacing w:line="300" w:lineRule="exact"/>
        <w:rPr>
          <w:rFonts w:ascii="宋体" w:hAnsi="宋体" w:cs="宋体" w:hint="eastAsia"/>
          <w:sz w:val="24"/>
          <w:szCs w:val="24"/>
        </w:rPr>
        <w:sectPr w:rsidR="00CE6E81" w:rsidRPr="005268B9">
          <w:footerReference w:type="default" r:id="rId12"/>
          <w:pgSz w:w="11907" w:h="16840"/>
          <w:pgMar w:top="1134" w:right="1418" w:bottom="1134" w:left="1418" w:header="964" w:footer="992" w:gutter="0"/>
          <w:pgNumType w:start="1"/>
          <w:cols w:space="720"/>
          <w:docGrid w:linePitch="312"/>
        </w:sectPr>
      </w:pPr>
      <w:r w:rsidRPr="005268B9">
        <w:rPr>
          <w:rFonts w:ascii="宋体" w:hAnsi="宋体" w:cs="宋体" w:hint="eastAsia"/>
          <w:sz w:val="24"/>
          <w:szCs w:val="24"/>
        </w:rPr>
        <w:fldChar w:fldCharType="end"/>
      </w:r>
    </w:p>
    <w:p w14:paraId="63638C9E" w14:textId="77777777" w:rsidR="00CE6E81" w:rsidRPr="005268B9" w:rsidRDefault="00000000">
      <w:pPr>
        <w:spacing w:line="360" w:lineRule="auto"/>
        <w:jc w:val="center"/>
        <w:outlineLvl w:val="0"/>
        <w:rPr>
          <w:rFonts w:ascii="宋体" w:hAnsi="宋体" w:cs="宋体" w:hint="eastAsia"/>
          <w:b/>
          <w:bCs/>
          <w:sz w:val="36"/>
          <w:szCs w:val="36"/>
        </w:rPr>
      </w:pPr>
      <w:bookmarkStart w:id="4" w:name="_Toc13584"/>
      <w:bookmarkStart w:id="5" w:name="_Toc192670040"/>
      <w:r w:rsidRPr="005268B9">
        <w:rPr>
          <w:rFonts w:ascii="宋体" w:hAnsi="宋体" w:cs="宋体" w:hint="eastAsia"/>
          <w:b/>
          <w:bCs/>
          <w:sz w:val="36"/>
          <w:szCs w:val="36"/>
        </w:rPr>
        <w:lastRenderedPageBreak/>
        <w:t>第一篇  采购邀请书</w:t>
      </w:r>
      <w:bookmarkEnd w:id="0"/>
      <w:bookmarkEnd w:id="1"/>
      <w:bookmarkEnd w:id="2"/>
      <w:bookmarkEnd w:id="3"/>
      <w:bookmarkEnd w:id="4"/>
      <w:bookmarkEnd w:id="5"/>
    </w:p>
    <w:p w14:paraId="7D1670CC"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u w:val="single"/>
        </w:rPr>
        <w:t>重庆皓辰建设工程咨询有限公司</w:t>
      </w:r>
      <w:r w:rsidRPr="005268B9">
        <w:rPr>
          <w:rFonts w:ascii="宋体" w:hAnsi="宋体" w:cs="宋体" w:hint="eastAsia"/>
          <w:sz w:val="24"/>
          <w:szCs w:val="24"/>
        </w:rPr>
        <w:t>（以下简称：采购代理机构）接受</w:t>
      </w:r>
      <w:r w:rsidRPr="005268B9">
        <w:rPr>
          <w:rFonts w:ascii="宋体" w:hAnsi="宋体" w:cs="宋体" w:hint="eastAsia"/>
          <w:sz w:val="24"/>
          <w:szCs w:val="24"/>
          <w:u w:val="single"/>
        </w:rPr>
        <w:t xml:space="preserve"> 酉阳土家族苗族自治县酉州高级中学校 </w:t>
      </w:r>
      <w:r w:rsidRPr="005268B9">
        <w:rPr>
          <w:rFonts w:ascii="宋体" w:hAnsi="宋体" w:cs="宋体" w:hint="eastAsia"/>
          <w:sz w:val="24"/>
          <w:szCs w:val="24"/>
        </w:rPr>
        <w:t>（以下简称：采购人）的委托，对</w:t>
      </w:r>
      <w:r w:rsidRPr="005268B9">
        <w:rPr>
          <w:rFonts w:ascii="宋体" w:hAnsi="宋体" w:cs="宋体" w:hint="eastAsia"/>
          <w:sz w:val="24"/>
          <w:szCs w:val="24"/>
          <w:u w:val="single"/>
        </w:rPr>
        <w:t>酉州高级中学校超市供应商配送服务项目</w:t>
      </w:r>
      <w:r w:rsidRPr="005268B9">
        <w:rPr>
          <w:rFonts w:ascii="宋体" w:hAnsi="宋体" w:cs="宋体" w:hint="eastAsia"/>
          <w:sz w:val="24"/>
          <w:szCs w:val="24"/>
        </w:rPr>
        <w:t>进行竞争性磋商采购。欢迎有资格的供应商前来参与磋商。</w:t>
      </w:r>
    </w:p>
    <w:p w14:paraId="60F2356C" w14:textId="77777777" w:rsidR="00CE6E81" w:rsidRPr="005268B9" w:rsidRDefault="00000000">
      <w:pPr>
        <w:spacing w:line="360" w:lineRule="auto"/>
        <w:outlineLvl w:val="1"/>
        <w:rPr>
          <w:rFonts w:ascii="宋体" w:hAnsi="宋体" w:cs="宋体" w:hint="eastAsia"/>
          <w:b/>
          <w:bCs/>
          <w:szCs w:val="28"/>
        </w:rPr>
      </w:pPr>
      <w:bookmarkStart w:id="6" w:name="_Toc21052"/>
      <w:bookmarkStart w:id="7" w:name="_Toc313893526"/>
      <w:bookmarkStart w:id="8" w:name="_Toc26717"/>
      <w:bookmarkStart w:id="9" w:name="_Toc317775175"/>
      <w:bookmarkStart w:id="10" w:name="_Toc26482"/>
      <w:bookmarkStart w:id="11" w:name="_Toc192670041"/>
      <w:r w:rsidRPr="005268B9">
        <w:rPr>
          <w:rFonts w:ascii="宋体" w:hAnsi="宋体" w:cs="宋体" w:hint="eastAsia"/>
          <w:b/>
          <w:bCs/>
          <w:szCs w:val="28"/>
        </w:rPr>
        <w:t>一、竞争性磋商内容</w:t>
      </w:r>
      <w:bookmarkEnd w:id="6"/>
      <w:bookmarkEnd w:id="7"/>
      <w:bookmarkEnd w:id="8"/>
      <w:bookmarkEnd w:id="9"/>
      <w:bookmarkEnd w:id="10"/>
      <w:bookmarkEnd w:id="11"/>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669"/>
        <w:gridCol w:w="1099"/>
        <w:gridCol w:w="1701"/>
        <w:gridCol w:w="1277"/>
        <w:gridCol w:w="1418"/>
        <w:gridCol w:w="1172"/>
      </w:tblGrid>
      <w:tr w:rsidR="005268B9" w:rsidRPr="005268B9" w14:paraId="71CE6D24" w14:textId="77777777" w:rsidTr="009A0493">
        <w:trPr>
          <w:trHeight w:val="750"/>
          <w:jc w:val="center"/>
        </w:trPr>
        <w:tc>
          <w:tcPr>
            <w:tcW w:w="561" w:type="pct"/>
            <w:tcBorders>
              <w:top w:val="single" w:sz="4" w:space="0" w:color="auto"/>
              <w:left w:val="single" w:sz="4" w:space="0" w:color="auto"/>
              <w:right w:val="single" w:sz="4" w:space="0" w:color="auto"/>
            </w:tcBorders>
            <w:vAlign w:val="center"/>
          </w:tcPr>
          <w:p w14:paraId="46F85F0E"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项目名称</w:t>
            </w:r>
          </w:p>
        </w:tc>
        <w:tc>
          <w:tcPr>
            <w:tcW w:w="889" w:type="pct"/>
            <w:tcBorders>
              <w:top w:val="single" w:sz="4" w:space="0" w:color="auto"/>
              <w:left w:val="single" w:sz="4" w:space="0" w:color="auto"/>
              <w:right w:val="single" w:sz="4" w:space="0" w:color="auto"/>
            </w:tcBorders>
            <w:vAlign w:val="center"/>
          </w:tcPr>
          <w:p w14:paraId="4163685D"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分包号及名称</w:t>
            </w:r>
          </w:p>
        </w:tc>
        <w:tc>
          <w:tcPr>
            <w:tcW w:w="585" w:type="pct"/>
            <w:tcBorders>
              <w:top w:val="single" w:sz="4" w:space="0" w:color="auto"/>
              <w:left w:val="single" w:sz="4" w:space="0" w:color="auto"/>
              <w:right w:val="single" w:sz="4" w:space="0" w:color="auto"/>
            </w:tcBorders>
            <w:vAlign w:val="center"/>
          </w:tcPr>
          <w:p w14:paraId="1DA78E2E"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分类</w:t>
            </w:r>
          </w:p>
        </w:tc>
        <w:tc>
          <w:tcPr>
            <w:tcW w:w="906" w:type="pct"/>
            <w:tcBorders>
              <w:top w:val="single" w:sz="4" w:space="0" w:color="auto"/>
              <w:left w:val="single" w:sz="4" w:space="0" w:color="auto"/>
              <w:right w:val="single" w:sz="4" w:space="0" w:color="auto"/>
            </w:tcBorders>
            <w:vAlign w:val="center"/>
          </w:tcPr>
          <w:p w14:paraId="40063EBF"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最高限价</w:t>
            </w:r>
          </w:p>
          <w:p w14:paraId="4AA1FC87"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sz w:val="24"/>
                <w:szCs w:val="24"/>
              </w:rPr>
              <w:t>（折扣比例）</w:t>
            </w:r>
          </w:p>
        </w:tc>
        <w:tc>
          <w:tcPr>
            <w:tcW w:w="680" w:type="pct"/>
            <w:tcBorders>
              <w:top w:val="single" w:sz="4" w:space="0" w:color="auto"/>
              <w:left w:val="single" w:sz="4" w:space="0" w:color="auto"/>
              <w:right w:val="single" w:sz="4" w:space="0" w:color="auto"/>
            </w:tcBorders>
            <w:vAlign w:val="center"/>
          </w:tcPr>
          <w:p w14:paraId="4361AA66"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入围供应商数量</w:t>
            </w:r>
          </w:p>
        </w:tc>
        <w:tc>
          <w:tcPr>
            <w:tcW w:w="755" w:type="pct"/>
            <w:tcBorders>
              <w:top w:val="single" w:sz="4" w:space="0" w:color="auto"/>
              <w:left w:val="single" w:sz="4" w:space="0" w:color="auto"/>
              <w:right w:val="single" w:sz="4" w:space="0" w:color="auto"/>
            </w:tcBorders>
            <w:vAlign w:val="center"/>
          </w:tcPr>
          <w:p w14:paraId="14D2DF5A"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磋商保证金</w:t>
            </w:r>
          </w:p>
          <w:p w14:paraId="78CF406E" w14:textId="36DE1702"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（元）</w:t>
            </w:r>
          </w:p>
        </w:tc>
        <w:tc>
          <w:tcPr>
            <w:tcW w:w="624" w:type="pct"/>
            <w:tcBorders>
              <w:top w:val="single" w:sz="4" w:space="0" w:color="auto"/>
              <w:left w:val="single" w:sz="4" w:space="0" w:color="auto"/>
              <w:right w:val="single" w:sz="4" w:space="0" w:color="auto"/>
            </w:tcBorders>
            <w:vAlign w:val="center"/>
          </w:tcPr>
          <w:p w14:paraId="41E7B9C4"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备注</w:t>
            </w:r>
          </w:p>
        </w:tc>
      </w:tr>
      <w:tr w:rsidR="005268B9" w:rsidRPr="005268B9" w14:paraId="1658FC15" w14:textId="77777777" w:rsidTr="00F409BB">
        <w:trPr>
          <w:trHeight w:val="616"/>
          <w:jc w:val="center"/>
        </w:trPr>
        <w:tc>
          <w:tcPr>
            <w:tcW w:w="561" w:type="pct"/>
            <w:vMerge w:val="restart"/>
            <w:tcBorders>
              <w:top w:val="single" w:sz="4" w:space="0" w:color="auto"/>
              <w:left w:val="single" w:sz="4" w:space="0" w:color="auto"/>
              <w:right w:val="single" w:sz="4" w:space="0" w:color="auto"/>
            </w:tcBorders>
            <w:vAlign w:val="center"/>
          </w:tcPr>
          <w:p w14:paraId="173DEF39" w14:textId="77777777" w:rsidR="00CE6E81" w:rsidRPr="005268B9" w:rsidRDefault="00000000">
            <w:pPr>
              <w:widowControl/>
              <w:spacing w:line="360" w:lineRule="auto"/>
              <w:jc w:val="center"/>
              <w:rPr>
                <w:rFonts w:ascii="宋体" w:hAnsi="宋体" w:cs="宋体" w:hint="eastAsia"/>
                <w:kern w:val="0"/>
                <w:sz w:val="24"/>
                <w:szCs w:val="24"/>
              </w:rPr>
            </w:pPr>
            <w:bookmarkStart w:id="12" w:name="_Hlk344477914"/>
            <w:r w:rsidRPr="005268B9">
              <w:rPr>
                <w:rFonts w:ascii="宋体" w:hAnsi="宋体" w:cs="宋体" w:hint="eastAsia"/>
                <w:kern w:val="0"/>
                <w:sz w:val="24"/>
                <w:szCs w:val="24"/>
              </w:rPr>
              <w:t>酉州高级中学校超市供应商配送服务项目</w:t>
            </w:r>
          </w:p>
        </w:tc>
        <w:tc>
          <w:tcPr>
            <w:tcW w:w="889" w:type="pct"/>
            <w:tcBorders>
              <w:top w:val="single" w:sz="4" w:space="0" w:color="auto"/>
              <w:left w:val="single" w:sz="4" w:space="0" w:color="auto"/>
              <w:bottom w:val="single" w:sz="4" w:space="0" w:color="auto"/>
              <w:right w:val="single" w:sz="4" w:space="0" w:color="auto"/>
            </w:tcBorders>
            <w:vAlign w:val="center"/>
          </w:tcPr>
          <w:p w14:paraId="3E0F1BF9"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包1（饮品类）</w:t>
            </w:r>
          </w:p>
        </w:tc>
        <w:tc>
          <w:tcPr>
            <w:tcW w:w="585" w:type="pct"/>
            <w:vMerge w:val="restart"/>
            <w:tcBorders>
              <w:top w:val="single" w:sz="4" w:space="0" w:color="auto"/>
              <w:left w:val="single" w:sz="4" w:space="0" w:color="auto"/>
              <w:right w:val="single" w:sz="4" w:space="0" w:color="auto"/>
            </w:tcBorders>
            <w:vAlign w:val="center"/>
          </w:tcPr>
          <w:p w14:paraId="64B0F71F"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食品类</w:t>
            </w:r>
          </w:p>
        </w:tc>
        <w:tc>
          <w:tcPr>
            <w:tcW w:w="906" w:type="pct"/>
            <w:tcBorders>
              <w:top w:val="single" w:sz="4" w:space="0" w:color="auto"/>
              <w:left w:val="single" w:sz="4" w:space="0" w:color="auto"/>
              <w:bottom w:val="single" w:sz="4" w:space="0" w:color="auto"/>
              <w:right w:val="single" w:sz="4" w:space="0" w:color="auto"/>
            </w:tcBorders>
            <w:vAlign w:val="center"/>
          </w:tcPr>
          <w:p w14:paraId="74054E07"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bottom w:val="single" w:sz="4" w:space="0" w:color="auto"/>
              <w:right w:val="single" w:sz="4" w:space="0" w:color="auto"/>
            </w:tcBorders>
            <w:vAlign w:val="center"/>
          </w:tcPr>
          <w:p w14:paraId="0A8F66B8"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bottom w:val="single" w:sz="4" w:space="0" w:color="auto"/>
              <w:right w:val="single" w:sz="4" w:space="0" w:color="auto"/>
            </w:tcBorders>
            <w:vAlign w:val="center"/>
          </w:tcPr>
          <w:p w14:paraId="3A646434"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val="restart"/>
            <w:tcBorders>
              <w:top w:val="single" w:sz="4" w:space="0" w:color="auto"/>
              <w:left w:val="single" w:sz="4" w:space="0" w:color="auto"/>
              <w:right w:val="single" w:sz="4" w:space="0" w:color="auto"/>
            </w:tcBorders>
            <w:vAlign w:val="center"/>
          </w:tcPr>
          <w:p w14:paraId="3865040B"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采购预算为预估金额，最终结算金额以实际发生金额为准。</w:t>
            </w:r>
          </w:p>
        </w:tc>
      </w:tr>
      <w:tr w:rsidR="005268B9" w:rsidRPr="005268B9" w14:paraId="67B8F870" w14:textId="77777777" w:rsidTr="00F409BB">
        <w:trPr>
          <w:trHeight w:val="616"/>
          <w:jc w:val="center"/>
        </w:trPr>
        <w:tc>
          <w:tcPr>
            <w:tcW w:w="561" w:type="pct"/>
            <w:vMerge/>
            <w:tcBorders>
              <w:left w:val="single" w:sz="4" w:space="0" w:color="auto"/>
              <w:right w:val="single" w:sz="4" w:space="0" w:color="auto"/>
            </w:tcBorders>
            <w:vAlign w:val="center"/>
          </w:tcPr>
          <w:p w14:paraId="6ECB5C30" w14:textId="77777777" w:rsidR="00CE6E81" w:rsidRPr="005268B9" w:rsidRDefault="00CE6E81">
            <w:pPr>
              <w:widowControl/>
              <w:spacing w:line="360" w:lineRule="auto"/>
              <w:jc w:val="center"/>
              <w:rPr>
                <w:rFonts w:ascii="宋体" w:hAnsi="宋体" w:cs="宋体" w:hint="eastAsia"/>
                <w:kern w:val="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0A9C7DE0"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包2（食物类）</w:t>
            </w:r>
          </w:p>
        </w:tc>
        <w:tc>
          <w:tcPr>
            <w:tcW w:w="585" w:type="pct"/>
            <w:vMerge/>
            <w:tcBorders>
              <w:left w:val="single" w:sz="4" w:space="0" w:color="auto"/>
              <w:right w:val="single" w:sz="4" w:space="0" w:color="auto"/>
            </w:tcBorders>
            <w:vAlign w:val="center"/>
          </w:tcPr>
          <w:p w14:paraId="3095A529" w14:textId="77777777" w:rsidR="00CE6E81" w:rsidRPr="005268B9" w:rsidRDefault="00CE6E81">
            <w:pPr>
              <w:widowControl/>
              <w:spacing w:line="360" w:lineRule="auto"/>
              <w:jc w:val="center"/>
              <w:rPr>
                <w:rFonts w:ascii="宋体" w:hAnsi="宋体" w:cs="宋体" w:hint="eastAsia"/>
                <w:kern w:val="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14:paraId="77EDE4DE"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bottom w:val="single" w:sz="4" w:space="0" w:color="auto"/>
              <w:right w:val="single" w:sz="4" w:space="0" w:color="auto"/>
            </w:tcBorders>
            <w:vAlign w:val="center"/>
          </w:tcPr>
          <w:p w14:paraId="7C7203B8"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bottom w:val="single" w:sz="4" w:space="0" w:color="auto"/>
              <w:right w:val="single" w:sz="4" w:space="0" w:color="auto"/>
            </w:tcBorders>
            <w:vAlign w:val="center"/>
          </w:tcPr>
          <w:p w14:paraId="3D05996A"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tcBorders>
              <w:left w:val="single" w:sz="4" w:space="0" w:color="auto"/>
              <w:right w:val="single" w:sz="4" w:space="0" w:color="auto"/>
            </w:tcBorders>
            <w:vAlign w:val="center"/>
          </w:tcPr>
          <w:p w14:paraId="1ADB3CD2" w14:textId="77777777" w:rsidR="00CE6E81" w:rsidRPr="005268B9" w:rsidRDefault="00CE6E81">
            <w:pPr>
              <w:spacing w:line="360" w:lineRule="auto"/>
              <w:jc w:val="center"/>
              <w:rPr>
                <w:rFonts w:ascii="宋体" w:hAnsi="宋体" w:cs="宋体" w:hint="eastAsia"/>
                <w:kern w:val="0"/>
                <w:sz w:val="24"/>
                <w:szCs w:val="24"/>
              </w:rPr>
            </w:pPr>
          </w:p>
        </w:tc>
      </w:tr>
      <w:tr w:rsidR="005268B9" w:rsidRPr="005268B9" w14:paraId="74D9CA9C" w14:textId="77777777" w:rsidTr="00F409BB">
        <w:trPr>
          <w:trHeight w:val="616"/>
          <w:jc w:val="center"/>
        </w:trPr>
        <w:tc>
          <w:tcPr>
            <w:tcW w:w="561" w:type="pct"/>
            <w:vMerge/>
            <w:tcBorders>
              <w:left w:val="single" w:sz="4" w:space="0" w:color="auto"/>
              <w:right w:val="single" w:sz="4" w:space="0" w:color="auto"/>
            </w:tcBorders>
            <w:vAlign w:val="center"/>
          </w:tcPr>
          <w:p w14:paraId="3E1FCAB6" w14:textId="77777777" w:rsidR="00CE6E81" w:rsidRPr="005268B9" w:rsidRDefault="00CE6E81">
            <w:pPr>
              <w:widowControl/>
              <w:spacing w:line="360" w:lineRule="auto"/>
              <w:jc w:val="center"/>
              <w:rPr>
                <w:rFonts w:ascii="宋体" w:hAnsi="宋体" w:cs="宋体" w:hint="eastAsia"/>
                <w:kern w:val="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64B082C7" w14:textId="77777777" w:rsidR="00CE6E81" w:rsidRPr="005268B9" w:rsidRDefault="00000000">
            <w:pPr>
              <w:widowControl/>
              <w:spacing w:line="360" w:lineRule="auto"/>
              <w:jc w:val="center"/>
              <w:rPr>
                <w:rFonts w:ascii="宋体" w:hAnsi="宋体" w:cs="宋体" w:hint="eastAsia"/>
                <w:kern w:val="0"/>
                <w:sz w:val="24"/>
                <w:szCs w:val="24"/>
              </w:rPr>
            </w:pPr>
            <w:bookmarkStart w:id="13" w:name="OLE_LINK1"/>
            <w:r w:rsidRPr="005268B9">
              <w:rPr>
                <w:rFonts w:ascii="宋体" w:hAnsi="宋体" w:cs="宋体" w:hint="eastAsia"/>
                <w:kern w:val="0"/>
                <w:sz w:val="24"/>
                <w:szCs w:val="24"/>
              </w:rPr>
              <w:t>包3</w:t>
            </w:r>
            <w:bookmarkEnd w:id="13"/>
            <w:r w:rsidRPr="005268B9">
              <w:rPr>
                <w:rFonts w:ascii="宋体" w:hAnsi="宋体" w:cs="宋体" w:hint="eastAsia"/>
                <w:kern w:val="0"/>
                <w:sz w:val="24"/>
                <w:szCs w:val="24"/>
              </w:rPr>
              <w:t>（水果类）</w:t>
            </w:r>
          </w:p>
        </w:tc>
        <w:tc>
          <w:tcPr>
            <w:tcW w:w="585" w:type="pct"/>
            <w:vMerge/>
            <w:tcBorders>
              <w:left w:val="single" w:sz="4" w:space="0" w:color="auto"/>
              <w:bottom w:val="single" w:sz="4" w:space="0" w:color="auto"/>
              <w:right w:val="single" w:sz="4" w:space="0" w:color="auto"/>
            </w:tcBorders>
            <w:vAlign w:val="center"/>
          </w:tcPr>
          <w:p w14:paraId="62960440" w14:textId="77777777" w:rsidR="00CE6E81" w:rsidRPr="005268B9" w:rsidRDefault="00CE6E81">
            <w:pPr>
              <w:widowControl/>
              <w:spacing w:line="360" w:lineRule="auto"/>
              <w:jc w:val="center"/>
              <w:rPr>
                <w:rFonts w:ascii="宋体" w:hAnsi="宋体" w:cs="宋体" w:hint="eastAsia"/>
                <w:kern w:val="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14:paraId="302E0409"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bottom w:val="single" w:sz="4" w:space="0" w:color="auto"/>
              <w:right w:val="single" w:sz="4" w:space="0" w:color="auto"/>
            </w:tcBorders>
            <w:vAlign w:val="center"/>
          </w:tcPr>
          <w:p w14:paraId="705D9F9D"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bottom w:val="single" w:sz="4" w:space="0" w:color="auto"/>
              <w:right w:val="single" w:sz="4" w:space="0" w:color="auto"/>
            </w:tcBorders>
            <w:vAlign w:val="center"/>
          </w:tcPr>
          <w:p w14:paraId="52C13BC7"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tcBorders>
              <w:left w:val="single" w:sz="4" w:space="0" w:color="auto"/>
              <w:right w:val="single" w:sz="4" w:space="0" w:color="auto"/>
            </w:tcBorders>
            <w:vAlign w:val="center"/>
          </w:tcPr>
          <w:p w14:paraId="5A1F10F1" w14:textId="77777777" w:rsidR="00CE6E81" w:rsidRPr="005268B9" w:rsidRDefault="00CE6E81">
            <w:pPr>
              <w:spacing w:line="360" w:lineRule="auto"/>
              <w:jc w:val="center"/>
              <w:rPr>
                <w:rFonts w:ascii="宋体" w:hAnsi="宋体" w:cs="宋体" w:hint="eastAsia"/>
                <w:kern w:val="0"/>
                <w:sz w:val="24"/>
                <w:szCs w:val="24"/>
              </w:rPr>
            </w:pPr>
          </w:p>
        </w:tc>
      </w:tr>
      <w:tr w:rsidR="005268B9" w:rsidRPr="005268B9" w14:paraId="2BB0E3C7" w14:textId="77777777" w:rsidTr="00F409BB">
        <w:trPr>
          <w:trHeight w:val="616"/>
          <w:jc w:val="center"/>
        </w:trPr>
        <w:tc>
          <w:tcPr>
            <w:tcW w:w="561" w:type="pct"/>
            <w:vMerge/>
            <w:tcBorders>
              <w:left w:val="single" w:sz="4" w:space="0" w:color="auto"/>
              <w:right w:val="single" w:sz="4" w:space="0" w:color="auto"/>
            </w:tcBorders>
            <w:vAlign w:val="center"/>
          </w:tcPr>
          <w:p w14:paraId="623EB370" w14:textId="77777777" w:rsidR="00CE6E81" w:rsidRPr="005268B9" w:rsidRDefault="00CE6E81">
            <w:pPr>
              <w:widowControl/>
              <w:spacing w:line="360" w:lineRule="auto"/>
              <w:jc w:val="center"/>
              <w:rPr>
                <w:rFonts w:ascii="宋体" w:hAnsi="宋体" w:cs="宋体" w:hint="eastAsia"/>
                <w:kern w:val="0"/>
                <w:sz w:val="24"/>
                <w:szCs w:val="24"/>
              </w:rPr>
            </w:pPr>
          </w:p>
        </w:tc>
        <w:tc>
          <w:tcPr>
            <w:tcW w:w="889" w:type="pct"/>
            <w:tcBorders>
              <w:top w:val="single" w:sz="4" w:space="0" w:color="auto"/>
              <w:left w:val="single" w:sz="4" w:space="0" w:color="auto"/>
              <w:right w:val="single" w:sz="4" w:space="0" w:color="auto"/>
            </w:tcBorders>
            <w:vAlign w:val="center"/>
          </w:tcPr>
          <w:p w14:paraId="1A76B7C4"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包4（百货类）</w:t>
            </w:r>
          </w:p>
        </w:tc>
        <w:tc>
          <w:tcPr>
            <w:tcW w:w="585" w:type="pct"/>
            <w:vMerge w:val="restart"/>
            <w:tcBorders>
              <w:top w:val="single" w:sz="4" w:space="0" w:color="auto"/>
              <w:left w:val="single" w:sz="4" w:space="0" w:color="auto"/>
              <w:right w:val="single" w:sz="4" w:space="0" w:color="auto"/>
            </w:tcBorders>
            <w:vAlign w:val="center"/>
          </w:tcPr>
          <w:p w14:paraId="57749924"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非食品类</w:t>
            </w:r>
          </w:p>
        </w:tc>
        <w:tc>
          <w:tcPr>
            <w:tcW w:w="906" w:type="pct"/>
            <w:tcBorders>
              <w:top w:val="single" w:sz="4" w:space="0" w:color="auto"/>
              <w:left w:val="single" w:sz="4" w:space="0" w:color="auto"/>
              <w:right w:val="single" w:sz="4" w:space="0" w:color="auto"/>
            </w:tcBorders>
            <w:vAlign w:val="center"/>
          </w:tcPr>
          <w:p w14:paraId="2F23EA19"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right w:val="single" w:sz="4" w:space="0" w:color="auto"/>
            </w:tcBorders>
            <w:vAlign w:val="center"/>
          </w:tcPr>
          <w:p w14:paraId="0FD889C4"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right w:val="single" w:sz="4" w:space="0" w:color="auto"/>
            </w:tcBorders>
            <w:vAlign w:val="center"/>
          </w:tcPr>
          <w:p w14:paraId="0129DF07"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tcBorders>
              <w:left w:val="single" w:sz="4" w:space="0" w:color="auto"/>
              <w:right w:val="single" w:sz="4" w:space="0" w:color="auto"/>
            </w:tcBorders>
            <w:vAlign w:val="center"/>
          </w:tcPr>
          <w:p w14:paraId="3E5DB336" w14:textId="77777777" w:rsidR="00CE6E81" w:rsidRPr="005268B9" w:rsidRDefault="00CE6E81">
            <w:pPr>
              <w:spacing w:line="360" w:lineRule="auto"/>
              <w:jc w:val="center"/>
              <w:rPr>
                <w:rFonts w:ascii="宋体" w:hAnsi="宋体" w:cs="宋体" w:hint="eastAsia"/>
                <w:kern w:val="0"/>
                <w:sz w:val="24"/>
                <w:szCs w:val="24"/>
              </w:rPr>
            </w:pPr>
          </w:p>
        </w:tc>
      </w:tr>
      <w:tr w:rsidR="005268B9" w:rsidRPr="005268B9" w14:paraId="5DDD570A" w14:textId="77777777" w:rsidTr="00F409BB">
        <w:trPr>
          <w:trHeight w:val="229"/>
          <w:jc w:val="center"/>
        </w:trPr>
        <w:tc>
          <w:tcPr>
            <w:tcW w:w="561" w:type="pct"/>
            <w:vMerge/>
            <w:tcBorders>
              <w:left w:val="single" w:sz="4" w:space="0" w:color="auto"/>
              <w:right w:val="single" w:sz="4" w:space="0" w:color="auto"/>
            </w:tcBorders>
            <w:vAlign w:val="center"/>
          </w:tcPr>
          <w:p w14:paraId="3C1F2156" w14:textId="77777777" w:rsidR="00CE6E81" w:rsidRPr="005268B9" w:rsidRDefault="00CE6E81">
            <w:pPr>
              <w:widowControl/>
              <w:spacing w:line="360" w:lineRule="auto"/>
              <w:jc w:val="center"/>
              <w:rPr>
                <w:rFonts w:ascii="宋体" w:hAnsi="宋体" w:cs="宋体" w:hint="eastAsia"/>
                <w:kern w:val="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114EA421"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包5（文具类）</w:t>
            </w:r>
          </w:p>
        </w:tc>
        <w:tc>
          <w:tcPr>
            <w:tcW w:w="585" w:type="pct"/>
            <w:vMerge/>
            <w:tcBorders>
              <w:left w:val="single" w:sz="4" w:space="0" w:color="auto"/>
              <w:bottom w:val="single" w:sz="4" w:space="0" w:color="auto"/>
              <w:right w:val="single" w:sz="4" w:space="0" w:color="auto"/>
            </w:tcBorders>
            <w:vAlign w:val="center"/>
          </w:tcPr>
          <w:p w14:paraId="10FB4F32" w14:textId="77777777" w:rsidR="00CE6E81" w:rsidRPr="005268B9" w:rsidRDefault="00CE6E81">
            <w:pPr>
              <w:widowControl/>
              <w:spacing w:line="360" w:lineRule="auto"/>
              <w:jc w:val="center"/>
              <w:rPr>
                <w:rFonts w:ascii="宋体" w:hAnsi="宋体" w:cs="宋体" w:hint="eastAsia"/>
                <w:kern w:val="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14:paraId="1419F667"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bottom w:val="single" w:sz="4" w:space="0" w:color="auto"/>
              <w:right w:val="single" w:sz="4" w:space="0" w:color="auto"/>
            </w:tcBorders>
            <w:vAlign w:val="center"/>
          </w:tcPr>
          <w:p w14:paraId="430E7A9A"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bottom w:val="single" w:sz="4" w:space="0" w:color="auto"/>
              <w:right w:val="single" w:sz="4" w:space="0" w:color="auto"/>
            </w:tcBorders>
            <w:vAlign w:val="center"/>
          </w:tcPr>
          <w:p w14:paraId="1D822DBB"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tcBorders>
              <w:left w:val="single" w:sz="4" w:space="0" w:color="auto"/>
              <w:right w:val="single" w:sz="4" w:space="0" w:color="auto"/>
            </w:tcBorders>
            <w:vAlign w:val="center"/>
          </w:tcPr>
          <w:p w14:paraId="262112DC" w14:textId="77777777" w:rsidR="00CE6E81" w:rsidRPr="005268B9" w:rsidRDefault="00CE6E81">
            <w:pPr>
              <w:widowControl/>
              <w:spacing w:line="360" w:lineRule="auto"/>
              <w:jc w:val="center"/>
              <w:rPr>
                <w:rFonts w:ascii="宋体" w:hAnsi="宋体" w:cs="宋体" w:hint="eastAsia"/>
                <w:kern w:val="0"/>
                <w:sz w:val="24"/>
                <w:szCs w:val="24"/>
              </w:rPr>
            </w:pPr>
          </w:p>
        </w:tc>
      </w:tr>
      <w:tr w:rsidR="005268B9" w:rsidRPr="005268B9" w14:paraId="7733248E" w14:textId="77777777">
        <w:trPr>
          <w:trHeight w:val="616"/>
          <w:jc w:val="center"/>
        </w:trPr>
        <w:tc>
          <w:tcPr>
            <w:tcW w:w="5000" w:type="pct"/>
            <w:gridSpan w:val="7"/>
            <w:tcBorders>
              <w:left w:val="single" w:sz="4" w:space="0" w:color="auto"/>
              <w:right w:val="single" w:sz="4" w:space="0" w:color="auto"/>
            </w:tcBorders>
            <w:vAlign w:val="center"/>
          </w:tcPr>
          <w:p w14:paraId="0F6101AA" w14:textId="77777777" w:rsidR="00CE6E81" w:rsidRPr="005268B9" w:rsidRDefault="00000000">
            <w:pPr>
              <w:snapToGrid w:val="0"/>
              <w:spacing w:line="400" w:lineRule="exact"/>
              <w:jc w:val="left"/>
              <w:rPr>
                <w:rFonts w:ascii="宋体" w:hAnsi="宋体" w:hint="eastAsia"/>
                <w:b/>
                <w:sz w:val="21"/>
                <w:szCs w:val="21"/>
              </w:rPr>
            </w:pPr>
            <w:bookmarkStart w:id="14" w:name="_Toc22263"/>
            <w:r w:rsidRPr="005268B9">
              <w:rPr>
                <w:rFonts w:ascii="宋体" w:hAnsi="宋体" w:hint="eastAsia"/>
                <w:b/>
                <w:sz w:val="21"/>
                <w:szCs w:val="21"/>
              </w:rPr>
              <w:t>注：</w:t>
            </w:r>
            <w:bookmarkEnd w:id="14"/>
          </w:p>
          <w:p w14:paraId="178980DF" w14:textId="77777777" w:rsidR="00CE6E81" w:rsidRPr="005268B9" w:rsidRDefault="00000000">
            <w:pPr>
              <w:numPr>
                <w:ilvl w:val="0"/>
                <w:numId w:val="13"/>
              </w:numPr>
              <w:snapToGrid w:val="0"/>
              <w:spacing w:line="400" w:lineRule="exact"/>
              <w:jc w:val="left"/>
              <w:rPr>
                <w:rFonts w:ascii="宋体" w:hAnsi="宋体" w:hint="eastAsia"/>
                <w:bCs/>
                <w:sz w:val="21"/>
                <w:szCs w:val="21"/>
              </w:rPr>
            </w:pPr>
            <w:r w:rsidRPr="005268B9">
              <w:rPr>
                <w:rFonts w:ascii="宋体" w:hAnsi="宋体" w:hint="eastAsia"/>
                <w:bCs/>
                <w:sz w:val="21"/>
                <w:szCs w:val="21"/>
              </w:rPr>
              <w:t>本次采购共分为5个包，一名供应商可对本项目的所有包进行投标，成交规则为：食品类{包1（饮品类）、包2（食物类）、包3（水果类）}可兼投兼中，非食品类{包4（百货类）、包5（文具类）}可兼投兼中，但食品类与非食品类不可兼投兼中。比选小组按食品类、非食品类顺序依次进行评审并确定成交候选人。</w:t>
            </w:r>
          </w:p>
          <w:p w14:paraId="1121A1A3" w14:textId="77777777" w:rsidR="00CE6E81" w:rsidRPr="005268B9" w:rsidRDefault="00000000">
            <w:pPr>
              <w:numPr>
                <w:ilvl w:val="0"/>
                <w:numId w:val="13"/>
              </w:numPr>
              <w:snapToGrid w:val="0"/>
              <w:spacing w:line="400" w:lineRule="exact"/>
              <w:jc w:val="left"/>
              <w:rPr>
                <w:rFonts w:ascii="宋体" w:hAnsi="宋体" w:hint="eastAsia"/>
                <w:b/>
                <w:sz w:val="21"/>
                <w:szCs w:val="21"/>
              </w:rPr>
            </w:pPr>
            <w:r w:rsidRPr="005268B9">
              <w:rPr>
                <w:rFonts w:ascii="宋体" w:hAnsi="宋体" w:hint="eastAsia"/>
                <w:bCs/>
                <w:sz w:val="21"/>
                <w:szCs w:val="21"/>
              </w:rPr>
              <w:t>采购人按照食品类、非食品作为项目的开标顺序（即食品类→非食品类），并以此作为评标顺序。若投标人已入围食品类，则只能按评标顺序保留其拟中标的食品类入围资格，自动放弃非食品类入围资格，如同时成为食品类、非食品类入围成交人，则非食品类由下一名次供应商递补，依次类推。</w:t>
            </w:r>
          </w:p>
          <w:p w14:paraId="5242ADA6" w14:textId="77777777" w:rsidR="00CE6E81" w:rsidRPr="005268B9" w:rsidRDefault="00000000">
            <w:pPr>
              <w:numPr>
                <w:ilvl w:val="0"/>
                <w:numId w:val="13"/>
              </w:numPr>
              <w:snapToGrid w:val="0"/>
              <w:spacing w:line="400" w:lineRule="exact"/>
              <w:jc w:val="left"/>
              <w:rPr>
                <w:rFonts w:ascii="宋体" w:hAnsi="宋体" w:hint="eastAsia"/>
                <w:bCs/>
                <w:sz w:val="21"/>
                <w:szCs w:val="21"/>
              </w:rPr>
            </w:pPr>
            <w:r w:rsidRPr="005268B9">
              <w:rPr>
                <w:rFonts w:ascii="宋体" w:hAnsi="宋体" w:hint="eastAsia"/>
                <w:bCs/>
                <w:sz w:val="21"/>
                <w:szCs w:val="21"/>
              </w:rPr>
              <w:t>本次采购超市供应商配送服务，具体以采购人实际采购时推荐的品牌、规格参数等（如有），供应商供货时均应按照采购人要求提供相同或不低于同等档次的货物，未满足采购人推荐品牌或规格参数的货物，采购人均可无条件拒绝，供应商拒不提供或屡次提供的货物不满足采购人要求的，采购人有权取消其供货资格，扣除履约保证金并追究其相关法律责任，造成采购人损失的还需追究其经济补偿。</w:t>
            </w:r>
          </w:p>
          <w:p w14:paraId="630CA56D" w14:textId="77777777" w:rsidR="00CE6E81" w:rsidRPr="005268B9" w:rsidRDefault="00000000">
            <w:pPr>
              <w:numPr>
                <w:ilvl w:val="0"/>
                <w:numId w:val="13"/>
              </w:numPr>
              <w:snapToGrid w:val="0"/>
              <w:spacing w:line="400" w:lineRule="exact"/>
              <w:jc w:val="left"/>
              <w:rPr>
                <w:rFonts w:ascii="宋体" w:hAnsi="宋体" w:hint="eastAsia"/>
                <w:b/>
                <w:sz w:val="21"/>
                <w:szCs w:val="21"/>
              </w:rPr>
            </w:pPr>
            <w:r w:rsidRPr="005268B9">
              <w:rPr>
                <w:rFonts w:ascii="宋体" w:hAnsi="宋体" w:hint="eastAsia"/>
                <w:b/>
                <w:sz w:val="21"/>
                <w:szCs w:val="21"/>
              </w:rPr>
              <w:t>本次采购每个包选择综合得分由高到低排序前二名的供应商为入围供应商，采购人将与入围供</w:t>
            </w:r>
            <w:r w:rsidRPr="005268B9">
              <w:rPr>
                <w:rFonts w:ascii="宋体" w:hAnsi="宋体" w:hint="eastAsia"/>
                <w:b/>
                <w:sz w:val="21"/>
                <w:szCs w:val="21"/>
              </w:rPr>
              <w:lastRenderedPageBreak/>
              <w:t>应商签订采购合同，并按第三篇项目商务需求中考核标准及办法对其供货情况进行打分，当考核评分低于75分时，取消该供应商服务资格和扣除全部履约保证金，并终止合同。</w:t>
            </w:r>
            <w:r w:rsidRPr="005268B9">
              <w:rPr>
                <w:rFonts w:ascii="宋体" w:hAnsi="宋体" w:hint="eastAsia"/>
                <w:b/>
                <w:sz w:val="21"/>
                <w:szCs w:val="21"/>
                <w:u w:val="single"/>
              </w:rPr>
              <w:t>第三名作为递补候选人，若前2候选人中出现退出供货的情况，经学校研究同意后可由第三名递补。</w:t>
            </w:r>
          </w:p>
        </w:tc>
      </w:tr>
    </w:tbl>
    <w:p w14:paraId="000E5340" w14:textId="77777777" w:rsidR="00CE6E81" w:rsidRPr="005268B9" w:rsidRDefault="00000000">
      <w:pPr>
        <w:spacing w:line="360" w:lineRule="auto"/>
        <w:outlineLvl w:val="1"/>
        <w:rPr>
          <w:rFonts w:ascii="宋体" w:hAnsi="宋体" w:cs="宋体" w:hint="eastAsia"/>
          <w:b/>
          <w:bCs/>
          <w:szCs w:val="28"/>
        </w:rPr>
      </w:pPr>
      <w:bookmarkStart w:id="15" w:name="_Toc14954"/>
      <w:bookmarkStart w:id="16" w:name="_Toc6467"/>
      <w:bookmarkStart w:id="17" w:name="_Toc4280"/>
      <w:bookmarkStart w:id="18" w:name="_Toc192670042"/>
      <w:bookmarkStart w:id="19" w:name="_Toc373860293"/>
      <w:bookmarkStart w:id="20" w:name="_Toc317775178"/>
      <w:bookmarkEnd w:id="12"/>
      <w:r w:rsidRPr="005268B9">
        <w:rPr>
          <w:rFonts w:ascii="宋体" w:hAnsi="宋体" w:cs="宋体" w:hint="eastAsia"/>
          <w:b/>
          <w:bCs/>
          <w:szCs w:val="28"/>
        </w:rPr>
        <w:lastRenderedPageBreak/>
        <w:t>二、资金来源</w:t>
      </w:r>
      <w:bookmarkEnd w:id="15"/>
      <w:bookmarkEnd w:id="16"/>
      <w:bookmarkEnd w:id="17"/>
      <w:bookmarkEnd w:id="18"/>
    </w:p>
    <w:p w14:paraId="409C74DF"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学校自筹资金。</w:t>
      </w:r>
    </w:p>
    <w:p w14:paraId="4D3C78D0" w14:textId="77777777" w:rsidR="00CE6E81" w:rsidRPr="005268B9" w:rsidRDefault="00000000">
      <w:pPr>
        <w:spacing w:line="360" w:lineRule="auto"/>
        <w:outlineLvl w:val="1"/>
        <w:rPr>
          <w:rFonts w:ascii="宋体" w:hAnsi="宋体" w:cs="宋体" w:hint="eastAsia"/>
          <w:b/>
          <w:bCs/>
          <w:szCs w:val="28"/>
        </w:rPr>
      </w:pPr>
      <w:bookmarkStart w:id="21" w:name="_Toc14018"/>
      <w:bookmarkStart w:id="22" w:name="_Toc3603"/>
      <w:bookmarkStart w:id="23" w:name="_Toc11461"/>
      <w:bookmarkStart w:id="24" w:name="_Toc192670043"/>
      <w:r w:rsidRPr="005268B9">
        <w:rPr>
          <w:rFonts w:ascii="宋体" w:hAnsi="宋体" w:cs="宋体" w:hint="eastAsia"/>
          <w:b/>
          <w:bCs/>
          <w:szCs w:val="28"/>
        </w:rPr>
        <w:t>三、供应商资格条件</w:t>
      </w:r>
      <w:bookmarkEnd w:id="21"/>
      <w:bookmarkEnd w:id="22"/>
      <w:bookmarkEnd w:id="23"/>
      <w:bookmarkEnd w:id="24"/>
    </w:p>
    <w:p w14:paraId="23F396F6" w14:textId="77777777" w:rsidR="00CE6E81" w:rsidRPr="005268B9" w:rsidRDefault="00000000">
      <w:pPr>
        <w:spacing w:line="360" w:lineRule="auto"/>
        <w:ind w:firstLineChars="200" w:firstLine="480"/>
        <w:rPr>
          <w:rFonts w:ascii="宋体" w:hAnsi="宋体" w:cs="宋体" w:hint="eastAsia"/>
          <w:sz w:val="24"/>
          <w:szCs w:val="24"/>
        </w:rPr>
      </w:pPr>
      <w:bookmarkStart w:id="25" w:name="_Toc3495"/>
      <w:bookmarkStart w:id="26" w:name="_Toc15859"/>
      <w:bookmarkStart w:id="27" w:name="_Toc15148"/>
      <w:r w:rsidRPr="005268B9">
        <w:rPr>
          <w:rFonts w:ascii="宋体" w:hAnsi="宋体" w:cs="宋体" w:hint="eastAsia"/>
          <w:sz w:val="24"/>
          <w:szCs w:val="24"/>
        </w:rPr>
        <w:t>（一）基本资格条件：</w:t>
      </w:r>
    </w:p>
    <w:p w14:paraId="52F31536"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（1）具有独立承担民事责任的能力；</w:t>
      </w:r>
    </w:p>
    <w:p w14:paraId="52819B26"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（2）具有良好的商业信誉和健全的财务会计制度；</w:t>
      </w:r>
    </w:p>
    <w:p w14:paraId="5129D52C"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（3）具有履行合同所必需的设备和专业技术能力；</w:t>
      </w:r>
    </w:p>
    <w:p w14:paraId="4CE3E70E"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（4）有依法缴纳税收和社会保障资金的良好记录；</w:t>
      </w:r>
    </w:p>
    <w:p w14:paraId="5E23D768"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（5）参加政府采购活动前三年内，在经营活动中没有重大违法记录；</w:t>
      </w:r>
    </w:p>
    <w:p w14:paraId="200B8A06"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（6）法律、行政法规规定的其他条件。</w:t>
      </w:r>
    </w:p>
    <w:p w14:paraId="75BAC87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（二）本项目的特定资格要求：</w:t>
      </w:r>
    </w:p>
    <w:p w14:paraId="19A9779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1.食品类：包1（</w:t>
      </w:r>
      <w:r w:rsidRPr="005268B9">
        <w:rPr>
          <w:rFonts w:ascii="宋体" w:hAnsi="宋体" w:cs="宋体" w:hint="eastAsia"/>
          <w:kern w:val="0"/>
          <w:sz w:val="24"/>
          <w:szCs w:val="24"/>
        </w:rPr>
        <w:t>饮品类</w:t>
      </w:r>
      <w:r w:rsidRPr="005268B9">
        <w:rPr>
          <w:rFonts w:ascii="宋体" w:hAnsi="宋体" w:cs="宋体" w:hint="eastAsia"/>
          <w:sz w:val="24"/>
          <w:szCs w:val="24"/>
        </w:rPr>
        <w:t>）、</w:t>
      </w:r>
      <w:r w:rsidRPr="005268B9">
        <w:rPr>
          <w:rFonts w:ascii="宋体" w:hAnsi="宋体" w:cs="宋体" w:hint="eastAsia"/>
          <w:kern w:val="0"/>
          <w:sz w:val="24"/>
          <w:szCs w:val="24"/>
        </w:rPr>
        <w:t>包2</w:t>
      </w:r>
      <w:r w:rsidRPr="005268B9">
        <w:rPr>
          <w:rFonts w:ascii="宋体" w:hAnsi="宋体" w:cs="宋体" w:hint="eastAsia"/>
          <w:sz w:val="24"/>
          <w:szCs w:val="24"/>
        </w:rPr>
        <w:t>（</w:t>
      </w:r>
      <w:r w:rsidRPr="005268B9">
        <w:rPr>
          <w:rFonts w:ascii="宋体" w:hAnsi="宋体" w:cs="宋体" w:hint="eastAsia"/>
          <w:kern w:val="0"/>
          <w:sz w:val="24"/>
          <w:szCs w:val="24"/>
        </w:rPr>
        <w:t>食物类）、包3（水果类）须</w:t>
      </w:r>
      <w:r w:rsidRPr="005268B9">
        <w:rPr>
          <w:rFonts w:ascii="宋体" w:hAnsi="宋体" w:cs="宋体" w:hint="eastAsia"/>
          <w:sz w:val="24"/>
          <w:szCs w:val="24"/>
        </w:rPr>
        <w:t>提供有效的食品生产许可证或食品经营许可证，提供证书复印件盖供应商公章。</w:t>
      </w:r>
    </w:p>
    <w:p w14:paraId="155DA729"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2.非食品类：</w:t>
      </w:r>
      <w:r w:rsidRPr="005268B9">
        <w:rPr>
          <w:rFonts w:ascii="宋体" w:hAnsi="宋体" w:cs="宋体" w:hint="eastAsia"/>
          <w:kern w:val="0"/>
          <w:sz w:val="24"/>
          <w:szCs w:val="24"/>
        </w:rPr>
        <w:t>包4（百货类）、包5（文具类）提供有效的营业执照</w:t>
      </w:r>
      <w:r w:rsidRPr="005268B9">
        <w:rPr>
          <w:rFonts w:ascii="宋体" w:hAnsi="宋体" w:cs="宋体" w:hint="eastAsia"/>
          <w:sz w:val="24"/>
          <w:szCs w:val="24"/>
        </w:rPr>
        <w:t>，经营范围含有与所投内容有关的经营范围（提供有效的营业执照或事业单位法人证书复印件）。</w:t>
      </w:r>
    </w:p>
    <w:p w14:paraId="44E2986D" w14:textId="77777777" w:rsidR="00CE6E81" w:rsidRPr="005268B9" w:rsidRDefault="00000000">
      <w:pPr>
        <w:spacing w:line="360" w:lineRule="auto"/>
        <w:outlineLvl w:val="1"/>
        <w:rPr>
          <w:rFonts w:ascii="宋体" w:hAnsi="宋体" w:cs="宋体" w:hint="eastAsia"/>
          <w:b/>
          <w:bCs/>
          <w:szCs w:val="28"/>
        </w:rPr>
      </w:pPr>
      <w:bookmarkStart w:id="28" w:name="_Toc192670044"/>
      <w:r w:rsidRPr="005268B9">
        <w:rPr>
          <w:rFonts w:ascii="宋体" w:hAnsi="宋体" w:cs="宋体" w:hint="eastAsia"/>
          <w:b/>
          <w:bCs/>
          <w:szCs w:val="28"/>
        </w:rPr>
        <w:t>四、磋商有关说明</w:t>
      </w:r>
      <w:bookmarkEnd w:id="19"/>
      <w:bookmarkEnd w:id="25"/>
      <w:bookmarkEnd w:id="26"/>
      <w:bookmarkEnd w:id="27"/>
      <w:bookmarkEnd w:id="28"/>
    </w:p>
    <w:p w14:paraId="43FE60D8" w14:textId="77777777" w:rsidR="00CE6E81" w:rsidRPr="005268B9" w:rsidRDefault="00000000">
      <w:pPr>
        <w:spacing w:line="360" w:lineRule="auto"/>
        <w:ind w:firstLineChars="200" w:firstLine="480"/>
        <w:rPr>
          <w:rFonts w:ascii="宋体" w:hAnsi="宋体" w:cs="宋体" w:hint="eastAsia"/>
          <w:sz w:val="24"/>
          <w:szCs w:val="24"/>
        </w:rPr>
      </w:pPr>
      <w:bookmarkStart w:id="29" w:name="_Toc22233"/>
      <w:bookmarkStart w:id="30" w:name="_Toc493506282"/>
      <w:bookmarkStart w:id="31" w:name="_Toc21074"/>
      <w:bookmarkStart w:id="32" w:name="_Toc31488"/>
      <w:bookmarkStart w:id="33" w:name="_Toc480466700"/>
      <w:bookmarkEnd w:id="20"/>
      <w:r w:rsidRPr="005268B9">
        <w:rPr>
          <w:rFonts w:ascii="宋体" w:hAnsi="宋体" w:cs="宋体" w:hint="eastAsia"/>
          <w:sz w:val="24"/>
          <w:szCs w:val="24"/>
        </w:rPr>
        <w:t>（一）供应商应按要求通过行采家（https://www.gec123.com/）进行注册，登记加入“行采家供应商库”。</w:t>
      </w:r>
    </w:p>
    <w:p w14:paraId="10D610B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（二）磋商文件获取方式：凡有意参加磋商的供应商，请在行采家（https://www.gec123.com/）网下载本项目磋商文件以及补遗文件等磋商前公布的所有项目资料。无论供应商下载与否，均视为已知晓所有磋商内容。</w:t>
      </w:r>
    </w:p>
    <w:p w14:paraId="7F4D0D6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（三）竞争性磋商公告期限：自采购公告发布之日起三个工作日。</w:t>
      </w:r>
    </w:p>
    <w:p w14:paraId="4A092EF2"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 xml:space="preserve">（四）竞争性磋商文件提供期限： </w:t>
      </w:r>
    </w:p>
    <w:p w14:paraId="5D5AC8AA" w14:textId="024F6CAB" w:rsidR="00CE6E81" w:rsidRPr="005268B9" w:rsidRDefault="00000000">
      <w:pPr>
        <w:spacing w:line="360" w:lineRule="auto"/>
        <w:ind w:firstLineChars="200" w:firstLine="480"/>
        <w:jc w:val="left"/>
        <w:rPr>
          <w:rFonts w:ascii="宋体" w:hAnsi="宋体" w:cs="宋体" w:hint="eastAsia"/>
          <w:sz w:val="24"/>
          <w:szCs w:val="24"/>
        </w:rPr>
      </w:pPr>
      <w:r w:rsidRPr="005268B9">
        <w:rPr>
          <w:rFonts w:ascii="宋体" w:hAnsi="宋体" w:cs="宋体" w:hint="eastAsia"/>
          <w:sz w:val="24"/>
          <w:szCs w:val="24"/>
        </w:rPr>
        <w:t>1.竞争性磋商文件提供期限：</w:t>
      </w:r>
      <w:bookmarkStart w:id="34" w:name="OLE_LINK2"/>
      <w:r w:rsidRPr="005268B9">
        <w:rPr>
          <w:rFonts w:ascii="宋体" w:hAnsi="宋体" w:cs="宋体" w:hint="eastAsia"/>
          <w:sz w:val="24"/>
          <w:szCs w:val="24"/>
        </w:rPr>
        <w:t>2025年</w:t>
      </w:r>
      <w:r w:rsidR="005A3C6F" w:rsidRPr="005268B9">
        <w:rPr>
          <w:rFonts w:ascii="宋体" w:hAnsi="宋体" w:cs="宋体" w:hint="eastAsia"/>
          <w:sz w:val="24"/>
          <w:szCs w:val="24"/>
        </w:rPr>
        <w:t>0</w:t>
      </w:r>
      <w:r w:rsidR="00ED0199" w:rsidRPr="005268B9">
        <w:rPr>
          <w:rFonts w:ascii="宋体" w:hAnsi="宋体" w:cs="宋体" w:hint="eastAsia"/>
          <w:sz w:val="24"/>
          <w:szCs w:val="24"/>
        </w:rPr>
        <w:t>4</w:t>
      </w:r>
      <w:r w:rsidRPr="005268B9">
        <w:rPr>
          <w:rFonts w:ascii="宋体" w:hAnsi="宋体" w:cs="宋体" w:hint="eastAsia"/>
          <w:sz w:val="24"/>
          <w:szCs w:val="24"/>
        </w:rPr>
        <w:t>月</w:t>
      </w:r>
      <w:r w:rsidR="005A3C6F" w:rsidRPr="005268B9">
        <w:rPr>
          <w:rFonts w:ascii="宋体" w:hAnsi="宋体" w:cs="宋体" w:hint="eastAsia"/>
          <w:sz w:val="24"/>
          <w:szCs w:val="24"/>
        </w:rPr>
        <w:t>1</w:t>
      </w:r>
      <w:r w:rsidR="00ED0199" w:rsidRPr="005268B9">
        <w:rPr>
          <w:rFonts w:ascii="宋体" w:hAnsi="宋体" w:cs="宋体" w:hint="eastAsia"/>
          <w:sz w:val="24"/>
          <w:szCs w:val="24"/>
        </w:rPr>
        <w:t>4</w:t>
      </w:r>
      <w:r w:rsidRPr="005268B9">
        <w:rPr>
          <w:rFonts w:ascii="宋体" w:hAnsi="宋体" w:cs="宋体" w:hint="eastAsia"/>
          <w:sz w:val="24"/>
          <w:szCs w:val="24"/>
        </w:rPr>
        <w:t>日</w:t>
      </w:r>
      <w:bookmarkEnd w:id="34"/>
      <w:r w:rsidRPr="005268B9">
        <w:rPr>
          <w:rFonts w:ascii="宋体" w:hAnsi="宋体" w:cs="宋体" w:hint="eastAsia"/>
          <w:sz w:val="24"/>
          <w:szCs w:val="24"/>
        </w:rPr>
        <w:t>至2025年</w:t>
      </w:r>
      <w:r w:rsidR="005A3C6F" w:rsidRPr="005268B9">
        <w:rPr>
          <w:rFonts w:ascii="宋体" w:hAnsi="宋体" w:cs="宋体" w:hint="eastAsia"/>
          <w:sz w:val="24"/>
          <w:szCs w:val="24"/>
        </w:rPr>
        <w:t>0</w:t>
      </w:r>
      <w:r w:rsidR="00ED0199" w:rsidRPr="005268B9">
        <w:rPr>
          <w:rFonts w:ascii="宋体" w:hAnsi="宋体" w:cs="宋体" w:hint="eastAsia"/>
          <w:sz w:val="24"/>
          <w:szCs w:val="24"/>
        </w:rPr>
        <w:t>4</w:t>
      </w:r>
      <w:r w:rsidRPr="005268B9">
        <w:rPr>
          <w:rFonts w:ascii="宋体" w:hAnsi="宋体" w:cs="宋体" w:hint="eastAsia"/>
          <w:sz w:val="24"/>
          <w:szCs w:val="24"/>
        </w:rPr>
        <w:t>月</w:t>
      </w:r>
      <w:r w:rsidR="005A3C6F" w:rsidRPr="005268B9">
        <w:rPr>
          <w:rFonts w:ascii="宋体" w:hAnsi="宋体" w:cs="宋体" w:hint="eastAsia"/>
          <w:sz w:val="24"/>
          <w:szCs w:val="24"/>
        </w:rPr>
        <w:t>2</w:t>
      </w:r>
      <w:r w:rsidR="00ED0199" w:rsidRPr="005268B9">
        <w:rPr>
          <w:rFonts w:ascii="宋体" w:hAnsi="宋体" w:cs="宋体" w:hint="eastAsia"/>
          <w:sz w:val="24"/>
          <w:szCs w:val="24"/>
        </w:rPr>
        <w:t>1</w:t>
      </w:r>
      <w:r w:rsidRPr="005268B9">
        <w:rPr>
          <w:rFonts w:ascii="宋体" w:hAnsi="宋体" w:cs="宋体" w:hint="eastAsia"/>
          <w:sz w:val="24"/>
          <w:szCs w:val="24"/>
        </w:rPr>
        <w:t>日（9:00-</w:t>
      </w:r>
      <w:r w:rsidR="005A3C6F" w:rsidRPr="005268B9">
        <w:rPr>
          <w:rFonts w:ascii="宋体" w:hAnsi="宋体" w:cs="宋体" w:hint="eastAsia"/>
          <w:sz w:val="24"/>
          <w:szCs w:val="24"/>
        </w:rPr>
        <w:t>17:00</w:t>
      </w:r>
      <w:r w:rsidRPr="005268B9">
        <w:rPr>
          <w:rFonts w:ascii="宋体" w:hAnsi="宋体" w:cs="宋体" w:hint="eastAsia"/>
          <w:sz w:val="24"/>
          <w:szCs w:val="24"/>
        </w:rPr>
        <w:t>）。</w:t>
      </w:r>
    </w:p>
    <w:p w14:paraId="7ED0F7EC" w14:textId="3F8D1587" w:rsidR="00CE6E81" w:rsidRPr="005268B9" w:rsidRDefault="00000000">
      <w:pPr>
        <w:spacing w:line="360" w:lineRule="auto"/>
        <w:ind w:firstLineChars="200" w:firstLine="480"/>
      </w:pPr>
      <w:r w:rsidRPr="005268B9">
        <w:rPr>
          <w:rFonts w:ascii="宋体" w:hAnsi="宋体" w:cs="宋体" w:hint="eastAsia"/>
          <w:sz w:val="24"/>
          <w:szCs w:val="24"/>
        </w:rPr>
        <w:t>2.报名方式：在磋商文件提供期限内，供应商将磋商文件购买费用通过以下二维码进行购买，并将购买磋商文件汇款凭证（</w:t>
      </w:r>
      <w:r w:rsidRPr="005268B9">
        <w:rPr>
          <w:rFonts w:ascii="宋体" w:hAnsi="宋体" w:cs="宋体" w:hint="eastAsia"/>
          <w:sz w:val="24"/>
          <w:szCs w:val="24"/>
          <w:u w:val="single"/>
        </w:rPr>
        <w:t>注明公司名称</w:t>
      </w:r>
      <w:r w:rsidRPr="005268B9">
        <w:rPr>
          <w:rFonts w:ascii="宋体" w:hAnsi="宋体" w:cs="宋体" w:hint="eastAsia"/>
          <w:sz w:val="24"/>
          <w:szCs w:val="24"/>
        </w:rPr>
        <w:t>）、《</w:t>
      </w:r>
      <w:r w:rsidR="009A0493" w:rsidRPr="005268B9">
        <w:rPr>
          <w:rFonts w:ascii="宋体" w:hAnsi="宋体" w:cs="宋体" w:hint="eastAsia"/>
          <w:sz w:val="24"/>
          <w:szCs w:val="24"/>
        </w:rPr>
        <w:t>磋商</w:t>
      </w:r>
      <w:r w:rsidRPr="005268B9">
        <w:rPr>
          <w:rFonts w:ascii="宋体" w:hAnsi="宋体" w:cs="宋体" w:hint="eastAsia"/>
          <w:sz w:val="24"/>
          <w:szCs w:val="24"/>
        </w:rPr>
        <w:t>文件获取登记表》（加盖供应</w:t>
      </w:r>
      <w:r w:rsidRPr="005268B9">
        <w:rPr>
          <w:rFonts w:ascii="宋体" w:hAnsi="宋体" w:cs="宋体" w:hint="eastAsia"/>
          <w:sz w:val="24"/>
          <w:szCs w:val="24"/>
        </w:rPr>
        <w:lastRenderedPageBreak/>
        <w:t>商公章）扫描后发送至邮箱</w:t>
      </w:r>
      <w:hyperlink r:id="rId13" w:history="1">
        <w:r w:rsidR="00CE6E81" w:rsidRPr="005268B9">
          <w:rPr>
            <w:rStyle w:val="affe"/>
            <w:rFonts w:ascii="宋体" w:hAnsi="宋体" w:cs="宋体" w:hint="eastAsia"/>
            <w:color w:val="auto"/>
            <w:sz w:val="24"/>
            <w:szCs w:val="24"/>
          </w:rPr>
          <w:t>282139122@qq.com。</w:t>
        </w:r>
      </w:hyperlink>
    </w:p>
    <w:p w14:paraId="31C41498" w14:textId="77777777" w:rsidR="00CE6E81" w:rsidRPr="005268B9" w:rsidRDefault="00000000" w:rsidP="00191509">
      <w:pPr>
        <w:ind w:firstLineChars="200" w:firstLine="480"/>
        <w:rPr>
          <w:rFonts w:ascii="宋体" w:hAnsi="宋体" w:cs="宋体" w:hint="eastAsia"/>
          <w:sz w:val="24"/>
          <w:szCs w:val="24"/>
        </w:rPr>
      </w:pPr>
      <w:r w:rsidRPr="005268B9">
        <w:rPr>
          <w:rFonts w:ascii="宋体" w:hAnsi="宋体" w:cs="宋体" w:hint="eastAsia"/>
          <w:sz w:val="24"/>
          <w:szCs w:val="24"/>
        </w:rPr>
        <w:t>3.竞争性磋商文件售价：人民币300元/份。</w:t>
      </w:r>
    </w:p>
    <w:p w14:paraId="4A56C86F" w14:textId="7BE8B3D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（五）递交响应文件地点：</w:t>
      </w:r>
    </w:p>
    <w:p w14:paraId="7E543385" w14:textId="77777777" w:rsidR="00CE6E81" w:rsidRPr="005268B9" w:rsidRDefault="00000000">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u w:val="single"/>
        </w:rPr>
        <w:t>酉阳土家族苗族自治县酉州高级中学校会议室。</w:t>
      </w:r>
    </w:p>
    <w:p w14:paraId="7F49766A"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（六）响应文件递交开始及截止时间：</w:t>
      </w:r>
    </w:p>
    <w:p w14:paraId="4050BF83" w14:textId="54750FB0" w:rsidR="00CE6E81" w:rsidRPr="005268B9" w:rsidRDefault="00000000">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rPr>
        <w:t>1.递交开始时间：</w:t>
      </w:r>
      <w:r w:rsidRPr="005268B9">
        <w:rPr>
          <w:rFonts w:ascii="宋体" w:hAnsi="宋体" w:cs="宋体" w:hint="eastAsia"/>
          <w:sz w:val="24"/>
          <w:szCs w:val="24"/>
          <w:u w:val="single"/>
        </w:rPr>
        <w:t>2025年</w:t>
      </w:r>
      <w:r w:rsidR="005A3C6F" w:rsidRPr="005268B9">
        <w:rPr>
          <w:rFonts w:ascii="宋体" w:hAnsi="宋体" w:cs="宋体" w:hint="eastAsia"/>
          <w:sz w:val="24"/>
          <w:szCs w:val="24"/>
          <w:u w:val="single"/>
        </w:rPr>
        <w:t>0</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月</w:t>
      </w:r>
      <w:r w:rsidR="005A3C6F" w:rsidRPr="005268B9">
        <w:rPr>
          <w:rFonts w:ascii="宋体" w:hAnsi="宋体" w:cs="宋体" w:hint="eastAsia"/>
          <w:sz w:val="24"/>
          <w:szCs w:val="24"/>
          <w:u w:val="single"/>
        </w:rPr>
        <w:t>2</w:t>
      </w:r>
      <w:r w:rsidR="005A5317" w:rsidRPr="005268B9">
        <w:rPr>
          <w:rFonts w:ascii="宋体" w:hAnsi="宋体" w:cs="宋体" w:hint="eastAsia"/>
          <w:sz w:val="24"/>
          <w:szCs w:val="24"/>
          <w:u w:val="single"/>
        </w:rPr>
        <w:t>8</w:t>
      </w:r>
      <w:r w:rsidRPr="005268B9">
        <w:rPr>
          <w:rFonts w:ascii="宋体" w:hAnsi="宋体" w:cs="宋体" w:hint="eastAsia"/>
          <w:sz w:val="24"/>
          <w:szCs w:val="24"/>
          <w:u w:val="single"/>
        </w:rPr>
        <w:t>日北京时间</w:t>
      </w:r>
      <w:r w:rsidR="00ED0199" w:rsidRPr="005268B9">
        <w:rPr>
          <w:rFonts w:ascii="宋体" w:hAnsi="宋体" w:cs="宋体" w:hint="eastAsia"/>
          <w:sz w:val="24"/>
          <w:szCs w:val="24"/>
          <w:u w:val="single"/>
        </w:rPr>
        <w:t>13</w:t>
      </w:r>
      <w:r w:rsidRPr="005268B9">
        <w:rPr>
          <w:rFonts w:ascii="宋体" w:hAnsi="宋体" w:cs="宋体" w:hint="eastAsia"/>
          <w:sz w:val="24"/>
          <w:szCs w:val="24"/>
          <w:u w:val="single"/>
        </w:rPr>
        <w:t>:30。</w:t>
      </w:r>
    </w:p>
    <w:p w14:paraId="74CFD9EE" w14:textId="36860F5B" w:rsidR="00CE6E81" w:rsidRPr="005268B9" w:rsidRDefault="00000000">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rPr>
        <w:t>2.递交截止时间：</w:t>
      </w:r>
      <w:r w:rsidRPr="005268B9">
        <w:rPr>
          <w:rFonts w:ascii="宋体" w:hAnsi="宋体" w:cs="宋体" w:hint="eastAsia"/>
          <w:sz w:val="24"/>
          <w:szCs w:val="24"/>
          <w:u w:val="single"/>
        </w:rPr>
        <w:t>2025年</w:t>
      </w:r>
      <w:r w:rsidR="005A3C6F" w:rsidRPr="005268B9">
        <w:rPr>
          <w:rFonts w:ascii="宋体" w:hAnsi="宋体" w:cs="宋体" w:hint="eastAsia"/>
          <w:sz w:val="24"/>
          <w:szCs w:val="24"/>
          <w:u w:val="single"/>
        </w:rPr>
        <w:t>0</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月</w:t>
      </w:r>
      <w:r w:rsidR="005A3C6F" w:rsidRPr="005268B9">
        <w:rPr>
          <w:rFonts w:ascii="宋体" w:hAnsi="宋体" w:cs="宋体" w:hint="eastAsia"/>
          <w:sz w:val="24"/>
          <w:szCs w:val="24"/>
          <w:u w:val="single"/>
        </w:rPr>
        <w:t>2</w:t>
      </w:r>
      <w:r w:rsidR="005A5317" w:rsidRPr="005268B9">
        <w:rPr>
          <w:rFonts w:ascii="宋体" w:hAnsi="宋体" w:cs="宋体" w:hint="eastAsia"/>
          <w:sz w:val="24"/>
          <w:szCs w:val="24"/>
          <w:u w:val="single"/>
        </w:rPr>
        <w:t>8</w:t>
      </w:r>
      <w:r w:rsidRPr="005268B9">
        <w:rPr>
          <w:rFonts w:ascii="宋体" w:hAnsi="宋体" w:cs="宋体" w:hint="eastAsia"/>
          <w:sz w:val="24"/>
          <w:szCs w:val="24"/>
          <w:u w:val="single"/>
        </w:rPr>
        <w:t>日北京时间1</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w:t>
      </w:r>
      <w:r w:rsidR="00ED0199" w:rsidRPr="005268B9">
        <w:rPr>
          <w:rFonts w:ascii="宋体" w:hAnsi="宋体" w:cs="宋体" w:hint="eastAsia"/>
          <w:sz w:val="24"/>
          <w:szCs w:val="24"/>
          <w:u w:val="single"/>
        </w:rPr>
        <w:t>3</w:t>
      </w:r>
      <w:r w:rsidRPr="005268B9">
        <w:rPr>
          <w:rFonts w:ascii="宋体" w:hAnsi="宋体" w:cs="宋体" w:hint="eastAsia"/>
          <w:sz w:val="24"/>
          <w:szCs w:val="24"/>
          <w:u w:val="single"/>
        </w:rPr>
        <w:t>0。</w:t>
      </w:r>
    </w:p>
    <w:p w14:paraId="64E87B64" w14:textId="5A3ACB5B" w:rsidR="00CE6E81" w:rsidRPr="005268B9" w:rsidRDefault="00000000">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rPr>
        <w:t>（七）磋商开始时间：</w:t>
      </w:r>
      <w:r w:rsidRPr="005268B9">
        <w:rPr>
          <w:rFonts w:ascii="宋体" w:hAnsi="宋体" w:cs="宋体" w:hint="eastAsia"/>
          <w:sz w:val="24"/>
          <w:szCs w:val="24"/>
          <w:u w:val="single"/>
        </w:rPr>
        <w:t>2025年</w:t>
      </w:r>
      <w:r w:rsidR="005A3C6F" w:rsidRPr="005268B9">
        <w:rPr>
          <w:rFonts w:ascii="宋体" w:hAnsi="宋体" w:cs="宋体" w:hint="eastAsia"/>
          <w:sz w:val="24"/>
          <w:szCs w:val="24"/>
          <w:u w:val="single"/>
        </w:rPr>
        <w:t>0</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月</w:t>
      </w:r>
      <w:r w:rsidR="005A3C6F" w:rsidRPr="005268B9">
        <w:rPr>
          <w:rFonts w:ascii="宋体" w:hAnsi="宋体" w:cs="宋体" w:hint="eastAsia"/>
          <w:sz w:val="24"/>
          <w:szCs w:val="24"/>
          <w:u w:val="single"/>
        </w:rPr>
        <w:t>2</w:t>
      </w:r>
      <w:r w:rsidR="005A5317" w:rsidRPr="005268B9">
        <w:rPr>
          <w:rFonts w:ascii="宋体" w:hAnsi="宋体" w:cs="宋体" w:hint="eastAsia"/>
          <w:sz w:val="24"/>
          <w:szCs w:val="24"/>
          <w:u w:val="single"/>
        </w:rPr>
        <w:t>8</w:t>
      </w:r>
      <w:r w:rsidRPr="005268B9">
        <w:rPr>
          <w:rFonts w:ascii="宋体" w:hAnsi="宋体" w:cs="宋体" w:hint="eastAsia"/>
          <w:sz w:val="24"/>
          <w:szCs w:val="24"/>
          <w:u w:val="single"/>
        </w:rPr>
        <w:t>日北京时间1</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w:t>
      </w:r>
      <w:r w:rsidR="00ED0199" w:rsidRPr="005268B9">
        <w:rPr>
          <w:rFonts w:ascii="宋体" w:hAnsi="宋体" w:cs="宋体" w:hint="eastAsia"/>
          <w:sz w:val="24"/>
          <w:szCs w:val="24"/>
          <w:u w:val="single"/>
        </w:rPr>
        <w:t>3</w:t>
      </w:r>
      <w:r w:rsidRPr="005268B9">
        <w:rPr>
          <w:rFonts w:ascii="宋体" w:hAnsi="宋体" w:cs="宋体" w:hint="eastAsia"/>
          <w:sz w:val="24"/>
          <w:szCs w:val="24"/>
          <w:u w:val="single"/>
        </w:rPr>
        <w:t>0。</w:t>
      </w:r>
    </w:p>
    <w:p w14:paraId="15862C08" w14:textId="39CFEDC3" w:rsidR="00191509" w:rsidRPr="005268B9" w:rsidRDefault="00191509" w:rsidP="00191509">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（八）供应商须满足以下条件，其响应文件才被接受：</w:t>
      </w:r>
    </w:p>
    <w:p w14:paraId="5753DF16" w14:textId="77777777" w:rsidR="00191509" w:rsidRPr="005268B9" w:rsidRDefault="00191509" w:rsidP="00191509">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u w:val="single"/>
        </w:rPr>
        <w:t>1、按时递交了响应文件；</w:t>
      </w:r>
    </w:p>
    <w:p w14:paraId="19895AFF" w14:textId="28DFE049" w:rsidR="00191509" w:rsidRPr="005268B9" w:rsidRDefault="00191509" w:rsidP="00191509">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u w:val="single"/>
        </w:rPr>
        <w:t>2、按时报名签到。</w:t>
      </w:r>
    </w:p>
    <w:p w14:paraId="2EFDF032" w14:textId="7E45536A" w:rsidR="00191509" w:rsidRPr="005268B9" w:rsidRDefault="00191509" w:rsidP="00191509">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注*在报名和磋商文件发售期内购买了磋商文件并按以上要求提交了相应资料的供应商，其现场报名才被接收。</w:t>
      </w:r>
    </w:p>
    <w:p w14:paraId="45D295F3" w14:textId="77777777" w:rsidR="00CE6E81" w:rsidRPr="005268B9" w:rsidRDefault="00000000">
      <w:pPr>
        <w:spacing w:line="360" w:lineRule="auto"/>
        <w:outlineLvl w:val="1"/>
        <w:rPr>
          <w:rFonts w:ascii="宋体" w:hAnsi="宋体" w:cs="宋体" w:hint="eastAsia"/>
          <w:b/>
          <w:bCs/>
          <w:szCs w:val="28"/>
        </w:rPr>
      </w:pPr>
      <w:bookmarkStart w:id="35" w:name="_Toc373860294"/>
      <w:bookmarkStart w:id="36" w:name="_Toc12653"/>
      <w:bookmarkStart w:id="37" w:name="_Toc192670045"/>
      <w:bookmarkStart w:id="38" w:name="_Toc493506283"/>
      <w:bookmarkStart w:id="39" w:name="_Toc22338"/>
      <w:bookmarkStart w:id="40" w:name="_Toc18367"/>
      <w:bookmarkStart w:id="41" w:name="_Toc7241"/>
      <w:bookmarkEnd w:id="29"/>
      <w:bookmarkEnd w:id="30"/>
      <w:bookmarkEnd w:id="31"/>
      <w:bookmarkEnd w:id="32"/>
      <w:r w:rsidRPr="005268B9">
        <w:rPr>
          <w:rFonts w:ascii="宋体" w:hAnsi="宋体" w:cs="宋体" w:hint="eastAsia"/>
          <w:b/>
          <w:bCs/>
          <w:szCs w:val="28"/>
        </w:rPr>
        <w:t>五、</w:t>
      </w:r>
      <w:bookmarkStart w:id="42" w:name="_Toc479668114"/>
      <w:bookmarkEnd w:id="35"/>
      <w:r w:rsidRPr="005268B9">
        <w:rPr>
          <w:rFonts w:ascii="宋体" w:hAnsi="宋体" w:cs="宋体" w:hint="eastAsia"/>
          <w:b/>
          <w:bCs/>
          <w:szCs w:val="28"/>
        </w:rPr>
        <w:t>保证金</w:t>
      </w:r>
      <w:bookmarkEnd w:id="36"/>
      <w:bookmarkEnd w:id="37"/>
    </w:p>
    <w:p w14:paraId="3ACF7753" w14:textId="4652A290"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供应商须按本项目规定的保证金金额进行缴纳（保证金金额详见第一篇，竞争性磋商内容），由供应商从其基本账户将保证金汇至以下账户，保证金的到账截止时间为磋商前一天</w:t>
      </w:r>
      <w:r w:rsidR="00835F9C" w:rsidRPr="005268B9">
        <w:rPr>
          <w:rFonts w:ascii="宋体" w:hAnsi="宋体" w:cs="宋体" w:hint="eastAsia"/>
          <w:bCs/>
          <w:sz w:val="24"/>
        </w:rPr>
        <w:t>中午</w:t>
      </w:r>
      <w:r w:rsidRPr="005268B9">
        <w:rPr>
          <w:rFonts w:ascii="宋体" w:hAnsi="宋体" w:cs="宋体" w:hint="eastAsia"/>
          <w:bCs/>
          <w:sz w:val="24"/>
        </w:rPr>
        <w:t>1</w:t>
      </w:r>
      <w:r w:rsidR="00835F9C" w:rsidRPr="005268B9">
        <w:rPr>
          <w:rFonts w:ascii="宋体" w:hAnsi="宋体" w:cs="宋体" w:hint="eastAsia"/>
          <w:bCs/>
          <w:sz w:val="24"/>
        </w:rPr>
        <w:t>2</w:t>
      </w:r>
      <w:r w:rsidRPr="005268B9">
        <w:rPr>
          <w:rFonts w:ascii="宋体" w:hAnsi="宋体" w:cs="宋体" w:hint="eastAsia"/>
          <w:bCs/>
          <w:sz w:val="24"/>
        </w:rPr>
        <w:t>:00</w:t>
      </w:r>
      <w:r w:rsidR="00C428D4" w:rsidRPr="005268B9">
        <w:rPr>
          <w:rFonts w:ascii="宋体" w:hAnsi="宋体" w:cs="宋体" w:hint="eastAsia"/>
          <w:bCs/>
          <w:sz w:val="24"/>
        </w:rPr>
        <w:t>前</w:t>
      </w:r>
      <w:r w:rsidRPr="005268B9">
        <w:rPr>
          <w:rFonts w:ascii="宋体" w:hAnsi="宋体" w:cs="宋体" w:hint="eastAsia"/>
          <w:bCs/>
          <w:sz w:val="24"/>
        </w:rPr>
        <w:t>，汇款时请注明项目名称</w:t>
      </w:r>
      <w:r w:rsidR="00472257" w:rsidRPr="005268B9">
        <w:rPr>
          <w:rFonts w:ascii="宋体" w:hAnsi="宋体" w:cs="宋体" w:hint="eastAsia"/>
          <w:bCs/>
          <w:sz w:val="24"/>
        </w:rPr>
        <w:t>+包号</w:t>
      </w:r>
      <w:r w:rsidRPr="005268B9">
        <w:rPr>
          <w:rFonts w:ascii="宋体" w:hAnsi="宋体" w:cs="宋体" w:hint="eastAsia"/>
          <w:bCs/>
          <w:sz w:val="24"/>
        </w:rPr>
        <w:t>（可简写）。</w:t>
      </w:r>
    </w:p>
    <w:p w14:paraId="44218225" w14:textId="77777777"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保证金递交账户：</w:t>
      </w:r>
    </w:p>
    <w:p w14:paraId="548A9ADC" w14:textId="77777777" w:rsidR="00CE6E81" w:rsidRPr="005268B9" w:rsidRDefault="00000000">
      <w:pPr>
        <w:spacing w:line="360" w:lineRule="auto"/>
        <w:ind w:leftChars="200" w:left="560"/>
        <w:rPr>
          <w:rFonts w:ascii="宋体" w:hAnsi="宋体" w:cs="宋体" w:hint="eastAsia"/>
          <w:sz w:val="24"/>
          <w:szCs w:val="24"/>
          <w:u w:val="single"/>
        </w:rPr>
      </w:pPr>
      <w:r w:rsidRPr="005268B9">
        <w:rPr>
          <w:rFonts w:ascii="宋体" w:hAnsi="宋体" w:cs="宋体" w:hint="eastAsia"/>
          <w:sz w:val="24"/>
          <w:szCs w:val="24"/>
          <w:u w:val="single"/>
        </w:rPr>
        <w:t>账户名称：重庆皓辰建设工程咨询有限公司</w:t>
      </w:r>
      <w:r w:rsidRPr="005268B9">
        <w:rPr>
          <w:rFonts w:ascii="宋体" w:hAnsi="宋体" w:cs="宋体" w:hint="eastAsia"/>
          <w:sz w:val="24"/>
          <w:szCs w:val="24"/>
          <w:u w:val="single"/>
        </w:rPr>
        <w:cr/>
        <w:t>账户号码：651031583300015</w:t>
      </w:r>
      <w:r w:rsidRPr="005268B9">
        <w:rPr>
          <w:rFonts w:ascii="宋体" w:hAnsi="宋体" w:cs="宋体" w:hint="eastAsia"/>
          <w:sz w:val="24"/>
          <w:szCs w:val="24"/>
          <w:u w:val="single"/>
        </w:rPr>
        <w:cr/>
        <w:t>开户银行：重庆渝北银座村镇银行有限责任公司鸳鸯支行</w:t>
      </w:r>
    </w:p>
    <w:p w14:paraId="6463C675" w14:textId="77777777"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5.1各供应商在银行转账（电汇）时，须充分考虑银行转账（电汇）的时间差风险，如同城转账、异地转账或汇款、跨行转账或电汇的时间要求。</w:t>
      </w:r>
    </w:p>
    <w:p w14:paraId="62C15CDB" w14:textId="77777777"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5.2各供应商在递交保证金时，来款账户须为本公司基本账户。</w:t>
      </w:r>
    </w:p>
    <w:p w14:paraId="2F141C0B" w14:textId="77777777"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5.3保证金退还方式</w:t>
      </w:r>
    </w:p>
    <w:p w14:paraId="3184ADB6" w14:textId="77777777" w:rsidR="00CE6E81" w:rsidRPr="005268B9" w:rsidRDefault="00000000">
      <w:pPr>
        <w:spacing w:line="360" w:lineRule="auto"/>
        <w:ind w:firstLineChars="200" w:firstLine="480"/>
        <w:rPr>
          <w:rFonts w:ascii="宋体" w:hAnsi="宋体" w:cs="宋体" w:hint="eastAsia"/>
          <w:b/>
          <w:bCs/>
          <w:szCs w:val="28"/>
        </w:rPr>
      </w:pPr>
      <w:r w:rsidRPr="005268B9">
        <w:rPr>
          <w:rFonts w:ascii="宋体" w:hAnsi="宋体" w:cs="宋体" w:hint="eastAsia"/>
          <w:bCs/>
          <w:sz w:val="24"/>
        </w:rPr>
        <w:t>未成交供应商的保证金，在成交通知书发放后，在五个工作日内按来款渠道直接退还。成交供应商的保证金，在成交供应商与采购人签订合同后，在五个工作日内按资金来款渠道直接退还。</w:t>
      </w:r>
      <w:bookmarkEnd w:id="42"/>
    </w:p>
    <w:p w14:paraId="4A08DF2E" w14:textId="77777777" w:rsidR="00CE6E81" w:rsidRPr="005268B9" w:rsidRDefault="00000000">
      <w:pPr>
        <w:spacing w:line="360" w:lineRule="auto"/>
        <w:outlineLvl w:val="1"/>
        <w:rPr>
          <w:rFonts w:ascii="宋体" w:hAnsi="宋体" w:cs="宋体" w:hint="eastAsia"/>
          <w:b/>
          <w:bCs/>
          <w:szCs w:val="28"/>
        </w:rPr>
      </w:pPr>
      <w:bookmarkStart w:id="43" w:name="_Toc192670046"/>
      <w:r w:rsidRPr="005268B9">
        <w:rPr>
          <w:rFonts w:ascii="宋体" w:hAnsi="宋体" w:cs="宋体" w:hint="eastAsia"/>
          <w:b/>
          <w:bCs/>
          <w:szCs w:val="28"/>
        </w:rPr>
        <w:t>六、</w:t>
      </w:r>
      <w:bookmarkStart w:id="44" w:name="_Toc32287"/>
      <w:bookmarkStart w:id="45" w:name="_Toc13383"/>
      <w:bookmarkStart w:id="46" w:name="_Toc9060"/>
      <w:bookmarkStart w:id="47" w:name="_Toc493506284"/>
      <w:bookmarkEnd w:id="38"/>
      <w:bookmarkEnd w:id="39"/>
      <w:bookmarkEnd w:id="40"/>
      <w:bookmarkEnd w:id="41"/>
      <w:r w:rsidRPr="005268B9">
        <w:rPr>
          <w:rFonts w:ascii="宋体" w:hAnsi="宋体" w:cs="宋体" w:hint="eastAsia"/>
          <w:b/>
          <w:bCs/>
          <w:szCs w:val="28"/>
        </w:rPr>
        <w:t>磋商有关规定</w:t>
      </w:r>
      <w:bookmarkEnd w:id="43"/>
      <w:bookmarkEnd w:id="44"/>
      <w:bookmarkEnd w:id="45"/>
      <w:bookmarkEnd w:id="46"/>
      <w:bookmarkEnd w:id="47"/>
    </w:p>
    <w:p w14:paraId="5166CD2A"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（一）单位负责人为同一人或者存在直接控股、管理关系的不同供应商，不得参加同一合同项（包）下的政府采购活动，否则均为无效响应。</w:t>
      </w:r>
    </w:p>
    <w:p w14:paraId="6FD99BD9"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lastRenderedPageBreak/>
        <w:t>（二）为采购项目提供整体设计、规范编制或者项目管理、监理、检测等服务的供应商，不得再参加该采购项目的其他采购活动。</w:t>
      </w:r>
    </w:p>
    <w:p w14:paraId="0A3CBAA3"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（三）本项目的澄清文件（如果有）一律在行采家上发布，请各供应商注意下载；无论供应商下载或领取与否，均视同供应商已知晓本项目澄清文件（如果有）的内容。</w:t>
      </w:r>
    </w:p>
    <w:p w14:paraId="56D0BAC8"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（四）超过响应文件截止时间递交的响应文件，恕不接收。</w:t>
      </w:r>
    </w:p>
    <w:p w14:paraId="209A7402"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（五）磋商费用：无论磋商结果如何，供应商参与本项目磋商的所有费用均应由供应商自行承担。</w:t>
      </w:r>
    </w:p>
    <w:p w14:paraId="60613309"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（六）本项目不接受联合体参与磋商。</w:t>
      </w:r>
    </w:p>
    <w:p w14:paraId="0BEFD6F6"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（七）本项目不接受合同分包。</w:t>
      </w:r>
    </w:p>
    <w:p w14:paraId="0B16440F"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03D98C3" w14:textId="77777777" w:rsidR="00CE6E81" w:rsidRPr="005268B9" w:rsidRDefault="00CE6E81">
      <w:pPr>
        <w:snapToGrid w:val="0"/>
        <w:spacing w:line="360" w:lineRule="auto"/>
        <w:ind w:firstLineChars="150" w:firstLine="360"/>
        <w:rPr>
          <w:rFonts w:ascii="宋体" w:hAnsi="宋体" w:cs="宋体" w:hint="eastAsia"/>
          <w:sz w:val="24"/>
          <w:szCs w:val="24"/>
        </w:rPr>
      </w:pPr>
    </w:p>
    <w:p w14:paraId="061A5C37" w14:textId="77777777" w:rsidR="00CE6E81" w:rsidRPr="005268B9" w:rsidRDefault="00000000">
      <w:pPr>
        <w:spacing w:line="360" w:lineRule="auto"/>
        <w:outlineLvl w:val="1"/>
        <w:rPr>
          <w:rFonts w:ascii="宋体" w:hAnsi="宋体" w:cs="宋体" w:hint="eastAsia"/>
          <w:b/>
          <w:bCs/>
          <w:szCs w:val="28"/>
        </w:rPr>
      </w:pPr>
      <w:bookmarkStart w:id="48" w:name="_Toc20468"/>
      <w:bookmarkStart w:id="49" w:name="_Toc17016"/>
      <w:bookmarkStart w:id="50" w:name="_Toc2778"/>
      <w:bookmarkStart w:id="51" w:name="_Toc192670047"/>
      <w:r w:rsidRPr="005268B9">
        <w:rPr>
          <w:rFonts w:ascii="宋体" w:hAnsi="宋体" w:cs="宋体" w:hint="eastAsia"/>
          <w:b/>
          <w:bCs/>
          <w:szCs w:val="28"/>
        </w:rPr>
        <w:t>七、联系方式</w:t>
      </w:r>
      <w:bookmarkEnd w:id="33"/>
      <w:bookmarkEnd w:id="48"/>
      <w:bookmarkEnd w:id="49"/>
      <w:bookmarkEnd w:id="50"/>
      <w:bookmarkEnd w:id="51"/>
    </w:p>
    <w:p w14:paraId="3C5068B2"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（一）采购人：酉阳土家族苗族自治县酉州高级中学校</w:t>
      </w:r>
    </w:p>
    <w:p w14:paraId="73CD4FC6"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 xml:space="preserve">联系人：石老师 </w:t>
      </w:r>
    </w:p>
    <w:p w14:paraId="267A5A57"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 xml:space="preserve">电  话：13388988335 </w:t>
      </w:r>
    </w:p>
    <w:p w14:paraId="3EE87560"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 xml:space="preserve">地  址：酉阳土家族苗族自治县小坝组团 </w:t>
      </w:r>
    </w:p>
    <w:p w14:paraId="76EBBF6F"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 xml:space="preserve">（二）采购代理机构：重庆皓辰建设工程咨询有限公司 </w:t>
      </w:r>
    </w:p>
    <w:p w14:paraId="4D1C042D"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联系人： 刘老师</w:t>
      </w:r>
    </w:p>
    <w:p w14:paraId="46D9201E"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电  话：18580880860</w:t>
      </w:r>
    </w:p>
    <w:p w14:paraId="12B1FCB6"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地  址：重庆市大渡口区仁义街9号</w:t>
      </w:r>
    </w:p>
    <w:p w14:paraId="5138957A" w14:textId="77777777" w:rsidR="00CE6E81" w:rsidRPr="005268B9" w:rsidRDefault="00CE6E81">
      <w:pPr>
        <w:pStyle w:val="ae"/>
        <w:spacing w:line="360" w:lineRule="auto"/>
        <w:rPr>
          <w:rFonts w:ascii="宋体" w:eastAsia="宋体" w:hAnsi="宋体" w:cs="宋体" w:hint="eastAsia"/>
        </w:rPr>
      </w:pPr>
    </w:p>
    <w:p w14:paraId="02CB4E7A" w14:textId="77777777" w:rsidR="00CE6E81" w:rsidRPr="005268B9" w:rsidRDefault="00000000">
      <w:pPr>
        <w:spacing w:line="360" w:lineRule="auto"/>
        <w:jc w:val="center"/>
        <w:outlineLvl w:val="0"/>
        <w:rPr>
          <w:rFonts w:ascii="宋体" w:hAnsi="宋体" w:cs="宋体" w:hint="eastAsia"/>
          <w:b/>
          <w:bCs/>
          <w:sz w:val="36"/>
          <w:szCs w:val="36"/>
        </w:rPr>
      </w:pPr>
      <w:bookmarkStart w:id="52" w:name="_Toc5398"/>
      <w:bookmarkStart w:id="53" w:name="_Toc16909"/>
      <w:bookmarkStart w:id="54" w:name="_Toc18191"/>
      <w:r w:rsidRPr="005268B9">
        <w:rPr>
          <w:rFonts w:ascii="宋体" w:hAnsi="宋体" w:cs="宋体" w:hint="eastAsia"/>
          <w:b/>
          <w:bCs/>
          <w:sz w:val="36"/>
          <w:szCs w:val="36"/>
        </w:rPr>
        <w:br w:type="page"/>
      </w:r>
      <w:bookmarkStart w:id="55" w:name="_Toc192670048"/>
      <w:r w:rsidRPr="005268B9">
        <w:rPr>
          <w:rFonts w:ascii="宋体" w:hAnsi="宋体" w:cs="宋体" w:hint="eastAsia"/>
          <w:b/>
          <w:bCs/>
          <w:sz w:val="36"/>
          <w:szCs w:val="36"/>
        </w:rPr>
        <w:lastRenderedPageBreak/>
        <w:t>第二篇  项目服务需求</w:t>
      </w:r>
      <w:bookmarkEnd w:id="52"/>
      <w:bookmarkEnd w:id="53"/>
      <w:bookmarkEnd w:id="54"/>
      <w:bookmarkEnd w:id="55"/>
    </w:p>
    <w:p w14:paraId="4C8E5A0A" w14:textId="77777777" w:rsidR="00CE6E81" w:rsidRPr="005268B9" w:rsidRDefault="00000000">
      <w:pPr>
        <w:spacing w:line="360" w:lineRule="auto"/>
        <w:outlineLvl w:val="1"/>
        <w:rPr>
          <w:rFonts w:ascii="宋体" w:hAnsi="宋体" w:cs="宋体" w:hint="eastAsia"/>
          <w:b/>
          <w:bCs/>
          <w:szCs w:val="28"/>
        </w:rPr>
      </w:pPr>
      <w:bookmarkStart w:id="56" w:name="_Toc192670049"/>
      <w:bookmarkStart w:id="57" w:name="_Toc12789058"/>
      <w:bookmarkStart w:id="58" w:name="_Toc24511"/>
      <w:bookmarkStart w:id="59" w:name="_Toc27406"/>
      <w:bookmarkStart w:id="60" w:name="_Toc21379"/>
      <w:r w:rsidRPr="005268B9">
        <w:rPr>
          <w:rFonts w:ascii="宋体" w:hAnsi="宋体" w:cs="宋体" w:hint="eastAsia"/>
          <w:b/>
          <w:bCs/>
          <w:szCs w:val="28"/>
        </w:rPr>
        <w:t>一、</w:t>
      </w:r>
      <w:bookmarkStart w:id="61" w:name="_Toc466989946"/>
      <w:r w:rsidRPr="005268B9">
        <w:rPr>
          <w:rFonts w:ascii="宋体" w:hAnsi="宋体" w:cs="宋体" w:hint="eastAsia"/>
          <w:b/>
          <w:bCs/>
          <w:szCs w:val="28"/>
        </w:rPr>
        <w:t>磋商项目内容</w:t>
      </w:r>
      <w:bookmarkEnd w:id="56"/>
      <w:bookmarkEnd w:id="61"/>
    </w:p>
    <w:tbl>
      <w:tblPr>
        <w:tblW w:w="499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70"/>
        <w:gridCol w:w="1611"/>
        <w:gridCol w:w="2210"/>
        <w:gridCol w:w="1358"/>
        <w:gridCol w:w="1772"/>
        <w:gridCol w:w="1873"/>
      </w:tblGrid>
      <w:tr w:rsidR="005268B9" w:rsidRPr="005268B9" w14:paraId="5E4982E6" w14:textId="77777777">
        <w:trPr>
          <w:trHeight w:val="610"/>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210290"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序号</w:t>
            </w:r>
          </w:p>
        </w:tc>
        <w:tc>
          <w:tcPr>
            <w:tcW w:w="857"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696BF905"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项目名称</w:t>
            </w:r>
          </w:p>
        </w:tc>
        <w:tc>
          <w:tcPr>
            <w:tcW w:w="1176" w:type="pct"/>
            <w:tcBorders>
              <w:top w:val="single" w:sz="4" w:space="0" w:color="000000"/>
              <w:left w:val="single" w:sz="4" w:space="0" w:color="000000"/>
              <w:bottom w:val="single" w:sz="4" w:space="0" w:color="000000"/>
              <w:right w:val="single" w:sz="4" w:space="0" w:color="000000"/>
            </w:tcBorders>
            <w:vAlign w:val="center"/>
          </w:tcPr>
          <w:p w14:paraId="6E3D232F" w14:textId="77777777" w:rsidR="00CE6E81" w:rsidRPr="005268B9" w:rsidRDefault="00000000">
            <w:pPr>
              <w:spacing w:line="360" w:lineRule="auto"/>
              <w:jc w:val="center"/>
              <w:rPr>
                <w:rFonts w:ascii="宋体" w:hAnsi="宋体" w:cs="宋体" w:hint="eastAsia"/>
                <w:b/>
                <w:bCs/>
                <w:sz w:val="24"/>
                <w:szCs w:val="24"/>
              </w:rPr>
            </w:pPr>
            <w:bookmarkStart w:id="62" w:name="_Hlk191129510"/>
            <w:r w:rsidRPr="005268B9">
              <w:rPr>
                <w:rFonts w:ascii="宋体" w:hAnsi="宋体" w:cs="宋体" w:hint="eastAsia"/>
                <w:b/>
                <w:bCs/>
                <w:sz w:val="24"/>
                <w:szCs w:val="24"/>
              </w:rPr>
              <w:t>分包号及名称</w:t>
            </w:r>
            <w:bookmarkEnd w:id="62"/>
          </w:p>
        </w:tc>
        <w:tc>
          <w:tcPr>
            <w:tcW w:w="723" w:type="pct"/>
            <w:tcBorders>
              <w:top w:val="single" w:sz="4" w:space="0" w:color="000000"/>
              <w:left w:val="single" w:sz="4" w:space="0" w:color="000000"/>
              <w:bottom w:val="single" w:sz="4" w:space="0" w:color="000000"/>
              <w:right w:val="single" w:sz="4" w:space="0" w:color="000000"/>
            </w:tcBorders>
            <w:vAlign w:val="center"/>
          </w:tcPr>
          <w:p w14:paraId="3A7BB145"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sz w:val="24"/>
                <w:szCs w:val="24"/>
              </w:rPr>
              <w:t>分类</w:t>
            </w:r>
          </w:p>
        </w:tc>
        <w:tc>
          <w:tcPr>
            <w:tcW w:w="943" w:type="pct"/>
            <w:tcBorders>
              <w:top w:val="single" w:sz="4" w:space="0" w:color="000000"/>
              <w:left w:val="single" w:sz="4" w:space="0" w:color="000000"/>
              <w:bottom w:val="single" w:sz="4" w:space="0" w:color="000000"/>
              <w:right w:val="single" w:sz="4" w:space="0" w:color="000000"/>
            </w:tcBorders>
            <w:vAlign w:val="center"/>
          </w:tcPr>
          <w:p w14:paraId="364C6CD3"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最高限价</w:t>
            </w:r>
          </w:p>
          <w:p w14:paraId="2CF79C71"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（折扣比例）</w:t>
            </w:r>
          </w:p>
        </w:tc>
        <w:tc>
          <w:tcPr>
            <w:tcW w:w="9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3960F6"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服务时间</w:t>
            </w:r>
          </w:p>
        </w:tc>
      </w:tr>
      <w:tr w:rsidR="005268B9" w:rsidRPr="005268B9" w14:paraId="6D8AE197" w14:textId="77777777">
        <w:trPr>
          <w:trHeight w:val="255"/>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2FA0F9"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1</w:t>
            </w:r>
          </w:p>
        </w:tc>
        <w:tc>
          <w:tcPr>
            <w:tcW w:w="857" w:type="pct"/>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14:paraId="4F3F4E1E"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酉州高级中学校超市供应商配送服务项目</w:t>
            </w:r>
          </w:p>
        </w:tc>
        <w:tc>
          <w:tcPr>
            <w:tcW w:w="1176" w:type="pct"/>
            <w:tcBorders>
              <w:top w:val="single" w:sz="4" w:space="0" w:color="000000"/>
              <w:left w:val="single" w:sz="4" w:space="0" w:color="000000"/>
              <w:bottom w:val="single" w:sz="4" w:space="0" w:color="000000"/>
              <w:right w:val="single" w:sz="4" w:space="0" w:color="000000"/>
            </w:tcBorders>
            <w:vAlign w:val="center"/>
          </w:tcPr>
          <w:p w14:paraId="4AA4B0AF"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包1（饮品类）</w:t>
            </w:r>
          </w:p>
        </w:tc>
        <w:tc>
          <w:tcPr>
            <w:tcW w:w="723" w:type="pct"/>
            <w:vMerge w:val="restart"/>
            <w:tcBorders>
              <w:top w:val="single" w:sz="4" w:space="0" w:color="000000"/>
              <w:left w:val="single" w:sz="4" w:space="0" w:color="000000"/>
              <w:right w:val="single" w:sz="4" w:space="0" w:color="000000"/>
            </w:tcBorders>
            <w:vAlign w:val="center"/>
          </w:tcPr>
          <w:p w14:paraId="2B1B16F9"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食品类</w:t>
            </w:r>
          </w:p>
        </w:tc>
        <w:tc>
          <w:tcPr>
            <w:tcW w:w="943" w:type="pct"/>
            <w:tcBorders>
              <w:top w:val="single" w:sz="4" w:space="0" w:color="000000"/>
              <w:left w:val="single" w:sz="4" w:space="0" w:color="000000"/>
              <w:bottom w:val="single" w:sz="4" w:space="0" w:color="000000"/>
              <w:right w:val="single" w:sz="4" w:space="0" w:color="000000"/>
            </w:tcBorders>
            <w:vAlign w:val="center"/>
          </w:tcPr>
          <w:p w14:paraId="494D096D"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2B6F7291"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1年</w:t>
            </w:r>
          </w:p>
        </w:tc>
      </w:tr>
      <w:tr w:rsidR="005268B9" w:rsidRPr="005268B9" w14:paraId="733F0DEA" w14:textId="77777777">
        <w:trPr>
          <w:trHeight w:val="255"/>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FD518C"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2</w:t>
            </w:r>
          </w:p>
        </w:tc>
        <w:tc>
          <w:tcPr>
            <w:tcW w:w="857" w:type="pct"/>
            <w:vMerge/>
            <w:tcBorders>
              <w:left w:val="single" w:sz="4" w:space="0" w:color="000000"/>
              <w:right w:val="single" w:sz="4" w:space="0" w:color="auto"/>
            </w:tcBorders>
            <w:tcMar>
              <w:top w:w="80" w:type="dxa"/>
              <w:left w:w="80" w:type="dxa"/>
              <w:bottom w:w="80" w:type="dxa"/>
              <w:right w:w="80" w:type="dxa"/>
            </w:tcMar>
            <w:vAlign w:val="center"/>
          </w:tcPr>
          <w:p w14:paraId="282E2CB8" w14:textId="77777777" w:rsidR="00CE6E81" w:rsidRPr="005268B9" w:rsidRDefault="00CE6E81">
            <w:pPr>
              <w:spacing w:line="360" w:lineRule="auto"/>
              <w:jc w:val="center"/>
              <w:rPr>
                <w:rFonts w:ascii="宋体" w:hAnsi="宋体" w:cs="宋体" w:hint="eastAsia"/>
                <w:sz w:val="24"/>
                <w:szCs w:val="24"/>
              </w:rPr>
            </w:pPr>
          </w:p>
        </w:tc>
        <w:tc>
          <w:tcPr>
            <w:tcW w:w="1176" w:type="pct"/>
            <w:tcBorders>
              <w:top w:val="single" w:sz="4" w:space="0" w:color="000000"/>
              <w:left w:val="single" w:sz="4" w:space="0" w:color="000000"/>
              <w:bottom w:val="single" w:sz="4" w:space="0" w:color="000000"/>
              <w:right w:val="single" w:sz="4" w:space="0" w:color="000000"/>
            </w:tcBorders>
            <w:vAlign w:val="center"/>
          </w:tcPr>
          <w:p w14:paraId="0E7665EA"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包2（食物类）</w:t>
            </w:r>
          </w:p>
        </w:tc>
        <w:tc>
          <w:tcPr>
            <w:tcW w:w="723" w:type="pct"/>
            <w:vMerge/>
            <w:tcBorders>
              <w:left w:val="single" w:sz="4" w:space="0" w:color="000000"/>
              <w:right w:val="single" w:sz="4" w:space="0" w:color="000000"/>
            </w:tcBorders>
            <w:vAlign w:val="center"/>
          </w:tcPr>
          <w:p w14:paraId="6F307807" w14:textId="77777777" w:rsidR="00CE6E81" w:rsidRPr="005268B9" w:rsidRDefault="00CE6E81">
            <w:pPr>
              <w:widowControl/>
              <w:spacing w:line="360" w:lineRule="auto"/>
              <w:jc w:val="center"/>
              <w:rPr>
                <w:rFonts w:ascii="宋体" w:hAnsi="宋体" w:cs="宋体" w:hint="eastAsia"/>
                <w:kern w:val="0"/>
                <w:sz w:val="24"/>
                <w:szCs w:val="24"/>
              </w:rPr>
            </w:pPr>
          </w:p>
        </w:tc>
        <w:tc>
          <w:tcPr>
            <w:tcW w:w="943" w:type="pct"/>
            <w:tcBorders>
              <w:top w:val="single" w:sz="4" w:space="0" w:color="000000"/>
              <w:left w:val="single" w:sz="4" w:space="0" w:color="000000"/>
              <w:bottom w:val="single" w:sz="4" w:space="0" w:color="000000"/>
              <w:right w:val="single" w:sz="4" w:space="0" w:color="000000"/>
            </w:tcBorders>
            <w:vAlign w:val="center"/>
          </w:tcPr>
          <w:p w14:paraId="3179A353"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tcBorders>
              <w:left w:val="single" w:sz="4" w:space="0" w:color="000000"/>
              <w:right w:val="single" w:sz="4" w:space="0" w:color="000000"/>
            </w:tcBorders>
            <w:tcMar>
              <w:top w:w="80" w:type="dxa"/>
              <w:left w:w="80" w:type="dxa"/>
              <w:bottom w:w="80" w:type="dxa"/>
              <w:right w:w="80" w:type="dxa"/>
            </w:tcMar>
            <w:vAlign w:val="center"/>
          </w:tcPr>
          <w:p w14:paraId="227B6785" w14:textId="77777777" w:rsidR="00CE6E81" w:rsidRPr="005268B9" w:rsidRDefault="00CE6E81">
            <w:pPr>
              <w:spacing w:line="360" w:lineRule="auto"/>
              <w:jc w:val="center"/>
              <w:rPr>
                <w:rFonts w:ascii="宋体" w:hAnsi="宋体" w:cs="宋体" w:hint="eastAsia"/>
                <w:sz w:val="24"/>
                <w:szCs w:val="24"/>
              </w:rPr>
            </w:pPr>
          </w:p>
        </w:tc>
      </w:tr>
      <w:tr w:rsidR="005268B9" w:rsidRPr="005268B9" w14:paraId="59E6038D" w14:textId="77777777">
        <w:trPr>
          <w:trHeight w:val="255"/>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05B77A"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3</w:t>
            </w:r>
          </w:p>
        </w:tc>
        <w:tc>
          <w:tcPr>
            <w:tcW w:w="857" w:type="pct"/>
            <w:vMerge/>
            <w:tcBorders>
              <w:left w:val="single" w:sz="4" w:space="0" w:color="000000"/>
              <w:right w:val="single" w:sz="4" w:space="0" w:color="auto"/>
            </w:tcBorders>
            <w:tcMar>
              <w:top w:w="80" w:type="dxa"/>
              <w:left w:w="80" w:type="dxa"/>
              <w:bottom w:w="80" w:type="dxa"/>
              <w:right w:w="80" w:type="dxa"/>
            </w:tcMar>
            <w:vAlign w:val="center"/>
          </w:tcPr>
          <w:p w14:paraId="575CABB2" w14:textId="77777777" w:rsidR="00CE6E81" w:rsidRPr="005268B9" w:rsidRDefault="00CE6E81">
            <w:pPr>
              <w:spacing w:line="360" w:lineRule="auto"/>
              <w:jc w:val="center"/>
              <w:rPr>
                <w:rFonts w:ascii="宋体" w:hAnsi="宋体" w:cs="宋体" w:hint="eastAsia"/>
                <w:sz w:val="24"/>
                <w:szCs w:val="24"/>
              </w:rPr>
            </w:pPr>
          </w:p>
        </w:tc>
        <w:tc>
          <w:tcPr>
            <w:tcW w:w="1176" w:type="pct"/>
            <w:tcBorders>
              <w:top w:val="single" w:sz="4" w:space="0" w:color="000000"/>
              <w:left w:val="single" w:sz="4" w:space="0" w:color="000000"/>
              <w:bottom w:val="single" w:sz="4" w:space="0" w:color="000000"/>
              <w:right w:val="single" w:sz="4" w:space="0" w:color="000000"/>
            </w:tcBorders>
            <w:vAlign w:val="center"/>
          </w:tcPr>
          <w:p w14:paraId="1933A67B"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包3（水果类）</w:t>
            </w:r>
          </w:p>
        </w:tc>
        <w:tc>
          <w:tcPr>
            <w:tcW w:w="723" w:type="pct"/>
            <w:vMerge/>
            <w:tcBorders>
              <w:left w:val="single" w:sz="4" w:space="0" w:color="000000"/>
              <w:bottom w:val="single" w:sz="4" w:space="0" w:color="000000"/>
              <w:right w:val="single" w:sz="4" w:space="0" w:color="000000"/>
            </w:tcBorders>
            <w:vAlign w:val="center"/>
          </w:tcPr>
          <w:p w14:paraId="6D8675DA" w14:textId="77777777" w:rsidR="00CE6E81" w:rsidRPr="005268B9" w:rsidRDefault="00CE6E81">
            <w:pPr>
              <w:widowControl/>
              <w:spacing w:line="360" w:lineRule="auto"/>
              <w:jc w:val="center"/>
              <w:rPr>
                <w:rFonts w:ascii="宋体" w:hAnsi="宋体" w:cs="宋体" w:hint="eastAsia"/>
                <w:kern w:val="0"/>
                <w:sz w:val="24"/>
                <w:szCs w:val="24"/>
              </w:rPr>
            </w:pPr>
          </w:p>
        </w:tc>
        <w:tc>
          <w:tcPr>
            <w:tcW w:w="943" w:type="pct"/>
            <w:tcBorders>
              <w:top w:val="single" w:sz="4" w:space="0" w:color="000000"/>
              <w:left w:val="single" w:sz="4" w:space="0" w:color="000000"/>
              <w:bottom w:val="single" w:sz="4" w:space="0" w:color="000000"/>
              <w:right w:val="single" w:sz="4" w:space="0" w:color="000000"/>
            </w:tcBorders>
            <w:vAlign w:val="center"/>
          </w:tcPr>
          <w:p w14:paraId="5A641CBD"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tcBorders>
              <w:left w:val="single" w:sz="4" w:space="0" w:color="000000"/>
              <w:right w:val="single" w:sz="4" w:space="0" w:color="000000"/>
            </w:tcBorders>
            <w:tcMar>
              <w:top w:w="80" w:type="dxa"/>
              <w:left w:w="80" w:type="dxa"/>
              <w:bottom w:w="80" w:type="dxa"/>
              <w:right w:w="80" w:type="dxa"/>
            </w:tcMar>
            <w:vAlign w:val="center"/>
          </w:tcPr>
          <w:p w14:paraId="4DAF51E8" w14:textId="77777777" w:rsidR="00CE6E81" w:rsidRPr="005268B9" w:rsidRDefault="00CE6E81">
            <w:pPr>
              <w:spacing w:line="360" w:lineRule="auto"/>
              <w:jc w:val="center"/>
              <w:rPr>
                <w:rFonts w:ascii="宋体" w:hAnsi="宋体" w:cs="宋体" w:hint="eastAsia"/>
                <w:sz w:val="24"/>
                <w:szCs w:val="24"/>
              </w:rPr>
            </w:pPr>
          </w:p>
        </w:tc>
      </w:tr>
      <w:tr w:rsidR="005268B9" w:rsidRPr="005268B9" w14:paraId="208E6EB8" w14:textId="77777777">
        <w:trPr>
          <w:trHeight w:val="255"/>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2322FE"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4</w:t>
            </w:r>
          </w:p>
        </w:tc>
        <w:tc>
          <w:tcPr>
            <w:tcW w:w="857" w:type="pct"/>
            <w:vMerge/>
            <w:tcBorders>
              <w:left w:val="single" w:sz="4" w:space="0" w:color="000000"/>
              <w:right w:val="single" w:sz="4" w:space="0" w:color="auto"/>
            </w:tcBorders>
            <w:tcMar>
              <w:top w:w="80" w:type="dxa"/>
              <w:left w:w="80" w:type="dxa"/>
              <w:bottom w:w="80" w:type="dxa"/>
              <w:right w:w="80" w:type="dxa"/>
            </w:tcMar>
            <w:vAlign w:val="center"/>
          </w:tcPr>
          <w:p w14:paraId="27026442" w14:textId="77777777" w:rsidR="00CE6E81" w:rsidRPr="005268B9" w:rsidRDefault="00CE6E81">
            <w:pPr>
              <w:spacing w:line="360" w:lineRule="auto"/>
              <w:jc w:val="center"/>
              <w:rPr>
                <w:rFonts w:ascii="宋体" w:hAnsi="宋体" w:cs="宋体" w:hint="eastAsia"/>
                <w:sz w:val="24"/>
                <w:szCs w:val="24"/>
              </w:rPr>
            </w:pPr>
          </w:p>
        </w:tc>
        <w:tc>
          <w:tcPr>
            <w:tcW w:w="1176" w:type="pct"/>
            <w:tcBorders>
              <w:top w:val="single" w:sz="4" w:space="0" w:color="000000"/>
              <w:left w:val="single" w:sz="4" w:space="0" w:color="000000"/>
              <w:bottom w:val="single" w:sz="4" w:space="0" w:color="000000"/>
              <w:right w:val="single" w:sz="4" w:space="0" w:color="000000"/>
            </w:tcBorders>
            <w:vAlign w:val="center"/>
          </w:tcPr>
          <w:p w14:paraId="21CD06BA"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包4（百货类）</w:t>
            </w:r>
          </w:p>
        </w:tc>
        <w:tc>
          <w:tcPr>
            <w:tcW w:w="723" w:type="pct"/>
            <w:vMerge w:val="restart"/>
            <w:tcBorders>
              <w:top w:val="single" w:sz="4" w:space="0" w:color="000000"/>
              <w:left w:val="single" w:sz="4" w:space="0" w:color="000000"/>
              <w:right w:val="single" w:sz="4" w:space="0" w:color="000000"/>
            </w:tcBorders>
            <w:vAlign w:val="center"/>
          </w:tcPr>
          <w:p w14:paraId="5187E3BD"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非食品类</w:t>
            </w:r>
          </w:p>
        </w:tc>
        <w:tc>
          <w:tcPr>
            <w:tcW w:w="943" w:type="pct"/>
            <w:tcBorders>
              <w:top w:val="single" w:sz="4" w:space="0" w:color="000000"/>
              <w:left w:val="single" w:sz="4" w:space="0" w:color="000000"/>
              <w:bottom w:val="single" w:sz="4" w:space="0" w:color="000000"/>
              <w:right w:val="single" w:sz="4" w:space="0" w:color="000000"/>
            </w:tcBorders>
            <w:vAlign w:val="center"/>
          </w:tcPr>
          <w:p w14:paraId="65389F27"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tcBorders>
              <w:left w:val="single" w:sz="4" w:space="0" w:color="000000"/>
              <w:right w:val="single" w:sz="4" w:space="0" w:color="000000"/>
            </w:tcBorders>
            <w:tcMar>
              <w:top w:w="80" w:type="dxa"/>
              <w:left w:w="80" w:type="dxa"/>
              <w:bottom w:w="80" w:type="dxa"/>
              <w:right w:w="80" w:type="dxa"/>
            </w:tcMar>
            <w:vAlign w:val="center"/>
          </w:tcPr>
          <w:p w14:paraId="483E7EAC" w14:textId="77777777" w:rsidR="00CE6E81" w:rsidRPr="005268B9" w:rsidRDefault="00CE6E81">
            <w:pPr>
              <w:spacing w:line="360" w:lineRule="auto"/>
              <w:jc w:val="center"/>
              <w:rPr>
                <w:rFonts w:ascii="宋体" w:hAnsi="宋体" w:cs="宋体" w:hint="eastAsia"/>
                <w:sz w:val="24"/>
                <w:szCs w:val="24"/>
              </w:rPr>
            </w:pPr>
          </w:p>
        </w:tc>
      </w:tr>
      <w:tr w:rsidR="005268B9" w:rsidRPr="005268B9" w14:paraId="428DD69A" w14:textId="77777777">
        <w:trPr>
          <w:trHeight w:val="255"/>
          <w:jc w:val="center"/>
        </w:trPr>
        <w:tc>
          <w:tcPr>
            <w:tcW w:w="303" w:type="pc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133A4158"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5</w:t>
            </w:r>
          </w:p>
        </w:tc>
        <w:tc>
          <w:tcPr>
            <w:tcW w:w="857" w:type="pct"/>
            <w:vMerge/>
            <w:tcBorders>
              <w:left w:val="single" w:sz="4" w:space="0" w:color="000000"/>
              <w:right w:val="single" w:sz="4" w:space="0" w:color="auto"/>
            </w:tcBorders>
            <w:tcMar>
              <w:top w:w="80" w:type="dxa"/>
              <w:left w:w="80" w:type="dxa"/>
              <w:bottom w:w="80" w:type="dxa"/>
              <w:right w:w="80" w:type="dxa"/>
            </w:tcMar>
            <w:vAlign w:val="center"/>
          </w:tcPr>
          <w:p w14:paraId="3CE97ECC" w14:textId="77777777" w:rsidR="00CE6E81" w:rsidRPr="005268B9" w:rsidRDefault="00CE6E81">
            <w:pPr>
              <w:spacing w:line="360" w:lineRule="auto"/>
              <w:jc w:val="center"/>
              <w:rPr>
                <w:rFonts w:ascii="宋体" w:hAnsi="宋体" w:cs="宋体" w:hint="eastAsia"/>
                <w:sz w:val="24"/>
                <w:szCs w:val="24"/>
              </w:rPr>
            </w:pPr>
          </w:p>
        </w:tc>
        <w:tc>
          <w:tcPr>
            <w:tcW w:w="1176" w:type="pct"/>
            <w:tcBorders>
              <w:top w:val="single" w:sz="4" w:space="0" w:color="000000"/>
              <w:left w:val="single" w:sz="4" w:space="0" w:color="000000"/>
              <w:right w:val="single" w:sz="4" w:space="0" w:color="000000"/>
            </w:tcBorders>
            <w:vAlign w:val="center"/>
          </w:tcPr>
          <w:p w14:paraId="64B229EE"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包5（文具类）</w:t>
            </w:r>
          </w:p>
        </w:tc>
        <w:tc>
          <w:tcPr>
            <w:tcW w:w="723" w:type="pct"/>
            <w:vMerge/>
            <w:tcBorders>
              <w:left w:val="single" w:sz="4" w:space="0" w:color="000000"/>
              <w:right w:val="single" w:sz="4" w:space="0" w:color="000000"/>
            </w:tcBorders>
            <w:vAlign w:val="center"/>
          </w:tcPr>
          <w:p w14:paraId="21FF76CA" w14:textId="77777777" w:rsidR="00CE6E81" w:rsidRPr="005268B9" w:rsidRDefault="00CE6E81">
            <w:pPr>
              <w:widowControl/>
              <w:spacing w:line="360" w:lineRule="auto"/>
              <w:jc w:val="center"/>
              <w:rPr>
                <w:rFonts w:ascii="宋体" w:hAnsi="宋体" w:cs="宋体" w:hint="eastAsia"/>
                <w:kern w:val="0"/>
                <w:sz w:val="24"/>
                <w:szCs w:val="24"/>
              </w:rPr>
            </w:pPr>
          </w:p>
        </w:tc>
        <w:tc>
          <w:tcPr>
            <w:tcW w:w="943" w:type="pct"/>
            <w:tcBorders>
              <w:top w:val="single" w:sz="4" w:space="0" w:color="000000"/>
              <w:left w:val="single" w:sz="4" w:space="0" w:color="000000"/>
              <w:right w:val="single" w:sz="4" w:space="0" w:color="000000"/>
            </w:tcBorders>
            <w:vAlign w:val="center"/>
          </w:tcPr>
          <w:p w14:paraId="607CE95D"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tcBorders>
              <w:left w:val="single" w:sz="4" w:space="0" w:color="000000"/>
              <w:right w:val="single" w:sz="4" w:space="0" w:color="000000"/>
            </w:tcBorders>
            <w:tcMar>
              <w:top w:w="80" w:type="dxa"/>
              <w:left w:w="80" w:type="dxa"/>
              <w:bottom w:w="80" w:type="dxa"/>
              <w:right w:w="80" w:type="dxa"/>
            </w:tcMar>
            <w:vAlign w:val="center"/>
          </w:tcPr>
          <w:p w14:paraId="331187A7" w14:textId="77777777" w:rsidR="00CE6E81" w:rsidRPr="005268B9" w:rsidRDefault="00CE6E81">
            <w:pPr>
              <w:spacing w:line="360" w:lineRule="auto"/>
              <w:jc w:val="center"/>
              <w:rPr>
                <w:rFonts w:ascii="宋体" w:hAnsi="宋体" w:cs="宋体" w:hint="eastAsia"/>
                <w:sz w:val="24"/>
                <w:szCs w:val="24"/>
              </w:rPr>
            </w:pPr>
          </w:p>
        </w:tc>
      </w:tr>
    </w:tbl>
    <w:p w14:paraId="566EAFFB" w14:textId="77777777" w:rsidR="00CE6E81" w:rsidRPr="005268B9" w:rsidRDefault="00000000">
      <w:pPr>
        <w:spacing w:line="360" w:lineRule="auto"/>
        <w:outlineLvl w:val="1"/>
        <w:rPr>
          <w:rFonts w:ascii="宋体" w:hAnsi="宋体" w:cs="宋体" w:hint="eastAsia"/>
          <w:b/>
          <w:bCs/>
          <w:szCs w:val="28"/>
        </w:rPr>
      </w:pPr>
      <w:bookmarkStart w:id="63" w:name="_Toc192670050"/>
      <w:r w:rsidRPr="005268B9">
        <w:rPr>
          <w:rFonts w:ascii="宋体" w:hAnsi="宋体" w:cs="宋体" w:hint="eastAsia"/>
          <w:b/>
          <w:bCs/>
          <w:szCs w:val="28"/>
        </w:rPr>
        <w:t>二、项目概况简介</w:t>
      </w:r>
      <w:bookmarkEnd w:id="63"/>
    </w:p>
    <w:p w14:paraId="6F620872"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酉阳土家族苗族自治县酉州高级中学校位于重庆市酉阳县土家族苗族自治县小坝组团，在校学生及教职工约</w:t>
      </w:r>
      <w:r w:rsidRPr="005268B9">
        <w:rPr>
          <w:rFonts w:ascii="宋体" w:hAnsi="宋体" w:cs="宋体" w:hint="eastAsia"/>
          <w:szCs w:val="24"/>
          <w:u w:val="single"/>
        </w:rPr>
        <w:t xml:space="preserve"> 2000 </w:t>
      </w:r>
      <w:r w:rsidRPr="005268B9">
        <w:rPr>
          <w:rFonts w:ascii="宋体" w:hAnsi="宋体" w:cs="宋体" w:hint="eastAsia"/>
          <w:szCs w:val="24"/>
        </w:rPr>
        <w:t>人。本超市主要销售饮品类、食物类、文具类、百货类、水果类等5大类商品。</w:t>
      </w:r>
    </w:p>
    <w:p w14:paraId="1EEAFC92" w14:textId="77777777" w:rsidR="00CE6E81" w:rsidRPr="005268B9" w:rsidRDefault="00000000">
      <w:pPr>
        <w:spacing w:line="360" w:lineRule="auto"/>
        <w:outlineLvl w:val="1"/>
        <w:rPr>
          <w:rFonts w:ascii="宋体" w:hAnsi="宋体" w:cs="宋体" w:hint="eastAsia"/>
          <w:b/>
          <w:bCs/>
          <w:szCs w:val="28"/>
        </w:rPr>
      </w:pPr>
      <w:bookmarkStart w:id="64" w:name="_Toc192670051"/>
      <w:r w:rsidRPr="005268B9">
        <w:rPr>
          <w:rFonts w:ascii="宋体" w:hAnsi="宋体" w:cs="宋体" w:hint="eastAsia"/>
          <w:b/>
          <w:bCs/>
          <w:szCs w:val="28"/>
        </w:rPr>
        <w:t>三、供货要求</w:t>
      </w:r>
      <w:bookmarkEnd w:id="64"/>
    </w:p>
    <w:p w14:paraId="37E829F5"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投标人所供商品的必须符合《中华人民共和国食品安全法》《产品质量法》等法律法规的相关规定或行业规定的相关标准；并按国家规定或招标人要求提供能证明所供商品符合质量、食品安全管理规定的相关检测报告、质量检验合格证书等资料，提供的商品均在保质期内，不得提供临期或过期产品和假冒伪劣商品。</w:t>
      </w:r>
    </w:p>
    <w:p w14:paraId="609E6954"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食品类商品质量要求：</w:t>
      </w:r>
    </w:p>
    <w:p w14:paraId="383BA6BD"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1.根据</w:t>
      </w:r>
      <w:hyperlink r:id="rId14" w:tgtFrame="https://www.so.com/_blank" w:history="1">
        <w:r w:rsidR="00CE6E81" w:rsidRPr="005268B9">
          <w:rPr>
            <w:rFonts w:ascii="宋体" w:hAnsi="宋体" w:cs="宋体" w:hint="eastAsia"/>
            <w:szCs w:val="24"/>
          </w:rPr>
          <w:t>中华人民共和国教育部令第45号《学校食品安全与营养健康管理规定》</w:t>
        </w:r>
      </w:hyperlink>
      <w:r w:rsidRPr="005268B9">
        <w:rPr>
          <w:rFonts w:ascii="宋体" w:hAnsi="宋体" w:cs="宋体" w:hint="eastAsia"/>
          <w:szCs w:val="24"/>
        </w:rPr>
        <w:t>以及《营养与健康学校建设指南》规定，供应商不允许向学校提供高油、高糖、高脂，高添加剂类食品，不允许向学校提供烟、酒、槟榔，膨化食品及调味面等食品产品，不允许提供向学校提供含糖饮料，碳酸饮料等饮品。</w:t>
      </w:r>
    </w:p>
    <w:p w14:paraId="637877BA"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2.食品无异常气味、变色、霉变、虫蛀等现象；包装完好无损，无破损、变形、污染等情况，包装上的文字、图案清晰，无褪色、模糊等问题；食品标签上的信息齐全，包括食品名称、配料表、净含量、生产日期、保质期、生产厂家、地址、联系方式等。</w:t>
      </w:r>
    </w:p>
    <w:p w14:paraId="1F95F6F6"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3.饮品包装无破损、变形、漏气、漏液等情况，包装上应标注产品名称、生产厂商名称</w:t>
      </w:r>
      <w:r w:rsidRPr="005268B9">
        <w:rPr>
          <w:rFonts w:ascii="宋体" w:hAnsi="宋体" w:cs="宋体" w:hint="eastAsia"/>
          <w:szCs w:val="24"/>
        </w:rPr>
        <w:lastRenderedPageBreak/>
        <w:t>和地址、生产日期、保质期、产品规格、成分等信息，包装材质应符合相关卫生标准，无毒、无害，不会对产品造成污染；液体饮品应透明（透明型饮品），无沉淀、不分层，浑浊型饮品允许有少量细小果肉，且同一新品的色泽应一致，固体饮品应色泽均匀，无异味、无异嗅，无正常视力可见外来异物；商品的pH值、有效成分含量、重金属含量等理化指标符合国家标准或行业标准；商品的菌落总数、大肠菌群、霉菌和酵母菌等微生物指标符合国家标准或行业标准，对于需要冷藏或冷冻的食品，确保食品在整个供应链中都处于适宜的温度范围内，不得因温度过高而导致的腐败变质。</w:t>
      </w:r>
    </w:p>
    <w:p w14:paraId="572FED6B"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非食品类商品质量要求：</w:t>
      </w:r>
    </w:p>
    <w:p w14:paraId="64B40899"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1.百货类商品不得存在损坏、瑕疵或其他质量问题；包装不得存在有挤压、变形等情况；商品都必须具备中文产品标签，标注生产厂商名称、地址、使用说明和维修保养说明、警示标志及说明、生产日期、安全使用期或失效期、产品规格、等级、成分等信息。</w:t>
      </w:r>
    </w:p>
    <w:p w14:paraId="69BAB08B"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2.文具及学习用品所使用的材料应无毒、无害，不得含有对消费者健康有害的物质，对于有边缘和尖端的文具及学习用品，如剪刀、刻刀、尺子等，其边缘应圆滑，无毛刺，尖端应经过钝化处理，防止划伤或刺伤消费者；书写工具应书写流畅，不断墨、不漏墨，笔芯不易折断，铅笔的硬度应符合标注要求，书写时字迹清晰，易于擦除，圆珠笔的书写长度应达到国家标准规定的要求，且笔芯油墨的干涸时间应符合规定；绘图工具尺寸准确，刻度清晰，线条流畅，无变形、无损坏，能够满足绘图的精度要求；修正液、修正带等修正工具应修正效果好，涂改后纸张不破损，无明显残留痕迹，且挥发性物质应符合国家标准要求，减少对人体的危害；文件夹、书包等文具及学习用品应结实耐用，承重能力强，拉链、纽扣等配件应牢固，不易损坏；胶水、胶棒等粘合剂应粘性强，无异味，粘合后不易脱落；彩色文具及学习用品如彩色铅笔、水彩笔、马克笔等，色彩应鲜艳、纯正，与标注的颜色一致，色彩还原度高，不易褪色，且不同颜色之间应能很好地搭配和混合，满足绘画和书写的需求。</w:t>
      </w:r>
    </w:p>
    <w:p w14:paraId="3A13B1F8"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商品质量</w:t>
      </w:r>
    </w:p>
    <w:p w14:paraId="209F3908"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供应商所供应的商品必须是经过质量监督管理部门检验并取得合格证明的产品，每批次产品提供时应交存商品质量合格证明或检验报告等。供应商应保证及时提供合格安全的产品，不得出售假冒伪劣、有毒有害产品。每批产品出厂前应经当地国家认可的质量检测机构进行检验，并出具检验报告，合格产品方可供应给超市。</w:t>
      </w:r>
    </w:p>
    <w:p w14:paraId="175BBBC1"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商品品种、品牌</w:t>
      </w:r>
    </w:p>
    <w:p w14:paraId="353E9868" w14:textId="77777777" w:rsidR="00CE6E81" w:rsidRPr="005268B9" w:rsidRDefault="00000000">
      <w:pPr>
        <w:pStyle w:val="a7"/>
        <w:ind w:firstLineChars="200" w:firstLine="482"/>
        <w:rPr>
          <w:rFonts w:ascii="宋体" w:hAnsi="宋体" w:cs="宋体" w:hint="eastAsia"/>
          <w:szCs w:val="24"/>
        </w:rPr>
      </w:pPr>
      <w:r w:rsidRPr="005268B9">
        <w:rPr>
          <w:rFonts w:ascii="宋体" w:hAnsi="宋体" w:cs="宋体" w:hint="eastAsia"/>
          <w:b/>
          <w:bCs/>
          <w:szCs w:val="24"/>
        </w:rPr>
        <w:t>供应商需按招标文件要求提供所投标分包的商品品种目录清单，</w:t>
      </w:r>
      <w:r w:rsidRPr="005268B9">
        <w:rPr>
          <w:rFonts w:ascii="宋体" w:hAnsi="宋体" w:cs="宋体" w:hint="eastAsia"/>
          <w:szCs w:val="24"/>
        </w:rPr>
        <w:t>所提供产品应符合国家和行业标准，产品必须安全无害；且在市内大型超市内有销售的商品（个别在超市、市</w:t>
      </w:r>
      <w:r w:rsidRPr="005268B9">
        <w:rPr>
          <w:rFonts w:ascii="宋体" w:hAnsi="宋体" w:cs="宋体" w:hint="eastAsia"/>
          <w:szCs w:val="24"/>
        </w:rPr>
        <w:lastRenderedPageBreak/>
        <w:t>场无法询价的品种，由双方在合同中商定，酌情处理），商品销售价格不得高于超市同期正常价格（特价除外）。</w:t>
      </w:r>
    </w:p>
    <w:p w14:paraId="3D699796"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成交供应商所供应商品品种要丰富，供应商品为一线主流品牌或应属大众耳熟能详的商品品牌。供应商应具备配送能力，货物及服务应满足国家政策要求和学校准营范围，能够保证超市货物及时供应，商品定价应坚持价廉物美的原则。供货商承担货品的安全责任，因产品质量引起的相关任何安全事故与学校无关。供货商负责办理送达货品的所有相关手续、承担产生的法律责任。</w:t>
      </w:r>
    </w:p>
    <w:p w14:paraId="16E92C1D"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供货商应保证上架货品质量，每学期期末所有商品进行收回，超市实行零库存管理。</w:t>
      </w:r>
    </w:p>
    <w:p w14:paraId="0A4E071E"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供货商应充分考虑超市相关设施设备费用（含校园内的超市设施设备）。提供饮料、奶制品、冰冻食品的供货商应充分考虑提供相应货品保鲜设施设备（设施设备学校不再支付费用）。</w:t>
      </w:r>
    </w:p>
    <w:p w14:paraId="6E73AE50"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订立货品时不得签订背离确定标的、规格、型号、金额、数量、技术和服务要求等实质性内容的合同，如供货商放弃供货或在签订合同时擅自改变供货状态的，将按照相关法律法规及学校相关管理办法处理。</w:t>
      </w:r>
    </w:p>
    <w:p w14:paraId="66F3178A"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供货商供应的所有货品价格不得高于酉阳县及周边区县同种货品价格。</w:t>
      </w:r>
    </w:p>
    <w:p w14:paraId="16DAF94E"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所有商品由供货商负责商品上架，货品由供货商根据学校指定位置摆放。</w:t>
      </w:r>
    </w:p>
    <w:p w14:paraId="699AD596"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供货商不得破坏原有相关设施，如有破坏应恢复原状或按照实际价格进行赔偿。</w:t>
      </w:r>
    </w:p>
    <w:p w14:paraId="7400DACB"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供货商在供货期间，服从学校管理，如发现供货商出现食品安全、欺诈、以次充好、不服从学校管理、超范围管理等不良行为，学校有权进行相关处罚，情节严重的随时终止合同。</w:t>
      </w:r>
    </w:p>
    <w:p w14:paraId="5FD68EE3"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供货方式</w:t>
      </w:r>
    </w:p>
    <w:p w14:paraId="45347F18"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1.每次送货需求以招标人通知为准，中标人应在接到需求清单后按照招标人通知的时间进行配送和装缷至招标人指定地点，不得以单批次数量多少或无货、缺货为由延迟供货，如遇招标人有临时紧急配送任务，投标人要有足够能力和措施保障供货任务的完成。</w:t>
      </w:r>
    </w:p>
    <w:p w14:paraId="09FC9363"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2.投标人应按照招标人部门要求装卸货物。投标人须配备固定配送人员、固定采购车辆，实行专人专车配送，并负责人员和车辆的安全和管理，保证人员和车辆遵守招标人相关规定，并配合招标人的要求作好相关工作。</w:t>
      </w:r>
    </w:p>
    <w:p w14:paraId="39AF045F"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3.物资在运输过程中必须按国家对食品运输相关规定进行运输，对于有温度要求的食品类商品，运输车辆应配备相应的保温或冷藏设备，确保商品在运输过程中温度适宜。</w:t>
      </w:r>
    </w:p>
    <w:p w14:paraId="0A478E53"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投标人必须具有相应的经营和货源组织能力，有相当的经济实力能力向招标人提供和保障所需的食品类商品，所提供的商品和服务应当符合《中华人民共和国食品安全</w:t>
      </w:r>
      <w:r w:rsidRPr="005268B9">
        <w:rPr>
          <w:rFonts w:ascii="宋体" w:hAnsi="宋体" w:cs="宋体" w:hint="eastAsia"/>
          <w:szCs w:val="24"/>
        </w:rPr>
        <w:lastRenderedPageBreak/>
        <w:t>法》的相关规定，符合国家及行业的相关标准。</w:t>
      </w:r>
    </w:p>
    <w:p w14:paraId="762BC983"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商品的退换：退货不限定比例，招标人所退商品必须是在质保期内且货物包装完好。若因供货商提供的货品本身存在的质量问题，供货商无条件包退包换，并对因质量问题引起的一切后果承担责任。寒暑假放假前，投标人应无条件接受剩余商品的回收。若有货物临近质保期，且货物未售出的，投标人应无条件退货。（凡退货、回收货物，均不计入结算金额中。）</w:t>
      </w:r>
    </w:p>
    <w:p w14:paraId="08DE8BBF"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验收标准</w:t>
      </w:r>
    </w:p>
    <w:p w14:paraId="5CA3DA41"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1、超市商品包装完整，生产日期、保质期或有效期、生产厂家和QS标识齐全明晰。</w:t>
      </w:r>
    </w:p>
    <w:p w14:paraId="14F8CE7A" w14:textId="77777777" w:rsidR="00CE6E81" w:rsidRPr="005268B9" w:rsidRDefault="00000000">
      <w:pPr>
        <w:pStyle w:val="a7"/>
        <w:rPr>
          <w:rFonts w:ascii="宋体" w:hAnsi="宋体" w:cs="宋体" w:hint="eastAsia"/>
        </w:rPr>
      </w:pPr>
      <w:r w:rsidRPr="005268B9">
        <w:rPr>
          <w:rFonts w:ascii="宋体" w:hAnsi="宋体" w:cs="宋体" w:hint="eastAsia"/>
          <w:szCs w:val="24"/>
        </w:rPr>
        <w:t>2、交货时商品有效质保期不得低于实际质保期的70%。</w:t>
      </w:r>
    </w:p>
    <w:p w14:paraId="2815D026"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项目成交后，成交供应商提供货物前须向采购人提供供货清单明细表，由采购人对其确认后才能进行供货，供货清单明细表内容包括但不限于货物的种类、品牌、数量等内容。</w:t>
      </w:r>
    </w:p>
    <w:p w14:paraId="67DF13A0" w14:textId="77777777" w:rsidR="00CE6E81" w:rsidRPr="005268B9" w:rsidRDefault="00CE6E81">
      <w:pPr>
        <w:pStyle w:val="53"/>
        <w:spacing w:line="360" w:lineRule="auto"/>
        <w:rPr>
          <w:rFonts w:ascii="宋体" w:hAnsi="宋体" w:cs="宋体" w:hint="eastAsia"/>
        </w:rPr>
      </w:pPr>
    </w:p>
    <w:p w14:paraId="7400C873" w14:textId="77777777" w:rsidR="00CE6E81" w:rsidRPr="005268B9" w:rsidRDefault="00000000">
      <w:pPr>
        <w:spacing w:line="360" w:lineRule="auto"/>
        <w:jc w:val="center"/>
        <w:outlineLvl w:val="0"/>
        <w:rPr>
          <w:rFonts w:ascii="宋体" w:hAnsi="宋体" w:cs="宋体" w:hint="eastAsia"/>
          <w:b/>
          <w:bCs/>
          <w:sz w:val="36"/>
          <w:szCs w:val="36"/>
        </w:rPr>
      </w:pPr>
      <w:r w:rsidRPr="005268B9">
        <w:rPr>
          <w:rFonts w:ascii="宋体" w:hAnsi="宋体" w:cs="宋体" w:hint="eastAsia"/>
          <w:sz w:val="36"/>
          <w:szCs w:val="36"/>
        </w:rPr>
        <w:br w:type="page"/>
      </w:r>
      <w:bookmarkStart w:id="65" w:name="_Toc192670052"/>
      <w:r w:rsidRPr="005268B9">
        <w:rPr>
          <w:rFonts w:ascii="宋体" w:hAnsi="宋体" w:cs="宋体" w:hint="eastAsia"/>
          <w:b/>
          <w:bCs/>
          <w:sz w:val="36"/>
          <w:szCs w:val="36"/>
        </w:rPr>
        <w:lastRenderedPageBreak/>
        <w:t xml:space="preserve">第三篇  </w:t>
      </w:r>
      <w:bookmarkEnd w:id="57"/>
      <w:r w:rsidRPr="005268B9">
        <w:rPr>
          <w:rFonts w:ascii="宋体" w:hAnsi="宋体" w:cs="宋体" w:hint="eastAsia"/>
          <w:b/>
          <w:bCs/>
          <w:sz w:val="36"/>
          <w:szCs w:val="36"/>
        </w:rPr>
        <w:t>项目商务需求</w:t>
      </w:r>
      <w:bookmarkEnd w:id="58"/>
      <w:bookmarkEnd w:id="59"/>
      <w:bookmarkEnd w:id="60"/>
      <w:bookmarkEnd w:id="65"/>
    </w:p>
    <w:p w14:paraId="5D16D01F" w14:textId="77777777" w:rsidR="00CE6E81" w:rsidRPr="005268B9" w:rsidRDefault="00000000">
      <w:pPr>
        <w:spacing w:line="360" w:lineRule="auto"/>
        <w:outlineLvl w:val="1"/>
        <w:rPr>
          <w:rFonts w:ascii="宋体" w:hAnsi="宋体" w:cs="宋体" w:hint="eastAsia"/>
          <w:b/>
          <w:bCs/>
          <w:szCs w:val="28"/>
        </w:rPr>
      </w:pPr>
      <w:bookmarkStart w:id="66" w:name="_Toc344475120"/>
      <w:bookmarkStart w:id="67" w:name="_Toc8176"/>
      <w:bookmarkStart w:id="68" w:name="_Toc22666"/>
      <w:bookmarkStart w:id="69" w:name="_Toc15772"/>
      <w:bookmarkStart w:id="70" w:name="_Toc192670053"/>
      <w:r w:rsidRPr="005268B9">
        <w:rPr>
          <w:rFonts w:ascii="宋体" w:hAnsi="宋体" w:cs="宋体" w:hint="eastAsia"/>
          <w:b/>
          <w:bCs/>
          <w:szCs w:val="28"/>
        </w:rPr>
        <w:t>一、</w:t>
      </w:r>
      <w:bookmarkEnd w:id="66"/>
      <w:r w:rsidRPr="005268B9">
        <w:rPr>
          <w:rFonts w:ascii="宋体" w:hAnsi="宋体" w:cs="宋体" w:hint="eastAsia"/>
          <w:b/>
          <w:bCs/>
          <w:szCs w:val="28"/>
        </w:rPr>
        <w:t>服务时间、服务地点及验收方式</w:t>
      </w:r>
      <w:bookmarkEnd w:id="67"/>
      <w:bookmarkEnd w:id="68"/>
      <w:bookmarkEnd w:id="69"/>
      <w:bookmarkEnd w:id="70"/>
    </w:p>
    <w:p w14:paraId="4F3B2847" w14:textId="77777777" w:rsidR="00CE6E81" w:rsidRPr="005268B9" w:rsidRDefault="00000000">
      <w:pPr>
        <w:snapToGrid w:val="0"/>
        <w:spacing w:line="360" w:lineRule="auto"/>
        <w:ind w:firstLineChars="200" w:firstLine="480"/>
        <w:rPr>
          <w:rFonts w:ascii="宋体" w:hAnsi="宋体" w:cs="宋体" w:hint="eastAsia"/>
          <w:sz w:val="24"/>
          <w:szCs w:val="24"/>
        </w:rPr>
      </w:pPr>
      <w:bookmarkStart w:id="71" w:name="_Toc344475121"/>
      <w:bookmarkStart w:id="72" w:name="_Toc29822"/>
      <w:bookmarkStart w:id="73" w:name="_Toc29584"/>
      <w:bookmarkStart w:id="74" w:name="_Toc27346"/>
      <w:r w:rsidRPr="005268B9">
        <w:rPr>
          <w:rFonts w:ascii="宋体" w:hAnsi="宋体" w:cs="宋体" w:hint="eastAsia"/>
          <w:sz w:val="24"/>
          <w:szCs w:val="24"/>
        </w:rPr>
        <w:t>（一）服务时间：自签定合同之日起至2026年春季学期期末止，若供货期内月考核平均分高于95，经学校研究同意后可续签1年，续签不得超过2次。</w:t>
      </w:r>
    </w:p>
    <w:p w14:paraId="2B84FEAA" w14:textId="77777777" w:rsidR="00CE6E81" w:rsidRPr="005268B9" w:rsidRDefault="00000000">
      <w:pPr>
        <w:snapToGrid w:val="0"/>
        <w:spacing w:line="420" w:lineRule="exact"/>
        <w:ind w:firstLineChars="200" w:firstLine="480"/>
        <w:rPr>
          <w:rFonts w:ascii="宋体" w:hAnsi="宋体" w:cs="宋体" w:hint="eastAsia"/>
          <w:sz w:val="24"/>
          <w:szCs w:val="24"/>
        </w:rPr>
      </w:pPr>
      <w:r w:rsidRPr="005268B9">
        <w:rPr>
          <w:rFonts w:ascii="宋体" w:hAnsi="宋体" w:cs="宋体" w:hint="eastAsia"/>
          <w:sz w:val="24"/>
          <w:szCs w:val="24"/>
        </w:rPr>
        <w:t>（二）服务地点：酉阳土家族苗族自治县酉州高级中学校，具体以采购人通知为准。</w:t>
      </w:r>
    </w:p>
    <w:p w14:paraId="282A958D" w14:textId="77777777" w:rsidR="00CE6E81" w:rsidRPr="005268B9" w:rsidRDefault="00000000">
      <w:pPr>
        <w:snapToGrid w:val="0"/>
        <w:spacing w:line="420" w:lineRule="exact"/>
        <w:ind w:firstLineChars="200" w:firstLine="480"/>
        <w:rPr>
          <w:rFonts w:ascii="宋体" w:hAnsi="宋体" w:cs="宋体" w:hint="eastAsia"/>
          <w:sz w:val="24"/>
          <w:szCs w:val="24"/>
        </w:rPr>
      </w:pPr>
      <w:r w:rsidRPr="005268B9">
        <w:rPr>
          <w:rFonts w:ascii="宋体" w:hAnsi="宋体" w:cs="宋体" w:hint="eastAsia"/>
          <w:sz w:val="24"/>
          <w:szCs w:val="24"/>
        </w:rPr>
        <w:t>（三）验收方式</w:t>
      </w:r>
    </w:p>
    <w:p w14:paraId="04B81B3E" w14:textId="77777777" w:rsidR="00CE6E81" w:rsidRPr="005268B9" w:rsidRDefault="00000000">
      <w:pPr>
        <w:snapToGrid w:val="0"/>
        <w:spacing w:line="400" w:lineRule="exact"/>
        <w:ind w:firstLineChars="200" w:firstLine="480"/>
        <w:rPr>
          <w:rFonts w:ascii="宋体" w:hAnsi="宋体" w:cs="宋体" w:hint="eastAsia"/>
          <w:kern w:val="0"/>
          <w:sz w:val="24"/>
          <w:szCs w:val="24"/>
        </w:rPr>
      </w:pPr>
      <w:r w:rsidRPr="005268B9">
        <w:rPr>
          <w:rFonts w:ascii="宋体" w:hAnsi="宋体" w:cs="宋体" w:hint="eastAsia"/>
          <w:kern w:val="0"/>
          <w:sz w:val="24"/>
          <w:szCs w:val="24"/>
        </w:rPr>
        <w:t>1、货物到达现场后，应在超市管理人员在场情况下当面进行感官检验、外观检验或试用检验，若产品外观、包装、质量不能达到收货标准，采购人拒收配送物资，成交人应无条件迅速补充合格产品，不得影响采购人商品上架。对符合要求的产品当场作出记录，双方签字确认。</w:t>
      </w:r>
    </w:p>
    <w:p w14:paraId="25F9C4E9" w14:textId="77777777" w:rsidR="00CE6E81" w:rsidRPr="005268B9" w:rsidRDefault="00000000">
      <w:pPr>
        <w:snapToGrid w:val="0"/>
        <w:spacing w:line="400" w:lineRule="exact"/>
        <w:ind w:firstLineChars="200" w:firstLine="480"/>
        <w:rPr>
          <w:rFonts w:ascii="宋体" w:hAnsi="宋体" w:cs="宋体" w:hint="eastAsia"/>
          <w:kern w:val="0"/>
          <w:sz w:val="24"/>
          <w:szCs w:val="24"/>
        </w:rPr>
      </w:pPr>
      <w:r w:rsidRPr="005268B9">
        <w:rPr>
          <w:rFonts w:ascii="宋体" w:hAnsi="宋体" w:cs="宋体" w:hint="eastAsia"/>
          <w:kern w:val="0"/>
          <w:sz w:val="24"/>
          <w:szCs w:val="24"/>
        </w:rPr>
        <w:t>2、提供货物未达到竞争性磋商文件规定要求，且对采购人造成损失的，由成交人承担一切责任，并赔偿所造成损失。</w:t>
      </w:r>
    </w:p>
    <w:p w14:paraId="7A03D8A3" w14:textId="77777777" w:rsidR="00CE6E81" w:rsidRPr="005268B9" w:rsidRDefault="00000000">
      <w:pPr>
        <w:snapToGrid w:val="0"/>
        <w:spacing w:line="400" w:lineRule="exact"/>
        <w:ind w:firstLineChars="200" w:firstLine="480"/>
        <w:rPr>
          <w:rFonts w:ascii="宋体" w:hAnsi="宋体" w:cs="宋体" w:hint="eastAsia"/>
          <w:kern w:val="0"/>
          <w:sz w:val="24"/>
          <w:szCs w:val="24"/>
        </w:rPr>
      </w:pPr>
      <w:r w:rsidRPr="005268B9">
        <w:rPr>
          <w:rFonts w:ascii="宋体" w:hAnsi="宋体" w:cs="宋体" w:hint="eastAsia"/>
          <w:kern w:val="0"/>
          <w:sz w:val="24"/>
          <w:szCs w:val="24"/>
        </w:rPr>
        <w:t>3、采购人组织定期或不定期货品抽检和送检。对检验不合格产品无条件退、换货外，需按双方约定予以处理。</w:t>
      </w:r>
    </w:p>
    <w:p w14:paraId="009AD5B0" w14:textId="77777777" w:rsidR="00CE6E81" w:rsidRPr="005268B9" w:rsidRDefault="00000000">
      <w:pPr>
        <w:snapToGrid w:val="0"/>
        <w:spacing w:line="400" w:lineRule="exact"/>
        <w:ind w:firstLineChars="200" w:firstLine="480"/>
        <w:rPr>
          <w:rFonts w:ascii="宋体" w:hAnsi="宋体" w:cs="宋体" w:hint="eastAsia"/>
          <w:kern w:val="0"/>
          <w:sz w:val="24"/>
          <w:szCs w:val="24"/>
        </w:rPr>
      </w:pPr>
      <w:r w:rsidRPr="005268B9">
        <w:rPr>
          <w:rFonts w:ascii="宋体" w:hAnsi="宋体" w:cs="宋体" w:hint="eastAsia"/>
          <w:kern w:val="0"/>
          <w:sz w:val="24"/>
          <w:szCs w:val="24"/>
        </w:rPr>
        <w:t>4、因验收货物时不能直接判断质量的，在使用过程中发现不合格商品，供应商应作退货处理。</w:t>
      </w:r>
    </w:p>
    <w:p w14:paraId="4F0466C7" w14:textId="77777777" w:rsidR="00CE6E81" w:rsidRPr="005268B9" w:rsidRDefault="00000000">
      <w:pPr>
        <w:snapToGrid w:val="0"/>
        <w:spacing w:line="400" w:lineRule="exact"/>
        <w:ind w:firstLineChars="200" w:firstLine="480"/>
        <w:rPr>
          <w:rFonts w:ascii="宋体" w:hAnsi="宋体" w:cs="宋体" w:hint="eastAsia"/>
          <w:sz w:val="24"/>
          <w:szCs w:val="24"/>
        </w:rPr>
      </w:pPr>
      <w:r w:rsidRPr="005268B9">
        <w:rPr>
          <w:rFonts w:ascii="宋体" w:hAnsi="宋体" w:cs="宋体" w:hint="eastAsia"/>
          <w:kern w:val="0"/>
          <w:sz w:val="24"/>
          <w:szCs w:val="24"/>
        </w:rPr>
        <w:t>5、凡按重量计量物资，均以物品净重方式计量结算。</w:t>
      </w:r>
    </w:p>
    <w:p w14:paraId="76E7AFB7" w14:textId="77777777" w:rsidR="00CE6E81" w:rsidRPr="005268B9" w:rsidRDefault="00000000">
      <w:pPr>
        <w:spacing w:line="360" w:lineRule="auto"/>
        <w:outlineLvl w:val="1"/>
        <w:rPr>
          <w:rFonts w:ascii="宋体" w:hAnsi="宋体" w:cs="宋体" w:hint="eastAsia"/>
          <w:b/>
          <w:bCs/>
          <w:szCs w:val="28"/>
        </w:rPr>
      </w:pPr>
      <w:bookmarkStart w:id="75" w:name="_Toc192670054"/>
      <w:r w:rsidRPr="005268B9">
        <w:rPr>
          <w:rFonts w:ascii="宋体" w:hAnsi="宋体" w:cs="宋体" w:hint="eastAsia"/>
          <w:b/>
          <w:bCs/>
          <w:szCs w:val="28"/>
        </w:rPr>
        <w:t>二、</w:t>
      </w:r>
      <w:bookmarkEnd w:id="71"/>
      <w:r w:rsidRPr="005268B9">
        <w:rPr>
          <w:rFonts w:ascii="宋体" w:hAnsi="宋体" w:cs="宋体" w:hint="eastAsia"/>
          <w:b/>
          <w:bCs/>
          <w:szCs w:val="28"/>
        </w:rPr>
        <w:t>报价要求</w:t>
      </w:r>
      <w:bookmarkEnd w:id="72"/>
      <w:bookmarkEnd w:id="73"/>
      <w:bookmarkEnd w:id="74"/>
      <w:bookmarkEnd w:id="75"/>
    </w:p>
    <w:p w14:paraId="314CF977" w14:textId="77777777" w:rsidR="00CE6E81" w:rsidRPr="005268B9" w:rsidRDefault="00000000">
      <w:pPr>
        <w:snapToGrid w:val="0"/>
        <w:spacing w:line="360" w:lineRule="auto"/>
        <w:ind w:firstLineChars="200" w:firstLine="480"/>
        <w:rPr>
          <w:rFonts w:ascii="宋体" w:hAnsi="宋体" w:cs="宋体" w:hint="eastAsia"/>
          <w:sz w:val="24"/>
          <w:szCs w:val="24"/>
        </w:rPr>
      </w:pPr>
      <w:bookmarkStart w:id="76" w:name="_Toc441065669"/>
      <w:bookmarkStart w:id="77" w:name="_Toc267320051"/>
      <w:bookmarkStart w:id="78" w:name="_Toc16106"/>
      <w:bookmarkStart w:id="79" w:name="_Toc4818"/>
      <w:bookmarkStart w:id="80" w:name="_Toc27680"/>
      <w:bookmarkStart w:id="81" w:name="_Toc12399"/>
      <w:bookmarkStart w:id="82" w:name="_Toc26649"/>
      <w:bookmarkStart w:id="83" w:name="_Toc12508"/>
      <w:bookmarkStart w:id="84" w:name="_Toc995"/>
      <w:bookmarkStart w:id="85" w:name="_Toc344475122"/>
      <w:bookmarkStart w:id="86" w:name="_Toc11643"/>
      <w:r w:rsidRPr="005268B9">
        <w:rPr>
          <w:rFonts w:ascii="宋体" w:hAnsi="宋体" w:cs="宋体" w:hint="eastAsia"/>
          <w:sz w:val="24"/>
          <w:szCs w:val="24"/>
        </w:rPr>
        <w:t>1、本次磋商报价由供应商结合自身实力、市场行情，参照市内大型超市同品种同规格商品挂牌销售价格（</w:t>
      </w:r>
      <w:r w:rsidRPr="005268B9">
        <w:rPr>
          <w:rFonts w:hint="eastAsia"/>
          <w:sz w:val="24"/>
          <w:szCs w:val="24"/>
        </w:rPr>
        <w:t>特价商品除外）</w:t>
      </w:r>
      <w:r w:rsidRPr="005268B9">
        <w:rPr>
          <w:rFonts w:ascii="宋体" w:hAnsi="宋体" w:cs="宋体" w:hint="eastAsia"/>
          <w:sz w:val="24"/>
          <w:szCs w:val="24"/>
        </w:rPr>
        <w:t>为标准进行报价，自行填报折扣比例，百分号前保留整数，自主合理报价。本项目报价包括完成本项目所需的商品费、运输费、装卸费、人工费、设备设施费、通讯费、交通费及各种应纳的税费等货到采购人指定地点的所有费用，以及采购代理服务费等一切费用。因成交供应商自身原因造成漏报、少报皆由其自行承担责任，采购人不再补偿。</w:t>
      </w:r>
    </w:p>
    <w:p w14:paraId="710B18FA"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w:t>
      </w:r>
      <w:bookmarkStart w:id="87" w:name="_Hlk171852801"/>
      <w:r w:rsidRPr="005268B9">
        <w:rPr>
          <w:rFonts w:ascii="宋体" w:hAnsi="宋体" w:cs="宋体" w:hint="eastAsia"/>
          <w:sz w:val="24"/>
          <w:szCs w:val="24"/>
        </w:rPr>
        <w:t>本项目报价为折扣比例</w:t>
      </w:r>
      <w:bookmarkEnd w:id="87"/>
      <w:r w:rsidRPr="005268B9">
        <w:rPr>
          <w:rFonts w:ascii="宋体" w:hAnsi="宋体" w:cs="宋体" w:hint="eastAsia"/>
          <w:sz w:val="24"/>
          <w:szCs w:val="24"/>
        </w:rPr>
        <w:t>报价（折扣比例=1-下浮比例，比如供应商的下浮比例是20%，那么折扣比例=1-20%=80%），各类商品折扣比例不能高于最高限价。合同期内采购根据中标单价折扣和采购数量据实结算。以采购人附近中大型超市或农贸市场等大型市场同类食材当日平均零售价为指导价，进行单价折扣填报。（若投标人填报的单价折扣为98%，若某种品目询价的不同超市的即时价格平均价为10元/斤，则该种品目的结算单价为9.8元/斤）。单价折扣报价不允许保留百分号前小数，否则为无效投标。</w:t>
      </w:r>
    </w:p>
    <w:p w14:paraId="51CA2B5A"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3、本项目采购商品的单价限价（即商品销售价）以采购人附近中大型超市或农贸市场</w:t>
      </w:r>
      <w:r w:rsidRPr="005268B9">
        <w:rPr>
          <w:rFonts w:ascii="宋体" w:hAnsi="宋体" w:cs="宋体" w:hint="eastAsia"/>
          <w:sz w:val="24"/>
          <w:szCs w:val="24"/>
        </w:rPr>
        <w:lastRenderedPageBreak/>
        <w:t>等大型市场同品目商品零售价或以采购人询价为参照价，若商品销售价上涨，原则上不调整，若商品销售价有下浮(以超市商品的正价为准)，则商品结算价需重新调整，具体以采购人要求为准。</w:t>
      </w:r>
    </w:p>
    <w:p w14:paraId="53EDF156" w14:textId="77777777" w:rsidR="00CE6E81" w:rsidRPr="005268B9" w:rsidRDefault="00000000">
      <w:pPr>
        <w:spacing w:line="360" w:lineRule="auto"/>
        <w:outlineLvl w:val="1"/>
        <w:rPr>
          <w:rFonts w:ascii="宋体" w:hAnsi="宋体" w:cs="宋体" w:hint="eastAsia"/>
          <w:b/>
          <w:bCs/>
          <w:szCs w:val="28"/>
        </w:rPr>
      </w:pPr>
      <w:bookmarkStart w:id="88" w:name="_Toc192670055"/>
      <w:bookmarkEnd w:id="76"/>
      <w:bookmarkEnd w:id="77"/>
      <w:r w:rsidRPr="005268B9">
        <w:rPr>
          <w:rFonts w:ascii="宋体" w:hAnsi="宋体" w:cs="宋体" w:hint="eastAsia"/>
          <w:b/>
          <w:bCs/>
          <w:szCs w:val="28"/>
        </w:rPr>
        <w:t>三、质量保证及售后服务</w:t>
      </w:r>
      <w:bookmarkEnd w:id="78"/>
      <w:bookmarkEnd w:id="79"/>
      <w:bookmarkEnd w:id="80"/>
      <w:bookmarkEnd w:id="81"/>
      <w:bookmarkEnd w:id="82"/>
      <w:bookmarkEnd w:id="88"/>
    </w:p>
    <w:p w14:paraId="6A5061A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（一）产品质量保证</w:t>
      </w:r>
    </w:p>
    <w:p w14:paraId="28C05091"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1、供应商应保证及时提供合格安全的商品，不得配送假冒伪劣、有毒有害商品。属于国家规定“三包”范围的，其产品质量保证期不得低于“三包”规定。</w:t>
      </w:r>
    </w:p>
    <w:p w14:paraId="74DF83EB"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2、所有商品因验收时不能直接判断质量的，在使用过程中发现不合格商品，供应商作退货处理。</w:t>
      </w:r>
    </w:p>
    <w:p w14:paraId="3DD4C5E2"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3、因质量问题发生的食物中毒等事故，由供应商承担经济赔偿责任以及全部法律责任。</w:t>
      </w:r>
    </w:p>
    <w:p w14:paraId="26B83E2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（二）售后服务内容</w:t>
      </w:r>
    </w:p>
    <w:p w14:paraId="053529D9"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1、因市场特殊原因，个别商品不能及时提供，供应商应与采购人沟通协调，更换品种，满足需要。</w:t>
      </w:r>
    </w:p>
    <w:p w14:paraId="63932ED7" w14:textId="77777777" w:rsidR="00CE6E81" w:rsidRPr="005268B9" w:rsidRDefault="00000000">
      <w:pPr>
        <w:snapToGrid w:val="0"/>
        <w:spacing w:line="360" w:lineRule="auto"/>
        <w:ind w:firstLineChars="200" w:firstLine="480"/>
      </w:pPr>
      <w:r w:rsidRPr="005268B9">
        <w:rPr>
          <w:rFonts w:ascii="宋体" w:hAnsi="宋体" w:cs="宋体" w:hint="eastAsia"/>
          <w:sz w:val="24"/>
          <w:szCs w:val="24"/>
        </w:rPr>
        <w:t>2、验收中不合格商品，供应商按照采购人规定时间内调换，应不影响正常工作。</w:t>
      </w:r>
    </w:p>
    <w:p w14:paraId="2078D31C"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3、因商品质量导致出现食品安全事故，由供应商承担经济赔偿责任以及全部法律责任。</w:t>
      </w:r>
    </w:p>
    <w:p w14:paraId="5647AD51"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4、供应商</w:t>
      </w:r>
      <w:r w:rsidRPr="005268B9">
        <w:rPr>
          <w:rFonts w:ascii="宋体" w:hAnsi="宋体" w:cs="宋体"/>
          <w:sz w:val="24"/>
          <w:szCs w:val="24"/>
        </w:rPr>
        <w:t>遵守采购方内部控制制度。</w:t>
      </w:r>
    </w:p>
    <w:p w14:paraId="16D0D598" w14:textId="77777777" w:rsidR="00CE6E81" w:rsidRPr="005268B9" w:rsidRDefault="00000000">
      <w:pPr>
        <w:snapToGrid w:val="0"/>
        <w:spacing w:line="360" w:lineRule="auto"/>
        <w:outlineLvl w:val="1"/>
        <w:rPr>
          <w:rFonts w:ascii="宋体" w:hAnsi="宋体" w:cs="宋体" w:hint="eastAsia"/>
          <w:b/>
          <w:bCs/>
          <w:szCs w:val="28"/>
        </w:rPr>
      </w:pPr>
      <w:bookmarkStart w:id="89" w:name="_Toc192670056"/>
      <w:r w:rsidRPr="005268B9">
        <w:rPr>
          <w:rFonts w:ascii="宋体" w:hAnsi="宋体" w:cs="宋体" w:hint="eastAsia"/>
          <w:b/>
          <w:bCs/>
          <w:szCs w:val="28"/>
        </w:rPr>
        <w:t>四、付款方式</w:t>
      </w:r>
      <w:bookmarkEnd w:id="83"/>
      <w:bookmarkEnd w:id="84"/>
      <w:bookmarkEnd w:id="85"/>
      <w:bookmarkEnd w:id="86"/>
      <w:bookmarkEnd w:id="89"/>
    </w:p>
    <w:p w14:paraId="649EE189" w14:textId="77777777" w:rsidR="00CE6E81" w:rsidRPr="005268B9" w:rsidRDefault="00000000">
      <w:pPr>
        <w:numPr>
          <w:ilvl w:val="0"/>
          <w:numId w:val="15"/>
        </w:numPr>
        <w:snapToGrid w:val="0"/>
        <w:spacing w:line="360" w:lineRule="auto"/>
        <w:ind w:firstLine="480"/>
        <w:rPr>
          <w:rFonts w:ascii="宋体" w:hAnsi="宋体" w:cs="宋体" w:hint="eastAsia"/>
          <w:sz w:val="24"/>
          <w:szCs w:val="24"/>
        </w:rPr>
      </w:pPr>
      <w:bookmarkStart w:id="90" w:name="_Toc14978"/>
      <w:bookmarkStart w:id="91" w:name="_Toc26576"/>
      <w:bookmarkStart w:id="92" w:name="_Toc71620696"/>
      <w:bookmarkStart w:id="93" w:name="_Toc27268"/>
      <w:r w:rsidRPr="005268B9">
        <w:rPr>
          <w:rFonts w:ascii="宋体" w:hAnsi="宋体" w:cs="宋体" w:hint="eastAsia"/>
          <w:sz w:val="24"/>
          <w:szCs w:val="24"/>
        </w:rPr>
        <w:t>先送货后付款，所有订购商品的配送单，经双方核对无误后，签字确认。</w:t>
      </w:r>
    </w:p>
    <w:p w14:paraId="3E3F4340" w14:textId="77777777" w:rsidR="00CE6E81" w:rsidRPr="005268B9" w:rsidRDefault="00000000">
      <w:pPr>
        <w:numPr>
          <w:ilvl w:val="0"/>
          <w:numId w:val="15"/>
        </w:numPr>
        <w:snapToGrid w:val="0"/>
        <w:spacing w:line="360" w:lineRule="auto"/>
        <w:ind w:firstLine="480"/>
        <w:rPr>
          <w:rFonts w:ascii="宋体" w:hAnsi="宋体" w:cs="宋体" w:hint="eastAsia"/>
          <w:sz w:val="24"/>
          <w:szCs w:val="24"/>
        </w:rPr>
      </w:pPr>
      <w:r w:rsidRPr="005268B9">
        <w:rPr>
          <w:rFonts w:ascii="宋体" w:hAnsi="宋体" w:cs="宋体" w:hint="eastAsia"/>
          <w:sz w:val="24"/>
          <w:szCs w:val="24"/>
        </w:rPr>
        <w:t>按月核算，根据当月送货单数据，据实核算，采购人根据经双方验收的商品配送单进行核算，核算价=（商品配送清单单价*实际供货数量*成交折扣率）。</w:t>
      </w:r>
    </w:p>
    <w:p w14:paraId="1C03B91B" w14:textId="77777777" w:rsidR="00CE6E81" w:rsidRPr="005268B9" w:rsidRDefault="00000000">
      <w:pPr>
        <w:numPr>
          <w:ilvl w:val="0"/>
          <w:numId w:val="15"/>
        </w:numPr>
        <w:snapToGrid w:val="0"/>
        <w:spacing w:line="360" w:lineRule="auto"/>
        <w:ind w:firstLine="480"/>
        <w:rPr>
          <w:rFonts w:ascii="宋体" w:hAnsi="宋体" w:cs="宋体" w:hint="eastAsia"/>
          <w:sz w:val="24"/>
          <w:szCs w:val="24"/>
        </w:rPr>
      </w:pPr>
      <w:r w:rsidRPr="005268B9">
        <w:rPr>
          <w:rFonts w:ascii="宋体" w:hAnsi="宋体" w:cs="宋体" w:hint="eastAsia"/>
          <w:sz w:val="24"/>
          <w:szCs w:val="24"/>
        </w:rPr>
        <w:t>成交供应商开具正式税务发票，次月采购人向财政部门发起支付上月货款申请，财政部门审批后通过银行转账到中标人指定账户。</w:t>
      </w:r>
    </w:p>
    <w:p w14:paraId="55E105E4" w14:textId="77777777" w:rsidR="00CE6E81" w:rsidRPr="005268B9" w:rsidRDefault="00000000">
      <w:pPr>
        <w:numPr>
          <w:ilvl w:val="0"/>
          <w:numId w:val="15"/>
        </w:numPr>
        <w:snapToGrid w:val="0"/>
        <w:spacing w:line="360" w:lineRule="auto"/>
        <w:ind w:firstLine="480"/>
        <w:rPr>
          <w:rFonts w:ascii="宋体" w:hAnsi="宋体" w:cs="宋体" w:hint="eastAsia"/>
          <w:sz w:val="24"/>
          <w:szCs w:val="24"/>
        </w:rPr>
      </w:pPr>
      <w:r w:rsidRPr="005268B9">
        <w:rPr>
          <w:rFonts w:ascii="宋体" w:hAnsi="宋体" w:cs="宋体" w:hint="eastAsia"/>
          <w:sz w:val="24"/>
          <w:szCs w:val="24"/>
        </w:rPr>
        <w:t>在履约过程中如发现成交供应商存在偷工减料，导致质量和数量上有问题的，一是纳入学校不诚信档案，二是罚款从每次结账款中扣除，三是情节严重的取消供货资格，并且学校不再退还履约保证金。</w:t>
      </w:r>
    </w:p>
    <w:p w14:paraId="34ABE7CD" w14:textId="77777777" w:rsidR="00CE6E81" w:rsidRPr="005268B9" w:rsidRDefault="00000000">
      <w:pPr>
        <w:spacing w:line="360" w:lineRule="auto"/>
        <w:outlineLvl w:val="1"/>
        <w:rPr>
          <w:rFonts w:ascii="宋体" w:hAnsi="宋体" w:cs="宋体" w:hint="eastAsia"/>
          <w:b/>
          <w:bCs/>
          <w:szCs w:val="28"/>
        </w:rPr>
      </w:pPr>
      <w:bookmarkStart w:id="94" w:name="_Toc344475123"/>
      <w:bookmarkStart w:id="95" w:name="_Toc26781"/>
      <w:bookmarkStart w:id="96" w:name="_Toc71620697"/>
      <w:bookmarkStart w:id="97" w:name="_Toc9581"/>
      <w:bookmarkStart w:id="98" w:name="_Toc192670057"/>
      <w:bookmarkEnd w:id="90"/>
      <w:bookmarkEnd w:id="91"/>
      <w:bookmarkEnd w:id="92"/>
      <w:r w:rsidRPr="005268B9">
        <w:rPr>
          <w:rFonts w:ascii="宋体" w:hAnsi="宋体" w:cs="宋体" w:hint="eastAsia"/>
          <w:b/>
          <w:bCs/>
          <w:szCs w:val="28"/>
        </w:rPr>
        <w:t>五、</w:t>
      </w:r>
      <w:bookmarkStart w:id="99" w:name="_Toc24228"/>
      <w:bookmarkStart w:id="100" w:name="_Toc6030"/>
      <w:bookmarkStart w:id="101" w:name="_Toc71620698"/>
      <w:bookmarkStart w:id="102" w:name="_Toc16583"/>
      <w:bookmarkStart w:id="103" w:name="_Toc344475125"/>
      <w:bookmarkEnd w:id="93"/>
      <w:bookmarkEnd w:id="94"/>
      <w:bookmarkEnd w:id="95"/>
      <w:bookmarkEnd w:id="96"/>
      <w:bookmarkEnd w:id="97"/>
      <w:r w:rsidRPr="005268B9">
        <w:rPr>
          <w:rFonts w:ascii="宋体" w:hAnsi="宋体" w:cs="宋体" w:hint="eastAsia"/>
          <w:b/>
          <w:bCs/>
          <w:szCs w:val="28"/>
        </w:rPr>
        <w:t>履约保证金</w:t>
      </w:r>
      <w:bookmarkEnd w:id="98"/>
    </w:p>
    <w:p w14:paraId="0B9C446E" w14:textId="1970C50F" w:rsidR="005E7873" w:rsidRPr="005268B9" w:rsidRDefault="00000000">
      <w:pPr>
        <w:snapToGrid w:val="0"/>
        <w:spacing w:line="360" w:lineRule="auto"/>
        <w:ind w:firstLineChars="200" w:firstLine="480"/>
        <w:rPr>
          <w:rFonts w:ascii="宋体" w:hAnsi="宋体" w:cs="宋体" w:hint="eastAsia"/>
          <w:sz w:val="24"/>
          <w:szCs w:val="24"/>
        </w:rPr>
        <w:sectPr w:rsidR="005E7873" w:rsidRPr="005268B9">
          <w:footerReference w:type="default" r:id="rId15"/>
          <w:pgSz w:w="11907" w:h="16840"/>
          <w:pgMar w:top="1134" w:right="1191" w:bottom="1134" w:left="1304" w:header="964" w:footer="992" w:gutter="0"/>
          <w:pgNumType w:start="1"/>
          <w:cols w:space="720"/>
          <w:docGrid w:linePitch="312"/>
        </w:sectPr>
      </w:pPr>
      <w:r w:rsidRPr="005268B9">
        <w:rPr>
          <w:rFonts w:ascii="宋体" w:hAnsi="宋体" w:cs="宋体" w:hint="eastAsia"/>
          <w:sz w:val="24"/>
          <w:szCs w:val="24"/>
        </w:rPr>
        <w:t>入围供应商在领取成交通知书后，入围供应商在合同签订之前向采购人支付履约保证金1万元</w:t>
      </w:r>
      <w:r w:rsidR="00F54CE5" w:rsidRPr="005268B9">
        <w:rPr>
          <w:rFonts w:ascii="宋体" w:hAnsi="宋体" w:cs="宋体" w:hint="eastAsia"/>
          <w:sz w:val="24"/>
          <w:szCs w:val="24"/>
        </w:rPr>
        <w:t>（履约担保的形式：履约保函），</w:t>
      </w:r>
      <w:r w:rsidRPr="005268B9">
        <w:rPr>
          <w:rFonts w:ascii="宋体" w:hAnsi="宋体" w:cs="宋体" w:hint="eastAsia"/>
          <w:sz w:val="24"/>
          <w:szCs w:val="24"/>
        </w:rPr>
        <w:t>围供应商因考核评分低于75分而终止合同的，没收其履约保证金。不按要求交纳履约保证金的，视为放弃成交供应商资格。履约保证金在合同履约完毕后由采购人无息退还。</w:t>
      </w:r>
      <w:r w:rsidR="006D6BE4" w:rsidRPr="005268B9">
        <w:rPr>
          <w:rFonts w:ascii="宋体" w:hAnsi="宋体" w:cs="宋体" w:hint="eastAsia"/>
          <w:sz w:val="24"/>
          <w:szCs w:val="24"/>
        </w:rPr>
        <w:t>履约保函的具体要求：履约保函的开立人应当是具</w:t>
      </w:r>
      <w:r w:rsidR="006D6BE4" w:rsidRPr="005268B9">
        <w:rPr>
          <w:rFonts w:ascii="宋体" w:hAnsi="宋体" w:cs="宋体" w:hint="eastAsia"/>
          <w:sz w:val="24"/>
          <w:szCs w:val="24"/>
        </w:rPr>
        <w:lastRenderedPageBreak/>
        <w:t>有相应资格的银行、保险机构、融资担保公司，其信用资质、履约能力、担保能力、赔付流程、安全保密等应符合履约保函业务条件。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r w:rsidR="005E7873" w:rsidRPr="005268B9">
        <w:rPr>
          <w:rFonts w:ascii="宋体" w:hAnsi="宋体" w:cs="宋体" w:hint="eastAsia"/>
          <w:sz w:val="24"/>
          <w:szCs w:val="24"/>
        </w:rPr>
        <w:br w:type="page"/>
      </w:r>
    </w:p>
    <w:p w14:paraId="0DA3A8AE" w14:textId="77777777" w:rsidR="00CE6E81" w:rsidRPr="005268B9" w:rsidRDefault="00000000">
      <w:pPr>
        <w:spacing w:line="360" w:lineRule="auto"/>
        <w:outlineLvl w:val="1"/>
        <w:rPr>
          <w:rFonts w:ascii="宋体" w:hAnsi="宋体" w:cs="宋体" w:hint="eastAsia"/>
          <w:b/>
          <w:bCs/>
          <w:szCs w:val="28"/>
        </w:rPr>
      </w:pPr>
      <w:bookmarkStart w:id="104" w:name="_Toc192670058"/>
      <w:r w:rsidRPr="005268B9">
        <w:rPr>
          <w:rFonts w:ascii="宋体" w:hAnsi="宋体" w:cs="宋体" w:hint="eastAsia"/>
          <w:b/>
          <w:bCs/>
          <w:szCs w:val="28"/>
        </w:rPr>
        <w:lastRenderedPageBreak/>
        <w:t>六、考核管理及处罚</w:t>
      </w:r>
      <w:bookmarkEnd w:id="104"/>
    </w:p>
    <w:p w14:paraId="5A8AD102" w14:textId="77777777" w:rsidR="00CE6E81" w:rsidRPr="005268B9" w:rsidRDefault="00000000">
      <w:pPr>
        <w:spacing w:line="400" w:lineRule="exact"/>
        <w:ind w:firstLineChars="200" w:firstLine="643"/>
        <w:jc w:val="center"/>
        <w:rPr>
          <w:rFonts w:ascii="宋体" w:hAnsi="宋体" w:cs="宋体" w:hint="eastAsia"/>
          <w:b/>
          <w:sz w:val="32"/>
          <w:szCs w:val="32"/>
        </w:rPr>
      </w:pPr>
      <w:r w:rsidRPr="005268B9">
        <w:rPr>
          <w:rFonts w:ascii="宋体" w:hAnsi="宋体" w:cs="宋体" w:hint="eastAsia"/>
          <w:b/>
          <w:sz w:val="32"/>
          <w:szCs w:val="32"/>
        </w:rPr>
        <w:t>物资配送服务考核细则</w:t>
      </w:r>
    </w:p>
    <w:tbl>
      <w:tblPr>
        <w:tblW w:w="1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965"/>
        <w:gridCol w:w="3262"/>
        <w:gridCol w:w="5950"/>
        <w:gridCol w:w="1418"/>
        <w:gridCol w:w="1388"/>
      </w:tblGrid>
      <w:tr w:rsidR="005268B9" w:rsidRPr="005268B9" w14:paraId="3405654B" w14:textId="77777777" w:rsidTr="00B85A1F">
        <w:trPr>
          <w:trHeight w:val="752"/>
          <w:jc w:val="center"/>
        </w:trPr>
        <w:tc>
          <w:tcPr>
            <w:tcW w:w="2688" w:type="dxa"/>
            <w:gridSpan w:val="2"/>
            <w:tcBorders>
              <w:top w:val="single" w:sz="4" w:space="0" w:color="auto"/>
              <w:left w:val="single" w:sz="4" w:space="0" w:color="auto"/>
              <w:bottom w:val="single" w:sz="4" w:space="0" w:color="auto"/>
              <w:right w:val="single" w:sz="4" w:space="0" w:color="auto"/>
            </w:tcBorders>
            <w:vAlign w:val="center"/>
          </w:tcPr>
          <w:p w14:paraId="7A2CC55C" w14:textId="76E5BC92" w:rsidR="007B290C" w:rsidRPr="005268B9" w:rsidRDefault="007B290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考核日期</w:t>
            </w:r>
          </w:p>
        </w:tc>
        <w:tc>
          <w:tcPr>
            <w:tcW w:w="12018" w:type="dxa"/>
            <w:gridSpan w:val="4"/>
            <w:tcBorders>
              <w:top w:val="single" w:sz="4" w:space="0" w:color="auto"/>
              <w:left w:val="single" w:sz="4" w:space="0" w:color="auto"/>
              <w:bottom w:val="single" w:sz="4" w:space="0" w:color="auto"/>
              <w:right w:val="single" w:sz="4" w:space="0" w:color="auto"/>
            </w:tcBorders>
            <w:vAlign w:val="center"/>
          </w:tcPr>
          <w:p w14:paraId="6B298CA4" w14:textId="5153B65C" w:rsidR="007B290C" w:rsidRPr="005268B9" w:rsidRDefault="007B290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 xml:space="preserve">年     月     日  </w:t>
            </w:r>
          </w:p>
        </w:tc>
      </w:tr>
      <w:tr w:rsidR="005268B9" w:rsidRPr="005268B9" w14:paraId="3A882AE1" w14:textId="77777777" w:rsidTr="00B85A1F">
        <w:trPr>
          <w:trHeight w:val="690"/>
          <w:jc w:val="center"/>
        </w:trPr>
        <w:tc>
          <w:tcPr>
            <w:tcW w:w="2688" w:type="dxa"/>
            <w:gridSpan w:val="2"/>
            <w:tcBorders>
              <w:top w:val="single" w:sz="4" w:space="0" w:color="auto"/>
              <w:left w:val="single" w:sz="4" w:space="0" w:color="auto"/>
              <w:bottom w:val="single" w:sz="4" w:space="0" w:color="auto"/>
              <w:right w:val="single" w:sz="4" w:space="0" w:color="auto"/>
            </w:tcBorders>
            <w:vAlign w:val="center"/>
          </w:tcPr>
          <w:p w14:paraId="37D2C8A1" w14:textId="2381E82A" w:rsidR="007B290C" w:rsidRPr="005268B9" w:rsidRDefault="007B290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项目名称</w:t>
            </w:r>
          </w:p>
        </w:tc>
        <w:tc>
          <w:tcPr>
            <w:tcW w:w="12018" w:type="dxa"/>
            <w:gridSpan w:val="4"/>
            <w:tcBorders>
              <w:top w:val="single" w:sz="4" w:space="0" w:color="auto"/>
              <w:left w:val="single" w:sz="4" w:space="0" w:color="auto"/>
              <w:bottom w:val="single" w:sz="4" w:space="0" w:color="auto"/>
              <w:right w:val="single" w:sz="4" w:space="0" w:color="auto"/>
            </w:tcBorders>
            <w:vAlign w:val="center"/>
          </w:tcPr>
          <w:p w14:paraId="11EC8A73" w14:textId="1BC71775" w:rsidR="007B290C" w:rsidRPr="005268B9" w:rsidRDefault="00D937B3">
            <w:pPr>
              <w:widowControl/>
              <w:spacing w:line="400" w:lineRule="exact"/>
              <w:jc w:val="center"/>
              <w:rPr>
                <w:rFonts w:ascii="宋体" w:hAnsi="宋体" w:cs="宋体" w:hint="eastAsia"/>
                <w:kern w:val="0"/>
                <w:sz w:val="24"/>
              </w:rPr>
            </w:pPr>
            <w:r w:rsidRPr="005268B9">
              <w:rPr>
                <w:rFonts w:ascii="宋体" w:hAnsi="宋体" w:cs="宋体" w:hint="eastAsia"/>
                <w:kern w:val="0"/>
                <w:sz w:val="24"/>
              </w:rPr>
              <w:t>酉州高级中学校超市供应商配送服务项目</w:t>
            </w:r>
          </w:p>
        </w:tc>
      </w:tr>
      <w:tr w:rsidR="005268B9" w:rsidRPr="005268B9" w14:paraId="72B342D6" w14:textId="77777777" w:rsidTr="00B85A1F">
        <w:trPr>
          <w:trHeight w:val="700"/>
          <w:jc w:val="center"/>
        </w:trPr>
        <w:tc>
          <w:tcPr>
            <w:tcW w:w="2688" w:type="dxa"/>
            <w:gridSpan w:val="2"/>
            <w:tcBorders>
              <w:top w:val="single" w:sz="4" w:space="0" w:color="auto"/>
              <w:left w:val="single" w:sz="4" w:space="0" w:color="auto"/>
              <w:bottom w:val="single" w:sz="4" w:space="0" w:color="auto"/>
              <w:right w:val="single" w:sz="4" w:space="0" w:color="auto"/>
            </w:tcBorders>
            <w:vAlign w:val="center"/>
          </w:tcPr>
          <w:p w14:paraId="4C19DECE" w14:textId="0CD8FFCE" w:rsidR="00293E1C" w:rsidRPr="005268B9" w:rsidRDefault="00293E1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分包号及名称</w:t>
            </w:r>
          </w:p>
        </w:tc>
        <w:tc>
          <w:tcPr>
            <w:tcW w:w="12018" w:type="dxa"/>
            <w:gridSpan w:val="4"/>
            <w:tcBorders>
              <w:top w:val="single" w:sz="4" w:space="0" w:color="auto"/>
              <w:left w:val="single" w:sz="4" w:space="0" w:color="auto"/>
              <w:bottom w:val="single" w:sz="4" w:space="0" w:color="auto"/>
              <w:right w:val="single" w:sz="4" w:space="0" w:color="auto"/>
            </w:tcBorders>
            <w:vAlign w:val="center"/>
          </w:tcPr>
          <w:p w14:paraId="17855FA7" w14:textId="77777777" w:rsidR="00293E1C" w:rsidRPr="005268B9" w:rsidRDefault="00293E1C">
            <w:pPr>
              <w:widowControl/>
              <w:spacing w:line="400" w:lineRule="exact"/>
              <w:jc w:val="center"/>
              <w:rPr>
                <w:rFonts w:ascii="宋体" w:hAnsi="宋体" w:cs="宋体" w:hint="eastAsia"/>
                <w:kern w:val="0"/>
                <w:sz w:val="24"/>
              </w:rPr>
            </w:pPr>
          </w:p>
        </w:tc>
      </w:tr>
      <w:tr w:rsidR="005268B9" w:rsidRPr="005268B9" w14:paraId="6C181A98" w14:textId="77777777" w:rsidTr="00B85A1F">
        <w:trPr>
          <w:trHeight w:val="694"/>
          <w:jc w:val="center"/>
        </w:trPr>
        <w:tc>
          <w:tcPr>
            <w:tcW w:w="2688" w:type="dxa"/>
            <w:gridSpan w:val="2"/>
            <w:tcBorders>
              <w:top w:val="single" w:sz="4" w:space="0" w:color="auto"/>
              <w:left w:val="single" w:sz="4" w:space="0" w:color="auto"/>
              <w:bottom w:val="single" w:sz="4" w:space="0" w:color="auto"/>
              <w:right w:val="single" w:sz="4" w:space="0" w:color="auto"/>
            </w:tcBorders>
            <w:vAlign w:val="center"/>
          </w:tcPr>
          <w:p w14:paraId="28A6AEDF" w14:textId="64D7F9A5" w:rsidR="007B290C" w:rsidRPr="005268B9" w:rsidRDefault="007B290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供应商名称</w:t>
            </w:r>
          </w:p>
        </w:tc>
        <w:tc>
          <w:tcPr>
            <w:tcW w:w="12018" w:type="dxa"/>
            <w:gridSpan w:val="4"/>
            <w:tcBorders>
              <w:top w:val="single" w:sz="4" w:space="0" w:color="auto"/>
              <w:left w:val="single" w:sz="4" w:space="0" w:color="auto"/>
              <w:bottom w:val="single" w:sz="4" w:space="0" w:color="auto"/>
              <w:right w:val="single" w:sz="4" w:space="0" w:color="auto"/>
            </w:tcBorders>
            <w:vAlign w:val="center"/>
          </w:tcPr>
          <w:p w14:paraId="5C3EB0F9" w14:textId="77777777" w:rsidR="007B290C" w:rsidRPr="005268B9" w:rsidRDefault="007B290C">
            <w:pPr>
              <w:widowControl/>
              <w:spacing w:line="400" w:lineRule="exact"/>
              <w:jc w:val="center"/>
              <w:rPr>
                <w:rFonts w:ascii="宋体" w:hAnsi="宋体" w:cs="宋体" w:hint="eastAsia"/>
                <w:kern w:val="0"/>
                <w:sz w:val="24"/>
              </w:rPr>
            </w:pPr>
          </w:p>
        </w:tc>
      </w:tr>
      <w:tr w:rsidR="005268B9" w:rsidRPr="005268B9" w14:paraId="6049F0D3" w14:textId="512FF288" w:rsidTr="00B85A1F">
        <w:trPr>
          <w:trHeight w:val="708"/>
          <w:jc w:val="center"/>
        </w:trPr>
        <w:tc>
          <w:tcPr>
            <w:tcW w:w="723" w:type="dxa"/>
            <w:tcBorders>
              <w:top w:val="single" w:sz="4" w:space="0" w:color="auto"/>
              <w:left w:val="single" w:sz="4" w:space="0" w:color="auto"/>
              <w:bottom w:val="single" w:sz="4" w:space="0" w:color="auto"/>
              <w:right w:val="single" w:sz="4" w:space="0" w:color="auto"/>
            </w:tcBorders>
            <w:vAlign w:val="center"/>
          </w:tcPr>
          <w:p w14:paraId="1A81239A" w14:textId="4E718C16"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序号</w:t>
            </w:r>
          </w:p>
        </w:tc>
        <w:tc>
          <w:tcPr>
            <w:tcW w:w="1965" w:type="dxa"/>
            <w:tcBorders>
              <w:top w:val="single" w:sz="4" w:space="0" w:color="auto"/>
              <w:left w:val="single" w:sz="4" w:space="0" w:color="auto"/>
              <w:bottom w:val="single" w:sz="4" w:space="0" w:color="auto"/>
              <w:right w:val="single" w:sz="4" w:space="0" w:color="auto"/>
            </w:tcBorders>
            <w:vAlign w:val="center"/>
          </w:tcPr>
          <w:p w14:paraId="673F97AB" w14:textId="77777777"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考核指标</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0DAA7B54" w14:textId="7A86596B"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考核内容说明</w:t>
            </w:r>
          </w:p>
        </w:tc>
        <w:tc>
          <w:tcPr>
            <w:tcW w:w="1418" w:type="dxa"/>
            <w:tcBorders>
              <w:top w:val="single" w:sz="4" w:space="0" w:color="auto"/>
              <w:left w:val="single" w:sz="4" w:space="0" w:color="auto"/>
              <w:bottom w:val="single" w:sz="4" w:space="0" w:color="auto"/>
              <w:right w:val="single" w:sz="4" w:space="0" w:color="auto"/>
            </w:tcBorders>
          </w:tcPr>
          <w:p w14:paraId="32725F2E" w14:textId="1BAD5C80"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扣分情况</w:t>
            </w:r>
          </w:p>
        </w:tc>
        <w:tc>
          <w:tcPr>
            <w:tcW w:w="1388" w:type="dxa"/>
            <w:tcBorders>
              <w:top w:val="single" w:sz="4" w:space="0" w:color="auto"/>
              <w:left w:val="single" w:sz="4" w:space="0" w:color="auto"/>
              <w:bottom w:val="single" w:sz="4" w:space="0" w:color="auto"/>
              <w:right w:val="single" w:sz="4" w:space="0" w:color="auto"/>
            </w:tcBorders>
          </w:tcPr>
          <w:p w14:paraId="377829F7" w14:textId="0538688D"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扣分值</w:t>
            </w:r>
          </w:p>
        </w:tc>
      </w:tr>
      <w:tr w:rsidR="005268B9" w:rsidRPr="005268B9" w14:paraId="3BCB835A" w14:textId="17EECB6A" w:rsidTr="00B85A1F">
        <w:trPr>
          <w:trHeight w:val="53"/>
          <w:jc w:val="center"/>
        </w:trPr>
        <w:tc>
          <w:tcPr>
            <w:tcW w:w="723" w:type="dxa"/>
            <w:tcBorders>
              <w:top w:val="single" w:sz="4" w:space="0" w:color="auto"/>
              <w:left w:val="single" w:sz="4" w:space="0" w:color="auto"/>
              <w:bottom w:val="single" w:sz="4" w:space="0" w:color="auto"/>
              <w:right w:val="single" w:sz="4" w:space="0" w:color="auto"/>
            </w:tcBorders>
            <w:vAlign w:val="center"/>
          </w:tcPr>
          <w:p w14:paraId="0FA8A80C" w14:textId="0EE927A7"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4437C38"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配送货物质量合格</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3C016276"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食品类：饮品类出现漏撒，胀气，异味等质量问题的；水果类及食物类出现腐烂变质、霉变、异味等质量问题的，每个单品一次扣5分并做退货处理；出现其他质量问题的，每个单品一次扣1分，出现以次充好、夹带的，每个单品一次扣2分。</w:t>
            </w:r>
          </w:p>
          <w:p w14:paraId="1C2B14D9"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非食品类：出现缺漏、损坏、商品包装不完整、功能使用不完整等质量问题的，每个单品一次扣5分并做退货处理；出现其他质量问题的，每个单品一次扣1分，出现以次充好、夹带的，每个单品一次扣2分。</w:t>
            </w:r>
          </w:p>
        </w:tc>
        <w:tc>
          <w:tcPr>
            <w:tcW w:w="1418" w:type="dxa"/>
            <w:tcBorders>
              <w:top w:val="single" w:sz="4" w:space="0" w:color="auto"/>
              <w:left w:val="single" w:sz="4" w:space="0" w:color="auto"/>
              <w:bottom w:val="single" w:sz="4" w:space="0" w:color="auto"/>
              <w:right w:val="single" w:sz="4" w:space="0" w:color="auto"/>
            </w:tcBorders>
            <w:vAlign w:val="center"/>
          </w:tcPr>
          <w:p w14:paraId="4D1288A7"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3EFE5D73"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58E7A8E1" w14:textId="3F53EA9B" w:rsidTr="00B85A1F">
        <w:trPr>
          <w:trHeight w:val="474"/>
          <w:jc w:val="center"/>
        </w:trPr>
        <w:tc>
          <w:tcPr>
            <w:tcW w:w="723" w:type="dxa"/>
            <w:tcBorders>
              <w:top w:val="single" w:sz="4" w:space="0" w:color="auto"/>
              <w:left w:val="single" w:sz="4" w:space="0" w:color="auto"/>
              <w:bottom w:val="single" w:sz="4" w:space="0" w:color="auto"/>
              <w:right w:val="single" w:sz="4" w:space="0" w:color="auto"/>
            </w:tcBorders>
            <w:vAlign w:val="center"/>
          </w:tcPr>
          <w:p w14:paraId="097AE838"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4B2B5BA0" w14:textId="30CA2910"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配送品种、品牌、规格、品质、含水（冰）量等标准</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5966D434"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未经同意不得随意更换货物的品牌、品种、规格、型号等，随意更换的，每个单品一次扣2分并做退货处理；配送商以无货品、无利润为由，拒绝配送货物，每个单品一次扣3分；每</w:t>
            </w:r>
            <w:r w:rsidRPr="005268B9">
              <w:rPr>
                <w:rFonts w:ascii="宋体" w:hAnsi="宋体" w:cs="宋体"/>
                <w:kern w:val="0"/>
                <w:sz w:val="24"/>
              </w:rPr>
              <w:t>月退货次数达到3</w:t>
            </w:r>
            <w:r w:rsidRPr="005268B9">
              <w:rPr>
                <w:rFonts w:ascii="宋体" w:hAnsi="宋体" w:cs="宋体" w:hint="eastAsia"/>
                <w:kern w:val="0"/>
                <w:sz w:val="24"/>
              </w:rPr>
              <w:t>次</w:t>
            </w:r>
            <w:r w:rsidRPr="005268B9">
              <w:rPr>
                <w:rFonts w:ascii="宋体" w:hAnsi="宋体" w:cs="宋体"/>
                <w:kern w:val="0"/>
                <w:sz w:val="24"/>
              </w:rPr>
              <w:t>的扣2</w:t>
            </w:r>
            <w:r w:rsidRPr="005268B9">
              <w:rPr>
                <w:rFonts w:ascii="宋体" w:hAnsi="宋体" w:cs="宋体" w:hint="eastAsia"/>
                <w:kern w:val="0"/>
                <w:sz w:val="24"/>
              </w:rPr>
              <w:t>分，每</w:t>
            </w:r>
            <w:r w:rsidRPr="005268B9">
              <w:rPr>
                <w:rFonts w:ascii="宋体" w:hAnsi="宋体" w:cs="宋体"/>
                <w:kern w:val="0"/>
                <w:sz w:val="24"/>
              </w:rPr>
              <w:t>月退货次数达到</w:t>
            </w:r>
            <w:r w:rsidRPr="005268B9">
              <w:rPr>
                <w:rFonts w:ascii="宋体" w:hAnsi="宋体" w:cs="宋体" w:hint="eastAsia"/>
                <w:kern w:val="0"/>
                <w:sz w:val="24"/>
              </w:rPr>
              <w:t>4次及</w:t>
            </w:r>
            <w:r w:rsidRPr="005268B9">
              <w:rPr>
                <w:rFonts w:ascii="宋体" w:hAnsi="宋体" w:cs="宋体"/>
                <w:kern w:val="0"/>
                <w:sz w:val="24"/>
              </w:rPr>
              <w:t>以</w:t>
            </w:r>
            <w:r w:rsidRPr="005268B9">
              <w:rPr>
                <w:rFonts w:ascii="宋体" w:hAnsi="宋体" w:cs="宋体" w:hint="eastAsia"/>
                <w:kern w:val="0"/>
                <w:sz w:val="24"/>
              </w:rPr>
              <w:t>上</w:t>
            </w:r>
            <w:r w:rsidRPr="005268B9">
              <w:rPr>
                <w:rFonts w:ascii="宋体" w:hAnsi="宋体" w:cs="宋体"/>
                <w:kern w:val="0"/>
                <w:sz w:val="24"/>
              </w:rPr>
              <w:t>的，扣</w:t>
            </w:r>
            <w:r w:rsidRPr="005268B9">
              <w:rPr>
                <w:rFonts w:ascii="宋体" w:hAnsi="宋体" w:cs="宋体" w:hint="eastAsia"/>
                <w:kern w:val="0"/>
                <w:sz w:val="24"/>
              </w:rPr>
              <w:t>5分。</w:t>
            </w:r>
          </w:p>
        </w:tc>
        <w:tc>
          <w:tcPr>
            <w:tcW w:w="1418" w:type="dxa"/>
            <w:tcBorders>
              <w:top w:val="single" w:sz="4" w:space="0" w:color="auto"/>
              <w:left w:val="single" w:sz="4" w:space="0" w:color="auto"/>
              <w:bottom w:val="single" w:sz="4" w:space="0" w:color="auto"/>
              <w:right w:val="single" w:sz="4" w:space="0" w:color="auto"/>
            </w:tcBorders>
            <w:vAlign w:val="center"/>
          </w:tcPr>
          <w:p w14:paraId="40EF36B6"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115C1062"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7479FB1A" w14:textId="13ED2B70" w:rsidTr="00B85A1F">
        <w:trPr>
          <w:trHeight w:val="859"/>
          <w:jc w:val="center"/>
        </w:trPr>
        <w:tc>
          <w:tcPr>
            <w:tcW w:w="723" w:type="dxa"/>
            <w:tcBorders>
              <w:top w:val="single" w:sz="4" w:space="0" w:color="auto"/>
              <w:left w:val="single" w:sz="4" w:space="0" w:color="auto"/>
              <w:bottom w:val="single" w:sz="4" w:space="0" w:color="auto"/>
              <w:right w:val="single" w:sz="4" w:space="0" w:color="auto"/>
            </w:tcBorders>
            <w:vAlign w:val="center"/>
          </w:tcPr>
          <w:p w14:paraId="4A469F59"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125BEA7C" w14:textId="29C8338F"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相关产品信息</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6B3F3FA8" w14:textId="70F710F4"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 xml:space="preserve">货物应有相关产品信息（包括生产日期、保质期、生产厂家、QS标志、生产许可证号等）,如没有，每个单品每次扣5分。 </w:t>
            </w:r>
          </w:p>
        </w:tc>
        <w:tc>
          <w:tcPr>
            <w:tcW w:w="1418" w:type="dxa"/>
            <w:tcBorders>
              <w:top w:val="single" w:sz="4" w:space="0" w:color="auto"/>
              <w:left w:val="single" w:sz="4" w:space="0" w:color="auto"/>
              <w:bottom w:val="single" w:sz="4" w:space="0" w:color="auto"/>
              <w:right w:val="single" w:sz="4" w:space="0" w:color="auto"/>
            </w:tcBorders>
            <w:vAlign w:val="center"/>
          </w:tcPr>
          <w:p w14:paraId="4B22D34D"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CA82522"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3E692FB8" w14:textId="29A53ABB" w:rsidTr="00B85A1F">
        <w:trPr>
          <w:trHeight w:val="1303"/>
          <w:jc w:val="center"/>
        </w:trPr>
        <w:tc>
          <w:tcPr>
            <w:tcW w:w="723" w:type="dxa"/>
            <w:tcBorders>
              <w:top w:val="single" w:sz="4" w:space="0" w:color="auto"/>
              <w:left w:val="single" w:sz="4" w:space="0" w:color="auto"/>
              <w:bottom w:val="single" w:sz="4" w:space="0" w:color="auto"/>
              <w:right w:val="single" w:sz="4" w:space="0" w:color="auto"/>
            </w:tcBorders>
            <w:vAlign w:val="center"/>
          </w:tcPr>
          <w:p w14:paraId="06A30404" w14:textId="21A2FB40"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36DDD2C3"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配送时间</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76EB5D5A"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每日所需物资须</w:t>
            </w:r>
            <w:r w:rsidRPr="005268B9">
              <w:rPr>
                <w:rFonts w:ascii="宋体" w:hAnsi="宋体" w:cs="宋体"/>
                <w:kern w:val="0"/>
                <w:sz w:val="24"/>
              </w:rPr>
              <w:t>于约定时间</w:t>
            </w:r>
            <w:r w:rsidRPr="005268B9">
              <w:rPr>
                <w:rFonts w:ascii="宋体" w:hAnsi="宋体" w:cs="宋体" w:hint="eastAsia"/>
                <w:kern w:val="0"/>
                <w:sz w:val="24"/>
              </w:rPr>
              <w:t>前送达，应急（特别）保障任务必须按照约定时间送达，迟到30分钟内，每次扣1分；迟到30分钟以上每次扣2分；影响开餐的（含因时间关系更换货物、改变制作方式、延误开餐等情况）一次扣5分。</w:t>
            </w:r>
          </w:p>
        </w:tc>
        <w:tc>
          <w:tcPr>
            <w:tcW w:w="1418" w:type="dxa"/>
            <w:tcBorders>
              <w:top w:val="single" w:sz="4" w:space="0" w:color="auto"/>
              <w:left w:val="single" w:sz="4" w:space="0" w:color="auto"/>
              <w:bottom w:val="single" w:sz="4" w:space="0" w:color="auto"/>
              <w:right w:val="single" w:sz="4" w:space="0" w:color="auto"/>
            </w:tcBorders>
            <w:vAlign w:val="center"/>
          </w:tcPr>
          <w:p w14:paraId="325FE4AB"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42CAE64F"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08793474" w14:textId="7CF23E63" w:rsidTr="00B85A1F">
        <w:trPr>
          <w:trHeight w:val="514"/>
          <w:jc w:val="center"/>
        </w:trPr>
        <w:tc>
          <w:tcPr>
            <w:tcW w:w="723" w:type="dxa"/>
            <w:tcBorders>
              <w:top w:val="single" w:sz="4" w:space="0" w:color="auto"/>
              <w:left w:val="single" w:sz="4" w:space="0" w:color="auto"/>
              <w:bottom w:val="single" w:sz="4" w:space="0" w:color="auto"/>
              <w:right w:val="single" w:sz="4" w:space="0" w:color="auto"/>
            </w:tcBorders>
            <w:vAlign w:val="center"/>
          </w:tcPr>
          <w:p w14:paraId="64588094"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3249ACB2"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漏送货情况，退换、补货情况</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4F72F6F7"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漏送货在不影响超市销售的情况下，每月第一次做警告提醒，第二次起每次扣1分，超过三个品种的每次扣2分；因漏送货、退货等原因导致货物不足的，必须按照规定时间补足货物，因未补足货物影响超市销售的（含因时间关系更换货物、改变制作方式、延误超市销售等情况）一次扣4分。</w:t>
            </w:r>
          </w:p>
        </w:tc>
        <w:tc>
          <w:tcPr>
            <w:tcW w:w="1418" w:type="dxa"/>
            <w:tcBorders>
              <w:top w:val="single" w:sz="4" w:space="0" w:color="auto"/>
              <w:left w:val="single" w:sz="4" w:space="0" w:color="auto"/>
              <w:bottom w:val="single" w:sz="4" w:space="0" w:color="auto"/>
              <w:right w:val="single" w:sz="4" w:space="0" w:color="auto"/>
            </w:tcBorders>
            <w:vAlign w:val="center"/>
          </w:tcPr>
          <w:p w14:paraId="1FDFC926"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7450460F"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47D5C2D7" w14:textId="469CB572" w:rsidTr="00B85A1F">
        <w:trPr>
          <w:trHeight w:val="892"/>
          <w:jc w:val="center"/>
        </w:trPr>
        <w:tc>
          <w:tcPr>
            <w:tcW w:w="723" w:type="dxa"/>
            <w:tcBorders>
              <w:top w:val="single" w:sz="4" w:space="0" w:color="auto"/>
              <w:left w:val="single" w:sz="4" w:space="0" w:color="auto"/>
              <w:bottom w:val="single" w:sz="4" w:space="0" w:color="auto"/>
              <w:right w:val="single" w:sz="4" w:space="0" w:color="auto"/>
            </w:tcBorders>
            <w:vAlign w:val="center"/>
          </w:tcPr>
          <w:p w14:paraId="2CDE0E00" w14:textId="048D87F7"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DCBD0E4" w14:textId="77777777" w:rsidR="00434407" w:rsidRPr="005268B9" w:rsidRDefault="00434407">
            <w:pPr>
              <w:spacing w:line="400" w:lineRule="exact"/>
              <w:jc w:val="center"/>
              <w:rPr>
                <w:rFonts w:ascii="宋体" w:hAnsi="宋体" w:cs="宋体" w:hint="eastAsia"/>
                <w:kern w:val="0"/>
                <w:sz w:val="24"/>
              </w:rPr>
            </w:pPr>
            <w:r w:rsidRPr="005268B9">
              <w:rPr>
                <w:rFonts w:ascii="宋体" w:hAnsi="宋体" w:cs="宋体" w:hint="eastAsia"/>
                <w:kern w:val="0"/>
                <w:sz w:val="24"/>
              </w:rPr>
              <w:t>对账及结算</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6F19B230" w14:textId="77777777" w:rsidR="00434407" w:rsidRPr="005268B9" w:rsidRDefault="00434407">
            <w:pPr>
              <w:spacing w:line="400" w:lineRule="exact"/>
              <w:jc w:val="left"/>
              <w:rPr>
                <w:rFonts w:ascii="宋体" w:hAnsi="宋体" w:cs="宋体" w:hint="eastAsia"/>
                <w:kern w:val="0"/>
                <w:sz w:val="24"/>
              </w:rPr>
            </w:pPr>
            <w:r w:rsidRPr="005268B9">
              <w:rPr>
                <w:rFonts w:ascii="宋体" w:hAnsi="宋体" w:cs="宋体" w:hint="eastAsia"/>
                <w:kern w:val="0"/>
                <w:sz w:val="24"/>
              </w:rPr>
              <w:t>对账及时准确，每月20日前(节假日顺延)核对清楚上月账目并开具发票，因配送商原因延误一天扣1分，以此类推，最多扣5分。</w:t>
            </w:r>
          </w:p>
        </w:tc>
        <w:tc>
          <w:tcPr>
            <w:tcW w:w="1418" w:type="dxa"/>
            <w:tcBorders>
              <w:top w:val="single" w:sz="4" w:space="0" w:color="auto"/>
              <w:left w:val="single" w:sz="4" w:space="0" w:color="auto"/>
              <w:bottom w:val="single" w:sz="4" w:space="0" w:color="auto"/>
              <w:right w:val="single" w:sz="4" w:space="0" w:color="auto"/>
            </w:tcBorders>
            <w:vAlign w:val="center"/>
          </w:tcPr>
          <w:p w14:paraId="63ACBD7F" w14:textId="77777777" w:rsidR="00434407" w:rsidRPr="005268B9" w:rsidRDefault="00434407" w:rsidP="00BE05E2">
            <w:pPr>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4E9A3F8" w14:textId="77777777" w:rsidR="00434407" w:rsidRPr="005268B9" w:rsidRDefault="00434407" w:rsidP="00BE05E2">
            <w:pPr>
              <w:spacing w:line="400" w:lineRule="exact"/>
              <w:jc w:val="center"/>
              <w:rPr>
                <w:rFonts w:ascii="宋体" w:hAnsi="宋体" w:cs="宋体" w:hint="eastAsia"/>
                <w:kern w:val="0"/>
                <w:sz w:val="24"/>
              </w:rPr>
            </w:pPr>
          </w:p>
        </w:tc>
      </w:tr>
      <w:tr w:rsidR="005268B9" w:rsidRPr="005268B9" w14:paraId="65DAE431" w14:textId="1244147F" w:rsidTr="00B85A1F">
        <w:trPr>
          <w:trHeight w:val="423"/>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tcPr>
          <w:p w14:paraId="6EA07F0E" w14:textId="44A5CDAC"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1E372AD5"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个人卫生管理</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4572F2D6"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员工需衣着整洁，个人清洁卫生干净，不符合要求一次扣1至2分。</w:t>
            </w:r>
          </w:p>
        </w:tc>
        <w:tc>
          <w:tcPr>
            <w:tcW w:w="1418" w:type="dxa"/>
            <w:tcBorders>
              <w:top w:val="single" w:sz="4" w:space="0" w:color="auto"/>
              <w:left w:val="single" w:sz="4" w:space="0" w:color="auto"/>
              <w:bottom w:val="single" w:sz="4" w:space="0" w:color="auto"/>
              <w:right w:val="single" w:sz="4" w:space="0" w:color="auto"/>
            </w:tcBorders>
            <w:vAlign w:val="center"/>
          </w:tcPr>
          <w:p w14:paraId="7F19E1B2"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58D316D7"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558FAD4C" w14:textId="3520139E" w:rsidTr="00B85A1F">
        <w:trPr>
          <w:trHeight w:val="730"/>
          <w:jc w:val="center"/>
        </w:trPr>
        <w:tc>
          <w:tcPr>
            <w:tcW w:w="723" w:type="dxa"/>
            <w:vMerge/>
            <w:tcBorders>
              <w:top w:val="single" w:sz="4" w:space="0" w:color="auto"/>
              <w:left w:val="single" w:sz="4" w:space="0" w:color="auto"/>
              <w:bottom w:val="single" w:sz="4" w:space="0" w:color="auto"/>
              <w:right w:val="single" w:sz="4" w:space="0" w:color="auto"/>
            </w:tcBorders>
            <w:vAlign w:val="center"/>
          </w:tcPr>
          <w:p w14:paraId="19710D96"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2122E88B"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配送车辆管理</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533FE70D"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配送物流车必须干净整洁，外观破损或车内有明显异味一次扣0.5分，车内脏乱差一次扣1分。应采用冷藏车配送而未采用，每次扣2分并做退货处理.</w:t>
            </w:r>
          </w:p>
        </w:tc>
        <w:tc>
          <w:tcPr>
            <w:tcW w:w="1418" w:type="dxa"/>
            <w:tcBorders>
              <w:top w:val="single" w:sz="4" w:space="0" w:color="auto"/>
              <w:left w:val="single" w:sz="4" w:space="0" w:color="auto"/>
              <w:bottom w:val="single" w:sz="4" w:space="0" w:color="auto"/>
              <w:right w:val="single" w:sz="4" w:space="0" w:color="auto"/>
            </w:tcBorders>
            <w:vAlign w:val="center"/>
          </w:tcPr>
          <w:p w14:paraId="1FC25017"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2A9D6240"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7B70D9B4" w14:textId="72CF0085" w:rsidTr="00B85A1F">
        <w:trPr>
          <w:trHeight w:val="487"/>
          <w:jc w:val="center"/>
        </w:trPr>
        <w:tc>
          <w:tcPr>
            <w:tcW w:w="723" w:type="dxa"/>
            <w:tcBorders>
              <w:top w:val="single" w:sz="4" w:space="0" w:color="auto"/>
              <w:left w:val="single" w:sz="4" w:space="0" w:color="auto"/>
              <w:bottom w:val="single" w:sz="4" w:space="0" w:color="auto"/>
              <w:right w:val="single" w:sz="4" w:space="0" w:color="auto"/>
            </w:tcBorders>
            <w:vAlign w:val="center"/>
          </w:tcPr>
          <w:p w14:paraId="03F812B5" w14:textId="27D00924"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EF251EA"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应急任务</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113D65A3"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未按合同约定完成应急保障任务，每次扣4分。</w:t>
            </w:r>
          </w:p>
        </w:tc>
        <w:tc>
          <w:tcPr>
            <w:tcW w:w="1418" w:type="dxa"/>
            <w:tcBorders>
              <w:top w:val="single" w:sz="4" w:space="0" w:color="auto"/>
              <w:left w:val="single" w:sz="4" w:space="0" w:color="auto"/>
              <w:bottom w:val="single" w:sz="4" w:space="0" w:color="auto"/>
              <w:right w:val="single" w:sz="4" w:space="0" w:color="auto"/>
            </w:tcBorders>
            <w:vAlign w:val="center"/>
          </w:tcPr>
          <w:p w14:paraId="6C370662"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A53F544"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25EE2594" w14:textId="51F4EA6C" w:rsidTr="00B85A1F">
        <w:trPr>
          <w:trHeight w:val="1653"/>
          <w:jc w:val="center"/>
        </w:trPr>
        <w:tc>
          <w:tcPr>
            <w:tcW w:w="723" w:type="dxa"/>
            <w:tcBorders>
              <w:top w:val="single" w:sz="4" w:space="0" w:color="auto"/>
              <w:left w:val="single" w:sz="4" w:space="0" w:color="auto"/>
              <w:bottom w:val="single" w:sz="4" w:space="0" w:color="auto"/>
              <w:right w:val="single" w:sz="4" w:space="0" w:color="auto"/>
            </w:tcBorders>
            <w:vAlign w:val="center"/>
          </w:tcPr>
          <w:p w14:paraId="335CD723"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0BB6203A"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代购物资</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64FF019F"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一般性物资，急需物资按采购人要求在约定时间内采购到位，每个单品逾期1天扣2分，最多扣10分；特殊保障物资必须在规定时间内采购到位，如延误，每个单品一次扣2分。采购人提供代购物资样品的或指定采购地点的，配送商须按要求采购，未按要求采购的，一次扣2分。</w:t>
            </w:r>
          </w:p>
        </w:tc>
        <w:tc>
          <w:tcPr>
            <w:tcW w:w="1418" w:type="dxa"/>
            <w:tcBorders>
              <w:top w:val="single" w:sz="4" w:space="0" w:color="auto"/>
              <w:left w:val="single" w:sz="4" w:space="0" w:color="auto"/>
              <w:bottom w:val="single" w:sz="4" w:space="0" w:color="auto"/>
              <w:right w:val="single" w:sz="4" w:space="0" w:color="auto"/>
            </w:tcBorders>
            <w:vAlign w:val="center"/>
          </w:tcPr>
          <w:p w14:paraId="1CFEE5D1"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3BD21E55"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405DC943" w14:textId="06E26857" w:rsidTr="00B85A1F">
        <w:trPr>
          <w:trHeight w:val="840"/>
          <w:jc w:val="center"/>
        </w:trPr>
        <w:tc>
          <w:tcPr>
            <w:tcW w:w="723" w:type="dxa"/>
            <w:tcBorders>
              <w:top w:val="single" w:sz="4" w:space="0" w:color="auto"/>
              <w:left w:val="single" w:sz="4" w:space="0" w:color="auto"/>
              <w:bottom w:val="single" w:sz="4" w:space="0" w:color="auto"/>
              <w:right w:val="single" w:sz="4" w:space="0" w:color="auto"/>
            </w:tcBorders>
            <w:vAlign w:val="center"/>
          </w:tcPr>
          <w:p w14:paraId="3C24590F"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9797A6D"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缴纳履约保证金情况</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245A899B"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因考核等原因扣除履约保证金的，必须在5个工作日内补交，延误一天扣2分，以此类推，每月最多扣6分。</w:t>
            </w:r>
          </w:p>
        </w:tc>
        <w:tc>
          <w:tcPr>
            <w:tcW w:w="1418" w:type="dxa"/>
            <w:tcBorders>
              <w:top w:val="single" w:sz="4" w:space="0" w:color="auto"/>
              <w:left w:val="single" w:sz="4" w:space="0" w:color="auto"/>
              <w:bottom w:val="single" w:sz="4" w:space="0" w:color="auto"/>
              <w:right w:val="single" w:sz="4" w:space="0" w:color="auto"/>
            </w:tcBorders>
            <w:vAlign w:val="center"/>
          </w:tcPr>
          <w:p w14:paraId="5083C52B"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36C993B1"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39DE867F" w14:textId="6E33CF14" w:rsidTr="00B85A1F">
        <w:trPr>
          <w:trHeight w:val="759"/>
          <w:jc w:val="center"/>
        </w:trPr>
        <w:tc>
          <w:tcPr>
            <w:tcW w:w="723" w:type="dxa"/>
            <w:tcBorders>
              <w:top w:val="single" w:sz="4" w:space="0" w:color="auto"/>
              <w:left w:val="single" w:sz="4" w:space="0" w:color="auto"/>
              <w:bottom w:val="single" w:sz="4" w:space="0" w:color="auto"/>
              <w:right w:val="single" w:sz="4" w:space="0" w:color="auto"/>
            </w:tcBorders>
            <w:vAlign w:val="center"/>
          </w:tcPr>
          <w:p w14:paraId="68FEF3E4"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17DF68E4"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履行合同约定情况</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70C7BE5A"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合同、采购文件、响应文件、供应商承诺书等约定或承诺的相关事项，未完成一项每次扣2分。</w:t>
            </w:r>
          </w:p>
        </w:tc>
        <w:tc>
          <w:tcPr>
            <w:tcW w:w="1418" w:type="dxa"/>
            <w:tcBorders>
              <w:top w:val="single" w:sz="4" w:space="0" w:color="auto"/>
              <w:left w:val="single" w:sz="4" w:space="0" w:color="auto"/>
              <w:bottom w:val="single" w:sz="4" w:space="0" w:color="auto"/>
              <w:right w:val="single" w:sz="4" w:space="0" w:color="auto"/>
            </w:tcBorders>
            <w:vAlign w:val="center"/>
          </w:tcPr>
          <w:p w14:paraId="4962E9F4"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549C340A"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06DC6864" w14:textId="0785548E" w:rsidTr="009D7EC8">
        <w:trPr>
          <w:trHeight w:val="736"/>
          <w:jc w:val="center"/>
        </w:trPr>
        <w:tc>
          <w:tcPr>
            <w:tcW w:w="723" w:type="dxa"/>
            <w:tcBorders>
              <w:top w:val="single" w:sz="4" w:space="0" w:color="auto"/>
              <w:left w:val="single" w:sz="4" w:space="0" w:color="auto"/>
              <w:bottom w:val="single" w:sz="4" w:space="0" w:color="auto"/>
              <w:right w:val="single" w:sz="4" w:space="0" w:color="auto"/>
            </w:tcBorders>
            <w:vAlign w:val="center"/>
          </w:tcPr>
          <w:p w14:paraId="28DA7D18"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60FDDC15"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其他</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05F0EDB8"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违反采购人管理规定被通报一次扣5分；</w:t>
            </w:r>
          </w:p>
        </w:tc>
        <w:tc>
          <w:tcPr>
            <w:tcW w:w="1418" w:type="dxa"/>
            <w:tcBorders>
              <w:top w:val="single" w:sz="4" w:space="0" w:color="auto"/>
              <w:left w:val="single" w:sz="4" w:space="0" w:color="auto"/>
              <w:bottom w:val="single" w:sz="4" w:space="0" w:color="auto"/>
              <w:right w:val="single" w:sz="4" w:space="0" w:color="auto"/>
            </w:tcBorders>
            <w:vAlign w:val="center"/>
          </w:tcPr>
          <w:p w14:paraId="4C90FDF6"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210974CC"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1A7A86A8" w14:textId="77777777" w:rsidTr="00B85A1F">
        <w:trPr>
          <w:trHeight w:val="625"/>
          <w:jc w:val="center"/>
        </w:trPr>
        <w:tc>
          <w:tcPr>
            <w:tcW w:w="5950" w:type="dxa"/>
            <w:gridSpan w:val="3"/>
            <w:tcBorders>
              <w:top w:val="single" w:sz="4" w:space="0" w:color="auto"/>
              <w:left w:val="single" w:sz="4" w:space="0" w:color="auto"/>
              <w:bottom w:val="single" w:sz="4" w:space="0" w:color="auto"/>
              <w:right w:val="single" w:sz="4" w:space="0" w:color="auto"/>
            </w:tcBorders>
            <w:vAlign w:val="center"/>
          </w:tcPr>
          <w:p w14:paraId="0DC41580" w14:textId="77777777" w:rsidR="00434407" w:rsidRPr="005268B9" w:rsidRDefault="00434407" w:rsidP="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总扣分</w:t>
            </w:r>
          </w:p>
        </w:tc>
        <w:tc>
          <w:tcPr>
            <w:tcW w:w="8756" w:type="dxa"/>
            <w:gridSpan w:val="3"/>
            <w:tcBorders>
              <w:top w:val="single" w:sz="4" w:space="0" w:color="auto"/>
              <w:left w:val="single" w:sz="4" w:space="0" w:color="auto"/>
              <w:bottom w:val="single" w:sz="4" w:space="0" w:color="auto"/>
              <w:right w:val="single" w:sz="4" w:space="0" w:color="auto"/>
            </w:tcBorders>
            <w:vAlign w:val="center"/>
          </w:tcPr>
          <w:p w14:paraId="6991D3E2" w14:textId="77777777" w:rsidR="00434407" w:rsidRPr="005268B9" w:rsidRDefault="00434407">
            <w:pPr>
              <w:widowControl/>
              <w:spacing w:line="400" w:lineRule="exact"/>
              <w:jc w:val="left"/>
              <w:rPr>
                <w:rFonts w:ascii="宋体" w:hAnsi="宋体" w:cs="宋体" w:hint="eastAsia"/>
                <w:kern w:val="0"/>
                <w:sz w:val="24"/>
              </w:rPr>
            </w:pPr>
          </w:p>
        </w:tc>
      </w:tr>
      <w:tr w:rsidR="005268B9" w:rsidRPr="005268B9" w14:paraId="2B9998FE" w14:textId="77777777" w:rsidTr="00B85A1F">
        <w:trPr>
          <w:trHeight w:val="793"/>
          <w:jc w:val="center"/>
        </w:trPr>
        <w:tc>
          <w:tcPr>
            <w:tcW w:w="5950" w:type="dxa"/>
            <w:gridSpan w:val="3"/>
            <w:tcBorders>
              <w:top w:val="single" w:sz="4" w:space="0" w:color="auto"/>
              <w:left w:val="single" w:sz="4" w:space="0" w:color="auto"/>
              <w:bottom w:val="single" w:sz="4" w:space="0" w:color="auto"/>
              <w:right w:val="single" w:sz="4" w:space="0" w:color="auto"/>
            </w:tcBorders>
            <w:vAlign w:val="center"/>
          </w:tcPr>
          <w:p w14:paraId="326C3D02" w14:textId="6E270131" w:rsidR="00434407" w:rsidRPr="005268B9" w:rsidRDefault="00434407" w:rsidP="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考核得分</w:t>
            </w:r>
          </w:p>
        </w:tc>
        <w:tc>
          <w:tcPr>
            <w:tcW w:w="8756" w:type="dxa"/>
            <w:gridSpan w:val="3"/>
            <w:tcBorders>
              <w:top w:val="single" w:sz="4" w:space="0" w:color="auto"/>
              <w:left w:val="single" w:sz="4" w:space="0" w:color="auto"/>
              <w:bottom w:val="single" w:sz="4" w:space="0" w:color="auto"/>
              <w:right w:val="single" w:sz="4" w:space="0" w:color="auto"/>
            </w:tcBorders>
            <w:vAlign w:val="center"/>
          </w:tcPr>
          <w:p w14:paraId="636B6F4C" w14:textId="77777777" w:rsidR="00434407" w:rsidRPr="005268B9" w:rsidRDefault="00434407">
            <w:pPr>
              <w:widowControl/>
              <w:spacing w:line="400" w:lineRule="exact"/>
              <w:jc w:val="left"/>
              <w:rPr>
                <w:rFonts w:ascii="宋体" w:hAnsi="宋体" w:cs="宋体" w:hint="eastAsia"/>
                <w:kern w:val="0"/>
                <w:sz w:val="24"/>
              </w:rPr>
            </w:pPr>
          </w:p>
        </w:tc>
      </w:tr>
      <w:tr w:rsidR="005268B9" w:rsidRPr="005268B9" w14:paraId="3242FB05" w14:textId="77777777" w:rsidTr="00B85A1F">
        <w:trPr>
          <w:trHeight w:val="731"/>
          <w:jc w:val="center"/>
        </w:trPr>
        <w:tc>
          <w:tcPr>
            <w:tcW w:w="5950" w:type="dxa"/>
            <w:gridSpan w:val="3"/>
            <w:tcBorders>
              <w:top w:val="single" w:sz="4" w:space="0" w:color="auto"/>
              <w:left w:val="single" w:sz="4" w:space="0" w:color="auto"/>
              <w:bottom w:val="single" w:sz="4" w:space="0" w:color="auto"/>
              <w:right w:val="single" w:sz="4" w:space="0" w:color="auto"/>
            </w:tcBorders>
            <w:vAlign w:val="center"/>
          </w:tcPr>
          <w:p w14:paraId="184654CC" w14:textId="77777777" w:rsidR="00434407" w:rsidRPr="005268B9" w:rsidRDefault="00434407" w:rsidP="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考核人员</w:t>
            </w:r>
          </w:p>
        </w:tc>
        <w:tc>
          <w:tcPr>
            <w:tcW w:w="8756" w:type="dxa"/>
            <w:gridSpan w:val="3"/>
            <w:tcBorders>
              <w:top w:val="single" w:sz="4" w:space="0" w:color="auto"/>
              <w:left w:val="single" w:sz="4" w:space="0" w:color="auto"/>
              <w:bottom w:val="single" w:sz="4" w:space="0" w:color="auto"/>
              <w:right w:val="single" w:sz="4" w:space="0" w:color="auto"/>
            </w:tcBorders>
            <w:vAlign w:val="center"/>
          </w:tcPr>
          <w:p w14:paraId="0D312AC8" w14:textId="77777777" w:rsidR="00434407" w:rsidRPr="005268B9" w:rsidRDefault="00434407">
            <w:pPr>
              <w:widowControl/>
              <w:spacing w:line="400" w:lineRule="exact"/>
              <w:jc w:val="left"/>
              <w:rPr>
                <w:rFonts w:ascii="宋体" w:hAnsi="宋体" w:cs="宋体" w:hint="eastAsia"/>
                <w:kern w:val="0"/>
                <w:sz w:val="24"/>
              </w:rPr>
            </w:pPr>
          </w:p>
        </w:tc>
      </w:tr>
      <w:tr w:rsidR="005268B9" w:rsidRPr="005268B9" w14:paraId="6D7CB0EA" w14:textId="77777777" w:rsidTr="00B85A1F">
        <w:trPr>
          <w:trHeight w:val="800"/>
          <w:jc w:val="center"/>
        </w:trPr>
        <w:tc>
          <w:tcPr>
            <w:tcW w:w="5950" w:type="dxa"/>
            <w:gridSpan w:val="3"/>
            <w:tcBorders>
              <w:top w:val="single" w:sz="4" w:space="0" w:color="auto"/>
              <w:left w:val="single" w:sz="4" w:space="0" w:color="auto"/>
              <w:bottom w:val="single" w:sz="4" w:space="0" w:color="auto"/>
              <w:right w:val="single" w:sz="4" w:space="0" w:color="auto"/>
            </w:tcBorders>
            <w:vAlign w:val="center"/>
          </w:tcPr>
          <w:p w14:paraId="51214EFC" w14:textId="325B089A" w:rsidR="00B42C0C" w:rsidRPr="005268B9" w:rsidRDefault="00B42C0C" w:rsidP="00B42C0C">
            <w:pPr>
              <w:widowControl/>
              <w:spacing w:line="400" w:lineRule="exact"/>
              <w:jc w:val="center"/>
              <w:rPr>
                <w:rFonts w:ascii="宋体" w:hAnsi="宋体" w:cs="宋体" w:hint="eastAsia"/>
                <w:i/>
                <w:iCs/>
                <w:kern w:val="0"/>
                <w:sz w:val="24"/>
              </w:rPr>
            </w:pPr>
            <w:r w:rsidRPr="005268B9">
              <w:rPr>
                <w:rFonts w:ascii="宋体" w:hAnsi="宋体" w:cs="宋体" w:hint="eastAsia"/>
                <w:kern w:val="0"/>
                <w:sz w:val="24"/>
              </w:rPr>
              <w:t>供应商签字</w:t>
            </w:r>
          </w:p>
        </w:tc>
        <w:tc>
          <w:tcPr>
            <w:tcW w:w="8756" w:type="dxa"/>
            <w:gridSpan w:val="3"/>
            <w:tcBorders>
              <w:top w:val="single" w:sz="4" w:space="0" w:color="auto"/>
              <w:left w:val="single" w:sz="4" w:space="0" w:color="auto"/>
              <w:bottom w:val="single" w:sz="4" w:space="0" w:color="auto"/>
              <w:right w:val="single" w:sz="4" w:space="0" w:color="auto"/>
            </w:tcBorders>
            <w:vAlign w:val="center"/>
          </w:tcPr>
          <w:p w14:paraId="24BFCF34" w14:textId="35030D48" w:rsidR="00B42C0C" w:rsidRPr="005268B9" w:rsidRDefault="00B42C0C">
            <w:pPr>
              <w:widowControl/>
              <w:spacing w:line="400" w:lineRule="exact"/>
              <w:jc w:val="left"/>
              <w:rPr>
                <w:rFonts w:ascii="宋体" w:hAnsi="宋体" w:cs="宋体" w:hint="eastAsia"/>
                <w:kern w:val="0"/>
                <w:sz w:val="24"/>
              </w:rPr>
            </w:pPr>
          </w:p>
        </w:tc>
      </w:tr>
      <w:tr w:rsidR="005268B9" w:rsidRPr="005268B9" w14:paraId="346A609D" w14:textId="77777777" w:rsidTr="00B42C0C">
        <w:trPr>
          <w:trHeight w:val="691"/>
          <w:jc w:val="center"/>
        </w:trPr>
        <w:tc>
          <w:tcPr>
            <w:tcW w:w="14706" w:type="dxa"/>
            <w:gridSpan w:val="6"/>
            <w:tcBorders>
              <w:top w:val="single" w:sz="4" w:space="0" w:color="auto"/>
              <w:left w:val="single" w:sz="4" w:space="0" w:color="auto"/>
              <w:bottom w:val="single" w:sz="4" w:space="0" w:color="auto"/>
              <w:right w:val="single" w:sz="4" w:space="0" w:color="auto"/>
            </w:tcBorders>
            <w:vAlign w:val="center"/>
          </w:tcPr>
          <w:p w14:paraId="242ED9E8" w14:textId="41E603D6" w:rsidR="004E725F" w:rsidRPr="005268B9" w:rsidRDefault="004E725F">
            <w:pPr>
              <w:widowControl/>
              <w:spacing w:line="400" w:lineRule="exact"/>
              <w:jc w:val="left"/>
              <w:rPr>
                <w:rFonts w:ascii="宋体" w:hAnsi="宋体" w:cs="宋体" w:hint="eastAsia"/>
                <w:kern w:val="0"/>
                <w:sz w:val="24"/>
              </w:rPr>
            </w:pPr>
            <w:r w:rsidRPr="005268B9">
              <w:rPr>
                <w:rFonts w:ascii="宋体" w:hAnsi="宋体" w:cs="宋体" w:hint="eastAsia"/>
                <w:kern w:val="0"/>
                <w:sz w:val="24"/>
              </w:rPr>
              <w:t>说明：考核基准满分为100分，考核基准分-总扣分值=考核得分</w:t>
            </w:r>
          </w:p>
        </w:tc>
      </w:tr>
    </w:tbl>
    <w:p w14:paraId="61720B99" w14:textId="1238F0CA" w:rsidR="00CE6E81" w:rsidRPr="005268B9" w:rsidRDefault="00000000">
      <w:pPr>
        <w:snapToGrid w:val="0"/>
        <w:spacing w:line="360" w:lineRule="auto"/>
        <w:ind w:firstLineChars="200" w:firstLine="480"/>
        <w:rPr>
          <w:rFonts w:ascii="宋体" w:hAnsi="宋体" w:cs="仿宋" w:hint="eastAsia"/>
        </w:rPr>
      </w:pPr>
      <w:r w:rsidRPr="005268B9">
        <w:rPr>
          <w:rFonts w:ascii="宋体" w:hAnsi="宋体" w:cs="仿宋" w:hint="eastAsia"/>
          <w:kern w:val="0"/>
          <w:sz w:val="24"/>
          <w:szCs w:val="24"/>
        </w:rPr>
        <w:t>注：本服务考核细则，采购人可进一步协商调整。</w:t>
      </w:r>
    </w:p>
    <w:p w14:paraId="6F33C9F1"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1、以月为单位进行考核，考核基准分为100分，90分（含90分）以上为“优秀”等级（小数点后数字四舍五入,下同）；</w:t>
      </w:r>
    </w:p>
    <w:p w14:paraId="30D708D4"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2、达到85分（含85分）以上且低于90分的为“良好”等级；</w:t>
      </w:r>
    </w:p>
    <w:p w14:paraId="447A849B"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3、达到80分（含80分）以上且低于85分的为“较差”等级，以85分为基准分值，差1分扣除履约保证金1000元；</w:t>
      </w:r>
    </w:p>
    <w:p w14:paraId="2B3E151D"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4、达到75分（含75分）为“差”等级，以80分为基准分值，差1分扣除履约保证金2000元。</w:t>
      </w:r>
    </w:p>
    <w:p w14:paraId="07BCB51B"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5、采购人将与入围供应商签订采购合同，并按第三篇项目商务需求中考核标准及办法对其供货情况进行打分，当考核评分低于75分时，取消供应商服务资格和扣除全部履约保证金，并终止合同。</w:t>
      </w:r>
    </w:p>
    <w:p w14:paraId="04F9E5D7" w14:textId="644F0C50" w:rsidR="005E7873" w:rsidRPr="005268B9" w:rsidRDefault="00000000">
      <w:pPr>
        <w:snapToGrid w:val="0"/>
        <w:spacing w:line="360" w:lineRule="auto"/>
        <w:ind w:firstLineChars="200" w:firstLine="480"/>
        <w:rPr>
          <w:rFonts w:ascii="宋体" w:hAnsi="宋体" w:cs="宋体" w:hint="eastAsia"/>
          <w:kern w:val="0"/>
          <w:sz w:val="24"/>
        </w:rPr>
        <w:sectPr w:rsidR="005E7873" w:rsidRPr="005268B9" w:rsidSect="00CC22DB">
          <w:pgSz w:w="16840" w:h="11907" w:orient="landscape"/>
          <w:pgMar w:top="1304" w:right="1134" w:bottom="1191" w:left="1134" w:header="964" w:footer="992" w:gutter="0"/>
          <w:cols w:space="720"/>
          <w:docGrid w:linePitch="381"/>
        </w:sectPr>
      </w:pPr>
      <w:r w:rsidRPr="005268B9">
        <w:rPr>
          <w:rFonts w:ascii="宋体" w:hAnsi="宋体" w:cs="宋体" w:hint="eastAsia"/>
          <w:kern w:val="0"/>
          <w:sz w:val="24"/>
        </w:rPr>
        <w:t>6、每月结账需附双方签字确认的《物资配送服务考核细则表》</w:t>
      </w:r>
    </w:p>
    <w:p w14:paraId="5EA5476B" w14:textId="77777777" w:rsidR="00CE6E81" w:rsidRPr="005268B9" w:rsidRDefault="00000000">
      <w:pPr>
        <w:spacing w:line="360" w:lineRule="auto"/>
        <w:outlineLvl w:val="1"/>
        <w:rPr>
          <w:rFonts w:ascii="宋体" w:hAnsi="宋体" w:cs="宋体" w:hint="eastAsia"/>
          <w:b/>
          <w:bCs/>
          <w:szCs w:val="28"/>
        </w:rPr>
      </w:pPr>
      <w:bookmarkStart w:id="105" w:name="_Toc192670059"/>
      <w:r w:rsidRPr="005268B9">
        <w:rPr>
          <w:rFonts w:ascii="宋体" w:hAnsi="宋体" w:cs="宋体" w:hint="eastAsia"/>
          <w:b/>
          <w:bCs/>
          <w:szCs w:val="28"/>
        </w:rPr>
        <w:lastRenderedPageBreak/>
        <w:t>七、其他</w:t>
      </w:r>
      <w:bookmarkEnd w:id="99"/>
      <w:bookmarkEnd w:id="100"/>
      <w:bookmarkEnd w:id="101"/>
      <w:bookmarkEnd w:id="102"/>
      <w:bookmarkEnd w:id="105"/>
    </w:p>
    <w:p w14:paraId="05B1CAA3" w14:textId="77777777" w:rsidR="00CE6E81" w:rsidRPr="005268B9" w:rsidRDefault="00000000">
      <w:pPr>
        <w:snapToGrid w:val="0"/>
        <w:spacing w:line="360" w:lineRule="auto"/>
        <w:ind w:firstLineChars="200" w:firstLine="480"/>
        <w:rPr>
          <w:rFonts w:ascii="宋体" w:hAnsi="宋体" w:cs="宋体" w:hint="eastAsia"/>
          <w:sz w:val="24"/>
          <w:szCs w:val="24"/>
        </w:rPr>
      </w:pPr>
      <w:bookmarkStart w:id="106" w:name="_Toc267320054"/>
      <w:bookmarkStart w:id="107" w:name="_Toc441065672"/>
      <w:bookmarkStart w:id="108" w:name="_Toc282"/>
      <w:bookmarkStart w:id="109" w:name="_Toc5882"/>
      <w:bookmarkStart w:id="110" w:name="_Toc19053"/>
      <w:bookmarkEnd w:id="103"/>
      <w:r w:rsidRPr="005268B9">
        <w:rPr>
          <w:rFonts w:ascii="宋体" w:hAnsi="宋体" w:cs="宋体" w:hint="eastAsia"/>
          <w:sz w:val="24"/>
          <w:szCs w:val="24"/>
        </w:rPr>
        <w:t>（一）供应商必须在响应文件中对以上条款和服务承诺明确列出，承诺内容必须达到本篇及竞争性磋商文件其他条款的要求。</w:t>
      </w:r>
    </w:p>
    <w:p w14:paraId="10B77EDF"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对凡在磋商过程之中，存在不正当竞争，采取恶意诋毁、扰乱我校正常采购工作的单位，将直接取消其磋商资格。同时按照《中华人民共和国政府采购法》等相关法律法规的规定，采购人保留追究相关人员及公司法律责任的权利。</w:t>
      </w:r>
    </w:p>
    <w:p w14:paraId="6A8AF891"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（三）其他未尽事宜由供需双方在采购合同中详细约定。</w:t>
      </w:r>
    </w:p>
    <w:bookmarkEnd w:id="106"/>
    <w:bookmarkEnd w:id="107"/>
    <w:p w14:paraId="706EBE6C" w14:textId="77777777" w:rsidR="00CE6E81" w:rsidRPr="005268B9" w:rsidRDefault="00000000">
      <w:pPr>
        <w:spacing w:line="360" w:lineRule="auto"/>
        <w:jc w:val="center"/>
        <w:outlineLvl w:val="0"/>
        <w:rPr>
          <w:rFonts w:ascii="宋体" w:hAnsi="宋体" w:cs="宋体" w:hint="eastAsia"/>
          <w:b/>
          <w:bCs/>
          <w:sz w:val="36"/>
          <w:szCs w:val="36"/>
        </w:rPr>
      </w:pPr>
      <w:r w:rsidRPr="005268B9">
        <w:rPr>
          <w:rFonts w:ascii="宋体" w:hAnsi="宋体" w:cs="宋体" w:hint="eastAsia"/>
          <w:b/>
          <w:bCs/>
          <w:sz w:val="36"/>
          <w:szCs w:val="36"/>
        </w:rPr>
        <w:br w:type="page"/>
      </w:r>
      <w:bookmarkStart w:id="111" w:name="_Toc192670060"/>
      <w:r w:rsidRPr="005268B9">
        <w:rPr>
          <w:rFonts w:ascii="宋体" w:hAnsi="宋体" w:cs="宋体" w:hint="eastAsia"/>
          <w:b/>
          <w:bCs/>
          <w:sz w:val="36"/>
          <w:szCs w:val="36"/>
        </w:rPr>
        <w:lastRenderedPageBreak/>
        <w:t>第四篇  磋商程序及方法、评审标准、无效响应和采购终止</w:t>
      </w:r>
      <w:bookmarkEnd w:id="108"/>
      <w:bookmarkEnd w:id="109"/>
      <w:bookmarkEnd w:id="110"/>
      <w:bookmarkEnd w:id="111"/>
    </w:p>
    <w:p w14:paraId="638C16B7" w14:textId="77777777" w:rsidR="00CE6E81" w:rsidRPr="005268B9" w:rsidRDefault="00000000">
      <w:pPr>
        <w:spacing w:line="360" w:lineRule="auto"/>
        <w:outlineLvl w:val="1"/>
        <w:rPr>
          <w:rFonts w:ascii="宋体" w:hAnsi="宋体" w:cs="宋体" w:hint="eastAsia"/>
          <w:b/>
          <w:bCs/>
          <w:szCs w:val="28"/>
        </w:rPr>
      </w:pPr>
      <w:bookmarkStart w:id="112" w:name="_Toc21422"/>
      <w:bookmarkStart w:id="113" w:name="_Toc21738"/>
      <w:bookmarkStart w:id="114" w:name="_Toc4238"/>
      <w:bookmarkStart w:id="115" w:name="_Toc192670061"/>
      <w:r w:rsidRPr="005268B9">
        <w:rPr>
          <w:rFonts w:ascii="宋体" w:hAnsi="宋体" w:cs="宋体" w:hint="eastAsia"/>
          <w:b/>
          <w:bCs/>
          <w:szCs w:val="28"/>
        </w:rPr>
        <w:t>一、磋商程序及方法</w:t>
      </w:r>
      <w:bookmarkEnd w:id="112"/>
      <w:bookmarkEnd w:id="113"/>
      <w:bookmarkEnd w:id="114"/>
      <w:bookmarkEnd w:id="115"/>
    </w:p>
    <w:p w14:paraId="10505076"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42B7A82"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（二）磋商小组对各供应商的资格条件、响应文件的有效性、完整性和响应程度进行审查。各供应商只有在完全符合要求的前提下，才能参与正式磋商。</w:t>
      </w:r>
    </w:p>
    <w:p w14:paraId="4307BD8B" w14:textId="77777777" w:rsidR="00CE6E81" w:rsidRPr="005268B9" w:rsidRDefault="00000000">
      <w:pPr>
        <w:snapToGrid w:val="0"/>
        <w:spacing w:line="360" w:lineRule="auto"/>
        <w:ind w:firstLineChars="200" w:firstLine="480"/>
        <w:rPr>
          <w:rFonts w:ascii="宋体" w:hAnsi="宋体" w:cs="宋体" w:hint="eastAsia"/>
          <w:kern w:val="0"/>
          <w:sz w:val="24"/>
          <w:szCs w:val="24"/>
        </w:rPr>
      </w:pPr>
      <w:r w:rsidRPr="005268B9">
        <w:rPr>
          <w:rFonts w:ascii="宋体" w:hAnsi="宋体" w:cs="宋体" w:hint="eastAsia"/>
          <w:sz w:val="24"/>
          <w:szCs w:val="24"/>
        </w:rPr>
        <w:t>1.</w:t>
      </w:r>
      <w:r w:rsidRPr="005268B9">
        <w:rPr>
          <w:rFonts w:ascii="宋体" w:hAnsi="宋体" w:cs="宋体" w:hint="eastAsia"/>
          <w:kern w:val="0"/>
          <w:sz w:val="24"/>
          <w:szCs w:val="24"/>
        </w:rPr>
        <w:t>资格性检查。依据法律法规和竞争性磋商文件的规定，对响应文件中的资格证明、保证金等进行审查，以确定供应商是否具备磋商资格。资格性检查资料表如下：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80"/>
        <w:gridCol w:w="3118"/>
        <w:gridCol w:w="4984"/>
      </w:tblGrid>
      <w:tr w:rsidR="00293E1C" w:rsidRPr="005268B9" w14:paraId="38343D7B" w14:textId="77777777">
        <w:tc>
          <w:tcPr>
            <w:tcW w:w="846" w:type="dxa"/>
            <w:tcBorders>
              <w:top w:val="single" w:sz="4" w:space="0" w:color="auto"/>
              <w:left w:val="single" w:sz="4" w:space="0" w:color="auto"/>
              <w:bottom w:val="single" w:sz="4" w:space="0" w:color="auto"/>
              <w:right w:val="single" w:sz="4" w:space="0" w:color="auto"/>
            </w:tcBorders>
            <w:vAlign w:val="center"/>
          </w:tcPr>
          <w:p w14:paraId="1AFF6221"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序号</w:t>
            </w:r>
          </w:p>
        </w:tc>
        <w:tc>
          <w:tcPr>
            <w:tcW w:w="3798" w:type="dxa"/>
            <w:gridSpan w:val="2"/>
            <w:tcBorders>
              <w:top w:val="single" w:sz="4" w:space="0" w:color="auto"/>
              <w:left w:val="single" w:sz="4" w:space="0" w:color="auto"/>
              <w:bottom w:val="single" w:sz="4" w:space="0" w:color="auto"/>
              <w:right w:val="single" w:sz="4" w:space="0" w:color="auto"/>
            </w:tcBorders>
            <w:vAlign w:val="center"/>
          </w:tcPr>
          <w:p w14:paraId="52643D4A"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6A902DA7"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检查内容</w:t>
            </w:r>
          </w:p>
        </w:tc>
      </w:tr>
      <w:tr w:rsidR="00293E1C" w:rsidRPr="005268B9" w14:paraId="0B7C0E21" w14:textId="77777777">
        <w:tc>
          <w:tcPr>
            <w:tcW w:w="846" w:type="dxa"/>
            <w:vMerge w:val="restart"/>
            <w:vAlign w:val="center"/>
          </w:tcPr>
          <w:p w14:paraId="47275B0B" w14:textId="77777777" w:rsidR="00CE6E81" w:rsidRPr="005268B9" w:rsidRDefault="00000000">
            <w:pPr>
              <w:spacing w:line="360" w:lineRule="auto"/>
              <w:jc w:val="center"/>
              <w:rPr>
                <w:rFonts w:ascii="宋体" w:hAnsi="宋体" w:cs="宋体" w:hint="eastAsia"/>
                <w:sz w:val="21"/>
                <w:szCs w:val="21"/>
              </w:rPr>
            </w:pPr>
            <w:r w:rsidRPr="005268B9">
              <w:rPr>
                <w:rFonts w:ascii="宋体" w:hAnsi="宋体" w:cs="宋体" w:hint="eastAsia"/>
                <w:sz w:val="21"/>
                <w:szCs w:val="21"/>
              </w:rPr>
              <w:t>（一）</w:t>
            </w:r>
          </w:p>
        </w:tc>
        <w:tc>
          <w:tcPr>
            <w:tcW w:w="680" w:type="dxa"/>
            <w:vMerge w:val="restart"/>
            <w:vAlign w:val="center"/>
          </w:tcPr>
          <w:p w14:paraId="4BDC9A26"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lang w:val="zh-CN"/>
              </w:rPr>
              <w:t>《中华人民共和国政府采购法》第二十二条规定</w:t>
            </w:r>
          </w:p>
        </w:tc>
        <w:tc>
          <w:tcPr>
            <w:tcW w:w="3118" w:type="dxa"/>
            <w:vAlign w:val="center"/>
          </w:tcPr>
          <w:p w14:paraId="691285E2"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1.具有独立承担民事责任的能力</w:t>
            </w:r>
          </w:p>
        </w:tc>
        <w:tc>
          <w:tcPr>
            <w:tcW w:w="4984" w:type="dxa"/>
            <w:vAlign w:val="center"/>
          </w:tcPr>
          <w:p w14:paraId="06A72664"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14:paraId="55788466"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（2）供应商法定代表人身份证明和法定代表人授权代表委托书。</w:t>
            </w:r>
          </w:p>
        </w:tc>
      </w:tr>
      <w:tr w:rsidR="00293E1C" w:rsidRPr="005268B9" w14:paraId="3E08828A" w14:textId="77777777">
        <w:tc>
          <w:tcPr>
            <w:tcW w:w="846" w:type="dxa"/>
            <w:vMerge/>
            <w:vAlign w:val="center"/>
          </w:tcPr>
          <w:p w14:paraId="3136CFFF"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1ED63278" w14:textId="77777777" w:rsidR="00CE6E81" w:rsidRPr="005268B9" w:rsidRDefault="00CE6E81">
            <w:pPr>
              <w:spacing w:line="360" w:lineRule="auto"/>
              <w:rPr>
                <w:rFonts w:ascii="宋体" w:hAnsi="宋体" w:cs="宋体" w:hint="eastAsia"/>
                <w:sz w:val="21"/>
                <w:szCs w:val="21"/>
                <w:lang w:val="zh-CN"/>
              </w:rPr>
            </w:pPr>
          </w:p>
        </w:tc>
        <w:tc>
          <w:tcPr>
            <w:tcW w:w="3118" w:type="dxa"/>
            <w:vAlign w:val="center"/>
          </w:tcPr>
          <w:p w14:paraId="1A5AEE5A"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lang w:val="zh-CN"/>
              </w:rPr>
              <w:t>2.</w:t>
            </w:r>
            <w:r w:rsidRPr="005268B9">
              <w:rPr>
                <w:rFonts w:ascii="宋体" w:hAnsi="宋体" w:cs="宋体" w:hint="eastAsia"/>
                <w:sz w:val="21"/>
                <w:szCs w:val="21"/>
              </w:rPr>
              <w:t>具有良好的商业信誉和健全的财务会计制度</w:t>
            </w:r>
          </w:p>
        </w:tc>
        <w:tc>
          <w:tcPr>
            <w:tcW w:w="4984" w:type="dxa"/>
            <w:vMerge w:val="restart"/>
            <w:vAlign w:val="center"/>
          </w:tcPr>
          <w:p w14:paraId="2D76B47C" w14:textId="77777777" w:rsidR="00CE6E81" w:rsidRPr="005268B9" w:rsidRDefault="00CE6E81">
            <w:pPr>
              <w:spacing w:line="360" w:lineRule="auto"/>
              <w:rPr>
                <w:rFonts w:ascii="宋体" w:hAnsi="宋体" w:cs="宋体" w:hint="eastAsia"/>
                <w:sz w:val="21"/>
                <w:szCs w:val="21"/>
              </w:rPr>
            </w:pPr>
          </w:p>
          <w:p w14:paraId="3DF6BEF5"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供应商提供“基本资格条件承诺函”（格式详见第七篇）</w:t>
            </w:r>
          </w:p>
        </w:tc>
      </w:tr>
      <w:tr w:rsidR="00293E1C" w:rsidRPr="005268B9" w14:paraId="54A56754" w14:textId="77777777">
        <w:tc>
          <w:tcPr>
            <w:tcW w:w="846" w:type="dxa"/>
            <w:vMerge/>
            <w:vAlign w:val="center"/>
          </w:tcPr>
          <w:p w14:paraId="6784B130"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688E5C19" w14:textId="77777777" w:rsidR="00CE6E81" w:rsidRPr="005268B9" w:rsidRDefault="00CE6E81">
            <w:pPr>
              <w:spacing w:line="360" w:lineRule="auto"/>
              <w:rPr>
                <w:rFonts w:ascii="宋体" w:hAnsi="宋体" w:cs="宋体" w:hint="eastAsia"/>
                <w:sz w:val="21"/>
                <w:szCs w:val="21"/>
                <w:lang w:val="zh-CN"/>
              </w:rPr>
            </w:pPr>
          </w:p>
        </w:tc>
        <w:tc>
          <w:tcPr>
            <w:tcW w:w="3118" w:type="dxa"/>
            <w:vAlign w:val="center"/>
          </w:tcPr>
          <w:p w14:paraId="387006DF"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lang w:val="zh-CN"/>
              </w:rPr>
              <w:t>3.具有履行合同所必需的设备和专业技术能力</w:t>
            </w:r>
          </w:p>
        </w:tc>
        <w:tc>
          <w:tcPr>
            <w:tcW w:w="4984" w:type="dxa"/>
            <w:vMerge/>
            <w:vAlign w:val="center"/>
          </w:tcPr>
          <w:p w14:paraId="3CC4600B" w14:textId="77777777" w:rsidR="00CE6E81" w:rsidRPr="005268B9" w:rsidRDefault="00CE6E81">
            <w:pPr>
              <w:spacing w:line="360" w:lineRule="auto"/>
              <w:rPr>
                <w:rFonts w:ascii="宋体" w:hAnsi="宋体" w:cs="宋体" w:hint="eastAsia"/>
                <w:sz w:val="21"/>
                <w:szCs w:val="21"/>
              </w:rPr>
            </w:pPr>
          </w:p>
        </w:tc>
      </w:tr>
      <w:tr w:rsidR="00293E1C" w:rsidRPr="005268B9" w14:paraId="6E3CF8D7" w14:textId="77777777">
        <w:tc>
          <w:tcPr>
            <w:tcW w:w="846" w:type="dxa"/>
            <w:vMerge/>
            <w:vAlign w:val="center"/>
          </w:tcPr>
          <w:p w14:paraId="6879D97B"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259926F7" w14:textId="77777777" w:rsidR="00CE6E81" w:rsidRPr="005268B9" w:rsidRDefault="00CE6E81">
            <w:pPr>
              <w:spacing w:line="360" w:lineRule="auto"/>
              <w:rPr>
                <w:rFonts w:ascii="宋体" w:hAnsi="宋体" w:cs="宋体" w:hint="eastAsia"/>
                <w:sz w:val="21"/>
                <w:szCs w:val="21"/>
                <w:lang w:val="zh-CN"/>
              </w:rPr>
            </w:pPr>
          </w:p>
        </w:tc>
        <w:tc>
          <w:tcPr>
            <w:tcW w:w="3118" w:type="dxa"/>
            <w:vAlign w:val="center"/>
          </w:tcPr>
          <w:p w14:paraId="7F789F0E"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lang w:val="zh-CN"/>
              </w:rPr>
              <w:t>4.有依法缴纳税收和社会保障金的良好记录</w:t>
            </w:r>
          </w:p>
        </w:tc>
        <w:tc>
          <w:tcPr>
            <w:tcW w:w="4984" w:type="dxa"/>
            <w:vMerge/>
            <w:vAlign w:val="center"/>
          </w:tcPr>
          <w:p w14:paraId="517AC74F" w14:textId="77777777" w:rsidR="00CE6E81" w:rsidRPr="005268B9" w:rsidRDefault="00CE6E81">
            <w:pPr>
              <w:spacing w:line="360" w:lineRule="auto"/>
              <w:rPr>
                <w:rFonts w:ascii="宋体" w:hAnsi="宋体" w:cs="宋体" w:hint="eastAsia"/>
                <w:sz w:val="21"/>
                <w:szCs w:val="21"/>
              </w:rPr>
            </w:pPr>
          </w:p>
        </w:tc>
      </w:tr>
      <w:tr w:rsidR="00293E1C" w:rsidRPr="005268B9" w14:paraId="0E8D639D" w14:textId="77777777">
        <w:tc>
          <w:tcPr>
            <w:tcW w:w="846" w:type="dxa"/>
            <w:vMerge/>
            <w:vAlign w:val="center"/>
          </w:tcPr>
          <w:p w14:paraId="34233376"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457A0A50" w14:textId="77777777" w:rsidR="00CE6E81" w:rsidRPr="005268B9" w:rsidRDefault="00CE6E81">
            <w:pPr>
              <w:spacing w:line="360" w:lineRule="auto"/>
              <w:rPr>
                <w:rFonts w:ascii="宋体" w:hAnsi="宋体" w:cs="宋体" w:hint="eastAsia"/>
                <w:sz w:val="21"/>
                <w:szCs w:val="21"/>
                <w:lang w:val="zh-CN"/>
              </w:rPr>
            </w:pPr>
          </w:p>
        </w:tc>
        <w:tc>
          <w:tcPr>
            <w:tcW w:w="3118" w:type="dxa"/>
            <w:vAlign w:val="center"/>
          </w:tcPr>
          <w:p w14:paraId="75EA6DBC"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rPr>
              <w:t>5.参加政府采购活动前三年内，在经营活动中没有重大违法记录</w:t>
            </w:r>
          </w:p>
        </w:tc>
        <w:tc>
          <w:tcPr>
            <w:tcW w:w="4984" w:type="dxa"/>
            <w:vMerge/>
            <w:vAlign w:val="center"/>
          </w:tcPr>
          <w:p w14:paraId="3D80BADC" w14:textId="77777777" w:rsidR="00CE6E81" w:rsidRPr="005268B9" w:rsidRDefault="00CE6E81">
            <w:pPr>
              <w:spacing w:line="360" w:lineRule="auto"/>
              <w:rPr>
                <w:rFonts w:ascii="宋体" w:hAnsi="宋体" w:cs="宋体" w:hint="eastAsia"/>
                <w:sz w:val="21"/>
                <w:szCs w:val="21"/>
              </w:rPr>
            </w:pPr>
          </w:p>
        </w:tc>
      </w:tr>
      <w:tr w:rsidR="00293E1C" w:rsidRPr="005268B9" w14:paraId="6C41FECB" w14:textId="77777777">
        <w:trPr>
          <w:trHeight w:val="475"/>
        </w:trPr>
        <w:tc>
          <w:tcPr>
            <w:tcW w:w="846" w:type="dxa"/>
            <w:vMerge/>
            <w:vAlign w:val="center"/>
          </w:tcPr>
          <w:p w14:paraId="613341C5"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066F0434" w14:textId="77777777" w:rsidR="00CE6E81" w:rsidRPr="005268B9" w:rsidRDefault="00CE6E81">
            <w:pPr>
              <w:spacing w:line="360" w:lineRule="auto"/>
              <w:rPr>
                <w:rFonts w:ascii="宋体" w:hAnsi="宋体" w:cs="宋体" w:hint="eastAsia"/>
                <w:sz w:val="21"/>
                <w:szCs w:val="21"/>
              </w:rPr>
            </w:pPr>
          </w:p>
        </w:tc>
        <w:tc>
          <w:tcPr>
            <w:tcW w:w="3118" w:type="dxa"/>
            <w:vAlign w:val="center"/>
          </w:tcPr>
          <w:p w14:paraId="6C00E600"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6.法律、行政法规规定的其他条件</w:t>
            </w:r>
          </w:p>
        </w:tc>
        <w:tc>
          <w:tcPr>
            <w:tcW w:w="4984" w:type="dxa"/>
            <w:vAlign w:val="center"/>
          </w:tcPr>
          <w:p w14:paraId="79848728" w14:textId="77777777" w:rsidR="00CE6E81" w:rsidRPr="005268B9" w:rsidRDefault="00CE6E81">
            <w:pPr>
              <w:spacing w:line="360" w:lineRule="auto"/>
              <w:rPr>
                <w:rFonts w:ascii="宋体" w:hAnsi="宋体" w:cs="宋体" w:hint="eastAsia"/>
                <w:sz w:val="21"/>
                <w:szCs w:val="21"/>
              </w:rPr>
            </w:pPr>
          </w:p>
        </w:tc>
      </w:tr>
      <w:tr w:rsidR="00293E1C" w:rsidRPr="005268B9" w14:paraId="2F08075C" w14:textId="77777777">
        <w:trPr>
          <w:trHeight w:val="475"/>
        </w:trPr>
        <w:tc>
          <w:tcPr>
            <w:tcW w:w="846" w:type="dxa"/>
            <w:vMerge/>
            <w:vAlign w:val="center"/>
          </w:tcPr>
          <w:p w14:paraId="3AD895ED" w14:textId="77777777" w:rsidR="00CE6E81" w:rsidRPr="005268B9" w:rsidRDefault="00CE6E81">
            <w:pPr>
              <w:spacing w:line="360" w:lineRule="auto"/>
              <w:jc w:val="center"/>
              <w:rPr>
                <w:rFonts w:ascii="宋体" w:hAnsi="宋体" w:cs="宋体" w:hint="eastAsia"/>
                <w:sz w:val="21"/>
                <w:szCs w:val="21"/>
              </w:rPr>
            </w:pPr>
          </w:p>
        </w:tc>
        <w:tc>
          <w:tcPr>
            <w:tcW w:w="680" w:type="dxa"/>
            <w:vAlign w:val="center"/>
          </w:tcPr>
          <w:p w14:paraId="21FC7965" w14:textId="77777777" w:rsidR="00CE6E81" w:rsidRPr="005268B9" w:rsidRDefault="00CE6E81">
            <w:pPr>
              <w:spacing w:line="360" w:lineRule="auto"/>
              <w:rPr>
                <w:rFonts w:ascii="宋体" w:hAnsi="宋体" w:cs="宋体" w:hint="eastAsia"/>
                <w:sz w:val="21"/>
                <w:szCs w:val="21"/>
              </w:rPr>
            </w:pPr>
          </w:p>
        </w:tc>
        <w:tc>
          <w:tcPr>
            <w:tcW w:w="3118" w:type="dxa"/>
            <w:vAlign w:val="center"/>
          </w:tcPr>
          <w:p w14:paraId="6DC9D86D"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7.特定资格条件</w:t>
            </w:r>
          </w:p>
        </w:tc>
        <w:tc>
          <w:tcPr>
            <w:tcW w:w="4984" w:type="dxa"/>
            <w:vAlign w:val="center"/>
          </w:tcPr>
          <w:p w14:paraId="7380CB66"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kern w:val="0"/>
                <w:sz w:val="21"/>
                <w:szCs w:val="21"/>
              </w:rPr>
              <w:t>按第一篇“三、供应商资格条件（二）本项目的特定资格要求”的要求提交（如果有）。</w:t>
            </w:r>
          </w:p>
        </w:tc>
      </w:tr>
      <w:tr w:rsidR="00293E1C" w:rsidRPr="005268B9" w14:paraId="4E37D26E" w14:textId="77777777">
        <w:trPr>
          <w:trHeight w:val="475"/>
        </w:trPr>
        <w:tc>
          <w:tcPr>
            <w:tcW w:w="846" w:type="dxa"/>
            <w:vAlign w:val="center"/>
          </w:tcPr>
          <w:p w14:paraId="620F1F46" w14:textId="77777777" w:rsidR="00CE6E81" w:rsidRPr="005268B9" w:rsidRDefault="00000000">
            <w:pPr>
              <w:spacing w:line="360" w:lineRule="auto"/>
              <w:jc w:val="center"/>
              <w:rPr>
                <w:rFonts w:ascii="宋体" w:hAnsi="宋体" w:cs="宋体" w:hint="eastAsia"/>
                <w:sz w:val="21"/>
                <w:szCs w:val="21"/>
              </w:rPr>
            </w:pPr>
            <w:r w:rsidRPr="005268B9">
              <w:rPr>
                <w:rFonts w:ascii="宋体" w:hAnsi="宋体" w:cs="宋体" w:hint="eastAsia"/>
                <w:sz w:val="21"/>
                <w:szCs w:val="21"/>
              </w:rPr>
              <w:t>（二）</w:t>
            </w:r>
          </w:p>
        </w:tc>
        <w:tc>
          <w:tcPr>
            <w:tcW w:w="3798" w:type="dxa"/>
            <w:gridSpan w:val="2"/>
            <w:vAlign w:val="center"/>
          </w:tcPr>
          <w:p w14:paraId="792FABE0"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保证金</w:t>
            </w:r>
          </w:p>
        </w:tc>
        <w:tc>
          <w:tcPr>
            <w:tcW w:w="4984" w:type="dxa"/>
            <w:vAlign w:val="center"/>
          </w:tcPr>
          <w:p w14:paraId="34E19C59"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kern w:val="0"/>
                <w:sz w:val="21"/>
                <w:szCs w:val="21"/>
              </w:rPr>
              <w:t>按照竞争性磋商文件的要求提供足额的磋商保证金</w:t>
            </w:r>
          </w:p>
        </w:tc>
      </w:tr>
    </w:tbl>
    <w:p w14:paraId="4E90A678" w14:textId="77777777" w:rsidR="00CE6E81" w:rsidRPr="005268B9" w:rsidRDefault="00000000">
      <w:pPr>
        <w:snapToGrid w:val="0"/>
        <w:spacing w:line="360" w:lineRule="auto"/>
        <w:ind w:firstLineChars="200" w:firstLine="480"/>
        <w:rPr>
          <w:rFonts w:ascii="宋体" w:hAnsi="宋体" w:cs="宋体" w:hint="eastAsia"/>
          <w:kern w:val="0"/>
          <w:sz w:val="24"/>
          <w:szCs w:val="24"/>
        </w:rPr>
      </w:pPr>
      <w:r w:rsidRPr="005268B9">
        <w:rPr>
          <w:rFonts w:ascii="宋体" w:hAnsi="宋体" w:cs="宋体" w:hint="eastAsia"/>
          <w:kern w:val="0"/>
          <w:sz w:val="24"/>
          <w:szCs w:val="24"/>
        </w:rPr>
        <w:t>注：</w:t>
      </w:r>
    </w:p>
    <w:p w14:paraId="1E4F21A3" w14:textId="77777777" w:rsidR="00CE6E81" w:rsidRPr="005268B9" w:rsidRDefault="00000000">
      <w:pPr>
        <w:snapToGrid w:val="0"/>
        <w:spacing w:line="360" w:lineRule="auto"/>
        <w:ind w:firstLineChars="200" w:firstLine="480"/>
        <w:rPr>
          <w:rFonts w:ascii="宋体" w:hAnsi="宋体" w:cs="宋体" w:hint="eastAsia"/>
          <w:kern w:val="0"/>
          <w:sz w:val="24"/>
          <w:szCs w:val="24"/>
        </w:rPr>
      </w:pPr>
      <w:r w:rsidRPr="005268B9">
        <w:rPr>
          <w:rFonts w:ascii="宋体" w:hAnsi="宋体" w:cs="宋体" w:hint="eastAsia"/>
          <w:kern w:val="0"/>
          <w:sz w:val="24"/>
          <w:szCs w:val="24"/>
        </w:rPr>
        <w:fldChar w:fldCharType="begin"/>
      </w:r>
      <w:r w:rsidRPr="005268B9">
        <w:rPr>
          <w:rFonts w:ascii="宋体" w:hAnsi="宋体" w:cs="宋体" w:hint="eastAsia"/>
          <w:kern w:val="0"/>
          <w:sz w:val="24"/>
          <w:szCs w:val="24"/>
        </w:rPr>
        <w:instrText>eq \o\ac(○,</w:instrText>
      </w:r>
      <w:r w:rsidRPr="005268B9">
        <w:rPr>
          <w:rFonts w:ascii="宋体" w:hAnsi="宋体" w:cs="宋体" w:hint="eastAsia"/>
          <w:kern w:val="0"/>
          <w:position w:val="3"/>
          <w:sz w:val="16"/>
          <w:szCs w:val="24"/>
        </w:rPr>
        <w:instrText>1</w:instrText>
      </w:r>
      <w:r w:rsidRPr="005268B9">
        <w:rPr>
          <w:rFonts w:ascii="宋体" w:hAnsi="宋体" w:cs="宋体" w:hint="eastAsia"/>
          <w:kern w:val="0"/>
          <w:sz w:val="24"/>
          <w:szCs w:val="24"/>
        </w:rPr>
        <w:instrText>)</w:instrText>
      </w:r>
      <w:r w:rsidRPr="005268B9">
        <w:rPr>
          <w:rFonts w:ascii="宋体" w:hAnsi="宋体" w:cs="宋体" w:hint="eastAsia"/>
          <w:kern w:val="0"/>
          <w:sz w:val="24"/>
          <w:szCs w:val="24"/>
        </w:rPr>
        <w:fldChar w:fldCharType="end"/>
      </w:r>
      <w:r w:rsidRPr="005268B9">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w:t>
      </w:r>
      <w:r w:rsidRPr="005268B9">
        <w:rPr>
          <w:rFonts w:ascii="宋体" w:hAnsi="宋体" w:cs="宋体" w:hint="eastAsia"/>
          <w:kern w:val="0"/>
          <w:sz w:val="24"/>
          <w:szCs w:val="24"/>
        </w:rPr>
        <w:lastRenderedPageBreak/>
        <w:t>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5CCA2E19" w14:textId="77777777" w:rsidR="00CE6E81" w:rsidRPr="005268B9" w:rsidRDefault="00000000">
      <w:pPr>
        <w:snapToGrid w:val="0"/>
        <w:spacing w:line="360" w:lineRule="auto"/>
        <w:ind w:firstLineChars="200" w:firstLine="480"/>
        <w:rPr>
          <w:rFonts w:ascii="宋体" w:hAnsi="宋体" w:cs="宋体" w:hint="eastAsia"/>
          <w:kern w:val="0"/>
          <w:sz w:val="24"/>
          <w:szCs w:val="24"/>
        </w:rPr>
      </w:pPr>
      <w:r w:rsidRPr="005268B9">
        <w:rPr>
          <w:rFonts w:ascii="宋体" w:hAnsi="宋体" w:cs="宋体" w:hint="eastAsia"/>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293E1C" w:rsidRPr="005268B9" w14:paraId="05810104" w14:textId="77777777">
        <w:trPr>
          <w:trHeight w:val="321"/>
        </w:trPr>
        <w:tc>
          <w:tcPr>
            <w:tcW w:w="675" w:type="dxa"/>
            <w:vAlign w:val="center"/>
          </w:tcPr>
          <w:p w14:paraId="535764A6"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序号</w:t>
            </w:r>
          </w:p>
        </w:tc>
        <w:tc>
          <w:tcPr>
            <w:tcW w:w="3544" w:type="dxa"/>
            <w:gridSpan w:val="2"/>
            <w:vAlign w:val="center"/>
          </w:tcPr>
          <w:p w14:paraId="5ABD1FE7"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评审因素</w:t>
            </w:r>
          </w:p>
        </w:tc>
        <w:tc>
          <w:tcPr>
            <w:tcW w:w="5409" w:type="dxa"/>
            <w:vAlign w:val="center"/>
          </w:tcPr>
          <w:p w14:paraId="247DB477"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评审标准</w:t>
            </w:r>
          </w:p>
        </w:tc>
      </w:tr>
      <w:tr w:rsidR="00293E1C" w:rsidRPr="005268B9" w14:paraId="1FD2D838" w14:textId="77777777">
        <w:trPr>
          <w:trHeight w:val="384"/>
        </w:trPr>
        <w:tc>
          <w:tcPr>
            <w:tcW w:w="675" w:type="dxa"/>
            <w:vMerge w:val="restart"/>
            <w:vAlign w:val="center"/>
          </w:tcPr>
          <w:p w14:paraId="4110AA61"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1</w:t>
            </w:r>
          </w:p>
        </w:tc>
        <w:tc>
          <w:tcPr>
            <w:tcW w:w="1560" w:type="dxa"/>
            <w:vMerge w:val="restart"/>
            <w:vAlign w:val="center"/>
          </w:tcPr>
          <w:p w14:paraId="3765205C"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有效性审查</w:t>
            </w:r>
          </w:p>
        </w:tc>
        <w:tc>
          <w:tcPr>
            <w:tcW w:w="1984" w:type="dxa"/>
            <w:vAlign w:val="center"/>
          </w:tcPr>
          <w:p w14:paraId="3D972A16"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响应文件签署或盖章</w:t>
            </w:r>
          </w:p>
        </w:tc>
        <w:tc>
          <w:tcPr>
            <w:tcW w:w="5409" w:type="dxa"/>
            <w:vAlign w:val="center"/>
          </w:tcPr>
          <w:p w14:paraId="6B365E76"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按竞争性磋商文件“第七篇响应文件编制要求”要求签署或盖章。</w:t>
            </w:r>
          </w:p>
        </w:tc>
      </w:tr>
      <w:tr w:rsidR="00293E1C" w:rsidRPr="005268B9" w14:paraId="73A8401B" w14:textId="77777777">
        <w:trPr>
          <w:trHeight w:val="389"/>
        </w:trPr>
        <w:tc>
          <w:tcPr>
            <w:tcW w:w="675" w:type="dxa"/>
            <w:vMerge/>
            <w:vAlign w:val="center"/>
          </w:tcPr>
          <w:p w14:paraId="76BD9FDA" w14:textId="77777777" w:rsidR="00CE6E81" w:rsidRPr="005268B9" w:rsidRDefault="00CE6E81">
            <w:pPr>
              <w:spacing w:line="360" w:lineRule="auto"/>
              <w:jc w:val="center"/>
              <w:rPr>
                <w:rFonts w:ascii="宋体" w:hAnsi="宋体" w:cs="宋体" w:hint="eastAsia"/>
                <w:kern w:val="0"/>
                <w:sz w:val="21"/>
                <w:szCs w:val="21"/>
              </w:rPr>
            </w:pPr>
          </w:p>
        </w:tc>
        <w:tc>
          <w:tcPr>
            <w:tcW w:w="1560" w:type="dxa"/>
            <w:vMerge/>
            <w:vAlign w:val="center"/>
          </w:tcPr>
          <w:p w14:paraId="63AA6149" w14:textId="77777777" w:rsidR="00CE6E81" w:rsidRPr="005268B9" w:rsidRDefault="00CE6E81">
            <w:pPr>
              <w:spacing w:line="360" w:lineRule="auto"/>
              <w:rPr>
                <w:rFonts w:ascii="宋体" w:hAnsi="宋体" w:cs="宋体" w:hint="eastAsia"/>
                <w:kern w:val="0"/>
                <w:sz w:val="21"/>
                <w:szCs w:val="21"/>
              </w:rPr>
            </w:pPr>
          </w:p>
        </w:tc>
        <w:tc>
          <w:tcPr>
            <w:tcW w:w="1984" w:type="dxa"/>
            <w:vAlign w:val="center"/>
          </w:tcPr>
          <w:p w14:paraId="1A63075C"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法定代表人身份证明及授权委托书</w:t>
            </w:r>
          </w:p>
        </w:tc>
        <w:tc>
          <w:tcPr>
            <w:tcW w:w="5409" w:type="dxa"/>
            <w:vAlign w:val="center"/>
          </w:tcPr>
          <w:p w14:paraId="641E2618"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法定代表人身份证明及授权委托书有效，符合竞争性磋商文件规定的格式，签署或盖章齐全。</w:t>
            </w:r>
          </w:p>
        </w:tc>
      </w:tr>
      <w:tr w:rsidR="00293E1C" w:rsidRPr="005268B9" w14:paraId="7D552BF3" w14:textId="77777777">
        <w:trPr>
          <w:trHeight w:val="386"/>
        </w:trPr>
        <w:tc>
          <w:tcPr>
            <w:tcW w:w="675" w:type="dxa"/>
            <w:vMerge/>
            <w:vAlign w:val="center"/>
          </w:tcPr>
          <w:p w14:paraId="18B04066" w14:textId="77777777" w:rsidR="00CE6E81" w:rsidRPr="005268B9" w:rsidRDefault="00CE6E81">
            <w:pPr>
              <w:spacing w:line="360" w:lineRule="auto"/>
              <w:jc w:val="center"/>
              <w:rPr>
                <w:rFonts w:ascii="宋体" w:hAnsi="宋体" w:cs="宋体" w:hint="eastAsia"/>
                <w:kern w:val="0"/>
                <w:sz w:val="21"/>
                <w:szCs w:val="21"/>
              </w:rPr>
            </w:pPr>
          </w:p>
        </w:tc>
        <w:tc>
          <w:tcPr>
            <w:tcW w:w="1560" w:type="dxa"/>
            <w:vMerge/>
            <w:vAlign w:val="center"/>
          </w:tcPr>
          <w:p w14:paraId="3CA354CF" w14:textId="77777777" w:rsidR="00CE6E81" w:rsidRPr="005268B9" w:rsidRDefault="00CE6E81">
            <w:pPr>
              <w:spacing w:line="360" w:lineRule="auto"/>
              <w:rPr>
                <w:rFonts w:ascii="宋体" w:hAnsi="宋体" w:cs="宋体" w:hint="eastAsia"/>
                <w:kern w:val="0"/>
                <w:sz w:val="21"/>
                <w:szCs w:val="21"/>
              </w:rPr>
            </w:pPr>
          </w:p>
        </w:tc>
        <w:tc>
          <w:tcPr>
            <w:tcW w:w="1984" w:type="dxa"/>
            <w:vAlign w:val="center"/>
          </w:tcPr>
          <w:p w14:paraId="60F9552D"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rPr>
              <w:t>响应</w:t>
            </w:r>
            <w:r w:rsidRPr="005268B9">
              <w:rPr>
                <w:rFonts w:ascii="宋体" w:hAnsi="宋体" w:cs="宋体" w:hint="eastAsia"/>
                <w:sz w:val="21"/>
                <w:szCs w:val="21"/>
                <w:lang w:val="zh-CN"/>
              </w:rPr>
              <w:t>方案</w:t>
            </w:r>
          </w:p>
        </w:tc>
        <w:tc>
          <w:tcPr>
            <w:tcW w:w="5409" w:type="dxa"/>
            <w:vAlign w:val="center"/>
          </w:tcPr>
          <w:p w14:paraId="5845803B"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lang w:val="zh-CN"/>
              </w:rPr>
              <w:t>只能有一个</w:t>
            </w:r>
            <w:r w:rsidRPr="005268B9">
              <w:rPr>
                <w:rFonts w:ascii="宋体" w:hAnsi="宋体" w:cs="宋体" w:hint="eastAsia"/>
                <w:sz w:val="21"/>
                <w:szCs w:val="21"/>
              </w:rPr>
              <w:t>响应</w:t>
            </w:r>
            <w:r w:rsidRPr="005268B9">
              <w:rPr>
                <w:rFonts w:ascii="宋体" w:hAnsi="宋体" w:cs="宋体" w:hint="eastAsia"/>
                <w:sz w:val="21"/>
                <w:szCs w:val="21"/>
                <w:lang w:val="zh-CN"/>
              </w:rPr>
              <w:t>方案。</w:t>
            </w:r>
          </w:p>
        </w:tc>
      </w:tr>
      <w:tr w:rsidR="00293E1C" w:rsidRPr="005268B9" w14:paraId="27EDBCA8" w14:textId="77777777">
        <w:trPr>
          <w:trHeight w:val="560"/>
        </w:trPr>
        <w:tc>
          <w:tcPr>
            <w:tcW w:w="675" w:type="dxa"/>
            <w:vMerge/>
            <w:vAlign w:val="center"/>
          </w:tcPr>
          <w:p w14:paraId="47840549" w14:textId="77777777" w:rsidR="00CE6E81" w:rsidRPr="005268B9" w:rsidRDefault="00CE6E81">
            <w:pPr>
              <w:spacing w:line="360" w:lineRule="auto"/>
              <w:jc w:val="center"/>
              <w:rPr>
                <w:rFonts w:ascii="宋体" w:hAnsi="宋体" w:cs="宋体" w:hint="eastAsia"/>
                <w:kern w:val="0"/>
                <w:sz w:val="21"/>
                <w:szCs w:val="21"/>
              </w:rPr>
            </w:pPr>
          </w:p>
        </w:tc>
        <w:tc>
          <w:tcPr>
            <w:tcW w:w="1560" w:type="dxa"/>
            <w:vMerge/>
            <w:vAlign w:val="center"/>
          </w:tcPr>
          <w:p w14:paraId="2ECB8CAD" w14:textId="77777777" w:rsidR="00CE6E81" w:rsidRPr="005268B9" w:rsidRDefault="00CE6E81">
            <w:pPr>
              <w:spacing w:line="360" w:lineRule="auto"/>
              <w:rPr>
                <w:rFonts w:ascii="宋体" w:hAnsi="宋体" w:cs="宋体" w:hint="eastAsia"/>
                <w:kern w:val="0"/>
                <w:sz w:val="21"/>
                <w:szCs w:val="21"/>
              </w:rPr>
            </w:pPr>
          </w:p>
        </w:tc>
        <w:tc>
          <w:tcPr>
            <w:tcW w:w="1984" w:type="dxa"/>
            <w:vAlign w:val="center"/>
          </w:tcPr>
          <w:p w14:paraId="51E08371"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rPr>
              <w:t>报价唯一</w:t>
            </w:r>
          </w:p>
        </w:tc>
        <w:tc>
          <w:tcPr>
            <w:tcW w:w="5409" w:type="dxa"/>
            <w:vAlign w:val="center"/>
          </w:tcPr>
          <w:p w14:paraId="2D1F618A"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供应商的各类商品报价不得超过对应品类的最高限价，且只能有一个有效报价，不得提交选择性报价。</w:t>
            </w:r>
          </w:p>
        </w:tc>
      </w:tr>
      <w:tr w:rsidR="00293E1C" w:rsidRPr="005268B9" w14:paraId="270928E9" w14:textId="77777777">
        <w:trPr>
          <w:trHeight w:val="691"/>
        </w:trPr>
        <w:tc>
          <w:tcPr>
            <w:tcW w:w="675" w:type="dxa"/>
            <w:vAlign w:val="center"/>
          </w:tcPr>
          <w:p w14:paraId="666B447B"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2</w:t>
            </w:r>
          </w:p>
        </w:tc>
        <w:tc>
          <w:tcPr>
            <w:tcW w:w="1560" w:type="dxa"/>
            <w:vAlign w:val="center"/>
          </w:tcPr>
          <w:p w14:paraId="3C2F1F84"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完整性审查</w:t>
            </w:r>
          </w:p>
        </w:tc>
        <w:tc>
          <w:tcPr>
            <w:tcW w:w="1984" w:type="dxa"/>
            <w:vAlign w:val="center"/>
          </w:tcPr>
          <w:p w14:paraId="76D8D5F4"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响应</w:t>
            </w:r>
            <w:r w:rsidRPr="005268B9">
              <w:rPr>
                <w:rFonts w:ascii="宋体" w:hAnsi="宋体" w:cs="宋体" w:hint="eastAsia"/>
                <w:sz w:val="21"/>
                <w:szCs w:val="21"/>
                <w:lang w:val="zh-CN"/>
              </w:rPr>
              <w:t>文件份数</w:t>
            </w:r>
          </w:p>
        </w:tc>
        <w:tc>
          <w:tcPr>
            <w:tcW w:w="5409" w:type="dxa"/>
            <w:vAlign w:val="center"/>
          </w:tcPr>
          <w:p w14:paraId="7794EB05"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响应</w:t>
            </w:r>
            <w:r w:rsidRPr="005268B9">
              <w:rPr>
                <w:rFonts w:ascii="宋体" w:hAnsi="宋体" w:cs="宋体" w:hint="eastAsia"/>
                <w:sz w:val="21"/>
                <w:szCs w:val="21"/>
                <w:lang w:val="zh-CN"/>
              </w:rPr>
              <w:t>文件正、副本数量（含电子文档）符合</w:t>
            </w:r>
            <w:r w:rsidRPr="005268B9">
              <w:rPr>
                <w:rFonts w:ascii="宋体" w:hAnsi="宋体" w:cs="宋体" w:hint="eastAsia"/>
                <w:sz w:val="21"/>
                <w:szCs w:val="21"/>
              </w:rPr>
              <w:t>竞争性磋商</w:t>
            </w:r>
            <w:r w:rsidRPr="005268B9">
              <w:rPr>
                <w:rFonts w:ascii="宋体" w:hAnsi="宋体" w:cs="宋体" w:hint="eastAsia"/>
                <w:sz w:val="21"/>
                <w:szCs w:val="21"/>
                <w:lang w:val="zh-CN"/>
              </w:rPr>
              <w:t>文件要求。</w:t>
            </w:r>
          </w:p>
        </w:tc>
      </w:tr>
      <w:tr w:rsidR="00293E1C" w:rsidRPr="005268B9" w14:paraId="6956AFA7" w14:textId="77777777">
        <w:trPr>
          <w:trHeight w:val="405"/>
        </w:trPr>
        <w:tc>
          <w:tcPr>
            <w:tcW w:w="675" w:type="dxa"/>
            <w:vMerge w:val="restart"/>
            <w:vAlign w:val="center"/>
          </w:tcPr>
          <w:p w14:paraId="2573437E"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3</w:t>
            </w:r>
          </w:p>
        </w:tc>
        <w:tc>
          <w:tcPr>
            <w:tcW w:w="1560" w:type="dxa"/>
            <w:vMerge w:val="restart"/>
            <w:vAlign w:val="center"/>
          </w:tcPr>
          <w:p w14:paraId="51F1123D"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kern w:val="0"/>
                <w:sz w:val="21"/>
                <w:szCs w:val="21"/>
              </w:rPr>
              <w:t>竞争性磋商文件的响应程度审查</w:t>
            </w:r>
          </w:p>
        </w:tc>
        <w:tc>
          <w:tcPr>
            <w:tcW w:w="1984" w:type="dxa"/>
            <w:vAlign w:val="center"/>
          </w:tcPr>
          <w:p w14:paraId="2855835B"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kern w:val="0"/>
                <w:sz w:val="21"/>
                <w:szCs w:val="21"/>
              </w:rPr>
              <w:t>响应文件内容</w:t>
            </w:r>
          </w:p>
        </w:tc>
        <w:tc>
          <w:tcPr>
            <w:tcW w:w="5409" w:type="dxa"/>
            <w:vAlign w:val="center"/>
          </w:tcPr>
          <w:p w14:paraId="739D01B0" w14:textId="77777777" w:rsidR="00CE6E81" w:rsidRPr="005268B9" w:rsidRDefault="00000000">
            <w:pPr>
              <w:pStyle w:val="af5"/>
              <w:spacing w:line="360" w:lineRule="auto"/>
              <w:rPr>
                <w:rFonts w:ascii="宋体" w:hAnsi="宋体" w:cs="宋体" w:hint="eastAsia"/>
                <w:kern w:val="0"/>
                <w:sz w:val="21"/>
                <w:szCs w:val="21"/>
              </w:rPr>
            </w:pPr>
            <w:r w:rsidRPr="005268B9">
              <w:rPr>
                <w:rFonts w:ascii="宋体" w:hAnsi="宋体" w:cs="宋体" w:hint="eastAsia"/>
                <w:kern w:val="0"/>
                <w:sz w:val="21"/>
                <w:szCs w:val="21"/>
              </w:rPr>
              <w:t>竞争性磋商文件第二篇、第三篇中规定的内容进行响应。</w:t>
            </w:r>
          </w:p>
        </w:tc>
      </w:tr>
      <w:tr w:rsidR="00293E1C" w:rsidRPr="005268B9" w14:paraId="66C14B8A" w14:textId="77777777">
        <w:trPr>
          <w:trHeight w:val="300"/>
        </w:trPr>
        <w:tc>
          <w:tcPr>
            <w:tcW w:w="675" w:type="dxa"/>
            <w:vMerge/>
            <w:vAlign w:val="center"/>
          </w:tcPr>
          <w:p w14:paraId="3D9D771B" w14:textId="77777777" w:rsidR="00CE6E81" w:rsidRPr="005268B9" w:rsidRDefault="00CE6E81">
            <w:pPr>
              <w:spacing w:line="360" w:lineRule="auto"/>
              <w:jc w:val="center"/>
              <w:rPr>
                <w:rFonts w:ascii="宋体" w:hAnsi="宋体" w:cs="宋体" w:hint="eastAsia"/>
                <w:kern w:val="0"/>
                <w:sz w:val="21"/>
                <w:szCs w:val="21"/>
              </w:rPr>
            </w:pPr>
          </w:p>
        </w:tc>
        <w:tc>
          <w:tcPr>
            <w:tcW w:w="1560" w:type="dxa"/>
            <w:vMerge/>
            <w:vAlign w:val="center"/>
          </w:tcPr>
          <w:p w14:paraId="5CEF0DB0" w14:textId="77777777" w:rsidR="00CE6E81" w:rsidRPr="005268B9" w:rsidRDefault="00CE6E81">
            <w:pPr>
              <w:spacing w:line="360" w:lineRule="auto"/>
              <w:rPr>
                <w:rFonts w:ascii="宋体" w:hAnsi="宋体" w:cs="宋体" w:hint="eastAsia"/>
                <w:sz w:val="21"/>
                <w:szCs w:val="21"/>
                <w:lang w:val="zh-CN"/>
              </w:rPr>
            </w:pPr>
          </w:p>
        </w:tc>
        <w:tc>
          <w:tcPr>
            <w:tcW w:w="1984" w:type="dxa"/>
            <w:vAlign w:val="center"/>
          </w:tcPr>
          <w:p w14:paraId="59ED12B2"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kern w:val="0"/>
                <w:sz w:val="21"/>
                <w:szCs w:val="21"/>
              </w:rPr>
              <w:t>磋商有效期</w:t>
            </w:r>
          </w:p>
        </w:tc>
        <w:tc>
          <w:tcPr>
            <w:tcW w:w="5409" w:type="dxa"/>
            <w:vAlign w:val="center"/>
          </w:tcPr>
          <w:p w14:paraId="76F316DE"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kern w:val="0"/>
                <w:sz w:val="21"/>
                <w:szCs w:val="21"/>
              </w:rPr>
              <w:t>响应文件及有关承诺文件有效期为提交响应文件截止时间起90天。</w:t>
            </w:r>
          </w:p>
        </w:tc>
      </w:tr>
    </w:tbl>
    <w:p w14:paraId="207BE7F1"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7DD73A"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B69B46"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（五）在磋商过程中磋商的任何一方不得向他人透露与磋商有关的服务资料、价格或其他信息。</w:t>
      </w:r>
    </w:p>
    <w:p w14:paraId="026F7FAF"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（六）在磋商过程中，磋商小组可以根据竞争性磋商文件和磋商情况实质性变动采购需求中的服务、商务要求以及合同草案条款，但不得变动竞争性磋商文件中的其他内容。</w:t>
      </w:r>
      <w:r w:rsidRPr="005268B9">
        <w:rPr>
          <w:rFonts w:ascii="宋体" w:hAnsi="宋体" w:cs="宋体" w:hint="eastAsia"/>
          <w:sz w:val="24"/>
          <w:szCs w:val="24"/>
        </w:rPr>
        <w:lastRenderedPageBreak/>
        <w:t>实质性变动的内容，须经采购人代表确认。对竞争性磋商文件作出的实质性变动是竞争性磋商文件的有效组成部分，磋商小组应当及时以书面形式同时通知所有参加磋商的供应商。</w:t>
      </w:r>
    </w:p>
    <w:p w14:paraId="0A821958"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（七）供应商在磋商时作出的所有书面承诺须由法定代表人或其授权代表签字。</w:t>
      </w:r>
    </w:p>
    <w:p w14:paraId="3C13045C"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409B2184"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（九）磋商小组采用综合评分法对提交最后报价的供应商的响应文件和最后报价（含有效书面承诺）进行综合评分。</w:t>
      </w:r>
      <w:r w:rsidRPr="005268B9">
        <w:rPr>
          <w:rFonts w:ascii="宋体" w:hAnsi="宋体" w:cs="宋体" w:hint="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1A61A949"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（十）磋商小组各成员独立对每个有效响应（通过资格性检查、</w:t>
      </w:r>
      <w:r w:rsidRPr="005268B9">
        <w:rPr>
          <w:rFonts w:ascii="宋体" w:hAnsi="宋体" w:cs="宋体" w:hint="eastAsia"/>
          <w:kern w:val="0"/>
          <w:sz w:val="24"/>
          <w:szCs w:val="24"/>
        </w:rPr>
        <w:t>符合性检查的供应商</w:t>
      </w:r>
      <w:r w:rsidRPr="005268B9">
        <w:rPr>
          <w:rFonts w:ascii="宋体" w:hAnsi="宋体" w:cs="宋体" w:hint="eastAsia"/>
          <w:sz w:val="24"/>
          <w:szCs w:val="24"/>
        </w:rPr>
        <w:t>）的文件进行评价、打分，然后汇总每个供应商每项评分因素的得分，并根据综合评分情况按照评审得分由高到低顺序推荐3名及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FA81150" w14:textId="77777777" w:rsidR="00CE6E81" w:rsidRPr="005268B9" w:rsidRDefault="00000000">
      <w:pPr>
        <w:spacing w:line="360" w:lineRule="auto"/>
        <w:outlineLvl w:val="1"/>
        <w:rPr>
          <w:rFonts w:ascii="宋体" w:hAnsi="宋体" w:cs="宋体" w:hint="eastAsia"/>
          <w:b/>
          <w:bCs/>
          <w:szCs w:val="28"/>
        </w:rPr>
      </w:pPr>
      <w:bookmarkStart w:id="116" w:name="_Toc192670062"/>
      <w:bookmarkStart w:id="117" w:name="_Hlk191157224"/>
      <w:r w:rsidRPr="005268B9">
        <w:rPr>
          <w:rFonts w:ascii="宋体" w:hAnsi="宋体" w:cs="宋体" w:hint="eastAsia"/>
          <w:b/>
          <w:bCs/>
          <w:szCs w:val="28"/>
        </w:rPr>
        <w:t>二、（分包一饮品类、分包二食物类、）评审标准</w:t>
      </w:r>
      <w:bookmarkEnd w:id="116"/>
    </w:p>
    <w:tbl>
      <w:tblPr>
        <w:tblpPr w:leftFromText="180" w:rightFromText="180" w:vertAnchor="text" w:horzAnchor="page" w:tblpX="1150" w:tblpY="53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027"/>
        <w:gridCol w:w="1053"/>
        <w:gridCol w:w="4897"/>
        <w:gridCol w:w="1745"/>
      </w:tblGrid>
      <w:tr w:rsidR="00293E1C" w:rsidRPr="005268B9" w14:paraId="19056A4C" w14:textId="77777777">
        <w:trPr>
          <w:trHeight w:val="23"/>
        </w:trPr>
        <w:tc>
          <w:tcPr>
            <w:tcW w:w="362" w:type="pct"/>
            <w:vAlign w:val="center"/>
          </w:tcPr>
          <w:p w14:paraId="5DAD01F4" w14:textId="77777777" w:rsidR="00CE6E81" w:rsidRPr="005268B9" w:rsidRDefault="00000000">
            <w:pPr>
              <w:spacing w:line="360" w:lineRule="exact"/>
              <w:ind w:firstLine="28"/>
              <w:jc w:val="center"/>
              <w:rPr>
                <w:rFonts w:ascii="宋体" w:hAnsi="宋体" w:cs="宋体" w:hint="eastAsia"/>
                <w:b/>
                <w:bCs/>
                <w:sz w:val="21"/>
                <w:szCs w:val="21"/>
              </w:rPr>
            </w:pPr>
            <w:bookmarkStart w:id="118" w:name="_Toc30543"/>
            <w:bookmarkStart w:id="119" w:name="_Toc15328"/>
            <w:bookmarkStart w:id="120" w:name="_Toc3485"/>
            <w:bookmarkEnd w:id="117"/>
            <w:r w:rsidRPr="005268B9">
              <w:rPr>
                <w:rFonts w:ascii="宋体" w:hAnsi="宋体" w:cs="宋体" w:hint="eastAsia"/>
                <w:b/>
                <w:bCs/>
                <w:sz w:val="21"/>
                <w:szCs w:val="21"/>
              </w:rPr>
              <w:t>序号</w:t>
            </w:r>
          </w:p>
        </w:tc>
        <w:tc>
          <w:tcPr>
            <w:tcW w:w="546" w:type="pct"/>
            <w:vAlign w:val="center"/>
          </w:tcPr>
          <w:p w14:paraId="5130C9F4"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评分因素及权值</w:t>
            </w:r>
          </w:p>
        </w:tc>
        <w:tc>
          <w:tcPr>
            <w:tcW w:w="560" w:type="pct"/>
            <w:vAlign w:val="center"/>
          </w:tcPr>
          <w:p w14:paraId="57C06716"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分值</w:t>
            </w:r>
          </w:p>
        </w:tc>
        <w:tc>
          <w:tcPr>
            <w:tcW w:w="2604" w:type="pct"/>
            <w:vAlign w:val="center"/>
          </w:tcPr>
          <w:p w14:paraId="0B3FA1D8"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评分标准</w:t>
            </w:r>
          </w:p>
        </w:tc>
        <w:tc>
          <w:tcPr>
            <w:tcW w:w="928" w:type="pct"/>
            <w:vAlign w:val="center"/>
          </w:tcPr>
          <w:p w14:paraId="23308FB2"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说明</w:t>
            </w:r>
          </w:p>
        </w:tc>
      </w:tr>
      <w:tr w:rsidR="00293E1C" w:rsidRPr="005268B9" w14:paraId="64FC5368" w14:textId="77777777">
        <w:trPr>
          <w:trHeight w:val="1655"/>
        </w:trPr>
        <w:tc>
          <w:tcPr>
            <w:tcW w:w="362" w:type="pct"/>
            <w:vAlign w:val="center"/>
          </w:tcPr>
          <w:p w14:paraId="7FCB95C9" w14:textId="77777777" w:rsidR="00CE6E81" w:rsidRPr="005268B9" w:rsidRDefault="00000000">
            <w:pPr>
              <w:spacing w:line="380" w:lineRule="exact"/>
              <w:jc w:val="center"/>
              <w:rPr>
                <w:rFonts w:ascii="宋体" w:hAnsi="宋体" w:cs="宋体" w:hint="eastAsia"/>
                <w:b/>
                <w:bCs/>
                <w:sz w:val="21"/>
                <w:szCs w:val="21"/>
              </w:rPr>
            </w:pPr>
            <w:bookmarkStart w:id="121" w:name="_Hlk191158376"/>
            <w:r w:rsidRPr="005268B9">
              <w:rPr>
                <w:rFonts w:ascii="宋体" w:hAnsi="宋体" w:cs="宋体" w:hint="eastAsia"/>
                <w:b/>
                <w:bCs/>
                <w:sz w:val="21"/>
                <w:szCs w:val="21"/>
              </w:rPr>
              <w:t>1</w:t>
            </w:r>
          </w:p>
        </w:tc>
        <w:tc>
          <w:tcPr>
            <w:tcW w:w="546" w:type="pct"/>
            <w:vAlign w:val="center"/>
          </w:tcPr>
          <w:p w14:paraId="403E385B"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磋商报价</w:t>
            </w:r>
          </w:p>
          <w:p w14:paraId="2E04CA1C"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w:t>
            </w:r>
          </w:p>
        </w:tc>
        <w:tc>
          <w:tcPr>
            <w:tcW w:w="560" w:type="pct"/>
            <w:vAlign w:val="center"/>
          </w:tcPr>
          <w:p w14:paraId="08CA5FDA"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30分</w:t>
            </w:r>
          </w:p>
        </w:tc>
        <w:tc>
          <w:tcPr>
            <w:tcW w:w="2604" w:type="pct"/>
            <w:vAlign w:val="center"/>
          </w:tcPr>
          <w:p w14:paraId="56CBF334"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满足资格性、符合性要求且最后报价最低的供应商的价格为磋商基准价，其价格分为满分。其他供应商的价格分统一按照下列公式计算：</w:t>
            </w:r>
          </w:p>
          <w:p w14:paraId="693DF6E4"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磋商报价得分=（磋商基准价/最后磋商报价）×价格权值×100</w:t>
            </w:r>
          </w:p>
        </w:tc>
        <w:tc>
          <w:tcPr>
            <w:tcW w:w="928" w:type="pct"/>
            <w:vAlign w:val="center"/>
          </w:tcPr>
          <w:p w14:paraId="09358357" w14:textId="77777777" w:rsidR="00CE6E81" w:rsidRPr="005268B9" w:rsidRDefault="00000000">
            <w:pPr>
              <w:spacing w:line="380" w:lineRule="exact"/>
              <w:jc w:val="left"/>
              <w:rPr>
                <w:rFonts w:ascii="宋体" w:hAnsi="宋体" w:cs="宋体" w:hint="eastAsia"/>
                <w:sz w:val="18"/>
                <w:szCs w:val="18"/>
              </w:rPr>
            </w:pPr>
            <w:r w:rsidRPr="005268B9">
              <w:rPr>
                <w:rFonts w:ascii="宋体" w:hAnsi="宋体" w:cs="宋体" w:hint="eastAsia"/>
                <w:sz w:val="21"/>
                <w:szCs w:val="21"/>
              </w:rPr>
              <w:t>注：报价分四舍五入保留小数点后2位。</w:t>
            </w:r>
          </w:p>
        </w:tc>
      </w:tr>
      <w:bookmarkEnd w:id="121"/>
      <w:tr w:rsidR="00293E1C" w:rsidRPr="005268B9" w14:paraId="7A2824A7" w14:textId="77777777">
        <w:trPr>
          <w:trHeight w:val="23"/>
        </w:trPr>
        <w:tc>
          <w:tcPr>
            <w:tcW w:w="362" w:type="pct"/>
            <w:vMerge w:val="restart"/>
            <w:vAlign w:val="center"/>
          </w:tcPr>
          <w:p w14:paraId="3F189C77"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2</w:t>
            </w:r>
          </w:p>
        </w:tc>
        <w:tc>
          <w:tcPr>
            <w:tcW w:w="546" w:type="pct"/>
            <w:vMerge w:val="restart"/>
            <w:vAlign w:val="center"/>
          </w:tcPr>
          <w:p w14:paraId="2E375959"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服务部分</w:t>
            </w:r>
          </w:p>
          <w:p w14:paraId="1C6B7630"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（35%）</w:t>
            </w:r>
          </w:p>
        </w:tc>
        <w:tc>
          <w:tcPr>
            <w:tcW w:w="560" w:type="pct"/>
            <w:tcBorders>
              <w:bottom w:val="single" w:sz="4" w:space="0" w:color="auto"/>
            </w:tcBorders>
            <w:vAlign w:val="center"/>
          </w:tcPr>
          <w:p w14:paraId="61A1D485"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质量安全保证措施方案（5分）</w:t>
            </w:r>
          </w:p>
        </w:tc>
        <w:tc>
          <w:tcPr>
            <w:tcW w:w="2604" w:type="pct"/>
            <w:tcBorders>
              <w:bottom w:val="single" w:sz="4" w:space="0" w:color="auto"/>
            </w:tcBorders>
            <w:vAlign w:val="center"/>
          </w:tcPr>
          <w:p w14:paraId="1862DE4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供应商针对本项目的分包内容提供质量安全保证措施方案，包含但不限于质量安全、食品卫生安全保障措施，商品运输、存储的安全性，详尽、明确性。</w:t>
            </w:r>
          </w:p>
          <w:p w14:paraId="23F68CE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48879D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42B6497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662CAAA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5A9B956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lastRenderedPageBreak/>
              <w:t>4）方案内容存在4处及以上瑕疵，得0分。</w:t>
            </w:r>
          </w:p>
        </w:tc>
        <w:tc>
          <w:tcPr>
            <w:tcW w:w="928" w:type="pct"/>
            <w:vMerge w:val="restart"/>
            <w:vAlign w:val="center"/>
          </w:tcPr>
          <w:p w14:paraId="1DBF1D88"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lastRenderedPageBreak/>
              <w:t>提供针对所投分包内容的服务方案，格式自定。</w:t>
            </w:r>
          </w:p>
          <w:p w14:paraId="47DCBC14"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本项内容中所称的“瑕疵”指方</w:t>
            </w:r>
            <w:r w:rsidRPr="005268B9">
              <w:rPr>
                <w:rFonts w:ascii="宋体" w:hAnsi="宋体" w:cs="宋体" w:hint="eastAsia"/>
                <w:sz w:val="21"/>
                <w:szCs w:val="21"/>
              </w:rPr>
              <w:lastRenderedPageBreak/>
              <w:t>案内容缺项、内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等任意一种情形。</w:t>
            </w:r>
          </w:p>
        </w:tc>
      </w:tr>
      <w:tr w:rsidR="00293E1C" w:rsidRPr="005268B9" w14:paraId="338B6E91" w14:textId="77777777">
        <w:trPr>
          <w:trHeight w:val="1359"/>
        </w:trPr>
        <w:tc>
          <w:tcPr>
            <w:tcW w:w="362" w:type="pct"/>
            <w:vMerge/>
            <w:vAlign w:val="center"/>
          </w:tcPr>
          <w:p w14:paraId="71130F41"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033D22BC"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5B6A2BF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投诉处理方案（5分）</w:t>
            </w:r>
          </w:p>
        </w:tc>
        <w:tc>
          <w:tcPr>
            <w:tcW w:w="2604" w:type="pct"/>
            <w:tcBorders>
              <w:bottom w:val="single" w:sz="4" w:space="0" w:color="auto"/>
            </w:tcBorders>
            <w:vAlign w:val="center"/>
          </w:tcPr>
          <w:p w14:paraId="13264A6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供应商针对本项目的分包内容提供投诉处理方案，包括但不限于投诉处理时效、处理方案等。</w:t>
            </w:r>
          </w:p>
          <w:p w14:paraId="3F01127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272DDF7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25E253E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76B8F0C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2FF9B67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19D8F714"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639342BA" w14:textId="77777777">
        <w:trPr>
          <w:trHeight w:val="1289"/>
        </w:trPr>
        <w:tc>
          <w:tcPr>
            <w:tcW w:w="362" w:type="pct"/>
            <w:vMerge/>
            <w:vAlign w:val="center"/>
          </w:tcPr>
          <w:p w14:paraId="071D824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121B89DB"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4584428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商品配送管理制度方案（5分）</w:t>
            </w:r>
          </w:p>
        </w:tc>
        <w:tc>
          <w:tcPr>
            <w:tcW w:w="2604" w:type="pct"/>
            <w:tcBorders>
              <w:bottom w:val="single" w:sz="4" w:space="0" w:color="auto"/>
            </w:tcBorders>
            <w:vAlign w:val="center"/>
          </w:tcPr>
          <w:p w14:paraId="7DF999D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供应商针对本项目的分包内容提供商品配送管理制度方案，包括但不限于服务组织机构、人员安排保障、采购管理、配送管理及售后服务管理等。</w:t>
            </w:r>
          </w:p>
          <w:p w14:paraId="6B90F5D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3335619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21ED1E1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20A8427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720A3DC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0DF0A269"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4894DAE2" w14:textId="77777777">
        <w:trPr>
          <w:trHeight w:val="799"/>
        </w:trPr>
        <w:tc>
          <w:tcPr>
            <w:tcW w:w="362" w:type="pct"/>
            <w:vMerge/>
            <w:vAlign w:val="center"/>
          </w:tcPr>
          <w:p w14:paraId="2373B655"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2926AFC6"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4C32110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应急处理方案（5分）</w:t>
            </w:r>
          </w:p>
        </w:tc>
        <w:tc>
          <w:tcPr>
            <w:tcW w:w="2604" w:type="pct"/>
            <w:tcBorders>
              <w:bottom w:val="single" w:sz="4" w:space="0" w:color="auto"/>
            </w:tcBorders>
            <w:vAlign w:val="center"/>
          </w:tcPr>
          <w:p w14:paraId="37C4FC8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供应商针对本项目的分包内容建立非常完备的应急预案体系，针对突发事件（如自然灾害、疫情、食品安全事故等情况）设计处置预案；除自然灾害、疫情、食品安全事故外的其他应急处突预案。</w:t>
            </w:r>
          </w:p>
          <w:p w14:paraId="1B19D5D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92C5A9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459B238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6BAEA40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25D73394"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4BE26DA3"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40D89AC0" w14:textId="77777777">
        <w:trPr>
          <w:trHeight w:val="799"/>
        </w:trPr>
        <w:tc>
          <w:tcPr>
            <w:tcW w:w="362" w:type="pct"/>
            <w:vMerge/>
            <w:vAlign w:val="center"/>
          </w:tcPr>
          <w:p w14:paraId="119DF3AF"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739A4368"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0018EDE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售后服务（5分）</w:t>
            </w:r>
          </w:p>
          <w:p w14:paraId="576ACFBE"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37B0814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供应商针对本项目的分包内容提供售后服务方案，内容包含但不限于保证配送物资出现问题后的处理措施及售后服务工作（退货、补货、换货）服务方案进行综合评审。</w:t>
            </w:r>
          </w:p>
          <w:p w14:paraId="095CF67D" w14:textId="77777777" w:rsidR="00CE6E81" w:rsidRPr="005268B9" w:rsidRDefault="00000000">
            <w:r w:rsidRPr="005268B9">
              <w:rPr>
                <w:rFonts w:ascii="宋体" w:hAnsi="宋体" w:cs="宋体" w:hint="eastAsia"/>
                <w:sz w:val="21"/>
                <w:szCs w:val="21"/>
              </w:rPr>
              <w:t>内容详细规范、针对性强，契合本项目需求，</w:t>
            </w:r>
          </w:p>
          <w:p w14:paraId="4E68BD86" w14:textId="77777777" w:rsidR="00CE6E81" w:rsidRPr="005268B9" w:rsidRDefault="00000000">
            <w:pPr>
              <w:rPr>
                <w:rFonts w:ascii="宋体" w:hAnsi="宋体" w:cs="宋体" w:hint="eastAsia"/>
                <w:sz w:val="21"/>
                <w:szCs w:val="21"/>
              </w:rPr>
            </w:pPr>
            <w:bookmarkStart w:id="122" w:name="OLE_LINK13"/>
            <w:r w:rsidRPr="005268B9">
              <w:rPr>
                <w:rFonts w:ascii="宋体" w:hAnsi="宋体" w:cs="宋体" w:hint="eastAsia"/>
                <w:sz w:val="21"/>
                <w:szCs w:val="21"/>
              </w:rPr>
              <w:t>1）方案包含上述所有要素，且对各要素均有描述，在此基础上，方案内容不存在瑕疵，得5分；</w:t>
            </w:r>
          </w:p>
          <w:p w14:paraId="233BACA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435B368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1D475A7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5566726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bookmarkStart w:id="123" w:name="_Hlk191160408"/>
            <w:r w:rsidRPr="005268B9">
              <w:rPr>
                <w:rFonts w:ascii="宋体" w:hAnsi="宋体" w:cs="宋体" w:hint="eastAsia"/>
                <w:sz w:val="21"/>
                <w:szCs w:val="21"/>
              </w:rPr>
              <w:t>。</w:t>
            </w:r>
            <w:bookmarkEnd w:id="122"/>
            <w:bookmarkEnd w:id="123"/>
          </w:p>
        </w:tc>
        <w:tc>
          <w:tcPr>
            <w:tcW w:w="928" w:type="pct"/>
            <w:vMerge/>
            <w:vAlign w:val="center"/>
          </w:tcPr>
          <w:p w14:paraId="563EC356"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57A29998" w14:textId="77777777">
        <w:trPr>
          <w:trHeight w:val="799"/>
        </w:trPr>
        <w:tc>
          <w:tcPr>
            <w:tcW w:w="362" w:type="pct"/>
            <w:vMerge/>
            <w:vAlign w:val="center"/>
          </w:tcPr>
          <w:p w14:paraId="50B58FCA"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605A22A1"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7CEF6A0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供货清单明细评审（10分）</w:t>
            </w:r>
          </w:p>
          <w:p w14:paraId="07C486B0"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196FBB1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评审委员会根据供应商提供的供货清单明细表进行综合评审，包含但不限于</w:t>
            </w:r>
            <w:r w:rsidRPr="005268B9">
              <w:rPr>
                <w:rFonts w:ascii="宋体" w:hAnsi="宋体" w:cs="宋体"/>
                <w:sz w:val="21"/>
                <w:szCs w:val="21"/>
              </w:rPr>
              <w:t>品类</w:t>
            </w:r>
            <w:r w:rsidRPr="005268B9">
              <w:rPr>
                <w:rFonts w:ascii="宋体" w:hAnsi="宋体" w:cs="宋体" w:hint="eastAsia"/>
                <w:sz w:val="21"/>
                <w:szCs w:val="21"/>
              </w:rPr>
              <w:t>及类别、品种数量、商品品牌优劣比较及</w:t>
            </w:r>
            <w:r w:rsidRPr="005268B9">
              <w:rPr>
                <w:rFonts w:ascii="宋体" w:hAnsi="宋体" w:cs="宋体"/>
                <w:sz w:val="21"/>
                <w:szCs w:val="21"/>
              </w:rPr>
              <w:t>清单中的食品</w:t>
            </w:r>
            <w:r w:rsidRPr="005268B9">
              <w:rPr>
                <w:rFonts w:ascii="宋体" w:hAnsi="宋体" w:cs="宋体" w:hint="eastAsia"/>
                <w:sz w:val="21"/>
                <w:szCs w:val="21"/>
              </w:rPr>
              <w:t>或商品</w:t>
            </w:r>
            <w:r w:rsidRPr="005268B9">
              <w:rPr>
                <w:rFonts w:ascii="宋体" w:hAnsi="宋体" w:cs="宋体"/>
                <w:sz w:val="21"/>
                <w:szCs w:val="21"/>
              </w:rPr>
              <w:t>符合</w:t>
            </w:r>
            <w:r w:rsidRPr="005268B9">
              <w:rPr>
                <w:rFonts w:ascii="宋体" w:hAnsi="宋体" w:cs="宋体" w:hint="eastAsia"/>
                <w:sz w:val="21"/>
                <w:szCs w:val="21"/>
              </w:rPr>
              <w:t>学校要求及</w:t>
            </w:r>
            <w:r w:rsidRPr="005268B9">
              <w:rPr>
                <w:rFonts w:ascii="宋体" w:hAnsi="宋体" w:cs="宋体"/>
                <w:sz w:val="21"/>
                <w:szCs w:val="21"/>
              </w:rPr>
              <w:t>提供的食品</w:t>
            </w:r>
            <w:r w:rsidRPr="005268B9">
              <w:rPr>
                <w:rFonts w:ascii="宋体" w:hAnsi="宋体" w:cs="宋体" w:hint="eastAsia"/>
                <w:sz w:val="21"/>
                <w:szCs w:val="21"/>
              </w:rPr>
              <w:t>或商品</w:t>
            </w:r>
            <w:r w:rsidRPr="005268B9">
              <w:rPr>
                <w:rFonts w:ascii="宋体" w:hAnsi="宋体" w:cs="宋体"/>
                <w:sz w:val="21"/>
                <w:szCs w:val="21"/>
              </w:rPr>
              <w:t>与</w:t>
            </w:r>
            <w:r w:rsidRPr="005268B9">
              <w:rPr>
                <w:rFonts w:ascii="宋体" w:hAnsi="宋体" w:cs="宋体" w:hint="eastAsia"/>
                <w:sz w:val="21"/>
                <w:szCs w:val="21"/>
              </w:rPr>
              <w:t>采购</w:t>
            </w:r>
            <w:r w:rsidRPr="005268B9">
              <w:rPr>
                <w:rFonts w:ascii="宋体" w:hAnsi="宋体" w:cs="宋体"/>
                <w:sz w:val="21"/>
                <w:szCs w:val="21"/>
              </w:rPr>
              <w:t>需求的匹配度</w:t>
            </w:r>
            <w:r w:rsidRPr="005268B9">
              <w:rPr>
                <w:rFonts w:ascii="宋体" w:hAnsi="宋体" w:cs="宋体" w:hint="eastAsia"/>
                <w:sz w:val="21"/>
                <w:szCs w:val="21"/>
              </w:rPr>
              <w:t>、报价的合理性等。</w:t>
            </w:r>
          </w:p>
          <w:p w14:paraId="6E6A5C0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0159EC4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71CA81B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00DF111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8A05D6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0B2CFAEA" w14:textId="77777777" w:rsidR="00CE6E81" w:rsidRPr="005268B9" w:rsidRDefault="00CE6E81">
            <w:pPr>
              <w:spacing w:line="380" w:lineRule="exact"/>
              <w:ind w:firstLineChars="200" w:firstLine="420"/>
              <w:jc w:val="left"/>
              <w:rPr>
                <w:rFonts w:ascii="宋体" w:hAnsi="宋体" w:cs="宋体" w:hint="eastAsia"/>
                <w:sz w:val="21"/>
                <w:szCs w:val="21"/>
              </w:rPr>
            </w:pPr>
          </w:p>
        </w:tc>
      </w:tr>
      <w:bookmarkEnd w:id="118"/>
      <w:bookmarkEnd w:id="119"/>
      <w:bookmarkEnd w:id="120"/>
      <w:tr w:rsidR="00293E1C" w:rsidRPr="005268B9" w14:paraId="44E4E8F1" w14:textId="77777777">
        <w:trPr>
          <w:trHeight w:val="1268"/>
        </w:trPr>
        <w:tc>
          <w:tcPr>
            <w:tcW w:w="362" w:type="pct"/>
            <w:vMerge w:val="restart"/>
            <w:tcBorders>
              <w:top w:val="single" w:sz="4" w:space="0" w:color="auto"/>
              <w:left w:val="single" w:sz="4" w:space="0" w:color="auto"/>
              <w:right w:val="single" w:sz="4" w:space="0" w:color="auto"/>
            </w:tcBorders>
            <w:vAlign w:val="center"/>
          </w:tcPr>
          <w:p w14:paraId="13EB2F5B"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lastRenderedPageBreak/>
              <w:t>3</w:t>
            </w:r>
          </w:p>
          <w:p w14:paraId="40846AA9"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restart"/>
            <w:tcBorders>
              <w:top w:val="single" w:sz="4" w:space="0" w:color="auto"/>
              <w:left w:val="single" w:sz="4" w:space="0" w:color="auto"/>
              <w:right w:val="single" w:sz="4" w:space="0" w:color="auto"/>
            </w:tcBorders>
            <w:vAlign w:val="center"/>
          </w:tcPr>
          <w:p w14:paraId="32FC9C81"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商务部分</w:t>
            </w:r>
          </w:p>
          <w:p w14:paraId="200CC2CD"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（35%）</w:t>
            </w:r>
          </w:p>
        </w:tc>
        <w:tc>
          <w:tcPr>
            <w:tcW w:w="3164" w:type="pct"/>
            <w:gridSpan w:val="2"/>
            <w:tcBorders>
              <w:top w:val="single" w:sz="4" w:space="0" w:color="auto"/>
              <w:left w:val="single" w:sz="4" w:space="0" w:color="auto"/>
              <w:right w:val="single" w:sz="4" w:space="0" w:color="auto"/>
            </w:tcBorders>
            <w:vAlign w:val="center"/>
          </w:tcPr>
          <w:p w14:paraId="249A0652"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b/>
                <w:bCs/>
                <w:sz w:val="21"/>
                <w:szCs w:val="21"/>
              </w:rPr>
              <w:t>1、经营业绩（10分）</w:t>
            </w:r>
          </w:p>
          <w:p w14:paraId="43F13515"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供应商具有2021年1月至投标截止日前连续供货（一年以上）超市或学校超市提供物资配送服务经历，一个业绩得1分，最多得10分。</w:t>
            </w:r>
          </w:p>
        </w:tc>
        <w:tc>
          <w:tcPr>
            <w:tcW w:w="928" w:type="pct"/>
            <w:tcBorders>
              <w:top w:val="single" w:sz="4" w:space="0" w:color="auto"/>
              <w:left w:val="single" w:sz="4" w:space="0" w:color="auto"/>
              <w:right w:val="single" w:sz="4" w:space="0" w:color="auto"/>
            </w:tcBorders>
            <w:vAlign w:val="center"/>
          </w:tcPr>
          <w:p w14:paraId="178E3070" w14:textId="77777777" w:rsidR="00CE6E81" w:rsidRPr="005268B9" w:rsidRDefault="00000000">
            <w:pPr>
              <w:spacing w:line="240" w:lineRule="atLeast"/>
              <w:rPr>
                <w:rFonts w:ascii="仿宋_GB2312" w:eastAsia="仿宋_GB2312"/>
                <w:sz w:val="24"/>
                <w:szCs w:val="24"/>
              </w:rPr>
            </w:pPr>
            <w:r w:rsidRPr="005268B9">
              <w:rPr>
                <w:rFonts w:ascii="宋体" w:hAnsi="宋体" w:cs="宋体" w:hint="eastAsia"/>
                <w:sz w:val="21"/>
                <w:szCs w:val="21"/>
              </w:rPr>
              <w:t>提供合同复印件等证明材料（原件备查）。</w:t>
            </w:r>
          </w:p>
        </w:tc>
      </w:tr>
      <w:tr w:rsidR="00293E1C" w:rsidRPr="005268B9" w14:paraId="08E6F8E8" w14:textId="77777777">
        <w:trPr>
          <w:trHeight w:val="1383"/>
        </w:trPr>
        <w:tc>
          <w:tcPr>
            <w:tcW w:w="362" w:type="pct"/>
            <w:vMerge/>
            <w:tcBorders>
              <w:left w:val="single" w:sz="4" w:space="0" w:color="auto"/>
              <w:right w:val="single" w:sz="4" w:space="0" w:color="auto"/>
            </w:tcBorders>
            <w:vAlign w:val="center"/>
          </w:tcPr>
          <w:p w14:paraId="1CC93E7E"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6F6F328D"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17F32FB4"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2、车辆配置（5分）</w:t>
            </w:r>
          </w:p>
          <w:p w14:paraId="6779D631"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配送车辆数量≥3辆得5分，2辆的得2分，1辆的得1分，不具备或未提供的不得分。此项最高得5分。</w:t>
            </w:r>
          </w:p>
          <w:p w14:paraId="481B12C8"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注*自有车辆的，提供车辆行驶证复印件或车辆登记证复印件（车主名称须与投标人名称完全一致）以及车身照片（车牌号须清晰可见）并加盖投标人公章，否则不得分。</w:t>
            </w:r>
          </w:p>
          <w:p w14:paraId="51AC5B98"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租赁车辆的，提供车辆行驶证复印件或车辆登记证复印件，以及租赁合同复印件并加盖投标人公章，否则不得分。</w:t>
            </w:r>
          </w:p>
        </w:tc>
        <w:tc>
          <w:tcPr>
            <w:tcW w:w="928" w:type="pct"/>
            <w:tcBorders>
              <w:left w:val="single" w:sz="4" w:space="0" w:color="auto"/>
              <w:right w:val="single" w:sz="4" w:space="0" w:color="auto"/>
            </w:tcBorders>
            <w:vAlign w:val="center"/>
          </w:tcPr>
          <w:p w14:paraId="5C42C75C"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提供复印件加盖供应商公章。</w:t>
            </w:r>
          </w:p>
        </w:tc>
      </w:tr>
      <w:tr w:rsidR="00293E1C" w:rsidRPr="005268B9" w14:paraId="1E4852B9" w14:textId="77777777">
        <w:trPr>
          <w:trHeight w:val="1383"/>
        </w:trPr>
        <w:tc>
          <w:tcPr>
            <w:tcW w:w="362" w:type="pct"/>
            <w:vMerge/>
            <w:tcBorders>
              <w:left w:val="single" w:sz="4" w:space="0" w:color="auto"/>
              <w:right w:val="single" w:sz="4" w:space="0" w:color="auto"/>
            </w:tcBorders>
            <w:vAlign w:val="center"/>
          </w:tcPr>
          <w:p w14:paraId="1FE77FA6"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0F18D2F5"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4661B7B4"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3、</w:t>
            </w:r>
            <w:r w:rsidRPr="005268B9">
              <w:rPr>
                <w:rFonts w:ascii="宋体" w:hAnsi="宋体" w:cs="宋体"/>
                <w:b/>
                <w:bCs/>
                <w:sz w:val="21"/>
                <w:szCs w:val="21"/>
              </w:rPr>
              <w:t>资质证明（</w:t>
            </w:r>
            <w:r w:rsidRPr="005268B9">
              <w:rPr>
                <w:rFonts w:ascii="宋体" w:hAnsi="宋体" w:cs="宋体" w:hint="eastAsia"/>
                <w:b/>
                <w:bCs/>
                <w:sz w:val="21"/>
                <w:szCs w:val="21"/>
              </w:rPr>
              <w:t>2</w:t>
            </w:r>
            <w:r w:rsidRPr="005268B9">
              <w:rPr>
                <w:rFonts w:ascii="宋体" w:hAnsi="宋体" w:cs="宋体"/>
                <w:b/>
                <w:bCs/>
                <w:sz w:val="21"/>
                <w:szCs w:val="21"/>
              </w:rPr>
              <w:t>0 分）：</w:t>
            </w:r>
          </w:p>
          <w:p w14:paraId="2DD13ECC"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sz w:val="21"/>
                <w:szCs w:val="21"/>
              </w:rPr>
              <w:t>提供完整、合规且在有效期内的一级代理授权书，得 10 分；授权书附带制造商对代理商在业务支持、产品供应保障等方面的书面承诺，加 5 分；能提供</w:t>
            </w:r>
            <w:r w:rsidRPr="005268B9">
              <w:rPr>
                <w:rFonts w:ascii="宋体" w:hAnsi="宋体" w:cs="宋体" w:hint="eastAsia"/>
                <w:sz w:val="21"/>
                <w:szCs w:val="21"/>
              </w:rPr>
              <w:t>投标截止日前</w:t>
            </w:r>
            <w:r w:rsidRPr="005268B9">
              <w:rPr>
                <w:rFonts w:ascii="宋体" w:hAnsi="宋体" w:cs="宋体"/>
                <w:sz w:val="21"/>
                <w:szCs w:val="21"/>
              </w:rPr>
              <w:t>近一年内与制造商的业务往来凭证（如采购订单、发货记录等），再加 5 分。</w:t>
            </w:r>
          </w:p>
        </w:tc>
        <w:tc>
          <w:tcPr>
            <w:tcW w:w="928" w:type="pct"/>
            <w:tcBorders>
              <w:left w:val="single" w:sz="4" w:space="0" w:color="auto"/>
              <w:right w:val="single" w:sz="4" w:space="0" w:color="auto"/>
            </w:tcBorders>
            <w:vAlign w:val="center"/>
          </w:tcPr>
          <w:p w14:paraId="4F62D9BF"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提供复印件加盖供应商公章。</w:t>
            </w:r>
          </w:p>
        </w:tc>
      </w:tr>
    </w:tbl>
    <w:p w14:paraId="579A50FB" w14:textId="77777777" w:rsidR="00CE6E81" w:rsidRPr="005268B9" w:rsidRDefault="00CE6E81">
      <w:pPr>
        <w:rPr>
          <w:rFonts w:ascii="宋体" w:hAnsi="宋体" w:cs="宋体" w:hint="eastAsia"/>
          <w:b/>
          <w:bCs/>
          <w:szCs w:val="28"/>
        </w:rPr>
      </w:pPr>
      <w:bookmarkStart w:id="124" w:name="_Toc342913394"/>
      <w:bookmarkStart w:id="125" w:name="_Toc102227320"/>
    </w:p>
    <w:p w14:paraId="56219BDA" w14:textId="77777777" w:rsidR="00CE6E81" w:rsidRPr="005268B9" w:rsidRDefault="00000000">
      <w:pPr>
        <w:spacing w:line="360" w:lineRule="auto"/>
        <w:outlineLvl w:val="1"/>
        <w:rPr>
          <w:rFonts w:ascii="宋体" w:hAnsi="宋体" w:cs="宋体" w:hint="eastAsia"/>
          <w:b/>
          <w:bCs/>
          <w:szCs w:val="28"/>
        </w:rPr>
      </w:pPr>
      <w:bookmarkStart w:id="126" w:name="_Toc192670063"/>
      <w:r w:rsidRPr="005268B9">
        <w:rPr>
          <w:rFonts w:ascii="宋体" w:hAnsi="宋体" w:cs="宋体" w:hint="eastAsia"/>
          <w:b/>
          <w:bCs/>
          <w:szCs w:val="28"/>
        </w:rPr>
        <w:t>三、（分包三水果类）评审标准</w:t>
      </w:r>
      <w:bookmarkEnd w:id="126"/>
    </w:p>
    <w:tbl>
      <w:tblPr>
        <w:tblpPr w:leftFromText="180" w:rightFromText="180" w:vertAnchor="text" w:horzAnchor="page" w:tblpX="1150" w:tblpY="53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027"/>
        <w:gridCol w:w="1053"/>
        <w:gridCol w:w="4897"/>
        <w:gridCol w:w="1745"/>
      </w:tblGrid>
      <w:tr w:rsidR="00293E1C" w:rsidRPr="005268B9" w14:paraId="6974C2C5" w14:textId="77777777">
        <w:trPr>
          <w:trHeight w:val="23"/>
        </w:trPr>
        <w:tc>
          <w:tcPr>
            <w:tcW w:w="362" w:type="pct"/>
            <w:vAlign w:val="center"/>
          </w:tcPr>
          <w:p w14:paraId="6264DEE6"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序号</w:t>
            </w:r>
          </w:p>
        </w:tc>
        <w:tc>
          <w:tcPr>
            <w:tcW w:w="546" w:type="pct"/>
            <w:vAlign w:val="center"/>
          </w:tcPr>
          <w:p w14:paraId="52C7FC30"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评分因素及权值</w:t>
            </w:r>
          </w:p>
        </w:tc>
        <w:tc>
          <w:tcPr>
            <w:tcW w:w="560" w:type="pct"/>
            <w:vAlign w:val="center"/>
          </w:tcPr>
          <w:p w14:paraId="5D22A716"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分值</w:t>
            </w:r>
          </w:p>
        </w:tc>
        <w:tc>
          <w:tcPr>
            <w:tcW w:w="2604" w:type="pct"/>
            <w:vAlign w:val="center"/>
          </w:tcPr>
          <w:p w14:paraId="1570D52E"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评分标准</w:t>
            </w:r>
          </w:p>
        </w:tc>
        <w:tc>
          <w:tcPr>
            <w:tcW w:w="928" w:type="pct"/>
            <w:vAlign w:val="center"/>
          </w:tcPr>
          <w:p w14:paraId="24AF058D"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说明</w:t>
            </w:r>
          </w:p>
        </w:tc>
      </w:tr>
      <w:tr w:rsidR="00293E1C" w:rsidRPr="005268B9" w14:paraId="55C179CE" w14:textId="77777777">
        <w:trPr>
          <w:trHeight w:val="1655"/>
        </w:trPr>
        <w:tc>
          <w:tcPr>
            <w:tcW w:w="362" w:type="pct"/>
            <w:vAlign w:val="center"/>
          </w:tcPr>
          <w:p w14:paraId="3F60E385"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1</w:t>
            </w:r>
          </w:p>
        </w:tc>
        <w:tc>
          <w:tcPr>
            <w:tcW w:w="546" w:type="pct"/>
            <w:vAlign w:val="center"/>
          </w:tcPr>
          <w:p w14:paraId="03054B00"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磋商报价</w:t>
            </w:r>
          </w:p>
          <w:p w14:paraId="7D1ADEC4"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w:t>
            </w:r>
          </w:p>
        </w:tc>
        <w:tc>
          <w:tcPr>
            <w:tcW w:w="560" w:type="pct"/>
            <w:vAlign w:val="center"/>
          </w:tcPr>
          <w:p w14:paraId="0AE10603"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30分</w:t>
            </w:r>
          </w:p>
        </w:tc>
        <w:tc>
          <w:tcPr>
            <w:tcW w:w="2604" w:type="pct"/>
            <w:vAlign w:val="center"/>
          </w:tcPr>
          <w:p w14:paraId="75B04E6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满足资格性、符合性要求且最后报价最低的供应商的价格为磋商基准价，其价格分为满分。其他供应商的价格分统一按照下列公式计算：</w:t>
            </w:r>
          </w:p>
          <w:p w14:paraId="07BD5AF5"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磋商报价得分=（磋商基准价/最后磋商报价）×价格权值×100</w:t>
            </w:r>
          </w:p>
        </w:tc>
        <w:tc>
          <w:tcPr>
            <w:tcW w:w="928" w:type="pct"/>
            <w:vAlign w:val="center"/>
          </w:tcPr>
          <w:p w14:paraId="065714B1" w14:textId="77777777" w:rsidR="00CE6E81" w:rsidRPr="005268B9" w:rsidRDefault="00000000">
            <w:pPr>
              <w:spacing w:line="380" w:lineRule="exact"/>
              <w:jc w:val="left"/>
              <w:rPr>
                <w:rFonts w:ascii="宋体" w:hAnsi="宋体" w:cs="宋体" w:hint="eastAsia"/>
                <w:sz w:val="18"/>
                <w:szCs w:val="18"/>
              </w:rPr>
            </w:pPr>
            <w:r w:rsidRPr="005268B9">
              <w:rPr>
                <w:rFonts w:ascii="宋体" w:hAnsi="宋体" w:cs="宋体" w:hint="eastAsia"/>
                <w:sz w:val="21"/>
                <w:szCs w:val="21"/>
              </w:rPr>
              <w:t>注：报价分四舍五入保留小数点后2位。</w:t>
            </w:r>
          </w:p>
        </w:tc>
      </w:tr>
      <w:tr w:rsidR="00293E1C" w:rsidRPr="005268B9" w14:paraId="1A1CAD35" w14:textId="77777777">
        <w:trPr>
          <w:trHeight w:val="23"/>
        </w:trPr>
        <w:tc>
          <w:tcPr>
            <w:tcW w:w="362" w:type="pct"/>
            <w:vMerge w:val="restart"/>
            <w:vAlign w:val="center"/>
          </w:tcPr>
          <w:p w14:paraId="7A6AB3D1"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2</w:t>
            </w:r>
          </w:p>
        </w:tc>
        <w:tc>
          <w:tcPr>
            <w:tcW w:w="546" w:type="pct"/>
            <w:vMerge w:val="restart"/>
            <w:vAlign w:val="center"/>
          </w:tcPr>
          <w:p w14:paraId="6A814CEA"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服务部分</w:t>
            </w:r>
          </w:p>
          <w:p w14:paraId="7D708DBD"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（55%）</w:t>
            </w:r>
          </w:p>
        </w:tc>
        <w:tc>
          <w:tcPr>
            <w:tcW w:w="560" w:type="pct"/>
            <w:tcBorders>
              <w:bottom w:val="single" w:sz="4" w:space="0" w:color="auto"/>
            </w:tcBorders>
            <w:vAlign w:val="center"/>
          </w:tcPr>
          <w:p w14:paraId="61FA789B"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质量安全保证措施方案（10分）</w:t>
            </w:r>
          </w:p>
        </w:tc>
        <w:tc>
          <w:tcPr>
            <w:tcW w:w="2604" w:type="pct"/>
            <w:tcBorders>
              <w:bottom w:val="single" w:sz="4" w:space="0" w:color="auto"/>
            </w:tcBorders>
            <w:vAlign w:val="center"/>
          </w:tcPr>
          <w:p w14:paraId="60F1B05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供应商针对本项目的分包内容提供质量安全保证措施方案，包含但不限于质量安全、食品卫生安全保障措施，商品运输、存储的安全性，详尽、明确性。</w:t>
            </w:r>
          </w:p>
          <w:p w14:paraId="3306F83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2D6DEE9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6D66D3B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1CD4406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15B6DF0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restart"/>
            <w:vAlign w:val="center"/>
          </w:tcPr>
          <w:p w14:paraId="2396A07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提供针对所投分包内容的服务方案，格式自定。</w:t>
            </w:r>
          </w:p>
          <w:p w14:paraId="6497441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本项内容中所称的“瑕疵”指方案内容缺项、内</w:t>
            </w:r>
            <w:r w:rsidRPr="005268B9">
              <w:rPr>
                <w:rFonts w:ascii="宋体" w:hAnsi="宋体" w:cs="宋体" w:hint="eastAsia"/>
                <w:sz w:val="21"/>
                <w:szCs w:val="21"/>
              </w:rPr>
              <w:lastRenderedPageBreak/>
              <w:t>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等任意一种情形。</w:t>
            </w:r>
          </w:p>
        </w:tc>
      </w:tr>
      <w:tr w:rsidR="00293E1C" w:rsidRPr="005268B9" w14:paraId="4FFCD0E3" w14:textId="77777777">
        <w:trPr>
          <w:trHeight w:val="1359"/>
        </w:trPr>
        <w:tc>
          <w:tcPr>
            <w:tcW w:w="362" w:type="pct"/>
            <w:vMerge/>
            <w:vAlign w:val="center"/>
          </w:tcPr>
          <w:p w14:paraId="592D8539"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425CB3AC"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7965B0C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投诉处理方案（10分）</w:t>
            </w:r>
          </w:p>
        </w:tc>
        <w:tc>
          <w:tcPr>
            <w:tcW w:w="2604" w:type="pct"/>
            <w:tcBorders>
              <w:bottom w:val="single" w:sz="4" w:space="0" w:color="auto"/>
            </w:tcBorders>
            <w:vAlign w:val="center"/>
          </w:tcPr>
          <w:p w14:paraId="4D3B1C8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供应商针对本项目的分包内容提供投诉处理方案，包括但不限于投诉处理时效、处理方案等。</w:t>
            </w:r>
          </w:p>
          <w:p w14:paraId="6FC2524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0CDAD1C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41AE4F1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571D7EC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2196369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1AB940EF"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20A28724" w14:textId="77777777">
        <w:trPr>
          <w:trHeight w:val="1289"/>
        </w:trPr>
        <w:tc>
          <w:tcPr>
            <w:tcW w:w="362" w:type="pct"/>
            <w:vMerge/>
            <w:vAlign w:val="center"/>
          </w:tcPr>
          <w:p w14:paraId="30E679EB"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14E003F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7104DB2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商品配送管理制度方案（10分）</w:t>
            </w:r>
          </w:p>
        </w:tc>
        <w:tc>
          <w:tcPr>
            <w:tcW w:w="2604" w:type="pct"/>
            <w:tcBorders>
              <w:bottom w:val="single" w:sz="4" w:space="0" w:color="auto"/>
            </w:tcBorders>
            <w:vAlign w:val="center"/>
          </w:tcPr>
          <w:p w14:paraId="6258E28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供应商针对本项目的分包内容提供商品配送管理制度方案，包括但不限于服务组织机构、人员安排保障、采购管理、配送管理及售后服务管理等。</w:t>
            </w:r>
          </w:p>
          <w:p w14:paraId="06F824A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78A2BD9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164FEFB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13AB4F2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2E08CD6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22BBFB40"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1E579931" w14:textId="77777777">
        <w:trPr>
          <w:trHeight w:val="799"/>
        </w:trPr>
        <w:tc>
          <w:tcPr>
            <w:tcW w:w="362" w:type="pct"/>
            <w:vMerge/>
            <w:vAlign w:val="center"/>
          </w:tcPr>
          <w:p w14:paraId="16272F18"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78467C5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431D008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应急处理方案（10分）</w:t>
            </w:r>
          </w:p>
        </w:tc>
        <w:tc>
          <w:tcPr>
            <w:tcW w:w="2604" w:type="pct"/>
            <w:tcBorders>
              <w:bottom w:val="single" w:sz="4" w:space="0" w:color="auto"/>
            </w:tcBorders>
            <w:vAlign w:val="center"/>
          </w:tcPr>
          <w:p w14:paraId="4AAA1CA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供应商针对本项目的分包内容建立非常完备的应急预案体系，针对突发事件（如自然灾害、疫情、食品安全事故等情况）设计处置预案；除自然灾害、疫情、食品安全事故外的其他应急处突预案。</w:t>
            </w:r>
          </w:p>
          <w:p w14:paraId="7B1AE65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5202D0F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5116C92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7230A77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4F94DA64"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1C8B12A9"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497C47E5" w14:textId="77777777">
        <w:trPr>
          <w:trHeight w:val="799"/>
        </w:trPr>
        <w:tc>
          <w:tcPr>
            <w:tcW w:w="362" w:type="pct"/>
            <w:vMerge/>
            <w:vAlign w:val="center"/>
          </w:tcPr>
          <w:p w14:paraId="219C9E55"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1072D8D5"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20F50E7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售后服务（5分）</w:t>
            </w:r>
          </w:p>
          <w:p w14:paraId="7438AFB6"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3DB9DA1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供应商针对本项目的分包内容提供售后服务方案，内容包含但不限于保证配送物资出现问题后的处理措施及售后服务工作（退货、补货、换货）服务方案进行综合评审。</w:t>
            </w:r>
          </w:p>
          <w:p w14:paraId="1DEFAF3F" w14:textId="77777777" w:rsidR="00CE6E81" w:rsidRPr="005268B9" w:rsidRDefault="00000000">
            <w:r w:rsidRPr="005268B9">
              <w:rPr>
                <w:rFonts w:ascii="宋体" w:hAnsi="宋体" w:cs="宋体" w:hint="eastAsia"/>
                <w:sz w:val="21"/>
                <w:szCs w:val="21"/>
              </w:rPr>
              <w:t>内容详细规范、针对性强，契合本项目需求，</w:t>
            </w:r>
          </w:p>
          <w:p w14:paraId="0F22BB0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26E161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1453728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605DD25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A5BA5B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78F0D084"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3E666720" w14:textId="77777777">
        <w:trPr>
          <w:trHeight w:val="799"/>
        </w:trPr>
        <w:tc>
          <w:tcPr>
            <w:tcW w:w="362" w:type="pct"/>
            <w:vMerge/>
            <w:vAlign w:val="center"/>
          </w:tcPr>
          <w:p w14:paraId="3FDF046B"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69B949BF"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044F0C2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供货清单明细评审（10分）</w:t>
            </w:r>
          </w:p>
          <w:p w14:paraId="679270AF"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77F9EA1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评审委员会根据供应商提供的供货清单明细表进行综合评审，包含但不限于</w:t>
            </w:r>
            <w:r w:rsidRPr="005268B9">
              <w:rPr>
                <w:rFonts w:ascii="宋体" w:hAnsi="宋体" w:cs="宋体"/>
                <w:sz w:val="21"/>
                <w:szCs w:val="21"/>
              </w:rPr>
              <w:t>品类</w:t>
            </w:r>
            <w:r w:rsidRPr="005268B9">
              <w:rPr>
                <w:rFonts w:ascii="宋体" w:hAnsi="宋体" w:cs="宋体" w:hint="eastAsia"/>
                <w:sz w:val="21"/>
                <w:szCs w:val="21"/>
              </w:rPr>
              <w:t>及类别、品种数量、商品品牌优劣比较及</w:t>
            </w:r>
            <w:r w:rsidRPr="005268B9">
              <w:rPr>
                <w:rFonts w:ascii="宋体" w:hAnsi="宋体" w:cs="宋体"/>
                <w:sz w:val="21"/>
                <w:szCs w:val="21"/>
              </w:rPr>
              <w:t>清单中的食品</w:t>
            </w:r>
            <w:r w:rsidRPr="005268B9">
              <w:rPr>
                <w:rFonts w:ascii="宋体" w:hAnsi="宋体" w:cs="宋体" w:hint="eastAsia"/>
                <w:sz w:val="21"/>
                <w:szCs w:val="21"/>
              </w:rPr>
              <w:t>或商品</w:t>
            </w:r>
            <w:r w:rsidRPr="005268B9">
              <w:rPr>
                <w:rFonts w:ascii="宋体" w:hAnsi="宋体" w:cs="宋体"/>
                <w:sz w:val="21"/>
                <w:szCs w:val="21"/>
              </w:rPr>
              <w:t>符合</w:t>
            </w:r>
            <w:r w:rsidRPr="005268B9">
              <w:rPr>
                <w:rFonts w:ascii="宋体" w:hAnsi="宋体" w:cs="宋体" w:hint="eastAsia"/>
                <w:sz w:val="21"/>
                <w:szCs w:val="21"/>
              </w:rPr>
              <w:t>学校要求及</w:t>
            </w:r>
            <w:r w:rsidRPr="005268B9">
              <w:rPr>
                <w:rFonts w:ascii="宋体" w:hAnsi="宋体" w:cs="宋体"/>
                <w:sz w:val="21"/>
                <w:szCs w:val="21"/>
              </w:rPr>
              <w:t>提供的食品</w:t>
            </w:r>
            <w:r w:rsidRPr="005268B9">
              <w:rPr>
                <w:rFonts w:ascii="宋体" w:hAnsi="宋体" w:cs="宋体" w:hint="eastAsia"/>
                <w:sz w:val="21"/>
                <w:szCs w:val="21"/>
              </w:rPr>
              <w:t>或商品</w:t>
            </w:r>
            <w:r w:rsidRPr="005268B9">
              <w:rPr>
                <w:rFonts w:ascii="宋体" w:hAnsi="宋体" w:cs="宋体"/>
                <w:sz w:val="21"/>
                <w:szCs w:val="21"/>
              </w:rPr>
              <w:t>与</w:t>
            </w:r>
            <w:r w:rsidRPr="005268B9">
              <w:rPr>
                <w:rFonts w:ascii="宋体" w:hAnsi="宋体" w:cs="宋体" w:hint="eastAsia"/>
                <w:sz w:val="21"/>
                <w:szCs w:val="21"/>
              </w:rPr>
              <w:t>采购</w:t>
            </w:r>
            <w:r w:rsidRPr="005268B9">
              <w:rPr>
                <w:rFonts w:ascii="宋体" w:hAnsi="宋体" w:cs="宋体"/>
                <w:sz w:val="21"/>
                <w:szCs w:val="21"/>
              </w:rPr>
              <w:t>需求的匹配度</w:t>
            </w:r>
            <w:r w:rsidRPr="005268B9">
              <w:rPr>
                <w:rFonts w:ascii="宋体" w:hAnsi="宋体" w:cs="宋体" w:hint="eastAsia"/>
                <w:sz w:val="21"/>
                <w:szCs w:val="21"/>
              </w:rPr>
              <w:t>、报价的合理性等。</w:t>
            </w:r>
          </w:p>
          <w:p w14:paraId="4995C87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1237ACD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7CEE450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5BDB6C6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BDB325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73271BE7"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7CA71E13" w14:textId="77777777">
        <w:trPr>
          <w:trHeight w:val="1268"/>
        </w:trPr>
        <w:tc>
          <w:tcPr>
            <w:tcW w:w="362" w:type="pct"/>
            <w:vMerge w:val="restart"/>
            <w:tcBorders>
              <w:top w:val="single" w:sz="4" w:space="0" w:color="auto"/>
              <w:left w:val="single" w:sz="4" w:space="0" w:color="auto"/>
              <w:right w:val="single" w:sz="4" w:space="0" w:color="auto"/>
            </w:tcBorders>
            <w:vAlign w:val="center"/>
          </w:tcPr>
          <w:p w14:paraId="798F1A5A"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lastRenderedPageBreak/>
              <w:t>3</w:t>
            </w:r>
          </w:p>
          <w:p w14:paraId="01F2E5D6"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restart"/>
            <w:tcBorders>
              <w:top w:val="single" w:sz="4" w:space="0" w:color="auto"/>
              <w:left w:val="single" w:sz="4" w:space="0" w:color="auto"/>
              <w:right w:val="single" w:sz="4" w:space="0" w:color="auto"/>
            </w:tcBorders>
            <w:vAlign w:val="center"/>
          </w:tcPr>
          <w:p w14:paraId="5E67EF06"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商务部分</w:t>
            </w:r>
          </w:p>
          <w:p w14:paraId="5449A06F"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（15%）</w:t>
            </w:r>
          </w:p>
        </w:tc>
        <w:tc>
          <w:tcPr>
            <w:tcW w:w="3164" w:type="pct"/>
            <w:gridSpan w:val="2"/>
            <w:tcBorders>
              <w:top w:val="single" w:sz="4" w:space="0" w:color="auto"/>
              <w:left w:val="single" w:sz="4" w:space="0" w:color="auto"/>
              <w:right w:val="single" w:sz="4" w:space="0" w:color="auto"/>
            </w:tcBorders>
            <w:vAlign w:val="center"/>
          </w:tcPr>
          <w:p w14:paraId="279C9858"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b/>
                <w:bCs/>
                <w:sz w:val="21"/>
                <w:szCs w:val="21"/>
              </w:rPr>
              <w:t>1、经营业绩（10分）</w:t>
            </w:r>
          </w:p>
          <w:p w14:paraId="3D8D2F87" w14:textId="67F125D9"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供应商具有2021年1月至投标截止日前连续供货（一年以上）超市或学校超市提供物资配送服务经历，一个业绩得1分，最多得</w:t>
            </w:r>
            <w:r w:rsidR="00F36B8E">
              <w:rPr>
                <w:rFonts w:ascii="宋体" w:hAnsi="宋体" w:cs="宋体" w:hint="eastAsia"/>
                <w:sz w:val="21"/>
                <w:szCs w:val="21"/>
              </w:rPr>
              <w:t>10</w:t>
            </w:r>
            <w:r w:rsidRPr="005268B9">
              <w:rPr>
                <w:rFonts w:ascii="宋体" w:hAnsi="宋体" w:cs="宋体" w:hint="eastAsia"/>
                <w:sz w:val="21"/>
                <w:szCs w:val="21"/>
              </w:rPr>
              <w:t>分。</w:t>
            </w:r>
          </w:p>
        </w:tc>
        <w:tc>
          <w:tcPr>
            <w:tcW w:w="928" w:type="pct"/>
            <w:tcBorders>
              <w:top w:val="single" w:sz="4" w:space="0" w:color="auto"/>
              <w:left w:val="single" w:sz="4" w:space="0" w:color="auto"/>
              <w:right w:val="single" w:sz="4" w:space="0" w:color="auto"/>
            </w:tcBorders>
            <w:vAlign w:val="center"/>
          </w:tcPr>
          <w:p w14:paraId="6C65136D" w14:textId="77777777" w:rsidR="00CE6E81" w:rsidRPr="005268B9" w:rsidRDefault="00000000">
            <w:pPr>
              <w:spacing w:line="240" w:lineRule="atLeast"/>
              <w:rPr>
                <w:rFonts w:ascii="仿宋_GB2312" w:eastAsia="仿宋_GB2312"/>
                <w:sz w:val="24"/>
                <w:szCs w:val="24"/>
              </w:rPr>
            </w:pPr>
            <w:r w:rsidRPr="005268B9">
              <w:rPr>
                <w:rFonts w:ascii="宋体" w:hAnsi="宋体" w:cs="宋体" w:hint="eastAsia"/>
                <w:sz w:val="21"/>
                <w:szCs w:val="21"/>
              </w:rPr>
              <w:t>提供合同复印件等证明材料（原件备查）。</w:t>
            </w:r>
          </w:p>
        </w:tc>
      </w:tr>
      <w:tr w:rsidR="00293E1C" w:rsidRPr="005268B9" w14:paraId="26265D52" w14:textId="77777777">
        <w:trPr>
          <w:trHeight w:val="1383"/>
        </w:trPr>
        <w:tc>
          <w:tcPr>
            <w:tcW w:w="362" w:type="pct"/>
            <w:vMerge/>
            <w:tcBorders>
              <w:left w:val="single" w:sz="4" w:space="0" w:color="auto"/>
              <w:right w:val="single" w:sz="4" w:space="0" w:color="auto"/>
            </w:tcBorders>
            <w:vAlign w:val="center"/>
          </w:tcPr>
          <w:p w14:paraId="3239CB3F"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6E36EB9A"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4BF96A3B"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2、车辆配置（5分）</w:t>
            </w:r>
          </w:p>
          <w:p w14:paraId="3A6D39DE"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配送车辆数量≥3辆得5分，2辆的得2分，1辆的得1分，不具备或未提供的不得分。此项最高得5分。</w:t>
            </w:r>
          </w:p>
          <w:p w14:paraId="0B51CAB9"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注*自有车辆的，提供车辆行驶证复印件或车辆登记证复印件（车主名称须与投标人名称完全一致）以及车身照片（车牌号须清晰可见）并加盖投标人公章，否则不得分。</w:t>
            </w:r>
          </w:p>
          <w:p w14:paraId="5BDAE336"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租赁车辆的，提供车辆行驶证复印件或车辆登记证复印件，以及租赁合同复印件并加盖投标人公章，否则不得分。</w:t>
            </w:r>
          </w:p>
        </w:tc>
        <w:tc>
          <w:tcPr>
            <w:tcW w:w="928" w:type="pct"/>
            <w:tcBorders>
              <w:left w:val="single" w:sz="4" w:space="0" w:color="auto"/>
              <w:right w:val="single" w:sz="4" w:space="0" w:color="auto"/>
            </w:tcBorders>
            <w:vAlign w:val="center"/>
          </w:tcPr>
          <w:p w14:paraId="774B7DCF"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提供复印件加盖供应商公章（原件备查）。</w:t>
            </w:r>
          </w:p>
        </w:tc>
      </w:tr>
    </w:tbl>
    <w:p w14:paraId="28D6D4A7" w14:textId="77777777" w:rsidR="00CE6E81" w:rsidRPr="005268B9" w:rsidRDefault="00CE6E81">
      <w:pPr>
        <w:widowControl/>
        <w:jc w:val="left"/>
        <w:rPr>
          <w:rFonts w:ascii="宋体" w:hAnsi="宋体" w:cs="宋体" w:hint="eastAsia"/>
          <w:b/>
          <w:bCs/>
          <w:szCs w:val="28"/>
        </w:rPr>
      </w:pPr>
    </w:p>
    <w:p w14:paraId="54A8D78B" w14:textId="77777777" w:rsidR="00CE6E81" w:rsidRPr="005268B9" w:rsidRDefault="00000000">
      <w:pPr>
        <w:spacing w:line="360" w:lineRule="auto"/>
        <w:outlineLvl w:val="1"/>
        <w:rPr>
          <w:rFonts w:ascii="宋体" w:hAnsi="宋体" w:cs="宋体" w:hint="eastAsia"/>
          <w:b/>
          <w:bCs/>
          <w:szCs w:val="28"/>
        </w:rPr>
      </w:pPr>
      <w:bookmarkStart w:id="127" w:name="_Toc192670064"/>
      <w:r w:rsidRPr="005268B9">
        <w:rPr>
          <w:rFonts w:ascii="宋体" w:hAnsi="宋体" w:cs="宋体" w:hint="eastAsia"/>
          <w:b/>
          <w:bCs/>
          <w:szCs w:val="28"/>
        </w:rPr>
        <w:t>四、（分包四百货类、分包五文具类）评审标准</w:t>
      </w:r>
      <w:bookmarkEnd w:id="127"/>
    </w:p>
    <w:tbl>
      <w:tblPr>
        <w:tblpPr w:leftFromText="180" w:rightFromText="180" w:vertAnchor="text" w:horzAnchor="page" w:tblpX="1150" w:tblpY="53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027"/>
        <w:gridCol w:w="1053"/>
        <w:gridCol w:w="4897"/>
        <w:gridCol w:w="1745"/>
      </w:tblGrid>
      <w:tr w:rsidR="00293E1C" w:rsidRPr="005268B9" w14:paraId="4E385A68" w14:textId="77777777">
        <w:trPr>
          <w:trHeight w:val="23"/>
        </w:trPr>
        <w:tc>
          <w:tcPr>
            <w:tcW w:w="362" w:type="pct"/>
            <w:vAlign w:val="center"/>
          </w:tcPr>
          <w:p w14:paraId="6C61D745"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序号</w:t>
            </w:r>
          </w:p>
        </w:tc>
        <w:tc>
          <w:tcPr>
            <w:tcW w:w="546" w:type="pct"/>
            <w:vAlign w:val="center"/>
          </w:tcPr>
          <w:p w14:paraId="008C61DD"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评分因素及权值</w:t>
            </w:r>
          </w:p>
        </w:tc>
        <w:tc>
          <w:tcPr>
            <w:tcW w:w="560" w:type="pct"/>
            <w:vAlign w:val="center"/>
          </w:tcPr>
          <w:p w14:paraId="24930F10"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分值</w:t>
            </w:r>
          </w:p>
        </w:tc>
        <w:tc>
          <w:tcPr>
            <w:tcW w:w="2604" w:type="pct"/>
            <w:vAlign w:val="center"/>
          </w:tcPr>
          <w:p w14:paraId="38B59FFF"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评分标准</w:t>
            </w:r>
          </w:p>
        </w:tc>
        <w:tc>
          <w:tcPr>
            <w:tcW w:w="928" w:type="pct"/>
            <w:vAlign w:val="center"/>
          </w:tcPr>
          <w:p w14:paraId="2AC7CE0C"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说明</w:t>
            </w:r>
          </w:p>
        </w:tc>
      </w:tr>
      <w:tr w:rsidR="00293E1C" w:rsidRPr="005268B9" w14:paraId="25B47B92" w14:textId="77777777">
        <w:trPr>
          <w:trHeight w:val="1655"/>
        </w:trPr>
        <w:tc>
          <w:tcPr>
            <w:tcW w:w="362" w:type="pct"/>
            <w:vAlign w:val="center"/>
          </w:tcPr>
          <w:p w14:paraId="62F11C86"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1</w:t>
            </w:r>
          </w:p>
        </w:tc>
        <w:tc>
          <w:tcPr>
            <w:tcW w:w="546" w:type="pct"/>
            <w:vAlign w:val="center"/>
          </w:tcPr>
          <w:p w14:paraId="56E02B3A"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磋商报价</w:t>
            </w:r>
          </w:p>
          <w:p w14:paraId="70E73525"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w:t>
            </w:r>
          </w:p>
        </w:tc>
        <w:tc>
          <w:tcPr>
            <w:tcW w:w="560" w:type="pct"/>
            <w:vAlign w:val="center"/>
          </w:tcPr>
          <w:p w14:paraId="70EECDEA"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30分</w:t>
            </w:r>
          </w:p>
        </w:tc>
        <w:tc>
          <w:tcPr>
            <w:tcW w:w="2604" w:type="pct"/>
            <w:vAlign w:val="center"/>
          </w:tcPr>
          <w:p w14:paraId="145E856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满足资格性、符合性要求且最后报价最低的供应商的价格为磋商基准价，其价格分为满分。其他供应商的价格分统一按照下列公式计算：</w:t>
            </w:r>
          </w:p>
          <w:p w14:paraId="093113A5"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磋商报价得分=（磋商基准价/最后磋商报价）×价格权值×100</w:t>
            </w:r>
          </w:p>
        </w:tc>
        <w:tc>
          <w:tcPr>
            <w:tcW w:w="928" w:type="pct"/>
            <w:vAlign w:val="center"/>
          </w:tcPr>
          <w:p w14:paraId="3ACB5624" w14:textId="77777777" w:rsidR="00CE6E81" w:rsidRPr="005268B9" w:rsidRDefault="00000000">
            <w:pPr>
              <w:spacing w:line="380" w:lineRule="exact"/>
              <w:jc w:val="left"/>
              <w:rPr>
                <w:rFonts w:ascii="宋体" w:hAnsi="宋体" w:cs="宋体" w:hint="eastAsia"/>
                <w:sz w:val="18"/>
                <w:szCs w:val="18"/>
              </w:rPr>
            </w:pPr>
            <w:r w:rsidRPr="005268B9">
              <w:rPr>
                <w:rFonts w:ascii="宋体" w:hAnsi="宋体" w:cs="宋体" w:hint="eastAsia"/>
                <w:sz w:val="21"/>
                <w:szCs w:val="21"/>
              </w:rPr>
              <w:t>注：报价分四舍五入保留小数点后2位。</w:t>
            </w:r>
          </w:p>
        </w:tc>
      </w:tr>
      <w:tr w:rsidR="00293E1C" w:rsidRPr="005268B9" w14:paraId="74D914F2" w14:textId="77777777">
        <w:trPr>
          <w:trHeight w:val="23"/>
        </w:trPr>
        <w:tc>
          <w:tcPr>
            <w:tcW w:w="362" w:type="pct"/>
            <w:vMerge w:val="restart"/>
            <w:vAlign w:val="center"/>
          </w:tcPr>
          <w:p w14:paraId="17F55760"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2</w:t>
            </w:r>
          </w:p>
        </w:tc>
        <w:tc>
          <w:tcPr>
            <w:tcW w:w="546" w:type="pct"/>
            <w:vMerge w:val="restart"/>
            <w:vAlign w:val="center"/>
          </w:tcPr>
          <w:p w14:paraId="3A25AE5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服务部分</w:t>
            </w:r>
          </w:p>
          <w:p w14:paraId="529EA08A"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（35%）</w:t>
            </w:r>
          </w:p>
        </w:tc>
        <w:tc>
          <w:tcPr>
            <w:tcW w:w="560" w:type="pct"/>
            <w:tcBorders>
              <w:bottom w:val="single" w:sz="4" w:space="0" w:color="auto"/>
            </w:tcBorders>
            <w:vAlign w:val="center"/>
          </w:tcPr>
          <w:p w14:paraId="2A81B2EA"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质量安全保证措施方案（5分）</w:t>
            </w:r>
          </w:p>
        </w:tc>
        <w:tc>
          <w:tcPr>
            <w:tcW w:w="2604" w:type="pct"/>
            <w:tcBorders>
              <w:bottom w:val="single" w:sz="4" w:space="0" w:color="auto"/>
            </w:tcBorders>
            <w:vAlign w:val="center"/>
          </w:tcPr>
          <w:p w14:paraId="4CB97A3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供应商针对本项目的分包内容提供质量安全保证措施方案，包含但不限于质量安全、食品卫生安全保障措施，商品运输、存储的安全性，详尽、明确性。</w:t>
            </w:r>
          </w:p>
          <w:p w14:paraId="0293A86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75B0C91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1A1E73D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1D4F91D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109BCE6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restart"/>
            <w:vAlign w:val="center"/>
          </w:tcPr>
          <w:p w14:paraId="444A670A"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提供针对所投分包内容的服务方案，格式自定。</w:t>
            </w:r>
          </w:p>
          <w:p w14:paraId="755FBCC0"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本项内容中所称的“瑕疵”指方案内容缺项、内容表述不完整或缺少相应内容，方案内容表述前后矛盾、无连贯性，内容存在逻辑漏洞、常识错</w:t>
            </w:r>
            <w:r w:rsidRPr="005268B9">
              <w:rPr>
                <w:rFonts w:ascii="宋体" w:hAnsi="宋体" w:cs="宋体" w:hint="eastAsia"/>
                <w:sz w:val="21"/>
                <w:szCs w:val="21"/>
              </w:rPr>
              <w:lastRenderedPageBreak/>
              <w:t>误、相关方案并不适用本项目特性或非专门针对本项目制定、方案中提出的措施举措不利于本项目目标的实现、现有技术条件下不可能出现的情形等任意一种情形。</w:t>
            </w:r>
          </w:p>
        </w:tc>
      </w:tr>
      <w:tr w:rsidR="00293E1C" w:rsidRPr="005268B9" w14:paraId="5296ACCF" w14:textId="77777777">
        <w:trPr>
          <w:trHeight w:val="1359"/>
        </w:trPr>
        <w:tc>
          <w:tcPr>
            <w:tcW w:w="362" w:type="pct"/>
            <w:vMerge/>
            <w:vAlign w:val="center"/>
          </w:tcPr>
          <w:p w14:paraId="47058A3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3A943506"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62C3073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投诉处理方案（5分）</w:t>
            </w:r>
          </w:p>
        </w:tc>
        <w:tc>
          <w:tcPr>
            <w:tcW w:w="2604" w:type="pct"/>
            <w:tcBorders>
              <w:bottom w:val="single" w:sz="4" w:space="0" w:color="auto"/>
            </w:tcBorders>
            <w:vAlign w:val="center"/>
          </w:tcPr>
          <w:p w14:paraId="6EF983C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供应商针对本项目的分包内容提供投诉处理方案，包括但不限于投诉处理时效、处理方案等。</w:t>
            </w:r>
          </w:p>
          <w:p w14:paraId="75405FB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1A5298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7836FA7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703423B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1B4BE89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4A26EE74"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7172A2F0" w14:textId="77777777">
        <w:trPr>
          <w:trHeight w:val="1289"/>
        </w:trPr>
        <w:tc>
          <w:tcPr>
            <w:tcW w:w="362" w:type="pct"/>
            <w:vMerge/>
            <w:vAlign w:val="center"/>
          </w:tcPr>
          <w:p w14:paraId="797064C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67D70F7D"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407A2F8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商品配送管理制度方案（5分）</w:t>
            </w:r>
          </w:p>
        </w:tc>
        <w:tc>
          <w:tcPr>
            <w:tcW w:w="2604" w:type="pct"/>
            <w:tcBorders>
              <w:bottom w:val="single" w:sz="4" w:space="0" w:color="auto"/>
            </w:tcBorders>
            <w:vAlign w:val="center"/>
          </w:tcPr>
          <w:p w14:paraId="2A7D8D2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供应商针对本项目的分包内容提供商品配送管理制度方案，包括但不限于服务组织机构、人员安排保障、采购管理、配送管理及售后服务管理等。</w:t>
            </w:r>
          </w:p>
          <w:p w14:paraId="2D9D05D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7BF58F1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167FA04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39358B4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562E074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3EDAF841"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03168B9D" w14:textId="77777777">
        <w:trPr>
          <w:trHeight w:val="799"/>
        </w:trPr>
        <w:tc>
          <w:tcPr>
            <w:tcW w:w="362" w:type="pct"/>
            <w:vMerge/>
            <w:vAlign w:val="center"/>
          </w:tcPr>
          <w:p w14:paraId="55E1BC69"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5005DF49"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0C53D6E1"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应急处理方案（5分）</w:t>
            </w:r>
          </w:p>
        </w:tc>
        <w:tc>
          <w:tcPr>
            <w:tcW w:w="2604" w:type="pct"/>
            <w:tcBorders>
              <w:bottom w:val="single" w:sz="4" w:space="0" w:color="auto"/>
            </w:tcBorders>
            <w:vAlign w:val="center"/>
          </w:tcPr>
          <w:p w14:paraId="076723A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供应商针对本项目的分包内容建立非常完备的应急预案体系，针对突发事件（如自然灾害、疫情、食品安全事故等情况）设计处置预案；除自然灾害、疫情、食品安全事故外的其他应急处突预案。</w:t>
            </w:r>
          </w:p>
          <w:p w14:paraId="1AD03E3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1EFE82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2BA9D2A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2D03D44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6F429D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5FF6332F"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37EFF4BE" w14:textId="77777777">
        <w:trPr>
          <w:trHeight w:val="799"/>
        </w:trPr>
        <w:tc>
          <w:tcPr>
            <w:tcW w:w="362" w:type="pct"/>
            <w:vMerge/>
            <w:vAlign w:val="center"/>
          </w:tcPr>
          <w:p w14:paraId="12F6AAFA"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1C0A015B"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46E2C3F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售后服务（5分）</w:t>
            </w:r>
          </w:p>
          <w:p w14:paraId="0483E41F"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52D33E7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供应商针对本项目的分包内容提供售后服务方案，内容包含但不限于保证配送物资出现问题后的处理措施及售后服务工作（退货、补货、换货）服务方案进行综合评审。</w:t>
            </w:r>
          </w:p>
          <w:p w14:paraId="0D1161AF" w14:textId="77777777" w:rsidR="00CE6E81" w:rsidRPr="005268B9" w:rsidRDefault="00000000">
            <w:r w:rsidRPr="005268B9">
              <w:rPr>
                <w:rFonts w:ascii="宋体" w:hAnsi="宋体" w:cs="宋体" w:hint="eastAsia"/>
                <w:sz w:val="21"/>
                <w:szCs w:val="21"/>
              </w:rPr>
              <w:t>内容详细规范、针对性强，契合本项目需求，</w:t>
            </w:r>
          </w:p>
          <w:p w14:paraId="6EDD3E5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38AE035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06C3428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0BDBFCA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11794534"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746092E3"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26D476F8" w14:textId="77777777">
        <w:trPr>
          <w:trHeight w:val="799"/>
        </w:trPr>
        <w:tc>
          <w:tcPr>
            <w:tcW w:w="362" w:type="pct"/>
            <w:vMerge/>
            <w:vAlign w:val="center"/>
          </w:tcPr>
          <w:p w14:paraId="0B8CF49E"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399111D6"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0D6620A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供货清单明细评审（10分）</w:t>
            </w:r>
          </w:p>
          <w:p w14:paraId="22004FD6"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0103870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评审委员会根据供应商提供的供货清单明细表进行综合评审，包含但不限于</w:t>
            </w:r>
            <w:r w:rsidRPr="005268B9">
              <w:rPr>
                <w:rFonts w:ascii="宋体" w:hAnsi="宋体" w:cs="宋体"/>
                <w:sz w:val="21"/>
                <w:szCs w:val="21"/>
              </w:rPr>
              <w:t>品类</w:t>
            </w:r>
            <w:r w:rsidRPr="005268B9">
              <w:rPr>
                <w:rFonts w:ascii="宋体" w:hAnsi="宋体" w:cs="宋体" w:hint="eastAsia"/>
                <w:sz w:val="21"/>
                <w:szCs w:val="21"/>
              </w:rPr>
              <w:t>及类别、品种数量、商品品牌优劣比较及</w:t>
            </w:r>
            <w:r w:rsidRPr="005268B9">
              <w:rPr>
                <w:rFonts w:ascii="宋体" w:hAnsi="宋体" w:cs="宋体"/>
                <w:sz w:val="21"/>
                <w:szCs w:val="21"/>
              </w:rPr>
              <w:t>清单中的食品</w:t>
            </w:r>
            <w:r w:rsidRPr="005268B9">
              <w:rPr>
                <w:rFonts w:ascii="宋体" w:hAnsi="宋体" w:cs="宋体" w:hint="eastAsia"/>
                <w:sz w:val="21"/>
                <w:szCs w:val="21"/>
              </w:rPr>
              <w:t>或商品</w:t>
            </w:r>
            <w:r w:rsidRPr="005268B9">
              <w:rPr>
                <w:rFonts w:ascii="宋体" w:hAnsi="宋体" w:cs="宋体"/>
                <w:sz w:val="21"/>
                <w:szCs w:val="21"/>
              </w:rPr>
              <w:t>符合</w:t>
            </w:r>
            <w:r w:rsidRPr="005268B9">
              <w:rPr>
                <w:rFonts w:ascii="宋体" w:hAnsi="宋体" w:cs="宋体" w:hint="eastAsia"/>
                <w:sz w:val="21"/>
                <w:szCs w:val="21"/>
              </w:rPr>
              <w:t>学校要求及</w:t>
            </w:r>
            <w:r w:rsidRPr="005268B9">
              <w:rPr>
                <w:rFonts w:ascii="宋体" w:hAnsi="宋体" w:cs="宋体"/>
                <w:sz w:val="21"/>
                <w:szCs w:val="21"/>
              </w:rPr>
              <w:t>提供的食品</w:t>
            </w:r>
            <w:r w:rsidRPr="005268B9">
              <w:rPr>
                <w:rFonts w:ascii="宋体" w:hAnsi="宋体" w:cs="宋体" w:hint="eastAsia"/>
                <w:sz w:val="21"/>
                <w:szCs w:val="21"/>
              </w:rPr>
              <w:t>或商品</w:t>
            </w:r>
            <w:r w:rsidRPr="005268B9">
              <w:rPr>
                <w:rFonts w:ascii="宋体" w:hAnsi="宋体" w:cs="宋体"/>
                <w:sz w:val="21"/>
                <w:szCs w:val="21"/>
              </w:rPr>
              <w:t>与</w:t>
            </w:r>
            <w:r w:rsidRPr="005268B9">
              <w:rPr>
                <w:rFonts w:ascii="宋体" w:hAnsi="宋体" w:cs="宋体" w:hint="eastAsia"/>
                <w:sz w:val="21"/>
                <w:szCs w:val="21"/>
              </w:rPr>
              <w:t>采购</w:t>
            </w:r>
            <w:r w:rsidRPr="005268B9">
              <w:rPr>
                <w:rFonts w:ascii="宋体" w:hAnsi="宋体" w:cs="宋体"/>
                <w:sz w:val="21"/>
                <w:szCs w:val="21"/>
              </w:rPr>
              <w:t>需求的匹配度</w:t>
            </w:r>
            <w:r w:rsidRPr="005268B9">
              <w:rPr>
                <w:rFonts w:ascii="宋体" w:hAnsi="宋体" w:cs="宋体" w:hint="eastAsia"/>
                <w:sz w:val="21"/>
                <w:szCs w:val="21"/>
              </w:rPr>
              <w:t>、报价的合理性等。</w:t>
            </w:r>
          </w:p>
          <w:p w14:paraId="7F60F46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458D2F3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54586874"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5EAC1B6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BA53D61"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5D3073B9"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03D00416" w14:textId="77777777">
        <w:trPr>
          <w:trHeight w:val="1268"/>
        </w:trPr>
        <w:tc>
          <w:tcPr>
            <w:tcW w:w="362" w:type="pct"/>
            <w:vMerge w:val="restart"/>
            <w:tcBorders>
              <w:top w:val="single" w:sz="4" w:space="0" w:color="auto"/>
              <w:left w:val="single" w:sz="4" w:space="0" w:color="auto"/>
              <w:right w:val="single" w:sz="4" w:space="0" w:color="auto"/>
            </w:tcBorders>
            <w:vAlign w:val="center"/>
          </w:tcPr>
          <w:p w14:paraId="3FE4DE1D"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3</w:t>
            </w:r>
          </w:p>
          <w:p w14:paraId="4A29C61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restart"/>
            <w:tcBorders>
              <w:top w:val="single" w:sz="4" w:space="0" w:color="auto"/>
              <w:left w:val="single" w:sz="4" w:space="0" w:color="auto"/>
              <w:right w:val="single" w:sz="4" w:space="0" w:color="auto"/>
            </w:tcBorders>
            <w:vAlign w:val="center"/>
          </w:tcPr>
          <w:p w14:paraId="3FA14C1A"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商务部分</w:t>
            </w:r>
          </w:p>
          <w:p w14:paraId="29F162EE"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（35%）</w:t>
            </w:r>
          </w:p>
        </w:tc>
        <w:tc>
          <w:tcPr>
            <w:tcW w:w="3164" w:type="pct"/>
            <w:gridSpan w:val="2"/>
            <w:tcBorders>
              <w:top w:val="single" w:sz="4" w:space="0" w:color="auto"/>
              <w:left w:val="single" w:sz="4" w:space="0" w:color="auto"/>
              <w:right w:val="single" w:sz="4" w:space="0" w:color="auto"/>
            </w:tcBorders>
            <w:vAlign w:val="center"/>
          </w:tcPr>
          <w:p w14:paraId="2C6D0400"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b/>
                <w:bCs/>
                <w:sz w:val="21"/>
                <w:szCs w:val="21"/>
              </w:rPr>
              <w:t>1、经营业绩（10分）</w:t>
            </w:r>
          </w:p>
          <w:p w14:paraId="6D3F4F09"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供应商具有2021年1月至投标截止日前连续供货（一年以上）超市或学校超市提供物资配送服务经历，一个业绩得1分，最多得10分。</w:t>
            </w:r>
          </w:p>
        </w:tc>
        <w:tc>
          <w:tcPr>
            <w:tcW w:w="928" w:type="pct"/>
            <w:tcBorders>
              <w:top w:val="single" w:sz="4" w:space="0" w:color="auto"/>
              <w:left w:val="single" w:sz="4" w:space="0" w:color="auto"/>
              <w:right w:val="single" w:sz="4" w:space="0" w:color="auto"/>
            </w:tcBorders>
            <w:vAlign w:val="center"/>
          </w:tcPr>
          <w:p w14:paraId="30C800B6" w14:textId="77777777" w:rsidR="00CE6E81" w:rsidRPr="005268B9" w:rsidRDefault="00000000">
            <w:pPr>
              <w:spacing w:line="240" w:lineRule="atLeast"/>
              <w:rPr>
                <w:rFonts w:ascii="仿宋_GB2312" w:eastAsia="仿宋_GB2312"/>
                <w:sz w:val="24"/>
                <w:szCs w:val="24"/>
              </w:rPr>
            </w:pPr>
            <w:r w:rsidRPr="005268B9">
              <w:rPr>
                <w:rFonts w:ascii="宋体" w:hAnsi="宋体" w:cs="宋体" w:hint="eastAsia"/>
                <w:sz w:val="21"/>
                <w:szCs w:val="21"/>
              </w:rPr>
              <w:t>提供合同复印件等证明材料（原件备查）。</w:t>
            </w:r>
          </w:p>
        </w:tc>
      </w:tr>
      <w:tr w:rsidR="00293E1C" w:rsidRPr="005268B9" w14:paraId="4F178896" w14:textId="77777777">
        <w:trPr>
          <w:trHeight w:val="1383"/>
        </w:trPr>
        <w:tc>
          <w:tcPr>
            <w:tcW w:w="362" w:type="pct"/>
            <w:vMerge/>
            <w:tcBorders>
              <w:left w:val="single" w:sz="4" w:space="0" w:color="auto"/>
              <w:right w:val="single" w:sz="4" w:space="0" w:color="auto"/>
            </w:tcBorders>
            <w:vAlign w:val="center"/>
          </w:tcPr>
          <w:p w14:paraId="5E397BC9"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5E4EA5E9"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0A3FB7F6"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2、车辆配置（5分）</w:t>
            </w:r>
          </w:p>
          <w:p w14:paraId="49810373"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配送车辆数量≥3辆得5分，2辆的得2分，1辆的得1分，不具备或未提供的不得分。此项最高得5分。</w:t>
            </w:r>
          </w:p>
          <w:p w14:paraId="756E3D9F"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注*自有车辆的，提供车辆行驶证复印件或车辆登记证复印件</w:t>
            </w:r>
            <w:r w:rsidRPr="005268B9">
              <w:rPr>
                <w:rFonts w:ascii="宋体" w:hAnsi="宋体" w:cs="宋体" w:hint="eastAsia"/>
                <w:sz w:val="21"/>
                <w:szCs w:val="21"/>
              </w:rPr>
              <w:lastRenderedPageBreak/>
              <w:t>（车主名称须与投标人名称完全一致）以及车身照片（车牌号须清晰可见）并加盖投标人公章，否则不得分。</w:t>
            </w:r>
          </w:p>
          <w:p w14:paraId="213EFDB7"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租赁车辆的，提供车辆行驶证复印件或车辆登记证复印件，以及租赁合同复印件并加盖投标人公章，否则不得分。</w:t>
            </w:r>
          </w:p>
        </w:tc>
        <w:tc>
          <w:tcPr>
            <w:tcW w:w="928" w:type="pct"/>
            <w:tcBorders>
              <w:left w:val="single" w:sz="4" w:space="0" w:color="auto"/>
              <w:right w:val="single" w:sz="4" w:space="0" w:color="auto"/>
            </w:tcBorders>
            <w:vAlign w:val="center"/>
          </w:tcPr>
          <w:p w14:paraId="08982030"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lastRenderedPageBreak/>
              <w:t>提供复印件加盖供应商公章。</w:t>
            </w:r>
          </w:p>
        </w:tc>
      </w:tr>
      <w:tr w:rsidR="00293E1C" w:rsidRPr="005268B9" w14:paraId="15A7EABE" w14:textId="77777777">
        <w:trPr>
          <w:trHeight w:val="1383"/>
        </w:trPr>
        <w:tc>
          <w:tcPr>
            <w:tcW w:w="362" w:type="pct"/>
            <w:vMerge/>
            <w:tcBorders>
              <w:left w:val="single" w:sz="4" w:space="0" w:color="auto"/>
              <w:right w:val="single" w:sz="4" w:space="0" w:color="auto"/>
            </w:tcBorders>
            <w:vAlign w:val="center"/>
          </w:tcPr>
          <w:p w14:paraId="54DFB057"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247CEF3F"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67F2FE1B"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3、</w:t>
            </w:r>
            <w:r w:rsidRPr="005268B9">
              <w:rPr>
                <w:rFonts w:ascii="宋体" w:hAnsi="宋体" w:cs="宋体"/>
                <w:b/>
                <w:bCs/>
                <w:sz w:val="21"/>
                <w:szCs w:val="21"/>
              </w:rPr>
              <w:t>资质证明（</w:t>
            </w:r>
            <w:r w:rsidRPr="005268B9">
              <w:rPr>
                <w:rFonts w:ascii="宋体" w:hAnsi="宋体" w:cs="宋体" w:hint="eastAsia"/>
                <w:b/>
                <w:bCs/>
                <w:sz w:val="21"/>
                <w:szCs w:val="21"/>
              </w:rPr>
              <w:t>2</w:t>
            </w:r>
            <w:r w:rsidRPr="005268B9">
              <w:rPr>
                <w:rFonts w:ascii="宋体" w:hAnsi="宋体" w:cs="宋体"/>
                <w:b/>
                <w:bCs/>
                <w:sz w:val="21"/>
                <w:szCs w:val="21"/>
              </w:rPr>
              <w:t>0 分）：</w:t>
            </w:r>
          </w:p>
          <w:p w14:paraId="700B30D1"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sz w:val="21"/>
                <w:szCs w:val="21"/>
              </w:rPr>
              <w:t>提供完整、合规且在有效期内的一级代理授权书，得 10 分；授权书附带制造商对代理商在业务支持、产品供应保障等方面的书面承诺，加 5 分；能提供</w:t>
            </w:r>
            <w:r w:rsidRPr="005268B9">
              <w:rPr>
                <w:rFonts w:ascii="宋体" w:hAnsi="宋体" w:cs="宋体" w:hint="eastAsia"/>
                <w:sz w:val="21"/>
                <w:szCs w:val="21"/>
              </w:rPr>
              <w:t>投标截止日前</w:t>
            </w:r>
            <w:r w:rsidRPr="005268B9">
              <w:rPr>
                <w:rFonts w:ascii="宋体" w:hAnsi="宋体" w:cs="宋体"/>
                <w:sz w:val="21"/>
                <w:szCs w:val="21"/>
              </w:rPr>
              <w:t>近一年内与制造商的业务往来凭证（如采购订单、发货记录等），再加 5 分。</w:t>
            </w:r>
          </w:p>
        </w:tc>
        <w:tc>
          <w:tcPr>
            <w:tcW w:w="928" w:type="pct"/>
            <w:tcBorders>
              <w:left w:val="single" w:sz="4" w:space="0" w:color="auto"/>
              <w:right w:val="single" w:sz="4" w:space="0" w:color="auto"/>
            </w:tcBorders>
            <w:vAlign w:val="center"/>
          </w:tcPr>
          <w:p w14:paraId="785CA80D"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提供复印件加盖供应商公章。</w:t>
            </w:r>
          </w:p>
        </w:tc>
      </w:tr>
    </w:tbl>
    <w:p w14:paraId="65E543C7" w14:textId="77777777" w:rsidR="00CE6E81" w:rsidRPr="005268B9" w:rsidRDefault="00CE6E81">
      <w:pPr>
        <w:widowControl/>
        <w:jc w:val="left"/>
        <w:rPr>
          <w:rFonts w:ascii="宋体" w:hAnsi="宋体" w:cs="宋体" w:hint="eastAsia"/>
          <w:b/>
          <w:bCs/>
          <w:szCs w:val="28"/>
        </w:rPr>
      </w:pPr>
    </w:p>
    <w:p w14:paraId="27661172" w14:textId="77777777" w:rsidR="00CE6E81" w:rsidRPr="005268B9" w:rsidRDefault="00000000">
      <w:pPr>
        <w:spacing w:line="360" w:lineRule="auto"/>
        <w:outlineLvl w:val="1"/>
        <w:rPr>
          <w:rFonts w:ascii="宋体" w:hAnsi="宋体" w:cs="宋体" w:hint="eastAsia"/>
          <w:b/>
          <w:bCs/>
          <w:szCs w:val="28"/>
        </w:rPr>
      </w:pPr>
      <w:bookmarkStart w:id="128" w:name="_Toc27675"/>
      <w:bookmarkStart w:id="129" w:name="_Toc13045"/>
      <w:bookmarkStart w:id="130" w:name="_Toc25108"/>
      <w:bookmarkStart w:id="131" w:name="_Toc192670065"/>
      <w:r w:rsidRPr="005268B9">
        <w:rPr>
          <w:rFonts w:ascii="宋体" w:hAnsi="宋体" w:cs="宋体" w:hint="eastAsia"/>
          <w:b/>
          <w:bCs/>
          <w:szCs w:val="28"/>
        </w:rPr>
        <w:t>五、无效响应</w:t>
      </w:r>
      <w:bookmarkEnd w:id="128"/>
      <w:bookmarkEnd w:id="129"/>
      <w:bookmarkEnd w:id="130"/>
      <w:bookmarkEnd w:id="131"/>
    </w:p>
    <w:p w14:paraId="11B80853"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供应商发生以下条款情况之一者，视为无效响应，其响应文件将被拒绝：</w:t>
      </w:r>
    </w:p>
    <w:p w14:paraId="5C241DAF"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（一）供应商的法定代表人（或其授权代表）或自然人未参加磋商。</w:t>
      </w:r>
    </w:p>
    <w:p w14:paraId="7093B1FD"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（二）供应商所提交的响应文件不按“第七篇响应文件编制要求”要求签署或盖章。</w:t>
      </w:r>
    </w:p>
    <w:p w14:paraId="6D203AEE"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（三）供应商的最后报价超过采购预算或最高限价的。</w:t>
      </w:r>
    </w:p>
    <w:p w14:paraId="0881BEC4"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（四）法定代表人为同一个人的两个及两个以上法人，母公司、全资子公司及其控股公司，在同一包采购中同时参与磋商。</w:t>
      </w:r>
    </w:p>
    <w:p w14:paraId="748013E1"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（五）单位负责人为同一人或者存在直接控股、管理关系的不同供应商，参加同一合同项下的政府采购活动的。</w:t>
      </w:r>
    </w:p>
    <w:p w14:paraId="7087A528"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（六）为采购项目提供整体设计、规范编制或者项目管理、监理、检测等服务的供应商，再参加该采购项目的其他采购活动。</w:t>
      </w:r>
    </w:p>
    <w:p w14:paraId="1ED7EAA4"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（七）供应商磋商有效期不满足竞争性磋商文件要求的。</w:t>
      </w:r>
    </w:p>
    <w:p w14:paraId="5C5159D6"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（八）供应商响应文件内容有与国家现行法律法规相违背的内容，或附有采购人无法接受的条件。</w:t>
      </w:r>
    </w:p>
    <w:p w14:paraId="37F052CA"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（九）供应商以联合体形式参与磋商的。</w:t>
      </w:r>
    </w:p>
    <w:p w14:paraId="19A4E661"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（十）供应商进行合同分包的。</w:t>
      </w:r>
    </w:p>
    <w:p w14:paraId="6626C64B"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（十一）供应商被列入失信被执行人、重大税收违法案件当事人名单、政府采购严重违法失信行为记录名单及其他不符合《中华人民共和国政府采购法》第二十二条规定条件的。</w:t>
      </w:r>
    </w:p>
    <w:p w14:paraId="789207C8" w14:textId="77777777" w:rsidR="00CE6E81" w:rsidRPr="005268B9" w:rsidRDefault="00000000">
      <w:pPr>
        <w:spacing w:line="360" w:lineRule="auto"/>
        <w:outlineLvl w:val="1"/>
        <w:rPr>
          <w:rFonts w:ascii="宋体" w:hAnsi="宋体" w:cs="宋体" w:hint="eastAsia"/>
          <w:b/>
          <w:bCs/>
          <w:szCs w:val="28"/>
        </w:rPr>
      </w:pPr>
      <w:bookmarkStart w:id="132" w:name="_Toc22128"/>
      <w:bookmarkStart w:id="133" w:name="_Toc19460"/>
      <w:bookmarkStart w:id="134" w:name="_Toc27033"/>
      <w:bookmarkStart w:id="135" w:name="_Toc192670066"/>
      <w:r w:rsidRPr="005268B9">
        <w:rPr>
          <w:rFonts w:ascii="宋体" w:hAnsi="宋体" w:cs="宋体" w:hint="eastAsia"/>
          <w:b/>
          <w:bCs/>
          <w:szCs w:val="28"/>
        </w:rPr>
        <w:t>六、</w:t>
      </w:r>
      <w:bookmarkEnd w:id="124"/>
      <w:bookmarkEnd w:id="125"/>
      <w:r w:rsidRPr="005268B9">
        <w:rPr>
          <w:rFonts w:ascii="宋体" w:hAnsi="宋体" w:cs="宋体" w:hint="eastAsia"/>
          <w:b/>
          <w:bCs/>
          <w:szCs w:val="28"/>
        </w:rPr>
        <w:t>采购终止</w:t>
      </w:r>
      <w:bookmarkEnd w:id="132"/>
      <w:bookmarkEnd w:id="133"/>
      <w:bookmarkEnd w:id="134"/>
      <w:bookmarkEnd w:id="135"/>
    </w:p>
    <w:p w14:paraId="15416A03"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出现下列情形之一的，采购人或者采购代理机构应当终止竞争性磋商采购活动，发布项目终止公告并说明原因，重新开展采购活动：</w:t>
      </w:r>
    </w:p>
    <w:p w14:paraId="098CAD5D"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（一）因情况变化，不再符合规定的竞争性磋商采购方式适用情形的。</w:t>
      </w:r>
    </w:p>
    <w:p w14:paraId="74E38C11"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lastRenderedPageBreak/>
        <w:t>（二）出现影响采购公正的违法、违规行为的。</w:t>
      </w:r>
    </w:p>
    <w:p w14:paraId="58816CB9" w14:textId="77777777" w:rsidR="00CE6E81" w:rsidRPr="005268B9" w:rsidRDefault="00000000">
      <w:pPr>
        <w:snapToGrid w:val="0"/>
        <w:spacing w:line="360" w:lineRule="auto"/>
        <w:ind w:firstLine="465"/>
        <w:rPr>
          <w:rFonts w:ascii="宋体" w:hAnsi="宋体" w:cs="宋体" w:hint="eastAsia"/>
          <w:sz w:val="24"/>
          <w:szCs w:val="24"/>
        </w:rPr>
        <w:sectPr w:rsidR="00CE6E81" w:rsidRPr="005268B9" w:rsidSect="00CC22DB">
          <w:pgSz w:w="11907" w:h="16840"/>
          <w:pgMar w:top="1134" w:right="1191" w:bottom="1134" w:left="1304" w:header="964" w:footer="992" w:gutter="0"/>
          <w:cols w:space="720"/>
          <w:docGrid w:linePitch="312"/>
        </w:sectPr>
      </w:pPr>
      <w:r w:rsidRPr="005268B9">
        <w:rPr>
          <w:rFonts w:ascii="宋体" w:hAnsi="宋体" w:cs="宋体" w:hint="eastAsia"/>
          <w:sz w:val="24"/>
          <w:szCs w:val="24"/>
        </w:rPr>
        <w:t>（三）在采购过程中符合要求的供应商或者报价未超过采购预算的供应商不足3家的，但《政府采购竞争性磋商采购方式管理暂行办法》第二十一条第三款规定的情形除外。</w:t>
      </w:r>
    </w:p>
    <w:p w14:paraId="7834DB7B" w14:textId="77777777" w:rsidR="00CE6E81" w:rsidRPr="005268B9" w:rsidRDefault="00000000">
      <w:pPr>
        <w:spacing w:line="360" w:lineRule="auto"/>
        <w:jc w:val="center"/>
        <w:outlineLvl w:val="0"/>
        <w:rPr>
          <w:rFonts w:ascii="宋体" w:hAnsi="宋体" w:cs="宋体" w:hint="eastAsia"/>
          <w:b/>
          <w:bCs/>
          <w:sz w:val="36"/>
          <w:szCs w:val="36"/>
        </w:rPr>
      </w:pPr>
      <w:bookmarkStart w:id="136" w:name="_Toc102227313"/>
      <w:bookmarkStart w:id="137" w:name="_Toc17909"/>
      <w:bookmarkStart w:id="138" w:name="_Toc637"/>
      <w:bookmarkStart w:id="139" w:name="_Toc2465"/>
      <w:bookmarkStart w:id="140" w:name="_Toc192670067"/>
      <w:r w:rsidRPr="005268B9">
        <w:rPr>
          <w:rFonts w:ascii="宋体" w:hAnsi="宋体" w:cs="宋体" w:hint="eastAsia"/>
          <w:b/>
          <w:bCs/>
          <w:sz w:val="36"/>
          <w:szCs w:val="36"/>
        </w:rPr>
        <w:lastRenderedPageBreak/>
        <w:t>第五篇  供应商须知</w:t>
      </w:r>
      <w:bookmarkEnd w:id="136"/>
      <w:bookmarkEnd w:id="137"/>
      <w:bookmarkEnd w:id="138"/>
      <w:bookmarkEnd w:id="139"/>
      <w:bookmarkEnd w:id="140"/>
    </w:p>
    <w:p w14:paraId="1ED4FB91" w14:textId="77777777" w:rsidR="00CE6E81" w:rsidRPr="005268B9" w:rsidRDefault="00000000">
      <w:pPr>
        <w:spacing w:line="360" w:lineRule="auto"/>
        <w:outlineLvl w:val="1"/>
        <w:rPr>
          <w:rFonts w:ascii="宋体" w:hAnsi="宋体" w:cs="宋体" w:hint="eastAsia"/>
          <w:b/>
          <w:bCs/>
          <w:szCs w:val="28"/>
        </w:rPr>
      </w:pPr>
      <w:bookmarkStart w:id="141" w:name="_Toc342913389"/>
      <w:bookmarkStart w:id="142" w:name="_Toc27487"/>
      <w:bookmarkStart w:id="143" w:name="_Toc21676"/>
      <w:bookmarkStart w:id="144" w:name="_Toc27662"/>
      <w:bookmarkStart w:id="145" w:name="_Toc192670068"/>
      <w:r w:rsidRPr="005268B9">
        <w:rPr>
          <w:rFonts w:ascii="宋体" w:hAnsi="宋体" w:cs="宋体" w:hint="eastAsia"/>
          <w:b/>
          <w:bCs/>
          <w:szCs w:val="28"/>
        </w:rPr>
        <w:t>一、磋商费用</w:t>
      </w:r>
      <w:bookmarkEnd w:id="141"/>
      <w:bookmarkEnd w:id="142"/>
      <w:bookmarkEnd w:id="143"/>
      <w:bookmarkEnd w:id="144"/>
      <w:bookmarkEnd w:id="145"/>
    </w:p>
    <w:p w14:paraId="6BC3A325" w14:textId="77777777" w:rsidR="00CE6E81" w:rsidRPr="005268B9" w:rsidRDefault="00000000">
      <w:pPr>
        <w:pStyle w:val="1f0"/>
        <w:spacing w:line="360" w:lineRule="auto"/>
        <w:ind w:firstLineChars="200" w:firstLine="480"/>
        <w:rPr>
          <w:rFonts w:hAnsi="宋体" w:cs="宋体" w:hint="eastAsia"/>
          <w:sz w:val="24"/>
          <w:szCs w:val="24"/>
        </w:rPr>
      </w:pPr>
      <w:r w:rsidRPr="005268B9">
        <w:rPr>
          <w:rFonts w:hAnsi="宋体" w:cs="宋体" w:hint="eastAsia"/>
          <w:sz w:val="24"/>
          <w:szCs w:val="24"/>
        </w:rPr>
        <w:t>参与磋商的供应商应承担其编制响应文件与递交响应文件所涉及的一切费用，不论磋商结果如何，采购人和采购代理机构在任何情况下无义务也无责任承担这些费用。</w:t>
      </w:r>
    </w:p>
    <w:p w14:paraId="4B56A87E" w14:textId="77777777" w:rsidR="00CE6E81" w:rsidRPr="005268B9" w:rsidRDefault="00000000">
      <w:pPr>
        <w:spacing w:line="360" w:lineRule="auto"/>
        <w:outlineLvl w:val="1"/>
        <w:rPr>
          <w:rFonts w:ascii="宋体" w:hAnsi="宋体" w:cs="宋体" w:hint="eastAsia"/>
          <w:b/>
          <w:bCs/>
          <w:szCs w:val="28"/>
        </w:rPr>
      </w:pPr>
      <w:bookmarkStart w:id="146" w:name="_Toc342913391"/>
      <w:bookmarkStart w:id="147" w:name="_Toc6035"/>
      <w:bookmarkStart w:id="148" w:name="_Toc23352"/>
      <w:bookmarkStart w:id="149" w:name="_Toc17912"/>
      <w:bookmarkStart w:id="150" w:name="_Toc192670069"/>
      <w:r w:rsidRPr="005268B9">
        <w:rPr>
          <w:rFonts w:ascii="宋体" w:hAnsi="宋体" w:cs="宋体" w:hint="eastAsia"/>
          <w:b/>
          <w:bCs/>
          <w:szCs w:val="28"/>
        </w:rPr>
        <w:t>二、竞争性磋商文件</w:t>
      </w:r>
      <w:bookmarkEnd w:id="146"/>
      <w:bookmarkEnd w:id="147"/>
      <w:bookmarkEnd w:id="148"/>
      <w:bookmarkEnd w:id="149"/>
      <w:bookmarkEnd w:id="150"/>
    </w:p>
    <w:p w14:paraId="568AD2E6"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（一）竞争性磋商文件由采购邀请书、项目服务需求、项目商务需求、磋商程序及方法、评审标准、无效响应和采购终止、供应商须知、合同草案条款、响应文件编制要求等部分组成。</w:t>
      </w:r>
    </w:p>
    <w:p w14:paraId="26C99554"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（二）采购人（或采购代理机构）所作的一切有效的书面通知、修改及补充，都是竞争性磋商文件不可分割的部分。</w:t>
      </w:r>
    </w:p>
    <w:p w14:paraId="1E726DD7" w14:textId="77777777" w:rsidR="00CE6E81" w:rsidRPr="005268B9" w:rsidRDefault="00000000">
      <w:pPr>
        <w:spacing w:line="360" w:lineRule="auto"/>
        <w:ind w:firstLineChars="200" w:firstLine="480"/>
        <w:rPr>
          <w:rFonts w:ascii="宋体" w:hAnsi="宋体" w:cs="宋体" w:hint="eastAsia"/>
          <w:sz w:val="24"/>
          <w:szCs w:val="24"/>
        </w:rPr>
      </w:pPr>
      <w:bookmarkStart w:id="151" w:name="_Toc318159349"/>
      <w:bookmarkStart w:id="152" w:name="_Toc318159160"/>
      <w:bookmarkStart w:id="153" w:name="_Toc318166429"/>
      <w:bookmarkStart w:id="154" w:name="_Toc318159780"/>
      <w:r w:rsidRPr="005268B9">
        <w:rPr>
          <w:rFonts w:ascii="宋体" w:hAnsi="宋体" w:cs="宋体" w:hint="eastAsia"/>
          <w:sz w:val="24"/>
          <w:szCs w:val="24"/>
        </w:rPr>
        <w:t>（三）本竞争性磋商文件中，磋商小组根据与供应商进行磋商可能实质性变动的内容为竞争性磋商文件第二、三、六篇全部内容。</w:t>
      </w:r>
    </w:p>
    <w:p w14:paraId="26EC9F08"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（四）评审的依据为竞争性磋商文件和响应文件（含有效的书面承诺）。磋商小组判断响应文件对竞争性磋商文件的响应，仅基于响应文件本身而不靠外部证据。</w:t>
      </w:r>
    </w:p>
    <w:p w14:paraId="5E9DCC26" w14:textId="77777777" w:rsidR="00CE6E81" w:rsidRPr="005268B9" w:rsidRDefault="00000000">
      <w:pPr>
        <w:spacing w:line="360" w:lineRule="auto"/>
        <w:outlineLvl w:val="1"/>
        <w:rPr>
          <w:rFonts w:ascii="宋体" w:hAnsi="宋体" w:cs="宋体" w:hint="eastAsia"/>
          <w:b/>
          <w:bCs/>
          <w:szCs w:val="28"/>
        </w:rPr>
      </w:pPr>
      <w:bookmarkStart w:id="155" w:name="_Toc16186"/>
      <w:bookmarkStart w:id="156" w:name="_Toc27402"/>
      <w:bookmarkStart w:id="157" w:name="_Toc342913392"/>
      <w:bookmarkStart w:id="158" w:name="_Toc31521"/>
      <w:bookmarkStart w:id="159" w:name="_Toc179714297"/>
      <w:bookmarkStart w:id="160" w:name="_Toc102227318"/>
      <w:bookmarkStart w:id="161" w:name="_Toc192670070"/>
      <w:bookmarkEnd w:id="151"/>
      <w:bookmarkEnd w:id="152"/>
      <w:bookmarkEnd w:id="153"/>
      <w:bookmarkEnd w:id="154"/>
      <w:r w:rsidRPr="005268B9">
        <w:rPr>
          <w:rFonts w:ascii="宋体" w:hAnsi="宋体" w:cs="宋体" w:hint="eastAsia"/>
          <w:b/>
          <w:bCs/>
          <w:szCs w:val="28"/>
        </w:rPr>
        <w:t>三、磋商要求</w:t>
      </w:r>
      <w:bookmarkEnd w:id="155"/>
      <w:bookmarkEnd w:id="156"/>
      <w:bookmarkEnd w:id="157"/>
      <w:bookmarkEnd w:id="158"/>
      <w:bookmarkEnd w:id="159"/>
      <w:bookmarkEnd w:id="160"/>
      <w:bookmarkEnd w:id="161"/>
    </w:p>
    <w:p w14:paraId="66ADAA44"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（一）响应文件</w:t>
      </w:r>
    </w:p>
    <w:p w14:paraId="2F69D217"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1.供应商应当按照竞争性磋商文件的要求编制响应文件，并对竞争性磋商文件提出的要求和条件作出实质性响应，响应文件原则上采用软面订本，同时应编制完整的页码、目录。</w:t>
      </w:r>
    </w:p>
    <w:p w14:paraId="09AD789A"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2.响应文件组成</w:t>
      </w:r>
    </w:p>
    <w:p w14:paraId="5EF860EB"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9AB0151"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（二）联合体</w:t>
      </w:r>
    </w:p>
    <w:p w14:paraId="305E7A7C"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本项目不接受联合体参与磋商。</w:t>
      </w:r>
    </w:p>
    <w:p w14:paraId="338DBCD7" w14:textId="77777777" w:rsidR="00CE6E81" w:rsidRPr="005268B9" w:rsidRDefault="00000000">
      <w:pPr>
        <w:numPr>
          <w:ilvl w:val="0"/>
          <w:numId w:val="16"/>
        </w:num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磋商有效期：响应文件及有关承诺文件有效期为提交响应文件截止时间起90天。</w:t>
      </w:r>
    </w:p>
    <w:p w14:paraId="5F925D1E"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（四）磋商保证金：</w:t>
      </w:r>
    </w:p>
    <w:p w14:paraId="0D0B4003"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1.供应商提交保证金金额和方式详见“</w:t>
      </w:r>
      <w:r w:rsidRPr="005268B9">
        <w:rPr>
          <w:rFonts w:ascii="宋体" w:hAnsi="宋体" w:cs="宋体" w:hint="eastAsia"/>
          <w:b/>
          <w:sz w:val="24"/>
          <w:szCs w:val="24"/>
          <w:u w:val="single"/>
        </w:rPr>
        <w:t>第一篇  五、保证金”</w:t>
      </w:r>
      <w:r w:rsidRPr="005268B9">
        <w:rPr>
          <w:rFonts w:ascii="宋体" w:hAnsi="宋体" w:cs="宋体" w:hint="eastAsia"/>
          <w:sz w:val="24"/>
          <w:szCs w:val="24"/>
        </w:rPr>
        <w:t>；</w:t>
      </w:r>
    </w:p>
    <w:p w14:paraId="03A36D17"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2.发生以下情况之一者，保证金不予退还：</w:t>
      </w:r>
    </w:p>
    <w:p w14:paraId="2F9CAF19"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2.1供应商在提交响应文件截止时间后撤回响应文件的；</w:t>
      </w:r>
    </w:p>
    <w:p w14:paraId="28F61E36"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lastRenderedPageBreak/>
        <w:t>2.2供应商在响应文件中提供虚假材料的；</w:t>
      </w:r>
    </w:p>
    <w:p w14:paraId="04F1C614"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2.3除因不可抗力或竞争性谈判文件认可的情形以外，成交供应商不与采购人签订合同的；</w:t>
      </w:r>
    </w:p>
    <w:p w14:paraId="4A48932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2.4供应商与采购人、其他供应商或者采购代理机构恶意串通的；</w:t>
      </w:r>
    </w:p>
    <w:p w14:paraId="5D43221A"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738029D7"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3.</w:t>
      </w:r>
      <w:r w:rsidRPr="005268B9">
        <w:rPr>
          <w:rFonts w:ascii="宋体" w:hAnsi="宋体" w:cs="宋体" w:hint="eastAsia"/>
          <w:sz w:val="24"/>
        </w:rPr>
        <w:t>保证金的有效期限在谈判有效期过后三十天继续有效</w:t>
      </w:r>
      <w:r w:rsidRPr="005268B9">
        <w:rPr>
          <w:rFonts w:ascii="宋体" w:hAnsi="宋体" w:cs="宋体" w:hint="eastAsia"/>
          <w:sz w:val="24"/>
          <w:szCs w:val="24"/>
        </w:rPr>
        <w:t>。</w:t>
      </w:r>
    </w:p>
    <w:p w14:paraId="16D21A9D"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（五）修正错误</w:t>
      </w:r>
    </w:p>
    <w:p w14:paraId="1553B61B"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1.若供应商所递交的响应文件或最后报价中的价格出现大写金额和小写金额不一致的错误，以大写金额修正为准。</w:t>
      </w:r>
    </w:p>
    <w:p w14:paraId="477DDEB5"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2D5A8BC"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（六）提交响应文件的份数和签署</w:t>
      </w:r>
    </w:p>
    <w:p w14:paraId="19B70C1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1.响应文件一式肆份，其中正本一份，副本二份，电子文档一份（电子文档内容应与纸质文件正本一致，</w:t>
      </w:r>
      <w:r w:rsidRPr="005268B9">
        <w:rPr>
          <w:rFonts w:ascii="宋体" w:hAnsi="宋体" w:cs="宋体" w:hint="eastAsia"/>
          <w:b/>
          <w:bCs/>
          <w:sz w:val="24"/>
          <w:szCs w:val="24"/>
        </w:rPr>
        <w:t>且为签字、盖章齐全的正本PDF扫描件，</w:t>
      </w:r>
      <w:r w:rsidRPr="005268B9">
        <w:rPr>
          <w:rFonts w:ascii="宋体" w:hAnsi="宋体" w:cs="宋体" w:hint="eastAsia"/>
          <w:sz w:val="24"/>
          <w:szCs w:val="24"/>
        </w:rPr>
        <w:t>如不一致以纸质文件正本为准。推荐采用光盘或U盘为电子文档载体）；副本可为正本的复印件，应与正本一致，如出现不一致情况以正本为准。</w:t>
      </w:r>
    </w:p>
    <w:p w14:paraId="1E5889E2"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w:t>
      </w:r>
      <w:r w:rsidRPr="005268B9">
        <w:rPr>
          <w:rFonts w:ascii="宋体" w:hAnsi="宋体" w:cs="宋体" w:hint="eastAsia"/>
          <w:sz w:val="24"/>
        </w:rPr>
        <w:t>在响应文件正本中，竞争性磋商文件第七篇响应文件编制要求中规定签字、盖章的地方必须按其规定签字、盖章。</w:t>
      </w:r>
    </w:p>
    <w:p w14:paraId="45AE524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（七）响应文件的递交</w:t>
      </w:r>
    </w:p>
    <w:p w14:paraId="4B9864CF"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1.响应文件的密封与标记</w:t>
      </w:r>
    </w:p>
    <w:p w14:paraId="3060374F"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1.1响应文件的正本、副本以及电子文档均应密封送达磋商地点，应在封套上注明项目名称、供应商名称。若正本、副本以及电子文档分别进行密封的，还应在封套上注明“正本”“副本”“电子文档”字样。</w:t>
      </w:r>
    </w:p>
    <w:p w14:paraId="7636B0EE"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1.2封套的封口处应加盖供应商公章或由法定代表人授权代表签字。</w:t>
      </w:r>
    </w:p>
    <w:p w14:paraId="2B2E957F"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2.如果响应文件通过邮寄递交，供应商应将响应文件用内、外两层封套密封。</w:t>
      </w:r>
    </w:p>
    <w:p w14:paraId="3529E681"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2.1内层封套的封装与标记同 “1.”款规定。</w:t>
      </w:r>
    </w:p>
    <w:p w14:paraId="237CB3A3"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2.2外层封套装入“1.”款所述全部内封资料，并注明项目编号、项目名称、采购代理机构名称及地址。同时应写明供应商的名称、地址，以便将迟交的响应文件原封退还。</w:t>
      </w:r>
    </w:p>
    <w:p w14:paraId="020446B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rPr>
        <w:lastRenderedPageBreak/>
        <w:t>3.如果未按上述规定进行密封和标记，采购代理机构对响应文件误投、丢失或提前拆封不负责任。</w:t>
      </w:r>
    </w:p>
    <w:p w14:paraId="79198D6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（八）供应商参与人员</w:t>
      </w:r>
    </w:p>
    <w:p w14:paraId="6453A295"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各个供应商应当派1-2名代表参与磋商，至少1人应为法定代表人或具有法定代表人授权委托书的授权代表。</w:t>
      </w:r>
    </w:p>
    <w:p w14:paraId="77911501" w14:textId="77777777" w:rsidR="00CE6E81" w:rsidRPr="005268B9" w:rsidRDefault="00000000">
      <w:pPr>
        <w:spacing w:line="360" w:lineRule="auto"/>
        <w:outlineLvl w:val="1"/>
        <w:rPr>
          <w:rFonts w:ascii="宋体" w:hAnsi="宋体" w:cs="宋体" w:hint="eastAsia"/>
          <w:b/>
          <w:bCs/>
          <w:szCs w:val="28"/>
        </w:rPr>
      </w:pPr>
      <w:bookmarkStart w:id="162" w:name="_Toc24208"/>
      <w:bookmarkStart w:id="163" w:name="_Toc7672"/>
      <w:bookmarkStart w:id="164" w:name="_Toc17062"/>
      <w:bookmarkStart w:id="165" w:name="_Toc192670071"/>
      <w:r w:rsidRPr="005268B9">
        <w:rPr>
          <w:rFonts w:ascii="宋体" w:hAnsi="宋体" w:cs="宋体" w:hint="eastAsia"/>
          <w:b/>
          <w:bCs/>
          <w:szCs w:val="28"/>
        </w:rPr>
        <w:t>四、成交供应商的确认和变更</w:t>
      </w:r>
      <w:bookmarkEnd w:id="162"/>
      <w:bookmarkEnd w:id="163"/>
      <w:bookmarkEnd w:id="164"/>
      <w:bookmarkEnd w:id="165"/>
    </w:p>
    <w:p w14:paraId="13DFB044"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（一）成交供应商的确认</w:t>
      </w:r>
    </w:p>
    <w:p w14:paraId="0779DF92"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982A6B9"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（二）成交供应商的变更</w:t>
      </w:r>
    </w:p>
    <w:p w14:paraId="5442FA5F" w14:textId="77777777" w:rsidR="00CE6E81" w:rsidRPr="005268B9" w:rsidRDefault="00000000">
      <w:pPr>
        <w:snapToGrid w:val="0"/>
        <w:spacing w:line="360" w:lineRule="auto"/>
        <w:ind w:firstLineChars="200" w:firstLine="480"/>
        <w:rPr>
          <w:rFonts w:ascii="宋体" w:hAnsi="宋体" w:cs="宋体" w:hint="eastAsia"/>
          <w:sz w:val="24"/>
        </w:rPr>
      </w:pPr>
      <w:r w:rsidRPr="005268B9">
        <w:rPr>
          <w:rFonts w:ascii="宋体" w:hAnsi="宋体" w:cs="宋体" w:hint="eastAsia"/>
          <w:sz w:val="24"/>
        </w:rPr>
        <w:t>成交供应商拒绝与采购人签订合同的，采购人可以按照评标报告推荐的成交候选供应商顺序，确定排名下一位的候选人为成交供应商，也可以重新开展政府采购活动。</w:t>
      </w:r>
    </w:p>
    <w:p w14:paraId="288BEF52" w14:textId="77777777" w:rsidR="00CE6E81" w:rsidRPr="005268B9" w:rsidRDefault="00000000">
      <w:pPr>
        <w:spacing w:line="360" w:lineRule="auto"/>
        <w:outlineLvl w:val="1"/>
        <w:rPr>
          <w:rFonts w:ascii="宋体" w:hAnsi="宋体" w:cs="宋体" w:hint="eastAsia"/>
          <w:b/>
          <w:bCs/>
          <w:szCs w:val="28"/>
        </w:rPr>
      </w:pPr>
      <w:bookmarkStart w:id="166" w:name="_Toc342913395"/>
      <w:bookmarkStart w:id="167" w:name="_Toc21880"/>
      <w:bookmarkStart w:id="168" w:name="_Toc102227321"/>
      <w:bookmarkStart w:id="169" w:name="_Toc10817"/>
      <w:bookmarkStart w:id="170" w:name="_Toc19552"/>
      <w:bookmarkStart w:id="171" w:name="_Toc192670072"/>
      <w:r w:rsidRPr="005268B9">
        <w:rPr>
          <w:rFonts w:ascii="宋体" w:hAnsi="宋体" w:cs="宋体" w:hint="eastAsia"/>
          <w:b/>
          <w:bCs/>
          <w:szCs w:val="28"/>
        </w:rPr>
        <w:t>五、成交通知</w:t>
      </w:r>
      <w:bookmarkEnd w:id="166"/>
      <w:bookmarkEnd w:id="167"/>
      <w:bookmarkEnd w:id="168"/>
      <w:bookmarkEnd w:id="169"/>
      <w:bookmarkEnd w:id="170"/>
      <w:bookmarkEnd w:id="171"/>
    </w:p>
    <w:p w14:paraId="1B68EA58"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（一）成交供应商确定后，采购代理机构将在行采家（https://www.gec123.com/）上发布成交结果公告。</w:t>
      </w:r>
    </w:p>
    <w:p w14:paraId="22F2E55F"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（二）结果公告发出同时，采购代理机构将以书面形式发出《成交通知书》。《成交通知书》一经发出即发生法律效力。</w:t>
      </w:r>
    </w:p>
    <w:p w14:paraId="5B563837"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（三）《成交通知书》将作为签订合同的依据。</w:t>
      </w:r>
    </w:p>
    <w:p w14:paraId="15B7737E" w14:textId="77777777" w:rsidR="00CE6E81" w:rsidRPr="005268B9" w:rsidRDefault="00000000">
      <w:pPr>
        <w:spacing w:line="360" w:lineRule="auto"/>
        <w:ind w:firstLineChars="200" w:firstLine="480"/>
        <w:rPr>
          <w:rFonts w:ascii="宋体" w:hAnsi="宋体" w:cs="宋体" w:hint="eastAsia"/>
        </w:rPr>
      </w:pPr>
      <w:r w:rsidRPr="005268B9">
        <w:rPr>
          <w:rFonts w:ascii="宋体" w:hAnsi="宋体" w:cs="宋体" w:hint="eastAsia"/>
          <w:sz w:val="24"/>
          <w:szCs w:val="24"/>
        </w:rPr>
        <w:t>（四）如有供应商对成交结果提出质疑的，在质疑处理完毕后发出成交通知书。</w:t>
      </w:r>
    </w:p>
    <w:p w14:paraId="39D676A0" w14:textId="77777777" w:rsidR="00CE6E81" w:rsidRPr="005268B9" w:rsidRDefault="00000000">
      <w:pPr>
        <w:spacing w:line="360" w:lineRule="auto"/>
        <w:outlineLvl w:val="1"/>
        <w:rPr>
          <w:rFonts w:ascii="宋体" w:hAnsi="宋体" w:cs="宋体" w:hint="eastAsia"/>
          <w:b/>
          <w:bCs/>
          <w:szCs w:val="28"/>
        </w:rPr>
      </w:pPr>
      <w:bookmarkStart w:id="172" w:name="_Toc26328"/>
      <w:bookmarkStart w:id="173" w:name="_Toc8881"/>
      <w:bookmarkStart w:id="174" w:name="_Toc24844"/>
      <w:bookmarkStart w:id="175" w:name="_Toc192670073"/>
      <w:r w:rsidRPr="005268B9">
        <w:rPr>
          <w:rFonts w:ascii="宋体" w:hAnsi="宋体" w:cs="宋体" w:hint="eastAsia"/>
          <w:b/>
          <w:bCs/>
          <w:szCs w:val="28"/>
        </w:rPr>
        <w:t>六、关于质疑和投诉</w:t>
      </w:r>
      <w:bookmarkEnd w:id="172"/>
      <w:bookmarkEnd w:id="173"/>
      <w:bookmarkEnd w:id="174"/>
      <w:bookmarkEnd w:id="175"/>
    </w:p>
    <w:p w14:paraId="7391A765" w14:textId="77777777" w:rsidR="00CE6E81" w:rsidRPr="005268B9" w:rsidRDefault="00000000">
      <w:pPr>
        <w:spacing w:line="360" w:lineRule="auto"/>
        <w:ind w:firstLineChars="200" w:firstLine="480"/>
        <w:rPr>
          <w:rFonts w:ascii="宋体" w:hAnsi="宋体" w:cs="宋体" w:hint="eastAsia"/>
          <w:sz w:val="24"/>
        </w:rPr>
      </w:pPr>
      <w:r w:rsidRPr="005268B9">
        <w:rPr>
          <w:rFonts w:ascii="宋体" w:hAnsi="宋体" w:cs="宋体" w:hint="eastAsia"/>
          <w:sz w:val="24"/>
        </w:rPr>
        <w:t>（一）质疑</w:t>
      </w:r>
    </w:p>
    <w:p w14:paraId="35CFD4A3"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供应商认为采购文件、采购过程和成交结果使自己的权益受到伤害的，可向采购人或采购代理机构以书面形式提出质疑。</w:t>
      </w:r>
    </w:p>
    <w:p w14:paraId="011D504E"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 xml:space="preserve">提出质疑的应当是参与所质疑项目采购活动的供应商。 </w:t>
      </w:r>
    </w:p>
    <w:p w14:paraId="5C9E60B4"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1.质疑时限、内容</w:t>
      </w:r>
    </w:p>
    <w:p w14:paraId="42F0C53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1.1供应商对竞争性磋商文件提出质疑的，应在依法获取竞争性磋商文件（购买了竞争性磋商文件并完成了报名手续）之日起七个工作日内提出。</w:t>
      </w:r>
    </w:p>
    <w:p w14:paraId="29CA9C88"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lastRenderedPageBreak/>
        <w:t>1.2 供应商对采购过程提出质疑的，应在各采购程序环节结束之日起七个工作日内提出。</w:t>
      </w:r>
    </w:p>
    <w:p w14:paraId="5CE3E72B"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1.3供应商对成交结果提出质疑的，应当在成交结果公告期限届满之日起七个工作日内提出。</w:t>
      </w:r>
    </w:p>
    <w:p w14:paraId="2E284DB0"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1.4供应商提出质疑应当提交质疑函和必要的证明材料，质疑函应当包括下列内容：</w:t>
      </w:r>
    </w:p>
    <w:p w14:paraId="5B393672"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1.4.1供应商的姓名或者名称、地址、邮编、联系人及联系电话。</w:t>
      </w:r>
    </w:p>
    <w:p w14:paraId="3CEAA7A1"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1.4.2质疑项目的名称、项目号以及磋商项目编号。</w:t>
      </w:r>
    </w:p>
    <w:p w14:paraId="112D9AC4"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1.4.3具体、明确的质疑事项和与质疑事项相关的请求。</w:t>
      </w:r>
    </w:p>
    <w:p w14:paraId="1D970B6D"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1.4.4事实依据。</w:t>
      </w:r>
    </w:p>
    <w:p w14:paraId="469E0D3E"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1.4.5必要的法律依据。</w:t>
      </w:r>
    </w:p>
    <w:p w14:paraId="386EE9A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1.4.6提出质疑的日期。</w:t>
      </w:r>
    </w:p>
    <w:p w14:paraId="12067540"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1.4.7营业执照（或事业单位法人证书，或个体工商户营业执照或有效的自然人身份证明、组织机构代码证）复印件。</w:t>
      </w:r>
    </w:p>
    <w:p w14:paraId="1CCCD9F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1.4.8法定代表人授权委托书原件、法定代表人身份证复印件和其授权代表的身份证复印件（供应商为自然人的提供自然人身份证复印件）。</w:t>
      </w:r>
    </w:p>
    <w:p w14:paraId="79D297AB"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1.5供应商为自然人的，质疑函应当由本人签字；供应商为法人或者其他组织的，质疑函应当由法定代表人、主要负责人，或者其授权代表签字或者盖章，并加盖公章。</w:t>
      </w:r>
    </w:p>
    <w:p w14:paraId="1F116B24"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2.质疑答复</w:t>
      </w:r>
    </w:p>
    <w:p w14:paraId="7A480CD5"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采购人、采购代理机构应当在收到供应商的书面质疑后七个工作日内作出答复，并以书面形式通知质疑供应商和其他有关供应商。</w:t>
      </w:r>
    </w:p>
    <w:p w14:paraId="39212F88"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3.其他</w:t>
      </w:r>
    </w:p>
    <w:p w14:paraId="49293A7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3.1供应商应按照《政府采购质疑和投诉办法》（财政部令第94号）及相关法律法规要求，在法定质疑期内一次性提出针对同一采购程序环节的质疑。</w:t>
      </w:r>
    </w:p>
    <w:p w14:paraId="4DB4BAB3"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3.2质疑函范本可在财政部门户网站和中国政府采购网下载。</w:t>
      </w:r>
    </w:p>
    <w:p w14:paraId="296B4C35"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（二）投诉</w:t>
      </w:r>
    </w:p>
    <w:p w14:paraId="1457454E"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1.供应商对采购人、采购代理机构的答复不满意，或者采购人、采购代理机构未在规定时间内作出答复的，可以在答复期满后15个工作日内按照相关法律法规向相关部门提起投诉。</w:t>
      </w:r>
    </w:p>
    <w:p w14:paraId="730A6FB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2.供应商应按照《政府采购质疑和投诉办法》（财政部令第94号）及相关法律法规要求递交投诉书和必要的证明材料。投诉书范本可在财政部门户网站和中国政府采购网下载。</w:t>
      </w:r>
    </w:p>
    <w:p w14:paraId="726CAA0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3.投诉书应当使用中文，相关当事人提供外文书证或者外国语视听资料的，应当附有</w:t>
      </w:r>
      <w:r w:rsidRPr="005268B9">
        <w:rPr>
          <w:rFonts w:ascii="宋体" w:hAnsi="宋体" w:cs="宋体" w:hint="eastAsia"/>
          <w:sz w:val="24"/>
        </w:rPr>
        <w:lastRenderedPageBreak/>
        <w:t>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DC3B3C5"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67D475B0" w14:textId="77777777" w:rsidR="00CE6E81" w:rsidRPr="005268B9" w:rsidRDefault="00000000">
      <w:pPr>
        <w:spacing w:line="360" w:lineRule="auto"/>
        <w:outlineLvl w:val="1"/>
        <w:rPr>
          <w:rFonts w:ascii="宋体" w:hAnsi="宋体" w:cs="宋体" w:hint="eastAsia"/>
          <w:b/>
          <w:bCs/>
          <w:szCs w:val="28"/>
        </w:rPr>
      </w:pPr>
      <w:bookmarkStart w:id="176" w:name="_Toc23236"/>
      <w:bookmarkStart w:id="177" w:name="_Toc30413"/>
      <w:bookmarkStart w:id="178" w:name="_Toc26252"/>
      <w:bookmarkStart w:id="179" w:name="_Toc192670074"/>
      <w:bookmarkStart w:id="180" w:name="_Toc10205"/>
      <w:bookmarkStart w:id="181" w:name="_Toc16960"/>
      <w:bookmarkStart w:id="182" w:name="_Toc12710"/>
      <w:r w:rsidRPr="005268B9">
        <w:rPr>
          <w:rFonts w:ascii="宋体" w:hAnsi="宋体" w:cs="宋体" w:hint="eastAsia"/>
          <w:b/>
          <w:bCs/>
          <w:szCs w:val="28"/>
        </w:rPr>
        <w:t>七、采购代理服务费</w:t>
      </w:r>
      <w:bookmarkEnd w:id="176"/>
      <w:bookmarkEnd w:id="177"/>
      <w:bookmarkEnd w:id="178"/>
      <w:bookmarkEnd w:id="179"/>
    </w:p>
    <w:p w14:paraId="5CB3DB12"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（一）供应商成交后在领取中标通知书前向采购代理机构缴纳招标代理服务费，招标代理服务费：870元/家；</w:t>
      </w:r>
    </w:p>
    <w:p w14:paraId="7AE81E39" w14:textId="77777777" w:rsidR="00CE6E81" w:rsidRPr="005268B9" w:rsidRDefault="00000000">
      <w:pPr>
        <w:spacing w:line="360" w:lineRule="auto"/>
        <w:ind w:firstLineChars="200" w:firstLine="480"/>
        <w:rPr>
          <w:rFonts w:ascii="宋体" w:hAnsi="宋体" w:cs="宋体" w:hint="eastAsia"/>
          <w:sz w:val="24"/>
        </w:rPr>
      </w:pPr>
      <w:r w:rsidRPr="005268B9">
        <w:rPr>
          <w:rFonts w:ascii="宋体" w:hAnsi="宋体" w:cs="宋体" w:hint="eastAsia"/>
          <w:sz w:val="24"/>
        </w:rPr>
        <w:t>（二）采购代理服务费缴纳账号：</w:t>
      </w:r>
    </w:p>
    <w:p w14:paraId="35DC64FF" w14:textId="77777777" w:rsidR="00CE6E81" w:rsidRPr="005268B9" w:rsidRDefault="00000000">
      <w:pPr>
        <w:spacing w:line="360" w:lineRule="auto"/>
        <w:ind w:leftChars="200" w:left="560"/>
        <w:rPr>
          <w:rFonts w:ascii="宋体" w:hAnsi="宋体" w:cs="宋体" w:hint="eastAsia"/>
          <w:sz w:val="24"/>
          <w:szCs w:val="24"/>
        </w:rPr>
      </w:pPr>
      <w:r w:rsidRPr="005268B9">
        <w:rPr>
          <w:rFonts w:ascii="宋体" w:hAnsi="宋体" w:cs="宋体" w:hint="eastAsia"/>
          <w:sz w:val="24"/>
          <w:szCs w:val="24"/>
        </w:rPr>
        <w:t>账户名称：重庆皓辰建设工程咨询有限公司</w:t>
      </w:r>
      <w:r w:rsidRPr="005268B9">
        <w:rPr>
          <w:rFonts w:ascii="宋体" w:hAnsi="宋体" w:cs="宋体" w:hint="eastAsia"/>
          <w:sz w:val="24"/>
          <w:szCs w:val="24"/>
        </w:rPr>
        <w:cr/>
        <w:t>账户号码：651031583300015</w:t>
      </w:r>
      <w:r w:rsidRPr="005268B9">
        <w:rPr>
          <w:rFonts w:ascii="宋体" w:hAnsi="宋体" w:cs="宋体" w:hint="eastAsia"/>
          <w:sz w:val="24"/>
          <w:szCs w:val="24"/>
        </w:rPr>
        <w:cr/>
        <w:t>开户银行：重庆渝北银座村镇银行有限责任公司鸳鸯支行</w:t>
      </w:r>
    </w:p>
    <w:p w14:paraId="631B60E1" w14:textId="77777777" w:rsidR="00CE6E81" w:rsidRPr="005268B9" w:rsidRDefault="00000000">
      <w:pPr>
        <w:spacing w:line="360" w:lineRule="auto"/>
        <w:ind w:leftChars="200" w:left="560"/>
        <w:rPr>
          <w:rFonts w:ascii="宋体" w:hAnsi="宋体" w:cs="宋体" w:hint="eastAsia"/>
        </w:rPr>
      </w:pPr>
      <w:r w:rsidRPr="005268B9">
        <w:rPr>
          <w:rFonts w:ascii="宋体" w:hAnsi="宋体" w:cs="宋体" w:hint="eastAsia"/>
          <w:sz w:val="24"/>
          <w:szCs w:val="24"/>
        </w:rPr>
        <w:t>打款时请备注</w:t>
      </w:r>
      <w:r w:rsidRPr="005268B9">
        <w:rPr>
          <w:rFonts w:ascii="宋体" w:hAnsi="宋体" w:cs="宋体" w:hint="eastAsia"/>
          <w:sz w:val="24"/>
          <w:szCs w:val="24"/>
          <w:u w:val="single"/>
        </w:rPr>
        <w:t xml:space="preserve">  项目名称  代理费</w:t>
      </w:r>
    </w:p>
    <w:p w14:paraId="2C607434" w14:textId="77777777" w:rsidR="00CE6E81" w:rsidRPr="005268B9" w:rsidRDefault="00000000">
      <w:pPr>
        <w:spacing w:line="360" w:lineRule="auto"/>
        <w:outlineLvl w:val="1"/>
        <w:rPr>
          <w:rFonts w:ascii="宋体" w:hAnsi="宋体" w:cs="宋体" w:hint="eastAsia"/>
          <w:b/>
          <w:bCs/>
          <w:szCs w:val="28"/>
        </w:rPr>
      </w:pPr>
      <w:bookmarkStart w:id="183" w:name="_Toc102227322"/>
      <w:bookmarkStart w:id="184" w:name="_Toc25033"/>
      <w:bookmarkStart w:id="185" w:name="_Toc5160"/>
      <w:bookmarkStart w:id="186" w:name="_Toc342913396"/>
      <w:bookmarkStart w:id="187" w:name="_Toc26506"/>
      <w:bookmarkStart w:id="188" w:name="_Toc192670075"/>
      <w:bookmarkStart w:id="189" w:name="_Toc11641055"/>
      <w:bookmarkStart w:id="190" w:name="_Toc12789059"/>
      <w:bookmarkEnd w:id="180"/>
      <w:bookmarkEnd w:id="181"/>
      <w:bookmarkEnd w:id="182"/>
      <w:r w:rsidRPr="005268B9">
        <w:rPr>
          <w:rFonts w:ascii="宋体" w:hAnsi="宋体" w:cs="宋体" w:hint="eastAsia"/>
          <w:b/>
          <w:bCs/>
          <w:szCs w:val="28"/>
        </w:rPr>
        <w:t>八、签订</w:t>
      </w:r>
      <w:bookmarkEnd w:id="183"/>
      <w:r w:rsidRPr="005268B9">
        <w:rPr>
          <w:rFonts w:ascii="宋体" w:hAnsi="宋体" w:cs="宋体" w:hint="eastAsia"/>
          <w:b/>
          <w:bCs/>
          <w:szCs w:val="28"/>
        </w:rPr>
        <w:t>合同</w:t>
      </w:r>
      <w:bookmarkEnd w:id="184"/>
      <w:bookmarkEnd w:id="185"/>
      <w:bookmarkEnd w:id="186"/>
      <w:bookmarkEnd w:id="187"/>
      <w:bookmarkEnd w:id="188"/>
    </w:p>
    <w:p w14:paraId="0B56A7EA" w14:textId="77777777" w:rsidR="00CE6E81" w:rsidRPr="005268B9" w:rsidRDefault="00000000">
      <w:pPr>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6747841" w14:textId="77777777" w:rsidR="00CE6E81" w:rsidRPr="005268B9" w:rsidRDefault="00000000">
      <w:pPr>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（二）竞争性磋商文件、供应商的响应文件及澄清文件等，均为签订政府采购合同的依据。</w:t>
      </w:r>
    </w:p>
    <w:p w14:paraId="0D360A97" w14:textId="77777777" w:rsidR="00CE6E81" w:rsidRPr="005268B9" w:rsidRDefault="00000000">
      <w:pPr>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（三）合同生效条款由供需双方约定，法律、行政法规规定应当办理批准、登记等手续后生效的合同，依照其规定。</w:t>
      </w:r>
    </w:p>
    <w:p w14:paraId="6D410670" w14:textId="77777777" w:rsidR="00CE6E81" w:rsidRPr="005268B9" w:rsidRDefault="00000000">
      <w:pPr>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（四）合同原则上应按照《重庆市政府采购合同》签订，相关单位要求适用合同通用格式版本的，应按其要求另行签订其他合同。</w:t>
      </w:r>
    </w:p>
    <w:p w14:paraId="72A0F0B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（五）采购人要求成交供应商提供履约保证金的，应当在竞争性磋商文件中予以约定。成交供应商履约完毕后，采购人应于五日内无息退还其履约保证金。</w:t>
      </w:r>
    </w:p>
    <w:bookmarkEnd w:id="189"/>
    <w:bookmarkEnd w:id="190"/>
    <w:p w14:paraId="2340A52F" w14:textId="77777777" w:rsidR="00CE6E81" w:rsidRPr="005268B9" w:rsidRDefault="00000000">
      <w:pPr>
        <w:spacing w:line="440" w:lineRule="exact"/>
        <w:jc w:val="center"/>
        <w:outlineLvl w:val="0"/>
        <w:rPr>
          <w:rFonts w:ascii="宋体" w:hAnsi="宋体" w:cs="宋体" w:hint="eastAsia"/>
          <w:b/>
          <w:bCs/>
          <w:sz w:val="36"/>
          <w:szCs w:val="30"/>
        </w:rPr>
      </w:pPr>
      <w:r w:rsidRPr="005268B9">
        <w:rPr>
          <w:rFonts w:ascii="宋体" w:hAnsi="宋体" w:cs="宋体" w:hint="eastAsia"/>
          <w:sz w:val="36"/>
          <w:szCs w:val="30"/>
        </w:rPr>
        <w:br w:type="page"/>
      </w:r>
      <w:bookmarkStart w:id="191" w:name="_Toc295226879"/>
      <w:bookmarkStart w:id="192" w:name="_Toc22332"/>
      <w:bookmarkStart w:id="193" w:name="_Toc118388132"/>
      <w:bookmarkStart w:id="194" w:name="_Toc192670076"/>
      <w:bookmarkStart w:id="195" w:name="_Toc31560"/>
      <w:bookmarkStart w:id="196" w:name="_Toc28650"/>
      <w:bookmarkStart w:id="197" w:name="_Toc2193"/>
      <w:r w:rsidRPr="005268B9">
        <w:rPr>
          <w:rFonts w:ascii="宋体" w:hAnsi="宋体" w:cs="宋体" w:hint="eastAsia"/>
          <w:b/>
          <w:bCs/>
          <w:sz w:val="36"/>
          <w:szCs w:val="30"/>
        </w:rPr>
        <w:lastRenderedPageBreak/>
        <w:t>第六篇  合同草案条款</w:t>
      </w:r>
      <w:bookmarkEnd w:id="191"/>
      <w:bookmarkEnd w:id="192"/>
      <w:bookmarkEnd w:id="193"/>
      <w:bookmarkEnd w:id="194"/>
    </w:p>
    <w:p w14:paraId="020DAECE" w14:textId="77777777" w:rsidR="00CE6E81" w:rsidRPr="005268B9" w:rsidRDefault="00CE6E81">
      <w:pPr>
        <w:spacing w:line="380" w:lineRule="exact"/>
        <w:ind w:firstLineChars="200" w:firstLine="720"/>
        <w:jc w:val="center"/>
        <w:rPr>
          <w:rFonts w:ascii="等线" w:eastAsia="等线" w:hAnsi="等线" w:cs="等线" w:hint="eastAsia"/>
          <w:sz w:val="36"/>
          <w:szCs w:val="36"/>
        </w:rPr>
      </w:pPr>
      <w:bookmarkStart w:id="198" w:name="_Toc2158"/>
      <w:bookmarkStart w:id="199" w:name="_Toc12789072"/>
      <w:bookmarkStart w:id="200" w:name="_Toc466546936"/>
      <w:bookmarkStart w:id="201" w:name="_Toc10015"/>
      <w:bookmarkStart w:id="202" w:name="_Toc27755"/>
      <w:bookmarkStart w:id="203" w:name="_Toc27378"/>
      <w:bookmarkStart w:id="204" w:name="_Toc5903"/>
      <w:bookmarkStart w:id="205" w:name="_Toc12263"/>
      <w:bookmarkEnd w:id="195"/>
      <w:bookmarkEnd w:id="196"/>
      <w:bookmarkEnd w:id="197"/>
    </w:p>
    <w:p w14:paraId="61F7C730" w14:textId="77777777" w:rsidR="00CE6E81" w:rsidRPr="005268B9" w:rsidRDefault="00CE6E81">
      <w:pPr>
        <w:spacing w:line="380" w:lineRule="exact"/>
        <w:ind w:firstLineChars="200" w:firstLine="720"/>
        <w:jc w:val="center"/>
        <w:rPr>
          <w:rFonts w:ascii="等线" w:eastAsia="等线" w:hAnsi="等线" w:cs="等线" w:hint="eastAsia"/>
          <w:sz w:val="36"/>
          <w:szCs w:val="36"/>
        </w:rPr>
      </w:pPr>
    </w:p>
    <w:p w14:paraId="79A158AC" w14:textId="77777777" w:rsidR="00CE6E81" w:rsidRPr="005268B9" w:rsidRDefault="00000000">
      <w:pPr>
        <w:spacing w:line="380" w:lineRule="exact"/>
        <w:ind w:firstLineChars="200" w:firstLine="720"/>
        <w:jc w:val="center"/>
        <w:rPr>
          <w:rFonts w:ascii="等线" w:eastAsia="等线" w:hAnsi="等线" w:cs="等线" w:hint="eastAsia"/>
          <w:sz w:val="44"/>
          <w:szCs w:val="44"/>
        </w:rPr>
      </w:pPr>
      <w:r w:rsidRPr="005268B9">
        <w:rPr>
          <w:rFonts w:ascii="等线" w:eastAsia="等线" w:hAnsi="等线" w:cs="等线" w:hint="eastAsia"/>
          <w:sz w:val="36"/>
          <w:szCs w:val="36"/>
        </w:rPr>
        <w:t>重庆市政府采购合同（样本）</w:t>
      </w:r>
      <w:bookmarkEnd w:id="198"/>
    </w:p>
    <w:p w14:paraId="3DD3C654" w14:textId="77777777" w:rsidR="00CE6E81" w:rsidRPr="005268B9" w:rsidRDefault="00CE6E81">
      <w:pPr>
        <w:spacing w:line="380" w:lineRule="exact"/>
        <w:ind w:firstLineChars="200" w:firstLine="720"/>
        <w:jc w:val="center"/>
        <w:rPr>
          <w:rFonts w:ascii="等线" w:eastAsia="等线" w:hAnsi="等线" w:cs="等线" w:hint="eastAsia"/>
          <w:sz w:val="36"/>
          <w:szCs w:val="36"/>
        </w:rPr>
      </w:pPr>
    </w:p>
    <w:p w14:paraId="006C6A7F" w14:textId="77777777" w:rsidR="00CE6E81" w:rsidRPr="005268B9" w:rsidRDefault="00000000">
      <w:pPr>
        <w:spacing w:line="380" w:lineRule="exact"/>
        <w:ind w:firstLineChars="200" w:firstLine="720"/>
        <w:jc w:val="center"/>
        <w:rPr>
          <w:rFonts w:ascii="等线" w:eastAsia="等线" w:hAnsi="等线" w:cs="等线" w:hint="eastAsia"/>
          <w:sz w:val="40"/>
          <w:szCs w:val="40"/>
        </w:rPr>
      </w:pPr>
      <w:r w:rsidRPr="005268B9">
        <w:rPr>
          <w:rFonts w:ascii="等线" w:eastAsia="等线" w:hAnsi="等线" w:cs="等线" w:hint="eastAsia"/>
          <w:sz w:val="36"/>
          <w:szCs w:val="36"/>
        </w:rPr>
        <w:t>重庆市政府采购合同</w:t>
      </w:r>
    </w:p>
    <w:p w14:paraId="5A3E45C7" w14:textId="77777777" w:rsidR="00CE6E81" w:rsidRPr="005268B9" w:rsidRDefault="00000000">
      <w:pPr>
        <w:spacing w:line="380" w:lineRule="exact"/>
        <w:ind w:firstLineChars="200" w:firstLine="480"/>
        <w:jc w:val="center"/>
        <w:rPr>
          <w:rFonts w:ascii="等线" w:eastAsia="等线" w:hAnsi="等线" w:cs="等线" w:hint="eastAsia"/>
          <w:sz w:val="24"/>
          <w:szCs w:val="24"/>
        </w:rPr>
      </w:pPr>
      <w:r w:rsidRPr="005268B9">
        <w:rPr>
          <w:rFonts w:ascii="等线" w:eastAsia="等线" w:hAnsi="等线" w:cs="等线" w:hint="eastAsia"/>
          <w:sz w:val="24"/>
          <w:szCs w:val="24"/>
        </w:rPr>
        <w:t>（项目编号：     ）</w:t>
      </w:r>
    </w:p>
    <w:p w14:paraId="2207D39D"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 xml:space="preserve">甲方（需方）：___________________________      </w:t>
      </w:r>
    </w:p>
    <w:p w14:paraId="214DF7B1"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 xml:space="preserve">乙方（供方）：___________________________      </w:t>
      </w:r>
    </w:p>
    <w:p w14:paraId="472409FB" w14:textId="77777777" w:rsidR="00CE6E81" w:rsidRPr="005268B9" w:rsidRDefault="00CE6E81">
      <w:pPr>
        <w:spacing w:line="380" w:lineRule="exact"/>
        <w:ind w:firstLineChars="200" w:firstLine="480"/>
        <w:rPr>
          <w:rFonts w:ascii="等线" w:eastAsia="等线" w:hAnsi="等线" w:cs="等线" w:hint="eastAsia"/>
          <w:sz w:val="24"/>
          <w:szCs w:val="24"/>
        </w:rPr>
      </w:pPr>
    </w:p>
    <w:p w14:paraId="4C9FC35D"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1984"/>
        <w:gridCol w:w="1559"/>
        <w:gridCol w:w="1567"/>
        <w:gridCol w:w="15"/>
      </w:tblGrid>
      <w:tr w:rsidR="00293E1C" w:rsidRPr="005268B9" w14:paraId="0540D3F9" w14:textId="77777777">
        <w:trPr>
          <w:gridAfter w:val="1"/>
          <w:wAfter w:w="15" w:type="dxa"/>
          <w:trHeight w:val="452"/>
        </w:trPr>
        <w:tc>
          <w:tcPr>
            <w:tcW w:w="3071" w:type="dxa"/>
            <w:noWrap/>
            <w:vAlign w:val="center"/>
          </w:tcPr>
          <w:p w14:paraId="2816B72E"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项目名称</w:t>
            </w:r>
          </w:p>
        </w:tc>
        <w:tc>
          <w:tcPr>
            <w:tcW w:w="984" w:type="dxa"/>
            <w:noWrap/>
            <w:vAlign w:val="center"/>
          </w:tcPr>
          <w:p w14:paraId="0A7E24E0"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数量</w:t>
            </w:r>
          </w:p>
        </w:tc>
        <w:tc>
          <w:tcPr>
            <w:tcW w:w="2432" w:type="dxa"/>
            <w:gridSpan w:val="2"/>
            <w:noWrap/>
            <w:vAlign w:val="center"/>
          </w:tcPr>
          <w:p w14:paraId="24594B97"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总价</w:t>
            </w:r>
          </w:p>
        </w:tc>
        <w:tc>
          <w:tcPr>
            <w:tcW w:w="1559" w:type="dxa"/>
            <w:noWrap/>
            <w:vAlign w:val="center"/>
          </w:tcPr>
          <w:p w14:paraId="10B5ABC3"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服务时间</w:t>
            </w:r>
          </w:p>
        </w:tc>
        <w:tc>
          <w:tcPr>
            <w:tcW w:w="1567" w:type="dxa"/>
            <w:noWrap/>
            <w:vAlign w:val="center"/>
          </w:tcPr>
          <w:p w14:paraId="248B0B64"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服务地点</w:t>
            </w:r>
          </w:p>
        </w:tc>
      </w:tr>
      <w:tr w:rsidR="00293E1C" w:rsidRPr="005268B9" w14:paraId="2E65C6FA" w14:textId="77777777">
        <w:trPr>
          <w:gridAfter w:val="1"/>
          <w:wAfter w:w="15" w:type="dxa"/>
        </w:trPr>
        <w:tc>
          <w:tcPr>
            <w:tcW w:w="3071" w:type="dxa"/>
            <w:noWrap/>
            <w:vAlign w:val="center"/>
          </w:tcPr>
          <w:p w14:paraId="2310A65D" w14:textId="77777777" w:rsidR="00CE6E81" w:rsidRPr="005268B9" w:rsidRDefault="00CE6E81">
            <w:pPr>
              <w:spacing w:line="380" w:lineRule="exact"/>
              <w:ind w:firstLineChars="200" w:firstLine="480"/>
              <w:rPr>
                <w:rFonts w:ascii="等线" w:eastAsia="等线" w:hAnsi="等线" w:cs="等线" w:hint="eastAsia"/>
                <w:sz w:val="24"/>
                <w:szCs w:val="24"/>
              </w:rPr>
            </w:pPr>
          </w:p>
        </w:tc>
        <w:tc>
          <w:tcPr>
            <w:tcW w:w="984" w:type="dxa"/>
            <w:noWrap/>
            <w:vAlign w:val="center"/>
          </w:tcPr>
          <w:p w14:paraId="50CB0C62" w14:textId="77777777" w:rsidR="00CE6E81" w:rsidRPr="005268B9" w:rsidRDefault="00CE6E81">
            <w:pPr>
              <w:spacing w:line="380" w:lineRule="exact"/>
              <w:ind w:firstLineChars="200" w:firstLine="480"/>
              <w:rPr>
                <w:rFonts w:ascii="等线" w:eastAsia="等线" w:hAnsi="等线" w:cs="等线" w:hint="eastAsia"/>
                <w:sz w:val="24"/>
                <w:szCs w:val="24"/>
              </w:rPr>
            </w:pPr>
          </w:p>
        </w:tc>
        <w:tc>
          <w:tcPr>
            <w:tcW w:w="2432" w:type="dxa"/>
            <w:gridSpan w:val="2"/>
            <w:noWrap/>
            <w:vAlign w:val="center"/>
          </w:tcPr>
          <w:p w14:paraId="18A6FA33" w14:textId="77777777" w:rsidR="00CE6E81" w:rsidRPr="005268B9" w:rsidRDefault="00CE6E81">
            <w:pPr>
              <w:spacing w:line="380" w:lineRule="exact"/>
              <w:ind w:firstLineChars="200" w:firstLine="480"/>
              <w:rPr>
                <w:rFonts w:ascii="等线" w:eastAsia="等线" w:hAnsi="等线" w:cs="等线" w:hint="eastAsia"/>
                <w:sz w:val="24"/>
                <w:szCs w:val="24"/>
              </w:rPr>
            </w:pPr>
          </w:p>
        </w:tc>
        <w:tc>
          <w:tcPr>
            <w:tcW w:w="1559" w:type="dxa"/>
            <w:noWrap/>
            <w:vAlign w:val="center"/>
          </w:tcPr>
          <w:p w14:paraId="58D92DE6" w14:textId="77777777" w:rsidR="00CE6E81" w:rsidRPr="005268B9" w:rsidRDefault="00CE6E81">
            <w:pPr>
              <w:spacing w:line="380" w:lineRule="exact"/>
              <w:ind w:firstLineChars="200" w:firstLine="480"/>
              <w:rPr>
                <w:rFonts w:ascii="等线" w:eastAsia="等线" w:hAnsi="等线" w:cs="等线" w:hint="eastAsia"/>
                <w:sz w:val="24"/>
                <w:szCs w:val="24"/>
              </w:rPr>
            </w:pPr>
          </w:p>
        </w:tc>
        <w:tc>
          <w:tcPr>
            <w:tcW w:w="1567" w:type="dxa"/>
            <w:noWrap/>
            <w:vAlign w:val="center"/>
          </w:tcPr>
          <w:p w14:paraId="1EC2B350" w14:textId="77777777" w:rsidR="00CE6E81" w:rsidRPr="005268B9" w:rsidRDefault="00CE6E81">
            <w:pPr>
              <w:spacing w:line="380" w:lineRule="exact"/>
              <w:ind w:firstLineChars="200" w:firstLine="480"/>
              <w:rPr>
                <w:rFonts w:ascii="等线" w:eastAsia="等线" w:hAnsi="等线" w:cs="等线" w:hint="eastAsia"/>
                <w:sz w:val="24"/>
                <w:szCs w:val="24"/>
              </w:rPr>
            </w:pPr>
          </w:p>
        </w:tc>
      </w:tr>
      <w:tr w:rsidR="00293E1C" w:rsidRPr="005268B9" w14:paraId="3AD1BFB4" w14:textId="77777777">
        <w:trPr>
          <w:gridAfter w:val="1"/>
          <w:wAfter w:w="15" w:type="dxa"/>
          <w:cantSplit/>
        </w:trPr>
        <w:tc>
          <w:tcPr>
            <w:tcW w:w="9613" w:type="dxa"/>
            <w:gridSpan w:val="6"/>
            <w:noWrap/>
            <w:vAlign w:val="center"/>
          </w:tcPr>
          <w:p w14:paraId="118F202B"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合计人民币（小写）：</w:t>
            </w:r>
          </w:p>
        </w:tc>
      </w:tr>
      <w:tr w:rsidR="00293E1C" w:rsidRPr="005268B9" w14:paraId="69E4FA5F" w14:textId="77777777">
        <w:trPr>
          <w:gridAfter w:val="1"/>
          <w:wAfter w:w="15" w:type="dxa"/>
          <w:cantSplit/>
        </w:trPr>
        <w:tc>
          <w:tcPr>
            <w:tcW w:w="9613" w:type="dxa"/>
            <w:gridSpan w:val="6"/>
            <w:noWrap/>
            <w:vAlign w:val="center"/>
          </w:tcPr>
          <w:p w14:paraId="1BB42B11"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合计人民币（大写）：</w:t>
            </w:r>
          </w:p>
        </w:tc>
      </w:tr>
      <w:tr w:rsidR="00293E1C" w:rsidRPr="005268B9" w14:paraId="3646B48B" w14:textId="77777777">
        <w:trPr>
          <w:gridAfter w:val="1"/>
          <w:wAfter w:w="15" w:type="dxa"/>
          <w:cantSplit/>
          <w:trHeight w:val="1502"/>
        </w:trPr>
        <w:tc>
          <w:tcPr>
            <w:tcW w:w="9613" w:type="dxa"/>
            <w:gridSpan w:val="6"/>
            <w:noWrap/>
          </w:tcPr>
          <w:p w14:paraId="10660E7E"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一、服务要求</w:t>
            </w:r>
          </w:p>
        </w:tc>
      </w:tr>
      <w:tr w:rsidR="00293E1C" w:rsidRPr="005268B9" w14:paraId="0E9A8C92" w14:textId="77777777">
        <w:trPr>
          <w:trHeight w:val="1572"/>
        </w:trPr>
        <w:tc>
          <w:tcPr>
            <w:tcW w:w="9628" w:type="dxa"/>
            <w:gridSpan w:val="7"/>
            <w:noWrap/>
          </w:tcPr>
          <w:p w14:paraId="5188F7E2"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二、考核方式：</w:t>
            </w:r>
          </w:p>
        </w:tc>
      </w:tr>
      <w:tr w:rsidR="00293E1C" w:rsidRPr="005268B9" w14:paraId="3993E7A7" w14:textId="77777777">
        <w:trPr>
          <w:trHeight w:val="1662"/>
        </w:trPr>
        <w:tc>
          <w:tcPr>
            <w:tcW w:w="9628" w:type="dxa"/>
            <w:gridSpan w:val="7"/>
            <w:noWrap/>
          </w:tcPr>
          <w:p w14:paraId="5A0F6CFE"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三、履约保证金：</w:t>
            </w:r>
          </w:p>
          <w:p w14:paraId="1CD52FB5" w14:textId="77777777" w:rsidR="00CE6E81" w:rsidRPr="005268B9" w:rsidRDefault="00CE6E81">
            <w:pPr>
              <w:spacing w:line="380" w:lineRule="exact"/>
              <w:rPr>
                <w:rFonts w:ascii="等线" w:eastAsia="等线" w:hAnsi="等线" w:cs="等线" w:hint="eastAsia"/>
                <w:sz w:val="24"/>
                <w:szCs w:val="24"/>
              </w:rPr>
            </w:pPr>
          </w:p>
        </w:tc>
      </w:tr>
      <w:tr w:rsidR="00293E1C" w:rsidRPr="005268B9" w14:paraId="4739C69B" w14:textId="77777777">
        <w:trPr>
          <w:trHeight w:val="1617"/>
        </w:trPr>
        <w:tc>
          <w:tcPr>
            <w:tcW w:w="9628" w:type="dxa"/>
            <w:gridSpan w:val="7"/>
            <w:noWrap/>
          </w:tcPr>
          <w:p w14:paraId="7A2AD4A5"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四、付款方式：</w:t>
            </w:r>
          </w:p>
          <w:p w14:paraId="582CBC1F" w14:textId="77777777" w:rsidR="00CE6E81" w:rsidRPr="005268B9" w:rsidRDefault="00CE6E81">
            <w:pPr>
              <w:spacing w:line="380" w:lineRule="exact"/>
              <w:ind w:firstLineChars="200" w:firstLine="480"/>
              <w:rPr>
                <w:rFonts w:ascii="等线" w:eastAsia="等线" w:hAnsi="等线" w:cs="等线" w:hint="eastAsia"/>
                <w:sz w:val="24"/>
                <w:szCs w:val="24"/>
              </w:rPr>
            </w:pPr>
          </w:p>
        </w:tc>
      </w:tr>
      <w:tr w:rsidR="00293E1C" w:rsidRPr="005268B9" w14:paraId="3985B6F1" w14:textId="77777777">
        <w:trPr>
          <w:trHeight w:val="1940"/>
        </w:trPr>
        <w:tc>
          <w:tcPr>
            <w:tcW w:w="9628" w:type="dxa"/>
            <w:gridSpan w:val="7"/>
            <w:noWrap/>
          </w:tcPr>
          <w:p w14:paraId="0E84FDE1"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五、违约责任：</w:t>
            </w:r>
          </w:p>
          <w:p w14:paraId="1F0C64DA"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按《中华人民共和国民法典》、《中华人民共和国政府采购法》执行，或按双方约定。（采购人应按项目实际情况完整填写）</w:t>
            </w:r>
          </w:p>
        </w:tc>
      </w:tr>
      <w:tr w:rsidR="00293E1C" w:rsidRPr="005268B9" w14:paraId="24514D9C" w14:textId="77777777">
        <w:trPr>
          <w:trHeight w:val="2430"/>
        </w:trPr>
        <w:tc>
          <w:tcPr>
            <w:tcW w:w="9628" w:type="dxa"/>
            <w:gridSpan w:val="7"/>
            <w:noWrap/>
          </w:tcPr>
          <w:p w14:paraId="59C81AC9"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lastRenderedPageBreak/>
              <w:t>六、其他约定事项：</w:t>
            </w:r>
          </w:p>
          <w:p w14:paraId="6CB865B0"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1.磋商文件及其澄清文件、投标文件和承诺是本合同不可分割的部分。</w:t>
            </w:r>
          </w:p>
          <w:p w14:paraId="7921F484"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2. 本合同如发生争议由双方协商解决，协商不成向需方所在地仲裁机构提请仲裁。</w:t>
            </w:r>
          </w:p>
          <w:p w14:paraId="26AE553B"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3.本合同一式__份， 需方__份，供方__份，具备同等法律效力。</w:t>
            </w:r>
          </w:p>
          <w:p w14:paraId="090873DB"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4.其他：</w:t>
            </w:r>
          </w:p>
        </w:tc>
      </w:tr>
      <w:tr w:rsidR="00293E1C" w:rsidRPr="005268B9" w14:paraId="3EF79558" w14:textId="77777777">
        <w:trPr>
          <w:trHeight w:val="4488"/>
        </w:trPr>
        <w:tc>
          <w:tcPr>
            <w:tcW w:w="4503" w:type="dxa"/>
            <w:gridSpan w:val="3"/>
            <w:noWrap/>
          </w:tcPr>
          <w:p w14:paraId="5E1B2439"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需方：</w:t>
            </w:r>
          </w:p>
          <w:p w14:paraId="524994A5"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地址：</w:t>
            </w:r>
          </w:p>
          <w:p w14:paraId="6BD85408"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联系电话：</w:t>
            </w:r>
          </w:p>
          <w:p w14:paraId="651CABCB"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授权代表：</w:t>
            </w:r>
          </w:p>
        </w:tc>
        <w:tc>
          <w:tcPr>
            <w:tcW w:w="5125" w:type="dxa"/>
            <w:gridSpan w:val="4"/>
            <w:noWrap/>
          </w:tcPr>
          <w:p w14:paraId="17F77260"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供方：</w:t>
            </w:r>
          </w:p>
          <w:p w14:paraId="0AEB885F"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地址：</w:t>
            </w:r>
          </w:p>
          <w:p w14:paraId="08DB6088"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电话：</w:t>
            </w:r>
          </w:p>
          <w:p w14:paraId="631307D6"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传真：</w:t>
            </w:r>
          </w:p>
          <w:p w14:paraId="6C20930D"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开户银行：</w:t>
            </w:r>
          </w:p>
          <w:p w14:paraId="38B652A8"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账号：</w:t>
            </w:r>
          </w:p>
          <w:p w14:paraId="458DD777"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授权代表：</w:t>
            </w:r>
          </w:p>
          <w:p w14:paraId="6D8FC14D"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（本栏请用计算机打印以便于准确付款）</w:t>
            </w:r>
          </w:p>
        </w:tc>
      </w:tr>
      <w:tr w:rsidR="00293E1C" w:rsidRPr="005268B9" w14:paraId="3AAAFBD2" w14:textId="77777777">
        <w:trPr>
          <w:trHeight w:val="882"/>
        </w:trPr>
        <w:tc>
          <w:tcPr>
            <w:tcW w:w="9628" w:type="dxa"/>
            <w:gridSpan w:val="7"/>
            <w:noWrap/>
          </w:tcPr>
          <w:p w14:paraId="3B2919E0"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备注：</w:t>
            </w:r>
          </w:p>
          <w:p w14:paraId="32D2761A" w14:textId="77777777" w:rsidR="00CE6E81" w:rsidRPr="005268B9" w:rsidRDefault="00CE6E81">
            <w:pPr>
              <w:spacing w:line="380" w:lineRule="exact"/>
              <w:ind w:firstLineChars="200" w:firstLine="480"/>
              <w:rPr>
                <w:rFonts w:ascii="等线" w:eastAsia="等线" w:hAnsi="等线" w:cs="等线" w:hint="eastAsia"/>
                <w:sz w:val="24"/>
                <w:szCs w:val="24"/>
              </w:rPr>
            </w:pPr>
          </w:p>
          <w:p w14:paraId="4F09811C" w14:textId="77777777" w:rsidR="00CE6E81" w:rsidRPr="005268B9" w:rsidRDefault="00CE6E81">
            <w:pPr>
              <w:spacing w:line="380" w:lineRule="exact"/>
              <w:ind w:firstLineChars="200" w:firstLine="480"/>
              <w:rPr>
                <w:rFonts w:ascii="等线" w:eastAsia="等线" w:hAnsi="等线" w:cs="等线" w:hint="eastAsia"/>
                <w:sz w:val="24"/>
                <w:szCs w:val="24"/>
              </w:rPr>
            </w:pPr>
          </w:p>
        </w:tc>
      </w:tr>
    </w:tbl>
    <w:p w14:paraId="4C8B694D"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签约时间：           年   月   日      签约地点：</w:t>
      </w:r>
    </w:p>
    <w:p w14:paraId="1B5389CA" w14:textId="77777777" w:rsidR="00CE6E81" w:rsidRPr="005268B9" w:rsidRDefault="00CE6E81">
      <w:pPr>
        <w:spacing w:line="360" w:lineRule="auto"/>
        <w:jc w:val="center"/>
        <w:outlineLvl w:val="0"/>
        <w:rPr>
          <w:rFonts w:ascii="宋体" w:hAnsi="宋体" w:cs="宋体" w:hint="eastAsia"/>
          <w:sz w:val="36"/>
          <w:szCs w:val="30"/>
        </w:rPr>
      </w:pPr>
    </w:p>
    <w:p w14:paraId="6ED9C38D" w14:textId="77777777" w:rsidR="00CE6E81" w:rsidRPr="005268B9" w:rsidRDefault="00000000">
      <w:pPr>
        <w:spacing w:line="360" w:lineRule="auto"/>
        <w:jc w:val="center"/>
        <w:outlineLvl w:val="0"/>
        <w:rPr>
          <w:rFonts w:ascii="宋体" w:hAnsi="宋体" w:cs="宋体" w:hint="eastAsia"/>
          <w:b/>
          <w:bCs/>
          <w:sz w:val="36"/>
          <w:szCs w:val="30"/>
        </w:rPr>
      </w:pPr>
      <w:r w:rsidRPr="005268B9">
        <w:rPr>
          <w:rFonts w:ascii="宋体" w:hAnsi="宋体" w:cs="宋体" w:hint="eastAsia"/>
          <w:b/>
          <w:bCs/>
          <w:sz w:val="36"/>
          <w:szCs w:val="30"/>
        </w:rPr>
        <w:br w:type="page"/>
      </w:r>
      <w:bookmarkStart w:id="206" w:name="_Toc192670077"/>
      <w:r w:rsidRPr="005268B9">
        <w:rPr>
          <w:rFonts w:ascii="宋体" w:hAnsi="宋体" w:cs="宋体" w:hint="eastAsia"/>
          <w:b/>
          <w:bCs/>
          <w:sz w:val="36"/>
          <w:szCs w:val="30"/>
        </w:rPr>
        <w:lastRenderedPageBreak/>
        <w:t xml:space="preserve">第七篇  </w:t>
      </w:r>
      <w:bookmarkEnd w:id="199"/>
      <w:r w:rsidRPr="005268B9">
        <w:rPr>
          <w:rFonts w:ascii="宋体" w:hAnsi="宋体" w:cs="宋体" w:hint="eastAsia"/>
          <w:b/>
          <w:bCs/>
          <w:sz w:val="36"/>
          <w:szCs w:val="30"/>
        </w:rPr>
        <w:t>响应文件编制要求</w:t>
      </w:r>
      <w:bookmarkEnd w:id="200"/>
      <w:bookmarkEnd w:id="201"/>
      <w:bookmarkEnd w:id="202"/>
      <w:bookmarkEnd w:id="203"/>
      <w:bookmarkEnd w:id="204"/>
      <w:bookmarkEnd w:id="205"/>
      <w:bookmarkEnd w:id="206"/>
    </w:p>
    <w:p w14:paraId="332FE8C4" w14:textId="77777777" w:rsidR="00CE6E81" w:rsidRPr="005268B9" w:rsidRDefault="00000000">
      <w:pPr>
        <w:spacing w:line="360" w:lineRule="auto"/>
        <w:jc w:val="center"/>
        <w:outlineLvl w:val="0"/>
        <w:rPr>
          <w:rFonts w:ascii="宋体" w:hAnsi="宋体" w:cs="宋体" w:hint="eastAsia"/>
          <w:b/>
          <w:bCs/>
          <w:sz w:val="36"/>
          <w:szCs w:val="30"/>
        </w:rPr>
      </w:pPr>
      <w:r w:rsidRPr="005268B9">
        <w:rPr>
          <w:rFonts w:ascii="宋体" w:hAnsi="宋体" w:cs="宋体" w:hint="eastAsia"/>
          <w:b/>
          <w:bCs/>
          <w:sz w:val="36"/>
          <w:szCs w:val="30"/>
        </w:rPr>
        <w:br w:type="page"/>
      </w:r>
    </w:p>
    <w:p w14:paraId="50017A73" w14:textId="77777777" w:rsidR="00CE6E81" w:rsidRPr="005268B9" w:rsidRDefault="00CE6E81">
      <w:pPr>
        <w:tabs>
          <w:tab w:val="left" w:pos="3600"/>
          <w:tab w:val="left" w:pos="4480"/>
          <w:tab w:val="left" w:pos="5360"/>
        </w:tabs>
        <w:autoSpaceDE w:val="0"/>
        <w:autoSpaceDN w:val="0"/>
        <w:adjustRightInd w:val="0"/>
        <w:snapToGrid w:val="0"/>
        <w:spacing w:line="360" w:lineRule="auto"/>
        <w:jc w:val="center"/>
        <w:rPr>
          <w:rFonts w:ascii="宋体" w:hAnsi="宋体" w:cs="宋体" w:hint="eastAsia"/>
          <w:kern w:val="0"/>
          <w:sz w:val="112"/>
          <w:szCs w:val="112"/>
        </w:rPr>
      </w:pPr>
    </w:p>
    <w:p w14:paraId="63C3600C" w14:textId="77777777" w:rsidR="00CE6E81" w:rsidRPr="005268B9" w:rsidRDefault="00000000">
      <w:pPr>
        <w:tabs>
          <w:tab w:val="left" w:pos="3600"/>
          <w:tab w:val="left" w:pos="4480"/>
          <w:tab w:val="left" w:pos="5360"/>
        </w:tabs>
        <w:autoSpaceDE w:val="0"/>
        <w:autoSpaceDN w:val="0"/>
        <w:adjustRightInd w:val="0"/>
        <w:snapToGrid w:val="0"/>
        <w:spacing w:line="360" w:lineRule="auto"/>
        <w:jc w:val="center"/>
        <w:rPr>
          <w:rFonts w:ascii="宋体" w:hAnsi="宋体" w:cs="宋体" w:hint="eastAsia"/>
          <w:kern w:val="0"/>
          <w:sz w:val="112"/>
          <w:szCs w:val="112"/>
        </w:rPr>
      </w:pPr>
      <w:r w:rsidRPr="005268B9">
        <w:rPr>
          <w:rFonts w:ascii="宋体" w:hAnsi="宋体" w:cs="宋体" w:hint="eastAsia"/>
          <w:kern w:val="0"/>
          <w:sz w:val="112"/>
          <w:szCs w:val="112"/>
        </w:rPr>
        <w:t>磋商响应文件</w:t>
      </w:r>
    </w:p>
    <w:p w14:paraId="59489722" w14:textId="77777777" w:rsidR="00CE6E81" w:rsidRPr="005268B9" w:rsidRDefault="00CE6E81">
      <w:pPr>
        <w:pStyle w:val="ae"/>
        <w:spacing w:line="360" w:lineRule="auto"/>
        <w:jc w:val="center"/>
        <w:rPr>
          <w:rFonts w:ascii="宋体" w:eastAsia="宋体" w:hAnsi="宋体" w:cs="宋体" w:hint="eastAsia"/>
        </w:rPr>
      </w:pPr>
    </w:p>
    <w:p w14:paraId="50DAC6F9" w14:textId="77777777" w:rsidR="00CE6E81" w:rsidRPr="005268B9" w:rsidRDefault="00CE6E81">
      <w:pPr>
        <w:spacing w:line="360" w:lineRule="auto"/>
        <w:rPr>
          <w:rFonts w:ascii="宋体" w:hAnsi="宋体" w:cs="宋体" w:hint="eastAsia"/>
        </w:rPr>
      </w:pPr>
    </w:p>
    <w:p w14:paraId="74100D34" w14:textId="77777777" w:rsidR="00CE6E81" w:rsidRPr="005268B9" w:rsidRDefault="00CE6E81">
      <w:pPr>
        <w:pStyle w:val="ae"/>
        <w:spacing w:line="360" w:lineRule="auto"/>
        <w:jc w:val="center"/>
        <w:rPr>
          <w:rFonts w:ascii="宋体" w:eastAsia="宋体" w:hAnsi="宋体" w:cs="宋体" w:hint="eastAsia"/>
        </w:rPr>
      </w:pPr>
    </w:p>
    <w:p w14:paraId="26D7806C" w14:textId="77777777" w:rsidR="00CE6E81" w:rsidRPr="005268B9" w:rsidRDefault="00CE6E81">
      <w:pPr>
        <w:tabs>
          <w:tab w:val="left" w:pos="6904"/>
        </w:tabs>
        <w:autoSpaceDE w:val="0"/>
        <w:autoSpaceDN w:val="0"/>
        <w:adjustRightInd w:val="0"/>
        <w:snapToGrid w:val="0"/>
        <w:spacing w:line="360" w:lineRule="auto"/>
        <w:jc w:val="center"/>
        <w:rPr>
          <w:rFonts w:ascii="宋体" w:hAnsi="宋体" w:cs="宋体" w:hint="eastAsia"/>
          <w:kern w:val="0"/>
          <w:szCs w:val="28"/>
        </w:rPr>
      </w:pPr>
    </w:p>
    <w:p w14:paraId="346684E1" w14:textId="77777777" w:rsidR="00CE6E81" w:rsidRPr="005268B9" w:rsidRDefault="00000000">
      <w:pPr>
        <w:tabs>
          <w:tab w:val="left" w:pos="6904"/>
        </w:tabs>
        <w:autoSpaceDE w:val="0"/>
        <w:autoSpaceDN w:val="0"/>
        <w:adjustRightInd w:val="0"/>
        <w:snapToGrid w:val="0"/>
        <w:spacing w:line="360" w:lineRule="auto"/>
        <w:ind w:firstLineChars="393" w:firstLine="1179"/>
        <w:jc w:val="left"/>
        <w:rPr>
          <w:rFonts w:ascii="宋体" w:hAnsi="宋体" w:cs="宋体" w:hint="eastAsia"/>
          <w:kern w:val="0"/>
          <w:sz w:val="30"/>
          <w:szCs w:val="30"/>
        </w:rPr>
      </w:pPr>
      <w:r w:rsidRPr="005268B9">
        <w:rPr>
          <w:rFonts w:ascii="宋体" w:hAnsi="宋体" w:cs="宋体" w:hint="eastAsia"/>
          <w:kern w:val="0"/>
          <w:sz w:val="30"/>
          <w:szCs w:val="30"/>
        </w:rPr>
        <w:t>项目名称：酉州高级中学校超市供应商配送服务项目</w:t>
      </w:r>
    </w:p>
    <w:p w14:paraId="5C0476D1" w14:textId="77777777" w:rsidR="00CE6E81" w:rsidRPr="005268B9" w:rsidRDefault="00CE6E81">
      <w:pPr>
        <w:tabs>
          <w:tab w:val="left" w:pos="6904"/>
        </w:tabs>
        <w:autoSpaceDE w:val="0"/>
        <w:autoSpaceDN w:val="0"/>
        <w:adjustRightInd w:val="0"/>
        <w:snapToGrid w:val="0"/>
        <w:spacing w:line="360" w:lineRule="auto"/>
        <w:ind w:firstLineChars="393" w:firstLine="1179"/>
        <w:jc w:val="left"/>
        <w:rPr>
          <w:rFonts w:ascii="宋体" w:hAnsi="宋体" w:cs="宋体" w:hint="eastAsia"/>
          <w:kern w:val="0"/>
          <w:sz w:val="30"/>
          <w:szCs w:val="30"/>
        </w:rPr>
      </w:pPr>
    </w:p>
    <w:p w14:paraId="324F09EA" w14:textId="77777777" w:rsidR="00CE6E81" w:rsidRPr="005268B9" w:rsidRDefault="00000000">
      <w:pPr>
        <w:tabs>
          <w:tab w:val="left" w:pos="6904"/>
        </w:tabs>
        <w:autoSpaceDE w:val="0"/>
        <w:autoSpaceDN w:val="0"/>
        <w:adjustRightInd w:val="0"/>
        <w:snapToGrid w:val="0"/>
        <w:spacing w:line="360" w:lineRule="auto"/>
        <w:jc w:val="center"/>
        <w:rPr>
          <w:rFonts w:ascii="宋体" w:hAnsi="宋体" w:cs="宋体" w:hint="eastAsia"/>
          <w:kern w:val="0"/>
          <w:sz w:val="30"/>
          <w:szCs w:val="30"/>
          <w:u w:val="single"/>
        </w:rPr>
      </w:pPr>
      <w:r w:rsidRPr="005268B9">
        <w:rPr>
          <w:rFonts w:ascii="宋体" w:hAnsi="宋体" w:cs="宋体" w:hint="eastAsia"/>
          <w:kern w:val="0"/>
          <w:sz w:val="30"/>
          <w:szCs w:val="30"/>
        </w:rPr>
        <w:t>（分包号及名称：</w:t>
      </w:r>
      <w:r w:rsidRPr="005268B9">
        <w:rPr>
          <w:rFonts w:ascii="宋体" w:hAnsi="宋体" w:cs="宋体" w:hint="eastAsia"/>
          <w:kern w:val="0"/>
          <w:sz w:val="30"/>
          <w:szCs w:val="30"/>
          <w:u w:val="single"/>
        </w:rPr>
        <w:t xml:space="preserve">             </w:t>
      </w:r>
      <w:r w:rsidRPr="005268B9">
        <w:rPr>
          <w:rFonts w:ascii="宋体" w:hAnsi="宋体" w:cs="宋体" w:hint="eastAsia"/>
          <w:kern w:val="0"/>
          <w:sz w:val="30"/>
          <w:szCs w:val="30"/>
        </w:rPr>
        <w:t>）</w:t>
      </w:r>
    </w:p>
    <w:p w14:paraId="1D3C359E" w14:textId="77777777" w:rsidR="00CE6E81" w:rsidRPr="005268B9" w:rsidRDefault="00CE6E81">
      <w:pPr>
        <w:autoSpaceDE w:val="0"/>
        <w:autoSpaceDN w:val="0"/>
        <w:adjustRightInd w:val="0"/>
        <w:snapToGrid w:val="0"/>
        <w:spacing w:line="360" w:lineRule="auto"/>
        <w:jc w:val="center"/>
        <w:rPr>
          <w:rFonts w:ascii="宋体" w:hAnsi="宋体" w:cs="宋体" w:hint="eastAsia"/>
          <w:kern w:val="0"/>
          <w:sz w:val="30"/>
          <w:szCs w:val="30"/>
          <w:u w:val="single"/>
        </w:rPr>
      </w:pPr>
    </w:p>
    <w:p w14:paraId="29E1BF8C" w14:textId="77777777" w:rsidR="00CE6E81" w:rsidRPr="005268B9" w:rsidRDefault="00CE6E81">
      <w:pPr>
        <w:pStyle w:val="aff7"/>
        <w:ind w:firstLine="0"/>
        <w:jc w:val="center"/>
        <w:rPr>
          <w:rFonts w:eastAsia="宋体" w:cs="宋体" w:hint="eastAsia"/>
          <w:sz w:val="30"/>
          <w:szCs w:val="30"/>
        </w:rPr>
      </w:pPr>
    </w:p>
    <w:p w14:paraId="547E2CD5" w14:textId="77777777" w:rsidR="00CE6E81" w:rsidRPr="005268B9" w:rsidRDefault="00CE6E81">
      <w:pPr>
        <w:autoSpaceDE w:val="0"/>
        <w:autoSpaceDN w:val="0"/>
        <w:adjustRightInd w:val="0"/>
        <w:snapToGrid w:val="0"/>
        <w:spacing w:line="360" w:lineRule="auto"/>
        <w:rPr>
          <w:rFonts w:ascii="宋体" w:hAnsi="宋体" w:cs="宋体" w:hint="eastAsia"/>
          <w:kern w:val="0"/>
          <w:sz w:val="30"/>
          <w:szCs w:val="30"/>
        </w:rPr>
      </w:pPr>
    </w:p>
    <w:p w14:paraId="078AD275" w14:textId="77777777" w:rsidR="00CE6E81" w:rsidRPr="005268B9" w:rsidRDefault="00CE6E81">
      <w:pPr>
        <w:autoSpaceDE w:val="0"/>
        <w:autoSpaceDN w:val="0"/>
        <w:adjustRightInd w:val="0"/>
        <w:snapToGrid w:val="0"/>
        <w:spacing w:line="360" w:lineRule="auto"/>
        <w:jc w:val="center"/>
        <w:rPr>
          <w:rFonts w:ascii="宋体" w:hAnsi="宋体" w:cs="宋体" w:hint="eastAsia"/>
          <w:kern w:val="0"/>
          <w:sz w:val="30"/>
          <w:szCs w:val="30"/>
        </w:rPr>
      </w:pPr>
    </w:p>
    <w:p w14:paraId="73B87545" w14:textId="77777777" w:rsidR="00CE6E81" w:rsidRPr="005268B9" w:rsidRDefault="00000000">
      <w:pPr>
        <w:tabs>
          <w:tab w:val="left" w:pos="6080"/>
          <w:tab w:val="left" w:pos="6640"/>
        </w:tabs>
        <w:autoSpaceDE w:val="0"/>
        <w:autoSpaceDN w:val="0"/>
        <w:adjustRightInd w:val="0"/>
        <w:snapToGrid w:val="0"/>
        <w:spacing w:line="360" w:lineRule="auto"/>
        <w:ind w:firstLineChars="450" w:firstLine="1329"/>
        <w:rPr>
          <w:rFonts w:ascii="宋体" w:hAnsi="宋体" w:cs="宋体" w:hint="eastAsia"/>
          <w:w w:val="99"/>
          <w:kern w:val="0"/>
          <w:sz w:val="30"/>
          <w:szCs w:val="30"/>
        </w:rPr>
      </w:pPr>
      <w:r w:rsidRPr="005268B9">
        <w:rPr>
          <w:rFonts w:ascii="宋体" w:hAnsi="宋体" w:cs="宋体" w:hint="eastAsia"/>
          <w:w w:val="99"/>
          <w:kern w:val="0"/>
          <w:sz w:val="30"/>
          <w:szCs w:val="30"/>
        </w:rPr>
        <w:t>供应商名称</w:t>
      </w:r>
      <w:r w:rsidRPr="005268B9">
        <w:rPr>
          <w:rFonts w:ascii="宋体" w:hAnsi="宋体" w:cs="宋体" w:hint="eastAsia"/>
          <w:spacing w:val="1"/>
          <w:w w:val="99"/>
          <w:kern w:val="0"/>
          <w:sz w:val="30"/>
          <w:szCs w:val="30"/>
        </w:rPr>
        <w:t>：</w:t>
      </w:r>
      <w:r w:rsidRPr="005268B9">
        <w:rPr>
          <w:rFonts w:ascii="宋体" w:hAnsi="宋体" w:cs="宋体" w:hint="eastAsia"/>
          <w:w w:val="198"/>
          <w:kern w:val="0"/>
          <w:sz w:val="30"/>
          <w:szCs w:val="30"/>
          <w:u w:val="single"/>
        </w:rPr>
        <w:t xml:space="preserve">              </w:t>
      </w:r>
      <w:r w:rsidRPr="005268B9">
        <w:rPr>
          <w:rFonts w:ascii="宋体" w:hAnsi="宋体" w:cs="宋体" w:hint="eastAsia"/>
          <w:w w:val="99"/>
          <w:kern w:val="0"/>
          <w:sz w:val="30"/>
          <w:szCs w:val="30"/>
        </w:rPr>
        <w:t>（公章）</w:t>
      </w:r>
    </w:p>
    <w:p w14:paraId="0677BCB3" w14:textId="77777777" w:rsidR="00CE6E81" w:rsidRPr="005268B9" w:rsidRDefault="00CE6E81">
      <w:pPr>
        <w:tabs>
          <w:tab w:val="left" w:pos="3280"/>
          <w:tab w:val="left" w:pos="4680"/>
          <w:tab w:val="left" w:pos="6080"/>
        </w:tabs>
        <w:autoSpaceDE w:val="0"/>
        <w:autoSpaceDN w:val="0"/>
        <w:adjustRightInd w:val="0"/>
        <w:snapToGrid w:val="0"/>
        <w:spacing w:line="360" w:lineRule="auto"/>
        <w:jc w:val="center"/>
        <w:rPr>
          <w:rFonts w:ascii="宋体" w:hAnsi="宋体" w:cs="宋体" w:hint="eastAsia"/>
          <w:w w:val="99"/>
          <w:kern w:val="0"/>
          <w:sz w:val="30"/>
          <w:szCs w:val="30"/>
          <w:u w:val="single"/>
        </w:rPr>
      </w:pPr>
    </w:p>
    <w:p w14:paraId="3A8ED068" w14:textId="77777777" w:rsidR="00CE6E81" w:rsidRPr="005268B9" w:rsidRDefault="00000000">
      <w:pPr>
        <w:tabs>
          <w:tab w:val="left" w:pos="3280"/>
          <w:tab w:val="left" w:pos="4680"/>
          <w:tab w:val="left" w:pos="6080"/>
        </w:tabs>
        <w:autoSpaceDE w:val="0"/>
        <w:autoSpaceDN w:val="0"/>
        <w:adjustRightInd w:val="0"/>
        <w:snapToGrid w:val="0"/>
        <w:spacing w:line="360" w:lineRule="auto"/>
        <w:jc w:val="center"/>
        <w:rPr>
          <w:rFonts w:ascii="宋体" w:hAnsi="宋体" w:cs="宋体" w:hint="eastAsia"/>
          <w:w w:val="99"/>
          <w:kern w:val="0"/>
          <w:sz w:val="30"/>
          <w:szCs w:val="30"/>
        </w:rPr>
      </w:pPr>
      <w:r w:rsidRPr="005268B9">
        <w:rPr>
          <w:rFonts w:ascii="宋体" w:hAnsi="宋体" w:cs="宋体" w:hint="eastAsia"/>
          <w:w w:val="99"/>
          <w:kern w:val="0"/>
          <w:sz w:val="30"/>
          <w:szCs w:val="30"/>
        </w:rPr>
        <w:t>年  月   日</w:t>
      </w:r>
    </w:p>
    <w:p w14:paraId="13DDF429" w14:textId="77777777" w:rsidR="00CE6E81" w:rsidRPr="005268B9" w:rsidRDefault="00CE6E81">
      <w:pPr>
        <w:spacing w:line="360" w:lineRule="auto"/>
        <w:rPr>
          <w:rFonts w:ascii="宋体" w:hAnsi="宋体" w:cs="宋体" w:hint="eastAsia"/>
        </w:rPr>
      </w:pPr>
    </w:p>
    <w:p w14:paraId="44EC7C38" w14:textId="77777777" w:rsidR="00CE6E81" w:rsidRPr="005268B9" w:rsidRDefault="00000000">
      <w:pPr>
        <w:pStyle w:val="af0"/>
        <w:spacing w:line="360" w:lineRule="auto"/>
        <w:ind w:left="0"/>
        <w:jc w:val="center"/>
        <w:rPr>
          <w:rFonts w:ascii="宋体" w:hAnsi="宋体" w:cs="宋体" w:hint="eastAsia"/>
          <w:sz w:val="72"/>
          <w:szCs w:val="28"/>
        </w:rPr>
      </w:pPr>
      <w:r w:rsidRPr="005268B9">
        <w:rPr>
          <w:rFonts w:ascii="宋体" w:hAnsi="宋体" w:cs="宋体" w:hint="eastAsia"/>
          <w:sz w:val="40"/>
          <w:szCs w:val="40"/>
        </w:rPr>
        <w:br w:type="page"/>
      </w:r>
      <w:r w:rsidRPr="005268B9">
        <w:rPr>
          <w:rFonts w:ascii="宋体" w:hAnsi="宋体" w:cs="宋体" w:hint="eastAsia"/>
          <w:sz w:val="40"/>
          <w:szCs w:val="40"/>
        </w:rPr>
        <w:lastRenderedPageBreak/>
        <w:t>目  录</w:t>
      </w:r>
    </w:p>
    <w:p w14:paraId="3F665A71" w14:textId="77777777" w:rsidR="00CE6E81" w:rsidRPr="005268B9" w:rsidRDefault="00CE6E81">
      <w:pPr>
        <w:spacing w:line="360" w:lineRule="auto"/>
        <w:ind w:firstLineChars="200" w:firstLine="480"/>
        <w:rPr>
          <w:rFonts w:ascii="宋体" w:hAnsi="宋体" w:cs="宋体" w:hint="eastAsia"/>
          <w:sz w:val="24"/>
          <w:szCs w:val="24"/>
        </w:rPr>
      </w:pPr>
    </w:p>
    <w:p w14:paraId="54A882A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一、经济部分</w:t>
      </w:r>
    </w:p>
    <w:p w14:paraId="5FAA410C"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（一）竞争性磋商报价函</w:t>
      </w:r>
    </w:p>
    <w:p w14:paraId="218E6285"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（二）供货清单明细表</w:t>
      </w:r>
    </w:p>
    <w:p w14:paraId="6E665723"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二、服务部分</w:t>
      </w:r>
    </w:p>
    <w:p w14:paraId="6729DD36"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（一）服务方案</w:t>
      </w:r>
    </w:p>
    <w:p w14:paraId="4C18586D"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（二）服务响应偏离表</w:t>
      </w:r>
    </w:p>
    <w:p w14:paraId="5D053872"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三、商务部分</w:t>
      </w:r>
    </w:p>
    <w:p w14:paraId="2C534801"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（一）商务响应偏离表</w:t>
      </w:r>
    </w:p>
    <w:p w14:paraId="11FE18FF"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（二）其他商务资料</w:t>
      </w:r>
    </w:p>
    <w:p w14:paraId="5C119ED0"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四、资格条件及其他</w:t>
      </w:r>
    </w:p>
    <w:p w14:paraId="2B0689E6"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（一）法人营业执照（副本）或事业单位法人证书（副本）或个体工商户营业执照或有效的自然人身份证明或社会团体法人登记证书复印件</w:t>
      </w:r>
    </w:p>
    <w:p w14:paraId="34E50B75"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（二）法定代表人身份证明书（格式）</w:t>
      </w:r>
    </w:p>
    <w:p w14:paraId="51F5453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（三）法定代表人授权委托书（格式）</w:t>
      </w:r>
    </w:p>
    <w:p w14:paraId="496E4F23"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（四）基本资格条件承诺函（格式）</w:t>
      </w:r>
    </w:p>
    <w:p w14:paraId="27DED5F8"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（五）特定资格条件证书或证明文件</w:t>
      </w:r>
    </w:p>
    <w:p w14:paraId="2AC36648"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五、其他资料</w:t>
      </w:r>
    </w:p>
    <w:p w14:paraId="2537B42C"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（一）其他与项目有关的资料</w:t>
      </w:r>
    </w:p>
    <w:p w14:paraId="6507B18E" w14:textId="77777777" w:rsidR="00CE6E81" w:rsidRPr="005268B9" w:rsidRDefault="00CE6E81">
      <w:pPr>
        <w:snapToGrid w:val="0"/>
        <w:spacing w:line="360" w:lineRule="auto"/>
        <w:rPr>
          <w:rFonts w:ascii="宋体" w:hAnsi="宋体" w:cs="宋体" w:hint="eastAsia"/>
          <w:sz w:val="24"/>
          <w:szCs w:val="24"/>
          <w:bdr w:val="single" w:sz="4" w:space="0" w:color="auto"/>
        </w:rPr>
        <w:sectPr w:rsidR="00CE6E81" w:rsidRPr="005268B9" w:rsidSect="00CC22DB">
          <w:headerReference w:type="default" r:id="rId16"/>
          <w:footerReference w:type="default" r:id="rId17"/>
          <w:pgSz w:w="11907" w:h="16840"/>
          <w:pgMar w:top="1134" w:right="1191" w:bottom="1134" w:left="1304" w:header="851" w:footer="992" w:gutter="0"/>
          <w:cols w:space="720"/>
          <w:docGrid w:linePitch="381" w:charSpace="-5735"/>
        </w:sectPr>
      </w:pPr>
    </w:p>
    <w:p w14:paraId="73338FEA" w14:textId="77777777" w:rsidR="00CE6E81" w:rsidRPr="005268B9" w:rsidRDefault="00000000">
      <w:pPr>
        <w:adjustRightInd w:val="0"/>
        <w:snapToGrid w:val="0"/>
        <w:spacing w:line="360" w:lineRule="auto"/>
        <w:ind w:firstLineChars="200" w:firstLine="482"/>
        <w:outlineLvl w:val="1"/>
        <w:rPr>
          <w:rFonts w:ascii="宋体" w:hAnsi="宋体" w:cs="宋体" w:hint="eastAsia"/>
          <w:b/>
          <w:bCs/>
          <w:sz w:val="24"/>
        </w:rPr>
      </w:pPr>
      <w:bookmarkStart w:id="207" w:name="_Toc342913419"/>
      <w:bookmarkStart w:id="208" w:name="_Toc30838"/>
      <w:bookmarkStart w:id="209" w:name="_Toc313008356"/>
      <w:bookmarkStart w:id="210" w:name="_Toc313888360"/>
      <w:bookmarkStart w:id="211" w:name="_Toc192670078"/>
      <w:bookmarkStart w:id="212" w:name="_Toc12789073"/>
      <w:bookmarkStart w:id="213" w:name="_Toc283382454"/>
      <w:r w:rsidRPr="005268B9">
        <w:rPr>
          <w:rFonts w:ascii="宋体" w:hAnsi="宋体" w:cs="宋体" w:hint="eastAsia"/>
          <w:b/>
          <w:bCs/>
          <w:sz w:val="24"/>
        </w:rPr>
        <w:lastRenderedPageBreak/>
        <w:t>一、经济部分</w:t>
      </w:r>
      <w:bookmarkEnd w:id="207"/>
      <w:bookmarkEnd w:id="208"/>
      <w:bookmarkEnd w:id="209"/>
      <w:bookmarkEnd w:id="210"/>
      <w:bookmarkEnd w:id="211"/>
    </w:p>
    <w:bookmarkEnd w:id="212"/>
    <w:bookmarkEnd w:id="213"/>
    <w:p w14:paraId="1C250377" w14:textId="77777777" w:rsidR="00CE6E81" w:rsidRPr="005268B9" w:rsidRDefault="00000000">
      <w:pPr>
        <w:tabs>
          <w:tab w:val="left" w:pos="6300"/>
        </w:tabs>
        <w:snapToGrid w:val="0"/>
        <w:spacing w:line="360" w:lineRule="auto"/>
        <w:ind w:firstLineChars="200" w:firstLine="482"/>
        <w:rPr>
          <w:rFonts w:ascii="宋体" w:hAnsi="宋体" w:cs="宋体" w:hint="eastAsia"/>
          <w:b/>
          <w:bCs/>
          <w:sz w:val="24"/>
          <w:szCs w:val="24"/>
        </w:rPr>
      </w:pPr>
      <w:r w:rsidRPr="005268B9">
        <w:rPr>
          <w:rFonts w:ascii="宋体" w:hAnsi="宋体" w:cs="宋体" w:hint="eastAsia"/>
          <w:b/>
          <w:bCs/>
          <w:sz w:val="24"/>
          <w:szCs w:val="24"/>
        </w:rPr>
        <w:t>（一）竞争性磋商报价函</w:t>
      </w:r>
    </w:p>
    <w:p w14:paraId="53029EA8" w14:textId="77777777" w:rsidR="00CE6E81" w:rsidRPr="005268B9" w:rsidRDefault="00000000">
      <w:pPr>
        <w:spacing w:line="360" w:lineRule="auto"/>
        <w:jc w:val="center"/>
        <w:rPr>
          <w:rFonts w:ascii="宋体" w:hAnsi="宋体" w:cs="宋体" w:hint="eastAsia"/>
          <w:szCs w:val="28"/>
        </w:rPr>
      </w:pPr>
      <w:r w:rsidRPr="005268B9">
        <w:rPr>
          <w:rFonts w:ascii="宋体" w:hAnsi="宋体" w:cs="宋体" w:hint="eastAsia"/>
          <w:szCs w:val="28"/>
        </w:rPr>
        <w:t>竞争性磋商报价函</w:t>
      </w:r>
    </w:p>
    <w:p w14:paraId="268D763D" w14:textId="77777777" w:rsidR="00CE6E81" w:rsidRPr="005268B9" w:rsidRDefault="00000000">
      <w:pPr>
        <w:tabs>
          <w:tab w:val="left" w:pos="6300"/>
        </w:tabs>
        <w:snapToGrid w:val="0"/>
        <w:spacing w:line="360" w:lineRule="auto"/>
        <w:rPr>
          <w:rFonts w:ascii="宋体" w:hAnsi="宋体" w:cs="宋体" w:hint="eastAsia"/>
          <w:sz w:val="24"/>
          <w:szCs w:val="24"/>
        </w:rPr>
      </w:pPr>
      <w:r w:rsidRPr="005268B9">
        <w:rPr>
          <w:rFonts w:ascii="宋体" w:hAnsi="宋体" w:cs="宋体" w:hint="eastAsia"/>
          <w:sz w:val="24"/>
          <w:szCs w:val="24"/>
          <w:u w:val="single"/>
        </w:rPr>
        <w:t>（采购代理机构名称）</w:t>
      </w:r>
      <w:r w:rsidRPr="005268B9">
        <w:rPr>
          <w:rFonts w:ascii="宋体" w:hAnsi="宋体" w:cs="宋体" w:hint="eastAsia"/>
          <w:sz w:val="24"/>
          <w:szCs w:val="24"/>
        </w:rPr>
        <w:t>：</w:t>
      </w:r>
    </w:p>
    <w:p w14:paraId="1BFDC885"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我方收到（项目名称）</w:t>
      </w:r>
      <w:r w:rsidRPr="005268B9">
        <w:rPr>
          <w:rFonts w:ascii="宋体" w:hAnsi="宋体" w:cs="宋体" w:hint="eastAsia"/>
          <w:sz w:val="24"/>
          <w:szCs w:val="24"/>
          <w:u w:val="single"/>
        </w:rPr>
        <w:t>酉州高级中学校超市供应商配送服务项目（</w:t>
      </w:r>
      <w:r w:rsidRPr="005268B9">
        <w:rPr>
          <w:rFonts w:ascii="宋体" w:hAnsi="宋体" w:hint="eastAsia"/>
          <w:sz w:val="24"/>
          <w:szCs w:val="24"/>
          <w:u w:val="single"/>
        </w:rPr>
        <w:t xml:space="preserve">包       </w:t>
      </w:r>
      <w:r w:rsidRPr="005268B9">
        <w:rPr>
          <w:rFonts w:ascii="宋体" w:hAnsi="宋体"/>
          <w:sz w:val="24"/>
          <w:szCs w:val="24"/>
          <w:u w:val="single"/>
        </w:rPr>
        <w:t xml:space="preserve"> </w:t>
      </w:r>
      <w:r w:rsidRPr="005268B9">
        <w:rPr>
          <w:rFonts w:ascii="宋体" w:hAnsi="宋体" w:hint="eastAsia"/>
          <w:sz w:val="24"/>
          <w:szCs w:val="24"/>
          <w:u w:val="single"/>
        </w:rPr>
        <w:t>）</w:t>
      </w:r>
      <w:r w:rsidRPr="005268B9">
        <w:rPr>
          <w:rFonts w:ascii="宋体" w:hAnsi="宋体" w:cs="宋体" w:hint="eastAsia"/>
          <w:sz w:val="24"/>
          <w:szCs w:val="24"/>
        </w:rPr>
        <w:t>（分包号及名称）的竞争性磋商文件，经详细研究，决定参加该项目的磋商。</w:t>
      </w:r>
    </w:p>
    <w:p w14:paraId="72025F4B"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1.愿意按照竞争性磋商文件中的一切要求，提供本项目的服务，初始报价折扣比例报价大写：百分之</w:t>
      </w:r>
      <w:r w:rsidRPr="005268B9">
        <w:rPr>
          <w:rFonts w:ascii="宋体" w:hAnsi="宋体" w:cs="宋体" w:hint="eastAsia"/>
          <w:sz w:val="24"/>
          <w:szCs w:val="24"/>
          <w:u w:val="single"/>
        </w:rPr>
        <w:t xml:space="preserve"> </w:t>
      </w:r>
      <w:r w:rsidRPr="005268B9">
        <w:rPr>
          <w:rFonts w:ascii="宋体" w:hAnsi="宋体" w:cs="宋体"/>
          <w:sz w:val="24"/>
          <w:szCs w:val="24"/>
          <w:u w:val="single"/>
        </w:rPr>
        <w:t xml:space="preserve">       </w:t>
      </w:r>
      <w:r w:rsidRPr="005268B9">
        <w:rPr>
          <w:rFonts w:ascii="宋体" w:hAnsi="宋体" w:cs="宋体" w:hint="eastAsia"/>
          <w:sz w:val="24"/>
          <w:szCs w:val="24"/>
        </w:rPr>
        <w:t>；小写：</w:t>
      </w:r>
      <w:r w:rsidRPr="005268B9">
        <w:rPr>
          <w:rFonts w:ascii="宋体" w:hAnsi="宋体" w:cs="宋体" w:hint="eastAsia"/>
          <w:sz w:val="24"/>
          <w:szCs w:val="24"/>
          <w:u w:val="single"/>
        </w:rPr>
        <w:t xml:space="preserve">       %</w:t>
      </w:r>
      <w:r w:rsidRPr="005268B9">
        <w:rPr>
          <w:rFonts w:ascii="宋体" w:hAnsi="宋体" w:cs="宋体" w:hint="eastAsia"/>
          <w:sz w:val="24"/>
          <w:szCs w:val="24"/>
        </w:rPr>
        <w:t>。以我公司最后报价为准。</w:t>
      </w:r>
    </w:p>
    <w:p w14:paraId="600EBD4D"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2.我方现提交的响应文件为：响应文件正本</w:t>
      </w:r>
      <w:r w:rsidRPr="005268B9">
        <w:rPr>
          <w:rFonts w:ascii="宋体" w:hAnsi="宋体" w:cs="宋体" w:hint="eastAsia"/>
          <w:sz w:val="24"/>
          <w:szCs w:val="24"/>
          <w:u w:val="single"/>
        </w:rPr>
        <w:t xml:space="preserve">   </w:t>
      </w:r>
      <w:r w:rsidRPr="005268B9">
        <w:rPr>
          <w:rFonts w:ascii="宋体" w:hAnsi="宋体" w:cs="宋体" w:hint="eastAsia"/>
          <w:sz w:val="24"/>
          <w:szCs w:val="24"/>
        </w:rPr>
        <w:t>份，副本</w:t>
      </w:r>
      <w:r w:rsidRPr="005268B9">
        <w:rPr>
          <w:rFonts w:ascii="宋体" w:hAnsi="宋体" w:cs="宋体" w:hint="eastAsia"/>
          <w:sz w:val="24"/>
          <w:szCs w:val="24"/>
          <w:u w:val="single"/>
        </w:rPr>
        <w:t xml:space="preserve">    </w:t>
      </w:r>
      <w:r w:rsidRPr="005268B9">
        <w:rPr>
          <w:rFonts w:ascii="宋体" w:hAnsi="宋体" w:cs="宋体" w:hint="eastAsia"/>
          <w:sz w:val="24"/>
          <w:szCs w:val="24"/>
        </w:rPr>
        <w:t>份，电子文档</w:t>
      </w:r>
      <w:r w:rsidRPr="005268B9">
        <w:rPr>
          <w:rFonts w:ascii="宋体" w:hAnsi="宋体" w:cs="宋体" w:hint="eastAsia"/>
          <w:sz w:val="24"/>
          <w:szCs w:val="24"/>
          <w:u w:val="single"/>
        </w:rPr>
        <w:t xml:space="preserve">   </w:t>
      </w:r>
      <w:r w:rsidRPr="005268B9">
        <w:rPr>
          <w:rFonts w:ascii="宋体" w:hAnsi="宋体" w:cs="宋体" w:hint="eastAsia"/>
          <w:sz w:val="24"/>
          <w:szCs w:val="24"/>
        </w:rPr>
        <w:t>份。</w:t>
      </w:r>
    </w:p>
    <w:p w14:paraId="308112F5"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3.我方承诺：本次磋商的有效期为提交响应文件截止时间起90天。</w:t>
      </w:r>
    </w:p>
    <w:p w14:paraId="62C10EA1"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4.我方完全理解和接受贵方竞争性磋商文件的一切规定和要求及评审办法。</w:t>
      </w:r>
    </w:p>
    <w:p w14:paraId="235B1739"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5.在整个竞争性磋商过程中，我方若有违规行为，接受按照《中华人民共和国政府采购法》和《竞争性磋商文件》之规定给予惩罚。</w:t>
      </w:r>
    </w:p>
    <w:p w14:paraId="7896AC49"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6.我方若成为成交供应商，将按照最终磋商结果签订合同，并且严格履行合同义务。本承诺函将成为合同不可分割的一部分，与合同具有同等的法律效力。</w:t>
      </w:r>
    </w:p>
    <w:p w14:paraId="475C70C5"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7.如果我方成为成交供应商，保证在接到成交通知书前，向采购代理机构</w:t>
      </w:r>
      <w:r w:rsidRPr="005268B9">
        <w:rPr>
          <w:rFonts w:ascii="宋体" w:hAnsi="宋体" w:cs="宋体" w:hint="eastAsia"/>
          <w:sz w:val="24"/>
        </w:rPr>
        <w:t>缴纳</w:t>
      </w:r>
      <w:r w:rsidRPr="005268B9">
        <w:rPr>
          <w:rFonts w:ascii="宋体" w:hAnsi="宋体" w:cs="宋体" w:hint="eastAsia"/>
          <w:sz w:val="24"/>
          <w:szCs w:val="24"/>
        </w:rPr>
        <w:t>竞争性磋商文件规定的采购代理服务费。</w:t>
      </w:r>
    </w:p>
    <w:p w14:paraId="405EFFF8"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供应商（公章）或自然人签署：</w:t>
      </w:r>
    </w:p>
    <w:p w14:paraId="178EB519"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 xml:space="preserve">地址：  </w:t>
      </w:r>
    </w:p>
    <w:p w14:paraId="58C6380D"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 xml:space="preserve">电话：  </w:t>
      </w:r>
    </w:p>
    <w:p w14:paraId="47613EDD"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联系人：</w:t>
      </w:r>
    </w:p>
    <w:p w14:paraId="78B56C96"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 xml:space="preserve">                                                  年   月   日</w:t>
      </w:r>
    </w:p>
    <w:p w14:paraId="6313C18F" w14:textId="77777777" w:rsidR="00CE6E81" w:rsidRPr="005268B9" w:rsidRDefault="00CE6E81">
      <w:pPr>
        <w:snapToGrid w:val="0"/>
        <w:spacing w:line="360" w:lineRule="auto"/>
        <w:ind w:firstLineChars="200" w:firstLine="480"/>
        <w:rPr>
          <w:rFonts w:ascii="宋体" w:hAnsi="宋体" w:cs="宋体" w:hint="eastAsia"/>
          <w:sz w:val="24"/>
          <w:szCs w:val="24"/>
        </w:rPr>
      </w:pPr>
    </w:p>
    <w:p w14:paraId="07F56996" w14:textId="77777777" w:rsidR="00CE6E81" w:rsidRPr="005268B9" w:rsidRDefault="00CE6E81">
      <w:pPr>
        <w:snapToGrid w:val="0"/>
        <w:spacing w:line="360" w:lineRule="auto"/>
        <w:ind w:firstLineChars="200" w:firstLine="480"/>
        <w:rPr>
          <w:rFonts w:ascii="宋体" w:hAnsi="宋体" w:cs="宋体" w:hint="eastAsia"/>
          <w:sz w:val="24"/>
          <w:szCs w:val="24"/>
        </w:rPr>
      </w:pPr>
    </w:p>
    <w:p w14:paraId="6CE062C6" w14:textId="77777777" w:rsidR="00CE6E81" w:rsidRPr="005268B9" w:rsidRDefault="00CE6E81">
      <w:pPr>
        <w:snapToGrid w:val="0"/>
        <w:spacing w:line="360" w:lineRule="auto"/>
        <w:ind w:firstLineChars="200" w:firstLine="480"/>
        <w:rPr>
          <w:rFonts w:ascii="宋体" w:hAnsi="宋体" w:cs="宋体" w:hint="eastAsia"/>
          <w:sz w:val="24"/>
          <w:szCs w:val="24"/>
        </w:rPr>
      </w:pPr>
    </w:p>
    <w:p w14:paraId="773A4A7A" w14:textId="77777777" w:rsidR="00CE6E81" w:rsidRPr="005268B9" w:rsidRDefault="00CE6E81">
      <w:pPr>
        <w:snapToGrid w:val="0"/>
        <w:spacing w:line="360" w:lineRule="auto"/>
        <w:ind w:firstLineChars="200" w:firstLine="480"/>
        <w:rPr>
          <w:rFonts w:ascii="宋体" w:hAnsi="宋体" w:cs="宋体" w:hint="eastAsia"/>
          <w:sz w:val="24"/>
          <w:szCs w:val="24"/>
        </w:rPr>
      </w:pPr>
    </w:p>
    <w:p w14:paraId="1248109A" w14:textId="77777777" w:rsidR="00CE6E81" w:rsidRPr="005268B9" w:rsidRDefault="00CE6E81">
      <w:pPr>
        <w:snapToGrid w:val="0"/>
        <w:spacing w:line="360" w:lineRule="auto"/>
        <w:ind w:firstLineChars="200" w:firstLine="480"/>
        <w:rPr>
          <w:rFonts w:ascii="宋体" w:hAnsi="宋体" w:cs="宋体" w:hint="eastAsia"/>
          <w:sz w:val="24"/>
          <w:szCs w:val="24"/>
        </w:rPr>
      </w:pPr>
    </w:p>
    <w:p w14:paraId="71B1952C" w14:textId="77777777" w:rsidR="00CE6E81" w:rsidRPr="005268B9" w:rsidRDefault="00CE6E81">
      <w:pPr>
        <w:snapToGrid w:val="0"/>
        <w:spacing w:line="360" w:lineRule="auto"/>
        <w:ind w:firstLineChars="200" w:firstLine="480"/>
        <w:rPr>
          <w:rFonts w:ascii="宋体" w:hAnsi="宋体" w:cs="宋体" w:hint="eastAsia"/>
          <w:sz w:val="24"/>
          <w:szCs w:val="24"/>
        </w:rPr>
      </w:pPr>
    </w:p>
    <w:p w14:paraId="44B49FC9" w14:textId="77777777" w:rsidR="00CE6E81" w:rsidRPr="005268B9" w:rsidRDefault="00CE6E81">
      <w:pPr>
        <w:snapToGrid w:val="0"/>
        <w:spacing w:line="360" w:lineRule="auto"/>
        <w:ind w:firstLineChars="200" w:firstLine="480"/>
        <w:rPr>
          <w:rFonts w:ascii="宋体" w:hAnsi="宋体" w:cs="宋体" w:hint="eastAsia"/>
          <w:sz w:val="24"/>
          <w:szCs w:val="24"/>
        </w:rPr>
      </w:pPr>
    </w:p>
    <w:p w14:paraId="6062C3F3" w14:textId="77777777" w:rsidR="00CE6E81" w:rsidRPr="005268B9" w:rsidRDefault="00CE6E81">
      <w:pPr>
        <w:snapToGrid w:val="0"/>
        <w:spacing w:line="360" w:lineRule="auto"/>
        <w:ind w:firstLineChars="200" w:firstLine="480"/>
        <w:rPr>
          <w:rFonts w:ascii="宋体" w:hAnsi="宋体" w:cs="宋体" w:hint="eastAsia"/>
          <w:sz w:val="24"/>
          <w:szCs w:val="24"/>
        </w:rPr>
      </w:pPr>
    </w:p>
    <w:p w14:paraId="48042AA0" w14:textId="77777777" w:rsidR="00CE6E81" w:rsidRPr="005268B9" w:rsidRDefault="00CE6E81">
      <w:pPr>
        <w:snapToGrid w:val="0"/>
        <w:spacing w:line="360" w:lineRule="auto"/>
        <w:ind w:firstLineChars="200" w:firstLine="480"/>
        <w:rPr>
          <w:rFonts w:ascii="宋体" w:hAnsi="宋体" w:cs="宋体" w:hint="eastAsia"/>
          <w:sz w:val="24"/>
          <w:szCs w:val="24"/>
        </w:rPr>
      </w:pPr>
    </w:p>
    <w:p w14:paraId="62E424CC" w14:textId="77777777" w:rsidR="00CE6E81" w:rsidRPr="005268B9" w:rsidRDefault="00000000">
      <w:pPr>
        <w:tabs>
          <w:tab w:val="left" w:pos="6300"/>
        </w:tabs>
        <w:snapToGrid w:val="0"/>
        <w:spacing w:line="360" w:lineRule="auto"/>
        <w:ind w:firstLineChars="200" w:firstLine="482"/>
        <w:rPr>
          <w:rFonts w:ascii="宋体" w:hAnsi="宋体" w:cs="宋体" w:hint="eastAsia"/>
          <w:b/>
          <w:bCs/>
          <w:sz w:val="24"/>
          <w:szCs w:val="24"/>
        </w:rPr>
      </w:pPr>
      <w:r w:rsidRPr="005268B9">
        <w:rPr>
          <w:rFonts w:ascii="宋体" w:hAnsi="宋体" w:cs="宋体" w:hint="eastAsia"/>
          <w:b/>
          <w:bCs/>
          <w:sz w:val="24"/>
          <w:szCs w:val="24"/>
        </w:rPr>
        <w:lastRenderedPageBreak/>
        <w:t>（二）</w:t>
      </w:r>
      <w:bookmarkStart w:id="214" w:name="OLE_LINK14"/>
      <w:r w:rsidRPr="005268B9">
        <w:rPr>
          <w:rFonts w:ascii="宋体" w:hAnsi="宋体" w:cs="宋体" w:hint="eastAsia"/>
          <w:b/>
          <w:bCs/>
          <w:sz w:val="24"/>
          <w:szCs w:val="24"/>
        </w:rPr>
        <w:t>供货清单明细</w:t>
      </w:r>
      <w:bookmarkEnd w:id="214"/>
      <w:r w:rsidRPr="005268B9">
        <w:rPr>
          <w:rFonts w:ascii="宋体" w:hAnsi="宋体" w:cs="宋体" w:hint="eastAsia"/>
          <w:b/>
          <w:bCs/>
          <w:sz w:val="24"/>
          <w:szCs w:val="24"/>
        </w:rPr>
        <w:t>表</w:t>
      </w:r>
    </w:p>
    <w:p w14:paraId="65649CCB" w14:textId="77777777" w:rsidR="00CE6E81" w:rsidRPr="005268B9" w:rsidRDefault="00000000">
      <w:pPr>
        <w:snapToGrid w:val="0"/>
        <w:spacing w:line="360" w:lineRule="auto"/>
        <w:rPr>
          <w:rFonts w:ascii="宋体" w:hAnsi="宋体" w:cs="宋体" w:hint="eastAsia"/>
          <w:b/>
          <w:bCs/>
          <w:sz w:val="24"/>
          <w:szCs w:val="24"/>
        </w:rPr>
      </w:pPr>
      <w:r w:rsidRPr="005268B9">
        <w:rPr>
          <w:rFonts w:ascii="宋体" w:hAnsi="宋体" w:cs="宋体" w:hint="eastAsia"/>
          <w:b/>
          <w:bCs/>
          <w:sz w:val="24"/>
          <w:szCs w:val="24"/>
        </w:rPr>
        <w:t>分包号及名称：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352"/>
        <w:gridCol w:w="1681"/>
        <w:gridCol w:w="1000"/>
        <w:gridCol w:w="1006"/>
        <w:gridCol w:w="1006"/>
        <w:gridCol w:w="1486"/>
      </w:tblGrid>
      <w:tr w:rsidR="00293E1C" w:rsidRPr="005268B9" w14:paraId="5A6B794E" w14:textId="77777777">
        <w:trPr>
          <w:trHeight w:val="894"/>
        </w:trPr>
        <w:tc>
          <w:tcPr>
            <w:tcW w:w="463" w:type="pct"/>
            <w:vAlign w:val="center"/>
          </w:tcPr>
          <w:p w14:paraId="5FE00D28"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序号</w:t>
            </w:r>
          </w:p>
        </w:tc>
        <w:tc>
          <w:tcPr>
            <w:tcW w:w="1251" w:type="pct"/>
            <w:vAlign w:val="center"/>
          </w:tcPr>
          <w:p w14:paraId="3165A993"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产品（商品）名称</w:t>
            </w:r>
          </w:p>
        </w:tc>
        <w:tc>
          <w:tcPr>
            <w:tcW w:w="894" w:type="pct"/>
            <w:vAlign w:val="center"/>
          </w:tcPr>
          <w:p w14:paraId="2427316A"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品牌名称</w:t>
            </w:r>
          </w:p>
        </w:tc>
        <w:tc>
          <w:tcPr>
            <w:tcW w:w="532" w:type="pct"/>
            <w:vAlign w:val="center"/>
          </w:tcPr>
          <w:p w14:paraId="0E9F6E27"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商品规格</w:t>
            </w:r>
          </w:p>
        </w:tc>
        <w:tc>
          <w:tcPr>
            <w:tcW w:w="535" w:type="pct"/>
            <w:vAlign w:val="center"/>
          </w:tcPr>
          <w:p w14:paraId="15517BF4"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商品单位</w:t>
            </w:r>
          </w:p>
        </w:tc>
        <w:tc>
          <w:tcPr>
            <w:tcW w:w="535" w:type="pct"/>
            <w:vAlign w:val="center"/>
          </w:tcPr>
          <w:p w14:paraId="720CF270"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数量</w:t>
            </w:r>
          </w:p>
        </w:tc>
        <w:tc>
          <w:tcPr>
            <w:tcW w:w="790" w:type="pct"/>
            <w:vAlign w:val="center"/>
          </w:tcPr>
          <w:p w14:paraId="75BDB8BB"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单价报价</w:t>
            </w:r>
          </w:p>
          <w:p w14:paraId="0A64DC7E"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（元）</w:t>
            </w:r>
          </w:p>
        </w:tc>
      </w:tr>
      <w:tr w:rsidR="00293E1C" w:rsidRPr="005268B9" w14:paraId="197DE71B" w14:textId="77777777">
        <w:trPr>
          <w:trHeight w:val="731"/>
        </w:trPr>
        <w:tc>
          <w:tcPr>
            <w:tcW w:w="463" w:type="pct"/>
            <w:tcBorders>
              <w:bottom w:val="single" w:sz="4" w:space="0" w:color="auto"/>
            </w:tcBorders>
            <w:vAlign w:val="center"/>
          </w:tcPr>
          <w:p w14:paraId="681993A1" w14:textId="77777777" w:rsidR="00CE6E81" w:rsidRPr="005268B9" w:rsidRDefault="00CE6E81">
            <w:pPr>
              <w:jc w:val="center"/>
              <w:rPr>
                <w:rFonts w:ascii="方正仿宋_GBK" w:eastAsia="方正仿宋_GBK" w:hAnsi="宋体" w:hint="eastAsia"/>
                <w:sz w:val="24"/>
                <w:szCs w:val="28"/>
              </w:rPr>
            </w:pPr>
          </w:p>
        </w:tc>
        <w:tc>
          <w:tcPr>
            <w:tcW w:w="1251" w:type="pct"/>
            <w:tcBorders>
              <w:bottom w:val="single" w:sz="4" w:space="0" w:color="auto"/>
            </w:tcBorders>
            <w:vAlign w:val="center"/>
          </w:tcPr>
          <w:p w14:paraId="38416FB7" w14:textId="77777777" w:rsidR="00CE6E81" w:rsidRPr="005268B9" w:rsidRDefault="00CE6E81">
            <w:pPr>
              <w:jc w:val="center"/>
              <w:rPr>
                <w:rFonts w:ascii="方正仿宋_GBK" w:eastAsia="方正仿宋_GBK" w:hAnsi="宋体" w:hint="eastAsia"/>
                <w:sz w:val="24"/>
                <w:szCs w:val="28"/>
              </w:rPr>
            </w:pPr>
          </w:p>
        </w:tc>
        <w:tc>
          <w:tcPr>
            <w:tcW w:w="894" w:type="pct"/>
            <w:tcBorders>
              <w:bottom w:val="single" w:sz="4" w:space="0" w:color="auto"/>
            </w:tcBorders>
            <w:vAlign w:val="center"/>
          </w:tcPr>
          <w:p w14:paraId="41678C5B" w14:textId="77777777" w:rsidR="00CE6E81" w:rsidRPr="005268B9" w:rsidRDefault="00CE6E81">
            <w:pPr>
              <w:jc w:val="center"/>
              <w:rPr>
                <w:rFonts w:ascii="方正仿宋_GBK" w:eastAsia="方正仿宋_GBK" w:hAnsi="宋体" w:hint="eastAsia"/>
                <w:sz w:val="24"/>
                <w:szCs w:val="28"/>
              </w:rPr>
            </w:pPr>
          </w:p>
        </w:tc>
        <w:tc>
          <w:tcPr>
            <w:tcW w:w="532" w:type="pct"/>
            <w:tcBorders>
              <w:bottom w:val="single" w:sz="4" w:space="0" w:color="auto"/>
            </w:tcBorders>
            <w:vAlign w:val="center"/>
          </w:tcPr>
          <w:p w14:paraId="3C8066D6" w14:textId="77777777" w:rsidR="00CE6E81" w:rsidRPr="005268B9" w:rsidRDefault="00CE6E81">
            <w:pPr>
              <w:jc w:val="center"/>
              <w:rPr>
                <w:rFonts w:ascii="方正仿宋_GBK" w:eastAsia="方正仿宋_GBK" w:hAnsi="宋体" w:hint="eastAsia"/>
                <w:sz w:val="24"/>
                <w:szCs w:val="28"/>
              </w:rPr>
            </w:pPr>
          </w:p>
        </w:tc>
        <w:tc>
          <w:tcPr>
            <w:tcW w:w="535" w:type="pct"/>
            <w:tcBorders>
              <w:bottom w:val="single" w:sz="4" w:space="0" w:color="auto"/>
            </w:tcBorders>
            <w:vAlign w:val="center"/>
          </w:tcPr>
          <w:p w14:paraId="24F5E92D" w14:textId="77777777" w:rsidR="00CE6E81" w:rsidRPr="005268B9" w:rsidRDefault="00CE6E81">
            <w:pPr>
              <w:jc w:val="center"/>
              <w:rPr>
                <w:rFonts w:ascii="方正仿宋_GBK" w:eastAsia="方正仿宋_GBK" w:hAnsi="宋体" w:hint="eastAsia"/>
                <w:sz w:val="24"/>
                <w:szCs w:val="28"/>
              </w:rPr>
            </w:pPr>
          </w:p>
        </w:tc>
        <w:tc>
          <w:tcPr>
            <w:tcW w:w="535" w:type="pct"/>
            <w:tcBorders>
              <w:bottom w:val="single" w:sz="4" w:space="0" w:color="auto"/>
            </w:tcBorders>
            <w:vAlign w:val="center"/>
          </w:tcPr>
          <w:p w14:paraId="08FF1720" w14:textId="77777777" w:rsidR="00CE6E81" w:rsidRPr="005268B9" w:rsidRDefault="00CE6E81">
            <w:pPr>
              <w:jc w:val="center"/>
              <w:rPr>
                <w:rFonts w:ascii="方正仿宋_GBK" w:eastAsia="方正仿宋_GBK" w:hAnsi="宋体" w:hint="eastAsia"/>
                <w:sz w:val="24"/>
                <w:szCs w:val="28"/>
              </w:rPr>
            </w:pPr>
          </w:p>
        </w:tc>
        <w:tc>
          <w:tcPr>
            <w:tcW w:w="790" w:type="pct"/>
            <w:tcBorders>
              <w:bottom w:val="single" w:sz="4" w:space="0" w:color="auto"/>
            </w:tcBorders>
            <w:vAlign w:val="center"/>
          </w:tcPr>
          <w:p w14:paraId="3D26EDCF" w14:textId="77777777" w:rsidR="00CE6E81" w:rsidRPr="005268B9" w:rsidRDefault="00CE6E81">
            <w:pPr>
              <w:jc w:val="center"/>
              <w:rPr>
                <w:rFonts w:ascii="方正仿宋_GBK" w:eastAsia="方正仿宋_GBK" w:hAnsi="宋体" w:hint="eastAsia"/>
                <w:sz w:val="24"/>
                <w:szCs w:val="28"/>
              </w:rPr>
            </w:pPr>
          </w:p>
        </w:tc>
      </w:tr>
      <w:tr w:rsidR="00293E1C" w:rsidRPr="005268B9" w14:paraId="2F035468" w14:textId="77777777">
        <w:trPr>
          <w:trHeight w:val="764"/>
        </w:trPr>
        <w:tc>
          <w:tcPr>
            <w:tcW w:w="463" w:type="pct"/>
            <w:vAlign w:val="center"/>
          </w:tcPr>
          <w:p w14:paraId="0E17C689"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41283370"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3E4A15F8"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3B39B378"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2FA6DD68"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2F88BE51"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2BF9F39B" w14:textId="77777777" w:rsidR="00CE6E81" w:rsidRPr="005268B9" w:rsidRDefault="00CE6E81">
            <w:pPr>
              <w:jc w:val="center"/>
              <w:rPr>
                <w:rFonts w:ascii="方正仿宋_GBK" w:eastAsia="方正仿宋_GBK" w:hAnsi="宋体" w:hint="eastAsia"/>
                <w:sz w:val="24"/>
                <w:szCs w:val="28"/>
              </w:rPr>
            </w:pPr>
          </w:p>
        </w:tc>
      </w:tr>
      <w:tr w:rsidR="00293E1C" w:rsidRPr="005268B9" w14:paraId="0D9C6BE8" w14:textId="77777777">
        <w:trPr>
          <w:trHeight w:val="753"/>
        </w:trPr>
        <w:tc>
          <w:tcPr>
            <w:tcW w:w="463" w:type="pct"/>
            <w:vAlign w:val="center"/>
          </w:tcPr>
          <w:p w14:paraId="2DC9DE1E"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345AF18D"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1FF18118"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0EF24B84"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0047B99C"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5AA8410E"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03D49673" w14:textId="77777777" w:rsidR="00CE6E81" w:rsidRPr="005268B9" w:rsidRDefault="00CE6E81">
            <w:pPr>
              <w:jc w:val="center"/>
              <w:rPr>
                <w:rFonts w:ascii="方正仿宋_GBK" w:eastAsia="方正仿宋_GBK" w:hAnsi="宋体" w:hint="eastAsia"/>
                <w:sz w:val="24"/>
                <w:szCs w:val="28"/>
              </w:rPr>
            </w:pPr>
          </w:p>
        </w:tc>
      </w:tr>
      <w:tr w:rsidR="00293E1C" w:rsidRPr="005268B9" w14:paraId="1DAB29F2" w14:textId="77777777">
        <w:trPr>
          <w:trHeight w:val="743"/>
        </w:trPr>
        <w:tc>
          <w:tcPr>
            <w:tcW w:w="463" w:type="pct"/>
            <w:tcBorders>
              <w:bottom w:val="single" w:sz="4" w:space="0" w:color="auto"/>
            </w:tcBorders>
            <w:vAlign w:val="center"/>
          </w:tcPr>
          <w:p w14:paraId="44E46A9D" w14:textId="77777777" w:rsidR="00CE6E81" w:rsidRPr="005268B9" w:rsidRDefault="00CE6E81">
            <w:pPr>
              <w:jc w:val="center"/>
              <w:rPr>
                <w:rFonts w:ascii="方正仿宋_GBK" w:eastAsia="方正仿宋_GBK" w:hAnsi="宋体" w:hint="eastAsia"/>
                <w:sz w:val="24"/>
                <w:szCs w:val="28"/>
              </w:rPr>
            </w:pPr>
          </w:p>
        </w:tc>
        <w:tc>
          <w:tcPr>
            <w:tcW w:w="1251" w:type="pct"/>
            <w:tcBorders>
              <w:bottom w:val="single" w:sz="4" w:space="0" w:color="auto"/>
            </w:tcBorders>
            <w:vAlign w:val="center"/>
          </w:tcPr>
          <w:p w14:paraId="09DADFE1" w14:textId="77777777" w:rsidR="00CE6E81" w:rsidRPr="005268B9" w:rsidRDefault="00CE6E81">
            <w:pPr>
              <w:jc w:val="center"/>
              <w:rPr>
                <w:rFonts w:ascii="方正仿宋_GBK" w:eastAsia="方正仿宋_GBK" w:hAnsi="宋体" w:hint="eastAsia"/>
                <w:sz w:val="24"/>
                <w:szCs w:val="28"/>
              </w:rPr>
            </w:pPr>
          </w:p>
        </w:tc>
        <w:tc>
          <w:tcPr>
            <w:tcW w:w="894" w:type="pct"/>
            <w:tcBorders>
              <w:bottom w:val="single" w:sz="4" w:space="0" w:color="auto"/>
            </w:tcBorders>
            <w:vAlign w:val="center"/>
          </w:tcPr>
          <w:p w14:paraId="2CCB8239" w14:textId="77777777" w:rsidR="00CE6E81" w:rsidRPr="005268B9" w:rsidRDefault="00CE6E81">
            <w:pPr>
              <w:jc w:val="center"/>
              <w:rPr>
                <w:rFonts w:ascii="方正仿宋_GBK" w:eastAsia="方正仿宋_GBK" w:hAnsi="宋体" w:hint="eastAsia"/>
                <w:sz w:val="24"/>
                <w:szCs w:val="28"/>
              </w:rPr>
            </w:pPr>
          </w:p>
        </w:tc>
        <w:tc>
          <w:tcPr>
            <w:tcW w:w="532" w:type="pct"/>
            <w:tcBorders>
              <w:bottom w:val="single" w:sz="4" w:space="0" w:color="auto"/>
            </w:tcBorders>
            <w:vAlign w:val="center"/>
          </w:tcPr>
          <w:p w14:paraId="164F8320" w14:textId="77777777" w:rsidR="00CE6E81" w:rsidRPr="005268B9" w:rsidRDefault="00CE6E81">
            <w:pPr>
              <w:jc w:val="center"/>
              <w:rPr>
                <w:rFonts w:ascii="方正仿宋_GBK" w:eastAsia="方正仿宋_GBK" w:hAnsi="宋体" w:hint="eastAsia"/>
                <w:sz w:val="24"/>
                <w:szCs w:val="28"/>
              </w:rPr>
            </w:pPr>
          </w:p>
        </w:tc>
        <w:tc>
          <w:tcPr>
            <w:tcW w:w="535" w:type="pct"/>
            <w:tcBorders>
              <w:bottom w:val="single" w:sz="4" w:space="0" w:color="auto"/>
            </w:tcBorders>
            <w:vAlign w:val="center"/>
          </w:tcPr>
          <w:p w14:paraId="036621DE" w14:textId="77777777" w:rsidR="00CE6E81" w:rsidRPr="005268B9" w:rsidRDefault="00CE6E81">
            <w:pPr>
              <w:jc w:val="center"/>
              <w:rPr>
                <w:rFonts w:ascii="方正仿宋_GBK" w:eastAsia="方正仿宋_GBK" w:hAnsi="宋体" w:hint="eastAsia"/>
                <w:sz w:val="24"/>
                <w:szCs w:val="28"/>
              </w:rPr>
            </w:pPr>
          </w:p>
        </w:tc>
        <w:tc>
          <w:tcPr>
            <w:tcW w:w="535" w:type="pct"/>
            <w:tcBorders>
              <w:bottom w:val="single" w:sz="4" w:space="0" w:color="auto"/>
            </w:tcBorders>
            <w:vAlign w:val="center"/>
          </w:tcPr>
          <w:p w14:paraId="002E00D1" w14:textId="77777777" w:rsidR="00CE6E81" w:rsidRPr="005268B9" w:rsidRDefault="00CE6E81">
            <w:pPr>
              <w:jc w:val="center"/>
              <w:rPr>
                <w:rFonts w:ascii="方正仿宋_GBK" w:eastAsia="方正仿宋_GBK" w:hAnsi="宋体" w:hint="eastAsia"/>
                <w:sz w:val="24"/>
                <w:szCs w:val="28"/>
              </w:rPr>
            </w:pPr>
          </w:p>
        </w:tc>
        <w:tc>
          <w:tcPr>
            <w:tcW w:w="790" w:type="pct"/>
            <w:tcBorders>
              <w:bottom w:val="single" w:sz="4" w:space="0" w:color="auto"/>
            </w:tcBorders>
            <w:vAlign w:val="center"/>
          </w:tcPr>
          <w:p w14:paraId="7FE20A1E" w14:textId="77777777" w:rsidR="00CE6E81" w:rsidRPr="005268B9" w:rsidRDefault="00CE6E81">
            <w:pPr>
              <w:jc w:val="center"/>
              <w:rPr>
                <w:rFonts w:ascii="方正仿宋_GBK" w:eastAsia="方正仿宋_GBK" w:hAnsi="宋体" w:hint="eastAsia"/>
                <w:sz w:val="24"/>
                <w:szCs w:val="28"/>
              </w:rPr>
            </w:pPr>
          </w:p>
        </w:tc>
      </w:tr>
      <w:tr w:rsidR="00293E1C" w:rsidRPr="005268B9" w14:paraId="354C6D74" w14:textId="77777777">
        <w:trPr>
          <w:trHeight w:val="762"/>
        </w:trPr>
        <w:tc>
          <w:tcPr>
            <w:tcW w:w="463" w:type="pct"/>
            <w:vAlign w:val="center"/>
          </w:tcPr>
          <w:p w14:paraId="4A74F351"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03A7526E" w14:textId="77777777" w:rsidR="00CE6E81" w:rsidRPr="005268B9" w:rsidRDefault="00CE6E81">
            <w:pPr>
              <w:jc w:val="center"/>
              <w:rPr>
                <w:rFonts w:ascii="方正仿宋_GBK" w:eastAsia="方正仿宋_GBK" w:hAnsi="宋体" w:hint="eastAsia"/>
                <w:sz w:val="24"/>
                <w:szCs w:val="28"/>
              </w:rPr>
            </w:pPr>
          </w:p>
          <w:p w14:paraId="4511FDEF"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5E478799"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7929E73F"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579966F4"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330F7D47"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7445D013" w14:textId="77777777" w:rsidR="00CE6E81" w:rsidRPr="005268B9" w:rsidRDefault="00CE6E81">
            <w:pPr>
              <w:jc w:val="center"/>
              <w:rPr>
                <w:rFonts w:ascii="方正仿宋_GBK" w:eastAsia="方正仿宋_GBK" w:hAnsi="宋体" w:hint="eastAsia"/>
                <w:sz w:val="24"/>
                <w:szCs w:val="28"/>
              </w:rPr>
            </w:pPr>
          </w:p>
        </w:tc>
      </w:tr>
      <w:tr w:rsidR="00293E1C" w:rsidRPr="005268B9" w14:paraId="0B46639B" w14:textId="77777777">
        <w:trPr>
          <w:trHeight w:val="766"/>
        </w:trPr>
        <w:tc>
          <w:tcPr>
            <w:tcW w:w="463" w:type="pct"/>
            <w:vAlign w:val="center"/>
          </w:tcPr>
          <w:p w14:paraId="500FBB0E"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0687DF9B"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2599F6C8"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1E9D1659"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0B6F16F2"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3FD007BF"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2AC60F51" w14:textId="77777777" w:rsidR="00CE6E81" w:rsidRPr="005268B9" w:rsidRDefault="00CE6E81">
            <w:pPr>
              <w:jc w:val="center"/>
              <w:rPr>
                <w:rFonts w:ascii="方正仿宋_GBK" w:eastAsia="方正仿宋_GBK" w:hAnsi="宋体" w:hint="eastAsia"/>
                <w:sz w:val="24"/>
                <w:szCs w:val="28"/>
              </w:rPr>
            </w:pPr>
          </w:p>
        </w:tc>
      </w:tr>
      <w:tr w:rsidR="00293E1C" w:rsidRPr="005268B9" w14:paraId="2901E2BA" w14:textId="77777777">
        <w:trPr>
          <w:trHeight w:val="713"/>
        </w:trPr>
        <w:tc>
          <w:tcPr>
            <w:tcW w:w="463" w:type="pct"/>
            <w:vAlign w:val="center"/>
          </w:tcPr>
          <w:p w14:paraId="2667E83C"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7B44FEBD"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20ED9AAA"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565324ED"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4EBC88A4"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31D2CEAD"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7F4F872E" w14:textId="77777777" w:rsidR="00CE6E81" w:rsidRPr="005268B9" w:rsidRDefault="00CE6E81">
            <w:pPr>
              <w:jc w:val="center"/>
              <w:rPr>
                <w:rFonts w:ascii="方正仿宋_GBK" w:eastAsia="方正仿宋_GBK" w:hAnsi="宋体" w:hint="eastAsia"/>
                <w:sz w:val="24"/>
                <w:szCs w:val="28"/>
              </w:rPr>
            </w:pPr>
          </w:p>
        </w:tc>
      </w:tr>
      <w:tr w:rsidR="00293E1C" w:rsidRPr="005268B9" w14:paraId="244186D6" w14:textId="77777777">
        <w:trPr>
          <w:trHeight w:val="760"/>
        </w:trPr>
        <w:tc>
          <w:tcPr>
            <w:tcW w:w="463" w:type="pct"/>
            <w:vAlign w:val="center"/>
          </w:tcPr>
          <w:p w14:paraId="4863CC84"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37A9C0B7"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06530161"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396891FF"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7BB5C078"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06A5BDD3"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1F6FEF71" w14:textId="77777777" w:rsidR="00CE6E81" w:rsidRPr="005268B9" w:rsidRDefault="00CE6E81">
            <w:pPr>
              <w:jc w:val="center"/>
              <w:rPr>
                <w:rFonts w:ascii="方正仿宋_GBK" w:eastAsia="方正仿宋_GBK" w:hAnsi="宋体" w:hint="eastAsia"/>
                <w:sz w:val="24"/>
                <w:szCs w:val="28"/>
              </w:rPr>
            </w:pPr>
          </w:p>
        </w:tc>
      </w:tr>
      <w:tr w:rsidR="00CE6E81" w:rsidRPr="005268B9" w14:paraId="2A8737B1" w14:textId="77777777">
        <w:trPr>
          <w:trHeight w:val="749"/>
        </w:trPr>
        <w:tc>
          <w:tcPr>
            <w:tcW w:w="463" w:type="pct"/>
            <w:vAlign w:val="center"/>
          </w:tcPr>
          <w:p w14:paraId="00DE8FD8"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1251" w:type="pct"/>
            <w:vAlign w:val="center"/>
          </w:tcPr>
          <w:p w14:paraId="75410B9C"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894" w:type="pct"/>
            <w:vAlign w:val="center"/>
          </w:tcPr>
          <w:p w14:paraId="5B675E13"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532" w:type="pct"/>
            <w:vAlign w:val="center"/>
          </w:tcPr>
          <w:p w14:paraId="2790F4C4"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535" w:type="pct"/>
            <w:vAlign w:val="center"/>
          </w:tcPr>
          <w:p w14:paraId="7F0AD253"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535" w:type="pct"/>
            <w:vAlign w:val="center"/>
          </w:tcPr>
          <w:p w14:paraId="5D33B329"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790" w:type="pct"/>
            <w:vAlign w:val="center"/>
          </w:tcPr>
          <w:p w14:paraId="236D1339"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r>
    </w:tbl>
    <w:p w14:paraId="20704DCE" w14:textId="77777777" w:rsidR="00CE6E81" w:rsidRPr="005268B9" w:rsidRDefault="00CE6E81">
      <w:pPr>
        <w:jc w:val="center"/>
        <w:rPr>
          <w:rFonts w:ascii="方正仿宋_GBK" w:eastAsia="方正仿宋_GBK" w:hAnsi="宋体" w:hint="eastAsia"/>
          <w:sz w:val="24"/>
          <w:szCs w:val="28"/>
        </w:rPr>
      </w:pPr>
    </w:p>
    <w:p w14:paraId="0F659CC6" w14:textId="77777777" w:rsidR="00CE6E81" w:rsidRPr="005268B9" w:rsidRDefault="00000000">
      <w:pPr>
        <w:snapToGrid w:val="0"/>
        <w:spacing w:line="360" w:lineRule="auto"/>
        <w:rPr>
          <w:rFonts w:ascii="宋体" w:hAnsi="宋体" w:cs="宋体" w:hint="eastAsia"/>
          <w:b/>
          <w:bCs/>
          <w:sz w:val="24"/>
          <w:szCs w:val="24"/>
        </w:rPr>
      </w:pPr>
      <w:r w:rsidRPr="005268B9">
        <w:rPr>
          <w:rFonts w:ascii="宋体" w:hAnsi="宋体" w:cs="宋体" w:hint="eastAsia"/>
          <w:b/>
          <w:bCs/>
          <w:sz w:val="24"/>
          <w:szCs w:val="24"/>
        </w:rPr>
        <w:t>（供应商应按此格式提供供货货物清单，清单内容必须保证真实有效。）</w:t>
      </w:r>
    </w:p>
    <w:p w14:paraId="483C0F9A" w14:textId="77777777" w:rsidR="00CE6E81" w:rsidRPr="005268B9" w:rsidRDefault="00000000">
      <w:pPr>
        <w:snapToGrid w:val="0"/>
        <w:spacing w:line="500" w:lineRule="exact"/>
        <w:ind w:firstLineChars="200" w:firstLine="480"/>
        <w:rPr>
          <w:rFonts w:ascii="方正仿宋_GBK" w:eastAsia="方正仿宋_GBK" w:hAnsi="宋体" w:hint="eastAsia"/>
          <w:sz w:val="24"/>
          <w:szCs w:val="28"/>
        </w:rPr>
      </w:pPr>
      <w:r w:rsidRPr="005268B9">
        <w:rPr>
          <w:rFonts w:ascii="方正仿宋_GBK" w:eastAsia="方正仿宋_GBK" w:hAnsi="宋体" w:hint="eastAsia"/>
          <w:sz w:val="24"/>
          <w:szCs w:val="28"/>
        </w:rPr>
        <w:t>注：1.供应商应完整填写本表。</w:t>
      </w:r>
    </w:p>
    <w:p w14:paraId="432F5F36" w14:textId="77777777" w:rsidR="00CE6E81" w:rsidRPr="005268B9" w:rsidRDefault="00000000">
      <w:pPr>
        <w:snapToGrid w:val="0"/>
        <w:spacing w:line="500" w:lineRule="exact"/>
        <w:rPr>
          <w:rFonts w:ascii="方正仿宋_GBK" w:eastAsia="方正仿宋_GBK" w:hAnsi="宋体" w:hint="eastAsia"/>
          <w:sz w:val="24"/>
          <w:szCs w:val="28"/>
        </w:rPr>
      </w:pPr>
      <w:r w:rsidRPr="005268B9">
        <w:rPr>
          <w:rFonts w:ascii="方正仿宋_GBK" w:eastAsia="方正仿宋_GBK" w:hAnsi="宋体" w:hint="eastAsia"/>
          <w:sz w:val="24"/>
          <w:szCs w:val="28"/>
        </w:rPr>
        <w:t xml:space="preserve">        2.该表可扩展。</w:t>
      </w:r>
    </w:p>
    <w:p w14:paraId="0B647369" w14:textId="77777777" w:rsidR="00CE6E81" w:rsidRPr="005268B9" w:rsidRDefault="00000000">
      <w:pPr>
        <w:snapToGrid w:val="0"/>
        <w:spacing w:line="500" w:lineRule="exact"/>
        <w:rPr>
          <w:rFonts w:ascii="方正仿宋_GBK" w:eastAsia="方正仿宋_GBK" w:hAnsi="宋体" w:hint="eastAsia"/>
          <w:sz w:val="24"/>
          <w:szCs w:val="24"/>
        </w:rPr>
      </w:pPr>
      <w:r w:rsidRPr="005268B9">
        <w:rPr>
          <w:rFonts w:ascii="方正仿宋_GBK" w:eastAsia="方正仿宋_GBK" w:hAnsi="宋体" w:hint="eastAsia"/>
          <w:sz w:val="24"/>
          <w:szCs w:val="28"/>
        </w:rPr>
        <w:t xml:space="preserve">       </w:t>
      </w:r>
    </w:p>
    <w:p w14:paraId="27AC3FFD" w14:textId="77777777" w:rsidR="00CE6E81" w:rsidRPr="005268B9" w:rsidRDefault="00000000">
      <w:pPr>
        <w:pStyle w:val="TOC1"/>
        <w:spacing w:line="360" w:lineRule="auto"/>
        <w:ind w:left="2720" w:hanging="480"/>
        <w:rPr>
          <w:rFonts w:ascii="方正仿宋_GBK" w:eastAsia="方正仿宋_GBK" w:hAnsi="宋体" w:hint="eastAsia"/>
          <w:sz w:val="24"/>
          <w:szCs w:val="24"/>
        </w:rPr>
      </w:pPr>
      <w:r w:rsidRPr="005268B9">
        <w:rPr>
          <w:rFonts w:ascii="方正仿宋_GBK" w:eastAsia="方正仿宋_GBK" w:hAnsi="宋体" w:hint="eastAsia"/>
          <w:sz w:val="24"/>
          <w:szCs w:val="24"/>
        </w:rPr>
        <w:t xml:space="preserve">            </w:t>
      </w:r>
    </w:p>
    <w:p w14:paraId="161F9345" w14:textId="77777777" w:rsidR="00CE6E81" w:rsidRPr="005268B9" w:rsidRDefault="00000000">
      <w:pPr>
        <w:spacing w:line="360" w:lineRule="auto"/>
      </w:pPr>
      <w:r w:rsidRPr="005268B9">
        <w:rPr>
          <w:rFonts w:ascii="方正仿宋_GBK" w:eastAsia="方正仿宋_GBK" w:hAnsi="宋体" w:hint="eastAsia"/>
          <w:sz w:val="24"/>
          <w:szCs w:val="24"/>
        </w:rPr>
        <w:t xml:space="preserve">                                          供应商名称（公章）或自然人签署：</w:t>
      </w:r>
    </w:p>
    <w:p w14:paraId="5461870C" w14:textId="77777777" w:rsidR="00CE6E81" w:rsidRPr="005268B9" w:rsidRDefault="00000000">
      <w:pPr>
        <w:spacing w:line="360" w:lineRule="auto"/>
        <w:ind w:right="480" w:firstLineChars="2700" w:firstLine="6480"/>
        <w:rPr>
          <w:rFonts w:ascii="方正仿宋_GBK" w:eastAsia="方正仿宋_GBK" w:hAnsi="宋体" w:hint="eastAsia"/>
          <w:sz w:val="24"/>
          <w:szCs w:val="24"/>
        </w:rPr>
      </w:pPr>
      <w:r w:rsidRPr="005268B9">
        <w:rPr>
          <w:rFonts w:ascii="方正仿宋_GBK" w:eastAsia="方正仿宋_GBK" w:hAnsi="宋体" w:hint="eastAsia"/>
          <w:sz w:val="24"/>
          <w:szCs w:val="24"/>
        </w:rPr>
        <w:t>年     月    日</w:t>
      </w:r>
    </w:p>
    <w:p w14:paraId="3C86AE0D" w14:textId="77777777" w:rsidR="00CE6E81" w:rsidRPr="005268B9" w:rsidRDefault="00CE6E81">
      <w:pPr>
        <w:snapToGrid w:val="0"/>
        <w:spacing w:line="360" w:lineRule="auto"/>
        <w:rPr>
          <w:rFonts w:ascii="宋体" w:hAnsi="宋体" w:cs="宋体" w:hint="eastAsia"/>
          <w:b/>
          <w:bCs/>
          <w:sz w:val="24"/>
          <w:szCs w:val="24"/>
        </w:rPr>
        <w:sectPr w:rsidR="00CE6E81" w:rsidRPr="005268B9">
          <w:footerReference w:type="default" r:id="rId18"/>
          <w:pgSz w:w="11907" w:h="16840"/>
          <w:pgMar w:top="1134" w:right="1191" w:bottom="1134" w:left="1304" w:header="851" w:footer="992" w:gutter="0"/>
          <w:cols w:space="720"/>
          <w:docGrid w:linePitch="380" w:charSpace="-5735"/>
        </w:sectPr>
      </w:pPr>
    </w:p>
    <w:p w14:paraId="15D008A2" w14:textId="77777777" w:rsidR="00CE6E81" w:rsidRPr="005268B9" w:rsidRDefault="00000000">
      <w:pPr>
        <w:adjustRightInd w:val="0"/>
        <w:snapToGrid w:val="0"/>
        <w:spacing w:line="360" w:lineRule="auto"/>
        <w:ind w:firstLineChars="200" w:firstLine="482"/>
        <w:outlineLvl w:val="1"/>
        <w:rPr>
          <w:rFonts w:ascii="宋体" w:hAnsi="宋体" w:cs="宋体" w:hint="eastAsia"/>
          <w:b/>
          <w:bCs/>
          <w:sz w:val="24"/>
        </w:rPr>
      </w:pPr>
      <w:bookmarkStart w:id="215" w:name="_Toc313888361"/>
      <w:bookmarkStart w:id="216" w:name="_Toc18859"/>
      <w:bookmarkStart w:id="217" w:name="_Toc313008357"/>
      <w:bookmarkStart w:id="218" w:name="_Toc342913420"/>
      <w:bookmarkStart w:id="219" w:name="_Toc192670079"/>
      <w:r w:rsidRPr="005268B9">
        <w:rPr>
          <w:rFonts w:ascii="宋体" w:hAnsi="宋体" w:cs="宋体" w:hint="eastAsia"/>
          <w:b/>
          <w:bCs/>
          <w:sz w:val="24"/>
        </w:rPr>
        <w:lastRenderedPageBreak/>
        <w:t>二、服务部分</w:t>
      </w:r>
      <w:bookmarkEnd w:id="215"/>
      <w:bookmarkEnd w:id="216"/>
      <w:bookmarkEnd w:id="217"/>
      <w:bookmarkEnd w:id="218"/>
      <w:bookmarkEnd w:id="219"/>
    </w:p>
    <w:p w14:paraId="68E7F582" w14:textId="77777777" w:rsidR="00CE6E81" w:rsidRPr="005268B9" w:rsidRDefault="00000000">
      <w:pPr>
        <w:snapToGrid w:val="0"/>
        <w:spacing w:line="360" w:lineRule="auto"/>
        <w:ind w:firstLineChars="200" w:firstLine="480"/>
        <w:jc w:val="left"/>
        <w:rPr>
          <w:rFonts w:ascii="宋体" w:hAnsi="宋体" w:cs="宋体" w:hint="eastAsia"/>
          <w:sz w:val="24"/>
          <w:szCs w:val="24"/>
        </w:rPr>
      </w:pPr>
      <w:r w:rsidRPr="005268B9">
        <w:rPr>
          <w:rFonts w:ascii="宋体" w:hAnsi="宋体" w:cs="宋体" w:hint="eastAsia"/>
          <w:sz w:val="24"/>
          <w:szCs w:val="24"/>
        </w:rPr>
        <w:t>（一）服务方案（格式自定）</w:t>
      </w:r>
    </w:p>
    <w:p w14:paraId="25C26115" w14:textId="77777777" w:rsidR="00CE6E81" w:rsidRPr="005268B9" w:rsidRDefault="00000000">
      <w:pPr>
        <w:tabs>
          <w:tab w:val="left" w:pos="6300"/>
        </w:tabs>
        <w:snapToGrid w:val="0"/>
        <w:spacing w:line="360" w:lineRule="auto"/>
        <w:ind w:firstLineChars="200" w:firstLine="560"/>
        <w:rPr>
          <w:rFonts w:ascii="宋体" w:hAnsi="宋体" w:cs="宋体" w:hint="eastAsia"/>
          <w:szCs w:val="24"/>
        </w:rPr>
      </w:pPr>
      <w:r w:rsidRPr="005268B9">
        <w:rPr>
          <w:rFonts w:ascii="宋体" w:hAnsi="宋体" w:cs="宋体" w:hint="eastAsia"/>
          <w:szCs w:val="24"/>
        </w:rPr>
        <w:br w:type="page"/>
      </w:r>
      <w:r w:rsidRPr="005268B9">
        <w:rPr>
          <w:rFonts w:ascii="宋体" w:hAnsi="宋体" w:cs="宋体" w:hint="eastAsia"/>
          <w:sz w:val="24"/>
          <w:szCs w:val="24"/>
        </w:rPr>
        <w:lastRenderedPageBreak/>
        <w:t>（二）服务响应偏离表</w:t>
      </w:r>
    </w:p>
    <w:p w14:paraId="2D1328D7"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项目编号：</w:t>
      </w:r>
    </w:p>
    <w:p w14:paraId="53127B26" w14:textId="5DB15A2F"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项目名称（分包号）：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293E1C" w:rsidRPr="005268B9" w14:paraId="46F0C77F" w14:textId="77777777">
        <w:trPr>
          <w:trHeight w:val="515"/>
          <w:jc w:val="center"/>
        </w:trPr>
        <w:tc>
          <w:tcPr>
            <w:tcW w:w="1271" w:type="dxa"/>
            <w:vAlign w:val="center"/>
          </w:tcPr>
          <w:p w14:paraId="070B3FBE" w14:textId="77777777" w:rsidR="00CE6E81" w:rsidRPr="005268B9" w:rsidRDefault="00000000">
            <w:pPr>
              <w:tabs>
                <w:tab w:val="left" w:pos="6300"/>
              </w:tabs>
              <w:snapToGrid w:val="0"/>
              <w:spacing w:line="360" w:lineRule="auto"/>
              <w:jc w:val="center"/>
              <w:rPr>
                <w:rFonts w:ascii="宋体" w:hAnsi="宋体" w:cs="宋体" w:hint="eastAsia"/>
                <w:sz w:val="21"/>
                <w:szCs w:val="21"/>
              </w:rPr>
            </w:pPr>
            <w:bookmarkStart w:id="220" w:name="_Toc15315"/>
            <w:bookmarkStart w:id="221" w:name="_Toc20097"/>
            <w:bookmarkStart w:id="222" w:name="_Toc20112"/>
            <w:bookmarkStart w:id="223" w:name="_Toc10311"/>
            <w:bookmarkStart w:id="224" w:name="_Toc14575"/>
            <w:r w:rsidRPr="005268B9">
              <w:rPr>
                <w:rFonts w:ascii="宋体" w:hAnsi="宋体" w:cs="宋体" w:hint="eastAsia"/>
                <w:sz w:val="21"/>
                <w:szCs w:val="21"/>
              </w:rPr>
              <w:t>序号</w:t>
            </w:r>
            <w:bookmarkEnd w:id="220"/>
            <w:bookmarkEnd w:id="221"/>
            <w:bookmarkEnd w:id="222"/>
            <w:bookmarkEnd w:id="223"/>
            <w:bookmarkEnd w:id="224"/>
          </w:p>
        </w:tc>
        <w:tc>
          <w:tcPr>
            <w:tcW w:w="2967" w:type="dxa"/>
            <w:vAlign w:val="center"/>
          </w:tcPr>
          <w:p w14:paraId="559914D1" w14:textId="77777777" w:rsidR="00CE6E81" w:rsidRPr="005268B9" w:rsidRDefault="00000000">
            <w:pPr>
              <w:tabs>
                <w:tab w:val="left" w:pos="6300"/>
              </w:tabs>
              <w:snapToGrid w:val="0"/>
              <w:spacing w:line="360" w:lineRule="auto"/>
              <w:jc w:val="center"/>
              <w:rPr>
                <w:rFonts w:ascii="宋体" w:hAnsi="宋体" w:cs="宋体" w:hint="eastAsia"/>
                <w:sz w:val="21"/>
                <w:szCs w:val="21"/>
              </w:rPr>
            </w:pPr>
            <w:bookmarkStart w:id="225" w:name="_Toc30790"/>
            <w:bookmarkStart w:id="226" w:name="_Toc16031"/>
            <w:bookmarkStart w:id="227" w:name="_Toc15581"/>
            <w:bookmarkStart w:id="228" w:name="_Toc16685"/>
            <w:bookmarkStart w:id="229" w:name="_Toc120"/>
            <w:r w:rsidRPr="005268B9">
              <w:rPr>
                <w:rFonts w:ascii="宋体" w:hAnsi="宋体" w:cs="宋体" w:hint="eastAsia"/>
                <w:sz w:val="21"/>
                <w:szCs w:val="21"/>
              </w:rPr>
              <w:t>采购需求</w:t>
            </w:r>
            <w:bookmarkEnd w:id="225"/>
            <w:bookmarkEnd w:id="226"/>
            <w:bookmarkEnd w:id="227"/>
            <w:bookmarkEnd w:id="228"/>
            <w:bookmarkEnd w:id="229"/>
          </w:p>
        </w:tc>
        <w:tc>
          <w:tcPr>
            <w:tcW w:w="3081" w:type="dxa"/>
            <w:vAlign w:val="center"/>
          </w:tcPr>
          <w:p w14:paraId="6CC089FD" w14:textId="77777777" w:rsidR="00CE6E81" w:rsidRPr="005268B9" w:rsidRDefault="00000000">
            <w:pPr>
              <w:tabs>
                <w:tab w:val="left" w:pos="6300"/>
              </w:tabs>
              <w:snapToGrid w:val="0"/>
              <w:spacing w:line="360" w:lineRule="auto"/>
              <w:jc w:val="center"/>
              <w:rPr>
                <w:rFonts w:ascii="宋体" w:hAnsi="宋体" w:cs="宋体" w:hint="eastAsia"/>
                <w:sz w:val="21"/>
                <w:szCs w:val="21"/>
              </w:rPr>
            </w:pPr>
            <w:bookmarkStart w:id="230" w:name="_Toc31770"/>
            <w:bookmarkStart w:id="231" w:name="_Toc32147"/>
            <w:bookmarkStart w:id="232" w:name="_Toc27356"/>
            <w:bookmarkStart w:id="233" w:name="_Toc14920"/>
            <w:bookmarkStart w:id="234" w:name="_Toc14509"/>
            <w:r w:rsidRPr="005268B9">
              <w:rPr>
                <w:rFonts w:ascii="宋体" w:hAnsi="宋体" w:cs="宋体" w:hint="eastAsia"/>
                <w:sz w:val="21"/>
                <w:szCs w:val="21"/>
              </w:rPr>
              <w:t>响应情况</w:t>
            </w:r>
            <w:bookmarkEnd w:id="230"/>
            <w:bookmarkEnd w:id="231"/>
            <w:bookmarkEnd w:id="232"/>
            <w:bookmarkEnd w:id="233"/>
            <w:bookmarkEnd w:id="234"/>
          </w:p>
        </w:tc>
        <w:tc>
          <w:tcPr>
            <w:tcW w:w="2309" w:type="dxa"/>
            <w:vAlign w:val="center"/>
          </w:tcPr>
          <w:p w14:paraId="317A969D" w14:textId="77777777" w:rsidR="00CE6E81" w:rsidRPr="005268B9" w:rsidRDefault="00000000">
            <w:pPr>
              <w:tabs>
                <w:tab w:val="left" w:pos="6300"/>
              </w:tabs>
              <w:snapToGrid w:val="0"/>
              <w:spacing w:line="360" w:lineRule="auto"/>
              <w:jc w:val="center"/>
              <w:rPr>
                <w:rFonts w:ascii="宋体" w:hAnsi="宋体" w:cs="宋体" w:hint="eastAsia"/>
                <w:sz w:val="21"/>
                <w:szCs w:val="21"/>
              </w:rPr>
            </w:pPr>
            <w:bookmarkStart w:id="235" w:name="_Toc5729"/>
            <w:bookmarkStart w:id="236" w:name="_Toc17474"/>
            <w:bookmarkStart w:id="237" w:name="_Toc19761"/>
            <w:bookmarkStart w:id="238" w:name="_Toc19875"/>
            <w:bookmarkStart w:id="239" w:name="_Toc29685"/>
            <w:r w:rsidRPr="005268B9">
              <w:rPr>
                <w:rFonts w:ascii="宋体" w:hAnsi="宋体" w:cs="宋体" w:hint="eastAsia"/>
                <w:sz w:val="21"/>
                <w:szCs w:val="21"/>
              </w:rPr>
              <w:t>差异说明</w:t>
            </w:r>
            <w:bookmarkEnd w:id="235"/>
            <w:bookmarkEnd w:id="236"/>
            <w:bookmarkEnd w:id="237"/>
            <w:bookmarkEnd w:id="238"/>
            <w:bookmarkEnd w:id="239"/>
          </w:p>
        </w:tc>
      </w:tr>
      <w:tr w:rsidR="00293E1C" w:rsidRPr="005268B9" w14:paraId="0DA53F93" w14:textId="77777777">
        <w:trPr>
          <w:trHeight w:val="599"/>
          <w:jc w:val="center"/>
        </w:trPr>
        <w:tc>
          <w:tcPr>
            <w:tcW w:w="1271" w:type="dxa"/>
            <w:vAlign w:val="center"/>
          </w:tcPr>
          <w:p w14:paraId="1E223166"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20CDDCDD"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149ED6B7" w14:textId="77777777" w:rsidR="00CE6E81" w:rsidRPr="005268B9" w:rsidRDefault="00000000">
            <w:pPr>
              <w:tabs>
                <w:tab w:val="left" w:pos="6300"/>
              </w:tabs>
              <w:snapToGrid w:val="0"/>
              <w:spacing w:line="360" w:lineRule="auto"/>
              <w:jc w:val="center"/>
              <w:rPr>
                <w:rFonts w:ascii="宋体" w:hAnsi="宋体" w:cs="宋体" w:hint="eastAsia"/>
                <w:sz w:val="21"/>
                <w:szCs w:val="21"/>
              </w:rPr>
            </w:pPr>
            <w:r w:rsidRPr="005268B9">
              <w:rPr>
                <w:rFonts w:ascii="宋体" w:hAnsi="宋体" w:cs="宋体" w:hint="eastAsia"/>
                <w:sz w:val="21"/>
                <w:szCs w:val="21"/>
              </w:rPr>
              <w:t>提醒：请注明具体内容</w:t>
            </w:r>
          </w:p>
        </w:tc>
        <w:tc>
          <w:tcPr>
            <w:tcW w:w="2309" w:type="dxa"/>
            <w:vAlign w:val="center"/>
          </w:tcPr>
          <w:p w14:paraId="2C9FE873"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4768DACC" w14:textId="77777777">
        <w:trPr>
          <w:trHeight w:val="599"/>
          <w:jc w:val="center"/>
        </w:trPr>
        <w:tc>
          <w:tcPr>
            <w:tcW w:w="1271" w:type="dxa"/>
            <w:vAlign w:val="center"/>
          </w:tcPr>
          <w:p w14:paraId="17849BEF"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555ED5C6"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323BDE61"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3DCEF3B9"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0DB53F2F" w14:textId="77777777">
        <w:trPr>
          <w:trHeight w:val="599"/>
          <w:jc w:val="center"/>
        </w:trPr>
        <w:tc>
          <w:tcPr>
            <w:tcW w:w="1271" w:type="dxa"/>
            <w:vAlign w:val="center"/>
          </w:tcPr>
          <w:p w14:paraId="1C9E8EBE"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09D6BF35"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0E71FFDE"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671902F"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1D4F4B79" w14:textId="77777777">
        <w:trPr>
          <w:trHeight w:val="599"/>
          <w:jc w:val="center"/>
        </w:trPr>
        <w:tc>
          <w:tcPr>
            <w:tcW w:w="1271" w:type="dxa"/>
            <w:vAlign w:val="center"/>
          </w:tcPr>
          <w:p w14:paraId="7D4594F5"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7170859E"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04C3001A"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7E7A91B"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39CED8A8" w14:textId="77777777">
        <w:trPr>
          <w:trHeight w:val="599"/>
          <w:jc w:val="center"/>
        </w:trPr>
        <w:tc>
          <w:tcPr>
            <w:tcW w:w="1271" w:type="dxa"/>
            <w:vAlign w:val="center"/>
          </w:tcPr>
          <w:p w14:paraId="060F328F"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10134403"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4E24D312"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75C24B47"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586A255C" w14:textId="77777777">
        <w:trPr>
          <w:trHeight w:val="599"/>
          <w:jc w:val="center"/>
        </w:trPr>
        <w:tc>
          <w:tcPr>
            <w:tcW w:w="1271" w:type="dxa"/>
            <w:vAlign w:val="center"/>
          </w:tcPr>
          <w:p w14:paraId="4F5A743B"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5C29D50C"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4BDF107D"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788712A"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74D2ADF1" w14:textId="77777777">
        <w:trPr>
          <w:trHeight w:val="599"/>
          <w:jc w:val="center"/>
        </w:trPr>
        <w:tc>
          <w:tcPr>
            <w:tcW w:w="1271" w:type="dxa"/>
            <w:vAlign w:val="center"/>
          </w:tcPr>
          <w:p w14:paraId="7B2810BC"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4B170617"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4D517BB1"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A031F40"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4E8E23F8" w14:textId="77777777">
        <w:trPr>
          <w:trHeight w:val="599"/>
          <w:jc w:val="center"/>
        </w:trPr>
        <w:tc>
          <w:tcPr>
            <w:tcW w:w="1271" w:type="dxa"/>
            <w:vAlign w:val="center"/>
          </w:tcPr>
          <w:p w14:paraId="5167F2A2"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1BD402E7"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2F80076D"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5DA99A37"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18367AC5" w14:textId="77777777">
        <w:trPr>
          <w:trHeight w:val="599"/>
          <w:jc w:val="center"/>
        </w:trPr>
        <w:tc>
          <w:tcPr>
            <w:tcW w:w="1271" w:type="dxa"/>
            <w:vAlign w:val="center"/>
          </w:tcPr>
          <w:p w14:paraId="3E06C1D4"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2446A89A"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45BED378"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4C36CEC"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3A3148E0" w14:textId="77777777">
        <w:trPr>
          <w:trHeight w:val="599"/>
          <w:jc w:val="center"/>
        </w:trPr>
        <w:tc>
          <w:tcPr>
            <w:tcW w:w="1271" w:type="dxa"/>
            <w:vAlign w:val="center"/>
          </w:tcPr>
          <w:p w14:paraId="7D1093A8"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7FFD87CB"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3C4F6903"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D7C7214"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bl>
    <w:p w14:paraId="0FC58A87" w14:textId="77777777" w:rsidR="00CE6E81" w:rsidRPr="005268B9" w:rsidRDefault="00000000">
      <w:pPr>
        <w:spacing w:line="360" w:lineRule="auto"/>
        <w:ind w:firstLineChars="250" w:firstLine="600"/>
        <w:rPr>
          <w:rFonts w:ascii="宋体" w:hAnsi="宋体" w:cs="宋体" w:hint="eastAsia"/>
          <w:sz w:val="24"/>
          <w:szCs w:val="28"/>
        </w:rPr>
      </w:pPr>
      <w:r w:rsidRPr="005268B9">
        <w:rPr>
          <w:rFonts w:ascii="宋体" w:hAnsi="宋体" w:cs="宋体" w:hint="eastAsia"/>
          <w:sz w:val="24"/>
          <w:szCs w:val="28"/>
        </w:rPr>
        <w:t xml:space="preserve">供应商：                            </w:t>
      </w:r>
      <w:r w:rsidRPr="005268B9">
        <w:rPr>
          <w:rFonts w:ascii="宋体" w:hAnsi="宋体" w:cs="宋体" w:hint="eastAsia"/>
          <w:sz w:val="24"/>
          <w:szCs w:val="24"/>
        </w:rPr>
        <w:t>法定代表人（或其授权代表）或自然人：</w:t>
      </w:r>
    </w:p>
    <w:p w14:paraId="286005A8" w14:textId="77777777" w:rsidR="00CE6E81" w:rsidRPr="005268B9" w:rsidRDefault="00CE6E81">
      <w:pPr>
        <w:spacing w:line="360" w:lineRule="auto"/>
        <w:rPr>
          <w:rFonts w:ascii="宋体" w:hAnsi="宋体" w:cs="宋体" w:hint="eastAsia"/>
          <w:sz w:val="24"/>
          <w:szCs w:val="28"/>
        </w:rPr>
      </w:pPr>
    </w:p>
    <w:p w14:paraId="06C5C2BF" w14:textId="77777777" w:rsidR="00CE6E81" w:rsidRPr="005268B9" w:rsidRDefault="00000000">
      <w:pPr>
        <w:spacing w:line="360" w:lineRule="auto"/>
        <w:ind w:firstLineChars="300" w:firstLine="720"/>
        <w:rPr>
          <w:rFonts w:ascii="宋体" w:hAnsi="宋体" w:cs="宋体" w:hint="eastAsia"/>
          <w:sz w:val="24"/>
          <w:szCs w:val="28"/>
        </w:rPr>
      </w:pPr>
      <w:r w:rsidRPr="005268B9">
        <w:rPr>
          <w:rFonts w:ascii="宋体" w:hAnsi="宋体" w:cs="宋体" w:hint="eastAsia"/>
          <w:sz w:val="24"/>
          <w:szCs w:val="28"/>
        </w:rPr>
        <w:t>（供应商公章）                               （签署或盖章）</w:t>
      </w:r>
    </w:p>
    <w:p w14:paraId="6BCCBC27"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szCs w:val="28"/>
        </w:rPr>
        <w:t xml:space="preserve">                                              年     月     日</w:t>
      </w:r>
    </w:p>
    <w:p w14:paraId="285B08CC"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注：</w:t>
      </w:r>
    </w:p>
    <w:p w14:paraId="476D51DA"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szCs w:val="24"/>
        </w:rPr>
        <w:t>1</w:t>
      </w:r>
      <w:r w:rsidRPr="005268B9">
        <w:rPr>
          <w:rFonts w:ascii="宋体" w:hAnsi="宋体" w:cs="宋体" w:hint="eastAsia"/>
          <w:sz w:val="24"/>
        </w:rPr>
        <w:t>.</w:t>
      </w:r>
      <w:r w:rsidRPr="005268B9">
        <w:rPr>
          <w:rFonts w:ascii="宋体" w:hAnsi="宋体" w:cs="宋体" w:hint="eastAsia"/>
          <w:sz w:val="24"/>
          <w:szCs w:val="24"/>
        </w:rPr>
        <w:t>本表即为对本项目“第二篇  项目服务需求”中所列条款进行比较和响应。</w:t>
      </w:r>
    </w:p>
    <w:p w14:paraId="47E9E692"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2.本表可扩展。</w:t>
      </w:r>
    </w:p>
    <w:p w14:paraId="733F48BA" w14:textId="77777777" w:rsidR="00CE6E81" w:rsidRPr="005268B9" w:rsidRDefault="00000000">
      <w:pPr>
        <w:adjustRightInd w:val="0"/>
        <w:snapToGrid w:val="0"/>
        <w:spacing w:line="360" w:lineRule="auto"/>
        <w:ind w:firstLineChars="200" w:firstLine="562"/>
        <w:outlineLvl w:val="1"/>
        <w:rPr>
          <w:rFonts w:ascii="宋体" w:hAnsi="宋体" w:cs="宋体" w:hint="eastAsia"/>
          <w:b/>
          <w:bCs/>
          <w:sz w:val="24"/>
        </w:rPr>
      </w:pPr>
      <w:r w:rsidRPr="005268B9">
        <w:rPr>
          <w:rFonts w:ascii="宋体" w:hAnsi="宋体" w:cs="宋体" w:hint="eastAsia"/>
          <w:b/>
        </w:rPr>
        <w:br w:type="page"/>
      </w:r>
      <w:bookmarkStart w:id="240" w:name="_Toc342913421"/>
      <w:bookmarkStart w:id="241" w:name="_Toc313888362"/>
      <w:bookmarkStart w:id="242" w:name="_Toc313008358"/>
      <w:bookmarkStart w:id="243" w:name="_Toc581"/>
      <w:bookmarkStart w:id="244" w:name="_Toc192670080"/>
      <w:r w:rsidRPr="005268B9">
        <w:rPr>
          <w:rFonts w:ascii="宋体" w:hAnsi="宋体" w:cs="宋体" w:hint="eastAsia"/>
          <w:b/>
          <w:bCs/>
          <w:sz w:val="24"/>
        </w:rPr>
        <w:lastRenderedPageBreak/>
        <w:t>三、商务部分</w:t>
      </w:r>
      <w:bookmarkEnd w:id="240"/>
      <w:bookmarkEnd w:id="241"/>
      <w:bookmarkEnd w:id="242"/>
      <w:bookmarkEnd w:id="243"/>
      <w:bookmarkEnd w:id="244"/>
    </w:p>
    <w:p w14:paraId="5DD5F1AB" w14:textId="77777777" w:rsidR="00CE6E81" w:rsidRPr="005268B9" w:rsidRDefault="00000000">
      <w:pPr>
        <w:snapToGrid w:val="0"/>
        <w:spacing w:line="360" w:lineRule="auto"/>
        <w:ind w:firstLineChars="200" w:firstLine="480"/>
        <w:rPr>
          <w:rFonts w:ascii="宋体" w:hAnsi="宋体" w:cs="宋体" w:hint="eastAsia"/>
          <w:sz w:val="24"/>
          <w:szCs w:val="24"/>
        </w:rPr>
      </w:pPr>
      <w:bookmarkStart w:id="245" w:name="_Toc283382459"/>
      <w:r w:rsidRPr="005268B9">
        <w:rPr>
          <w:rFonts w:ascii="宋体" w:hAnsi="宋体" w:cs="宋体" w:hint="eastAsia"/>
          <w:sz w:val="24"/>
          <w:szCs w:val="24"/>
        </w:rPr>
        <w:t>（一）商务响应偏离表</w:t>
      </w:r>
    </w:p>
    <w:p w14:paraId="73A50EC0"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项目编号：</w:t>
      </w:r>
    </w:p>
    <w:p w14:paraId="1E33CF9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 xml:space="preserve">项目名称（分包号）：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293E1C" w:rsidRPr="005268B9" w14:paraId="40165512" w14:textId="77777777">
        <w:trPr>
          <w:trHeight w:val="765"/>
        </w:trPr>
        <w:tc>
          <w:tcPr>
            <w:tcW w:w="1510" w:type="dxa"/>
            <w:vAlign w:val="center"/>
          </w:tcPr>
          <w:p w14:paraId="44AFA6CD" w14:textId="77777777" w:rsidR="00CE6E81" w:rsidRPr="005268B9" w:rsidRDefault="00000000">
            <w:pPr>
              <w:snapToGrid w:val="0"/>
              <w:spacing w:line="360" w:lineRule="auto"/>
              <w:ind w:firstLine="465"/>
              <w:rPr>
                <w:rFonts w:ascii="宋体" w:hAnsi="宋体" w:cs="宋体" w:hint="eastAsia"/>
                <w:sz w:val="21"/>
                <w:szCs w:val="24"/>
              </w:rPr>
            </w:pPr>
            <w:r w:rsidRPr="005268B9">
              <w:rPr>
                <w:rFonts w:ascii="宋体" w:hAnsi="宋体" w:cs="宋体" w:hint="eastAsia"/>
                <w:sz w:val="21"/>
                <w:szCs w:val="24"/>
              </w:rPr>
              <w:t>序号</w:t>
            </w:r>
          </w:p>
        </w:tc>
        <w:tc>
          <w:tcPr>
            <w:tcW w:w="3179" w:type="dxa"/>
            <w:vAlign w:val="center"/>
          </w:tcPr>
          <w:p w14:paraId="219EE33C" w14:textId="77777777" w:rsidR="00CE6E81" w:rsidRPr="005268B9" w:rsidRDefault="00000000">
            <w:pPr>
              <w:tabs>
                <w:tab w:val="left" w:pos="6300"/>
              </w:tabs>
              <w:snapToGrid w:val="0"/>
              <w:spacing w:line="360" w:lineRule="auto"/>
              <w:jc w:val="center"/>
              <w:rPr>
                <w:rFonts w:ascii="宋体" w:hAnsi="宋体" w:cs="宋体" w:hint="eastAsia"/>
                <w:sz w:val="21"/>
                <w:szCs w:val="24"/>
              </w:rPr>
            </w:pPr>
            <w:bookmarkStart w:id="246" w:name="_Toc3136"/>
            <w:bookmarkStart w:id="247" w:name="_Toc13921"/>
            <w:bookmarkStart w:id="248" w:name="_Toc2379"/>
            <w:bookmarkStart w:id="249" w:name="_Toc16987"/>
            <w:bookmarkStart w:id="250" w:name="_Toc22467"/>
            <w:r w:rsidRPr="005268B9">
              <w:rPr>
                <w:rFonts w:ascii="宋体" w:hAnsi="宋体" w:cs="宋体" w:hint="eastAsia"/>
                <w:sz w:val="21"/>
                <w:szCs w:val="24"/>
              </w:rPr>
              <w:t>磋商项目商务需求</w:t>
            </w:r>
            <w:bookmarkEnd w:id="246"/>
            <w:bookmarkEnd w:id="247"/>
            <w:bookmarkEnd w:id="248"/>
            <w:bookmarkEnd w:id="249"/>
            <w:bookmarkEnd w:id="250"/>
          </w:p>
        </w:tc>
        <w:tc>
          <w:tcPr>
            <w:tcW w:w="2434" w:type="dxa"/>
            <w:vAlign w:val="center"/>
          </w:tcPr>
          <w:p w14:paraId="678049B0" w14:textId="77777777" w:rsidR="00CE6E81" w:rsidRPr="005268B9" w:rsidRDefault="00000000">
            <w:pPr>
              <w:tabs>
                <w:tab w:val="left" w:pos="6300"/>
              </w:tabs>
              <w:snapToGrid w:val="0"/>
              <w:spacing w:line="360" w:lineRule="auto"/>
              <w:jc w:val="center"/>
              <w:rPr>
                <w:rFonts w:ascii="宋体" w:hAnsi="宋体" w:cs="宋体" w:hint="eastAsia"/>
                <w:sz w:val="21"/>
                <w:szCs w:val="24"/>
              </w:rPr>
            </w:pPr>
            <w:bookmarkStart w:id="251" w:name="_Toc433"/>
            <w:bookmarkStart w:id="252" w:name="_Toc31513"/>
            <w:bookmarkStart w:id="253" w:name="_Toc25086"/>
            <w:bookmarkStart w:id="254" w:name="_Toc10767"/>
            <w:bookmarkStart w:id="255" w:name="_Toc20363"/>
            <w:r w:rsidRPr="005268B9">
              <w:rPr>
                <w:rFonts w:ascii="宋体" w:hAnsi="宋体" w:cs="宋体" w:hint="eastAsia"/>
                <w:sz w:val="21"/>
                <w:szCs w:val="24"/>
              </w:rPr>
              <w:t>响应情况</w:t>
            </w:r>
            <w:bookmarkEnd w:id="251"/>
            <w:bookmarkEnd w:id="252"/>
            <w:bookmarkEnd w:id="253"/>
            <w:bookmarkEnd w:id="254"/>
            <w:bookmarkEnd w:id="255"/>
          </w:p>
        </w:tc>
        <w:tc>
          <w:tcPr>
            <w:tcW w:w="2355" w:type="dxa"/>
            <w:vAlign w:val="center"/>
          </w:tcPr>
          <w:p w14:paraId="3F97DD6C" w14:textId="77777777" w:rsidR="00CE6E81" w:rsidRPr="005268B9" w:rsidRDefault="00000000">
            <w:pPr>
              <w:tabs>
                <w:tab w:val="left" w:pos="6300"/>
              </w:tabs>
              <w:snapToGrid w:val="0"/>
              <w:spacing w:line="360" w:lineRule="auto"/>
              <w:jc w:val="center"/>
              <w:rPr>
                <w:rFonts w:ascii="宋体" w:hAnsi="宋体" w:cs="宋体" w:hint="eastAsia"/>
                <w:sz w:val="21"/>
                <w:szCs w:val="24"/>
              </w:rPr>
            </w:pPr>
            <w:bookmarkStart w:id="256" w:name="_Toc4762"/>
            <w:bookmarkStart w:id="257" w:name="_Toc15090"/>
            <w:bookmarkStart w:id="258" w:name="_Toc12292"/>
            <w:bookmarkStart w:id="259" w:name="_Toc25061"/>
            <w:bookmarkStart w:id="260" w:name="_Toc32422"/>
            <w:r w:rsidRPr="005268B9">
              <w:rPr>
                <w:rFonts w:ascii="宋体" w:hAnsi="宋体" w:cs="宋体" w:hint="eastAsia"/>
                <w:sz w:val="21"/>
                <w:szCs w:val="24"/>
              </w:rPr>
              <w:t>偏离说明</w:t>
            </w:r>
            <w:bookmarkEnd w:id="256"/>
            <w:bookmarkEnd w:id="257"/>
            <w:bookmarkEnd w:id="258"/>
            <w:bookmarkEnd w:id="259"/>
            <w:bookmarkEnd w:id="260"/>
          </w:p>
        </w:tc>
      </w:tr>
      <w:tr w:rsidR="00293E1C" w:rsidRPr="005268B9" w14:paraId="023058DB" w14:textId="77777777">
        <w:trPr>
          <w:trHeight w:val="703"/>
        </w:trPr>
        <w:tc>
          <w:tcPr>
            <w:tcW w:w="1510" w:type="dxa"/>
            <w:vAlign w:val="center"/>
          </w:tcPr>
          <w:p w14:paraId="33CA6F67"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7820906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14513616" w14:textId="77777777" w:rsidR="00CE6E81" w:rsidRPr="005268B9" w:rsidRDefault="00000000">
            <w:pPr>
              <w:tabs>
                <w:tab w:val="left" w:pos="6300"/>
              </w:tabs>
              <w:snapToGrid w:val="0"/>
              <w:spacing w:line="360" w:lineRule="auto"/>
              <w:jc w:val="center"/>
              <w:rPr>
                <w:rFonts w:ascii="宋体" w:hAnsi="宋体" w:cs="宋体" w:hint="eastAsia"/>
                <w:sz w:val="21"/>
                <w:szCs w:val="24"/>
              </w:rPr>
            </w:pPr>
            <w:r w:rsidRPr="005268B9">
              <w:rPr>
                <w:rFonts w:ascii="宋体" w:hAnsi="宋体" w:cs="宋体" w:hint="eastAsia"/>
                <w:sz w:val="21"/>
                <w:szCs w:val="21"/>
              </w:rPr>
              <w:t>提醒：请注明具体内容</w:t>
            </w:r>
          </w:p>
        </w:tc>
        <w:tc>
          <w:tcPr>
            <w:tcW w:w="2355" w:type="dxa"/>
            <w:vAlign w:val="center"/>
          </w:tcPr>
          <w:p w14:paraId="0A949BF9"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293E1C" w:rsidRPr="005268B9" w14:paraId="0471E250" w14:textId="77777777">
        <w:trPr>
          <w:trHeight w:val="703"/>
        </w:trPr>
        <w:tc>
          <w:tcPr>
            <w:tcW w:w="1510" w:type="dxa"/>
            <w:vAlign w:val="center"/>
          </w:tcPr>
          <w:p w14:paraId="13CD8248"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4E0BCAE4"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3573694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279B1B45"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293E1C" w:rsidRPr="005268B9" w14:paraId="54BB02BE" w14:textId="77777777">
        <w:trPr>
          <w:trHeight w:val="703"/>
        </w:trPr>
        <w:tc>
          <w:tcPr>
            <w:tcW w:w="1510" w:type="dxa"/>
            <w:vAlign w:val="center"/>
          </w:tcPr>
          <w:p w14:paraId="2003CC0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4CB75F38"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31CCBB0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1630445B"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293E1C" w:rsidRPr="005268B9" w14:paraId="32D42391" w14:textId="77777777">
        <w:trPr>
          <w:trHeight w:val="703"/>
        </w:trPr>
        <w:tc>
          <w:tcPr>
            <w:tcW w:w="1510" w:type="dxa"/>
            <w:vAlign w:val="center"/>
          </w:tcPr>
          <w:p w14:paraId="256508E5"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3012F2D0"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61F9E330"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4A8D892B"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293E1C" w:rsidRPr="005268B9" w14:paraId="6BD67F63" w14:textId="77777777">
        <w:trPr>
          <w:trHeight w:val="703"/>
        </w:trPr>
        <w:tc>
          <w:tcPr>
            <w:tcW w:w="1510" w:type="dxa"/>
            <w:vAlign w:val="center"/>
          </w:tcPr>
          <w:p w14:paraId="0F654F90"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3CAA11A4"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6373A19C"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660BC020"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CE6E81" w:rsidRPr="005268B9" w14:paraId="2D73B5CD" w14:textId="77777777">
        <w:trPr>
          <w:trHeight w:val="703"/>
        </w:trPr>
        <w:tc>
          <w:tcPr>
            <w:tcW w:w="1510" w:type="dxa"/>
            <w:vAlign w:val="center"/>
          </w:tcPr>
          <w:p w14:paraId="1EE1EB28"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5C07307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1ADB9516"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74F31B85"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bl>
    <w:p w14:paraId="4B12564F" w14:textId="77777777" w:rsidR="00CE6E81" w:rsidRPr="005268B9" w:rsidRDefault="00CE6E81">
      <w:pPr>
        <w:snapToGrid w:val="0"/>
        <w:spacing w:line="360" w:lineRule="auto"/>
        <w:ind w:firstLine="465"/>
        <w:rPr>
          <w:rFonts w:ascii="宋体" w:hAnsi="宋体" w:cs="宋体" w:hint="eastAsia"/>
          <w:sz w:val="24"/>
          <w:szCs w:val="24"/>
        </w:rPr>
      </w:pPr>
    </w:p>
    <w:p w14:paraId="1985F090" w14:textId="77777777" w:rsidR="00CE6E81" w:rsidRPr="005268B9" w:rsidRDefault="00000000">
      <w:pPr>
        <w:spacing w:line="360" w:lineRule="auto"/>
        <w:ind w:firstLineChars="250" w:firstLine="600"/>
        <w:rPr>
          <w:rFonts w:ascii="宋体" w:hAnsi="宋体" w:cs="宋体" w:hint="eastAsia"/>
          <w:sz w:val="24"/>
          <w:szCs w:val="28"/>
        </w:rPr>
      </w:pPr>
      <w:r w:rsidRPr="005268B9">
        <w:rPr>
          <w:rFonts w:ascii="宋体" w:hAnsi="宋体" w:cs="宋体" w:hint="eastAsia"/>
          <w:sz w:val="24"/>
          <w:szCs w:val="28"/>
        </w:rPr>
        <w:t xml:space="preserve">供应商：                          </w:t>
      </w:r>
      <w:r w:rsidRPr="005268B9">
        <w:rPr>
          <w:rFonts w:ascii="宋体" w:hAnsi="宋体" w:cs="宋体" w:hint="eastAsia"/>
          <w:sz w:val="24"/>
          <w:szCs w:val="24"/>
        </w:rPr>
        <w:t>法定代表人（或其授权代表）或自然人：</w:t>
      </w:r>
    </w:p>
    <w:p w14:paraId="426A9250" w14:textId="77777777" w:rsidR="00CE6E81" w:rsidRPr="005268B9" w:rsidRDefault="00CE6E81">
      <w:pPr>
        <w:spacing w:line="360" w:lineRule="auto"/>
        <w:rPr>
          <w:rFonts w:ascii="宋体" w:hAnsi="宋体" w:cs="宋体" w:hint="eastAsia"/>
          <w:sz w:val="24"/>
          <w:szCs w:val="28"/>
        </w:rPr>
      </w:pPr>
    </w:p>
    <w:p w14:paraId="0D7BE447" w14:textId="77777777" w:rsidR="00CE6E81" w:rsidRPr="005268B9" w:rsidRDefault="00000000">
      <w:pPr>
        <w:spacing w:line="360" w:lineRule="auto"/>
        <w:ind w:firstLineChars="150" w:firstLine="360"/>
        <w:rPr>
          <w:rFonts w:ascii="宋体" w:hAnsi="宋体" w:cs="宋体" w:hint="eastAsia"/>
          <w:sz w:val="24"/>
          <w:szCs w:val="28"/>
        </w:rPr>
      </w:pPr>
      <w:r w:rsidRPr="005268B9">
        <w:rPr>
          <w:rFonts w:ascii="宋体" w:hAnsi="宋体" w:cs="宋体" w:hint="eastAsia"/>
          <w:sz w:val="24"/>
          <w:szCs w:val="28"/>
        </w:rPr>
        <w:t>（供应商公章）                                 （签署或盖章）</w:t>
      </w:r>
    </w:p>
    <w:p w14:paraId="64F129C5"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szCs w:val="28"/>
        </w:rPr>
        <w:t xml:space="preserve">                                            年     月     日</w:t>
      </w:r>
    </w:p>
    <w:p w14:paraId="12DC4A54"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注：</w:t>
      </w:r>
    </w:p>
    <w:p w14:paraId="281C313D"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szCs w:val="24"/>
        </w:rPr>
        <w:t>1</w:t>
      </w:r>
      <w:r w:rsidRPr="005268B9">
        <w:rPr>
          <w:rFonts w:ascii="宋体" w:hAnsi="宋体" w:cs="宋体" w:hint="eastAsia"/>
          <w:sz w:val="24"/>
        </w:rPr>
        <w:t>.</w:t>
      </w:r>
      <w:r w:rsidRPr="005268B9">
        <w:rPr>
          <w:rFonts w:ascii="宋体" w:hAnsi="宋体" w:cs="宋体" w:hint="eastAsia"/>
          <w:sz w:val="24"/>
          <w:szCs w:val="24"/>
        </w:rPr>
        <w:t>本表即为对本项目“第三篇  项目商务需求”中所列条款进行比较和响应。</w:t>
      </w:r>
    </w:p>
    <w:p w14:paraId="5C99B7E4"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2.本表可扩展。</w:t>
      </w:r>
    </w:p>
    <w:p w14:paraId="103091A7" w14:textId="77777777" w:rsidR="00CE6E81" w:rsidRPr="005268B9" w:rsidRDefault="00000000">
      <w:pPr>
        <w:snapToGrid w:val="0"/>
        <w:spacing w:line="360" w:lineRule="auto"/>
        <w:ind w:firstLineChars="200" w:firstLine="560"/>
        <w:rPr>
          <w:rFonts w:ascii="宋体" w:hAnsi="宋体" w:cs="宋体" w:hint="eastAsia"/>
          <w:sz w:val="24"/>
          <w:szCs w:val="24"/>
        </w:rPr>
      </w:pPr>
      <w:r w:rsidRPr="005268B9">
        <w:rPr>
          <w:rFonts w:ascii="宋体" w:hAnsi="宋体" w:cs="宋体" w:hint="eastAsia"/>
        </w:rPr>
        <w:br w:type="page"/>
      </w:r>
      <w:r w:rsidRPr="005268B9">
        <w:rPr>
          <w:rFonts w:ascii="宋体" w:hAnsi="宋体" w:cs="宋体" w:hint="eastAsia"/>
          <w:sz w:val="24"/>
          <w:szCs w:val="24"/>
        </w:rPr>
        <w:lastRenderedPageBreak/>
        <w:t>（二）其他商务资料（格式自定）</w:t>
      </w:r>
    </w:p>
    <w:p w14:paraId="325075C2" w14:textId="77777777" w:rsidR="00CE6E81" w:rsidRPr="005268B9" w:rsidRDefault="00CE6E81">
      <w:pPr>
        <w:spacing w:line="360" w:lineRule="auto"/>
        <w:rPr>
          <w:rFonts w:ascii="宋体" w:hAnsi="宋体" w:cs="宋体" w:hint="eastAsia"/>
        </w:rPr>
      </w:pPr>
      <w:bookmarkStart w:id="261" w:name="_Toc313888363"/>
      <w:bookmarkStart w:id="262" w:name="_Toc22650"/>
      <w:bookmarkStart w:id="263" w:name="_Toc342913422"/>
      <w:bookmarkStart w:id="264" w:name="_Toc313008359"/>
      <w:bookmarkEnd w:id="245"/>
    </w:p>
    <w:p w14:paraId="53C24EE5" w14:textId="77777777" w:rsidR="00CE6E81" w:rsidRPr="005268B9" w:rsidRDefault="00CE6E81">
      <w:pPr>
        <w:spacing w:line="360" w:lineRule="auto"/>
        <w:rPr>
          <w:rFonts w:ascii="宋体" w:hAnsi="宋体" w:cs="宋体" w:hint="eastAsia"/>
        </w:rPr>
      </w:pPr>
    </w:p>
    <w:p w14:paraId="6059829A" w14:textId="77777777" w:rsidR="00CE6E81" w:rsidRPr="005268B9" w:rsidRDefault="00CE6E81">
      <w:pPr>
        <w:spacing w:line="360" w:lineRule="auto"/>
        <w:rPr>
          <w:rFonts w:ascii="宋体" w:hAnsi="宋体" w:cs="宋体" w:hint="eastAsia"/>
        </w:rPr>
      </w:pPr>
    </w:p>
    <w:p w14:paraId="64F43EDC" w14:textId="77777777" w:rsidR="00CE6E81" w:rsidRPr="005268B9" w:rsidRDefault="00CE6E81">
      <w:pPr>
        <w:spacing w:line="360" w:lineRule="auto"/>
        <w:rPr>
          <w:rFonts w:ascii="宋体" w:hAnsi="宋体" w:cs="宋体" w:hint="eastAsia"/>
        </w:rPr>
      </w:pPr>
    </w:p>
    <w:p w14:paraId="091C73DD" w14:textId="77777777" w:rsidR="00CE6E81" w:rsidRPr="005268B9" w:rsidRDefault="00CE6E81">
      <w:pPr>
        <w:spacing w:line="360" w:lineRule="auto"/>
        <w:rPr>
          <w:rFonts w:ascii="宋体" w:hAnsi="宋体" w:cs="宋体" w:hint="eastAsia"/>
        </w:rPr>
      </w:pPr>
    </w:p>
    <w:p w14:paraId="23959504" w14:textId="77777777" w:rsidR="00CE6E81" w:rsidRPr="005268B9" w:rsidRDefault="00CE6E81">
      <w:pPr>
        <w:spacing w:line="360" w:lineRule="auto"/>
        <w:rPr>
          <w:rFonts w:ascii="宋体" w:hAnsi="宋体" w:cs="宋体" w:hint="eastAsia"/>
        </w:rPr>
      </w:pPr>
    </w:p>
    <w:p w14:paraId="3C8288FA" w14:textId="77777777" w:rsidR="00CE6E81" w:rsidRPr="005268B9" w:rsidRDefault="00CE6E81">
      <w:pPr>
        <w:spacing w:line="360" w:lineRule="auto"/>
        <w:rPr>
          <w:rFonts w:ascii="宋体" w:hAnsi="宋体" w:cs="宋体" w:hint="eastAsia"/>
        </w:rPr>
      </w:pPr>
    </w:p>
    <w:p w14:paraId="76CDC671" w14:textId="77777777" w:rsidR="00CE6E81" w:rsidRPr="005268B9" w:rsidRDefault="00CE6E81">
      <w:pPr>
        <w:spacing w:line="360" w:lineRule="auto"/>
        <w:rPr>
          <w:rFonts w:ascii="宋体" w:hAnsi="宋体" w:cs="宋体" w:hint="eastAsia"/>
        </w:rPr>
      </w:pPr>
    </w:p>
    <w:p w14:paraId="4F42E545" w14:textId="77777777" w:rsidR="00CE6E81" w:rsidRPr="005268B9" w:rsidRDefault="00CE6E81">
      <w:pPr>
        <w:spacing w:line="360" w:lineRule="auto"/>
        <w:rPr>
          <w:rFonts w:ascii="宋体" w:hAnsi="宋体" w:cs="宋体" w:hint="eastAsia"/>
        </w:rPr>
      </w:pPr>
    </w:p>
    <w:p w14:paraId="54626A99" w14:textId="77777777" w:rsidR="00CE6E81" w:rsidRPr="005268B9" w:rsidRDefault="00CE6E81">
      <w:pPr>
        <w:spacing w:line="360" w:lineRule="auto"/>
        <w:rPr>
          <w:rFonts w:ascii="宋体" w:hAnsi="宋体" w:cs="宋体" w:hint="eastAsia"/>
        </w:rPr>
      </w:pPr>
    </w:p>
    <w:p w14:paraId="5EA043F3" w14:textId="77777777" w:rsidR="00CE6E81" w:rsidRPr="005268B9" w:rsidRDefault="00CE6E81">
      <w:pPr>
        <w:spacing w:line="360" w:lineRule="auto"/>
        <w:rPr>
          <w:rFonts w:ascii="宋体" w:hAnsi="宋体" w:cs="宋体" w:hint="eastAsia"/>
        </w:rPr>
      </w:pPr>
    </w:p>
    <w:p w14:paraId="455BAF59" w14:textId="77777777" w:rsidR="00CE6E81" w:rsidRPr="005268B9" w:rsidRDefault="00CE6E81">
      <w:pPr>
        <w:spacing w:line="360" w:lineRule="auto"/>
        <w:rPr>
          <w:rFonts w:ascii="宋体" w:hAnsi="宋体" w:cs="宋体" w:hint="eastAsia"/>
        </w:rPr>
      </w:pPr>
    </w:p>
    <w:p w14:paraId="6962BCA6" w14:textId="77777777" w:rsidR="00CE6E81" w:rsidRPr="005268B9" w:rsidRDefault="00CE6E81">
      <w:pPr>
        <w:spacing w:line="360" w:lineRule="auto"/>
        <w:rPr>
          <w:rFonts w:ascii="宋体" w:hAnsi="宋体" w:cs="宋体" w:hint="eastAsia"/>
        </w:rPr>
      </w:pPr>
    </w:p>
    <w:p w14:paraId="0BEC2BE9" w14:textId="77777777" w:rsidR="00CE6E81" w:rsidRPr="005268B9" w:rsidRDefault="00CE6E81">
      <w:pPr>
        <w:spacing w:line="360" w:lineRule="auto"/>
        <w:rPr>
          <w:rFonts w:ascii="宋体" w:hAnsi="宋体" w:cs="宋体" w:hint="eastAsia"/>
        </w:rPr>
      </w:pPr>
    </w:p>
    <w:p w14:paraId="7E5D49EE" w14:textId="77777777" w:rsidR="00CE6E81" w:rsidRPr="005268B9" w:rsidRDefault="00CE6E81">
      <w:pPr>
        <w:spacing w:line="360" w:lineRule="auto"/>
        <w:rPr>
          <w:rFonts w:ascii="宋体" w:hAnsi="宋体" w:cs="宋体" w:hint="eastAsia"/>
        </w:rPr>
      </w:pPr>
    </w:p>
    <w:p w14:paraId="5BEA29D1" w14:textId="77777777" w:rsidR="00CE6E81" w:rsidRPr="005268B9" w:rsidRDefault="00CE6E81">
      <w:pPr>
        <w:spacing w:line="360" w:lineRule="auto"/>
        <w:rPr>
          <w:rFonts w:ascii="宋体" w:hAnsi="宋体" w:cs="宋体" w:hint="eastAsia"/>
        </w:rPr>
      </w:pPr>
    </w:p>
    <w:p w14:paraId="41532898" w14:textId="77777777" w:rsidR="00CE6E81" w:rsidRPr="005268B9" w:rsidRDefault="00CE6E81">
      <w:pPr>
        <w:spacing w:line="360" w:lineRule="auto"/>
        <w:rPr>
          <w:rFonts w:ascii="宋体" w:hAnsi="宋体" w:cs="宋体" w:hint="eastAsia"/>
        </w:rPr>
      </w:pPr>
    </w:p>
    <w:p w14:paraId="2E4917C0" w14:textId="77777777" w:rsidR="00CE6E81" w:rsidRPr="005268B9" w:rsidRDefault="00CE6E81">
      <w:pPr>
        <w:spacing w:line="360" w:lineRule="auto"/>
        <w:rPr>
          <w:rFonts w:ascii="宋体" w:hAnsi="宋体" w:cs="宋体" w:hint="eastAsia"/>
        </w:rPr>
      </w:pPr>
    </w:p>
    <w:p w14:paraId="4520F3FF" w14:textId="77777777" w:rsidR="00CE6E81" w:rsidRPr="005268B9" w:rsidRDefault="00CE6E81">
      <w:pPr>
        <w:spacing w:line="360" w:lineRule="auto"/>
        <w:rPr>
          <w:rFonts w:ascii="宋体" w:hAnsi="宋体" w:cs="宋体" w:hint="eastAsia"/>
        </w:rPr>
      </w:pPr>
    </w:p>
    <w:p w14:paraId="1C3D4FE9" w14:textId="77777777" w:rsidR="00CE6E81" w:rsidRPr="005268B9" w:rsidRDefault="00CE6E81">
      <w:pPr>
        <w:spacing w:line="360" w:lineRule="auto"/>
        <w:rPr>
          <w:rFonts w:ascii="宋体" w:hAnsi="宋体" w:cs="宋体" w:hint="eastAsia"/>
        </w:rPr>
      </w:pPr>
    </w:p>
    <w:p w14:paraId="772F620D" w14:textId="77777777" w:rsidR="00CE6E81" w:rsidRPr="005268B9" w:rsidRDefault="00CE6E81">
      <w:pPr>
        <w:spacing w:line="360" w:lineRule="auto"/>
        <w:rPr>
          <w:rFonts w:ascii="宋体" w:hAnsi="宋体" w:cs="宋体" w:hint="eastAsia"/>
        </w:rPr>
      </w:pPr>
    </w:p>
    <w:p w14:paraId="6FD186B4" w14:textId="77777777" w:rsidR="00CE6E81" w:rsidRPr="005268B9" w:rsidRDefault="00CE6E81">
      <w:pPr>
        <w:pStyle w:val="ae"/>
        <w:rPr>
          <w:rFonts w:ascii="宋体" w:eastAsia="宋体" w:hAnsi="宋体" w:cs="宋体" w:hint="eastAsia"/>
        </w:rPr>
      </w:pPr>
    </w:p>
    <w:p w14:paraId="54299C81" w14:textId="77777777" w:rsidR="00CE6E81" w:rsidRPr="005268B9" w:rsidRDefault="00CE6E81">
      <w:pPr>
        <w:pStyle w:val="Default"/>
        <w:rPr>
          <w:rFonts w:hAnsi="宋体" w:cs="宋体" w:hint="eastAsia"/>
          <w:color w:val="auto"/>
        </w:rPr>
      </w:pPr>
    </w:p>
    <w:p w14:paraId="5B65D71B" w14:textId="77777777" w:rsidR="00CE6E81" w:rsidRPr="005268B9" w:rsidRDefault="00CE6E81">
      <w:pPr>
        <w:pStyle w:val="Default"/>
        <w:rPr>
          <w:rFonts w:hAnsi="宋体" w:cs="宋体" w:hint="eastAsia"/>
          <w:color w:val="auto"/>
        </w:rPr>
      </w:pPr>
    </w:p>
    <w:p w14:paraId="6CFA0345" w14:textId="77777777" w:rsidR="00CE6E81" w:rsidRPr="005268B9" w:rsidRDefault="00CE6E81">
      <w:pPr>
        <w:pStyle w:val="Default"/>
        <w:rPr>
          <w:rFonts w:hAnsi="宋体" w:cs="宋体" w:hint="eastAsia"/>
          <w:color w:val="auto"/>
        </w:rPr>
      </w:pPr>
    </w:p>
    <w:p w14:paraId="4E5C4D73" w14:textId="77777777" w:rsidR="00CE6E81" w:rsidRPr="005268B9" w:rsidRDefault="00CE6E81">
      <w:pPr>
        <w:pStyle w:val="Default"/>
        <w:rPr>
          <w:rFonts w:hAnsi="宋体" w:cs="宋体" w:hint="eastAsia"/>
          <w:color w:val="auto"/>
        </w:rPr>
      </w:pPr>
    </w:p>
    <w:p w14:paraId="46141775" w14:textId="77777777" w:rsidR="00CE6E81" w:rsidRPr="005268B9" w:rsidRDefault="00CE6E81">
      <w:pPr>
        <w:spacing w:line="360" w:lineRule="auto"/>
        <w:rPr>
          <w:rFonts w:ascii="宋体" w:hAnsi="宋体" w:cs="宋体" w:hint="eastAsia"/>
        </w:rPr>
      </w:pPr>
    </w:p>
    <w:p w14:paraId="0BD4C5D0" w14:textId="77777777" w:rsidR="00CE6E81" w:rsidRPr="005268B9" w:rsidRDefault="00000000">
      <w:pPr>
        <w:adjustRightInd w:val="0"/>
        <w:snapToGrid w:val="0"/>
        <w:spacing w:line="360" w:lineRule="auto"/>
        <w:ind w:firstLineChars="200" w:firstLine="482"/>
        <w:outlineLvl w:val="1"/>
        <w:rPr>
          <w:rFonts w:ascii="宋体" w:hAnsi="宋体" w:cs="宋体" w:hint="eastAsia"/>
          <w:b/>
          <w:bCs/>
          <w:sz w:val="24"/>
        </w:rPr>
      </w:pPr>
      <w:bookmarkStart w:id="265" w:name="_Toc192670081"/>
      <w:r w:rsidRPr="005268B9">
        <w:rPr>
          <w:rFonts w:ascii="宋体" w:hAnsi="宋体" w:cs="宋体" w:hint="eastAsia"/>
          <w:b/>
          <w:bCs/>
          <w:sz w:val="24"/>
        </w:rPr>
        <w:lastRenderedPageBreak/>
        <w:t>四、资格条件</w:t>
      </w:r>
      <w:bookmarkEnd w:id="261"/>
      <w:bookmarkEnd w:id="262"/>
      <w:bookmarkEnd w:id="263"/>
      <w:bookmarkEnd w:id="264"/>
      <w:bookmarkEnd w:id="265"/>
    </w:p>
    <w:p w14:paraId="7CB57C06"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（一）法人营业执照（副本）或事业单位法人证书（副本）或个体工商户营业执照或有效的自然人身份证明或社会团体法人登记证书复印件</w:t>
      </w:r>
    </w:p>
    <w:p w14:paraId="5963EC9C" w14:textId="77777777" w:rsidR="00CE6E81" w:rsidRPr="005268B9" w:rsidRDefault="00CE6E81">
      <w:pPr>
        <w:tabs>
          <w:tab w:val="left" w:pos="6300"/>
        </w:tabs>
        <w:snapToGrid w:val="0"/>
        <w:spacing w:line="360" w:lineRule="auto"/>
        <w:ind w:firstLine="570"/>
        <w:rPr>
          <w:rFonts w:ascii="宋体" w:hAnsi="宋体" w:cs="宋体" w:hint="eastAsia"/>
        </w:rPr>
      </w:pPr>
    </w:p>
    <w:p w14:paraId="69791561" w14:textId="77777777" w:rsidR="00CE6E81" w:rsidRPr="005268B9" w:rsidRDefault="00CE6E81">
      <w:pPr>
        <w:tabs>
          <w:tab w:val="left" w:pos="6300"/>
        </w:tabs>
        <w:snapToGrid w:val="0"/>
        <w:spacing w:line="360" w:lineRule="auto"/>
        <w:ind w:firstLine="570"/>
        <w:rPr>
          <w:rFonts w:ascii="宋体" w:hAnsi="宋体" w:cs="宋体" w:hint="eastAsia"/>
        </w:rPr>
      </w:pPr>
    </w:p>
    <w:p w14:paraId="65361BFA" w14:textId="77777777" w:rsidR="00CE6E81" w:rsidRPr="005268B9" w:rsidRDefault="00CE6E81">
      <w:pPr>
        <w:tabs>
          <w:tab w:val="left" w:pos="6300"/>
        </w:tabs>
        <w:snapToGrid w:val="0"/>
        <w:spacing w:line="360" w:lineRule="auto"/>
        <w:ind w:firstLine="570"/>
        <w:rPr>
          <w:rFonts w:ascii="宋体" w:hAnsi="宋体" w:cs="宋体" w:hint="eastAsia"/>
        </w:rPr>
      </w:pPr>
    </w:p>
    <w:p w14:paraId="67DC3BAE" w14:textId="77777777" w:rsidR="00CE6E81" w:rsidRPr="005268B9" w:rsidRDefault="00CE6E81">
      <w:pPr>
        <w:tabs>
          <w:tab w:val="left" w:pos="6300"/>
        </w:tabs>
        <w:snapToGrid w:val="0"/>
        <w:spacing w:line="360" w:lineRule="auto"/>
        <w:ind w:firstLine="570"/>
        <w:rPr>
          <w:rFonts w:ascii="宋体" w:hAnsi="宋体" w:cs="宋体" w:hint="eastAsia"/>
        </w:rPr>
      </w:pPr>
    </w:p>
    <w:p w14:paraId="06EA77B4" w14:textId="77777777" w:rsidR="00CE6E81" w:rsidRPr="005268B9" w:rsidRDefault="00CE6E81">
      <w:pPr>
        <w:tabs>
          <w:tab w:val="left" w:pos="6300"/>
        </w:tabs>
        <w:snapToGrid w:val="0"/>
        <w:spacing w:line="360" w:lineRule="auto"/>
        <w:ind w:firstLine="570"/>
        <w:rPr>
          <w:rFonts w:ascii="宋体" w:hAnsi="宋体" w:cs="宋体" w:hint="eastAsia"/>
        </w:rPr>
      </w:pPr>
    </w:p>
    <w:p w14:paraId="6BFEE0AC" w14:textId="77777777" w:rsidR="00CE6E81" w:rsidRPr="005268B9" w:rsidRDefault="00000000">
      <w:pPr>
        <w:snapToGrid w:val="0"/>
        <w:spacing w:line="360" w:lineRule="auto"/>
        <w:ind w:firstLineChars="200" w:firstLine="560"/>
        <w:rPr>
          <w:rFonts w:ascii="宋体" w:hAnsi="宋体" w:cs="宋体" w:hint="eastAsia"/>
          <w:sz w:val="24"/>
          <w:szCs w:val="24"/>
        </w:rPr>
      </w:pPr>
      <w:r w:rsidRPr="005268B9">
        <w:rPr>
          <w:rFonts w:ascii="宋体" w:hAnsi="宋体" w:cs="宋体" w:hint="eastAsia"/>
        </w:rPr>
        <w:br w:type="page"/>
      </w:r>
      <w:r w:rsidRPr="005268B9">
        <w:rPr>
          <w:rFonts w:ascii="宋体" w:hAnsi="宋体" w:cs="宋体" w:hint="eastAsia"/>
          <w:sz w:val="24"/>
          <w:szCs w:val="24"/>
        </w:rPr>
        <w:lastRenderedPageBreak/>
        <w:t>（二）法定代表人身份证明书（格式）</w:t>
      </w:r>
    </w:p>
    <w:p w14:paraId="2BFE0DBD"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4C61CAD3" w14:textId="77777777" w:rsidR="00CE6E81" w:rsidRPr="005268B9" w:rsidRDefault="00000000">
      <w:pPr>
        <w:tabs>
          <w:tab w:val="left" w:pos="6300"/>
        </w:tabs>
        <w:snapToGrid w:val="0"/>
        <w:spacing w:line="360" w:lineRule="auto"/>
        <w:ind w:firstLine="570"/>
        <w:rPr>
          <w:rFonts w:ascii="宋体" w:hAnsi="宋体" w:cs="宋体" w:hint="eastAsia"/>
          <w:sz w:val="24"/>
          <w:u w:val="single"/>
        </w:rPr>
      </w:pPr>
      <w:r w:rsidRPr="005268B9">
        <w:rPr>
          <w:rFonts w:ascii="宋体" w:hAnsi="宋体" w:cs="宋体" w:hint="eastAsia"/>
          <w:sz w:val="24"/>
        </w:rPr>
        <w:t>项目名称</w:t>
      </w:r>
      <w:r w:rsidRPr="005268B9">
        <w:rPr>
          <w:rFonts w:ascii="宋体" w:hAnsi="宋体" w:cs="宋体" w:hint="eastAsia"/>
          <w:sz w:val="24"/>
          <w:szCs w:val="24"/>
        </w:rPr>
        <w:t>（分包号）</w:t>
      </w:r>
      <w:r w:rsidRPr="005268B9">
        <w:rPr>
          <w:rFonts w:ascii="宋体" w:hAnsi="宋体" w:cs="宋体" w:hint="eastAsia"/>
          <w:sz w:val="24"/>
        </w:rPr>
        <w:t>：</w:t>
      </w:r>
      <w:r w:rsidRPr="005268B9">
        <w:rPr>
          <w:rFonts w:ascii="宋体" w:hAnsi="宋体" w:cs="宋体" w:hint="eastAsia"/>
          <w:sz w:val="24"/>
          <w:u w:val="single"/>
        </w:rPr>
        <w:t xml:space="preserve">                            </w:t>
      </w:r>
    </w:p>
    <w:p w14:paraId="5EAEDF3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75B5FD4B" w14:textId="77777777" w:rsidR="00CE6E81" w:rsidRPr="005268B9" w:rsidRDefault="00000000">
      <w:pPr>
        <w:tabs>
          <w:tab w:val="left" w:pos="6300"/>
        </w:tabs>
        <w:snapToGrid w:val="0"/>
        <w:spacing w:line="360" w:lineRule="auto"/>
        <w:rPr>
          <w:rFonts w:ascii="宋体" w:hAnsi="宋体" w:cs="宋体" w:hint="eastAsia"/>
          <w:sz w:val="24"/>
        </w:rPr>
      </w:pPr>
      <w:r w:rsidRPr="005268B9">
        <w:rPr>
          <w:rFonts w:ascii="宋体" w:hAnsi="宋体" w:cs="宋体" w:hint="eastAsia"/>
          <w:sz w:val="24"/>
        </w:rPr>
        <w:t>致：</w:t>
      </w:r>
      <w:r w:rsidRPr="005268B9">
        <w:rPr>
          <w:rFonts w:ascii="宋体" w:hAnsi="宋体" w:cs="宋体" w:hint="eastAsia"/>
          <w:sz w:val="24"/>
          <w:u w:val="single"/>
        </w:rPr>
        <w:t xml:space="preserve">                   </w:t>
      </w:r>
      <w:r w:rsidRPr="005268B9">
        <w:rPr>
          <w:rFonts w:ascii="宋体" w:hAnsi="宋体" w:cs="宋体" w:hint="eastAsia"/>
          <w:sz w:val="24"/>
        </w:rPr>
        <w:t>（采购代理机构名称）：</w:t>
      </w:r>
    </w:p>
    <w:p w14:paraId="61C32EEA" w14:textId="77777777" w:rsidR="00CE6E81" w:rsidRPr="005268B9" w:rsidRDefault="00000000">
      <w:pPr>
        <w:tabs>
          <w:tab w:val="left" w:pos="6300"/>
        </w:tabs>
        <w:snapToGrid w:val="0"/>
        <w:spacing w:line="360" w:lineRule="auto"/>
        <w:ind w:firstLineChars="200" w:firstLine="480"/>
        <w:jc w:val="left"/>
        <w:rPr>
          <w:rFonts w:ascii="宋体" w:hAnsi="宋体" w:cs="宋体" w:hint="eastAsia"/>
          <w:sz w:val="24"/>
        </w:rPr>
      </w:pPr>
      <w:r w:rsidRPr="005268B9">
        <w:rPr>
          <w:rFonts w:ascii="宋体" w:hAnsi="宋体" w:cs="宋体" w:hint="eastAsia"/>
          <w:sz w:val="24"/>
          <w:u w:val="single"/>
        </w:rPr>
        <w:t>（法定代表人姓名）</w:t>
      </w:r>
      <w:r w:rsidRPr="005268B9">
        <w:rPr>
          <w:rFonts w:ascii="宋体" w:hAnsi="宋体" w:cs="宋体" w:hint="eastAsia"/>
          <w:sz w:val="24"/>
        </w:rPr>
        <w:t>在</w:t>
      </w:r>
      <w:r w:rsidRPr="005268B9">
        <w:rPr>
          <w:rFonts w:ascii="宋体" w:hAnsi="宋体" w:cs="宋体" w:hint="eastAsia"/>
          <w:sz w:val="24"/>
          <w:u w:val="single"/>
        </w:rPr>
        <w:t xml:space="preserve">        （供应商名称）</w:t>
      </w:r>
      <w:r w:rsidRPr="005268B9">
        <w:rPr>
          <w:rFonts w:ascii="宋体" w:hAnsi="宋体" w:cs="宋体" w:hint="eastAsia"/>
          <w:sz w:val="24"/>
        </w:rPr>
        <w:t>任</w:t>
      </w:r>
      <w:r w:rsidRPr="005268B9">
        <w:rPr>
          <w:rFonts w:ascii="宋体" w:hAnsi="宋体" w:cs="宋体" w:hint="eastAsia"/>
          <w:sz w:val="24"/>
          <w:u w:val="single"/>
        </w:rPr>
        <w:t xml:space="preserve">             </w:t>
      </w:r>
      <w:r w:rsidRPr="005268B9">
        <w:rPr>
          <w:rFonts w:ascii="宋体" w:hAnsi="宋体" w:cs="宋体" w:hint="eastAsia"/>
          <w:sz w:val="24"/>
        </w:rPr>
        <w:t>（职务名称）职务，是</w:t>
      </w:r>
      <w:r w:rsidRPr="005268B9">
        <w:rPr>
          <w:rFonts w:ascii="宋体" w:hAnsi="宋体" w:cs="宋体" w:hint="eastAsia"/>
          <w:sz w:val="24"/>
          <w:u w:val="single"/>
        </w:rPr>
        <w:t xml:space="preserve">          </w:t>
      </w:r>
      <w:r w:rsidRPr="005268B9">
        <w:rPr>
          <w:rFonts w:ascii="宋体" w:hAnsi="宋体" w:cs="宋体" w:hint="eastAsia"/>
          <w:sz w:val="24"/>
        </w:rPr>
        <w:t>（供应商名称）的法定代表人。</w:t>
      </w:r>
    </w:p>
    <w:p w14:paraId="17EBACD7"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475261D0"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特此证明。</w:t>
      </w:r>
    </w:p>
    <w:p w14:paraId="3E7F3AC2"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31FE0848"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799089E5"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39070AEE"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 xml:space="preserve">                                             （供应商公章）</w:t>
      </w:r>
    </w:p>
    <w:p w14:paraId="5E3B264C"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1E3929A6"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 xml:space="preserve">                                             年   月   日</w:t>
      </w:r>
    </w:p>
    <w:p w14:paraId="11FF7856"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法定代表人电话：XXXXXXX      电子邮箱：XXXXXX@XXXXX（若授权他人办理并签署响应文件的可不填写）</w:t>
      </w:r>
    </w:p>
    <w:p w14:paraId="10B8231B"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（附：法定代表人身份证正反面复印件）</w:t>
      </w:r>
    </w:p>
    <w:p w14:paraId="03278E91"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1F94F64B"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30B955C5"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511C2BB9"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40C64B2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123DBCB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657D45AA" w14:textId="77777777" w:rsidR="00CE6E81" w:rsidRPr="005268B9" w:rsidRDefault="00000000">
      <w:pPr>
        <w:snapToGrid w:val="0"/>
        <w:spacing w:line="360" w:lineRule="auto"/>
        <w:ind w:firstLineChars="200" w:firstLine="560"/>
        <w:rPr>
          <w:rFonts w:ascii="宋体" w:hAnsi="宋体" w:cs="宋体" w:hint="eastAsia"/>
          <w:sz w:val="24"/>
          <w:szCs w:val="24"/>
        </w:rPr>
      </w:pPr>
      <w:r w:rsidRPr="005268B9">
        <w:rPr>
          <w:rFonts w:ascii="宋体" w:hAnsi="宋体" w:cs="宋体" w:hint="eastAsia"/>
        </w:rPr>
        <w:br w:type="column"/>
      </w:r>
      <w:r w:rsidRPr="005268B9">
        <w:rPr>
          <w:rFonts w:ascii="宋体" w:hAnsi="宋体" w:cs="宋体" w:hint="eastAsia"/>
          <w:sz w:val="24"/>
          <w:szCs w:val="24"/>
        </w:rPr>
        <w:lastRenderedPageBreak/>
        <w:t>（三）法定代表人授权委托书（格式）</w:t>
      </w:r>
    </w:p>
    <w:p w14:paraId="11E689C4"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543FD31B" w14:textId="77777777" w:rsidR="00CE6E81" w:rsidRPr="005268B9" w:rsidRDefault="00000000">
      <w:pPr>
        <w:tabs>
          <w:tab w:val="left" w:pos="6300"/>
        </w:tabs>
        <w:snapToGrid w:val="0"/>
        <w:spacing w:line="360" w:lineRule="auto"/>
        <w:ind w:firstLineChars="200" w:firstLine="480"/>
        <w:rPr>
          <w:rFonts w:ascii="宋体" w:hAnsi="宋体" w:cs="宋体" w:hint="eastAsia"/>
          <w:sz w:val="24"/>
          <w:u w:val="single"/>
        </w:rPr>
      </w:pPr>
      <w:r w:rsidRPr="005268B9">
        <w:rPr>
          <w:rFonts w:ascii="宋体" w:hAnsi="宋体" w:cs="宋体" w:hint="eastAsia"/>
          <w:sz w:val="24"/>
          <w:szCs w:val="28"/>
        </w:rPr>
        <w:t>项目名称</w:t>
      </w:r>
      <w:r w:rsidRPr="005268B9">
        <w:rPr>
          <w:rFonts w:ascii="宋体" w:hAnsi="宋体" w:cs="宋体" w:hint="eastAsia"/>
          <w:sz w:val="24"/>
          <w:szCs w:val="24"/>
        </w:rPr>
        <w:t>（分包号）</w:t>
      </w:r>
      <w:r w:rsidRPr="005268B9">
        <w:rPr>
          <w:rFonts w:ascii="宋体" w:hAnsi="宋体" w:cs="宋体" w:hint="eastAsia"/>
          <w:sz w:val="24"/>
        </w:rPr>
        <w:t>：</w:t>
      </w:r>
      <w:r w:rsidRPr="005268B9">
        <w:rPr>
          <w:rFonts w:ascii="宋体" w:hAnsi="宋体" w:cs="宋体" w:hint="eastAsia"/>
          <w:sz w:val="24"/>
          <w:u w:val="single"/>
        </w:rPr>
        <w:t xml:space="preserve">                      </w:t>
      </w:r>
    </w:p>
    <w:p w14:paraId="2F92A7C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283B1F2A" w14:textId="77777777" w:rsidR="00CE6E81" w:rsidRPr="005268B9" w:rsidRDefault="00000000">
      <w:pPr>
        <w:tabs>
          <w:tab w:val="left" w:pos="6300"/>
        </w:tabs>
        <w:snapToGrid w:val="0"/>
        <w:spacing w:line="360" w:lineRule="auto"/>
        <w:rPr>
          <w:rFonts w:ascii="宋体" w:hAnsi="宋体" w:cs="宋体" w:hint="eastAsia"/>
          <w:sz w:val="24"/>
        </w:rPr>
      </w:pPr>
      <w:r w:rsidRPr="005268B9">
        <w:rPr>
          <w:rFonts w:ascii="宋体" w:hAnsi="宋体" w:cs="宋体" w:hint="eastAsia"/>
          <w:sz w:val="24"/>
        </w:rPr>
        <w:t>致：</w:t>
      </w:r>
      <w:r w:rsidRPr="005268B9">
        <w:rPr>
          <w:rFonts w:ascii="宋体" w:hAnsi="宋体" w:cs="宋体" w:hint="eastAsia"/>
          <w:sz w:val="24"/>
          <w:u w:val="single"/>
        </w:rPr>
        <w:t xml:space="preserve">                  </w:t>
      </w:r>
      <w:r w:rsidRPr="005268B9">
        <w:rPr>
          <w:rFonts w:ascii="宋体" w:hAnsi="宋体" w:cs="宋体" w:hint="eastAsia"/>
          <w:sz w:val="24"/>
        </w:rPr>
        <w:t>（采购代理机构名称）：</w:t>
      </w:r>
    </w:p>
    <w:p w14:paraId="7F2745A0" w14:textId="77777777" w:rsidR="00CE6E81" w:rsidRPr="005268B9" w:rsidRDefault="00000000">
      <w:pPr>
        <w:tabs>
          <w:tab w:val="left" w:pos="6300"/>
        </w:tabs>
        <w:snapToGrid w:val="0"/>
        <w:spacing w:line="360" w:lineRule="auto"/>
        <w:ind w:firstLineChars="200" w:firstLine="480"/>
        <w:rPr>
          <w:rFonts w:ascii="宋体" w:hAnsi="宋体" w:cs="宋体" w:hint="eastAsia"/>
          <w:sz w:val="24"/>
          <w:u w:val="single"/>
        </w:rPr>
      </w:pPr>
      <w:r w:rsidRPr="005268B9">
        <w:rPr>
          <w:rFonts w:ascii="宋体" w:hAnsi="宋体" w:cs="宋体" w:hint="eastAsia"/>
          <w:sz w:val="24"/>
          <w:u w:val="single"/>
        </w:rPr>
        <w:t>（供应商法定代表人名称）</w:t>
      </w:r>
      <w:r w:rsidRPr="005268B9">
        <w:rPr>
          <w:rFonts w:ascii="宋体" w:hAnsi="宋体" w:cs="宋体" w:hint="eastAsia"/>
          <w:sz w:val="24"/>
        </w:rPr>
        <w:t>是</w:t>
      </w:r>
      <w:r w:rsidRPr="005268B9">
        <w:rPr>
          <w:rFonts w:ascii="宋体" w:hAnsi="宋体" w:cs="宋体" w:hint="eastAsia"/>
          <w:sz w:val="24"/>
          <w:u w:val="single"/>
        </w:rPr>
        <w:t xml:space="preserve">           </w:t>
      </w:r>
      <w:r w:rsidRPr="005268B9">
        <w:rPr>
          <w:rFonts w:ascii="宋体" w:hAnsi="宋体" w:cs="宋体" w:hint="eastAsia"/>
          <w:sz w:val="24"/>
        </w:rPr>
        <w:t>（供应商名称）的法定代表人，特授权</w:t>
      </w:r>
      <w:r w:rsidRPr="005268B9">
        <w:rPr>
          <w:rFonts w:ascii="宋体" w:hAnsi="宋体" w:cs="宋体" w:hint="eastAsia"/>
          <w:sz w:val="24"/>
          <w:u w:val="single"/>
        </w:rPr>
        <w:t xml:space="preserve">     </w:t>
      </w:r>
    </w:p>
    <w:p w14:paraId="20A7143F" w14:textId="77777777" w:rsidR="00CE6E81" w:rsidRPr="005268B9" w:rsidRDefault="00000000">
      <w:pPr>
        <w:tabs>
          <w:tab w:val="left" w:pos="6300"/>
        </w:tabs>
        <w:snapToGrid w:val="0"/>
        <w:spacing w:line="360" w:lineRule="auto"/>
        <w:ind w:firstLineChars="500" w:firstLine="1200"/>
        <w:rPr>
          <w:rFonts w:ascii="宋体" w:hAnsi="宋体" w:cs="宋体" w:hint="eastAsia"/>
          <w:sz w:val="24"/>
        </w:rPr>
      </w:pPr>
      <w:r w:rsidRPr="005268B9">
        <w:rPr>
          <w:rFonts w:ascii="宋体" w:hAnsi="宋体" w:cs="宋体" w:hint="eastAsia"/>
          <w:sz w:val="24"/>
        </w:rPr>
        <w:t>（被授权人姓名及身份证代码）代表我单位全权办理上述项目的磋商、签约等具体工作，并签署全部有关文件、协议及合同。</w:t>
      </w:r>
    </w:p>
    <w:p w14:paraId="44C077F3"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我单位对被授权人的</w:t>
      </w:r>
      <w:r w:rsidRPr="005268B9">
        <w:rPr>
          <w:rFonts w:ascii="宋体" w:hAnsi="宋体" w:cs="宋体" w:hint="eastAsia"/>
          <w:sz w:val="24"/>
          <w:szCs w:val="28"/>
        </w:rPr>
        <w:t>签署</w:t>
      </w:r>
      <w:r w:rsidRPr="005268B9">
        <w:rPr>
          <w:rFonts w:ascii="宋体" w:hAnsi="宋体" w:cs="宋体" w:hint="eastAsia"/>
          <w:sz w:val="24"/>
        </w:rPr>
        <w:t>负全部责任。</w:t>
      </w:r>
    </w:p>
    <w:p w14:paraId="26C66E8F"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在撤销授权的书面通知以前，本授权书一直有效。被授权人在授权书有效期内签署的所有文件不因授权的撤销而失效。</w:t>
      </w:r>
    </w:p>
    <w:p w14:paraId="258C3027"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0E201798"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0035EA61"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被授权人：                                 供应商法定代表人：</w:t>
      </w:r>
    </w:p>
    <w:p w14:paraId="2F6D3BA5" w14:textId="77777777" w:rsidR="00CE6E81" w:rsidRPr="005268B9" w:rsidRDefault="00000000">
      <w:pPr>
        <w:tabs>
          <w:tab w:val="left" w:pos="6300"/>
        </w:tabs>
        <w:snapToGrid w:val="0"/>
        <w:spacing w:line="360" w:lineRule="auto"/>
        <w:ind w:firstLine="570"/>
        <w:rPr>
          <w:rFonts w:ascii="宋体" w:hAnsi="宋体" w:cs="宋体" w:hint="eastAsia"/>
          <w:sz w:val="24"/>
          <w:szCs w:val="28"/>
        </w:rPr>
      </w:pPr>
      <w:r w:rsidRPr="005268B9">
        <w:rPr>
          <w:rFonts w:ascii="宋体" w:hAnsi="宋体" w:cs="宋体" w:hint="eastAsia"/>
          <w:sz w:val="24"/>
          <w:szCs w:val="28"/>
        </w:rPr>
        <w:t>（签署或盖章）                                （签署或盖章）</w:t>
      </w:r>
    </w:p>
    <w:p w14:paraId="0C95E976" w14:textId="77777777" w:rsidR="00CE6E81" w:rsidRPr="005268B9" w:rsidRDefault="00CE6E81">
      <w:pPr>
        <w:tabs>
          <w:tab w:val="left" w:pos="6300"/>
        </w:tabs>
        <w:snapToGrid w:val="0"/>
        <w:spacing w:line="360" w:lineRule="auto"/>
        <w:ind w:firstLine="570"/>
        <w:rPr>
          <w:rFonts w:ascii="宋体" w:hAnsi="宋体" w:cs="宋体" w:hint="eastAsia"/>
          <w:sz w:val="24"/>
          <w:szCs w:val="28"/>
        </w:rPr>
      </w:pPr>
    </w:p>
    <w:p w14:paraId="6E29FE6D"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5C127C07"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（附：被授权人身份证正反面复印件）</w:t>
      </w:r>
    </w:p>
    <w:p w14:paraId="4C2D100E"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77CDB80F"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2A1B028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693C97E2" w14:textId="77777777" w:rsidR="00CE6E81" w:rsidRPr="005268B9" w:rsidRDefault="00000000">
      <w:pPr>
        <w:tabs>
          <w:tab w:val="left" w:pos="6300"/>
        </w:tabs>
        <w:snapToGrid w:val="0"/>
        <w:spacing w:line="360" w:lineRule="auto"/>
        <w:ind w:right="480" w:firstLine="570"/>
        <w:jc w:val="right"/>
        <w:rPr>
          <w:rFonts w:ascii="宋体" w:hAnsi="宋体" w:cs="宋体" w:hint="eastAsia"/>
          <w:sz w:val="24"/>
        </w:rPr>
      </w:pPr>
      <w:r w:rsidRPr="005268B9">
        <w:rPr>
          <w:rFonts w:ascii="宋体" w:hAnsi="宋体" w:cs="宋体" w:hint="eastAsia"/>
          <w:sz w:val="24"/>
        </w:rPr>
        <w:t>（供应商公章）</w:t>
      </w:r>
    </w:p>
    <w:p w14:paraId="549BA4B3" w14:textId="77777777" w:rsidR="00CE6E81" w:rsidRPr="005268B9" w:rsidRDefault="00000000">
      <w:pPr>
        <w:tabs>
          <w:tab w:val="left" w:pos="6300"/>
        </w:tabs>
        <w:snapToGrid w:val="0"/>
        <w:spacing w:line="360" w:lineRule="auto"/>
        <w:ind w:right="480" w:firstLine="570"/>
        <w:jc w:val="right"/>
        <w:rPr>
          <w:rFonts w:ascii="宋体" w:hAnsi="宋体" w:cs="宋体" w:hint="eastAsia"/>
          <w:sz w:val="24"/>
        </w:rPr>
      </w:pPr>
      <w:r w:rsidRPr="005268B9">
        <w:rPr>
          <w:rFonts w:ascii="宋体" w:hAnsi="宋体" w:cs="宋体" w:hint="eastAsia"/>
          <w:sz w:val="24"/>
        </w:rPr>
        <w:t>年   月   日</w:t>
      </w:r>
    </w:p>
    <w:p w14:paraId="720A3A92" w14:textId="77777777" w:rsidR="00CE6E81" w:rsidRPr="005268B9" w:rsidRDefault="00000000">
      <w:pPr>
        <w:tabs>
          <w:tab w:val="left" w:pos="6300"/>
        </w:tabs>
        <w:snapToGrid w:val="0"/>
        <w:spacing w:line="360" w:lineRule="auto"/>
        <w:ind w:right="480" w:firstLine="570"/>
        <w:jc w:val="left"/>
        <w:rPr>
          <w:rFonts w:ascii="宋体" w:hAnsi="宋体" w:cs="宋体" w:hint="eastAsia"/>
          <w:sz w:val="24"/>
        </w:rPr>
      </w:pPr>
      <w:r w:rsidRPr="005268B9">
        <w:rPr>
          <w:rFonts w:ascii="宋体" w:hAnsi="宋体" w:cs="宋体" w:hint="eastAsia"/>
          <w:sz w:val="24"/>
        </w:rPr>
        <w:t>被授权人电话：XXXXXXX     电子邮箱：XXXXXX@XXXXX（若法定代表人办理并签署响应文件的可不填写）</w:t>
      </w:r>
    </w:p>
    <w:p w14:paraId="0D75E130" w14:textId="77777777" w:rsidR="00CE6E81" w:rsidRPr="005268B9" w:rsidRDefault="00000000">
      <w:pPr>
        <w:tabs>
          <w:tab w:val="left" w:pos="6300"/>
        </w:tabs>
        <w:snapToGrid w:val="0"/>
        <w:spacing w:line="360" w:lineRule="auto"/>
        <w:ind w:right="480" w:firstLine="570"/>
        <w:jc w:val="left"/>
        <w:rPr>
          <w:rFonts w:ascii="宋体" w:hAnsi="宋体" w:cs="宋体" w:hint="eastAsia"/>
          <w:sz w:val="24"/>
        </w:rPr>
      </w:pPr>
      <w:r w:rsidRPr="005268B9">
        <w:rPr>
          <w:rFonts w:ascii="宋体" w:hAnsi="宋体" w:cs="宋体" w:hint="eastAsia"/>
          <w:sz w:val="24"/>
        </w:rPr>
        <w:t>注：若为法定代表人办理并签署响应文件的，不提供此文件。</w:t>
      </w:r>
    </w:p>
    <w:p w14:paraId="7E4CA282"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rPr>
        <w:br w:type="column"/>
      </w:r>
      <w:r w:rsidRPr="005268B9">
        <w:rPr>
          <w:rFonts w:ascii="宋体" w:hAnsi="宋体" w:cs="宋体" w:hint="eastAsia"/>
          <w:sz w:val="24"/>
          <w:szCs w:val="24"/>
        </w:rPr>
        <w:lastRenderedPageBreak/>
        <w:t>（四）</w:t>
      </w:r>
      <w:r w:rsidRPr="005268B9">
        <w:rPr>
          <w:rFonts w:ascii="宋体" w:hAnsi="宋体" w:cs="宋体" w:hint="eastAsia"/>
          <w:sz w:val="24"/>
          <w:szCs w:val="28"/>
        </w:rPr>
        <w:t>基本资格条件承诺函</w:t>
      </w:r>
    </w:p>
    <w:p w14:paraId="5D035EA5" w14:textId="77777777" w:rsidR="00CE6E81" w:rsidRPr="005268B9" w:rsidRDefault="00000000">
      <w:pPr>
        <w:tabs>
          <w:tab w:val="left" w:pos="6300"/>
        </w:tabs>
        <w:snapToGrid w:val="0"/>
        <w:spacing w:line="360" w:lineRule="auto"/>
        <w:ind w:firstLineChars="200" w:firstLine="640"/>
        <w:jc w:val="center"/>
        <w:rPr>
          <w:rFonts w:ascii="宋体" w:hAnsi="宋体" w:cs="宋体" w:hint="eastAsia"/>
          <w:sz w:val="32"/>
          <w:szCs w:val="32"/>
        </w:rPr>
      </w:pPr>
      <w:r w:rsidRPr="005268B9">
        <w:rPr>
          <w:rFonts w:ascii="宋体" w:hAnsi="宋体" w:cs="宋体" w:hint="eastAsia"/>
          <w:sz w:val="32"/>
          <w:szCs w:val="32"/>
        </w:rPr>
        <w:t>基本资格条件承诺函</w:t>
      </w:r>
    </w:p>
    <w:p w14:paraId="6552BEE0" w14:textId="77777777" w:rsidR="00CE6E81" w:rsidRPr="005268B9" w:rsidRDefault="00CE6E81">
      <w:pPr>
        <w:tabs>
          <w:tab w:val="left" w:pos="6300"/>
        </w:tabs>
        <w:snapToGrid w:val="0"/>
        <w:spacing w:line="360" w:lineRule="auto"/>
        <w:rPr>
          <w:rFonts w:ascii="宋体" w:hAnsi="宋体" w:cs="宋体" w:hint="eastAsia"/>
          <w:sz w:val="24"/>
        </w:rPr>
      </w:pPr>
    </w:p>
    <w:p w14:paraId="32717689"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致</w:t>
      </w:r>
      <w:r w:rsidRPr="005268B9">
        <w:rPr>
          <w:rFonts w:ascii="宋体" w:hAnsi="宋体" w:cs="宋体" w:hint="eastAsia"/>
          <w:sz w:val="24"/>
          <w:u w:val="single"/>
        </w:rPr>
        <w:t xml:space="preserve">                 </w:t>
      </w:r>
      <w:r w:rsidRPr="005268B9">
        <w:rPr>
          <w:rFonts w:ascii="宋体" w:hAnsi="宋体" w:cs="宋体" w:hint="eastAsia"/>
          <w:sz w:val="24"/>
        </w:rPr>
        <w:t>（采购代理机构名称）：</w:t>
      </w:r>
    </w:p>
    <w:p w14:paraId="45DD3378" w14:textId="77777777" w:rsidR="00CE6E81" w:rsidRPr="005268B9" w:rsidRDefault="00000000">
      <w:pPr>
        <w:tabs>
          <w:tab w:val="left" w:pos="6300"/>
        </w:tabs>
        <w:snapToGrid w:val="0"/>
        <w:spacing w:line="360" w:lineRule="auto"/>
        <w:ind w:firstLineChars="700" w:firstLine="1680"/>
        <w:rPr>
          <w:rFonts w:ascii="宋体" w:hAnsi="宋体" w:cs="宋体" w:hint="eastAsia"/>
          <w:sz w:val="24"/>
        </w:rPr>
      </w:pPr>
      <w:r w:rsidRPr="005268B9">
        <w:rPr>
          <w:rFonts w:ascii="宋体" w:hAnsi="宋体" w:cs="宋体" w:hint="eastAsia"/>
          <w:sz w:val="24"/>
          <w:u w:val="single"/>
        </w:rPr>
        <w:t>（供应商名称）</w:t>
      </w:r>
      <w:r w:rsidRPr="005268B9">
        <w:rPr>
          <w:rFonts w:ascii="宋体" w:hAnsi="宋体" w:cs="宋体" w:hint="eastAsia"/>
          <w:sz w:val="24"/>
        </w:rPr>
        <w:t>郑重承诺：</w:t>
      </w:r>
    </w:p>
    <w:p w14:paraId="520C6A4B"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1.我方具有良好的商业信誉和健全的财务会计制度，具有履行合同所必需的设备和专业技术能力，具</w:t>
      </w:r>
      <w:r w:rsidRPr="005268B9">
        <w:rPr>
          <w:rFonts w:ascii="宋体" w:hAnsi="宋体" w:cs="宋体" w:hint="eastAsia"/>
          <w:sz w:val="24"/>
          <w:lang w:val="zh-CN"/>
        </w:rPr>
        <w:t>有依法缴纳税收和社会保障金的良好记录</w:t>
      </w:r>
      <w:r w:rsidRPr="005268B9">
        <w:rPr>
          <w:rFonts w:ascii="宋体" w:hAnsi="宋体" w:cs="宋体" w:hint="eastAsia"/>
          <w:sz w:val="24"/>
        </w:rPr>
        <w:t>，参加本项目采购活动前三年内无重大违法活动记录。</w:t>
      </w:r>
    </w:p>
    <w:p w14:paraId="4156A812"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14:paraId="347A98CD"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14:paraId="5E44B747"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我方对以上承诺负全部法律责任。</w:t>
      </w:r>
    </w:p>
    <w:p w14:paraId="0D381196"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特此承诺。</w:t>
      </w:r>
    </w:p>
    <w:p w14:paraId="3B076575" w14:textId="77777777" w:rsidR="00CE6E81" w:rsidRPr="005268B9" w:rsidRDefault="00CE6E81">
      <w:pPr>
        <w:tabs>
          <w:tab w:val="left" w:pos="6300"/>
        </w:tabs>
        <w:snapToGrid w:val="0"/>
        <w:spacing w:line="360" w:lineRule="auto"/>
        <w:ind w:firstLineChars="200" w:firstLine="480"/>
        <w:rPr>
          <w:rFonts w:ascii="宋体" w:hAnsi="宋体" w:cs="宋体" w:hint="eastAsia"/>
          <w:sz w:val="24"/>
        </w:rPr>
      </w:pPr>
    </w:p>
    <w:p w14:paraId="25CC1BA9" w14:textId="77777777" w:rsidR="00CE6E81" w:rsidRPr="005268B9" w:rsidRDefault="00000000">
      <w:pPr>
        <w:tabs>
          <w:tab w:val="left" w:pos="6300"/>
        </w:tabs>
        <w:snapToGrid w:val="0"/>
        <w:spacing w:line="360" w:lineRule="auto"/>
        <w:jc w:val="right"/>
        <w:rPr>
          <w:rFonts w:ascii="宋体" w:hAnsi="宋体" w:cs="宋体" w:hint="eastAsia"/>
          <w:sz w:val="24"/>
        </w:rPr>
      </w:pPr>
      <w:r w:rsidRPr="005268B9">
        <w:rPr>
          <w:rFonts w:ascii="宋体" w:hAnsi="宋体" w:cs="宋体" w:hint="eastAsia"/>
          <w:sz w:val="24"/>
        </w:rPr>
        <w:t>（供应商公章）</w:t>
      </w:r>
    </w:p>
    <w:p w14:paraId="224DFA4A"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rPr>
        <w:t xml:space="preserve">                                                             年   月   日</w:t>
      </w:r>
      <w:r w:rsidRPr="005268B9">
        <w:rPr>
          <w:rFonts w:ascii="宋体" w:hAnsi="宋体" w:cs="宋体" w:hint="eastAsia"/>
        </w:rPr>
        <w:br w:type="page"/>
      </w:r>
      <w:r w:rsidRPr="005268B9">
        <w:rPr>
          <w:rFonts w:ascii="宋体" w:hAnsi="宋体" w:cs="宋体" w:hint="eastAsia"/>
          <w:sz w:val="24"/>
          <w:szCs w:val="24"/>
        </w:rPr>
        <w:lastRenderedPageBreak/>
        <w:t>（五）特定资格条件证明文件</w:t>
      </w:r>
    </w:p>
    <w:p w14:paraId="24879ED5" w14:textId="77777777" w:rsidR="00CE6E81" w:rsidRPr="005268B9" w:rsidRDefault="00000000">
      <w:pPr>
        <w:adjustRightInd w:val="0"/>
        <w:snapToGrid w:val="0"/>
        <w:spacing w:line="360" w:lineRule="auto"/>
        <w:ind w:firstLineChars="200" w:firstLine="562"/>
        <w:outlineLvl w:val="1"/>
        <w:rPr>
          <w:rFonts w:ascii="宋体" w:hAnsi="宋体" w:cs="宋体" w:hint="eastAsia"/>
          <w:b/>
          <w:bCs/>
          <w:sz w:val="24"/>
        </w:rPr>
      </w:pPr>
      <w:bookmarkStart w:id="266" w:name="_Toc14422"/>
      <w:r w:rsidRPr="005268B9">
        <w:rPr>
          <w:rFonts w:ascii="宋体" w:hAnsi="宋体" w:cs="宋体" w:hint="eastAsia"/>
          <w:b/>
        </w:rPr>
        <w:br w:type="page"/>
      </w:r>
      <w:bookmarkStart w:id="267" w:name="_Toc1984"/>
      <w:bookmarkStart w:id="268" w:name="_Toc192670082"/>
      <w:r w:rsidRPr="005268B9">
        <w:rPr>
          <w:rFonts w:ascii="宋体" w:hAnsi="宋体" w:cs="宋体" w:hint="eastAsia"/>
          <w:b/>
          <w:bCs/>
          <w:sz w:val="24"/>
        </w:rPr>
        <w:lastRenderedPageBreak/>
        <w:t>五、其他资料</w:t>
      </w:r>
      <w:bookmarkEnd w:id="266"/>
      <w:bookmarkEnd w:id="267"/>
      <w:bookmarkEnd w:id="268"/>
    </w:p>
    <w:p w14:paraId="01E522D4"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其他与项目有关的资料（自附）：供应商总体情况介绍、其他与本项目有关的资料等。</w:t>
      </w:r>
    </w:p>
    <w:p w14:paraId="4E75E380" w14:textId="77777777" w:rsidR="00CE6E81" w:rsidRPr="005268B9" w:rsidRDefault="00CE6E81">
      <w:pPr>
        <w:spacing w:line="360" w:lineRule="auto"/>
        <w:ind w:firstLineChars="200" w:firstLine="480"/>
        <w:rPr>
          <w:rFonts w:ascii="宋体" w:hAnsi="宋体" w:cs="宋体" w:hint="eastAsia"/>
          <w:sz w:val="24"/>
          <w:szCs w:val="24"/>
        </w:rPr>
      </w:pPr>
    </w:p>
    <w:p w14:paraId="1BA58018" w14:textId="77777777" w:rsidR="00CE6E81" w:rsidRPr="005268B9" w:rsidRDefault="00CE6E81">
      <w:pPr>
        <w:spacing w:line="360" w:lineRule="auto"/>
        <w:ind w:firstLineChars="200" w:firstLine="480"/>
        <w:jc w:val="center"/>
        <w:rPr>
          <w:rFonts w:ascii="宋体" w:hAnsi="宋体" w:cs="宋体" w:hint="eastAsia"/>
          <w:sz w:val="24"/>
          <w:szCs w:val="24"/>
        </w:rPr>
      </w:pPr>
    </w:p>
    <w:p w14:paraId="372FD3FD" w14:textId="77777777" w:rsidR="00CE6E81" w:rsidRPr="005268B9" w:rsidRDefault="00CE6E81">
      <w:pPr>
        <w:spacing w:line="360" w:lineRule="auto"/>
        <w:ind w:firstLineChars="200" w:firstLine="480"/>
        <w:jc w:val="center"/>
        <w:rPr>
          <w:rFonts w:ascii="宋体" w:hAnsi="宋体" w:cs="宋体" w:hint="eastAsia"/>
          <w:sz w:val="24"/>
          <w:szCs w:val="24"/>
        </w:rPr>
      </w:pPr>
    </w:p>
    <w:p w14:paraId="40E45E63" w14:textId="77777777" w:rsidR="00CE6E81" w:rsidRPr="005268B9" w:rsidRDefault="00CE6E81">
      <w:pPr>
        <w:spacing w:line="360" w:lineRule="auto"/>
        <w:ind w:firstLineChars="200" w:firstLine="480"/>
        <w:jc w:val="center"/>
        <w:rPr>
          <w:rFonts w:ascii="宋体" w:hAnsi="宋体" w:cs="宋体" w:hint="eastAsia"/>
          <w:sz w:val="24"/>
          <w:szCs w:val="24"/>
        </w:rPr>
      </w:pPr>
    </w:p>
    <w:p w14:paraId="1405CEC3" w14:textId="77777777" w:rsidR="00CE6E81" w:rsidRPr="005268B9" w:rsidRDefault="00CE6E81">
      <w:pPr>
        <w:spacing w:line="360" w:lineRule="auto"/>
        <w:ind w:firstLineChars="200" w:firstLine="480"/>
        <w:jc w:val="center"/>
        <w:rPr>
          <w:rFonts w:ascii="宋体" w:hAnsi="宋体" w:cs="宋体" w:hint="eastAsia"/>
          <w:sz w:val="24"/>
          <w:szCs w:val="24"/>
        </w:rPr>
      </w:pPr>
    </w:p>
    <w:p w14:paraId="3DD9DDAA" w14:textId="77777777" w:rsidR="00CE6E81" w:rsidRPr="005268B9" w:rsidRDefault="00CE6E81">
      <w:pPr>
        <w:spacing w:line="360" w:lineRule="auto"/>
        <w:ind w:firstLineChars="200" w:firstLine="480"/>
        <w:jc w:val="center"/>
        <w:rPr>
          <w:rFonts w:ascii="宋体" w:hAnsi="宋体" w:cs="宋体" w:hint="eastAsia"/>
          <w:sz w:val="24"/>
          <w:szCs w:val="24"/>
        </w:rPr>
      </w:pPr>
    </w:p>
    <w:p w14:paraId="6A199FE4" w14:textId="77777777" w:rsidR="00CE6E81" w:rsidRPr="005268B9" w:rsidRDefault="00CE6E81">
      <w:pPr>
        <w:spacing w:line="360" w:lineRule="auto"/>
        <w:ind w:firstLineChars="200" w:firstLine="480"/>
        <w:jc w:val="center"/>
        <w:rPr>
          <w:rFonts w:ascii="宋体" w:hAnsi="宋体" w:cs="宋体" w:hint="eastAsia"/>
          <w:sz w:val="24"/>
          <w:szCs w:val="24"/>
        </w:rPr>
      </w:pPr>
    </w:p>
    <w:p w14:paraId="7417E590" w14:textId="77777777" w:rsidR="00CE6E81" w:rsidRPr="005268B9" w:rsidRDefault="00CE6E81">
      <w:pPr>
        <w:spacing w:line="360" w:lineRule="auto"/>
        <w:ind w:firstLineChars="200" w:firstLine="480"/>
        <w:jc w:val="center"/>
        <w:rPr>
          <w:rFonts w:ascii="宋体" w:hAnsi="宋体" w:cs="宋体" w:hint="eastAsia"/>
          <w:sz w:val="24"/>
          <w:szCs w:val="24"/>
        </w:rPr>
      </w:pPr>
    </w:p>
    <w:p w14:paraId="53CEA931" w14:textId="77777777" w:rsidR="00CE6E81" w:rsidRPr="005268B9" w:rsidRDefault="00CE6E81">
      <w:pPr>
        <w:spacing w:line="360" w:lineRule="auto"/>
        <w:ind w:firstLineChars="200" w:firstLine="480"/>
        <w:jc w:val="center"/>
        <w:rPr>
          <w:rFonts w:ascii="宋体" w:hAnsi="宋体" w:cs="宋体" w:hint="eastAsia"/>
          <w:sz w:val="24"/>
          <w:szCs w:val="24"/>
        </w:rPr>
      </w:pPr>
    </w:p>
    <w:p w14:paraId="3A3D9B96" w14:textId="77777777" w:rsidR="00CE6E81" w:rsidRPr="005268B9" w:rsidRDefault="00CE6E81">
      <w:pPr>
        <w:spacing w:line="360" w:lineRule="auto"/>
        <w:ind w:firstLineChars="200" w:firstLine="480"/>
        <w:jc w:val="center"/>
        <w:rPr>
          <w:rFonts w:ascii="宋体" w:hAnsi="宋体" w:cs="宋体" w:hint="eastAsia"/>
          <w:sz w:val="24"/>
          <w:szCs w:val="24"/>
        </w:rPr>
      </w:pPr>
    </w:p>
    <w:p w14:paraId="68869AB6" w14:textId="77777777" w:rsidR="00CE6E81" w:rsidRPr="005268B9" w:rsidRDefault="00CE6E81">
      <w:pPr>
        <w:spacing w:line="360" w:lineRule="auto"/>
        <w:ind w:firstLineChars="200" w:firstLine="480"/>
        <w:jc w:val="center"/>
        <w:rPr>
          <w:rFonts w:ascii="宋体" w:hAnsi="宋体" w:cs="宋体" w:hint="eastAsia"/>
          <w:sz w:val="24"/>
          <w:szCs w:val="24"/>
        </w:rPr>
      </w:pPr>
    </w:p>
    <w:p w14:paraId="0EEA346D" w14:textId="77777777" w:rsidR="00CE6E81" w:rsidRPr="005268B9" w:rsidRDefault="00CE6E81">
      <w:pPr>
        <w:spacing w:line="360" w:lineRule="auto"/>
        <w:ind w:firstLineChars="200" w:firstLine="480"/>
        <w:jc w:val="center"/>
        <w:rPr>
          <w:rFonts w:ascii="宋体" w:hAnsi="宋体" w:cs="宋体" w:hint="eastAsia"/>
          <w:sz w:val="24"/>
          <w:szCs w:val="24"/>
        </w:rPr>
      </w:pPr>
    </w:p>
    <w:p w14:paraId="49E9FA30" w14:textId="77777777" w:rsidR="00CE6E81" w:rsidRPr="005268B9" w:rsidRDefault="00CE6E81">
      <w:pPr>
        <w:spacing w:line="360" w:lineRule="auto"/>
        <w:ind w:firstLineChars="200" w:firstLine="480"/>
        <w:jc w:val="center"/>
        <w:rPr>
          <w:rFonts w:ascii="宋体" w:hAnsi="宋体" w:cs="宋体" w:hint="eastAsia"/>
          <w:sz w:val="24"/>
          <w:szCs w:val="24"/>
        </w:rPr>
      </w:pPr>
    </w:p>
    <w:p w14:paraId="302FCCF2" w14:textId="77777777" w:rsidR="00CE6E81" w:rsidRPr="005268B9" w:rsidRDefault="00CE6E81">
      <w:pPr>
        <w:spacing w:line="360" w:lineRule="auto"/>
        <w:ind w:firstLineChars="200" w:firstLine="480"/>
        <w:jc w:val="center"/>
        <w:rPr>
          <w:rFonts w:ascii="宋体" w:hAnsi="宋体" w:cs="宋体" w:hint="eastAsia"/>
          <w:sz w:val="24"/>
          <w:szCs w:val="24"/>
        </w:rPr>
      </w:pPr>
    </w:p>
    <w:p w14:paraId="34D61AA9" w14:textId="77777777" w:rsidR="00CE6E81" w:rsidRPr="005268B9" w:rsidRDefault="00CE6E81">
      <w:pPr>
        <w:pStyle w:val="ae"/>
        <w:rPr>
          <w:rFonts w:ascii="宋体" w:eastAsia="宋体" w:hAnsi="宋体" w:cs="宋体" w:hint="eastAsia"/>
          <w:sz w:val="24"/>
          <w:szCs w:val="24"/>
        </w:rPr>
      </w:pPr>
    </w:p>
    <w:p w14:paraId="14C98875" w14:textId="77777777" w:rsidR="00CE6E81" w:rsidRPr="005268B9" w:rsidRDefault="00CE6E81">
      <w:pPr>
        <w:pStyle w:val="Default"/>
        <w:rPr>
          <w:rFonts w:hAnsi="宋体" w:cs="宋体" w:hint="eastAsia"/>
          <w:color w:val="auto"/>
          <w:szCs w:val="24"/>
        </w:rPr>
      </w:pPr>
    </w:p>
    <w:p w14:paraId="1284B9C9" w14:textId="77777777" w:rsidR="00CE6E81" w:rsidRPr="005268B9" w:rsidRDefault="00CE6E81">
      <w:pPr>
        <w:pStyle w:val="Default"/>
        <w:rPr>
          <w:rFonts w:hAnsi="宋体" w:cs="宋体" w:hint="eastAsia"/>
          <w:color w:val="auto"/>
          <w:szCs w:val="24"/>
        </w:rPr>
      </w:pPr>
    </w:p>
    <w:p w14:paraId="08D8203A" w14:textId="77777777" w:rsidR="00CE6E81" w:rsidRPr="005268B9" w:rsidRDefault="00CE6E81">
      <w:pPr>
        <w:pStyle w:val="Default"/>
        <w:rPr>
          <w:rFonts w:hAnsi="宋体" w:cs="宋体" w:hint="eastAsia"/>
          <w:color w:val="auto"/>
          <w:szCs w:val="24"/>
        </w:rPr>
      </w:pPr>
    </w:p>
    <w:p w14:paraId="6658FA21" w14:textId="77777777" w:rsidR="00CE6E81" w:rsidRPr="005268B9" w:rsidRDefault="00CE6E81">
      <w:pPr>
        <w:pStyle w:val="Default"/>
        <w:rPr>
          <w:rFonts w:hAnsi="宋体" w:cs="宋体" w:hint="eastAsia"/>
          <w:color w:val="auto"/>
          <w:szCs w:val="24"/>
        </w:rPr>
      </w:pPr>
    </w:p>
    <w:p w14:paraId="7E80B281" w14:textId="77777777" w:rsidR="00CE6E81" w:rsidRPr="005268B9" w:rsidRDefault="00CE6E81">
      <w:pPr>
        <w:pStyle w:val="Default"/>
        <w:rPr>
          <w:rFonts w:hAnsi="宋体" w:cs="宋体" w:hint="eastAsia"/>
          <w:color w:val="auto"/>
          <w:szCs w:val="24"/>
        </w:rPr>
      </w:pPr>
    </w:p>
    <w:p w14:paraId="2A4CFBFF" w14:textId="77777777" w:rsidR="00CE6E81" w:rsidRPr="005268B9" w:rsidRDefault="00CE6E81">
      <w:pPr>
        <w:pStyle w:val="Default"/>
        <w:rPr>
          <w:rFonts w:hAnsi="宋体" w:cs="宋体" w:hint="eastAsia"/>
          <w:color w:val="auto"/>
          <w:szCs w:val="24"/>
        </w:rPr>
      </w:pPr>
    </w:p>
    <w:p w14:paraId="666C264C" w14:textId="77777777" w:rsidR="00CE6E81" w:rsidRPr="005268B9" w:rsidRDefault="00CE6E81">
      <w:pPr>
        <w:pStyle w:val="Default"/>
        <w:rPr>
          <w:rFonts w:hAnsi="宋体" w:cs="宋体" w:hint="eastAsia"/>
          <w:color w:val="auto"/>
          <w:szCs w:val="24"/>
        </w:rPr>
      </w:pPr>
    </w:p>
    <w:p w14:paraId="5E062872" w14:textId="77777777" w:rsidR="00CE6E81" w:rsidRPr="005268B9" w:rsidRDefault="00CE6E81">
      <w:pPr>
        <w:pStyle w:val="Default"/>
        <w:rPr>
          <w:rFonts w:hAnsi="宋体" w:cs="宋体" w:hint="eastAsia"/>
          <w:color w:val="auto"/>
          <w:szCs w:val="24"/>
        </w:rPr>
      </w:pPr>
    </w:p>
    <w:p w14:paraId="2D4A7A67" w14:textId="77777777" w:rsidR="00CE6E81" w:rsidRPr="005268B9" w:rsidRDefault="00CE6E81">
      <w:pPr>
        <w:pStyle w:val="Default"/>
        <w:rPr>
          <w:rFonts w:hAnsi="宋体" w:cs="宋体" w:hint="eastAsia"/>
          <w:color w:val="auto"/>
          <w:szCs w:val="24"/>
        </w:rPr>
      </w:pPr>
    </w:p>
    <w:p w14:paraId="1D4684DB" w14:textId="77777777" w:rsidR="00CE6E81" w:rsidRPr="005268B9" w:rsidRDefault="00CE6E81">
      <w:pPr>
        <w:pStyle w:val="Default"/>
        <w:rPr>
          <w:rFonts w:hAnsi="宋体" w:cs="宋体" w:hint="eastAsia"/>
          <w:color w:val="auto"/>
          <w:szCs w:val="24"/>
        </w:rPr>
      </w:pPr>
    </w:p>
    <w:p w14:paraId="35638B51" w14:textId="77777777" w:rsidR="00CE6E81" w:rsidRPr="005268B9" w:rsidRDefault="00CE6E81">
      <w:pPr>
        <w:pStyle w:val="Default"/>
        <w:rPr>
          <w:rFonts w:hAnsi="宋体" w:cs="宋体" w:hint="eastAsia"/>
          <w:color w:val="auto"/>
          <w:szCs w:val="24"/>
        </w:rPr>
      </w:pPr>
    </w:p>
    <w:p w14:paraId="46E48063" w14:textId="77777777" w:rsidR="00CE6E81" w:rsidRPr="005268B9" w:rsidRDefault="00CE6E81">
      <w:pPr>
        <w:pStyle w:val="Default"/>
        <w:rPr>
          <w:rFonts w:hAnsi="宋体" w:cs="宋体" w:hint="eastAsia"/>
          <w:color w:val="auto"/>
          <w:szCs w:val="24"/>
        </w:rPr>
      </w:pPr>
    </w:p>
    <w:p w14:paraId="471E2743" w14:textId="77777777" w:rsidR="00CE6E81" w:rsidRPr="005268B9" w:rsidRDefault="00CE6E81">
      <w:pPr>
        <w:pStyle w:val="Default"/>
        <w:rPr>
          <w:rFonts w:hAnsi="宋体" w:cs="宋体" w:hint="eastAsia"/>
          <w:color w:val="auto"/>
          <w:szCs w:val="24"/>
        </w:rPr>
      </w:pPr>
    </w:p>
    <w:p w14:paraId="6AD51240" w14:textId="77777777" w:rsidR="00CE6E81" w:rsidRPr="005268B9" w:rsidRDefault="00CE6E81">
      <w:pPr>
        <w:pStyle w:val="Default"/>
        <w:rPr>
          <w:rFonts w:hAnsi="宋体" w:cs="宋体" w:hint="eastAsia"/>
          <w:color w:val="auto"/>
          <w:szCs w:val="24"/>
        </w:rPr>
      </w:pPr>
    </w:p>
    <w:p w14:paraId="0B2A0415" w14:textId="77777777" w:rsidR="00CE6E81" w:rsidRPr="005268B9" w:rsidRDefault="00CE6E81">
      <w:pPr>
        <w:spacing w:line="360" w:lineRule="auto"/>
        <w:ind w:firstLineChars="200" w:firstLine="480"/>
        <w:jc w:val="center"/>
        <w:rPr>
          <w:rFonts w:ascii="宋体" w:hAnsi="宋体" w:cs="宋体" w:hint="eastAsia"/>
          <w:sz w:val="24"/>
          <w:szCs w:val="24"/>
        </w:rPr>
      </w:pPr>
    </w:p>
    <w:p w14:paraId="65EB6395" w14:textId="77777777" w:rsidR="00CE6E81" w:rsidRPr="005268B9" w:rsidRDefault="00CE6E81">
      <w:pPr>
        <w:spacing w:line="360" w:lineRule="auto"/>
        <w:ind w:firstLineChars="200" w:firstLine="480"/>
        <w:jc w:val="center"/>
        <w:rPr>
          <w:rFonts w:ascii="宋体" w:hAnsi="宋体" w:cs="宋体" w:hint="eastAsia"/>
          <w:sz w:val="24"/>
          <w:szCs w:val="24"/>
        </w:rPr>
      </w:pPr>
    </w:p>
    <w:p w14:paraId="12582FB0" w14:textId="77777777" w:rsidR="00CE6E81" w:rsidRPr="005268B9" w:rsidRDefault="00000000">
      <w:pPr>
        <w:spacing w:line="360" w:lineRule="auto"/>
        <w:ind w:firstLineChars="200" w:firstLine="480"/>
        <w:jc w:val="center"/>
        <w:rPr>
          <w:rFonts w:ascii="宋体" w:hAnsi="宋体" w:cs="宋体" w:hint="eastAsia"/>
        </w:rPr>
      </w:pPr>
      <w:r w:rsidRPr="005268B9">
        <w:rPr>
          <w:rFonts w:ascii="宋体" w:hAnsi="宋体" w:cs="宋体" w:hint="eastAsia"/>
          <w:sz w:val="24"/>
          <w:szCs w:val="24"/>
        </w:rPr>
        <w:t>（结束）</w:t>
      </w:r>
    </w:p>
    <w:p w14:paraId="5C2A1D45" w14:textId="77777777" w:rsidR="00CE6E81" w:rsidRPr="005268B9" w:rsidRDefault="00CE6E81"/>
    <w:p w14:paraId="56B1D1F5" w14:textId="77777777" w:rsidR="00CE6E81" w:rsidRPr="005268B9" w:rsidRDefault="00CE6E81"/>
    <w:sectPr w:rsidR="00CE6E81" w:rsidRPr="005268B9">
      <w:headerReference w:type="default" r:id="rId19"/>
      <w:footerReference w:type="default" r:id="rId20"/>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24398" w14:textId="77777777" w:rsidR="008A234B" w:rsidRDefault="008A234B">
      <w:r>
        <w:separator/>
      </w:r>
    </w:p>
  </w:endnote>
  <w:endnote w:type="continuationSeparator" w:id="0">
    <w:p w14:paraId="1DEC5282" w14:textId="77777777" w:rsidR="008A234B" w:rsidRDefault="008A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1C73D50-47BA-464E-A841-B6C5E9C673FA}"/>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pitch w:val="default"/>
    <w:sig w:usb0="00000000" w:usb1="00000000" w:usb2="00000016" w:usb3="00000000" w:csb0="0010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Arial Unicode MS">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embedRegular r:id="rId2" w:subsetted="1" w:fontKey="{345C6D60-063A-406C-A269-C21E6C6A921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FFF04" w14:textId="77777777" w:rsidR="00CE6E81" w:rsidRDefault="00000000">
    <w:pPr>
      <w:pStyle w:val="af9"/>
      <w:framePr w:wrap="around" w:vAnchor="text" w:hAnchor="margin" w:xAlign="center" w:y="1"/>
      <w:rPr>
        <w:rStyle w:val="affb"/>
      </w:rPr>
    </w:pPr>
    <w:r>
      <w:fldChar w:fldCharType="begin"/>
    </w:r>
    <w:r>
      <w:rPr>
        <w:rStyle w:val="affb"/>
      </w:rPr>
      <w:instrText xml:space="preserve">PAGE  </w:instrText>
    </w:r>
    <w:r>
      <w:fldChar w:fldCharType="separate"/>
    </w:r>
    <w:r>
      <w:rPr>
        <w:rStyle w:val="affb"/>
      </w:rPr>
      <w:t>2</w:t>
    </w:r>
    <w:r>
      <w:fldChar w:fldCharType="end"/>
    </w:r>
  </w:p>
  <w:p w14:paraId="3936F0AE" w14:textId="77777777" w:rsidR="00CE6E81" w:rsidRDefault="00CE6E81">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C7A6" w14:textId="77777777" w:rsidR="00CE6E81" w:rsidRDefault="00CE6E81">
    <w:pPr>
      <w:pStyle w:val="af9"/>
      <w:framePr w:wrap="around" w:vAnchor="text" w:hAnchor="margin" w:xAlign="center" w:y="1"/>
      <w:rPr>
        <w:rStyle w:val="affb"/>
      </w:rPr>
    </w:pPr>
  </w:p>
  <w:p w14:paraId="69D6FD46" w14:textId="77777777" w:rsidR="00CE6E81" w:rsidRDefault="00CE6E81">
    <w:pPr>
      <w:pStyle w:val="af9"/>
      <w:jc w:val="center"/>
      <w:rPr>
        <w:rFonts w:ascii="宋体" w:hAnsi="宋体" w:hint="eastAsia"/>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7969" w14:textId="77777777" w:rsidR="00CE6E81" w:rsidRDefault="00CE6E81">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0F2B" w14:textId="1EBDB193" w:rsidR="00CE6E81" w:rsidRDefault="00CC22DB">
    <w:pPr>
      <w:pStyle w:val="af9"/>
      <w:jc w:val="center"/>
      <w:rPr>
        <w:rFonts w:ascii="宋体" w:hAnsi="宋体" w:hint="eastAsia"/>
        <w:sz w:val="21"/>
        <w:szCs w:val="21"/>
      </w:rPr>
    </w:pPr>
    <w:r w:rsidRPr="00CC22DB">
      <w:rPr>
        <w:rFonts w:ascii="宋体" w:hAnsi="宋体"/>
        <w:sz w:val="21"/>
        <w:szCs w:val="21"/>
      </w:rPr>
      <w:fldChar w:fldCharType="begin"/>
    </w:r>
    <w:r w:rsidRPr="00CC22DB">
      <w:rPr>
        <w:rFonts w:ascii="宋体" w:hAnsi="宋体"/>
        <w:sz w:val="21"/>
        <w:szCs w:val="21"/>
      </w:rPr>
      <w:instrText>PAGE   \* MERGEFORMAT</w:instrText>
    </w:r>
    <w:r w:rsidRPr="00CC22DB">
      <w:rPr>
        <w:rFonts w:ascii="宋体" w:hAnsi="宋体"/>
        <w:sz w:val="21"/>
        <w:szCs w:val="21"/>
      </w:rPr>
      <w:fldChar w:fldCharType="separate"/>
    </w:r>
    <w:r w:rsidRPr="00CC22DB">
      <w:rPr>
        <w:rFonts w:ascii="宋体" w:hAnsi="宋体"/>
        <w:sz w:val="21"/>
        <w:szCs w:val="21"/>
        <w:lang w:val="zh-CN"/>
      </w:rPr>
      <w:t>1</w:t>
    </w:r>
    <w:r w:rsidRPr="00CC22DB">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7762" w14:textId="5CDA6076" w:rsidR="00CE6E81" w:rsidRDefault="00CC22DB" w:rsidP="00CC22DB">
    <w:pPr>
      <w:pStyle w:val="af9"/>
      <w:jc w:val="center"/>
      <w:rPr>
        <w:rFonts w:ascii="宋体" w:hAnsi="宋体" w:hint="eastAsia"/>
        <w:sz w:val="21"/>
        <w:szCs w:val="21"/>
      </w:rPr>
    </w:pPr>
    <w:r w:rsidRPr="00CC22DB">
      <w:rPr>
        <w:rFonts w:ascii="宋体" w:hAnsi="宋体"/>
        <w:sz w:val="21"/>
        <w:szCs w:val="21"/>
      </w:rPr>
      <w:fldChar w:fldCharType="begin"/>
    </w:r>
    <w:r w:rsidRPr="00CC22DB">
      <w:rPr>
        <w:rFonts w:ascii="宋体" w:hAnsi="宋体"/>
        <w:sz w:val="21"/>
        <w:szCs w:val="21"/>
      </w:rPr>
      <w:instrText>PAGE   \* MERGEFORMAT</w:instrText>
    </w:r>
    <w:r w:rsidRPr="00CC22DB">
      <w:rPr>
        <w:rFonts w:ascii="宋体" w:hAnsi="宋体"/>
        <w:sz w:val="21"/>
        <w:szCs w:val="21"/>
      </w:rPr>
      <w:fldChar w:fldCharType="separate"/>
    </w:r>
    <w:r w:rsidRPr="00CC22DB">
      <w:rPr>
        <w:rFonts w:ascii="宋体" w:hAnsi="宋体"/>
        <w:sz w:val="21"/>
        <w:szCs w:val="21"/>
        <w:lang w:val="zh-CN"/>
      </w:rPr>
      <w:t>1</w:t>
    </w:r>
    <w:r w:rsidRPr="00CC22DB">
      <w:rPr>
        <w:rFonts w:ascii="宋体" w:hAnsi="宋体"/>
        <w:sz w:val="21"/>
        <w:szCs w:val="21"/>
      </w:rPr>
      <w:fldChar w:fldCharType="end"/>
    </w:r>
    <w:r>
      <w:rPr>
        <w:noProof/>
        <w:sz w:val="21"/>
      </w:rPr>
      <mc:AlternateContent>
        <mc:Choice Requires="wps">
          <w:drawing>
            <wp:anchor distT="0" distB="0" distL="114300" distR="114300" simplePos="0" relativeHeight="251660288" behindDoc="0" locked="0" layoutInCell="1" allowOverlap="1" wp14:anchorId="79E0D74B" wp14:editId="275F5A96">
              <wp:simplePos x="0" y="0"/>
              <wp:positionH relativeFrom="margin">
                <wp:align>center</wp:align>
              </wp:positionH>
              <wp:positionV relativeFrom="paragraph">
                <wp:posOffset>0</wp:posOffset>
              </wp:positionV>
              <wp:extent cx="114935" cy="204470"/>
              <wp:effectExtent l="0" t="3810" r="3175" b="1270"/>
              <wp:wrapNone/>
              <wp:docPr id="129523389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04470"/>
                      </a:xfrm>
                      <a:prstGeom prst="rect">
                        <a:avLst/>
                      </a:prstGeom>
                      <a:noFill/>
                      <a:ln>
                        <a:noFill/>
                      </a:ln>
                    </wps:spPr>
                    <wps:txbx>
                      <w:txbxContent>
                        <w:p w14:paraId="23B1C4BF" w14:textId="77777777" w:rsidR="00CE6E81" w:rsidRDefault="00CE6E81"/>
                      </w:txbxContent>
                    </wps:txbx>
                    <wps:bodyPr rot="0" vert="horz" wrap="none" lIns="0" tIns="0" rIns="0" bIns="0" anchor="t" anchorCtr="0" upright="1">
                      <a:spAutoFit/>
                    </wps:bodyPr>
                  </wps:wsp>
                </a:graphicData>
              </a:graphic>
            </wp:anchor>
          </w:drawing>
        </mc:Choice>
        <mc:Fallback>
          <w:pict>
            <v:shapetype w14:anchorId="79E0D74B" id="_x0000_t202" coordsize="21600,21600" o:spt="202" path="m,l,21600r21600,l21600,xe">
              <v:stroke joinstyle="miter"/>
              <v:path gradientshapeok="t" o:connecttype="rect"/>
            </v:shapetype>
            <v:shape id="文本框 3" o:spid="_x0000_s1026" type="#_x0000_t202" style="position:absolute;left:0;text-align:left;margin-left:0;margin-top:0;width:9.05pt;height:16.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" filled="f" stroked="f">
              <v:textbox style="mso-fit-shape-to-text:t" inset="0,0,0,0">
                <w:txbxContent>
                  <w:p w14:paraId="23B1C4BF" w14:textId="77777777" w:rsidR="00CE6E81" w:rsidRDefault="00CE6E81"/>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F7D3" w14:textId="77777777" w:rsidR="00CE6E81" w:rsidRDefault="00000000">
    <w:pPr>
      <w:pStyle w:val="af9"/>
      <w:jc w:val="center"/>
      <w:rPr>
        <w:rFonts w:ascii="宋体" w:hAnsi="宋体" w:hint="eastAsia"/>
        <w:sz w:val="21"/>
        <w:szCs w:val="21"/>
      </w:rPr>
    </w:pPr>
    <w:r>
      <w:rPr>
        <w:noProof/>
        <w:sz w:val="21"/>
      </w:rPr>
      <mc:AlternateContent>
        <mc:Choice Requires="wps">
          <w:drawing>
            <wp:anchor distT="0" distB="0" distL="114300" distR="114300" simplePos="0" relativeHeight="251664384" behindDoc="0" locked="0" layoutInCell="1" allowOverlap="1" wp14:anchorId="25DEFE49" wp14:editId="76CDEFE9">
              <wp:simplePos x="0" y="0"/>
              <wp:positionH relativeFrom="margin">
                <wp:align>center</wp:align>
              </wp:positionH>
              <wp:positionV relativeFrom="paragraph">
                <wp:posOffset>0</wp:posOffset>
              </wp:positionV>
              <wp:extent cx="114935" cy="131445"/>
              <wp:effectExtent l="0" t="3810" r="3175" b="0"/>
              <wp:wrapNone/>
              <wp:docPr id="1741557206"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CCBB0A4" w14:textId="77777777" w:rsidR="00CE6E81" w:rsidRDefault="00000000">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type w14:anchorId="25DEFE49" id="_x0000_t202" coordsize="21600,21600" o:spt="202" path="m,l,21600r21600,l21600,xe">
              <v:stroke joinstyle="miter"/>
              <v:path gradientshapeok="t" o:connecttype="rect"/>
            </v:shapetype>
            <v:shape id="文本框 4" o:spid="_x0000_s1027" type="#_x0000_t202" style="position:absolute;left:0;text-align:left;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WW2A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D3zjLkK6jNzQ5i8w17noAX8IcXAvimlY2NL0X1wrE602BLgElRLoJzmwlIG&#10;KabwPkxWPHq0h5ZxF/3vWMG9TeyeZ5h1Zyck0rNro9V+/U6vnv+t3U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uP1WW2AEAAKMD&#10;AAAOAAAAAAAAAAAAAAAAAC4CAABkcnMvZTJvRG9jLnhtbFBLAQItABQABgAIAAAAIQAIiQER1wAA&#10;AAMBAAAPAAAAAAAAAAAAAAAAADIEAABkcnMvZG93bnJldi54bWxQSwUGAAAAAAQABADzAAAANgUA&#10;AAAA&#10;" filled="f" stroked="f">
              <v:textbox style="mso-fit-shape-to-text:t" inset="0,0,0,0">
                <w:txbxContent>
                  <w:p w14:paraId="1CCBB0A4" w14:textId="77777777" w:rsidR="00CE6E81" w:rsidRDefault="00000000">
                    <w:r>
                      <w:fldChar w:fldCharType="begin"/>
                    </w:r>
                    <w:r>
                      <w:instrText xml:space="preserve"> PAGE  \* MERGEFORMAT </w:instrText>
                    </w:r>
                    <w:r>
                      <w:fldChar w:fldCharType="separate"/>
                    </w:r>
                    <w:r>
                      <w:t>27</w:t>
                    </w:r>
                    <w:r>
                      <w:fldChar w:fldCharType="end"/>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14:anchorId="5579C317" wp14:editId="3B3E3687">
              <wp:simplePos x="0" y="0"/>
              <wp:positionH relativeFrom="margin">
                <wp:align>center</wp:align>
              </wp:positionH>
              <wp:positionV relativeFrom="paragraph">
                <wp:posOffset>0</wp:posOffset>
              </wp:positionV>
              <wp:extent cx="114935" cy="204470"/>
              <wp:effectExtent l="0" t="3810" r="3175" b="1270"/>
              <wp:wrapNone/>
              <wp:docPr id="64462668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04470"/>
                      </a:xfrm>
                      <a:prstGeom prst="rect">
                        <a:avLst/>
                      </a:prstGeom>
                      <a:noFill/>
                      <a:ln>
                        <a:noFill/>
                      </a:ln>
                    </wps:spPr>
                    <wps:txbx>
                      <w:txbxContent>
                        <w:p w14:paraId="4C93AAAC" w14:textId="77777777" w:rsidR="00CE6E81" w:rsidRDefault="00CE6E81"/>
                      </w:txbxContent>
                    </wps:txbx>
                    <wps:bodyPr rot="0" vert="horz" wrap="none" lIns="0" tIns="0" rIns="0" bIns="0" anchor="t" anchorCtr="0" upright="1">
                      <a:spAutoFit/>
                    </wps:bodyPr>
                  </wps:wsp>
                </a:graphicData>
              </a:graphic>
            </wp:anchor>
          </w:drawing>
        </mc:Choice>
        <mc:Fallback>
          <w:pict>
            <v:shape w14:anchorId="5579C317" id="_x0000_s1028" type="#_x0000_t202" style="position:absolute;left:0;text-align:left;margin-left:0;margin-top:0;width:9.05pt;height:16.1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" filled="f" stroked="f">
              <v:textbox style="mso-fit-shape-to-text:t" inset="0,0,0,0">
                <w:txbxContent>
                  <w:p w14:paraId="4C93AAAC" w14:textId="77777777" w:rsidR="00CE6E81" w:rsidRDefault="00CE6E81"/>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87DD" w14:textId="77777777" w:rsidR="00CE6E81" w:rsidRDefault="00000000">
    <w:pPr>
      <w:pStyle w:val="af9"/>
      <w:jc w:val="center"/>
      <w:rPr>
        <w:rFonts w:ascii="宋体" w:hAnsi="宋体" w:hint="eastAsia"/>
        <w:sz w:val="21"/>
        <w:szCs w:val="21"/>
      </w:rPr>
    </w:pPr>
    <w:r>
      <w:rPr>
        <w:noProof/>
        <w:sz w:val="21"/>
      </w:rPr>
      <mc:AlternateContent>
        <mc:Choice Requires="wps">
          <w:drawing>
            <wp:anchor distT="0" distB="0" distL="114300" distR="114300" simplePos="0" relativeHeight="251659264" behindDoc="0" locked="0" layoutInCell="1" allowOverlap="1" wp14:anchorId="5CBEA578" wp14:editId="18DED0ED">
              <wp:simplePos x="0" y="0"/>
              <wp:positionH relativeFrom="margin">
                <wp:align>center</wp:align>
              </wp:positionH>
              <wp:positionV relativeFrom="paragraph">
                <wp:posOffset>0</wp:posOffset>
              </wp:positionV>
              <wp:extent cx="133985" cy="172720"/>
              <wp:effectExtent l="0" t="3810" r="3175" b="4445"/>
              <wp:wrapNone/>
              <wp:docPr id="102406853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72720"/>
                      </a:xfrm>
                      <a:prstGeom prst="rect">
                        <a:avLst/>
                      </a:prstGeom>
                      <a:noFill/>
                      <a:ln>
                        <a:noFill/>
                      </a:ln>
                      <a:effectLst/>
                    </wps:spPr>
                    <wps:txbx>
                      <w:txbxContent>
                        <w:p w14:paraId="2EBB572B" w14:textId="77777777" w:rsidR="00CE6E81" w:rsidRDefault="00000000">
                          <w:pPr>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42</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type w14:anchorId="5CBEA578" id="_x0000_t202" coordsize="21600,21600" o:spt="202" path="m,l,21600r21600,l21600,xe">
              <v:stroke joinstyle="miter"/>
              <v:path gradientshapeok="t" o:connecttype="rect"/>
            </v:shapetype>
            <v:shape id="文本框 5" o:spid="_x0000_s1029" type="#_x0000_t202" style="position:absolute;left:0;text-align:left;margin-left:0;margin-top:0;width:10.55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" filled="f" stroked="f">
              <v:textbox style="mso-fit-shape-to-text:t" inset="0,0,0,0">
                <w:txbxContent>
                  <w:p w14:paraId="2EBB572B" w14:textId="77777777" w:rsidR="00CE6E81" w:rsidRDefault="00000000">
                    <w:pPr>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42</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5262" w14:textId="77777777" w:rsidR="008A234B" w:rsidRDefault="008A234B">
      <w:r>
        <w:separator/>
      </w:r>
    </w:p>
  </w:footnote>
  <w:footnote w:type="continuationSeparator" w:id="0">
    <w:p w14:paraId="7F65515D" w14:textId="77777777" w:rsidR="008A234B" w:rsidRDefault="008A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63C1" w14:textId="77777777" w:rsidR="00CE6E81" w:rsidRDefault="00000000">
    <w:pPr>
      <w:pStyle w:val="afb"/>
      <w:jc w:val="both"/>
      <w:rPr>
        <w:rFonts w:ascii="宋体" w:hAnsi="宋体" w:cs="宋体" w:hint="eastAsia"/>
        <w:sz w:val="21"/>
        <w:szCs w:val="21"/>
      </w:rPr>
    </w:pPr>
    <w:r>
      <w:rPr>
        <w:rFonts w:ascii="宋体" w:hAnsi="宋体" w:cs="宋体" w:hint="eastAsia"/>
        <w:sz w:val="21"/>
        <w:szCs w:val="21"/>
      </w:rPr>
      <w:t>重庆皓辰建设工程咨询有限公司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12F2" w14:textId="77777777" w:rsidR="00CE6E81" w:rsidRDefault="00CE6E81">
    <w:pPr>
      <w:pStyle w:val="afb"/>
      <w:jc w:val="both"/>
      <w:rPr>
        <w:rFonts w:ascii="宋体" w:hAnsi="宋体" w:cs="宋体" w:hint="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D4F2" w14:textId="77777777" w:rsidR="00CE6E81" w:rsidRDefault="00CE6E81">
    <w:pPr>
      <w:pStyle w:val="afb"/>
      <w:pBdr>
        <w:bottom w:val="none" w:sz="0" w:space="1" w:color="auto"/>
      </w:pBdr>
      <w:ind w:firstLineChars="500" w:firstLine="1050"/>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A414C27"/>
    <w:multiLevelType w:val="multilevel"/>
    <w:tmpl w:val="2A414C2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9AD6C07"/>
    <w:multiLevelType w:val="multilevel"/>
    <w:tmpl w:val="39AD6C07"/>
    <w:lvl w:ilvl="0">
      <w:start w:val="1"/>
      <w:numFmt w:val="chineseCountingThousand"/>
      <w:lvlText w:val="(%1)"/>
      <w:lvlJc w:val="left"/>
      <w:pPr>
        <w:ind w:left="44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5B064D4C"/>
    <w:multiLevelType w:val="singleLevel"/>
    <w:tmpl w:val="5B064D4C"/>
    <w:lvl w:ilvl="0">
      <w:start w:val="3"/>
      <w:numFmt w:val="chineseCounting"/>
      <w:suff w:val="nothing"/>
      <w:lvlText w:val="（%1）"/>
      <w:lvlJc w:val="left"/>
    </w:lvl>
  </w:abstractNum>
  <w:abstractNum w:abstractNumId="15" w15:restartNumberingAfterBreak="0">
    <w:nsid w:val="5CB60AEE"/>
    <w:multiLevelType w:val="hybridMultilevel"/>
    <w:tmpl w:val="E75EB23C"/>
    <w:lvl w:ilvl="0" w:tplc="7BE6BD30">
      <w:start w:val="1"/>
      <w:numFmt w:val="decimal"/>
      <w:lvlText w:val="%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2CDE08A"/>
    <w:multiLevelType w:val="singleLevel"/>
    <w:tmpl w:val="62CDE08A"/>
    <w:lvl w:ilvl="0">
      <w:start w:val="1"/>
      <w:numFmt w:val="decimal"/>
      <w:suff w:val="nothing"/>
      <w:lvlText w:val="%1、"/>
      <w:lvlJc w:val="left"/>
    </w:lvl>
  </w:abstractNum>
  <w:num w:numId="1" w16cid:durableId="791677452">
    <w:abstractNumId w:val="8"/>
  </w:num>
  <w:num w:numId="2" w16cid:durableId="47652525">
    <w:abstractNumId w:val="3"/>
  </w:num>
  <w:num w:numId="3" w16cid:durableId="1200317338">
    <w:abstractNumId w:val="9"/>
  </w:num>
  <w:num w:numId="4" w16cid:durableId="1208296800">
    <w:abstractNumId w:val="0"/>
  </w:num>
  <w:num w:numId="5" w16cid:durableId="1160075006">
    <w:abstractNumId w:val="6"/>
  </w:num>
  <w:num w:numId="6" w16cid:durableId="1707169987">
    <w:abstractNumId w:val="10"/>
  </w:num>
  <w:num w:numId="7" w16cid:durableId="1777021079">
    <w:abstractNumId w:val="7"/>
  </w:num>
  <w:num w:numId="8" w16cid:durableId="361825018">
    <w:abstractNumId w:val="4"/>
  </w:num>
  <w:num w:numId="9" w16cid:durableId="903873956">
    <w:abstractNumId w:val="2"/>
  </w:num>
  <w:num w:numId="10" w16cid:durableId="1991402178">
    <w:abstractNumId w:val="5"/>
  </w:num>
  <w:num w:numId="11" w16cid:durableId="701519116">
    <w:abstractNumId w:val="1"/>
  </w:num>
  <w:num w:numId="12" w16cid:durableId="971983219">
    <w:abstractNumId w:val="11"/>
  </w:num>
  <w:num w:numId="13" w16cid:durableId="1717655737">
    <w:abstractNumId w:val="12"/>
  </w:num>
  <w:num w:numId="14" w16cid:durableId="1483813642">
    <w:abstractNumId w:val="13"/>
  </w:num>
  <w:num w:numId="15" w16cid:durableId="749809256">
    <w:abstractNumId w:val="16"/>
  </w:num>
  <w:num w:numId="16" w16cid:durableId="1289894752">
    <w:abstractNumId w:val="14"/>
  </w:num>
  <w:num w:numId="17" w16cid:durableId="1673992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7B"/>
    <w:rsid w:val="00001366"/>
    <w:rsid w:val="00003D54"/>
    <w:rsid w:val="0000576F"/>
    <w:rsid w:val="00011A12"/>
    <w:rsid w:val="0003384B"/>
    <w:rsid w:val="00034AB0"/>
    <w:rsid w:val="00042353"/>
    <w:rsid w:val="00043621"/>
    <w:rsid w:val="0005122D"/>
    <w:rsid w:val="00056310"/>
    <w:rsid w:val="00063764"/>
    <w:rsid w:val="0007385A"/>
    <w:rsid w:val="000937E5"/>
    <w:rsid w:val="00096A8A"/>
    <w:rsid w:val="000D1B4A"/>
    <w:rsid w:val="000D7D51"/>
    <w:rsid w:val="000F4DBE"/>
    <w:rsid w:val="000F5744"/>
    <w:rsid w:val="0011360A"/>
    <w:rsid w:val="001335A3"/>
    <w:rsid w:val="00191509"/>
    <w:rsid w:val="00195C08"/>
    <w:rsid w:val="001E0CFD"/>
    <w:rsid w:val="002012DE"/>
    <w:rsid w:val="002305CD"/>
    <w:rsid w:val="00243B0C"/>
    <w:rsid w:val="002637E1"/>
    <w:rsid w:val="00270535"/>
    <w:rsid w:val="002714AD"/>
    <w:rsid w:val="00277E06"/>
    <w:rsid w:val="00293E1C"/>
    <w:rsid w:val="00296486"/>
    <w:rsid w:val="002C52D5"/>
    <w:rsid w:val="002C60AF"/>
    <w:rsid w:val="002E1E0C"/>
    <w:rsid w:val="002E368C"/>
    <w:rsid w:val="0030282C"/>
    <w:rsid w:val="00320A53"/>
    <w:rsid w:val="00391961"/>
    <w:rsid w:val="00397330"/>
    <w:rsid w:val="003B0180"/>
    <w:rsid w:val="003C060C"/>
    <w:rsid w:val="003E7487"/>
    <w:rsid w:val="003F5FC8"/>
    <w:rsid w:val="003F6410"/>
    <w:rsid w:val="00405B4D"/>
    <w:rsid w:val="004236E0"/>
    <w:rsid w:val="00434407"/>
    <w:rsid w:val="0044218C"/>
    <w:rsid w:val="00460104"/>
    <w:rsid w:val="004656AD"/>
    <w:rsid w:val="004701C6"/>
    <w:rsid w:val="00470B67"/>
    <w:rsid w:val="00472257"/>
    <w:rsid w:val="004730EC"/>
    <w:rsid w:val="00494D43"/>
    <w:rsid w:val="004A7D05"/>
    <w:rsid w:val="004B6690"/>
    <w:rsid w:val="004C0E98"/>
    <w:rsid w:val="004D304B"/>
    <w:rsid w:val="004E0C6A"/>
    <w:rsid w:val="004E1A0A"/>
    <w:rsid w:val="004E725F"/>
    <w:rsid w:val="004F0120"/>
    <w:rsid w:val="005268B9"/>
    <w:rsid w:val="00544E8E"/>
    <w:rsid w:val="00594B8F"/>
    <w:rsid w:val="005A3C6F"/>
    <w:rsid w:val="005A5317"/>
    <w:rsid w:val="005B3CA8"/>
    <w:rsid w:val="005B5154"/>
    <w:rsid w:val="005D03D8"/>
    <w:rsid w:val="005E4632"/>
    <w:rsid w:val="005E7873"/>
    <w:rsid w:val="005F5E1E"/>
    <w:rsid w:val="00601CD0"/>
    <w:rsid w:val="00626920"/>
    <w:rsid w:val="0064535D"/>
    <w:rsid w:val="0064654E"/>
    <w:rsid w:val="00646751"/>
    <w:rsid w:val="006558DB"/>
    <w:rsid w:val="00655C39"/>
    <w:rsid w:val="006605CA"/>
    <w:rsid w:val="00672F45"/>
    <w:rsid w:val="006735E5"/>
    <w:rsid w:val="006752E6"/>
    <w:rsid w:val="006A0A13"/>
    <w:rsid w:val="006A72A3"/>
    <w:rsid w:val="006C0D22"/>
    <w:rsid w:val="006D151F"/>
    <w:rsid w:val="006D1722"/>
    <w:rsid w:val="006D6BE4"/>
    <w:rsid w:val="006D77CB"/>
    <w:rsid w:val="00700B67"/>
    <w:rsid w:val="007022FF"/>
    <w:rsid w:val="00706EE7"/>
    <w:rsid w:val="00720994"/>
    <w:rsid w:val="00724CFE"/>
    <w:rsid w:val="00730300"/>
    <w:rsid w:val="00733D5F"/>
    <w:rsid w:val="007364F1"/>
    <w:rsid w:val="00763F5C"/>
    <w:rsid w:val="00784F9F"/>
    <w:rsid w:val="00790D75"/>
    <w:rsid w:val="00794709"/>
    <w:rsid w:val="007A1827"/>
    <w:rsid w:val="007B290C"/>
    <w:rsid w:val="007C340F"/>
    <w:rsid w:val="007D25B3"/>
    <w:rsid w:val="007D6411"/>
    <w:rsid w:val="00832344"/>
    <w:rsid w:val="00835F9C"/>
    <w:rsid w:val="008434C3"/>
    <w:rsid w:val="008442CD"/>
    <w:rsid w:val="00873111"/>
    <w:rsid w:val="00893D4B"/>
    <w:rsid w:val="008A234B"/>
    <w:rsid w:val="008B2538"/>
    <w:rsid w:val="008C192C"/>
    <w:rsid w:val="008C3AD2"/>
    <w:rsid w:val="008E0E8D"/>
    <w:rsid w:val="00920F85"/>
    <w:rsid w:val="00932985"/>
    <w:rsid w:val="00935348"/>
    <w:rsid w:val="009362F0"/>
    <w:rsid w:val="00937292"/>
    <w:rsid w:val="0093781A"/>
    <w:rsid w:val="00940D45"/>
    <w:rsid w:val="0094485E"/>
    <w:rsid w:val="00946167"/>
    <w:rsid w:val="00947661"/>
    <w:rsid w:val="00960B71"/>
    <w:rsid w:val="009852CA"/>
    <w:rsid w:val="00986630"/>
    <w:rsid w:val="009A0493"/>
    <w:rsid w:val="009B7DEF"/>
    <w:rsid w:val="009C10E7"/>
    <w:rsid w:val="009D7EC8"/>
    <w:rsid w:val="009E110A"/>
    <w:rsid w:val="00A11432"/>
    <w:rsid w:val="00A25764"/>
    <w:rsid w:val="00A32943"/>
    <w:rsid w:val="00A35000"/>
    <w:rsid w:val="00A42D82"/>
    <w:rsid w:val="00A4529E"/>
    <w:rsid w:val="00A604F1"/>
    <w:rsid w:val="00A6665C"/>
    <w:rsid w:val="00AA5B7C"/>
    <w:rsid w:val="00AB6687"/>
    <w:rsid w:val="00AC47BC"/>
    <w:rsid w:val="00AD059D"/>
    <w:rsid w:val="00AE5F40"/>
    <w:rsid w:val="00AF08D4"/>
    <w:rsid w:val="00AF3A9D"/>
    <w:rsid w:val="00B07319"/>
    <w:rsid w:val="00B0784D"/>
    <w:rsid w:val="00B1218D"/>
    <w:rsid w:val="00B355CC"/>
    <w:rsid w:val="00B4080E"/>
    <w:rsid w:val="00B42C0C"/>
    <w:rsid w:val="00B53364"/>
    <w:rsid w:val="00B551E5"/>
    <w:rsid w:val="00B55C85"/>
    <w:rsid w:val="00B60D26"/>
    <w:rsid w:val="00B706E6"/>
    <w:rsid w:val="00B82D6F"/>
    <w:rsid w:val="00B85A1F"/>
    <w:rsid w:val="00B9733B"/>
    <w:rsid w:val="00BD0893"/>
    <w:rsid w:val="00BE05E2"/>
    <w:rsid w:val="00BE5939"/>
    <w:rsid w:val="00C428D4"/>
    <w:rsid w:val="00C43D3B"/>
    <w:rsid w:val="00C51714"/>
    <w:rsid w:val="00CA43A7"/>
    <w:rsid w:val="00CC22DB"/>
    <w:rsid w:val="00CE6E81"/>
    <w:rsid w:val="00D01D5A"/>
    <w:rsid w:val="00D22591"/>
    <w:rsid w:val="00D31F7B"/>
    <w:rsid w:val="00D457EF"/>
    <w:rsid w:val="00D5608B"/>
    <w:rsid w:val="00D6283C"/>
    <w:rsid w:val="00D937B3"/>
    <w:rsid w:val="00D975B5"/>
    <w:rsid w:val="00DA69D9"/>
    <w:rsid w:val="00E06858"/>
    <w:rsid w:val="00E17063"/>
    <w:rsid w:val="00E437A9"/>
    <w:rsid w:val="00E60968"/>
    <w:rsid w:val="00E66D2F"/>
    <w:rsid w:val="00EC7A72"/>
    <w:rsid w:val="00ED0199"/>
    <w:rsid w:val="00F31BB3"/>
    <w:rsid w:val="00F36B8E"/>
    <w:rsid w:val="00F409BB"/>
    <w:rsid w:val="00F50780"/>
    <w:rsid w:val="00F54CE5"/>
    <w:rsid w:val="00F614AD"/>
    <w:rsid w:val="00F92F6E"/>
    <w:rsid w:val="00FB291A"/>
    <w:rsid w:val="00FC2DBD"/>
    <w:rsid w:val="00FC7D49"/>
    <w:rsid w:val="00FD25ED"/>
    <w:rsid w:val="00FD3131"/>
    <w:rsid w:val="00FD7C8A"/>
    <w:rsid w:val="00FE1D33"/>
    <w:rsid w:val="00FE647B"/>
    <w:rsid w:val="00FE6530"/>
    <w:rsid w:val="00FF154E"/>
    <w:rsid w:val="0109021B"/>
    <w:rsid w:val="025C1708"/>
    <w:rsid w:val="046E3282"/>
    <w:rsid w:val="04C53D0C"/>
    <w:rsid w:val="04F875DC"/>
    <w:rsid w:val="064C13A1"/>
    <w:rsid w:val="07AD2313"/>
    <w:rsid w:val="0A530F50"/>
    <w:rsid w:val="0A8E39E8"/>
    <w:rsid w:val="0AFF0B6B"/>
    <w:rsid w:val="0D215336"/>
    <w:rsid w:val="0D8E1E73"/>
    <w:rsid w:val="0F221391"/>
    <w:rsid w:val="0F5658D0"/>
    <w:rsid w:val="10097B88"/>
    <w:rsid w:val="10660000"/>
    <w:rsid w:val="14997EA7"/>
    <w:rsid w:val="14B56363"/>
    <w:rsid w:val="15EA61A0"/>
    <w:rsid w:val="16E96798"/>
    <w:rsid w:val="18E35B95"/>
    <w:rsid w:val="19EB19A1"/>
    <w:rsid w:val="1C526610"/>
    <w:rsid w:val="1D5A03F0"/>
    <w:rsid w:val="1D7C3EC2"/>
    <w:rsid w:val="1D992CC6"/>
    <w:rsid w:val="1DD94696"/>
    <w:rsid w:val="1EC9453E"/>
    <w:rsid w:val="1FF57F5C"/>
    <w:rsid w:val="1FFA00DE"/>
    <w:rsid w:val="2093269C"/>
    <w:rsid w:val="20A43E5C"/>
    <w:rsid w:val="20ED43FF"/>
    <w:rsid w:val="21890F14"/>
    <w:rsid w:val="227922B5"/>
    <w:rsid w:val="23243032"/>
    <w:rsid w:val="239D4B92"/>
    <w:rsid w:val="23D845A0"/>
    <w:rsid w:val="24373239"/>
    <w:rsid w:val="25134EE9"/>
    <w:rsid w:val="28464FBC"/>
    <w:rsid w:val="288D3427"/>
    <w:rsid w:val="2AF82FCF"/>
    <w:rsid w:val="2EEB534C"/>
    <w:rsid w:val="2F370591"/>
    <w:rsid w:val="30640CCC"/>
    <w:rsid w:val="31424B33"/>
    <w:rsid w:val="31DB0B80"/>
    <w:rsid w:val="32194058"/>
    <w:rsid w:val="324A4137"/>
    <w:rsid w:val="3434144E"/>
    <w:rsid w:val="35832750"/>
    <w:rsid w:val="36056CF3"/>
    <w:rsid w:val="363C648D"/>
    <w:rsid w:val="366A2FFA"/>
    <w:rsid w:val="37FB444A"/>
    <w:rsid w:val="389820A0"/>
    <w:rsid w:val="3A9D5E85"/>
    <w:rsid w:val="3AC3717D"/>
    <w:rsid w:val="3C776471"/>
    <w:rsid w:val="3D0B24FE"/>
    <w:rsid w:val="3DCE3E6E"/>
    <w:rsid w:val="3E1C2E2C"/>
    <w:rsid w:val="3E1F46CA"/>
    <w:rsid w:val="3FA96941"/>
    <w:rsid w:val="41067DC3"/>
    <w:rsid w:val="41B54C23"/>
    <w:rsid w:val="41DE664A"/>
    <w:rsid w:val="48517279"/>
    <w:rsid w:val="48B12D0A"/>
    <w:rsid w:val="495605EB"/>
    <w:rsid w:val="4AE253FD"/>
    <w:rsid w:val="4BF76C86"/>
    <w:rsid w:val="4CF84A64"/>
    <w:rsid w:val="4DFC67D6"/>
    <w:rsid w:val="4E546612"/>
    <w:rsid w:val="51A0391C"/>
    <w:rsid w:val="51A258E6"/>
    <w:rsid w:val="52140592"/>
    <w:rsid w:val="53A770EB"/>
    <w:rsid w:val="54F95EFD"/>
    <w:rsid w:val="5520720D"/>
    <w:rsid w:val="5641747C"/>
    <w:rsid w:val="56D21A92"/>
    <w:rsid w:val="57550700"/>
    <w:rsid w:val="58B77EC9"/>
    <w:rsid w:val="58E467E4"/>
    <w:rsid w:val="59722042"/>
    <w:rsid w:val="5B1038C0"/>
    <w:rsid w:val="5CA36F6A"/>
    <w:rsid w:val="5CFA4828"/>
    <w:rsid w:val="5D09117A"/>
    <w:rsid w:val="5D121B72"/>
    <w:rsid w:val="5D283143"/>
    <w:rsid w:val="612644D4"/>
    <w:rsid w:val="6186668A"/>
    <w:rsid w:val="62593D9F"/>
    <w:rsid w:val="62AD3CCF"/>
    <w:rsid w:val="62E25B42"/>
    <w:rsid w:val="651A27E4"/>
    <w:rsid w:val="66703465"/>
    <w:rsid w:val="6AD31D64"/>
    <w:rsid w:val="6C620AD1"/>
    <w:rsid w:val="6D7368D1"/>
    <w:rsid w:val="7004359C"/>
    <w:rsid w:val="705160B5"/>
    <w:rsid w:val="711C4915"/>
    <w:rsid w:val="72461F1F"/>
    <w:rsid w:val="7499627D"/>
    <w:rsid w:val="75545D00"/>
    <w:rsid w:val="761E4C8C"/>
    <w:rsid w:val="7883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32587A"/>
  <w15:docId w15:val="{591AC1E7-E230-4543-AB18-F61240E1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Times New Roman" w:eastAsia="宋体" w:hAnsi="Times New Roman" w:cs="Times New Roman"/>
      <w:kern w:val="2"/>
      <w:sz w:val="28"/>
    </w:rPr>
  </w:style>
  <w:style w:type="paragraph" w:styleId="1">
    <w:name w:val="heading 1"/>
    <w:basedOn w:val="a3"/>
    <w:next w:val="a3"/>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3">
    <w:name w:val="heading 2"/>
    <w:basedOn w:val="a3"/>
    <w:next w:val="a3"/>
    <w:link w:val="24"/>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3"/>
    <w:next w:val="a3"/>
    <w:link w:val="31"/>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3"/>
    <w:next w:val="a3"/>
    <w:link w:val="40"/>
    <w:unhideWhenUsed/>
    <w:qFormat/>
    <w:pPr>
      <w:keepNext/>
      <w:keepLines/>
      <w:spacing w:before="80" w:after="40"/>
      <w:outlineLvl w:val="3"/>
    </w:pPr>
    <w:rPr>
      <w:rFonts w:eastAsiaTheme="minorEastAsia" w:cstheme="majorBidi"/>
      <w:color w:val="0F4761" w:themeColor="accent1" w:themeShade="BF"/>
      <w:szCs w:val="28"/>
    </w:rPr>
  </w:style>
  <w:style w:type="paragraph" w:styleId="5">
    <w:name w:val="heading 5"/>
    <w:basedOn w:val="a3"/>
    <w:next w:val="a3"/>
    <w:link w:val="50"/>
    <w:unhideWhenUsed/>
    <w:qFormat/>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3"/>
    <w:next w:val="a3"/>
    <w:link w:val="60"/>
    <w:unhideWhenUsed/>
    <w:qFormat/>
    <w:pPr>
      <w:keepNext/>
      <w:keepLines/>
      <w:spacing w:before="40"/>
      <w:outlineLvl w:val="5"/>
    </w:pPr>
    <w:rPr>
      <w:rFonts w:eastAsiaTheme="minorEastAsia" w:cstheme="majorBidi"/>
      <w:b/>
      <w:bCs/>
      <w:color w:val="0F4761" w:themeColor="accent1" w:themeShade="BF"/>
    </w:rPr>
  </w:style>
  <w:style w:type="paragraph" w:styleId="7">
    <w:name w:val="heading 7"/>
    <w:basedOn w:val="a3"/>
    <w:next w:val="a3"/>
    <w:link w:val="70"/>
    <w:unhideWhenUsed/>
    <w:qFormat/>
    <w:pPr>
      <w:keepNext/>
      <w:keepLines/>
      <w:spacing w:before="40"/>
      <w:outlineLvl w:val="6"/>
    </w:pPr>
    <w:rPr>
      <w:rFonts w:eastAsiaTheme="minorEastAsia" w:cstheme="majorBidi"/>
      <w:b/>
      <w:bCs/>
      <w:color w:val="595959" w:themeColor="text1" w:themeTint="A6"/>
    </w:rPr>
  </w:style>
  <w:style w:type="paragraph" w:styleId="8">
    <w:name w:val="heading 8"/>
    <w:basedOn w:val="a3"/>
    <w:next w:val="a3"/>
    <w:link w:val="80"/>
    <w:unhideWhenUsed/>
    <w:qFormat/>
    <w:pPr>
      <w:keepNext/>
      <w:keepLines/>
      <w:outlineLvl w:val="7"/>
    </w:pPr>
    <w:rPr>
      <w:rFonts w:eastAsiaTheme="minorEastAsia" w:cstheme="majorBidi"/>
      <w:color w:val="595959" w:themeColor="text1" w:themeTint="A6"/>
    </w:rPr>
  </w:style>
  <w:style w:type="paragraph" w:styleId="9">
    <w:name w:val="heading 9"/>
    <w:basedOn w:val="a3"/>
    <w:next w:val="a3"/>
    <w:link w:val="90"/>
    <w:unhideWhenUsed/>
    <w:qFormat/>
    <w:pPr>
      <w:keepNext/>
      <w:keepLines/>
      <w:outlineLvl w:val="8"/>
    </w:pPr>
    <w:rPr>
      <w:rFonts w:eastAsiaTheme="majorEastAsia" w:cstheme="majorBidi"/>
      <w:color w:val="595959" w:themeColor="text1" w:themeTint="A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1">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uiPriority w:val="99"/>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aa"/>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link w:val="ad"/>
    <w:qFormat/>
    <w:pPr>
      <w:adjustRightInd w:val="0"/>
      <w:spacing w:line="360" w:lineRule="atLeast"/>
      <w:jc w:val="left"/>
      <w:textAlignment w:val="baseline"/>
    </w:pPr>
    <w:rPr>
      <w:kern w:val="0"/>
      <w:sz w:val="24"/>
    </w:rPr>
  </w:style>
  <w:style w:type="paragraph" w:styleId="33">
    <w:name w:val="Body Text 3"/>
    <w:basedOn w:val="a3"/>
    <w:link w:val="34"/>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e">
    <w:name w:val="Body Text"/>
    <w:basedOn w:val="a3"/>
    <w:next w:val="Default"/>
    <w:link w:val="af"/>
    <w:qFormat/>
    <w:rPr>
      <w:rFonts w:ascii="仿宋_GB2312" w:eastAsia="仿宋_GB2312"/>
      <w:sz w:val="32"/>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styleId="af0">
    <w:name w:val="Body Text Indent"/>
    <w:basedOn w:val="a3"/>
    <w:link w:val="af1"/>
    <w:qFormat/>
    <w:pPr>
      <w:spacing w:line="700" w:lineRule="exact"/>
      <w:ind w:left="960"/>
    </w:pPr>
    <w:rPr>
      <w:sz w:val="44"/>
    </w:rPr>
  </w:style>
  <w:style w:type="paragraph" w:styleId="35">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2">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3">
    <w:name w:val="Plain Text"/>
    <w:basedOn w:val="a3"/>
    <w:link w:val="af4"/>
    <w:qFormat/>
    <w:rPr>
      <w:rFonts w:ascii="宋体" w:hAnsi="Courier New"/>
      <w:sz w:val="21"/>
    </w:rPr>
  </w:style>
  <w:style w:type="paragraph" w:styleId="TOC8">
    <w:name w:val="toc 8"/>
    <w:basedOn w:val="a3"/>
    <w:next w:val="a3"/>
    <w:qFormat/>
    <w:pPr>
      <w:ind w:leftChars="1400" w:left="2940"/>
    </w:pPr>
  </w:style>
  <w:style w:type="paragraph" w:styleId="af5">
    <w:name w:val="Date"/>
    <w:basedOn w:val="a3"/>
    <w:next w:val="a3"/>
    <w:link w:val="af6"/>
    <w:qFormat/>
  </w:style>
  <w:style w:type="paragraph" w:styleId="26">
    <w:name w:val="Body Text Indent 2"/>
    <w:basedOn w:val="a3"/>
    <w:link w:val="27"/>
    <w:qFormat/>
    <w:pPr>
      <w:snapToGrid w:val="0"/>
      <w:spacing w:line="560" w:lineRule="atLeast"/>
      <w:ind w:firstLine="540"/>
    </w:pPr>
  </w:style>
  <w:style w:type="paragraph" w:styleId="af7">
    <w:name w:val="Balloon Text"/>
    <w:basedOn w:val="a3"/>
    <w:link w:val="af8"/>
    <w:qFormat/>
    <w:rPr>
      <w:sz w:val="18"/>
    </w:rPr>
  </w:style>
  <w:style w:type="paragraph" w:styleId="af9">
    <w:name w:val="footer"/>
    <w:basedOn w:val="a3"/>
    <w:link w:val="afa"/>
    <w:uiPriority w:val="99"/>
    <w:unhideWhenUsed/>
    <w:qFormat/>
    <w:pPr>
      <w:tabs>
        <w:tab w:val="center" w:pos="4153"/>
        <w:tab w:val="right" w:pos="8306"/>
      </w:tabs>
      <w:snapToGrid w:val="0"/>
      <w:jc w:val="left"/>
    </w:pPr>
    <w:rPr>
      <w:sz w:val="18"/>
      <w:szCs w:val="18"/>
    </w:rPr>
  </w:style>
  <w:style w:type="paragraph" w:styleId="afb">
    <w:name w:val="header"/>
    <w:basedOn w:val="a3"/>
    <w:link w:val="afc"/>
    <w:uiPriority w:val="99"/>
    <w:unhideWhenUsed/>
    <w:qFormat/>
    <w:pPr>
      <w:tabs>
        <w:tab w:val="center" w:pos="4153"/>
        <w:tab w:val="right" w:pos="8306"/>
      </w:tabs>
      <w:snapToGrid w:val="0"/>
      <w:jc w:val="center"/>
    </w:pPr>
    <w:rPr>
      <w:sz w:val="18"/>
      <w:szCs w:val="18"/>
    </w:rPr>
  </w:style>
  <w:style w:type="paragraph" w:styleId="TOC1">
    <w:name w:val="toc 1"/>
    <w:basedOn w:val="a3"/>
    <w:next w:val="a3"/>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d">
    <w:name w:val="Subtitle"/>
    <w:basedOn w:val="a3"/>
    <w:next w:val="a3"/>
    <w:link w:val="afe"/>
    <w:uiPriority w:val="11"/>
    <w:qFormat/>
    <w:pPr>
      <w:spacing w:after="160"/>
      <w:jc w:val="center"/>
    </w:pPr>
    <w:rPr>
      <w:rFonts w:asciiTheme="majorHAnsi" w:eastAsiaTheme="majorEastAsia" w:hAnsiTheme="majorHAnsi" w:cstheme="majorBidi"/>
      <w:color w:val="595959" w:themeColor="text1" w:themeTint="A6"/>
      <w:spacing w:val="15"/>
      <w:szCs w:val="28"/>
    </w:rPr>
  </w:style>
  <w:style w:type="paragraph" w:styleId="aff">
    <w:name w:val="footnote text"/>
    <w:basedOn w:val="a3"/>
    <w:link w:val="aff0"/>
    <w:qFormat/>
    <w:pPr>
      <w:spacing w:line="360" w:lineRule="auto"/>
    </w:pPr>
    <w:rPr>
      <w:sz w:val="18"/>
    </w:rPr>
  </w:style>
  <w:style w:type="paragraph" w:styleId="TOC6">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link w:val="37"/>
    <w:qFormat/>
    <w:pPr>
      <w:spacing w:line="360" w:lineRule="auto"/>
      <w:ind w:firstLine="632"/>
    </w:pPr>
    <w:rPr>
      <w:rFonts w:ascii="黑体" w:eastAsia="黑体"/>
    </w:rPr>
  </w:style>
  <w:style w:type="paragraph" w:styleId="71">
    <w:name w:val="index 7"/>
    <w:basedOn w:val="a3"/>
    <w:next w:val="a3"/>
    <w:qFormat/>
    <w:pPr>
      <w:ind w:left="2520"/>
    </w:pPr>
  </w:style>
  <w:style w:type="paragraph" w:styleId="aff1">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link w:val="29"/>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a">
    <w:name w:val="List Continue 2"/>
    <w:basedOn w:val="a3"/>
    <w:qFormat/>
    <w:pPr>
      <w:adjustRightInd w:val="0"/>
      <w:snapToGrid w:val="0"/>
      <w:spacing w:after="120" w:line="360" w:lineRule="auto"/>
      <w:ind w:leftChars="400" w:left="840"/>
    </w:pPr>
    <w:rPr>
      <w:sz w:val="24"/>
    </w:rPr>
  </w:style>
  <w:style w:type="paragraph" w:styleId="aff2">
    <w:name w:val="Normal (Web)"/>
    <w:basedOn w:val="a3"/>
    <w:qFormat/>
    <w:pPr>
      <w:widowControl/>
      <w:spacing w:before="100" w:beforeAutospacing="1" w:after="100" w:afterAutospacing="1"/>
      <w:jc w:val="left"/>
    </w:pPr>
    <w:rPr>
      <w:rFonts w:ascii="宋体" w:hAnsi="宋体"/>
      <w:kern w:val="0"/>
      <w:sz w:val="24"/>
    </w:rPr>
  </w:style>
  <w:style w:type="paragraph" w:styleId="38">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f3">
    <w:name w:val="Title"/>
    <w:basedOn w:val="a3"/>
    <w:next w:val="a3"/>
    <w:link w:val="aff4"/>
    <w:qFormat/>
    <w:pPr>
      <w:spacing w:after="80"/>
      <w:contextualSpacing/>
      <w:jc w:val="center"/>
    </w:pPr>
    <w:rPr>
      <w:rFonts w:asciiTheme="majorHAnsi" w:eastAsiaTheme="majorEastAsia" w:hAnsiTheme="majorHAnsi" w:cstheme="majorBidi"/>
      <w:spacing w:val="-10"/>
      <w:kern w:val="28"/>
      <w:sz w:val="56"/>
      <w:szCs w:val="56"/>
    </w:rPr>
  </w:style>
  <w:style w:type="paragraph" w:styleId="aff5">
    <w:name w:val="annotation subject"/>
    <w:basedOn w:val="ac"/>
    <w:next w:val="ac"/>
    <w:link w:val="aff6"/>
    <w:qFormat/>
    <w:pPr>
      <w:adjustRightInd/>
      <w:spacing w:line="240" w:lineRule="auto"/>
      <w:textAlignment w:val="auto"/>
    </w:pPr>
  </w:style>
  <w:style w:type="paragraph" w:styleId="aff7">
    <w:name w:val="Body Text First Indent"/>
    <w:basedOn w:val="ae"/>
    <w:next w:val="a3"/>
    <w:link w:val="aff8"/>
    <w:qFormat/>
    <w:pPr>
      <w:spacing w:line="360" w:lineRule="auto"/>
      <w:ind w:firstLine="420"/>
    </w:pPr>
    <w:rPr>
      <w:rFonts w:ascii="宋体" w:hAnsi="宋体"/>
      <w:sz w:val="24"/>
    </w:rPr>
  </w:style>
  <w:style w:type="paragraph" w:styleId="2b">
    <w:name w:val="Body Text First Indent 2"/>
    <w:basedOn w:val="af0"/>
    <w:link w:val="2c"/>
    <w:qFormat/>
    <w:pPr>
      <w:spacing w:after="120" w:line="240" w:lineRule="auto"/>
      <w:ind w:leftChars="200" w:left="420" w:firstLineChars="200" w:firstLine="420"/>
    </w:pPr>
  </w:style>
  <w:style w:type="table" w:styleId="aff9">
    <w:name w:val="Table Grid"/>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rPr>
  </w:style>
  <w:style w:type="character" w:styleId="affb">
    <w:name w:val="page number"/>
    <w:qFormat/>
  </w:style>
  <w:style w:type="character" w:styleId="affc">
    <w:name w:val="FollowedHyperlink"/>
    <w:qFormat/>
    <w:rPr>
      <w:color w:val="800080"/>
      <w:u w:val="none"/>
    </w:rPr>
  </w:style>
  <w:style w:type="character" w:styleId="affd">
    <w:name w:val="Emphasis"/>
    <w:qFormat/>
    <w:rPr>
      <w:i/>
    </w:rPr>
  </w:style>
  <w:style w:type="character" w:styleId="HTML">
    <w:name w:val="HTML Definition"/>
    <w:qFormat/>
  </w:style>
  <w:style w:type="character" w:styleId="HTML0">
    <w:name w:val="HTML Typewriter"/>
    <w:qFormat/>
    <w:rPr>
      <w:rFonts w:ascii="monospace" w:eastAsia="monospace" w:hAnsi="monospace" w:cs="monospace" w:hint="default"/>
      <w:sz w:val="20"/>
    </w:rPr>
  </w:style>
  <w:style w:type="character" w:styleId="HTML1">
    <w:name w:val="HTML Acronym"/>
    <w:qFormat/>
  </w:style>
  <w:style w:type="character" w:styleId="HTML2">
    <w:name w:val="HTML Variable"/>
    <w:qFormat/>
  </w:style>
  <w:style w:type="character" w:styleId="affe">
    <w:name w:val="Hyperlink"/>
    <w:uiPriority w:val="99"/>
    <w:qFormat/>
    <w:rPr>
      <w:color w:val="0000FF"/>
      <w:u w:val="none"/>
    </w:rPr>
  </w:style>
  <w:style w:type="character" w:styleId="HTML3">
    <w:name w:val="HTML Code"/>
    <w:qFormat/>
    <w:rPr>
      <w:rFonts w:ascii="monospace" w:eastAsia="monospace" w:hAnsi="monospace" w:cs="monospace" w:hint="default"/>
      <w:sz w:val="20"/>
    </w:rPr>
  </w:style>
  <w:style w:type="character" w:styleId="afff">
    <w:name w:val="annotation reference"/>
    <w:qFormat/>
    <w:rPr>
      <w:sz w:val="21"/>
      <w:szCs w:val="21"/>
    </w:rPr>
  </w:style>
  <w:style w:type="character" w:styleId="HTML4">
    <w:name w:val="HTML Cite"/>
    <w:qFormat/>
  </w:style>
  <w:style w:type="character" w:styleId="afff0">
    <w:name w:val="footnote reference"/>
    <w:qFormat/>
    <w:rPr>
      <w:position w:val="6"/>
      <w:sz w:val="14"/>
      <w:vertAlign w:val="superscript"/>
    </w:rPr>
  </w:style>
  <w:style w:type="character" w:styleId="HTML5">
    <w:name w:val="HTML Keyboard"/>
    <w:qFormat/>
    <w:rPr>
      <w:rFonts w:ascii="monospace" w:eastAsia="monospace" w:hAnsi="monospace" w:cs="monospace"/>
      <w:sz w:val="20"/>
    </w:rPr>
  </w:style>
  <w:style w:type="character" w:styleId="HTML6">
    <w:name w:val="HTML Sample"/>
    <w:qFormat/>
    <w:rPr>
      <w:rFonts w:ascii="monospace" w:eastAsia="monospace" w:hAnsi="monospace" w:cs="monospace" w:hint="default"/>
    </w:rPr>
  </w:style>
  <w:style w:type="character" w:customStyle="1" w:styleId="10">
    <w:name w:val="标题 1 字符"/>
    <w:basedOn w:val="a4"/>
    <w:link w:val="1"/>
    <w:uiPriority w:val="9"/>
    <w:qFormat/>
    <w:rPr>
      <w:rFonts w:asciiTheme="majorHAnsi" w:eastAsiaTheme="majorEastAsia" w:hAnsiTheme="majorHAnsi" w:cstheme="majorBidi"/>
      <w:color w:val="0F4761" w:themeColor="accent1" w:themeShade="BF"/>
      <w:sz w:val="48"/>
      <w:szCs w:val="48"/>
    </w:rPr>
  </w:style>
  <w:style w:type="character" w:customStyle="1" w:styleId="24">
    <w:name w:val="标题 2 字符"/>
    <w:basedOn w:val="a4"/>
    <w:link w:val="23"/>
    <w:qFormat/>
    <w:rPr>
      <w:rFonts w:asciiTheme="majorHAnsi" w:eastAsiaTheme="majorEastAsia" w:hAnsiTheme="majorHAnsi" w:cstheme="majorBidi"/>
      <w:color w:val="0F4761" w:themeColor="accent1" w:themeShade="BF"/>
      <w:sz w:val="40"/>
      <w:szCs w:val="40"/>
    </w:rPr>
  </w:style>
  <w:style w:type="character" w:customStyle="1" w:styleId="31">
    <w:name w:val="标题 3 字符"/>
    <w:basedOn w:val="a4"/>
    <w:link w:val="30"/>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4"/>
    <w:link w:val="4"/>
    <w:uiPriority w:val="9"/>
    <w:semiHidden/>
    <w:qFormat/>
    <w:rPr>
      <w:rFonts w:cstheme="majorBidi"/>
      <w:color w:val="0F4761" w:themeColor="accent1" w:themeShade="BF"/>
      <w:sz w:val="28"/>
      <w:szCs w:val="28"/>
    </w:rPr>
  </w:style>
  <w:style w:type="character" w:customStyle="1" w:styleId="50">
    <w:name w:val="标题 5 字符"/>
    <w:basedOn w:val="a4"/>
    <w:link w:val="5"/>
    <w:uiPriority w:val="9"/>
    <w:semiHidden/>
    <w:qFormat/>
    <w:rPr>
      <w:rFonts w:cstheme="majorBidi"/>
      <w:color w:val="0F4761" w:themeColor="accent1" w:themeShade="BF"/>
      <w:sz w:val="24"/>
      <w:szCs w:val="24"/>
    </w:rPr>
  </w:style>
  <w:style w:type="character" w:customStyle="1" w:styleId="60">
    <w:name w:val="标题 6 字符"/>
    <w:basedOn w:val="a4"/>
    <w:link w:val="6"/>
    <w:uiPriority w:val="9"/>
    <w:semiHidden/>
    <w:qFormat/>
    <w:rPr>
      <w:rFonts w:cstheme="majorBidi"/>
      <w:b/>
      <w:bCs/>
      <w:color w:val="0F4761" w:themeColor="accent1" w:themeShade="BF"/>
      <w:sz w:val="28"/>
    </w:rPr>
  </w:style>
  <w:style w:type="character" w:customStyle="1" w:styleId="70">
    <w:name w:val="标题 7 字符"/>
    <w:basedOn w:val="a4"/>
    <w:link w:val="7"/>
    <w:uiPriority w:val="9"/>
    <w:semiHidden/>
    <w:qFormat/>
    <w:rPr>
      <w:rFonts w:cstheme="majorBidi"/>
      <w:b/>
      <w:bCs/>
      <w:color w:val="595959" w:themeColor="text1" w:themeTint="A6"/>
      <w:sz w:val="28"/>
    </w:rPr>
  </w:style>
  <w:style w:type="character" w:customStyle="1" w:styleId="80">
    <w:name w:val="标题 8 字符"/>
    <w:basedOn w:val="a4"/>
    <w:link w:val="8"/>
    <w:uiPriority w:val="9"/>
    <w:semiHidden/>
    <w:qFormat/>
    <w:rPr>
      <w:rFonts w:cstheme="majorBidi"/>
      <w:color w:val="595959" w:themeColor="text1" w:themeTint="A6"/>
      <w:sz w:val="28"/>
    </w:rPr>
  </w:style>
  <w:style w:type="character" w:customStyle="1" w:styleId="90">
    <w:name w:val="标题 9 字符"/>
    <w:basedOn w:val="a4"/>
    <w:link w:val="9"/>
    <w:uiPriority w:val="9"/>
    <w:semiHidden/>
    <w:qFormat/>
    <w:rPr>
      <w:rFonts w:eastAsiaTheme="majorEastAsia" w:cstheme="majorBidi"/>
      <w:color w:val="595959" w:themeColor="text1" w:themeTint="A6"/>
      <w:sz w:val="28"/>
    </w:rPr>
  </w:style>
  <w:style w:type="character" w:customStyle="1" w:styleId="aff4">
    <w:name w:val="标题 字符"/>
    <w:basedOn w:val="a4"/>
    <w:link w:val="aff3"/>
    <w:uiPriority w:val="10"/>
    <w:qFormat/>
    <w:rPr>
      <w:rFonts w:asciiTheme="majorHAnsi" w:eastAsiaTheme="majorEastAsia" w:hAnsiTheme="majorHAnsi" w:cstheme="majorBidi"/>
      <w:spacing w:val="-10"/>
      <w:kern w:val="28"/>
      <w:sz w:val="56"/>
      <w:szCs w:val="56"/>
    </w:rPr>
  </w:style>
  <w:style w:type="character" w:customStyle="1" w:styleId="afe">
    <w:name w:val="副标题 字符"/>
    <w:basedOn w:val="a4"/>
    <w:link w:val="afd"/>
    <w:uiPriority w:val="11"/>
    <w:qFormat/>
    <w:rPr>
      <w:rFonts w:asciiTheme="majorHAnsi" w:eastAsiaTheme="majorEastAsia" w:hAnsiTheme="majorHAnsi" w:cstheme="majorBidi"/>
      <w:color w:val="595959" w:themeColor="text1" w:themeTint="A6"/>
      <w:spacing w:val="15"/>
      <w:sz w:val="28"/>
      <w:szCs w:val="28"/>
    </w:rPr>
  </w:style>
  <w:style w:type="paragraph" w:styleId="afff1">
    <w:name w:val="Quote"/>
    <w:basedOn w:val="a3"/>
    <w:next w:val="a3"/>
    <w:link w:val="afff2"/>
    <w:qFormat/>
    <w:pPr>
      <w:spacing w:before="160" w:after="160"/>
      <w:jc w:val="center"/>
    </w:pPr>
    <w:rPr>
      <w:i/>
      <w:iCs/>
      <w:color w:val="404040" w:themeColor="text1" w:themeTint="BF"/>
    </w:rPr>
  </w:style>
  <w:style w:type="character" w:customStyle="1" w:styleId="afff2">
    <w:name w:val="引用 字符"/>
    <w:basedOn w:val="a4"/>
    <w:link w:val="afff1"/>
    <w:uiPriority w:val="29"/>
    <w:qFormat/>
    <w:rPr>
      <w:rFonts w:eastAsia="宋体"/>
      <w:i/>
      <w:iCs/>
      <w:color w:val="404040" w:themeColor="text1" w:themeTint="BF"/>
      <w:sz w:val="28"/>
    </w:rPr>
  </w:style>
  <w:style w:type="paragraph" w:styleId="afff3">
    <w:name w:val="List Paragraph"/>
    <w:basedOn w:val="a3"/>
    <w:uiPriority w:val="34"/>
    <w:qFormat/>
    <w:pPr>
      <w:ind w:left="720"/>
      <w:contextualSpacing/>
    </w:pPr>
  </w:style>
  <w:style w:type="character" w:customStyle="1" w:styleId="12">
    <w:name w:val="明显强调1"/>
    <w:basedOn w:val="a4"/>
    <w:uiPriority w:val="21"/>
    <w:qFormat/>
    <w:rPr>
      <w:i/>
      <w:iCs/>
      <w:color w:val="0F4761" w:themeColor="accent1" w:themeShade="BF"/>
    </w:rPr>
  </w:style>
  <w:style w:type="paragraph" w:styleId="afff4">
    <w:name w:val="Intense Quote"/>
    <w:basedOn w:val="a3"/>
    <w:next w:val="a3"/>
    <w:link w:val="aff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5">
    <w:name w:val="明显引用 字符"/>
    <w:basedOn w:val="a4"/>
    <w:link w:val="afff4"/>
    <w:uiPriority w:val="30"/>
    <w:qFormat/>
    <w:rPr>
      <w:rFonts w:eastAsia="宋体"/>
      <w:i/>
      <w:iCs/>
      <w:color w:val="0F4761" w:themeColor="accent1" w:themeShade="BF"/>
      <w:sz w:val="28"/>
    </w:rPr>
  </w:style>
  <w:style w:type="character" w:customStyle="1" w:styleId="13">
    <w:name w:val="明显参考1"/>
    <w:basedOn w:val="a4"/>
    <w:uiPriority w:val="32"/>
    <w:qFormat/>
    <w:rPr>
      <w:b/>
      <w:bCs/>
      <w:smallCaps/>
      <w:color w:val="0F4761" w:themeColor="accent1" w:themeShade="BF"/>
      <w:spacing w:val="5"/>
    </w:rPr>
  </w:style>
  <w:style w:type="character" w:customStyle="1" w:styleId="afc">
    <w:name w:val="页眉 字符"/>
    <w:basedOn w:val="a4"/>
    <w:link w:val="afb"/>
    <w:uiPriority w:val="99"/>
    <w:qFormat/>
    <w:rPr>
      <w:rFonts w:eastAsia="宋体"/>
      <w:sz w:val="18"/>
      <w:szCs w:val="18"/>
    </w:rPr>
  </w:style>
  <w:style w:type="character" w:customStyle="1" w:styleId="afa">
    <w:name w:val="页脚 字符"/>
    <w:basedOn w:val="a4"/>
    <w:link w:val="af9"/>
    <w:uiPriority w:val="99"/>
    <w:qFormat/>
    <w:rPr>
      <w:rFonts w:eastAsia="宋体"/>
      <w:sz w:val="18"/>
      <w:szCs w:val="18"/>
    </w:rPr>
  </w:style>
  <w:style w:type="character" w:customStyle="1" w:styleId="aa">
    <w:name w:val="文档结构图 字符"/>
    <w:basedOn w:val="a4"/>
    <w:link w:val="a9"/>
    <w:qFormat/>
    <w:rPr>
      <w:rFonts w:ascii="Times New Roman" w:eastAsia="宋体" w:hAnsi="Times New Roman" w:cs="Times New Roman"/>
      <w:sz w:val="28"/>
      <w:szCs w:val="20"/>
      <w:shd w:val="clear" w:color="auto" w:fill="000080"/>
    </w:rPr>
  </w:style>
  <w:style w:type="character" w:customStyle="1" w:styleId="ad">
    <w:name w:val="批注文字 字符"/>
    <w:basedOn w:val="a4"/>
    <w:link w:val="ac"/>
    <w:qFormat/>
    <w:rPr>
      <w:rFonts w:ascii="Times New Roman" w:eastAsia="宋体" w:hAnsi="Times New Roman" w:cs="Times New Roman"/>
      <w:kern w:val="0"/>
      <w:sz w:val="24"/>
      <w:szCs w:val="20"/>
    </w:rPr>
  </w:style>
  <w:style w:type="character" w:customStyle="1" w:styleId="34">
    <w:name w:val="正文文本 3 字符"/>
    <w:basedOn w:val="a4"/>
    <w:link w:val="33"/>
    <w:qFormat/>
    <w:rPr>
      <w:rFonts w:ascii="Times New Roman" w:eastAsia="宋体" w:hAnsi="Times New Roman" w:cs="Times New Roman"/>
      <w:sz w:val="16"/>
      <w:szCs w:val="20"/>
    </w:rPr>
  </w:style>
  <w:style w:type="character" w:customStyle="1" w:styleId="af">
    <w:name w:val="正文文本 字符"/>
    <w:basedOn w:val="a4"/>
    <w:link w:val="ae"/>
    <w:qFormat/>
    <w:rPr>
      <w:rFonts w:ascii="仿宋_GB2312" w:eastAsia="仿宋_GB2312" w:hAnsi="Times New Roman" w:cs="Times New Roman"/>
      <w:sz w:val="32"/>
      <w:szCs w:val="20"/>
    </w:rPr>
  </w:style>
  <w:style w:type="character" w:customStyle="1" w:styleId="af1">
    <w:name w:val="正文文本缩进 字符"/>
    <w:basedOn w:val="a4"/>
    <w:link w:val="af0"/>
    <w:qFormat/>
    <w:rPr>
      <w:rFonts w:ascii="Times New Roman" w:eastAsia="宋体" w:hAnsi="Times New Roman" w:cs="Times New Roman"/>
      <w:sz w:val="44"/>
      <w:szCs w:val="20"/>
    </w:rPr>
  </w:style>
  <w:style w:type="character" w:customStyle="1" w:styleId="af4">
    <w:name w:val="纯文本 字符"/>
    <w:basedOn w:val="a4"/>
    <w:link w:val="af3"/>
    <w:qFormat/>
    <w:rPr>
      <w:rFonts w:ascii="宋体" w:eastAsia="宋体" w:hAnsi="Courier New" w:cs="Times New Roman"/>
      <w:szCs w:val="20"/>
    </w:rPr>
  </w:style>
  <w:style w:type="character" w:customStyle="1" w:styleId="af6">
    <w:name w:val="日期 字符"/>
    <w:basedOn w:val="a4"/>
    <w:link w:val="af5"/>
    <w:qFormat/>
    <w:rPr>
      <w:rFonts w:ascii="Times New Roman" w:eastAsia="宋体" w:hAnsi="Times New Roman" w:cs="Times New Roman"/>
      <w:sz w:val="28"/>
      <w:szCs w:val="20"/>
    </w:rPr>
  </w:style>
  <w:style w:type="character" w:customStyle="1" w:styleId="27">
    <w:name w:val="正文文本缩进 2 字符"/>
    <w:basedOn w:val="a4"/>
    <w:link w:val="26"/>
    <w:qFormat/>
    <w:rPr>
      <w:rFonts w:ascii="Times New Roman" w:eastAsia="宋体" w:hAnsi="Times New Roman" w:cs="Times New Roman"/>
      <w:sz w:val="28"/>
      <w:szCs w:val="20"/>
    </w:rPr>
  </w:style>
  <w:style w:type="character" w:customStyle="1" w:styleId="af8">
    <w:name w:val="批注框文本 字符"/>
    <w:basedOn w:val="a4"/>
    <w:link w:val="af7"/>
    <w:qFormat/>
    <w:rPr>
      <w:rFonts w:ascii="Times New Roman" w:eastAsia="宋体" w:hAnsi="Times New Roman" w:cs="Times New Roman"/>
      <w:sz w:val="18"/>
      <w:szCs w:val="20"/>
    </w:rPr>
  </w:style>
  <w:style w:type="character" w:customStyle="1" w:styleId="aff0">
    <w:name w:val="脚注文本 字符"/>
    <w:basedOn w:val="a4"/>
    <w:link w:val="aff"/>
    <w:qFormat/>
    <w:rPr>
      <w:rFonts w:ascii="Times New Roman" w:eastAsia="宋体" w:hAnsi="Times New Roman" w:cs="Times New Roman"/>
      <w:sz w:val="18"/>
      <w:szCs w:val="20"/>
    </w:rPr>
  </w:style>
  <w:style w:type="character" w:customStyle="1" w:styleId="37">
    <w:name w:val="正文文本缩进 3 字符"/>
    <w:basedOn w:val="a4"/>
    <w:link w:val="36"/>
    <w:qFormat/>
    <w:rPr>
      <w:rFonts w:ascii="黑体" w:eastAsia="黑体" w:hAnsi="Times New Roman" w:cs="Times New Roman"/>
      <w:sz w:val="28"/>
      <w:szCs w:val="20"/>
    </w:rPr>
  </w:style>
  <w:style w:type="character" w:customStyle="1" w:styleId="29">
    <w:name w:val="正文文本 2 字符"/>
    <w:basedOn w:val="a4"/>
    <w:link w:val="28"/>
    <w:qFormat/>
    <w:rPr>
      <w:rFonts w:ascii="Times New Roman" w:eastAsia="宋体" w:hAnsi="Times New Roman" w:cs="Times New Roman"/>
      <w:sz w:val="24"/>
      <w:szCs w:val="20"/>
    </w:rPr>
  </w:style>
  <w:style w:type="character" w:customStyle="1" w:styleId="aff6">
    <w:name w:val="批注主题 字符"/>
    <w:basedOn w:val="ad"/>
    <w:link w:val="aff5"/>
    <w:qFormat/>
    <w:rPr>
      <w:rFonts w:ascii="Times New Roman" w:eastAsia="宋体" w:hAnsi="Times New Roman" w:cs="Times New Roman"/>
      <w:kern w:val="0"/>
      <w:sz w:val="24"/>
      <w:szCs w:val="20"/>
    </w:rPr>
  </w:style>
  <w:style w:type="character" w:customStyle="1" w:styleId="aff8">
    <w:name w:val="正文文本首行缩进 字符"/>
    <w:basedOn w:val="af"/>
    <w:link w:val="aff7"/>
    <w:qFormat/>
    <w:rPr>
      <w:rFonts w:ascii="宋体" w:eastAsia="仿宋_GB2312" w:hAnsi="宋体" w:cs="Times New Roman"/>
      <w:sz w:val="24"/>
      <w:szCs w:val="20"/>
    </w:rPr>
  </w:style>
  <w:style w:type="character" w:customStyle="1" w:styleId="2c">
    <w:name w:val="正文文本首行缩进 2 字符"/>
    <w:basedOn w:val="af1"/>
    <w:link w:val="2b"/>
    <w:qFormat/>
    <w:rPr>
      <w:rFonts w:ascii="Times New Roman" w:eastAsia="宋体" w:hAnsi="Times New Roman" w:cs="Times New Roman"/>
      <w:sz w:val="44"/>
      <w:szCs w:val="20"/>
    </w:rPr>
  </w:style>
  <w:style w:type="character" w:customStyle="1" w:styleId="074Char1">
    <w:name w:val="标书正文:  0.74 厘米 Char1"/>
    <w:qFormat/>
    <w:rPr>
      <w:rFonts w:eastAsia="宋体"/>
      <w:kern w:val="2"/>
      <w:sz w:val="24"/>
      <w:lang w:val="en-US" w:eastAsia="zh-CN"/>
    </w:rPr>
  </w:style>
  <w:style w:type="character" w:customStyle="1" w:styleId="CharChar3">
    <w:name w:val="Char Char3"/>
    <w:qFormat/>
    <w:rPr>
      <w:rFonts w:eastAsia="宋体"/>
      <w:kern w:val="2"/>
      <w:sz w:val="18"/>
      <w:lang w:val="en-US" w:eastAsia="zh-CN"/>
    </w:rPr>
  </w:style>
  <w:style w:type="character" w:customStyle="1" w:styleId="CharChar5">
    <w:name w:val="Char Char5"/>
    <w:qFormat/>
    <w:rPr>
      <w:rFonts w:ascii="Arial" w:eastAsia="宋体" w:hAnsi="Arial"/>
      <w:b/>
      <w:smallCaps/>
      <w:kern w:val="28"/>
      <w:sz w:val="36"/>
      <w:lang w:val="en-US" w:eastAsia="en-US"/>
    </w:rPr>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hAnsi="Arial"/>
      <w:kern w:val="2"/>
      <w:sz w:val="18"/>
      <w:szCs w:val="22"/>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CharChar2">
    <w:name w:val="Char Char2"/>
    <w:qFormat/>
    <w:rPr>
      <w:rFonts w:eastAsia="宋体"/>
      <w:kern w:val="2"/>
      <w:sz w:val="18"/>
      <w:lang w:val="en-US" w:eastAsia="zh-CN"/>
    </w:rPr>
  </w:style>
  <w:style w:type="character" w:customStyle="1" w:styleId="CharChar11">
    <w:name w:val="Char Char11"/>
    <w:qFormat/>
    <w:rPr>
      <w:rFonts w:ascii="宋体"/>
      <w:kern w:val="2"/>
      <w:sz w:val="28"/>
    </w:rPr>
  </w:style>
  <w:style w:type="character" w:customStyle="1" w:styleId="trnone1">
    <w:name w:val="trnone1"/>
    <w:qFormat/>
  </w:style>
  <w:style w:type="character" w:customStyle="1" w:styleId="14">
    <w:name w:val="未处理的提及1"/>
    <w:uiPriority w:val="99"/>
    <w:unhideWhenUsed/>
    <w:qFormat/>
    <w:rPr>
      <w:color w:val="605E5C"/>
      <w:shd w:val="clear" w:color="auto" w:fill="E1DFDD"/>
    </w:rPr>
  </w:style>
  <w:style w:type="character" w:customStyle="1" w:styleId="CharChar">
    <w:name w:val="Char Char"/>
    <w:qFormat/>
    <w:rPr>
      <w:rFonts w:ascii="宋体" w:eastAsia="宋体" w:hAnsi="宋体"/>
      <w:kern w:val="2"/>
      <w:sz w:val="24"/>
      <w:lang w:val="en-US" w:eastAsia="zh-CN" w:bidi="ar-SA"/>
    </w:rPr>
  </w:style>
  <w:style w:type="character" w:customStyle="1" w:styleId="afff6">
    <w:name w:val="样式 宋体"/>
    <w:qFormat/>
    <w:rPr>
      <w:rFonts w:ascii="宋体" w:eastAsia="宋体" w:hAnsi="宋体"/>
      <w:sz w:val="28"/>
    </w:rPr>
  </w:style>
  <w:style w:type="character" w:customStyle="1" w:styleId="content-white1">
    <w:name w:val="content-white1"/>
    <w:qFormat/>
    <w:rPr>
      <w:color w:val="auto"/>
      <w:sz w:val="18"/>
      <w:u w:val="none"/>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hAnsi="Arial"/>
      <w:kern w:val="2"/>
      <w:sz w:val="18"/>
      <w:szCs w:val="22"/>
    </w:rPr>
  </w:style>
  <w:style w:type="character" w:customStyle="1" w:styleId="Char">
    <w:name w:val="小 Char"/>
    <w:qFormat/>
    <w:rPr>
      <w:rFonts w:ascii="宋体" w:eastAsia="宋体" w:hAnsi="Courier New"/>
      <w:kern w:val="2"/>
      <w:sz w:val="21"/>
      <w:lang w:val="en-US" w:eastAsia="zh-CN" w:bidi="ar-SA"/>
    </w:rPr>
  </w:style>
  <w:style w:type="character" w:customStyle="1" w:styleId="CharChar6">
    <w:name w:val="Char Char6"/>
    <w:qFormat/>
    <w:rPr>
      <w:rFonts w:ascii="仿宋_GB2312" w:eastAsia="仿宋_GB2312"/>
      <w:kern w:val="2"/>
      <w:sz w:val="32"/>
    </w:rPr>
  </w:style>
  <w:style w:type="character" w:customStyle="1" w:styleId="CharChar4">
    <w:name w:val="Char Char4"/>
    <w:qFormat/>
    <w:rPr>
      <w:rFonts w:eastAsia="宋体"/>
      <w:b/>
      <w:kern w:val="2"/>
      <w:sz w:val="21"/>
      <w:lang w:val="en-US" w:eastAsia="zh-CN"/>
    </w:rPr>
  </w:style>
  <w:style w:type="character" w:customStyle="1" w:styleId="top-det1">
    <w:name w:val="top-det1"/>
    <w:qFormat/>
    <w:rPr>
      <w:b/>
      <w:color w:val="000000"/>
    </w:rPr>
  </w:style>
  <w:style w:type="character" w:customStyle="1" w:styleId="Char0">
    <w:name w:val="正文 + 三号 Char"/>
    <w:qFormat/>
    <w:rPr>
      <w:rFonts w:eastAsia="宋体"/>
      <w:kern w:val="2"/>
      <w:sz w:val="21"/>
      <w:lang w:val="en-US" w:eastAsia="zh-CN"/>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character" w:customStyle="1" w:styleId="Char1">
    <w:name w:val="文字 Char"/>
    <w:link w:val="afff7"/>
    <w:qFormat/>
    <w:rPr>
      <w:rFonts w:ascii="宋体"/>
      <w:sz w:val="28"/>
    </w:rPr>
  </w:style>
  <w:style w:type="paragraph" w:customStyle="1" w:styleId="afff7">
    <w:name w:val="文字"/>
    <w:basedOn w:val="a3"/>
    <w:link w:val="Char1"/>
    <w:qFormat/>
    <w:pPr>
      <w:tabs>
        <w:tab w:val="left" w:pos="8520"/>
      </w:tabs>
      <w:spacing w:line="312" w:lineRule="auto"/>
      <w:ind w:right="-210" w:firstLine="556"/>
    </w:pPr>
    <w:rPr>
      <w:rFonts w:ascii="宋体" w:eastAsiaTheme="minorEastAsia" w:hAnsiTheme="minorHAnsi" w:cstheme="minorBidi"/>
      <w:szCs w:val="22"/>
    </w:rPr>
  </w:style>
  <w:style w:type="character" w:customStyle="1" w:styleId="110">
    <w:name w:val="未命名11"/>
    <w:qFormat/>
    <w:rPr>
      <w:color w:val="77FFFF"/>
      <w:sz w:val="24"/>
    </w:rPr>
  </w:style>
  <w:style w:type="character" w:customStyle="1" w:styleId="v151">
    <w:name w:val="v151"/>
    <w:qFormat/>
    <w:rPr>
      <w:sz w:val="18"/>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font1">
    <w:name w:val="font1"/>
    <w:qFormat/>
    <w:rPr>
      <w:color w:val="000000"/>
      <w:sz w:val="18"/>
    </w:rPr>
  </w:style>
  <w:style w:type="character" w:customStyle="1" w:styleId="crowed11">
    <w:name w:val="crowed11"/>
    <w:qFormat/>
    <w:rPr>
      <w:rFonts w:hint="default"/>
      <w:sz w:val="24"/>
    </w:rPr>
  </w:style>
  <w:style w:type="paragraph" w:customStyle="1" w:styleId="Char2CharCharCharCharCharChar">
    <w:name w:val="Char2 Char Char Char Char Char Char"/>
    <w:basedOn w:val="a3"/>
    <w:qFormat/>
    <w:rPr>
      <w:rFonts w:ascii="仿宋_GB2312"/>
      <w:b/>
      <w:sz w:val="30"/>
    </w:rPr>
  </w:style>
  <w:style w:type="paragraph" w:customStyle="1" w:styleId="15">
    <w:name w:val="首行缩进 1"/>
    <w:basedOn w:val="a3"/>
    <w:qFormat/>
    <w:pPr>
      <w:spacing w:after="120" w:line="360" w:lineRule="auto"/>
      <w:ind w:firstLineChars="200" w:firstLine="200"/>
    </w:pPr>
    <w:rPr>
      <w:sz w:val="24"/>
    </w:rPr>
  </w:style>
  <w:style w:type="paragraph" w:customStyle="1" w:styleId="bt">
    <w:name w:val="bt"/>
    <w:basedOn w:val="a3"/>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8">
    <w:name w:val="二级条标题"/>
    <w:basedOn w:val="afff9"/>
    <w:next w:val="afffa"/>
    <w:qFormat/>
    <w:pPr>
      <w:ind w:left="840"/>
      <w:outlineLvl w:val="3"/>
    </w:pPr>
  </w:style>
  <w:style w:type="paragraph" w:customStyle="1" w:styleId="afff9">
    <w:name w:val="一级条标题"/>
    <w:basedOn w:val="a"/>
    <w:next w:val="afffa"/>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4"/>
      </w:numPr>
      <w:spacing w:beforeLines="50" w:before="156" w:afterLines="50" w:after="156"/>
      <w:ind w:left="0"/>
      <w:jc w:val="both"/>
      <w:outlineLvl w:val="1"/>
    </w:pPr>
    <w:rPr>
      <w:rFonts w:ascii="黑体" w:eastAsia="黑体" w:hAnsi="Times New Roman" w:cs="Times New Roman"/>
      <w:sz w:val="24"/>
    </w:rPr>
  </w:style>
  <w:style w:type="paragraph" w:customStyle="1" w:styleId="afffa">
    <w:name w:val="段"/>
    <w:qFormat/>
    <w:pPr>
      <w:autoSpaceDE w:val="0"/>
      <w:autoSpaceDN w:val="0"/>
      <w:ind w:firstLineChars="200" w:firstLine="200"/>
      <w:jc w:val="both"/>
    </w:pPr>
    <w:rPr>
      <w:rFonts w:ascii="宋体" w:eastAsia="宋体" w:hAnsi="Times New Roman" w:cs="Times New Roman"/>
      <w:sz w:val="21"/>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afffc">
    <w:name w:val="摘要"/>
    <w:basedOn w:val="a3"/>
    <w:next w:val="23"/>
    <w:qFormat/>
    <w:pPr>
      <w:spacing w:line="360" w:lineRule="auto"/>
    </w:pPr>
    <w:rPr>
      <w:rFonts w:eastAsia="黑体"/>
      <w:sz w:val="20"/>
    </w:rPr>
  </w:style>
  <w:style w:type="paragraph" w:customStyle="1" w:styleId="afffd">
    <w:name w:val="标准正文"/>
    <w:basedOn w:val="af0"/>
    <w:qFormat/>
    <w:pPr>
      <w:spacing w:before="60" w:after="60" w:line="360" w:lineRule="auto"/>
      <w:ind w:left="0" w:firstLine="482"/>
    </w:pPr>
    <w:rPr>
      <w:rFonts w:ascii="Arial" w:hAnsi="Arial"/>
      <w:sz w:val="2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220">
    <w:name w:val="样式 样式 首行缩进:  2 字符 + 首行缩进:  2 字符"/>
    <w:basedOn w:val="a3"/>
    <w:qFormat/>
    <w:pPr>
      <w:numPr>
        <w:numId w:val="5"/>
      </w:numPr>
      <w:tabs>
        <w:tab w:val="clear" w:pos="1230"/>
      </w:tabs>
      <w:spacing w:line="360" w:lineRule="auto"/>
      <w:ind w:firstLineChars="200" w:firstLine="480"/>
    </w:pPr>
    <w:rPr>
      <w:sz w:val="24"/>
    </w:rPr>
  </w:style>
  <w:style w:type="paragraph" w:customStyle="1" w:styleId="Char2">
    <w:name w:val="Char"/>
    <w:basedOn w:val="a3"/>
    <w:qFormat/>
    <w:pPr>
      <w:spacing w:line="240" w:lineRule="atLeast"/>
      <w:ind w:left="420" w:firstLine="420"/>
    </w:pPr>
    <w:rPr>
      <w:kern w:val="0"/>
      <w:sz w:val="21"/>
    </w:rPr>
  </w:style>
  <w:style w:type="paragraph" w:customStyle="1" w:styleId="afffe">
    <w:name w:val="列表项目"/>
    <w:basedOn w:val="a3"/>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pageBreakBefore/>
      <w:tabs>
        <w:tab w:val="left" w:pos="432"/>
      </w:tabs>
      <w:autoSpaceDE w:val="0"/>
      <w:autoSpaceDN w:val="0"/>
      <w:adjustRightInd w:val="0"/>
      <w:snapToGrid w:val="0"/>
      <w:spacing w:before="340" w:after="330" w:line="578" w:lineRule="atLeast"/>
      <w:textAlignment w:val="bottom"/>
    </w:pPr>
    <w:rPr>
      <w:rFonts w:ascii="宋体" w:eastAsia="黑体" w:hAnsi="宋体" w:cs="Times New Roman"/>
      <w:b/>
      <w:color w:val="auto"/>
      <w:kern w:val="44"/>
      <w:sz w:val="36"/>
      <w:szCs w:val="20"/>
    </w:rPr>
  </w:style>
  <w:style w:type="paragraph" w:customStyle="1" w:styleId="affff">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0">
    <w:name w:val="正文（首行不缩进）"/>
    <w:basedOn w:val="a3"/>
    <w:qFormat/>
    <w:pPr>
      <w:autoSpaceDE w:val="0"/>
      <w:autoSpaceDN w:val="0"/>
      <w:adjustRightInd w:val="0"/>
      <w:spacing w:line="360" w:lineRule="auto"/>
      <w:jc w:val="left"/>
    </w:pPr>
    <w:rPr>
      <w:kern w:val="0"/>
      <w:sz w:val="21"/>
    </w:rPr>
  </w:style>
  <w:style w:type="paragraph" w:customStyle="1" w:styleId="affff1">
    <w:name w:val="段落正文"/>
    <w:basedOn w:val="a3"/>
    <w:qFormat/>
    <w:pPr>
      <w:spacing w:beforeLines="50" w:before="156" w:line="360" w:lineRule="auto"/>
      <w:ind w:firstLineChars="200" w:firstLine="200"/>
    </w:pPr>
    <w:rPr>
      <w:spacing w:val="2"/>
      <w:sz w:val="24"/>
    </w:rPr>
  </w:style>
  <w:style w:type="paragraph" w:customStyle="1" w:styleId="16">
    <w:name w:val="正文1"/>
    <w:basedOn w:val="a3"/>
    <w:qFormat/>
    <w:pPr>
      <w:spacing w:line="300" w:lineRule="auto"/>
      <w:ind w:firstLineChars="200" w:firstLine="200"/>
    </w:pPr>
    <w:rPr>
      <w:sz w:val="24"/>
    </w:rPr>
  </w:style>
  <w:style w:type="paragraph" w:customStyle="1" w:styleId="17">
    <w:name w:val="列表段落1"/>
    <w:basedOn w:val="a3"/>
    <w:uiPriority w:val="99"/>
    <w:qFormat/>
    <w:pPr>
      <w:ind w:firstLineChars="200" w:firstLine="420"/>
    </w:p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ffff2">
    <w:name w:val="二级列表"/>
    <w:basedOn w:val="affff1"/>
    <w:next w:val="affff1"/>
    <w:qFormat/>
    <w:pPr>
      <w:tabs>
        <w:tab w:val="left" w:pos="2120"/>
      </w:tabs>
      <w:ind w:firstLineChars="0" w:firstLine="0"/>
    </w:pPr>
    <w:rPr>
      <w:b/>
    </w:rPr>
  </w:style>
  <w:style w:type="paragraph" w:customStyle="1" w:styleId="Char10">
    <w:name w:val="Char1"/>
    <w:basedOn w:val="a3"/>
    <w:qFormat/>
    <w:rPr>
      <w:sz w:val="21"/>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3"/>
    <w:qFormat/>
    <w:rPr>
      <w:rFonts w:ascii="Tahoma" w:hAnsi="Tahoma"/>
      <w:sz w:val="2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UserStyle0">
    <w:name w:val="UserStyle_0"/>
    <w:next w:val="a3"/>
    <w:qFormat/>
    <w:pPr>
      <w:textAlignment w:val="baseline"/>
    </w:pPr>
    <w:rPr>
      <w:rFonts w:ascii="微软雅黑" w:eastAsia="微软雅黑" w:hAnsi="Times New Roman" w:cs="Times New Roman"/>
      <w:color w:val="000000"/>
      <w:sz w:val="24"/>
      <w:szCs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内容标题"/>
    <w:basedOn w:val="a9"/>
    <w:qFormat/>
    <w:rPr>
      <w:rFonts w:ascii="Tahoma" w:hAnsi="Tahoma"/>
      <w:sz w:val="24"/>
    </w:rPr>
  </w:style>
  <w:style w:type="paragraph" w:customStyle="1" w:styleId="affff4">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1">
    <w:name w:val="样式 行距: 1.5 倍行距1"/>
    <w:basedOn w:val="a3"/>
    <w:qFormat/>
    <w:pPr>
      <w:snapToGrid w:val="0"/>
    </w:pPr>
    <w:rPr>
      <w:sz w:val="21"/>
    </w:rPr>
  </w:style>
  <w:style w:type="paragraph" w:customStyle="1" w:styleId="affff5">
    <w:name w:val="没有缩进（为图形使用）"/>
    <w:basedOn w:val="a3"/>
    <w:qFormat/>
    <w:pPr>
      <w:spacing w:before="120" w:after="120" w:line="360" w:lineRule="auto"/>
    </w:pPr>
    <w:rPr>
      <w:sz w:val="24"/>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affff6">
    <w:name w:val="标题无"/>
    <w:basedOn w:val="a3"/>
    <w:qFormat/>
    <w:pPr>
      <w:spacing w:line="360" w:lineRule="auto"/>
    </w:pPr>
    <w:rPr>
      <w:sz w:val="24"/>
    </w:rPr>
  </w:style>
  <w:style w:type="paragraph" w:customStyle="1" w:styleId="18">
    <w:name w:val="样式1"/>
    <w:basedOn w:val="4"/>
    <w:qFormat/>
    <w:pPr>
      <w:tabs>
        <w:tab w:val="left" w:pos="720"/>
      </w:tabs>
      <w:spacing w:before="500" w:after="260" w:line="560" w:lineRule="atLeast"/>
      <w:ind w:left="420" w:hanging="420"/>
    </w:pPr>
    <w:rPr>
      <w:rFonts w:ascii="Arial" w:eastAsia="黑体" w:hAnsi="Arial" w:cs="Times New Roman"/>
      <w:color w:val="auto"/>
      <w:sz w:val="32"/>
      <w:szCs w:val="20"/>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44">
    <w:name w:val="样式4"/>
    <w:basedOn w:val="4"/>
    <w:qFormat/>
    <w:pPr>
      <w:adjustRightInd w:val="0"/>
      <w:snapToGrid w:val="0"/>
      <w:spacing w:before="280" w:after="290" w:line="372" w:lineRule="auto"/>
    </w:pPr>
    <w:rPr>
      <w:rFonts w:ascii="Arial" w:eastAsia="黑体" w:hAnsi="Arial" w:cs="Times New Roman"/>
      <w:color w:val="auto"/>
      <w:sz w:val="32"/>
      <w:szCs w:val="20"/>
    </w:rPr>
  </w:style>
  <w:style w:type="paragraph" w:customStyle="1" w:styleId="Char1CharCharChar">
    <w:name w:val="Char1 Char Char Char"/>
    <w:basedOn w:val="a3"/>
    <w:qFormat/>
    <w:rPr>
      <w:rFonts w:ascii="Tahoma" w:hAnsi="Tahoma"/>
      <w:sz w:val="24"/>
    </w:rPr>
  </w:style>
  <w:style w:type="paragraph" w:customStyle="1" w:styleId="16615">
    <w:name w:val="样式 标题 1 + 居中 段前: 6 磅 段后: 6 磅 行距: 1.5 倍行距"/>
    <w:basedOn w:val="1"/>
    <w:qFormat/>
    <w:pPr>
      <w:adjustRightInd w:val="0"/>
      <w:snapToGrid w:val="0"/>
      <w:spacing w:before="120" w:after="120" w:line="360" w:lineRule="auto"/>
      <w:jc w:val="center"/>
    </w:pPr>
    <w:rPr>
      <w:rFonts w:ascii="Times New Roman" w:eastAsia="宋体" w:hAnsi="Times New Roman" w:cs="Times New Roman"/>
      <w:b/>
      <w:color w:val="auto"/>
      <w:kern w:val="44"/>
      <w:sz w:val="32"/>
      <w:szCs w:val="20"/>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Char1CharCharChar1">
    <w:name w:val="Char1 Char Char Char1"/>
    <w:basedOn w:val="a3"/>
    <w:qFormat/>
    <w:rPr>
      <w:rFonts w:ascii="Tahoma" w:hAnsi="Tahoma"/>
      <w:sz w:val="30"/>
    </w:rPr>
  </w:style>
  <w:style w:type="paragraph" w:customStyle="1" w:styleId="111">
    <w:name w:val="1正文1"/>
    <w:basedOn w:val="a3"/>
    <w:qFormat/>
    <w:pPr>
      <w:widowControl/>
      <w:spacing w:line="360" w:lineRule="auto"/>
      <w:ind w:firstLineChars="200" w:firstLine="200"/>
      <w:jc w:val="left"/>
    </w:pPr>
    <w:rPr>
      <w:rFonts w:ascii="宋体" w:eastAsia="仿宋" w:hAnsi="宋体"/>
      <w:szCs w:val="22"/>
    </w:rPr>
  </w:style>
  <w:style w:type="paragraph" w:customStyle="1" w:styleId="19">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表头样式"/>
    <w:basedOn w:val="a3"/>
    <w:qFormat/>
    <w:pPr>
      <w:autoSpaceDE w:val="0"/>
      <w:autoSpaceDN w:val="0"/>
      <w:adjustRightInd w:val="0"/>
      <w:spacing w:line="360" w:lineRule="auto"/>
      <w:jc w:val="left"/>
    </w:pPr>
    <w:rPr>
      <w:b/>
      <w:kern w:val="0"/>
      <w:sz w:val="21"/>
    </w:rPr>
  </w:style>
  <w:style w:type="paragraph" w:customStyle="1" w:styleId="53">
    <w:name w:val="目录 53"/>
    <w:next w:val="a3"/>
    <w:qFormat/>
    <w:pPr>
      <w:wordWrap w:val="0"/>
      <w:ind w:left="1275"/>
      <w:jc w:val="both"/>
    </w:pPr>
    <w:rPr>
      <w:rFonts w:ascii="Times New Roman" w:eastAsia="宋体" w:hAnsi="Times New Roman" w:cs="Times New Roman"/>
      <w:sz w:val="21"/>
      <w:szCs w:val="22"/>
    </w:rPr>
  </w:style>
  <w:style w:type="paragraph" w:customStyle="1" w:styleId="affff8">
    <w:name w:val="表格内文字"/>
    <w:basedOn w:val="af3"/>
    <w:qFormat/>
    <w:pPr>
      <w:adjustRightInd w:val="0"/>
    </w:pPr>
    <w:rPr>
      <w:color w:val="000000"/>
      <w:lang w:val="en-GB"/>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2">
    <w:name w:val="操作步骤"/>
    <w:basedOn w:val="a3"/>
    <w:qFormat/>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a">
    <w:name w:val="修订1"/>
    <w:qFormat/>
    <w:rPr>
      <w:rFonts w:ascii="Times New Roman" w:eastAsia="宋体" w:hAnsi="Times New Roman" w:cs="Times New Roman"/>
      <w:kern w:val="2"/>
      <w:sz w:val="21"/>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1b">
    <w:name w:val="1.正文"/>
    <w:basedOn w:val="a3"/>
    <w:qFormat/>
    <w:pPr>
      <w:spacing w:line="360" w:lineRule="auto"/>
      <w:ind w:leftChars="225" w:left="540" w:firstLineChars="225" w:firstLine="540"/>
    </w:pPr>
    <w:rPr>
      <w:sz w:val="24"/>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WPSOffice1">
    <w:name w:val="WPSOffice手动目录 1"/>
    <w:qFormat/>
    <w:rPr>
      <w:rFonts w:ascii="Times New Roman" w:eastAsia="宋体" w:hAnsi="Times New Roman" w:cs="Times New Roman"/>
    </w:rPr>
  </w:style>
  <w:style w:type="paragraph" w:customStyle="1" w:styleId="affffa">
    <w:name w:val="图例"/>
    <w:basedOn w:val="a3"/>
    <w:qFormat/>
    <w:pPr>
      <w:spacing w:before="120" w:after="120" w:line="360" w:lineRule="auto"/>
      <w:jc w:val="center"/>
    </w:pPr>
    <w:rPr>
      <w:rFonts w:eastAsia="仿宋_GB2312"/>
      <w:b/>
      <w:sz w:val="2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fb">
    <w:name w:val="样式 宋体 五号 行距: 单倍行距"/>
    <w:basedOn w:val="a3"/>
    <w:qFormat/>
    <w:pPr>
      <w:adjustRightInd w:val="0"/>
      <w:jc w:val="left"/>
    </w:pPr>
    <w:rPr>
      <w:rFonts w:ascii="宋体" w:hAnsi="宋体"/>
      <w:kern w:val="0"/>
      <w:sz w:val="21"/>
    </w:rPr>
  </w:style>
  <w:style w:type="paragraph" w:customStyle="1" w:styleId="FigureDescription">
    <w:name w:val="Figure Description"/>
    <w:next w:val="a3"/>
    <w:qFormat/>
    <w:pPr>
      <w:snapToGrid w:val="0"/>
      <w:spacing w:before="80" w:after="320"/>
      <w:ind w:left="1134"/>
      <w:jc w:val="center"/>
    </w:pPr>
    <w:rPr>
      <w:rFonts w:ascii="Arial" w:eastAsia="黑体" w:hAnsi="Arial" w:cs="Times New Roman"/>
      <w:sz w:val="18"/>
    </w:rPr>
  </w:style>
  <w:style w:type="paragraph" w:customStyle="1" w:styleId="ItemList">
    <w:name w:val="Item List"/>
    <w:qFormat/>
    <w:pPr>
      <w:numPr>
        <w:numId w:val="7"/>
      </w:numPr>
      <w:spacing w:line="300" w:lineRule="auto"/>
      <w:jc w:val="both"/>
    </w:pPr>
    <w:rPr>
      <w:rFonts w:ascii="Arial" w:eastAsia="宋体" w:hAnsi="Arial" w:cs="Times New Roman"/>
      <w:sz w:val="21"/>
    </w:rPr>
  </w:style>
  <w:style w:type="paragraph" w:customStyle="1" w:styleId="affffc">
    <w:name w:val="关键词"/>
    <w:basedOn w:val="a3"/>
    <w:next w:val="a3"/>
    <w:qFormat/>
    <w:pPr>
      <w:spacing w:line="360" w:lineRule="auto"/>
    </w:pPr>
    <w:rPr>
      <w:rFonts w:eastAsia="黑体"/>
      <w:sz w:val="20"/>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1">
    <w:name w:val="首行缩进"/>
    <w:basedOn w:val="a3"/>
    <w:qFormat/>
    <w:pPr>
      <w:numPr>
        <w:numId w:val="8"/>
      </w:numPr>
      <w:spacing w:line="360" w:lineRule="auto"/>
    </w:pPr>
    <w:rPr>
      <w:rFonts w:eastAsia="仿宋_GB2312"/>
    </w:rPr>
  </w:style>
  <w:style w:type="paragraph" w:customStyle="1" w:styleId="Title-Date">
    <w:name w:val="Title - Date"/>
    <w:basedOn w:val="aff3"/>
    <w:next w:val="a3"/>
    <w:qFormat/>
    <w:pPr>
      <w:widowControl/>
      <w:spacing w:before="240" w:after="720" w:line="360" w:lineRule="auto"/>
      <w:contextualSpacing w:val="0"/>
    </w:pPr>
    <w:rPr>
      <w:rFonts w:ascii="Arial" w:eastAsia="宋体" w:hAnsi="Arial" w:cs="Times New Roman"/>
      <w:b/>
      <w:smallCaps/>
      <w:spacing w:val="0"/>
      <w:sz w:val="28"/>
      <w:szCs w:val="20"/>
      <w:lang w:eastAsia="en-US"/>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1c">
    <w:name w:val="列出段落1"/>
    <w:basedOn w:val="a3"/>
    <w:qFormat/>
    <w:pPr>
      <w:ind w:firstLineChars="200" w:firstLine="420"/>
    </w:pPr>
    <w:rPr>
      <w:rFonts w:ascii="Calibri" w:hAnsi="Calibri"/>
    </w:rPr>
  </w:style>
  <w:style w:type="paragraph" w:customStyle="1" w:styleId="affffd">
    <w:name w:val="样式 宋体 五号 两端对齐 行距: 单倍行距"/>
    <w:basedOn w:val="a3"/>
    <w:qFormat/>
    <w:pPr>
      <w:adjustRightInd w:val="0"/>
      <w:textAlignment w:val="baseline"/>
    </w:pPr>
    <w:rPr>
      <w:rFonts w:ascii="宋体" w:hAnsi="宋体"/>
      <w:kern w:val="0"/>
      <w:sz w:val="21"/>
    </w:rPr>
  </w:style>
  <w:style w:type="paragraph" w:customStyle="1" w:styleId="1d">
    <w:name w:val="文本1"/>
    <w:basedOn w:val="a3"/>
    <w:qFormat/>
    <w:pPr>
      <w:adjustRightInd w:val="0"/>
      <w:spacing w:line="312" w:lineRule="atLeast"/>
      <w:jc w:val="center"/>
      <w:textAlignment w:val="baseline"/>
    </w:pPr>
    <w:rPr>
      <w:kern w:val="0"/>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e">
    <w:name w:val="_"/>
    <w:basedOn w:val="a3"/>
    <w:qFormat/>
    <w:pPr>
      <w:adjustRightInd w:val="0"/>
      <w:spacing w:line="360" w:lineRule="auto"/>
      <w:ind w:left="480" w:firstLineChars="200" w:firstLine="200"/>
      <w:textAlignment w:val="baseline"/>
    </w:pPr>
    <w:rPr>
      <w:kern w:val="0"/>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074">
    <w:name w:val="样式 首行缩进:  0.74 厘米"/>
    <w:basedOn w:val="a3"/>
    <w:qFormat/>
    <w:pPr>
      <w:spacing w:line="360" w:lineRule="auto"/>
      <w:ind w:firstLine="420"/>
    </w:pPr>
    <w:rPr>
      <w:sz w:val="24"/>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1e">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
    <w:name w:val="È±Ê¡ÎÄ±¾"/>
    <w:basedOn w:val="a3"/>
    <w:qFormat/>
    <w:pPr>
      <w:widowControl/>
      <w:overflowPunct w:val="0"/>
      <w:autoSpaceDE w:val="0"/>
      <w:autoSpaceDN w:val="0"/>
      <w:adjustRightInd w:val="0"/>
      <w:jc w:val="left"/>
      <w:textAlignment w:val="baseline"/>
    </w:pPr>
    <w:rPr>
      <w:kern w:val="0"/>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f0">
    <w:name w:val="简单回函地址"/>
    <w:basedOn w:val="a3"/>
    <w:qFormat/>
    <w:pPr>
      <w:adjustRightInd w:val="0"/>
      <w:snapToGrid w:val="0"/>
      <w:spacing w:line="360" w:lineRule="auto"/>
    </w:pPr>
    <w:rPr>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2e">
    <w:name w:val="正文字缩2字"/>
    <w:basedOn w:val="a3"/>
    <w:qFormat/>
    <w:pPr>
      <w:spacing w:before="60" w:after="60" w:line="360" w:lineRule="auto"/>
      <w:ind w:leftChars="200" w:left="200" w:firstLineChars="200" w:firstLine="200"/>
    </w:pPr>
    <w:rPr>
      <w:sz w:val="24"/>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0740">
    <w:name w:val="标书正文:  0.74 厘米"/>
    <w:basedOn w:val="a3"/>
    <w:qFormat/>
    <w:pPr>
      <w:snapToGrid w:val="0"/>
      <w:spacing w:line="360" w:lineRule="auto"/>
      <w:ind w:firstLine="420"/>
    </w:pPr>
    <w:rPr>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2f">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cs="Times New Roman"/>
      <w:b/>
      <w:color w:val="auto"/>
      <w:spacing w:val="6"/>
      <w:sz w:val="28"/>
      <w:szCs w:val="20"/>
      <w:u w:val="single"/>
    </w:rPr>
  </w:style>
  <w:style w:type="paragraph" w:customStyle="1" w:styleId="605">
    <w:name w:val="样式 标题 6第五层条 + 三号 段前: 0.5 行"/>
    <w:basedOn w:val="6"/>
    <w:qFormat/>
    <w:pPr>
      <w:widowControl/>
      <w:tabs>
        <w:tab w:val="left" w:pos="1152"/>
      </w:tabs>
      <w:spacing w:beforeLines="50" w:before="156" w:after="64" w:line="317" w:lineRule="auto"/>
      <w:ind w:left="1152" w:hanging="1152"/>
      <w:jc w:val="left"/>
    </w:pPr>
    <w:rPr>
      <w:rFonts w:ascii="Arial" w:eastAsia="黑体" w:hAnsi="Arial" w:cs="Times New Roman"/>
      <w:bCs w:val="0"/>
      <w:snapToGrid w:val="0"/>
      <w:color w:val="auto"/>
      <w:kern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CharChar1Char">
    <w:name w:val="Char Char1 Char"/>
    <w:basedOn w:val="a3"/>
    <w:qFormat/>
    <w:rPr>
      <w:rFonts w:ascii="Tahoma" w:hAnsi="Tahoma"/>
      <w:sz w:val="24"/>
      <w:szCs w:val="24"/>
    </w:rPr>
  </w:style>
  <w:style w:type="paragraph" w:customStyle="1" w:styleId="CharCharChar">
    <w:name w:val="Char Char Char"/>
    <w:basedOn w:val="a3"/>
    <w:qFormat/>
    <w:rPr>
      <w:rFonts w:ascii="Tahoma" w:hAnsi="Tahoma"/>
      <w:sz w:val="24"/>
    </w:rPr>
  </w:style>
  <w:style w:type="paragraph" w:customStyle="1" w:styleId="1f">
    <w:name w:val="无间隔1"/>
    <w:uiPriority w:val="1"/>
    <w:qFormat/>
    <w:pPr>
      <w:jc w:val="both"/>
    </w:pPr>
    <w:rPr>
      <w:rFonts w:ascii="Calibri" w:eastAsia="Times New Roman" w:hAnsi="Calibri" w:cs="Times New Roman"/>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1">
    <w:name w:val="正文 + 三号"/>
    <w:basedOn w:val="a3"/>
    <w:qFormat/>
    <w:rPr>
      <w:sz w:val="21"/>
    </w:rPr>
  </w:style>
  <w:style w:type="paragraph" w:customStyle="1" w:styleId="1f0">
    <w:name w:val="1"/>
    <w:basedOn w:val="a3"/>
    <w:next w:val="af3"/>
    <w:qFormat/>
    <w:rPr>
      <w:rFonts w:ascii="宋体" w:hAnsi="Courier New"/>
      <w:sz w:val="21"/>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cs="Times New Roman"/>
      <w:sz w:val="18"/>
    </w:rPr>
  </w:style>
  <w:style w:type="paragraph" w:customStyle="1" w:styleId="afffff2">
    <w:name w:val="图片文字"/>
    <w:basedOn w:val="a3"/>
    <w:qFormat/>
    <w:pPr>
      <w:spacing w:line="240" w:lineRule="atLeast"/>
      <w:jc w:val="center"/>
    </w:pPr>
    <w:rPr>
      <w:sz w:val="21"/>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afffff3">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afffff4">
    <w:name w:val="af"/>
    <w:basedOn w:val="a3"/>
    <w:qFormat/>
    <w:pPr>
      <w:widowControl/>
      <w:spacing w:line="300" w:lineRule="atLeast"/>
      <w:jc w:val="left"/>
    </w:pPr>
    <w:rPr>
      <w:rFonts w:ascii="宋体" w:hAnsi="宋体"/>
      <w:kern w:val="0"/>
      <w:sz w:val="18"/>
    </w:rPr>
  </w:style>
  <w:style w:type="paragraph" w:customStyle="1" w:styleId="1f1">
    <w:name w:val="文本框样式1"/>
    <w:basedOn w:val="a3"/>
    <w:qFormat/>
    <w:pPr>
      <w:adjustRightInd w:val="0"/>
      <w:snapToGrid w:val="0"/>
      <w:spacing w:before="60" w:line="180" w:lineRule="exact"/>
      <w:jc w:val="center"/>
    </w:pPr>
    <w:rPr>
      <w:sz w:val="21"/>
    </w:rPr>
  </w:style>
  <w:style w:type="paragraph" w:customStyle="1" w:styleId="a0">
    <w:name w:val="表号"/>
    <w:basedOn w:val="a3"/>
    <w:qFormat/>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afffff5">
    <w:name w:val="表格文本"/>
    <w:qFormat/>
    <w:pPr>
      <w:tabs>
        <w:tab w:val="decimal" w:pos="0"/>
      </w:tabs>
    </w:pPr>
    <w:rPr>
      <w:rFonts w:ascii="Arial" w:eastAsia="宋体" w:hAnsi="Arial" w:cs="Times New Roman"/>
      <w:sz w:val="21"/>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StyleHeading3h3Heading3-oldLevel3HeadH3level3PIM3se">
    <w:name w:val="Style Heading 3h3Heading 3 - oldLevel 3 HeadH3level_3PIM 3se..."/>
    <w:basedOn w:val="30"/>
    <w:qFormat/>
    <w:pPr>
      <w:numPr>
        <w:numId w:val="10"/>
      </w:numPr>
      <w:tabs>
        <w:tab w:val="left" w:pos="709"/>
      </w:tabs>
      <w:spacing w:before="260" w:after="260" w:line="413" w:lineRule="auto"/>
    </w:pPr>
    <w:rPr>
      <w:rFonts w:ascii="Times New Roman" w:eastAsia="宋体" w:hAnsi="Times New Roman" w:cs="Times New Roman"/>
      <w:b/>
      <w:color w:val="auto"/>
      <w:szCs w:val="20"/>
    </w:rPr>
  </w:style>
  <w:style w:type="paragraph" w:customStyle="1" w:styleId="Title-Revision">
    <w:name w:val="Title - Revision"/>
    <w:basedOn w:val="aff3"/>
    <w:qFormat/>
    <w:pPr>
      <w:widowControl/>
      <w:spacing w:before="720" w:after="240" w:line="360" w:lineRule="auto"/>
      <w:contextualSpacing w:val="0"/>
    </w:pPr>
    <w:rPr>
      <w:rFonts w:ascii="Arial" w:eastAsia="宋体" w:hAnsi="Arial" w:cs="Times New Roman"/>
      <w:b/>
      <w:smallCaps/>
      <w:spacing w:val="0"/>
      <w:sz w:val="36"/>
      <w:szCs w:val="20"/>
      <w:lang w:eastAsia="en-US"/>
    </w:rPr>
  </w:style>
  <w:style w:type="paragraph" w:customStyle="1" w:styleId="Char3">
    <w:name w:val="正文格式 Char"/>
    <w:basedOn w:val="a3"/>
    <w:qFormat/>
    <w:pPr>
      <w:widowControl/>
      <w:adjustRightInd w:val="0"/>
      <w:spacing w:line="440" w:lineRule="atLeast"/>
      <w:ind w:firstLine="510"/>
      <w:textAlignment w:val="baseline"/>
    </w:pPr>
    <w:rPr>
      <w:kern w:val="0"/>
      <w:sz w:val="24"/>
    </w:rPr>
  </w:style>
  <w:style w:type="paragraph" w:customStyle="1" w:styleId="Char4">
    <w:name w:val="段 Char"/>
    <w:qFormat/>
    <w:pPr>
      <w:autoSpaceDE w:val="0"/>
      <w:autoSpaceDN w:val="0"/>
      <w:ind w:firstLineChars="200" w:firstLine="200"/>
      <w:jc w:val="both"/>
    </w:pPr>
    <w:rPr>
      <w:rFonts w:ascii="宋体" w:eastAsia="宋体" w:hAnsi="Times New Roman" w:cs="Times New Roman"/>
      <w:sz w:val="21"/>
    </w:rPr>
  </w:style>
  <w:style w:type="paragraph" w:customStyle="1" w:styleId="afffff6">
    <w:name w:val="司法正文"/>
    <w:qFormat/>
    <w:pPr>
      <w:widowControl w:val="0"/>
      <w:ind w:firstLineChars="200" w:firstLine="200"/>
      <w:jc w:val="both"/>
    </w:pPr>
    <w:rPr>
      <w:rFonts w:ascii="Times New Roman" w:eastAsia="仿宋_GB2312" w:hAnsi="Times New Roman" w:cs="Times New Roman"/>
      <w:sz w:val="32"/>
    </w:rPr>
  </w:style>
  <w:style w:type="paragraph" w:customStyle="1" w:styleId="1f2">
    <w:name w:val="附录1"/>
    <w:basedOn w:val="a3"/>
    <w:next w:val="a3"/>
    <w:qFormat/>
    <w:pPr>
      <w:tabs>
        <w:tab w:val="left" w:pos="1304"/>
      </w:tabs>
      <w:ind w:left="425" w:hanging="425"/>
      <w:outlineLvl w:val="0"/>
    </w:pPr>
    <w:rPr>
      <w:rFonts w:ascii="黑体" w:eastAsia="黑体" w:hAnsi="黑体"/>
      <w:b/>
      <w:sz w:val="44"/>
    </w:rPr>
  </w:style>
  <w:style w:type="paragraph" w:customStyle="1" w:styleId="afffff7">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f8">
    <w:name w:val="表文字"/>
    <w:qFormat/>
    <w:rPr>
      <w:rFonts w:ascii="宋体" w:eastAsia="宋体" w:hAnsi="Times New Roman" w:cs="Times New Roman"/>
      <w:kern w:val="2"/>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afffff9">
    <w:name w:val="编号正文"/>
    <w:basedOn w:val="affff9"/>
    <w:qFormat/>
    <w:pPr>
      <w:snapToGrid/>
      <w:spacing w:line="360" w:lineRule="auto"/>
      <w:ind w:left="1407" w:hanging="1047"/>
      <w:jc w:val="left"/>
    </w:pPr>
    <w:rPr>
      <w:rFonts w:eastAsia="仿宋_GB2312"/>
    </w:rPr>
  </w:style>
  <w:style w:type="paragraph" w:customStyle="1" w:styleId="ItemStepinTable">
    <w:name w:val="Item Step in Table"/>
    <w:qFormat/>
    <w:pPr>
      <w:numPr>
        <w:numId w:val="4"/>
      </w:numPr>
      <w:tabs>
        <w:tab w:val="left" w:pos="397"/>
      </w:tabs>
      <w:spacing w:before="40" w:after="40"/>
      <w:jc w:val="both"/>
    </w:pPr>
    <w:rPr>
      <w:rFonts w:ascii="Arial" w:eastAsia="宋体" w:hAnsi="Arial" w:cs="Times New Roman"/>
      <w:sz w:val="18"/>
    </w:rPr>
  </w:style>
  <w:style w:type="paragraph" w:customStyle="1" w:styleId="CharChar14CharChar">
    <w:name w:val="Char Char14 Char Char"/>
    <w:basedOn w:val="a3"/>
    <w:qFormat/>
    <w:rPr>
      <w:sz w:val="21"/>
      <w:szCs w:val="24"/>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22">
    <w:name w:val="样式 正文首行缩进 2 + 首行缩进:  2 字符"/>
    <w:basedOn w:val="a3"/>
    <w:qFormat/>
    <w:pPr>
      <w:numPr>
        <w:numId w:val="11"/>
      </w:numPr>
      <w:adjustRightInd w:val="0"/>
      <w:snapToGrid w:val="0"/>
      <w:spacing w:line="360" w:lineRule="auto"/>
    </w:pPr>
    <w:rPr>
      <w:rFonts w:ascii="Arial" w:hAnsi="Arial"/>
      <w:b/>
      <w:sz w:val="24"/>
    </w:rPr>
  </w:style>
  <w:style w:type="paragraph" w:customStyle="1" w:styleId="afffffa">
    <w:name w:val="文章正文"/>
    <w:basedOn w:val="a3"/>
    <w:qFormat/>
    <w:pPr>
      <w:ind w:firstLineChars="200" w:firstLine="560"/>
    </w:pPr>
    <w:rPr>
      <w:rFonts w:ascii="仿宋_GB2312" w:eastAsia="仿宋_GB2312" w:hAnsi="宋体"/>
      <w:color w:val="000000"/>
    </w:rPr>
  </w:style>
  <w:style w:type="paragraph" w:customStyle="1" w:styleId="CharCharCharCharCharCharChar1">
    <w:name w:val="Char Char Char Char Char Char Char1"/>
    <w:basedOn w:val="a9"/>
    <w:qFormat/>
    <w:rPr>
      <w:rFonts w:ascii="宋体" w:hAnsi="Tahoma"/>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Char20">
    <w:name w:val="Char2"/>
    <w:basedOn w:val="a3"/>
    <w:qFormat/>
    <w:pPr>
      <w:spacing w:line="240" w:lineRule="atLeast"/>
      <w:ind w:left="420" w:firstLine="420"/>
    </w:pPr>
    <w:rPr>
      <w:kern w:val="0"/>
      <w:sz w:val="21"/>
    </w:rPr>
  </w:style>
  <w:style w:type="paragraph" w:customStyle="1" w:styleId="2f0">
    <w:name w:val="列表段落2"/>
    <w:basedOn w:val="a3"/>
    <w:uiPriority w:val="99"/>
    <w:unhideWhenUsed/>
    <w:qFormat/>
    <w:pPr>
      <w:ind w:firstLineChars="200" w:firstLine="420"/>
    </w:pPr>
  </w:style>
  <w:style w:type="paragraph" w:customStyle="1" w:styleId="afffffb">
    <w:name w:val="可研正文"/>
    <w:basedOn w:val="ae"/>
    <w:qFormat/>
    <w:pPr>
      <w:adjustRightInd w:val="0"/>
      <w:snapToGrid w:val="0"/>
      <w:spacing w:line="440" w:lineRule="exact"/>
      <w:ind w:firstLine="567"/>
    </w:pPr>
    <w:rPr>
      <w:sz w:val="28"/>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afffffc">
    <w:name w:val="正文表格"/>
    <w:basedOn w:val="a3"/>
    <w:qFormat/>
    <w:pPr>
      <w:adjustRightInd w:val="0"/>
      <w:spacing w:before="40" w:after="40"/>
    </w:pPr>
    <w:rPr>
      <w:sz w:val="24"/>
    </w:rPr>
  </w:style>
  <w:style w:type="paragraph" w:customStyle="1" w:styleId="21">
    <w:name w:val="样式2"/>
    <w:basedOn w:val="4"/>
    <w:qFormat/>
    <w:pPr>
      <w:numPr>
        <w:numId w:val="12"/>
      </w:numPr>
      <w:spacing w:before="560" w:after="290" w:line="400" w:lineRule="exact"/>
      <w:jc w:val="center"/>
      <w:outlineLvl w:val="0"/>
    </w:pPr>
    <w:rPr>
      <w:rFonts w:ascii="Arial" w:eastAsia="黑体" w:hAnsi="Arial" w:cs="Times New Roman"/>
      <w:b/>
      <w:color w:val="auto"/>
      <w:sz w:val="44"/>
      <w:szCs w:val="20"/>
    </w:rPr>
  </w:style>
  <w:style w:type="paragraph" w:customStyle="1" w:styleId="afffffd">
    <w:name w:val="表头文本"/>
    <w:qFormat/>
    <w:pPr>
      <w:jc w:val="center"/>
    </w:pPr>
    <w:rPr>
      <w:rFonts w:ascii="Arial" w:eastAsia="宋体" w:hAnsi="Arial" w:cs="Times New Roman"/>
      <w:b/>
      <w:sz w:val="21"/>
    </w:rPr>
  </w:style>
  <w:style w:type="paragraph" w:customStyle="1" w:styleId="320">
    <w:name w:val="标题3——2"/>
    <w:basedOn w:val="30"/>
    <w:next w:val="aff7"/>
    <w:qFormat/>
    <w:pPr>
      <w:tabs>
        <w:tab w:val="left" w:pos="1280"/>
        <w:tab w:val="right" w:leader="dot" w:pos="8777"/>
      </w:tabs>
      <w:spacing w:beforeLines="100" w:before="312" w:after="0"/>
      <w:ind w:left="851" w:hanging="851"/>
      <w:outlineLvl w:val="9"/>
    </w:pPr>
    <w:rPr>
      <w:rFonts w:ascii="黑体" w:eastAsia="黑体" w:hAnsi="宋体" w:cs="Times New Roman"/>
      <w:b/>
      <w:color w:val="auto"/>
      <w:sz w:val="30"/>
      <w:szCs w:val="20"/>
    </w:rPr>
  </w:style>
  <w:style w:type="paragraph" w:customStyle="1" w:styleId="3a">
    <w:name w:val="样式3"/>
    <w:basedOn w:val="1"/>
    <w:next w:val="1"/>
    <w:qFormat/>
    <w:pPr>
      <w:adjustRightInd w:val="0"/>
      <w:snapToGrid w:val="0"/>
      <w:spacing w:before="340" w:after="330" w:line="576" w:lineRule="auto"/>
    </w:pPr>
    <w:rPr>
      <w:rFonts w:ascii="Times New Roman" w:eastAsia="黑体" w:hAnsi="Times New Roman" w:cs="Times New Roman"/>
      <w:b/>
      <w:color w:val="auto"/>
      <w:kern w:val="44"/>
      <w:sz w:val="44"/>
      <w:szCs w:val="20"/>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Afffffe">
    <w:name w:val="正文 A"/>
    <w:basedOn w:val="a3"/>
    <w:qFormat/>
    <w:rPr>
      <w:rFonts w:ascii="Arial Unicode MS" w:eastAsia="Arial Unicode MS" w:hAnsi="Arial Unicode MS"/>
      <w:color w:val="000000"/>
      <w:sz w:val="21"/>
      <w:szCs w:val="21"/>
    </w:rPr>
  </w:style>
  <w:style w:type="paragraph" w:customStyle="1" w:styleId="1f3">
    <w:name w:val="正文文本缩进1"/>
    <w:qFormat/>
    <w:pPr>
      <w:framePr w:wrap="around" w:hAnchor="text" w:y="1"/>
      <w:widowControl w:val="0"/>
      <w:spacing w:line="700" w:lineRule="exact"/>
      <w:ind w:left="960"/>
      <w:jc w:val="both"/>
    </w:pPr>
    <w:rPr>
      <w:rFonts w:ascii="Calibri" w:eastAsia="Times New Roman" w:hAnsi="Calibri" w:cs="Times New Roman"/>
      <w:color w:val="000000"/>
      <w:kern w:val="2"/>
      <w:sz w:val="44"/>
      <w:szCs w:val="44"/>
    </w:rPr>
  </w:style>
  <w:style w:type="paragraph" w:customStyle="1" w:styleId="New">
    <w:name w:val="正文 New"/>
    <w:qFormat/>
    <w:pPr>
      <w:widowControl w:val="0"/>
      <w:spacing w:line="440" w:lineRule="exact"/>
      <w:ind w:left="357" w:hanging="357"/>
      <w:jc w:val="both"/>
    </w:pPr>
    <w:rPr>
      <w:rFonts w:ascii="Times New Roman" w:eastAsia="宋体" w:hAnsi="Times New Roman" w:cs="Times New Roman"/>
      <w:kern w:val="2"/>
      <w:sz w:val="21"/>
      <w:szCs w:val="22"/>
    </w:rPr>
  </w:style>
  <w:style w:type="character" w:styleId="affffff">
    <w:name w:val="line number"/>
    <w:basedOn w:val="a4"/>
    <w:uiPriority w:val="99"/>
    <w:semiHidden/>
    <w:unhideWhenUsed/>
    <w:rsid w:val="00CC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3859">
      <w:bodyDiv w:val="1"/>
      <w:marLeft w:val="0"/>
      <w:marRight w:val="0"/>
      <w:marTop w:val="0"/>
      <w:marBottom w:val="0"/>
      <w:divBdr>
        <w:top w:val="none" w:sz="0" w:space="0" w:color="auto"/>
        <w:left w:val="none" w:sz="0" w:space="0" w:color="auto"/>
        <w:bottom w:val="none" w:sz="0" w:space="0" w:color="auto"/>
        <w:right w:val="none" w:sz="0" w:space="0" w:color="auto"/>
      </w:divBdr>
    </w:div>
    <w:div w:id="195928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82139122@qq.com&#12290;"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so.com/link?m=uY0XAw6HJWL+fDQKKQl/ndbXf07U55GXddV3LRJKRt2vPj2/LQcn35JHges1UMVrTng0IV0BkxbGW6MIPbToAGtQuVfN54AcrzDy2obnWLAoDDS+RnJeeXtKFF3aG9tWuTVz5W9Jz+UTuBfsqQKztDedSLvthdflZNBfQ+ONEtn2erHKyjA2N12Yh8zfL5npm/lDqAMsPlJNetr3ZVt2Ii8RXpRQAMXPkv0c2kjNzP1orKA6W3GSWlQoWW1jbTdxjVfD9zKvZvBIcpqQNMAvrr5p9TCzUpSsacdbwdwxBJBQfq+aAWxKwHGNkJGPnk86yGbUcqXUXJMpcFN28Tr/vE1dQ8hrvGen6NzM7v6jhUGtBEBJ7"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CE00FCB-5F5D-42D9-B7D8-3DAB363BE8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50</Pages>
  <Words>4584</Words>
  <Characters>26129</Characters>
  <Application>Microsoft Office Word</Application>
  <DocSecurity>0</DocSecurity>
  <Lines>217</Lines>
  <Paragraphs>61</Paragraphs>
  <ScaleCrop>false</ScaleCrop>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佐学 刘</dc:creator>
  <cp:lastModifiedBy>佐学 刘</cp:lastModifiedBy>
  <cp:revision>151</cp:revision>
  <dcterms:created xsi:type="dcterms:W3CDTF">2025-02-06T16:51:00Z</dcterms:created>
  <dcterms:modified xsi:type="dcterms:W3CDTF">2025-04-20T03:13:00Z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eyJoZGlkIjoiOGZjODBjOTRmYTllM2I0YzY1MDVkZTBkYjJmZjQ4MTkiLCJ1c2VySWQiOiIzODkyNjA1NDMifQ==</vt:lpwstr>
  </property>
  <property fmtid="{D5CDD505-2E9C-101B-9397-08002B2CF9AE}" pid="3" name="KSOProductBuildVer">
    <vt:lpwstr>2052-12.1.0.20305</vt:lpwstr>
  </property>
  <property fmtid="{D5CDD505-2E9C-101B-9397-08002B2CF9AE}" pid="4" name="ICV">
    <vt:lpwstr>A639B0C695A54090AD094E0A22E40208_12</vt:lpwstr>
  </property>
</Properties>
</file>