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B1B5">
      <w:pPr>
        <w:pStyle w:val="2"/>
        <w:jc w:val="center"/>
        <w:rPr>
          <w:rFonts w:ascii="华文楷体" w:hAnsi="华文楷体" w:eastAsia="华文楷体" w:cs="华文楷体"/>
          <w:bCs/>
          <w:color w:val="auto"/>
          <w:kern w:val="2"/>
          <w:sz w:val="84"/>
          <w:szCs w:val="84"/>
        </w:rPr>
      </w:pPr>
      <w:bookmarkStart w:id="0" w:name="_Toc18802"/>
      <w:bookmarkStart w:id="1" w:name="_Toc20815"/>
      <w:bookmarkStart w:id="2" w:name="_Toc23369"/>
      <w:bookmarkStart w:id="3" w:name="_Toc16507"/>
    </w:p>
    <w:p w14:paraId="0230CAB9">
      <w:pPr>
        <w:pStyle w:val="2"/>
        <w:jc w:val="center"/>
        <w:rPr>
          <w:rFonts w:ascii="华文楷体" w:hAnsi="华文楷体" w:eastAsia="华文楷体" w:cs="华文楷体"/>
          <w:bCs/>
          <w:color w:val="auto"/>
          <w:kern w:val="2"/>
          <w:sz w:val="84"/>
          <w:szCs w:val="84"/>
        </w:rPr>
      </w:pPr>
      <w:bookmarkStart w:id="4" w:name="_Toc217930607"/>
      <w:bookmarkStart w:id="5" w:name="_Toc25362"/>
      <w:r>
        <w:rPr>
          <w:rFonts w:hint="eastAsia" w:ascii="华文楷体" w:hAnsi="华文楷体" w:eastAsia="华文楷体" w:cs="华文楷体"/>
          <w:bCs/>
          <w:color w:val="auto"/>
          <w:kern w:val="2"/>
          <w:sz w:val="84"/>
          <w:szCs w:val="84"/>
        </w:rPr>
        <w:t>重庆市政府采购</w:t>
      </w:r>
      <w:bookmarkEnd w:id="0"/>
      <w:bookmarkEnd w:id="1"/>
      <w:r>
        <w:rPr>
          <w:rFonts w:hint="eastAsia" w:ascii="华文楷体" w:hAnsi="华文楷体" w:eastAsia="华文楷体" w:cs="华文楷体"/>
          <w:bCs/>
          <w:color w:val="auto"/>
          <w:kern w:val="2"/>
          <w:sz w:val="84"/>
          <w:szCs w:val="84"/>
        </w:rPr>
        <w:t>行采家</w:t>
      </w:r>
      <w:bookmarkEnd w:id="2"/>
      <w:bookmarkEnd w:id="3"/>
      <w:bookmarkEnd w:id="4"/>
      <w:bookmarkEnd w:id="5"/>
    </w:p>
    <w:p w14:paraId="3D0B877A">
      <w:pPr>
        <w:widowControl/>
        <w:spacing w:line="360" w:lineRule="auto"/>
        <w:jc w:val="center"/>
        <w:rPr>
          <w:rFonts w:ascii="华文楷体" w:hAnsi="华文楷体" w:eastAsia="华文楷体" w:cs="华文楷体"/>
          <w:b/>
          <w:bCs/>
          <w:color w:val="auto"/>
          <w:sz w:val="84"/>
          <w:szCs w:val="84"/>
        </w:rPr>
      </w:pPr>
      <w:r>
        <w:rPr>
          <w:rFonts w:hint="eastAsia" w:ascii="华文楷体" w:hAnsi="华文楷体" w:eastAsia="华文楷体" w:cs="华文楷体"/>
          <w:b/>
          <w:bCs/>
          <w:color w:val="auto"/>
          <w:sz w:val="84"/>
          <w:szCs w:val="84"/>
        </w:rPr>
        <w:t>网上询价文件</w:t>
      </w:r>
    </w:p>
    <w:p w14:paraId="1150CD94">
      <w:pPr>
        <w:spacing w:line="700" w:lineRule="exact"/>
        <w:jc w:val="center"/>
        <w:rPr>
          <w:rFonts w:ascii="华文楷体" w:hAnsi="华文楷体" w:eastAsia="华文楷体" w:cs="华文楷体"/>
          <w:color w:val="auto"/>
          <w:sz w:val="32"/>
        </w:rPr>
      </w:pPr>
    </w:p>
    <w:p w14:paraId="265FAA1D">
      <w:pPr>
        <w:spacing w:line="700" w:lineRule="exact"/>
        <w:jc w:val="center"/>
        <w:rPr>
          <w:rFonts w:ascii="华文楷体" w:hAnsi="华文楷体" w:eastAsia="华文楷体" w:cs="华文楷体"/>
          <w:color w:val="auto"/>
          <w:sz w:val="32"/>
        </w:rPr>
      </w:pPr>
    </w:p>
    <w:p w14:paraId="4CF11C8E">
      <w:pPr>
        <w:ind w:left="5045" w:hanging="5045" w:hangingChars="1400"/>
        <w:jc w:val="center"/>
        <w:rPr>
          <w:rFonts w:ascii="华文楷体" w:hAnsi="华文楷体" w:eastAsia="华文楷体" w:cs="华文楷体"/>
          <w:b/>
          <w:bCs/>
          <w:color w:val="auto"/>
          <w:sz w:val="36"/>
          <w:szCs w:val="32"/>
        </w:rPr>
      </w:pPr>
    </w:p>
    <w:p w14:paraId="310CAAE6">
      <w:pPr>
        <w:ind w:firstLine="720" w:firstLineChars="200"/>
        <w:rPr>
          <w:rFonts w:ascii="华文楷体" w:hAnsi="华文楷体" w:eastAsia="华文楷体" w:cs="华文楷体"/>
          <w:color w:val="auto"/>
          <w:sz w:val="36"/>
          <w:szCs w:val="32"/>
        </w:rPr>
      </w:pPr>
      <w:r>
        <w:rPr>
          <w:rFonts w:hint="eastAsia" w:ascii="华文楷体" w:hAnsi="华文楷体" w:eastAsia="华文楷体" w:cs="华文楷体"/>
          <w:color w:val="auto"/>
          <w:sz w:val="36"/>
          <w:szCs w:val="32"/>
        </w:rPr>
        <w:t>项 目 号：GD-HCJ2026026</w:t>
      </w:r>
    </w:p>
    <w:p w14:paraId="708AF75E">
      <w:pPr>
        <w:pStyle w:val="26"/>
        <w:rPr>
          <w:rFonts w:ascii="华文楷体" w:hAnsi="华文楷体" w:eastAsia="华文楷体" w:cs="华文楷体"/>
          <w:color w:val="auto"/>
        </w:rPr>
      </w:pPr>
    </w:p>
    <w:p w14:paraId="1F278CDB">
      <w:pPr>
        <w:pStyle w:val="26"/>
        <w:ind w:firstLine="720" w:firstLineChars="200"/>
        <w:rPr>
          <w:rFonts w:ascii="华文楷体" w:hAnsi="华文楷体" w:eastAsia="华文楷体" w:cs="华文楷体"/>
          <w:color w:val="auto"/>
          <w:sz w:val="36"/>
          <w:szCs w:val="32"/>
        </w:rPr>
      </w:pPr>
      <w:r>
        <w:rPr>
          <w:rFonts w:hint="eastAsia" w:ascii="华文楷体" w:hAnsi="华文楷体" w:eastAsia="华文楷体" w:cs="华文楷体"/>
          <w:color w:val="auto"/>
          <w:sz w:val="36"/>
          <w:szCs w:val="32"/>
        </w:rPr>
        <w:t>项目名称：</w:t>
      </w:r>
      <w:r>
        <w:rPr>
          <w:rFonts w:hint="eastAsia" w:ascii="华文楷体" w:hAnsi="华文楷体" w:eastAsia="华文楷体" w:cs="华文楷体"/>
          <w:color w:val="auto"/>
          <w:spacing w:val="-20"/>
          <w:sz w:val="36"/>
          <w:szCs w:val="32"/>
        </w:rPr>
        <w:t>重庆市合川区公安局刑事侦查支队DNA实验室2026年试剂耗材采购</w:t>
      </w:r>
    </w:p>
    <w:p w14:paraId="00825249">
      <w:pPr>
        <w:pStyle w:val="26"/>
        <w:rPr>
          <w:rFonts w:ascii="华文楷体" w:hAnsi="华文楷体" w:eastAsia="华文楷体" w:cs="华文楷体"/>
          <w:color w:val="auto"/>
          <w:sz w:val="36"/>
          <w:szCs w:val="32"/>
        </w:rPr>
      </w:pPr>
    </w:p>
    <w:p w14:paraId="596E9894">
      <w:pPr>
        <w:ind w:left="4480" w:hanging="4480" w:hangingChars="1400"/>
        <w:rPr>
          <w:rFonts w:ascii="华文楷体" w:hAnsi="华文楷体" w:eastAsia="华文楷体" w:cs="华文楷体"/>
          <w:color w:val="auto"/>
          <w:sz w:val="32"/>
          <w:szCs w:val="28"/>
        </w:rPr>
      </w:pPr>
    </w:p>
    <w:p w14:paraId="5BF1110B">
      <w:pPr>
        <w:ind w:left="4480" w:hanging="4480" w:hangingChars="1400"/>
        <w:rPr>
          <w:rFonts w:ascii="华文楷体" w:hAnsi="华文楷体" w:eastAsia="华文楷体" w:cs="华文楷体"/>
          <w:color w:val="auto"/>
          <w:sz w:val="32"/>
          <w:szCs w:val="28"/>
        </w:rPr>
      </w:pPr>
    </w:p>
    <w:p w14:paraId="3EE0BB70">
      <w:pPr>
        <w:ind w:left="4480" w:hanging="4480" w:hangingChars="1400"/>
        <w:jc w:val="center"/>
        <w:rPr>
          <w:rFonts w:ascii="华文楷体" w:hAnsi="华文楷体" w:eastAsia="华文楷体" w:cs="华文楷体"/>
          <w:color w:val="auto"/>
          <w:sz w:val="32"/>
          <w:szCs w:val="28"/>
        </w:rPr>
      </w:pPr>
    </w:p>
    <w:p w14:paraId="0E0672FE">
      <w:pPr>
        <w:spacing w:before="480" w:beforeLines="200" w:after="480" w:afterLines="200"/>
        <w:ind w:firstLine="1280" w:firstLineChars="400"/>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采   购   人：</w:t>
      </w:r>
      <w:r>
        <w:rPr>
          <w:rFonts w:hint="eastAsia" w:ascii="华文楷体" w:hAnsi="华文楷体" w:eastAsia="华文楷体" w:cs="华文楷体"/>
          <w:color w:val="auto"/>
          <w:sz w:val="32"/>
          <w:szCs w:val="32"/>
        </w:rPr>
        <w:t>重庆市合川区公安局</w:t>
      </w:r>
    </w:p>
    <w:p w14:paraId="77DCD23A">
      <w:pPr>
        <w:spacing w:before="480" w:beforeLines="200" w:after="480" w:afterLines="200"/>
        <w:ind w:left="4480" w:hanging="4480" w:hangingChars="1400"/>
        <w:jc w:val="center"/>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采购代理机构：重庆市国都工程项目管理有限公司</w:t>
      </w:r>
    </w:p>
    <w:p w14:paraId="46047858">
      <w:pPr>
        <w:ind w:left="4480" w:hanging="4480" w:hangingChars="1400"/>
        <w:jc w:val="center"/>
        <w:rPr>
          <w:rFonts w:ascii="华文楷体" w:hAnsi="华文楷体" w:eastAsia="华文楷体" w:cs="华文楷体"/>
          <w:color w:val="auto"/>
          <w:sz w:val="32"/>
          <w:szCs w:val="28"/>
        </w:rPr>
      </w:pPr>
      <w:r>
        <w:rPr>
          <w:rFonts w:hint="eastAsia" w:ascii="华文楷体" w:hAnsi="华文楷体" w:eastAsia="华文楷体" w:cs="华文楷体"/>
          <w:color w:val="auto"/>
          <w:sz w:val="32"/>
          <w:szCs w:val="28"/>
        </w:rPr>
        <w:t>二〇二六年六月</w:t>
      </w:r>
    </w:p>
    <w:p w14:paraId="3A9B4105">
      <w:pPr>
        <w:ind w:left="4485" w:hanging="4484" w:hangingChars="1400"/>
        <w:rPr>
          <w:rFonts w:ascii="华文楷体" w:hAnsi="华文楷体" w:eastAsia="华文楷体" w:cs="华文楷体"/>
          <w:b/>
          <w:bCs/>
          <w:color w:val="auto"/>
          <w:sz w:val="32"/>
          <w:szCs w:val="28"/>
        </w:rPr>
      </w:pPr>
    </w:p>
    <w:p w14:paraId="532E98BA">
      <w:pPr>
        <w:spacing w:line="480" w:lineRule="exact"/>
        <w:jc w:val="center"/>
        <w:outlineLvl w:val="0"/>
        <w:rPr>
          <w:rFonts w:ascii="华文楷体" w:hAnsi="华文楷体" w:eastAsia="华文楷体" w:cs="华文楷体"/>
          <w:b/>
          <w:bCs/>
          <w:color w:val="auto"/>
          <w:sz w:val="36"/>
          <w:szCs w:val="36"/>
        </w:rPr>
      </w:pPr>
      <w:r>
        <w:rPr>
          <w:rFonts w:hint="eastAsia" w:ascii="华文楷体" w:hAnsi="华文楷体" w:eastAsia="华文楷体" w:cs="华文楷体"/>
          <w:b/>
          <w:bCs/>
          <w:color w:val="auto"/>
          <w:sz w:val="36"/>
          <w:szCs w:val="36"/>
        </w:rPr>
        <w:t>目   录</w:t>
      </w:r>
    </w:p>
    <w:p w14:paraId="0ADBDF3E">
      <w:pPr>
        <w:pStyle w:val="15"/>
        <w:tabs>
          <w:tab w:val="right" w:leader="dot" w:pos="9402"/>
        </w:tabs>
        <w:rPr>
          <w:rFonts w:asciiTheme="minorHAnsi" w:hAnsiTheme="minorHAnsi" w:eastAsiaTheme="minorEastAsia" w:cstheme="minorBidi"/>
          <w:color w:val="auto"/>
          <w:sz w:val="21"/>
          <w:szCs w:val="21"/>
        </w:rPr>
      </w:pPr>
      <w:r>
        <w:rPr>
          <w:rFonts w:hint="eastAsia" w:ascii="华文楷体" w:hAnsi="华文楷体" w:eastAsia="华文楷体" w:cs="华文楷体"/>
          <w:color w:val="auto"/>
          <w:sz w:val="18"/>
          <w:szCs w:val="18"/>
        </w:rPr>
        <w:fldChar w:fldCharType="begin"/>
      </w:r>
      <w:r>
        <w:rPr>
          <w:rFonts w:hint="eastAsia" w:ascii="华文楷体" w:hAnsi="华文楷体" w:eastAsia="华文楷体" w:cs="华文楷体"/>
          <w:color w:val="auto"/>
          <w:sz w:val="18"/>
          <w:szCs w:val="18"/>
        </w:rPr>
        <w:instrText xml:space="preserve"> TOC \o "1-3" \h \z </w:instrText>
      </w:r>
      <w:r>
        <w:rPr>
          <w:rFonts w:hint="eastAsia" w:ascii="华文楷体" w:hAnsi="华文楷体" w:eastAsia="华文楷体" w:cs="华文楷体"/>
          <w:color w:val="auto"/>
          <w:sz w:val="18"/>
          <w:szCs w:val="18"/>
        </w:rPr>
        <w:fldChar w:fldCharType="separate"/>
      </w:r>
      <w:r>
        <w:rPr>
          <w:color w:val="auto"/>
        </w:rPr>
        <w:fldChar w:fldCharType="begin"/>
      </w:r>
      <w:r>
        <w:rPr>
          <w:color w:val="auto"/>
        </w:rPr>
        <w:instrText xml:space="preserve"> HYPERLINK \l "_Toc217930608" </w:instrText>
      </w:r>
      <w:r>
        <w:rPr>
          <w:color w:val="auto"/>
        </w:rPr>
        <w:fldChar w:fldCharType="separate"/>
      </w:r>
      <w:r>
        <w:rPr>
          <w:rStyle w:val="24"/>
          <w:rFonts w:ascii="华文楷体" w:hAnsi="华文楷体" w:eastAsia="华文楷体" w:cs="华文楷体"/>
          <w:bCs/>
          <w:color w:val="auto"/>
          <w:sz w:val="21"/>
          <w:szCs w:val="21"/>
        </w:rPr>
        <w:t>第一篇</w:t>
      </w:r>
      <w:r>
        <w:rPr>
          <w:rStyle w:val="24"/>
          <w:rFonts w:ascii="华文楷体" w:hAnsi="华文楷体" w:eastAsia="华文楷体" w:cs="华文楷体"/>
          <w:color w:val="auto"/>
          <w:sz w:val="21"/>
          <w:szCs w:val="21"/>
        </w:rPr>
        <w:t xml:space="preserve"> 询价采购邀请书</w:t>
      </w:r>
      <w:r>
        <w:rPr>
          <w:color w:val="auto"/>
          <w:sz w:val="21"/>
          <w:szCs w:val="21"/>
        </w:rPr>
        <w:tab/>
      </w:r>
      <w:r>
        <w:rPr>
          <w:color w:val="auto"/>
          <w:sz w:val="21"/>
          <w:szCs w:val="21"/>
        </w:rPr>
        <w:fldChar w:fldCharType="begin"/>
      </w:r>
      <w:r>
        <w:rPr>
          <w:color w:val="auto"/>
          <w:sz w:val="21"/>
          <w:szCs w:val="21"/>
        </w:rPr>
        <w:instrText xml:space="preserve"> PAGEREF _Toc217930608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644BCCC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"_Toc217930609" </w:instrText>
      </w:r>
      <w:r>
        <w:rPr>
          <w:color w:val="auto"/>
        </w:rPr>
        <w:fldChar w:fldCharType="separate"/>
      </w:r>
      <w:r>
        <w:rPr>
          <w:rStyle w:val="24"/>
          <w:rFonts w:ascii="华文楷体" w:hAnsi="华文楷体" w:eastAsia="华文楷体" w:cs="华文楷体"/>
          <w:color w:val="auto"/>
          <w:sz w:val="21"/>
          <w:szCs w:val="21"/>
        </w:rPr>
        <w:t>一、询价内容</w:t>
      </w:r>
      <w:r>
        <w:rPr>
          <w:color w:val="auto"/>
          <w:sz w:val="21"/>
          <w:szCs w:val="21"/>
        </w:rPr>
        <w:tab/>
      </w:r>
      <w:r>
        <w:rPr>
          <w:color w:val="auto"/>
          <w:sz w:val="21"/>
          <w:szCs w:val="21"/>
        </w:rPr>
        <w:fldChar w:fldCharType="begin"/>
      </w:r>
      <w:r>
        <w:rPr>
          <w:color w:val="auto"/>
          <w:sz w:val="21"/>
          <w:szCs w:val="21"/>
        </w:rPr>
        <w:instrText xml:space="preserve"> PAGEREF _Toc217930609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74B390D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"_Toc217930610" </w:instrText>
      </w:r>
      <w:r>
        <w:rPr>
          <w:color w:val="auto"/>
        </w:rPr>
        <w:fldChar w:fldCharType="separate"/>
      </w:r>
      <w:r>
        <w:rPr>
          <w:rStyle w:val="24"/>
          <w:rFonts w:ascii="华文楷体" w:hAnsi="华文楷体" w:eastAsia="华文楷体" w:cs="华文楷体"/>
          <w:color w:val="auto"/>
          <w:sz w:val="21"/>
          <w:szCs w:val="21"/>
        </w:rPr>
        <w:t>二、资金来源</w:t>
      </w:r>
      <w:r>
        <w:rPr>
          <w:color w:val="auto"/>
          <w:sz w:val="21"/>
          <w:szCs w:val="21"/>
        </w:rPr>
        <w:tab/>
      </w:r>
      <w:r>
        <w:rPr>
          <w:color w:val="auto"/>
          <w:sz w:val="21"/>
          <w:szCs w:val="21"/>
        </w:rPr>
        <w:fldChar w:fldCharType="begin"/>
      </w:r>
      <w:r>
        <w:rPr>
          <w:color w:val="auto"/>
          <w:sz w:val="21"/>
          <w:szCs w:val="21"/>
        </w:rPr>
        <w:instrText xml:space="preserve"> PAGEREF _Toc217930610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40B56AF7">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"_Toc217930611" </w:instrText>
      </w:r>
      <w:r>
        <w:rPr>
          <w:color w:val="auto"/>
        </w:rPr>
        <w:fldChar w:fldCharType="separate"/>
      </w:r>
      <w:r>
        <w:rPr>
          <w:rStyle w:val="24"/>
          <w:rFonts w:ascii="华文楷体" w:hAnsi="华文楷体" w:eastAsia="华文楷体" w:cs="华文楷体"/>
          <w:color w:val="auto"/>
          <w:sz w:val="21"/>
          <w:szCs w:val="21"/>
        </w:rPr>
        <w:t>三、供应商资格条件</w:t>
      </w:r>
      <w:r>
        <w:rPr>
          <w:color w:val="auto"/>
          <w:sz w:val="21"/>
          <w:szCs w:val="21"/>
        </w:rPr>
        <w:tab/>
      </w:r>
      <w:r>
        <w:rPr>
          <w:color w:val="auto"/>
          <w:sz w:val="21"/>
          <w:szCs w:val="21"/>
        </w:rPr>
        <w:fldChar w:fldCharType="begin"/>
      </w:r>
      <w:r>
        <w:rPr>
          <w:color w:val="auto"/>
          <w:sz w:val="21"/>
          <w:szCs w:val="21"/>
        </w:rPr>
        <w:instrText xml:space="preserve"> PAGEREF _Toc217930611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18CD7F6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"_Toc217930612" </w:instrText>
      </w:r>
      <w:r>
        <w:rPr>
          <w:color w:val="auto"/>
        </w:rPr>
        <w:fldChar w:fldCharType="separate"/>
      </w:r>
      <w:r>
        <w:rPr>
          <w:rStyle w:val="24"/>
          <w:rFonts w:ascii="华文楷体" w:hAnsi="华文楷体" w:eastAsia="华文楷体" w:cs="华文楷体"/>
          <w:color w:val="auto"/>
          <w:sz w:val="21"/>
          <w:szCs w:val="21"/>
        </w:rPr>
        <w:t>四、询价有关说明</w:t>
      </w:r>
      <w:r>
        <w:rPr>
          <w:color w:val="auto"/>
          <w:sz w:val="21"/>
          <w:szCs w:val="21"/>
        </w:rPr>
        <w:tab/>
      </w:r>
      <w:r>
        <w:rPr>
          <w:color w:val="auto"/>
          <w:sz w:val="21"/>
          <w:szCs w:val="21"/>
        </w:rPr>
        <w:fldChar w:fldCharType="begin"/>
      </w:r>
      <w:r>
        <w:rPr>
          <w:color w:val="auto"/>
          <w:sz w:val="21"/>
          <w:szCs w:val="21"/>
        </w:rPr>
        <w:instrText xml:space="preserve"> PAGEREF _Toc217930612 \h </w:instrText>
      </w:r>
      <w:r>
        <w:rPr>
          <w:color w:val="auto"/>
          <w:sz w:val="21"/>
          <w:szCs w:val="21"/>
        </w:rPr>
        <w:fldChar w:fldCharType="separate"/>
      </w:r>
      <w:r>
        <w:rPr>
          <w:color w:val="auto"/>
          <w:sz w:val="21"/>
          <w:szCs w:val="21"/>
        </w:rPr>
        <w:t>- 3 -</w:t>
      </w:r>
      <w:r>
        <w:rPr>
          <w:color w:val="auto"/>
          <w:sz w:val="21"/>
          <w:szCs w:val="21"/>
        </w:rPr>
        <w:fldChar w:fldCharType="end"/>
      </w:r>
      <w:r>
        <w:rPr>
          <w:color w:val="auto"/>
          <w:sz w:val="21"/>
          <w:szCs w:val="21"/>
        </w:rPr>
        <w:fldChar w:fldCharType="end"/>
      </w:r>
    </w:p>
    <w:p w14:paraId="096DDC7F">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"_Toc217930613" </w:instrText>
      </w:r>
      <w:r>
        <w:rPr>
          <w:color w:val="auto"/>
        </w:rPr>
        <w:fldChar w:fldCharType="separate"/>
      </w:r>
      <w:r>
        <w:rPr>
          <w:rStyle w:val="24"/>
          <w:rFonts w:ascii="华文楷体" w:hAnsi="华文楷体" w:eastAsia="华文楷体" w:cs="华文楷体"/>
          <w:color w:val="auto"/>
          <w:sz w:val="21"/>
          <w:szCs w:val="21"/>
        </w:rPr>
        <w:t>五、采购项目需落实的政府采购政策</w:t>
      </w:r>
      <w:r>
        <w:rPr>
          <w:color w:val="auto"/>
          <w:sz w:val="21"/>
          <w:szCs w:val="21"/>
        </w:rPr>
        <w:tab/>
      </w:r>
      <w:r>
        <w:rPr>
          <w:color w:val="auto"/>
          <w:sz w:val="21"/>
          <w:szCs w:val="21"/>
        </w:rPr>
        <w:fldChar w:fldCharType="begin"/>
      </w:r>
      <w:r>
        <w:rPr>
          <w:color w:val="auto"/>
          <w:sz w:val="21"/>
          <w:szCs w:val="21"/>
        </w:rPr>
        <w:instrText xml:space="preserve"> PAGEREF _Toc217930613 \h </w:instrText>
      </w:r>
      <w:r>
        <w:rPr>
          <w:color w:val="auto"/>
          <w:sz w:val="21"/>
          <w:szCs w:val="21"/>
        </w:rPr>
        <w:fldChar w:fldCharType="separate"/>
      </w:r>
      <w:r>
        <w:rPr>
          <w:color w:val="auto"/>
          <w:sz w:val="21"/>
          <w:szCs w:val="21"/>
        </w:rPr>
        <w:t>- 4 -</w:t>
      </w:r>
      <w:r>
        <w:rPr>
          <w:color w:val="auto"/>
          <w:sz w:val="21"/>
          <w:szCs w:val="21"/>
        </w:rPr>
        <w:fldChar w:fldCharType="end"/>
      </w:r>
      <w:r>
        <w:rPr>
          <w:color w:val="auto"/>
          <w:sz w:val="21"/>
          <w:szCs w:val="21"/>
        </w:rPr>
        <w:fldChar w:fldCharType="end"/>
      </w:r>
    </w:p>
    <w:p w14:paraId="6E43C6E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"_Toc217930614" </w:instrText>
      </w:r>
      <w:r>
        <w:rPr>
          <w:color w:val="auto"/>
        </w:rPr>
        <w:fldChar w:fldCharType="separate"/>
      </w:r>
      <w:r>
        <w:rPr>
          <w:rStyle w:val="24"/>
          <w:rFonts w:ascii="华文楷体" w:hAnsi="华文楷体" w:eastAsia="华文楷体" w:cs="华文楷体"/>
          <w:color w:val="auto"/>
          <w:sz w:val="21"/>
          <w:szCs w:val="21"/>
        </w:rPr>
        <w:t>六、其它有关规定</w:t>
      </w:r>
      <w:r>
        <w:rPr>
          <w:color w:val="auto"/>
          <w:sz w:val="21"/>
          <w:szCs w:val="21"/>
        </w:rPr>
        <w:tab/>
      </w:r>
      <w:r>
        <w:rPr>
          <w:color w:val="auto"/>
          <w:sz w:val="21"/>
          <w:szCs w:val="21"/>
        </w:rPr>
        <w:fldChar w:fldCharType="begin"/>
      </w:r>
      <w:r>
        <w:rPr>
          <w:color w:val="auto"/>
          <w:sz w:val="21"/>
          <w:szCs w:val="21"/>
        </w:rPr>
        <w:instrText xml:space="preserve"> PAGEREF _Toc217930614 \h </w:instrText>
      </w:r>
      <w:r>
        <w:rPr>
          <w:color w:val="auto"/>
          <w:sz w:val="21"/>
          <w:szCs w:val="21"/>
        </w:rPr>
        <w:fldChar w:fldCharType="separate"/>
      </w:r>
      <w:r>
        <w:rPr>
          <w:color w:val="auto"/>
          <w:sz w:val="21"/>
          <w:szCs w:val="21"/>
        </w:rPr>
        <w:t>- 4 -</w:t>
      </w:r>
      <w:r>
        <w:rPr>
          <w:color w:val="auto"/>
          <w:sz w:val="21"/>
          <w:szCs w:val="21"/>
        </w:rPr>
        <w:fldChar w:fldCharType="end"/>
      </w:r>
      <w:r>
        <w:rPr>
          <w:color w:val="auto"/>
          <w:sz w:val="21"/>
          <w:szCs w:val="21"/>
        </w:rPr>
        <w:fldChar w:fldCharType="end"/>
      </w:r>
    </w:p>
    <w:p w14:paraId="04D1F42E">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"_Toc217930615" </w:instrText>
      </w:r>
      <w:r>
        <w:rPr>
          <w:color w:val="auto"/>
        </w:rPr>
        <w:fldChar w:fldCharType="separate"/>
      </w:r>
      <w:r>
        <w:rPr>
          <w:rStyle w:val="24"/>
          <w:rFonts w:ascii="华文楷体" w:hAnsi="华文楷体" w:eastAsia="华文楷体" w:cs="华文楷体"/>
          <w:color w:val="auto"/>
          <w:sz w:val="21"/>
          <w:szCs w:val="21"/>
        </w:rPr>
        <w:t>七、联系方式</w:t>
      </w:r>
      <w:r>
        <w:rPr>
          <w:color w:val="auto"/>
          <w:sz w:val="21"/>
          <w:szCs w:val="21"/>
        </w:rPr>
        <w:tab/>
      </w:r>
      <w:r>
        <w:rPr>
          <w:color w:val="auto"/>
          <w:sz w:val="21"/>
          <w:szCs w:val="21"/>
        </w:rPr>
        <w:fldChar w:fldCharType="begin"/>
      </w:r>
      <w:r>
        <w:rPr>
          <w:color w:val="auto"/>
          <w:sz w:val="21"/>
          <w:szCs w:val="21"/>
        </w:rPr>
        <w:instrText xml:space="preserve"> PAGEREF _Toc217930615 \h </w:instrText>
      </w:r>
      <w:r>
        <w:rPr>
          <w:color w:val="auto"/>
          <w:sz w:val="21"/>
          <w:szCs w:val="21"/>
        </w:rPr>
        <w:fldChar w:fldCharType="separate"/>
      </w:r>
      <w:r>
        <w:rPr>
          <w:color w:val="auto"/>
          <w:sz w:val="21"/>
          <w:szCs w:val="21"/>
        </w:rPr>
        <w:t>- 5 -</w:t>
      </w:r>
      <w:r>
        <w:rPr>
          <w:color w:val="auto"/>
          <w:sz w:val="21"/>
          <w:szCs w:val="21"/>
        </w:rPr>
        <w:fldChar w:fldCharType="end"/>
      </w:r>
      <w:r>
        <w:rPr>
          <w:color w:val="auto"/>
          <w:sz w:val="21"/>
          <w:szCs w:val="21"/>
        </w:rPr>
        <w:fldChar w:fldCharType="end"/>
      </w:r>
    </w:p>
    <w:p w14:paraId="6500A12A">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"_Toc217930616" </w:instrText>
      </w:r>
      <w:r>
        <w:rPr>
          <w:color w:val="auto"/>
        </w:rPr>
        <w:fldChar w:fldCharType="separate"/>
      </w:r>
      <w:r>
        <w:rPr>
          <w:rStyle w:val="24"/>
          <w:rFonts w:ascii="华文楷体" w:hAnsi="华文楷体" w:eastAsia="华文楷体" w:cs="华文楷体"/>
          <w:bCs/>
          <w:color w:val="auto"/>
          <w:sz w:val="21"/>
          <w:szCs w:val="21"/>
        </w:rPr>
        <w:t>第二篇</w:t>
      </w:r>
      <w:r>
        <w:rPr>
          <w:rStyle w:val="24"/>
          <w:rFonts w:ascii="华文楷体" w:hAnsi="华文楷体" w:eastAsia="华文楷体" w:cs="华文楷体"/>
          <w:color w:val="auto"/>
          <w:sz w:val="21"/>
          <w:szCs w:val="21"/>
        </w:rPr>
        <w:t xml:space="preserve"> 询价项目技术（质量）需求</w:t>
      </w:r>
      <w:r>
        <w:rPr>
          <w:color w:val="auto"/>
          <w:sz w:val="21"/>
          <w:szCs w:val="21"/>
        </w:rPr>
        <w:tab/>
      </w:r>
      <w:r>
        <w:rPr>
          <w:color w:val="auto"/>
          <w:sz w:val="21"/>
          <w:szCs w:val="21"/>
        </w:rPr>
        <w:fldChar w:fldCharType="begin"/>
      </w:r>
      <w:r>
        <w:rPr>
          <w:color w:val="auto"/>
          <w:sz w:val="21"/>
          <w:szCs w:val="21"/>
        </w:rPr>
        <w:instrText xml:space="preserve"> PAGEREF _Toc217930616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3CA1A6DF">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"_Toc217930617" </w:instrText>
      </w:r>
      <w:r>
        <w:rPr>
          <w:color w:val="auto"/>
        </w:rPr>
        <w:fldChar w:fldCharType="separate"/>
      </w:r>
      <w:r>
        <w:rPr>
          <w:rStyle w:val="24"/>
          <w:rFonts w:ascii="华文楷体" w:hAnsi="华文楷体" w:eastAsia="华文楷体" w:cs="华文楷体"/>
          <w:color w:val="auto"/>
          <w:sz w:val="21"/>
          <w:szCs w:val="21"/>
        </w:rPr>
        <w:t>“※”一、项目一览表</w:t>
      </w:r>
      <w:r>
        <w:rPr>
          <w:color w:val="auto"/>
          <w:sz w:val="21"/>
          <w:szCs w:val="21"/>
        </w:rPr>
        <w:tab/>
      </w:r>
      <w:r>
        <w:rPr>
          <w:color w:val="auto"/>
          <w:sz w:val="21"/>
          <w:szCs w:val="21"/>
        </w:rPr>
        <w:fldChar w:fldCharType="begin"/>
      </w:r>
      <w:r>
        <w:rPr>
          <w:color w:val="auto"/>
          <w:sz w:val="21"/>
          <w:szCs w:val="21"/>
        </w:rPr>
        <w:instrText xml:space="preserve"> PAGEREF _Toc217930617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31E6F0C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"_Toc217930618" </w:instrText>
      </w:r>
      <w:r>
        <w:rPr>
          <w:color w:val="auto"/>
        </w:rPr>
        <w:fldChar w:fldCharType="separate"/>
      </w:r>
      <w:r>
        <w:rPr>
          <w:rStyle w:val="24"/>
          <w:rFonts w:ascii="华文楷体" w:hAnsi="华文楷体" w:eastAsia="华文楷体" w:cs="华文楷体"/>
          <w:color w:val="auto"/>
          <w:sz w:val="21"/>
          <w:szCs w:val="21"/>
        </w:rPr>
        <w:t>“※”二、技术规格及质量要求</w:t>
      </w:r>
      <w:r>
        <w:rPr>
          <w:color w:val="auto"/>
          <w:sz w:val="21"/>
          <w:szCs w:val="21"/>
        </w:rPr>
        <w:tab/>
      </w:r>
      <w:r>
        <w:rPr>
          <w:color w:val="auto"/>
          <w:sz w:val="21"/>
          <w:szCs w:val="21"/>
        </w:rPr>
        <w:fldChar w:fldCharType="begin"/>
      </w:r>
      <w:r>
        <w:rPr>
          <w:color w:val="auto"/>
          <w:sz w:val="21"/>
          <w:szCs w:val="21"/>
        </w:rPr>
        <w:instrText xml:space="preserve"> PAGEREF _Toc217930618 \h </w:instrText>
      </w:r>
      <w:r>
        <w:rPr>
          <w:color w:val="auto"/>
          <w:sz w:val="21"/>
          <w:szCs w:val="21"/>
        </w:rPr>
        <w:fldChar w:fldCharType="separate"/>
      </w:r>
      <w:r>
        <w:rPr>
          <w:color w:val="auto"/>
          <w:sz w:val="21"/>
          <w:szCs w:val="21"/>
        </w:rPr>
        <w:t>- 6 -</w:t>
      </w:r>
      <w:r>
        <w:rPr>
          <w:color w:val="auto"/>
          <w:sz w:val="21"/>
          <w:szCs w:val="21"/>
        </w:rPr>
        <w:fldChar w:fldCharType="end"/>
      </w:r>
      <w:r>
        <w:rPr>
          <w:color w:val="auto"/>
          <w:sz w:val="21"/>
          <w:szCs w:val="21"/>
        </w:rPr>
        <w:fldChar w:fldCharType="end"/>
      </w:r>
    </w:p>
    <w:p w14:paraId="78647169">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"_Toc217930619" </w:instrText>
      </w:r>
      <w:r>
        <w:rPr>
          <w:color w:val="auto"/>
        </w:rPr>
        <w:fldChar w:fldCharType="separate"/>
      </w:r>
      <w:r>
        <w:rPr>
          <w:rStyle w:val="24"/>
          <w:rFonts w:ascii="华文楷体" w:hAnsi="华文楷体" w:eastAsia="华文楷体" w:cs="华文楷体"/>
          <w:color w:val="auto"/>
          <w:sz w:val="21"/>
          <w:szCs w:val="21"/>
        </w:rPr>
        <w:t>一、交货时间、地点及验收方式</w:t>
      </w:r>
      <w:r>
        <w:rPr>
          <w:color w:val="auto"/>
          <w:sz w:val="21"/>
          <w:szCs w:val="21"/>
        </w:rPr>
        <w:tab/>
      </w:r>
      <w:r>
        <w:rPr>
          <w:color w:val="auto"/>
          <w:sz w:val="21"/>
          <w:szCs w:val="21"/>
        </w:rPr>
        <w:fldChar w:fldCharType="begin"/>
      </w:r>
      <w:r>
        <w:rPr>
          <w:color w:val="auto"/>
          <w:sz w:val="21"/>
          <w:szCs w:val="21"/>
        </w:rPr>
        <w:instrText xml:space="preserve"> PAGEREF _Toc217930619 \h </w:instrText>
      </w:r>
      <w:r>
        <w:rPr>
          <w:color w:val="auto"/>
          <w:sz w:val="21"/>
          <w:szCs w:val="21"/>
        </w:rPr>
        <w:fldChar w:fldCharType="separate"/>
      </w:r>
      <w:r>
        <w:rPr>
          <w:color w:val="auto"/>
          <w:sz w:val="21"/>
          <w:szCs w:val="21"/>
        </w:rPr>
        <w:t>- 7 -</w:t>
      </w:r>
      <w:r>
        <w:rPr>
          <w:color w:val="auto"/>
          <w:sz w:val="21"/>
          <w:szCs w:val="21"/>
        </w:rPr>
        <w:fldChar w:fldCharType="end"/>
      </w:r>
      <w:r>
        <w:rPr>
          <w:color w:val="auto"/>
          <w:sz w:val="21"/>
          <w:szCs w:val="21"/>
        </w:rPr>
        <w:fldChar w:fldCharType="end"/>
      </w:r>
    </w:p>
    <w:p w14:paraId="6188B0D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"_Toc217930620" </w:instrText>
      </w:r>
      <w:r>
        <w:rPr>
          <w:color w:val="auto"/>
        </w:rPr>
        <w:fldChar w:fldCharType="separate"/>
      </w:r>
      <w:r>
        <w:rPr>
          <w:rStyle w:val="24"/>
          <w:rFonts w:ascii="华文楷体" w:hAnsi="华文楷体" w:eastAsia="华文楷体" w:cs="华文楷体"/>
          <w:color w:val="auto"/>
          <w:sz w:val="21"/>
          <w:szCs w:val="21"/>
        </w:rPr>
        <w:t>二、质量保证及售后服务</w:t>
      </w:r>
      <w:r>
        <w:rPr>
          <w:color w:val="auto"/>
          <w:sz w:val="21"/>
          <w:szCs w:val="21"/>
        </w:rPr>
        <w:tab/>
      </w:r>
      <w:r>
        <w:rPr>
          <w:color w:val="auto"/>
          <w:sz w:val="21"/>
          <w:szCs w:val="21"/>
        </w:rPr>
        <w:fldChar w:fldCharType="begin"/>
      </w:r>
      <w:r>
        <w:rPr>
          <w:color w:val="auto"/>
          <w:sz w:val="21"/>
          <w:szCs w:val="21"/>
        </w:rPr>
        <w:instrText xml:space="preserve"> PAGEREF _Toc217930620 \h </w:instrText>
      </w:r>
      <w:r>
        <w:rPr>
          <w:color w:val="auto"/>
          <w:sz w:val="21"/>
          <w:szCs w:val="21"/>
        </w:rPr>
        <w:fldChar w:fldCharType="separate"/>
      </w:r>
      <w:r>
        <w:rPr>
          <w:color w:val="auto"/>
          <w:sz w:val="21"/>
          <w:szCs w:val="21"/>
        </w:rPr>
        <w:t>- 7 -</w:t>
      </w:r>
      <w:r>
        <w:rPr>
          <w:color w:val="auto"/>
          <w:sz w:val="21"/>
          <w:szCs w:val="21"/>
        </w:rPr>
        <w:fldChar w:fldCharType="end"/>
      </w:r>
      <w:r>
        <w:rPr>
          <w:color w:val="auto"/>
          <w:sz w:val="21"/>
          <w:szCs w:val="21"/>
        </w:rPr>
        <w:fldChar w:fldCharType="end"/>
      </w:r>
    </w:p>
    <w:p w14:paraId="45760911">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"_Toc217930621" </w:instrText>
      </w:r>
      <w:r>
        <w:rPr>
          <w:color w:val="auto"/>
        </w:rPr>
        <w:fldChar w:fldCharType="separate"/>
      </w:r>
      <w:r>
        <w:rPr>
          <w:rStyle w:val="24"/>
          <w:rFonts w:ascii="华文楷体" w:hAnsi="华文楷体" w:eastAsia="华文楷体" w:cs="华文楷体"/>
          <w:color w:val="auto"/>
          <w:sz w:val="21"/>
          <w:szCs w:val="21"/>
        </w:rPr>
        <w:t>三、报价要求</w:t>
      </w:r>
      <w:r>
        <w:rPr>
          <w:color w:val="auto"/>
          <w:sz w:val="21"/>
          <w:szCs w:val="21"/>
        </w:rPr>
        <w:tab/>
      </w:r>
      <w:r>
        <w:rPr>
          <w:color w:val="auto"/>
          <w:sz w:val="21"/>
          <w:szCs w:val="21"/>
        </w:rPr>
        <w:fldChar w:fldCharType="begin"/>
      </w:r>
      <w:r>
        <w:rPr>
          <w:color w:val="auto"/>
          <w:sz w:val="21"/>
          <w:szCs w:val="21"/>
        </w:rPr>
        <w:instrText xml:space="preserve"> PAGEREF _Toc217930621 \h </w:instrText>
      </w:r>
      <w:r>
        <w:rPr>
          <w:color w:val="auto"/>
          <w:sz w:val="21"/>
          <w:szCs w:val="21"/>
        </w:rPr>
        <w:fldChar w:fldCharType="separate"/>
      </w:r>
      <w:r>
        <w:rPr>
          <w:color w:val="auto"/>
          <w:sz w:val="21"/>
          <w:szCs w:val="21"/>
        </w:rPr>
        <w:t>- 8 -</w:t>
      </w:r>
      <w:r>
        <w:rPr>
          <w:color w:val="auto"/>
          <w:sz w:val="21"/>
          <w:szCs w:val="21"/>
        </w:rPr>
        <w:fldChar w:fldCharType="end"/>
      </w:r>
      <w:r>
        <w:rPr>
          <w:color w:val="auto"/>
          <w:sz w:val="21"/>
          <w:szCs w:val="21"/>
        </w:rPr>
        <w:fldChar w:fldCharType="end"/>
      </w:r>
    </w:p>
    <w:p w14:paraId="3C7F4F5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"_Toc217930622" </w:instrText>
      </w:r>
      <w:r>
        <w:rPr>
          <w:color w:val="auto"/>
        </w:rPr>
        <w:fldChar w:fldCharType="separate"/>
      </w:r>
      <w:r>
        <w:rPr>
          <w:rStyle w:val="24"/>
          <w:rFonts w:ascii="华文楷体" w:hAnsi="华文楷体" w:eastAsia="华文楷体" w:cs="华文楷体"/>
          <w:color w:val="auto"/>
          <w:sz w:val="21"/>
          <w:szCs w:val="21"/>
        </w:rPr>
        <w:t>四、付款方式</w:t>
      </w:r>
      <w:r>
        <w:rPr>
          <w:color w:val="auto"/>
          <w:sz w:val="21"/>
          <w:szCs w:val="21"/>
        </w:rPr>
        <w:tab/>
      </w:r>
      <w:r>
        <w:rPr>
          <w:color w:val="auto"/>
          <w:sz w:val="21"/>
          <w:szCs w:val="21"/>
        </w:rPr>
        <w:fldChar w:fldCharType="begin"/>
      </w:r>
      <w:r>
        <w:rPr>
          <w:color w:val="auto"/>
          <w:sz w:val="21"/>
          <w:szCs w:val="21"/>
        </w:rPr>
        <w:instrText xml:space="preserve"> PAGEREF _Toc217930622 \h </w:instrText>
      </w:r>
      <w:r>
        <w:rPr>
          <w:color w:val="auto"/>
          <w:sz w:val="21"/>
          <w:szCs w:val="21"/>
        </w:rPr>
        <w:fldChar w:fldCharType="separate"/>
      </w:r>
      <w:r>
        <w:rPr>
          <w:color w:val="auto"/>
          <w:sz w:val="21"/>
          <w:szCs w:val="21"/>
        </w:rPr>
        <w:t>- 8 -</w:t>
      </w:r>
      <w:r>
        <w:rPr>
          <w:color w:val="auto"/>
          <w:sz w:val="21"/>
          <w:szCs w:val="21"/>
        </w:rPr>
        <w:fldChar w:fldCharType="end"/>
      </w:r>
      <w:r>
        <w:rPr>
          <w:color w:val="auto"/>
          <w:sz w:val="21"/>
          <w:szCs w:val="21"/>
        </w:rPr>
        <w:fldChar w:fldCharType="end"/>
      </w:r>
    </w:p>
    <w:p w14:paraId="2858EB48">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"_Toc217930623" </w:instrText>
      </w:r>
      <w:r>
        <w:rPr>
          <w:color w:val="auto"/>
        </w:rPr>
        <w:fldChar w:fldCharType="separate"/>
      </w:r>
      <w:r>
        <w:rPr>
          <w:rStyle w:val="24"/>
          <w:rFonts w:ascii="华文楷体" w:hAnsi="华文楷体" w:eastAsia="华文楷体" w:cs="华文楷体"/>
          <w:bCs/>
          <w:color w:val="auto"/>
          <w:sz w:val="21"/>
          <w:szCs w:val="21"/>
        </w:rPr>
        <w:t>第三篇</w:t>
      </w:r>
      <w:r>
        <w:rPr>
          <w:rStyle w:val="24"/>
          <w:rFonts w:ascii="华文楷体" w:hAnsi="华文楷体" w:eastAsia="华文楷体" w:cs="华文楷体"/>
          <w:color w:val="auto"/>
          <w:sz w:val="21"/>
          <w:szCs w:val="21"/>
        </w:rPr>
        <w:t xml:space="preserve"> 采购程序、评定成交的标准、无效报价及采购终止</w:t>
      </w:r>
      <w:r>
        <w:rPr>
          <w:color w:val="auto"/>
          <w:sz w:val="21"/>
          <w:szCs w:val="21"/>
        </w:rPr>
        <w:tab/>
      </w:r>
      <w:r>
        <w:rPr>
          <w:color w:val="auto"/>
          <w:sz w:val="21"/>
          <w:szCs w:val="21"/>
        </w:rPr>
        <w:fldChar w:fldCharType="begin"/>
      </w:r>
      <w:r>
        <w:rPr>
          <w:color w:val="auto"/>
          <w:sz w:val="21"/>
          <w:szCs w:val="21"/>
        </w:rPr>
        <w:instrText xml:space="preserve"> PAGEREF _Toc217930623 \h </w:instrText>
      </w:r>
      <w:r>
        <w:rPr>
          <w:color w:val="auto"/>
          <w:sz w:val="21"/>
          <w:szCs w:val="21"/>
        </w:rPr>
        <w:fldChar w:fldCharType="separate"/>
      </w:r>
      <w:r>
        <w:rPr>
          <w:color w:val="auto"/>
          <w:sz w:val="21"/>
          <w:szCs w:val="21"/>
        </w:rPr>
        <w:t>- 9 -</w:t>
      </w:r>
      <w:r>
        <w:rPr>
          <w:color w:val="auto"/>
          <w:sz w:val="21"/>
          <w:szCs w:val="21"/>
        </w:rPr>
        <w:fldChar w:fldCharType="end"/>
      </w:r>
      <w:r>
        <w:rPr>
          <w:color w:val="auto"/>
          <w:sz w:val="21"/>
          <w:szCs w:val="21"/>
        </w:rPr>
        <w:fldChar w:fldCharType="end"/>
      </w:r>
    </w:p>
    <w:p w14:paraId="7440013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"_Toc217930624" </w:instrText>
      </w:r>
      <w:r>
        <w:rPr>
          <w:color w:val="auto"/>
        </w:rPr>
        <w:fldChar w:fldCharType="separate"/>
      </w:r>
      <w:r>
        <w:rPr>
          <w:rStyle w:val="24"/>
          <w:rFonts w:ascii="华文楷体" w:hAnsi="华文楷体" w:eastAsia="华文楷体" w:cs="华文楷体"/>
          <w:color w:val="auto"/>
          <w:sz w:val="21"/>
          <w:szCs w:val="21"/>
        </w:rPr>
        <w:t>一、采购程序</w:t>
      </w:r>
      <w:r>
        <w:rPr>
          <w:color w:val="auto"/>
          <w:sz w:val="21"/>
          <w:szCs w:val="21"/>
        </w:rPr>
        <w:tab/>
      </w:r>
      <w:r>
        <w:rPr>
          <w:color w:val="auto"/>
          <w:sz w:val="21"/>
          <w:szCs w:val="21"/>
        </w:rPr>
        <w:fldChar w:fldCharType="begin"/>
      </w:r>
      <w:r>
        <w:rPr>
          <w:color w:val="auto"/>
          <w:sz w:val="21"/>
          <w:szCs w:val="21"/>
        </w:rPr>
        <w:instrText xml:space="preserve"> PAGEREF _Toc217930624 \h </w:instrText>
      </w:r>
      <w:r>
        <w:rPr>
          <w:color w:val="auto"/>
          <w:sz w:val="21"/>
          <w:szCs w:val="21"/>
        </w:rPr>
        <w:fldChar w:fldCharType="separate"/>
      </w:r>
      <w:r>
        <w:rPr>
          <w:color w:val="auto"/>
          <w:sz w:val="21"/>
          <w:szCs w:val="21"/>
        </w:rPr>
        <w:t>- 9 -</w:t>
      </w:r>
      <w:r>
        <w:rPr>
          <w:color w:val="auto"/>
          <w:sz w:val="21"/>
          <w:szCs w:val="21"/>
        </w:rPr>
        <w:fldChar w:fldCharType="end"/>
      </w:r>
      <w:r>
        <w:rPr>
          <w:color w:val="auto"/>
          <w:sz w:val="21"/>
          <w:szCs w:val="21"/>
        </w:rPr>
        <w:fldChar w:fldCharType="end"/>
      </w:r>
    </w:p>
    <w:p w14:paraId="3E592CC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"_Toc217930625" </w:instrText>
      </w:r>
      <w:r>
        <w:rPr>
          <w:color w:val="auto"/>
        </w:rPr>
        <w:fldChar w:fldCharType="separate"/>
      </w:r>
      <w:r>
        <w:rPr>
          <w:rStyle w:val="24"/>
          <w:rFonts w:ascii="华文楷体" w:hAnsi="华文楷体" w:eastAsia="华文楷体" w:cs="华文楷体"/>
          <w:color w:val="auto"/>
          <w:sz w:val="21"/>
          <w:szCs w:val="21"/>
        </w:rPr>
        <w:t>二、评定成交的标准</w:t>
      </w:r>
      <w:r>
        <w:rPr>
          <w:color w:val="auto"/>
          <w:sz w:val="21"/>
          <w:szCs w:val="21"/>
        </w:rPr>
        <w:tab/>
      </w:r>
      <w:r>
        <w:rPr>
          <w:color w:val="auto"/>
          <w:sz w:val="21"/>
          <w:szCs w:val="21"/>
        </w:rPr>
        <w:fldChar w:fldCharType="begin"/>
      </w:r>
      <w:r>
        <w:rPr>
          <w:color w:val="auto"/>
          <w:sz w:val="21"/>
          <w:szCs w:val="21"/>
        </w:rPr>
        <w:instrText xml:space="preserve"> PAGEREF _Toc217930625 \h </w:instrText>
      </w:r>
      <w:r>
        <w:rPr>
          <w:color w:val="auto"/>
          <w:sz w:val="21"/>
          <w:szCs w:val="21"/>
        </w:rPr>
        <w:fldChar w:fldCharType="separate"/>
      </w:r>
      <w:r>
        <w:rPr>
          <w:color w:val="auto"/>
          <w:sz w:val="21"/>
          <w:szCs w:val="21"/>
        </w:rPr>
        <w:t>- 10 -</w:t>
      </w:r>
      <w:r>
        <w:rPr>
          <w:color w:val="auto"/>
          <w:sz w:val="21"/>
          <w:szCs w:val="21"/>
        </w:rPr>
        <w:fldChar w:fldCharType="end"/>
      </w:r>
      <w:r>
        <w:rPr>
          <w:color w:val="auto"/>
          <w:sz w:val="21"/>
          <w:szCs w:val="21"/>
        </w:rPr>
        <w:fldChar w:fldCharType="end"/>
      </w:r>
    </w:p>
    <w:p w14:paraId="04E4B347">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"_Toc217930626" </w:instrText>
      </w:r>
      <w:r>
        <w:rPr>
          <w:color w:val="auto"/>
        </w:rPr>
        <w:fldChar w:fldCharType="separate"/>
      </w:r>
      <w:r>
        <w:rPr>
          <w:rStyle w:val="24"/>
          <w:rFonts w:ascii="华文楷体" w:hAnsi="华文楷体" w:eastAsia="华文楷体" w:cs="华文楷体"/>
          <w:color w:val="auto"/>
          <w:sz w:val="21"/>
          <w:szCs w:val="21"/>
        </w:rPr>
        <w:t>三、无效报价</w:t>
      </w:r>
      <w:r>
        <w:rPr>
          <w:color w:val="auto"/>
          <w:sz w:val="21"/>
          <w:szCs w:val="21"/>
        </w:rPr>
        <w:tab/>
      </w:r>
      <w:r>
        <w:rPr>
          <w:color w:val="auto"/>
          <w:sz w:val="21"/>
          <w:szCs w:val="21"/>
        </w:rPr>
        <w:fldChar w:fldCharType="begin"/>
      </w:r>
      <w:r>
        <w:rPr>
          <w:color w:val="auto"/>
          <w:sz w:val="21"/>
          <w:szCs w:val="21"/>
        </w:rPr>
        <w:instrText xml:space="preserve"> PAGEREF _Toc217930626 \h </w:instrText>
      </w:r>
      <w:r>
        <w:rPr>
          <w:color w:val="auto"/>
          <w:sz w:val="21"/>
          <w:szCs w:val="21"/>
        </w:rPr>
        <w:fldChar w:fldCharType="separate"/>
      </w:r>
      <w:r>
        <w:rPr>
          <w:color w:val="auto"/>
          <w:sz w:val="21"/>
          <w:szCs w:val="21"/>
        </w:rPr>
        <w:t>- 10 -</w:t>
      </w:r>
      <w:r>
        <w:rPr>
          <w:color w:val="auto"/>
          <w:sz w:val="21"/>
          <w:szCs w:val="21"/>
        </w:rPr>
        <w:fldChar w:fldCharType="end"/>
      </w:r>
      <w:r>
        <w:rPr>
          <w:color w:val="auto"/>
          <w:sz w:val="21"/>
          <w:szCs w:val="21"/>
        </w:rPr>
        <w:fldChar w:fldCharType="end"/>
      </w:r>
    </w:p>
    <w:p w14:paraId="5F096BB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"_Toc217930627" </w:instrText>
      </w:r>
      <w:r>
        <w:rPr>
          <w:color w:val="auto"/>
        </w:rPr>
        <w:fldChar w:fldCharType="separate"/>
      </w:r>
      <w:r>
        <w:rPr>
          <w:rStyle w:val="24"/>
          <w:rFonts w:ascii="华文楷体" w:hAnsi="华文楷体" w:eastAsia="华文楷体" w:cs="华文楷体"/>
          <w:color w:val="auto"/>
          <w:sz w:val="21"/>
          <w:szCs w:val="21"/>
        </w:rPr>
        <w:t>四、采购终止</w:t>
      </w:r>
      <w:r>
        <w:rPr>
          <w:color w:val="auto"/>
          <w:sz w:val="21"/>
          <w:szCs w:val="21"/>
        </w:rPr>
        <w:tab/>
      </w:r>
      <w:r>
        <w:rPr>
          <w:color w:val="auto"/>
          <w:sz w:val="21"/>
          <w:szCs w:val="21"/>
        </w:rPr>
        <w:fldChar w:fldCharType="begin"/>
      </w:r>
      <w:r>
        <w:rPr>
          <w:color w:val="auto"/>
          <w:sz w:val="21"/>
          <w:szCs w:val="21"/>
        </w:rPr>
        <w:instrText xml:space="preserve"> PAGEREF _Toc217930627 \h </w:instrText>
      </w:r>
      <w:r>
        <w:rPr>
          <w:color w:val="auto"/>
          <w:sz w:val="21"/>
          <w:szCs w:val="21"/>
        </w:rPr>
        <w:fldChar w:fldCharType="separate"/>
      </w:r>
      <w:r>
        <w:rPr>
          <w:color w:val="auto"/>
          <w:sz w:val="21"/>
          <w:szCs w:val="21"/>
        </w:rPr>
        <w:t>- 11 -</w:t>
      </w:r>
      <w:r>
        <w:rPr>
          <w:color w:val="auto"/>
          <w:sz w:val="21"/>
          <w:szCs w:val="21"/>
        </w:rPr>
        <w:fldChar w:fldCharType="end"/>
      </w:r>
      <w:r>
        <w:rPr>
          <w:color w:val="auto"/>
          <w:sz w:val="21"/>
          <w:szCs w:val="21"/>
        </w:rPr>
        <w:fldChar w:fldCharType="end"/>
      </w:r>
    </w:p>
    <w:p w14:paraId="43D54B10">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"_Toc217930628" </w:instrText>
      </w:r>
      <w:r>
        <w:rPr>
          <w:color w:val="auto"/>
        </w:rPr>
        <w:fldChar w:fldCharType="separate"/>
      </w:r>
      <w:r>
        <w:rPr>
          <w:rStyle w:val="24"/>
          <w:rFonts w:ascii="华文楷体" w:hAnsi="华文楷体" w:eastAsia="华文楷体" w:cs="华文楷体"/>
          <w:bCs/>
          <w:color w:val="auto"/>
          <w:sz w:val="21"/>
          <w:szCs w:val="21"/>
        </w:rPr>
        <w:t>第四篇</w:t>
      </w:r>
      <w:r>
        <w:rPr>
          <w:rStyle w:val="24"/>
          <w:rFonts w:ascii="华文楷体" w:hAnsi="华文楷体" w:eastAsia="华文楷体" w:cs="华文楷体"/>
          <w:color w:val="auto"/>
          <w:sz w:val="21"/>
          <w:szCs w:val="21"/>
        </w:rPr>
        <w:t xml:space="preserve"> 供应商须知</w:t>
      </w:r>
      <w:r>
        <w:rPr>
          <w:color w:val="auto"/>
          <w:sz w:val="21"/>
          <w:szCs w:val="21"/>
        </w:rPr>
        <w:tab/>
      </w:r>
      <w:r>
        <w:rPr>
          <w:color w:val="auto"/>
          <w:sz w:val="21"/>
          <w:szCs w:val="21"/>
        </w:rPr>
        <w:fldChar w:fldCharType="begin"/>
      </w:r>
      <w:r>
        <w:rPr>
          <w:color w:val="auto"/>
          <w:sz w:val="21"/>
          <w:szCs w:val="21"/>
        </w:rPr>
        <w:instrText xml:space="preserve"> PAGEREF _Toc217930628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171CA8A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"_Toc217930629" </w:instrText>
      </w:r>
      <w:r>
        <w:rPr>
          <w:color w:val="auto"/>
        </w:rPr>
        <w:fldChar w:fldCharType="separate"/>
      </w:r>
      <w:r>
        <w:rPr>
          <w:rStyle w:val="24"/>
          <w:rFonts w:ascii="华文楷体" w:hAnsi="华文楷体" w:eastAsia="华文楷体" w:cs="华文楷体"/>
          <w:color w:val="auto"/>
          <w:sz w:val="21"/>
          <w:szCs w:val="21"/>
        </w:rPr>
        <w:t>一、询价费用</w:t>
      </w:r>
      <w:r>
        <w:rPr>
          <w:color w:val="auto"/>
          <w:sz w:val="21"/>
          <w:szCs w:val="21"/>
        </w:rPr>
        <w:tab/>
      </w:r>
      <w:r>
        <w:rPr>
          <w:color w:val="auto"/>
          <w:sz w:val="21"/>
          <w:szCs w:val="21"/>
        </w:rPr>
        <w:fldChar w:fldCharType="begin"/>
      </w:r>
      <w:r>
        <w:rPr>
          <w:color w:val="auto"/>
          <w:sz w:val="21"/>
          <w:szCs w:val="21"/>
        </w:rPr>
        <w:instrText xml:space="preserve"> PAGEREF _Toc217930629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07BD461C">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"_Toc217930630" </w:instrText>
      </w:r>
      <w:r>
        <w:rPr>
          <w:color w:val="auto"/>
        </w:rPr>
        <w:fldChar w:fldCharType="separate"/>
      </w:r>
      <w:r>
        <w:rPr>
          <w:rStyle w:val="24"/>
          <w:rFonts w:ascii="华文楷体" w:hAnsi="华文楷体" w:eastAsia="华文楷体" w:cs="华文楷体"/>
          <w:color w:val="auto"/>
          <w:sz w:val="21"/>
          <w:szCs w:val="21"/>
        </w:rPr>
        <w:t>二、询价通知书</w:t>
      </w:r>
      <w:r>
        <w:rPr>
          <w:color w:val="auto"/>
          <w:sz w:val="21"/>
          <w:szCs w:val="21"/>
        </w:rPr>
        <w:tab/>
      </w:r>
      <w:r>
        <w:rPr>
          <w:color w:val="auto"/>
          <w:sz w:val="21"/>
          <w:szCs w:val="21"/>
        </w:rPr>
        <w:fldChar w:fldCharType="begin"/>
      </w:r>
      <w:r>
        <w:rPr>
          <w:color w:val="auto"/>
          <w:sz w:val="21"/>
          <w:szCs w:val="21"/>
        </w:rPr>
        <w:instrText xml:space="preserve"> PAGEREF _Toc217930630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5DF8300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"_Toc217930631" </w:instrText>
      </w:r>
      <w:r>
        <w:rPr>
          <w:color w:val="auto"/>
        </w:rPr>
        <w:fldChar w:fldCharType="separate"/>
      </w:r>
      <w:r>
        <w:rPr>
          <w:rStyle w:val="24"/>
          <w:rFonts w:ascii="华文楷体" w:hAnsi="华文楷体" w:eastAsia="华文楷体" w:cs="华文楷体"/>
          <w:color w:val="auto"/>
          <w:sz w:val="21"/>
          <w:szCs w:val="21"/>
        </w:rPr>
        <w:t>三、报价要求</w:t>
      </w:r>
      <w:r>
        <w:rPr>
          <w:color w:val="auto"/>
          <w:sz w:val="21"/>
          <w:szCs w:val="21"/>
        </w:rPr>
        <w:tab/>
      </w:r>
      <w:r>
        <w:rPr>
          <w:color w:val="auto"/>
          <w:sz w:val="21"/>
          <w:szCs w:val="21"/>
        </w:rPr>
        <w:fldChar w:fldCharType="begin"/>
      </w:r>
      <w:r>
        <w:rPr>
          <w:color w:val="auto"/>
          <w:sz w:val="21"/>
          <w:szCs w:val="21"/>
        </w:rPr>
        <w:instrText xml:space="preserve"> PAGEREF _Toc217930631 \h </w:instrText>
      </w:r>
      <w:r>
        <w:rPr>
          <w:color w:val="auto"/>
          <w:sz w:val="21"/>
          <w:szCs w:val="21"/>
        </w:rPr>
        <w:fldChar w:fldCharType="separate"/>
      </w:r>
      <w:r>
        <w:rPr>
          <w:color w:val="auto"/>
          <w:sz w:val="21"/>
          <w:szCs w:val="21"/>
        </w:rPr>
        <w:t>- 12 -</w:t>
      </w:r>
      <w:r>
        <w:rPr>
          <w:color w:val="auto"/>
          <w:sz w:val="21"/>
          <w:szCs w:val="21"/>
        </w:rPr>
        <w:fldChar w:fldCharType="end"/>
      </w:r>
      <w:r>
        <w:rPr>
          <w:color w:val="auto"/>
          <w:sz w:val="21"/>
          <w:szCs w:val="21"/>
        </w:rPr>
        <w:fldChar w:fldCharType="end"/>
      </w:r>
    </w:p>
    <w:p w14:paraId="0434AB93">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"_Toc217930632" </w:instrText>
      </w:r>
      <w:r>
        <w:rPr>
          <w:color w:val="auto"/>
        </w:rPr>
        <w:fldChar w:fldCharType="separate"/>
      </w:r>
      <w:r>
        <w:rPr>
          <w:rStyle w:val="24"/>
          <w:rFonts w:ascii="华文楷体" w:hAnsi="华文楷体" w:eastAsia="华文楷体" w:cs="华文楷体"/>
          <w:color w:val="auto"/>
          <w:sz w:val="21"/>
          <w:szCs w:val="21"/>
        </w:rPr>
        <w:t>四、成交供应商的确定和变更</w:t>
      </w:r>
      <w:r>
        <w:rPr>
          <w:color w:val="auto"/>
          <w:sz w:val="21"/>
          <w:szCs w:val="21"/>
        </w:rPr>
        <w:tab/>
      </w:r>
      <w:r>
        <w:rPr>
          <w:color w:val="auto"/>
          <w:sz w:val="21"/>
          <w:szCs w:val="21"/>
        </w:rPr>
        <w:fldChar w:fldCharType="begin"/>
      </w:r>
      <w:r>
        <w:rPr>
          <w:color w:val="auto"/>
          <w:sz w:val="21"/>
          <w:szCs w:val="21"/>
        </w:rPr>
        <w:instrText xml:space="preserve"> PAGEREF _Toc217930632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5B5D18AB">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"_Toc217930633" </w:instrText>
      </w:r>
      <w:r>
        <w:rPr>
          <w:color w:val="auto"/>
        </w:rPr>
        <w:fldChar w:fldCharType="separate"/>
      </w:r>
      <w:r>
        <w:rPr>
          <w:rStyle w:val="24"/>
          <w:rFonts w:ascii="华文楷体" w:hAnsi="华文楷体" w:eastAsia="华文楷体" w:cs="华文楷体"/>
          <w:color w:val="auto"/>
          <w:sz w:val="21"/>
          <w:szCs w:val="21"/>
        </w:rPr>
        <w:t>五、成交通知</w:t>
      </w:r>
      <w:r>
        <w:rPr>
          <w:color w:val="auto"/>
          <w:sz w:val="21"/>
          <w:szCs w:val="21"/>
        </w:rPr>
        <w:tab/>
      </w:r>
      <w:r>
        <w:rPr>
          <w:color w:val="auto"/>
          <w:sz w:val="21"/>
          <w:szCs w:val="21"/>
        </w:rPr>
        <w:fldChar w:fldCharType="begin"/>
      </w:r>
      <w:r>
        <w:rPr>
          <w:color w:val="auto"/>
          <w:sz w:val="21"/>
          <w:szCs w:val="21"/>
        </w:rPr>
        <w:instrText xml:space="preserve"> PAGEREF _Toc217930633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3AF58D73">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"_Toc217930634" </w:instrText>
      </w:r>
      <w:r>
        <w:rPr>
          <w:color w:val="auto"/>
        </w:rPr>
        <w:fldChar w:fldCharType="separate"/>
      </w:r>
      <w:r>
        <w:rPr>
          <w:rStyle w:val="24"/>
          <w:rFonts w:ascii="华文楷体" w:hAnsi="华文楷体" w:eastAsia="华文楷体" w:cs="华文楷体"/>
          <w:color w:val="auto"/>
          <w:sz w:val="21"/>
          <w:szCs w:val="21"/>
        </w:rPr>
        <w:t>六、签订合同</w:t>
      </w:r>
      <w:r>
        <w:rPr>
          <w:color w:val="auto"/>
          <w:sz w:val="21"/>
          <w:szCs w:val="21"/>
        </w:rPr>
        <w:tab/>
      </w:r>
      <w:r>
        <w:rPr>
          <w:color w:val="auto"/>
          <w:sz w:val="21"/>
          <w:szCs w:val="21"/>
        </w:rPr>
        <w:fldChar w:fldCharType="begin"/>
      </w:r>
      <w:r>
        <w:rPr>
          <w:color w:val="auto"/>
          <w:sz w:val="21"/>
          <w:szCs w:val="21"/>
        </w:rPr>
        <w:instrText xml:space="preserve"> PAGEREF _Toc217930634 \h </w:instrText>
      </w:r>
      <w:r>
        <w:rPr>
          <w:color w:val="auto"/>
          <w:sz w:val="21"/>
          <w:szCs w:val="21"/>
        </w:rPr>
        <w:fldChar w:fldCharType="separate"/>
      </w:r>
      <w:r>
        <w:rPr>
          <w:color w:val="auto"/>
          <w:sz w:val="21"/>
          <w:szCs w:val="21"/>
        </w:rPr>
        <w:t>- 13 -</w:t>
      </w:r>
      <w:r>
        <w:rPr>
          <w:color w:val="auto"/>
          <w:sz w:val="21"/>
          <w:szCs w:val="21"/>
        </w:rPr>
        <w:fldChar w:fldCharType="end"/>
      </w:r>
      <w:r>
        <w:rPr>
          <w:color w:val="auto"/>
          <w:sz w:val="21"/>
          <w:szCs w:val="21"/>
        </w:rPr>
        <w:fldChar w:fldCharType="end"/>
      </w:r>
    </w:p>
    <w:p w14:paraId="2CF21FF0">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"_Toc217930635" </w:instrText>
      </w:r>
      <w:r>
        <w:rPr>
          <w:color w:val="auto"/>
        </w:rPr>
        <w:fldChar w:fldCharType="separate"/>
      </w:r>
      <w:r>
        <w:rPr>
          <w:rStyle w:val="24"/>
          <w:rFonts w:ascii="华文楷体" w:hAnsi="华文楷体" w:eastAsia="华文楷体" w:cs="华文楷体"/>
          <w:color w:val="auto"/>
          <w:sz w:val="21"/>
          <w:szCs w:val="21"/>
        </w:rPr>
        <w:t>七、项目验收</w:t>
      </w:r>
      <w:r>
        <w:rPr>
          <w:color w:val="auto"/>
          <w:sz w:val="21"/>
          <w:szCs w:val="21"/>
        </w:rPr>
        <w:tab/>
      </w:r>
      <w:r>
        <w:rPr>
          <w:color w:val="auto"/>
          <w:sz w:val="21"/>
          <w:szCs w:val="21"/>
        </w:rPr>
        <w:fldChar w:fldCharType="begin"/>
      </w:r>
      <w:r>
        <w:rPr>
          <w:color w:val="auto"/>
          <w:sz w:val="21"/>
          <w:szCs w:val="21"/>
        </w:rPr>
        <w:instrText xml:space="preserve"> PAGEREF _Toc217930635 \h </w:instrText>
      </w:r>
      <w:r>
        <w:rPr>
          <w:color w:val="auto"/>
          <w:sz w:val="21"/>
          <w:szCs w:val="21"/>
        </w:rPr>
        <w:fldChar w:fldCharType="separate"/>
      </w:r>
      <w:r>
        <w:rPr>
          <w:color w:val="auto"/>
          <w:sz w:val="21"/>
          <w:szCs w:val="21"/>
        </w:rPr>
        <w:t>- 14 -</w:t>
      </w:r>
      <w:r>
        <w:rPr>
          <w:color w:val="auto"/>
          <w:sz w:val="21"/>
          <w:szCs w:val="21"/>
        </w:rPr>
        <w:fldChar w:fldCharType="end"/>
      </w:r>
      <w:r>
        <w:rPr>
          <w:color w:val="auto"/>
          <w:sz w:val="21"/>
          <w:szCs w:val="21"/>
        </w:rPr>
        <w:fldChar w:fldCharType="end"/>
      </w:r>
    </w:p>
    <w:p w14:paraId="1344E5ED">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"_Toc217930636" </w:instrText>
      </w:r>
      <w:r>
        <w:rPr>
          <w:color w:val="auto"/>
        </w:rPr>
        <w:fldChar w:fldCharType="separate"/>
      </w:r>
      <w:r>
        <w:rPr>
          <w:rStyle w:val="24"/>
          <w:rFonts w:ascii="华文楷体" w:hAnsi="华文楷体" w:eastAsia="华文楷体" w:cs="华文楷体"/>
          <w:color w:val="auto"/>
          <w:sz w:val="21"/>
          <w:szCs w:val="21"/>
        </w:rPr>
        <w:t>八、采购代理服务费</w:t>
      </w:r>
      <w:r>
        <w:rPr>
          <w:color w:val="auto"/>
          <w:sz w:val="21"/>
          <w:szCs w:val="21"/>
        </w:rPr>
        <w:tab/>
      </w:r>
      <w:r>
        <w:rPr>
          <w:color w:val="auto"/>
          <w:sz w:val="21"/>
          <w:szCs w:val="21"/>
        </w:rPr>
        <w:fldChar w:fldCharType="begin"/>
      </w:r>
      <w:r>
        <w:rPr>
          <w:color w:val="auto"/>
          <w:sz w:val="21"/>
          <w:szCs w:val="21"/>
        </w:rPr>
        <w:instrText xml:space="preserve"> PAGEREF _Toc217930636 \h </w:instrText>
      </w:r>
      <w:r>
        <w:rPr>
          <w:color w:val="auto"/>
          <w:sz w:val="21"/>
          <w:szCs w:val="21"/>
        </w:rPr>
        <w:fldChar w:fldCharType="separate"/>
      </w:r>
      <w:r>
        <w:rPr>
          <w:color w:val="auto"/>
          <w:sz w:val="21"/>
          <w:szCs w:val="21"/>
        </w:rPr>
        <w:t>- 14 -</w:t>
      </w:r>
      <w:r>
        <w:rPr>
          <w:color w:val="auto"/>
          <w:sz w:val="21"/>
          <w:szCs w:val="21"/>
        </w:rPr>
        <w:fldChar w:fldCharType="end"/>
      </w:r>
      <w:r>
        <w:rPr>
          <w:color w:val="auto"/>
          <w:sz w:val="21"/>
          <w:szCs w:val="21"/>
        </w:rPr>
        <w:fldChar w:fldCharType="end"/>
      </w:r>
    </w:p>
    <w:p w14:paraId="65F1E66F">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"_Toc217930637" </w:instrText>
      </w:r>
      <w:r>
        <w:rPr>
          <w:color w:val="auto"/>
        </w:rPr>
        <w:fldChar w:fldCharType="separate"/>
      </w:r>
      <w:r>
        <w:rPr>
          <w:rStyle w:val="24"/>
          <w:rFonts w:ascii="华文楷体" w:hAnsi="华文楷体" w:eastAsia="华文楷体" w:cs="华文楷体"/>
          <w:bCs/>
          <w:color w:val="auto"/>
          <w:sz w:val="21"/>
          <w:szCs w:val="21"/>
        </w:rPr>
        <w:t>第五篇</w:t>
      </w:r>
      <w:r>
        <w:rPr>
          <w:rStyle w:val="24"/>
          <w:rFonts w:ascii="华文楷体" w:hAnsi="华文楷体" w:eastAsia="华文楷体" w:cs="华文楷体"/>
          <w:color w:val="auto"/>
          <w:sz w:val="21"/>
          <w:szCs w:val="21"/>
        </w:rPr>
        <w:t xml:space="preserve"> 合同格式</w:t>
      </w:r>
      <w:r>
        <w:rPr>
          <w:color w:val="auto"/>
          <w:sz w:val="21"/>
          <w:szCs w:val="21"/>
        </w:rPr>
        <w:tab/>
      </w:r>
      <w:r>
        <w:rPr>
          <w:color w:val="auto"/>
          <w:sz w:val="21"/>
          <w:szCs w:val="21"/>
        </w:rPr>
        <w:fldChar w:fldCharType="begin"/>
      </w:r>
      <w:r>
        <w:rPr>
          <w:color w:val="auto"/>
          <w:sz w:val="21"/>
          <w:szCs w:val="21"/>
        </w:rPr>
        <w:instrText xml:space="preserve"> PAGEREF _Toc217930637 \h </w:instrText>
      </w:r>
      <w:r>
        <w:rPr>
          <w:color w:val="auto"/>
          <w:sz w:val="21"/>
          <w:szCs w:val="21"/>
        </w:rPr>
        <w:fldChar w:fldCharType="separate"/>
      </w:r>
      <w:r>
        <w:rPr>
          <w:color w:val="auto"/>
          <w:sz w:val="21"/>
          <w:szCs w:val="21"/>
        </w:rPr>
        <w:t>- 15 -</w:t>
      </w:r>
      <w:r>
        <w:rPr>
          <w:color w:val="auto"/>
          <w:sz w:val="21"/>
          <w:szCs w:val="21"/>
        </w:rPr>
        <w:fldChar w:fldCharType="end"/>
      </w:r>
      <w:r>
        <w:rPr>
          <w:color w:val="auto"/>
          <w:sz w:val="21"/>
          <w:szCs w:val="21"/>
        </w:rPr>
        <w:fldChar w:fldCharType="end"/>
      </w:r>
    </w:p>
    <w:p w14:paraId="6EED7182">
      <w:pPr>
        <w:pStyle w:val="15"/>
        <w:tabs>
          <w:tab w:val="right" w:leader="dot" w:pos="9402"/>
        </w:tabs>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"_Toc217930638" </w:instrText>
      </w:r>
      <w:r>
        <w:rPr>
          <w:color w:val="auto"/>
        </w:rPr>
        <w:fldChar w:fldCharType="separate"/>
      </w:r>
      <w:r>
        <w:rPr>
          <w:rStyle w:val="24"/>
          <w:rFonts w:ascii="华文楷体" w:hAnsi="华文楷体" w:eastAsia="华文楷体" w:cs="华文楷体"/>
          <w:bCs/>
          <w:color w:val="auto"/>
          <w:sz w:val="21"/>
          <w:szCs w:val="21"/>
        </w:rPr>
        <w:t>第六篇</w:t>
      </w:r>
      <w:r>
        <w:rPr>
          <w:rStyle w:val="24"/>
          <w:rFonts w:ascii="华文楷体" w:hAnsi="华文楷体" w:eastAsia="华文楷体" w:cs="华文楷体"/>
          <w:color w:val="auto"/>
          <w:sz w:val="21"/>
          <w:szCs w:val="21"/>
        </w:rPr>
        <w:t xml:space="preserve"> 响应文件格式要求</w:t>
      </w:r>
      <w:r>
        <w:rPr>
          <w:color w:val="auto"/>
          <w:sz w:val="21"/>
          <w:szCs w:val="21"/>
        </w:rPr>
        <w:tab/>
      </w:r>
      <w:r>
        <w:rPr>
          <w:color w:val="auto"/>
          <w:sz w:val="21"/>
          <w:szCs w:val="21"/>
        </w:rPr>
        <w:fldChar w:fldCharType="begin"/>
      </w:r>
      <w:r>
        <w:rPr>
          <w:color w:val="auto"/>
          <w:sz w:val="21"/>
          <w:szCs w:val="21"/>
        </w:rPr>
        <w:instrText xml:space="preserve"> PAGEREF _Toc217930638 \h </w:instrText>
      </w:r>
      <w:r>
        <w:rPr>
          <w:color w:val="auto"/>
          <w:sz w:val="21"/>
          <w:szCs w:val="21"/>
        </w:rPr>
        <w:fldChar w:fldCharType="separate"/>
      </w:r>
      <w:r>
        <w:rPr>
          <w:color w:val="auto"/>
          <w:sz w:val="21"/>
          <w:szCs w:val="21"/>
        </w:rPr>
        <w:t>- 17 -</w:t>
      </w:r>
      <w:r>
        <w:rPr>
          <w:color w:val="auto"/>
          <w:sz w:val="21"/>
          <w:szCs w:val="21"/>
        </w:rPr>
        <w:fldChar w:fldCharType="end"/>
      </w:r>
      <w:r>
        <w:rPr>
          <w:color w:val="auto"/>
          <w:sz w:val="21"/>
          <w:szCs w:val="21"/>
        </w:rPr>
        <w:fldChar w:fldCharType="end"/>
      </w:r>
    </w:p>
    <w:p w14:paraId="7898002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"_Toc217930639" </w:instrText>
      </w:r>
      <w:r>
        <w:rPr>
          <w:color w:val="auto"/>
        </w:rPr>
        <w:fldChar w:fldCharType="separate"/>
      </w:r>
      <w:r>
        <w:rPr>
          <w:rStyle w:val="24"/>
          <w:rFonts w:ascii="华文楷体" w:hAnsi="华文楷体" w:eastAsia="华文楷体" w:cs="华文楷体"/>
          <w:color w:val="auto"/>
          <w:sz w:val="21"/>
          <w:szCs w:val="21"/>
        </w:rPr>
        <w:t>一、经济部分</w:t>
      </w:r>
      <w:r>
        <w:rPr>
          <w:color w:val="auto"/>
          <w:sz w:val="21"/>
          <w:szCs w:val="21"/>
        </w:rPr>
        <w:tab/>
      </w:r>
      <w:r>
        <w:rPr>
          <w:color w:val="auto"/>
          <w:sz w:val="21"/>
          <w:szCs w:val="21"/>
        </w:rPr>
        <w:fldChar w:fldCharType="begin"/>
      </w:r>
      <w:r>
        <w:rPr>
          <w:color w:val="auto"/>
          <w:sz w:val="21"/>
          <w:szCs w:val="21"/>
        </w:rPr>
        <w:instrText xml:space="preserve"> PAGEREF _Toc217930639 \h </w:instrText>
      </w:r>
      <w:r>
        <w:rPr>
          <w:color w:val="auto"/>
          <w:sz w:val="21"/>
          <w:szCs w:val="21"/>
        </w:rPr>
        <w:fldChar w:fldCharType="separate"/>
      </w:r>
      <w:r>
        <w:rPr>
          <w:color w:val="auto"/>
          <w:sz w:val="21"/>
          <w:szCs w:val="21"/>
        </w:rPr>
        <w:t>- 18 -</w:t>
      </w:r>
      <w:r>
        <w:rPr>
          <w:color w:val="auto"/>
          <w:sz w:val="21"/>
          <w:szCs w:val="21"/>
        </w:rPr>
        <w:fldChar w:fldCharType="end"/>
      </w:r>
      <w:r>
        <w:rPr>
          <w:color w:val="auto"/>
          <w:sz w:val="21"/>
          <w:szCs w:val="21"/>
        </w:rPr>
        <w:fldChar w:fldCharType="end"/>
      </w:r>
    </w:p>
    <w:p w14:paraId="6ABA6735">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"_Toc217930640" </w:instrText>
      </w:r>
      <w:r>
        <w:rPr>
          <w:color w:val="auto"/>
        </w:rPr>
        <w:fldChar w:fldCharType="separate"/>
      </w:r>
      <w:r>
        <w:rPr>
          <w:rStyle w:val="24"/>
          <w:rFonts w:ascii="华文楷体" w:hAnsi="华文楷体" w:eastAsia="华文楷体" w:cs="华文楷体"/>
          <w:color w:val="auto"/>
          <w:sz w:val="21"/>
          <w:szCs w:val="21"/>
        </w:rPr>
        <w:t>二、技术（质量）部分</w:t>
      </w:r>
      <w:r>
        <w:rPr>
          <w:color w:val="auto"/>
          <w:sz w:val="21"/>
          <w:szCs w:val="21"/>
        </w:rPr>
        <w:tab/>
      </w:r>
      <w:r>
        <w:rPr>
          <w:color w:val="auto"/>
          <w:sz w:val="21"/>
          <w:szCs w:val="21"/>
        </w:rPr>
        <w:fldChar w:fldCharType="begin"/>
      </w:r>
      <w:r>
        <w:rPr>
          <w:color w:val="auto"/>
          <w:sz w:val="21"/>
          <w:szCs w:val="21"/>
        </w:rPr>
        <w:instrText xml:space="preserve"> PAGEREF _Toc217930640 \h </w:instrText>
      </w:r>
      <w:r>
        <w:rPr>
          <w:color w:val="auto"/>
          <w:sz w:val="21"/>
          <w:szCs w:val="21"/>
        </w:rPr>
        <w:fldChar w:fldCharType="separate"/>
      </w:r>
      <w:r>
        <w:rPr>
          <w:color w:val="auto"/>
          <w:sz w:val="21"/>
          <w:szCs w:val="21"/>
        </w:rPr>
        <w:t>- 20 -</w:t>
      </w:r>
      <w:r>
        <w:rPr>
          <w:color w:val="auto"/>
          <w:sz w:val="21"/>
          <w:szCs w:val="21"/>
        </w:rPr>
        <w:fldChar w:fldCharType="end"/>
      </w:r>
      <w:r>
        <w:rPr>
          <w:color w:val="auto"/>
          <w:sz w:val="21"/>
          <w:szCs w:val="21"/>
        </w:rPr>
        <w:fldChar w:fldCharType="end"/>
      </w:r>
    </w:p>
    <w:p w14:paraId="537F72D4">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"_Toc217930641" </w:instrText>
      </w:r>
      <w:r>
        <w:rPr>
          <w:color w:val="auto"/>
        </w:rPr>
        <w:fldChar w:fldCharType="separate"/>
      </w:r>
      <w:r>
        <w:rPr>
          <w:rStyle w:val="24"/>
          <w:rFonts w:ascii="华文楷体" w:hAnsi="华文楷体" w:eastAsia="华文楷体" w:cs="华文楷体"/>
          <w:color w:val="auto"/>
          <w:sz w:val="21"/>
          <w:szCs w:val="21"/>
        </w:rPr>
        <w:t>三、服务部分</w:t>
      </w:r>
      <w:r>
        <w:rPr>
          <w:color w:val="auto"/>
          <w:sz w:val="21"/>
          <w:szCs w:val="21"/>
        </w:rPr>
        <w:tab/>
      </w:r>
      <w:r>
        <w:rPr>
          <w:color w:val="auto"/>
          <w:sz w:val="21"/>
          <w:szCs w:val="21"/>
        </w:rPr>
        <w:fldChar w:fldCharType="begin"/>
      </w:r>
      <w:r>
        <w:rPr>
          <w:color w:val="auto"/>
          <w:sz w:val="21"/>
          <w:szCs w:val="21"/>
        </w:rPr>
        <w:instrText xml:space="preserve"> PAGEREF _Toc217930641 \h </w:instrText>
      </w:r>
      <w:r>
        <w:rPr>
          <w:color w:val="auto"/>
          <w:sz w:val="21"/>
          <w:szCs w:val="21"/>
        </w:rPr>
        <w:fldChar w:fldCharType="separate"/>
      </w:r>
      <w:r>
        <w:rPr>
          <w:color w:val="auto"/>
          <w:sz w:val="21"/>
          <w:szCs w:val="21"/>
        </w:rPr>
        <w:t>- 23 -</w:t>
      </w:r>
      <w:r>
        <w:rPr>
          <w:color w:val="auto"/>
          <w:sz w:val="21"/>
          <w:szCs w:val="21"/>
        </w:rPr>
        <w:fldChar w:fldCharType="end"/>
      </w:r>
      <w:r>
        <w:rPr>
          <w:color w:val="auto"/>
          <w:sz w:val="21"/>
          <w:szCs w:val="21"/>
        </w:rPr>
        <w:fldChar w:fldCharType="end"/>
      </w:r>
    </w:p>
    <w:p w14:paraId="195A5EC8">
      <w:pPr>
        <w:pStyle w:val="16"/>
        <w:tabs>
          <w:tab w:val="right" w:leader="dot" w:pos="9402"/>
        </w:tabs>
        <w:ind w:left="560"/>
        <w:rPr>
          <w:rFonts w:asciiTheme="minorHAnsi" w:hAnsiTheme="minorHAnsi" w:eastAsiaTheme="minorEastAsia" w:cstheme="minorBidi"/>
          <w:color w:val="auto"/>
          <w:sz w:val="21"/>
          <w:szCs w:val="21"/>
        </w:rPr>
      </w:pPr>
      <w:r>
        <w:rPr>
          <w:color w:val="auto"/>
        </w:rPr>
        <w:fldChar w:fldCharType="begin"/>
      </w:r>
      <w:r>
        <w:rPr>
          <w:color w:val="auto"/>
        </w:rPr>
        <w:instrText xml:space="preserve"> HYPERLINK \l "_Toc217930642" </w:instrText>
      </w:r>
      <w:r>
        <w:rPr>
          <w:color w:val="auto"/>
        </w:rPr>
        <w:fldChar w:fldCharType="separate"/>
      </w:r>
      <w:r>
        <w:rPr>
          <w:rStyle w:val="24"/>
          <w:rFonts w:ascii="华文楷体" w:hAnsi="华文楷体" w:eastAsia="华文楷体" w:cs="华文楷体"/>
          <w:color w:val="auto"/>
          <w:sz w:val="21"/>
          <w:szCs w:val="21"/>
        </w:rPr>
        <w:t>四、资格条件及其他</w:t>
      </w:r>
      <w:r>
        <w:rPr>
          <w:color w:val="auto"/>
          <w:sz w:val="21"/>
          <w:szCs w:val="21"/>
        </w:rPr>
        <w:tab/>
      </w:r>
      <w:r>
        <w:rPr>
          <w:color w:val="auto"/>
          <w:sz w:val="21"/>
          <w:szCs w:val="21"/>
        </w:rPr>
        <w:fldChar w:fldCharType="begin"/>
      </w:r>
      <w:r>
        <w:rPr>
          <w:color w:val="auto"/>
          <w:sz w:val="21"/>
          <w:szCs w:val="21"/>
        </w:rPr>
        <w:instrText xml:space="preserve"> PAGEREF _Toc217930642 \h </w:instrText>
      </w:r>
      <w:r>
        <w:rPr>
          <w:color w:val="auto"/>
          <w:sz w:val="21"/>
          <w:szCs w:val="21"/>
        </w:rPr>
        <w:fldChar w:fldCharType="separate"/>
      </w:r>
      <w:r>
        <w:rPr>
          <w:color w:val="auto"/>
          <w:sz w:val="21"/>
          <w:szCs w:val="21"/>
        </w:rPr>
        <w:t>26</w:t>
      </w:r>
      <w:r>
        <w:rPr>
          <w:color w:val="auto"/>
          <w:sz w:val="21"/>
          <w:szCs w:val="21"/>
        </w:rPr>
        <w:fldChar w:fldCharType="end"/>
      </w:r>
      <w:r>
        <w:rPr>
          <w:color w:val="auto"/>
          <w:sz w:val="21"/>
          <w:szCs w:val="21"/>
        </w:rPr>
        <w:fldChar w:fldCharType="end"/>
      </w:r>
    </w:p>
    <w:p w14:paraId="2653AF87">
      <w:pPr>
        <w:pStyle w:val="16"/>
        <w:tabs>
          <w:tab w:val="right" w:leader="dot" w:pos="9402"/>
        </w:tabs>
        <w:ind w:left="56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"_Toc217930643" </w:instrText>
      </w:r>
      <w:r>
        <w:rPr>
          <w:color w:val="auto"/>
        </w:rPr>
        <w:fldChar w:fldCharType="separate"/>
      </w:r>
      <w:r>
        <w:rPr>
          <w:rStyle w:val="24"/>
          <w:rFonts w:ascii="华文楷体" w:hAnsi="华文楷体" w:eastAsia="华文楷体" w:cs="华文楷体"/>
          <w:bCs/>
          <w:color w:val="auto"/>
          <w:sz w:val="21"/>
          <w:szCs w:val="21"/>
        </w:rPr>
        <w:t>五、其他资料</w:t>
      </w:r>
      <w:r>
        <w:rPr>
          <w:color w:val="auto"/>
          <w:sz w:val="21"/>
          <w:szCs w:val="21"/>
        </w:rPr>
        <w:tab/>
      </w:r>
      <w:r>
        <w:rPr>
          <w:color w:val="auto"/>
          <w:sz w:val="21"/>
          <w:szCs w:val="21"/>
        </w:rPr>
        <w:fldChar w:fldCharType="begin"/>
      </w:r>
      <w:r>
        <w:rPr>
          <w:color w:val="auto"/>
          <w:sz w:val="21"/>
          <w:szCs w:val="21"/>
        </w:rPr>
        <w:instrText xml:space="preserve"> PAGEREF _Toc217930643 \h </w:instrText>
      </w:r>
      <w:r>
        <w:rPr>
          <w:color w:val="auto"/>
          <w:sz w:val="21"/>
          <w:szCs w:val="21"/>
        </w:rPr>
        <w:fldChar w:fldCharType="separate"/>
      </w:r>
      <w:r>
        <w:rPr>
          <w:color w:val="auto"/>
          <w:sz w:val="21"/>
          <w:szCs w:val="21"/>
        </w:rPr>
        <w:t>31</w:t>
      </w:r>
      <w:r>
        <w:rPr>
          <w:color w:val="auto"/>
          <w:sz w:val="21"/>
          <w:szCs w:val="21"/>
        </w:rPr>
        <w:fldChar w:fldCharType="end"/>
      </w:r>
      <w:r>
        <w:rPr>
          <w:color w:val="auto"/>
          <w:sz w:val="21"/>
          <w:szCs w:val="21"/>
        </w:rPr>
        <w:fldChar w:fldCharType="end"/>
      </w:r>
    </w:p>
    <w:p w14:paraId="71DF36C9">
      <w:pPr>
        <w:pStyle w:val="15"/>
        <w:tabs>
          <w:tab w:val="right" w:leader="dot" w:pos="9412"/>
        </w:tabs>
        <w:rPr>
          <w:rFonts w:ascii="华文楷体" w:hAnsi="华文楷体" w:eastAsia="华文楷体" w:cs="华文楷体"/>
          <w:color w:val="auto"/>
          <w:sz w:val="21"/>
          <w:szCs w:val="21"/>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auto"/>
          <w:szCs w:val="18"/>
        </w:rPr>
        <w:fldChar w:fldCharType="end"/>
      </w:r>
    </w:p>
    <w:p w14:paraId="6D06D5D1">
      <w:pPr>
        <w:pStyle w:val="2"/>
        <w:numPr>
          <w:ilvl w:val="0"/>
          <w:numId w:val="1"/>
        </w:numPr>
        <w:jc w:val="center"/>
        <w:rPr>
          <w:rFonts w:ascii="华文楷体" w:hAnsi="华文楷体" w:eastAsia="华文楷体" w:cs="华文楷体"/>
          <w:color w:val="auto"/>
        </w:rPr>
      </w:pPr>
      <w:bookmarkStart w:id="6" w:name="_Toc106034769"/>
      <w:bookmarkStart w:id="7" w:name="_Toc11641050"/>
      <w:bookmarkStart w:id="8" w:name="_Toc217930608"/>
      <w:bookmarkStart w:id="9" w:name="_Toc15726"/>
      <w:bookmarkStart w:id="10" w:name="_Toc12789052"/>
      <w:bookmarkStart w:id="11" w:name="_Toc24173"/>
      <w:bookmarkStart w:id="12" w:name="_Toc24817"/>
      <w:bookmarkStart w:id="13" w:name="_Toc65660329"/>
      <w:r>
        <w:rPr>
          <w:rFonts w:hint="eastAsia" w:ascii="华文楷体" w:hAnsi="华文楷体" w:eastAsia="华文楷体" w:cs="华文楷体"/>
          <w:color w:val="auto"/>
        </w:rPr>
        <w:t>询价采购邀请书</w:t>
      </w:r>
      <w:bookmarkEnd w:id="6"/>
      <w:bookmarkEnd w:id="7"/>
      <w:bookmarkEnd w:id="8"/>
      <w:bookmarkEnd w:id="9"/>
      <w:bookmarkEnd w:id="10"/>
      <w:bookmarkEnd w:id="11"/>
      <w:bookmarkEnd w:id="12"/>
      <w:bookmarkEnd w:id="13"/>
    </w:p>
    <w:p w14:paraId="3CA3526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重庆市国都工程项目管理有限公司</w:t>
      </w:r>
      <w:r>
        <w:rPr>
          <w:rFonts w:hint="eastAsia" w:ascii="华文楷体" w:hAnsi="华文楷体" w:eastAsia="华文楷体" w:cs="华文楷体"/>
          <w:color w:val="auto"/>
          <w:sz w:val="21"/>
          <w:szCs w:val="21"/>
        </w:rPr>
        <w:t>（以下简称：采购代理机构）受</w:t>
      </w:r>
      <w:r>
        <w:rPr>
          <w:rFonts w:hint="eastAsia" w:ascii="华文楷体" w:hAnsi="华文楷体" w:eastAsia="华文楷体" w:cs="华文楷体"/>
          <w:color w:val="auto"/>
          <w:sz w:val="21"/>
          <w:szCs w:val="21"/>
          <w:u w:val="single"/>
        </w:rPr>
        <w:t>重庆市合川区公安局</w:t>
      </w:r>
      <w:r>
        <w:rPr>
          <w:rFonts w:hint="eastAsia" w:ascii="华文楷体" w:hAnsi="华文楷体" w:eastAsia="华文楷体" w:cs="华文楷体"/>
          <w:color w:val="auto"/>
          <w:sz w:val="21"/>
          <w:szCs w:val="21"/>
        </w:rPr>
        <w:t>（以下简称：采购人）的委托现对</w:t>
      </w:r>
      <w:r>
        <w:rPr>
          <w:rFonts w:hint="eastAsia" w:ascii="华文楷体" w:hAnsi="华文楷体" w:eastAsia="华文楷体" w:cs="华文楷体"/>
          <w:color w:val="auto"/>
          <w:sz w:val="21"/>
          <w:szCs w:val="21"/>
          <w:u w:val="single"/>
        </w:rPr>
        <w:t>重庆市合川区公安局刑事侦查支队DNA实验室2026年试剂耗材采购</w:t>
      </w:r>
      <w:r>
        <w:rPr>
          <w:rFonts w:hint="eastAsia" w:ascii="华文楷体" w:hAnsi="华文楷体" w:eastAsia="华文楷体" w:cs="华文楷体"/>
          <w:color w:val="auto"/>
          <w:sz w:val="21"/>
          <w:szCs w:val="21"/>
        </w:rPr>
        <w:t>进行询价采购，欢迎有资格的供应商前来参加报价。</w:t>
      </w:r>
    </w:p>
    <w:p w14:paraId="75827840">
      <w:pPr>
        <w:pStyle w:val="3"/>
        <w:adjustRightInd w:val="0"/>
        <w:snapToGrid w:val="0"/>
        <w:spacing w:before="0" w:after="0" w:line="520" w:lineRule="exact"/>
        <w:rPr>
          <w:rFonts w:ascii="华文楷体" w:hAnsi="华文楷体" w:eastAsia="华文楷体" w:cs="华文楷体"/>
          <w:color w:val="auto"/>
          <w:sz w:val="24"/>
        </w:rPr>
      </w:pPr>
      <w:bookmarkStart w:id="14" w:name="_Toc313893526"/>
      <w:bookmarkStart w:id="15" w:name="_Toc7758"/>
      <w:bookmarkStart w:id="16" w:name="_Toc106034770"/>
      <w:bookmarkStart w:id="17" w:name="_Toc26091"/>
      <w:bookmarkStart w:id="18" w:name="_Toc317775175"/>
      <w:bookmarkStart w:id="19" w:name="_Toc65660330"/>
      <w:bookmarkStart w:id="20" w:name="_Toc18246"/>
      <w:bookmarkStart w:id="21" w:name="_Toc217930609"/>
      <w:r>
        <w:rPr>
          <w:rFonts w:hint="eastAsia" w:ascii="华文楷体" w:hAnsi="华文楷体" w:eastAsia="华文楷体" w:cs="华文楷体"/>
          <w:color w:val="auto"/>
          <w:sz w:val="24"/>
        </w:rPr>
        <w:t>一、询价内容</w:t>
      </w:r>
      <w:bookmarkEnd w:id="14"/>
      <w:bookmarkEnd w:id="15"/>
      <w:bookmarkEnd w:id="16"/>
      <w:bookmarkEnd w:id="17"/>
      <w:bookmarkEnd w:id="18"/>
      <w:bookmarkEnd w:id="19"/>
      <w:bookmarkEnd w:id="20"/>
      <w:bookmarkEnd w:id="21"/>
    </w:p>
    <w:tbl>
      <w:tblPr>
        <w:tblStyle w:val="20"/>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7"/>
        <w:gridCol w:w="1364"/>
        <w:gridCol w:w="1155"/>
        <w:gridCol w:w="1147"/>
        <w:gridCol w:w="1101"/>
      </w:tblGrid>
      <w:tr w14:paraId="463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125" w:type="pct"/>
            <w:vAlign w:val="center"/>
          </w:tcPr>
          <w:p w14:paraId="51652669">
            <w:pPr>
              <w:widowControl/>
              <w:spacing w:line="440" w:lineRule="exact"/>
              <w:jc w:val="center"/>
              <w:rPr>
                <w:rFonts w:ascii="华文楷体" w:hAnsi="华文楷体" w:eastAsia="华文楷体" w:cs="华文楷体"/>
                <w:b/>
                <w:bCs/>
                <w:color w:val="auto"/>
                <w:sz w:val="21"/>
                <w:szCs w:val="21"/>
              </w:rPr>
            </w:pPr>
            <w:bookmarkStart w:id="22" w:name="_Toc3256"/>
            <w:bookmarkStart w:id="23" w:name="_Toc65660331"/>
            <w:bookmarkStart w:id="24" w:name="_Toc27028"/>
            <w:bookmarkStart w:id="25" w:name="_Toc106034771"/>
            <w:bookmarkStart w:id="26" w:name="_Toc4424"/>
            <w:bookmarkStart w:id="27" w:name="_Toc373860293"/>
            <w:bookmarkStart w:id="28" w:name="_Toc317775178"/>
            <w:r>
              <w:rPr>
                <w:rFonts w:hint="eastAsia" w:ascii="华文楷体" w:hAnsi="华文楷体" w:eastAsia="华文楷体" w:cs="华文楷体"/>
                <w:b/>
                <w:bCs/>
                <w:color w:val="auto"/>
                <w:sz w:val="21"/>
                <w:szCs w:val="21"/>
              </w:rPr>
              <w:t>项目名称</w:t>
            </w:r>
          </w:p>
        </w:tc>
        <w:tc>
          <w:tcPr>
            <w:tcW w:w="822" w:type="pct"/>
            <w:vAlign w:val="center"/>
          </w:tcPr>
          <w:p w14:paraId="4AEDFAA5">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采购数量（份）</w:t>
            </w:r>
          </w:p>
        </w:tc>
        <w:tc>
          <w:tcPr>
            <w:tcW w:w="696" w:type="pct"/>
            <w:vAlign w:val="center"/>
          </w:tcPr>
          <w:p w14:paraId="32F57312">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总价最高限价（万元）</w:t>
            </w:r>
          </w:p>
        </w:tc>
        <w:tc>
          <w:tcPr>
            <w:tcW w:w="691" w:type="pct"/>
            <w:vAlign w:val="center"/>
          </w:tcPr>
          <w:p w14:paraId="5EF15A15">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投标保证金（元）</w:t>
            </w:r>
          </w:p>
        </w:tc>
        <w:tc>
          <w:tcPr>
            <w:tcW w:w="663" w:type="pct"/>
            <w:vAlign w:val="center"/>
          </w:tcPr>
          <w:p w14:paraId="3E50B15D">
            <w:pPr>
              <w:spacing w:line="440" w:lineRule="exact"/>
              <w:jc w:val="center"/>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成交供应商数量（名）</w:t>
            </w:r>
          </w:p>
        </w:tc>
      </w:tr>
      <w:tr w14:paraId="6D6A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25" w:type="pct"/>
            <w:vAlign w:val="center"/>
          </w:tcPr>
          <w:p w14:paraId="08BDF951">
            <w:pPr>
              <w:widowControl/>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重庆市合川区公安局刑事侦查支队DNA实验室2026年试剂耗材采购</w:t>
            </w:r>
          </w:p>
        </w:tc>
        <w:tc>
          <w:tcPr>
            <w:tcW w:w="822" w:type="pct"/>
          </w:tcPr>
          <w:p w14:paraId="51C6EB40">
            <w:pPr>
              <w:widowControl/>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1批</w:t>
            </w:r>
          </w:p>
        </w:tc>
        <w:tc>
          <w:tcPr>
            <w:tcW w:w="696" w:type="pct"/>
            <w:vAlign w:val="center"/>
          </w:tcPr>
          <w:p w14:paraId="27ACAD06">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49.97</w:t>
            </w:r>
          </w:p>
        </w:tc>
        <w:tc>
          <w:tcPr>
            <w:tcW w:w="691" w:type="pct"/>
            <w:vAlign w:val="center"/>
          </w:tcPr>
          <w:p w14:paraId="16F60AC6">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9800.00</w:t>
            </w:r>
          </w:p>
        </w:tc>
        <w:tc>
          <w:tcPr>
            <w:tcW w:w="663" w:type="pct"/>
            <w:vAlign w:val="center"/>
          </w:tcPr>
          <w:p w14:paraId="76A484EA">
            <w:pPr>
              <w:snapToGrid w:val="0"/>
              <w:spacing w:line="44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r>
    </w:tbl>
    <w:p w14:paraId="5422B2B8">
      <w:pPr>
        <w:pStyle w:val="3"/>
        <w:adjustRightInd w:val="0"/>
        <w:snapToGrid w:val="0"/>
        <w:spacing w:before="0" w:after="0" w:line="520" w:lineRule="exact"/>
        <w:rPr>
          <w:rFonts w:ascii="华文楷体" w:hAnsi="华文楷体" w:eastAsia="华文楷体" w:cs="华文楷体"/>
          <w:color w:val="auto"/>
          <w:sz w:val="24"/>
        </w:rPr>
      </w:pPr>
      <w:bookmarkStart w:id="29" w:name="_Toc217930610"/>
      <w:r>
        <w:rPr>
          <w:rFonts w:hint="eastAsia" w:ascii="华文楷体" w:hAnsi="华文楷体" w:eastAsia="华文楷体" w:cs="华文楷体"/>
          <w:color w:val="auto"/>
          <w:sz w:val="24"/>
        </w:rPr>
        <w:t>二、资金来源</w:t>
      </w:r>
      <w:bookmarkEnd w:id="22"/>
      <w:bookmarkEnd w:id="23"/>
      <w:bookmarkEnd w:id="24"/>
      <w:bookmarkEnd w:id="25"/>
      <w:bookmarkEnd w:id="26"/>
      <w:bookmarkEnd w:id="29"/>
    </w:p>
    <w:p w14:paraId="4BE64E9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财政预算资金，采购预算为49.97万元。</w:t>
      </w:r>
    </w:p>
    <w:p w14:paraId="4CE8A56B">
      <w:pPr>
        <w:pStyle w:val="3"/>
        <w:adjustRightInd w:val="0"/>
        <w:snapToGrid w:val="0"/>
        <w:spacing w:before="0" w:after="0" w:line="520" w:lineRule="exact"/>
        <w:rPr>
          <w:rFonts w:ascii="华文楷体" w:hAnsi="华文楷体" w:eastAsia="华文楷体" w:cs="华文楷体"/>
          <w:color w:val="auto"/>
          <w:sz w:val="24"/>
        </w:rPr>
      </w:pPr>
      <w:bookmarkStart w:id="30" w:name="_Toc106034772"/>
      <w:bookmarkStart w:id="31" w:name="_Toc20867"/>
      <w:bookmarkStart w:id="32" w:name="_Toc64731996"/>
      <w:bookmarkStart w:id="33" w:name="_Toc13541"/>
      <w:bookmarkStart w:id="34" w:name="_Toc18548"/>
      <w:bookmarkStart w:id="35" w:name="_Toc65660332"/>
      <w:bookmarkStart w:id="36" w:name="_Toc217930611"/>
      <w:r>
        <w:rPr>
          <w:rFonts w:hint="eastAsia" w:ascii="华文楷体" w:hAnsi="华文楷体" w:eastAsia="华文楷体" w:cs="华文楷体"/>
          <w:color w:val="auto"/>
          <w:sz w:val="24"/>
        </w:rPr>
        <w:t>三、供应商资格条件</w:t>
      </w:r>
      <w:bookmarkEnd w:id="30"/>
      <w:bookmarkEnd w:id="31"/>
      <w:bookmarkEnd w:id="32"/>
      <w:bookmarkEnd w:id="33"/>
      <w:bookmarkEnd w:id="34"/>
      <w:bookmarkEnd w:id="35"/>
      <w:bookmarkEnd w:id="36"/>
    </w:p>
    <w:p w14:paraId="033FE4F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（一）满足《中华人民共和国政府采购法》第二十二条规定：</w:t>
      </w:r>
    </w:p>
    <w:p w14:paraId="425C265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1.具有独立承担民事责任的能力；</w:t>
      </w:r>
    </w:p>
    <w:p w14:paraId="6E5C2FE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2.具有良好的商业信誉和健全的财务会计制度；</w:t>
      </w:r>
    </w:p>
    <w:p w14:paraId="6A295DC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3.具有履行合同所必需的设备和专业技术能力；</w:t>
      </w:r>
    </w:p>
    <w:p w14:paraId="18302236">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4.有依法缴纳税收和社会保障资金的良好记录；</w:t>
      </w:r>
    </w:p>
    <w:p w14:paraId="51A837D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5.参加政府采购活动前三年内，在经营活动中没有重大违法记录；</w:t>
      </w:r>
    </w:p>
    <w:p w14:paraId="7A0AD0D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6.法律、行政法规规定的其他条件。</w:t>
      </w:r>
    </w:p>
    <w:p w14:paraId="1B2938F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（二）落实政府采购政策需满足的资格要求：无。</w:t>
      </w:r>
    </w:p>
    <w:p w14:paraId="0D1438B6">
      <w:pPr>
        <w:pStyle w:val="3"/>
        <w:adjustRightInd w:val="0"/>
        <w:snapToGrid w:val="0"/>
        <w:spacing w:before="0" w:after="0" w:line="520" w:lineRule="exact"/>
        <w:rPr>
          <w:rFonts w:ascii="华文楷体" w:hAnsi="华文楷体" w:eastAsia="华文楷体" w:cs="华文楷体"/>
          <w:color w:val="auto"/>
          <w:sz w:val="24"/>
        </w:rPr>
      </w:pPr>
      <w:bookmarkStart w:id="37" w:name="_Toc11908"/>
      <w:bookmarkStart w:id="38" w:name="_Toc65660333"/>
      <w:bookmarkStart w:id="39" w:name="_Toc1386"/>
      <w:bookmarkStart w:id="40" w:name="_Toc13903"/>
      <w:bookmarkStart w:id="41" w:name="_Toc106034773"/>
      <w:bookmarkStart w:id="42" w:name="_Toc217930612"/>
      <w:r>
        <w:rPr>
          <w:rFonts w:hint="eastAsia" w:ascii="华文楷体" w:hAnsi="华文楷体" w:eastAsia="华文楷体" w:cs="华文楷体"/>
          <w:color w:val="auto"/>
          <w:sz w:val="24"/>
        </w:rPr>
        <w:t>四、询价有关说明</w:t>
      </w:r>
      <w:bookmarkEnd w:id="27"/>
      <w:bookmarkEnd w:id="37"/>
      <w:bookmarkEnd w:id="38"/>
      <w:bookmarkEnd w:id="39"/>
      <w:bookmarkEnd w:id="40"/>
      <w:bookmarkEnd w:id="41"/>
      <w:bookmarkEnd w:id="42"/>
    </w:p>
    <w:p w14:paraId="6070A17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（一）供应商应通过“行采家”（https://www.gec123.com）登记加入“供应商库”。</w:t>
      </w:r>
    </w:p>
    <w:p w14:paraId="728DA08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（二）凡有意参加询价的供应商，请在行采家（https://www.gec123.com）下载所有项目资料，无论供应商下载与否，均视为已知晓所有实质性要求内容。</w:t>
      </w:r>
    </w:p>
    <w:p w14:paraId="1D935AF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（三）询价公告期限：自采购公告发布之日起三个工作日。</w:t>
      </w:r>
    </w:p>
    <w:p w14:paraId="659667C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（四）询价通知书提供期限：</w:t>
      </w:r>
    </w:p>
    <w:p w14:paraId="6D858A4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1.询价通知书提供期限：2026年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hint="eastAsia" w:ascii="华文楷体" w:hAnsi="华文楷体" w:eastAsia="华文楷体" w:cs="华文楷体"/>
          <w:color w:val="auto"/>
          <w:sz w:val="21"/>
          <w:szCs w:val="21"/>
          <w:lang w:val="en-US" w:eastAsia="zh-CN"/>
        </w:rPr>
        <w:t>17</w:t>
      </w:r>
      <w:r>
        <w:rPr>
          <w:rFonts w:hint="eastAsia" w:ascii="华文楷体" w:hAnsi="华文楷体" w:eastAsia="华文楷体" w:cs="华文楷体"/>
          <w:color w:val="auto"/>
          <w:sz w:val="21"/>
          <w:szCs w:val="21"/>
        </w:rPr>
        <w:t xml:space="preserve">  日--2026年</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hint="eastAsia" w:ascii="华文楷体" w:hAnsi="华文楷体" w:eastAsia="华文楷体" w:cs="华文楷体"/>
          <w:color w:val="auto"/>
          <w:sz w:val="21"/>
          <w:szCs w:val="21"/>
          <w:lang w:val="en-US" w:eastAsia="zh-CN"/>
        </w:rPr>
        <w:t>22</w:t>
      </w:r>
      <w:r>
        <w:rPr>
          <w:rFonts w:hint="eastAsia" w:ascii="华文楷体" w:hAnsi="华文楷体" w:eastAsia="华文楷体" w:cs="华文楷体"/>
          <w:color w:val="auto"/>
          <w:sz w:val="21"/>
          <w:szCs w:val="21"/>
        </w:rPr>
        <w:t xml:space="preserve">  日17时00分（工作时间）。</w:t>
      </w:r>
    </w:p>
    <w:p w14:paraId="7D67452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（五）报名及询价文件发售</w:t>
      </w:r>
    </w:p>
    <w:p w14:paraId="0E1187A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1.报名方式：供应商在2026年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月</w:t>
      </w:r>
      <w:r>
        <w:rPr>
          <w:rFonts w:hint="eastAsia" w:ascii="华文楷体" w:hAnsi="华文楷体" w:eastAsia="华文楷体" w:cs="华文楷体"/>
          <w:color w:val="auto"/>
          <w:sz w:val="21"/>
          <w:szCs w:val="21"/>
          <w:lang w:val="en-US" w:eastAsia="zh-CN"/>
        </w:rPr>
        <w:t>22</w:t>
      </w:r>
      <w:r>
        <w:rPr>
          <w:rFonts w:hint="eastAsia" w:ascii="华文楷体" w:hAnsi="华文楷体" w:eastAsia="华文楷体" w:cs="华文楷体"/>
          <w:color w:val="auto"/>
          <w:sz w:val="21"/>
          <w:szCs w:val="21"/>
        </w:rPr>
        <w:t xml:space="preserve">  日17时00分之前将《网上询价文件发售登记表》按要求发送到指定邮箱（369492205@qq.com）。未按要求发送报名表的供应商将视为无效投标。 </w:t>
      </w:r>
    </w:p>
    <w:p w14:paraId="6A34CFA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 招标文件发售地点：在行采家（https://www.gec123.com）下载。</w:t>
      </w:r>
    </w:p>
    <w:p w14:paraId="2BEF10C4">
      <w:pPr>
        <w:snapToGrid w:val="0"/>
        <w:spacing w:line="440" w:lineRule="exact"/>
        <w:ind w:firstLine="420" w:firstLineChars="200"/>
        <w:rPr>
          <w:rFonts w:ascii="华文楷体" w:hAnsi="华文楷体" w:eastAsia="华文楷体" w:cs="华文楷体"/>
          <w:color w:val="auto"/>
          <w:sz w:val="21"/>
          <w:szCs w:val="21"/>
        </w:rPr>
      </w:pPr>
      <w:bookmarkStart w:id="43" w:name="_Toc24407"/>
      <w:r>
        <w:rPr>
          <w:rFonts w:hint="eastAsia" w:ascii="华文楷体" w:hAnsi="华文楷体" w:eastAsia="华文楷体" w:cs="华文楷体"/>
          <w:color w:val="auto"/>
          <w:sz w:val="21"/>
          <w:szCs w:val="21"/>
        </w:rPr>
        <w:t>（六）供应商须满足以下两种要件，其响应文件才被接受：</w:t>
      </w:r>
    </w:p>
    <w:p w14:paraId="04AFF33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1.按时发送了《网上询价文件发售登记表》到指定邮箱并上传了响应文件电子档；</w:t>
      </w:r>
    </w:p>
    <w:p w14:paraId="1EB81262">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2.按时递交了纸质版响应文件。</w:t>
      </w:r>
    </w:p>
    <w:p w14:paraId="6AD76B3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（七）提交响应文件开始时间：2026年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月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日北京时间09时30分</w:t>
      </w:r>
      <w:bookmarkStart w:id="298" w:name="_GoBack"/>
      <w:bookmarkEnd w:id="298"/>
    </w:p>
    <w:p w14:paraId="0FA245B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（八）提交响应文件截止时间：2026年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日北京时间10时30分</w:t>
      </w:r>
    </w:p>
    <w:p w14:paraId="62ABDC1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（九）响应文件递交地点：重庆市合川南津街永辉超市楼上3楼3-40</w:t>
      </w:r>
    </w:p>
    <w:p w14:paraId="557B8D9D">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（十）响应文件递交截止时间：2026年 </w:t>
      </w:r>
      <w:r>
        <w:rPr>
          <w:rFonts w:hint="eastAsia" w:ascii="华文楷体" w:hAnsi="华文楷体" w:eastAsia="华文楷体" w:cs="华文楷体"/>
          <w:color w:val="auto"/>
          <w:sz w:val="21"/>
          <w:szCs w:val="21"/>
          <w:lang w:val="en-US" w:eastAsia="zh-CN"/>
        </w:rPr>
        <w:t>6</w:t>
      </w:r>
      <w:r>
        <w:rPr>
          <w:rFonts w:hint="eastAsia" w:ascii="华文楷体" w:hAnsi="华文楷体" w:eastAsia="华文楷体" w:cs="华文楷体"/>
          <w:color w:val="auto"/>
          <w:sz w:val="21"/>
          <w:szCs w:val="21"/>
        </w:rPr>
        <w:t xml:space="preserve"> 月</w:t>
      </w:r>
      <w:r>
        <w:rPr>
          <w:rFonts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lang w:val="en-US" w:eastAsia="zh-CN"/>
        </w:rPr>
        <w:t>23</w:t>
      </w:r>
      <w:r>
        <w:rPr>
          <w:rFonts w:hint="eastAsia" w:ascii="华文楷体" w:hAnsi="华文楷体" w:eastAsia="华文楷体" w:cs="华文楷体"/>
          <w:color w:val="auto"/>
          <w:sz w:val="21"/>
          <w:szCs w:val="21"/>
        </w:rPr>
        <w:t xml:space="preserve">  日北京时间10:30。（供应商可快递方式送达，但需自行妥善安排响应文件送达时间，逾期送达将视为无效响应）</w:t>
      </w:r>
    </w:p>
    <w:p w14:paraId="5BBCBBB6">
      <w:pPr>
        <w:spacing w:line="440" w:lineRule="exact"/>
        <w:ind w:firstLine="420" w:firstLineChars="200"/>
        <w:rPr>
          <w:rFonts w:ascii="华文楷体" w:hAnsi="华文楷体" w:eastAsia="华文楷体" w:cs="华文楷体"/>
          <w:color w:val="auto"/>
          <w:sz w:val="21"/>
          <w:szCs w:val="21"/>
        </w:rPr>
      </w:pPr>
      <w:bookmarkStart w:id="44" w:name="_Toc8142"/>
      <w:bookmarkStart w:id="45" w:name="_Toc933"/>
      <w:bookmarkStart w:id="46" w:name="_Toc20744"/>
      <w:bookmarkStart w:id="47" w:name="_Toc18815"/>
      <w:r>
        <w:rPr>
          <w:rFonts w:hint="eastAsia" w:ascii="华文楷体" w:hAnsi="华文楷体" w:eastAsia="华文楷体" w:cs="华文楷体"/>
          <w:color w:val="auto"/>
          <w:sz w:val="21"/>
          <w:szCs w:val="21"/>
        </w:rPr>
        <w:t>（十一）报价程序</w:t>
      </w:r>
      <w:bookmarkEnd w:id="44"/>
      <w:bookmarkEnd w:id="45"/>
      <w:bookmarkEnd w:id="46"/>
      <w:bookmarkEnd w:id="47"/>
    </w:p>
    <w:bookmarkEnd w:id="43"/>
    <w:p w14:paraId="7E87D67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1.报价地点：“行采家”平台（https://www.gec123.com）。</w:t>
      </w:r>
    </w:p>
    <w:p w14:paraId="779E0EC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2.报价开始及截止时间：以公告首页指定时间为准；</w:t>
      </w:r>
    </w:p>
    <w:p w14:paraId="7686C0B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706D73B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4.线上报价要求：按本项目规定的时间在重庆市政府采购网“行采家”进行网上报价，未在规定时间内报价的供应商将失去成交供应商资格。</w:t>
      </w:r>
    </w:p>
    <w:p w14:paraId="2A15819C">
      <w:pPr>
        <w:pStyle w:val="26"/>
        <w:ind w:firstLine="420" w:firstLineChars="200"/>
        <w:rPr>
          <w:rFonts w:ascii="华文楷体" w:hAnsi="华文楷体" w:eastAsia="华文楷体" w:cs="华文楷体"/>
          <w:color w:val="auto"/>
          <w:kern w:val="2"/>
          <w:sz w:val="21"/>
          <w:szCs w:val="21"/>
        </w:rPr>
      </w:pPr>
      <w:r>
        <w:rPr>
          <w:rFonts w:hint="eastAsia" w:ascii="华文楷体" w:hAnsi="华文楷体" w:eastAsia="华文楷体" w:cs="华文楷体"/>
          <w:color w:val="auto"/>
          <w:kern w:val="2"/>
          <w:sz w:val="21"/>
          <w:szCs w:val="21"/>
        </w:rPr>
        <w:t>注：纸质响应文件与上传的电子响应文件报价不一致时将失去成交供应商资格。</w:t>
      </w:r>
    </w:p>
    <w:p w14:paraId="11E6F410">
      <w:pPr>
        <w:pStyle w:val="4"/>
        <w:snapToGrid w:val="0"/>
        <w:spacing w:before="0" w:after="0" w:line="360" w:lineRule="auto"/>
        <w:rPr>
          <w:rFonts w:ascii="华文楷体" w:hAnsi="华文楷体" w:eastAsia="华文楷体" w:cs="华文楷体"/>
          <w:color w:val="auto"/>
          <w:sz w:val="21"/>
          <w:szCs w:val="21"/>
        </w:rPr>
      </w:pPr>
      <w:bookmarkStart w:id="48" w:name="_Toc1184"/>
      <w:bookmarkStart w:id="49" w:name="_Toc6769"/>
      <w:bookmarkStart w:id="50" w:name="_Toc227785262"/>
      <w:r>
        <w:rPr>
          <w:rFonts w:hint="eastAsia" w:ascii="华文楷体" w:hAnsi="华文楷体" w:eastAsia="华文楷体" w:cs="华文楷体"/>
          <w:color w:val="auto"/>
          <w:sz w:val="21"/>
          <w:szCs w:val="21"/>
        </w:rPr>
        <w:t>五、投标保证金</w:t>
      </w:r>
      <w:bookmarkEnd w:id="48"/>
      <w:bookmarkEnd w:id="49"/>
      <w:bookmarkEnd w:id="50"/>
    </w:p>
    <w:p w14:paraId="2E9962A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（一）投标保证金递交</w:t>
      </w:r>
    </w:p>
    <w:p w14:paraId="0F8045B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1.投标保证金应以银行转账、支票、汇票、本票或者金融机构、担保机构出具的保函等非现金形式提交。为保障资金的安全性和简化手续，建议采用银行转账或者保函形式递交投标保证金。</w:t>
      </w:r>
    </w:p>
    <w:p w14:paraId="0459BEE9">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方式一：以银行转账形式缴纳投标保证金</w:t>
      </w:r>
    </w:p>
    <w:p w14:paraId="0E049D7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1.供应商应足额交纳投标保证金（保证金金额详见本篇，一、询价内容），并汇至以下账户，投标保证金的到账截止时间同投标截止时间。</w:t>
      </w:r>
    </w:p>
    <w:p w14:paraId="5D20FC0F">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投标保证金账户：</w:t>
      </w:r>
    </w:p>
    <w:p w14:paraId="705E1721">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开户银行：中国建设银行重庆合川支行</w:t>
      </w:r>
    </w:p>
    <w:p w14:paraId="06BB0B4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银行账号：5005 0115 3600 0000 2787</w:t>
      </w:r>
    </w:p>
    <w:p w14:paraId="3D27D791">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开户名：重庆市国都工程项目管理有限公司</w:t>
      </w:r>
    </w:p>
    <w:p w14:paraId="5827B724">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注：供应商在付款凭证备注栏中注明“重庆市合川区公安局刑事侦查支队DNA实验室2026年试剂耗材采购投标保证金” 。</w:t>
      </w:r>
    </w:p>
    <w:p w14:paraId="5E8A6E3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2.各供应商在银行转账（电汇）时，须充分考虑银行转账（电汇）的时间差风险，如同城转账、异地转账或汇款、跨行转账或电汇的时间要求。</w:t>
      </w:r>
    </w:p>
    <w:p w14:paraId="515320E7">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方式二：以纸质保函形式缴纳投标保证金</w:t>
      </w:r>
    </w:p>
    <w:p w14:paraId="7D3E31DD">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1.纸质投标保函缴纳形式及要求：</w:t>
      </w:r>
    </w:p>
    <w:p w14:paraId="60D01E1F">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（1）缴纳形式：供应商提供不可撤销且见索即付的金融机构或担保机构纸质保函。</w:t>
      </w:r>
    </w:p>
    <w:p w14:paraId="6BFBE7D6">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（2）具体要求：供应商须提供一份纸质投标保函正本和一份纸质投标保函正本纸质复制件、一份纸质投标保函正本电子复制件并加盖供应商单位鲜章。一份电子复制件须装在“第七篇  响应文件格式”规定的“五、其他资料（一）其他与项目有关的资料（自附）”的电子响应文件中，另一份纸质复印件装于纸质响应文件中，正本原件单独密封装订，并于电子响应文件递交截止时间前在开标前的现场递交给代理机构审查、保管。纸质投标保函应至少体现如下内容：</w:t>
      </w:r>
    </w:p>
    <w:p w14:paraId="11E3C2D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①担保项目必须为本项目；</w:t>
      </w:r>
    </w:p>
    <w:p w14:paraId="1C2E4DEA">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②受益人必须为本项目采购人；</w:t>
      </w:r>
    </w:p>
    <w:p w14:paraId="22C530DD">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③保函担保金额与竞争性比选文件规定的投标保证金金额一致；</w:t>
      </w:r>
    </w:p>
    <w:p w14:paraId="36AFC23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④保函生效时间必须在</w:t>
      </w:r>
      <w:bookmarkStart w:id="51" w:name="_Hlk148216127"/>
      <w:r>
        <w:rPr>
          <w:rFonts w:hint="eastAsia" w:ascii="华文楷体" w:hAnsi="华文楷体" w:eastAsia="华文楷体" w:cs="华文楷体"/>
          <w:color w:val="auto"/>
          <w:sz w:val="21"/>
          <w:szCs w:val="21"/>
        </w:rPr>
        <w:t>电子响应文件递交截止时间</w:t>
      </w:r>
      <w:bookmarkEnd w:id="51"/>
      <w:r>
        <w:rPr>
          <w:rFonts w:hint="eastAsia" w:ascii="华文楷体" w:hAnsi="华文楷体" w:eastAsia="华文楷体" w:cs="华文楷体"/>
          <w:color w:val="auto"/>
          <w:sz w:val="21"/>
          <w:szCs w:val="21"/>
        </w:rPr>
        <w:t>前，有效期限必须至少包含整个投标有效期；</w:t>
      </w:r>
    </w:p>
    <w:p w14:paraId="18A33C28">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⑤保函须不可撤销且见索即付。</w:t>
      </w:r>
    </w:p>
    <w:p w14:paraId="42227F46">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w:t>
      </w:r>
    </w:p>
    <w:p w14:paraId="59A43D07">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bookmarkStart w:id="52" w:name="_Hlk148216153"/>
      <w:r>
        <w:rPr>
          <w:rFonts w:hint="eastAsia" w:ascii="华文楷体" w:hAnsi="华文楷体" w:eastAsia="华文楷体" w:cs="华文楷体"/>
          <w:color w:val="auto"/>
          <w:sz w:val="21"/>
          <w:szCs w:val="21"/>
        </w:rPr>
        <w:t>若电子响应文件递交截止时间延期，则纸质投标保函递交的截止时间和电子响应文件递交截止时间保持一致。</w:t>
      </w:r>
    </w:p>
    <w:bookmarkEnd w:id="52"/>
    <w:p w14:paraId="3E09B2ED">
      <w:pPr>
        <w:snapToGrid w:val="0"/>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（2）采购人负责对纸质保函正本内容进行形式审查，不满足上述要求的纸质投标保函无效。纸质保函正本原件由采购人负责保管。</w:t>
      </w:r>
    </w:p>
    <w:p w14:paraId="6E87780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2.以纸质投标保函形式提供投标保证金的金额：详见本篇“一、询价公告内容”。</w:t>
      </w:r>
    </w:p>
    <w:p w14:paraId="4503D225">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3.供应商对其递交的纸质投标保函的真实性、合法性负责。</w:t>
      </w:r>
    </w:p>
    <w:p w14:paraId="39E26602">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bookmarkStart w:id="53" w:name="_Hlk148216181"/>
      <w:r>
        <w:rPr>
          <w:rFonts w:hint="eastAsia" w:ascii="华文楷体" w:hAnsi="华文楷体" w:eastAsia="华文楷体" w:cs="华文楷体"/>
          <w:color w:val="auto"/>
          <w:sz w:val="21"/>
          <w:szCs w:val="21"/>
        </w:rPr>
        <w:t>供应商在开标前，现场递交的纸质投标保函原件应与电子响应文件中提供的纸质投标保函正本电子复制件一致，不一致的以正本原件为准。</w:t>
      </w:r>
      <w:bookmarkEnd w:id="53"/>
    </w:p>
    <w:p w14:paraId="7DAEB14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5.如果发现供应商递交的纸质投标保函存在弄虚作假的，采购人或采购代理机构应当报行政主管部门依法处理。</w:t>
      </w:r>
    </w:p>
    <w:p w14:paraId="3A695CB2">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方式三：电子投标保函的缴纳方式</w:t>
      </w:r>
    </w:p>
    <w:p w14:paraId="3CDAEBCE">
      <w:pPr>
        <w:numPr>
          <w:ilvl w:val="0"/>
          <w:numId w:val="2"/>
        </w:numPr>
        <w:spacing w:line="360" w:lineRule="auto"/>
        <w:ind w:firstLine="273"/>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电子投标保函交纳形式及要求：供应商在电子响应文件递交截止时间前进入</w:t>
      </w:r>
      <w:r>
        <w:rPr>
          <w:rStyle w:val="27"/>
          <w:rFonts w:hint="eastAsia" w:ascii="华文楷体" w:hAnsi="华文楷体" w:eastAsia="华文楷体" w:cs="华文楷体"/>
          <w:color w:val="auto"/>
          <w:sz w:val="21"/>
          <w:szCs w:val="21"/>
        </w:rPr>
        <w:t>在“行采家”平台（http://www.gec123.com）</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登录【行采家我的中心】</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进入</w:t>
      </w:r>
      <w:r>
        <w:rPr>
          <w:rFonts w:ascii="华文楷体" w:hAnsi="华文楷体" w:eastAsia="华文楷体" w:cs="华文楷体"/>
          <w:b/>
          <w:bCs/>
          <w:color w:val="auto"/>
          <w:sz w:val="21"/>
          <w:szCs w:val="21"/>
        </w:rPr>
        <w:t>电子保函→我要申请保函</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选择对应需要开函的服务（如“投标保函”）</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选择可开函项目→选择担保机构</w:t>
      </w:r>
      <w:r>
        <w:rPr>
          <w:rFonts w:hint="eastAsia" w:ascii="华文楷体" w:hAnsi="华文楷体" w:eastAsia="华文楷体" w:cs="华文楷体"/>
          <w:color w:val="auto"/>
          <w:sz w:val="21"/>
          <w:szCs w:val="21"/>
        </w:rPr>
        <w:t>→</w:t>
      </w:r>
      <w:r>
        <w:rPr>
          <w:rFonts w:ascii="华文楷体" w:hAnsi="华文楷体" w:eastAsia="华文楷体" w:cs="华文楷体"/>
          <w:color w:val="auto"/>
          <w:sz w:val="21"/>
          <w:szCs w:val="21"/>
        </w:rPr>
        <w:t>提交申请</w:t>
      </w:r>
      <w:r>
        <w:rPr>
          <w:rFonts w:hint="eastAsia" w:ascii="华文楷体" w:hAnsi="华文楷体" w:eastAsia="华文楷体" w:cs="华文楷体"/>
          <w:color w:val="auto"/>
          <w:sz w:val="21"/>
          <w:szCs w:val="21"/>
        </w:rPr>
        <w:t>。若当前电子保函功能不能满足区域性选择时，供应商需提供纸质投标保函或其他缴纳保证金方式。</w:t>
      </w:r>
    </w:p>
    <w:p w14:paraId="0650526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2.电子投标保函应至少体现如下内容：</w:t>
      </w:r>
    </w:p>
    <w:p w14:paraId="6FCBF4C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①担保项目必须为本项目；</w:t>
      </w:r>
    </w:p>
    <w:p w14:paraId="1325B945">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②受益人必须为本项目招标人；</w:t>
      </w:r>
    </w:p>
    <w:p w14:paraId="7E7015F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③保函担保金额必须满足本项目要求；</w:t>
      </w:r>
    </w:p>
    <w:p w14:paraId="67DA3203">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④保函生效时间必须在响应文件递交截止时间前，有效期限必须至少包含整个投标有效期；</w:t>
      </w:r>
    </w:p>
    <w:p w14:paraId="08A598D1">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⑤保函须不可撤销且见索即付。</w:t>
      </w:r>
    </w:p>
    <w:p w14:paraId="3CCAC56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3.若响应文件递交截止时间延期，则电子投标保函提交的截止时间和响应文件递交截止时间应当保持一致。不满足上述要求的电子投标保函无效。</w:t>
      </w:r>
    </w:p>
    <w:p w14:paraId="3308B672">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4.以电子投标保函形式担保的投标保证金的金额：（详见本篇，一、询价公告内容）。</w:t>
      </w:r>
    </w:p>
    <w:p w14:paraId="08E1D69D">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5.电子投标保函以开标现场展示的电子投标保函交纳情况为准，供应商在响应时无须再提供电子投标保函的相关资料。</w:t>
      </w:r>
    </w:p>
    <w:p w14:paraId="568D1B58">
      <w:pPr>
        <w:spacing w:line="360" w:lineRule="auto"/>
        <w:ind w:firstLine="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6.电子投标保函的注销：具体注销事宜由供应商自行与保函出具机构咨询协商。</w:t>
      </w:r>
    </w:p>
    <w:p w14:paraId="5782C04D">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（二）如有下列情况之一，作无效投标处理：</w:t>
      </w:r>
    </w:p>
    <w:p w14:paraId="13933766">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（1）供应商没有在投标保证金提交截止时间前缴纳投标保证金的；</w:t>
      </w:r>
    </w:p>
    <w:p w14:paraId="2E7299B5">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（2）投标保证金无法进行认定的；</w:t>
      </w:r>
    </w:p>
    <w:p w14:paraId="75D2AEF5">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（3）所缴纳的投标保证金金额与询价文件规定的金额不相符的。</w:t>
      </w:r>
    </w:p>
    <w:p w14:paraId="21958C3D">
      <w:pPr>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以银行转账方式缴纳的投标保证金是否有效，由代理机构将各供应商缴纳保证金到账时间、到账账户、到账金额的资料提交给评标委员会认定；以纸质投标保函、电子投标保函形式缴纳的投标保证金是否有效，由评标委员会认定。</w:t>
      </w:r>
    </w:p>
    <w:p w14:paraId="464338CC">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（四）保证金退还方式</w:t>
      </w:r>
    </w:p>
    <w:p w14:paraId="74924CF5">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1.未中标供应商的投标保证金，自中标通知书发出之日起5个工作日内，按资金来款渠道直接退还。</w:t>
      </w:r>
    </w:p>
    <w:p w14:paraId="1DA20510">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2.中标人的投标保证金，自采购合同签订之日起5个工作日内，按资金来款渠道直接退还。</w:t>
      </w:r>
    </w:p>
    <w:p w14:paraId="3287397B">
      <w:pPr>
        <w:snapToGrid w:val="0"/>
        <w:spacing w:line="360"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3.流标项目的保证金自结果公告发布之日起5个工作日内，按资金来款渠道直接退还。</w:t>
      </w:r>
    </w:p>
    <w:p w14:paraId="557C1801">
      <w:pPr>
        <w:snapToGrid w:val="0"/>
        <w:spacing w:line="360" w:lineRule="auto"/>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42665963">
      <w:pPr>
        <w:snapToGrid w:val="0"/>
        <w:spacing w:line="360" w:lineRule="auto"/>
        <w:ind w:firstLine="631" w:firstLineChars="3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1、若因供应商自身原因导致投标保证金无法及时退还，后果由供应商自负。</w:t>
      </w:r>
    </w:p>
    <w:p w14:paraId="7623DBFF">
      <w:pPr>
        <w:pStyle w:val="3"/>
        <w:adjustRightInd w:val="0"/>
        <w:snapToGrid w:val="0"/>
        <w:spacing w:before="0" w:after="0" w:line="520" w:lineRule="exact"/>
        <w:rPr>
          <w:rFonts w:ascii="华文楷体" w:hAnsi="华文楷体" w:eastAsia="华文楷体" w:cs="华文楷体"/>
          <w:color w:val="auto"/>
          <w:sz w:val="24"/>
        </w:rPr>
      </w:pPr>
      <w:bookmarkStart w:id="54" w:name="_Toc217930613"/>
      <w:bookmarkStart w:id="55" w:name="_Toc12296"/>
      <w:bookmarkStart w:id="56" w:name="_Toc479668114"/>
      <w:bookmarkStart w:id="57" w:name="_Toc2945"/>
      <w:bookmarkStart w:id="58" w:name="_Toc106034775"/>
      <w:bookmarkStart w:id="59" w:name="_Toc521053054"/>
      <w:bookmarkStart w:id="60" w:name="_Toc4355"/>
      <w:bookmarkStart w:id="61" w:name="_Toc65660335"/>
      <w:bookmarkStart w:id="62" w:name="_Toc525047162"/>
      <w:r>
        <w:rPr>
          <w:rFonts w:hint="eastAsia" w:ascii="华文楷体" w:hAnsi="华文楷体" w:eastAsia="华文楷体" w:cs="华文楷体"/>
          <w:color w:val="auto"/>
          <w:sz w:val="24"/>
        </w:rPr>
        <w:t>六、采购项目需落实的政府采购政策</w:t>
      </w:r>
      <w:bookmarkEnd w:id="54"/>
      <w:bookmarkEnd w:id="55"/>
      <w:bookmarkEnd w:id="56"/>
      <w:bookmarkEnd w:id="57"/>
      <w:bookmarkEnd w:id="58"/>
      <w:bookmarkEnd w:id="59"/>
      <w:bookmarkEnd w:id="60"/>
      <w:bookmarkEnd w:id="61"/>
      <w:bookmarkEnd w:id="62"/>
    </w:p>
    <w:bookmarkEnd w:id="28"/>
    <w:p w14:paraId="3963DDE9">
      <w:pPr>
        <w:spacing w:line="440" w:lineRule="exact"/>
        <w:ind w:firstLine="420" w:firstLineChars="200"/>
        <w:rPr>
          <w:rFonts w:ascii="华文楷体" w:hAnsi="华文楷体" w:eastAsia="华文楷体" w:cs="华文楷体"/>
          <w:color w:val="auto"/>
          <w:sz w:val="21"/>
          <w:szCs w:val="21"/>
        </w:rPr>
      </w:pPr>
      <w:bookmarkStart w:id="63" w:name="_Toc521053055"/>
      <w:bookmarkStart w:id="64" w:name="_Toc4728"/>
      <w:bookmarkStart w:id="65" w:name="_Toc106034776"/>
      <w:bookmarkStart w:id="66" w:name="_Toc16269"/>
      <w:bookmarkStart w:id="67" w:name="_Toc525047163"/>
      <w:bookmarkStart w:id="68" w:name="_Toc6563"/>
      <w:bookmarkStart w:id="69" w:name="_Toc65660336"/>
      <w:r>
        <w:rPr>
          <w:rFonts w:hint="eastAsia" w:ascii="华文楷体" w:hAnsi="华文楷体" w:eastAsia="华文楷体" w:cs="华文楷体"/>
          <w:color w:val="auto"/>
          <w:sz w:val="21"/>
          <w:szCs w:val="21"/>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3559C59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（二）参照财政部、工业和信息化部关于印发《政府采购促进中小企业发展管理办法》的通知（财库〔2020〕46号），落实促进中小企业发展政策。</w:t>
      </w:r>
    </w:p>
    <w:p w14:paraId="5A2A87C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（三）参照《财政部、司法部关于政府采购支持监狱企业发展有关问题的通知》（财库〔2014〕68号）的规定，落实支持监狱企业发展政策。</w:t>
      </w:r>
    </w:p>
    <w:p w14:paraId="108A078D">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（四）参照《三部门联合发布关于促进残疾人就业政府采购政策的通知》（财库〔2017〕 141号）的规定，落实支持残疾人福利性单位发展政策。</w:t>
      </w:r>
    </w:p>
    <w:p w14:paraId="65CE7C37">
      <w:pPr>
        <w:pStyle w:val="3"/>
        <w:adjustRightInd w:val="0"/>
        <w:snapToGrid w:val="0"/>
        <w:spacing w:before="0" w:after="0" w:line="520" w:lineRule="exact"/>
        <w:rPr>
          <w:rFonts w:ascii="华文楷体" w:hAnsi="华文楷体" w:eastAsia="华文楷体" w:cs="华文楷体"/>
          <w:color w:val="auto"/>
          <w:sz w:val="24"/>
        </w:rPr>
      </w:pPr>
      <w:bookmarkStart w:id="70" w:name="_Toc217930614"/>
      <w:r>
        <w:rPr>
          <w:rFonts w:hint="eastAsia" w:ascii="华文楷体" w:hAnsi="华文楷体" w:eastAsia="华文楷体" w:cs="华文楷体"/>
          <w:color w:val="auto"/>
          <w:sz w:val="24"/>
        </w:rPr>
        <w:t>七、其它有关规定</w:t>
      </w:r>
      <w:bookmarkEnd w:id="63"/>
      <w:bookmarkEnd w:id="64"/>
      <w:bookmarkEnd w:id="65"/>
      <w:bookmarkEnd w:id="66"/>
      <w:bookmarkEnd w:id="67"/>
      <w:bookmarkEnd w:id="68"/>
      <w:bookmarkEnd w:id="69"/>
      <w:bookmarkEnd w:id="70"/>
    </w:p>
    <w:p w14:paraId="5161854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（一）单位负责人为同一人或者存在直接控股、管理关系的不同供应商，不得参加同一合同项下的采购活动，否则均为无效询价。</w:t>
      </w:r>
    </w:p>
    <w:p w14:paraId="7D8A26B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（二）为采购项目提供整体设计、规范编制或者项目管理、监理、检测等服务的供应商，不得再参加该采购项目的其他采购活动。</w:t>
      </w:r>
    </w:p>
    <w:p w14:paraId="72102B0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（三）同一合同项（包）下的货物，制造商参与报价的，不得再委托代理商参与报价。</w:t>
      </w:r>
    </w:p>
    <w:p w14:paraId="114EE67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本项目的澄清文件（如果有）一律在行采家（https://www.gec123.com/）上发布，请各供应商注意下载或到采购代理机构处领取；无论供应商下载或领取与否，均视同供应商已知晓本项目澄清文件（如果有）的内容。</w:t>
      </w:r>
    </w:p>
    <w:p w14:paraId="3126448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（五）超过响应文件截止时间递交的响应文件，恕不接收。</w:t>
      </w:r>
    </w:p>
    <w:p w14:paraId="41B67F8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（六）询价费用：无论询价结果如何，供应商参与本项目询价的所有费用均应由供应商自行承担。</w:t>
      </w:r>
    </w:p>
    <w:p w14:paraId="4376B91E">
      <w:pPr>
        <w:spacing w:line="44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（七）本项目不接受联合体参与报价，否则按无效处理。</w:t>
      </w:r>
    </w:p>
    <w:p w14:paraId="3DFE218A">
      <w:pPr>
        <w:spacing w:line="44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（八）本项目不接受合同分包，否则按无效处理。</w:t>
      </w:r>
    </w:p>
    <w:p w14:paraId="53D79C84">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4FD976EF">
      <w:pPr>
        <w:pStyle w:val="3"/>
        <w:adjustRightInd w:val="0"/>
        <w:snapToGrid w:val="0"/>
        <w:spacing w:before="0" w:after="0" w:line="520" w:lineRule="exact"/>
        <w:rPr>
          <w:rFonts w:ascii="华文楷体" w:hAnsi="华文楷体" w:eastAsia="华文楷体" w:cs="华文楷体"/>
          <w:color w:val="auto"/>
          <w:sz w:val="24"/>
        </w:rPr>
      </w:pPr>
      <w:bookmarkStart w:id="71" w:name="_Toc1552"/>
      <w:bookmarkStart w:id="72" w:name="_Toc1733"/>
      <w:bookmarkStart w:id="73" w:name="_Toc525047164"/>
      <w:bookmarkStart w:id="74" w:name="_Toc65660337"/>
      <w:bookmarkStart w:id="75" w:name="_Toc217930615"/>
      <w:bookmarkStart w:id="76" w:name="_Toc10415"/>
      <w:bookmarkStart w:id="77" w:name="_Toc521053056"/>
      <w:bookmarkStart w:id="78" w:name="_Toc106034777"/>
      <w:r>
        <w:rPr>
          <w:rFonts w:hint="eastAsia" w:ascii="华文楷体" w:hAnsi="华文楷体" w:eastAsia="华文楷体" w:cs="华文楷体"/>
          <w:color w:val="auto"/>
          <w:sz w:val="24"/>
        </w:rPr>
        <w:t>八、联系方式</w:t>
      </w:r>
      <w:bookmarkEnd w:id="71"/>
      <w:bookmarkEnd w:id="72"/>
      <w:bookmarkEnd w:id="73"/>
      <w:bookmarkEnd w:id="74"/>
      <w:bookmarkEnd w:id="75"/>
      <w:bookmarkEnd w:id="76"/>
      <w:bookmarkEnd w:id="77"/>
      <w:bookmarkEnd w:id="78"/>
    </w:p>
    <w:p w14:paraId="6FED0C5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（一）采购人：重庆市合川区公安局</w:t>
      </w:r>
    </w:p>
    <w:p w14:paraId="153B57A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联系人：夏老师</w:t>
      </w:r>
    </w:p>
    <w:p w14:paraId="0C98A3C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  话：023-42875092</w:t>
      </w:r>
    </w:p>
    <w:p w14:paraId="342D498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  址：重庆市合川区义乌大道936号</w:t>
      </w:r>
    </w:p>
    <w:p w14:paraId="200E9F8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（二）采购代理机构：</w:t>
      </w:r>
      <w:bookmarkStart w:id="79" w:name="_Toc106034778"/>
      <w:bookmarkStart w:id="80" w:name="_Toc1292"/>
      <w:bookmarkStart w:id="81" w:name="_Toc65660338"/>
      <w:bookmarkStart w:id="82" w:name="_Toc14516"/>
      <w:bookmarkStart w:id="83" w:name="_Toc11327"/>
      <w:r>
        <w:rPr>
          <w:rFonts w:hint="eastAsia" w:ascii="华文楷体" w:hAnsi="华文楷体" w:eastAsia="华文楷体" w:cs="华文楷体"/>
          <w:color w:val="auto"/>
          <w:sz w:val="21"/>
          <w:szCs w:val="21"/>
        </w:rPr>
        <w:t>重庆市国都工程项目管理有限公司</w:t>
      </w:r>
    </w:p>
    <w:p w14:paraId="7B94000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联系人：罗老师</w:t>
      </w:r>
    </w:p>
    <w:p w14:paraId="1CE7F6C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  话：13667655922</w:t>
      </w:r>
    </w:p>
    <w:p w14:paraId="586532BC">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  址：重庆市合川区南津街街道华地街1号</w:t>
      </w:r>
    </w:p>
    <w:p w14:paraId="7EEFBA0F">
      <w:pPr>
        <w:pStyle w:val="2"/>
        <w:numPr>
          <w:ilvl w:val="0"/>
          <w:numId w:val="1"/>
        </w:numPr>
        <w:jc w:val="center"/>
        <w:rPr>
          <w:rFonts w:ascii="华文楷体" w:hAnsi="华文楷体" w:eastAsia="华文楷体" w:cs="华文楷体"/>
          <w:color w:val="auto"/>
          <w:szCs w:val="36"/>
        </w:rPr>
      </w:pPr>
      <w:r>
        <w:rPr>
          <w:rFonts w:hint="eastAsia" w:ascii="华文楷体" w:hAnsi="华文楷体" w:eastAsia="华文楷体" w:cs="华文楷体"/>
          <w:b w:val="0"/>
          <w:color w:val="auto"/>
          <w:szCs w:val="30"/>
        </w:rPr>
        <w:br w:type="page"/>
      </w:r>
      <w:bookmarkEnd w:id="79"/>
      <w:bookmarkEnd w:id="80"/>
      <w:bookmarkEnd w:id="81"/>
      <w:bookmarkEnd w:id="82"/>
      <w:bookmarkEnd w:id="83"/>
      <w:bookmarkStart w:id="84" w:name="_Toc217930616"/>
      <w:r>
        <w:rPr>
          <w:rFonts w:hint="eastAsia" w:ascii="华文楷体" w:hAnsi="华文楷体" w:eastAsia="华文楷体" w:cs="华文楷体"/>
          <w:color w:val="auto"/>
        </w:rPr>
        <w:t>询价项目技术（质量）需求</w:t>
      </w:r>
      <w:bookmarkEnd w:id="84"/>
    </w:p>
    <w:p w14:paraId="34D747F9">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85" w:name="_Toc65660339"/>
      <w:bookmarkStart w:id="86" w:name="_Toc106034779"/>
      <w:bookmarkStart w:id="87" w:name="_Toc217930617"/>
      <w:bookmarkStart w:id="88" w:name="_Toc24129"/>
      <w:bookmarkStart w:id="89" w:name="_Toc26971"/>
      <w:bookmarkStart w:id="90" w:name="_Toc446"/>
      <w:r>
        <w:rPr>
          <w:rFonts w:hint="eastAsia" w:ascii="华文楷体" w:hAnsi="华文楷体" w:eastAsia="华文楷体" w:cs="华文楷体"/>
          <w:color w:val="auto"/>
          <w:sz w:val="21"/>
          <w:szCs w:val="21"/>
        </w:rPr>
        <w:t>一、项目一览表</w:t>
      </w:r>
      <w:bookmarkEnd w:id="85"/>
      <w:bookmarkEnd w:id="86"/>
      <w:bookmarkEnd w:id="87"/>
      <w:bookmarkEnd w:id="88"/>
      <w:bookmarkEnd w:id="89"/>
      <w:bookmarkEnd w:id="90"/>
    </w:p>
    <w:tbl>
      <w:tblPr>
        <w:tblStyle w:val="35"/>
        <w:tblpPr w:leftFromText="180" w:rightFromText="180" w:vertAnchor="text" w:horzAnchor="page" w:tblpX="933" w:tblpY="67"/>
        <w:tblOverlap w:val="never"/>
        <w:tblW w:w="102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3464"/>
        <w:gridCol w:w="1840"/>
        <w:gridCol w:w="1160"/>
        <w:gridCol w:w="1327"/>
        <w:gridCol w:w="1714"/>
      </w:tblGrid>
      <w:tr w14:paraId="2B6B4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94" w:type="dxa"/>
            <w:textDirection w:val="tbRlV"/>
            <w:vAlign w:val="center"/>
          </w:tcPr>
          <w:p w14:paraId="0446C87E">
            <w:pPr>
              <w:pStyle w:val="34"/>
              <w:spacing w:before="267" w:line="199" w:lineRule="auto"/>
              <w:ind w:left="319"/>
              <w:rPr>
                <w:rFonts w:ascii="华文楷体" w:hAnsi="华文楷体" w:eastAsia="华文楷体" w:cs="华文楷体"/>
                <w:color w:val="auto"/>
                <w:sz w:val="21"/>
                <w:szCs w:val="21"/>
              </w:rPr>
            </w:pPr>
            <w:r>
              <w:rPr>
                <w:rFonts w:hint="eastAsia" w:ascii="华文楷体" w:hAnsi="华文楷体" w:eastAsia="华文楷体" w:cs="华文楷体"/>
                <w:color w:val="auto"/>
                <w:spacing w:val="11"/>
                <w:sz w:val="21"/>
                <w:szCs w:val="21"/>
              </w:rPr>
              <w:t>序号</w:t>
            </w:r>
          </w:p>
        </w:tc>
        <w:tc>
          <w:tcPr>
            <w:tcW w:w="3464" w:type="dxa"/>
            <w:vAlign w:val="center"/>
          </w:tcPr>
          <w:p w14:paraId="74E38F6C">
            <w:pPr>
              <w:pStyle w:val="34"/>
              <w:spacing w:before="98" w:line="219" w:lineRule="auto"/>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产品名称</w:t>
            </w:r>
          </w:p>
        </w:tc>
        <w:tc>
          <w:tcPr>
            <w:tcW w:w="1840" w:type="dxa"/>
            <w:vAlign w:val="center"/>
          </w:tcPr>
          <w:p w14:paraId="5FF8567A">
            <w:pPr>
              <w:pStyle w:val="34"/>
              <w:spacing w:before="98" w:line="219" w:lineRule="auto"/>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6"/>
                <w:sz w:val="21"/>
                <w:szCs w:val="21"/>
              </w:rPr>
              <w:t>规格</w:t>
            </w:r>
          </w:p>
        </w:tc>
        <w:tc>
          <w:tcPr>
            <w:tcW w:w="1160" w:type="dxa"/>
            <w:textDirection w:val="tbRlV"/>
            <w:vAlign w:val="center"/>
          </w:tcPr>
          <w:p w14:paraId="1C653CAA">
            <w:pPr>
              <w:pStyle w:val="34"/>
              <w:spacing w:before="203" w:line="201" w:lineRule="auto"/>
              <w:ind w:left="320"/>
              <w:rPr>
                <w:rFonts w:ascii="华文楷体" w:hAnsi="华文楷体" w:eastAsia="华文楷体" w:cs="华文楷体"/>
                <w:color w:val="auto"/>
                <w:sz w:val="21"/>
                <w:szCs w:val="21"/>
              </w:rPr>
            </w:pPr>
            <w:r>
              <w:rPr>
                <w:rFonts w:hint="eastAsia" w:ascii="华文楷体" w:hAnsi="华文楷体" w:eastAsia="华文楷体" w:cs="华文楷体"/>
                <w:color w:val="auto"/>
                <w:spacing w:val="14"/>
                <w:sz w:val="21"/>
                <w:szCs w:val="21"/>
              </w:rPr>
              <w:t>数量</w:t>
            </w:r>
          </w:p>
        </w:tc>
        <w:tc>
          <w:tcPr>
            <w:tcW w:w="1327" w:type="dxa"/>
            <w:vAlign w:val="center"/>
          </w:tcPr>
          <w:p w14:paraId="508711C3">
            <w:pPr>
              <w:pStyle w:val="34"/>
              <w:jc w:val="center"/>
              <w:rPr>
                <w:rFonts w:ascii="华文楷体" w:hAnsi="华文楷体" w:eastAsia="华文楷体" w:cs="华文楷体"/>
                <w:color w:val="auto"/>
                <w:sz w:val="21"/>
                <w:szCs w:val="21"/>
              </w:rPr>
            </w:pPr>
            <w:r>
              <w:rPr>
                <w:rFonts w:hint="eastAsia" w:ascii="华文楷体" w:hAnsi="华文楷体" w:eastAsia="华文楷体" w:cs="华文楷体"/>
                <w:color w:val="auto"/>
                <w:spacing w:val="16"/>
                <w:sz w:val="21"/>
                <w:szCs w:val="21"/>
              </w:rPr>
              <w:t>单价</w:t>
            </w:r>
            <w:r>
              <w:rPr>
                <w:rFonts w:hint="eastAsia" w:ascii="华文楷体" w:hAnsi="华文楷体" w:eastAsia="华文楷体" w:cs="华文楷体"/>
                <w:color w:val="auto"/>
                <w:spacing w:val="16"/>
                <w:sz w:val="21"/>
                <w:szCs w:val="21"/>
                <w:lang w:eastAsia="zh-CN"/>
              </w:rPr>
              <w:t>最高限价（元）</w:t>
            </w:r>
          </w:p>
        </w:tc>
        <w:tc>
          <w:tcPr>
            <w:tcW w:w="1714" w:type="dxa"/>
            <w:vAlign w:val="center"/>
          </w:tcPr>
          <w:p w14:paraId="491EB693">
            <w:pPr>
              <w:pStyle w:val="34"/>
              <w:spacing w:before="274" w:line="220" w:lineRule="auto"/>
              <w:ind w:left="359"/>
              <w:jc w:val="center"/>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25"/>
                <w:sz w:val="21"/>
                <w:szCs w:val="21"/>
                <w:lang w:eastAsia="zh-CN"/>
              </w:rPr>
              <w:t>备注</w:t>
            </w:r>
          </w:p>
        </w:tc>
      </w:tr>
      <w:tr w14:paraId="7865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94" w:type="dxa"/>
          </w:tcPr>
          <w:p w14:paraId="2B7A5480">
            <w:pPr>
              <w:pStyle w:val="34"/>
              <w:spacing w:before="203"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3464" w:type="dxa"/>
          </w:tcPr>
          <w:p w14:paraId="341B5E87">
            <w:pPr>
              <w:pStyle w:val="34"/>
              <w:spacing w:before="171"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7"/>
                <w:sz w:val="21"/>
                <w:szCs w:val="21"/>
                <w:lang w:eastAsia="zh-CN"/>
              </w:rPr>
              <w:t>扩增试剂盒(检案)</w:t>
            </w:r>
          </w:p>
        </w:tc>
        <w:tc>
          <w:tcPr>
            <w:tcW w:w="1840" w:type="dxa"/>
          </w:tcPr>
          <w:p w14:paraId="379B6720">
            <w:pPr>
              <w:pStyle w:val="34"/>
              <w:spacing w:before="175"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35F69B3B">
            <w:pPr>
              <w:pStyle w:val="34"/>
              <w:spacing w:before="203"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1C8C37DB">
            <w:pPr>
              <w:pStyle w:val="34"/>
              <w:spacing w:before="202"/>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26000</w:t>
            </w:r>
          </w:p>
        </w:tc>
        <w:tc>
          <w:tcPr>
            <w:tcW w:w="1714" w:type="dxa"/>
            <w:vMerge w:val="restart"/>
            <w:vAlign w:val="center"/>
          </w:tcPr>
          <w:p w14:paraId="286F0944">
            <w:pPr>
              <w:pStyle w:val="34"/>
              <w:spacing w:before="22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序号1产品PCR扩增试剂盒（检案）、序号2产品PCR扩增试剂盒（检案补充）为核心产品</w:t>
            </w:r>
          </w:p>
        </w:tc>
      </w:tr>
      <w:tr w14:paraId="141B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FEFDEAA">
            <w:pPr>
              <w:pStyle w:val="34"/>
              <w:spacing w:before="214"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w:t>
            </w:r>
          </w:p>
        </w:tc>
        <w:tc>
          <w:tcPr>
            <w:tcW w:w="3464" w:type="dxa"/>
          </w:tcPr>
          <w:p w14:paraId="7E7EB6BF">
            <w:pPr>
              <w:pStyle w:val="34"/>
              <w:spacing w:before="182"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5"/>
                <w:sz w:val="21"/>
                <w:szCs w:val="21"/>
                <w:lang w:eastAsia="zh-CN"/>
              </w:rPr>
              <w:t>扩增试剂盒(检案补充)</w:t>
            </w:r>
          </w:p>
        </w:tc>
        <w:tc>
          <w:tcPr>
            <w:tcW w:w="1840" w:type="dxa"/>
          </w:tcPr>
          <w:p w14:paraId="50AC1DAA">
            <w:pPr>
              <w:pStyle w:val="34"/>
              <w:spacing w:before="186"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7A13FCF4">
            <w:pPr>
              <w:pStyle w:val="34"/>
              <w:spacing w:before="214"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5BF755FB">
            <w:pPr>
              <w:pStyle w:val="34"/>
              <w:spacing w:before="213"/>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24000</w:t>
            </w:r>
          </w:p>
        </w:tc>
        <w:tc>
          <w:tcPr>
            <w:tcW w:w="1714" w:type="dxa"/>
            <w:vMerge w:val="continue"/>
          </w:tcPr>
          <w:p w14:paraId="584648B2">
            <w:pPr>
              <w:pStyle w:val="34"/>
              <w:spacing w:before="213"/>
              <w:ind w:left="499"/>
              <w:rPr>
                <w:rFonts w:ascii="华文楷体" w:hAnsi="华文楷体" w:eastAsia="华文楷体" w:cs="华文楷体"/>
                <w:color w:val="auto"/>
                <w:sz w:val="21"/>
                <w:szCs w:val="21"/>
              </w:rPr>
            </w:pPr>
          </w:p>
        </w:tc>
      </w:tr>
      <w:tr w14:paraId="2F4F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143BA6DE">
            <w:pPr>
              <w:pStyle w:val="34"/>
              <w:spacing w:before="214"/>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3464" w:type="dxa"/>
          </w:tcPr>
          <w:p w14:paraId="4AB6F4D0">
            <w:pPr>
              <w:pStyle w:val="34"/>
              <w:spacing w:before="183"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7"/>
                <w:sz w:val="21"/>
                <w:szCs w:val="21"/>
                <w:lang w:eastAsia="zh-CN"/>
              </w:rPr>
              <w:t>扩增试剂盒(打拐)</w:t>
            </w:r>
          </w:p>
        </w:tc>
        <w:tc>
          <w:tcPr>
            <w:tcW w:w="1840" w:type="dxa"/>
          </w:tcPr>
          <w:p w14:paraId="683FE430">
            <w:pPr>
              <w:pStyle w:val="34"/>
              <w:spacing w:before="186" w:line="221"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200反应/盒</w:t>
            </w:r>
          </w:p>
        </w:tc>
        <w:tc>
          <w:tcPr>
            <w:tcW w:w="1160" w:type="dxa"/>
          </w:tcPr>
          <w:p w14:paraId="7EB19A22">
            <w:pPr>
              <w:pStyle w:val="34"/>
              <w:spacing w:before="215"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327" w:type="dxa"/>
          </w:tcPr>
          <w:p w14:paraId="23345625">
            <w:pPr>
              <w:pStyle w:val="34"/>
              <w:spacing w:before="214"/>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20000</w:t>
            </w:r>
          </w:p>
        </w:tc>
        <w:tc>
          <w:tcPr>
            <w:tcW w:w="1714" w:type="dxa"/>
            <w:vMerge w:val="continue"/>
          </w:tcPr>
          <w:p w14:paraId="0FC2773A">
            <w:pPr>
              <w:pStyle w:val="34"/>
              <w:spacing w:before="214"/>
              <w:ind w:left="499"/>
              <w:rPr>
                <w:rFonts w:ascii="华文楷体" w:hAnsi="华文楷体" w:eastAsia="华文楷体" w:cs="华文楷体"/>
                <w:color w:val="auto"/>
                <w:sz w:val="21"/>
                <w:szCs w:val="21"/>
              </w:rPr>
            </w:pPr>
          </w:p>
        </w:tc>
      </w:tr>
      <w:tr w14:paraId="08B8E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tcPr>
          <w:p w14:paraId="6D851F6C">
            <w:pPr>
              <w:pStyle w:val="34"/>
              <w:spacing w:before="216" w:line="241" w:lineRule="auto"/>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3464" w:type="dxa"/>
          </w:tcPr>
          <w:p w14:paraId="31098C7E">
            <w:pPr>
              <w:pStyle w:val="34"/>
              <w:spacing w:before="184"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1"/>
                <w:sz w:val="21"/>
                <w:szCs w:val="21"/>
                <w:lang w:eastAsia="zh-CN"/>
              </w:rPr>
              <w:t>性染色体</w:t>
            </w:r>
            <w:r>
              <w:rPr>
                <w:rFonts w:hint="eastAsia" w:ascii="华文楷体" w:hAnsi="华文楷体" w:eastAsia="华文楷体" w:cs="华文楷体"/>
                <w:color w:val="auto"/>
                <w:sz w:val="21"/>
                <w:szCs w:val="21"/>
                <w:lang w:eastAsia="zh-CN"/>
              </w:rPr>
              <w:t>PCR</w:t>
            </w:r>
            <w:r>
              <w:rPr>
                <w:rFonts w:hint="eastAsia" w:ascii="华文楷体" w:hAnsi="华文楷体" w:eastAsia="华文楷体" w:cs="华文楷体"/>
                <w:color w:val="auto"/>
                <w:spacing w:val="1"/>
                <w:sz w:val="21"/>
                <w:szCs w:val="21"/>
                <w:lang w:eastAsia="zh-CN"/>
              </w:rPr>
              <w:t>扩增试剂盒</w:t>
            </w:r>
          </w:p>
        </w:tc>
        <w:tc>
          <w:tcPr>
            <w:tcW w:w="1840" w:type="dxa"/>
          </w:tcPr>
          <w:p w14:paraId="0F5A9682">
            <w:pPr>
              <w:pStyle w:val="34"/>
              <w:spacing w:before="186"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100人份/盒</w:t>
            </w:r>
          </w:p>
        </w:tc>
        <w:tc>
          <w:tcPr>
            <w:tcW w:w="1160" w:type="dxa"/>
          </w:tcPr>
          <w:p w14:paraId="2B24AB08">
            <w:pPr>
              <w:pStyle w:val="34"/>
              <w:spacing w:before="215"/>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327" w:type="dxa"/>
          </w:tcPr>
          <w:p w14:paraId="4942979F">
            <w:pPr>
              <w:pStyle w:val="34"/>
              <w:spacing w:before="215"/>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24000</w:t>
            </w:r>
          </w:p>
        </w:tc>
        <w:tc>
          <w:tcPr>
            <w:tcW w:w="1714" w:type="dxa"/>
            <w:vMerge w:val="continue"/>
          </w:tcPr>
          <w:p w14:paraId="44D3D5BE">
            <w:pPr>
              <w:pStyle w:val="34"/>
              <w:spacing w:before="215"/>
              <w:ind w:left="499"/>
              <w:rPr>
                <w:rFonts w:ascii="华文楷体" w:hAnsi="华文楷体" w:eastAsia="华文楷体" w:cs="华文楷体"/>
                <w:color w:val="auto"/>
                <w:sz w:val="21"/>
                <w:szCs w:val="21"/>
              </w:rPr>
            </w:pPr>
          </w:p>
        </w:tc>
      </w:tr>
      <w:tr w14:paraId="7855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8AE1BE6">
            <w:pPr>
              <w:pStyle w:val="34"/>
              <w:spacing w:before="216"/>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3464" w:type="dxa"/>
          </w:tcPr>
          <w:p w14:paraId="70785FE7">
            <w:pPr>
              <w:pStyle w:val="34"/>
              <w:spacing w:before="187"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24道毛细管</w:t>
            </w:r>
          </w:p>
        </w:tc>
        <w:tc>
          <w:tcPr>
            <w:tcW w:w="1840" w:type="dxa"/>
          </w:tcPr>
          <w:p w14:paraId="1080DDEF">
            <w:pPr>
              <w:pStyle w:val="34"/>
              <w:spacing w:before="187" w:line="219"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1个/盒</w:t>
            </w:r>
          </w:p>
        </w:tc>
        <w:tc>
          <w:tcPr>
            <w:tcW w:w="1160" w:type="dxa"/>
          </w:tcPr>
          <w:p w14:paraId="179A6368">
            <w:pPr>
              <w:pStyle w:val="34"/>
              <w:spacing w:before="217"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327" w:type="dxa"/>
          </w:tcPr>
          <w:p w14:paraId="735FF8AA">
            <w:pPr>
              <w:pStyle w:val="34"/>
              <w:spacing w:before="216"/>
              <w:ind w:left="528"/>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23000</w:t>
            </w:r>
          </w:p>
        </w:tc>
        <w:tc>
          <w:tcPr>
            <w:tcW w:w="1714" w:type="dxa"/>
            <w:vMerge w:val="continue"/>
          </w:tcPr>
          <w:p w14:paraId="660A4E9C">
            <w:pPr>
              <w:pStyle w:val="34"/>
              <w:spacing w:before="216"/>
              <w:ind w:left="499"/>
              <w:rPr>
                <w:rFonts w:ascii="华文楷体" w:hAnsi="华文楷体" w:eastAsia="华文楷体" w:cs="华文楷体"/>
                <w:color w:val="auto"/>
                <w:sz w:val="21"/>
                <w:szCs w:val="21"/>
              </w:rPr>
            </w:pPr>
          </w:p>
        </w:tc>
      </w:tr>
      <w:tr w14:paraId="0D78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561EA698">
            <w:pPr>
              <w:pStyle w:val="34"/>
              <w:spacing w:before="217"/>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w:t>
            </w:r>
          </w:p>
        </w:tc>
        <w:tc>
          <w:tcPr>
            <w:tcW w:w="3464" w:type="dxa"/>
          </w:tcPr>
          <w:p w14:paraId="01DBC343">
            <w:pPr>
              <w:pStyle w:val="34"/>
              <w:spacing w:before="188"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电泳分离胶</w:t>
            </w:r>
          </w:p>
        </w:tc>
        <w:tc>
          <w:tcPr>
            <w:tcW w:w="1840" w:type="dxa"/>
          </w:tcPr>
          <w:p w14:paraId="72A2A000">
            <w:pPr>
              <w:pStyle w:val="34"/>
              <w:spacing w:before="188"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384个样/袋</w:t>
            </w:r>
          </w:p>
        </w:tc>
        <w:tc>
          <w:tcPr>
            <w:tcW w:w="1160" w:type="dxa"/>
          </w:tcPr>
          <w:p w14:paraId="11BEEB6D">
            <w:pPr>
              <w:pStyle w:val="34"/>
              <w:spacing w:before="217"/>
              <w:ind w:left="196"/>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10</w:t>
            </w:r>
          </w:p>
        </w:tc>
        <w:tc>
          <w:tcPr>
            <w:tcW w:w="1327" w:type="dxa"/>
          </w:tcPr>
          <w:p w14:paraId="6808A470">
            <w:pPr>
              <w:pStyle w:val="34"/>
              <w:spacing w:before="217"/>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2300</w:t>
            </w:r>
          </w:p>
        </w:tc>
        <w:tc>
          <w:tcPr>
            <w:tcW w:w="1714" w:type="dxa"/>
            <w:vMerge w:val="continue"/>
          </w:tcPr>
          <w:p w14:paraId="03487AB2">
            <w:pPr>
              <w:pStyle w:val="34"/>
              <w:spacing w:before="217"/>
              <w:ind w:left="499"/>
              <w:rPr>
                <w:rFonts w:ascii="华文楷体" w:hAnsi="华文楷体" w:eastAsia="华文楷体" w:cs="华文楷体"/>
                <w:color w:val="auto"/>
                <w:sz w:val="21"/>
                <w:szCs w:val="21"/>
              </w:rPr>
            </w:pPr>
          </w:p>
        </w:tc>
      </w:tr>
      <w:tr w14:paraId="2529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321D1A59">
            <w:pPr>
              <w:pStyle w:val="34"/>
              <w:spacing w:before="218"/>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w:t>
            </w:r>
          </w:p>
        </w:tc>
        <w:tc>
          <w:tcPr>
            <w:tcW w:w="3464" w:type="dxa"/>
          </w:tcPr>
          <w:p w14:paraId="4FE7DC68">
            <w:pPr>
              <w:pStyle w:val="34"/>
              <w:spacing w:before="189"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分子量内标</w:t>
            </w:r>
          </w:p>
        </w:tc>
        <w:tc>
          <w:tcPr>
            <w:tcW w:w="1840" w:type="dxa"/>
          </w:tcPr>
          <w:p w14:paraId="7A79C2AC">
            <w:pPr>
              <w:pStyle w:val="34"/>
              <w:spacing w:before="189" w:line="219" w:lineRule="auto"/>
              <w:ind w:left="20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800个样/袋</w:t>
            </w:r>
          </w:p>
        </w:tc>
        <w:tc>
          <w:tcPr>
            <w:tcW w:w="1160" w:type="dxa"/>
          </w:tcPr>
          <w:p w14:paraId="7B16148C">
            <w:pPr>
              <w:pStyle w:val="34"/>
              <w:spacing w:before="218"/>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327" w:type="dxa"/>
          </w:tcPr>
          <w:p w14:paraId="68BD2CC8">
            <w:pPr>
              <w:pStyle w:val="34"/>
              <w:spacing w:before="218"/>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4500</w:t>
            </w:r>
          </w:p>
        </w:tc>
        <w:tc>
          <w:tcPr>
            <w:tcW w:w="1714" w:type="dxa"/>
            <w:vMerge w:val="continue"/>
          </w:tcPr>
          <w:p w14:paraId="4CDCEAC6">
            <w:pPr>
              <w:pStyle w:val="34"/>
              <w:spacing w:before="218"/>
              <w:ind w:left="499"/>
              <w:rPr>
                <w:rFonts w:ascii="华文楷体" w:hAnsi="华文楷体" w:eastAsia="华文楷体" w:cs="华文楷体"/>
                <w:color w:val="auto"/>
                <w:sz w:val="21"/>
                <w:szCs w:val="21"/>
              </w:rPr>
            </w:pPr>
          </w:p>
        </w:tc>
      </w:tr>
      <w:tr w14:paraId="49E8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tcPr>
          <w:p w14:paraId="0DF0A4E2">
            <w:pPr>
              <w:pStyle w:val="34"/>
              <w:spacing w:before="218"/>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w:t>
            </w:r>
          </w:p>
        </w:tc>
        <w:tc>
          <w:tcPr>
            <w:tcW w:w="3464" w:type="dxa"/>
          </w:tcPr>
          <w:p w14:paraId="40EA1550">
            <w:pPr>
              <w:pStyle w:val="34"/>
              <w:spacing w:before="189"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阳极缓冲液</w:t>
            </w:r>
          </w:p>
        </w:tc>
        <w:tc>
          <w:tcPr>
            <w:tcW w:w="1840" w:type="dxa"/>
          </w:tcPr>
          <w:p w14:paraId="69256A67">
            <w:pPr>
              <w:pStyle w:val="34"/>
              <w:spacing w:before="190" w:line="221"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4瓶/盒</w:t>
            </w:r>
          </w:p>
        </w:tc>
        <w:tc>
          <w:tcPr>
            <w:tcW w:w="1160" w:type="dxa"/>
          </w:tcPr>
          <w:p w14:paraId="08693628">
            <w:pPr>
              <w:pStyle w:val="34"/>
              <w:spacing w:before="218"/>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327" w:type="dxa"/>
          </w:tcPr>
          <w:p w14:paraId="269F3F8A">
            <w:pPr>
              <w:pStyle w:val="34"/>
              <w:spacing w:before="218"/>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7"/>
                <w:sz w:val="21"/>
                <w:szCs w:val="21"/>
              </w:rPr>
              <w:t>1500</w:t>
            </w:r>
          </w:p>
        </w:tc>
        <w:tc>
          <w:tcPr>
            <w:tcW w:w="1714" w:type="dxa"/>
            <w:vMerge w:val="continue"/>
          </w:tcPr>
          <w:p w14:paraId="790989C0">
            <w:pPr>
              <w:pStyle w:val="34"/>
              <w:spacing w:before="218"/>
              <w:ind w:left="649"/>
              <w:rPr>
                <w:rFonts w:ascii="华文楷体" w:hAnsi="华文楷体" w:eastAsia="华文楷体" w:cs="华文楷体"/>
                <w:color w:val="auto"/>
                <w:sz w:val="21"/>
                <w:szCs w:val="21"/>
              </w:rPr>
            </w:pPr>
          </w:p>
        </w:tc>
      </w:tr>
      <w:tr w14:paraId="0E4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0F2F2B53">
            <w:pPr>
              <w:pStyle w:val="34"/>
              <w:spacing w:before="219"/>
              <w:ind w:left="314"/>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w:t>
            </w:r>
          </w:p>
        </w:tc>
        <w:tc>
          <w:tcPr>
            <w:tcW w:w="3464" w:type="dxa"/>
          </w:tcPr>
          <w:p w14:paraId="2F994329">
            <w:pPr>
              <w:pStyle w:val="34"/>
              <w:spacing w:before="190"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阴极缓冲液</w:t>
            </w:r>
          </w:p>
        </w:tc>
        <w:tc>
          <w:tcPr>
            <w:tcW w:w="1840" w:type="dxa"/>
          </w:tcPr>
          <w:p w14:paraId="7DA3D5E7">
            <w:pPr>
              <w:pStyle w:val="34"/>
              <w:spacing w:before="192" w:line="221" w:lineRule="auto"/>
              <w:ind w:left="504"/>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4瓶/盒</w:t>
            </w:r>
          </w:p>
        </w:tc>
        <w:tc>
          <w:tcPr>
            <w:tcW w:w="1160" w:type="dxa"/>
          </w:tcPr>
          <w:p w14:paraId="3FBBC625">
            <w:pPr>
              <w:pStyle w:val="34"/>
              <w:spacing w:before="219"/>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327" w:type="dxa"/>
          </w:tcPr>
          <w:p w14:paraId="7C04CE60">
            <w:pPr>
              <w:pStyle w:val="34"/>
              <w:spacing w:before="219"/>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7"/>
                <w:sz w:val="21"/>
                <w:szCs w:val="21"/>
              </w:rPr>
              <w:t>1500</w:t>
            </w:r>
          </w:p>
        </w:tc>
        <w:tc>
          <w:tcPr>
            <w:tcW w:w="1714" w:type="dxa"/>
            <w:vMerge w:val="continue"/>
          </w:tcPr>
          <w:p w14:paraId="63084299">
            <w:pPr>
              <w:pStyle w:val="34"/>
              <w:spacing w:before="219"/>
              <w:ind w:left="649"/>
              <w:rPr>
                <w:rFonts w:ascii="华文楷体" w:hAnsi="华文楷体" w:eastAsia="华文楷体" w:cs="华文楷体"/>
                <w:color w:val="auto"/>
                <w:sz w:val="21"/>
                <w:szCs w:val="21"/>
              </w:rPr>
            </w:pPr>
          </w:p>
        </w:tc>
      </w:tr>
      <w:tr w14:paraId="7652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94" w:type="dxa"/>
          </w:tcPr>
          <w:p w14:paraId="324C9291">
            <w:pPr>
              <w:pStyle w:val="34"/>
              <w:spacing w:before="219"/>
              <w:ind w:left="234"/>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10</w:t>
            </w:r>
          </w:p>
        </w:tc>
        <w:tc>
          <w:tcPr>
            <w:tcW w:w="3464" w:type="dxa"/>
          </w:tcPr>
          <w:p w14:paraId="0E0116E8">
            <w:pPr>
              <w:pStyle w:val="34"/>
              <w:spacing w:before="190" w:line="219" w:lineRule="auto"/>
              <w:ind w:left="130"/>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高纯甲酰胺</w:t>
            </w:r>
          </w:p>
        </w:tc>
        <w:tc>
          <w:tcPr>
            <w:tcW w:w="1840" w:type="dxa"/>
          </w:tcPr>
          <w:p w14:paraId="3AC4A5FE">
            <w:pPr>
              <w:pStyle w:val="34"/>
              <w:spacing w:before="191" w:line="221" w:lineRule="auto"/>
              <w:ind w:left="435"/>
              <w:rPr>
                <w:rFonts w:ascii="华文楷体" w:hAnsi="华文楷体" w:eastAsia="华文楷体" w:cs="华文楷体"/>
                <w:color w:val="auto"/>
                <w:sz w:val="21"/>
                <w:szCs w:val="21"/>
              </w:rPr>
            </w:pPr>
            <w:r>
              <w:rPr>
                <w:rFonts w:hint="eastAsia" w:ascii="华文楷体" w:hAnsi="华文楷体" w:eastAsia="华文楷体" w:cs="华文楷体"/>
                <w:color w:val="auto"/>
                <w:spacing w:val="2"/>
                <w:sz w:val="21"/>
                <w:szCs w:val="21"/>
              </w:rPr>
              <w:t>25</w:t>
            </w:r>
            <w:r>
              <w:rPr>
                <w:rFonts w:hint="eastAsia" w:ascii="华文楷体" w:hAnsi="华文楷体" w:eastAsia="华文楷体" w:cs="华文楷体"/>
                <w:color w:val="auto"/>
                <w:sz w:val="21"/>
                <w:szCs w:val="21"/>
              </w:rPr>
              <w:t>ml</w:t>
            </w:r>
            <w:r>
              <w:rPr>
                <w:rFonts w:hint="eastAsia" w:ascii="华文楷体" w:hAnsi="华文楷体" w:eastAsia="华文楷体" w:cs="华文楷体"/>
                <w:color w:val="auto"/>
                <w:spacing w:val="2"/>
                <w:sz w:val="21"/>
                <w:szCs w:val="21"/>
              </w:rPr>
              <w:t>/瓶</w:t>
            </w:r>
          </w:p>
        </w:tc>
        <w:tc>
          <w:tcPr>
            <w:tcW w:w="1160" w:type="dxa"/>
          </w:tcPr>
          <w:p w14:paraId="2E9F009A">
            <w:pPr>
              <w:pStyle w:val="34"/>
              <w:spacing w:before="220" w:line="241" w:lineRule="auto"/>
              <w:ind w:left="266"/>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327" w:type="dxa"/>
          </w:tcPr>
          <w:p w14:paraId="5443508A">
            <w:pPr>
              <w:pStyle w:val="34"/>
              <w:spacing w:before="219"/>
              <w:ind w:left="827"/>
              <w:rPr>
                <w:rFonts w:ascii="华文楷体" w:hAnsi="华文楷体" w:eastAsia="华文楷体" w:cs="华文楷体"/>
                <w:color w:val="auto"/>
                <w:sz w:val="21"/>
                <w:szCs w:val="21"/>
              </w:rPr>
            </w:pPr>
            <w:r>
              <w:rPr>
                <w:rFonts w:hint="eastAsia" w:ascii="华文楷体" w:hAnsi="华文楷体" w:eastAsia="华文楷体" w:cs="华文楷体"/>
                <w:color w:val="auto"/>
                <w:spacing w:val="-4"/>
                <w:sz w:val="21"/>
                <w:szCs w:val="21"/>
              </w:rPr>
              <w:t>300</w:t>
            </w:r>
          </w:p>
        </w:tc>
        <w:tc>
          <w:tcPr>
            <w:tcW w:w="1714" w:type="dxa"/>
            <w:vMerge w:val="continue"/>
          </w:tcPr>
          <w:p w14:paraId="36C246BF">
            <w:pPr>
              <w:pStyle w:val="34"/>
              <w:spacing w:before="219"/>
              <w:ind w:left="649"/>
              <w:rPr>
                <w:rFonts w:ascii="华文楷体" w:hAnsi="华文楷体" w:eastAsia="华文楷体" w:cs="华文楷体"/>
                <w:color w:val="auto"/>
                <w:sz w:val="21"/>
                <w:szCs w:val="21"/>
              </w:rPr>
            </w:pPr>
          </w:p>
        </w:tc>
      </w:tr>
      <w:tr w14:paraId="4DC7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4" w:type="dxa"/>
          </w:tcPr>
          <w:p w14:paraId="64BD638B">
            <w:pPr>
              <w:pStyle w:val="34"/>
              <w:spacing w:before="220" w:line="241" w:lineRule="auto"/>
              <w:ind w:left="234"/>
              <w:rPr>
                <w:rFonts w:ascii="华文楷体" w:hAnsi="华文楷体" w:eastAsia="华文楷体" w:cs="华文楷体"/>
                <w:color w:val="auto"/>
                <w:sz w:val="21"/>
                <w:szCs w:val="21"/>
              </w:rPr>
            </w:pPr>
            <w:r>
              <w:rPr>
                <w:rFonts w:hint="eastAsia" w:ascii="华文楷体" w:hAnsi="华文楷体" w:eastAsia="华文楷体" w:cs="华文楷体"/>
                <w:color w:val="auto"/>
                <w:spacing w:val="-9"/>
                <w:sz w:val="21"/>
                <w:szCs w:val="21"/>
              </w:rPr>
              <w:t>11</w:t>
            </w:r>
          </w:p>
        </w:tc>
        <w:tc>
          <w:tcPr>
            <w:tcW w:w="3464" w:type="dxa"/>
          </w:tcPr>
          <w:p w14:paraId="0AB2676E">
            <w:pPr>
              <w:pStyle w:val="34"/>
              <w:spacing w:before="188" w:line="219" w:lineRule="auto"/>
              <w:ind w:left="130"/>
              <w:rPr>
                <w:rFonts w:ascii="华文楷体" w:hAnsi="华文楷体" w:eastAsia="华文楷体" w:cs="华文楷体"/>
                <w:color w:val="auto"/>
                <w:sz w:val="21"/>
                <w:szCs w:val="21"/>
                <w:lang w:eastAsia="zh-CN"/>
              </w:rPr>
            </w:pPr>
            <w:r>
              <w:rPr>
                <w:rFonts w:hint="eastAsia" w:ascii="华文楷体" w:hAnsi="华文楷体" w:eastAsia="华文楷体" w:cs="华文楷体"/>
                <w:color w:val="auto"/>
                <w:spacing w:val="1"/>
                <w:sz w:val="21"/>
                <w:szCs w:val="21"/>
                <w:lang w:eastAsia="zh-CN"/>
              </w:rPr>
              <w:t>法医专用</w:t>
            </w:r>
            <w:r>
              <w:rPr>
                <w:rFonts w:hint="eastAsia" w:ascii="华文楷体" w:hAnsi="华文楷体" w:eastAsia="华文楷体" w:cs="华文楷体"/>
                <w:color w:val="auto"/>
                <w:sz w:val="21"/>
                <w:szCs w:val="21"/>
                <w:lang w:eastAsia="zh-CN"/>
              </w:rPr>
              <w:t>DNA</w:t>
            </w:r>
            <w:r>
              <w:rPr>
                <w:rFonts w:hint="eastAsia" w:ascii="华文楷体" w:hAnsi="华文楷体" w:eastAsia="华文楷体" w:cs="华文楷体"/>
                <w:color w:val="auto"/>
                <w:spacing w:val="1"/>
                <w:sz w:val="21"/>
                <w:szCs w:val="21"/>
                <w:lang w:eastAsia="zh-CN"/>
              </w:rPr>
              <w:t>提取试剂盒</w:t>
            </w:r>
          </w:p>
        </w:tc>
        <w:tc>
          <w:tcPr>
            <w:tcW w:w="1840" w:type="dxa"/>
          </w:tcPr>
          <w:p w14:paraId="472971D7">
            <w:pPr>
              <w:pStyle w:val="34"/>
              <w:spacing w:before="190" w:line="219" w:lineRule="auto"/>
              <w:ind w:left="284"/>
              <w:rPr>
                <w:rFonts w:ascii="华文楷体" w:hAnsi="华文楷体" w:eastAsia="华文楷体" w:cs="华文楷体"/>
                <w:color w:val="auto"/>
                <w:sz w:val="21"/>
                <w:szCs w:val="21"/>
              </w:rPr>
            </w:pPr>
            <w:r>
              <w:rPr>
                <w:rFonts w:hint="eastAsia" w:ascii="华文楷体" w:hAnsi="华文楷体" w:eastAsia="华文楷体" w:cs="华文楷体"/>
                <w:color w:val="auto"/>
                <w:spacing w:val="1"/>
                <w:sz w:val="21"/>
                <w:szCs w:val="21"/>
              </w:rPr>
              <w:t>50人份/盒</w:t>
            </w:r>
          </w:p>
        </w:tc>
        <w:tc>
          <w:tcPr>
            <w:tcW w:w="1160" w:type="dxa"/>
          </w:tcPr>
          <w:p w14:paraId="0A096908">
            <w:pPr>
              <w:pStyle w:val="34"/>
              <w:spacing w:before="219"/>
              <w:ind w:left="196"/>
              <w:rPr>
                <w:rFonts w:ascii="华文楷体" w:hAnsi="华文楷体" w:eastAsia="华文楷体" w:cs="华文楷体"/>
                <w:color w:val="auto"/>
                <w:sz w:val="21"/>
                <w:szCs w:val="21"/>
              </w:rPr>
            </w:pPr>
            <w:r>
              <w:rPr>
                <w:rFonts w:hint="eastAsia" w:ascii="华文楷体" w:hAnsi="华文楷体" w:eastAsia="华文楷体" w:cs="华文楷体"/>
                <w:color w:val="auto"/>
                <w:spacing w:val="-3"/>
                <w:sz w:val="21"/>
                <w:szCs w:val="21"/>
              </w:rPr>
              <w:t>40</w:t>
            </w:r>
          </w:p>
        </w:tc>
        <w:tc>
          <w:tcPr>
            <w:tcW w:w="1327" w:type="dxa"/>
          </w:tcPr>
          <w:p w14:paraId="68A669B4">
            <w:pPr>
              <w:pStyle w:val="34"/>
              <w:spacing w:before="219"/>
              <w:ind w:left="677"/>
              <w:rPr>
                <w:rFonts w:ascii="华文楷体" w:hAnsi="华文楷体" w:eastAsia="华文楷体" w:cs="华文楷体"/>
                <w:color w:val="auto"/>
                <w:sz w:val="21"/>
                <w:szCs w:val="21"/>
              </w:rPr>
            </w:pPr>
            <w:r>
              <w:rPr>
                <w:rFonts w:hint="eastAsia" w:ascii="华文楷体" w:hAnsi="华文楷体" w:eastAsia="华文楷体" w:cs="华文楷体"/>
                <w:color w:val="auto"/>
                <w:spacing w:val="-4"/>
                <w:sz w:val="21"/>
                <w:szCs w:val="21"/>
              </w:rPr>
              <w:t>3300</w:t>
            </w:r>
          </w:p>
        </w:tc>
        <w:tc>
          <w:tcPr>
            <w:tcW w:w="1714" w:type="dxa"/>
            <w:vMerge w:val="continue"/>
          </w:tcPr>
          <w:p w14:paraId="2CA3662D">
            <w:pPr>
              <w:pStyle w:val="34"/>
              <w:spacing w:before="219"/>
              <w:ind w:left="349"/>
              <w:rPr>
                <w:rFonts w:ascii="华文楷体" w:hAnsi="华文楷体" w:eastAsia="华文楷体" w:cs="华文楷体"/>
                <w:color w:val="auto"/>
                <w:sz w:val="21"/>
                <w:szCs w:val="21"/>
              </w:rPr>
            </w:pPr>
          </w:p>
        </w:tc>
      </w:tr>
    </w:tbl>
    <w:p w14:paraId="257A1709">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91" w:name="_Toc2119"/>
      <w:bookmarkStart w:id="92" w:name="_Toc11439"/>
      <w:bookmarkStart w:id="93" w:name="_Toc65660340"/>
      <w:bookmarkStart w:id="94" w:name="_Toc10723"/>
      <w:bookmarkStart w:id="95" w:name="_Toc106034780"/>
      <w:bookmarkStart w:id="96" w:name="_Toc217930618"/>
      <w:r>
        <w:rPr>
          <w:rFonts w:hint="eastAsia" w:ascii="华文楷体" w:hAnsi="华文楷体" w:eastAsia="华文楷体" w:cs="华文楷体"/>
          <w:color w:val="auto"/>
          <w:sz w:val="21"/>
          <w:szCs w:val="21"/>
        </w:rPr>
        <w:t>二、技术规格及质量要求</w:t>
      </w:r>
      <w:bookmarkEnd w:id="91"/>
      <w:bookmarkEnd w:id="92"/>
      <w:bookmarkEnd w:id="93"/>
      <w:bookmarkEnd w:id="94"/>
      <w:bookmarkEnd w:id="95"/>
      <w:bookmarkEnd w:id="96"/>
    </w:p>
    <w:p w14:paraId="24AE15FA">
      <w:pPr>
        <w:spacing w:line="400" w:lineRule="exact"/>
        <w:ind w:firstLine="420" w:firstLineChars="20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kern w:val="0"/>
          <w:sz w:val="21"/>
          <w:szCs w:val="21"/>
        </w:rPr>
        <w:t>※</w:t>
      </w:r>
      <w:r>
        <w:rPr>
          <w:rFonts w:hint="eastAsia" w:ascii="华文楷体" w:hAnsi="华文楷体" w:eastAsia="华文楷体" w:cs="华文楷体"/>
          <w:color w:val="auto"/>
          <w:sz w:val="21"/>
          <w:szCs w:val="21"/>
        </w:rPr>
        <w:t>”标注的技术（质量）需求为符合性审查中的实质性要求，若不满足按无效投标处理。</w:t>
      </w:r>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52"/>
        <w:gridCol w:w="6996"/>
      </w:tblGrid>
      <w:tr w14:paraId="0BDB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A7442E7">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1DEB91B">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产品名称</w:t>
            </w:r>
          </w:p>
        </w:tc>
        <w:tc>
          <w:tcPr>
            <w:tcW w:w="6996" w:type="dxa"/>
            <w:tcBorders>
              <w:top w:val="single" w:color="auto" w:sz="4" w:space="0"/>
              <w:left w:val="single" w:color="auto" w:sz="4" w:space="0"/>
              <w:bottom w:val="single" w:color="auto" w:sz="4" w:space="0"/>
              <w:right w:val="single" w:color="auto" w:sz="4" w:space="0"/>
            </w:tcBorders>
            <w:vAlign w:val="center"/>
          </w:tcPr>
          <w:p w14:paraId="5A0ED374">
            <w:pPr>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技术参数</w:t>
            </w:r>
          </w:p>
        </w:tc>
      </w:tr>
      <w:tr w14:paraId="5654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CD3270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w:t>
            </w:r>
          </w:p>
        </w:tc>
        <w:tc>
          <w:tcPr>
            <w:tcW w:w="1252" w:type="dxa"/>
            <w:tcBorders>
              <w:top w:val="single" w:color="auto" w:sz="4" w:space="0"/>
              <w:left w:val="single" w:color="auto" w:sz="4" w:space="0"/>
              <w:bottom w:val="single" w:color="auto" w:sz="4" w:space="0"/>
              <w:right w:val="single" w:color="auto" w:sz="4" w:space="0"/>
            </w:tcBorders>
            <w:vAlign w:val="center"/>
          </w:tcPr>
          <w:p w14:paraId="377752CA">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PCR扩增试剂盒（检案） </w:t>
            </w:r>
          </w:p>
        </w:tc>
        <w:tc>
          <w:tcPr>
            <w:tcW w:w="6996" w:type="dxa"/>
            <w:tcBorders>
              <w:top w:val="single" w:color="auto" w:sz="4" w:space="0"/>
              <w:left w:val="single" w:color="auto" w:sz="4" w:space="0"/>
              <w:bottom w:val="single" w:color="auto" w:sz="4" w:space="0"/>
              <w:right w:val="single" w:color="auto" w:sz="4" w:space="0"/>
            </w:tcBorders>
            <w:vAlign w:val="center"/>
          </w:tcPr>
          <w:p w14:paraId="61EAF1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为满足采购人案件检验需求，所投产品需专用于案件样本检验，产品符合微量物证检验的需求。不得使用建库或直扩试剂代替【投标文件中提供所投产品为检案版本的证明材料（如产品彩页、官网截图）】。同时，承诺免费提供适用3500XL测序仪的光谱校正服务；承诺免费提供配套的荧光分子量内标。（投标时提供承诺书，承诺书需写明内标的规格、型号、数量及电泳上样方案，格式自拟。）</w:t>
            </w:r>
          </w:p>
          <w:p w14:paraId="34F6E935">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2、试剂盒采用六色荧光标记技术，所投产品单管可同时扩增位点数≧25个，必须包含Amelogenin以及20个核心基因座即D2S1338、D3S1358、D5S818、D7S820、D8S1179、D12S391、D13S317、D16S539、D18S51、D19S433、D21S11、CSF1PO、FGA、TH01、TPOX、vWA、D1S1656、D2S441、D10S1248、D22S1045。【提供所投产品制造商官方网站关于基因座具体信息的截图（须含网络地址信息）或关于基因座具体信息的产品彩页】。 </w:t>
            </w:r>
          </w:p>
          <w:p w14:paraId="150F7B4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※3、为方便运输、保存及规避试剂配制时有可能造成污染的风险，所投产品采用冻干技术，预分装PCR反应体系。（提供相关材料，如产品彩页、官网截图）。</w:t>
            </w:r>
          </w:p>
          <w:p w14:paraId="46D4276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4、投标产品至少有1个Y-STR或Y-indel遗传标记。</w:t>
            </w:r>
          </w:p>
          <w:p w14:paraId="49412C4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5、所投产品最大样本加样量可达到100%，产品规格≥400次/反应。采用八连管定量分装。为提高扩增效率节省扩增时间，所投产品PCR扩增时间不超100分钟。</w:t>
            </w:r>
          </w:p>
          <w:p w14:paraId="1AB7B7F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6、试剂盒内组分的生产批号全部可追溯，产品的批号必须为同一批号。产品出厂质保期≧12个月。</w:t>
            </w:r>
          </w:p>
          <w:p w14:paraId="0673F04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※7、所投产品的扩增产物能在采购人现有3500XL测序仪上使用，且电泳结果能够在采购人现有的分析软件GeneMapperID-X上分析及进行数据导出、导入等操作。(须提供清晰的Genelapper ID-X分析软件分析图谱。)</w:t>
            </w:r>
          </w:p>
          <w:p w14:paraId="6510399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8、所投产品名称及位点信息录入全国公安机关DNA数据库，无需人工删减即可直接导入并进行比对。</w:t>
            </w:r>
          </w:p>
          <w:p w14:paraId="4CD3498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供应商所投产品或所投产品生产厂家列入《全国公安机关DNA鉴定关键试剂耗材质检合格产品及制造商名录》（《全国公安机关DNA鉴定关键试剂耗材质检合格产品及制造商名录》由采购人在评审现场提供并由评审小组进行核对，所投产品名称和制造商需与名录中一致，或为同系列产品需提供公安部刑事技术产品质量监督检验中心出具的检验报告复印件）。</w:t>
            </w:r>
          </w:p>
          <w:p w14:paraId="49C6CC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为保障投标产品能及时有效提供技术支持和标准售后服务，如果供应商为非生产厂商的供应商的，在成交后签订合同前须向采购人提供加盖制造商公章的关于本项目的售后服务承诺书，无法提供的，采购人有权取消该供应商成交资格。</w:t>
            </w:r>
          </w:p>
          <w:p w14:paraId="456825B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11、在成交后签订合同前，成交供应商按需提供样品，采购单位用户通过对实验等方式进行效果质量验证，如产品质量不符合以上要求，采购人有权拒绝签订合同并取消该供应商成交资格。</w:t>
            </w:r>
          </w:p>
        </w:tc>
      </w:tr>
      <w:tr w14:paraId="534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D88C3FD">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w:t>
            </w:r>
          </w:p>
        </w:tc>
        <w:tc>
          <w:tcPr>
            <w:tcW w:w="1252" w:type="dxa"/>
            <w:tcBorders>
              <w:top w:val="single" w:color="auto" w:sz="4" w:space="0"/>
              <w:left w:val="single" w:color="auto" w:sz="4" w:space="0"/>
              <w:bottom w:val="single" w:color="auto" w:sz="4" w:space="0"/>
              <w:right w:val="single" w:color="auto" w:sz="4" w:space="0"/>
            </w:tcBorders>
            <w:vAlign w:val="center"/>
          </w:tcPr>
          <w:p w14:paraId="0B30C3A0">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PCR扩增试剂盒（检案补充）</w:t>
            </w:r>
          </w:p>
        </w:tc>
        <w:tc>
          <w:tcPr>
            <w:tcW w:w="6996" w:type="dxa"/>
            <w:tcBorders>
              <w:top w:val="single" w:color="auto" w:sz="4" w:space="0"/>
              <w:left w:val="single" w:color="auto" w:sz="4" w:space="0"/>
              <w:bottom w:val="single" w:color="auto" w:sz="4" w:space="0"/>
              <w:right w:val="single" w:color="auto" w:sz="4" w:space="0"/>
            </w:tcBorders>
            <w:vAlign w:val="center"/>
          </w:tcPr>
          <w:p w14:paraId="2CA8B41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为满足采购人案件检验需求，投标产品需专用于案件样本检验，产品需符合微量物证检验的需求。投标产品必须为检案版本，不得使用建库或直扩试剂代替。【投标文件中提供所投产品为检案版本的证明材料（如产品彩页或官网截图等）】</w:t>
            </w:r>
          </w:p>
          <w:p w14:paraId="3D201E9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用六色及以上荧光标记技术，所投产品单管可同时扩增位点数≥25个，必须包含Amelogenin以及D3S1358、vWA、D16S539、CSF1PO、D6S1043、D8S1179、D21S11、D18S51、D5S818、D2S441、D19S433、FGA、D10S1248、D22S1045、D1S1656、D13S317、D7S820、PentaE、PentaD、TH01、D12S391、D2S1338 、TPOX基因座。【投标文件中提供所投产品生产厂家官方网站关于基因座具体信息的截图（须包含网络地址信息）或关于基因座具体信息的产品彩页】</w:t>
            </w:r>
          </w:p>
          <w:p w14:paraId="6537286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3、所投产品需包含Y染色体遗传标记，便于及时发现潜在混合分型。扩增产物中须包含内控质量参考（IQC）标记物,可用于样品质量（如抑制物、降解）的快速评估。</w:t>
            </w:r>
          </w:p>
          <w:p w14:paraId="6CB96B9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扩增体系需为标准体系25微升，产品规格≧200人份/盒，至少包含配套使用的扩增反应试剂、等位基因阶梯等组分，且在不影响分型判读及准确性的情况下，可按10微升扩增体系扩增检验，判读依据《GA/T1163-2014人类DNA荧光标记STR分型结果的分析及应用》。</w:t>
            </w:r>
          </w:p>
          <w:p w14:paraId="65FC1FB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※5、为保证降解等疑难检材更容易得到较多STR分型结果，所投产品全部基因座扩增片段长度小于450 bp，且在250bp以内（含）的STR基因座数≧10个。(须提供清晰的Genelapper ID-X分析软件分析图谱。)</w:t>
            </w:r>
          </w:p>
          <w:p w14:paraId="6A71F00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6、投标产品PCR反应体系中模板体积需≥总反应体积的40%。投标产品29循环PCR扩增时间≤90分钟。</w:t>
            </w:r>
          </w:p>
          <w:p w14:paraId="6D02E62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7、试剂盒内组分的生产批号全部可追溯，产品的批号必须为同一批号。产品出厂质保期≧12个月。</w:t>
            </w:r>
          </w:p>
          <w:p w14:paraId="3ACCA0A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※8、所投产品的扩增产物能在采购人现有3500XL测序仪上使用，且电泳结果能够在采购人现有的分析软件GeneMapperID-X上分析及进行数据导出、导入等操作。(须提供清晰的Genelapper ID-X分析软件分析图谱。)</w:t>
            </w:r>
          </w:p>
          <w:p w14:paraId="6D10D15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9、试剂盒名称及位点信息已录入国家DNA数据库。无需人工删减即可直接导入公安部DNA数据进行比对。</w:t>
            </w:r>
          </w:p>
          <w:p w14:paraId="4363544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所投产品制造商及所投产品列入《全国公安机关DNA鉴定关键试剂耗材质检合格产品及制造商名录》，投标供应商提供截图，评标时进行验证。所投产品拥有《中国公共安全产品认证证书》，生产厂家通过ISO18385认证，投标时提供相关证明文件。</w:t>
            </w:r>
          </w:p>
          <w:p w14:paraId="1F4A644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※11、产品保证货源渠道合法合规并提供相应证明材料（提供承诺函，投标时供应商须提供从产品生产厂商到供应商端完整采购供应链合同或合作协议等证明），保证生产厂家直接提供技术支持及相关售后服务。</w:t>
            </w:r>
          </w:p>
          <w:p w14:paraId="445C01F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12、为保证采购人使用的各类PCR扩增试剂盒互为补充及验证，序号1、2所投产品不得为同一生产商。</w:t>
            </w:r>
          </w:p>
        </w:tc>
      </w:tr>
      <w:tr w14:paraId="3AD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B69BD14">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w:t>
            </w:r>
          </w:p>
        </w:tc>
        <w:tc>
          <w:tcPr>
            <w:tcW w:w="1252" w:type="dxa"/>
            <w:tcBorders>
              <w:top w:val="single" w:color="auto" w:sz="4" w:space="0"/>
              <w:left w:val="single" w:color="auto" w:sz="4" w:space="0"/>
              <w:bottom w:val="single" w:color="auto" w:sz="4" w:space="0"/>
              <w:right w:val="single" w:color="auto" w:sz="4" w:space="0"/>
            </w:tcBorders>
            <w:vAlign w:val="center"/>
          </w:tcPr>
          <w:p w14:paraId="016F65ED">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PCR扩增试剂盒（打拐）</w:t>
            </w:r>
          </w:p>
        </w:tc>
        <w:tc>
          <w:tcPr>
            <w:tcW w:w="6996" w:type="dxa"/>
            <w:tcBorders>
              <w:top w:val="single" w:color="auto" w:sz="4" w:space="0"/>
              <w:left w:val="single" w:color="auto" w:sz="4" w:space="0"/>
              <w:bottom w:val="single" w:color="auto" w:sz="4" w:space="0"/>
              <w:right w:val="single" w:color="auto" w:sz="4" w:space="0"/>
            </w:tcBorders>
            <w:vAlign w:val="center"/>
          </w:tcPr>
          <w:p w14:paraId="0FA11A1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产品为免提取扩增试剂，适合血卡、唾液卡、FTA卡等多种采集卡材质。同时，供应商承诺免费提供足够量的荧光分子量内标、Ladder（响应文件中，供应商提供书面承诺函，承诺函中需写明内标的规格、型号、数量及电泳上样方案，格式自拟）。所投产品须能在采购人现有3500XL遗传分析仪上使用，试剂盒使用期间按需免费提供Matrix光谱校正所需试剂。</w:t>
            </w:r>
          </w:p>
          <w:p w14:paraId="22E69DA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※2.投标产品符合公安部DNA数据库要求，单管可同时扩增基因座数≥30个，必须包含Amelogenin以及D18S51、D21S11、D3S1358、FGA、D8S1179、vWA、CSF1PO、D16S539、D7S820、D13S317、D5S818、D2S1338、D19S433、TH01、TPOX、D6S1043、Penta D、Penta E、D12S391、D1S1656、D2S441、D22S1045、D10S1248、D8S1132、D15S659、D3S3045、D19S253、D6S477、D10S1435。【提供所投产品生产厂家官方网站关于基因座具体信息的截图（须含网络地址信息）或关于基因座具体信息的产品彩页】</w:t>
            </w:r>
          </w:p>
          <w:p w14:paraId="2D22544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3.投标产品采用六色荧光标记技术，扩增体系需为标准体系25ul，产品规格≥200人份/盒，且在不影响分型判读及准确性的情况下，可使用10ul（含）以内的扩增体系直接用于采集卡上的血样和唾液斑样本扩增。</w:t>
            </w:r>
          </w:p>
          <w:p w14:paraId="379D142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4.投标产品至少有1个Y-STR或Y-indel遗传标记。</w:t>
            </w:r>
          </w:p>
          <w:p w14:paraId="60F68D6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5.为保证陈旧、降解样本更容易得到较多STR分型结果，投标产品扩增片段长度小于250bp的位点数≥10个。</w:t>
            </w:r>
          </w:p>
          <w:p w14:paraId="65A304B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6.投标产品各组分的生产批号全部可追溯，投标产品名称及位点信息已录入国家DNA数据库，无需人工删减即可直接导入公安部DNA数据进行比对。</w:t>
            </w:r>
          </w:p>
          <w:p w14:paraId="7EE987D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供应商所投产品或所投产品生产厂家列入《全国公安机关DNA鉴定关键试剂耗材质检合格产品及制造商名录》。（《全国公安机关DNA鉴定关键试剂耗材质检合格产品及制造商名录》由采购人在评审现场提供并由评审小组进行核对，所投产品名称和制造商需与名录中一致，或为同系列产品需提供公安部刑事技术产品质量监督检验中心出具的检验报告复印件）</w:t>
            </w:r>
          </w:p>
          <w:p w14:paraId="54341AD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8.投标产品经过严格质量监控，保证试剂盒内组分的生产批号全部可追溯，为防止过期，投标产品剩余有效期不低于12个月。</w:t>
            </w:r>
          </w:p>
          <w:p w14:paraId="4E5601B8">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为保障投标产品能及时有效提供技术支持和标准售后服务，如果供应商为非生产厂商的供应商的，在成交后签订合同前须向采购人提供加盖生产厂商公章的关于本项目的售后服务承诺书，无法提供的，采购人有权取消该供应商成交资格。</w:t>
            </w:r>
          </w:p>
          <w:p w14:paraId="1480047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10.投标产品为打拐专用试剂盒，所投产品与序号1、2产品为不同型号试剂盒。</w:t>
            </w:r>
          </w:p>
        </w:tc>
      </w:tr>
      <w:tr w14:paraId="247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7CB093F">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w:t>
            </w:r>
          </w:p>
        </w:tc>
        <w:tc>
          <w:tcPr>
            <w:tcW w:w="1252" w:type="dxa"/>
            <w:tcBorders>
              <w:top w:val="single" w:color="auto" w:sz="4" w:space="0"/>
              <w:left w:val="single" w:color="auto" w:sz="4" w:space="0"/>
              <w:bottom w:val="single" w:color="auto" w:sz="4" w:space="0"/>
              <w:right w:val="single" w:color="auto" w:sz="4" w:space="0"/>
            </w:tcBorders>
            <w:vAlign w:val="center"/>
          </w:tcPr>
          <w:p w14:paraId="7AEA5B5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性染色体PCR扩增试剂盒</w:t>
            </w:r>
          </w:p>
        </w:tc>
        <w:tc>
          <w:tcPr>
            <w:tcW w:w="6996" w:type="dxa"/>
            <w:tcBorders>
              <w:top w:val="single" w:color="auto" w:sz="4" w:space="0"/>
              <w:left w:val="single" w:color="auto" w:sz="4" w:space="0"/>
              <w:bottom w:val="single" w:color="auto" w:sz="4" w:space="0"/>
              <w:right w:val="single" w:color="auto" w:sz="4" w:space="0"/>
            </w:tcBorders>
            <w:vAlign w:val="center"/>
          </w:tcPr>
          <w:p w14:paraId="2CED4AC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投标产品必须为检案版本，不得使用建库或直扩试剂代替。【投标文件中提供所投产品为检案版本的证明材料（如产品彩页或官网截图等）】。同时，承诺免费提供适用3500XL测序仪的光谱校正服务；承诺免费提供足够量的荧光分子量内标、Ladder。（投标时提供承诺书，承诺书需写明内标的规格、型号、数量及电泳上样方案，格式自拟。）</w:t>
            </w:r>
          </w:p>
          <w:p w14:paraId="36E03B2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※2、采用六色荧光标记技术，单管可同时扩增≥20个Y染色体基因座。投标产品基因座必须包含但不限于《全国公安机关涉拐生物样本采集和DNA检验比对核查工作规范》中Y检验的全部32个基因座DYS19、DYS385a/b、DYS389 I、DYS389 II、DYS390、DYS391、DYS392、DYS393、DYS437、DYS438、DYS439、DYS448、DYS456、DYS458、DYS635、Y GATA H4、DYS481、DYS533、DYS576、DYS643、DYS460、DYS549、DYF387S1a/b、DYS449、DYS518、DYS627、DYS570、DYS527a/b、DYS447、DYS444、DYS557、DYS596。</w:t>
            </w:r>
          </w:p>
          <w:p w14:paraId="6A40A56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3、投标产品至少包含1个Yindel遗传标记。</w:t>
            </w:r>
          </w:p>
          <w:p w14:paraId="6B65D3D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扩增体系需为标准体系25微升，产品规格≧100人份/盒，试剂盒内至少包含配套使用的扩增反应试剂、等位基因阶梯等组分，且在不影响分型判读及准确性的情况下，可按10微升扩增体系扩增检验，判读依据《GA/T1163-2014人类DNA荧光标记STR分型结果的分析及应用》。</w:t>
            </w:r>
          </w:p>
          <w:p w14:paraId="3C9EF40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※5、最大检测片段小于550 bp，内含有≥10个Mini-STR (扩增片段长度在250 bp以下)有利于对案件样本中降解检材的检测, 可以获得更多Y染色体信息。(须提供清晰的Genelapper ID-X分析软件分析图谱。)</w:t>
            </w:r>
          </w:p>
          <w:p w14:paraId="2B1BB55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6、投标产品PCR反应体系中模板体积需≥总反应体积的40%，产品29循环PCR扩增时间≤100分钟。</w:t>
            </w:r>
          </w:p>
          <w:p w14:paraId="204F426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7、试剂盒内组分的生产批号全部可追溯，产品的批号必须为同一批号。产品出厂质保期≧12个月。</w:t>
            </w:r>
          </w:p>
          <w:p w14:paraId="3A65DA7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8、试剂盒名称及位点信息已录入国家DNA数据库。无需人工删减即可直接导入公安部DNA数据进行比对，用于案件检验。</w:t>
            </w:r>
          </w:p>
          <w:p w14:paraId="7C81ABC7">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※9、所投产品制造商及所投产品列入《全国公安机关DNA鉴定关键试剂耗材质检合格产品及制造商名录》，投标提供截图，评标时进行验证。生产厂家通过ISO18385认证，投标时提供证明文件。</w:t>
            </w:r>
          </w:p>
          <w:p w14:paraId="05E4BE5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※10、产品保证货源渠道合法合规并提供相应材料证明（提供承诺函，投标时供应商须提供从产品生产厂商到供应商端完整采购供应链合同或合作协议等证明），保证生产厂家直接提供技术支持及相关售后服务。</w:t>
            </w:r>
          </w:p>
          <w:p w14:paraId="1D8F7DA9">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11、为提高案件检验效率，所投产品与序号1或序号2所投产品适配同一分子量内标。</w:t>
            </w:r>
          </w:p>
        </w:tc>
      </w:tr>
      <w:tr w14:paraId="44B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B4C5CCA">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w:t>
            </w:r>
          </w:p>
        </w:tc>
        <w:tc>
          <w:tcPr>
            <w:tcW w:w="1252" w:type="dxa"/>
            <w:tcBorders>
              <w:top w:val="single" w:color="auto" w:sz="4" w:space="0"/>
              <w:left w:val="single" w:color="auto" w:sz="4" w:space="0"/>
              <w:bottom w:val="single" w:color="auto" w:sz="4" w:space="0"/>
              <w:right w:val="single" w:color="auto" w:sz="4" w:space="0"/>
            </w:tcBorders>
            <w:vAlign w:val="center"/>
          </w:tcPr>
          <w:p w14:paraId="6440E11E">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24道毛细管</w:t>
            </w:r>
          </w:p>
        </w:tc>
        <w:tc>
          <w:tcPr>
            <w:tcW w:w="6996" w:type="dxa"/>
            <w:tcBorders>
              <w:top w:val="single" w:color="auto" w:sz="4" w:space="0"/>
              <w:left w:val="single" w:color="auto" w:sz="4" w:space="0"/>
              <w:bottom w:val="single" w:color="auto" w:sz="4" w:space="0"/>
              <w:right w:val="single" w:color="auto" w:sz="4" w:space="0"/>
            </w:tcBorders>
            <w:vAlign w:val="center"/>
          </w:tcPr>
          <w:p w14:paraId="0739226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15AE302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2、毛细管通量为24道，毛细管长度为36cm（±5mm）。</w:t>
            </w:r>
          </w:p>
          <w:p w14:paraId="251C9D1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3、内壁无涂层，使用寿命120次以上。</w:t>
            </w:r>
          </w:p>
        </w:tc>
      </w:tr>
      <w:tr w14:paraId="038F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5D05B0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w:t>
            </w:r>
          </w:p>
        </w:tc>
        <w:tc>
          <w:tcPr>
            <w:tcW w:w="1252" w:type="dxa"/>
            <w:tcBorders>
              <w:top w:val="single" w:color="auto" w:sz="4" w:space="0"/>
              <w:left w:val="single" w:color="auto" w:sz="4" w:space="0"/>
              <w:bottom w:val="single" w:color="auto" w:sz="4" w:space="0"/>
              <w:right w:val="single" w:color="auto" w:sz="4" w:space="0"/>
            </w:tcBorders>
            <w:vAlign w:val="center"/>
          </w:tcPr>
          <w:p w14:paraId="6A3CA91B">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电泳分离胶</w:t>
            </w:r>
          </w:p>
        </w:tc>
        <w:tc>
          <w:tcPr>
            <w:tcW w:w="6996" w:type="dxa"/>
            <w:tcBorders>
              <w:top w:val="single" w:color="auto" w:sz="4" w:space="0"/>
              <w:left w:val="single" w:color="auto" w:sz="4" w:space="0"/>
              <w:bottom w:val="single" w:color="auto" w:sz="4" w:space="0"/>
              <w:right w:val="single" w:color="auto" w:sz="4" w:space="0"/>
            </w:tcBorders>
            <w:vAlign w:val="center"/>
          </w:tcPr>
          <w:p w14:paraId="1E0D6B6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2A7978B2">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2、须与本项目序号1号~4号全部所投产品兼容使用。</w:t>
            </w:r>
          </w:p>
          <w:p w14:paraId="19DB917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3、所投产品的规格×所投产品的数量累计可供整板（96孔标准检测板）检测≧40次。</w:t>
            </w:r>
          </w:p>
        </w:tc>
      </w:tr>
      <w:tr w14:paraId="549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249655">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w:t>
            </w:r>
          </w:p>
        </w:tc>
        <w:tc>
          <w:tcPr>
            <w:tcW w:w="1252" w:type="dxa"/>
            <w:tcBorders>
              <w:top w:val="single" w:color="auto" w:sz="4" w:space="0"/>
              <w:left w:val="single" w:color="auto" w:sz="4" w:space="0"/>
              <w:bottom w:val="single" w:color="auto" w:sz="4" w:space="0"/>
              <w:right w:val="single" w:color="auto" w:sz="4" w:space="0"/>
            </w:tcBorders>
            <w:vAlign w:val="center"/>
          </w:tcPr>
          <w:p w14:paraId="17E717A9">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分子量内标</w:t>
            </w:r>
          </w:p>
        </w:tc>
        <w:tc>
          <w:tcPr>
            <w:tcW w:w="6996" w:type="dxa"/>
            <w:tcBorders>
              <w:top w:val="single" w:color="auto" w:sz="4" w:space="0"/>
              <w:left w:val="single" w:color="auto" w:sz="4" w:space="0"/>
              <w:bottom w:val="single" w:color="auto" w:sz="4" w:space="0"/>
              <w:right w:val="single" w:color="auto" w:sz="4" w:space="0"/>
            </w:tcBorders>
            <w:vAlign w:val="center"/>
          </w:tcPr>
          <w:p w14:paraId="0D1875B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※1、需与本项目序号2所投产品兼容使用，所投产品与序号2产品不一致的，须提供序号2产品制造商适配合格的检测报告。                                                                               ※2、所投产品提供的单链标记片段≦600bp（提供产品彩页或电泳图谱）。</w:t>
            </w:r>
          </w:p>
          <w:p w14:paraId="60A22A61">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3、所投产品的规格×所投产品的数量累计可供≧2400次上样。                                                           4、为保证Ladder外等位基因分型的精确度，所投产品需具备1个≦10bp间隔的标准曲线校正区域。 </w:t>
            </w:r>
          </w:p>
        </w:tc>
      </w:tr>
      <w:tr w14:paraId="435A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74E34D7">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w:t>
            </w:r>
          </w:p>
        </w:tc>
        <w:tc>
          <w:tcPr>
            <w:tcW w:w="1252" w:type="dxa"/>
            <w:tcBorders>
              <w:top w:val="single" w:color="auto" w:sz="4" w:space="0"/>
              <w:left w:val="single" w:color="auto" w:sz="4" w:space="0"/>
              <w:bottom w:val="single" w:color="auto" w:sz="4" w:space="0"/>
              <w:right w:val="single" w:color="auto" w:sz="4" w:space="0"/>
            </w:tcBorders>
            <w:vAlign w:val="center"/>
          </w:tcPr>
          <w:p w14:paraId="72A3BA5C">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阳极缓冲液</w:t>
            </w:r>
          </w:p>
        </w:tc>
        <w:tc>
          <w:tcPr>
            <w:tcW w:w="6996" w:type="dxa"/>
            <w:tcBorders>
              <w:top w:val="single" w:color="auto" w:sz="4" w:space="0"/>
              <w:left w:val="single" w:color="auto" w:sz="4" w:space="0"/>
              <w:bottom w:val="single" w:color="auto" w:sz="4" w:space="0"/>
              <w:right w:val="single" w:color="auto" w:sz="4" w:space="0"/>
            </w:tcBorders>
            <w:vAlign w:val="center"/>
          </w:tcPr>
          <w:p w14:paraId="3492928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4E2CEA26">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2、所投产品按标准操作累计可供96孔整板检测≧500次。</w:t>
            </w:r>
          </w:p>
        </w:tc>
      </w:tr>
      <w:tr w14:paraId="0029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6BF6C2">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9</w:t>
            </w:r>
          </w:p>
        </w:tc>
        <w:tc>
          <w:tcPr>
            <w:tcW w:w="1252" w:type="dxa"/>
            <w:tcBorders>
              <w:top w:val="single" w:color="auto" w:sz="4" w:space="0"/>
              <w:left w:val="single" w:color="auto" w:sz="4" w:space="0"/>
              <w:bottom w:val="single" w:color="auto" w:sz="4" w:space="0"/>
              <w:right w:val="single" w:color="auto" w:sz="4" w:space="0"/>
            </w:tcBorders>
            <w:vAlign w:val="center"/>
          </w:tcPr>
          <w:p w14:paraId="2890C422">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阴极缓冲液</w:t>
            </w:r>
          </w:p>
        </w:tc>
        <w:tc>
          <w:tcPr>
            <w:tcW w:w="6996" w:type="dxa"/>
            <w:tcBorders>
              <w:top w:val="single" w:color="auto" w:sz="4" w:space="0"/>
              <w:left w:val="single" w:color="auto" w:sz="4" w:space="0"/>
              <w:bottom w:val="single" w:color="auto" w:sz="4" w:space="0"/>
              <w:right w:val="single" w:color="auto" w:sz="4" w:space="0"/>
            </w:tcBorders>
            <w:vAlign w:val="center"/>
          </w:tcPr>
          <w:p w14:paraId="72BA6DF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※1、须与采购人现有设备3500XL测序仪兼容使用，所投产品与适用设备不一致的，须提供设备制造商适配合格的检测报告。</w:t>
            </w:r>
          </w:p>
          <w:p w14:paraId="678360CB">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2、所投产品按标准操作累计可供96孔整板检测≧500次。</w:t>
            </w:r>
          </w:p>
        </w:tc>
      </w:tr>
      <w:tr w14:paraId="710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2ACE017">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10</w:t>
            </w:r>
          </w:p>
        </w:tc>
        <w:tc>
          <w:tcPr>
            <w:tcW w:w="1252" w:type="dxa"/>
            <w:tcBorders>
              <w:top w:val="single" w:color="auto" w:sz="4" w:space="0"/>
              <w:left w:val="single" w:color="auto" w:sz="4" w:space="0"/>
              <w:bottom w:val="single" w:color="auto" w:sz="4" w:space="0"/>
              <w:right w:val="single" w:color="auto" w:sz="4" w:space="0"/>
            </w:tcBorders>
            <w:vAlign w:val="center"/>
          </w:tcPr>
          <w:p w14:paraId="7801C82E">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高纯甲酰胺</w:t>
            </w:r>
          </w:p>
        </w:tc>
        <w:tc>
          <w:tcPr>
            <w:tcW w:w="6996" w:type="dxa"/>
            <w:tcBorders>
              <w:top w:val="single" w:color="auto" w:sz="4" w:space="0"/>
              <w:left w:val="single" w:color="auto" w:sz="4" w:space="0"/>
              <w:bottom w:val="single" w:color="auto" w:sz="4" w:space="0"/>
              <w:right w:val="single" w:color="auto" w:sz="4" w:space="0"/>
            </w:tcBorders>
            <w:vAlign w:val="center"/>
          </w:tcPr>
          <w:p w14:paraId="2AC4B55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1、规格：25mL/瓶，1瓶/包装。</w:t>
            </w:r>
          </w:p>
          <w:p w14:paraId="05C3266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※2、适用于采购人现有设备3500XL测序仪，所投产品与适用设备不一致的，须提供设备制造商适配合格的检测报告。</w:t>
            </w:r>
          </w:p>
        </w:tc>
      </w:tr>
      <w:tr w14:paraId="3EE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781577C">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11</w:t>
            </w:r>
          </w:p>
        </w:tc>
        <w:tc>
          <w:tcPr>
            <w:tcW w:w="1252" w:type="dxa"/>
            <w:tcBorders>
              <w:top w:val="single" w:color="auto" w:sz="4" w:space="0"/>
              <w:left w:val="single" w:color="auto" w:sz="4" w:space="0"/>
              <w:bottom w:val="single" w:color="auto" w:sz="4" w:space="0"/>
              <w:right w:val="single" w:color="auto" w:sz="4" w:space="0"/>
            </w:tcBorders>
            <w:vAlign w:val="center"/>
          </w:tcPr>
          <w:p w14:paraId="4EC77DB8">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法医专用DNA提取试剂盒</w:t>
            </w:r>
          </w:p>
        </w:tc>
        <w:tc>
          <w:tcPr>
            <w:tcW w:w="6996" w:type="dxa"/>
            <w:tcBorders>
              <w:top w:val="single" w:color="auto" w:sz="4" w:space="0"/>
              <w:left w:val="single" w:color="auto" w:sz="4" w:space="0"/>
              <w:bottom w:val="single" w:color="auto" w:sz="4" w:space="0"/>
              <w:right w:val="single" w:color="auto" w:sz="4" w:space="0"/>
            </w:tcBorders>
            <w:vAlign w:val="center"/>
          </w:tcPr>
          <w:p w14:paraId="577DDAA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※1、须与采购人现有设备QIAcube兼容使用。</w:t>
            </w:r>
          </w:p>
          <w:p w14:paraId="41261413">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2、所投产品适用于从微量样本中纯化DNA。</w:t>
            </w:r>
          </w:p>
          <w:p w14:paraId="4F66F58A">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3、所投产品符合行业标准GB/T43635-2024中硅胶膜吸附法原理。</w:t>
            </w:r>
          </w:p>
          <w:p w14:paraId="6E1ACB1F">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4、所投产品的规格×所投产品的数量按所投产品标准操作共可完成检验≧2000份。</w:t>
            </w:r>
          </w:p>
          <w:p w14:paraId="625C265D">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5、为满足微量检材检验需求，洗脱体积（最小洗脱体积）需≦30ul。</w:t>
            </w:r>
          </w:p>
          <w:p w14:paraId="4DD4E5DE">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6、为提高微量DNA的吸附率，所投产品中需包含Carrier RNA。</w:t>
            </w:r>
          </w:p>
          <w:p w14:paraId="5B14E4AC">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7、含预配蛋白酶k（常温保存）。</w:t>
            </w:r>
          </w:p>
          <w:p w14:paraId="4C5EA8C4">
            <w:pPr>
              <w:spacing w:line="320" w:lineRule="exact"/>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※8、所投产品拥有《中国公共安全产品认证证书》，需提供该证书复印件。</w:t>
            </w:r>
          </w:p>
        </w:tc>
      </w:tr>
    </w:tbl>
    <w:p w14:paraId="228CA61D">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注：供应商如提供非中文的证书、证明等文件，需提供文件对应的中文翻译文件，以便专家评审，防止误读文件内容。供应商提供的证书、证明等文件签订合同前需查验原件或与原件具有同等效力的复印件。</w:t>
      </w:r>
    </w:p>
    <w:p w14:paraId="2BAA4644">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br w:type="page"/>
      </w:r>
    </w:p>
    <w:p w14:paraId="0C5CC187">
      <w:pPr>
        <w:rPr>
          <w:rFonts w:ascii="华文楷体" w:hAnsi="华文楷体" w:eastAsia="华文楷体" w:cs="华文楷体"/>
          <w:color w:val="auto"/>
          <w:sz w:val="24"/>
          <w:szCs w:val="24"/>
        </w:rPr>
      </w:pPr>
    </w:p>
    <w:p w14:paraId="09A1571A">
      <w:pPr>
        <w:pStyle w:val="2"/>
        <w:numPr>
          <w:ilvl w:val="0"/>
          <w:numId w:val="1"/>
        </w:numPr>
        <w:jc w:val="center"/>
        <w:rPr>
          <w:rFonts w:ascii="华文楷体" w:hAnsi="华文楷体" w:eastAsia="华文楷体" w:cs="华文楷体"/>
          <w:color w:val="auto"/>
        </w:rPr>
      </w:pPr>
      <w:bookmarkStart w:id="97" w:name="_Toc15492"/>
      <w:bookmarkStart w:id="98" w:name="_Toc13356"/>
      <w:bookmarkStart w:id="99" w:name="_Toc523"/>
      <w:bookmarkStart w:id="100" w:name="_Toc65660341"/>
      <w:bookmarkStart w:id="101" w:name="_Toc106034781"/>
      <w:r>
        <w:rPr>
          <w:rFonts w:hint="eastAsia" w:ascii="华文楷体" w:hAnsi="华文楷体" w:eastAsia="华文楷体" w:cs="华文楷体"/>
          <w:color w:val="auto"/>
        </w:rPr>
        <w:t xml:space="preserve"> 询价项目</w:t>
      </w:r>
      <w:bookmarkEnd w:id="97"/>
      <w:bookmarkEnd w:id="98"/>
      <w:bookmarkEnd w:id="99"/>
      <w:bookmarkEnd w:id="100"/>
      <w:r>
        <w:rPr>
          <w:rFonts w:hint="eastAsia" w:ascii="华文楷体" w:hAnsi="华文楷体" w:eastAsia="华文楷体" w:cs="华文楷体"/>
          <w:color w:val="auto"/>
        </w:rPr>
        <w:t>商务需求</w:t>
      </w:r>
      <w:bookmarkEnd w:id="101"/>
    </w:p>
    <w:p w14:paraId="020F0A6D">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02" w:name="_Toc13555"/>
      <w:bookmarkStart w:id="103" w:name="_Toc65660342"/>
      <w:bookmarkStart w:id="104" w:name="_Toc15602"/>
      <w:bookmarkStart w:id="105" w:name="_Toc342913389"/>
      <w:bookmarkStart w:id="106" w:name="_Toc17750"/>
      <w:bookmarkStart w:id="107" w:name="_Toc106034782"/>
      <w:bookmarkStart w:id="108" w:name="_Toc217930619"/>
      <w:bookmarkStart w:id="109" w:name="_Toc12935"/>
      <w:r>
        <w:rPr>
          <w:rFonts w:hint="eastAsia" w:ascii="华文楷体" w:hAnsi="华文楷体" w:eastAsia="华文楷体" w:cs="华文楷体"/>
          <w:color w:val="auto"/>
          <w:sz w:val="21"/>
          <w:szCs w:val="21"/>
        </w:rPr>
        <w:t>一、交货时间、地点、验收方式及报价方式</w:t>
      </w:r>
    </w:p>
    <w:p w14:paraId="3B89934F">
      <w:pPr>
        <w:snapToGrid w:val="0"/>
        <w:spacing w:line="480" w:lineRule="exact"/>
        <w:ind w:firstLine="420" w:firstLineChars="200"/>
        <w:rPr>
          <w:rFonts w:ascii="华文楷体" w:hAnsi="华文楷体" w:eastAsia="华文楷体" w:cs="华文楷体"/>
          <w:color w:val="auto"/>
          <w:sz w:val="21"/>
          <w:szCs w:val="21"/>
        </w:rPr>
      </w:pPr>
      <w:bookmarkStart w:id="110" w:name="_Toc18277"/>
      <w:r>
        <w:rPr>
          <w:rFonts w:hint="eastAsia" w:ascii="华文楷体" w:hAnsi="华文楷体" w:eastAsia="华文楷体" w:cs="华文楷体"/>
          <w:color w:val="auto"/>
          <w:sz w:val="21"/>
          <w:szCs w:val="21"/>
        </w:rPr>
        <w:t>1.</w:t>
      </w:r>
      <w:bookmarkEnd w:id="110"/>
      <w:r>
        <w:rPr>
          <w:rFonts w:hint="eastAsia" w:ascii="华文楷体" w:hAnsi="华文楷体" w:eastAsia="华文楷体" w:cs="华文楷体"/>
          <w:color w:val="auto"/>
          <w:sz w:val="21"/>
          <w:szCs w:val="21"/>
        </w:rPr>
        <w:t>交货时间</w:t>
      </w:r>
    </w:p>
    <w:p w14:paraId="2984FF14">
      <w:pPr>
        <w:snapToGrid w:val="0"/>
        <w:spacing w:line="480" w:lineRule="exact"/>
        <w:ind w:firstLine="420" w:firstLineChars="200"/>
        <w:rPr>
          <w:rFonts w:ascii="华文楷体" w:hAnsi="华文楷体" w:eastAsia="华文楷体" w:cs="华文楷体"/>
          <w:color w:val="auto"/>
          <w:sz w:val="21"/>
          <w:szCs w:val="21"/>
        </w:rPr>
      </w:pPr>
      <w:bookmarkStart w:id="111" w:name="_Toc3816"/>
      <w:r>
        <w:rPr>
          <w:rFonts w:hint="eastAsia" w:ascii="华文楷体" w:hAnsi="华文楷体" w:eastAsia="华文楷体" w:cs="华文楷体"/>
          <w:color w:val="auto"/>
          <w:sz w:val="21"/>
          <w:szCs w:val="21"/>
        </w:rPr>
        <w:t>合同签订后10个日历天内交货。</w:t>
      </w:r>
    </w:p>
    <w:p w14:paraId="55616425">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2.交货地点</w:t>
      </w:r>
      <w:bookmarkEnd w:id="111"/>
    </w:p>
    <w:p w14:paraId="4BE48930">
      <w:pPr>
        <w:snapToGrid w:val="0"/>
        <w:spacing w:line="480" w:lineRule="exact"/>
        <w:ind w:firstLine="420" w:firstLineChars="200"/>
        <w:rPr>
          <w:rFonts w:ascii="华文楷体" w:hAnsi="华文楷体" w:eastAsia="华文楷体" w:cs="华文楷体"/>
          <w:color w:val="auto"/>
          <w:sz w:val="21"/>
          <w:szCs w:val="21"/>
        </w:rPr>
      </w:pPr>
      <w:bookmarkStart w:id="112" w:name="_Toc24209"/>
      <w:bookmarkStart w:id="113" w:name="_Toc30218"/>
      <w:bookmarkStart w:id="114" w:name="_Toc506192852"/>
      <w:r>
        <w:rPr>
          <w:rFonts w:hint="eastAsia" w:ascii="华文楷体" w:hAnsi="华文楷体" w:eastAsia="华文楷体" w:cs="华文楷体"/>
          <w:color w:val="auto"/>
          <w:sz w:val="21"/>
          <w:szCs w:val="21"/>
        </w:rPr>
        <w:t>重庆市合川区公安局17楼（重庆市合川区义乌大道936号）。</w:t>
      </w:r>
    </w:p>
    <w:p w14:paraId="2AB2D334">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3.延期交货的处罚：</w:t>
      </w:r>
    </w:p>
    <w:p w14:paraId="0AEACA32">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3.1成交供应商必须按合同中约定时间组织货物供应，如因采购人原因造成交货延误，交货时间顺延，不增加任何费用。</w:t>
      </w:r>
    </w:p>
    <w:p w14:paraId="2E31BA51">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3.2 如成交供应商未按期交货，每延期1天需向采购人缴纳2000元/天的违约金；延期10天仍未完成交货的，采购人有权单方终止合同，对采购人造成不良后果的，由成交供应商承担一切责任，并赔偿所造成的损失。</w:t>
      </w:r>
    </w:p>
    <w:p w14:paraId="4E65623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3.3以下原因造成交货日期延迟，经采购人确认后，供货日期相应顺延。</w:t>
      </w:r>
    </w:p>
    <w:p w14:paraId="17BB3C4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A、法定不可抗力因素；</w:t>
      </w:r>
    </w:p>
    <w:p w14:paraId="45935A23">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B、合同中约定或采购人同意给予顺延的其他情况。</w:t>
      </w:r>
    </w:p>
    <w:p w14:paraId="22E3AABC">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C、成交供应商在以上情况发生后2天内，就延误的内容向采购人提出报告，采购人在收到报告后7天内予以确认、答复。</w:t>
      </w:r>
    </w:p>
    <w:p w14:paraId="0FFA7ADB">
      <w:pPr>
        <w:tabs>
          <w:tab w:val="left" w:pos="312"/>
        </w:tabs>
        <w:snapToGrid w:val="0"/>
        <w:spacing w:line="480" w:lineRule="exact"/>
        <w:ind w:left="480"/>
        <w:rPr>
          <w:rFonts w:ascii="华文楷体" w:hAnsi="华文楷体" w:eastAsia="华文楷体" w:cs="华文楷体"/>
          <w:color w:val="auto"/>
          <w:sz w:val="21"/>
          <w:szCs w:val="21"/>
        </w:rPr>
      </w:pPr>
      <w:bookmarkStart w:id="115" w:name="_Toc30224"/>
      <w:r>
        <w:rPr>
          <w:rFonts w:hint="eastAsia" w:ascii="华文楷体" w:hAnsi="华文楷体" w:eastAsia="华文楷体" w:cs="华文楷体"/>
          <w:color w:val="auto"/>
          <w:sz w:val="21"/>
          <w:szCs w:val="21"/>
        </w:rPr>
        <w:t>4.验收方式</w:t>
      </w:r>
      <w:bookmarkEnd w:id="115"/>
    </w:p>
    <w:p w14:paraId="54577663">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4.1货物到达现场后，供应商应经采购方或其指定验收单位清点品名、规格、数量；检查外观，作出验收记录，双方签字确认。</w:t>
      </w:r>
    </w:p>
    <w:p w14:paraId="0FAD299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4.2供应商应保证货物到达采购方所在地完好无损，如有缺漏、损坏，由供应商负责调换、补齐或赔偿。</w:t>
      </w:r>
    </w:p>
    <w:p w14:paraId="6CB9C9B1">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4.3供应商应提供完备的技术资料、装箱单和合格证等，并派遣专业技术人员到现场协助采购方进行验收。验收合格条件如下：</w:t>
      </w:r>
    </w:p>
    <w:p w14:paraId="7F07EC8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a货物品种、规格、数量、技术参数以及商品品牌、制造商等与采购合同一致，性能指标达到规定的标准。</w:t>
      </w:r>
    </w:p>
    <w:p w14:paraId="15A81DC2">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b货物技术资料、装箱单、合格证等资料齐全。</w:t>
      </w:r>
    </w:p>
    <w:p w14:paraId="6954FD0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c在规定时间内完成交货并验收，并经采购方确认。</w:t>
      </w:r>
    </w:p>
    <w:p w14:paraId="564BE21D">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4.4供应商提供的货物未达到网上询价规定要求，且对采购方造成损失的，由供应商承担一切责任，并赔偿所造成的损失。</w:t>
      </w:r>
    </w:p>
    <w:p w14:paraId="341D8118">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4.5采购方需要制造商对成交供应商交付的产品（包括质量、技术参数等）进行确认的，制造商应予以配合，并出具书面意见。产品必须由生产厂家提供标准售后服务。</w:t>
      </w:r>
    </w:p>
    <w:p w14:paraId="4D9791F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4.6产品包装材料归采购方所有。</w:t>
      </w:r>
    </w:p>
    <w:p w14:paraId="67F83A45">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4.7产品开箱验收时，产品剩余有效期不得低于产品有效期的75%。</w:t>
      </w:r>
    </w:p>
    <w:p w14:paraId="068B0AC9">
      <w:pPr>
        <w:snapToGrid w:val="0"/>
        <w:spacing w:line="480" w:lineRule="exact"/>
        <w:ind w:firstLine="420" w:firstLineChars="200"/>
        <w:rPr>
          <w:rFonts w:ascii="华文楷体" w:hAnsi="华文楷体" w:eastAsia="华文楷体" w:cs="华文楷体"/>
          <w:color w:val="auto"/>
          <w:sz w:val="21"/>
          <w:szCs w:val="21"/>
        </w:rPr>
      </w:pPr>
      <w:bookmarkStart w:id="116" w:name="_Toc9651"/>
      <w:r>
        <w:rPr>
          <w:rFonts w:hint="eastAsia" w:ascii="华文楷体" w:hAnsi="华文楷体" w:eastAsia="华文楷体" w:cs="华文楷体"/>
          <w:color w:val="auto"/>
          <w:sz w:val="21"/>
          <w:szCs w:val="21"/>
        </w:rPr>
        <w:t>5.报价方式</w:t>
      </w:r>
      <w:bookmarkEnd w:id="116"/>
      <w:bookmarkStart w:id="117" w:name="_Toc530694353"/>
    </w:p>
    <w:bookmarkEnd w:id="112"/>
    <w:bookmarkEnd w:id="113"/>
    <w:bookmarkEnd w:id="114"/>
    <w:bookmarkEnd w:id="117"/>
    <w:p w14:paraId="3E025478">
      <w:pPr>
        <w:spacing w:line="500" w:lineRule="exact"/>
        <w:ind w:firstLine="420" w:firstLineChars="200"/>
        <w:rPr>
          <w:rFonts w:ascii="华文楷体" w:hAnsi="华文楷体" w:eastAsia="华文楷体" w:cs="华文楷体"/>
          <w:color w:val="auto"/>
          <w:sz w:val="21"/>
          <w:szCs w:val="21"/>
        </w:rPr>
      </w:pPr>
      <w:bookmarkStart w:id="118" w:name="_Toc17555"/>
      <w:bookmarkStart w:id="119" w:name="_Toc9908"/>
      <w:bookmarkStart w:id="120" w:name="_Toc344475123"/>
      <w:bookmarkStart w:id="121" w:name="_Toc414610283"/>
      <w:bookmarkStart w:id="122" w:name="_Toc24069"/>
      <w:bookmarkStart w:id="123" w:name="_Toc16472"/>
      <w:bookmarkStart w:id="124" w:name="_Toc506192854"/>
      <w:r>
        <w:rPr>
          <w:rFonts w:hint="eastAsia" w:ascii="华文楷体" w:hAnsi="华文楷体" w:eastAsia="华文楷体" w:cs="华文楷体"/>
          <w:color w:val="auto"/>
          <w:sz w:val="21"/>
          <w:szCs w:val="21"/>
        </w:rPr>
        <w:t>本项目报价须为人民币报价。报价包含但不限于服务费、人工费、保险费、税费等所有费用。因成交供应商自身原因造成漏报、少报皆由其自行承担责任，采购人不再补偿。</w:t>
      </w:r>
    </w:p>
    <w:p w14:paraId="7F20DA0C">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二、付款方式</w:t>
      </w:r>
      <w:bookmarkEnd w:id="118"/>
      <w:bookmarkEnd w:id="119"/>
    </w:p>
    <w:p w14:paraId="3A5AD7F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验收合格出具项目验收报告后支付合同款项的95%，余下5%作为履约质保金，</w:t>
      </w:r>
      <w:r>
        <w:rPr>
          <w:rFonts w:hint="eastAsia" w:ascii="华文楷体" w:hAnsi="华文楷体" w:eastAsia="华文楷体" w:cs="华文楷体"/>
          <w:color w:val="auto"/>
          <w:sz w:val="21"/>
          <w:szCs w:val="21"/>
        </w:rPr>
        <w:t>项目最终验收合格期满1年后</w:t>
      </w:r>
      <w:r>
        <w:rPr>
          <w:rFonts w:hint="eastAsia" w:ascii="华文楷体" w:hAnsi="华文楷体" w:eastAsia="华文楷体" w:cs="华文楷体"/>
          <w:color w:val="auto"/>
          <w:sz w:val="21"/>
          <w:szCs w:val="21"/>
        </w:rPr>
        <w:t>无质量问题无息支付成交供应商。</w:t>
      </w:r>
    </w:p>
    <w:p w14:paraId="39C5C4AA">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三、履约担保</w:t>
      </w:r>
    </w:p>
    <w:p w14:paraId="039B1D4C">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（一）中标人是否提供履约担保：提供。</w:t>
      </w:r>
    </w:p>
    <w:p w14:paraId="5DEEE22B">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（二）提供履约担保的形式、金额及期限：</w:t>
      </w:r>
    </w:p>
    <w:p w14:paraId="4587E4ED">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1.履约担保的形式：支票、汇票、本票或者金融机构、担保机构出具的保函、电子保函等非现金形式；</w:t>
      </w:r>
    </w:p>
    <w:p w14:paraId="390E75B2">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2.履约担保的金额：合同金额的10%；</w:t>
      </w:r>
    </w:p>
    <w:p w14:paraId="12E5FB84">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3.履约担保的提交时间：中标人在合同签订前向采购人缴纳。若不按时进行缴纳的，采购人有权取消中标人的成交资格。</w:t>
      </w:r>
    </w:p>
    <w:p w14:paraId="47E5EE6F">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4.履约担保的期限：按合同约定内容履约完成。</w:t>
      </w:r>
    </w:p>
    <w:p w14:paraId="3D0E29C6">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5.履约担保的退还方式、时间、条件：项目最终验收合格后，采购人在3个工作日内按程序无息退还给中标人。</w:t>
      </w:r>
    </w:p>
    <w:p w14:paraId="35389FD7">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6.若有下列情况之一的，履约保证金将不予退还：</w:t>
      </w:r>
    </w:p>
    <w:p w14:paraId="23BDAF6E">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6.1 无故不与采购人签订合同的；</w:t>
      </w:r>
    </w:p>
    <w:p w14:paraId="1931D302">
      <w:pPr>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6.2未按合同约定内容履约的。</w:t>
      </w:r>
    </w:p>
    <w:p w14:paraId="1AE0B88B">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25" w:name="_Toc32379"/>
      <w:bookmarkStart w:id="126" w:name="_Toc9883"/>
      <w:r>
        <w:rPr>
          <w:rFonts w:hint="eastAsia" w:ascii="华文楷体" w:hAnsi="华文楷体" w:eastAsia="华文楷体" w:cs="华文楷体"/>
          <w:color w:val="auto"/>
          <w:sz w:val="21"/>
          <w:szCs w:val="21"/>
        </w:rPr>
        <w:t>四、知识产权</w:t>
      </w:r>
      <w:bookmarkEnd w:id="120"/>
      <w:bookmarkEnd w:id="121"/>
      <w:bookmarkEnd w:id="122"/>
      <w:bookmarkEnd w:id="123"/>
      <w:bookmarkEnd w:id="124"/>
      <w:bookmarkEnd w:id="125"/>
      <w:bookmarkEnd w:id="126"/>
    </w:p>
    <w:p w14:paraId="165CD043">
      <w:pPr>
        <w:snapToGrid w:val="0"/>
        <w:spacing w:line="480" w:lineRule="exact"/>
        <w:ind w:firstLine="420" w:firstLineChars="200"/>
        <w:rPr>
          <w:rFonts w:ascii="华文楷体" w:hAnsi="华文楷体" w:eastAsia="华文楷体" w:cs="华文楷体"/>
          <w:color w:val="auto"/>
          <w:sz w:val="21"/>
          <w:szCs w:val="21"/>
        </w:rPr>
      </w:pPr>
      <w:bookmarkStart w:id="127" w:name="_Toc31551"/>
      <w:bookmarkStart w:id="128" w:name="_Toc414610285"/>
      <w:bookmarkStart w:id="129" w:name="_Toc506192855"/>
      <w:bookmarkStart w:id="130" w:name="_Toc21712"/>
      <w:r>
        <w:rPr>
          <w:rFonts w:hint="eastAsia" w:ascii="华文楷体" w:hAnsi="华文楷体" w:eastAsia="华文楷体" w:cs="华文楷体"/>
          <w:color w:val="auto"/>
          <w:sz w:val="21"/>
          <w:szCs w:val="21"/>
        </w:rPr>
        <w:t>采购方在中华人民共和国境内使用成交供应商提供的项目内容及服务时免受第三方提出的侵犯其专利权或其它知识产权的起诉。如果第三方提出侵权指控，成交供应商应承担由此而引起的一切法律责任和费用。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CF5BCD">
      <w:pPr>
        <w:snapToGrid w:val="0"/>
        <w:spacing w:line="480" w:lineRule="exact"/>
        <w:ind w:firstLine="420" w:firstLineChars="200"/>
        <w:rPr>
          <w:rFonts w:ascii="华文楷体" w:hAnsi="华文楷体" w:eastAsia="华文楷体" w:cs="华文楷体"/>
          <w:color w:val="auto"/>
          <w:sz w:val="21"/>
          <w:szCs w:val="21"/>
        </w:rPr>
      </w:pPr>
    </w:p>
    <w:p w14:paraId="6E657F5E">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五、违约责任</w:t>
      </w:r>
    </w:p>
    <w:p w14:paraId="5534C25E">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乙方不按合同、采购文件、投标文件等技术标准约定提供货物的,或所送货物与合同约定不一致的,或所送货物为非正品的,应由乙方负责包换、包退,并承担由此而支付的实际费用和甲方因此所受损失的费用。乙方对质量问题不进行整改的,甲方没收乙方履约保证金,乙方退还甲方全部预付款,且甲方有权单方面终止合同并上报财政主管部门,所造成的损失由乙方自行承担。</w:t>
      </w:r>
    </w:p>
    <w:p w14:paraId="023595EF">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2.验收合格1年内,出现质量问题，乙方未按合同约定及时提供售后服务的,每发生1次从履约保证金中扣除500元，扣除依据为甲乙双方核实确认后的记录。</w:t>
      </w:r>
    </w:p>
    <w:p w14:paraId="6A73DCB0">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3.如因不可抗力导致交货期确需延长时,乙方应及时通知甲方,同时提供不可抗力证明材料,甲方和乙方双方另行协商解决。</w:t>
      </w:r>
    </w:p>
    <w:p w14:paraId="2AD054DA">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4.合同及响应文件未约定的违约情况按《中华人民共和国民法典》、《中华人民共和国政府采购法》执行。</w:t>
      </w:r>
      <w:bookmarkStart w:id="131" w:name="_Toc6317"/>
    </w:p>
    <w:p w14:paraId="75927C48">
      <w:pPr>
        <w:snapToGrid w:val="0"/>
        <w:spacing w:line="48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六、经验要求</w:t>
      </w:r>
      <w:bookmarkEnd w:id="131"/>
    </w:p>
    <w:p w14:paraId="598B2FFB">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针对本项目所投</w:t>
      </w:r>
      <w:r>
        <w:rPr>
          <w:rFonts w:hint="eastAsia" w:ascii="华文楷体" w:hAnsi="华文楷体" w:eastAsia="华文楷体" w:cs="华文楷体"/>
          <w:color w:val="auto"/>
          <w:sz w:val="21"/>
          <w:szCs w:val="21"/>
        </w:rPr>
        <w:t>“PCR扩增试剂盒（检案补充）”</w:t>
      </w:r>
      <w:r>
        <w:rPr>
          <w:rFonts w:hint="eastAsia" w:ascii="华文楷体" w:hAnsi="华文楷体" w:eastAsia="华文楷体" w:cs="华文楷体"/>
          <w:color w:val="auto"/>
          <w:sz w:val="21"/>
          <w:szCs w:val="21"/>
        </w:rPr>
        <w:t>产品，2022年1月1日至今，供应商具有与本次所投产品相同型号的产品成交记录。提供合同（协议）复印件并加盖供应商公章。</w:t>
      </w:r>
    </w:p>
    <w:p w14:paraId="35E648A4">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bookmarkStart w:id="132" w:name="_Toc12973"/>
      <w:bookmarkStart w:id="133" w:name="_Toc27796"/>
      <w:bookmarkStart w:id="134" w:name="_Toc344475125"/>
      <w:r>
        <w:rPr>
          <w:rFonts w:hint="eastAsia" w:ascii="华文楷体" w:hAnsi="华文楷体" w:eastAsia="华文楷体" w:cs="华文楷体"/>
          <w:color w:val="auto"/>
          <w:sz w:val="21"/>
          <w:szCs w:val="21"/>
        </w:rPr>
        <w:t>七、其他</w:t>
      </w:r>
      <w:bookmarkEnd w:id="127"/>
      <w:bookmarkEnd w:id="128"/>
      <w:bookmarkEnd w:id="129"/>
      <w:bookmarkEnd w:id="130"/>
      <w:bookmarkEnd w:id="132"/>
      <w:bookmarkEnd w:id="133"/>
    </w:p>
    <w:bookmarkEnd w:id="134"/>
    <w:p w14:paraId="044DEC3A">
      <w:pPr>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其他未尽事宜由供需双方在采购合同中详细约定。</w:t>
      </w:r>
    </w:p>
    <w:p w14:paraId="725E4ACE">
      <w:pPr>
        <w:pStyle w:val="3"/>
        <w:adjustRightInd w:val="0"/>
        <w:snapToGrid w:val="0"/>
        <w:spacing w:before="0" w:after="0" w:line="400" w:lineRule="exact"/>
        <w:ind w:firstLine="420" w:firstLineChars="200"/>
        <w:rPr>
          <w:rFonts w:ascii="华文楷体" w:hAnsi="华文楷体" w:eastAsia="华文楷体" w:cs="华文楷体"/>
          <w:color w:val="auto"/>
          <w:sz w:val="21"/>
          <w:szCs w:val="21"/>
        </w:rPr>
      </w:pPr>
    </w:p>
    <w:bookmarkEnd w:id="102"/>
    <w:bookmarkEnd w:id="103"/>
    <w:bookmarkEnd w:id="104"/>
    <w:bookmarkEnd w:id="105"/>
    <w:bookmarkEnd w:id="106"/>
    <w:bookmarkEnd w:id="107"/>
    <w:bookmarkEnd w:id="108"/>
    <w:bookmarkEnd w:id="109"/>
    <w:p w14:paraId="5F3476A4">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75BADE80">
      <w:pPr>
        <w:pStyle w:val="7"/>
        <w:rPr>
          <w:rFonts w:ascii="华文楷体" w:hAnsi="华文楷体" w:eastAsia="华文楷体" w:cs="华文楷体"/>
          <w:color w:val="auto"/>
        </w:rPr>
      </w:pPr>
    </w:p>
    <w:p w14:paraId="6148A345">
      <w:pPr>
        <w:pStyle w:val="2"/>
        <w:numPr>
          <w:ilvl w:val="0"/>
          <w:numId w:val="1"/>
        </w:numPr>
        <w:jc w:val="center"/>
        <w:rPr>
          <w:rFonts w:ascii="华文楷体" w:hAnsi="华文楷体" w:eastAsia="华文楷体" w:cs="华文楷体"/>
          <w:color w:val="auto"/>
        </w:rPr>
      </w:pPr>
      <w:bookmarkStart w:id="135" w:name="_Toc24195"/>
      <w:bookmarkStart w:id="136" w:name="_Toc65660349"/>
      <w:bookmarkStart w:id="137" w:name="_Toc106034789"/>
      <w:bookmarkStart w:id="138" w:name="_Toc31282"/>
      <w:bookmarkStart w:id="139" w:name="_Toc16123"/>
      <w:r>
        <w:rPr>
          <w:rFonts w:hint="eastAsia" w:ascii="华文楷体" w:hAnsi="华文楷体" w:eastAsia="华文楷体" w:cs="华文楷体"/>
          <w:color w:val="auto"/>
        </w:rPr>
        <w:t xml:space="preserve"> </w:t>
      </w:r>
      <w:bookmarkStart w:id="140" w:name="_Toc217930623"/>
      <w:r>
        <w:rPr>
          <w:rFonts w:hint="eastAsia" w:ascii="华文楷体" w:hAnsi="华文楷体" w:eastAsia="华文楷体" w:cs="华文楷体"/>
          <w:color w:val="auto"/>
        </w:rPr>
        <w:t>采购程序、评定成交的标准、无效报价及采购终止</w:t>
      </w:r>
      <w:bookmarkEnd w:id="135"/>
      <w:bookmarkEnd w:id="136"/>
      <w:bookmarkEnd w:id="137"/>
      <w:bookmarkEnd w:id="138"/>
      <w:bookmarkEnd w:id="139"/>
      <w:bookmarkEnd w:id="140"/>
    </w:p>
    <w:p w14:paraId="36F9C481">
      <w:pPr>
        <w:pStyle w:val="3"/>
        <w:adjustRightInd w:val="0"/>
        <w:snapToGrid w:val="0"/>
        <w:spacing w:before="0" w:after="0" w:line="440" w:lineRule="exact"/>
        <w:rPr>
          <w:rFonts w:ascii="华文楷体" w:hAnsi="华文楷体" w:eastAsia="华文楷体" w:cs="华文楷体"/>
          <w:color w:val="auto"/>
          <w:sz w:val="24"/>
        </w:rPr>
      </w:pPr>
      <w:bookmarkStart w:id="141" w:name="_Toc217930624"/>
      <w:bookmarkStart w:id="142" w:name="_Toc5167"/>
      <w:bookmarkStart w:id="143" w:name="_Toc65660350"/>
      <w:bookmarkStart w:id="144" w:name="_Toc64732012"/>
      <w:bookmarkStart w:id="145" w:name="_Toc106034790"/>
      <w:bookmarkStart w:id="146" w:name="_Toc27932"/>
      <w:bookmarkStart w:id="147" w:name="_Toc9361"/>
      <w:r>
        <w:rPr>
          <w:rFonts w:hint="eastAsia" w:ascii="华文楷体" w:hAnsi="华文楷体" w:eastAsia="华文楷体" w:cs="华文楷体"/>
          <w:color w:val="auto"/>
          <w:sz w:val="24"/>
        </w:rPr>
        <w:t>一、采购程序</w:t>
      </w:r>
      <w:bookmarkEnd w:id="141"/>
      <w:bookmarkEnd w:id="142"/>
      <w:bookmarkEnd w:id="143"/>
      <w:bookmarkEnd w:id="144"/>
      <w:bookmarkEnd w:id="145"/>
      <w:bookmarkEnd w:id="146"/>
      <w:bookmarkEnd w:id="147"/>
    </w:p>
    <w:p w14:paraId="3334C519">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（一）询价按询价通知书规定的时间和地点进行。</w:t>
      </w:r>
    </w:p>
    <w:p w14:paraId="16186BD7">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（二）由本项目询价小组对各供应商的资格条件、实质性响应等进行审查。 </w:t>
      </w:r>
    </w:p>
    <w:p w14:paraId="494F244A">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1.资格性审查。依据法律法规和询价通知书的规定，对响应文件中的资格证明材料等进行审查。资格性审查内容如下：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0C4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AECC7C2">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62824E43">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2CBD0C89">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检查内容</w:t>
            </w:r>
          </w:p>
        </w:tc>
      </w:tr>
      <w:tr w14:paraId="401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C669149">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w:t>
            </w:r>
          </w:p>
        </w:tc>
        <w:tc>
          <w:tcPr>
            <w:tcW w:w="709" w:type="dxa"/>
            <w:vMerge w:val="restart"/>
            <w:vAlign w:val="center"/>
          </w:tcPr>
          <w:p w14:paraId="14AE3D50">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《中华人民共和国政府采购法》第二十二条规定</w:t>
            </w:r>
          </w:p>
        </w:tc>
        <w:tc>
          <w:tcPr>
            <w:tcW w:w="3412" w:type="dxa"/>
            <w:vAlign w:val="center"/>
          </w:tcPr>
          <w:p w14:paraId="56EAA766">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1.具有独立承担民事责任的能力</w:t>
            </w:r>
          </w:p>
        </w:tc>
        <w:tc>
          <w:tcPr>
            <w:tcW w:w="4690" w:type="dxa"/>
            <w:vAlign w:val="center"/>
          </w:tcPr>
          <w:p w14:paraId="3F991751">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1.供应商法人营业执照（副本）或事业单位法人证书（副本）或个体工商户营业执照或有效的自然人身份证明或社会团体法人登记证书（提供复印件）。</w:t>
            </w:r>
          </w:p>
          <w:p w14:paraId="00A60DEF">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2.供应商法定代表人身份证明和法定代表人授权代表委托书。</w:t>
            </w:r>
          </w:p>
        </w:tc>
      </w:tr>
      <w:tr w14:paraId="2B2A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CD6FC85">
            <w:pPr>
              <w:jc w:val="center"/>
              <w:rPr>
                <w:rFonts w:ascii="华文楷体" w:hAnsi="华文楷体" w:eastAsia="华文楷体" w:cs="华文楷体"/>
                <w:color w:val="auto"/>
                <w:sz w:val="21"/>
                <w:szCs w:val="21"/>
              </w:rPr>
            </w:pPr>
          </w:p>
        </w:tc>
        <w:tc>
          <w:tcPr>
            <w:tcW w:w="709" w:type="dxa"/>
            <w:vMerge w:val="continue"/>
            <w:vAlign w:val="center"/>
          </w:tcPr>
          <w:p w14:paraId="20F218C4">
            <w:pPr>
              <w:rPr>
                <w:rFonts w:ascii="华文楷体" w:hAnsi="华文楷体" w:eastAsia="华文楷体" w:cs="华文楷体"/>
                <w:color w:val="auto"/>
                <w:sz w:val="21"/>
                <w:szCs w:val="21"/>
                <w:lang w:val="zh-CN"/>
              </w:rPr>
            </w:pPr>
          </w:p>
        </w:tc>
        <w:tc>
          <w:tcPr>
            <w:tcW w:w="3412" w:type="dxa"/>
            <w:vAlign w:val="center"/>
          </w:tcPr>
          <w:p w14:paraId="7219424D">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lang w:val="zh-CN"/>
              </w:rPr>
              <w:t>2</w:t>
            </w:r>
            <w:r>
              <w:rPr>
                <w:rFonts w:hint="eastAsia" w:ascii="华文楷体" w:hAnsi="华文楷体" w:eastAsia="华文楷体" w:cs="华文楷体"/>
                <w:color w:val="auto"/>
                <w:sz w:val="21"/>
                <w:szCs w:val="21"/>
              </w:rPr>
              <w:t>.具有良好的商业信誉和健全的财务会计制度</w:t>
            </w:r>
          </w:p>
        </w:tc>
        <w:tc>
          <w:tcPr>
            <w:tcW w:w="4690" w:type="dxa"/>
            <w:vMerge w:val="restart"/>
            <w:vAlign w:val="center"/>
          </w:tcPr>
          <w:p w14:paraId="20614AD4">
            <w:pPr>
              <w:rPr>
                <w:rFonts w:ascii="华文楷体" w:hAnsi="华文楷体" w:eastAsia="华文楷体" w:cs="华文楷体"/>
                <w:b/>
                <w:color w:val="auto"/>
                <w:sz w:val="21"/>
                <w:szCs w:val="21"/>
              </w:rPr>
            </w:pPr>
            <w:r>
              <w:rPr>
                <w:rFonts w:hint="eastAsia" w:ascii="华文楷体" w:hAnsi="华文楷体" w:eastAsia="华文楷体" w:cs="华文楷体"/>
                <w:color w:val="auto"/>
                <w:sz w:val="21"/>
                <w:szCs w:val="21"/>
              </w:rPr>
              <w:t>供应商提供“基本资格条件承诺函”（格式详见第七篇）</w:t>
            </w:r>
          </w:p>
        </w:tc>
      </w:tr>
      <w:tr w14:paraId="4506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1B2C09A">
            <w:pPr>
              <w:jc w:val="center"/>
              <w:rPr>
                <w:rFonts w:ascii="华文楷体" w:hAnsi="华文楷体" w:eastAsia="华文楷体" w:cs="华文楷体"/>
                <w:color w:val="auto"/>
                <w:sz w:val="21"/>
                <w:szCs w:val="21"/>
              </w:rPr>
            </w:pPr>
          </w:p>
        </w:tc>
        <w:tc>
          <w:tcPr>
            <w:tcW w:w="709" w:type="dxa"/>
            <w:vMerge w:val="continue"/>
            <w:vAlign w:val="center"/>
          </w:tcPr>
          <w:p w14:paraId="4D435329">
            <w:pPr>
              <w:rPr>
                <w:rFonts w:ascii="华文楷体" w:hAnsi="华文楷体" w:eastAsia="华文楷体" w:cs="华文楷体"/>
                <w:color w:val="auto"/>
                <w:sz w:val="21"/>
                <w:szCs w:val="21"/>
                <w:lang w:val="zh-CN"/>
              </w:rPr>
            </w:pPr>
          </w:p>
        </w:tc>
        <w:tc>
          <w:tcPr>
            <w:tcW w:w="3412" w:type="dxa"/>
            <w:vAlign w:val="center"/>
          </w:tcPr>
          <w:p w14:paraId="75113E56">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3</w:t>
            </w:r>
            <w:r>
              <w:rPr>
                <w:rFonts w:hint="eastAsia" w:ascii="华文楷体" w:hAnsi="华文楷体" w:eastAsia="华文楷体" w:cs="华文楷体"/>
                <w:color w:val="auto"/>
                <w:sz w:val="21"/>
                <w:szCs w:val="21"/>
              </w:rPr>
              <w:t>.</w:t>
            </w:r>
            <w:r>
              <w:rPr>
                <w:rFonts w:hint="eastAsia" w:ascii="华文楷体" w:hAnsi="华文楷体" w:eastAsia="华文楷体" w:cs="华文楷体"/>
                <w:color w:val="auto"/>
                <w:sz w:val="21"/>
                <w:szCs w:val="21"/>
                <w:lang w:val="zh-CN"/>
              </w:rPr>
              <w:t>具有履行合同所必需的设备和专业技术能力</w:t>
            </w:r>
          </w:p>
        </w:tc>
        <w:tc>
          <w:tcPr>
            <w:tcW w:w="4690" w:type="dxa"/>
            <w:vMerge w:val="continue"/>
            <w:vAlign w:val="center"/>
          </w:tcPr>
          <w:p w14:paraId="3DAF47A2">
            <w:pPr>
              <w:rPr>
                <w:rFonts w:ascii="华文楷体" w:hAnsi="华文楷体" w:eastAsia="华文楷体" w:cs="华文楷体"/>
                <w:color w:val="auto"/>
                <w:sz w:val="21"/>
                <w:szCs w:val="21"/>
              </w:rPr>
            </w:pPr>
          </w:p>
        </w:tc>
      </w:tr>
      <w:tr w14:paraId="7DE5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B0A0BD">
            <w:pPr>
              <w:jc w:val="center"/>
              <w:rPr>
                <w:rFonts w:ascii="华文楷体" w:hAnsi="华文楷体" w:eastAsia="华文楷体" w:cs="华文楷体"/>
                <w:color w:val="auto"/>
                <w:sz w:val="21"/>
                <w:szCs w:val="21"/>
              </w:rPr>
            </w:pPr>
          </w:p>
        </w:tc>
        <w:tc>
          <w:tcPr>
            <w:tcW w:w="709" w:type="dxa"/>
            <w:vMerge w:val="continue"/>
            <w:vAlign w:val="center"/>
          </w:tcPr>
          <w:p w14:paraId="11C39080">
            <w:pPr>
              <w:rPr>
                <w:rFonts w:ascii="华文楷体" w:hAnsi="华文楷体" w:eastAsia="华文楷体" w:cs="华文楷体"/>
                <w:color w:val="auto"/>
                <w:sz w:val="21"/>
                <w:szCs w:val="21"/>
                <w:lang w:val="zh-CN"/>
              </w:rPr>
            </w:pPr>
          </w:p>
        </w:tc>
        <w:tc>
          <w:tcPr>
            <w:tcW w:w="3412" w:type="dxa"/>
            <w:vAlign w:val="center"/>
          </w:tcPr>
          <w:p w14:paraId="6D0CB765">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lang w:val="zh-CN"/>
              </w:rPr>
              <w:t>4</w:t>
            </w:r>
            <w:r>
              <w:rPr>
                <w:rFonts w:hint="eastAsia" w:ascii="华文楷体" w:hAnsi="华文楷体" w:eastAsia="华文楷体" w:cs="华文楷体"/>
                <w:color w:val="auto"/>
                <w:sz w:val="21"/>
                <w:szCs w:val="21"/>
              </w:rPr>
              <w:t>.</w:t>
            </w:r>
            <w:r>
              <w:rPr>
                <w:rFonts w:hint="eastAsia" w:ascii="华文楷体" w:hAnsi="华文楷体" w:eastAsia="华文楷体" w:cs="华文楷体"/>
                <w:color w:val="auto"/>
                <w:sz w:val="21"/>
                <w:szCs w:val="21"/>
                <w:lang w:val="zh-CN"/>
              </w:rPr>
              <w:t>有依法缴纳税收和社会保障金的良好记录</w:t>
            </w:r>
          </w:p>
        </w:tc>
        <w:tc>
          <w:tcPr>
            <w:tcW w:w="4690" w:type="dxa"/>
            <w:vMerge w:val="continue"/>
            <w:vAlign w:val="center"/>
          </w:tcPr>
          <w:p w14:paraId="075D9049">
            <w:pPr>
              <w:rPr>
                <w:rFonts w:ascii="华文楷体" w:hAnsi="华文楷体" w:eastAsia="华文楷体" w:cs="华文楷体"/>
                <w:color w:val="auto"/>
                <w:sz w:val="21"/>
                <w:szCs w:val="21"/>
              </w:rPr>
            </w:pPr>
          </w:p>
        </w:tc>
      </w:tr>
      <w:tr w14:paraId="23C6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FA497A">
            <w:pPr>
              <w:jc w:val="center"/>
              <w:rPr>
                <w:rFonts w:ascii="华文楷体" w:hAnsi="华文楷体" w:eastAsia="华文楷体" w:cs="华文楷体"/>
                <w:color w:val="auto"/>
                <w:sz w:val="21"/>
                <w:szCs w:val="21"/>
              </w:rPr>
            </w:pPr>
          </w:p>
        </w:tc>
        <w:tc>
          <w:tcPr>
            <w:tcW w:w="709" w:type="dxa"/>
            <w:vMerge w:val="continue"/>
            <w:vAlign w:val="center"/>
          </w:tcPr>
          <w:p w14:paraId="24AFAA3E">
            <w:pPr>
              <w:rPr>
                <w:rFonts w:ascii="华文楷体" w:hAnsi="华文楷体" w:eastAsia="华文楷体" w:cs="华文楷体"/>
                <w:color w:val="auto"/>
                <w:sz w:val="21"/>
                <w:szCs w:val="21"/>
                <w:lang w:val="zh-CN"/>
              </w:rPr>
            </w:pPr>
          </w:p>
        </w:tc>
        <w:tc>
          <w:tcPr>
            <w:tcW w:w="3412" w:type="dxa"/>
            <w:vAlign w:val="center"/>
          </w:tcPr>
          <w:p w14:paraId="0FEFFDA6">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5.参加政府采购活动前三年内，在经营活动中没有重大违法记录</w:t>
            </w:r>
          </w:p>
        </w:tc>
        <w:tc>
          <w:tcPr>
            <w:tcW w:w="4690" w:type="dxa"/>
            <w:vMerge w:val="continue"/>
            <w:vAlign w:val="center"/>
          </w:tcPr>
          <w:p w14:paraId="79ABE06D">
            <w:pPr>
              <w:rPr>
                <w:rFonts w:ascii="华文楷体" w:hAnsi="华文楷体" w:eastAsia="华文楷体" w:cs="华文楷体"/>
                <w:b/>
                <w:color w:val="auto"/>
                <w:sz w:val="21"/>
                <w:szCs w:val="21"/>
              </w:rPr>
            </w:pPr>
          </w:p>
        </w:tc>
      </w:tr>
      <w:tr w14:paraId="16D5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2D4C39F0">
            <w:pPr>
              <w:jc w:val="center"/>
              <w:rPr>
                <w:rFonts w:ascii="华文楷体" w:hAnsi="华文楷体" w:eastAsia="华文楷体" w:cs="华文楷体"/>
                <w:color w:val="auto"/>
                <w:sz w:val="21"/>
                <w:szCs w:val="21"/>
              </w:rPr>
            </w:pPr>
          </w:p>
        </w:tc>
        <w:tc>
          <w:tcPr>
            <w:tcW w:w="709" w:type="dxa"/>
            <w:vMerge w:val="continue"/>
            <w:vAlign w:val="center"/>
          </w:tcPr>
          <w:p w14:paraId="231A59FA">
            <w:pPr>
              <w:rPr>
                <w:rFonts w:ascii="华文楷体" w:hAnsi="华文楷体" w:eastAsia="华文楷体" w:cs="华文楷体"/>
                <w:color w:val="auto"/>
                <w:sz w:val="21"/>
                <w:szCs w:val="21"/>
              </w:rPr>
            </w:pPr>
          </w:p>
        </w:tc>
        <w:tc>
          <w:tcPr>
            <w:tcW w:w="3412" w:type="dxa"/>
            <w:vAlign w:val="center"/>
          </w:tcPr>
          <w:p w14:paraId="556E65A3">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6.法律、行政法规规定的其他条件</w:t>
            </w:r>
          </w:p>
        </w:tc>
        <w:tc>
          <w:tcPr>
            <w:tcW w:w="4690" w:type="dxa"/>
            <w:vAlign w:val="center"/>
          </w:tcPr>
          <w:p w14:paraId="10E338E3">
            <w:pPr>
              <w:rPr>
                <w:rFonts w:ascii="华文楷体" w:hAnsi="华文楷体" w:eastAsia="华文楷体" w:cs="华文楷体"/>
                <w:color w:val="auto"/>
                <w:sz w:val="21"/>
                <w:szCs w:val="21"/>
              </w:rPr>
            </w:pPr>
          </w:p>
        </w:tc>
      </w:tr>
      <w:tr w14:paraId="3703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8591AB2">
            <w:pPr>
              <w:jc w:val="center"/>
              <w:rPr>
                <w:rFonts w:ascii="华文楷体" w:hAnsi="华文楷体" w:eastAsia="华文楷体" w:cs="华文楷体"/>
                <w:color w:val="auto"/>
                <w:sz w:val="21"/>
                <w:szCs w:val="21"/>
              </w:rPr>
            </w:pPr>
          </w:p>
        </w:tc>
        <w:tc>
          <w:tcPr>
            <w:tcW w:w="709" w:type="dxa"/>
            <w:vMerge w:val="continue"/>
            <w:vAlign w:val="center"/>
          </w:tcPr>
          <w:p w14:paraId="195CE900">
            <w:pPr>
              <w:rPr>
                <w:rFonts w:ascii="华文楷体" w:hAnsi="华文楷体" w:eastAsia="华文楷体" w:cs="华文楷体"/>
                <w:color w:val="auto"/>
                <w:sz w:val="21"/>
                <w:szCs w:val="21"/>
              </w:rPr>
            </w:pPr>
          </w:p>
        </w:tc>
        <w:tc>
          <w:tcPr>
            <w:tcW w:w="3412" w:type="dxa"/>
            <w:vAlign w:val="center"/>
          </w:tcPr>
          <w:p w14:paraId="4EE4BD5B">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7.本项目的特定资格要求</w:t>
            </w:r>
          </w:p>
        </w:tc>
        <w:tc>
          <w:tcPr>
            <w:tcW w:w="4690" w:type="dxa"/>
            <w:vAlign w:val="center"/>
          </w:tcPr>
          <w:p w14:paraId="2DA3A53F">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按“第一篇三、供应商资格条件（二）本项目的特定资格要求”的要求提交（本项目无）</w:t>
            </w:r>
          </w:p>
        </w:tc>
      </w:tr>
    </w:tbl>
    <w:p w14:paraId="3FB502C0">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1462669C">
      <w:pPr>
        <w:snapToGrid w:val="0"/>
        <w:spacing w:line="440" w:lineRule="exact"/>
        <w:ind w:firstLine="420" w:firstLineChars="200"/>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3F7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20DC6EB5">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序号</w:t>
            </w:r>
          </w:p>
        </w:tc>
        <w:tc>
          <w:tcPr>
            <w:tcW w:w="2388" w:type="dxa"/>
            <w:vAlign w:val="center"/>
          </w:tcPr>
          <w:p w14:paraId="597B6D0F">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审查因素</w:t>
            </w:r>
          </w:p>
        </w:tc>
        <w:tc>
          <w:tcPr>
            <w:tcW w:w="6565" w:type="dxa"/>
            <w:vAlign w:val="center"/>
          </w:tcPr>
          <w:p w14:paraId="42786AB4">
            <w:pPr>
              <w:jc w:val="center"/>
              <w:rPr>
                <w:rFonts w:ascii="华文楷体" w:hAnsi="华文楷体" w:eastAsia="华文楷体" w:cs="华文楷体"/>
                <w:b/>
                <w:color w:val="auto"/>
                <w:kern w:val="0"/>
                <w:sz w:val="21"/>
                <w:szCs w:val="21"/>
              </w:rPr>
            </w:pPr>
            <w:r>
              <w:rPr>
                <w:rFonts w:hint="eastAsia" w:ascii="华文楷体" w:hAnsi="华文楷体" w:eastAsia="华文楷体" w:cs="华文楷体"/>
                <w:b/>
                <w:color w:val="auto"/>
                <w:kern w:val="0"/>
                <w:sz w:val="21"/>
                <w:szCs w:val="21"/>
              </w:rPr>
              <w:t>审查标准</w:t>
            </w:r>
          </w:p>
        </w:tc>
      </w:tr>
      <w:tr w14:paraId="64D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3C8D0AD">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1</w:t>
            </w:r>
          </w:p>
        </w:tc>
        <w:tc>
          <w:tcPr>
            <w:tcW w:w="2388" w:type="dxa"/>
            <w:vAlign w:val="center"/>
          </w:tcPr>
          <w:p w14:paraId="339B3F7C">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响应文件签署或盖章</w:t>
            </w:r>
          </w:p>
        </w:tc>
        <w:tc>
          <w:tcPr>
            <w:tcW w:w="6565" w:type="dxa"/>
            <w:vAlign w:val="center"/>
          </w:tcPr>
          <w:p w14:paraId="131C243D">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按“第七篇响应文件格式要求”要求签署或盖章</w:t>
            </w:r>
          </w:p>
        </w:tc>
      </w:tr>
      <w:tr w14:paraId="5512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E4F3265">
            <w:pPr>
              <w:jc w:val="center"/>
              <w:rPr>
                <w:rFonts w:ascii="华文楷体" w:hAnsi="华文楷体" w:eastAsia="华文楷体" w:cs="华文楷体"/>
                <w:color w:val="auto"/>
                <w:kern w:val="0"/>
                <w:sz w:val="21"/>
                <w:szCs w:val="21"/>
              </w:rPr>
            </w:pPr>
          </w:p>
        </w:tc>
        <w:tc>
          <w:tcPr>
            <w:tcW w:w="2388" w:type="dxa"/>
            <w:vAlign w:val="center"/>
          </w:tcPr>
          <w:p w14:paraId="1CDA125D">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法定代表人身份证明及授权委托书</w:t>
            </w:r>
          </w:p>
        </w:tc>
        <w:tc>
          <w:tcPr>
            <w:tcW w:w="6565" w:type="dxa"/>
            <w:vAlign w:val="center"/>
          </w:tcPr>
          <w:p w14:paraId="53CCA75E">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法定代表人身份证明及授权委托书有效，符合询价通知书规定的格式，签署或盖章齐全。</w:t>
            </w:r>
          </w:p>
        </w:tc>
      </w:tr>
      <w:tr w14:paraId="28CA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AC4468">
            <w:pPr>
              <w:jc w:val="center"/>
              <w:rPr>
                <w:rFonts w:ascii="华文楷体" w:hAnsi="华文楷体" w:eastAsia="华文楷体" w:cs="华文楷体"/>
                <w:color w:val="auto"/>
                <w:kern w:val="0"/>
                <w:sz w:val="21"/>
                <w:szCs w:val="21"/>
              </w:rPr>
            </w:pPr>
          </w:p>
        </w:tc>
        <w:tc>
          <w:tcPr>
            <w:tcW w:w="2388" w:type="dxa"/>
            <w:vAlign w:val="center"/>
          </w:tcPr>
          <w:p w14:paraId="73638C30">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响应</w:t>
            </w:r>
            <w:r>
              <w:rPr>
                <w:rFonts w:hint="eastAsia" w:ascii="华文楷体" w:hAnsi="华文楷体" w:eastAsia="华文楷体" w:cs="华文楷体"/>
                <w:color w:val="auto"/>
                <w:sz w:val="21"/>
                <w:szCs w:val="21"/>
                <w:lang w:val="zh-CN"/>
              </w:rPr>
              <w:t>方案</w:t>
            </w:r>
          </w:p>
        </w:tc>
        <w:tc>
          <w:tcPr>
            <w:tcW w:w="6565" w:type="dxa"/>
            <w:vAlign w:val="center"/>
          </w:tcPr>
          <w:p w14:paraId="0081F542">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lang w:val="zh-CN"/>
              </w:rPr>
              <w:t>只能有一个</w:t>
            </w:r>
            <w:r>
              <w:rPr>
                <w:rFonts w:hint="eastAsia" w:ascii="华文楷体" w:hAnsi="华文楷体" w:eastAsia="华文楷体" w:cs="华文楷体"/>
                <w:color w:val="auto"/>
                <w:sz w:val="21"/>
                <w:szCs w:val="21"/>
              </w:rPr>
              <w:t>响应</w:t>
            </w:r>
            <w:r>
              <w:rPr>
                <w:rFonts w:hint="eastAsia" w:ascii="华文楷体" w:hAnsi="华文楷体" w:eastAsia="华文楷体" w:cs="华文楷体"/>
                <w:color w:val="auto"/>
                <w:sz w:val="21"/>
                <w:szCs w:val="21"/>
                <w:lang w:val="zh-CN"/>
              </w:rPr>
              <w:t>方案。</w:t>
            </w:r>
          </w:p>
        </w:tc>
      </w:tr>
      <w:tr w14:paraId="54BF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2F1529C">
            <w:pPr>
              <w:jc w:val="center"/>
              <w:rPr>
                <w:rFonts w:ascii="华文楷体" w:hAnsi="华文楷体" w:eastAsia="华文楷体" w:cs="华文楷体"/>
                <w:color w:val="auto"/>
                <w:kern w:val="0"/>
                <w:sz w:val="21"/>
                <w:szCs w:val="21"/>
              </w:rPr>
            </w:pPr>
          </w:p>
        </w:tc>
        <w:tc>
          <w:tcPr>
            <w:tcW w:w="2388" w:type="dxa"/>
            <w:vAlign w:val="center"/>
          </w:tcPr>
          <w:p w14:paraId="2DE2FC44">
            <w:pPr>
              <w:rPr>
                <w:rFonts w:ascii="华文楷体" w:hAnsi="华文楷体" w:eastAsia="华文楷体" w:cs="华文楷体"/>
                <w:color w:val="auto"/>
                <w:sz w:val="21"/>
                <w:szCs w:val="21"/>
                <w:lang w:val="zh-CN"/>
              </w:rPr>
            </w:pPr>
            <w:r>
              <w:rPr>
                <w:rFonts w:hint="eastAsia" w:ascii="华文楷体" w:hAnsi="华文楷体" w:eastAsia="华文楷体" w:cs="华文楷体"/>
                <w:color w:val="auto"/>
                <w:sz w:val="21"/>
                <w:szCs w:val="21"/>
              </w:rPr>
              <w:t>报价唯一</w:t>
            </w:r>
          </w:p>
        </w:tc>
        <w:tc>
          <w:tcPr>
            <w:tcW w:w="6565" w:type="dxa"/>
            <w:vAlign w:val="center"/>
          </w:tcPr>
          <w:p w14:paraId="1E6DEAE5">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只能有一个有效报价，不得提交选择性报价。</w:t>
            </w:r>
          </w:p>
        </w:tc>
      </w:tr>
      <w:tr w14:paraId="4BA2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1E14030">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2</w:t>
            </w:r>
          </w:p>
        </w:tc>
        <w:tc>
          <w:tcPr>
            <w:tcW w:w="2388" w:type="dxa"/>
            <w:vAlign w:val="center"/>
          </w:tcPr>
          <w:p w14:paraId="4C4FF891">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w:t>
            </w:r>
            <w:r>
              <w:rPr>
                <w:rFonts w:hint="eastAsia" w:ascii="华文楷体" w:hAnsi="华文楷体" w:eastAsia="华文楷体" w:cs="华文楷体"/>
                <w:color w:val="auto"/>
                <w:sz w:val="21"/>
                <w:szCs w:val="21"/>
                <w:lang w:val="zh-CN"/>
              </w:rPr>
              <w:t>份数</w:t>
            </w:r>
          </w:p>
        </w:tc>
        <w:tc>
          <w:tcPr>
            <w:tcW w:w="6565" w:type="dxa"/>
            <w:vAlign w:val="center"/>
          </w:tcPr>
          <w:p w14:paraId="03E1325E">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sz w:val="21"/>
                <w:szCs w:val="21"/>
              </w:rPr>
              <w:t>响应文件</w:t>
            </w:r>
            <w:r>
              <w:rPr>
                <w:rFonts w:hint="eastAsia" w:ascii="华文楷体" w:hAnsi="华文楷体" w:eastAsia="华文楷体" w:cs="华文楷体"/>
                <w:color w:val="auto"/>
                <w:sz w:val="21"/>
                <w:szCs w:val="21"/>
                <w:lang w:val="zh-CN"/>
              </w:rPr>
              <w:t>正、副本数量（含电子文档）符合</w:t>
            </w:r>
            <w:r>
              <w:rPr>
                <w:rFonts w:hint="eastAsia" w:ascii="华文楷体" w:hAnsi="华文楷体" w:eastAsia="华文楷体" w:cs="华文楷体"/>
                <w:color w:val="auto"/>
                <w:sz w:val="21"/>
                <w:szCs w:val="21"/>
              </w:rPr>
              <w:t>询价通知书</w:t>
            </w:r>
            <w:r>
              <w:rPr>
                <w:rFonts w:hint="eastAsia" w:ascii="华文楷体" w:hAnsi="华文楷体" w:eastAsia="华文楷体" w:cs="华文楷体"/>
                <w:color w:val="auto"/>
                <w:sz w:val="21"/>
                <w:szCs w:val="21"/>
                <w:lang w:val="zh-CN"/>
              </w:rPr>
              <w:t>要求。</w:t>
            </w:r>
          </w:p>
        </w:tc>
      </w:tr>
      <w:tr w14:paraId="36AD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133D497">
            <w:pPr>
              <w:jc w:val="cente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3</w:t>
            </w:r>
          </w:p>
        </w:tc>
        <w:tc>
          <w:tcPr>
            <w:tcW w:w="2388" w:type="dxa"/>
            <w:vAlign w:val="center"/>
          </w:tcPr>
          <w:p w14:paraId="12B7CC79">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响应文件内容</w:t>
            </w:r>
          </w:p>
        </w:tc>
        <w:tc>
          <w:tcPr>
            <w:tcW w:w="6565" w:type="dxa"/>
            <w:vAlign w:val="center"/>
          </w:tcPr>
          <w:p w14:paraId="68B78198">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对询价通知书第二篇和第三篇规定的全部询价内容进行实质性响应或承诺。</w:t>
            </w:r>
          </w:p>
        </w:tc>
      </w:tr>
      <w:tr w14:paraId="468F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CA97B90">
            <w:pPr>
              <w:jc w:val="center"/>
              <w:rPr>
                <w:rFonts w:ascii="华文楷体" w:hAnsi="华文楷体" w:eastAsia="华文楷体" w:cs="华文楷体"/>
                <w:color w:val="auto"/>
                <w:kern w:val="0"/>
                <w:sz w:val="21"/>
                <w:szCs w:val="21"/>
              </w:rPr>
            </w:pPr>
          </w:p>
        </w:tc>
        <w:tc>
          <w:tcPr>
            <w:tcW w:w="2388" w:type="dxa"/>
            <w:vAlign w:val="center"/>
          </w:tcPr>
          <w:p w14:paraId="5674841E">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询价有效期</w:t>
            </w:r>
          </w:p>
        </w:tc>
        <w:tc>
          <w:tcPr>
            <w:tcW w:w="6565" w:type="dxa"/>
            <w:vAlign w:val="center"/>
          </w:tcPr>
          <w:p w14:paraId="323FBF54">
            <w:pPr>
              <w:rPr>
                <w:rFonts w:ascii="华文楷体" w:hAnsi="华文楷体" w:eastAsia="华文楷体" w:cs="华文楷体"/>
                <w:color w:val="auto"/>
                <w:kern w:val="0"/>
                <w:sz w:val="21"/>
                <w:szCs w:val="21"/>
              </w:rPr>
            </w:pPr>
            <w:r>
              <w:rPr>
                <w:rFonts w:hint="eastAsia" w:ascii="华文楷体" w:hAnsi="华文楷体" w:eastAsia="华文楷体" w:cs="华文楷体"/>
                <w:color w:val="auto"/>
                <w:kern w:val="0"/>
                <w:sz w:val="21"/>
                <w:szCs w:val="21"/>
              </w:rPr>
              <w:t>响应文件及有关承诺文件有效期为提交响应文件截止时间起90天。</w:t>
            </w:r>
          </w:p>
        </w:tc>
      </w:tr>
    </w:tbl>
    <w:p w14:paraId="049E8042">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3CBD6A">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1CD513A">
      <w:pPr>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（四）评审的依据为询价通知书和响应文件（含有效的补充文件）。询价小组判断响应文件对询价通知书的响应，仅基于响应文件本身而不靠外部证据。</w:t>
      </w:r>
    </w:p>
    <w:p w14:paraId="042A74E6">
      <w:pPr>
        <w:pStyle w:val="3"/>
        <w:adjustRightInd w:val="0"/>
        <w:snapToGrid w:val="0"/>
        <w:spacing w:before="0" w:after="0" w:line="440" w:lineRule="exact"/>
        <w:rPr>
          <w:rFonts w:ascii="华文楷体" w:hAnsi="华文楷体" w:eastAsia="华文楷体" w:cs="华文楷体"/>
          <w:color w:val="auto"/>
          <w:sz w:val="24"/>
        </w:rPr>
      </w:pPr>
      <w:bookmarkStart w:id="148" w:name="_Toc11713"/>
      <w:bookmarkStart w:id="149" w:name="_Toc5149"/>
      <w:bookmarkStart w:id="150" w:name="_Toc106034791"/>
      <w:bookmarkStart w:id="151" w:name="_Toc65660351"/>
      <w:bookmarkStart w:id="152" w:name="_Toc64732013"/>
      <w:bookmarkStart w:id="153" w:name="_Toc30639"/>
      <w:bookmarkStart w:id="154" w:name="_Toc217930625"/>
      <w:r>
        <w:rPr>
          <w:rFonts w:hint="eastAsia" w:ascii="华文楷体" w:hAnsi="华文楷体" w:eastAsia="华文楷体" w:cs="华文楷体"/>
          <w:color w:val="auto"/>
          <w:sz w:val="24"/>
        </w:rPr>
        <w:t>二、评定成交的标准</w:t>
      </w:r>
      <w:bookmarkEnd w:id="148"/>
      <w:bookmarkEnd w:id="149"/>
      <w:bookmarkEnd w:id="150"/>
      <w:bookmarkEnd w:id="151"/>
      <w:bookmarkEnd w:id="152"/>
      <w:bookmarkEnd w:id="153"/>
      <w:bookmarkEnd w:id="154"/>
    </w:p>
    <w:p w14:paraId="29172BF8">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（一）询价小组将依照本询价通知书相关规定对技术（质量）和服务均能满足实质性响应要求的供应商，按照报价由低到高的顺序提出3名以上成交候选人，并编写评审报告。</w:t>
      </w:r>
    </w:p>
    <w:p w14:paraId="142037F8">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（二）若供应商的报价价格相同，按技术（质量）的优劣顺序排列；以上都相同的，按服务条款的优劣顺序排列。</w:t>
      </w:r>
    </w:p>
    <w:p w14:paraId="169EB4A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（三）成交价格=成交供应商的报价。</w:t>
      </w:r>
    </w:p>
    <w:p w14:paraId="0130D58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询价小组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投标处理。</w:t>
      </w:r>
    </w:p>
    <w:p w14:paraId="12F95C84">
      <w:pPr>
        <w:pStyle w:val="3"/>
        <w:adjustRightInd w:val="0"/>
        <w:snapToGrid w:val="0"/>
        <w:spacing w:before="0" w:after="0" w:line="440" w:lineRule="exact"/>
        <w:rPr>
          <w:rFonts w:ascii="华文楷体" w:hAnsi="华文楷体" w:eastAsia="华文楷体" w:cs="华文楷体"/>
          <w:color w:val="auto"/>
          <w:sz w:val="24"/>
        </w:rPr>
      </w:pPr>
      <w:bookmarkStart w:id="155" w:name="_Toc65660352"/>
      <w:bookmarkStart w:id="156" w:name="_Toc12644"/>
      <w:bookmarkStart w:id="157" w:name="_Toc29113"/>
      <w:bookmarkStart w:id="158" w:name="_Toc106034792"/>
      <w:bookmarkStart w:id="159" w:name="_Toc19473"/>
      <w:bookmarkStart w:id="160" w:name="_Toc217930626"/>
      <w:r>
        <w:rPr>
          <w:rFonts w:hint="eastAsia" w:ascii="华文楷体" w:hAnsi="华文楷体" w:eastAsia="华文楷体" w:cs="华文楷体"/>
          <w:color w:val="auto"/>
          <w:sz w:val="24"/>
        </w:rPr>
        <w:t>三、无效</w:t>
      </w:r>
      <w:bookmarkEnd w:id="155"/>
      <w:bookmarkEnd w:id="156"/>
      <w:bookmarkEnd w:id="157"/>
      <w:r>
        <w:rPr>
          <w:rFonts w:hint="eastAsia" w:ascii="华文楷体" w:hAnsi="华文楷体" w:eastAsia="华文楷体" w:cs="华文楷体"/>
          <w:color w:val="auto"/>
          <w:sz w:val="24"/>
        </w:rPr>
        <w:t>报价</w:t>
      </w:r>
      <w:bookmarkEnd w:id="158"/>
      <w:bookmarkEnd w:id="159"/>
      <w:bookmarkEnd w:id="160"/>
    </w:p>
    <w:p w14:paraId="2ED1AE3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供应商发生以下条款情况之一者，视为无效报价：</w:t>
      </w:r>
    </w:p>
    <w:p w14:paraId="203034FC">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（一）供应商不符合规定的资格条件的；</w:t>
      </w:r>
    </w:p>
    <w:p w14:paraId="70AB5D9F">
      <w:pPr>
        <w:pStyle w:val="11"/>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（二）供应商未通过实质性响应审查的；</w:t>
      </w:r>
    </w:p>
    <w:p w14:paraId="675C47E4">
      <w:pPr>
        <w:snapToGrid w:val="0"/>
        <w:spacing w:line="440" w:lineRule="exact"/>
        <w:ind w:firstLine="420" w:firstLineChars="200"/>
        <w:rPr>
          <w:rFonts w:ascii="华文楷体" w:hAnsi="华文楷体" w:eastAsia="华文楷体" w:cs="华文楷体"/>
          <w:color w:val="auto"/>
          <w:sz w:val="21"/>
          <w:szCs w:val="21"/>
        </w:rPr>
      </w:pPr>
      <w:bookmarkStart w:id="161" w:name="_Toc29298"/>
      <w:bookmarkStart w:id="162" w:name="_Toc28422"/>
      <w:bookmarkStart w:id="163" w:name="_Toc22716"/>
      <w:bookmarkStart w:id="164" w:name="_Toc65660353"/>
      <w:bookmarkStart w:id="165" w:name="_Toc106034793"/>
      <w:r>
        <w:rPr>
          <w:rFonts w:hint="eastAsia" w:ascii="华文楷体" w:hAnsi="华文楷体" w:eastAsia="华文楷体" w:cs="华文楷体"/>
          <w:color w:val="auto"/>
          <w:sz w:val="21"/>
          <w:szCs w:val="21"/>
        </w:rPr>
        <w:t>（三）供应商所提交的响应文件未按“第七篇响应文件格式要求”要求签署或盖章的；</w:t>
      </w:r>
    </w:p>
    <w:p w14:paraId="69F07EB7">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（四）供应商的报价超过采购预算或最高限价的；</w:t>
      </w:r>
    </w:p>
    <w:p w14:paraId="31B70E3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（五）供应商不接受询价小组修正后的价格的；</w:t>
      </w:r>
    </w:p>
    <w:p w14:paraId="4C0A4FF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（六）单位负责人为同一人或者存在直接控股、管理关系的不同供应商，参加同一合同项（包）报价的；</w:t>
      </w:r>
    </w:p>
    <w:p w14:paraId="0DAAD6BC">
      <w:pPr>
        <w:numPr>
          <w:ilvl w:val="0"/>
          <w:numId w:val="3"/>
        </w:num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为采购项目提供整体设计、规范编制或者项目管理、监理、检测等服务的供应商再参加该采购项目的其他采购活动的；</w:t>
      </w:r>
    </w:p>
    <w:p w14:paraId="1B2F8837">
      <w:pPr>
        <w:numPr>
          <w:ilvl w:val="0"/>
          <w:numId w:val="3"/>
        </w:num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同一合同项（包）下的货物，制造商参与报价，再委托代理商参与报价的；</w:t>
      </w:r>
    </w:p>
    <w:p w14:paraId="18CF655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（九）供应商响应文件内容有与国家现行法律法规相违背的内容，或附有采购人无法接受条件的；</w:t>
      </w:r>
    </w:p>
    <w:p w14:paraId="08CCE84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（十）法律、法规和询价通知书规定的其他无效情形。</w:t>
      </w:r>
    </w:p>
    <w:p w14:paraId="0DB22F1A">
      <w:pPr>
        <w:pStyle w:val="3"/>
        <w:adjustRightInd w:val="0"/>
        <w:snapToGrid w:val="0"/>
        <w:spacing w:before="0" w:after="0" w:line="440" w:lineRule="exact"/>
        <w:rPr>
          <w:rFonts w:ascii="华文楷体" w:hAnsi="华文楷体" w:eastAsia="华文楷体" w:cs="华文楷体"/>
          <w:color w:val="auto"/>
          <w:sz w:val="24"/>
        </w:rPr>
      </w:pPr>
      <w:bookmarkStart w:id="166" w:name="_Toc217930627"/>
      <w:r>
        <w:rPr>
          <w:rFonts w:hint="eastAsia" w:ascii="华文楷体" w:hAnsi="华文楷体" w:eastAsia="华文楷体" w:cs="华文楷体"/>
          <w:color w:val="auto"/>
          <w:sz w:val="24"/>
        </w:rPr>
        <w:t>四、采购终止</w:t>
      </w:r>
      <w:bookmarkEnd w:id="161"/>
      <w:bookmarkEnd w:id="162"/>
      <w:bookmarkEnd w:id="163"/>
      <w:bookmarkEnd w:id="164"/>
      <w:bookmarkEnd w:id="165"/>
      <w:bookmarkEnd w:id="166"/>
    </w:p>
    <w:p w14:paraId="223E0F6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出现下列情形之一的，采购人或者采购代理机构应当终止询价采购活动，发布项目终止公告并说明原因，重新开展采购活动：</w:t>
      </w:r>
    </w:p>
    <w:p w14:paraId="0D164D4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（一）因情况变化，不再符合规定的询价采购方式适用情形的；</w:t>
      </w:r>
    </w:p>
    <w:p w14:paraId="149AA0D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（二）出现影响采购公正的违法、违规行为的；</w:t>
      </w:r>
    </w:p>
    <w:p w14:paraId="4F6BC64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（三）在采购过程中符合竞争要求的供应商或者报价未超过采购预算的供应商不足3家的。</w:t>
      </w:r>
    </w:p>
    <w:tbl>
      <w:tblPr>
        <w:tblStyle w:val="20"/>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41A8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506794AB">
            <w:pPr>
              <w:spacing w:line="360" w:lineRule="exact"/>
              <w:jc w:val="left"/>
              <w:rPr>
                <w:rStyle w:val="27"/>
                <w:rFonts w:ascii="华文楷体" w:hAnsi="华文楷体" w:eastAsia="华文楷体" w:cs="华文楷体"/>
                <w:bCs/>
                <w:color w:val="auto"/>
                <w:sz w:val="21"/>
                <w:szCs w:val="21"/>
              </w:rPr>
            </w:pPr>
            <w:r>
              <w:rPr>
                <w:rStyle w:val="27"/>
                <w:rFonts w:hint="eastAsia" w:ascii="华文楷体" w:hAnsi="华文楷体" w:eastAsia="华文楷体" w:cs="华文楷体"/>
                <w:bCs/>
                <w:color w:val="auto"/>
                <w:sz w:val="21"/>
                <w:szCs w:val="21"/>
              </w:rPr>
              <w:t>通用要求：</w:t>
            </w:r>
          </w:p>
          <w:p w14:paraId="5BC7DC76">
            <w:pPr>
              <w:spacing w:line="360" w:lineRule="exact"/>
              <w:jc w:val="left"/>
              <w:rPr>
                <w:rStyle w:val="27"/>
                <w:rFonts w:ascii="华文楷体" w:hAnsi="华文楷体" w:eastAsia="华文楷体" w:cs="华文楷体"/>
                <w:bCs/>
                <w:color w:val="auto"/>
                <w:sz w:val="21"/>
                <w:szCs w:val="21"/>
              </w:rPr>
            </w:pPr>
            <w:r>
              <w:rPr>
                <w:rStyle w:val="27"/>
                <w:rFonts w:hint="eastAsia" w:ascii="华文楷体" w:hAnsi="华文楷体" w:eastAsia="华文楷体" w:cs="华文楷体"/>
                <w:bCs/>
                <w:color w:val="auto"/>
                <w:sz w:val="21"/>
                <w:szCs w:val="21"/>
              </w:rPr>
              <w:t>1.本项目结果公告发布之前</w:t>
            </w:r>
            <w:r>
              <w:rPr>
                <w:rStyle w:val="27"/>
                <w:rFonts w:hint="eastAsia" w:ascii="华文楷体" w:hAnsi="华文楷体" w:eastAsia="华文楷体" w:cs="华文楷体"/>
                <w:color w:val="auto"/>
                <w:sz w:val="21"/>
                <w:szCs w:val="21"/>
              </w:rPr>
              <w:t>资格和符合性完全满足本项目采购文件要求且</w:t>
            </w:r>
            <w:r>
              <w:rPr>
                <w:rStyle w:val="27"/>
                <w:rFonts w:hint="eastAsia" w:ascii="华文楷体" w:hAnsi="华文楷体" w:eastAsia="华文楷体" w:cs="华文楷体"/>
                <w:bCs/>
                <w:color w:val="auto"/>
                <w:sz w:val="21"/>
                <w:szCs w:val="21"/>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0894ED1A">
            <w:pPr>
              <w:spacing w:line="360" w:lineRule="exact"/>
              <w:jc w:val="left"/>
              <w:rPr>
                <w:rStyle w:val="27"/>
                <w:rFonts w:ascii="华文楷体" w:hAnsi="华文楷体" w:eastAsia="华文楷体" w:cs="华文楷体"/>
                <w:color w:val="auto"/>
                <w:sz w:val="21"/>
                <w:szCs w:val="21"/>
              </w:rPr>
            </w:pPr>
            <w:r>
              <w:rPr>
                <w:rStyle w:val="27"/>
                <w:rFonts w:hint="eastAsia" w:ascii="华文楷体" w:hAnsi="华文楷体" w:eastAsia="华文楷体" w:cs="华文楷体"/>
                <w:bCs/>
                <w:color w:val="auto"/>
                <w:sz w:val="21"/>
                <w:szCs w:val="21"/>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755C5964">
      <w:pPr>
        <w:snapToGrid w:val="0"/>
        <w:spacing w:line="440" w:lineRule="exact"/>
        <w:ind w:firstLine="420" w:firstLineChars="200"/>
        <w:rPr>
          <w:rFonts w:ascii="华文楷体" w:hAnsi="华文楷体" w:eastAsia="华文楷体" w:cs="华文楷体"/>
          <w:color w:val="auto"/>
          <w:sz w:val="21"/>
          <w:szCs w:val="21"/>
        </w:rPr>
      </w:pPr>
    </w:p>
    <w:p w14:paraId="5FDFD72D">
      <w:pPr>
        <w:pStyle w:val="2"/>
        <w:numPr>
          <w:ilvl w:val="0"/>
          <w:numId w:val="1"/>
        </w:numPr>
        <w:jc w:val="center"/>
        <w:rPr>
          <w:rFonts w:ascii="华文楷体" w:hAnsi="华文楷体" w:eastAsia="华文楷体" w:cs="华文楷体"/>
          <w:b w:val="0"/>
          <w:color w:val="auto"/>
          <w:szCs w:val="30"/>
        </w:rPr>
      </w:pPr>
      <w:r>
        <w:rPr>
          <w:rFonts w:hint="eastAsia" w:ascii="华文楷体" w:hAnsi="华文楷体" w:eastAsia="华文楷体" w:cs="华文楷体"/>
          <w:color w:val="auto"/>
        </w:rPr>
        <w:br w:type="page"/>
      </w:r>
      <w:bookmarkStart w:id="167" w:name="_Toc8916"/>
      <w:bookmarkStart w:id="168" w:name="_Toc106034794"/>
      <w:bookmarkStart w:id="169" w:name="_Toc65660354"/>
      <w:bookmarkStart w:id="170" w:name="_Toc20055"/>
      <w:bookmarkStart w:id="171" w:name="_Toc10768"/>
      <w:r>
        <w:rPr>
          <w:rFonts w:hint="eastAsia" w:ascii="华文楷体" w:hAnsi="华文楷体" w:eastAsia="华文楷体" w:cs="华文楷体"/>
          <w:color w:val="auto"/>
        </w:rPr>
        <w:t xml:space="preserve"> </w:t>
      </w:r>
      <w:bookmarkStart w:id="172" w:name="_Toc217930628"/>
      <w:r>
        <w:rPr>
          <w:rFonts w:hint="eastAsia" w:ascii="华文楷体" w:hAnsi="华文楷体" w:eastAsia="华文楷体" w:cs="华文楷体"/>
          <w:color w:val="auto"/>
        </w:rPr>
        <w:t>供应商须知</w:t>
      </w:r>
      <w:bookmarkEnd w:id="167"/>
      <w:bookmarkEnd w:id="168"/>
      <w:bookmarkEnd w:id="169"/>
      <w:bookmarkEnd w:id="170"/>
      <w:bookmarkEnd w:id="171"/>
      <w:bookmarkEnd w:id="172"/>
    </w:p>
    <w:p w14:paraId="22CB2BCB">
      <w:pPr>
        <w:pStyle w:val="3"/>
        <w:adjustRightInd w:val="0"/>
        <w:snapToGrid w:val="0"/>
        <w:spacing w:before="0" w:after="0" w:line="440" w:lineRule="exact"/>
        <w:rPr>
          <w:rFonts w:ascii="华文楷体" w:hAnsi="华文楷体" w:eastAsia="华文楷体" w:cs="华文楷体"/>
          <w:color w:val="auto"/>
          <w:sz w:val="24"/>
          <w:szCs w:val="24"/>
        </w:rPr>
      </w:pPr>
      <w:bookmarkStart w:id="173" w:name="_Toc65660355"/>
      <w:bookmarkStart w:id="174" w:name="_Toc2864"/>
      <w:bookmarkStart w:id="175" w:name="_Toc106034795"/>
      <w:bookmarkStart w:id="176" w:name="_Toc217930629"/>
      <w:bookmarkStart w:id="177" w:name="_Toc16524"/>
      <w:bookmarkStart w:id="178" w:name="_Toc5290"/>
      <w:r>
        <w:rPr>
          <w:rFonts w:hint="eastAsia" w:ascii="华文楷体" w:hAnsi="华文楷体" w:eastAsia="华文楷体" w:cs="华文楷体"/>
          <w:color w:val="auto"/>
          <w:sz w:val="24"/>
          <w:szCs w:val="24"/>
        </w:rPr>
        <w:t>一、询价费用</w:t>
      </w:r>
      <w:bookmarkEnd w:id="173"/>
      <w:bookmarkEnd w:id="174"/>
      <w:bookmarkEnd w:id="175"/>
      <w:bookmarkEnd w:id="176"/>
      <w:bookmarkEnd w:id="177"/>
      <w:bookmarkEnd w:id="178"/>
    </w:p>
    <w:p w14:paraId="3A3A13AD">
      <w:pPr>
        <w:pStyle w:val="28"/>
        <w:spacing w:line="440" w:lineRule="exact"/>
        <w:ind w:firstLine="420" w:firstLineChars="200"/>
        <w:rPr>
          <w:rFonts w:ascii="华文楷体" w:hAnsi="华文楷体" w:eastAsia="华文楷体" w:cs="华文楷体"/>
          <w:color w:val="auto"/>
          <w:szCs w:val="21"/>
        </w:rPr>
      </w:pPr>
      <w:r>
        <w:rPr>
          <w:rFonts w:hint="eastAsia" w:ascii="华文楷体" w:hAnsi="华文楷体" w:eastAsia="华文楷体" w:cs="华文楷体"/>
          <w:color w:val="auto"/>
          <w:szCs w:val="21"/>
        </w:rPr>
        <w:t>参与报价的供应商应承担其编制响应文件与递交响应文件所涉及的一切费用，不论询价结果如何，采购人和采购代理机构在任何情况下无义务也无责任承担这些费用。</w:t>
      </w:r>
    </w:p>
    <w:p w14:paraId="44D989EB">
      <w:pPr>
        <w:pStyle w:val="3"/>
        <w:adjustRightInd w:val="0"/>
        <w:snapToGrid w:val="0"/>
        <w:spacing w:before="0" w:after="0" w:line="440" w:lineRule="exact"/>
        <w:rPr>
          <w:rFonts w:ascii="华文楷体" w:hAnsi="华文楷体" w:eastAsia="华文楷体" w:cs="华文楷体"/>
          <w:color w:val="auto"/>
          <w:sz w:val="24"/>
          <w:szCs w:val="24"/>
        </w:rPr>
      </w:pPr>
      <w:bookmarkStart w:id="179" w:name="_Toc217930630"/>
      <w:bookmarkStart w:id="180" w:name="_Toc65660356"/>
      <w:bookmarkStart w:id="181" w:name="_Toc5915"/>
      <w:bookmarkStart w:id="182" w:name="_Toc31739"/>
      <w:bookmarkStart w:id="183" w:name="_Toc31070"/>
      <w:bookmarkStart w:id="184" w:name="_Toc106034796"/>
      <w:r>
        <w:rPr>
          <w:rFonts w:hint="eastAsia" w:ascii="华文楷体" w:hAnsi="华文楷体" w:eastAsia="华文楷体" w:cs="华文楷体"/>
          <w:color w:val="auto"/>
          <w:sz w:val="24"/>
          <w:szCs w:val="24"/>
        </w:rPr>
        <w:t>二、询价通知书</w:t>
      </w:r>
      <w:bookmarkEnd w:id="179"/>
      <w:bookmarkEnd w:id="180"/>
      <w:bookmarkEnd w:id="181"/>
      <w:bookmarkEnd w:id="182"/>
      <w:bookmarkEnd w:id="183"/>
      <w:bookmarkEnd w:id="184"/>
      <w:r>
        <w:rPr>
          <w:rFonts w:hint="eastAsia" w:ascii="华文楷体" w:hAnsi="华文楷体" w:eastAsia="华文楷体" w:cs="华文楷体"/>
          <w:color w:val="auto"/>
          <w:sz w:val="24"/>
          <w:szCs w:val="24"/>
        </w:rPr>
        <w:tab/>
      </w:r>
    </w:p>
    <w:p w14:paraId="1B4F3F62">
      <w:pPr>
        <w:snapToGrid w:val="0"/>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（一）询价通知书由询价采购邀请书、询价项目技术（质量）需求、询价项目服务需求、采购程序、评定成交的标准、无效报价及采购终止、供应商须知、合同草案条款、响应文件格式要求七部分组成。</w:t>
      </w:r>
    </w:p>
    <w:p w14:paraId="0184315C">
      <w:pPr>
        <w:snapToGrid w:val="0"/>
        <w:spacing w:line="44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（二）采购人（或采购代理机构）所作的一切有效的书面通知、修改及补充，都是询价通知书不可分割的部分。</w:t>
      </w:r>
    </w:p>
    <w:p w14:paraId="41905F0C">
      <w:pPr>
        <w:pStyle w:val="3"/>
        <w:adjustRightInd w:val="0"/>
        <w:snapToGrid w:val="0"/>
        <w:spacing w:before="0" w:after="0" w:line="440" w:lineRule="exact"/>
        <w:rPr>
          <w:rFonts w:ascii="华文楷体" w:hAnsi="华文楷体" w:eastAsia="华文楷体" w:cs="华文楷体"/>
          <w:color w:val="auto"/>
          <w:sz w:val="24"/>
          <w:szCs w:val="24"/>
        </w:rPr>
      </w:pPr>
      <w:bookmarkStart w:id="185" w:name="_Toc9532"/>
      <w:bookmarkStart w:id="186" w:name="_Toc217930631"/>
      <w:bookmarkStart w:id="187" w:name="_Toc65660357"/>
      <w:bookmarkStart w:id="188" w:name="_Toc3061"/>
      <w:bookmarkStart w:id="189" w:name="_Toc106034797"/>
      <w:bookmarkStart w:id="190" w:name="_Toc1922"/>
      <w:r>
        <w:rPr>
          <w:rFonts w:hint="eastAsia" w:ascii="华文楷体" w:hAnsi="华文楷体" w:eastAsia="华文楷体" w:cs="华文楷体"/>
          <w:color w:val="auto"/>
          <w:sz w:val="24"/>
          <w:szCs w:val="24"/>
        </w:rPr>
        <w:t>三、报价要求</w:t>
      </w:r>
      <w:bookmarkEnd w:id="185"/>
      <w:bookmarkEnd w:id="186"/>
      <w:bookmarkEnd w:id="187"/>
      <w:bookmarkEnd w:id="188"/>
      <w:bookmarkEnd w:id="189"/>
      <w:bookmarkEnd w:id="190"/>
    </w:p>
    <w:p w14:paraId="3737A510">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（一）响应文件</w:t>
      </w:r>
    </w:p>
    <w:p w14:paraId="71ADA3A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供应商应当按照询价通知书的要求编制响应文件，并对询价通知书提出的要求和条件作出实质性响应或承诺，响应文件原则上采用软面订本。</w:t>
      </w:r>
    </w:p>
    <w:p w14:paraId="7DD393A6">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1.响应文件组成</w:t>
      </w:r>
    </w:p>
    <w:p w14:paraId="56A0626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A20C60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2.联合体（本项目不允许）</w:t>
      </w:r>
    </w:p>
    <w:p w14:paraId="466D4E4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3.报价有效期：响应文件及有关承诺文件有效期为提交响应文件截止时间起90天。</w:t>
      </w:r>
    </w:p>
    <w:p w14:paraId="6CAC7FD5">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（二）保证金（本项目无）</w:t>
      </w:r>
    </w:p>
    <w:p w14:paraId="0439B10B">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（三）修正错误</w:t>
      </w:r>
    </w:p>
    <w:p w14:paraId="09C05AE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若供应商所递交的响应文件或报价中的价格出现大写金额和小写金额不一致的错误，以大写金额修正为准。</w:t>
      </w:r>
    </w:p>
    <w:p w14:paraId="07468D5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询价小组或采购人按上述修正错误的原则及方法修正供应商的报价，供应商同意并签署确认后，修正后的报价对供应商具有约束作用。如果供应商不接受修正后的价格，将视为无效报价。</w:t>
      </w:r>
    </w:p>
    <w:p w14:paraId="1E33D430">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（四）提交响应文件的份数和签署</w:t>
      </w:r>
    </w:p>
    <w:p w14:paraId="1318D8A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1.响应文件一式二份，其中正本一份，副本一份，副本可为正本的复印件，应与正本一致，如出现不一致情况以正本为准。</w:t>
      </w:r>
    </w:p>
    <w:p w14:paraId="6AF635E1">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2.在响应文件正本中，询价通知书第七篇响应文件格式中规定签署、盖章的地方必须按其规定签署、盖章。</w:t>
      </w:r>
    </w:p>
    <w:p w14:paraId="34E988F2">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3.若供应商对响应文件的错处作必要修改，则应在修改处加盖供应商公章或由法定代表人（或其授权代表）或自然人（供应商为自然人）签署确认。</w:t>
      </w:r>
    </w:p>
    <w:p w14:paraId="4960FFAD">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4.电报、电话、传真形式的响应文件概不接受。</w:t>
      </w:r>
    </w:p>
    <w:p w14:paraId="4495DCC8">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（五）响应文件的递交</w:t>
      </w:r>
    </w:p>
    <w:p w14:paraId="1A4ED77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1.线上报价时上传加盖公章后的完整的响应文件电子档一份（建议以pdf格式的文档的上传）</w:t>
      </w:r>
    </w:p>
    <w:p w14:paraId="107E753C">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响应文件的正本、副本均应密封送达至重庆市合川南津街永辉超市楼上3楼3-40（可邮寄）应在封套上注明询价项目名称、供应商名称。若正本、副本分别进行密封的，还应在封套上注明“正本”、“副本”字样。</w:t>
      </w:r>
    </w:p>
    <w:p w14:paraId="068726B6">
      <w:pPr>
        <w:snapToGrid w:val="0"/>
        <w:spacing w:line="440" w:lineRule="exact"/>
        <w:ind w:firstLine="315" w:firstLineChars="150"/>
        <w:outlineLvl w:val="2"/>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（六）响应文件语言：简体中文</w:t>
      </w:r>
    </w:p>
    <w:p w14:paraId="6A22619A">
      <w:pPr>
        <w:pStyle w:val="3"/>
        <w:adjustRightInd w:val="0"/>
        <w:snapToGrid w:val="0"/>
        <w:spacing w:before="0" w:after="0" w:line="440" w:lineRule="exact"/>
        <w:rPr>
          <w:rFonts w:ascii="华文楷体" w:hAnsi="华文楷体" w:eastAsia="华文楷体" w:cs="华文楷体"/>
          <w:color w:val="auto"/>
          <w:sz w:val="24"/>
          <w:szCs w:val="24"/>
        </w:rPr>
      </w:pPr>
      <w:bookmarkStart w:id="191" w:name="_Toc217930632"/>
      <w:bookmarkStart w:id="192" w:name="_Toc6242"/>
      <w:bookmarkStart w:id="193" w:name="_Toc65660358"/>
      <w:bookmarkStart w:id="194" w:name="_Toc14702"/>
      <w:bookmarkStart w:id="195" w:name="_Toc106034798"/>
      <w:bookmarkStart w:id="196" w:name="_Toc10172"/>
      <w:r>
        <w:rPr>
          <w:rFonts w:hint="eastAsia" w:ascii="华文楷体" w:hAnsi="华文楷体" w:eastAsia="华文楷体" w:cs="华文楷体"/>
          <w:color w:val="auto"/>
          <w:sz w:val="24"/>
          <w:szCs w:val="24"/>
        </w:rPr>
        <w:t>四、成交供应商的确定和变更</w:t>
      </w:r>
      <w:bookmarkEnd w:id="191"/>
      <w:bookmarkEnd w:id="192"/>
      <w:bookmarkEnd w:id="193"/>
      <w:bookmarkEnd w:id="194"/>
      <w:bookmarkEnd w:id="195"/>
      <w:bookmarkEnd w:id="196"/>
    </w:p>
    <w:p w14:paraId="3541702A">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73421F6E">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（二）成交供应商的变更</w:t>
      </w:r>
    </w:p>
    <w:p w14:paraId="588EAA60">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91EFB8B">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2.成交供应商无充分理由放弃成交的，采购人可将根据相关法律法规的规定进行处理。</w:t>
      </w:r>
    </w:p>
    <w:p w14:paraId="75F24A44">
      <w:pPr>
        <w:pStyle w:val="3"/>
        <w:adjustRightInd w:val="0"/>
        <w:snapToGrid w:val="0"/>
        <w:spacing w:before="0" w:after="0" w:line="440" w:lineRule="exact"/>
        <w:rPr>
          <w:rFonts w:ascii="华文楷体" w:hAnsi="华文楷体" w:eastAsia="华文楷体" w:cs="华文楷体"/>
          <w:color w:val="auto"/>
          <w:sz w:val="24"/>
          <w:szCs w:val="24"/>
        </w:rPr>
      </w:pPr>
      <w:bookmarkStart w:id="197" w:name="_Toc65660359"/>
      <w:bookmarkStart w:id="198" w:name="_Toc1092"/>
      <w:bookmarkStart w:id="199" w:name="_Toc29821"/>
      <w:bookmarkStart w:id="200" w:name="_Toc217930633"/>
      <w:bookmarkStart w:id="201" w:name="_Toc106034799"/>
      <w:bookmarkStart w:id="202" w:name="_Toc10504"/>
      <w:r>
        <w:rPr>
          <w:rFonts w:hint="eastAsia" w:ascii="华文楷体" w:hAnsi="华文楷体" w:eastAsia="华文楷体" w:cs="华文楷体"/>
          <w:color w:val="auto"/>
          <w:sz w:val="24"/>
          <w:szCs w:val="24"/>
        </w:rPr>
        <w:t>五、成交通知</w:t>
      </w:r>
      <w:bookmarkEnd w:id="197"/>
      <w:bookmarkEnd w:id="198"/>
      <w:bookmarkEnd w:id="199"/>
      <w:bookmarkEnd w:id="200"/>
      <w:bookmarkEnd w:id="201"/>
      <w:bookmarkEnd w:id="202"/>
    </w:p>
    <w:p w14:paraId="037C1881">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（一）成交供应商确定后，采购代理机构将在行采家（https://www.gec123.com）上发布成交结果公告。</w:t>
      </w:r>
    </w:p>
    <w:p w14:paraId="5EFF9444">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（二）结果公告发出同时，采购代理机构将以书面形式发出《成交通知书》。《成交通知书》一经发出即发生法律效力。</w:t>
      </w:r>
    </w:p>
    <w:p w14:paraId="352BC515">
      <w:pPr>
        <w:spacing w:line="440" w:lineRule="exact"/>
        <w:ind w:right="12" w:firstLine="48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（三）《成交通知书》将作为签订合同的依据。</w:t>
      </w:r>
    </w:p>
    <w:p w14:paraId="0F7B7EED">
      <w:pPr>
        <w:pStyle w:val="3"/>
        <w:adjustRightInd w:val="0"/>
        <w:snapToGrid w:val="0"/>
        <w:spacing w:before="0" w:after="0" w:line="440" w:lineRule="exact"/>
        <w:rPr>
          <w:rFonts w:ascii="华文楷体" w:hAnsi="华文楷体" w:eastAsia="华文楷体" w:cs="华文楷体"/>
          <w:color w:val="auto"/>
          <w:sz w:val="24"/>
          <w:szCs w:val="24"/>
        </w:rPr>
      </w:pPr>
      <w:bookmarkStart w:id="203" w:name="_Toc106034801"/>
      <w:bookmarkStart w:id="204" w:name="_Toc23778"/>
      <w:bookmarkStart w:id="205" w:name="_Toc65660361"/>
      <w:bookmarkStart w:id="206" w:name="_Toc3127"/>
      <w:bookmarkStart w:id="207" w:name="_Toc217930634"/>
      <w:bookmarkStart w:id="208" w:name="_Toc16648"/>
      <w:r>
        <w:rPr>
          <w:rFonts w:hint="eastAsia" w:ascii="华文楷体" w:hAnsi="华文楷体" w:eastAsia="华文楷体" w:cs="华文楷体"/>
          <w:color w:val="auto"/>
          <w:sz w:val="24"/>
          <w:szCs w:val="24"/>
        </w:rPr>
        <w:t>六、签订合同</w:t>
      </w:r>
      <w:bookmarkEnd w:id="203"/>
      <w:bookmarkEnd w:id="204"/>
      <w:bookmarkEnd w:id="205"/>
      <w:bookmarkEnd w:id="206"/>
      <w:bookmarkEnd w:id="207"/>
      <w:bookmarkEnd w:id="208"/>
    </w:p>
    <w:p w14:paraId="673DDD10">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11D69EDD">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（二）询价通知书、供应商的响应文件及澄清文件等，均为签订政府采购合同的依据。</w:t>
      </w:r>
    </w:p>
    <w:p w14:paraId="50E6EF5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（三）合同生效条款由供需双方约定，法律、行政法规规定应当办理批准、登记等手续后生效的合同，依照其规定。</w:t>
      </w:r>
    </w:p>
    <w:p w14:paraId="78971F7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（四）合同原则上应按照《采购合同》签订，相关单位要求适用合同通用格式版本的，应按其要求另行签订其他合同。</w:t>
      </w:r>
    </w:p>
    <w:p w14:paraId="71DFC4A3">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（五）采购人要求成交供应商提供履约保证金的，应当在询价通知书中予以约定。成交供应商履约完毕后，采购人根据采购文件规定无息退还其履约保证金。</w:t>
      </w:r>
    </w:p>
    <w:p w14:paraId="213BA7BE">
      <w:pPr>
        <w:pStyle w:val="3"/>
        <w:adjustRightInd w:val="0"/>
        <w:snapToGrid w:val="0"/>
        <w:spacing w:before="0" w:after="0" w:line="440" w:lineRule="exact"/>
        <w:rPr>
          <w:rFonts w:ascii="华文楷体" w:hAnsi="华文楷体" w:eastAsia="华文楷体" w:cs="华文楷体"/>
          <w:color w:val="auto"/>
          <w:sz w:val="24"/>
          <w:szCs w:val="24"/>
        </w:rPr>
      </w:pPr>
      <w:bookmarkStart w:id="209" w:name="_Toc217930635"/>
      <w:bookmarkStart w:id="210" w:name="_Toc106034802"/>
      <w:bookmarkStart w:id="211" w:name="_Toc77"/>
      <w:r>
        <w:rPr>
          <w:rFonts w:hint="eastAsia" w:ascii="华文楷体" w:hAnsi="华文楷体" w:eastAsia="华文楷体" w:cs="华文楷体"/>
          <w:color w:val="auto"/>
          <w:sz w:val="24"/>
          <w:szCs w:val="24"/>
        </w:rPr>
        <w:t>七、项目验收</w:t>
      </w:r>
      <w:bookmarkEnd w:id="209"/>
      <w:bookmarkEnd w:id="210"/>
      <w:bookmarkEnd w:id="211"/>
    </w:p>
    <w:p w14:paraId="3C9EA169">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合同执行完毕，采购人或采购代理机构原则上应在7个工作日内组织履约情况验收，不得无故拖延或附加额外条件。</w:t>
      </w:r>
    </w:p>
    <w:p w14:paraId="72220C8E">
      <w:pPr>
        <w:pStyle w:val="3"/>
        <w:adjustRightInd w:val="0"/>
        <w:snapToGrid w:val="0"/>
        <w:spacing w:before="0" w:after="0" w:line="440" w:lineRule="exact"/>
        <w:rPr>
          <w:rFonts w:ascii="华文楷体" w:hAnsi="华文楷体" w:eastAsia="华文楷体" w:cs="华文楷体"/>
          <w:color w:val="auto"/>
          <w:sz w:val="24"/>
          <w:szCs w:val="24"/>
        </w:rPr>
      </w:pPr>
      <w:bookmarkStart w:id="212" w:name="_Toc29513"/>
      <w:bookmarkStart w:id="213" w:name="_Toc65660362"/>
      <w:bookmarkStart w:id="214" w:name="_Toc32594"/>
      <w:bookmarkStart w:id="215" w:name="_Toc106034803"/>
      <w:bookmarkStart w:id="216" w:name="_Toc2438"/>
      <w:bookmarkStart w:id="217" w:name="_Toc217930636"/>
      <w:r>
        <w:rPr>
          <w:rFonts w:hint="eastAsia" w:ascii="华文楷体" w:hAnsi="华文楷体" w:eastAsia="华文楷体" w:cs="华文楷体"/>
          <w:color w:val="auto"/>
          <w:sz w:val="24"/>
          <w:szCs w:val="24"/>
        </w:rPr>
        <w:t>八、采购代理服务费</w:t>
      </w:r>
      <w:bookmarkEnd w:id="212"/>
      <w:bookmarkEnd w:id="213"/>
      <w:bookmarkEnd w:id="214"/>
      <w:bookmarkEnd w:id="215"/>
      <w:bookmarkEnd w:id="216"/>
      <w:bookmarkEnd w:id="217"/>
    </w:p>
    <w:p w14:paraId="730A2285">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（一）供应商成交后向采购代理机构缴纳采购代理服务费，采购代理服务费</w:t>
      </w:r>
      <w:r>
        <w:rPr>
          <w:rFonts w:hint="eastAsia" w:ascii="华文楷体" w:hAnsi="华文楷体" w:eastAsia="华文楷体" w:cs="华文楷体"/>
          <w:color w:val="auto"/>
          <w:sz w:val="21"/>
          <w:szCs w:val="21"/>
          <w:u w:val="single"/>
        </w:rPr>
        <w:t>2256.15</w:t>
      </w:r>
      <w:r>
        <w:rPr>
          <w:rFonts w:hint="eastAsia" w:ascii="华文楷体" w:hAnsi="华文楷体" w:eastAsia="华文楷体" w:cs="华文楷体"/>
          <w:color w:val="auto"/>
          <w:sz w:val="21"/>
          <w:szCs w:val="21"/>
        </w:rPr>
        <w:t>元。</w:t>
      </w:r>
    </w:p>
    <w:p w14:paraId="6BA4C440">
      <w:pPr>
        <w:spacing w:line="440" w:lineRule="exact"/>
        <w:ind w:firstLine="420" w:firstLineChars="200"/>
        <w:rPr>
          <w:rFonts w:ascii="华文楷体" w:hAnsi="华文楷体" w:eastAsia="华文楷体" w:cs="华文楷体"/>
          <w:color w:val="auto"/>
          <w:sz w:val="21"/>
          <w:szCs w:val="21"/>
        </w:rPr>
      </w:pPr>
      <w:bookmarkStart w:id="218" w:name="_Toc65660363"/>
      <w:bookmarkStart w:id="219" w:name="_Toc4867"/>
      <w:bookmarkStart w:id="220" w:name="_Toc9730"/>
      <w:bookmarkStart w:id="221" w:name="_Toc15521"/>
      <w:bookmarkStart w:id="222" w:name="_Toc106034804"/>
      <w:r>
        <w:rPr>
          <w:rFonts w:hint="eastAsia" w:ascii="华文楷体" w:hAnsi="华文楷体" w:eastAsia="华文楷体" w:cs="华文楷体"/>
          <w:color w:val="auto"/>
          <w:sz w:val="21"/>
          <w:szCs w:val="21"/>
        </w:rPr>
        <w:t>（二）服务费以转账或者现金形式支付。</w:t>
      </w:r>
    </w:p>
    <w:p w14:paraId="3EB24CA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（三）采购代理服务费缴纳账户信息：</w:t>
      </w:r>
    </w:p>
    <w:p w14:paraId="382060AA">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开户银行：中国建设银行重庆合川支行</w:t>
      </w:r>
    </w:p>
    <w:p w14:paraId="2F8FAD6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银行账号：5005 0115 3600 0000 2787</w:t>
      </w:r>
    </w:p>
    <w:p w14:paraId="7F6CB416">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开户名：重庆市国都工程项目管理有限公司</w:t>
      </w:r>
    </w:p>
    <w:p w14:paraId="30A1A369">
      <w:pPr>
        <w:pStyle w:val="2"/>
        <w:numPr>
          <w:ilvl w:val="0"/>
          <w:numId w:val="1"/>
        </w:numPr>
        <w:jc w:val="center"/>
        <w:rPr>
          <w:rFonts w:ascii="华文楷体" w:hAnsi="华文楷体" w:eastAsia="华文楷体" w:cs="华文楷体"/>
          <w:bCs/>
          <w:color w:val="auto"/>
          <w:szCs w:val="30"/>
        </w:rPr>
      </w:pPr>
      <w:r>
        <w:rPr>
          <w:rFonts w:hint="eastAsia" w:ascii="华文楷体" w:hAnsi="华文楷体" w:eastAsia="华文楷体" w:cs="华文楷体"/>
          <w:color w:val="auto"/>
          <w:sz w:val="24"/>
        </w:rPr>
        <w:br w:type="page"/>
      </w:r>
      <w:bookmarkEnd w:id="218"/>
      <w:bookmarkEnd w:id="219"/>
      <w:bookmarkEnd w:id="220"/>
      <w:bookmarkEnd w:id="221"/>
      <w:bookmarkEnd w:id="222"/>
      <w:bookmarkStart w:id="223" w:name="_Toc14861"/>
      <w:bookmarkStart w:id="224" w:name="_Toc106034806"/>
      <w:bookmarkStart w:id="225" w:name="_Toc28162"/>
      <w:bookmarkStart w:id="226" w:name="_Toc10599"/>
      <w:bookmarkStart w:id="227" w:name="_Toc65660365"/>
      <w:bookmarkStart w:id="228" w:name="_Toc217930637"/>
      <w:r>
        <w:rPr>
          <w:rFonts w:hint="eastAsia" w:ascii="华文楷体" w:hAnsi="华文楷体" w:eastAsia="华文楷体" w:cs="华文楷体"/>
          <w:color w:val="auto"/>
        </w:rPr>
        <w:t>合同</w:t>
      </w:r>
      <w:bookmarkEnd w:id="223"/>
      <w:bookmarkEnd w:id="224"/>
      <w:bookmarkEnd w:id="225"/>
      <w:bookmarkEnd w:id="226"/>
      <w:bookmarkEnd w:id="227"/>
      <w:r>
        <w:rPr>
          <w:rFonts w:hint="eastAsia" w:ascii="华文楷体" w:hAnsi="华文楷体" w:eastAsia="华文楷体" w:cs="华文楷体"/>
          <w:color w:val="auto"/>
        </w:rPr>
        <w:t>格式</w:t>
      </w:r>
      <w:bookmarkEnd w:id="228"/>
    </w:p>
    <w:p w14:paraId="31F9872B">
      <w:pPr>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采购合同</w:t>
      </w:r>
    </w:p>
    <w:p w14:paraId="49B078FD">
      <w:pPr>
        <w:rPr>
          <w:rFonts w:ascii="华文楷体" w:hAnsi="华文楷体" w:eastAsia="华文楷体" w:cs="华文楷体"/>
          <w:color w:val="auto"/>
        </w:rPr>
      </w:pPr>
    </w:p>
    <w:p w14:paraId="0E110BA6">
      <w:pPr>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（项目号：     ）</w:t>
      </w:r>
    </w:p>
    <w:p w14:paraId="0325AF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甲方（需方）：___________________________      计价单位：____________</w:t>
      </w:r>
    </w:p>
    <w:p w14:paraId="4DF3F3E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乙方（供方）：___________________________      计量单位：_____________</w:t>
      </w:r>
    </w:p>
    <w:p w14:paraId="4C841593">
      <w:pPr>
        <w:spacing w:line="500" w:lineRule="exact"/>
        <w:rPr>
          <w:rFonts w:ascii="华文楷体" w:hAnsi="华文楷体" w:eastAsia="华文楷体" w:cs="华文楷体"/>
          <w:color w:val="auto"/>
          <w:sz w:val="21"/>
          <w:szCs w:val="21"/>
        </w:rPr>
      </w:pPr>
    </w:p>
    <w:p w14:paraId="7D5CEDD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经双方协商一致，达成以下合同：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6680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52" w:hRule="atLeast"/>
        </w:trPr>
        <w:tc>
          <w:tcPr>
            <w:tcW w:w="1330" w:type="dxa"/>
            <w:vAlign w:val="center"/>
          </w:tcPr>
          <w:p w14:paraId="28F6C81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产品名称</w:t>
            </w:r>
          </w:p>
        </w:tc>
        <w:tc>
          <w:tcPr>
            <w:tcW w:w="1741" w:type="dxa"/>
            <w:vAlign w:val="center"/>
          </w:tcPr>
          <w:p w14:paraId="32922AAA">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规格型号</w:t>
            </w:r>
          </w:p>
        </w:tc>
        <w:tc>
          <w:tcPr>
            <w:tcW w:w="984" w:type="dxa"/>
            <w:vAlign w:val="center"/>
          </w:tcPr>
          <w:p w14:paraId="273591B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数量</w:t>
            </w:r>
          </w:p>
        </w:tc>
        <w:tc>
          <w:tcPr>
            <w:tcW w:w="1156" w:type="dxa"/>
            <w:vAlign w:val="center"/>
          </w:tcPr>
          <w:p w14:paraId="0255312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综合单价</w:t>
            </w:r>
          </w:p>
        </w:tc>
        <w:tc>
          <w:tcPr>
            <w:tcW w:w="851" w:type="dxa"/>
            <w:vAlign w:val="center"/>
          </w:tcPr>
          <w:p w14:paraId="32EE8DB0">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总价</w:t>
            </w:r>
          </w:p>
        </w:tc>
        <w:tc>
          <w:tcPr>
            <w:tcW w:w="1340" w:type="dxa"/>
            <w:vAlign w:val="center"/>
          </w:tcPr>
          <w:p w14:paraId="0B92A0AF">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交货时间</w:t>
            </w:r>
          </w:p>
        </w:tc>
        <w:tc>
          <w:tcPr>
            <w:tcW w:w="2211" w:type="dxa"/>
            <w:vAlign w:val="center"/>
          </w:tcPr>
          <w:p w14:paraId="59A15795">
            <w:pPr>
              <w:spacing w:line="5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交货地点</w:t>
            </w:r>
          </w:p>
        </w:tc>
      </w:tr>
      <w:tr w14:paraId="1E8F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762BE88">
            <w:pPr>
              <w:spacing w:line="440" w:lineRule="exact"/>
              <w:jc w:val="left"/>
              <w:rPr>
                <w:rFonts w:ascii="华文楷体" w:hAnsi="华文楷体" w:eastAsia="华文楷体" w:cs="华文楷体"/>
                <w:color w:val="auto"/>
                <w:sz w:val="21"/>
                <w:szCs w:val="21"/>
              </w:rPr>
            </w:pPr>
          </w:p>
        </w:tc>
        <w:tc>
          <w:tcPr>
            <w:tcW w:w="1741" w:type="dxa"/>
            <w:vAlign w:val="center"/>
          </w:tcPr>
          <w:p w14:paraId="2D777A60">
            <w:pPr>
              <w:spacing w:line="500" w:lineRule="exact"/>
              <w:jc w:val="center"/>
              <w:rPr>
                <w:rFonts w:ascii="华文楷体" w:hAnsi="华文楷体" w:eastAsia="华文楷体" w:cs="华文楷体"/>
                <w:color w:val="auto"/>
                <w:sz w:val="21"/>
                <w:szCs w:val="21"/>
              </w:rPr>
            </w:pPr>
          </w:p>
        </w:tc>
        <w:tc>
          <w:tcPr>
            <w:tcW w:w="984" w:type="dxa"/>
            <w:vAlign w:val="center"/>
          </w:tcPr>
          <w:p w14:paraId="24CA3729">
            <w:pPr>
              <w:spacing w:line="500" w:lineRule="exact"/>
              <w:jc w:val="center"/>
              <w:rPr>
                <w:rFonts w:ascii="华文楷体" w:hAnsi="华文楷体" w:eastAsia="华文楷体" w:cs="华文楷体"/>
                <w:color w:val="auto"/>
                <w:sz w:val="21"/>
                <w:szCs w:val="21"/>
              </w:rPr>
            </w:pPr>
          </w:p>
        </w:tc>
        <w:tc>
          <w:tcPr>
            <w:tcW w:w="1156" w:type="dxa"/>
            <w:vAlign w:val="center"/>
          </w:tcPr>
          <w:p w14:paraId="4E4D3C7E">
            <w:pPr>
              <w:spacing w:line="500" w:lineRule="exact"/>
              <w:jc w:val="center"/>
              <w:rPr>
                <w:rFonts w:ascii="华文楷体" w:hAnsi="华文楷体" w:eastAsia="华文楷体" w:cs="华文楷体"/>
                <w:color w:val="auto"/>
                <w:sz w:val="21"/>
                <w:szCs w:val="21"/>
              </w:rPr>
            </w:pPr>
          </w:p>
        </w:tc>
        <w:tc>
          <w:tcPr>
            <w:tcW w:w="851" w:type="dxa"/>
            <w:vAlign w:val="center"/>
          </w:tcPr>
          <w:p w14:paraId="723A7C52">
            <w:pPr>
              <w:spacing w:line="500" w:lineRule="exact"/>
              <w:jc w:val="center"/>
              <w:rPr>
                <w:rFonts w:ascii="华文楷体" w:hAnsi="华文楷体" w:eastAsia="华文楷体" w:cs="华文楷体"/>
                <w:color w:val="auto"/>
                <w:sz w:val="21"/>
                <w:szCs w:val="21"/>
              </w:rPr>
            </w:pPr>
          </w:p>
        </w:tc>
        <w:tc>
          <w:tcPr>
            <w:tcW w:w="1340" w:type="dxa"/>
            <w:vAlign w:val="center"/>
          </w:tcPr>
          <w:p w14:paraId="7D76EAFC">
            <w:pPr>
              <w:spacing w:line="500" w:lineRule="exact"/>
              <w:jc w:val="center"/>
              <w:rPr>
                <w:rFonts w:ascii="华文楷体" w:hAnsi="华文楷体" w:eastAsia="华文楷体" w:cs="华文楷体"/>
                <w:color w:val="auto"/>
                <w:sz w:val="21"/>
                <w:szCs w:val="21"/>
              </w:rPr>
            </w:pPr>
          </w:p>
        </w:tc>
        <w:tc>
          <w:tcPr>
            <w:tcW w:w="2211" w:type="dxa"/>
            <w:vAlign w:val="center"/>
          </w:tcPr>
          <w:p w14:paraId="06269C02">
            <w:pPr>
              <w:spacing w:line="500" w:lineRule="exact"/>
              <w:jc w:val="center"/>
              <w:rPr>
                <w:rFonts w:ascii="华文楷体" w:hAnsi="华文楷体" w:eastAsia="华文楷体" w:cs="华文楷体"/>
                <w:color w:val="auto"/>
                <w:sz w:val="21"/>
                <w:szCs w:val="21"/>
              </w:rPr>
            </w:pPr>
          </w:p>
        </w:tc>
      </w:tr>
      <w:tr w14:paraId="0C40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D19C00D">
            <w:pPr>
              <w:spacing w:line="360" w:lineRule="exact"/>
              <w:jc w:val="left"/>
              <w:rPr>
                <w:rFonts w:ascii="华文楷体" w:hAnsi="华文楷体" w:eastAsia="华文楷体" w:cs="华文楷体"/>
                <w:color w:val="auto"/>
                <w:sz w:val="21"/>
                <w:szCs w:val="21"/>
              </w:rPr>
            </w:pPr>
          </w:p>
        </w:tc>
        <w:tc>
          <w:tcPr>
            <w:tcW w:w="1741" w:type="dxa"/>
            <w:vAlign w:val="center"/>
          </w:tcPr>
          <w:p w14:paraId="7DBDA7BA">
            <w:pPr>
              <w:spacing w:line="500" w:lineRule="exact"/>
              <w:jc w:val="center"/>
              <w:rPr>
                <w:rFonts w:ascii="华文楷体" w:hAnsi="华文楷体" w:eastAsia="华文楷体" w:cs="华文楷体"/>
                <w:color w:val="auto"/>
                <w:sz w:val="21"/>
                <w:szCs w:val="21"/>
              </w:rPr>
            </w:pPr>
          </w:p>
        </w:tc>
        <w:tc>
          <w:tcPr>
            <w:tcW w:w="984" w:type="dxa"/>
            <w:vAlign w:val="center"/>
          </w:tcPr>
          <w:p w14:paraId="08AEECD8">
            <w:pPr>
              <w:spacing w:line="500" w:lineRule="exact"/>
              <w:jc w:val="center"/>
              <w:rPr>
                <w:rFonts w:ascii="华文楷体" w:hAnsi="华文楷体" w:eastAsia="华文楷体" w:cs="华文楷体"/>
                <w:color w:val="auto"/>
                <w:sz w:val="21"/>
                <w:szCs w:val="21"/>
              </w:rPr>
            </w:pPr>
          </w:p>
        </w:tc>
        <w:tc>
          <w:tcPr>
            <w:tcW w:w="1156" w:type="dxa"/>
            <w:vAlign w:val="center"/>
          </w:tcPr>
          <w:p w14:paraId="34607679">
            <w:pPr>
              <w:spacing w:line="500" w:lineRule="exact"/>
              <w:jc w:val="center"/>
              <w:rPr>
                <w:rFonts w:ascii="华文楷体" w:hAnsi="华文楷体" w:eastAsia="华文楷体" w:cs="华文楷体"/>
                <w:color w:val="auto"/>
                <w:sz w:val="21"/>
                <w:szCs w:val="21"/>
              </w:rPr>
            </w:pPr>
          </w:p>
        </w:tc>
        <w:tc>
          <w:tcPr>
            <w:tcW w:w="851" w:type="dxa"/>
            <w:vAlign w:val="center"/>
          </w:tcPr>
          <w:p w14:paraId="07B81D28">
            <w:pPr>
              <w:spacing w:line="500" w:lineRule="exact"/>
              <w:jc w:val="center"/>
              <w:rPr>
                <w:rFonts w:ascii="华文楷体" w:hAnsi="华文楷体" w:eastAsia="华文楷体" w:cs="华文楷体"/>
                <w:color w:val="auto"/>
                <w:sz w:val="21"/>
                <w:szCs w:val="21"/>
              </w:rPr>
            </w:pPr>
          </w:p>
        </w:tc>
        <w:tc>
          <w:tcPr>
            <w:tcW w:w="1340" w:type="dxa"/>
            <w:vAlign w:val="center"/>
          </w:tcPr>
          <w:p w14:paraId="0201D172">
            <w:pPr>
              <w:spacing w:line="500" w:lineRule="exact"/>
              <w:jc w:val="center"/>
              <w:rPr>
                <w:rFonts w:ascii="华文楷体" w:hAnsi="华文楷体" w:eastAsia="华文楷体" w:cs="华文楷体"/>
                <w:color w:val="auto"/>
                <w:sz w:val="21"/>
                <w:szCs w:val="21"/>
              </w:rPr>
            </w:pPr>
          </w:p>
        </w:tc>
        <w:tc>
          <w:tcPr>
            <w:tcW w:w="2211" w:type="dxa"/>
            <w:vAlign w:val="center"/>
          </w:tcPr>
          <w:p w14:paraId="1811F95B">
            <w:pPr>
              <w:spacing w:line="500" w:lineRule="exact"/>
              <w:jc w:val="center"/>
              <w:rPr>
                <w:rFonts w:ascii="华文楷体" w:hAnsi="华文楷体" w:eastAsia="华文楷体" w:cs="华文楷体"/>
                <w:color w:val="auto"/>
                <w:sz w:val="21"/>
                <w:szCs w:val="21"/>
              </w:rPr>
            </w:pPr>
          </w:p>
        </w:tc>
      </w:tr>
      <w:tr w14:paraId="1B95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9282B8">
            <w:pPr>
              <w:spacing w:line="360" w:lineRule="exact"/>
              <w:jc w:val="left"/>
              <w:rPr>
                <w:rFonts w:ascii="华文楷体" w:hAnsi="华文楷体" w:eastAsia="华文楷体" w:cs="华文楷体"/>
                <w:color w:val="auto"/>
                <w:sz w:val="21"/>
                <w:szCs w:val="21"/>
              </w:rPr>
            </w:pPr>
          </w:p>
        </w:tc>
        <w:tc>
          <w:tcPr>
            <w:tcW w:w="1741" w:type="dxa"/>
            <w:vAlign w:val="center"/>
          </w:tcPr>
          <w:p w14:paraId="3B7370DE">
            <w:pPr>
              <w:spacing w:line="500" w:lineRule="exact"/>
              <w:jc w:val="center"/>
              <w:rPr>
                <w:rFonts w:ascii="华文楷体" w:hAnsi="华文楷体" w:eastAsia="华文楷体" w:cs="华文楷体"/>
                <w:color w:val="auto"/>
                <w:sz w:val="21"/>
                <w:szCs w:val="21"/>
              </w:rPr>
            </w:pPr>
          </w:p>
        </w:tc>
        <w:tc>
          <w:tcPr>
            <w:tcW w:w="984" w:type="dxa"/>
            <w:vAlign w:val="center"/>
          </w:tcPr>
          <w:p w14:paraId="1526ECD1">
            <w:pPr>
              <w:spacing w:line="500" w:lineRule="exact"/>
              <w:jc w:val="center"/>
              <w:rPr>
                <w:rFonts w:ascii="华文楷体" w:hAnsi="华文楷体" w:eastAsia="华文楷体" w:cs="华文楷体"/>
                <w:color w:val="auto"/>
                <w:sz w:val="21"/>
                <w:szCs w:val="21"/>
              </w:rPr>
            </w:pPr>
          </w:p>
        </w:tc>
        <w:tc>
          <w:tcPr>
            <w:tcW w:w="1156" w:type="dxa"/>
            <w:vAlign w:val="center"/>
          </w:tcPr>
          <w:p w14:paraId="63B8742C">
            <w:pPr>
              <w:spacing w:line="500" w:lineRule="exact"/>
              <w:jc w:val="center"/>
              <w:rPr>
                <w:rFonts w:ascii="华文楷体" w:hAnsi="华文楷体" w:eastAsia="华文楷体" w:cs="华文楷体"/>
                <w:color w:val="auto"/>
                <w:sz w:val="21"/>
                <w:szCs w:val="21"/>
              </w:rPr>
            </w:pPr>
          </w:p>
        </w:tc>
        <w:tc>
          <w:tcPr>
            <w:tcW w:w="851" w:type="dxa"/>
            <w:vAlign w:val="center"/>
          </w:tcPr>
          <w:p w14:paraId="431F6A87">
            <w:pPr>
              <w:spacing w:line="500" w:lineRule="exact"/>
              <w:jc w:val="center"/>
              <w:rPr>
                <w:rFonts w:ascii="华文楷体" w:hAnsi="华文楷体" w:eastAsia="华文楷体" w:cs="华文楷体"/>
                <w:color w:val="auto"/>
                <w:sz w:val="21"/>
                <w:szCs w:val="21"/>
              </w:rPr>
            </w:pPr>
          </w:p>
        </w:tc>
        <w:tc>
          <w:tcPr>
            <w:tcW w:w="1340" w:type="dxa"/>
            <w:vAlign w:val="center"/>
          </w:tcPr>
          <w:p w14:paraId="5396A9A2">
            <w:pPr>
              <w:spacing w:line="500" w:lineRule="exact"/>
              <w:jc w:val="center"/>
              <w:rPr>
                <w:rFonts w:ascii="华文楷体" w:hAnsi="华文楷体" w:eastAsia="华文楷体" w:cs="华文楷体"/>
                <w:color w:val="auto"/>
                <w:sz w:val="21"/>
                <w:szCs w:val="21"/>
              </w:rPr>
            </w:pPr>
          </w:p>
        </w:tc>
        <w:tc>
          <w:tcPr>
            <w:tcW w:w="2211" w:type="dxa"/>
            <w:vAlign w:val="center"/>
          </w:tcPr>
          <w:p w14:paraId="1024A137">
            <w:pPr>
              <w:spacing w:line="500" w:lineRule="exact"/>
              <w:jc w:val="center"/>
              <w:rPr>
                <w:rFonts w:ascii="华文楷体" w:hAnsi="华文楷体" w:eastAsia="华文楷体" w:cs="华文楷体"/>
                <w:color w:val="auto"/>
                <w:sz w:val="21"/>
                <w:szCs w:val="21"/>
              </w:rPr>
            </w:pPr>
          </w:p>
        </w:tc>
      </w:tr>
      <w:tr w14:paraId="7A87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14:paraId="18F1A393">
            <w:pPr>
              <w:spacing w:line="360" w:lineRule="exact"/>
              <w:jc w:val="left"/>
              <w:rPr>
                <w:rFonts w:ascii="华文楷体" w:hAnsi="华文楷体" w:eastAsia="华文楷体" w:cs="华文楷体"/>
                <w:color w:val="auto"/>
                <w:sz w:val="21"/>
                <w:szCs w:val="21"/>
              </w:rPr>
            </w:pPr>
          </w:p>
        </w:tc>
        <w:tc>
          <w:tcPr>
            <w:tcW w:w="1741" w:type="dxa"/>
            <w:vAlign w:val="center"/>
          </w:tcPr>
          <w:p w14:paraId="6793B94D">
            <w:pPr>
              <w:spacing w:line="500" w:lineRule="exact"/>
              <w:jc w:val="center"/>
              <w:rPr>
                <w:rFonts w:ascii="华文楷体" w:hAnsi="华文楷体" w:eastAsia="华文楷体" w:cs="华文楷体"/>
                <w:color w:val="auto"/>
                <w:sz w:val="21"/>
                <w:szCs w:val="21"/>
              </w:rPr>
            </w:pPr>
          </w:p>
        </w:tc>
        <w:tc>
          <w:tcPr>
            <w:tcW w:w="984" w:type="dxa"/>
            <w:vAlign w:val="center"/>
          </w:tcPr>
          <w:p w14:paraId="64C99EF9">
            <w:pPr>
              <w:spacing w:line="500" w:lineRule="exact"/>
              <w:jc w:val="center"/>
              <w:rPr>
                <w:rFonts w:ascii="华文楷体" w:hAnsi="华文楷体" w:eastAsia="华文楷体" w:cs="华文楷体"/>
                <w:color w:val="auto"/>
                <w:sz w:val="21"/>
                <w:szCs w:val="21"/>
              </w:rPr>
            </w:pPr>
          </w:p>
        </w:tc>
        <w:tc>
          <w:tcPr>
            <w:tcW w:w="1156" w:type="dxa"/>
            <w:vAlign w:val="center"/>
          </w:tcPr>
          <w:p w14:paraId="63AC43FE">
            <w:pPr>
              <w:spacing w:line="500" w:lineRule="exact"/>
              <w:jc w:val="center"/>
              <w:rPr>
                <w:rFonts w:ascii="华文楷体" w:hAnsi="华文楷体" w:eastAsia="华文楷体" w:cs="华文楷体"/>
                <w:color w:val="auto"/>
                <w:sz w:val="21"/>
                <w:szCs w:val="21"/>
              </w:rPr>
            </w:pPr>
          </w:p>
        </w:tc>
        <w:tc>
          <w:tcPr>
            <w:tcW w:w="851" w:type="dxa"/>
            <w:vAlign w:val="center"/>
          </w:tcPr>
          <w:p w14:paraId="52F27B31">
            <w:pPr>
              <w:spacing w:line="500" w:lineRule="exact"/>
              <w:jc w:val="center"/>
              <w:rPr>
                <w:rFonts w:ascii="华文楷体" w:hAnsi="华文楷体" w:eastAsia="华文楷体" w:cs="华文楷体"/>
                <w:color w:val="auto"/>
                <w:sz w:val="21"/>
                <w:szCs w:val="21"/>
              </w:rPr>
            </w:pPr>
          </w:p>
        </w:tc>
        <w:tc>
          <w:tcPr>
            <w:tcW w:w="1340" w:type="dxa"/>
            <w:vAlign w:val="center"/>
          </w:tcPr>
          <w:p w14:paraId="3B9ECBF7">
            <w:pPr>
              <w:spacing w:line="500" w:lineRule="exact"/>
              <w:jc w:val="center"/>
              <w:rPr>
                <w:rFonts w:ascii="华文楷体" w:hAnsi="华文楷体" w:eastAsia="华文楷体" w:cs="华文楷体"/>
                <w:color w:val="auto"/>
                <w:sz w:val="21"/>
                <w:szCs w:val="21"/>
              </w:rPr>
            </w:pPr>
          </w:p>
        </w:tc>
        <w:tc>
          <w:tcPr>
            <w:tcW w:w="2211" w:type="dxa"/>
            <w:vAlign w:val="center"/>
          </w:tcPr>
          <w:p w14:paraId="3FBC4122">
            <w:pPr>
              <w:spacing w:line="500" w:lineRule="exact"/>
              <w:jc w:val="center"/>
              <w:rPr>
                <w:rFonts w:ascii="华文楷体" w:hAnsi="华文楷体" w:eastAsia="华文楷体" w:cs="华文楷体"/>
                <w:color w:val="auto"/>
                <w:sz w:val="21"/>
                <w:szCs w:val="21"/>
              </w:rPr>
            </w:pPr>
          </w:p>
        </w:tc>
      </w:tr>
      <w:tr w14:paraId="619F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54174AD4">
            <w:pPr>
              <w:spacing w:line="360" w:lineRule="exact"/>
              <w:jc w:val="left"/>
              <w:rPr>
                <w:rFonts w:ascii="华文楷体" w:hAnsi="华文楷体" w:eastAsia="华文楷体" w:cs="华文楷体"/>
                <w:color w:val="auto"/>
                <w:sz w:val="21"/>
                <w:szCs w:val="21"/>
              </w:rPr>
            </w:pPr>
          </w:p>
        </w:tc>
        <w:tc>
          <w:tcPr>
            <w:tcW w:w="1741" w:type="dxa"/>
            <w:tcBorders>
              <w:bottom w:val="single" w:color="auto" w:sz="4" w:space="0"/>
            </w:tcBorders>
            <w:vAlign w:val="center"/>
          </w:tcPr>
          <w:p w14:paraId="33D2D684">
            <w:pPr>
              <w:spacing w:line="500" w:lineRule="exact"/>
              <w:jc w:val="center"/>
              <w:rPr>
                <w:rFonts w:ascii="华文楷体" w:hAnsi="华文楷体" w:eastAsia="华文楷体" w:cs="华文楷体"/>
                <w:color w:val="auto"/>
                <w:sz w:val="21"/>
                <w:szCs w:val="21"/>
              </w:rPr>
            </w:pPr>
          </w:p>
        </w:tc>
        <w:tc>
          <w:tcPr>
            <w:tcW w:w="984" w:type="dxa"/>
            <w:tcBorders>
              <w:bottom w:val="single" w:color="auto" w:sz="4" w:space="0"/>
            </w:tcBorders>
            <w:vAlign w:val="center"/>
          </w:tcPr>
          <w:p w14:paraId="465EBEF1">
            <w:pPr>
              <w:spacing w:line="500" w:lineRule="exact"/>
              <w:jc w:val="center"/>
              <w:rPr>
                <w:rFonts w:ascii="华文楷体" w:hAnsi="华文楷体" w:eastAsia="华文楷体" w:cs="华文楷体"/>
                <w:color w:val="auto"/>
                <w:sz w:val="21"/>
                <w:szCs w:val="21"/>
              </w:rPr>
            </w:pPr>
          </w:p>
        </w:tc>
        <w:tc>
          <w:tcPr>
            <w:tcW w:w="1156" w:type="dxa"/>
            <w:tcBorders>
              <w:bottom w:val="single" w:color="auto" w:sz="4" w:space="0"/>
            </w:tcBorders>
            <w:vAlign w:val="center"/>
          </w:tcPr>
          <w:p w14:paraId="7D0A9F8A">
            <w:pPr>
              <w:spacing w:line="500" w:lineRule="exact"/>
              <w:jc w:val="center"/>
              <w:rPr>
                <w:rFonts w:ascii="华文楷体" w:hAnsi="华文楷体" w:eastAsia="华文楷体" w:cs="华文楷体"/>
                <w:color w:val="auto"/>
                <w:sz w:val="21"/>
                <w:szCs w:val="21"/>
              </w:rPr>
            </w:pPr>
          </w:p>
        </w:tc>
        <w:tc>
          <w:tcPr>
            <w:tcW w:w="851" w:type="dxa"/>
            <w:tcBorders>
              <w:bottom w:val="single" w:color="auto" w:sz="4" w:space="0"/>
            </w:tcBorders>
            <w:vAlign w:val="center"/>
          </w:tcPr>
          <w:p w14:paraId="4783A629">
            <w:pPr>
              <w:spacing w:line="500" w:lineRule="exact"/>
              <w:jc w:val="center"/>
              <w:rPr>
                <w:rFonts w:ascii="华文楷体" w:hAnsi="华文楷体" w:eastAsia="华文楷体" w:cs="华文楷体"/>
                <w:color w:val="auto"/>
                <w:sz w:val="21"/>
                <w:szCs w:val="21"/>
              </w:rPr>
            </w:pPr>
          </w:p>
        </w:tc>
        <w:tc>
          <w:tcPr>
            <w:tcW w:w="1340" w:type="dxa"/>
            <w:tcBorders>
              <w:bottom w:val="single" w:color="auto" w:sz="4" w:space="0"/>
            </w:tcBorders>
            <w:vAlign w:val="center"/>
          </w:tcPr>
          <w:p w14:paraId="53CF44A5">
            <w:pPr>
              <w:spacing w:line="500" w:lineRule="exact"/>
              <w:jc w:val="center"/>
              <w:rPr>
                <w:rFonts w:ascii="华文楷体" w:hAnsi="华文楷体" w:eastAsia="华文楷体" w:cs="华文楷体"/>
                <w:color w:val="auto"/>
                <w:sz w:val="21"/>
                <w:szCs w:val="21"/>
              </w:rPr>
            </w:pPr>
          </w:p>
        </w:tc>
        <w:tc>
          <w:tcPr>
            <w:tcW w:w="2211" w:type="dxa"/>
            <w:tcBorders>
              <w:bottom w:val="single" w:color="auto" w:sz="4" w:space="0"/>
            </w:tcBorders>
            <w:vAlign w:val="center"/>
          </w:tcPr>
          <w:p w14:paraId="1885826A">
            <w:pPr>
              <w:spacing w:line="500" w:lineRule="exact"/>
              <w:jc w:val="center"/>
              <w:rPr>
                <w:rFonts w:ascii="华文楷体" w:hAnsi="华文楷体" w:eastAsia="华文楷体" w:cs="华文楷体"/>
                <w:color w:val="auto"/>
                <w:sz w:val="21"/>
                <w:szCs w:val="21"/>
              </w:rPr>
            </w:pPr>
          </w:p>
        </w:tc>
      </w:tr>
      <w:tr w14:paraId="29F3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826109F">
            <w:pPr>
              <w:spacing w:line="360" w:lineRule="exact"/>
              <w:jc w:val="left"/>
              <w:rPr>
                <w:rFonts w:ascii="华文楷体" w:hAnsi="华文楷体" w:eastAsia="华文楷体" w:cs="华文楷体"/>
                <w:color w:val="auto"/>
                <w:sz w:val="21"/>
                <w:szCs w:val="21"/>
              </w:rPr>
            </w:pPr>
          </w:p>
        </w:tc>
        <w:tc>
          <w:tcPr>
            <w:tcW w:w="1741" w:type="dxa"/>
            <w:vAlign w:val="center"/>
          </w:tcPr>
          <w:p w14:paraId="0EDB25EB">
            <w:pPr>
              <w:spacing w:line="500" w:lineRule="exact"/>
              <w:jc w:val="center"/>
              <w:rPr>
                <w:rFonts w:ascii="华文楷体" w:hAnsi="华文楷体" w:eastAsia="华文楷体" w:cs="华文楷体"/>
                <w:color w:val="auto"/>
                <w:sz w:val="21"/>
                <w:szCs w:val="21"/>
              </w:rPr>
            </w:pPr>
          </w:p>
        </w:tc>
        <w:tc>
          <w:tcPr>
            <w:tcW w:w="984" w:type="dxa"/>
            <w:vAlign w:val="center"/>
          </w:tcPr>
          <w:p w14:paraId="2FBCA8AF">
            <w:pPr>
              <w:spacing w:line="500" w:lineRule="exact"/>
              <w:jc w:val="center"/>
              <w:rPr>
                <w:rFonts w:ascii="华文楷体" w:hAnsi="华文楷体" w:eastAsia="华文楷体" w:cs="华文楷体"/>
                <w:color w:val="auto"/>
                <w:sz w:val="21"/>
                <w:szCs w:val="21"/>
              </w:rPr>
            </w:pPr>
          </w:p>
        </w:tc>
        <w:tc>
          <w:tcPr>
            <w:tcW w:w="1156" w:type="dxa"/>
            <w:vAlign w:val="center"/>
          </w:tcPr>
          <w:p w14:paraId="6EEDD03E">
            <w:pPr>
              <w:spacing w:line="500" w:lineRule="exact"/>
              <w:jc w:val="center"/>
              <w:rPr>
                <w:rFonts w:ascii="华文楷体" w:hAnsi="华文楷体" w:eastAsia="华文楷体" w:cs="华文楷体"/>
                <w:color w:val="auto"/>
                <w:sz w:val="21"/>
                <w:szCs w:val="21"/>
              </w:rPr>
            </w:pPr>
          </w:p>
        </w:tc>
        <w:tc>
          <w:tcPr>
            <w:tcW w:w="851" w:type="dxa"/>
            <w:vAlign w:val="center"/>
          </w:tcPr>
          <w:p w14:paraId="74C167E8">
            <w:pPr>
              <w:spacing w:line="500" w:lineRule="exact"/>
              <w:jc w:val="center"/>
              <w:rPr>
                <w:rFonts w:ascii="华文楷体" w:hAnsi="华文楷体" w:eastAsia="华文楷体" w:cs="华文楷体"/>
                <w:color w:val="auto"/>
                <w:sz w:val="21"/>
                <w:szCs w:val="21"/>
              </w:rPr>
            </w:pPr>
          </w:p>
        </w:tc>
        <w:tc>
          <w:tcPr>
            <w:tcW w:w="1340" w:type="dxa"/>
            <w:vAlign w:val="center"/>
          </w:tcPr>
          <w:p w14:paraId="286E3AEE">
            <w:pPr>
              <w:spacing w:line="500" w:lineRule="exact"/>
              <w:jc w:val="center"/>
              <w:rPr>
                <w:rFonts w:ascii="华文楷体" w:hAnsi="华文楷体" w:eastAsia="华文楷体" w:cs="华文楷体"/>
                <w:color w:val="auto"/>
                <w:sz w:val="21"/>
                <w:szCs w:val="21"/>
              </w:rPr>
            </w:pPr>
          </w:p>
        </w:tc>
        <w:tc>
          <w:tcPr>
            <w:tcW w:w="2211" w:type="dxa"/>
            <w:vAlign w:val="center"/>
          </w:tcPr>
          <w:p w14:paraId="54FEA195">
            <w:pPr>
              <w:spacing w:line="500" w:lineRule="exact"/>
              <w:jc w:val="center"/>
              <w:rPr>
                <w:rFonts w:ascii="华文楷体" w:hAnsi="华文楷体" w:eastAsia="华文楷体" w:cs="华文楷体"/>
                <w:color w:val="auto"/>
                <w:sz w:val="21"/>
                <w:szCs w:val="21"/>
              </w:rPr>
            </w:pPr>
          </w:p>
        </w:tc>
      </w:tr>
      <w:tr w14:paraId="0004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E9132F2">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合计人民币（小写）：</w:t>
            </w:r>
          </w:p>
        </w:tc>
      </w:tr>
      <w:tr w14:paraId="74C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77878AE">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合计人民币（大写）：</w:t>
            </w:r>
          </w:p>
        </w:tc>
      </w:tr>
      <w:tr w14:paraId="68C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0808BA04">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一、质量要求和技术标准。供方提供的商品必须是全新的，完全符合国家有关技术标准，供方的质量保证及售后服务承诺如下：</w:t>
            </w:r>
          </w:p>
          <w:p w14:paraId="6F71133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1.质保期限：</w:t>
            </w:r>
          </w:p>
          <w:p w14:paraId="5AEE05F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2.质保要求：</w:t>
            </w:r>
          </w:p>
          <w:p w14:paraId="02B2A339">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3.服务措施：</w:t>
            </w:r>
          </w:p>
        </w:tc>
      </w:tr>
      <w:tr w14:paraId="519C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22C64F2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二、随机备品、附件、工具数量及供应方法：</w:t>
            </w:r>
          </w:p>
        </w:tc>
      </w:tr>
      <w:tr w14:paraId="2864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191793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三、交提货方式：</w:t>
            </w:r>
          </w:p>
        </w:tc>
      </w:tr>
      <w:tr w14:paraId="16C6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5B0744D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四、验收标准、方法：</w:t>
            </w:r>
          </w:p>
          <w:p w14:paraId="07D5C30B">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如有异议，请于      日内提出。</w:t>
            </w:r>
          </w:p>
        </w:tc>
      </w:tr>
      <w:tr w14:paraId="1E11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0656CC1">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五、付款方式：</w:t>
            </w:r>
          </w:p>
        </w:tc>
      </w:tr>
      <w:tr w14:paraId="467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D2D98D2">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六、违约责任：</w:t>
            </w:r>
          </w:p>
          <w:p w14:paraId="3A93CBC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按《中华人民共和国民法典》、参照《中华人民共和国政府采购法》执行，或按双方约定。</w:t>
            </w:r>
          </w:p>
        </w:tc>
      </w:tr>
      <w:tr w14:paraId="3148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23146135">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七、其他约定事项：</w:t>
            </w:r>
          </w:p>
          <w:p w14:paraId="417BEC64">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1.询价通知书及其澄清文件、响应文件和承诺是本合同不可分割的部分。</w:t>
            </w:r>
          </w:p>
          <w:p w14:paraId="512CC6F9">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2.本合同如发生争议由双方协商解决，协商不成向需方所在地仲裁机构提请仲裁。</w:t>
            </w:r>
          </w:p>
          <w:p w14:paraId="592E1AAF">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3.本合同一式__份， 需方__份，供方__份，具同等法律效力。</w:t>
            </w:r>
          </w:p>
          <w:p w14:paraId="233F84E6">
            <w:pPr>
              <w:tabs>
                <w:tab w:val="left" w:pos="360"/>
              </w:tabs>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4.其他：</w:t>
            </w:r>
          </w:p>
        </w:tc>
      </w:tr>
      <w:tr w14:paraId="68BF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tcPr>
          <w:p w14:paraId="244407BA">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需方：</w:t>
            </w:r>
          </w:p>
          <w:p w14:paraId="351F0D4F">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地址：</w:t>
            </w:r>
          </w:p>
          <w:p w14:paraId="0B82F633">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联系电话：</w:t>
            </w:r>
          </w:p>
          <w:p w14:paraId="157BE53F">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授权代表：</w:t>
            </w:r>
          </w:p>
        </w:tc>
        <w:tc>
          <w:tcPr>
            <w:tcW w:w="4417" w:type="dxa"/>
            <w:gridSpan w:val="4"/>
          </w:tcPr>
          <w:p w14:paraId="52E7D3B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供方：</w:t>
            </w:r>
          </w:p>
          <w:p w14:paraId="7FA5F9D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地址：</w:t>
            </w:r>
          </w:p>
          <w:p w14:paraId="0C5EF97D">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电话：</w:t>
            </w:r>
          </w:p>
          <w:p w14:paraId="564A006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传真：</w:t>
            </w:r>
          </w:p>
          <w:p w14:paraId="5F3713D7">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开户银行：</w:t>
            </w:r>
          </w:p>
          <w:p w14:paraId="01A1097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账号：</w:t>
            </w:r>
          </w:p>
          <w:p w14:paraId="73E5E474">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授权代表：</w:t>
            </w:r>
          </w:p>
          <w:p w14:paraId="5290C036">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（本栏请用计算机打印以便于准确付款）</w:t>
            </w:r>
          </w:p>
        </w:tc>
      </w:tr>
      <w:tr w14:paraId="7BD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0281E88">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备注：</w:t>
            </w:r>
          </w:p>
          <w:p w14:paraId="6B275373">
            <w:pPr>
              <w:spacing w:line="500" w:lineRule="exact"/>
              <w:rPr>
                <w:rFonts w:ascii="华文楷体" w:hAnsi="华文楷体" w:eastAsia="华文楷体" w:cs="华文楷体"/>
                <w:color w:val="auto"/>
                <w:sz w:val="21"/>
                <w:szCs w:val="21"/>
              </w:rPr>
            </w:pPr>
          </w:p>
          <w:p w14:paraId="66594327">
            <w:pPr>
              <w:spacing w:line="500" w:lineRule="exact"/>
              <w:rPr>
                <w:rFonts w:ascii="华文楷体" w:hAnsi="华文楷体" w:eastAsia="华文楷体" w:cs="华文楷体"/>
                <w:color w:val="auto"/>
                <w:sz w:val="21"/>
                <w:szCs w:val="21"/>
              </w:rPr>
            </w:pPr>
          </w:p>
        </w:tc>
      </w:tr>
    </w:tbl>
    <w:p w14:paraId="6158612A">
      <w:pPr>
        <w:tabs>
          <w:tab w:val="left" w:pos="9000"/>
        </w:tabs>
        <w:spacing w:line="276" w:lineRule="auto"/>
        <w:jc w:val="center"/>
        <w:rPr>
          <w:rFonts w:ascii="华文楷体" w:hAnsi="华文楷体" w:eastAsia="华文楷体" w:cs="华文楷体"/>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color w:val="auto"/>
          <w:sz w:val="21"/>
          <w:szCs w:val="21"/>
        </w:rPr>
        <w:t>签约时间：           年   月   日      签约地点：</w:t>
      </w:r>
    </w:p>
    <w:p w14:paraId="41077529">
      <w:pPr>
        <w:pStyle w:val="2"/>
        <w:numPr>
          <w:ilvl w:val="0"/>
          <w:numId w:val="1"/>
        </w:numPr>
        <w:jc w:val="center"/>
        <w:rPr>
          <w:rFonts w:ascii="华文楷体" w:hAnsi="华文楷体" w:eastAsia="华文楷体" w:cs="华文楷体"/>
          <w:color w:val="auto"/>
        </w:rPr>
      </w:pPr>
      <w:bookmarkStart w:id="229" w:name="_Hlt41879464"/>
      <w:bookmarkEnd w:id="229"/>
      <w:bookmarkStart w:id="230" w:name="_Toc65660378"/>
      <w:bookmarkStart w:id="231" w:name="_Toc9538"/>
      <w:bookmarkStart w:id="232" w:name="_Toc18521"/>
      <w:bookmarkStart w:id="233" w:name="_Toc12789072"/>
      <w:bookmarkStart w:id="234" w:name="_Toc106034807"/>
      <w:bookmarkStart w:id="235" w:name="_Toc6968"/>
      <w:r>
        <w:rPr>
          <w:rFonts w:hint="eastAsia" w:ascii="华文楷体" w:hAnsi="华文楷体" w:eastAsia="华文楷体" w:cs="华文楷体"/>
          <w:color w:val="auto"/>
        </w:rPr>
        <w:t xml:space="preserve"> </w:t>
      </w:r>
      <w:bookmarkStart w:id="236" w:name="_Toc217930638"/>
      <w:r>
        <w:rPr>
          <w:rFonts w:hint="eastAsia" w:ascii="华文楷体" w:hAnsi="华文楷体" w:eastAsia="华文楷体" w:cs="华文楷体"/>
          <w:color w:val="auto"/>
        </w:rPr>
        <w:t>响应文件格式要求</w:t>
      </w:r>
      <w:bookmarkEnd w:id="230"/>
      <w:bookmarkEnd w:id="231"/>
      <w:bookmarkEnd w:id="232"/>
      <w:bookmarkEnd w:id="233"/>
      <w:bookmarkEnd w:id="234"/>
      <w:bookmarkEnd w:id="235"/>
      <w:bookmarkEnd w:id="236"/>
    </w:p>
    <w:p w14:paraId="3F7D889A">
      <w:pPr>
        <w:rPr>
          <w:rFonts w:ascii="华文楷体" w:hAnsi="华文楷体" w:eastAsia="华文楷体" w:cs="华文楷体"/>
          <w:color w:val="auto"/>
        </w:rPr>
      </w:pPr>
    </w:p>
    <w:p w14:paraId="61838FAF">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一、经济部分</w:t>
      </w:r>
    </w:p>
    <w:p w14:paraId="04B6A8E8">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（一）报价函</w:t>
      </w:r>
    </w:p>
    <w:p w14:paraId="36227B67">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（二）明细报价表</w:t>
      </w:r>
    </w:p>
    <w:p w14:paraId="0DB18BF7">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二、技术（质量）部分</w:t>
      </w:r>
    </w:p>
    <w:p w14:paraId="09F9853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（一）技术（质量）响应偏离表</w:t>
      </w:r>
    </w:p>
    <w:p w14:paraId="0CD11B29">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（二）对“第二篇 询价项目技术（质量）需求”内容的承诺</w:t>
      </w:r>
    </w:p>
    <w:p w14:paraId="7EF912B1">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（三）其他资料（格式自定）</w:t>
      </w:r>
    </w:p>
    <w:p w14:paraId="762DFFE2">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三、服务部分</w:t>
      </w:r>
    </w:p>
    <w:p w14:paraId="6FE09C02">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（一）服务响应偏离表</w:t>
      </w:r>
    </w:p>
    <w:p w14:paraId="2266FA6E">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（二）对“第三篇  询价项目服务需求”内容的承诺</w:t>
      </w:r>
    </w:p>
    <w:p w14:paraId="5CCC8A4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（三）其它优惠服务承诺（格式自定）</w:t>
      </w:r>
    </w:p>
    <w:p w14:paraId="32F13B77">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四、资格条件及其他</w:t>
      </w:r>
    </w:p>
    <w:p w14:paraId="047AA21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（一）法人营业执照（副本）或事业单位法人证书（副本）或个体工商户营业执照或有效的自然人身份证明或社会团体法人登记证书</w:t>
      </w:r>
    </w:p>
    <w:p w14:paraId="2550E323">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（二）法定代表人身份证明书（格式）</w:t>
      </w:r>
    </w:p>
    <w:p w14:paraId="5963B839">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（三）法定代表人授权委托书（格式）</w:t>
      </w:r>
    </w:p>
    <w:p w14:paraId="0A8BCC68">
      <w:pPr>
        <w:snapToGrid w:val="0"/>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（四）基本资格条件承诺函（格式）</w:t>
      </w:r>
    </w:p>
    <w:p w14:paraId="6D3D91A0">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（五）特定资格条件证书或证明文件</w:t>
      </w:r>
    </w:p>
    <w:p w14:paraId="4BF389B4">
      <w:pPr>
        <w:spacing w:line="440" w:lineRule="exact"/>
        <w:rPr>
          <w:rFonts w:ascii="华文楷体" w:hAnsi="华文楷体" w:eastAsia="华文楷体" w:cs="华文楷体"/>
          <w:b/>
          <w:color w:val="auto"/>
          <w:sz w:val="24"/>
          <w:szCs w:val="24"/>
        </w:rPr>
      </w:pPr>
      <w:r>
        <w:rPr>
          <w:rFonts w:hint="eastAsia" w:ascii="华文楷体" w:hAnsi="华文楷体" w:eastAsia="华文楷体" w:cs="华文楷体"/>
          <w:b/>
          <w:color w:val="auto"/>
          <w:sz w:val="24"/>
          <w:szCs w:val="24"/>
        </w:rPr>
        <w:t>五、其他资料</w:t>
      </w:r>
    </w:p>
    <w:p w14:paraId="150767FF">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（一）其他与项目有关的资料（自附）</w:t>
      </w:r>
    </w:p>
    <w:p w14:paraId="192DD525">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40B6FD4E">
      <w:pPr>
        <w:pStyle w:val="7"/>
        <w:rPr>
          <w:rFonts w:ascii="华文楷体" w:hAnsi="华文楷体" w:eastAsia="华文楷体" w:cs="华文楷体"/>
          <w:color w:val="auto"/>
        </w:rPr>
      </w:pPr>
    </w:p>
    <w:p w14:paraId="4679649A">
      <w:pPr>
        <w:pStyle w:val="3"/>
        <w:adjustRightInd w:val="0"/>
        <w:snapToGrid w:val="0"/>
        <w:spacing w:before="0" w:after="0" w:line="400" w:lineRule="exact"/>
        <w:rPr>
          <w:rFonts w:ascii="华文楷体" w:hAnsi="华文楷体" w:eastAsia="华文楷体" w:cs="华文楷体"/>
          <w:color w:val="auto"/>
          <w:sz w:val="24"/>
        </w:rPr>
      </w:pPr>
      <w:bookmarkStart w:id="237" w:name="_Toc11610"/>
      <w:bookmarkStart w:id="238" w:name="_Toc172035777"/>
      <w:bookmarkStart w:id="239" w:name="_Toc14244"/>
      <w:bookmarkStart w:id="240" w:name="_Toc106034808"/>
      <w:bookmarkStart w:id="241" w:name="_Toc65660379"/>
      <w:bookmarkStart w:id="242" w:name="_Toc26343"/>
      <w:bookmarkStart w:id="243" w:name="_Toc313888360"/>
      <w:bookmarkStart w:id="244" w:name="_Toc313008356"/>
      <w:bookmarkStart w:id="245" w:name="_Toc30982"/>
      <w:bookmarkStart w:id="246" w:name="_Toc217930639"/>
      <w:bookmarkStart w:id="247" w:name="_Toc342913419"/>
      <w:bookmarkStart w:id="248" w:name="_Toc186104657"/>
      <w:bookmarkStart w:id="249" w:name="_Toc12789073"/>
      <w:bookmarkStart w:id="250" w:name="_Toc283382454"/>
      <w:r>
        <w:rPr>
          <w:rFonts w:hint="eastAsia" w:ascii="华文楷体" w:hAnsi="华文楷体" w:eastAsia="华文楷体" w:cs="华文楷体"/>
          <w:color w:val="auto"/>
          <w:sz w:val="24"/>
        </w:rPr>
        <w:t>一、经济部分</w:t>
      </w:r>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p w14:paraId="3F613F0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（一）报价函</w:t>
      </w:r>
    </w:p>
    <w:p w14:paraId="5AD26176">
      <w:pPr>
        <w:tabs>
          <w:tab w:val="left" w:pos="6300"/>
        </w:tabs>
        <w:snapToGrid w:val="0"/>
        <w:spacing w:line="312" w:lineRule="auto"/>
        <w:ind w:firstLine="420" w:firstLineChars="200"/>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报价函</w:t>
      </w:r>
    </w:p>
    <w:p w14:paraId="277C72DE">
      <w:pPr>
        <w:tabs>
          <w:tab w:val="left" w:pos="6300"/>
        </w:tabs>
        <w:snapToGrid w:val="0"/>
        <w:spacing w:line="312" w:lineRule="auto"/>
        <w:ind w:firstLine="420" w:firstLineChars="200"/>
        <w:jc w:val="center"/>
        <w:rPr>
          <w:rFonts w:ascii="华文楷体" w:hAnsi="华文楷体" w:eastAsia="华文楷体" w:cs="华文楷体"/>
          <w:b/>
          <w:color w:val="auto"/>
          <w:sz w:val="21"/>
          <w:szCs w:val="21"/>
        </w:rPr>
      </w:pPr>
    </w:p>
    <w:p w14:paraId="09C73F8C">
      <w:pPr>
        <w:tabs>
          <w:tab w:val="left" w:pos="6300"/>
        </w:tabs>
        <w:snapToGrid w:val="0"/>
        <w:spacing w:line="312" w:lineRule="auto"/>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（采购代理机构名称）</w:t>
      </w:r>
      <w:r>
        <w:rPr>
          <w:rFonts w:hint="eastAsia" w:ascii="华文楷体" w:hAnsi="华文楷体" w:eastAsia="华文楷体" w:cs="华文楷体"/>
          <w:color w:val="auto"/>
          <w:sz w:val="21"/>
          <w:szCs w:val="21"/>
        </w:rPr>
        <w:t>：</w:t>
      </w:r>
    </w:p>
    <w:p w14:paraId="01F1B0B0">
      <w:pPr>
        <w:tabs>
          <w:tab w:val="left" w:pos="6300"/>
        </w:tabs>
        <w:snapToGrid w:val="0"/>
        <w:spacing w:line="312" w:lineRule="auto"/>
        <w:ind w:firstLine="420" w:firstLineChars="200"/>
        <w:rPr>
          <w:rFonts w:ascii="华文楷体" w:hAnsi="华文楷体" w:eastAsia="华文楷体" w:cs="华文楷体"/>
          <w:color w:val="auto"/>
          <w:sz w:val="21"/>
          <w:szCs w:val="21"/>
          <w:u w:val="single"/>
        </w:rPr>
      </w:pPr>
      <w:r>
        <w:rPr>
          <w:rFonts w:hint="eastAsia" w:ascii="华文楷体" w:hAnsi="华文楷体" w:eastAsia="华文楷体" w:cs="华文楷体"/>
          <w:color w:val="auto"/>
          <w:sz w:val="21"/>
          <w:szCs w:val="21"/>
        </w:rPr>
        <w:t>我方收到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（项目号）的询价通知书，经详细研究，决定参加该询价项目的报价。</w:t>
      </w:r>
    </w:p>
    <w:p w14:paraId="09119143">
      <w:pPr>
        <w:tabs>
          <w:tab w:val="left" w:pos="6300"/>
        </w:tabs>
        <w:snapToGrid w:val="0"/>
        <w:spacing w:line="312" w:lineRule="auto"/>
        <w:ind w:left="560" w:left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1.愿意按照询价通知书中的一切要求，提供本项目的货物，项目报价（总价）为人民币大写：</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元整；人民币小写：</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元。</w:t>
      </w:r>
    </w:p>
    <w:p w14:paraId="6F1876F7">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2.我方现提交的响应文件为：响应文件正本</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份，副本</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份。</w:t>
      </w:r>
    </w:p>
    <w:p w14:paraId="5C8058F0">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3.我方承诺：本次报价的有效期为提交响应文件截止时间起90天。</w:t>
      </w:r>
    </w:p>
    <w:p w14:paraId="5E38DEA1">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4.我方完全理解和接受贵方询价通知书的一切规定和要求及评审办法。</w:t>
      </w:r>
    </w:p>
    <w:p w14:paraId="346B8EBE">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5.在整个询价过程中，我方若有违规行为，接受参照《中华人民共和国政府采购法》和《询价通知书》之规定给予惩罚。</w:t>
      </w:r>
    </w:p>
    <w:p w14:paraId="0E68F58A">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6.我方若成为成交供应商，将按照最终报价结果签订合同，并且严格履行合同义务。本承诺函将成为合同不可分割的一部分，与合同具有同等的法律效力。</w:t>
      </w:r>
    </w:p>
    <w:p w14:paraId="4D309CBB">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7.如果我方成为成交供应商，保证在接到成交通知书后，向采购代理机构缴纳询价通知书规定的采购代理服务费。</w:t>
      </w:r>
    </w:p>
    <w:p w14:paraId="752A0ACC">
      <w:pPr>
        <w:tabs>
          <w:tab w:val="left" w:pos="6300"/>
        </w:tabs>
        <w:snapToGrid w:val="0"/>
        <w:spacing w:line="312" w:lineRule="auto"/>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8.我方未为采购项目提供整体设计、规范编制或者项目管理、监理、检测等服务。</w:t>
      </w:r>
    </w:p>
    <w:p w14:paraId="26FBB509">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供应商（公章）或自然人签署：</w:t>
      </w:r>
    </w:p>
    <w:p w14:paraId="0E7A20AD">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地址：  </w:t>
      </w:r>
    </w:p>
    <w:p w14:paraId="369060C5">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电话：                           传真：</w:t>
      </w:r>
    </w:p>
    <w:p w14:paraId="67AE687E">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网址：                           邮编：</w:t>
      </w:r>
    </w:p>
    <w:p w14:paraId="09FD041F">
      <w:pPr>
        <w:tabs>
          <w:tab w:val="left" w:pos="6300"/>
        </w:tabs>
        <w:snapToGrid w:val="0"/>
        <w:spacing w:line="312" w:lineRule="auto"/>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联系人：</w:t>
      </w:r>
    </w:p>
    <w:p w14:paraId="52B0A33F">
      <w:pPr>
        <w:snapToGrid w:val="0"/>
        <w:spacing w:line="312" w:lineRule="auto"/>
        <w:ind w:firstLine="420" w:firstLineChars="200"/>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auto"/>
          <w:sz w:val="21"/>
          <w:szCs w:val="21"/>
        </w:rPr>
        <w:t xml:space="preserve">                               年   月   日</w:t>
      </w:r>
    </w:p>
    <w:p w14:paraId="4A70AE3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（二）明细报价表</w:t>
      </w:r>
    </w:p>
    <w:p w14:paraId="24F6B8BF">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62FF92C6">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询价项目名称：             </w:t>
      </w:r>
    </w:p>
    <w:tbl>
      <w:tblPr>
        <w:tblStyle w:val="20"/>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889"/>
        <w:gridCol w:w="1561"/>
        <w:gridCol w:w="1370"/>
        <w:gridCol w:w="1085"/>
        <w:gridCol w:w="758"/>
        <w:gridCol w:w="953"/>
        <w:gridCol w:w="1053"/>
      </w:tblGrid>
      <w:tr w14:paraId="7E52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582FC593">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1012" w:type="pct"/>
            <w:vAlign w:val="center"/>
          </w:tcPr>
          <w:p w14:paraId="562E8ABD">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名称</w:t>
            </w:r>
          </w:p>
        </w:tc>
        <w:tc>
          <w:tcPr>
            <w:tcW w:w="836" w:type="pct"/>
            <w:vAlign w:val="center"/>
          </w:tcPr>
          <w:p w14:paraId="31E6471D">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品牌及产地</w:t>
            </w:r>
          </w:p>
        </w:tc>
        <w:tc>
          <w:tcPr>
            <w:tcW w:w="734" w:type="pct"/>
            <w:vAlign w:val="center"/>
          </w:tcPr>
          <w:p w14:paraId="59C6E2CE">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制造商名称</w:t>
            </w:r>
          </w:p>
        </w:tc>
        <w:tc>
          <w:tcPr>
            <w:tcW w:w="581" w:type="pct"/>
            <w:vAlign w:val="center"/>
          </w:tcPr>
          <w:p w14:paraId="34F66315">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规格型号</w:t>
            </w:r>
          </w:p>
        </w:tc>
        <w:tc>
          <w:tcPr>
            <w:tcW w:w="406" w:type="pct"/>
            <w:vAlign w:val="center"/>
          </w:tcPr>
          <w:p w14:paraId="29738C01">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数量</w:t>
            </w:r>
          </w:p>
        </w:tc>
        <w:tc>
          <w:tcPr>
            <w:tcW w:w="510" w:type="pct"/>
            <w:vAlign w:val="center"/>
          </w:tcPr>
          <w:p w14:paraId="7E706415">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单价</w:t>
            </w:r>
          </w:p>
          <w:p w14:paraId="4A7C9732">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   ）</w:t>
            </w:r>
          </w:p>
        </w:tc>
        <w:tc>
          <w:tcPr>
            <w:tcW w:w="564" w:type="pct"/>
            <w:vAlign w:val="center"/>
          </w:tcPr>
          <w:p w14:paraId="57D6E422">
            <w:pPr>
              <w:spacing w:line="360" w:lineRule="exact"/>
              <w:jc w:val="center"/>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合计（   ）</w:t>
            </w:r>
          </w:p>
        </w:tc>
      </w:tr>
      <w:tr w14:paraId="1B52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A48AB87">
            <w:pPr>
              <w:spacing w:line="360" w:lineRule="exact"/>
              <w:jc w:val="center"/>
              <w:rPr>
                <w:rFonts w:ascii="华文楷体" w:hAnsi="华文楷体" w:eastAsia="华文楷体" w:cs="华文楷体"/>
                <w:color w:val="auto"/>
                <w:sz w:val="21"/>
                <w:szCs w:val="21"/>
              </w:rPr>
            </w:pPr>
          </w:p>
        </w:tc>
        <w:tc>
          <w:tcPr>
            <w:tcW w:w="1012" w:type="pct"/>
            <w:vAlign w:val="center"/>
          </w:tcPr>
          <w:p w14:paraId="7C74DF31">
            <w:pPr>
              <w:spacing w:line="360" w:lineRule="exact"/>
              <w:rPr>
                <w:rFonts w:ascii="华文楷体" w:hAnsi="华文楷体" w:eastAsia="华文楷体" w:cs="华文楷体"/>
                <w:color w:val="auto"/>
                <w:sz w:val="21"/>
                <w:szCs w:val="21"/>
              </w:rPr>
            </w:pPr>
          </w:p>
        </w:tc>
        <w:tc>
          <w:tcPr>
            <w:tcW w:w="836" w:type="pct"/>
          </w:tcPr>
          <w:p w14:paraId="52B18955">
            <w:pPr>
              <w:spacing w:line="360" w:lineRule="exact"/>
              <w:jc w:val="center"/>
              <w:rPr>
                <w:rFonts w:ascii="华文楷体" w:hAnsi="华文楷体" w:eastAsia="华文楷体" w:cs="华文楷体"/>
                <w:color w:val="auto"/>
                <w:sz w:val="21"/>
                <w:szCs w:val="21"/>
              </w:rPr>
            </w:pPr>
          </w:p>
        </w:tc>
        <w:tc>
          <w:tcPr>
            <w:tcW w:w="734" w:type="pct"/>
          </w:tcPr>
          <w:p w14:paraId="53F203CB">
            <w:pPr>
              <w:spacing w:line="360" w:lineRule="exact"/>
              <w:jc w:val="center"/>
              <w:rPr>
                <w:rFonts w:ascii="华文楷体" w:hAnsi="华文楷体" w:eastAsia="华文楷体" w:cs="华文楷体"/>
                <w:color w:val="auto"/>
                <w:sz w:val="21"/>
                <w:szCs w:val="21"/>
              </w:rPr>
            </w:pPr>
          </w:p>
        </w:tc>
        <w:tc>
          <w:tcPr>
            <w:tcW w:w="581" w:type="pct"/>
          </w:tcPr>
          <w:p w14:paraId="490259FA">
            <w:pPr>
              <w:spacing w:line="360" w:lineRule="exact"/>
              <w:jc w:val="center"/>
              <w:rPr>
                <w:rFonts w:ascii="华文楷体" w:hAnsi="华文楷体" w:eastAsia="华文楷体" w:cs="华文楷体"/>
                <w:color w:val="auto"/>
                <w:sz w:val="21"/>
                <w:szCs w:val="21"/>
              </w:rPr>
            </w:pPr>
          </w:p>
        </w:tc>
        <w:tc>
          <w:tcPr>
            <w:tcW w:w="406" w:type="pct"/>
            <w:vAlign w:val="center"/>
          </w:tcPr>
          <w:p w14:paraId="286D0683">
            <w:pPr>
              <w:spacing w:line="360" w:lineRule="exact"/>
              <w:jc w:val="center"/>
              <w:rPr>
                <w:rFonts w:ascii="华文楷体" w:hAnsi="华文楷体" w:eastAsia="华文楷体" w:cs="华文楷体"/>
                <w:color w:val="auto"/>
                <w:sz w:val="21"/>
                <w:szCs w:val="21"/>
              </w:rPr>
            </w:pPr>
          </w:p>
        </w:tc>
        <w:tc>
          <w:tcPr>
            <w:tcW w:w="510" w:type="pct"/>
          </w:tcPr>
          <w:p w14:paraId="5C5C7651">
            <w:pPr>
              <w:spacing w:line="360" w:lineRule="exact"/>
              <w:jc w:val="center"/>
              <w:rPr>
                <w:rFonts w:ascii="华文楷体" w:hAnsi="华文楷体" w:eastAsia="华文楷体" w:cs="华文楷体"/>
                <w:color w:val="auto"/>
                <w:sz w:val="21"/>
                <w:szCs w:val="21"/>
              </w:rPr>
            </w:pPr>
          </w:p>
        </w:tc>
        <w:tc>
          <w:tcPr>
            <w:tcW w:w="564" w:type="pct"/>
          </w:tcPr>
          <w:p w14:paraId="26ACAF96">
            <w:pPr>
              <w:spacing w:line="360" w:lineRule="exact"/>
              <w:jc w:val="center"/>
              <w:rPr>
                <w:rFonts w:ascii="华文楷体" w:hAnsi="华文楷体" w:eastAsia="华文楷体" w:cs="华文楷体"/>
                <w:color w:val="auto"/>
                <w:sz w:val="21"/>
                <w:szCs w:val="21"/>
              </w:rPr>
            </w:pPr>
          </w:p>
        </w:tc>
      </w:tr>
      <w:tr w14:paraId="560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DA641B1">
            <w:pPr>
              <w:spacing w:line="360" w:lineRule="exact"/>
              <w:jc w:val="center"/>
              <w:rPr>
                <w:rFonts w:ascii="华文楷体" w:hAnsi="华文楷体" w:eastAsia="华文楷体" w:cs="华文楷体"/>
                <w:color w:val="auto"/>
                <w:sz w:val="21"/>
                <w:szCs w:val="21"/>
              </w:rPr>
            </w:pPr>
          </w:p>
        </w:tc>
        <w:tc>
          <w:tcPr>
            <w:tcW w:w="1012" w:type="pct"/>
            <w:vAlign w:val="center"/>
          </w:tcPr>
          <w:p w14:paraId="210A27C2">
            <w:pPr>
              <w:spacing w:line="360" w:lineRule="exact"/>
              <w:rPr>
                <w:rFonts w:ascii="华文楷体" w:hAnsi="华文楷体" w:eastAsia="华文楷体" w:cs="华文楷体"/>
                <w:color w:val="auto"/>
                <w:sz w:val="21"/>
                <w:szCs w:val="21"/>
              </w:rPr>
            </w:pPr>
          </w:p>
        </w:tc>
        <w:tc>
          <w:tcPr>
            <w:tcW w:w="836" w:type="pct"/>
          </w:tcPr>
          <w:p w14:paraId="5C72256A">
            <w:pPr>
              <w:spacing w:line="360" w:lineRule="exact"/>
              <w:jc w:val="center"/>
              <w:rPr>
                <w:rFonts w:ascii="华文楷体" w:hAnsi="华文楷体" w:eastAsia="华文楷体" w:cs="华文楷体"/>
                <w:color w:val="auto"/>
                <w:sz w:val="21"/>
                <w:szCs w:val="21"/>
              </w:rPr>
            </w:pPr>
          </w:p>
        </w:tc>
        <w:tc>
          <w:tcPr>
            <w:tcW w:w="734" w:type="pct"/>
          </w:tcPr>
          <w:p w14:paraId="1AD6FB9F">
            <w:pPr>
              <w:spacing w:line="360" w:lineRule="exact"/>
              <w:jc w:val="center"/>
              <w:rPr>
                <w:rFonts w:ascii="华文楷体" w:hAnsi="华文楷体" w:eastAsia="华文楷体" w:cs="华文楷体"/>
                <w:color w:val="auto"/>
                <w:sz w:val="21"/>
                <w:szCs w:val="21"/>
              </w:rPr>
            </w:pPr>
          </w:p>
        </w:tc>
        <w:tc>
          <w:tcPr>
            <w:tcW w:w="581" w:type="pct"/>
          </w:tcPr>
          <w:p w14:paraId="6074BE5A">
            <w:pPr>
              <w:spacing w:line="360" w:lineRule="exact"/>
              <w:jc w:val="center"/>
              <w:rPr>
                <w:rFonts w:ascii="华文楷体" w:hAnsi="华文楷体" w:eastAsia="华文楷体" w:cs="华文楷体"/>
                <w:color w:val="auto"/>
                <w:sz w:val="21"/>
                <w:szCs w:val="21"/>
              </w:rPr>
            </w:pPr>
          </w:p>
        </w:tc>
        <w:tc>
          <w:tcPr>
            <w:tcW w:w="406" w:type="pct"/>
            <w:vAlign w:val="center"/>
          </w:tcPr>
          <w:p w14:paraId="48CFEFA7">
            <w:pPr>
              <w:spacing w:line="360" w:lineRule="exact"/>
              <w:jc w:val="center"/>
              <w:rPr>
                <w:rFonts w:ascii="华文楷体" w:hAnsi="华文楷体" w:eastAsia="华文楷体" w:cs="华文楷体"/>
                <w:color w:val="auto"/>
                <w:sz w:val="21"/>
                <w:szCs w:val="21"/>
              </w:rPr>
            </w:pPr>
          </w:p>
        </w:tc>
        <w:tc>
          <w:tcPr>
            <w:tcW w:w="510" w:type="pct"/>
          </w:tcPr>
          <w:p w14:paraId="562F302F">
            <w:pPr>
              <w:spacing w:line="360" w:lineRule="exact"/>
              <w:jc w:val="center"/>
              <w:rPr>
                <w:rFonts w:ascii="华文楷体" w:hAnsi="华文楷体" w:eastAsia="华文楷体" w:cs="华文楷体"/>
                <w:color w:val="auto"/>
                <w:sz w:val="21"/>
                <w:szCs w:val="21"/>
              </w:rPr>
            </w:pPr>
          </w:p>
        </w:tc>
        <w:tc>
          <w:tcPr>
            <w:tcW w:w="564" w:type="pct"/>
          </w:tcPr>
          <w:p w14:paraId="3120109F">
            <w:pPr>
              <w:spacing w:line="360" w:lineRule="exact"/>
              <w:jc w:val="center"/>
              <w:rPr>
                <w:rFonts w:ascii="华文楷体" w:hAnsi="华文楷体" w:eastAsia="华文楷体" w:cs="华文楷体"/>
                <w:color w:val="auto"/>
                <w:sz w:val="21"/>
                <w:szCs w:val="21"/>
              </w:rPr>
            </w:pPr>
          </w:p>
        </w:tc>
      </w:tr>
      <w:tr w14:paraId="7CDA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53FB5083">
            <w:pPr>
              <w:spacing w:line="360" w:lineRule="exact"/>
              <w:jc w:val="center"/>
              <w:rPr>
                <w:rFonts w:ascii="华文楷体" w:hAnsi="华文楷体" w:eastAsia="华文楷体" w:cs="华文楷体"/>
                <w:color w:val="auto"/>
                <w:kern w:val="0"/>
                <w:sz w:val="21"/>
                <w:szCs w:val="21"/>
              </w:rPr>
            </w:pPr>
          </w:p>
        </w:tc>
        <w:tc>
          <w:tcPr>
            <w:tcW w:w="1012" w:type="pct"/>
            <w:vAlign w:val="center"/>
          </w:tcPr>
          <w:p w14:paraId="7E60A239">
            <w:pPr>
              <w:spacing w:line="360" w:lineRule="exact"/>
              <w:rPr>
                <w:rFonts w:ascii="华文楷体" w:hAnsi="华文楷体" w:eastAsia="华文楷体" w:cs="华文楷体"/>
                <w:color w:val="auto"/>
                <w:kern w:val="0"/>
                <w:sz w:val="21"/>
                <w:szCs w:val="21"/>
              </w:rPr>
            </w:pPr>
          </w:p>
        </w:tc>
        <w:tc>
          <w:tcPr>
            <w:tcW w:w="836" w:type="pct"/>
          </w:tcPr>
          <w:p w14:paraId="07388BE8">
            <w:pPr>
              <w:spacing w:line="360" w:lineRule="exact"/>
              <w:jc w:val="center"/>
              <w:rPr>
                <w:rFonts w:ascii="华文楷体" w:hAnsi="华文楷体" w:eastAsia="华文楷体" w:cs="华文楷体"/>
                <w:color w:val="auto"/>
                <w:sz w:val="21"/>
                <w:szCs w:val="21"/>
              </w:rPr>
            </w:pPr>
          </w:p>
        </w:tc>
        <w:tc>
          <w:tcPr>
            <w:tcW w:w="734" w:type="pct"/>
          </w:tcPr>
          <w:p w14:paraId="7949C50E">
            <w:pPr>
              <w:spacing w:line="360" w:lineRule="exact"/>
              <w:jc w:val="center"/>
              <w:rPr>
                <w:rFonts w:ascii="华文楷体" w:hAnsi="华文楷体" w:eastAsia="华文楷体" w:cs="华文楷体"/>
                <w:color w:val="auto"/>
                <w:sz w:val="21"/>
                <w:szCs w:val="21"/>
              </w:rPr>
            </w:pPr>
          </w:p>
        </w:tc>
        <w:tc>
          <w:tcPr>
            <w:tcW w:w="581" w:type="pct"/>
          </w:tcPr>
          <w:p w14:paraId="1C51E2EF">
            <w:pPr>
              <w:spacing w:line="360" w:lineRule="exact"/>
              <w:jc w:val="center"/>
              <w:rPr>
                <w:rFonts w:ascii="华文楷体" w:hAnsi="华文楷体" w:eastAsia="华文楷体" w:cs="华文楷体"/>
                <w:color w:val="auto"/>
                <w:sz w:val="21"/>
                <w:szCs w:val="21"/>
              </w:rPr>
            </w:pPr>
          </w:p>
        </w:tc>
        <w:tc>
          <w:tcPr>
            <w:tcW w:w="406" w:type="pct"/>
            <w:vAlign w:val="center"/>
          </w:tcPr>
          <w:p w14:paraId="4F289E0D">
            <w:pPr>
              <w:spacing w:line="360" w:lineRule="exact"/>
              <w:jc w:val="center"/>
              <w:rPr>
                <w:rFonts w:ascii="华文楷体" w:hAnsi="华文楷体" w:eastAsia="华文楷体" w:cs="华文楷体"/>
                <w:color w:val="auto"/>
                <w:sz w:val="21"/>
                <w:szCs w:val="21"/>
              </w:rPr>
            </w:pPr>
          </w:p>
        </w:tc>
        <w:tc>
          <w:tcPr>
            <w:tcW w:w="510" w:type="pct"/>
          </w:tcPr>
          <w:p w14:paraId="28FAB7CD">
            <w:pPr>
              <w:spacing w:line="360" w:lineRule="exact"/>
              <w:jc w:val="center"/>
              <w:rPr>
                <w:rFonts w:ascii="华文楷体" w:hAnsi="华文楷体" w:eastAsia="华文楷体" w:cs="华文楷体"/>
                <w:color w:val="auto"/>
                <w:sz w:val="21"/>
                <w:szCs w:val="21"/>
              </w:rPr>
            </w:pPr>
          </w:p>
        </w:tc>
        <w:tc>
          <w:tcPr>
            <w:tcW w:w="564" w:type="pct"/>
          </w:tcPr>
          <w:p w14:paraId="47212CDD">
            <w:pPr>
              <w:spacing w:line="360" w:lineRule="exact"/>
              <w:jc w:val="center"/>
              <w:rPr>
                <w:rFonts w:ascii="华文楷体" w:hAnsi="华文楷体" w:eastAsia="华文楷体" w:cs="华文楷体"/>
                <w:color w:val="auto"/>
                <w:sz w:val="21"/>
                <w:szCs w:val="21"/>
              </w:rPr>
            </w:pPr>
          </w:p>
        </w:tc>
      </w:tr>
      <w:tr w14:paraId="7D16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5ECCDA4">
            <w:pPr>
              <w:spacing w:line="360" w:lineRule="exact"/>
              <w:jc w:val="center"/>
              <w:rPr>
                <w:rFonts w:ascii="华文楷体" w:hAnsi="华文楷体" w:eastAsia="华文楷体" w:cs="华文楷体"/>
                <w:color w:val="auto"/>
                <w:sz w:val="21"/>
                <w:szCs w:val="21"/>
              </w:rPr>
            </w:pPr>
          </w:p>
        </w:tc>
        <w:tc>
          <w:tcPr>
            <w:tcW w:w="1012" w:type="pct"/>
            <w:vAlign w:val="center"/>
          </w:tcPr>
          <w:p w14:paraId="4DCEA96C">
            <w:pPr>
              <w:spacing w:line="360" w:lineRule="exact"/>
              <w:rPr>
                <w:rFonts w:ascii="华文楷体" w:hAnsi="华文楷体" w:eastAsia="华文楷体" w:cs="华文楷体"/>
                <w:color w:val="auto"/>
                <w:sz w:val="21"/>
                <w:szCs w:val="21"/>
              </w:rPr>
            </w:pPr>
          </w:p>
        </w:tc>
        <w:tc>
          <w:tcPr>
            <w:tcW w:w="836" w:type="pct"/>
          </w:tcPr>
          <w:p w14:paraId="384651DC">
            <w:pPr>
              <w:spacing w:line="360" w:lineRule="exact"/>
              <w:jc w:val="center"/>
              <w:rPr>
                <w:rFonts w:ascii="华文楷体" w:hAnsi="华文楷体" w:eastAsia="华文楷体" w:cs="华文楷体"/>
                <w:color w:val="auto"/>
                <w:sz w:val="21"/>
                <w:szCs w:val="21"/>
              </w:rPr>
            </w:pPr>
          </w:p>
        </w:tc>
        <w:tc>
          <w:tcPr>
            <w:tcW w:w="734" w:type="pct"/>
          </w:tcPr>
          <w:p w14:paraId="5404C858">
            <w:pPr>
              <w:spacing w:line="360" w:lineRule="exact"/>
              <w:jc w:val="center"/>
              <w:rPr>
                <w:rFonts w:ascii="华文楷体" w:hAnsi="华文楷体" w:eastAsia="华文楷体" w:cs="华文楷体"/>
                <w:color w:val="auto"/>
                <w:sz w:val="21"/>
                <w:szCs w:val="21"/>
              </w:rPr>
            </w:pPr>
          </w:p>
        </w:tc>
        <w:tc>
          <w:tcPr>
            <w:tcW w:w="581" w:type="pct"/>
          </w:tcPr>
          <w:p w14:paraId="5692FB57">
            <w:pPr>
              <w:spacing w:line="360" w:lineRule="exact"/>
              <w:jc w:val="center"/>
              <w:rPr>
                <w:rFonts w:ascii="华文楷体" w:hAnsi="华文楷体" w:eastAsia="华文楷体" w:cs="华文楷体"/>
                <w:color w:val="auto"/>
                <w:sz w:val="21"/>
                <w:szCs w:val="21"/>
              </w:rPr>
            </w:pPr>
          </w:p>
        </w:tc>
        <w:tc>
          <w:tcPr>
            <w:tcW w:w="406" w:type="pct"/>
            <w:vAlign w:val="center"/>
          </w:tcPr>
          <w:p w14:paraId="606274DD">
            <w:pPr>
              <w:spacing w:line="360" w:lineRule="exact"/>
              <w:jc w:val="center"/>
              <w:rPr>
                <w:rFonts w:ascii="华文楷体" w:hAnsi="华文楷体" w:eastAsia="华文楷体" w:cs="华文楷体"/>
                <w:color w:val="auto"/>
                <w:sz w:val="21"/>
                <w:szCs w:val="21"/>
              </w:rPr>
            </w:pPr>
          </w:p>
        </w:tc>
        <w:tc>
          <w:tcPr>
            <w:tcW w:w="510" w:type="pct"/>
          </w:tcPr>
          <w:p w14:paraId="05D43416">
            <w:pPr>
              <w:spacing w:line="360" w:lineRule="exact"/>
              <w:jc w:val="center"/>
              <w:rPr>
                <w:rFonts w:ascii="华文楷体" w:hAnsi="华文楷体" w:eastAsia="华文楷体" w:cs="华文楷体"/>
                <w:color w:val="auto"/>
                <w:sz w:val="21"/>
                <w:szCs w:val="21"/>
              </w:rPr>
            </w:pPr>
          </w:p>
        </w:tc>
        <w:tc>
          <w:tcPr>
            <w:tcW w:w="564" w:type="pct"/>
          </w:tcPr>
          <w:p w14:paraId="72350224">
            <w:pPr>
              <w:spacing w:line="360" w:lineRule="exact"/>
              <w:jc w:val="center"/>
              <w:rPr>
                <w:rFonts w:ascii="华文楷体" w:hAnsi="华文楷体" w:eastAsia="华文楷体" w:cs="华文楷体"/>
                <w:color w:val="auto"/>
                <w:sz w:val="21"/>
                <w:szCs w:val="21"/>
              </w:rPr>
            </w:pPr>
          </w:p>
        </w:tc>
      </w:tr>
      <w:tr w14:paraId="5682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4AE6979F">
            <w:pPr>
              <w:spacing w:line="360" w:lineRule="exact"/>
              <w:jc w:val="center"/>
              <w:rPr>
                <w:rFonts w:ascii="华文楷体" w:hAnsi="华文楷体" w:eastAsia="华文楷体" w:cs="华文楷体"/>
                <w:color w:val="auto"/>
                <w:sz w:val="21"/>
                <w:szCs w:val="21"/>
              </w:rPr>
            </w:pPr>
          </w:p>
        </w:tc>
        <w:tc>
          <w:tcPr>
            <w:tcW w:w="1012" w:type="pct"/>
            <w:vAlign w:val="center"/>
          </w:tcPr>
          <w:p w14:paraId="74B83162">
            <w:pPr>
              <w:spacing w:line="360" w:lineRule="exact"/>
              <w:rPr>
                <w:rFonts w:ascii="华文楷体" w:hAnsi="华文楷体" w:eastAsia="华文楷体" w:cs="华文楷体"/>
                <w:color w:val="auto"/>
                <w:sz w:val="21"/>
                <w:szCs w:val="21"/>
              </w:rPr>
            </w:pPr>
          </w:p>
        </w:tc>
        <w:tc>
          <w:tcPr>
            <w:tcW w:w="836" w:type="pct"/>
          </w:tcPr>
          <w:p w14:paraId="46EF24C7">
            <w:pPr>
              <w:spacing w:line="360" w:lineRule="exact"/>
              <w:jc w:val="center"/>
              <w:rPr>
                <w:rFonts w:ascii="华文楷体" w:hAnsi="华文楷体" w:eastAsia="华文楷体" w:cs="华文楷体"/>
                <w:color w:val="auto"/>
                <w:sz w:val="21"/>
                <w:szCs w:val="21"/>
              </w:rPr>
            </w:pPr>
          </w:p>
        </w:tc>
        <w:tc>
          <w:tcPr>
            <w:tcW w:w="734" w:type="pct"/>
          </w:tcPr>
          <w:p w14:paraId="59EDC837">
            <w:pPr>
              <w:spacing w:line="360" w:lineRule="exact"/>
              <w:jc w:val="center"/>
              <w:rPr>
                <w:rFonts w:ascii="华文楷体" w:hAnsi="华文楷体" w:eastAsia="华文楷体" w:cs="华文楷体"/>
                <w:color w:val="auto"/>
                <w:sz w:val="21"/>
                <w:szCs w:val="21"/>
              </w:rPr>
            </w:pPr>
          </w:p>
        </w:tc>
        <w:tc>
          <w:tcPr>
            <w:tcW w:w="581" w:type="pct"/>
          </w:tcPr>
          <w:p w14:paraId="41727C21">
            <w:pPr>
              <w:spacing w:line="360" w:lineRule="exact"/>
              <w:jc w:val="center"/>
              <w:rPr>
                <w:rFonts w:ascii="华文楷体" w:hAnsi="华文楷体" w:eastAsia="华文楷体" w:cs="华文楷体"/>
                <w:color w:val="auto"/>
                <w:sz w:val="21"/>
                <w:szCs w:val="21"/>
              </w:rPr>
            </w:pPr>
          </w:p>
        </w:tc>
        <w:tc>
          <w:tcPr>
            <w:tcW w:w="406" w:type="pct"/>
            <w:vAlign w:val="center"/>
          </w:tcPr>
          <w:p w14:paraId="3967508E">
            <w:pPr>
              <w:spacing w:line="360" w:lineRule="exact"/>
              <w:jc w:val="center"/>
              <w:rPr>
                <w:rFonts w:ascii="华文楷体" w:hAnsi="华文楷体" w:eastAsia="华文楷体" w:cs="华文楷体"/>
                <w:color w:val="auto"/>
                <w:sz w:val="21"/>
                <w:szCs w:val="21"/>
              </w:rPr>
            </w:pPr>
          </w:p>
        </w:tc>
        <w:tc>
          <w:tcPr>
            <w:tcW w:w="510" w:type="pct"/>
          </w:tcPr>
          <w:p w14:paraId="6623E8B4">
            <w:pPr>
              <w:spacing w:line="360" w:lineRule="exact"/>
              <w:jc w:val="center"/>
              <w:rPr>
                <w:rFonts w:ascii="华文楷体" w:hAnsi="华文楷体" w:eastAsia="华文楷体" w:cs="华文楷体"/>
                <w:color w:val="auto"/>
                <w:sz w:val="21"/>
                <w:szCs w:val="21"/>
              </w:rPr>
            </w:pPr>
          </w:p>
        </w:tc>
        <w:tc>
          <w:tcPr>
            <w:tcW w:w="564" w:type="pct"/>
          </w:tcPr>
          <w:p w14:paraId="19557645">
            <w:pPr>
              <w:spacing w:line="360" w:lineRule="exact"/>
              <w:jc w:val="center"/>
              <w:rPr>
                <w:rFonts w:ascii="华文楷体" w:hAnsi="华文楷体" w:eastAsia="华文楷体" w:cs="华文楷体"/>
                <w:color w:val="auto"/>
                <w:sz w:val="21"/>
                <w:szCs w:val="21"/>
              </w:rPr>
            </w:pPr>
          </w:p>
        </w:tc>
      </w:tr>
      <w:tr w14:paraId="4E53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609FD94D">
            <w:pPr>
              <w:spacing w:line="360" w:lineRule="exact"/>
              <w:jc w:val="center"/>
              <w:rPr>
                <w:rFonts w:ascii="华文楷体" w:hAnsi="华文楷体" w:eastAsia="华文楷体" w:cs="华文楷体"/>
                <w:color w:val="auto"/>
                <w:sz w:val="21"/>
                <w:szCs w:val="21"/>
              </w:rPr>
            </w:pPr>
          </w:p>
        </w:tc>
        <w:tc>
          <w:tcPr>
            <w:tcW w:w="1012" w:type="pct"/>
            <w:vAlign w:val="center"/>
          </w:tcPr>
          <w:p w14:paraId="28D1E687">
            <w:pPr>
              <w:spacing w:line="360" w:lineRule="exact"/>
              <w:rPr>
                <w:rFonts w:ascii="华文楷体" w:hAnsi="华文楷体" w:eastAsia="华文楷体" w:cs="华文楷体"/>
                <w:color w:val="auto"/>
                <w:sz w:val="21"/>
                <w:szCs w:val="21"/>
              </w:rPr>
            </w:pPr>
          </w:p>
        </w:tc>
        <w:tc>
          <w:tcPr>
            <w:tcW w:w="836" w:type="pct"/>
          </w:tcPr>
          <w:p w14:paraId="199BE48B">
            <w:pPr>
              <w:spacing w:line="360" w:lineRule="exact"/>
              <w:jc w:val="center"/>
              <w:rPr>
                <w:rFonts w:ascii="华文楷体" w:hAnsi="华文楷体" w:eastAsia="华文楷体" w:cs="华文楷体"/>
                <w:color w:val="auto"/>
                <w:sz w:val="21"/>
                <w:szCs w:val="21"/>
              </w:rPr>
            </w:pPr>
          </w:p>
        </w:tc>
        <w:tc>
          <w:tcPr>
            <w:tcW w:w="734" w:type="pct"/>
          </w:tcPr>
          <w:p w14:paraId="2BD25770">
            <w:pPr>
              <w:spacing w:line="360" w:lineRule="exact"/>
              <w:jc w:val="center"/>
              <w:rPr>
                <w:rFonts w:ascii="华文楷体" w:hAnsi="华文楷体" w:eastAsia="华文楷体" w:cs="华文楷体"/>
                <w:color w:val="auto"/>
                <w:sz w:val="21"/>
                <w:szCs w:val="21"/>
              </w:rPr>
            </w:pPr>
          </w:p>
        </w:tc>
        <w:tc>
          <w:tcPr>
            <w:tcW w:w="581" w:type="pct"/>
          </w:tcPr>
          <w:p w14:paraId="2E9B7954">
            <w:pPr>
              <w:spacing w:line="360" w:lineRule="exact"/>
              <w:jc w:val="center"/>
              <w:rPr>
                <w:rFonts w:ascii="华文楷体" w:hAnsi="华文楷体" w:eastAsia="华文楷体" w:cs="华文楷体"/>
                <w:color w:val="auto"/>
                <w:sz w:val="21"/>
                <w:szCs w:val="21"/>
              </w:rPr>
            </w:pPr>
          </w:p>
        </w:tc>
        <w:tc>
          <w:tcPr>
            <w:tcW w:w="406" w:type="pct"/>
            <w:vAlign w:val="center"/>
          </w:tcPr>
          <w:p w14:paraId="0F27BB77">
            <w:pPr>
              <w:spacing w:line="360" w:lineRule="exact"/>
              <w:jc w:val="center"/>
              <w:rPr>
                <w:rFonts w:ascii="华文楷体" w:hAnsi="华文楷体" w:eastAsia="华文楷体" w:cs="华文楷体"/>
                <w:color w:val="auto"/>
                <w:sz w:val="21"/>
                <w:szCs w:val="21"/>
              </w:rPr>
            </w:pPr>
          </w:p>
        </w:tc>
        <w:tc>
          <w:tcPr>
            <w:tcW w:w="510" w:type="pct"/>
          </w:tcPr>
          <w:p w14:paraId="2F212BBB">
            <w:pPr>
              <w:spacing w:line="360" w:lineRule="exact"/>
              <w:jc w:val="center"/>
              <w:rPr>
                <w:rFonts w:ascii="华文楷体" w:hAnsi="华文楷体" w:eastAsia="华文楷体" w:cs="华文楷体"/>
                <w:color w:val="auto"/>
                <w:sz w:val="21"/>
                <w:szCs w:val="21"/>
              </w:rPr>
            </w:pPr>
          </w:p>
        </w:tc>
        <w:tc>
          <w:tcPr>
            <w:tcW w:w="564" w:type="pct"/>
          </w:tcPr>
          <w:p w14:paraId="4C629DB3">
            <w:pPr>
              <w:spacing w:line="360" w:lineRule="exact"/>
              <w:jc w:val="center"/>
              <w:rPr>
                <w:rFonts w:ascii="华文楷体" w:hAnsi="华文楷体" w:eastAsia="华文楷体" w:cs="华文楷体"/>
                <w:color w:val="auto"/>
                <w:sz w:val="21"/>
                <w:szCs w:val="21"/>
              </w:rPr>
            </w:pPr>
          </w:p>
        </w:tc>
      </w:tr>
      <w:tr w14:paraId="1322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E7622C0">
            <w:pPr>
              <w:spacing w:line="360" w:lineRule="exact"/>
              <w:jc w:val="center"/>
              <w:rPr>
                <w:rFonts w:ascii="华文楷体" w:hAnsi="华文楷体" w:eastAsia="华文楷体" w:cs="华文楷体"/>
                <w:color w:val="auto"/>
                <w:sz w:val="21"/>
                <w:szCs w:val="21"/>
              </w:rPr>
            </w:pPr>
          </w:p>
        </w:tc>
        <w:tc>
          <w:tcPr>
            <w:tcW w:w="1012" w:type="pct"/>
            <w:vAlign w:val="center"/>
          </w:tcPr>
          <w:p w14:paraId="1669B267">
            <w:pPr>
              <w:spacing w:line="360" w:lineRule="exact"/>
              <w:rPr>
                <w:rFonts w:ascii="华文楷体" w:hAnsi="华文楷体" w:eastAsia="华文楷体" w:cs="华文楷体"/>
                <w:color w:val="auto"/>
                <w:sz w:val="21"/>
                <w:szCs w:val="21"/>
              </w:rPr>
            </w:pPr>
          </w:p>
        </w:tc>
        <w:tc>
          <w:tcPr>
            <w:tcW w:w="836" w:type="pct"/>
          </w:tcPr>
          <w:p w14:paraId="6B439824">
            <w:pPr>
              <w:spacing w:line="360" w:lineRule="exact"/>
              <w:jc w:val="center"/>
              <w:rPr>
                <w:rFonts w:ascii="华文楷体" w:hAnsi="华文楷体" w:eastAsia="华文楷体" w:cs="华文楷体"/>
                <w:color w:val="auto"/>
                <w:sz w:val="21"/>
                <w:szCs w:val="21"/>
              </w:rPr>
            </w:pPr>
          </w:p>
        </w:tc>
        <w:tc>
          <w:tcPr>
            <w:tcW w:w="734" w:type="pct"/>
          </w:tcPr>
          <w:p w14:paraId="0D155AFC">
            <w:pPr>
              <w:spacing w:line="360" w:lineRule="exact"/>
              <w:jc w:val="center"/>
              <w:rPr>
                <w:rFonts w:ascii="华文楷体" w:hAnsi="华文楷体" w:eastAsia="华文楷体" w:cs="华文楷体"/>
                <w:color w:val="auto"/>
                <w:sz w:val="21"/>
                <w:szCs w:val="21"/>
              </w:rPr>
            </w:pPr>
          </w:p>
        </w:tc>
        <w:tc>
          <w:tcPr>
            <w:tcW w:w="581" w:type="pct"/>
          </w:tcPr>
          <w:p w14:paraId="5306FDB4">
            <w:pPr>
              <w:spacing w:line="360" w:lineRule="exact"/>
              <w:jc w:val="center"/>
              <w:rPr>
                <w:rFonts w:ascii="华文楷体" w:hAnsi="华文楷体" w:eastAsia="华文楷体" w:cs="华文楷体"/>
                <w:color w:val="auto"/>
                <w:sz w:val="21"/>
                <w:szCs w:val="21"/>
              </w:rPr>
            </w:pPr>
          </w:p>
        </w:tc>
        <w:tc>
          <w:tcPr>
            <w:tcW w:w="406" w:type="pct"/>
            <w:vAlign w:val="center"/>
          </w:tcPr>
          <w:p w14:paraId="7DDF7F44">
            <w:pPr>
              <w:spacing w:line="360" w:lineRule="exact"/>
              <w:jc w:val="center"/>
              <w:rPr>
                <w:rFonts w:ascii="华文楷体" w:hAnsi="华文楷体" w:eastAsia="华文楷体" w:cs="华文楷体"/>
                <w:color w:val="auto"/>
                <w:sz w:val="21"/>
                <w:szCs w:val="21"/>
              </w:rPr>
            </w:pPr>
          </w:p>
        </w:tc>
        <w:tc>
          <w:tcPr>
            <w:tcW w:w="510" w:type="pct"/>
          </w:tcPr>
          <w:p w14:paraId="13D1805A">
            <w:pPr>
              <w:spacing w:line="360" w:lineRule="exact"/>
              <w:jc w:val="center"/>
              <w:rPr>
                <w:rFonts w:ascii="华文楷体" w:hAnsi="华文楷体" w:eastAsia="华文楷体" w:cs="华文楷体"/>
                <w:color w:val="auto"/>
                <w:sz w:val="21"/>
                <w:szCs w:val="21"/>
              </w:rPr>
            </w:pPr>
          </w:p>
        </w:tc>
        <w:tc>
          <w:tcPr>
            <w:tcW w:w="564" w:type="pct"/>
          </w:tcPr>
          <w:p w14:paraId="3420CA7C">
            <w:pPr>
              <w:spacing w:line="360" w:lineRule="exact"/>
              <w:jc w:val="center"/>
              <w:rPr>
                <w:rFonts w:ascii="华文楷体" w:hAnsi="华文楷体" w:eastAsia="华文楷体" w:cs="华文楷体"/>
                <w:color w:val="auto"/>
                <w:sz w:val="21"/>
                <w:szCs w:val="21"/>
              </w:rPr>
            </w:pPr>
          </w:p>
        </w:tc>
      </w:tr>
      <w:tr w14:paraId="1667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E8665AF">
            <w:pPr>
              <w:spacing w:line="360" w:lineRule="exact"/>
              <w:jc w:val="center"/>
              <w:rPr>
                <w:rFonts w:ascii="华文楷体" w:hAnsi="华文楷体" w:eastAsia="华文楷体" w:cs="华文楷体"/>
                <w:color w:val="auto"/>
                <w:sz w:val="21"/>
                <w:szCs w:val="21"/>
              </w:rPr>
            </w:pPr>
          </w:p>
        </w:tc>
        <w:tc>
          <w:tcPr>
            <w:tcW w:w="1012" w:type="pct"/>
            <w:vAlign w:val="center"/>
          </w:tcPr>
          <w:p w14:paraId="62729EC4">
            <w:pPr>
              <w:spacing w:line="360" w:lineRule="exact"/>
              <w:rPr>
                <w:rFonts w:ascii="华文楷体" w:hAnsi="华文楷体" w:eastAsia="华文楷体" w:cs="华文楷体"/>
                <w:color w:val="auto"/>
                <w:sz w:val="21"/>
                <w:szCs w:val="21"/>
              </w:rPr>
            </w:pPr>
          </w:p>
        </w:tc>
        <w:tc>
          <w:tcPr>
            <w:tcW w:w="836" w:type="pct"/>
          </w:tcPr>
          <w:p w14:paraId="7AEAD4A6">
            <w:pPr>
              <w:spacing w:line="360" w:lineRule="exact"/>
              <w:jc w:val="center"/>
              <w:rPr>
                <w:rFonts w:ascii="华文楷体" w:hAnsi="华文楷体" w:eastAsia="华文楷体" w:cs="华文楷体"/>
                <w:color w:val="auto"/>
                <w:sz w:val="21"/>
                <w:szCs w:val="21"/>
              </w:rPr>
            </w:pPr>
          </w:p>
        </w:tc>
        <w:tc>
          <w:tcPr>
            <w:tcW w:w="734" w:type="pct"/>
          </w:tcPr>
          <w:p w14:paraId="0AB7C8F4">
            <w:pPr>
              <w:spacing w:line="360" w:lineRule="exact"/>
              <w:jc w:val="center"/>
              <w:rPr>
                <w:rFonts w:ascii="华文楷体" w:hAnsi="华文楷体" w:eastAsia="华文楷体" w:cs="华文楷体"/>
                <w:color w:val="auto"/>
                <w:sz w:val="21"/>
                <w:szCs w:val="21"/>
              </w:rPr>
            </w:pPr>
          </w:p>
        </w:tc>
        <w:tc>
          <w:tcPr>
            <w:tcW w:w="581" w:type="pct"/>
          </w:tcPr>
          <w:p w14:paraId="6354E528">
            <w:pPr>
              <w:spacing w:line="360" w:lineRule="exact"/>
              <w:jc w:val="center"/>
              <w:rPr>
                <w:rFonts w:ascii="华文楷体" w:hAnsi="华文楷体" w:eastAsia="华文楷体" w:cs="华文楷体"/>
                <w:color w:val="auto"/>
                <w:sz w:val="21"/>
                <w:szCs w:val="21"/>
              </w:rPr>
            </w:pPr>
          </w:p>
        </w:tc>
        <w:tc>
          <w:tcPr>
            <w:tcW w:w="406" w:type="pct"/>
            <w:vAlign w:val="center"/>
          </w:tcPr>
          <w:p w14:paraId="00E9DA23">
            <w:pPr>
              <w:spacing w:line="360" w:lineRule="exact"/>
              <w:jc w:val="center"/>
              <w:rPr>
                <w:rFonts w:ascii="华文楷体" w:hAnsi="华文楷体" w:eastAsia="华文楷体" w:cs="华文楷体"/>
                <w:color w:val="auto"/>
                <w:sz w:val="21"/>
                <w:szCs w:val="21"/>
              </w:rPr>
            </w:pPr>
          </w:p>
        </w:tc>
        <w:tc>
          <w:tcPr>
            <w:tcW w:w="510" w:type="pct"/>
          </w:tcPr>
          <w:p w14:paraId="7807265F">
            <w:pPr>
              <w:spacing w:line="360" w:lineRule="exact"/>
              <w:jc w:val="center"/>
              <w:rPr>
                <w:rFonts w:ascii="华文楷体" w:hAnsi="华文楷体" w:eastAsia="华文楷体" w:cs="华文楷体"/>
                <w:color w:val="auto"/>
                <w:sz w:val="21"/>
                <w:szCs w:val="21"/>
              </w:rPr>
            </w:pPr>
          </w:p>
        </w:tc>
        <w:tc>
          <w:tcPr>
            <w:tcW w:w="564" w:type="pct"/>
          </w:tcPr>
          <w:p w14:paraId="3F3F2855">
            <w:pPr>
              <w:spacing w:line="360" w:lineRule="exact"/>
              <w:jc w:val="center"/>
              <w:rPr>
                <w:rFonts w:ascii="华文楷体" w:hAnsi="华文楷体" w:eastAsia="华文楷体" w:cs="华文楷体"/>
                <w:color w:val="auto"/>
                <w:sz w:val="21"/>
                <w:szCs w:val="21"/>
              </w:rPr>
            </w:pPr>
          </w:p>
        </w:tc>
      </w:tr>
      <w:tr w14:paraId="0BDE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3F5333E7">
            <w:pPr>
              <w:spacing w:line="360" w:lineRule="exact"/>
              <w:jc w:val="center"/>
              <w:rPr>
                <w:rFonts w:ascii="华文楷体" w:hAnsi="华文楷体" w:eastAsia="华文楷体" w:cs="华文楷体"/>
                <w:color w:val="auto"/>
                <w:sz w:val="21"/>
                <w:szCs w:val="21"/>
              </w:rPr>
            </w:pPr>
          </w:p>
        </w:tc>
        <w:tc>
          <w:tcPr>
            <w:tcW w:w="1012" w:type="pct"/>
            <w:vAlign w:val="center"/>
          </w:tcPr>
          <w:p w14:paraId="42ABF3C5">
            <w:pPr>
              <w:spacing w:line="360" w:lineRule="exact"/>
              <w:rPr>
                <w:rFonts w:ascii="华文楷体" w:hAnsi="华文楷体" w:eastAsia="华文楷体" w:cs="华文楷体"/>
                <w:color w:val="auto"/>
                <w:sz w:val="21"/>
                <w:szCs w:val="21"/>
              </w:rPr>
            </w:pPr>
          </w:p>
        </w:tc>
        <w:tc>
          <w:tcPr>
            <w:tcW w:w="836" w:type="pct"/>
          </w:tcPr>
          <w:p w14:paraId="1FF77B5C">
            <w:pPr>
              <w:spacing w:line="360" w:lineRule="exact"/>
              <w:jc w:val="center"/>
              <w:rPr>
                <w:rFonts w:ascii="华文楷体" w:hAnsi="华文楷体" w:eastAsia="华文楷体" w:cs="华文楷体"/>
                <w:color w:val="auto"/>
                <w:sz w:val="21"/>
                <w:szCs w:val="21"/>
              </w:rPr>
            </w:pPr>
          </w:p>
        </w:tc>
        <w:tc>
          <w:tcPr>
            <w:tcW w:w="734" w:type="pct"/>
          </w:tcPr>
          <w:p w14:paraId="1B7D2BB6">
            <w:pPr>
              <w:spacing w:line="360" w:lineRule="exact"/>
              <w:jc w:val="center"/>
              <w:rPr>
                <w:rFonts w:ascii="华文楷体" w:hAnsi="华文楷体" w:eastAsia="华文楷体" w:cs="华文楷体"/>
                <w:color w:val="auto"/>
                <w:sz w:val="21"/>
                <w:szCs w:val="21"/>
              </w:rPr>
            </w:pPr>
          </w:p>
        </w:tc>
        <w:tc>
          <w:tcPr>
            <w:tcW w:w="581" w:type="pct"/>
          </w:tcPr>
          <w:p w14:paraId="35335939">
            <w:pPr>
              <w:spacing w:line="360" w:lineRule="exact"/>
              <w:jc w:val="center"/>
              <w:rPr>
                <w:rFonts w:ascii="华文楷体" w:hAnsi="华文楷体" w:eastAsia="华文楷体" w:cs="华文楷体"/>
                <w:color w:val="auto"/>
                <w:sz w:val="21"/>
                <w:szCs w:val="21"/>
              </w:rPr>
            </w:pPr>
          </w:p>
        </w:tc>
        <w:tc>
          <w:tcPr>
            <w:tcW w:w="406" w:type="pct"/>
            <w:vAlign w:val="center"/>
          </w:tcPr>
          <w:p w14:paraId="656321E5">
            <w:pPr>
              <w:spacing w:line="360" w:lineRule="exact"/>
              <w:jc w:val="center"/>
              <w:rPr>
                <w:rFonts w:ascii="华文楷体" w:hAnsi="华文楷体" w:eastAsia="华文楷体" w:cs="华文楷体"/>
                <w:color w:val="auto"/>
                <w:sz w:val="21"/>
                <w:szCs w:val="21"/>
              </w:rPr>
            </w:pPr>
          </w:p>
        </w:tc>
        <w:tc>
          <w:tcPr>
            <w:tcW w:w="510" w:type="pct"/>
          </w:tcPr>
          <w:p w14:paraId="7EB5D311">
            <w:pPr>
              <w:spacing w:line="360" w:lineRule="exact"/>
              <w:jc w:val="center"/>
              <w:rPr>
                <w:rFonts w:ascii="华文楷体" w:hAnsi="华文楷体" w:eastAsia="华文楷体" w:cs="华文楷体"/>
                <w:color w:val="auto"/>
                <w:sz w:val="21"/>
                <w:szCs w:val="21"/>
              </w:rPr>
            </w:pPr>
          </w:p>
        </w:tc>
        <w:tc>
          <w:tcPr>
            <w:tcW w:w="564" w:type="pct"/>
          </w:tcPr>
          <w:p w14:paraId="0FCCBCEC">
            <w:pPr>
              <w:spacing w:line="360" w:lineRule="exact"/>
              <w:jc w:val="center"/>
              <w:rPr>
                <w:rFonts w:ascii="华文楷体" w:hAnsi="华文楷体" w:eastAsia="华文楷体" w:cs="华文楷体"/>
                <w:color w:val="auto"/>
                <w:sz w:val="21"/>
                <w:szCs w:val="21"/>
              </w:rPr>
            </w:pPr>
          </w:p>
        </w:tc>
      </w:tr>
    </w:tbl>
    <w:p w14:paraId="49FEBB25">
      <w:pPr>
        <w:spacing w:line="400" w:lineRule="exact"/>
        <w:ind w:firstLine="420" w:firstLineChars="200"/>
        <w:rPr>
          <w:rFonts w:ascii="华文楷体" w:hAnsi="华文楷体" w:eastAsia="华文楷体" w:cs="华文楷体"/>
          <w:color w:val="auto"/>
          <w:sz w:val="21"/>
          <w:szCs w:val="21"/>
        </w:rPr>
      </w:pPr>
    </w:p>
    <w:p w14:paraId="01DF3500">
      <w:pPr>
        <w:spacing w:line="400" w:lineRule="exact"/>
        <w:ind w:firstLine="420" w:firstLineChars="200"/>
        <w:rPr>
          <w:rFonts w:ascii="华文楷体" w:hAnsi="华文楷体" w:eastAsia="华文楷体" w:cs="华文楷体"/>
          <w:color w:val="auto"/>
          <w:sz w:val="21"/>
          <w:szCs w:val="21"/>
        </w:rPr>
      </w:pPr>
    </w:p>
    <w:p w14:paraId="69C009A8">
      <w:pPr>
        <w:spacing w:line="360" w:lineRule="auto"/>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供应商名称（公章）或自然人签署：</w:t>
      </w:r>
    </w:p>
    <w:p w14:paraId="2A4AA5AA">
      <w:pPr>
        <w:spacing w:line="360" w:lineRule="auto"/>
        <w:ind w:right="480" w:firstLine="5880" w:firstLineChars="2800"/>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464D40FD">
      <w:pPr>
        <w:snapToGrid w:val="0"/>
        <w:spacing w:line="500" w:lineRule="exact"/>
        <w:rPr>
          <w:rFonts w:ascii="华文楷体" w:hAnsi="华文楷体" w:eastAsia="华文楷体" w:cs="华文楷体"/>
          <w:color w:val="auto"/>
          <w:sz w:val="21"/>
          <w:szCs w:val="21"/>
        </w:rPr>
      </w:pPr>
    </w:p>
    <w:p w14:paraId="7871A9CF">
      <w:pPr>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注：1.供应商应完整填写本表。</w:t>
      </w:r>
    </w:p>
    <w:p w14:paraId="516F74DE">
      <w:pPr>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2.该表可扩展</w:t>
      </w:r>
      <w:bookmarkStart w:id="251" w:name="OLE_LINK2"/>
      <w:bookmarkStart w:id="252" w:name="OLE_LINK1"/>
      <w:r>
        <w:rPr>
          <w:rFonts w:hint="eastAsia" w:ascii="华文楷体" w:hAnsi="华文楷体" w:eastAsia="华文楷体" w:cs="华文楷体"/>
          <w:color w:val="auto"/>
          <w:sz w:val="21"/>
          <w:szCs w:val="21"/>
        </w:rPr>
        <w:t>。</w:t>
      </w:r>
      <w:bookmarkEnd w:id="251"/>
      <w:bookmarkEnd w:id="252"/>
    </w:p>
    <w:p w14:paraId="26390466">
      <w:pPr>
        <w:snapToGrid w:val="0"/>
        <w:spacing w:line="500" w:lineRule="exact"/>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0" w:charSpace="-5735"/>
        </w:sectPr>
      </w:pPr>
    </w:p>
    <w:p w14:paraId="71F46B85">
      <w:pPr>
        <w:snapToGrid w:val="0"/>
        <w:spacing w:line="500" w:lineRule="exact"/>
        <w:rPr>
          <w:rFonts w:ascii="华文楷体" w:hAnsi="华文楷体" w:eastAsia="华文楷体" w:cs="华文楷体"/>
          <w:color w:val="auto"/>
          <w:sz w:val="21"/>
          <w:szCs w:val="21"/>
        </w:rPr>
      </w:pPr>
    </w:p>
    <w:p w14:paraId="15EB06E3">
      <w:pPr>
        <w:snapToGrid w:val="0"/>
        <w:spacing w:line="5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20339D6D">
      <w:pPr>
        <w:spacing w:line="360" w:lineRule="auto"/>
        <w:rPr>
          <w:rFonts w:ascii="华文楷体" w:hAnsi="华文楷体" w:eastAsia="华文楷体" w:cs="华文楷体"/>
          <w:color w:val="auto"/>
          <w:sz w:val="21"/>
          <w:szCs w:val="21"/>
        </w:rPr>
      </w:pPr>
    </w:p>
    <w:p w14:paraId="52028A59">
      <w:pPr>
        <w:snapToGrid w:val="0"/>
        <w:spacing w:line="360" w:lineRule="auto"/>
        <w:ind w:firstLine="420" w:firstLineChars="200"/>
        <w:rPr>
          <w:rFonts w:ascii="华文楷体" w:hAnsi="华文楷体" w:eastAsia="华文楷体" w:cs="华文楷体"/>
          <w:color w:val="auto"/>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5897A13C">
      <w:pPr>
        <w:snapToGrid w:val="0"/>
        <w:spacing w:line="360" w:lineRule="auto"/>
        <w:ind w:firstLine="420" w:firstLineChars="200"/>
        <w:rPr>
          <w:rFonts w:ascii="华文楷体" w:hAnsi="华文楷体" w:eastAsia="华文楷体" w:cs="华文楷体"/>
          <w:color w:val="auto"/>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5CA1B4DB">
      <w:pPr>
        <w:pStyle w:val="3"/>
        <w:adjustRightInd w:val="0"/>
        <w:snapToGrid w:val="0"/>
        <w:spacing w:before="0" w:after="0" w:line="400" w:lineRule="exact"/>
        <w:rPr>
          <w:rFonts w:ascii="华文楷体" w:hAnsi="华文楷体" w:eastAsia="华文楷体" w:cs="华文楷体"/>
          <w:color w:val="auto"/>
          <w:sz w:val="24"/>
        </w:rPr>
      </w:pPr>
      <w:bookmarkStart w:id="253" w:name="_Toc65660380"/>
      <w:bookmarkStart w:id="254" w:name="_Toc313888361"/>
      <w:bookmarkStart w:id="255" w:name="_Toc313008357"/>
      <w:bookmarkStart w:id="256" w:name="_Toc26085"/>
      <w:bookmarkStart w:id="257" w:name="_Toc14073"/>
      <w:bookmarkStart w:id="258" w:name="_Toc342913420"/>
      <w:bookmarkStart w:id="259" w:name="_Toc22655"/>
      <w:bookmarkStart w:id="260" w:name="_Toc106034809"/>
      <w:bookmarkStart w:id="261" w:name="_Toc217930640"/>
      <w:bookmarkStart w:id="262" w:name="_Toc28441"/>
      <w:bookmarkStart w:id="263" w:name="_Toc186104658"/>
      <w:bookmarkStart w:id="264" w:name="_Toc172035778"/>
      <w:r>
        <w:rPr>
          <w:rFonts w:hint="eastAsia" w:ascii="华文楷体" w:hAnsi="华文楷体" w:eastAsia="华文楷体" w:cs="华文楷体"/>
          <w:color w:val="auto"/>
          <w:sz w:val="24"/>
        </w:rPr>
        <w:t>二、</w:t>
      </w:r>
      <w:bookmarkEnd w:id="253"/>
      <w:bookmarkEnd w:id="254"/>
      <w:bookmarkEnd w:id="255"/>
      <w:bookmarkEnd w:id="256"/>
      <w:bookmarkEnd w:id="257"/>
      <w:bookmarkEnd w:id="258"/>
      <w:bookmarkEnd w:id="259"/>
      <w:bookmarkEnd w:id="260"/>
      <w:r>
        <w:rPr>
          <w:rFonts w:hint="eastAsia" w:ascii="华文楷体" w:hAnsi="华文楷体" w:eastAsia="华文楷体" w:cs="华文楷体"/>
          <w:color w:val="auto"/>
          <w:sz w:val="24"/>
        </w:rPr>
        <w:t>技术（质量）部分</w:t>
      </w:r>
      <w:bookmarkEnd w:id="261"/>
      <w:bookmarkEnd w:id="262"/>
      <w:bookmarkEnd w:id="263"/>
      <w:bookmarkEnd w:id="264"/>
    </w:p>
    <w:p w14:paraId="467DF66F">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（一）技术（质量）响应偏离表</w:t>
      </w:r>
    </w:p>
    <w:p w14:paraId="5BD47D30">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774A91D2">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4E8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2553531">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序号</w:t>
            </w:r>
          </w:p>
        </w:tc>
        <w:tc>
          <w:tcPr>
            <w:tcW w:w="2844" w:type="dxa"/>
            <w:vAlign w:val="center"/>
          </w:tcPr>
          <w:p w14:paraId="5042B55A">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采购需求</w:t>
            </w:r>
          </w:p>
        </w:tc>
        <w:tc>
          <w:tcPr>
            <w:tcW w:w="2952" w:type="dxa"/>
            <w:vAlign w:val="center"/>
          </w:tcPr>
          <w:p w14:paraId="05683744">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响应情况</w:t>
            </w:r>
          </w:p>
        </w:tc>
        <w:tc>
          <w:tcPr>
            <w:tcW w:w="2212" w:type="dxa"/>
            <w:vAlign w:val="center"/>
          </w:tcPr>
          <w:p w14:paraId="7343F441">
            <w:pPr>
              <w:tabs>
                <w:tab w:val="left" w:pos="6300"/>
              </w:tabs>
              <w:snapToGrid w:val="0"/>
              <w:jc w:val="center"/>
              <w:outlineLvl w:val="0"/>
              <w:rPr>
                <w:rFonts w:ascii="华文楷体" w:hAnsi="华文楷体" w:eastAsia="华文楷体" w:cs="华文楷体"/>
                <w:b/>
                <w:color w:val="auto"/>
                <w:sz w:val="21"/>
                <w:szCs w:val="21"/>
              </w:rPr>
            </w:pPr>
            <w:r>
              <w:rPr>
                <w:rFonts w:hint="eastAsia" w:ascii="华文楷体" w:hAnsi="华文楷体" w:eastAsia="华文楷体" w:cs="华文楷体"/>
                <w:b/>
                <w:color w:val="auto"/>
                <w:sz w:val="21"/>
                <w:szCs w:val="21"/>
              </w:rPr>
              <w:t>差异说明</w:t>
            </w:r>
          </w:p>
        </w:tc>
      </w:tr>
      <w:tr w14:paraId="69BB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DD4EA1">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B6B05DA">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1533481C">
            <w:pPr>
              <w:tabs>
                <w:tab w:val="left" w:pos="6300"/>
              </w:tabs>
              <w:snapToGrid w:val="0"/>
              <w:jc w:val="center"/>
              <w:outlineLvl w:val="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提醒：请注明技术参数或具体内容以及响应文件中技术参数或具体内容的位置（页码）</w:t>
            </w:r>
          </w:p>
        </w:tc>
        <w:tc>
          <w:tcPr>
            <w:tcW w:w="2212" w:type="dxa"/>
            <w:vAlign w:val="center"/>
          </w:tcPr>
          <w:p w14:paraId="70CD67B0">
            <w:pPr>
              <w:tabs>
                <w:tab w:val="left" w:pos="6300"/>
              </w:tabs>
              <w:snapToGrid w:val="0"/>
              <w:jc w:val="center"/>
              <w:outlineLvl w:val="0"/>
              <w:rPr>
                <w:rFonts w:ascii="华文楷体" w:hAnsi="华文楷体" w:eastAsia="华文楷体" w:cs="华文楷体"/>
                <w:color w:val="auto"/>
                <w:sz w:val="21"/>
                <w:szCs w:val="21"/>
              </w:rPr>
            </w:pPr>
          </w:p>
        </w:tc>
      </w:tr>
      <w:tr w14:paraId="2952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254F0B7">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235500F3">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7E9DE0D3">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0A460FAA">
            <w:pPr>
              <w:tabs>
                <w:tab w:val="left" w:pos="6300"/>
              </w:tabs>
              <w:snapToGrid w:val="0"/>
              <w:jc w:val="center"/>
              <w:outlineLvl w:val="0"/>
              <w:rPr>
                <w:rFonts w:ascii="华文楷体" w:hAnsi="华文楷体" w:eastAsia="华文楷体" w:cs="华文楷体"/>
                <w:color w:val="auto"/>
                <w:sz w:val="21"/>
                <w:szCs w:val="21"/>
              </w:rPr>
            </w:pPr>
          </w:p>
        </w:tc>
      </w:tr>
      <w:tr w14:paraId="1C2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160BE4">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BF84941">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386A3D6F">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30BDF9D">
            <w:pPr>
              <w:tabs>
                <w:tab w:val="left" w:pos="6300"/>
              </w:tabs>
              <w:snapToGrid w:val="0"/>
              <w:jc w:val="center"/>
              <w:outlineLvl w:val="0"/>
              <w:rPr>
                <w:rFonts w:ascii="华文楷体" w:hAnsi="华文楷体" w:eastAsia="华文楷体" w:cs="华文楷体"/>
                <w:color w:val="auto"/>
                <w:sz w:val="21"/>
                <w:szCs w:val="21"/>
              </w:rPr>
            </w:pPr>
          </w:p>
        </w:tc>
      </w:tr>
      <w:tr w14:paraId="0E44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D6ED86">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4AD7FE13">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554CAB0D">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6EC8EC56">
            <w:pPr>
              <w:tabs>
                <w:tab w:val="left" w:pos="6300"/>
              </w:tabs>
              <w:snapToGrid w:val="0"/>
              <w:jc w:val="center"/>
              <w:outlineLvl w:val="0"/>
              <w:rPr>
                <w:rFonts w:ascii="华文楷体" w:hAnsi="华文楷体" w:eastAsia="华文楷体" w:cs="华文楷体"/>
                <w:color w:val="auto"/>
                <w:sz w:val="21"/>
                <w:szCs w:val="21"/>
              </w:rPr>
            </w:pPr>
          </w:p>
        </w:tc>
      </w:tr>
      <w:tr w14:paraId="33DD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B93BB4">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4214952F">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6516E647">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250ACC30">
            <w:pPr>
              <w:tabs>
                <w:tab w:val="left" w:pos="6300"/>
              </w:tabs>
              <w:snapToGrid w:val="0"/>
              <w:jc w:val="center"/>
              <w:outlineLvl w:val="0"/>
              <w:rPr>
                <w:rFonts w:ascii="华文楷体" w:hAnsi="华文楷体" w:eastAsia="华文楷体" w:cs="华文楷体"/>
                <w:color w:val="auto"/>
                <w:sz w:val="21"/>
                <w:szCs w:val="21"/>
              </w:rPr>
            </w:pPr>
          </w:p>
        </w:tc>
      </w:tr>
      <w:tr w14:paraId="2449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7178D0">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63EF6D0F">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1BE76D17">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328AB164">
            <w:pPr>
              <w:tabs>
                <w:tab w:val="left" w:pos="6300"/>
              </w:tabs>
              <w:snapToGrid w:val="0"/>
              <w:jc w:val="center"/>
              <w:outlineLvl w:val="0"/>
              <w:rPr>
                <w:rFonts w:ascii="华文楷体" w:hAnsi="华文楷体" w:eastAsia="华文楷体" w:cs="华文楷体"/>
                <w:color w:val="auto"/>
                <w:sz w:val="21"/>
                <w:szCs w:val="21"/>
              </w:rPr>
            </w:pPr>
          </w:p>
        </w:tc>
      </w:tr>
      <w:tr w14:paraId="7A5F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79A918">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11A3460E">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76B1A86B">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1DB3B9B4">
            <w:pPr>
              <w:tabs>
                <w:tab w:val="left" w:pos="6300"/>
              </w:tabs>
              <w:snapToGrid w:val="0"/>
              <w:jc w:val="center"/>
              <w:outlineLvl w:val="0"/>
              <w:rPr>
                <w:rFonts w:ascii="华文楷体" w:hAnsi="华文楷体" w:eastAsia="华文楷体" w:cs="华文楷体"/>
                <w:color w:val="auto"/>
                <w:sz w:val="21"/>
                <w:szCs w:val="21"/>
              </w:rPr>
            </w:pPr>
          </w:p>
        </w:tc>
      </w:tr>
      <w:tr w14:paraId="5530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1652D60">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2E70642D">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2DD5B196">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865207F">
            <w:pPr>
              <w:tabs>
                <w:tab w:val="left" w:pos="6300"/>
              </w:tabs>
              <w:snapToGrid w:val="0"/>
              <w:jc w:val="center"/>
              <w:outlineLvl w:val="0"/>
              <w:rPr>
                <w:rFonts w:ascii="华文楷体" w:hAnsi="华文楷体" w:eastAsia="华文楷体" w:cs="华文楷体"/>
                <w:color w:val="auto"/>
                <w:sz w:val="21"/>
                <w:szCs w:val="21"/>
              </w:rPr>
            </w:pPr>
          </w:p>
        </w:tc>
      </w:tr>
      <w:tr w14:paraId="712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71BD85">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10C3CCE8">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613FE8D5">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768B379F">
            <w:pPr>
              <w:tabs>
                <w:tab w:val="left" w:pos="6300"/>
              </w:tabs>
              <w:snapToGrid w:val="0"/>
              <w:jc w:val="center"/>
              <w:outlineLvl w:val="0"/>
              <w:rPr>
                <w:rFonts w:ascii="华文楷体" w:hAnsi="华文楷体" w:eastAsia="华文楷体" w:cs="华文楷体"/>
                <w:color w:val="auto"/>
                <w:sz w:val="21"/>
                <w:szCs w:val="21"/>
              </w:rPr>
            </w:pPr>
          </w:p>
        </w:tc>
      </w:tr>
      <w:tr w14:paraId="02C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CDB57E">
            <w:pPr>
              <w:tabs>
                <w:tab w:val="left" w:pos="6300"/>
              </w:tabs>
              <w:snapToGrid w:val="0"/>
              <w:jc w:val="center"/>
              <w:outlineLvl w:val="0"/>
              <w:rPr>
                <w:rFonts w:ascii="华文楷体" w:hAnsi="华文楷体" w:eastAsia="华文楷体" w:cs="华文楷体"/>
                <w:color w:val="auto"/>
                <w:sz w:val="21"/>
                <w:szCs w:val="21"/>
              </w:rPr>
            </w:pPr>
          </w:p>
        </w:tc>
        <w:tc>
          <w:tcPr>
            <w:tcW w:w="2844" w:type="dxa"/>
            <w:vAlign w:val="center"/>
          </w:tcPr>
          <w:p w14:paraId="5C4865CD">
            <w:pPr>
              <w:tabs>
                <w:tab w:val="left" w:pos="6300"/>
              </w:tabs>
              <w:snapToGrid w:val="0"/>
              <w:jc w:val="center"/>
              <w:outlineLvl w:val="0"/>
              <w:rPr>
                <w:rFonts w:ascii="华文楷体" w:hAnsi="华文楷体" w:eastAsia="华文楷体" w:cs="华文楷体"/>
                <w:color w:val="auto"/>
                <w:sz w:val="21"/>
                <w:szCs w:val="21"/>
              </w:rPr>
            </w:pPr>
          </w:p>
        </w:tc>
        <w:tc>
          <w:tcPr>
            <w:tcW w:w="2952" w:type="dxa"/>
            <w:vAlign w:val="center"/>
          </w:tcPr>
          <w:p w14:paraId="5445F50C">
            <w:pPr>
              <w:tabs>
                <w:tab w:val="left" w:pos="6300"/>
              </w:tabs>
              <w:snapToGrid w:val="0"/>
              <w:jc w:val="center"/>
              <w:outlineLvl w:val="0"/>
              <w:rPr>
                <w:rFonts w:ascii="华文楷体" w:hAnsi="华文楷体" w:eastAsia="华文楷体" w:cs="华文楷体"/>
                <w:color w:val="auto"/>
                <w:sz w:val="21"/>
                <w:szCs w:val="21"/>
              </w:rPr>
            </w:pPr>
          </w:p>
        </w:tc>
        <w:tc>
          <w:tcPr>
            <w:tcW w:w="2212" w:type="dxa"/>
            <w:vAlign w:val="center"/>
          </w:tcPr>
          <w:p w14:paraId="453346D8">
            <w:pPr>
              <w:tabs>
                <w:tab w:val="left" w:pos="6300"/>
              </w:tabs>
              <w:snapToGrid w:val="0"/>
              <w:jc w:val="center"/>
              <w:outlineLvl w:val="0"/>
              <w:rPr>
                <w:rFonts w:ascii="华文楷体" w:hAnsi="华文楷体" w:eastAsia="华文楷体" w:cs="华文楷体"/>
                <w:color w:val="auto"/>
                <w:sz w:val="21"/>
                <w:szCs w:val="21"/>
              </w:rPr>
            </w:pPr>
          </w:p>
        </w:tc>
      </w:tr>
    </w:tbl>
    <w:p w14:paraId="24C36E25">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2E31F5D7">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5E11AB61">
      <w:pPr>
        <w:spacing w:line="500" w:lineRule="exact"/>
        <w:ind w:firstLine="631" w:firstLineChars="30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（供应商公章）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549336A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7BC5C999">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26A13DF4">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1.本表即为对本项目“第二篇  询价项目技术（质量）需求”中所列条款进行比较和响应；</w:t>
      </w:r>
    </w:p>
    <w:p w14:paraId="37574231">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2.本表可扩展。</w:t>
      </w:r>
    </w:p>
    <w:p w14:paraId="2CE73E4C">
      <w:pPr>
        <w:tabs>
          <w:tab w:val="left" w:pos="6300"/>
        </w:tabs>
        <w:snapToGrid w:val="0"/>
        <w:spacing w:line="500" w:lineRule="exact"/>
        <w:ind w:firstLine="48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4"/>
        </w:rPr>
        <w:br w:type="page"/>
      </w:r>
      <w:r>
        <w:rPr>
          <w:rFonts w:hint="eastAsia" w:ascii="华文楷体" w:hAnsi="华文楷体" w:eastAsia="华文楷体" w:cs="华文楷体"/>
          <w:color w:val="auto"/>
          <w:sz w:val="21"/>
          <w:szCs w:val="21"/>
        </w:rPr>
        <w:t>（二）对“第二篇 询价项目技术（质量）需求”内容的承诺（格式自定）</w:t>
      </w:r>
    </w:p>
    <w:p w14:paraId="24F172D8">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424CA1D7">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3A67F74B">
      <w:pPr>
        <w:tabs>
          <w:tab w:val="left" w:pos="6300"/>
        </w:tabs>
        <w:snapToGrid w:val="0"/>
        <w:spacing w:line="5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color w:val="auto"/>
          <w:sz w:val="21"/>
          <w:szCs w:val="21"/>
        </w:rPr>
        <w:t>我单位参与“</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（项目名称）</w:t>
      </w:r>
      <w:r>
        <w:rPr>
          <w:rFonts w:hint="eastAsia" w:ascii="华文楷体" w:hAnsi="华文楷体" w:eastAsia="华文楷体" w:cs="华文楷体"/>
          <w:color w:val="auto"/>
          <w:sz w:val="21"/>
          <w:szCs w:val="21"/>
        </w:rPr>
        <w:t>”（项目号：</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color w:val="auto"/>
          <w:sz w:val="21"/>
          <w:szCs w:val="21"/>
        </w:rPr>
        <w:t xml:space="preserve"> ）项目的响应，对本询价通知书第二篇中所有内容，我公司承诺全部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填写：满足或不满足）。</w:t>
      </w:r>
    </w:p>
    <w:p w14:paraId="3833A364">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60BA8C25">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490C24FF">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6D90C4F6">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5A0B2C58">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1A0E0441">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3D7A3339">
      <w:pPr>
        <w:spacing w:line="500" w:lineRule="exact"/>
        <w:ind w:firstLine="630" w:firstLineChars="3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                               （签署或盖章）</w:t>
      </w:r>
    </w:p>
    <w:p w14:paraId="60CB59F1">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3DE477E6">
      <w:pPr>
        <w:tabs>
          <w:tab w:val="left" w:pos="6300"/>
        </w:tabs>
        <w:snapToGrid w:val="0"/>
        <w:spacing w:line="500" w:lineRule="exact"/>
        <w:ind w:firstLine="480" w:firstLineChars="200"/>
        <w:rPr>
          <w:rFonts w:ascii="华文楷体" w:hAnsi="华文楷体" w:eastAsia="华文楷体" w:cs="华文楷体"/>
          <w:color w:val="auto"/>
          <w:sz w:val="24"/>
        </w:rPr>
      </w:pPr>
    </w:p>
    <w:p w14:paraId="05727730">
      <w:pPr>
        <w:tabs>
          <w:tab w:val="left" w:pos="6300"/>
        </w:tabs>
        <w:snapToGrid w:val="0"/>
        <w:spacing w:line="500" w:lineRule="exact"/>
        <w:ind w:firstLine="480" w:firstLineChars="200"/>
        <w:rPr>
          <w:rFonts w:ascii="华文楷体" w:hAnsi="华文楷体" w:eastAsia="华文楷体" w:cs="华文楷体"/>
          <w:color w:val="auto"/>
          <w:sz w:val="24"/>
        </w:rPr>
      </w:pPr>
    </w:p>
    <w:p w14:paraId="776E7C1A">
      <w:pPr>
        <w:tabs>
          <w:tab w:val="left" w:pos="6300"/>
        </w:tabs>
        <w:snapToGrid w:val="0"/>
        <w:spacing w:line="500" w:lineRule="exact"/>
        <w:ind w:firstLine="480" w:firstLineChars="200"/>
        <w:rPr>
          <w:rFonts w:ascii="华文楷体" w:hAnsi="华文楷体" w:eastAsia="华文楷体" w:cs="华文楷体"/>
          <w:color w:val="auto"/>
          <w:sz w:val="24"/>
        </w:rPr>
      </w:pPr>
    </w:p>
    <w:p w14:paraId="74852F99">
      <w:pPr>
        <w:tabs>
          <w:tab w:val="left" w:pos="6300"/>
        </w:tabs>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注：格式自定，以上为参考格式</w:t>
      </w:r>
    </w:p>
    <w:p w14:paraId="5AEB3657">
      <w:pPr>
        <w:tabs>
          <w:tab w:val="left" w:pos="6300"/>
        </w:tabs>
        <w:snapToGrid w:val="0"/>
        <w:spacing w:line="500" w:lineRule="exact"/>
        <w:ind w:firstLine="480" w:firstLineChars="200"/>
        <w:rPr>
          <w:rFonts w:ascii="华文楷体" w:hAnsi="华文楷体" w:eastAsia="华文楷体" w:cs="华文楷体"/>
          <w:color w:val="auto"/>
          <w:sz w:val="24"/>
        </w:rPr>
      </w:pPr>
    </w:p>
    <w:p w14:paraId="36F3D348">
      <w:pPr>
        <w:tabs>
          <w:tab w:val="left" w:pos="6300"/>
        </w:tabs>
        <w:snapToGrid w:val="0"/>
        <w:spacing w:line="500" w:lineRule="exact"/>
        <w:ind w:firstLine="480" w:firstLineChars="200"/>
        <w:rPr>
          <w:rFonts w:ascii="华文楷体" w:hAnsi="华文楷体" w:eastAsia="华文楷体" w:cs="华文楷体"/>
          <w:color w:val="auto"/>
          <w:sz w:val="24"/>
        </w:rPr>
      </w:pPr>
    </w:p>
    <w:p w14:paraId="723DAC47">
      <w:pPr>
        <w:numPr>
          <w:ilvl w:val="0"/>
          <w:numId w:val="4"/>
        </w:numPr>
        <w:tabs>
          <w:tab w:val="left" w:pos="6300"/>
        </w:tabs>
        <w:snapToGrid w:val="0"/>
        <w:spacing w:line="500" w:lineRule="exact"/>
        <w:ind w:firstLine="420" w:firstLineChars="200"/>
        <w:rPr>
          <w:rFonts w:ascii="华文楷体" w:hAnsi="华文楷体" w:eastAsia="华文楷体" w:cs="华文楷体"/>
          <w:color w:val="auto"/>
          <w:sz w:val="21"/>
          <w:szCs w:val="21"/>
        </w:rPr>
        <w:sectPr>
          <w:footerReference r:id="rId7" w:type="default"/>
          <w:pgSz w:w="11907" w:h="16840"/>
          <w:pgMar w:top="1134" w:right="1191" w:bottom="1134" w:left="1304" w:header="851" w:footer="992" w:gutter="0"/>
          <w:pgNumType w:fmt="numberInDash"/>
          <w:cols w:space="720" w:num="1"/>
          <w:docGrid w:linePitch="381" w:charSpace="-5735"/>
        </w:sectPr>
      </w:pPr>
    </w:p>
    <w:p w14:paraId="0C89D183">
      <w:pPr>
        <w:numPr>
          <w:ilvl w:val="0"/>
          <w:numId w:val="4"/>
        </w:num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其他资料（格式自定）</w:t>
      </w:r>
    </w:p>
    <w:p w14:paraId="631CB8BA">
      <w:pPr>
        <w:tabs>
          <w:tab w:val="left" w:pos="6300"/>
        </w:tabs>
        <w:snapToGrid w:val="0"/>
        <w:spacing w:line="500" w:lineRule="exact"/>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1" w:charSpace="-5735"/>
        </w:sectPr>
      </w:pPr>
    </w:p>
    <w:p w14:paraId="0E28CBD8">
      <w:pPr>
        <w:pStyle w:val="3"/>
        <w:adjustRightInd w:val="0"/>
        <w:snapToGrid w:val="0"/>
        <w:spacing w:before="0" w:after="0" w:line="400" w:lineRule="exact"/>
        <w:rPr>
          <w:rFonts w:ascii="华文楷体" w:hAnsi="华文楷体" w:eastAsia="华文楷体" w:cs="华文楷体"/>
          <w:color w:val="auto"/>
          <w:sz w:val="24"/>
        </w:rPr>
      </w:pPr>
      <w:bookmarkStart w:id="265" w:name="_Toc32158"/>
      <w:bookmarkStart w:id="266" w:name="_Toc15748"/>
      <w:bookmarkStart w:id="267" w:name="_Toc27717"/>
      <w:bookmarkStart w:id="268" w:name="_Toc106034810"/>
      <w:bookmarkStart w:id="269" w:name="_Toc32339"/>
      <w:bookmarkStart w:id="270" w:name="_Toc172035779"/>
      <w:bookmarkStart w:id="271" w:name="_Toc65660381"/>
      <w:bookmarkStart w:id="272" w:name="_Toc217930641"/>
      <w:bookmarkStart w:id="273" w:name="_Toc186104659"/>
      <w:bookmarkStart w:id="274" w:name="_Toc342913421"/>
      <w:bookmarkStart w:id="275" w:name="_Toc313888362"/>
      <w:bookmarkStart w:id="276" w:name="_Toc313008358"/>
      <w:r>
        <w:rPr>
          <w:rFonts w:hint="eastAsia" w:ascii="华文楷体" w:hAnsi="华文楷体" w:eastAsia="华文楷体" w:cs="华文楷体"/>
          <w:color w:val="auto"/>
          <w:sz w:val="24"/>
        </w:rPr>
        <w:t>三、服务部分</w:t>
      </w:r>
      <w:bookmarkEnd w:id="265"/>
      <w:bookmarkEnd w:id="266"/>
      <w:bookmarkEnd w:id="267"/>
      <w:bookmarkEnd w:id="268"/>
      <w:bookmarkEnd w:id="269"/>
      <w:bookmarkEnd w:id="270"/>
      <w:bookmarkEnd w:id="271"/>
      <w:bookmarkEnd w:id="272"/>
      <w:bookmarkEnd w:id="273"/>
    </w:p>
    <w:p w14:paraId="4FD363B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（一）服务响应偏离表</w:t>
      </w:r>
    </w:p>
    <w:p w14:paraId="5D5478B1">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项目号：                         </w:t>
      </w:r>
    </w:p>
    <w:p w14:paraId="5FD154CC">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9C8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7B7EC5E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序号</w:t>
            </w:r>
          </w:p>
        </w:tc>
        <w:tc>
          <w:tcPr>
            <w:tcW w:w="3184" w:type="dxa"/>
            <w:vAlign w:val="center"/>
          </w:tcPr>
          <w:p w14:paraId="615AD839">
            <w:pPr>
              <w:spacing w:line="400" w:lineRule="exact"/>
              <w:jc w:val="cente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采购需求</w:t>
            </w:r>
          </w:p>
        </w:tc>
        <w:tc>
          <w:tcPr>
            <w:tcW w:w="2438" w:type="dxa"/>
            <w:vAlign w:val="center"/>
          </w:tcPr>
          <w:p w14:paraId="6485FF0A">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响应情况</w:t>
            </w:r>
          </w:p>
        </w:tc>
        <w:tc>
          <w:tcPr>
            <w:tcW w:w="2359" w:type="dxa"/>
            <w:vAlign w:val="center"/>
          </w:tcPr>
          <w:p w14:paraId="1F02C821">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差异说明</w:t>
            </w:r>
          </w:p>
        </w:tc>
      </w:tr>
      <w:tr w14:paraId="56F8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9FC4634">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1CAED32C">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1BA53B75">
            <w:pPr>
              <w:spacing w:line="4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提醒：请注明具体内容以及响应文件中具体内容的位置（页码）</w:t>
            </w:r>
          </w:p>
        </w:tc>
        <w:tc>
          <w:tcPr>
            <w:tcW w:w="2359" w:type="dxa"/>
            <w:vAlign w:val="center"/>
          </w:tcPr>
          <w:p w14:paraId="5DCBF3AF">
            <w:pPr>
              <w:spacing w:line="400" w:lineRule="exact"/>
              <w:ind w:firstLine="420" w:firstLineChars="200"/>
              <w:rPr>
                <w:rFonts w:ascii="华文楷体" w:hAnsi="华文楷体" w:eastAsia="华文楷体" w:cs="华文楷体"/>
                <w:color w:val="auto"/>
                <w:sz w:val="21"/>
                <w:szCs w:val="21"/>
              </w:rPr>
            </w:pPr>
          </w:p>
        </w:tc>
      </w:tr>
      <w:tr w14:paraId="5F8D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023D4A3">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3D223455">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6C4CEBA6">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0A19784B">
            <w:pPr>
              <w:spacing w:line="400" w:lineRule="exact"/>
              <w:ind w:firstLine="420" w:firstLineChars="200"/>
              <w:rPr>
                <w:rFonts w:ascii="华文楷体" w:hAnsi="华文楷体" w:eastAsia="华文楷体" w:cs="华文楷体"/>
                <w:color w:val="auto"/>
                <w:sz w:val="21"/>
                <w:szCs w:val="21"/>
              </w:rPr>
            </w:pPr>
          </w:p>
        </w:tc>
      </w:tr>
      <w:tr w14:paraId="07C3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7883156">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0CFB42A8">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672A5BE5">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554F6AF6">
            <w:pPr>
              <w:spacing w:line="400" w:lineRule="exact"/>
              <w:ind w:firstLine="420" w:firstLineChars="200"/>
              <w:rPr>
                <w:rFonts w:ascii="华文楷体" w:hAnsi="华文楷体" w:eastAsia="华文楷体" w:cs="华文楷体"/>
                <w:color w:val="auto"/>
                <w:sz w:val="21"/>
                <w:szCs w:val="21"/>
              </w:rPr>
            </w:pPr>
          </w:p>
        </w:tc>
      </w:tr>
      <w:tr w14:paraId="7BC8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A9CFBEE">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50FD24E0">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5D1BAFAB">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2261EEEF">
            <w:pPr>
              <w:spacing w:line="400" w:lineRule="exact"/>
              <w:ind w:firstLine="420" w:firstLineChars="200"/>
              <w:rPr>
                <w:rFonts w:ascii="华文楷体" w:hAnsi="华文楷体" w:eastAsia="华文楷体" w:cs="华文楷体"/>
                <w:color w:val="auto"/>
                <w:sz w:val="21"/>
                <w:szCs w:val="21"/>
              </w:rPr>
            </w:pPr>
          </w:p>
        </w:tc>
      </w:tr>
      <w:tr w14:paraId="206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E1BCC06">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2257DB1F">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2C1BB85D">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71D89767">
            <w:pPr>
              <w:spacing w:line="400" w:lineRule="exact"/>
              <w:ind w:firstLine="420" w:firstLineChars="200"/>
              <w:rPr>
                <w:rFonts w:ascii="华文楷体" w:hAnsi="华文楷体" w:eastAsia="华文楷体" w:cs="华文楷体"/>
                <w:color w:val="auto"/>
                <w:sz w:val="21"/>
                <w:szCs w:val="21"/>
              </w:rPr>
            </w:pPr>
          </w:p>
        </w:tc>
      </w:tr>
      <w:tr w14:paraId="1E89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5B1DC20">
            <w:pPr>
              <w:spacing w:line="400" w:lineRule="exact"/>
              <w:ind w:firstLine="420" w:firstLineChars="200"/>
              <w:rPr>
                <w:rFonts w:ascii="华文楷体" w:hAnsi="华文楷体" w:eastAsia="华文楷体" w:cs="华文楷体"/>
                <w:color w:val="auto"/>
                <w:sz w:val="21"/>
                <w:szCs w:val="21"/>
              </w:rPr>
            </w:pPr>
          </w:p>
        </w:tc>
        <w:tc>
          <w:tcPr>
            <w:tcW w:w="3184" w:type="dxa"/>
            <w:vAlign w:val="center"/>
          </w:tcPr>
          <w:p w14:paraId="75D67DF3">
            <w:pPr>
              <w:spacing w:line="400" w:lineRule="exact"/>
              <w:ind w:firstLine="420" w:firstLineChars="200"/>
              <w:rPr>
                <w:rFonts w:ascii="华文楷体" w:hAnsi="华文楷体" w:eastAsia="华文楷体" w:cs="华文楷体"/>
                <w:color w:val="auto"/>
                <w:sz w:val="21"/>
                <w:szCs w:val="21"/>
              </w:rPr>
            </w:pPr>
          </w:p>
        </w:tc>
        <w:tc>
          <w:tcPr>
            <w:tcW w:w="2438" w:type="dxa"/>
            <w:vAlign w:val="center"/>
          </w:tcPr>
          <w:p w14:paraId="02678DE1">
            <w:pPr>
              <w:spacing w:line="400" w:lineRule="exact"/>
              <w:ind w:firstLine="420" w:firstLineChars="200"/>
              <w:rPr>
                <w:rFonts w:ascii="华文楷体" w:hAnsi="华文楷体" w:eastAsia="华文楷体" w:cs="华文楷体"/>
                <w:color w:val="auto"/>
                <w:sz w:val="21"/>
                <w:szCs w:val="21"/>
              </w:rPr>
            </w:pPr>
          </w:p>
        </w:tc>
        <w:tc>
          <w:tcPr>
            <w:tcW w:w="2359" w:type="dxa"/>
            <w:vAlign w:val="center"/>
          </w:tcPr>
          <w:p w14:paraId="5F18F2DB">
            <w:pPr>
              <w:spacing w:line="400" w:lineRule="exact"/>
              <w:ind w:firstLine="420" w:firstLineChars="200"/>
              <w:rPr>
                <w:rFonts w:ascii="华文楷体" w:hAnsi="华文楷体" w:eastAsia="华文楷体" w:cs="华文楷体"/>
                <w:color w:val="auto"/>
                <w:sz w:val="21"/>
                <w:szCs w:val="21"/>
              </w:rPr>
            </w:pPr>
          </w:p>
        </w:tc>
      </w:tr>
    </w:tbl>
    <w:p w14:paraId="151DE23B">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7502D9ED">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514114B6">
      <w:pPr>
        <w:spacing w:line="500" w:lineRule="exact"/>
        <w:ind w:firstLine="315" w:firstLineChars="15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（供应商公章）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553EDC4C">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0E239705">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注：</w:t>
      </w:r>
    </w:p>
    <w:p w14:paraId="20CA0413">
      <w:pPr>
        <w:tabs>
          <w:tab w:val="left" w:pos="6300"/>
        </w:tabs>
        <w:snapToGrid w:val="0"/>
        <w:spacing w:line="4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1.本表即为对本项目“第三篇  询价项目服务需求”中所列条款进行比较和响应；</w:t>
      </w:r>
    </w:p>
    <w:p w14:paraId="382E23E4">
      <w:pPr>
        <w:tabs>
          <w:tab w:val="left" w:pos="6300"/>
        </w:tabs>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2.本表可扩展。</w:t>
      </w:r>
    </w:p>
    <w:p w14:paraId="71B070A6">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7E3086AB">
      <w:pPr>
        <w:spacing w:line="44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（二）对“第三篇  询价项目服务需求”内容的承诺（格式自定）</w:t>
      </w:r>
    </w:p>
    <w:p w14:paraId="12F05AB9">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0FD1E793">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4E8B1300">
      <w:pPr>
        <w:tabs>
          <w:tab w:val="left" w:pos="6300"/>
        </w:tabs>
        <w:snapToGrid w:val="0"/>
        <w:spacing w:line="500" w:lineRule="exact"/>
        <w:ind w:firstLine="420" w:firstLineChars="200"/>
        <w:rPr>
          <w:rFonts w:ascii="华文楷体" w:hAnsi="华文楷体" w:eastAsia="华文楷体" w:cs="华文楷体"/>
          <w:b/>
          <w:bCs/>
          <w:color w:val="auto"/>
          <w:sz w:val="21"/>
          <w:szCs w:val="21"/>
        </w:rPr>
      </w:pPr>
      <w:r>
        <w:rPr>
          <w:rFonts w:hint="eastAsia" w:ascii="华文楷体" w:hAnsi="华文楷体" w:eastAsia="华文楷体" w:cs="华文楷体"/>
          <w:color w:val="auto"/>
          <w:sz w:val="21"/>
          <w:szCs w:val="21"/>
        </w:rPr>
        <w:t>我单位参与“</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（项目名称）</w:t>
      </w:r>
      <w:r>
        <w:rPr>
          <w:rFonts w:hint="eastAsia" w:ascii="华文楷体" w:hAnsi="华文楷体" w:eastAsia="华文楷体" w:cs="华文楷体"/>
          <w:color w:val="auto"/>
          <w:sz w:val="21"/>
          <w:szCs w:val="21"/>
        </w:rPr>
        <w:t>”（项目号：</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color w:val="auto"/>
          <w:sz w:val="21"/>
          <w:szCs w:val="21"/>
        </w:rPr>
        <w:t xml:space="preserve"> ）项目的响应，对本询价通知书第三篇中所有内容，我公司承诺全部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b/>
          <w:bCs/>
          <w:color w:val="auto"/>
          <w:sz w:val="21"/>
          <w:szCs w:val="21"/>
          <w:u w:val="single"/>
        </w:rPr>
        <w:t xml:space="preserve">        （</w:t>
      </w:r>
      <w:r>
        <w:rPr>
          <w:rFonts w:hint="eastAsia" w:ascii="华文楷体" w:hAnsi="华文楷体" w:eastAsia="华文楷体" w:cs="华文楷体"/>
          <w:b/>
          <w:bCs/>
          <w:color w:val="auto"/>
          <w:sz w:val="21"/>
          <w:szCs w:val="21"/>
        </w:rPr>
        <w:t>填写：满足或不满足）。</w:t>
      </w:r>
    </w:p>
    <w:p w14:paraId="26017B3C">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31B691CE">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3DC23AD2">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71C3BECD">
      <w:pPr>
        <w:tabs>
          <w:tab w:val="left" w:pos="6300"/>
        </w:tabs>
        <w:snapToGrid w:val="0"/>
        <w:spacing w:line="500" w:lineRule="exact"/>
        <w:ind w:firstLine="420" w:firstLineChars="200"/>
        <w:rPr>
          <w:rFonts w:ascii="华文楷体" w:hAnsi="华文楷体" w:eastAsia="华文楷体" w:cs="华文楷体"/>
          <w:b/>
          <w:bCs/>
          <w:color w:val="auto"/>
          <w:sz w:val="21"/>
          <w:szCs w:val="21"/>
        </w:rPr>
      </w:pPr>
    </w:p>
    <w:p w14:paraId="4592FA0B">
      <w:pPr>
        <w:spacing w:line="500" w:lineRule="exact"/>
        <w:ind w:firstLine="525" w:firstLineChars="25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                         法定代表人（或其授权代表）或自然人：</w:t>
      </w:r>
    </w:p>
    <w:p w14:paraId="1FEE537A">
      <w:pPr>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1B04A229">
      <w:pPr>
        <w:spacing w:line="500" w:lineRule="exact"/>
        <w:ind w:firstLine="630" w:firstLineChars="3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（供应商公章）                               （签署或盖章）</w:t>
      </w:r>
    </w:p>
    <w:p w14:paraId="7E2D1A2D">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129A6C95">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348725AB">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0F54BEDC">
      <w:pPr>
        <w:tabs>
          <w:tab w:val="left" w:pos="6300"/>
        </w:tabs>
        <w:snapToGrid w:val="0"/>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注：格式自定，以上为参考格式</w:t>
      </w:r>
    </w:p>
    <w:p w14:paraId="1D349891">
      <w:pPr>
        <w:tabs>
          <w:tab w:val="left" w:pos="6300"/>
        </w:tabs>
        <w:snapToGrid w:val="0"/>
        <w:spacing w:line="480" w:lineRule="exact"/>
        <w:ind w:firstLine="420" w:firstLineChars="200"/>
        <w:rPr>
          <w:rFonts w:ascii="华文楷体" w:hAnsi="华文楷体" w:eastAsia="华文楷体" w:cs="华文楷体"/>
          <w:color w:val="auto"/>
          <w:sz w:val="21"/>
          <w:szCs w:val="21"/>
        </w:rPr>
      </w:pPr>
    </w:p>
    <w:p w14:paraId="52F768AC">
      <w:pPr>
        <w:tabs>
          <w:tab w:val="left" w:pos="6300"/>
        </w:tabs>
        <w:snapToGrid w:val="0"/>
        <w:spacing w:line="480" w:lineRule="exact"/>
        <w:ind w:firstLine="420" w:firstLineChars="200"/>
        <w:rPr>
          <w:rFonts w:ascii="华文楷体" w:hAnsi="华文楷体" w:eastAsia="华文楷体" w:cs="华文楷体"/>
          <w:color w:val="auto"/>
          <w:sz w:val="21"/>
          <w:szCs w:val="21"/>
        </w:rPr>
        <w:sectPr>
          <w:pgSz w:w="11907" w:h="16840"/>
          <w:pgMar w:top="1134" w:right="1191" w:bottom="1134" w:left="1304" w:header="851" w:footer="992" w:gutter="0"/>
          <w:pgNumType w:fmt="numberInDash"/>
          <w:cols w:space="720" w:num="1"/>
          <w:docGrid w:linePitch="381" w:charSpace="-5735"/>
        </w:sectPr>
      </w:pPr>
    </w:p>
    <w:p w14:paraId="39D51F5A">
      <w:pPr>
        <w:tabs>
          <w:tab w:val="left" w:pos="6300"/>
        </w:tabs>
        <w:snapToGrid w:val="0"/>
        <w:spacing w:line="48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（三）其它优惠服务承诺（格式自定）</w:t>
      </w:r>
    </w:p>
    <w:p w14:paraId="4357DCE0">
      <w:pPr>
        <w:tabs>
          <w:tab w:val="left" w:pos="6300"/>
        </w:tabs>
        <w:snapToGrid w:val="0"/>
        <w:spacing w:line="480" w:lineRule="exact"/>
        <w:ind w:firstLine="480" w:firstLineChars="200"/>
        <w:rPr>
          <w:rFonts w:ascii="华文楷体" w:hAnsi="华文楷体" w:eastAsia="华文楷体" w:cs="华文楷体"/>
          <w:color w:val="auto"/>
          <w:sz w:val="24"/>
          <w:szCs w:val="24"/>
        </w:rPr>
      </w:pPr>
    </w:p>
    <w:p w14:paraId="79AC030D">
      <w:pPr>
        <w:pStyle w:val="3"/>
        <w:adjustRightInd w:val="0"/>
        <w:snapToGrid w:val="0"/>
        <w:spacing w:before="0" w:after="0" w:line="400" w:lineRule="exact"/>
        <w:rPr>
          <w:rFonts w:ascii="华文楷体" w:hAnsi="华文楷体" w:eastAsia="华文楷体" w:cs="华文楷体"/>
          <w:color w:val="auto"/>
          <w:sz w:val="24"/>
          <w:szCs w:val="24"/>
        </w:rPr>
        <w:sectPr>
          <w:pgSz w:w="11907" w:h="16840"/>
          <w:pgMar w:top="1134" w:right="1191" w:bottom="1134" w:left="1304" w:header="851" w:footer="992" w:gutter="0"/>
          <w:pgNumType w:fmt="numberInDash"/>
          <w:cols w:space="720" w:num="1"/>
          <w:docGrid w:linePitch="381" w:charSpace="-5735"/>
        </w:sectPr>
      </w:pPr>
      <w:bookmarkStart w:id="277" w:name="_Toc21793"/>
      <w:bookmarkStart w:id="278" w:name="_Toc65660382"/>
      <w:bookmarkStart w:id="279" w:name="_Toc106034811"/>
      <w:bookmarkStart w:id="280" w:name="_Toc20162"/>
      <w:bookmarkStart w:id="281" w:name="_Toc172035780"/>
      <w:bookmarkStart w:id="282" w:name="_Toc2082"/>
    </w:p>
    <w:p w14:paraId="23716722">
      <w:pPr>
        <w:pStyle w:val="3"/>
        <w:adjustRightInd w:val="0"/>
        <w:snapToGrid w:val="0"/>
        <w:spacing w:before="0" w:after="0" w:line="400" w:lineRule="exact"/>
        <w:rPr>
          <w:rFonts w:ascii="华文楷体" w:hAnsi="华文楷体" w:eastAsia="华文楷体" w:cs="华文楷体"/>
          <w:color w:val="auto"/>
          <w:sz w:val="24"/>
        </w:rPr>
      </w:pPr>
      <w:bookmarkStart w:id="283" w:name="_Toc186104660"/>
      <w:bookmarkStart w:id="284" w:name="_Toc15484"/>
      <w:bookmarkStart w:id="285" w:name="_Toc217930642"/>
      <w:r>
        <w:rPr>
          <w:rFonts w:hint="eastAsia" w:ascii="华文楷体" w:hAnsi="华文楷体" w:eastAsia="华文楷体" w:cs="华文楷体"/>
          <w:color w:val="auto"/>
          <w:sz w:val="24"/>
        </w:rPr>
        <w:t>四、</w:t>
      </w:r>
      <w:bookmarkEnd w:id="274"/>
      <w:bookmarkEnd w:id="275"/>
      <w:bookmarkEnd w:id="276"/>
      <w:r>
        <w:rPr>
          <w:rFonts w:hint="eastAsia" w:ascii="华文楷体" w:hAnsi="华文楷体" w:eastAsia="华文楷体" w:cs="华文楷体"/>
          <w:color w:val="auto"/>
          <w:sz w:val="24"/>
        </w:rPr>
        <w:t>资格条件及其他</w:t>
      </w:r>
      <w:bookmarkEnd w:id="277"/>
      <w:bookmarkEnd w:id="278"/>
      <w:bookmarkEnd w:id="279"/>
      <w:bookmarkEnd w:id="280"/>
      <w:bookmarkEnd w:id="281"/>
      <w:bookmarkEnd w:id="282"/>
      <w:bookmarkEnd w:id="283"/>
      <w:bookmarkEnd w:id="284"/>
      <w:bookmarkEnd w:id="285"/>
      <w:bookmarkStart w:id="286" w:name="_Toc342913422"/>
      <w:bookmarkStart w:id="287" w:name="_Toc313888363"/>
      <w:bookmarkStart w:id="288" w:name="_Toc313008359"/>
    </w:p>
    <w:p w14:paraId="10211C3B">
      <w:pPr>
        <w:spacing w:line="4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（一）法人营业执照（副本）或事业单位法人证书（副本）或个体工商户营业执照或有效的自然人身份证明或社会团体法人登记证书复印件</w:t>
      </w:r>
    </w:p>
    <w:p w14:paraId="784D8A7E">
      <w:pPr>
        <w:tabs>
          <w:tab w:val="left" w:pos="6300"/>
        </w:tabs>
        <w:snapToGrid w:val="0"/>
        <w:spacing w:line="500" w:lineRule="exact"/>
        <w:ind w:firstLine="570"/>
        <w:rPr>
          <w:rFonts w:ascii="华文楷体" w:hAnsi="华文楷体" w:eastAsia="华文楷体" w:cs="华文楷体"/>
          <w:color w:val="auto"/>
          <w:sz w:val="21"/>
          <w:szCs w:val="21"/>
        </w:rPr>
      </w:pPr>
    </w:p>
    <w:p w14:paraId="17684397">
      <w:pPr>
        <w:tabs>
          <w:tab w:val="left" w:pos="6300"/>
        </w:tabs>
        <w:snapToGrid w:val="0"/>
        <w:spacing w:line="500" w:lineRule="exact"/>
        <w:ind w:firstLine="570"/>
        <w:rPr>
          <w:rFonts w:ascii="华文楷体" w:hAnsi="华文楷体" w:eastAsia="华文楷体" w:cs="华文楷体"/>
          <w:color w:val="auto"/>
          <w:sz w:val="21"/>
          <w:szCs w:val="21"/>
        </w:rPr>
      </w:pPr>
    </w:p>
    <w:p w14:paraId="28772F38">
      <w:pPr>
        <w:tabs>
          <w:tab w:val="left" w:pos="6300"/>
        </w:tabs>
        <w:snapToGrid w:val="0"/>
        <w:spacing w:line="500" w:lineRule="exact"/>
        <w:ind w:firstLine="570"/>
        <w:rPr>
          <w:rFonts w:ascii="华文楷体" w:hAnsi="华文楷体" w:eastAsia="华文楷体" w:cs="华文楷体"/>
          <w:color w:val="auto"/>
          <w:sz w:val="21"/>
          <w:szCs w:val="21"/>
        </w:rPr>
      </w:pPr>
    </w:p>
    <w:p w14:paraId="2AD1F38B">
      <w:pPr>
        <w:tabs>
          <w:tab w:val="left" w:pos="6300"/>
        </w:tabs>
        <w:snapToGrid w:val="0"/>
        <w:spacing w:line="500" w:lineRule="exact"/>
        <w:ind w:firstLine="570"/>
        <w:rPr>
          <w:rFonts w:ascii="华文楷体" w:hAnsi="华文楷体" w:eastAsia="华文楷体" w:cs="华文楷体"/>
          <w:color w:val="auto"/>
          <w:sz w:val="21"/>
          <w:szCs w:val="21"/>
        </w:rPr>
      </w:pPr>
    </w:p>
    <w:p w14:paraId="4578A3D7">
      <w:pPr>
        <w:tabs>
          <w:tab w:val="left" w:pos="6300"/>
        </w:tabs>
        <w:snapToGrid w:val="0"/>
        <w:spacing w:line="500" w:lineRule="exact"/>
        <w:ind w:firstLine="570"/>
        <w:rPr>
          <w:rFonts w:ascii="华文楷体" w:hAnsi="华文楷体" w:eastAsia="华文楷体" w:cs="华文楷体"/>
          <w:color w:val="auto"/>
          <w:sz w:val="21"/>
          <w:szCs w:val="21"/>
        </w:rPr>
      </w:pPr>
    </w:p>
    <w:p w14:paraId="34666C26">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（二）法定代表人身份证明书（格式）</w:t>
      </w:r>
    </w:p>
    <w:p w14:paraId="1AB3EE75">
      <w:pPr>
        <w:tabs>
          <w:tab w:val="left" w:pos="6300"/>
        </w:tabs>
        <w:snapToGrid w:val="0"/>
        <w:spacing w:line="500" w:lineRule="exact"/>
        <w:ind w:firstLine="570"/>
        <w:rPr>
          <w:rFonts w:ascii="华文楷体" w:hAnsi="华文楷体" w:eastAsia="华文楷体" w:cs="华文楷体"/>
          <w:color w:val="auto"/>
          <w:sz w:val="21"/>
          <w:szCs w:val="21"/>
        </w:rPr>
      </w:pPr>
    </w:p>
    <w:p w14:paraId="38A4EF7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p>
    <w:p w14:paraId="7B1D279F">
      <w:pPr>
        <w:tabs>
          <w:tab w:val="left" w:pos="6300"/>
        </w:tabs>
        <w:snapToGrid w:val="0"/>
        <w:spacing w:line="500" w:lineRule="exact"/>
        <w:ind w:firstLine="570"/>
        <w:rPr>
          <w:rFonts w:ascii="华文楷体" w:hAnsi="华文楷体" w:eastAsia="华文楷体" w:cs="华文楷体"/>
          <w:color w:val="auto"/>
          <w:sz w:val="21"/>
          <w:szCs w:val="21"/>
        </w:rPr>
      </w:pPr>
    </w:p>
    <w:p w14:paraId="17CA44C6">
      <w:pPr>
        <w:tabs>
          <w:tab w:val="left" w:pos="6300"/>
        </w:tabs>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6C33F5F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（法定代表人姓名）在</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（供应商名称）任</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（职务名称）职务，是（供应商名称）</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的法定代表人。</w:t>
      </w:r>
    </w:p>
    <w:p w14:paraId="262F909B">
      <w:pPr>
        <w:tabs>
          <w:tab w:val="left" w:pos="6300"/>
        </w:tabs>
        <w:snapToGrid w:val="0"/>
        <w:spacing w:line="500" w:lineRule="exact"/>
        <w:ind w:firstLine="570"/>
        <w:rPr>
          <w:rFonts w:ascii="华文楷体" w:hAnsi="华文楷体" w:eastAsia="华文楷体" w:cs="华文楷体"/>
          <w:color w:val="auto"/>
          <w:sz w:val="21"/>
          <w:szCs w:val="21"/>
        </w:rPr>
      </w:pPr>
    </w:p>
    <w:p w14:paraId="5695B249">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特此证明。</w:t>
      </w:r>
    </w:p>
    <w:p w14:paraId="68206263">
      <w:pPr>
        <w:tabs>
          <w:tab w:val="left" w:pos="6300"/>
        </w:tabs>
        <w:snapToGrid w:val="0"/>
        <w:spacing w:line="500" w:lineRule="exact"/>
        <w:ind w:firstLine="570"/>
        <w:rPr>
          <w:rFonts w:ascii="华文楷体" w:hAnsi="华文楷体" w:eastAsia="华文楷体" w:cs="华文楷体"/>
          <w:color w:val="auto"/>
          <w:sz w:val="21"/>
          <w:szCs w:val="21"/>
        </w:rPr>
      </w:pPr>
    </w:p>
    <w:p w14:paraId="61B892D3">
      <w:pPr>
        <w:tabs>
          <w:tab w:val="left" w:pos="6300"/>
        </w:tabs>
        <w:snapToGrid w:val="0"/>
        <w:spacing w:line="500" w:lineRule="exact"/>
        <w:ind w:firstLine="570"/>
        <w:rPr>
          <w:rFonts w:ascii="华文楷体" w:hAnsi="华文楷体" w:eastAsia="华文楷体" w:cs="华文楷体"/>
          <w:color w:val="auto"/>
          <w:sz w:val="21"/>
          <w:szCs w:val="21"/>
        </w:rPr>
      </w:pPr>
    </w:p>
    <w:p w14:paraId="27495FF1">
      <w:pPr>
        <w:tabs>
          <w:tab w:val="left" w:pos="6300"/>
        </w:tabs>
        <w:snapToGrid w:val="0"/>
        <w:spacing w:line="500" w:lineRule="exact"/>
        <w:ind w:firstLine="570"/>
        <w:rPr>
          <w:rFonts w:ascii="华文楷体" w:hAnsi="华文楷体" w:eastAsia="华文楷体" w:cs="华文楷体"/>
          <w:color w:val="auto"/>
          <w:sz w:val="21"/>
          <w:szCs w:val="21"/>
        </w:rPr>
      </w:pPr>
    </w:p>
    <w:p w14:paraId="29A5C09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（供应商公章）</w:t>
      </w:r>
    </w:p>
    <w:p w14:paraId="37B19B99">
      <w:pPr>
        <w:tabs>
          <w:tab w:val="left" w:pos="6300"/>
        </w:tabs>
        <w:snapToGrid w:val="0"/>
        <w:spacing w:line="500" w:lineRule="exact"/>
        <w:ind w:firstLine="570"/>
        <w:rPr>
          <w:rFonts w:ascii="华文楷体" w:hAnsi="华文楷体" w:eastAsia="华文楷体" w:cs="华文楷体"/>
          <w:color w:val="auto"/>
          <w:sz w:val="21"/>
          <w:szCs w:val="21"/>
        </w:rPr>
      </w:pPr>
    </w:p>
    <w:p w14:paraId="1EE03D9A">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年   月   日</w:t>
      </w:r>
    </w:p>
    <w:p w14:paraId="509C8F26">
      <w:pPr>
        <w:tabs>
          <w:tab w:val="left" w:pos="6300"/>
        </w:tabs>
        <w:snapToGrid w:val="0"/>
        <w:spacing w:line="500" w:lineRule="exact"/>
        <w:ind w:firstLine="570"/>
        <w:rPr>
          <w:rFonts w:ascii="华文楷体" w:hAnsi="华文楷体" w:eastAsia="华文楷体" w:cs="华文楷体"/>
          <w:color w:val="auto"/>
          <w:sz w:val="21"/>
          <w:szCs w:val="21"/>
        </w:rPr>
      </w:pPr>
    </w:p>
    <w:p w14:paraId="0F1201BE">
      <w:pPr>
        <w:tabs>
          <w:tab w:val="left" w:pos="6300"/>
        </w:tabs>
        <w:snapToGrid w:val="0"/>
        <w:spacing w:line="500" w:lineRule="exact"/>
        <w:ind w:firstLine="570"/>
        <w:rPr>
          <w:rFonts w:ascii="华文楷体" w:hAnsi="华文楷体" w:eastAsia="华文楷体" w:cs="华文楷体"/>
          <w:color w:val="auto"/>
          <w:sz w:val="21"/>
          <w:szCs w:val="21"/>
        </w:rPr>
      </w:pPr>
    </w:p>
    <w:p w14:paraId="29919E00">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法定代表人电话：XXXXXXX      电子邮箱：XXXXXX@XXXXX（若授权他人办理并签署响应文件的可不填写）</w:t>
      </w:r>
    </w:p>
    <w:p w14:paraId="38A173FC">
      <w:pPr>
        <w:tabs>
          <w:tab w:val="left" w:pos="6300"/>
        </w:tabs>
        <w:snapToGrid w:val="0"/>
        <w:spacing w:line="500" w:lineRule="exact"/>
        <w:ind w:firstLine="57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（附：法定代表人身份证正反面复印件）</w:t>
      </w:r>
    </w:p>
    <w:p w14:paraId="33DE1B11">
      <w:pPr>
        <w:tabs>
          <w:tab w:val="left" w:pos="6300"/>
        </w:tabs>
        <w:snapToGrid w:val="0"/>
        <w:spacing w:line="500" w:lineRule="exact"/>
        <w:ind w:firstLine="570"/>
        <w:rPr>
          <w:rFonts w:ascii="华文楷体" w:hAnsi="华文楷体" w:eastAsia="华文楷体" w:cs="华文楷体"/>
          <w:color w:val="auto"/>
          <w:sz w:val="21"/>
          <w:szCs w:val="21"/>
        </w:rPr>
      </w:pPr>
    </w:p>
    <w:p w14:paraId="51B99141">
      <w:pPr>
        <w:tabs>
          <w:tab w:val="left" w:pos="6300"/>
        </w:tabs>
        <w:snapToGrid w:val="0"/>
        <w:spacing w:line="500" w:lineRule="exact"/>
        <w:ind w:firstLine="570"/>
        <w:rPr>
          <w:rFonts w:ascii="华文楷体" w:hAnsi="华文楷体" w:eastAsia="华文楷体" w:cs="华文楷体"/>
          <w:color w:val="auto"/>
          <w:sz w:val="21"/>
          <w:szCs w:val="21"/>
        </w:rPr>
      </w:pPr>
    </w:p>
    <w:p w14:paraId="73CFE74A">
      <w:pPr>
        <w:tabs>
          <w:tab w:val="left" w:pos="6300"/>
        </w:tabs>
        <w:snapToGrid w:val="0"/>
        <w:spacing w:line="500" w:lineRule="exact"/>
        <w:ind w:firstLine="570"/>
        <w:rPr>
          <w:rFonts w:ascii="华文楷体" w:hAnsi="华文楷体" w:eastAsia="华文楷体" w:cs="华文楷体"/>
          <w:color w:val="auto"/>
          <w:sz w:val="21"/>
          <w:szCs w:val="21"/>
        </w:rPr>
      </w:pPr>
    </w:p>
    <w:p w14:paraId="7FDC4252">
      <w:pPr>
        <w:tabs>
          <w:tab w:val="left" w:pos="6300"/>
        </w:tabs>
        <w:snapToGrid w:val="0"/>
        <w:spacing w:line="500" w:lineRule="exact"/>
        <w:ind w:firstLine="570"/>
        <w:rPr>
          <w:rFonts w:ascii="华文楷体" w:hAnsi="华文楷体" w:eastAsia="华文楷体" w:cs="华文楷体"/>
          <w:color w:val="auto"/>
          <w:sz w:val="21"/>
          <w:szCs w:val="21"/>
        </w:rPr>
      </w:pPr>
    </w:p>
    <w:p w14:paraId="62FBFD08">
      <w:pPr>
        <w:tabs>
          <w:tab w:val="left" w:pos="6300"/>
        </w:tabs>
        <w:snapToGrid w:val="0"/>
        <w:spacing w:line="500" w:lineRule="exact"/>
        <w:ind w:firstLine="570"/>
        <w:rPr>
          <w:rFonts w:ascii="华文楷体" w:hAnsi="华文楷体" w:eastAsia="华文楷体" w:cs="华文楷体"/>
          <w:color w:val="auto"/>
          <w:sz w:val="21"/>
          <w:szCs w:val="21"/>
        </w:rPr>
      </w:pPr>
    </w:p>
    <w:p w14:paraId="5DC9BAF6">
      <w:pPr>
        <w:tabs>
          <w:tab w:val="left" w:pos="6300"/>
        </w:tabs>
        <w:snapToGrid w:val="0"/>
        <w:spacing w:line="500" w:lineRule="exact"/>
        <w:ind w:firstLine="570"/>
        <w:rPr>
          <w:rFonts w:ascii="华文楷体" w:hAnsi="华文楷体" w:eastAsia="华文楷体" w:cs="华文楷体"/>
          <w:color w:val="auto"/>
          <w:sz w:val="21"/>
          <w:szCs w:val="21"/>
        </w:rPr>
      </w:pPr>
    </w:p>
    <w:p w14:paraId="58688B88">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column"/>
      </w:r>
      <w:r>
        <w:rPr>
          <w:rFonts w:hint="eastAsia" w:ascii="华文楷体" w:hAnsi="华文楷体" w:eastAsia="华文楷体" w:cs="华文楷体"/>
          <w:color w:val="auto"/>
          <w:sz w:val="21"/>
          <w:szCs w:val="21"/>
        </w:rPr>
        <w:t>（三）法定代表人授权委托书（格式）</w:t>
      </w:r>
    </w:p>
    <w:p w14:paraId="1ED5E49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7C835881">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询价项目名称：</w:t>
      </w:r>
      <w:r>
        <w:rPr>
          <w:rFonts w:hint="eastAsia" w:ascii="华文楷体" w:hAnsi="华文楷体" w:eastAsia="华文楷体" w:cs="华文楷体"/>
          <w:color w:val="auto"/>
          <w:sz w:val="21"/>
          <w:szCs w:val="21"/>
          <w:u w:val="single"/>
        </w:rPr>
        <w:t xml:space="preserve">                                                </w:t>
      </w:r>
    </w:p>
    <w:p w14:paraId="346746B1">
      <w:pPr>
        <w:tabs>
          <w:tab w:val="left" w:pos="6300"/>
        </w:tabs>
        <w:snapToGrid w:val="0"/>
        <w:spacing w:line="500" w:lineRule="exact"/>
        <w:ind w:firstLine="570"/>
        <w:rPr>
          <w:rFonts w:ascii="华文楷体" w:hAnsi="华文楷体" w:eastAsia="华文楷体" w:cs="华文楷体"/>
          <w:color w:val="auto"/>
          <w:sz w:val="21"/>
          <w:szCs w:val="21"/>
        </w:rPr>
      </w:pPr>
    </w:p>
    <w:p w14:paraId="2B2A17AD">
      <w:pPr>
        <w:tabs>
          <w:tab w:val="left" w:pos="6300"/>
        </w:tabs>
        <w:snapToGrid w:val="0"/>
        <w:spacing w:line="500" w:lineRule="exac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59075E1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（供应商法定代表人名称）是</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（供应商名称）的法定代表人，特授权</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（被授权人姓名及身份证代码）代表我单位全权办理上述项目的报价、签约等具体工作，并签署全部有关文件、协议及合同。</w:t>
      </w:r>
    </w:p>
    <w:p w14:paraId="161D8109">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我单位对被授权人的签署负全部责任。</w:t>
      </w:r>
    </w:p>
    <w:p w14:paraId="032734D0">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在撤销授权的书面通知以前，本授权书一直有效。被授权人在授权书有效期内签署的所有文件不因授权的撤销而失效。</w:t>
      </w:r>
    </w:p>
    <w:p w14:paraId="642F8ED7">
      <w:pPr>
        <w:tabs>
          <w:tab w:val="left" w:pos="6300"/>
        </w:tabs>
        <w:snapToGrid w:val="0"/>
        <w:spacing w:line="500" w:lineRule="exact"/>
        <w:ind w:firstLine="570"/>
        <w:rPr>
          <w:rFonts w:ascii="华文楷体" w:hAnsi="华文楷体" w:eastAsia="华文楷体" w:cs="华文楷体"/>
          <w:color w:val="auto"/>
          <w:sz w:val="21"/>
          <w:szCs w:val="21"/>
        </w:rPr>
      </w:pPr>
    </w:p>
    <w:p w14:paraId="41671105">
      <w:pPr>
        <w:tabs>
          <w:tab w:val="left" w:pos="6300"/>
        </w:tabs>
        <w:snapToGrid w:val="0"/>
        <w:spacing w:line="500" w:lineRule="exact"/>
        <w:ind w:firstLine="570"/>
        <w:rPr>
          <w:rFonts w:ascii="华文楷体" w:hAnsi="华文楷体" w:eastAsia="华文楷体" w:cs="华文楷体"/>
          <w:color w:val="auto"/>
          <w:sz w:val="21"/>
          <w:szCs w:val="21"/>
        </w:rPr>
      </w:pPr>
    </w:p>
    <w:p w14:paraId="1D0D8414">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被授权人：                                 供应商法定代表人：</w:t>
      </w:r>
    </w:p>
    <w:p w14:paraId="583333B3">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b/>
          <w:bCs/>
          <w:color w:val="auto"/>
          <w:sz w:val="21"/>
          <w:szCs w:val="21"/>
        </w:rPr>
        <w:t>（签署或盖章）</w:t>
      </w: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b/>
          <w:bCs/>
          <w:color w:val="auto"/>
          <w:sz w:val="21"/>
          <w:szCs w:val="21"/>
        </w:rPr>
        <w:t>（签署或盖章）</w:t>
      </w:r>
    </w:p>
    <w:p w14:paraId="71C35F90">
      <w:pPr>
        <w:tabs>
          <w:tab w:val="left" w:pos="6300"/>
        </w:tabs>
        <w:snapToGrid w:val="0"/>
        <w:spacing w:line="500" w:lineRule="exact"/>
        <w:ind w:firstLine="570"/>
        <w:rPr>
          <w:rFonts w:ascii="华文楷体" w:hAnsi="华文楷体" w:eastAsia="华文楷体" w:cs="华文楷体"/>
          <w:color w:val="auto"/>
          <w:sz w:val="21"/>
          <w:szCs w:val="21"/>
        </w:rPr>
      </w:pPr>
    </w:p>
    <w:p w14:paraId="20E199AF">
      <w:pPr>
        <w:tabs>
          <w:tab w:val="left" w:pos="6300"/>
        </w:tabs>
        <w:snapToGrid w:val="0"/>
        <w:spacing w:line="500" w:lineRule="exact"/>
        <w:ind w:firstLine="570"/>
        <w:rPr>
          <w:rFonts w:ascii="华文楷体" w:hAnsi="华文楷体" w:eastAsia="华文楷体" w:cs="华文楷体"/>
          <w:color w:val="auto"/>
          <w:sz w:val="21"/>
          <w:szCs w:val="21"/>
        </w:rPr>
      </w:pPr>
    </w:p>
    <w:p w14:paraId="6FA212FE">
      <w:pPr>
        <w:tabs>
          <w:tab w:val="left" w:pos="6300"/>
        </w:tabs>
        <w:snapToGrid w:val="0"/>
        <w:spacing w:line="500" w:lineRule="exact"/>
        <w:ind w:firstLine="570"/>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（附：被授权人身份证正反面复印件）</w:t>
      </w:r>
    </w:p>
    <w:p w14:paraId="78AD6CEC">
      <w:pPr>
        <w:tabs>
          <w:tab w:val="left" w:pos="6300"/>
        </w:tabs>
        <w:snapToGrid w:val="0"/>
        <w:spacing w:line="500" w:lineRule="exact"/>
        <w:ind w:firstLine="57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p>
    <w:p w14:paraId="0322FD8D">
      <w:pPr>
        <w:tabs>
          <w:tab w:val="left" w:pos="6300"/>
        </w:tabs>
        <w:snapToGrid w:val="0"/>
        <w:spacing w:line="500" w:lineRule="exact"/>
        <w:ind w:firstLine="570"/>
        <w:rPr>
          <w:rFonts w:ascii="华文楷体" w:hAnsi="华文楷体" w:eastAsia="华文楷体" w:cs="华文楷体"/>
          <w:color w:val="auto"/>
          <w:sz w:val="21"/>
          <w:szCs w:val="21"/>
        </w:rPr>
      </w:pPr>
    </w:p>
    <w:p w14:paraId="1830C900">
      <w:pPr>
        <w:tabs>
          <w:tab w:val="left" w:pos="6300"/>
        </w:tabs>
        <w:snapToGrid w:val="0"/>
        <w:spacing w:line="500" w:lineRule="exact"/>
        <w:ind w:firstLine="570"/>
        <w:rPr>
          <w:rFonts w:ascii="华文楷体" w:hAnsi="华文楷体" w:eastAsia="华文楷体" w:cs="华文楷体"/>
          <w:color w:val="auto"/>
          <w:sz w:val="21"/>
          <w:szCs w:val="21"/>
        </w:rPr>
      </w:pPr>
    </w:p>
    <w:p w14:paraId="293EB632">
      <w:pPr>
        <w:tabs>
          <w:tab w:val="left" w:pos="6300"/>
        </w:tabs>
        <w:snapToGrid w:val="0"/>
        <w:spacing w:line="500" w:lineRule="exact"/>
        <w:ind w:right="480" w:firstLine="570"/>
        <w:jc w:val="right"/>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（供应商公章）</w:t>
      </w:r>
    </w:p>
    <w:p w14:paraId="6A4B0C9F">
      <w:pPr>
        <w:tabs>
          <w:tab w:val="left" w:pos="6300"/>
        </w:tabs>
        <w:snapToGrid w:val="0"/>
        <w:spacing w:line="500" w:lineRule="exact"/>
        <w:ind w:right="480" w:firstLine="570"/>
        <w:jc w:val="righ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251D7529">
      <w:pPr>
        <w:tabs>
          <w:tab w:val="left" w:pos="6300"/>
        </w:tabs>
        <w:snapToGrid w:val="0"/>
        <w:spacing w:line="500" w:lineRule="exact"/>
        <w:ind w:right="480" w:firstLine="57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被授权人电话：XXXXXXX     电子邮箱：XXXXXX@XXXXX（若法定代表人办理并签署响应文件的可不填写）</w:t>
      </w:r>
    </w:p>
    <w:p w14:paraId="5C9B8D13">
      <w:pPr>
        <w:tabs>
          <w:tab w:val="left" w:pos="6300"/>
        </w:tabs>
        <w:snapToGrid w:val="0"/>
        <w:spacing w:line="500" w:lineRule="exact"/>
        <w:ind w:right="480" w:firstLine="57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注：若为法定代表人办理并签署响应文件的，不提供此文件。</w:t>
      </w:r>
    </w:p>
    <w:p w14:paraId="64E62A58">
      <w:pPr>
        <w:widowControl/>
        <w:spacing w:line="400" w:lineRule="exact"/>
        <w:ind w:firstLine="56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rPr>
        <w:br w:type="column"/>
      </w:r>
      <w:r>
        <w:rPr>
          <w:rFonts w:hint="eastAsia" w:ascii="华文楷体" w:hAnsi="华文楷体" w:eastAsia="华文楷体" w:cs="华文楷体"/>
          <w:color w:val="auto"/>
          <w:sz w:val="21"/>
          <w:szCs w:val="21"/>
        </w:rPr>
        <w:t>（四）基本资格条件承诺函（格式）</w:t>
      </w:r>
    </w:p>
    <w:p w14:paraId="418E823A">
      <w:pPr>
        <w:tabs>
          <w:tab w:val="left" w:pos="6300"/>
        </w:tabs>
        <w:snapToGrid w:val="0"/>
        <w:spacing w:line="500" w:lineRule="exact"/>
        <w:ind w:firstLine="641" w:firstLineChars="200"/>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基本资格条件承诺函</w:t>
      </w:r>
    </w:p>
    <w:p w14:paraId="0A9BD6F5">
      <w:pPr>
        <w:tabs>
          <w:tab w:val="left" w:pos="6300"/>
        </w:tabs>
        <w:snapToGrid w:val="0"/>
        <w:spacing w:line="530" w:lineRule="exact"/>
        <w:rPr>
          <w:rFonts w:ascii="华文楷体" w:hAnsi="华文楷体" w:eastAsia="华文楷体" w:cs="华文楷体"/>
          <w:color w:val="auto"/>
          <w:sz w:val="24"/>
        </w:rPr>
      </w:pPr>
    </w:p>
    <w:p w14:paraId="09FAE2B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致</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（采购代理机构名称）：</w:t>
      </w:r>
    </w:p>
    <w:p w14:paraId="7EE9F4A2">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 xml:space="preserve">    </w:t>
      </w:r>
      <w:r>
        <w:rPr>
          <w:rFonts w:hint="eastAsia" w:ascii="华文楷体" w:hAnsi="华文楷体" w:eastAsia="华文楷体" w:cs="华文楷体"/>
          <w:color w:val="auto"/>
          <w:sz w:val="21"/>
          <w:szCs w:val="21"/>
          <w:u w:val="single"/>
        </w:rPr>
        <w:t xml:space="preserve">              </w:t>
      </w:r>
      <w:r>
        <w:rPr>
          <w:rFonts w:hint="eastAsia" w:ascii="华文楷体" w:hAnsi="华文楷体" w:eastAsia="华文楷体" w:cs="华文楷体"/>
          <w:color w:val="auto"/>
          <w:sz w:val="21"/>
          <w:szCs w:val="21"/>
        </w:rPr>
        <w:t>（供应商名称）郑重承诺：</w:t>
      </w:r>
    </w:p>
    <w:p w14:paraId="7E3A3A83">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1.我方具有良好的商业信誉和健全的财务会计制度，具有履行合同所必需的设备和专业技术能力，具</w:t>
      </w:r>
      <w:r>
        <w:rPr>
          <w:rFonts w:hint="eastAsia" w:ascii="华文楷体" w:hAnsi="华文楷体" w:eastAsia="华文楷体" w:cs="华文楷体"/>
          <w:color w:val="auto"/>
          <w:sz w:val="21"/>
          <w:szCs w:val="21"/>
          <w:lang w:val="zh-CN"/>
        </w:rPr>
        <w:t>有依法缴纳税收和社会保障金的良好记录</w:t>
      </w:r>
      <w:r>
        <w:rPr>
          <w:rFonts w:hint="eastAsia" w:ascii="华文楷体" w:hAnsi="华文楷体" w:eastAsia="华文楷体" w:cs="华文楷体"/>
          <w:color w:val="auto"/>
          <w:sz w:val="21"/>
          <w:szCs w:val="21"/>
        </w:rPr>
        <w:t>，参加本项目采购活动前三年内无重大违法活动记录。</w:t>
      </w:r>
    </w:p>
    <w:p w14:paraId="4604C5CE">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2.我方未列入在信用中国网站（www.creditchina.gov.cn）“失信被执行人”、“重大税收违法案件当事人名单”中，也未列入中国政府采购网（www.ccgp.gov.cn）“政府采购严重违法失信行为记录名单”中。</w:t>
      </w:r>
    </w:p>
    <w:p w14:paraId="066D222D">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3.我方在采购项目评审（评标）环节结束后，随时接受采购人、采购代理机构的检查验证，配合提供相关证明材料，证明符合《中华人民共和国政府采购法》规定的供应商基本资格条件。</w:t>
      </w:r>
    </w:p>
    <w:p w14:paraId="016C3602">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我方对以上承诺负全部法律责任。</w:t>
      </w:r>
    </w:p>
    <w:p w14:paraId="6DA04C64">
      <w:pPr>
        <w:tabs>
          <w:tab w:val="left" w:pos="6300"/>
        </w:tabs>
        <w:snapToGrid w:val="0"/>
        <w:spacing w:line="500" w:lineRule="exact"/>
        <w:ind w:firstLine="420" w:firstLineChars="200"/>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特此承诺。</w:t>
      </w:r>
    </w:p>
    <w:p w14:paraId="6EE577C2">
      <w:pPr>
        <w:tabs>
          <w:tab w:val="left" w:pos="6300"/>
        </w:tabs>
        <w:snapToGrid w:val="0"/>
        <w:spacing w:line="500" w:lineRule="exact"/>
        <w:ind w:firstLine="420" w:firstLineChars="200"/>
        <w:rPr>
          <w:rFonts w:ascii="华文楷体" w:hAnsi="华文楷体" w:eastAsia="华文楷体" w:cs="华文楷体"/>
          <w:color w:val="auto"/>
          <w:sz w:val="21"/>
          <w:szCs w:val="21"/>
        </w:rPr>
      </w:pPr>
    </w:p>
    <w:p w14:paraId="5F2DA4A3">
      <w:pPr>
        <w:tabs>
          <w:tab w:val="left" w:pos="6300"/>
        </w:tabs>
        <w:snapToGrid w:val="0"/>
        <w:spacing w:line="500" w:lineRule="exact"/>
        <w:ind w:firstLine="420" w:firstLineChars="200"/>
        <w:jc w:val="right"/>
        <w:rPr>
          <w:rFonts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（供应商公章）</w:t>
      </w:r>
    </w:p>
    <w:p w14:paraId="595F9E54">
      <w:pPr>
        <w:widowControl/>
        <w:spacing w:line="400" w:lineRule="exact"/>
        <w:ind w:firstLine="6930" w:firstLineChars="33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年   月   日</w:t>
      </w:r>
    </w:p>
    <w:p w14:paraId="007576F4">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r>
        <w:rPr>
          <w:rFonts w:hint="eastAsia" w:ascii="华文楷体" w:hAnsi="华文楷体" w:eastAsia="华文楷体" w:cs="华文楷体"/>
          <w:color w:val="auto"/>
          <w:sz w:val="21"/>
          <w:szCs w:val="21"/>
        </w:rPr>
        <w:t>（五）特定资格条件证书或证明文件</w:t>
      </w:r>
    </w:p>
    <w:bookmarkEnd w:id="286"/>
    <w:bookmarkEnd w:id="287"/>
    <w:bookmarkEnd w:id="288"/>
    <w:p w14:paraId="45AEF6AE">
      <w:pPr>
        <w:pStyle w:val="3"/>
        <w:spacing w:before="0" w:after="0" w:line="440" w:lineRule="exact"/>
        <w:rPr>
          <w:rFonts w:ascii="华文楷体" w:hAnsi="华文楷体" w:eastAsia="华文楷体" w:cs="华文楷体"/>
          <w:color w:val="auto"/>
          <w:sz w:val="24"/>
        </w:rPr>
      </w:pPr>
      <w:r>
        <w:rPr>
          <w:rFonts w:hint="eastAsia" w:ascii="华文楷体" w:hAnsi="华文楷体" w:eastAsia="华文楷体" w:cs="华文楷体"/>
          <w:bCs/>
          <w:color w:val="auto"/>
          <w:sz w:val="21"/>
          <w:szCs w:val="21"/>
        </w:rPr>
        <w:br w:type="page"/>
      </w:r>
      <w:bookmarkStart w:id="289" w:name="_Toc217930643"/>
      <w:bookmarkStart w:id="290" w:name="_Toc2080"/>
      <w:bookmarkStart w:id="291" w:name="_Toc15815"/>
      <w:bookmarkStart w:id="292" w:name="_Toc65660383"/>
      <w:bookmarkStart w:id="293" w:name="_Toc172035781"/>
      <w:bookmarkStart w:id="294" w:name="_Toc20824"/>
      <w:bookmarkStart w:id="295" w:name="_Toc17010"/>
      <w:bookmarkStart w:id="296" w:name="_Toc106034812"/>
      <w:bookmarkStart w:id="297" w:name="_Toc186104661"/>
      <w:r>
        <w:rPr>
          <w:rFonts w:hint="eastAsia" w:ascii="华文楷体" w:hAnsi="华文楷体" w:eastAsia="华文楷体" w:cs="华文楷体"/>
          <w:bCs/>
          <w:color w:val="auto"/>
          <w:sz w:val="24"/>
        </w:rPr>
        <w:t>五、其他资料</w:t>
      </w:r>
      <w:bookmarkEnd w:id="289"/>
      <w:bookmarkEnd w:id="290"/>
      <w:bookmarkEnd w:id="291"/>
      <w:bookmarkEnd w:id="292"/>
      <w:bookmarkEnd w:id="293"/>
      <w:bookmarkEnd w:id="294"/>
      <w:bookmarkEnd w:id="295"/>
      <w:bookmarkEnd w:id="296"/>
      <w:bookmarkEnd w:id="297"/>
    </w:p>
    <w:p w14:paraId="472C7288">
      <w:pPr>
        <w:widowControl/>
        <w:spacing w:line="400" w:lineRule="exact"/>
        <w:ind w:firstLine="420" w:firstLineChars="200"/>
        <w:jc w:val="left"/>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（一）其他与项目有关的资料（自附）</w:t>
      </w:r>
    </w:p>
    <w:p w14:paraId="0A5E0C92">
      <w:pPr>
        <w:spacing w:line="360" w:lineRule="auto"/>
        <w:ind w:firstLine="420" w:firstLineChars="200"/>
        <w:rPr>
          <w:rFonts w:ascii="华文楷体" w:hAnsi="华文楷体" w:eastAsia="华文楷体" w:cs="华文楷体"/>
          <w:color w:val="auto"/>
          <w:sz w:val="21"/>
          <w:szCs w:val="21"/>
        </w:rPr>
      </w:pPr>
    </w:p>
    <w:p w14:paraId="5C6DA746">
      <w:pPr>
        <w:spacing w:line="360" w:lineRule="auto"/>
        <w:ind w:firstLine="420" w:firstLineChars="200"/>
        <w:jc w:val="center"/>
        <w:rPr>
          <w:rFonts w:ascii="华文楷体" w:hAnsi="华文楷体" w:eastAsia="华文楷体" w:cs="华文楷体"/>
          <w:color w:val="auto"/>
          <w:sz w:val="21"/>
          <w:szCs w:val="21"/>
        </w:rPr>
      </w:pPr>
    </w:p>
    <w:p w14:paraId="298DFE5D">
      <w:pPr>
        <w:spacing w:line="360" w:lineRule="auto"/>
        <w:ind w:firstLine="420" w:firstLineChars="200"/>
        <w:jc w:val="center"/>
        <w:rPr>
          <w:rFonts w:ascii="华文楷体" w:hAnsi="华文楷体" w:eastAsia="华文楷体" w:cs="华文楷体"/>
          <w:color w:val="auto"/>
          <w:sz w:val="21"/>
          <w:szCs w:val="21"/>
        </w:rPr>
      </w:pPr>
    </w:p>
    <w:p w14:paraId="4D80A8D6">
      <w:pPr>
        <w:spacing w:line="360" w:lineRule="auto"/>
        <w:ind w:firstLine="420" w:firstLineChars="200"/>
        <w:jc w:val="center"/>
        <w:rPr>
          <w:rFonts w:ascii="华文楷体" w:hAnsi="华文楷体" w:eastAsia="华文楷体" w:cs="华文楷体"/>
          <w:color w:val="auto"/>
          <w:sz w:val="21"/>
          <w:szCs w:val="21"/>
        </w:rPr>
      </w:pPr>
    </w:p>
    <w:p w14:paraId="6F0645FE">
      <w:pPr>
        <w:spacing w:line="360" w:lineRule="auto"/>
        <w:ind w:firstLine="420" w:firstLineChars="200"/>
        <w:jc w:val="center"/>
        <w:rPr>
          <w:rFonts w:ascii="华文楷体" w:hAnsi="华文楷体" w:eastAsia="华文楷体" w:cs="华文楷体"/>
          <w:color w:val="auto"/>
          <w:sz w:val="21"/>
          <w:szCs w:val="21"/>
        </w:rPr>
      </w:pPr>
    </w:p>
    <w:p w14:paraId="5AAFDA68">
      <w:pPr>
        <w:spacing w:line="360" w:lineRule="auto"/>
        <w:ind w:firstLine="420" w:firstLineChars="200"/>
        <w:jc w:val="center"/>
        <w:rPr>
          <w:rFonts w:ascii="华文楷体" w:hAnsi="华文楷体" w:eastAsia="华文楷体" w:cs="华文楷体"/>
          <w:color w:val="auto"/>
          <w:sz w:val="21"/>
          <w:szCs w:val="21"/>
        </w:rPr>
      </w:pPr>
    </w:p>
    <w:p w14:paraId="1A6B90AF">
      <w:pPr>
        <w:spacing w:line="360" w:lineRule="auto"/>
        <w:ind w:firstLine="420" w:firstLineChars="200"/>
        <w:jc w:val="center"/>
        <w:rPr>
          <w:rFonts w:ascii="华文楷体" w:hAnsi="华文楷体" w:eastAsia="华文楷体" w:cs="华文楷体"/>
          <w:color w:val="auto"/>
          <w:sz w:val="21"/>
          <w:szCs w:val="21"/>
        </w:rPr>
      </w:pPr>
    </w:p>
    <w:p w14:paraId="6A0CF073">
      <w:pPr>
        <w:spacing w:line="360" w:lineRule="auto"/>
        <w:ind w:firstLine="420" w:firstLineChars="200"/>
        <w:jc w:val="center"/>
        <w:rPr>
          <w:rFonts w:ascii="华文楷体" w:hAnsi="华文楷体" w:eastAsia="华文楷体" w:cs="华文楷体"/>
          <w:color w:val="auto"/>
          <w:sz w:val="21"/>
          <w:szCs w:val="21"/>
        </w:rPr>
      </w:pPr>
    </w:p>
    <w:p w14:paraId="08645A58">
      <w:pPr>
        <w:spacing w:line="360" w:lineRule="auto"/>
        <w:ind w:firstLine="420" w:firstLineChars="200"/>
        <w:jc w:val="center"/>
        <w:rPr>
          <w:rFonts w:ascii="华文楷体" w:hAnsi="华文楷体" w:eastAsia="华文楷体" w:cs="华文楷体"/>
          <w:color w:val="auto"/>
          <w:sz w:val="21"/>
          <w:szCs w:val="21"/>
        </w:rPr>
      </w:pPr>
    </w:p>
    <w:p w14:paraId="4226DF66">
      <w:pPr>
        <w:spacing w:line="360" w:lineRule="auto"/>
        <w:ind w:firstLine="420" w:firstLineChars="200"/>
        <w:jc w:val="center"/>
        <w:rPr>
          <w:rFonts w:ascii="华文楷体" w:hAnsi="华文楷体" w:eastAsia="华文楷体" w:cs="华文楷体"/>
          <w:color w:val="auto"/>
          <w:sz w:val="21"/>
          <w:szCs w:val="21"/>
        </w:rPr>
      </w:pPr>
    </w:p>
    <w:p w14:paraId="07272E82">
      <w:pPr>
        <w:spacing w:line="360" w:lineRule="auto"/>
        <w:ind w:firstLine="420" w:firstLineChars="200"/>
        <w:jc w:val="center"/>
        <w:rPr>
          <w:rFonts w:ascii="华文楷体" w:hAnsi="华文楷体" w:eastAsia="华文楷体" w:cs="华文楷体"/>
          <w:color w:val="auto"/>
          <w:sz w:val="21"/>
          <w:szCs w:val="21"/>
        </w:rPr>
      </w:pPr>
    </w:p>
    <w:p w14:paraId="038CF7E2">
      <w:pPr>
        <w:spacing w:line="360" w:lineRule="auto"/>
        <w:ind w:firstLine="420" w:firstLineChars="200"/>
        <w:jc w:val="center"/>
        <w:rPr>
          <w:rFonts w:ascii="华文楷体" w:hAnsi="华文楷体" w:eastAsia="华文楷体" w:cs="华文楷体"/>
          <w:color w:val="auto"/>
          <w:sz w:val="21"/>
          <w:szCs w:val="21"/>
        </w:rPr>
      </w:pPr>
    </w:p>
    <w:p w14:paraId="7E722310">
      <w:pPr>
        <w:spacing w:line="360" w:lineRule="auto"/>
        <w:ind w:firstLine="420" w:firstLineChars="200"/>
        <w:jc w:val="center"/>
        <w:rPr>
          <w:rFonts w:ascii="华文楷体" w:hAnsi="华文楷体" w:eastAsia="华文楷体" w:cs="华文楷体"/>
          <w:color w:val="auto"/>
          <w:sz w:val="21"/>
          <w:szCs w:val="21"/>
        </w:rPr>
      </w:pPr>
    </w:p>
    <w:p w14:paraId="3F41E943">
      <w:pPr>
        <w:spacing w:line="360" w:lineRule="auto"/>
        <w:ind w:firstLine="420" w:firstLineChars="200"/>
        <w:jc w:val="center"/>
        <w:rPr>
          <w:rFonts w:ascii="华文楷体" w:hAnsi="华文楷体" w:eastAsia="华文楷体" w:cs="华文楷体"/>
          <w:color w:val="auto"/>
          <w:sz w:val="21"/>
          <w:szCs w:val="21"/>
        </w:rPr>
      </w:pPr>
    </w:p>
    <w:p w14:paraId="403C3AE8">
      <w:pPr>
        <w:spacing w:line="360" w:lineRule="auto"/>
        <w:ind w:firstLine="420" w:firstLineChars="200"/>
        <w:jc w:val="center"/>
        <w:rPr>
          <w:rFonts w:ascii="华文楷体" w:hAnsi="华文楷体" w:eastAsia="华文楷体" w:cs="华文楷体"/>
          <w:color w:val="auto"/>
          <w:sz w:val="21"/>
          <w:szCs w:val="21"/>
        </w:rPr>
      </w:pPr>
    </w:p>
    <w:p w14:paraId="07086287">
      <w:pPr>
        <w:spacing w:line="360" w:lineRule="auto"/>
        <w:ind w:firstLine="420" w:firstLineChars="200"/>
        <w:jc w:val="center"/>
        <w:rPr>
          <w:rFonts w:ascii="华文楷体" w:hAnsi="华文楷体" w:eastAsia="华文楷体" w:cs="华文楷体"/>
          <w:color w:val="auto"/>
          <w:sz w:val="21"/>
          <w:szCs w:val="21"/>
        </w:rPr>
      </w:pPr>
    </w:p>
    <w:p w14:paraId="60DC62C5">
      <w:pPr>
        <w:spacing w:line="360" w:lineRule="auto"/>
        <w:ind w:firstLine="420" w:firstLineChars="200"/>
        <w:jc w:val="center"/>
        <w:rPr>
          <w:rFonts w:ascii="华文楷体" w:hAnsi="华文楷体" w:eastAsia="华文楷体" w:cs="华文楷体"/>
          <w:color w:val="auto"/>
          <w:sz w:val="21"/>
          <w:szCs w:val="21"/>
        </w:rPr>
      </w:pPr>
    </w:p>
    <w:p w14:paraId="1449AB9F">
      <w:pPr>
        <w:spacing w:line="360" w:lineRule="auto"/>
        <w:ind w:firstLine="420" w:firstLineChars="200"/>
        <w:jc w:val="center"/>
        <w:rPr>
          <w:rFonts w:ascii="华文楷体" w:hAnsi="华文楷体" w:eastAsia="华文楷体" w:cs="华文楷体"/>
          <w:color w:val="auto"/>
          <w:sz w:val="21"/>
          <w:szCs w:val="21"/>
        </w:rPr>
      </w:pPr>
    </w:p>
    <w:p w14:paraId="1251E9C5">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br w:type="page"/>
      </w:r>
    </w:p>
    <w:p w14:paraId="3D62956E">
      <w:pPr>
        <w:jc w:val="center"/>
        <w:outlineLvl w:val="0"/>
        <w:rPr>
          <w:rFonts w:ascii="华文楷体" w:hAnsi="华文楷体" w:eastAsia="华文楷体" w:cs="华文楷体"/>
          <w:b/>
          <w:bCs/>
          <w:color w:val="auto"/>
          <w:sz w:val="44"/>
          <w:szCs w:val="44"/>
        </w:rPr>
      </w:pPr>
      <w:r>
        <w:rPr>
          <w:rFonts w:hint="eastAsia" w:ascii="华文楷体" w:hAnsi="华文楷体" w:eastAsia="华文楷体" w:cs="华文楷体"/>
          <w:b/>
          <w:bCs/>
          <w:color w:val="auto"/>
          <w:sz w:val="44"/>
          <w:szCs w:val="44"/>
        </w:rPr>
        <w:t>网上询价文件发售登记表</w:t>
      </w:r>
    </w:p>
    <w:tbl>
      <w:tblPr>
        <w:tblStyle w:val="20"/>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58CA0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4449415E">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项目名称：</w:t>
            </w:r>
            <w:r>
              <w:rPr>
                <w:rFonts w:ascii="华文楷体" w:hAnsi="华文楷体" w:eastAsia="华文楷体" w:cs="华文楷体"/>
                <w:color w:val="auto"/>
                <w:sz w:val="24"/>
                <w:szCs w:val="24"/>
              </w:rPr>
              <w:t xml:space="preserve"> </w:t>
            </w:r>
          </w:p>
          <w:p w14:paraId="6B9FB8C1">
            <w:pPr>
              <w:ind w:firstLine="210" w:firstLineChars="100"/>
              <w:rPr>
                <w:rFonts w:ascii="华文楷体" w:hAnsi="华文楷体" w:eastAsia="华文楷体" w:cs="华文楷体"/>
                <w:color w:val="auto"/>
                <w:sz w:val="21"/>
                <w:szCs w:val="21"/>
              </w:rPr>
            </w:pPr>
          </w:p>
        </w:tc>
      </w:tr>
      <w:tr w14:paraId="7EB6A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4A9C36E9">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供应商名称</w:t>
            </w:r>
          </w:p>
        </w:tc>
        <w:tc>
          <w:tcPr>
            <w:tcW w:w="7473" w:type="dxa"/>
            <w:gridSpan w:val="3"/>
            <w:vAlign w:val="center"/>
          </w:tcPr>
          <w:p w14:paraId="2A4241A6">
            <w:pPr>
              <w:rPr>
                <w:rFonts w:ascii="华文楷体" w:hAnsi="华文楷体" w:eastAsia="华文楷体" w:cs="华文楷体"/>
                <w:color w:val="auto"/>
                <w:sz w:val="24"/>
                <w:szCs w:val="24"/>
              </w:rPr>
            </w:pPr>
          </w:p>
        </w:tc>
      </w:tr>
      <w:tr w14:paraId="3159E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1810E360">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本项目联系人</w:t>
            </w:r>
          </w:p>
        </w:tc>
        <w:tc>
          <w:tcPr>
            <w:tcW w:w="2532" w:type="dxa"/>
            <w:vAlign w:val="center"/>
          </w:tcPr>
          <w:p w14:paraId="49FD222E">
            <w:pPr>
              <w:rPr>
                <w:rFonts w:ascii="华文楷体" w:hAnsi="华文楷体" w:eastAsia="华文楷体" w:cs="华文楷体"/>
                <w:color w:val="auto"/>
                <w:sz w:val="24"/>
                <w:szCs w:val="24"/>
              </w:rPr>
            </w:pPr>
          </w:p>
        </w:tc>
        <w:tc>
          <w:tcPr>
            <w:tcW w:w="1718" w:type="dxa"/>
            <w:vAlign w:val="center"/>
          </w:tcPr>
          <w:p w14:paraId="5BE2438A">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联系电话</w:t>
            </w:r>
          </w:p>
          <w:p w14:paraId="6C07BBD2">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（手机）</w:t>
            </w:r>
          </w:p>
        </w:tc>
        <w:tc>
          <w:tcPr>
            <w:tcW w:w="3223" w:type="dxa"/>
            <w:vAlign w:val="center"/>
          </w:tcPr>
          <w:p w14:paraId="7A8CCB86">
            <w:pPr>
              <w:rPr>
                <w:rFonts w:ascii="华文楷体" w:hAnsi="华文楷体" w:eastAsia="华文楷体" w:cs="华文楷体"/>
                <w:color w:val="auto"/>
                <w:sz w:val="24"/>
                <w:szCs w:val="24"/>
              </w:rPr>
            </w:pPr>
          </w:p>
        </w:tc>
      </w:tr>
      <w:tr w14:paraId="454D2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0DFD640B">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电子邮箱</w:t>
            </w:r>
          </w:p>
        </w:tc>
        <w:tc>
          <w:tcPr>
            <w:tcW w:w="7473" w:type="dxa"/>
            <w:gridSpan w:val="3"/>
            <w:vAlign w:val="center"/>
          </w:tcPr>
          <w:p w14:paraId="587CBE3B">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w:t>
            </w:r>
          </w:p>
        </w:tc>
      </w:tr>
      <w:tr w14:paraId="736D4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D32CE09">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开户行名称</w:t>
            </w:r>
          </w:p>
        </w:tc>
        <w:tc>
          <w:tcPr>
            <w:tcW w:w="7473" w:type="dxa"/>
            <w:gridSpan w:val="3"/>
            <w:vAlign w:val="center"/>
          </w:tcPr>
          <w:p w14:paraId="01FF1FD3">
            <w:pPr>
              <w:rPr>
                <w:rFonts w:ascii="华文楷体" w:hAnsi="华文楷体" w:eastAsia="华文楷体" w:cs="华文楷体"/>
                <w:color w:val="auto"/>
                <w:sz w:val="24"/>
                <w:szCs w:val="24"/>
              </w:rPr>
            </w:pPr>
          </w:p>
        </w:tc>
      </w:tr>
      <w:tr w14:paraId="4C57F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3B8E8C65">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开户银行</w:t>
            </w:r>
          </w:p>
        </w:tc>
        <w:tc>
          <w:tcPr>
            <w:tcW w:w="7473" w:type="dxa"/>
            <w:gridSpan w:val="3"/>
            <w:vAlign w:val="center"/>
          </w:tcPr>
          <w:p w14:paraId="0C24910A">
            <w:pPr>
              <w:rPr>
                <w:rFonts w:ascii="华文楷体" w:hAnsi="华文楷体" w:eastAsia="华文楷体" w:cs="华文楷体"/>
                <w:color w:val="auto"/>
                <w:sz w:val="24"/>
                <w:szCs w:val="24"/>
              </w:rPr>
            </w:pPr>
          </w:p>
        </w:tc>
      </w:tr>
      <w:tr w14:paraId="4E2F5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3B3FC804">
            <w:pP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开户行账号</w:t>
            </w:r>
          </w:p>
        </w:tc>
        <w:tc>
          <w:tcPr>
            <w:tcW w:w="7473" w:type="dxa"/>
            <w:gridSpan w:val="3"/>
            <w:vAlign w:val="center"/>
          </w:tcPr>
          <w:p w14:paraId="13DC88D5">
            <w:pPr>
              <w:rPr>
                <w:rFonts w:ascii="华文楷体" w:hAnsi="华文楷体" w:eastAsia="华文楷体" w:cs="华文楷体"/>
                <w:color w:val="auto"/>
                <w:sz w:val="24"/>
                <w:szCs w:val="24"/>
              </w:rPr>
            </w:pPr>
          </w:p>
        </w:tc>
      </w:tr>
      <w:tr w14:paraId="407CF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46D60256">
            <w:pPr>
              <w:rPr>
                <w:rFonts w:ascii="华文楷体" w:hAnsi="华文楷体" w:eastAsia="华文楷体" w:cs="华文楷体"/>
                <w:color w:val="auto"/>
                <w:sz w:val="21"/>
                <w:szCs w:val="21"/>
              </w:rPr>
            </w:pPr>
            <w:r>
              <w:rPr>
                <w:color w:val="auto"/>
              </w:rPr>
              <w:fldChar w:fldCharType="begin"/>
            </w:r>
            <w:r>
              <w:rPr>
                <w:color w:val="auto"/>
              </w:rPr>
              <w:instrText xml:space="preserve"> HYPERLINK "mailto:请投标人在采购文件提供（发售）期限内，将《重庆信立源招标代理有限责任公司报名表》（加盖投标人公章）扫描件发送至2414787064@QQ.com。" </w:instrText>
            </w:r>
            <w:r>
              <w:rPr>
                <w:color w:val="auto"/>
              </w:rPr>
              <w:fldChar w:fldCharType="separate"/>
            </w:r>
            <w:r>
              <w:rPr>
                <w:rFonts w:hint="eastAsia" w:ascii="华文楷体" w:hAnsi="华文楷体" w:eastAsia="华文楷体" w:cs="华文楷体"/>
                <w:color w:val="auto"/>
                <w:sz w:val="21"/>
                <w:szCs w:val="21"/>
              </w:rPr>
              <w:t>请供应商在网上询价文件提供（发售）期限内，将《网上询价文件发售登记表》（加盖供应商公章）扫描件发送至369492205@qq.com</w:t>
            </w:r>
            <w:r>
              <w:rPr>
                <w:rFonts w:hint="eastAsia" w:ascii="华文楷体" w:hAnsi="华文楷体" w:eastAsia="华文楷体" w:cs="华文楷体"/>
                <w:color w:val="auto"/>
                <w:sz w:val="21"/>
                <w:szCs w:val="21"/>
              </w:rPr>
              <w:fldChar w:fldCharType="end"/>
            </w:r>
            <w:r>
              <w:rPr>
                <w:rFonts w:hint="eastAsia" w:ascii="华文楷体" w:hAnsi="华文楷体" w:eastAsia="华文楷体" w:cs="华文楷体"/>
                <w:color w:val="auto"/>
                <w:sz w:val="21"/>
                <w:szCs w:val="21"/>
              </w:rPr>
              <w:t>。</w:t>
            </w:r>
          </w:p>
          <w:p w14:paraId="610AE552">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供应商须满足以下两种要件，其投标才被接受：</w:t>
            </w:r>
          </w:p>
          <w:p w14:paraId="08387DE0">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1.按时发送了《网上询价文件发售登记表》到指定邮箱并上传了响应文件电子档；</w:t>
            </w:r>
          </w:p>
          <w:p w14:paraId="214E48F8">
            <w:pPr>
              <w:rPr>
                <w:rFonts w:ascii="华文楷体" w:hAnsi="华文楷体" w:eastAsia="华文楷体" w:cs="华文楷体"/>
                <w:color w:val="auto"/>
                <w:sz w:val="21"/>
                <w:szCs w:val="21"/>
              </w:rPr>
            </w:pPr>
            <w:r>
              <w:rPr>
                <w:rFonts w:hint="eastAsia" w:ascii="华文楷体" w:hAnsi="华文楷体" w:eastAsia="华文楷体" w:cs="华文楷体"/>
                <w:color w:val="auto"/>
                <w:sz w:val="21"/>
                <w:szCs w:val="21"/>
              </w:rPr>
              <w:t>2.按时递交了纸质版响应文件。</w:t>
            </w:r>
          </w:p>
        </w:tc>
      </w:tr>
    </w:tbl>
    <w:p w14:paraId="7DF6421B">
      <w:pPr>
        <w:pStyle w:val="7"/>
        <w:ind w:firstLine="2310" w:firstLineChars="1100"/>
        <w:rPr>
          <w:rFonts w:ascii="华文楷体" w:hAnsi="华文楷体" w:eastAsia="华文楷体" w:cs="华文楷体"/>
          <w:color w:val="auto"/>
          <w:sz w:val="21"/>
          <w:szCs w:val="21"/>
        </w:rPr>
      </w:pPr>
    </w:p>
    <w:p w14:paraId="09BF4D2D">
      <w:pPr>
        <w:pStyle w:val="7"/>
        <w:rPr>
          <w:rFonts w:ascii="华文楷体" w:hAnsi="华文楷体" w:eastAsia="华文楷体" w:cs="华文楷体"/>
          <w:color w:val="auto"/>
        </w:rPr>
      </w:pPr>
    </w:p>
    <w:p w14:paraId="2FAACF72">
      <w:pPr>
        <w:spacing w:line="360" w:lineRule="auto"/>
        <w:ind w:firstLine="420" w:firstLineChars="200"/>
        <w:jc w:val="center"/>
        <w:rPr>
          <w:rFonts w:ascii="华文楷体" w:hAnsi="华文楷体" w:eastAsia="华文楷体" w:cs="华文楷体"/>
          <w:color w:val="auto"/>
          <w:sz w:val="21"/>
          <w:szCs w:val="21"/>
        </w:rPr>
      </w:pPr>
    </w:p>
    <w:p w14:paraId="7CAA34FA">
      <w:pPr>
        <w:spacing w:line="360" w:lineRule="auto"/>
        <w:ind w:firstLine="420" w:firstLineChars="200"/>
        <w:jc w:val="center"/>
        <w:rPr>
          <w:rFonts w:ascii="华文楷体" w:hAnsi="华文楷体" w:eastAsia="华文楷体" w:cs="华文楷体"/>
          <w:color w:val="auto"/>
          <w:sz w:val="21"/>
          <w:szCs w:val="21"/>
        </w:rPr>
      </w:pPr>
    </w:p>
    <w:p w14:paraId="19B7E724">
      <w:pPr>
        <w:spacing w:line="360" w:lineRule="auto"/>
        <w:ind w:firstLine="420" w:firstLineChars="200"/>
        <w:jc w:val="center"/>
        <w:rPr>
          <w:rFonts w:ascii="华文楷体" w:hAnsi="华文楷体" w:eastAsia="华文楷体" w:cs="华文楷体"/>
          <w:color w:val="auto"/>
        </w:rPr>
      </w:pPr>
      <w:r>
        <w:rPr>
          <w:rFonts w:hint="eastAsia" w:ascii="华文楷体" w:hAnsi="华文楷体" w:eastAsia="华文楷体" w:cs="华文楷体"/>
          <w:color w:val="auto"/>
          <w:sz w:val="21"/>
          <w:szCs w:val="21"/>
        </w:rPr>
        <w:t>（结束）</w:t>
      </w:r>
    </w:p>
    <w:p w14:paraId="3946D767">
      <w:pPr>
        <w:spacing w:line="460" w:lineRule="exact"/>
        <w:rPr>
          <w:rFonts w:ascii="华文楷体" w:hAnsi="华文楷体" w:eastAsia="华文楷体" w:cs="华文楷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62346BD-7504-45D8-83CE-4BA35DD8B383}"/>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embedRegular r:id="rId2" w:fontKey="{45BD3657-9E9C-45E3-8BB6-485AB581AB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EE54">
    <w:pPr>
      <w:pStyle w:val="13"/>
      <w:jc w:val="center"/>
    </w:pPr>
  </w:p>
  <w:p w14:paraId="5FC4F85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205C4">
                          <w:pPr>
                            <w:pStyle w:val="13"/>
                            <w:jc w:val="center"/>
                          </w:pPr>
                          <w:r>
                            <w:fldChar w:fldCharType="begin"/>
                          </w:r>
                          <w:r>
                            <w:instrText xml:space="preserve">PAGE   \* MERGEFORMAT</w:instrText>
                          </w:r>
                          <w:r>
                            <w:fldChar w:fldCharType="separate"/>
                          </w:r>
                          <w:r>
                            <w:rPr>
                              <w:lang w:val="zh-CN"/>
                            </w:rPr>
                            <w:t>-</w:t>
                          </w:r>
                          <w:r>
                            <w:t xml:space="preserve"> 12 -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00205C4">
                    <w:pPr>
                      <w:pStyle w:val="13"/>
                      <w:jc w:val="center"/>
                    </w:pPr>
                    <w:r>
                      <w:fldChar w:fldCharType="begin"/>
                    </w:r>
                    <w:r>
                      <w:instrText xml:space="preserve">PAGE   \* MERGEFORMAT</w:instrText>
                    </w:r>
                    <w:r>
                      <w:fldChar w:fldCharType="separate"/>
                    </w:r>
                    <w:r>
                      <w:rPr>
                        <w:lang w:val="zh-CN"/>
                      </w:rPr>
                      <w:t>-</w:t>
                    </w:r>
                    <w:r>
                      <w:t xml:space="preserve"> 12 -</w:t>
                    </w:r>
                    <w:r>
                      <w:fldChar w:fldCharType="end"/>
                    </w:r>
                  </w:p>
                </w:txbxContent>
              </v:textbox>
            </v:shape>
          </w:pict>
        </mc:Fallback>
      </mc:AlternateContent>
    </w:r>
  </w:p>
  <w:p w14:paraId="535837C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7D4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49143">
                          <w:pPr>
                            <w:pStyle w:val="1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249143">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B475">
    <w:pPr>
      <w:pStyle w:val="13"/>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D0AEE7">
                          <w:pPr>
                            <w:pStyle w:val="13"/>
                            <w:jc w:val="center"/>
                          </w:pPr>
                          <w:r>
                            <w:rPr>
                              <w:rFonts w:ascii="宋体" w:hAnsi="宋体"/>
                              <w:sz w:val="21"/>
                              <w:szCs w:val="21"/>
                            </w:rPr>
                            <w:fldChar w:fldCharType="begin"/>
                          </w:r>
                          <w:r>
                            <w:rPr>
                              <w:rStyle w:val="23"/>
                              <w:rFonts w:ascii="宋体" w:hAnsi="宋体"/>
                              <w:sz w:val="21"/>
                              <w:szCs w:val="21"/>
                            </w:rPr>
                            <w:instrText xml:space="preserve"> PAGE </w:instrText>
                          </w:r>
                          <w:r>
                            <w:rPr>
                              <w:rFonts w:ascii="宋体" w:hAnsi="宋体"/>
                              <w:sz w:val="21"/>
                              <w:szCs w:val="21"/>
                            </w:rPr>
                            <w:fldChar w:fldCharType="separate"/>
                          </w:r>
                          <w:r>
                            <w:rPr>
                              <w:rStyle w:val="23"/>
                              <w:rFonts w:ascii="宋体" w:hAnsi="宋体"/>
                              <w:sz w:val="21"/>
                              <w:szCs w:val="21"/>
                            </w:rPr>
                            <w:t>- 28 -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CD0AEE7">
                    <w:pPr>
                      <w:pStyle w:val="13"/>
                      <w:jc w:val="center"/>
                    </w:pPr>
                    <w:r>
                      <w:rPr>
                        <w:rFonts w:ascii="宋体" w:hAnsi="宋体"/>
                        <w:sz w:val="21"/>
                        <w:szCs w:val="21"/>
                      </w:rPr>
                      <w:fldChar w:fldCharType="begin"/>
                    </w:r>
                    <w:r>
                      <w:rPr>
                        <w:rStyle w:val="23"/>
                        <w:rFonts w:ascii="宋体" w:hAnsi="宋体"/>
                        <w:sz w:val="21"/>
                        <w:szCs w:val="21"/>
                      </w:rPr>
                      <w:instrText xml:space="preserve"> PAGE </w:instrText>
                    </w:r>
                    <w:r>
                      <w:rPr>
                        <w:rFonts w:ascii="宋体" w:hAnsi="宋体"/>
                        <w:sz w:val="21"/>
                        <w:szCs w:val="21"/>
                      </w:rPr>
                      <w:fldChar w:fldCharType="separate"/>
                    </w:r>
                    <w:r>
                      <w:rPr>
                        <w:rStyle w:val="23"/>
                        <w:rFonts w:ascii="宋体" w:hAnsi="宋体"/>
                        <w:sz w:val="21"/>
                        <w:szCs w:val="21"/>
                      </w:rPr>
                      <w:t>- 28 -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B08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DB18">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BFB7F"/>
    <w:multiLevelType w:val="singleLevel"/>
    <w:tmpl w:val="E6ABFB7F"/>
    <w:lvl w:ilvl="0" w:tentative="0">
      <w:start w:val="3"/>
      <w:numFmt w:val="chineseCounting"/>
      <w:suff w:val="nothing"/>
      <w:lvlText w:val="（%1）"/>
      <w:lvlJc w:val="left"/>
      <w:rPr>
        <w:rFonts w:hint="eastAsia"/>
      </w:rPr>
    </w:lvl>
  </w:abstractNum>
  <w:abstractNum w:abstractNumId="1">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2">
    <w:nsid w:val="03CF072D"/>
    <w:multiLevelType w:val="singleLevel"/>
    <w:tmpl w:val="03CF072D"/>
    <w:lvl w:ilvl="0" w:tentative="0">
      <w:start w:val="7"/>
      <w:numFmt w:val="chineseCounting"/>
      <w:suff w:val="nothing"/>
      <w:lvlText w:val="（%1）"/>
      <w:lvlJc w:val="left"/>
      <w:rPr>
        <w:rFonts w:hint="eastAsia"/>
      </w:rPr>
    </w:lvl>
  </w:abstractNum>
  <w:abstractNum w:abstractNumId="3">
    <w:nsid w:val="2865645B"/>
    <w:multiLevelType w:val="multilevel"/>
    <w:tmpl w:val="286564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8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0020CD2"/>
    <w:rsid w:val="00067ED3"/>
    <w:rsid w:val="00076D09"/>
    <w:rsid w:val="001B10BD"/>
    <w:rsid w:val="002A6CE3"/>
    <w:rsid w:val="00366FE0"/>
    <w:rsid w:val="003D6C63"/>
    <w:rsid w:val="004D195B"/>
    <w:rsid w:val="004E6303"/>
    <w:rsid w:val="00547E81"/>
    <w:rsid w:val="00571AB2"/>
    <w:rsid w:val="005841F6"/>
    <w:rsid w:val="005B7D9B"/>
    <w:rsid w:val="00685E92"/>
    <w:rsid w:val="006F61A1"/>
    <w:rsid w:val="00702647"/>
    <w:rsid w:val="00791F9A"/>
    <w:rsid w:val="00AB3929"/>
    <w:rsid w:val="00AB57A1"/>
    <w:rsid w:val="00AF44B4"/>
    <w:rsid w:val="00AF500D"/>
    <w:rsid w:val="00C56EDA"/>
    <w:rsid w:val="00D16399"/>
    <w:rsid w:val="00D5218B"/>
    <w:rsid w:val="00F32EDE"/>
    <w:rsid w:val="00F40258"/>
    <w:rsid w:val="00F4230D"/>
    <w:rsid w:val="00F47D5B"/>
    <w:rsid w:val="02E64307"/>
    <w:rsid w:val="06C60D77"/>
    <w:rsid w:val="077D5CF2"/>
    <w:rsid w:val="08747250"/>
    <w:rsid w:val="095F763D"/>
    <w:rsid w:val="0D961154"/>
    <w:rsid w:val="0EC31C13"/>
    <w:rsid w:val="118273C5"/>
    <w:rsid w:val="126811BE"/>
    <w:rsid w:val="163273DD"/>
    <w:rsid w:val="167E2416"/>
    <w:rsid w:val="16B16630"/>
    <w:rsid w:val="16BC6358"/>
    <w:rsid w:val="182D096B"/>
    <w:rsid w:val="19773F32"/>
    <w:rsid w:val="1BED2887"/>
    <w:rsid w:val="1FA94802"/>
    <w:rsid w:val="20340A84"/>
    <w:rsid w:val="20BD7B46"/>
    <w:rsid w:val="210807A0"/>
    <w:rsid w:val="217824A2"/>
    <w:rsid w:val="227E3026"/>
    <w:rsid w:val="22CA777E"/>
    <w:rsid w:val="237C18C4"/>
    <w:rsid w:val="23CA6676"/>
    <w:rsid w:val="260E1D77"/>
    <w:rsid w:val="26987C76"/>
    <w:rsid w:val="28AB0802"/>
    <w:rsid w:val="29514455"/>
    <w:rsid w:val="2BC666D4"/>
    <w:rsid w:val="2FA86B2D"/>
    <w:rsid w:val="30665FF5"/>
    <w:rsid w:val="319475D5"/>
    <w:rsid w:val="36B45A7D"/>
    <w:rsid w:val="3844705C"/>
    <w:rsid w:val="3926789D"/>
    <w:rsid w:val="3CB914B2"/>
    <w:rsid w:val="455D3405"/>
    <w:rsid w:val="46943157"/>
    <w:rsid w:val="4BD2519E"/>
    <w:rsid w:val="4E5E4A28"/>
    <w:rsid w:val="4F00293F"/>
    <w:rsid w:val="4F976ABC"/>
    <w:rsid w:val="4FA37513"/>
    <w:rsid w:val="500D4FE5"/>
    <w:rsid w:val="51842D6A"/>
    <w:rsid w:val="52011CB2"/>
    <w:rsid w:val="52BF5F6E"/>
    <w:rsid w:val="55D35F13"/>
    <w:rsid w:val="56CB3DC1"/>
    <w:rsid w:val="56D93B58"/>
    <w:rsid w:val="5A1860E3"/>
    <w:rsid w:val="5AAA5880"/>
    <w:rsid w:val="5B905A6F"/>
    <w:rsid w:val="5E750C8B"/>
    <w:rsid w:val="612D6A1C"/>
    <w:rsid w:val="623E7695"/>
    <w:rsid w:val="62CF7BBD"/>
    <w:rsid w:val="63972DD1"/>
    <w:rsid w:val="65E97B3C"/>
    <w:rsid w:val="6871515C"/>
    <w:rsid w:val="68CC52AE"/>
    <w:rsid w:val="6B651779"/>
    <w:rsid w:val="6C315404"/>
    <w:rsid w:val="6F215A18"/>
    <w:rsid w:val="74B66A46"/>
    <w:rsid w:val="76AD409E"/>
    <w:rsid w:val="78B33DB1"/>
    <w:rsid w:val="790C6912"/>
    <w:rsid w:val="79BA2F1D"/>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2" w:lineRule="auto"/>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rPr>
  </w:style>
  <w:style w:type="paragraph" w:styleId="7">
    <w:name w:val="Body Text"/>
    <w:basedOn w:val="1"/>
    <w:next w:val="1"/>
    <w:qFormat/>
    <w:uiPriority w:val="0"/>
    <w:rPr>
      <w:rFonts w:ascii="仿宋_GB2312" w:eastAsia="仿宋_GB2312"/>
      <w:sz w:val="32"/>
    </w:rPr>
  </w:style>
  <w:style w:type="paragraph" w:styleId="8">
    <w:name w:val="annotation text"/>
    <w:basedOn w:val="1"/>
    <w:link w:val="37"/>
    <w:qFormat/>
    <w:uiPriority w:val="0"/>
    <w:pPr>
      <w:jc w:val="left"/>
    </w:pPr>
  </w:style>
  <w:style w:type="paragraph" w:styleId="9">
    <w:name w:val="Body Text Indent"/>
    <w:basedOn w:val="1"/>
    <w:qFormat/>
    <w:uiPriority w:val="0"/>
    <w:pPr>
      <w:spacing w:line="360" w:lineRule="auto"/>
      <w:ind w:firstLine="480" w:firstLineChars="200"/>
    </w:pPr>
    <w:rPr>
      <w:rFonts w:eastAsia="仿宋_GB2312"/>
      <w:sz w:val="24"/>
    </w:rPr>
  </w:style>
  <w:style w:type="paragraph" w:styleId="10">
    <w:name w:val="Plain Text"/>
    <w:basedOn w:val="1"/>
    <w:qFormat/>
    <w:uiPriority w:val="0"/>
    <w:rPr>
      <w:rFonts w:ascii="宋体" w:hAnsi="Courier New"/>
      <w:sz w:val="21"/>
    </w:r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36"/>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2"/>
    <w:basedOn w:val="9"/>
    <w:qFormat/>
    <w:uiPriority w:val="0"/>
    <w:pPr>
      <w:spacing w:after="120" w:line="240" w:lineRule="auto"/>
      <w:ind w:left="420" w:leftChars="200" w:firstLine="420"/>
    </w:pPr>
    <w:rPr>
      <w:rFonts w:eastAsia="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7">
    <w:name w:val="NormalCharacter"/>
    <w:qFormat/>
    <w:uiPriority w:val="0"/>
  </w:style>
  <w:style w:type="paragraph" w:customStyle="1" w:styleId="28">
    <w:name w:val="1"/>
    <w:basedOn w:val="1"/>
    <w:next w:val="10"/>
    <w:qFormat/>
    <w:uiPriority w:val="0"/>
    <w:rPr>
      <w:rFonts w:ascii="宋体" w:hAnsi="Courier New"/>
      <w:sz w:val="21"/>
    </w:rPr>
  </w:style>
  <w:style w:type="paragraph" w:customStyle="1" w:styleId="2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0">
    <w:name w:val="font31"/>
    <w:basedOn w:val="22"/>
    <w:qFormat/>
    <w:uiPriority w:val="0"/>
    <w:rPr>
      <w:rFonts w:hint="eastAsia" w:ascii="宋体" w:hAnsi="宋体" w:eastAsia="宋体" w:cs="宋体"/>
      <w:color w:val="000000"/>
      <w:sz w:val="20"/>
      <w:szCs w:val="20"/>
      <w:u w:val="none"/>
    </w:rPr>
  </w:style>
  <w:style w:type="character" w:customStyle="1" w:styleId="31">
    <w:name w:val="font51"/>
    <w:basedOn w:val="22"/>
    <w:qFormat/>
    <w:uiPriority w:val="0"/>
    <w:rPr>
      <w:rFonts w:hint="eastAsia" w:ascii="宋体" w:hAnsi="宋体" w:eastAsia="宋体" w:cs="宋体"/>
      <w:color w:val="FF0000"/>
      <w:sz w:val="20"/>
      <w:szCs w:val="20"/>
      <w:u w:val="none"/>
    </w:rPr>
  </w:style>
  <w:style w:type="character" w:customStyle="1" w:styleId="32">
    <w:name w:val="font01"/>
    <w:basedOn w:val="22"/>
    <w:qFormat/>
    <w:uiPriority w:val="0"/>
    <w:rPr>
      <w:rFonts w:hint="eastAsia" w:ascii="宋体" w:hAnsi="宋体" w:eastAsia="宋体" w:cs="宋体"/>
      <w:color w:val="000000"/>
      <w:sz w:val="22"/>
      <w:szCs w:val="22"/>
      <w:u w:val="none"/>
    </w:rPr>
  </w:style>
  <w:style w:type="character" w:customStyle="1" w:styleId="33">
    <w:name w:val="font21"/>
    <w:basedOn w:val="22"/>
    <w:qFormat/>
    <w:uiPriority w:val="0"/>
    <w:rPr>
      <w:rFonts w:hint="eastAsia" w:ascii="宋体" w:hAnsi="宋体" w:eastAsia="宋体" w:cs="宋体"/>
      <w:color w:val="FF0000"/>
      <w:sz w:val="22"/>
      <w:szCs w:val="22"/>
      <w:u w:val="none"/>
    </w:rPr>
  </w:style>
  <w:style w:type="paragraph" w:customStyle="1" w:styleId="34">
    <w:name w:val="Table Text"/>
    <w:basedOn w:val="1"/>
    <w:semiHidden/>
    <w:qFormat/>
    <w:uiPriority w:val="0"/>
    <w:rPr>
      <w:rFonts w:ascii="宋体" w:hAnsi="宋体" w:cs="宋体"/>
      <w:sz w:val="30"/>
      <w:szCs w:val="30"/>
      <w:lang w:eastAsia="en-US"/>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批注框文本 Char"/>
    <w:basedOn w:val="22"/>
    <w:link w:val="12"/>
    <w:qFormat/>
    <w:uiPriority w:val="0"/>
    <w:rPr>
      <w:kern w:val="2"/>
      <w:sz w:val="18"/>
      <w:szCs w:val="18"/>
    </w:rPr>
  </w:style>
  <w:style w:type="character" w:customStyle="1" w:styleId="37">
    <w:name w:val="批注文字 Char"/>
    <w:basedOn w:val="22"/>
    <w:link w:val="8"/>
    <w:qFormat/>
    <w:uiPriority w:val="0"/>
    <w:rPr>
      <w:kern w:val="2"/>
      <w:sz w:val="28"/>
    </w:rPr>
  </w:style>
  <w:style w:type="character" w:customStyle="1" w:styleId="38">
    <w:name w:val="批注主题 Char"/>
    <w:basedOn w:val="37"/>
    <w:link w:val="18"/>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15623</Words>
  <Characters>17218</Characters>
  <Lines>182</Lines>
  <Paragraphs>51</Paragraphs>
  <TotalTime>49</TotalTime>
  <ScaleCrop>false</ScaleCrop>
  <LinksUpToDate>false</LinksUpToDate>
  <CharactersWithSpaces>17556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2025-12-29T11:58:00Z</dcterms:created>
  <dc:creator>WPS_1662084406</dc:creator>
  <cp:lastModifiedBy>Administrator</cp:lastModifiedBy>
  <cp:lastPrinted>2026-03-10T08:25:00Z</cp:lastPrinted>
  <dcterms:modified xsi:type="dcterms:W3CDTF">2026-06-17T02:24:50Z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80CBF2BB3B2447158EA3E5F794DE2059_13</vt:lpwstr>
  </property>
  <property fmtid="{D5CDD505-2E9C-101B-9397-08002B2CF9AE}" pid="4" name="KSOTemplateDocerSaveRecord">
    <vt:lpwstr>eyJoZGlkIjoiYjc1MzE2ODYzYzU2NzM3ZWVmZGI5ZDY0ODA3NzI3YjgiLCJ1c2VySWQiOiIxNDAxNjAzNzAwIn0=</vt:lpwstr>
  </property>
</Properties>
</file>