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93CB68">
      <w:pPr>
        <w:jc w:val="center"/>
        <w:rPr>
          <w:rFonts w:ascii="微软雅黑" w:hAnsi="微软雅黑" w:eastAsia="微软雅黑" w:cs="微软雅黑"/>
          <w:color w:val="auto"/>
          <w:highlight w:val="none"/>
        </w:rPr>
      </w:pPr>
    </w:p>
    <w:p w14:paraId="3507A705">
      <w:pPr>
        <w:jc w:val="center"/>
        <w:rPr>
          <w:rFonts w:ascii="微软雅黑" w:hAnsi="微软雅黑" w:eastAsia="微软雅黑" w:cs="微软雅黑"/>
          <w:color w:val="auto"/>
          <w:highlight w:val="none"/>
        </w:rPr>
      </w:pPr>
    </w:p>
    <w:p w14:paraId="685D0560">
      <w:pPr>
        <w:jc w:val="center"/>
        <w:outlineLvl w:val="0"/>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竞争性磋商</w:t>
      </w:r>
    </w:p>
    <w:p w14:paraId="6B0D2DA2">
      <w:pPr>
        <w:jc w:val="center"/>
        <w:outlineLvl w:val="0"/>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文件</w:t>
      </w:r>
    </w:p>
    <w:p w14:paraId="5D32E8AA">
      <w:pPr>
        <w:spacing w:line="700" w:lineRule="exact"/>
        <w:rPr>
          <w:rFonts w:ascii="微软雅黑" w:hAnsi="微软雅黑" w:eastAsia="微软雅黑" w:cs="微软雅黑"/>
          <w:color w:val="auto"/>
          <w:sz w:val="32"/>
          <w:highlight w:val="none"/>
        </w:rPr>
      </w:pPr>
    </w:p>
    <w:p w14:paraId="1E948783">
      <w:pPr>
        <w:spacing w:line="700" w:lineRule="exact"/>
        <w:rPr>
          <w:rFonts w:ascii="微软雅黑" w:hAnsi="微软雅黑" w:eastAsia="微软雅黑" w:cs="微软雅黑"/>
          <w:color w:val="auto"/>
          <w:sz w:val="32"/>
          <w:highlight w:val="none"/>
        </w:rPr>
      </w:pPr>
    </w:p>
    <w:p w14:paraId="0E473331">
      <w:pPr>
        <w:spacing w:line="700" w:lineRule="exact"/>
        <w:rPr>
          <w:rFonts w:ascii="微软雅黑" w:hAnsi="微软雅黑" w:eastAsia="微软雅黑" w:cs="微软雅黑"/>
          <w:color w:val="auto"/>
          <w:sz w:val="32"/>
          <w:highlight w:val="none"/>
        </w:rPr>
      </w:pPr>
    </w:p>
    <w:p w14:paraId="24B2C939">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项 目  号：2025MDX044</w:t>
      </w:r>
    </w:p>
    <w:p w14:paraId="367FF821">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项 目 名 称：</w:t>
      </w:r>
      <w:bookmarkStart w:id="126" w:name="_GoBack"/>
      <w:r>
        <w:rPr>
          <w:rFonts w:hint="eastAsia" w:ascii="微软雅黑" w:hAnsi="微软雅黑" w:eastAsia="微软雅黑" w:cs="微软雅黑"/>
          <w:color w:val="auto"/>
          <w:sz w:val="36"/>
          <w:szCs w:val="30"/>
          <w:highlight w:val="none"/>
        </w:rPr>
        <w:t>北碚区国有建设用地供后动态巡查</w:t>
      </w:r>
    </w:p>
    <w:p w14:paraId="49DE33AE">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 xml:space="preserve">              工作技术服务</w:t>
      </w:r>
      <w:bookmarkEnd w:id="126"/>
    </w:p>
    <w:p w14:paraId="7F10FA8F">
      <w:pPr>
        <w:spacing w:line="700" w:lineRule="exact"/>
        <w:ind w:firstLine="3240" w:firstLineChars="900"/>
        <w:rPr>
          <w:rFonts w:ascii="微软雅黑" w:hAnsi="微软雅黑" w:eastAsia="微软雅黑" w:cs="微软雅黑"/>
          <w:color w:val="auto"/>
          <w:sz w:val="36"/>
          <w:szCs w:val="30"/>
          <w:highlight w:val="none"/>
        </w:rPr>
      </w:pPr>
    </w:p>
    <w:p w14:paraId="144CCFE4">
      <w:pPr>
        <w:spacing w:line="700" w:lineRule="exact"/>
        <w:ind w:firstLine="1080" w:firstLineChars="300"/>
        <w:rPr>
          <w:rFonts w:ascii="微软雅黑" w:hAnsi="微软雅黑" w:eastAsia="微软雅黑" w:cs="微软雅黑"/>
          <w:color w:val="auto"/>
          <w:sz w:val="36"/>
          <w:szCs w:val="30"/>
          <w:highlight w:val="none"/>
        </w:rPr>
      </w:pPr>
    </w:p>
    <w:p w14:paraId="3035AAAF">
      <w:pPr>
        <w:spacing w:line="700" w:lineRule="exact"/>
        <w:rPr>
          <w:rFonts w:ascii="微软雅黑" w:hAnsi="微软雅黑" w:eastAsia="微软雅黑" w:cs="微软雅黑"/>
          <w:color w:val="auto"/>
          <w:sz w:val="36"/>
          <w:szCs w:val="30"/>
          <w:highlight w:val="none"/>
        </w:rPr>
      </w:pPr>
    </w:p>
    <w:p w14:paraId="030F65D0">
      <w:pPr>
        <w:spacing w:line="700" w:lineRule="exact"/>
        <w:ind w:firstLine="1749" w:firstLineChars="486"/>
        <w:rPr>
          <w:rFonts w:ascii="微软雅黑" w:hAnsi="微软雅黑" w:eastAsia="微软雅黑" w:cs="微软雅黑"/>
          <w:color w:val="auto"/>
          <w:sz w:val="36"/>
          <w:szCs w:val="30"/>
          <w:highlight w:val="none"/>
        </w:rPr>
      </w:pPr>
    </w:p>
    <w:p w14:paraId="6674951B">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采   购   人：重庆市北碚区规划和自然资源局</w:t>
      </w:r>
    </w:p>
    <w:p w14:paraId="67ACAC1E">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采购代理机构：重庆麦迪逊招投标代理有限公司</w:t>
      </w:r>
    </w:p>
    <w:p w14:paraId="4A1600E3">
      <w:pPr>
        <w:spacing w:line="720" w:lineRule="exact"/>
        <w:jc w:val="center"/>
        <w:outlineLvl w:val="0"/>
        <w:rPr>
          <w:rFonts w:ascii="微软雅黑" w:hAnsi="微软雅黑" w:eastAsia="微软雅黑" w:cs="微软雅黑"/>
          <w:color w:val="auto"/>
          <w:sz w:val="36"/>
          <w:szCs w:val="36"/>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36"/>
          <w:szCs w:val="36"/>
          <w:highlight w:val="none"/>
        </w:rPr>
        <w:t>二〇二五年七月</w:t>
      </w:r>
    </w:p>
    <w:p w14:paraId="496D60FA">
      <w:pPr>
        <w:spacing w:line="480" w:lineRule="exact"/>
        <w:jc w:val="center"/>
        <w:outlineLvl w:val="0"/>
        <w:rPr>
          <w:rFonts w:hint="eastAsia" w:ascii="微软雅黑" w:hAnsi="微软雅黑" w:eastAsia="微软雅黑" w:cs="微软雅黑"/>
          <w:color w:val="auto"/>
          <w:sz w:val="44"/>
          <w:szCs w:val="28"/>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p>
    <w:p w14:paraId="35650188">
      <w:pPr>
        <w:spacing w:line="480" w:lineRule="exact"/>
        <w:jc w:val="center"/>
        <w:outlineLvl w:val="0"/>
        <w:rPr>
          <w:rFonts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69CF9C79">
      <w:pPr>
        <w:pStyle w:val="47"/>
        <w:tabs>
          <w:tab w:val="right" w:leader="dot" w:pos="9412"/>
        </w:tabs>
        <w:ind w:left="560"/>
        <w:rPr>
          <w:rFonts w:ascii="微软雅黑" w:hAnsi="微软雅黑" w:eastAsia="微软雅黑" w:cs="微软雅黑"/>
          <w:color w:val="auto"/>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TOC \o "1-3" \h \z </w:instrText>
      </w:r>
      <w:r>
        <w:rPr>
          <w:rFonts w:hint="eastAsia" w:ascii="微软雅黑" w:hAnsi="微软雅黑" w:eastAsia="微软雅黑" w:cs="微软雅黑"/>
          <w:color w:val="auto"/>
          <w:sz w:val="21"/>
          <w:szCs w:val="21"/>
          <w:highlight w:val="none"/>
        </w:rPr>
        <w:fldChar w:fldCharType="separate"/>
      </w:r>
      <w:r>
        <w:rPr>
          <w:color w:val="auto"/>
          <w:highlight w:val="none"/>
        </w:rPr>
        <w:fldChar w:fldCharType="begin"/>
      </w:r>
      <w:r>
        <w:rPr>
          <w:color w:val="auto"/>
          <w:highlight w:val="none"/>
        </w:rPr>
        <w:instrText xml:space="preserve"> HYPERLINK \l "_Toc27397" </w:instrText>
      </w:r>
      <w:r>
        <w:rPr>
          <w:color w:val="auto"/>
          <w:highlight w:val="none"/>
        </w:rPr>
        <w:fldChar w:fldCharType="separate"/>
      </w:r>
      <w:r>
        <w:rPr>
          <w:rFonts w:hint="eastAsia" w:ascii="微软雅黑" w:hAnsi="微软雅黑" w:eastAsia="微软雅黑" w:cs="微软雅黑"/>
          <w:color w:val="auto"/>
          <w:szCs w:val="30"/>
          <w:highlight w:val="none"/>
        </w:rPr>
        <w:t>第一篇  采购邀请书</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_Toc27397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C6BF697">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"_Toc8922" </w:instrText>
      </w:r>
      <w:r>
        <w:rPr>
          <w:color w:val="auto"/>
          <w:highlight w:val="none"/>
        </w:rPr>
        <w:fldChar w:fldCharType="separate"/>
      </w:r>
      <w:r>
        <w:rPr>
          <w:rFonts w:hint="eastAsia" w:ascii="微软雅黑" w:hAnsi="微软雅黑" w:eastAsia="微软雅黑" w:cs="微软雅黑"/>
          <w:color w:val="auto"/>
          <w:szCs w:val="24"/>
          <w:highlight w:val="none"/>
        </w:rPr>
        <w:t>一、竞争性磋商内容</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_Toc8922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597FAA9">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"_Toc26254" </w:instrText>
      </w:r>
      <w:r>
        <w:rPr>
          <w:color w:val="auto"/>
          <w:highlight w:val="none"/>
        </w:rPr>
        <w:fldChar w:fldCharType="separate"/>
      </w:r>
      <w:r>
        <w:rPr>
          <w:rFonts w:hint="eastAsia" w:ascii="微软雅黑" w:hAnsi="微软雅黑" w:eastAsia="微软雅黑" w:cs="微软雅黑"/>
          <w:color w:val="auto"/>
          <w:szCs w:val="24"/>
          <w:highlight w:val="none"/>
        </w:rPr>
        <w:t>二、资金来源</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_Toc26254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E3FE306">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"_Toc5325" </w:instrText>
      </w:r>
      <w:r>
        <w:rPr>
          <w:color w:val="auto"/>
          <w:highlight w:val="none"/>
        </w:rPr>
        <w:fldChar w:fldCharType="separate"/>
      </w:r>
      <w:r>
        <w:rPr>
          <w:rFonts w:hint="eastAsia" w:ascii="微软雅黑" w:hAnsi="微软雅黑" w:eastAsia="微软雅黑" w:cs="微软雅黑"/>
          <w:color w:val="auto"/>
          <w:szCs w:val="24"/>
          <w:highlight w:val="none"/>
        </w:rPr>
        <w:t>三、供应商资格条件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_Toc5325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6391B02">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"_Toc11569" </w:instrText>
      </w:r>
      <w:r>
        <w:rPr>
          <w:color w:val="auto"/>
          <w:highlight w:val="none"/>
        </w:rPr>
        <w:fldChar w:fldCharType="separate"/>
      </w:r>
      <w:r>
        <w:rPr>
          <w:rFonts w:hint="eastAsia" w:ascii="微软雅黑" w:hAnsi="微软雅黑" w:eastAsia="微软雅黑" w:cs="微软雅黑"/>
          <w:color w:val="auto"/>
          <w:szCs w:val="24"/>
          <w:highlight w:val="none"/>
        </w:rPr>
        <w:t>四、磋商有关说明</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_Toc11569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9A26812">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"_Toc3343" </w:instrText>
      </w:r>
      <w:r>
        <w:rPr>
          <w:color w:val="auto"/>
          <w:highlight w:val="none"/>
        </w:rPr>
        <w:fldChar w:fldCharType="separate"/>
      </w:r>
      <w:r>
        <w:rPr>
          <w:rFonts w:hint="eastAsia" w:ascii="微软雅黑" w:hAnsi="微软雅黑" w:eastAsia="微软雅黑" w:cs="微软雅黑"/>
          <w:color w:val="auto"/>
          <w:szCs w:val="24"/>
          <w:highlight w:val="none"/>
        </w:rPr>
        <w:t>五、采购项目需落实的政府采购政策</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_Toc3343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68D96E1">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"_Toc31493" </w:instrText>
      </w:r>
      <w:r>
        <w:rPr>
          <w:color w:val="auto"/>
          <w:highlight w:val="none"/>
        </w:rPr>
        <w:fldChar w:fldCharType="separate"/>
      </w:r>
      <w:r>
        <w:rPr>
          <w:rFonts w:hint="eastAsia" w:ascii="微软雅黑" w:hAnsi="微软雅黑" w:eastAsia="微软雅黑" w:cs="微软雅黑"/>
          <w:color w:val="auto"/>
          <w:szCs w:val="24"/>
          <w:highlight w:val="none"/>
        </w:rPr>
        <w:t>六、其它有关规定</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_Toc31493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0119A8F">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"_Toc11873" </w:instrText>
      </w:r>
      <w:r>
        <w:rPr>
          <w:color w:val="auto"/>
          <w:highlight w:val="none"/>
        </w:rPr>
        <w:fldChar w:fldCharType="separate"/>
      </w:r>
      <w:r>
        <w:rPr>
          <w:rFonts w:hint="eastAsia" w:ascii="微软雅黑" w:hAnsi="微软雅黑" w:eastAsia="微软雅黑" w:cs="微软雅黑"/>
          <w:color w:val="auto"/>
          <w:szCs w:val="24"/>
          <w:highlight w:val="none"/>
        </w:rPr>
        <w:t>七、联系方式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_Toc11873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9A6C7E5">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"_Toc27330" </w:instrText>
      </w:r>
      <w:r>
        <w:rPr>
          <w:color w:val="auto"/>
          <w:highlight w:val="none"/>
        </w:rPr>
        <w:fldChar w:fldCharType="separate"/>
      </w:r>
      <w:r>
        <w:rPr>
          <w:rFonts w:hint="eastAsia" w:ascii="微软雅黑" w:hAnsi="微软雅黑" w:eastAsia="微软雅黑" w:cs="微软雅黑"/>
          <w:color w:val="auto"/>
          <w:szCs w:val="30"/>
          <w:highlight w:val="none"/>
        </w:rPr>
        <w:t>第二篇  采购服务需求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_Toc27330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3195176">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"_Toc1964" </w:instrText>
      </w:r>
      <w:r>
        <w:rPr>
          <w:color w:val="auto"/>
          <w:highlight w:val="none"/>
        </w:rPr>
        <w:fldChar w:fldCharType="separate"/>
      </w:r>
      <w:r>
        <w:rPr>
          <w:rFonts w:hint="eastAsia" w:ascii="微软雅黑" w:hAnsi="微软雅黑" w:eastAsia="微软雅黑" w:cs="微软雅黑"/>
          <w:color w:val="auto"/>
          <w:szCs w:val="24"/>
          <w:highlight w:val="none"/>
        </w:rPr>
        <w:t>一、项目基本概况介绍</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_Toc1964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402E85D8">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"_Toc31355" </w:instrText>
      </w:r>
      <w:r>
        <w:rPr>
          <w:color w:val="auto"/>
          <w:highlight w:val="none"/>
        </w:rPr>
        <w:fldChar w:fldCharType="separate"/>
      </w:r>
      <w:r>
        <w:rPr>
          <w:rFonts w:hint="eastAsia" w:ascii="微软雅黑" w:hAnsi="微软雅黑" w:eastAsia="微软雅黑" w:cs="微软雅黑"/>
          <w:color w:val="auto"/>
          <w:szCs w:val="24"/>
          <w:highlight w:val="none"/>
        </w:rPr>
        <w:t>二、服务及质量要求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_Toc31355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B7F3EA1">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"_Toc18012" </w:instrText>
      </w:r>
      <w:r>
        <w:rPr>
          <w:color w:val="auto"/>
          <w:highlight w:val="none"/>
        </w:rPr>
        <w:fldChar w:fldCharType="separate"/>
      </w:r>
      <w:r>
        <w:rPr>
          <w:rFonts w:hint="eastAsia" w:ascii="微软雅黑" w:hAnsi="微软雅黑" w:eastAsia="微软雅黑" w:cs="微软雅黑"/>
          <w:color w:val="auto"/>
          <w:szCs w:val="30"/>
          <w:highlight w:val="none"/>
        </w:rPr>
        <w:t>第三篇  采购商务需求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_Toc18012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D7064B9">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"_Toc13055" </w:instrText>
      </w:r>
      <w:r>
        <w:rPr>
          <w:color w:val="auto"/>
          <w:highlight w:val="none"/>
        </w:rPr>
        <w:fldChar w:fldCharType="separate"/>
      </w:r>
      <w:r>
        <w:rPr>
          <w:rFonts w:hint="eastAsia" w:ascii="微软雅黑" w:hAnsi="微软雅黑" w:eastAsia="微软雅黑" w:cs="微软雅黑"/>
          <w:color w:val="auto"/>
          <w:szCs w:val="24"/>
          <w:highlight w:val="none"/>
        </w:rPr>
        <w:t>一、服务期、地点、验收方式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_Toc13055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30B513A">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"_Toc1199" </w:instrText>
      </w:r>
      <w:r>
        <w:rPr>
          <w:color w:val="auto"/>
          <w:highlight w:val="none"/>
        </w:rPr>
        <w:fldChar w:fldCharType="separate"/>
      </w:r>
      <w:r>
        <w:rPr>
          <w:rFonts w:hint="eastAsia" w:ascii="微软雅黑" w:hAnsi="微软雅黑" w:eastAsia="微软雅黑" w:cs="微软雅黑"/>
          <w:color w:val="auto"/>
          <w:szCs w:val="24"/>
          <w:highlight w:val="none"/>
        </w:rPr>
        <w:t>二、报价要求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_Toc1199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534EA4C">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"_Toc28546" </w:instrText>
      </w:r>
      <w:r>
        <w:rPr>
          <w:color w:val="auto"/>
          <w:highlight w:val="none"/>
        </w:rPr>
        <w:fldChar w:fldCharType="separate"/>
      </w:r>
      <w:r>
        <w:rPr>
          <w:rFonts w:hint="eastAsia" w:ascii="微软雅黑" w:hAnsi="微软雅黑" w:eastAsia="微软雅黑" w:cs="微软雅黑"/>
          <w:color w:val="auto"/>
          <w:szCs w:val="24"/>
          <w:highlight w:val="none"/>
        </w:rPr>
        <w:t>三、质量保证及售后服务</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_Toc28546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85D1CA2">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"_Toc23378" </w:instrText>
      </w:r>
      <w:r>
        <w:rPr>
          <w:color w:val="auto"/>
          <w:highlight w:val="none"/>
        </w:rPr>
        <w:fldChar w:fldCharType="separate"/>
      </w:r>
      <w:r>
        <w:rPr>
          <w:rFonts w:hint="eastAsia" w:ascii="微软雅黑" w:hAnsi="微软雅黑" w:eastAsia="微软雅黑" w:cs="微软雅黑"/>
          <w:color w:val="auto"/>
          <w:szCs w:val="24"/>
          <w:highlight w:val="none"/>
        </w:rPr>
        <w:t>四、付款方式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_Toc23378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72AA5A3">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"_Toc28470" </w:instrText>
      </w:r>
      <w:r>
        <w:rPr>
          <w:color w:val="auto"/>
          <w:highlight w:val="none"/>
        </w:rPr>
        <w:fldChar w:fldCharType="separate"/>
      </w:r>
      <w:r>
        <w:rPr>
          <w:rFonts w:hint="eastAsia" w:ascii="微软雅黑" w:hAnsi="微软雅黑" w:eastAsia="微软雅黑" w:cs="微软雅黑"/>
          <w:color w:val="auto"/>
          <w:szCs w:val="24"/>
          <w:highlight w:val="none"/>
        </w:rPr>
        <w:t>五、知识产权</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_Toc28470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9670138">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"_Toc22783" </w:instrText>
      </w:r>
      <w:r>
        <w:rPr>
          <w:color w:val="auto"/>
          <w:highlight w:val="none"/>
        </w:rPr>
        <w:fldChar w:fldCharType="separate"/>
      </w:r>
      <w:r>
        <w:rPr>
          <w:rFonts w:hint="eastAsia" w:ascii="微软雅黑" w:hAnsi="微软雅黑" w:eastAsia="微软雅黑" w:cs="微软雅黑"/>
          <w:color w:val="auto"/>
          <w:szCs w:val="24"/>
          <w:highlight w:val="none"/>
        </w:rPr>
        <w:t>六、其他</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_Toc22783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40D43C4D">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"_Toc26873" </w:instrText>
      </w:r>
      <w:r>
        <w:rPr>
          <w:color w:val="auto"/>
          <w:highlight w:val="none"/>
        </w:rPr>
        <w:fldChar w:fldCharType="separate"/>
      </w:r>
      <w:r>
        <w:rPr>
          <w:rFonts w:hint="eastAsia" w:ascii="微软雅黑" w:hAnsi="微软雅黑" w:eastAsia="微软雅黑" w:cs="微软雅黑"/>
          <w:color w:val="auto"/>
          <w:szCs w:val="30"/>
          <w:highlight w:val="none"/>
        </w:rPr>
        <w:t>第四篇  磋商程序及方法、评审标准、无效响应和</w:t>
      </w:r>
      <w:r>
        <w:rPr>
          <w:rFonts w:hint="eastAsia" w:ascii="微软雅黑" w:hAnsi="微软雅黑" w:eastAsia="微软雅黑" w:cs="微软雅黑"/>
          <w:color w:val="auto"/>
          <w:szCs w:val="36"/>
          <w:highlight w:val="none"/>
        </w:rPr>
        <w:t>采购终止</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_Toc26873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1229F7C">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"_Toc22524" </w:instrText>
      </w:r>
      <w:r>
        <w:rPr>
          <w:color w:val="auto"/>
          <w:highlight w:val="none"/>
        </w:rPr>
        <w:fldChar w:fldCharType="separate"/>
      </w:r>
      <w:r>
        <w:rPr>
          <w:rFonts w:hint="eastAsia" w:ascii="微软雅黑" w:hAnsi="微软雅黑" w:eastAsia="微软雅黑" w:cs="微软雅黑"/>
          <w:color w:val="auto"/>
          <w:szCs w:val="24"/>
          <w:highlight w:val="none"/>
        </w:rPr>
        <w:t>一、磋商程序及方法</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_Toc22524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E14D525">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"_Toc22864" </w:instrText>
      </w:r>
      <w:r>
        <w:rPr>
          <w:color w:val="auto"/>
          <w:highlight w:val="none"/>
        </w:rPr>
        <w:fldChar w:fldCharType="separate"/>
      </w:r>
      <w:r>
        <w:rPr>
          <w:rFonts w:hint="eastAsia" w:ascii="微软雅黑" w:hAnsi="微软雅黑" w:eastAsia="微软雅黑" w:cs="微软雅黑"/>
          <w:color w:val="auto"/>
          <w:szCs w:val="24"/>
          <w:highlight w:val="none"/>
        </w:rPr>
        <w:t>二、评审标准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_Toc22864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- 9 -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269977C">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"_Toc10413" </w:instrText>
      </w:r>
      <w:r>
        <w:rPr>
          <w:color w:val="auto"/>
          <w:highlight w:val="none"/>
        </w:rPr>
        <w:fldChar w:fldCharType="separate"/>
      </w:r>
      <w:r>
        <w:rPr>
          <w:rFonts w:hint="eastAsia" w:ascii="微软雅黑" w:hAnsi="微软雅黑" w:eastAsia="微软雅黑" w:cs="微软雅黑"/>
          <w:color w:val="auto"/>
          <w:szCs w:val="24"/>
          <w:highlight w:val="none"/>
        </w:rPr>
        <w:t>三、无效响应</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_Toc10413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- 10 -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E3E8F93">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"_Toc17723" </w:instrText>
      </w:r>
      <w:r>
        <w:rPr>
          <w:color w:val="auto"/>
          <w:highlight w:val="none"/>
        </w:rPr>
        <w:fldChar w:fldCharType="separate"/>
      </w:r>
      <w:r>
        <w:rPr>
          <w:rFonts w:hint="eastAsia" w:ascii="微软雅黑" w:hAnsi="微软雅黑" w:eastAsia="微软雅黑" w:cs="微软雅黑"/>
          <w:color w:val="auto"/>
          <w:szCs w:val="24"/>
          <w:highlight w:val="none"/>
        </w:rPr>
        <w:t>四、采购终止</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_Toc17723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0EBA982">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"_Toc405" </w:instrText>
      </w:r>
      <w:r>
        <w:rPr>
          <w:color w:val="auto"/>
          <w:highlight w:val="none"/>
        </w:rPr>
        <w:fldChar w:fldCharType="separate"/>
      </w:r>
      <w:r>
        <w:rPr>
          <w:rFonts w:hint="eastAsia" w:ascii="微软雅黑" w:hAnsi="微软雅黑" w:eastAsia="微软雅黑" w:cs="微软雅黑"/>
          <w:color w:val="auto"/>
          <w:szCs w:val="30"/>
          <w:highlight w:val="none"/>
        </w:rPr>
        <w:t>第五篇  供应商须知</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_Toc405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19CA74C">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"_Toc16552" </w:instrText>
      </w:r>
      <w:r>
        <w:rPr>
          <w:color w:val="auto"/>
          <w:highlight w:val="none"/>
        </w:rPr>
        <w:fldChar w:fldCharType="separate"/>
      </w:r>
      <w:r>
        <w:rPr>
          <w:rFonts w:hint="eastAsia" w:ascii="微软雅黑" w:hAnsi="微软雅黑" w:eastAsia="微软雅黑" w:cs="微软雅黑"/>
          <w:color w:val="auto"/>
          <w:szCs w:val="24"/>
          <w:highlight w:val="none"/>
        </w:rPr>
        <w:t>一、磋商费用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_Toc16552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C32C072">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"_Toc26745" </w:instrText>
      </w:r>
      <w:r>
        <w:rPr>
          <w:color w:val="auto"/>
          <w:highlight w:val="none"/>
        </w:rPr>
        <w:fldChar w:fldCharType="separate"/>
      </w:r>
      <w:r>
        <w:rPr>
          <w:rFonts w:hint="eastAsia" w:ascii="微软雅黑" w:hAnsi="微软雅黑" w:eastAsia="微软雅黑" w:cs="微软雅黑"/>
          <w:color w:val="auto"/>
          <w:szCs w:val="24"/>
          <w:highlight w:val="none"/>
        </w:rPr>
        <w:t>二、竞争性磋商文件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_Toc26745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C5DDC55">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"_Toc15766" </w:instrText>
      </w:r>
      <w:r>
        <w:rPr>
          <w:color w:val="auto"/>
          <w:highlight w:val="none"/>
        </w:rPr>
        <w:fldChar w:fldCharType="separate"/>
      </w:r>
      <w:r>
        <w:rPr>
          <w:rFonts w:hint="eastAsia" w:ascii="微软雅黑" w:hAnsi="微软雅黑" w:eastAsia="微软雅黑" w:cs="微软雅黑"/>
          <w:color w:val="auto"/>
          <w:szCs w:val="24"/>
          <w:highlight w:val="none"/>
        </w:rPr>
        <w:t>三、磋商要求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_Toc15766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CE5B4CC">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"_Toc9603" </w:instrText>
      </w:r>
      <w:r>
        <w:rPr>
          <w:color w:val="auto"/>
          <w:highlight w:val="none"/>
        </w:rPr>
        <w:fldChar w:fldCharType="separate"/>
      </w:r>
      <w:r>
        <w:rPr>
          <w:rFonts w:hint="eastAsia" w:ascii="微软雅黑" w:hAnsi="微软雅黑" w:eastAsia="微软雅黑" w:cs="微软雅黑"/>
          <w:color w:val="auto"/>
          <w:szCs w:val="24"/>
          <w:highlight w:val="none"/>
        </w:rPr>
        <w:t>四、成交供应商的确认和变更</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_Toc9603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9A3F064">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"_Toc4382" </w:instrText>
      </w:r>
      <w:r>
        <w:rPr>
          <w:color w:val="auto"/>
          <w:highlight w:val="none"/>
        </w:rPr>
        <w:fldChar w:fldCharType="separate"/>
      </w:r>
      <w:r>
        <w:rPr>
          <w:rFonts w:hint="eastAsia" w:ascii="微软雅黑" w:hAnsi="微软雅黑" w:eastAsia="微软雅黑" w:cs="微软雅黑"/>
          <w:color w:val="auto"/>
          <w:szCs w:val="24"/>
          <w:highlight w:val="none"/>
        </w:rPr>
        <w:t>五、成交通知</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_Toc4382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C7699B6">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"_Toc6296" </w:instrText>
      </w:r>
      <w:r>
        <w:rPr>
          <w:color w:val="auto"/>
          <w:highlight w:val="none"/>
        </w:rPr>
        <w:fldChar w:fldCharType="separate"/>
      </w:r>
      <w:r>
        <w:rPr>
          <w:rFonts w:hint="eastAsia" w:ascii="微软雅黑" w:hAnsi="微软雅黑" w:eastAsia="微软雅黑" w:cs="微软雅黑"/>
          <w:color w:val="auto"/>
          <w:szCs w:val="24"/>
          <w:highlight w:val="none"/>
        </w:rPr>
        <w:t>六、关于质疑和投诉</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_Toc6296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64A87BA">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"_Toc17919" </w:instrText>
      </w:r>
      <w:r>
        <w:rPr>
          <w:color w:val="auto"/>
          <w:highlight w:val="none"/>
        </w:rPr>
        <w:fldChar w:fldCharType="separate"/>
      </w:r>
      <w:r>
        <w:rPr>
          <w:rFonts w:hint="eastAsia" w:ascii="微软雅黑" w:hAnsi="微软雅黑" w:eastAsia="微软雅黑" w:cs="微软雅黑"/>
          <w:color w:val="auto"/>
          <w:szCs w:val="24"/>
          <w:highlight w:val="none"/>
        </w:rPr>
        <w:t>七、招标代理服务费</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_Toc17919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- 15 -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49B0CF7A">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"_Toc19002" </w:instrText>
      </w:r>
      <w:r>
        <w:rPr>
          <w:color w:val="auto"/>
          <w:highlight w:val="none"/>
        </w:rPr>
        <w:fldChar w:fldCharType="separate"/>
      </w:r>
      <w:r>
        <w:rPr>
          <w:rFonts w:hint="eastAsia" w:ascii="微软雅黑" w:hAnsi="微软雅黑" w:eastAsia="微软雅黑" w:cs="微软雅黑"/>
          <w:color w:val="auto"/>
          <w:szCs w:val="24"/>
          <w:highlight w:val="none"/>
        </w:rPr>
        <w:t>八、签订合同</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_Toc19002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3FC2C25">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"_Toc20583" </w:instrText>
      </w:r>
      <w:r>
        <w:rPr>
          <w:color w:val="auto"/>
          <w:highlight w:val="none"/>
        </w:rPr>
        <w:fldChar w:fldCharType="separate"/>
      </w:r>
      <w:r>
        <w:rPr>
          <w:rFonts w:hint="eastAsia" w:ascii="微软雅黑" w:hAnsi="微软雅黑" w:eastAsia="微软雅黑" w:cs="微软雅黑"/>
          <w:color w:val="auto"/>
          <w:szCs w:val="30"/>
          <w:highlight w:val="none"/>
        </w:rPr>
        <w:t>第六篇  合同主要条款和格式合同（样本）</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_Toc20583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F3AD09B">
      <w:pPr>
        <w:pStyle w:val="47"/>
        <w:tabs>
          <w:tab w:val="right" w:leader="dot" w:pos="9412"/>
        </w:tabs>
        <w:ind w:left="56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"_Toc7348" </w:instrText>
      </w:r>
      <w:r>
        <w:rPr>
          <w:color w:val="auto"/>
          <w:highlight w:val="none"/>
        </w:rPr>
        <w:fldChar w:fldCharType="separate"/>
      </w:r>
      <w:r>
        <w:rPr>
          <w:rFonts w:hint="eastAsia" w:ascii="微软雅黑" w:hAnsi="微软雅黑" w:eastAsia="微软雅黑" w:cs="微软雅黑"/>
          <w:color w:val="auto"/>
          <w:szCs w:val="30"/>
          <w:highlight w:val="none"/>
        </w:rPr>
        <w:t>第七篇  响应文件编制要求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_Toc7348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- 19 -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D4BC7F4">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"_Toc5379" </w:instrText>
      </w:r>
      <w:r>
        <w:rPr>
          <w:color w:val="auto"/>
          <w:highlight w:val="none"/>
        </w:rPr>
        <w:fldChar w:fldCharType="separate"/>
      </w:r>
      <w:r>
        <w:rPr>
          <w:rFonts w:hint="eastAsia" w:ascii="微软雅黑" w:hAnsi="微软雅黑" w:eastAsia="微软雅黑" w:cs="微软雅黑"/>
          <w:color w:val="auto"/>
          <w:szCs w:val="24"/>
          <w:highlight w:val="none"/>
        </w:rPr>
        <w:t>一、经济部分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_Toc5379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- 20 -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42E5248">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"_Toc26462" </w:instrText>
      </w:r>
      <w:r>
        <w:rPr>
          <w:color w:val="auto"/>
          <w:highlight w:val="none"/>
        </w:rPr>
        <w:fldChar w:fldCharType="separate"/>
      </w:r>
      <w:r>
        <w:rPr>
          <w:rFonts w:hint="eastAsia" w:ascii="微软雅黑" w:hAnsi="微软雅黑" w:eastAsia="微软雅黑" w:cs="微软雅黑"/>
          <w:color w:val="auto"/>
          <w:szCs w:val="24"/>
          <w:highlight w:val="none"/>
        </w:rPr>
        <w:t>二、服务部分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_Toc26462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- 22 -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2A4E0A0">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"_Toc1447" </w:instrText>
      </w:r>
      <w:r>
        <w:rPr>
          <w:color w:val="auto"/>
          <w:highlight w:val="none"/>
        </w:rPr>
        <w:fldChar w:fldCharType="separate"/>
      </w:r>
      <w:r>
        <w:rPr>
          <w:rFonts w:hint="eastAsia" w:ascii="微软雅黑" w:hAnsi="微软雅黑" w:eastAsia="微软雅黑" w:cs="微软雅黑"/>
          <w:color w:val="auto"/>
          <w:szCs w:val="24"/>
          <w:highlight w:val="none"/>
        </w:rPr>
        <w:t>三、商务部分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_Toc1447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184F272">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"_Toc21813" </w:instrText>
      </w:r>
      <w:r>
        <w:rPr>
          <w:color w:val="auto"/>
          <w:highlight w:val="none"/>
        </w:rPr>
        <w:fldChar w:fldCharType="separate"/>
      </w:r>
      <w:r>
        <w:rPr>
          <w:rFonts w:hint="eastAsia" w:ascii="微软雅黑" w:hAnsi="微软雅黑" w:eastAsia="微软雅黑" w:cs="微软雅黑"/>
          <w:color w:val="auto"/>
          <w:szCs w:val="24"/>
          <w:highlight w:val="none"/>
        </w:rPr>
        <w:t>四、资格条件及其他</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_Toc21813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EDC32DB">
      <w:pPr>
        <w:pStyle w:val="30"/>
        <w:tabs>
          <w:tab w:val="right" w:leader="dot" w:pos="9412"/>
        </w:tabs>
        <w:ind w:left="1120"/>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"_Toc26625" </w:instrText>
      </w:r>
      <w:r>
        <w:rPr>
          <w:color w:val="auto"/>
          <w:highlight w:val="none"/>
        </w:rPr>
        <w:fldChar w:fldCharType="separate"/>
      </w:r>
      <w:r>
        <w:rPr>
          <w:rFonts w:hint="eastAsia" w:ascii="微软雅黑" w:hAnsi="微软雅黑" w:eastAsia="微软雅黑" w:cs="微软雅黑"/>
          <w:color w:val="auto"/>
          <w:szCs w:val="24"/>
          <w:highlight w:val="none"/>
        </w:rPr>
        <w:t>五、其他应提供的资料</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_Toc26625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46242491">
      <w:pPr>
        <w:pStyle w:val="47"/>
        <w:tabs>
          <w:tab w:val="right" w:leader="dot" w:pos="9402"/>
        </w:tabs>
        <w:spacing w:line="480" w:lineRule="exact"/>
        <w:ind w:left="560"/>
        <w:jc w:val="center"/>
        <w:rPr>
          <w:rFonts w:ascii="微软雅黑" w:hAnsi="微软雅黑" w:eastAsia="微软雅黑" w:cs="微软雅黑"/>
          <w:color w:val="auto"/>
          <w:sz w:val="18"/>
          <w:szCs w:val="22"/>
          <w:highlight w:val="none"/>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highlight w:val="none"/>
        </w:rPr>
        <w:fldChar w:fldCharType="end"/>
      </w:r>
    </w:p>
    <w:p w14:paraId="7219A840">
      <w:pPr>
        <w:pStyle w:val="3"/>
        <w:spacing w:line="360" w:lineRule="auto"/>
        <w:jc w:val="center"/>
        <w:rPr>
          <w:rFonts w:ascii="微软雅黑" w:hAnsi="微软雅黑" w:eastAsia="微软雅黑" w:cs="微软雅黑"/>
          <w:b w:val="0"/>
          <w:color w:val="auto"/>
          <w:szCs w:val="30"/>
          <w:highlight w:val="none"/>
        </w:rPr>
      </w:pPr>
      <w:bookmarkStart w:id="0" w:name="_Toc12789052"/>
      <w:bookmarkStart w:id="1" w:name="_Toc11641050"/>
      <w:bookmarkStart w:id="2" w:name="_Toc27397"/>
      <w:r>
        <w:rPr>
          <w:rFonts w:hint="eastAsia" w:ascii="微软雅黑" w:hAnsi="微软雅黑" w:eastAsia="微软雅黑" w:cs="微软雅黑"/>
          <w:b w:val="0"/>
          <w:color w:val="auto"/>
          <w:sz w:val="36"/>
          <w:szCs w:val="30"/>
          <w:highlight w:val="none"/>
        </w:rPr>
        <w:t>第一篇  采购邀请书</w:t>
      </w:r>
      <w:bookmarkEnd w:id="0"/>
      <w:bookmarkEnd w:id="1"/>
      <w:bookmarkEnd w:id="2"/>
    </w:p>
    <w:p w14:paraId="5F47336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重庆麦迪逊招投标代理有限公司接受重庆市北碚区规划和自然资源局的委托，对北碚区国有建设用地供后动态巡查工作技术服务进行竞争性磋商采购。欢迎有资格的供应商前来参与磋商。</w:t>
      </w:r>
    </w:p>
    <w:p w14:paraId="0E616E6F">
      <w:pPr>
        <w:pStyle w:val="4"/>
        <w:spacing w:line="400" w:lineRule="exact"/>
        <w:rPr>
          <w:rFonts w:ascii="微软雅黑" w:hAnsi="微软雅黑" w:eastAsia="微软雅黑" w:cs="微软雅黑"/>
          <w:color w:val="auto"/>
          <w:sz w:val="24"/>
          <w:szCs w:val="24"/>
          <w:highlight w:val="none"/>
        </w:rPr>
      </w:pPr>
      <w:bookmarkStart w:id="3" w:name="_Toc317775175"/>
      <w:bookmarkStart w:id="4" w:name="_Toc8922"/>
      <w:bookmarkStart w:id="5" w:name="_Toc313893526"/>
      <w:r>
        <w:rPr>
          <w:rFonts w:hint="eastAsia" w:ascii="微软雅黑" w:hAnsi="微软雅黑" w:eastAsia="微软雅黑" w:cs="微软雅黑"/>
          <w:color w:val="auto"/>
          <w:sz w:val="24"/>
          <w:szCs w:val="24"/>
          <w:highlight w:val="none"/>
        </w:rPr>
        <w:t>一、竞争性磋商内容</w:t>
      </w:r>
      <w:bookmarkEnd w:id="3"/>
      <w:bookmarkEnd w:id="4"/>
      <w:bookmarkEnd w:id="5"/>
    </w:p>
    <w:tbl>
      <w:tblPr>
        <w:tblStyle w:val="6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610"/>
        <w:gridCol w:w="1600"/>
        <w:gridCol w:w="2642"/>
      </w:tblGrid>
      <w:tr w14:paraId="7B75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1D04FBF4">
            <w:pPr>
              <w:pStyle w:val="23"/>
              <w:spacing w:line="240" w:lineRule="atLeast"/>
              <w:ind w:left="0"/>
              <w:jc w:val="center"/>
              <w:outlineLvl w:val="0"/>
              <w:rPr>
                <w:rFonts w:ascii="微软雅黑" w:hAnsi="微软雅黑" w:eastAsia="微软雅黑" w:cs="微软雅黑"/>
                <w:b/>
                <w:bCs/>
                <w:color w:val="auto"/>
                <w:sz w:val="24"/>
                <w:szCs w:val="24"/>
                <w:highlight w:val="none"/>
                <w:lang w:val="en-US" w:eastAsia="zh-CN"/>
              </w:rPr>
            </w:pPr>
            <w:bookmarkStart w:id="6" w:name="_Toc373860293"/>
            <w:bookmarkStart w:id="7" w:name="_Toc317775178"/>
            <w:r>
              <w:rPr>
                <w:rFonts w:hint="eastAsia" w:ascii="微软雅黑" w:hAnsi="微软雅黑" w:eastAsia="微软雅黑" w:cs="微软雅黑"/>
                <w:b/>
                <w:bCs/>
                <w:color w:val="auto"/>
                <w:sz w:val="24"/>
                <w:szCs w:val="24"/>
                <w:highlight w:val="none"/>
                <w:lang w:val="en-US" w:eastAsia="zh-CN"/>
              </w:rPr>
              <w:t>项目名称</w:t>
            </w:r>
          </w:p>
        </w:tc>
        <w:tc>
          <w:tcPr>
            <w:tcW w:w="1610" w:type="dxa"/>
            <w:vAlign w:val="center"/>
          </w:tcPr>
          <w:p w14:paraId="0D11C8F5">
            <w:pPr>
              <w:pStyle w:val="23"/>
              <w:spacing w:line="240" w:lineRule="atLeast"/>
              <w:ind w:left="0"/>
              <w:jc w:val="center"/>
              <w:outlineLvl w:val="0"/>
              <w:rPr>
                <w:rFonts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采购预算</w:t>
            </w:r>
          </w:p>
          <w:p w14:paraId="6935BF96">
            <w:pPr>
              <w:pStyle w:val="23"/>
              <w:spacing w:line="240" w:lineRule="atLeast"/>
              <w:ind w:left="0"/>
              <w:jc w:val="center"/>
              <w:outlineLvl w:val="0"/>
              <w:rPr>
                <w:rFonts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（万元）</w:t>
            </w:r>
          </w:p>
        </w:tc>
        <w:tc>
          <w:tcPr>
            <w:tcW w:w="1600" w:type="dxa"/>
            <w:vAlign w:val="center"/>
          </w:tcPr>
          <w:p w14:paraId="29D405F4">
            <w:pPr>
              <w:pStyle w:val="23"/>
              <w:spacing w:line="240" w:lineRule="atLeast"/>
              <w:ind w:left="0"/>
              <w:jc w:val="center"/>
              <w:outlineLvl w:val="0"/>
              <w:rPr>
                <w:rFonts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成交供应商数量</w:t>
            </w:r>
          </w:p>
        </w:tc>
        <w:tc>
          <w:tcPr>
            <w:tcW w:w="2642" w:type="dxa"/>
            <w:vAlign w:val="center"/>
          </w:tcPr>
          <w:p w14:paraId="5C142F96">
            <w:pPr>
              <w:pStyle w:val="23"/>
              <w:spacing w:line="240" w:lineRule="auto"/>
              <w:ind w:left="0"/>
              <w:jc w:val="center"/>
              <w:outlineLvl w:val="0"/>
              <w:rPr>
                <w:rFonts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采购标的对应的中小企业划分标准所属行业</w:t>
            </w:r>
          </w:p>
        </w:tc>
      </w:tr>
      <w:tr w14:paraId="45DE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374" w:type="dxa"/>
            <w:vAlign w:val="center"/>
          </w:tcPr>
          <w:p w14:paraId="2E23F611">
            <w:pPr>
              <w:pStyle w:val="23"/>
              <w:spacing w:line="400" w:lineRule="exact"/>
              <w:ind w:left="0"/>
              <w:jc w:val="center"/>
              <w:outlineLvl w:val="0"/>
              <w:rPr>
                <w:rFonts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北碚区国有建设用地供后动态巡查工作技术服务</w:t>
            </w:r>
          </w:p>
        </w:tc>
        <w:tc>
          <w:tcPr>
            <w:tcW w:w="1610" w:type="dxa"/>
            <w:vAlign w:val="center"/>
          </w:tcPr>
          <w:p w14:paraId="729D4FE4">
            <w:pPr>
              <w:pStyle w:val="23"/>
              <w:spacing w:line="400" w:lineRule="exact"/>
              <w:ind w:left="0"/>
              <w:jc w:val="center"/>
              <w:outlineLvl w:val="0"/>
              <w:rPr>
                <w:rFonts w:ascii="Times New Roman" w:hAnsi="Times New Roman" w:eastAsia="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600" w:type="dxa"/>
            <w:vAlign w:val="center"/>
          </w:tcPr>
          <w:p w14:paraId="5692AEC8">
            <w:pPr>
              <w:pStyle w:val="15"/>
              <w:spacing w:line="400" w:lineRule="exact"/>
              <w:ind w:firstLine="0"/>
              <w:jc w:val="center"/>
              <w:outlineLvl w:val="0"/>
              <w:rPr>
                <w:rFonts w:eastAsia="微软雅黑"/>
                <w:color w:val="auto"/>
                <w:szCs w:val="24"/>
                <w:highlight w:val="none"/>
              </w:rPr>
            </w:pPr>
            <w:r>
              <w:rPr>
                <w:rFonts w:eastAsia="微软雅黑"/>
                <w:color w:val="auto"/>
                <w:szCs w:val="24"/>
                <w:highlight w:val="none"/>
              </w:rPr>
              <w:t>1</w:t>
            </w:r>
          </w:p>
        </w:tc>
        <w:tc>
          <w:tcPr>
            <w:tcW w:w="2642" w:type="dxa"/>
            <w:vAlign w:val="center"/>
          </w:tcPr>
          <w:p w14:paraId="6FC4729E">
            <w:pPr>
              <w:pStyle w:val="15"/>
              <w:spacing w:line="240" w:lineRule="auto"/>
              <w:ind w:firstLine="0"/>
              <w:jc w:val="center"/>
              <w:outlineLvl w:val="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其他未列明行业</w:t>
            </w:r>
          </w:p>
        </w:tc>
      </w:tr>
    </w:tbl>
    <w:p w14:paraId="5D84D2CF">
      <w:pPr>
        <w:pStyle w:val="4"/>
        <w:spacing w:line="400" w:lineRule="exact"/>
        <w:rPr>
          <w:rFonts w:ascii="微软雅黑" w:hAnsi="微软雅黑" w:eastAsia="微软雅黑" w:cs="微软雅黑"/>
          <w:color w:val="auto"/>
          <w:sz w:val="24"/>
          <w:szCs w:val="24"/>
          <w:highlight w:val="none"/>
        </w:rPr>
      </w:pPr>
      <w:bookmarkStart w:id="8" w:name="_Toc26254"/>
      <w:r>
        <w:rPr>
          <w:rFonts w:hint="eastAsia" w:ascii="微软雅黑" w:hAnsi="微软雅黑" w:eastAsia="微软雅黑" w:cs="微软雅黑"/>
          <w:color w:val="auto"/>
          <w:sz w:val="24"/>
          <w:szCs w:val="24"/>
          <w:highlight w:val="none"/>
        </w:rPr>
        <w:t>二、资金来源</w:t>
      </w:r>
      <w:bookmarkEnd w:id="8"/>
    </w:p>
    <w:p w14:paraId="447C1779">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财政资金，预算金额为30万元。</w:t>
      </w:r>
    </w:p>
    <w:p w14:paraId="56239E33">
      <w:pPr>
        <w:pStyle w:val="4"/>
        <w:spacing w:line="400" w:lineRule="exact"/>
        <w:rPr>
          <w:rFonts w:ascii="微软雅黑" w:hAnsi="微软雅黑" w:eastAsia="微软雅黑" w:cs="微软雅黑"/>
          <w:color w:val="auto"/>
          <w:sz w:val="24"/>
          <w:szCs w:val="24"/>
          <w:highlight w:val="none"/>
        </w:rPr>
      </w:pPr>
      <w:bookmarkStart w:id="9" w:name="_Toc5325"/>
      <w:r>
        <w:rPr>
          <w:rFonts w:hint="eastAsia" w:ascii="微软雅黑" w:hAnsi="微软雅黑" w:eastAsia="微软雅黑" w:cs="微软雅黑"/>
          <w:color w:val="auto"/>
          <w:sz w:val="24"/>
          <w:szCs w:val="24"/>
          <w:highlight w:val="none"/>
        </w:rPr>
        <w:t>三、供应商资格条件</w:t>
      </w:r>
      <w:bookmarkEnd w:id="9"/>
    </w:p>
    <w:p w14:paraId="7950117E">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468D32B7">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（一）基本资格条件</w:t>
      </w:r>
    </w:p>
    <w:p w14:paraId="24C0634B">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p w14:paraId="634F269D">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2、具有良好的商业信誉和健全的财务会计制度；</w:t>
      </w:r>
    </w:p>
    <w:p w14:paraId="26DF810F">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3、具有履行合同所必需的设备和专业技术能力；</w:t>
      </w:r>
    </w:p>
    <w:p w14:paraId="4949B670">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4、有依法缴纳税收和社会保障资金的良好记录；</w:t>
      </w:r>
    </w:p>
    <w:p w14:paraId="324EC4B1">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5、参加政府采购活动前三年内，在经营活动中没有重大违法记录；</w:t>
      </w:r>
    </w:p>
    <w:p w14:paraId="117BF99D">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p>
    <w:p w14:paraId="12B7C98E">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（二）特定资格条件：</w:t>
      </w:r>
      <w:r>
        <w:rPr>
          <w:rFonts w:hint="eastAsia" w:ascii="微软雅黑" w:hAnsi="微软雅黑" w:eastAsia="微软雅黑"/>
          <w:color w:val="auto"/>
          <w:sz w:val="24"/>
          <w:szCs w:val="24"/>
          <w:highlight w:val="none"/>
        </w:rPr>
        <w:t>供应商须具备规划和自然资源主管部门颁发的测绘乙级及以上资质，且专业范围含工程测量（提供证书复印件并加盖供应商公章）。</w:t>
      </w:r>
    </w:p>
    <w:p w14:paraId="0C0B9D84">
      <w:pPr>
        <w:pStyle w:val="4"/>
        <w:spacing w:line="480" w:lineRule="exact"/>
        <w:rPr>
          <w:rFonts w:hint="eastAsia" w:ascii="微软雅黑" w:hAnsi="微软雅黑" w:eastAsia="微软雅黑" w:cs="微软雅黑"/>
          <w:color w:val="auto"/>
          <w:sz w:val="24"/>
          <w:szCs w:val="24"/>
          <w:highlight w:val="none"/>
        </w:rPr>
      </w:pPr>
      <w:bookmarkStart w:id="10" w:name="_Toc11569"/>
      <w:r>
        <w:rPr>
          <w:rFonts w:hint="eastAsia" w:ascii="微软雅黑" w:hAnsi="微软雅黑" w:eastAsia="微软雅黑" w:cs="微软雅黑"/>
          <w:color w:val="auto"/>
          <w:sz w:val="24"/>
          <w:szCs w:val="24"/>
          <w:highlight w:val="none"/>
        </w:rPr>
        <w:t>四、磋商有关说明</w:t>
      </w:r>
      <w:bookmarkEnd w:id="6"/>
      <w:bookmarkEnd w:id="10"/>
    </w:p>
    <w:p w14:paraId="7D713F23">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（一）供应商应通过“行采家”平台（https://www.gec123.com）进行注册，成为行采家平台供应商。</w:t>
      </w:r>
    </w:p>
    <w:bookmarkEnd w:id="7"/>
    <w:p w14:paraId="0529F104">
      <w:pPr>
        <w:spacing w:line="380" w:lineRule="exact"/>
        <w:ind w:firstLine="480" w:firstLineChars="200"/>
        <w:rPr>
          <w:rFonts w:hint="eastAsia" w:ascii="微软雅黑" w:hAnsi="微软雅黑" w:eastAsia="微软雅黑" w:cs="微软雅黑"/>
          <w:color w:val="auto"/>
          <w:sz w:val="24"/>
          <w:szCs w:val="24"/>
          <w:highlight w:val="none"/>
        </w:rPr>
      </w:pPr>
      <w:bookmarkStart w:id="11" w:name="_Toc499216279"/>
      <w:bookmarkStart w:id="12" w:name="_Toc460146763"/>
      <w:bookmarkStart w:id="13" w:name="_Toc499131150"/>
      <w:bookmarkStart w:id="14" w:name="_Toc373860294"/>
      <w:r>
        <w:rPr>
          <w:rFonts w:hint="eastAsia" w:ascii="微软雅黑" w:hAnsi="微软雅黑" w:eastAsia="微软雅黑" w:cs="微软雅黑"/>
          <w:color w:val="auto"/>
          <w:sz w:val="24"/>
          <w:szCs w:val="24"/>
          <w:highlight w:val="none"/>
        </w:rPr>
        <w:t>（二）凡有意参加磋商的供应商，请在采购代理机构进行报名并在“行采家”平台（https://www.gec123.com）下载竞争性磋商文件以及图纸、澄清等磋商前公布的所有项目资料，无论供应商下载或领取与否，均视为已知晓所有磋商实质性要求内容。</w:t>
      </w:r>
    </w:p>
    <w:p w14:paraId="6DC83488">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（三）竞争性磋商公告期限：自采购公告发布之日起三个工作日。</w:t>
      </w:r>
    </w:p>
    <w:p w14:paraId="4B123AE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（四）报名及竞争性磋商文件的购买方式</w:t>
      </w:r>
    </w:p>
    <w:p w14:paraId="483707F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1.现场报名及购买竞争性磋商文件：凡有意参加磋商的供应商，请</w:t>
      </w:r>
      <w:r>
        <w:rPr>
          <w:rFonts w:hint="eastAsia" w:ascii="微软雅黑" w:hAnsi="微软雅黑" w:eastAsia="微软雅黑" w:cs="微软雅黑"/>
          <w:color w:val="auto"/>
          <w:sz w:val="24"/>
          <w:szCs w:val="24"/>
          <w:highlight w:val="none"/>
        </w:rPr>
        <w:t>于2025年</w:t>
      </w:r>
      <w:r>
        <w:rPr>
          <w:rFonts w:hint="eastAsia" w:ascii="微软雅黑" w:hAnsi="微软雅黑" w:eastAsia="微软雅黑" w:cs="微软雅黑"/>
          <w:color w:val="auto"/>
          <w:sz w:val="24"/>
          <w:szCs w:val="24"/>
          <w:highlight w:val="none"/>
          <w:lang w:val="en-US" w:eastAsia="zh-CN"/>
        </w:rPr>
        <w:t>08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01</w:t>
      </w:r>
      <w:r>
        <w:rPr>
          <w:rFonts w:hint="eastAsia" w:ascii="微软雅黑" w:hAnsi="微软雅黑" w:eastAsia="微软雅黑" w:cs="微软雅黑"/>
          <w:color w:val="auto"/>
          <w:sz w:val="24"/>
          <w:szCs w:val="24"/>
          <w:highlight w:val="none"/>
        </w:rPr>
        <w:t>日至2025年</w:t>
      </w:r>
      <w:r>
        <w:rPr>
          <w:rFonts w:hint="eastAsia" w:ascii="微软雅黑" w:hAnsi="微软雅黑" w:eastAsia="微软雅黑" w:cs="微软雅黑"/>
          <w:color w:val="auto"/>
          <w:sz w:val="24"/>
          <w:szCs w:val="24"/>
          <w:highlight w:val="none"/>
          <w:lang w:val="en-US" w:eastAsia="zh-CN"/>
        </w:rPr>
        <w:t>08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rPr>
        <w:t>日上午9：00时至12：00时，下午14：00至17：00时</w:t>
      </w:r>
      <w:r>
        <w:rPr>
          <w:rFonts w:hint="eastAsia" w:ascii="微软雅黑" w:hAnsi="微软雅黑" w:eastAsia="微软雅黑" w:cs="微软雅黑"/>
          <w:color w:val="auto"/>
          <w:sz w:val="24"/>
          <w:szCs w:val="24"/>
          <w:highlight w:val="none"/>
        </w:rPr>
        <w:t>（法定公休日、法定节假日除外）携带《磋商文件发售登记表》（加盖供应商公章）到重庆麦迪逊招投标代理有限公司（重庆市江北区海尔路金科廊桥水岸4号附46号）报名。</w:t>
      </w:r>
    </w:p>
    <w:p w14:paraId="321F0CC4">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76BC6E0B">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3.竞争性磋商文件售价300元/份（售后不退）。此费由供应商在报名时缴纳，否则采购人和采购代理机构有权拒收其响应文件。</w:t>
      </w:r>
    </w:p>
    <w:p w14:paraId="6820D5E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（五）供应商须满足以下两种要件，其响应文件才被接受：</w:t>
      </w:r>
    </w:p>
    <w:p w14:paraId="6F8CC8F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1、按时递交了响应文件；</w:t>
      </w:r>
    </w:p>
    <w:p w14:paraId="62F6451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2、按时报名签到。</w:t>
      </w:r>
    </w:p>
    <w:p w14:paraId="6B916AB6">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（六）递交响应文件地点：重庆市北碚区卢作孚路555号</w:t>
      </w:r>
    </w:p>
    <w:p w14:paraId="6ECABC28">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（七）响应文件递交时间：2025年</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8月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日北京时间14:00-14:30</w:t>
      </w:r>
    </w:p>
    <w:p w14:paraId="2C4ECB3B">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（八）响应文件开启时间：2025年</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8月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日北京时间14:30</w:t>
      </w:r>
    </w:p>
    <w:p w14:paraId="3C66DC4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（九）磋商地点：同递交响应文件地点</w:t>
      </w:r>
      <w:bookmarkEnd w:id="11"/>
      <w:bookmarkEnd w:id="12"/>
      <w:bookmarkEnd w:id="13"/>
      <w:bookmarkEnd w:id="14"/>
      <w:bookmarkStart w:id="15" w:name="_Toc17290279"/>
    </w:p>
    <w:p w14:paraId="5EA2DE4B">
      <w:pPr>
        <w:pStyle w:val="4"/>
        <w:spacing w:line="380" w:lineRule="exact"/>
        <w:rPr>
          <w:rFonts w:ascii="微软雅黑" w:hAnsi="微软雅黑" w:eastAsia="微软雅黑" w:cs="微软雅黑"/>
          <w:color w:val="auto"/>
          <w:sz w:val="24"/>
          <w:szCs w:val="24"/>
          <w:highlight w:val="none"/>
        </w:rPr>
      </w:pPr>
      <w:bookmarkStart w:id="16" w:name="_Toc3343"/>
      <w:r>
        <w:rPr>
          <w:rFonts w:hint="eastAsia" w:ascii="微软雅黑" w:hAnsi="微软雅黑" w:eastAsia="微软雅黑" w:cs="微软雅黑"/>
          <w:color w:val="auto"/>
          <w:sz w:val="24"/>
          <w:szCs w:val="24"/>
          <w:highlight w:val="none"/>
        </w:rPr>
        <w:t>五、</w:t>
      </w:r>
      <w:bookmarkStart w:id="17" w:name="_Toc480466698"/>
      <w:bookmarkStart w:id="18" w:name="_Toc479668114"/>
      <w:r>
        <w:rPr>
          <w:rFonts w:hint="eastAsia" w:ascii="微软雅黑" w:hAnsi="微软雅黑" w:eastAsia="微软雅黑" w:cs="微软雅黑"/>
          <w:color w:val="auto"/>
          <w:sz w:val="24"/>
          <w:szCs w:val="24"/>
          <w:highlight w:val="none"/>
        </w:rPr>
        <w:t>采购项目需落实的政府采购政策</w:t>
      </w:r>
      <w:bookmarkEnd w:id="15"/>
      <w:bookmarkEnd w:id="16"/>
      <w:bookmarkEnd w:id="17"/>
      <w:bookmarkEnd w:id="18"/>
    </w:p>
    <w:p w14:paraId="1E6A792F">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05680D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（二）按照《财政部 工业和信息化部关于印发&lt;政府采购促进中小企业发展暂行办法&gt;的通知》（财库〔2011〕181号）的规定，落实促进中小企业发展政策。</w:t>
      </w:r>
    </w:p>
    <w:p w14:paraId="12909917">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（三）按照《财政部、司法部关于政府采购支持监狱企业发展有关问题的通知》（财库〔2014〕68号）的规定，落实支持监狱企业发展政策。</w:t>
      </w:r>
    </w:p>
    <w:p w14:paraId="6E15CA1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（四）按照《三部门联合发布关于促进残疾人就业政府采购政策的通知》（财库〔2017〕 141号）的规定，落实支持残疾人福利性单位发展政策。</w:t>
      </w:r>
    </w:p>
    <w:p w14:paraId="45FADCE8">
      <w:pPr>
        <w:pStyle w:val="4"/>
        <w:spacing w:line="380" w:lineRule="exact"/>
        <w:rPr>
          <w:rFonts w:ascii="微软雅黑" w:hAnsi="微软雅黑" w:eastAsia="微软雅黑" w:cs="微软雅黑"/>
          <w:color w:val="auto"/>
          <w:sz w:val="24"/>
          <w:szCs w:val="24"/>
          <w:highlight w:val="none"/>
        </w:rPr>
      </w:pPr>
      <w:bookmarkStart w:id="19" w:name="_Toc457584285"/>
      <w:bookmarkStart w:id="20" w:name="_Toc499131151"/>
      <w:bookmarkStart w:id="21" w:name="_Toc499216280"/>
      <w:bookmarkStart w:id="22" w:name="_Toc31493"/>
      <w:r>
        <w:rPr>
          <w:rFonts w:hint="eastAsia" w:ascii="微软雅黑" w:hAnsi="微软雅黑" w:eastAsia="微软雅黑" w:cs="微软雅黑"/>
          <w:color w:val="auto"/>
          <w:sz w:val="24"/>
          <w:szCs w:val="24"/>
          <w:highlight w:val="none"/>
        </w:rPr>
        <w:t>六、其它有关规定</w:t>
      </w:r>
      <w:bookmarkEnd w:id="19"/>
      <w:bookmarkEnd w:id="20"/>
      <w:bookmarkEnd w:id="21"/>
      <w:bookmarkEnd w:id="22"/>
    </w:p>
    <w:p w14:paraId="4004D0E7">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（一）单位负责人为同一人或者存在直接控股、管理关系的不同供应商，不得参加同一合同项（包）下的政府采购活动，否则均为无效响应。</w:t>
      </w:r>
    </w:p>
    <w:p w14:paraId="51371193">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5F822BD9">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澄清文件（如果有）一律在重庆市政府采购网（www.ccgp-chongqing.gov.cn）上发布，请各供应商注意下载或到采购代理机构处领取；无论供应商下载或领取与否，均视同供应商已知晓本项目澄清文件（如果有）的内容。</w:t>
      </w:r>
    </w:p>
    <w:p w14:paraId="439BE724">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（四）超过响应文件截止时间递交的响应文件，恕不接收。</w:t>
      </w:r>
    </w:p>
    <w:p w14:paraId="4061C4F1">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（五）磋商费用：无论磋商结果如何，供应商参与本项目磋商的所有费用均应由供应商自行承担。</w:t>
      </w:r>
    </w:p>
    <w:p w14:paraId="09C781CA">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（六）本项目不接受联合体参与磋商，否则按无效处理。</w:t>
      </w:r>
    </w:p>
    <w:p w14:paraId="7C2F5977">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（七）本项目不接受合同分包，否则按无效处理。</w:t>
      </w:r>
    </w:p>
    <w:p w14:paraId="03FF8ABF">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451EE9">
      <w:pPr>
        <w:pStyle w:val="4"/>
        <w:spacing w:line="380" w:lineRule="exact"/>
        <w:rPr>
          <w:rFonts w:ascii="微软雅黑" w:hAnsi="微软雅黑" w:eastAsia="微软雅黑" w:cs="微软雅黑"/>
          <w:color w:val="auto"/>
          <w:sz w:val="24"/>
          <w:szCs w:val="24"/>
          <w:highlight w:val="none"/>
        </w:rPr>
      </w:pPr>
      <w:bookmarkStart w:id="23" w:name="_Toc499216281"/>
      <w:bookmarkStart w:id="24" w:name="_Toc499131152"/>
      <w:bookmarkStart w:id="25" w:name="_Toc11873"/>
      <w:r>
        <w:rPr>
          <w:rFonts w:hint="eastAsia" w:ascii="微软雅黑" w:hAnsi="微软雅黑" w:eastAsia="微软雅黑" w:cs="微软雅黑"/>
          <w:color w:val="auto"/>
          <w:sz w:val="24"/>
          <w:szCs w:val="24"/>
          <w:highlight w:val="none"/>
        </w:rPr>
        <w:t>七、联系方式</w:t>
      </w:r>
      <w:bookmarkEnd w:id="23"/>
      <w:bookmarkEnd w:id="24"/>
      <w:bookmarkEnd w:id="25"/>
    </w:p>
    <w:p w14:paraId="045B969E">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（一）采购代理机构：重庆麦迪逊招投标代理有限公司</w:t>
      </w:r>
    </w:p>
    <w:p w14:paraId="2370921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联系人：张申</w:t>
      </w:r>
    </w:p>
    <w:p w14:paraId="08F66EDC">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话：（023）</w:t>
      </w:r>
      <w:bookmarkStart w:id="26" w:name="OLE_LINK7"/>
      <w:r>
        <w:rPr>
          <w:rFonts w:hint="eastAsia" w:ascii="微软雅黑" w:hAnsi="微软雅黑" w:eastAsia="微软雅黑" w:cs="微软雅黑"/>
          <w:color w:val="auto"/>
          <w:sz w:val="24"/>
          <w:szCs w:val="24"/>
          <w:highlight w:val="none"/>
        </w:rPr>
        <w:t xml:space="preserve">67631626  </w:t>
      </w:r>
      <w:bookmarkEnd w:id="26"/>
      <w:r>
        <w:rPr>
          <w:rFonts w:hint="eastAsia" w:ascii="微软雅黑" w:hAnsi="微软雅黑" w:eastAsia="微软雅黑" w:cs="微软雅黑"/>
          <w:color w:val="auto"/>
          <w:sz w:val="24"/>
          <w:szCs w:val="24"/>
          <w:highlight w:val="none"/>
        </w:rPr>
        <w:t>17830565948</w:t>
      </w:r>
    </w:p>
    <w:p w14:paraId="583A7F7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址：重庆市江北区海尔路金科廊桥水岸4号附46号</w:t>
      </w:r>
    </w:p>
    <w:p w14:paraId="24316BC4">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（二）采购人：重庆市北碚区规划和自然资源局</w:t>
      </w:r>
    </w:p>
    <w:p w14:paraId="6848D7E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联系人：苟老师</w:t>
      </w:r>
    </w:p>
    <w:p w14:paraId="354EA59F">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话：023-68296135</w:t>
      </w:r>
    </w:p>
    <w:p w14:paraId="1B35AEBE">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址：重庆市北碚区卢作孚路555号</w:t>
      </w:r>
    </w:p>
    <w:p w14:paraId="6A216EA0">
      <w:pPr>
        <w:snapToGrid w:val="0"/>
        <w:spacing w:line="380" w:lineRule="exact"/>
        <w:ind w:firstLine="480" w:firstLineChars="200"/>
        <w:rPr>
          <w:rFonts w:ascii="微软雅黑" w:hAnsi="微软雅黑" w:eastAsia="微软雅黑" w:cs="微软雅黑"/>
          <w:color w:val="auto"/>
          <w:sz w:val="24"/>
          <w:szCs w:val="24"/>
          <w:highlight w:val="none"/>
        </w:rPr>
      </w:pPr>
    </w:p>
    <w:p w14:paraId="3C76AFAF">
      <w:pPr>
        <w:snapToGrid w:val="0"/>
        <w:spacing w:line="360" w:lineRule="auto"/>
        <w:rPr>
          <w:rFonts w:ascii="微软雅黑" w:hAnsi="微软雅黑" w:eastAsia="微软雅黑" w:cs="微软雅黑"/>
          <w:b/>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3F612841">
      <w:pPr>
        <w:pStyle w:val="3"/>
        <w:spacing w:line="360" w:lineRule="auto"/>
        <w:jc w:val="center"/>
        <w:rPr>
          <w:rFonts w:ascii="微软雅黑" w:hAnsi="微软雅黑" w:eastAsia="微软雅黑" w:cs="微软雅黑"/>
          <w:b w:val="0"/>
          <w:color w:val="auto"/>
          <w:sz w:val="30"/>
          <w:szCs w:val="30"/>
          <w:highlight w:val="none"/>
        </w:rPr>
      </w:pPr>
      <w:bookmarkStart w:id="27" w:name="_Toc27330"/>
      <w:r>
        <w:rPr>
          <w:rFonts w:hint="eastAsia" w:ascii="微软雅黑" w:hAnsi="微软雅黑" w:eastAsia="微软雅黑" w:cs="微软雅黑"/>
          <w:b w:val="0"/>
          <w:color w:val="auto"/>
          <w:sz w:val="36"/>
          <w:szCs w:val="30"/>
          <w:highlight w:val="none"/>
        </w:rPr>
        <w:t>第二篇  采购服务需求</w:t>
      </w:r>
      <w:bookmarkEnd w:id="27"/>
    </w:p>
    <w:p w14:paraId="3DA55A61">
      <w:pPr>
        <w:pStyle w:val="4"/>
        <w:spacing w:line="400" w:lineRule="exact"/>
        <w:rPr>
          <w:rFonts w:ascii="微软雅黑" w:hAnsi="微软雅黑" w:eastAsia="微软雅黑" w:cs="微软雅黑"/>
          <w:color w:val="auto"/>
          <w:sz w:val="24"/>
          <w:szCs w:val="24"/>
          <w:highlight w:val="none"/>
        </w:rPr>
      </w:pPr>
      <w:bookmarkStart w:id="28" w:name="_Toc1964"/>
      <w:bookmarkStart w:id="29" w:name="_Toc12789058"/>
      <w:r>
        <w:rPr>
          <w:rFonts w:hint="eastAsia" w:ascii="微软雅黑" w:hAnsi="微软雅黑" w:eastAsia="微软雅黑" w:cs="微软雅黑"/>
          <w:color w:val="auto"/>
          <w:sz w:val="24"/>
          <w:szCs w:val="24"/>
          <w:highlight w:val="none"/>
        </w:rPr>
        <w:t>一、项目基本概况介绍</w:t>
      </w:r>
      <w:bookmarkEnd w:id="28"/>
    </w:p>
    <w:tbl>
      <w:tblPr>
        <w:tblStyle w:val="60"/>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5"/>
        <w:gridCol w:w="3184"/>
        <w:gridCol w:w="2130"/>
      </w:tblGrid>
      <w:tr w14:paraId="418D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075" w:type="dxa"/>
            <w:tcBorders>
              <w:top w:val="single" w:color="auto" w:sz="4" w:space="0"/>
              <w:left w:val="single" w:color="auto" w:sz="4" w:space="0"/>
              <w:right w:val="single" w:color="auto" w:sz="4" w:space="0"/>
            </w:tcBorders>
            <w:vAlign w:val="center"/>
          </w:tcPr>
          <w:p w14:paraId="0265169B">
            <w:pPr>
              <w:widowControl/>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tc>
        <w:tc>
          <w:tcPr>
            <w:tcW w:w="3184" w:type="dxa"/>
            <w:tcBorders>
              <w:top w:val="single" w:color="auto" w:sz="4" w:space="0"/>
              <w:left w:val="single" w:color="auto" w:sz="4" w:space="0"/>
              <w:right w:val="single" w:color="auto" w:sz="4" w:space="0"/>
            </w:tcBorders>
            <w:vAlign w:val="center"/>
          </w:tcPr>
          <w:p w14:paraId="29352F8C">
            <w:pPr>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数量/单位</w:t>
            </w:r>
          </w:p>
        </w:tc>
        <w:tc>
          <w:tcPr>
            <w:tcW w:w="2130" w:type="dxa"/>
            <w:tcBorders>
              <w:top w:val="single" w:color="auto" w:sz="4" w:space="0"/>
              <w:left w:val="single" w:color="auto" w:sz="4" w:space="0"/>
              <w:right w:val="single" w:color="auto" w:sz="4" w:space="0"/>
            </w:tcBorders>
            <w:vAlign w:val="center"/>
          </w:tcPr>
          <w:p w14:paraId="270E9765">
            <w:pPr>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B4A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75" w:type="dxa"/>
            <w:tcBorders>
              <w:top w:val="single" w:color="auto" w:sz="4" w:space="0"/>
              <w:left w:val="single" w:color="auto" w:sz="4" w:space="0"/>
              <w:right w:val="single" w:color="auto" w:sz="4" w:space="0"/>
            </w:tcBorders>
            <w:vAlign w:val="center"/>
          </w:tcPr>
          <w:p w14:paraId="031C27EE">
            <w:pPr>
              <w:spacing w:line="38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北碚区国有建设用地供后动态巡查工作技术服务</w:t>
            </w:r>
          </w:p>
        </w:tc>
        <w:tc>
          <w:tcPr>
            <w:tcW w:w="3184" w:type="dxa"/>
            <w:tcBorders>
              <w:top w:val="single" w:color="auto" w:sz="4" w:space="0"/>
              <w:left w:val="single" w:color="auto" w:sz="4" w:space="0"/>
              <w:right w:val="single" w:color="auto" w:sz="4" w:space="0"/>
            </w:tcBorders>
            <w:vAlign w:val="center"/>
          </w:tcPr>
          <w:p w14:paraId="46D756CE">
            <w:pPr>
              <w:spacing w:line="38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1项</w:t>
            </w:r>
          </w:p>
        </w:tc>
        <w:tc>
          <w:tcPr>
            <w:tcW w:w="2130" w:type="dxa"/>
            <w:tcBorders>
              <w:top w:val="single" w:color="auto" w:sz="4" w:space="0"/>
              <w:left w:val="single" w:color="auto" w:sz="4" w:space="0"/>
              <w:right w:val="single" w:color="auto" w:sz="4" w:space="0"/>
            </w:tcBorders>
          </w:tcPr>
          <w:p w14:paraId="1408A112">
            <w:pPr>
              <w:jc w:val="center"/>
              <w:rPr>
                <w:rFonts w:ascii="微软雅黑" w:hAnsi="微软雅黑" w:eastAsia="微软雅黑" w:cs="微软雅黑"/>
                <w:color w:val="auto"/>
                <w:sz w:val="24"/>
                <w:szCs w:val="24"/>
                <w:highlight w:val="none"/>
              </w:rPr>
            </w:pPr>
          </w:p>
        </w:tc>
      </w:tr>
    </w:tbl>
    <w:p w14:paraId="61D64508">
      <w:pPr>
        <w:pStyle w:val="4"/>
        <w:spacing w:line="400" w:lineRule="exact"/>
        <w:rPr>
          <w:rFonts w:ascii="微软雅黑" w:hAnsi="微软雅黑" w:eastAsia="微软雅黑" w:cs="微软雅黑"/>
          <w:color w:val="auto"/>
          <w:sz w:val="24"/>
          <w:szCs w:val="24"/>
          <w:highlight w:val="none"/>
        </w:rPr>
      </w:pPr>
      <w:bookmarkStart w:id="30" w:name="_Toc31355"/>
      <w:bookmarkStart w:id="31" w:name="_Toc313536013"/>
      <w:bookmarkStart w:id="32" w:name="_Toc344475116"/>
      <w:r>
        <w:rPr>
          <w:rFonts w:hint="eastAsia" w:ascii="微软雅黑" w:hAnsi="微软雅黑" w:eastAsia="微软雅黑" w:cs="微软雅黑"/>
          <w:color w:val="auto"/>
          <w:sz w:val="24"/>
          <w:szCs w:val="24"/>
          <w:highlight w:val="none"/>
        </w:rPr>
        <w:t>二、</w:t>
      </w:r>
      <w:bookmarkEnd w:id="30"/>
      <w:bookmarkEnd w:id="31"/>
      <w:bookmarkEnd w:id="32"/>
      <w:r>
        <w:rPr>
          <w:rFonts w:hint="eastAsia" w:ascii="微软雅黑" w:hAnsi="微软雅黑" w:eastAsia="微软雅黑"/>
          <w:color w:val="auto"/>
          <w:sz w:val="24"/>
          <w:szCs w:val="24"/>
          <w:highlight w:val="none"/>
        </w:rPr>
        <w:t>工作目标、内容及要求</w:t>
      </w:r>
    </w:p>
    <w:p w14:paraId="55B0838D">
      <w:pPr>
        <w:snapToGrid w:val="0"/>
        <w:spacing w:line="400" w:lineRule="exact"/>
        <w:ind w:firstLine="480" w:firstLineChars="200"/>
        <w:rPr>
          <w:rFonts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（一）总体目标</w:t>
      </w:r>
    </w:p>
    <w:p w14:paraId="737B7AAD">
      <w:pPr>
        <w:adjustRightInd w:val="0"/>
        <w:snapToGrid w:val="0"/>
        <w:spacing w:line="400" w:lineRule="exact"/>
        <w:ind w:firstLine="480" w:firstLineChars="2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依托自然资源部的土地市场动态监测与监管系统和市规划自然资源局开发的重庆市国有建设用地供后监管平台，对已供国有建设用地从合同签订、地价款缴纳、交地、开工、竣工和闲置土地处置等环节实现对已供国有建设用地的开发利用进行全程跟踪监管。以进一步提升工作水平，严格规范土地管理，促进各项建设依法依规用地，并不断提高节约集约用地水平。</w:t>
      </w:r>
    </w:p>
    <w:p w14:paraId="04F23129">
      <w:pPr>
        <w:snapToGrid w:val="0"/>
        <w:spacing w:line="400" w:lineRule="exact"/>
        <w:ind w:firstLine="480" w:firstLineChars="200"/>
        <w:rPr>
          <w:rFonts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（二）工作内容</w:t>
      </w:r>
    </w:p>
    <w:p w14:paraId="3F7BD0A1">
      <w:pPr>
        <w:spacing w:line="400" w:lineRule="exact"/>
        <w:ind w:firstLine="480" w:firstLineChars="200"/>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1.外业核查工作：</w:t>
      </w:r>
      <w:r>
        <w:rPr>
          <w:rFonts w:ascii="微软雅黑" w:hAnsi="微软雅黑" w:eastAsia="微软雅黑" w:cs="宋体"/>
          <w:color w:val="auto"/>
          <w:kern w:val="0"/>
          <w:sz w:val="24"/>
          <w:szCs w:val="24"/>
          <w:highlight w:val="none"/>
        </w:rPr>
        <w:t>对已供未建宗地现场动工情况进行核实，包括动工面积、楼栋建设情况、建设进度。进行拍照和无人机摄像，记录现场实际情况。确保核查结果准确无误，及时上报给相关部门。</w:t>
      </w:r>
    </w:p>
    <w:p w14:paraId="09FBAFD9">
      <w:pPr>
        <w:spacing w:line="400" w:lineRule="exact"/>
        <w:ind w:firstLine="480" w:firstLineChars="200"/>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2.</w:t>
      </w:r>
      <w:r>
        <w:rPr>
          <w:rFonts w:ascii="微软雅黑" w:hAnsi="微软雅黑" w:eastAsia="微软雅黑" w:cs="宋体"/>
          <w:color w:val="auto"/>
          <w:kern w:val="0"/>
          <w:sz w:val="24"/>
          <w:szCs w:val="24"/>
          <w:highlight w:val="none"/>
        </w:rPr>
        <w:t>内业数据收集：收集建设项目的规划用地许可、工程许可、施工许可、预售许可、不动产登记、工程竣工核实和备案、固定资产投入入统情况等相关数据。确保收集的数据完整、准确，并按照要求进行整理和归档。</w:t>
      </w:r>
    </w:p>
    <w:p w14:paraId="3C0F6D4F">
      <w:pPr>
        <w:spacing w:line="400" w:lineRule="exact"/>
        <w:ind w:firstLine="480" w:firstLineChars="200"/>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3.</w:t>
      </w:r>
      <w:r>
        <w:rPr>
          <w:rFonts w:ascii="微软雅黑" w:hAnsi="微软雅黑" w:eastAsia="微软雅黑" w:cs="宋体"/>
          <w:color w:val="auto"/>
          <w:kern w:val="0"/>
          <w:sz w:val="24"/>
          <w:szCs w:val="24"/>
          <w:highlight w:val="none"/>
        </w:rPr>
        <w:t>数据录入：根据自然资源部的土地市场动态监测与监管系统和市规划自然资源局开发的重庆市国有建设用地供后监管平台的要求，开展数据录入工作。确保录入的数据准确无误，及时更新和维护系统中的信息。</w:t>
      </w:r>
    </w:p>
    <w:p w14:paraId="26C78A9C">
      <w:pPr>
        <w:spacing w:line="400" w:lineRule="exact"/>
        <w:ind w:firstLine="480" w:firstLineChars="200"/>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4.</w:t>
      </w:r>
      <w:r>
        <w:rPr>
          <w:rFonts w:ascii="微软雅黑" w:hAnsi="微软雅黑" w:eastAsia="微软雅黑" w:cs="宋体"/>
          <w:color w:val="auto"/>
          <w:kern w:val="0"/>
          <w:sz w:val="24"/>
          <w:szCs w:val="24"/>
          <w:highlight w:val="none"/>
        </w:rPr>
        <w:t>协助北碚区规划和自然资源局做好重庆市国有建设用地供后监管平台历年来已供土地的清理录入工作：协助清理历年来已供土地的数据，确保数据的准确性和完整性。按照要求进行数据录入，及时更新和维护系统中的信息。</w:t>
      </w:r>
    </w:p>
    <w:p w14:paraId="6268A4FB">
      <w:pPr>
        <w:snapToGrid w:val="0"/>
        <w:spacing w:line="400" w:lineRule="exact"/>
        <w:ind w:firstLine="480" w:firstLineChars="200"/>
        <w:rPr>
          <w:rFonts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（三）工作要求</w:t>
      </w:r>
    </w:p>
    <w:p w14:paraId="0520CE97">
      <w:pPr>
        <w:spacing w:line="400" w:lineRule="exact"/>
        <w:ind w:firstLine="480" w:firstLineChars="200"/>
        <w:rPr>
          <w:rFonts w:ascii="微软雅黑" w:hAnsi="微软雅黑" w:eastAsia="微软雅黑" w:cs="宋体"/>
          <w:color w:val="auto"/>
          <w:kern w:val="0"/>
          <w:sz w:val="24"/>
          <w:szCs w:val="24"/>
          <w:highlight w:val="none"/>
        </w:rPr>
      </w:pPr>
      <w:r>
        <w:rPr>
          <w:rFonts w:ascii="微软雅黑" w:hAnsi="微软雅黑" w:eastAsia="微软雅黑" w:cs="宋体"/>
          <w:color w:val="auto"/>
          <w:kern w:val="0"/>
          <w:sz w:val="24"/>
          <w:szCs w:val="24"/>
          <w:highlight w:val="none"/>
        </w:rPr>
        <w:t>以上工作</w:t>
      </w:r>
      <w:r>
        <w:rPr>
          <w:rFonts w:hint="eastAsia" w:ascii="微软雅黑" w:hAnsi="微软雅黑" w:eastAsia="微软雅黑" w:cs="宋体"/>
          <w:color w:val="auto"/>
          <w:kern w:val="0"/>
          <w:sz w:val="24"/>
          <w:szCs w:val="24"/>
          <w:highlight w:val="none"/>
        </w:rPr>
        <w:t>内容</w:t>
      </w:r>
      <w:r>
        <w:rPr>
          <w:rFonts w:ascii="微软雅黑" w:hAnsi="微软雅黑" w:eastAsia="微软雅黑" w:cs="宋体"/>
          <w:color w:val="auto"/>
          <w:kern w:val="0"/>
          <w:sz w:val="24"/>
          <w:szCs w:val="24"/>
          <w:highlight w:val="none"/>
        </w:rPr>
        <w:t>旨在确保对已供未建宗地的现场动工情况进行核实，收集相关数据并进行录入，以便于监管部门对土地使用情况进行监测和管理。工作人员需要具备一定的专业知识和技能，能够熟练操作相关设备和软件，保证工作的高效性和准确性。</w:t>
      </w:r>
    </w:p>
    <w:p w14:paraId="4DC0C723">
      <w:pPr>
        <w:pStyle w:val="4"/>
        <w:spacing w:line="40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三、成果要求</w:t>
      </w:r>
    </w:p>
    <w:p w14:paraId="63306765">
      <w:pPr>
        <w:spacing w:line="400" w:lineRule="exact"/>
        <w:ind w:firstLine="480" w:firstLineChars="200"/>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按自然资源部要求录入土地市场动态监测监管系统，以及按重庆市规划自然资源局要求录入重庆市国土空间基础信息平台和重庆调查云平台。</w:t>
      </w:r>
    </w:p>
    <w:p w14:paraId="6B23EA7A">
      <w:pPr>
        <w:spacing w:line="380" w:lineRule="exact"/>
        <w:ind w:firstLine="480" w:firstLineChars="200"/>
        <w:rPr>
          <w:rFonts w:ascii="微软雅黑" w:hAnsi="微软雅黑" w:eastAsia="微软雅黑" w:cs="微软雅黑"/>
          <w:color w:val="auto"/>
          <w:sz w:val="24"/>
          <w:szCs w:val="24"/>
          <w:highlight w:val="none"/>
        </w:rPr>
      </w:pPr>
    </w:p>
    <w:p w14:paraId="586BD78A">
      <w:pPr>
        <w:pStyle w:val="3"/>
        <w:spacing w:line="360" w:lineRule="auto"/>
        <w:jc w:val="center"/>
        <w:rPr>
          <w:rFonts w:ascii="微软雅黑" w:hAnsi="微软雅黑" w:eastAsia="微软雅黑" w:cs="微软雅黑"/>
          <w:b w:val="0"/>
          <w:color w:val="auto"/>
          <w:sz w:val="36"/>
          <w:szCs w:val="30"/>
          <w:highlight w:val="none"/>
        </w:rPr>
        <w:sectPr>
          <w:footerReference r:id="rId10" w:type="default"/>
          <w:pgSz w:w="11907" w:h="16840"/>
          <w:pgMar w:top="1134" w:right="1191" w:bottom="1134" w:left="1304" w:header="964" w:footer="992" w:gutter="0"/>
          <w:pgNumType w:fmt="numberInDash"/>
          <w:cols w:space="720" w:num="1"/>
          <w:docGrid w:linePitch="312" w:charSpace="0"/>
        </w:sectPr>
      </w:pPr>
    </w:p>
    <w:p w14:paraId="505ED087">
      <w:pPr>
        <w:pStyle w:val="3"/>
        <w:spacing w:line="360" w:lineRule="auto"/>
        <w:jc w:val="center"/>
        <w:rPr>
          <w:rFonts w:ascii="微软雅黑" w:hAnsi="微软雅黑" w:eastAsia="微软雅黑" w:cs="微软雅黑"/>
          <w:b w:val="0"/>
          <w:color w:val="auto"/>
          <w:sz w:val="36"/>
          <w:szCs w:val="30"/>
          <w:highlight w:val="none"/>
        </w:rPr>
      </w:pPr>
      <w:bookmarkStart w:id="33" w:name="_Toc18012"/>
      <w:r>
        <w:rPr>
          <w:rFonts w:hint="eastAsia" w:ascii="微软雅黑" w:hAnsi="微软雅黑" w:eastAsia="微软雅黑" w:cs="微软雅黑"/>
          <w:b w:val="0"/>
          <w:color w:val="auto"/>
          <w:sz w:val="36"/>
          <w:szCs w:val="30"/>
          <w:highlight w:val="none"/>
        </w:rPr>
        <w:t>第三篇  采购商务需求</w:t>
      </w:r>
      <w:bookmarkEnd w:id="29"/>
      <w:bookmarkEnd w:id="33"/>
    </w:p>
    <w:p w14:paraId="60707CB6">
      <w:pPr>
        <w:pStyle w:val="4"/>
        <w:spacing w:line="440" w:lineRule="exact"/>
        <w:rPr>
          <w:rFonts w:ascii="微软雅黑" w:hAnsi="微软雅黑" w:eastAsia="微软雅黑" w:cs="微软雅黑"/>
          <w:color w:val="auto"/>
          <w:sz w:val="24"/>
          <w:szCs w:val="24"/>
          <w:highlight w:val="none"/>
        </w:rPr>
      </w:pPr>
      <w:bookmarkStart w:id="34" w:name="_Toc344475120"/>
      <w:bookmarkStart w:id="35" w:name="_Toc13055"/>
      <w:r>
        <w:rPr>
          <w:rFonts w:hint="eastAsia" w:ascii="微软雅黑" w:hAnsi="微软雅黑" w:eastAsia="微软雅黑" w:cs="微软雅黑"/>
          <w:color w:val="auto"/>
          <w:sz w:val="24"/>
          <w:szCs w:val="24"/>
          <w:highlight w:val="none"/>
        </w:rPr>
        <w:t>一、服务期</w:t>
      </w:r>
      <w:bookmarkEnd w:id="34"/>
      <w:r>
        <w:rPr>
          <w:rFonts w:hint="eastAsia" w:ascii="微软雅黑" w:hAnsi="微软雅黑" w:eastAsia="微软雅黑" w:cs="微软雅黑"/>
          <w:color w:val="auto"/>
          <w:sz w:val="24"/>
          <w:szCs w:val="24"/>
          <w:highlight w:val="none"/>
        </w:rPr>
        <w:t>、地点、验收方式</w:t>
      </w:r>
      <w:bookmarkEnd w:id="35"/>
    </w:p>
    <w:p w14:paraId="62EA1783">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（一）服务期：2025年12月30日前完成。</w:t>
      </w:r>
    </w:p>
    <w:p w14:paraId="299600C6">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（二）服务地点：北碚区。</w:t>
      </w:r>
    </w:p>
    <w:p w14:paraId="54E4D12C">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（三）验收方式：供应商完成项目后，向采购人提交项目成果资料，采购人组织验收。</w:t>
      </w:r>
    </w:p>
    <w:p w14:paraId="2EBAFC7B">
      <w:pPr>
        <w:pStyle w:val="4"/>
        <w:spacing w:line="400" w:lineRule="exact"/>
        <w:rPr>
          <w:rFonts w:ascii="微软雅黑" w:hAnsi="微软雅黑" w:eastAsia="微软雅黑" w:cs="微软雅黑"/>
          <w:color w:val="auto"/>
          <w:sz w:val="24"/>
          <w:szCs w:val="24"/>
          <w:highlight w:val="none"/>
        </w:rPr>
      </w:pPr>
      <w:bookmarkStart w:id="36" w:name="_Toc32341"/>
      <w:bookmarkStart w:id="37" w:name="_Toc344475121"/>
      <w:bookmarkStart w:id="38" w:name="_Toc1199"/>
      <w:r>
        <w:rPr>
          <w:rFonts w:hint="eastAsia" w:ascii="微软雅黑" w:hAnsi="微软雅黑" w:eastAsia="微软雅黑" w:cs="微软雅黑"/>
          <w:color w:val="auto"/>
          <w:sz w:val="24"/>
          <w:szCs w:val="24"/>
          <w:highlight w:val="none"/>
        </w:rPr>
        <w:t>二、</w:t>
      </w:r>
      <w:bookmarkEnd w:id="36"/>
      <w:bookmarkEnd w:id="37"/>
      <w:r>
        <w:rPr>
          <w:rFonts w:hint="eastAsia" w:ascii="微软雅黑" w:hAnsi="微软雅黑" w:eastAsia="微软雅黑" w:cs="微软雅黑"/>
          <w:color w:val="auto"/>
          <w:sz w:val="24"/>
          <w:szCs w:val="24"/>
          <w:highlight w:val="none"/>
        </w:rPr>
        <w:t>报价要求</w:t>
      </w:r>
      <w:bookmarkEnd w:id="38"/>
    </w:p>
    <w:p w14:paraId="46BB5ADA">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本次报价须为人民币报价,磋商报价包括完成本项目所需的服务费、人工费及提供服务所需的其他费用及各种应纳的税费。因成交供应商自身原因造成漏报、少报皆由其自行承担责任，采购人不再补偿。</w:t>
      </w:r>
    </w:p>
    <w:p w14:paraId="1A36DEAD">
      <w:pPr>
        <w:pStyle w:val="4"/>
        <w:spacing w:line="400" w:lineRule="exact"/>
        <w:rPr>
          <w:rFonts w:ascii="微软雅黑" w:hAnsi="微软雅黑" w:eastAsia="微软雅黑" w:cs="微软雅黑"/>
          <w:color w:val="auto"/>
          <w:sz w:val="24"/>
          <w:szCs w:val="24"/>
          <w:highlight w:val="none"/>
        </w:rPr>
      </w:pPr>
      <w:bookmarkStart w:id="39" w:name="_Toc22548"/>
      <w:bookmarkStart w:id="40" w:name="_Toc28546"/>
      <w:bookmarkStart w:id="41" w:name="_Toc21464"/>
      <w:r>
        <w:rPr>
          <w:rFonts w:hint="eastAsia" w:ascii="微软雅黑" w:hAnsi="微软雅黑" w:eastAsia="微软雅黑" w:cs="微软雅黑"/>
          <w:color w:val="auto"/>
          <w:sz w:val="24"/>
          <w:szCs w:val="24"/>
          <w:highlight w:val="none"/>
        </w:rPr>
        <w:t>三、</w:t>
      </w:r>
      <w:bookmarkStart w:id="42" w:name="_Toc398650620"/>
      <w:r>
        <w:rPr>
          <w:rFonts w:hint="eastAsia" w:ascii="微软雅黑" w:hAnsi="微软雅黑" w:eastAsia="微软雅黑" w:cs="微软雅黑"/>
          <w:color w:val="auto"/>
          <w:sz w:val="24"/>
          <w:szCs w:val="24"/>
          <w:highlight w:val="none"/>
        </w:rPr>
        <w:t>质量保证</w:t>
      </w:r>
      <w:bookmarkEnd w:id="39"/>
      <w:bookmarkEnd w:id="40"/>
      <w:bookmarkEnd w:id="41"/>
      <w:bookmarkEnd w:id="42"/>
    </w:p>
    <w:p w14:paraId="07CD4CD6">
      <w:pPr>
        <w:spacing w:line="400" w:lineRule="exact"/>
        <w:ind w:firstLine="480" w:firstLineChars="200"/>
        <w:rPr>
          <w:rFonts w:ascii="微软雅黑" w:hAnsi="微软雅黑" w:eastAsia="微软雅黑" w:cs="微软雅黑"/>
          <w:color w:val="auto"/>
          <w:sz w:val="24"/>
          <w:szCs w:val="24"/>
          <w:highlight w:val="none"/>
        </w:rPr>
      </w:pPr>
      <w:bookmarkStart w:id="43" w:name="_Hlk71535758"/>
      <w:r>
        <w:rPr>
          <w:rFonts w:hint="eastAsia" w:ascii="微软雅黑" w:hAnsi="微软雅黑" w:eastAsia="微软雅黑" w:cs="微软雅黑"/>
          <w:color w:val="auto"/>
          <w:sz w:val="24"/>
          <w:szCs w:val="24"/>
          <w:highlight w:val="none"/>
        </w:rPr>
        <w:t>（一）成交供应商应保证在规定的时间内完成本项目服务；</w:t>
      </w:r>
    </w:p>
    <w:p w14:paraId="77695B6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（二）在项目实施过程中提供必要的技术服务。</w:t>
      </w:r>
    </w:p>
    <w:bookmarkEnd w:id="43"/>
    <w:p w14:paraId="16644A95">
      <w:pPr>
        <w:pStyle w:val="4"/>
        <w:spacing w:line="400" w:lineRule="exact"/>
        <w:rPr>
          <w:rFonts w:ascii="微软雅黑" w:hAnsi="微软雅黑" w:eastAsia="微软雅黑" w:cs="微软雅黑"/>
          <w:color w:val="auto"/>
          <w:sz w:val="24"/>
          <w:szCs w:val="24"/>
          <w:highlight w:val="none"/>
        </w:rPr>
      </w:pPr>
      <w:bookmarkStart w:id="44" w:name="_Toc18305"/>
      <w:bookmarkStart w:id="45" w:name="_Toc17234"/>
      <w:bookmarkStart w:id="46" w:name="_Toc23378"/>
      <w:bookmarkStart w:id="47" w:name="_Toc344475122"/>
      <w:r>
        <w:rPr>
          <w:rFonts w:hint="eastAsia" w:ascii="微软雅黑" w:hAnsi="微软雅黑" w:eastAsia="微软雅黑" w:cs="微软雅黑"/>
          <w:color w:val="auto"/>
          <w:sz w:val="24"/>
          <w:szCs w:val="24"/>
          <w:highlight w:val="none"/>
        </w:rPr>
        <w:t>四、付款方式</w:t>
      </w:r>
      <w:bookmarkEnd w:id="44"/>
      <w:bookmarkEnd w:id="45"/>
      <w:bookmarkEnd w:id="46"/>
      <w:bookmarkEnd w:id="47"/>
    </w:p>
    <w:p w14:paraId="7EBB1EA3">
      <w:pPr>
        <w:spacing w:line="400" w:lineRule="exact"/>
        <w:ind w:firstLine="480" w:firstLineChars="200"/>
        <w:rPr>
          <w:rFonts w:hint="eastAsia" w:ascii="微软雅黑" w:hAnsi="微软雅黑" w:eastAsia="微软雅黑" w:cs="微软雅黑"/>
          <w:color w:val="auto"/>
          <w:sz w:val="24"/>
          <w:szCs w:val="24"/>
          <w:highlight w:val="none"/>
        </w:rPr>
      </w:pPr>
      <w:bookmarkStart w:id="48" w:name="_Toc27478"/>
      <w:bookmarkStart w:id="49" w:name="_Toc13293"/>
      <w:bookmarkStart w:id="50" w:name="_Toc28470"/>
      <w:bookmarkStart w:id="51" w:name="_Toc344475123"/>
      <w:r>
        <w:rPr>
          <w:rFonts w:hint="eastAsia" w:ascii="微软雅黑" w:hAnsi="微软雅黑" w:eastAsia="微软雅黑" w:cs="微软雅黑"/>
          <w:color w:val="auto"/>
          <w:sz w:val="24"/>
          <w:szCs w:val="24"/>
          <w:highlight w:val="none"/>
        </w:rPr>
        <w:t>合同签订后，供应商配合采购人完成北碚区针对国有建设用地供后动态巡查等相关工作。该项目完成后，采购人原则上在收到供应商开具的发票后是10个工作日内一次性支付合同总费用。</w:t>
      </w:r>
    </w:p>
    <w:p w14:paraId="233B6789">
      <w:pPr>
        <w:pStyle w:val="4"/>
        <w:spacing w:line="40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五、知识产权</w:t>
      </w:r>
      <w:bookmarkEnd w:id="48"/>
      <w:bookmarkEnd w:id="49"/>
      <w:bookmarkEnd w:id="50"/>
      <w:bookmarkEnd w:id="51"/>
    </w:p>
    <w:p w14:paraId="38B63B13">
      <w:pPr>
        <w:snapToGrid w:val="0"/>
        <w:spacing w:line="400" w:lineRule="exact"/>
        <w:ind w:firstLine="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软件开发所涉及知识产权或者软件著作权均归属于采购人。</w:t>
      </w:r>
    </w:p>
    <w:p w14:paraId="3A38A8AC">
      <w:pPr>
        <w:pStyle w:val="4"/>
        <w:spacing w:line="400" w:lineRule="exact"/>
        <w:rPr>
          <w:rFonts w:ascii="微软雅黑" w:hAnsi="微软雅黑" w:eastAsia="微软雅黑" w:cs="微软雅黑"/>
          <w:color w:val="auto"/>
          <w:sz w:val="24"/>
          <w:szCs w:val="24"/>
          <w:highlight w:val="none"/>
        </w:rPr>
      </w:pPr>
      <w:bookmarkStart w:id="52" w:name="_Toc344475124"/>
      <w:bookmarkStart w:id="53" w:name="_Toc31870"/>
      <w:bookmarkStart w:id="54" w:name="_Toc22783"/>
      <w:bookmarkStart w:id="55" w:name="_Toc12447"/>
      <w:r>
        <w:rPr>
          <w:rFonts w:hint="eastAsia" w:ascii="微软雅黑" w:hAnsi="微软雅黑" w:eastAsia="微软雅黑" w:cs="微软雅黑"/>
          <w:color w:val="auto"/>
          <w:sz w:val="24"/>
          <w:szCs w:val="24"/>
          <w:highlight w:val="none"/>
        </w:rPr>
        <w:t>六、</w:t>
      </w:r>
      <w:bookmarkEnd w:id="52"/>
      <w:bookmarkStart w:id="56" w:name="_Toc344475125"/>
      <w:r>
        <w:rPr>
          <w:rFonts w:hint="eastAsia" w:ascii="微软雅黑" w:hAnsi="微软雅黑" w:eastAsia="微软雅黑" w:cs="微软雅黑"/>
          <w:color w:val="auto"/>
          <w:sz w:val="24"/>
          <w:szCs w:val="24"/>
          <w:highlight w:val="none"/>
        </w:rPr>
        <w:t>其他</w:t>
      </w:r>
      <w:bookmarkEnd w:id="53"/>
      <w:bookmarkEnd w:id="54"/>
      <w:bookmarkEnd w:id="55"/>
    </w:p>
    <w:bookmarkEnd w:id="56"/>
    <w:p w14:paraId="5FA7FE6C">
      <w:pPr>
        <w:snapToGrid w:val="0"/>
        <w:spacing w:line="400" w:lineRule="exact"/>
        <w:ind w:firstLine="480" w:firstLineChars="200"/>
        <w:outlineLvl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（一）供应商必须在响应文件中对以上条款和服务承诺明确列出，承诺内容必须达到本篇及竞争性磋商文件其他条款的要求。</w:t>
      </w:r>
    </w:p>
    <w:p w14:paraId="5874B249">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（二）其他未尽事宜由供需双方在采购合同中详细约定</w:t>
      </w:r>
      <w:r>
        <w:rPr>
          <w:rFonts w:hint="eastAsia" w:ascii="微软雅黑" w:hAnsi="微软雅黑" w:eastAsia="微软雅黑" w:cs="微软雅黑"/>
          <w:color w:val="auto"/>
          <w:kern w:val="0"/>
          <w:sz w:val="24"/>
          <w:szCs w:val="24"/>
          <w:highlight w:val="none"/>
        </w:rPr>
        <w:t>。</w:t>
      </w:r>
    </w:p>
    <w:p w14:paraId="2FFD2997">
      <w:pPr>
        <w:snapToGrid w:val="0"/>
        <w:spacing w:line="400" w:lineRule="exact"/>
        <w:ind w:firstLine="480" w:firstLineChars="200"/>
        <w:rPr>
          <w:rFonts w:ascii="微软雅黑" w:hAnsi="微软雅黑" w:eastAsia="微软雅黑" w:cs="微软雅黑"/>
          <w:color w:val="auto"/>
          <w:kern w:val="0"/>
          <w:sz w:val="24"/>
          <w:szCs w:val="24"/>
          <w:highlight w:val="none"/>
        </w:rPr>
      </w:pPr>
    </w:p>
    <w:p w14:paraId="4B4FAE2A">
      <w:pPr>
        <w:pStyle w:val="58"/>
        <w:adjustRightInd w:val="0"/>
        <w:snapToGrid w:val="0"/>
        <w:spacing w:line="240" w:lineRule="auto"/>
        <w:ind w:firstLine="0"/>
        <w:rPr>
          <w:rFonts w:hint="eastAsia" w:ascii="微软雅黑" w:hAnsi="微软雅黑" w:eastAsia="微软雅黑" w:cs="微软雅黑"/>
          <w:color w:val="auto"/>
          <w:szCs w:val="24"/>
          <w:highlight w:val="none"/>
        </w:rPr>
      </w:pPr>
    </w:p>
    <w:p w14:paraId="1AF059C7">
      <w:pPr>
        <w:pStyle w:val="58"/>
        <w:adjustRightInd w:val="0"/>
        <w:snapToGrid w:val="0"/>
        <w:spacing w:line="240" w:lineRule="auto"/>
        <w:ind w:firstLine="0"/>
        <w:rPr>
          <w:rFonts w:hint="eastAsia" w:ascii="微软雅黑" w:hAnsi="微软雅黑" w:eastAsia="微软雅黑" w:cs="微软雅黑"/>
          <w:color w:val="auto"/>
          <w:szCs w:val="24"/>
          <w:highlight w:val="none"/>
        </w:rPr>
      </w:pPr>
    </w:p>
    <w:p w14:paraId="3953A901">
      <w:pPr>
        <w:pStyle w:val="58"/>
        <w:adjustRightInd w:val="0"/>
        <w:snapToGrid w:val="0"/>
        <w:spacing w:line="240" w:lineRule="auto"/>
        <w:ind w:firstLine="0"/>
        <w:rPr>
          <w:rFonts w:ascii="微软雅黑" w:hAnsi="微软雅黑" w:eastAsia="微软雅黑" w:cs="微软雅黑"/>
          <w:color w:val="auto"/>
          <w:szCs w:val="24"/>
          <w:highlight w:val="none"/>
        </w:rPr>
      </w:pPr>
    </w:p>
    <w:p w14:paraId="4145CABB">
      <w:pPr>
        <w:snapToGrid w:val="0"/>
        <w:spacing w:line="400" w:lineRule="exact"/>
        <w:rPr>
          <w:rFonts w:ascii="微软雅黑" w:hAnsi="微软雅黑" w:eastAsia="微软雅黑" w:cs="微软雅黑"/>
          <w:color w:val="auto"/>
          <w:kern w:val="0"/>
          <w:sz w:val="24"/>
          <w:szCs w:val="24"/>
          <w:highlight w:val="none"/>
        </w:rPr>
      </w:pPr>
    </w:p>
    <w:p w14:paraId="0C7C7F36">
      <w:pPr>
        <w:pStyle w:val="3"/>
        <w:spacing w:line="360" w:lineRule="auto"/>
        <w:jc w:val="center"/>
        <w:rPr>
          <w:rFonts w:ascii="微软雅黑" w:hAnsi="微软雅黑" w:eastAsia="微软雅黑" w:cs="微软雅黑"/>
          <w:b w:val="0"/>
          <w:color w:val="auto"/>
          <w:sz w:val="36"/>
          <w:szCs w:val="30"/>
          <w:highlight w:val="none"/>
        </w:rPr>
      </w:pPr>
      <w:bookmarkStart w:id="57" w:name="_Toc26873"/>
      <w:r>
        <w:rPr>
          <w:rFonts w:hint="eastAsia" w:ascii="微软雅黑" w:hAnsi="微软雅黑" w:eastAsia="微软雅黑" w:cs="微软雅黑"/>
          <w:b w:val="0"/>
          <w:color w:val="auto"/>
          <w:sz w:val="36"/>
          <w:szCs w:val="30"/>
          <w:highlight w:val="none"/>
        </w:rPr>
        <w:t>第四篇  磋商程序及方法、评审标准、无效响应和</w:t>
      </w:r>
      <w:r>
        <w:rPr>
          <w:rFonts w:hint="eastAsia" w:ascii="微软雅黑" w:hAnsi="微软雅黑" w:eastAsia="微软雅黑" w:cs="微软雅黑"/>
          <w:b w:val="0"/>
          <w:color w:val="auto"/>
          <w:sz w:val="36"/>
          <w:szCs w:val="36"/>
          <w:highlight w:val="none"/>
        </w:rPr>
        <w:t>采购终止</w:t>
      </w:r>
      <w:bookmarkEnd w:id="57"/>
    </w:p>
    <w:p w14:paraId="5D4ADF9C">
      <w:pPr>
        <w:pStyle w:val="4"/>
        <w:spacing w:line="440" w:lineRule="exact"/>
        <w:rPr>
          <w:rFonts w:ascii="微软雅黑" w:hAnsi="微软雅黑" w:eastAsia="微软雅黑" w:cs="微软雅黑"/>
          <w:color w:val="auto"/>
          <w:sz w:val="24"/>
          <w:szCs w:val="24"/>
          <w:highlight w:val="none"/>
        </w:rPr>
      </w:pPr>
      <w:bookmarkStart w:id="58" w:name="_Toc22524"/>
      <w:r>
        <w:rPr>
          <w:rFonts w:hint="eastAsia" w:ascii="微软雅黑" w:hAnsi="微软雅黑" w:eastAsia="微软雅黑" w:cs="微软雅黑"/>
          <w:color w:val="auto"/>
          <w:sz w:val="24"/>
          <w:szCs w:val="24"/>
          <w:highlight w:val="none"/>
        </w:rPr>
        <w:t>一、磋商程序及方法</w:t>
      </w:r>
      <w:bookmarkEnd w:id="58"/>
    </w:p>
    <w:p w14:paraId="7AD5D56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（一）磋商按竞争性磋商文件规定的时间和地点进行，供应商须有法定代表人或其授权代表参加并签到。竞争性磋商以签到的形式确定磋商顺序，由本项目依法组建的磋商小组分别与各供应商进行磋商。</w:t>
      </w:r>
    </w:p>
    <w:p w14:paraId="79751F59">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（二）磋商小组对各供应商的资格条件、响应文件的有效性、完整性和响应程度进行审查。各供应商只有在完全符合要求的前提下，才能参与正式磋商。</w:t>
      </w:r>
    </w:p>
    <w:p w14:paraId="7C3A8DB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1、资格性检查。依据法律法规和竞争性磋商文件的规定，对响应文件中的资格证明进行审查，以确定供应商是否具备磋商资格。资格性检查资料表如下：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94F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E92AA9E">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E38C32D">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006A660">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31F8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227E41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vAlign w:val="center"/>
          </w:tcPr>
          <w:p w14:paraId="2A270985">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vAlign w:val="center"/>
          </w:tcPr>
          <w:p w14:paraId="57D9143B">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vAlign w:val="center"/>
          </w:tcPr>
          <w:p w14:paraId="13D15142">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AE29255">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776F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07992B">
            <w:pPr>
              <w:jc w:val="center"/>
              <w:rPr>
                <w:rFonts w:ascii="微软雅黑" w:hAnsi="微软雅黑" w:eastAsia="微软雅黑" w:cs="微软雅黑"/>
                <w:color w:val="auto"/>
                <w:sz w:val="21"/>
                <w:szCs w:val="21"/>
                <w:highlight w:val="none"/>
              </w:rPr>
            </w:pPr>
          </w:p>
        </w:tc>
        <w:tc>
          <w:tcPr>
            <w:tcW w:w="709" w:type="dxa"/>
            <w:vMerge w:val="continue"/>
            <w:vAlign w:val="center"/>
          </w:tcPr>
          <w:p w14:paraId="039BB975">
            <w:pPr>
              <w:rPr>
                <w:rFonts w:ascii="微软雅黑" w:hAnsi="微软雅黑" w:eastAsia="微软雅黑" w:cs="微软雅黑"/>
                <w:color w:val="auto"/>
                <w:sz w:val="21"/>
                <w:szCs w:val="21"/>
                <w:highlight w:val="none"/>
                <w:lang w:val="zh-CN"/>
              </w:rPr>
            </w:pPr>
          </w:p>
        </w:tc>
        <w:tc>
          <w:tcPr>
            <w:tcW w:w="3118" w:type="dxa"/>
            <w:vAlign w:val="center"/>
          </w:tcPr>
          <w:p w14:paraId="2D173306">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vAlign w:val="center"/>
          </w:tcPr>
          <w:p w14:paraId="1E333E8A">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4"/>
                <w:szCs w:val="24"/>
                <w:highlight w:val="none"/>
              </w:rPr>
              <w:t>供应商提供承诺函（见格式文件）</w:t>
            </w:r>
          </w:p>
        </w:tc>
      </w:tr>
      <w:tr w14:paraId="5DD9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EA2D58">
            <w:pPr>
              <w:jc w:val="center"/>
              <w:rPr>
                <w:rFonts w:ascii="微软雅黑" w:hAnsi="微软雅黑" w:eastAsia="微软雅黑" w:cs="微软雅黑"/>
                <w:color w:val="auto"/>
                <w:sz w:val="21"/>
                <w:szCs w:val="21"/>
                <w:highlight w:val="none"/>
              </w:rPr>
            </w:pPr>
          </w:p>
        </w:tc>
        <w:tc>
          <w:tcPr>
            <w:tcW w:w="709" w:type="dxa"/>
            <w:vMerge w:val="continue"/>
            <w:vAlign w:val="center"/>
          </w:tcPr>
          <w:p w14:paraId="1DA57CBB">
            <w:pPr>
              <w:rPr>
                <w:rFonts w:ascii="微软雅黑" w:hAnsi="微软雅黑" w:eastAsia="微软雅黑" w:cs="微软雅黑"/>
                <w:color w:val="auto"/>
                <w:sz w:val="21"/>
                <w:szCs w:val="21"/>
                <w:highlight w:val="none"/>
                <w:lang w:val="zh-CN"/>
              </w:rPr>
            </w:pPr>
          </w:p>
        </w:tc>
        <w:tc>
          <w:tcPr>
            <w:tcW w:w="3118" w:type="dxa"/>
            <w:vAlign w:val="center"/>
          </w:tcPr>
          <w:p w14:paraId="2A862365">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vAlign w:val="center"/>
          </w:tcPr>
          <w:p w14:paraId="2DA47907">
            <w:pPr>
              <w:rPr>
                <w:rFonts w:ascii="微软雅黑" w:hAnsi="微软雅黑" w:eastAsia="微软雅黑" w:cs="微软雅黑"/>
                <w:color w:val="auto"/>
                <w:sz w:val="21"/>
                <w:szCs w:val="21"/>
                <w:highlight w:val="none"/>
              </w:rPr>
            </w:pPr>
          </w:p>
        </w:tc>
      </w:tr>
      <w:tr w14:paraId="7A7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519F13D">
            <w:pPr>
              <w:jc w:val="center"/>
              <w:rPr>
                <w:rFonts w:ascii="微软雅黑" w:hAnsi="微软雅黑" w:eastAsia="微软雅黑" w:cs="微软雅黑"/>
                <w:color w:val="auto"/>
                <w:sz w:val="21"/>
                <w:szCs w:val="21"/>
                <w:highlight w:val="none"/>
              </w:rPr>
            </w:pPr>
          </w:p>
        </w:tc>
        <w:tc>
          <w:tcPr>
            <w:tcW w:w="709" w:type="dxa"/>
            <w:vMerge w:val="continue"/>
            <w:vAlign w:val="center"/>
          </w:tcPr>
          <w:p w14:paraId="69158C36">
            <w:pPr>
              <w:rPr>
                <w:rFonts w:ascii="微软雅黑" w:hAnsi="微软雅黑" w:eastAsia="微软雅黑" w:cs="微软雅黑"/>
                <w:color w:val="auto"/>
                <w:sz w:val="21"/>
                <w:szCs w:val="21"/>
                <w:highlight w:val="none"/>
                <w:lang w:val="zh-CN"/>
              </w:rPr>
            </w:pPr>
          </w:p>
        </w:tc>
        <w:tc>
          <w:tcPr>
            <w:tcW w:w="3118" w:type="dxa"/>
            <w:vAlign w:val="center"/>
          </w:tcPr>
          <w:p w14:paraId="7F24327B">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vAlign w:val="center"/>
          </w:tcPr>
          <w:p w14:paraId="0528C852">
            <w:pPr>
              <w:rPr>
                <w:rFonts w:ascii="微软雅黑" w:hAnsi="微软雅黑" w:eastAsia="微软雅黑" w:cs="微软雅黑"/>
                <w:color w:val="auto"/>
                <w:sz w:val="21"/>
                <w:szCs w:val="21"/>
                <w:highlight w:val="none"/>
              </w:rPr>
            </w:pPr>
          </w:p>
        </w:tc>
      </w:tr>
      <w:tr w14:paraId="20DA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26D673E">
            <w:pPr>
              <w:jc w:val="center"/>
              <w:rPr>
                <w:rFonts w:ascii="微软雅黑" w:hAnsi="微软雅黑" w:eastAsia="微软雅黑" w:cs="微软雅黑"/>
                <w:color w:val="auto"/>
                <w:sz w:val="21"/>
                <w:szCs w:val="21"/>
                <w:highlight w:val="none"/>
              </w:rPr>
            </w:pPr>
          </w:p>
        </w:tc>
        <w:tc>
          <w:tcPr>
            <w:tcW w:w="709" w:type="dxa"/>
            <w:vMerge w:val="continue"/>
            <w:vAlign w:val="center"/>
          </w:tcPr>
          <w:p w14:paraId="06A47876">
            <w:pPr>
              <w:rPr>
                <w:rFonts w:ascii="微软雅黑" w:hAnsi="微软雅黑" w:eastAsia="微软雅黑" w:cs="微软雅黑"/>
                <w:color w:val="auto"/>
                <w:sz w:val="21"/>
                <w:szCs w:val="21"/>
                <w:highlight w:val="none"/>
                <w:lang w:val="zh-CN"/>
              </w:rPr>
            </w:pPr>
          </w:p>
        </w:tc>
        <w:tc>
          <w:tcPr>
            <w:tcW w:w="3118" w:type="dxa"/>
            <w:vAlign w:val="center"/>
          </w:tcPr>
          <w:p w14:paraId="510F863A">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p>
        </w:tc>
        <w:tc>
          <w:tcPr>
            <w:tcW w:w="4984" w:type="dxa"/>
            <w:vMerge w:val="continue"/>
            <w:vAlign w:val="center"/>
          </w:tcPr>
          <w:p w14:paraId="5E5BCC51">
            <w:pPr>
              <w:rPr>
                <w:rFonts w:ascii="微软雅黑" w:hAnsi="微软雅黑" w:eastAsia="微软雅黑" w:cs="微软雅黑"/>
                <w:b/>
                <w:color w:val="auto"/>
                <w:sz w:val="21"/>
                <w:szCs w:val="21"/>
                <w:highlight w:val="none"/>
              </w:rPr>
            </w:pPr>
          </w:p>
        </w:tc>
      </w:tr>
      <w:tr w14:paraId="18CE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975E041">
            <w:pPr>
              <w:jc w:val="center"/>
              <w:rPr>
                <w:rFonts w:ascii="微软雅黑" w:hAnsi="微软雅黑" w:eastAsia="微软雅黑" w:cs="微软雅黑"/>
                <w:color w:val="auto"/>
                <w:sz w:val="21"/>
                <w:szCs w:val="21"/>
                <w:highlight w:val="none"/>
              </w:rPr>
            </w:pPr>
          </w:p>
        </w:tc>
        <w:tc>
          <w:tcPr>
            <w:tcW w:w="709" w:type="dxa"/>
            <w:vMerge w:val="continue"/>
            <w:vAlign w:val="center"/>
          </w:tcPr>
          <w:p w14:paraId="02992198">
            <w:pPr>
              <w:rPr>
                <w:rFonts w:ascii="微软雅黑" w:hAnsi="微软雅黑" w:eastAsia="微软雅黑" w:cs="微软雅黑"/>
                <w:color w:val="auto"/>
                <w:sz w:val="21"/>
                <w:szCs w:val="21"/>
                <w:highlight w:val="none"/>
              </w:rPr>
            </w:pPr>
          </w:p>
        </w:tc>
        <w:tc>
          <w:tcPr>
            <w:tcW w:w="3118" w:type="dxa"/>
            <w:vAlign w:val="center"/>
          </w:tcPr>
          <w:p w14:paraId="7207548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vAlign w:val="center"/>
          </w:tcPr>
          <w:p w14:paraId="37050D77">
            <w:pPr>
              <w:rPr>
                <w:rFonts w:ascii="微软雅黑" w:hAnsi="微软雅黑" w:eastAsia="微软雅黑" w:cs="微软雅黑"/>
                <w:color w:val="auto"/>
                <w:sz w:val="21"/>
                <w:szCs w:val="21"/>
                <w:highlight w:val="none"/>
              </w:rPr>
            </w:pPr>
          </w:p>
        </w:tc>
      </w:tr>
      <w:tr w14:paraId="09F4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3942681">
            <w:pPr>
              <w:jc w:val="center"/>
              <w:rPr>
                <w:rFonts w:ascii="微软雅黑" w:hAnsi="微软雅黑" w:eastAsia="微软雅黑" w:cs="微软雅黑"/>
                <w:color w:val="auto"/>
                <w:sz w:val="21"/>
                <w:szCs w:val="21"/>
                <w:highlight w:val="none"/>
              </w:rPr>
            </w:pPr>
          </w:p>
        </w:tc>
        <w:tc>
          <w:tcPr>
            <w:tcW w:w="709" w:type="dxa"/>
            <w:vMerge w:val="continue"/>
            <w:vAlign w:val="center"/>
          </w:tcPr>
          <w:p w14:paraId="56B487BE">
            <w:pPr>
              <w:rPr>
                <w:rFonts w:ascii="微软雅黑" w:hAnsi="微软雅黑" w:eastAsia="微软雅黑" w:cs="微软雅黑"/>
                <w:color w:val="auto"/>
                <w:sz w:val="21"/>
                <w:szCs w:val="21"/>
                <w:highlight w:val="none"/>
              </w:rPr>
            </w:pPr>
          </w:p>
        </w:tc>
        <w:tc>
          <w:tcPr>
            <w:tcW w:w="3118" w:type="dxa"/>
            <w:vAlign w:val="center"/>
          </w:tcPr>
          <w:p w14:paraId="6F0560D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vAlign w:val="center"/>
          </w:tcPr>
          <w:p w14:paraId="672BADF0">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按“第一篇三、供应商资格要求（三）本项目的特定资格要求”的要求提交（如果有）。</w:t>
            </w:r>
          </w:p>
        </w:tc>
      </w:tr>
      <w:tr w14:paraId="6AD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49CF6E">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vAlign w:val="center"/>
          </w:tcPr>
          <w:p w14:paraId="5361F4B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vAlign w:val="center"/>
          </w:tcPr>
          <w:p w14:paraId="6DB8DBEB">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按“第一篇三、供应商资格要求（二）落实政府采购政策需满足的资格要求”的要求提交（如果有）。</w:t>
            </w:r>
          </w:p>
        </w:tc>
      </w:tr>
    </w:tbl>
    <w:p w14:paraId="48AE3CCD">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A3DDA9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CAC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D92A200">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3544" w:type="dxa"/>
            <w:gridSpan w:val="2"/>
            <w:vAlign w:val="center"/>
          </w:tcPr>
          <w:p w14:paraId="5AAD8E8B">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评审因素</w:t>
            </w:r>
          </w:p>
        </w:tc>
        <w:tc>
          <w:tcPr>
            <w:tcW w:w="5409" w:type="dxa"/>
            <w:vAlign w:val="center"/>
          </w:tcPr>
          <w:p w14:paraId="334E2141">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评审标准</w:t>
            </w:r>
          </w:p>
        </w:tc>
      </w:tr>
      <w:tr w14:paraId="6E4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BC6ED8D">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60" w:type="dxa"/>
            <w:vMerge w:val="restart"/>
            <w:vAlign w:val="center"/>
          </w:tcPr>
          <w:p w14:paraId="356A49ED">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有效性审查</w:t>
            </w:r>
          </w:p>
        </w:tc>
        <w:tc>
          <w:tcPr>
            <w:tcW w:w="1984" w:type="dxa"/>
            <w:vAlign w:val="center"/>
          </w:tcPr>
          <w:p w14:paraId="0DAE2590">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响应文件签署</w:t>
            </w:r>
          </w:p>
        </w:tc>
        <w:tc>
          <w:tcPr>
            <w:tcW w:w="5409" w:type="dxa"/>
            <w:vAlign w:val="center"/>
          </w:tcPr>
          <w:p w14:paraId="661D7503">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响应文件上法定代表人或其授权代表人的签字齐全。</w:t>
            </w:r>
          </w:p>
        </w:tc>
      </w:tr>
      <w:tr w14:paraId="65AE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869485B">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5D23A8CA">
            <w:pPr>
              <w:spacing w:line="240" w:lineRule="exact"/>
              <w:rPr>
                <w:rFonts w:ascii="微软雅黑" w:hAnsi="微软雅黑" w:eastAsia="微软雅黑" w:cs="微软雅黑"/>
                <w:color w:val="auto"/>
                <w:sz w:val="21"/>
                <w:szCs w:val="21"/>
                <w:highlight w:val="none"/>
              </w:rPr>
            </w:pPr>
          </w:p>
        </w:tc>
        <w:tc>
          <w:tcPr>
            <w:tcW w:w="1984" w:type="dxa"/>
            <w:vAlign w:val="center"/>
          </w:tcPr>
          <w:p w14:paraId="25163BE3">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w:t>
            </w:r>
          </w:p>
        </w:tc>
        <w:tc>
          <w:tcPr>
            <w:tcW w:w="5409" w:type="dxa"/>
            <w:vAlign w:val="center"/>
          </w:tcPr>
          <w:p w14:paraId="27E6876B">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法定代表人身份证明及授权委托书有效，符合竞争性磋商文件规定的格式，签字或盖章齐全。</w:t>
            </w:r>
          </w:p>
        </w:tc>
      </w:tr>
      <w:tr w14:paraId="7425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50CC527">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51C636B6">
            <w:pPr>
              <w:spacing w:line="240" w:lineRule="exact"/>
              <w:rPr>
                <w:rFonts w:ascii="微软雅黑" w:hAnsi="微软雅黑" w:eastAsia="微软雅黑" w:cs="微软雅黑"/>
                <w:color w:val="auto"/>
                <w:sz w:val="21"/>
                <w:szCs w:val="21"/>
                <w:highlight w:val="none"/>
              </w:rPr>
            </w:pPr>
          </w:p>
        </w:tc>
        <w:tc>
          <w:tcPr>
            <w:tcW w:w="1984" w:type="dxa"/>
            <w:vAlign w:val="center"/>
          </w:tcPr>
          <w:p w14:paraId="4C9361E4">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响应方案</w:t>
            </w:r>
          </w:p>
        </w:tc>
        <w:tc>
          <w:tcPr>
            <w:tcW w:w="5409" w:type="dxa"/>
            <w:vAlign w:val="center"/>
          </w:tcPr>
          <w:p w14:paraId="239EBE73">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每个分包只能有一个响应方案。</w:t>
            </w:r>
          </w:p>
        </w:tc>
      </w:tr>
      <w:tr w14:paraId="7E7A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95D1A17">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6C57CBF4">
            <w:pPr>
              <w:spacing w:line="240" w:lineRule="exact"/>
              <w:rPr>
                <w:rFonts w:ascii="微软雅黑" w:hAnsi="微软雅黑" w:eastAsia="微软雅黑" w:cs="微软雅黑"/>
                <w:color w:val="auto"/>
                <w:sz w:val="21"/>
                <w:szCs w:val="21"/>
                <w:highlight w:val="none"/>
              </w:rPr>
            </w:pPr>
          </w:p>
        </w:tc>
        <w:tc>
          <w:tcPr>
            <w:tcW w:w="1984" w:type="dxa"/>
            <w:vAlign w:val="center"/>
          </w:tcPr>
          <w:p w14:paraId="3C702DF7">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报价唯一</w:t>
            </w:r>
          </w:p>
        </w:tc>
        <w:tc>
          <w:tcPr>
            <w:tcW w:w="5409" w:type="dxa"/>
            <w:vAlign w:val="center"/>
          </w:tcPr>
          <w:p w14:paraId="744AAF38">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只能在采购预算范围内报价，只能有一个有效报价，不得提交选择性报价。</w:t>
            </w:r>
          </w:p>
        </w:tc>
      </w:tr>
      <w:tr w14:paraId="1C3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1E8B0411">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60" w:type="dxa"/>
            <w:vMerge w:val="restart"/>
            <w:vAlign w:val="center"/>
          </w:tcPr>
          <w:p w14:paraId="644D6298">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完整性审查</w:t>
            </w:r>
          </w:p>
        </w:tc>
        <w:tc>
          <w:tcPr>
            <w:tcW w:w="1984" w:type="dxa"/>
            <w:vAlign w:val="center"/>
          </w:tcPr>
          <w:p w14:paraId="3DD5C627">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响应文件份数</w:t>
            </w:r>
          </w:p>
        </w:tc>
        <w:tc>
          <w:tcPr>
            <w:tcW w:w="5409" w:type="dxa"/>
            <w:vAlign w:val="center"/>
          </w:tcPr>
          <w:p w14:paraId="07F2D7D8">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响应文件正、副本数量（含电子文档）符合竞争性磋商文件要求。</w:t>
            </w:r>
          </w:p>
        </w:tc>
      </w:tr>
      <w:tr w14:paraId="0186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446B6B2">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560" w:type="dxa"/>
            <w:vMerge w:val="restart"/>
            <w:vAlign w:val="center"/>
          </w:tcPr>
          <w:p w14:paraId="27A6C48D">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竞争性磋商文件的响应程度审查</w:t>
            </w:r>
          </w:p>
        </w:tc>
        <w:tc>
          <w:tcPr>
            <w:tcW w:w="1984" w:type="dxa"/>
            <w:vAlign w:val="center"/>
          </w:tcPr>
          <w:p w14:paraId="5F991FD7">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响应文件内容</w:t>
            </w:r>
          </w:p>
        </w:tc>
        <w:tc>
          <w:tcPr>
            <w:tcW w:w="5409" w:type="dxa"/>
            <w:vAlign w:val="center"/>
          </w:tcPr>
          <w:p w14:paraId="198FDE43">
            <w:pPr>
              <w:pStyle w:val="33"/>
              <w:spacing w:line="240" w:lineRule="exact"/>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对竞争性磋商文件第二、三篇规定的磋商内容作出响应。</w:t>
            </w:r>
          </w:p>
        </w:tc>
      </w:tr>
      <w:tr w14:paraId="0A96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39EC721">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7C818994">
            <w:pPr>
              <w:spacing w:line="240" w:lineRule="exact"/>
              <w:rPr>
                <w:rFonts w:ascii="微软雅黑" w:hAnsi="微软雅黑" w:eastAsia="微软雅黑" w:cs="微软雅黑"/>
                <w:color w:val="auto"/>
                <w:sz w:val="21"/>
                <w:szCs w:val="21"/>
                <w:highlight w:val="none"/>
              </w:rPr>
            </w:pPr>
          </w:p>
        </w:tc>
        <w:tc>
          <w:tcPr>
            <w:tcW w:w="1984" w:type="dxa"/>
            <w:vAlign w:val="center"/>
          </w:tcPr>
          <w:p w14:paraId="4561EDDF">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磋商有效期</w:t>
            </w:r>
          </w:p>
        </w:tc>
        <w:tc>
          <w:tcPr>
            <w:tcW w:w="5409" w:type="dxa"/>
            <w:vAlign w:val="center"/>
          </w:tcPr>
          <w:p w14:paraId="688128E6">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满足磋商文件规定。</w:t>
            </w:r>
          </w:p>
        </w:tc>
      </w:tr>
    </w:tbl>
    <w:p w14:paraId="0C9E3AC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47FC32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7D7C8F">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B6DCB90">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（五）在磋商过程中磋商的任何一方不得向他人透露与磋商有关的技术资料、价格或其他信息。</w:t>
      </w:r>
    </w:p>
    <w:p w14:paraId="2FEF813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8B4A55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（七）供应商在磋商时作出的所有书面承诺须由法定代表人或其授权代表签字。</w:t>
      </w:r>
    </w:p>
    <w:p w14:paraId="61D19C99">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202DAE8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873F731">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65589DD2">
      <w:pPr>
        <w:pStyle w:val="4"/>
        <w:spacing w:line="440" w:lineRule="exact"/>
        <w:rPr>
          <w:rFonts w:ascii="微软雅黑" w:hAnsi="微软雅黑" w:eastAsia="微软雅黑" w:cs="微软雅黑"/>
          <w:color w:val="auto"/>
          <w:sz w:val="24"/>
          <w:szCs w:val="24"/>
          <w:highlight w:val="none"/>
        </w:rPr>
      </w:pPr>
      <w:bookmarkStart w:id="59" w:name="_Toc22864"/>
      <w:r>
        <w:rPr>
          <w:rFonts w:hint="eastAsia" w:ascii="微软雅黑" w:hAnsi="微软雅黑" w:eastAsia="微软雅黑" w:cs="微软雅黑"/>
          <w:color w:val="auto"/>
          <w:sz w:val="24"/>
          <w:szCs w:val="24"/>
          <w:highlight w:val="none"/>
        </w:rPr>
        <w:t>二、评审标准</w:t>
      </w:r>
      <w:bookmarkEnd w:id="59"/>
    </w:p>
    <w:tbl>
      <w:tblPr>
        <w:tblStyle w:val="6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50"/>
        <w:gridCol w:w="1116"/>
        <w:gridCol w:w="4633"/>
        <w:gridCol w:w="2092"/>
      </w:tblGrid>
      <w:tr w14:paraId="74D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3C6A4A94">
            <w:pPr>
              <w:spacing w:line="240" w:lineRule="atLeast"/>
              <w:ind w:firstLine="28"/>
              <w:jc w:val="center"/>
              <w:rPr>
                <w:rFonts w:ascii="微软雅黑" w:hAnsi="微软雅黑" w:eastAsia="微软雅黑" w:cs="微软雅黑"/>
                <w:b/>
                <w:color w:val="auto"/>
                <w:sz w:val="21"/>
                <w:szCs w:val="21"/>
                <w:highlight w:val="none"/>
              </w:rPr>
            </w:pPr>
            <w:bookmarkStart w:id="60" w:name="_Toc102227320"/>
            <w:bookmarkStart w:id="61" w:name="_Toc342913394"/>
            <w:r>
              <w:rPr>
                <w:rFonts w:hint="eastAsia" w:ascii="微软雅黑" w:hAnsi="微软雅黑" w:eastAsia="微软雅黑" w:cs="微软雅黑"/>
                <w:b/>
                <w:color w:val="auto"/>
                <w:sz w:val="21"/>
                <w:szCs w:val="21"/>
                <w:highlight w:val="none"/>
              </w:rPr>
              <w:t>序号</w:t>
            </w:r>
          </w:p>
        </w:tc>
        <w:tc>
          <w:tcPr>
            <w:tcW w:w="1050" w:type="dxa"/>
            <w:vAlign w:val="center"/>
          </w:tcPr>
          <w:p w14:paraId="3635E4F4">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评分因素及权值</w:t>
            </w:r>
          </w:p>
        </w:tc>
        <w:tc>
          <w:tcPr>
            <w:tcW w:w="1116" w:type="dxa"/>
            <w:vAlign w:val="center"/>
          </w:tcPr>
          <w:p w14:paraId="1B031B5D">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4633" w:type="dxa"/>
            <w:vAlign w:val="center"/>
          </w:tcPr>
          <w:p w14:paraId="37DF65FF">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评分标准</w:t>
            </w:r>
          </w:p>
        </w:tc>
        <w:tc>
          <w:tcPr>
            <w:tcW w:w="2092" w:type="dxa"/>
            <w:vAlign w:val="center"/>
          </w:tcPr>
          <w:p w14:paraId="40682278">
            <w:pPr>
              <w:pStyle w:val="145"/>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说明</w:t>
            </w:r>
          </w:p>
        </w:tc>
      </w:tr>
      <w:tr w14:paraId="7B7F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204F4B97">
            <w:pPr>
              <w:spacing w:line="240" w:lineRule="atLeas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50" w:type="dxa"/>
            <w:vAlign w:val="center"/>
          </w:tcPr>
          <w:p w14:paraId="4A53B78D">
            <w:pPr>
              <w:spacing w:line="4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w:t>
            </w:r>
          </w:p>
          <w:p w14:paraId="509C2094">
            <w:pPr>
              <w:spacing w:line="4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1116" w:type="dxa"/>
            <w:vAlign w:val="center"/>
          </w:tcPr>
          <w:p w14:paraId="4BD084FB">
            <w:pPr>
              <w:spacing w:line="4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10分</w:t>
            </w:r>
          </w:p>
        </w:tc>
        <w:tc>
          <w:tcPr>
            <w:tcW w:w="4633" w:type="dxa"/>
            <w:vAlign w:val="center"/>
          </w:tcPr>
          <w:p w14:paraId="3D30F92B">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满足资格要求且最后报价最低的供应商的价格为磋商基准价，其价格分为满分。其他供应商的价格分统一按照下列公式计算：</w:t>
            </w:r>
          </w:p>
          <w:p w14:paraId="496E4604">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磋商报价得分=（磋商基准价/最后磋商报价）×价格权值×100</w:t>
            </w:r>
          </w:p>
        </w:tc>
        <w:tc>
          <w:tcPr>
            <w:tcW w:w="2092" w:type="dxa"/>
            <w:vAlign w:val="center"/>
          </w:tcPr>
          <w:p w14:paraId="63465A24">
            <w:pPr>
              <w:spacing w:line="400" w:lineRule="exact"/>
              <w:ind w:left="-3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对小微企业的价格用扣除后的价格参与评审，详见“注：关于小微企业报价扣除比例说明”。</w:t>
            </w:r>
          </w:p>
        </w:tc>
      </w:tr>
      <w:tr w14:paraId="2A94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trPr>
        <w:tc>
          <w:tcPr>
            <w:tcW w:w="845" w:type="dxa"/>
            <w:vMerge w:val="restart"/>
            <w:vAlign w:val="center"/>
          </w:tcPr>
          <w:p w14:paraId="5B3C27D9">
            <w:pPr>
              <w:spacing w:line="240" w:lineRule="atLeas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050" w:type="dxa"/>
            <w:vMerge w:val="restart"/>
            <w:vAlign w:val="center"/>
          </w:tcPr>
          <w:p w14:paraId="24720931">
            <w:pPr>
              <w:spacing w:line="4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服务部分（</w:t>
            </w:r>
            <w:r>
              <w:rPr>
                <w:rFonts w:ascii="微软雅黑" w:hAnsi="微软雅黑" w:eastAsia="微软雅黑"/>
                <w:color w:val="auto"/>
                <w:sz w:val="21"/>
                <w:szCs w:val="21"/>
                <w:highlight w:val="none"/>
              </w:rPr>
              <w:t>50</w:t>
            </w:r>
            <w:r>
              <w:rPr>
                <w:rFonts w:hint="eastAsia" w:ascii="微软雅黑" w:hAnsi="微软雅黑" w:eastAsia="微软雅黑" w:cs="微软雅黑"/>
                <w:color w:val="auto"/>
                <w:sz w:val="21"/>
                <w:szCs w:val="21"/>
                <w:highlight w:val="none"/>
              </w:rPr>
              <w:t>%）</w:t>
            </w:r>
          </w:p>
        </w:tc>
        <w:tc>
          <w:tcPr>
            <w:tcW w:w="1116" w:type="dxa"/>
            <w:vMerge w:val="restart"/>
            <w:vAlign w:val="center"/>
          </w:tcPr>
          <w:p w14:paraId="21B4D8C4">
            <w:pPr>
              <w:spacing w:line="4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服务方案（50分）</w:t>
            </w:r>
          </w:p>
        </w:tc>
        <w:tc>
          <w:tcPr>
            <w:tcW w:w="4633" w:type="dxa"/>
          </w:tcPr>
          <w:p w14:paraId="654C4EF9">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1、根据供应商对本项目需求理解进行评分，需求理解至少包含：项目背景、目的意义、任务内容等。</w:t>
            </w:r>
          </w:p>
          <w:p w14:paraId="2CFC0EB0">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内容不存在瑕疵得</w:t>
            </w:r>
            <w:r>
              <w:rPr>
                <w:rFonts w:hint="eastAsia" w:ascii="微软雅黑" w:hAnsi="微软雅黑" w:eastAsia="微软雅黑" w:cs="微软雅黑"/>
                <w:color w:val="auto"/>
                <w:sz w:val="21"/>
                <w:szCs w:val="21"/>
                <w:highlight w:val="none"/>
              </w:rPr>
              <w:t>12分；</w:t>
            </w:r>
          </w:p>
          <w:p w14:paraId="5277036C">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内容存在1处瑕疵得</w:t>
            </w:r>
            <w:r>
              <w:rPr>
                <w:rFonts w:hint="eastAsia" w:ascii="微软雅黑" w:hAnsi="微软雅黑" w:eastAsia="微软雅黑" w:cs="微软雅黑"/>
                <w:color w:val="auto"/>
                <w:sz w:val="21"/>
                <w:szCs w:val="21"/>
                <w:highlight w:val="none"/>
              </w:rPr>
              <w:t>9分；</w:t>
            </w:r>
          </w:p>
          <w:p w14:paraId="3E06CD25">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内容存在2处瑕疵得</w:t>
            </w:r>
            <w:r>
              <w:rPr>
                <w:rFonts w:hint="eastAsia" w:ascii="微软雅黑" w:hAnsi="微软雅黑" w:eastAsia="微软雅黑" w:cs="微软雅黑"/>
                <w:color w:val="auto"/>
                <w:sz w:val="21"/>
                <w:szCs w:val="21"/>
                <w:highlight w:val="none"/>
              </w:rPr>
              <w:t>6分；</w:t>
            </w:r>
          </w:p>
          <w:p w14:paraId="449DFCE4">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内容存在3处瑕疵</w:t>
            </w:r>
            <w:r>
              <w:rPr>
                <w:rFonts w:hint="eastAsia" w:ascii="微软雅黑" w:hAnsi="微软雅黑" w:eastAsia="微软雅黑" w:cs="微软雅黑"/>
                <w:color w:val="auto"/>
                <w:sz w:val="21"/>
                <w:szCs w:val="21"/>
                <w:highlight w:val="none"/>
              </w:rPr>
              <w:t>得3分；</w:t>
            </w:r>
          </w:p>
          <w:p w14:paraId="0C98A3C9">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内容存在4处</w:t>
            </w:r>
            <w:r>
              <w:rPr>
                <w:rFonts w:hint="eastAsia" w:ascii="微软雅黑" w:hAnsi="微软雅黑" w:eastAsia="微软雅黑" w:cs="微软雅黑"/>
                <w:color w:val="auto"/>
                <w:sz w:val="21"/>
                <w:szCs w:val="21"/>
                <w:highlight w:val="none"/>
              </w:rPr>
              <w:t>及以上</w:t>
            </w:r>
            <w:r>
              <w:rPr>
                <w:rFonts w:hint="eastAsia" w:ascii="微软雅黑" w:hAnsi="微软雅黑" w:eastAsia="微软雅黑" w:cs="微软雅黑"/>
                <w:color w:val="auto"/>
                <w:kern w:val="0"/>
                <w:sz w:val="21"/>
                <w:szCs w:val="21"/>
                <w:highlight w:val="none"/>
              </w:rPr>
              <w:t>瑕疵</w:t>
            </w:r>
            <w:r>
              <w:rPr>
                <w:rFonts w:hint="eastAsia" w:ascii="微软雅黑" w:hAnsi="微软雅黑" w:eastAsia="微软雅黑" w:cs="微软雅黑"/>
                <w:color w:val="auto"/>
                <w:sz w:val="21"/>
                <w:szCs w:val="21"/>
                <w:highlight w:val="none"/>
              </w:rPr>
              <w:t>或未提供得0分。</w:t>
            </w:r>
          </w:p>
        </w:tc>
        <w:tc>
          <w:tcPr>
            <w:tcW w:w="2092" w:type="dxa"/>
            <w:vMerge w:val="restart"/>
            <w:vAlign w:val="center"/>
          </w:tcPr>
          <w:p w14:paraId="4D58B131">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1、供应商提供方案。（格式自定）</w:t>
            </w:r>
          </w:p>
          <w:p w14:paraId="58772E0E">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7301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trPr>
        <w:tc>
          <w:tcPr>
            <w:tcW w:w="845" w:type="dxa"/>
            <w:vMerge w:val="continue"/>
            <w:vAlign w:val="center"/>
          </w:tcPr>
          <w:p w14:paraId="4433BD13">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652F0EF6">
            <w:pPr>
              <w:spacing w:line="400" w:lineRule="exact"/>
              <w:jc w:val="center"/>
              <w:rPr>
                <w:rFonts w:ascii="微软雅黑" w:hAnsi="微软雅黑" w:eastAsia="微软雅黑" w:cs="微软雅黑"/>
                <w:color w:val="auto"/>
                <w:sz w:val="21"/>
                <w:szCs w:val="21"/>
                <w:highlight w:val="none"/>
              </w:rPr>
            </w:pPr>
          </w:p>
        </w:tc>
        <w:tc>
          <w:tcPr>
            <w:tcW w:w="1116" w:type="dxa"/>
            <w:vMerge w:val="continue"/>
            <w:vAlign w:val="center"/>
          </w:tcPr>
          <w:p w14:paraId="34B66B83">
            <w:pPr>
              <w:spacing w:line="400" w:lineRule="exact"/>
              <w:jc w:val="center"/>
              <w:rPr>
                <w:rFonts w:ascii="微软雅黑" w:hAnsi="微软雅黑" w:eastAsia="微软雅黑" w:cs="微软雅黑"/>
                <w:color w:val="auto"/>
                <w:sz w:val="21"/>
                <w:szCs w:val="21"/>
                <w:highlight w:val="none"/>
              </w:rPr>
            </w:pPr>
          </w:p>
        </w:tc>
        <w:tc>
          <w:tcPr>
            <w:tcW w:w="4633" w:type="dxa"/>
            <w:vAlign w:val="center"/>
          </w:tcPr>
          <w:p w14:paraId="069224A2">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2、根据供应商对本项目工作内容的阐述进行评分，内容至少包括具体工作事项、项目重难点分析、成果形式、成果制作要求等。</w:t>
            </w:r>
          </w:p>
          <w:p w14:paraId="574AF652">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内容不存在瑕疵得</w:t>
            </w:r>
            <w:r>
              <w:rPr>
                <w:rFonts w:hint="eastAsia" w:ascii="微软雅黑" w:hAnsi="微软雅黑" w:eastAsia="微软雅黑" w:cs="微软雅黑"/>
                <w:color w:val="auto"/>
                <w:sz w:val="21"/>
                <w:szCs w:val="21"/>
                <w:highlight w:val="none"/>
              </w:rPr>
              <w:t>12分；</w:t>
            </w:r>
          </w:p>
          <w:p w14:paraId="3AB75912">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内容存在1处瑕疵得</w:t>
            </w:r>
            <w:r>
              <w:rPr>
                <w:rFonts w:hint="eastAsia" w:ascii="微软雅黑" w:hAnsi="微软雅黑" w:eastAsia="微软雅黑" w:cs="微软雅黑"/>
                <w:color w:val="auto"/>
                <w:sz w:val="21"/>
                <w:szCs w:val="21"/>
                <w:highlight w:val="none"/>
              </w:rPr>
              <w:t>8分；</w:t>
            </w:r>
          </w:p>
          <w:p w14:paraId="63805042">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内容存在2处瑕疵得</w:t>
            </w:r>
            <w:r>
              <w:rPr>
                <w:rFonts w:hint="eastAsia" w:ascii="微软雅黑" w:hAnsi="微软雅黑" w:eastAsia="微软雅黑" w:cs="微软雅黑"/>
                <w:color w:val="auto"/>
                <w:sz w:val="21"/>
                <w:szCs w:val="21"/>
                <w:highlight w:val="none"/>
              </w:rPr>
              <w:t>5分；</w:t>
            </w:r>
          </w:p>
          <w:p w14:paraId="231D008D">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内容存在3处瑕疵</w:t>
            </w:r>
            <w:r>
              <w:rPr>
                <w:rFonts w:hint="eastAsia" w:ascii="微软雅黑" w:hAnsi="微软雅黑" w:eastAsia="微软雅黑" w:cs="微软雅黑"/>
                <w:color w:val="auto"/>
                <w:sz w:val="21"/>
                <w:szCs w:val="21"/>
                <w:highlight w:val="none"/>
              </w:rPr>
              <w:t>得2分；</w:t>
            </w:r>
          </w:p>
          <w:p w14:paraId="1C851488">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内容存在4处</w:t>
            </w:r>
            <w:r>
              <w:rPr>
                <w:rFonts w:hint="eastAsia" w:ascii="微软雅黑" w:hAnsi="微软雅黑" w:eastAsia="微软雅黑" w:cs="微软雅黑"/>
                <w:color w:val="auto"/>
                <w:sz w:val="21"/>
                <w:szCs w:val="21"/>
                <w:highlight w:val="none"/>
              </w:rPr>
              <w:t>及以上</w:t>
            </w:r>
            <w:r>
              <w:rPr>
                <w:rFonts w:hint="eastAsia" w:ascii="微软雅黑" w:hAnsi="微软雅黑" w:eastAsia="微软雅黑" w:cs="微软雅黑"/>
                <w:color w:val="auto"/>
                <w:kern w:val="0"/>
                <w:sz w:val="21"/>
                <w:szCs w:val="21"/>
                <w:highlight w:val="none"/>
              </w:rPr>
              <w:t>瑕疵</w:t>
            </w:r>
            <w:r>
              <w:rPr>
                <w:rFonts w:hint="eastAsia" w:ascii="微软雅黑" w:hAnsi="微软雅黑" w:eastAsia="微软雅黑" w:cs="微软雅黑"/>
                <w:color w:val="auto"/>
                <w:sz w:val="21"/>
                <w:szCs w:val="21"/>
                <w:highlight w:val="none"/>
              </w:rPr>
              <w:t>或未提供得0分。</w:t>
            </w:r>
          </w:p>
        </w:tc>
        <w:tc>
          <w:tcPr>
            <w:tcW w:w="2092" w:type="dxa"/>
            <w:vMerge w:val="continue"/>
            <w:vAlign w:val="center"/>
          </w:tcPr>
          <w:p w14:paraId="19858629">
            <w:pPr>
              <w:spacing w:line="400" w:lineRule="exact"/>
              <w:rPr>
                <w:rFonts w:ascii="微软雅黑" w:hAnsi="微软雅黑" w:eastAsia="微软雅黑" w:cs="微软雅黑"/>
                <w:color w:val="auto"/>
                <w:sz w:val="21"/>
                <w:szCs w:val="21"/>
                <w:highlight w:val="none"/>
              </w:rPr>
            </w:pPr>
          </w:p>
        </w:tc>
      </w:tr>
      <w:tr w14:paraId="156D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trPr>
        <w:tc>
          <w:tcPr>
            <w:tcW w:w="845" w:type="dxa"/>
            <w:vMerge w:val="continue"/>
            <w:vAlign w:val="center"/>
          </w:tcPr>
          <w:p w14:paraId="0793D4C6">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24F59070">
            <w:pPr>
              <w:spacing w:line="400" w:lineRule="exact"/>
              <w:jc w:val="center"/>
              <w:rPr>
                <w:rFonts w:ascii="微软雅黑" w:hAnsi="微软雅黑" w:eastAsia="微软雅黑" w:cs="微软雅黑"/>
                <w:color w:val="auto"/>
                <w:sz w:val="21"/>
                <w:szCs w:val="21"/>
                <w:highlight w:val="none"/>
              </w:rPr>
            </w:pPr>
          </w:p>
        </w:tc>
        <w:tc>
          <w:tcPr>
            <w:tcW w:w="1116" w:type="dxa"/>
            <w:vMerge w:val="continue"/>
            <w:vAlign w:val="center"/>
          </w:tcPr>
          <w:p w14:paraId="4864488C">
            <w:pPr>
              <w:spacing w:line="400" w:lineRule="exact"/>
              <w:jc w:val="center"/>
              <w:rPr>
                <w:rFonts w:ascii="微软雅黑" w:hAnsi="微软雅黑" w:eastAsia="微软雅黑" w:cs="微软雅黑"/>
                <w:color w:val="auto"/>
                <w:sz w:val="21"/>
                <w:szCs w:val="21"/>
                <w:highlight w:val="none"/>
              </w:rPr>
            </w:pPr>
          </w:p>
        </w:tc>
        <w:tc>
          <w:tcPr>
            <w:tcW w:w="4633" w:type="dxa"/>
            <w:vAlign w:val="center"/>
          </w:tcPr>
          <w:p w14:paraId="743C3D9E">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3、根据供应商对本项目技术要求、技术路线、技术方法的阐述进行评分，内容应包括本项目开展所依据的具体技术规范要求、详细技术路线说明、技术方法分析等。</w:t>
            </w:r>
          </w:p>
          <w:p w14:paraId="0E29DFBC">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内容不存在瑕疵得</w:t>
            </w:r>
            <w:r>
              <w:rPr>
                <w:rFonts w:hint="eastAsia" w:ascii="微软雅黑" w:hAnsi="微软雅黑" w:eastAsia="微软雅黑" w:cs="微软雅黑"/>
                <w:color w:val="auto"/>
                <w:sz w:val="21"/>
                <w:szCs w:val="21"/>
                <w:highlight w:val="none"/>
              </w:rPr>
              <w:t>15分；</w:t>
            </w:r>
          </w:p>
          <w:p w14:paraId="6CF19F45">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内容存在1处瑕疵得</w:t>
            </w:r>
            <w:r>
              <w:rPr>
                <w:rFonts w:hint="eastAsia" w:ascii="微软雅黑" w:hAnsi="微软雅黑" w:eastAsia="微软雅黑" w:cs="微软雅黑"/>
                <w:color w:val="auto"/>
                <w:sz w:val="21"/>
                <w:szCs w:val="21"/>
                <w:highlight w:val="none"/>
              </w:rPr>
              <w:t>12分；</w:t>
            </w:r>
          </w:p>
          <w:p w14:paraId="3115BDBF">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内容存在2处瑕疵得</w:t>
            </w:r>
            <w:r>
              <w:rPr>
                <w:rFonts w:hint="eastAsia" w:ascii="微软雅黑" w:hAnsi="微软雅黑" w:eastAsia="微软雅黑" w:cs="微软雅黑"/>
                <w:color w:val="auto"/>
                <w:sz w:val="21"/>
                <w:szCs w:val="21"/>
                <w:highlight w:val="none"/>
              </w:rPr>
              <w:t>8分；</w:t>
            </w:r>
          </w:p>
          <w:p w14:paraId="39ACBF8A">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内容存在3处瑕疵</w:t>
            </w:r>
            <w:r>
              <w:rPr>
                <w:rFonts w:hint="eastAsia" w:ascii="微软雅黑" w:hAnsi="微软雅黑" w:eastAsia="微软雅黑" w:cs="微软雅黑"/>
                <w:color w:val="auto"/>
                <w:sz w:val="21"/>
                <w:szCs w:val="21"/>
                <w:highlight w:val="none"/>
              </w:rPr>
              <w:t>得6分；</w:t>
            </w:r>
          </w:p>
          <w:p w14:paraId="4173A033">
            <w:pPr>
              <w:spacing w:line="40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color w:val="auto"/>
                <w:kern w:val="0"/>
                <w:sz w:val="21"/>
                <w:szCs w:val="21"/>
                <w:highlight w:val="none"/>
              </w:rPr>
              <w:t>内容存在4处</w:t>
            </w:r>
            <w:r>
              <w:rPr>
                <w:rFonts w:hint="eastAsia" w:ascii="微软雅黑" w:hAnsi="微软雅黑" w:eastAsia="微软雅黑" w:cs="微软雅黑"/>
                <w:color w:val="auto"/>
                <w:sz w:val="21"/>
                <w:szCs w:val="21"/>
                <w:highlight w:val="none"/>
              </w:rPr>
              <w:t>及以上</w:t>
            </w:r>
            <w:r>
              <w:rPr>
                <w:rFonts w:hint="eastAsia" w:ascii="微软雅黑" w:hAnsi="微软雅黑" w:eastAsia="微软雅黑" w:cs="微软雅黑"/>
                <w:color w:val="auto"/>
                <w:kern w:val="0"/>
                <w:sz w:val="21"/>
                <w:szCs w:val="21"/>
                <w:highlight w:val="none"/>
              </w:rPr>
              <w:t>瑕疵</w:t>
            </w:r>
            <w:r>
              <w:rPr>
                <w:rFonts w:hint="eastAsia" w:ascii="微软雅黑" w:hAnsi="微软雅黑" w:eastAsia="微软雅黑" w:cs="微软雅黑"/>
                <w:color w:val="auto"/>
                <w:sz w:val="21"/>
                <w:szCs w:val="21"/>
                <w:highlight w:val="none"/>
              </w:rPr>
              <w:t>或未提供得0分。</w:t>
            </w:r>
          </w:p>
        </w:tc>
        <w:tc>
          <w:tcPr>
            <w:tcW w:w="2092" w:type="dxa"/>
            <w:vMerge w:val="continue"/>
            <w:vAlign w:val="center"/>
          </w:tcPr>
          <w:p w14:paraId="1500D857">
            <w:pPr>
              <w:spacing w:line="400" w:lineRule="exact"/>
              <w:rPr>
                <w:rFonts w:ascii="微软雅黑" w:hAnsi="微软雅黑" w:eastAsia="微软雅黑" w:cs="微软雅黑"/>
                <w:color w:val="auto"/>
                <w:sz w:val="21"/>
                <w:szCs w:val="21"/>
                <w:highlight w:val="none"/>
              </w:rPr>
            </w:pPr>
          </w:p>
        </w:tc>
      </w:tr>
      <w:tr w14:paraId="776E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845" w:type="dxa"/>
            <w:vMerge w:val="continue"/>
            <w:vAlign w:val="center"/>
          </w:tcPr>
          <w:p w14:paraId="18FA1083">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51C49F26">
            <w:pPr>
              <w:spacing w:line="400" w:lineRule="exact"/>
              <w:jc w:val="center"/>
              <w:rPr>
                <w:rFonts w:ascii="微软雅黑" w:hAnsi="微软雅黑" w:eastAsia="微软雅黑" w:cs="微软雅黑"/>
                <w:color w:val="auto"/>
                <w:sz w:val="21"/>
                <w:szCs w:val="21"/>
                <w:highlight w:val="none"/>
              </w:rPr>
            </w:pPr>
          </w:p>
        </w:tc>
        <w:tc>
          <w:tcPr>
            <w:tcW w:w="1116" w:type="dxa"/>
            <w:vMerge w:val="continue"/>
            <w:vAlign w:val="center"/>
          </w:tcPr>
          <w:p w14:paraId="1DF783EF">
            <w:pPr>
              <w:spacing w:line="400" w:lineRule="exact"/>
              <w:jc w:val="center"/>
              <w:rPr>
                <w:rFonts w:ascii="微软雅黑" w:hAnsi="微软雅黑" w:eastAsia="微软雅黑" w:cs="微软雅黑"/>
                <w:color w:val="auto"/>
                <w:sz w:val="21"/>
                <w:szCs w:val="21"/>
                <w:highlight w:val="none"/>
              </w:rPr>
            </w:pPr>
          </w:p>
        </w:tc>
        <w:tc>
          <w:tcPr>
            <w:tcW w:w="4633" w:type="dxa"/>
            <w:vAlign w:val="center"/>
          </w:tcPr>
          <w:p w14:paraId="1FFEACCA">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4、根据供应商对本项目提出的保障措施进行评分，保障措施至少应当包含生产组织安排、质量控制措施、工期保障措施、安全保密措施、紧急任务服务响应效率等方面。</w:t>
            </w:r>
          </w:p>
          <w:p w14:paraId="3252B57E">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内容不存在瑕疵得</w:t>
            </w:r>
            <w:r>
              <w:rPr>
                <w:rFonts w:hint="eastAsia" w:ascii="微软雅黑" w:hAnsi="微软雅黑" w:eastAsia="微软雅黑" w:cs="微软雅黑"/>
                <w:color w:val="auto"/>
                <w:sz w:val="21"/>
                <w:szCs w:val="21"/>
                <w:highlight w:val="none"/>
              </w:rPr>
              <w:t>11分；</w:t>
            </w:r>
          </w:p>
          <w:p w14:paraId="3F34872B">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内容存在1处瑕疵得</w:t>
            </w:r>
            <w:r>
              <w:rPr>
                <w:rFonts w:hint="eastAsia" w:ascii="微软雅黑" w:hAnsi="微软雅黑" w:eastAsia="微软雅黑" w:cs="微软雅黑"/>
                <w:color w:val="auto"/>
                <w:sz w:val="21"/>
                <w:szCs w:val="21"/>
                <w:highlight w:val="none"/>
              </w:rPr>
              <w:t>7分；</w:t>
            </w:r>
          </w:p>
          <w:p w14:paraId="36B86C98">
            <w:pPr>
              <w:spacing w:line="40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内容存在2处瑕疵得</w:t>
            </w:r>
            <w:r>
              <w:rPr>
                <w:rFonts w:hint="eastAsia" w:ascii="微软雅黑" w:hAnsi="微软雅黑" w:eastAsia="微软雅黑" w:cs="微软雅黑"/>
                <w:color w:val="auto"/>
                <w:sz w:val="21"/>
                <w:szCs w:val="21"/>
                <w:highlight w:val="none"/>
              </w:rPr>
              <w:t>4分；</w:t>
            </w:r>
          </w:p>
          <w:p w14:paraId="047411BA">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内容存在3处瑕疵</w:t>
            </w:r>
            <w:r>
              <w:rPr>
                <w:rFonts w:hint="eastAsia" w:ascii="微软雅黑" w:hAnsi="微软雅黑" w:eastAsia="微软雅黑" w:cs="微软雅黑"/>
                <w:color w:val="auto"/>
                <w:sz w:val="21"/>
                <w:szCs w:val="21"/>
                <w:highlight w:val="none"/>
              </w:rPr>
              <w:t>得2分；</w:t>
            </w:r>
          </w:p>
          <w:p w14:paraId="23DF2881">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内容存在4处</w:t>
            </w:r>
            <w:r>
              <w:rPr>
                <w:rFonts w:hint="eastAsia" w:ascii="微软雅黑" w:hAnsi="微软雅黑" w:eastAsia="微软雅黑" w:cs="微软雅黑"/>
                <w:color w:val="auto"/>
                <w:sz w:val="21"/>
                <w:szCs w:val="21"/>
                <w:highlight w:val="none"/>
              </w:rPr>
              <w:t>及以上</w:t>
            </w:r>
            <w:r>
              <w:rPr>
                <w:rFonts w:hint="eastAsia" w:ascii="微软雅黑" w:hAnsi="微软雅黑" w:eastAsia="微软雅黑" w:cs="微软雅黑"/>
                <w:color w:val="auto"/>
                <w:kern w:val="0"/>
                <w:sz w:val="21"/>
                <w:szCs w:val="21"/>
                <w:highlight w:val="none"/>
              </w:rPr>
              <w:t>瑕疵</w:t>
            </w:r>
            <w:r>
              <w:rPr>
                <w:rFonts w:hint="eastAsia" w:ascii="微软雅黑" w:hAnsi="微软雅黑" w:eastAsia="微软雅黑" w:cs="微软雅黑"/>
                <w:color w:val="auto"/>
                <w:sz w:val="21"/>
                <w:szCs w:val="21"/>
                <w:highlight w:val="none"/>
              </w:rPr>
              <w:t>或未提供得0分。</w:t>
            </w:r>
          </w:p>
        </w:tc>
        <w:tc>
          <w:tcPr>
            <w:tcW w:w="2092" w:type="dxa"/>
            <w:vMerge w:val="continue"/>
            <w:vAlign w:val="center"/>
          </w:tcPr>
          <w:p w14:paraId="71420F6F">
            <w:pPr>
              <w:spacing w:line="400" w:lineRule="exact"/>
              <w:rPr>
                <w:rFonts w:ascii="微软雅黑" w:hAnsi="微软雅黑" w:eastAsia="微软雅黑" w:cs="微软雅黑"/>
                <w:color w:val="auto"/>
                <w:sz w:val="21"/>
                <w:szCs w:val="21"/>
                <w:highlight w:val="none"/>
              </w:rPr>
            </w:pPr>
          </w:p>
        </w:tc>
      </w:tr>
      <w:tr w14:paraId="5A4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845" w:type="dxa"/>
            <w:vMerge w:val="restart"/>
            <w:vAlign w:val="center"/>
          </w:tcPr>
          <w:p w14:paraId="0B3F20E2">
            <w:pPr>
              <w:spacing w:line="240" w:lineRule="atLeast"/>
              <w:ind w:firstLine="28"/>
              <w:jc w:val="center"/>
              <w:rPr>
                <w:rFonts w:ascii="微软雅黑" w:hAnsi="微软雅黑" w:eastAsia="微软雅黑" w:cs="微软雅黑"/>
                <w:color w:val="auto"/>
                <w:highlight w:val="none"/>
              </w:rPr>
            </w:pPr>
            <w:r>
              <w:rPr>
                <w:rFonts w:hint="eastAsia" w:ascii="微软雅黑" w:hAnsi="微软雅黑" w:eastAsia="微软雅黑" w:cs="微软雅黑"/>
                <w:color w:val="auto"/>
                <w:sz w:val="21"/>
                <w:szCs w:val="21"/>
                <w:highlight w:val="none"/>
              </w:rPr>
              <w:t>3</w:t>
            </w:r>
          </w:p>
        </w:tc>
        <w:tc>
          <w:tcPr>
            <w:tcW w:w="1050" w:type="dxa"/>
            <w:vMerge w:val="restart"/>
            <w:vAlign w:val="center"/>
          </w:tcPr>
          <w:p w14:paraId="7E63CCF3">
            <w:p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商务部分（40%）</w:t>
            </w:r>
          </w:p>
        </w:tc>
        <w:tc>
          <w:tcPr>
            <w:tcW w:w="1116" w:type="dxa"/>
            <w:vAlign w:val="center"/>
          </w:tcPr>
          <w:p w14:paraId="4D7C0940">
            <w:pPr>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供应商业绩</w:t>
            </w:r>
          </w:p>
          <w:p w14:paraId="0077376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（12分）</w:t>
            </w:r>
          </w:p>
        </w:tc>
        <w:tc>
          <w:tcPr>
            <w:tcW w:w="4633" w:type="dxa"/>
            <w:vAlign w:val="center"/>
          </w:tcPr>
          <w:p w14:paraId="1B4D8DD5">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自2022年1月1日以来（以合同签订时间为准），供应商承担过</w:t>
            </w:r>
            <w:r>
              <w:rPr>
                <w:rStyle w:val="249"/>
                <w:rFonts w:hint="eastAsia" w:ascii="微软雅黑" w:hAnsi="微软雅黑" w:eastAsia="微软雅黑" w:cs="Arial"/>
                <w:color w:val="auto"/>
                <w:sz w:val="20"/>
                <w:highlight w:val="none"/>
              </w:rPr>
              <w:t>供后监管或供后巡查等类似工作业绩的</w:t>
            </w:r>
            <w:r>
              <w:rPr>
                <w:rFonts w:hint="eastAsia" w:ascii="微软雅黑" w:hAnsi="微软雅黑" w:eastAsia="微软雅黑" w:cs="微软雅黑"/>
                <w:color w:val="auto"/>
                <w:sz w:val="21"/>
                <w:szCs w:val="21"/>
                <w:highlight w:val="none"/>
              </w:rPr>
              <w:t>，每有</w:t>
            </w:r>
            <w:r>
              <w:rPr>
                <w:rFonts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rPr>
              <w:t>个业绩得2分，本项最高得12分。</w:t>
            </w:r>
          </w:p>
        </w:tc>
        <w:tc>
          <w:tcPr>
            <w:tcW w:w="2092" w:type="dxa"/>
            <w:vAlign w:val="center"/>
          </w:tcPr>
          <w:p w14:paraId="4BB69D18">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提供合同复印件或中标（成交）通知书复印件，并加盖供应商公章。</w:t>
            </w:r>
          </w:p>
        </w:tc>
      </w:tr>
      <w:tr w14:paraId="774C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845" w:type="dxa"/>
            <w:vMerge w:val="continue"/>
            <w:vAlign w:val="center"/>
          </w:tcPr>
          <w:p w14:paraId="353964E9">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0BDCF75E">
            <w:pPr>
              <w:spacing w:line="400" w:lineRule="exact"/>
              <w:rPr>
                <w:rFonts w:ascii="微软雅黑" w:hAnsi="微软雅黑" w:eastAsia="微软雅黑" w:cs="微软雅黑"/>
                <w:color w:val="auto"/>
                <w:sz w:val="21"/>
                <w:szCs w:val="21"/>
                <w:highlight w:val="none"/>
              </w:rPr>
            </w:pPr>
          </w:p>
        </w:tc>
        <w:tc>
          <w:tcPr>
            <w:tcW w:w="1116" w:type="dxa"/>
            <w:vMerge w:val="restart"/>
            <w:vAlign w:val="center"/>
          </w:tcPr>
          <w:p w14:paraId="3B539CA6">
            <w:pPr>
              <w:snapToGrid w:val="0"/>
              <w:spacing w:line="36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人员配置</w:t>
            </w:r>
          </w:p>
          <w:p w14:paraId="5A8ABED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（25分）</w:t>
            </w:r>
          </w:p>
        </w:tc>
        <w:tc>
          <w:tcPr>
            <w:tcW w:w="4633" w:type="dxa"/>
            <w:vAlign w:val="center"/>
          </w:tcPr>
          <w:p w14:paraId="0440117E">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1、拟派项目负责人一名，具备“工程测量”专业高级工程师及以上职称的得2.5分，具备注册测绘师的得2.5分，有两项得5分，有一项得2.5分，未提供不得分。</w:t>
            </w:r>
          </w:p>
        </w:tc>
        <w:tc>
          <w:tcPr>
            <w:tcW w:w="2092" w:type="dxa"/>
            <w:vMerge w:val="restart"/>
            <w:vAlign w:val="center"/>
          </w:tcPr>
          <w:p w14:paraId="2957DE0B">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1.提供相关证书及供应商</w:t>
            </w:r>
            <w:r>
              <w:rPr>
                <w:rFonts w:hint="eastAsia" w:ascii="微软雅黑" w:hAnsi="微软雅黑" w:eastAsia="微软雅黑" w:cs="微软雅黑"/>
                <w:color w:val="auto"/>
                <w:sz w:val="21"/>
                <w:szCs w:val="21"/>
                <w:highlight w:val="none"/>
              </w:rPr>
              <w:t>2025年任意</w:t>
            </w:r>
            <w:r>
              <w:rPr>
                <w:rFonts w:hint="eastAsia" w:ascii="微软雅黑" w:hAnsi="微软雅黑" w:eastAsia="微软雅黑" w:cs="微软雅黑"/>
                <w:color w:val="auto"/>
                <w:sz w:val="21"/>
                <w:szCs w:val="21"/>
                <w:highlight w:val="none"/>
              </w:rPr>
              <w:t>1月为其缴纳的社保缴纳证明材料复印件并加盖供应商公章；</w:t>
            </w:r>
          </w:p>
          <w:p w14:paraId="04F287AD">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2.人员不能重复计算。</w:t>
            </w:r>
          </w:p>
          <w:p w14:paraId="0210349D">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注：成立不足上述时间的新公司，可提供人员劳动合同复印件，加盖供应商公章。</w:t>
            </w:r>
          </w:p>
          <w:p w14:paraId="1B94B585">
            <w:pPr>
              <w:rPr>
                <w:rFonts w:ascii="微软雅黑" w:hAnsi="微软雅黑" w:eastAsia="微软雅黑" w:cs="微软雅黑"/>
                <w:color w:val="auto"/>
                <w:sz w:val="21"/>
                <w:szCs w:val="21"/>
                <w:highlight w:val="none"/>
              </w:rPr>
            </w:pPr>
          </w:p>
        </w:tc>
      </w:tr>
      <w:tr w14:paraId="4792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845" w:type="dxa"/>
            <w:vMerge w:val="continue"/>
            <w:vAlign w:val="center"/>
          </w:tcPr>
          <w:p w14:paraId="01DA3BBC">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061BA53C">
            <w:pPr>
              <w:spacing w:line="400" w:lineRule="exact"/>
              <w:rPr>
                <w:rFonts w:ascii="微软雅黑" w:hAnsi="微软雅黑" w:eastAsia="微软雅黑" w:cs="微软雅黑"/>
                <w:color w:val="auto"/>
                <w:sz w:val="21"/>
                <w:szCs w:val="21"/>
                <w:highlight w:val="none"/>
              </w:rPr>
            </w:pPr>
          </w:p>
        </w:tc>
        <w:tc>
          <w:tcPr>
            <w:tcW w:w="1116" w:type="dxa"/>
            <w:vMerge w:val="continue"/>
            <w:vAlign w:val="center"/>
          </w:tcPr>
          <w:p w14:paraId="49DEAD9A">
            <w:pPr>
              <w:jc w:val="center"/>
              <w:rPr>
                <w:rFonts w:ascii="微软雅黑" w:hAnsi="微软雅黑" w:eastAsia="微软雅黑" w:cs="微软雅黑"/>
                <w:color w:val="auto"/>
                <w:sz w:val="21"/>
                <w:szCs w:val="21"/>
                <w:highlight w:val="none"/>
              </w:rPr>
            </w:pPr>
          </w:p>
        </w:tc>
        <w:tc>
          <w:tcPr>
            <w:tcW w:w="4633" w:type="dxa"/>
            <w:vAlign w:val="center"/>
          </w:tcPr>
          <w:p w14:paraId="39A05DE0">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2、拟派技术负责人一名，具备“测绘”专业高级工程师及以上职称的得2.5分，具备注册测绘师的得2.5分，有两项得5分，有一项得2.5分，未提供不得分。</w:t>
            </w:r>
          </w:p>
        </w:tc>
        <w:tc>
          <w:tcPr>
            <w:tcW w:w="2092" w:type="dxa"/>
            <w:vMerge w:val="continue"/>
            <w:vAlign w:val="center"/>
          </w:tcPr>
          <w:p w14:paraId="0C5F909A">
            <w:pPr>
              <w:rPr>
                <w:rFonts w:ascii="微软雅黑" w:hAnsi="微软雅黑" w:eastAsia="微软雅黑" w:cs="微软雅黑"/>
                <w:color w:val="auto"/>
                <w:sz w:val="21"/>
                <w:szCs w:val="21"/>
                <w:highlight w:val="none"/>
              </w:rPr>
            </w:pPr>
          </w:p>
        </w:tc>
      </w:tr>
      <w:tr w14:paraId="22C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845" w:type="dxa"/>
            <w:vMerge w:val="continue"/>
            <w:vAlign w:val="center"/>
          </w:tcPr>
          <w:p w14:paraId="6A306FE6">
            <w:pPr>
              <w:spacing w:line="240" w:lineRule="atLeast"/>
              <w:ind w:firstLine="28"/>
              <w:jc w:val="center"/>
              <w:rPr>
                <w:rFonts w:ascii="微软雅黑" w:hAnsi="微软雅黑" w:eastAsia="微软雅黑" w:cs="微软雅黑"/>
                <w:color w:val="auto"/>
                <w:sz w:val="21"/>
                <w:szCs w:val="21"/>
                <w:highlight w:val="none"/>
              </w:rPr>
            </w:pPr>
          </w:p>
        </w:tc>
        <w:tc>
          <w:tcPr>
            <w:tcW w:w="1050" w:type="dxa"/>
            <w:vMerge w:val="continue"/>
            <w:vAlign w:val="center"/>
          </w:tcPr>
          <w:p w14:paraId="202B0E21">
            <w:pPr>
              <w:spacing w:line="400" w:lineRule="exact"/>
              <w:rPr>
                <w:rFonts w:ascii="微软雅黑" w:hAnsi="微软雅黑" w:eastAsia="微软雅黑" w:cs="微软雅黑"/>
                <w:color w:val="auto"/>
                <w:sz w:val="21"/>
                <w:szCs w:val="21"/>
                <w:highlight w:val="none"/>
              </w:rPr>
            </w:pPr>
          </w:p>
        </w:tc>
        <w:tc>
          <w:tcPr>
            <w:tcW w:w="1116" w:type="dxa"/>
            <w:vMerge w:val="continue"/>
            <w:vAlign w:val="center"/>
          </w:tcPr>
          <w:p w14:paraId="45D3A1A0">
            <w:pPr>
              <w:jc w:val="center"/>
              <w:rPr>
                <w:rFonts w:ascii="微软雅黑" w:hAnsi="微软雅黑" w:eastAsia="微软雅黑" w:cs="微软雅黑"/>
                <w:color w:val="auto"/>
                <w:sz w:val="21"/>
                <w:szCs w:val="21"/>
                <w:highlight w:val="none"/>
              </w:rPr>
            </w:pPr>
          </w:p>
        </w:tc>
        <w:tc>
          <w:tcPr>
            <w:tcW w:w="4633" w:type="dxa"/>
            <w:vAlign w:val="center"/>
          </w:tcPr>
          <w:p w14:paraId="38B9D0C0">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kern w:val="0"/>
                <w:sz w:val="21"/>
                <w:szCs w:val="21"/>
                <w:highlight w:val="none"/>
              </w:rPr>
              <w:t>拟派质量负责人</w:t>
            </w:r>
            <w:r>
              <w:rPr>
                <w:rFonts w:hint="eastAsia" w:ascii="微软雅黑" w:hAnsi="微软雅黑" w:eastAsia="微软雅黑" w:cs="微软雅黑"/>
                <w:color w:val="auto"/>
                <w:sz w:val="21"/>
                <w:szCs w:val="21"/>
                <w:highlight w:val="none"/>
              </w:rPr>
              <w:t>一名，具备“测绘”专业高级工程师及以上职称的得2.5分，具备注册测绘师的得2.5分，有两项得5分，有一项得2.5分，未提供不得分。</w:t>
            </w:r>
          </w:p>
        </w:tc>
        <w:tc>
          <w:tcPr>
            <w:tcW w:w="2092" w:type="dxa"/>
            <w:vMerge w:val="continue"/>
            <w:vAlign w:val="center"/>
          </w:tcPr>
          <w:p w14:paraId="5BCFFE1B">
            <w:pPr>
              <w:rPr>
                <w:rFonts w:ascii="微软雅黑" w:hAnsi="微软雅黑" w:eastAsia="微软雅黑" w:cs="微软雅黑"/>
                <w:color w:val="auto"/>
                <w:sz w:val="21"/>
                <w:szCs w:val="21"/>
                <w:highlight w:val="none"/>
              </w:rPr>
            </w:pPr>
          </w:p>
        </w:tc>
      </w:tr>
      <w:tr w14:paraId="1F4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45" w:type="dxa"/>
            <w:vMerge w:val="continue"/>
            <w:vAlign w:val="center"/>
          </w:tcPr>
          <w:p w14:paraId="68CD7109">
            <w:pPr>
              <w:rPr>
                <w:rFonts w:ascii="微软雅黑" w:hAnsi="微软雅黑" w:eastAsia="微软雅黑" w:cs="微软雅黑"/>
                <w:color w:val="auto"/>
                <w:highlight w:val="none"/>
              </w:rPr>
            </w:pPr>
          </w:p>
        </w:tc>
        <w:tc>
          <w:tcPr>
            <w:tcW w:w="1050" w:type="dxa"/>
            <w:vMerge w:val="continue"/>
            <w:vAlign w:val="center"/>
          </w:tcPr>
          <w:p w14:paraId="1B73B9E6">
            <w:pPr>
              <w:spacing w:line="400" w:lineRule="exact"/>
              <w:rPr>
                <w:rFonts w:ascii="微软雅黑" w:hAnsi="微软雅黑" w:eastAsia="微软雅黑" w:cs="微软雅黑"/>
                <w:color w:val="auto"/>
                <w:sz w:val="21"/>
                <w:szCs w:val="21"/>
                <w:highlight w:val="none"/>
              </w:rPr>
            </w:pPr>
          </w:p>
        </w:tc>
        <w:tc>
          <w:tcPr>
            <w:tcW w:w="1116" w:type="dxa"/>
            <w:vMerge w:val="continue"/>
            <w:vAlign w:val="center"/>
          </w:tcPr>
          <w:p w14:paraId="09F8C5A3">
            <w:pPr>
              <w:jc w:val="center"/>
              <w:rPr>
                <w:rFonts w:ascii="微软雅黑" w:hAnsi="微软雅黑" w:eastAsia="微软雅黑" w:cs="微软雅黑"/>
                <w:color w:val="auto"/>
                <w:sz w:val="21"/>
                <w:szCs w:val="21"/>
                <w:highlight w:val="none"/>
              </w:rPr>
            </w:pPr>
          </w:p>
        </w:tc>
        <w:tc>
          <w:tcPr>
            <w:tcW w:w="4633" w:type="dxa"/>
            <w:vAlign w:val="center"/>
          </w:tcPr>
          <w:p w14:paraId="7484D9EB">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kern w:val="0"/>
                <w:sz w:val="21"/>
                <w:szCs w:val="21"/>
                <w:highlight w:val="none"/>
              </w:rPr>
              <w:t>拟派项目组人员中（不含项目负责人、技术负责人和质量负责人），具备注册测绘师执业资格，每提供1名得2分，本项最高得10分。</w:t>
            </w:r>
          </w:p>
        </w:tc>
        <w:tc>
          <w:tcPr>
            <w:tcW w:w="2092" w:type="dxa"/>
            <w:vMerge w:val="continue"/>
            <w:vAlign w:val="center"/>
          </w:tcPr>
          <w:p w14:paraId="0DDFB1FB">
            <w:pPr>
              <w:rPr>
                <w:rFonts w:ascii="微软雅黑" w:hAnsi="微软雅黑" w:eastAsia="微软雅黑" w:cs="微软雅黑"/>
                <w:color w:val="auto"/>
                <w:sz w:val="21"/>
                <w:szCs w:val="21"/>
                <w:highlight w:val="none"/>
              </w:rPr>
            </w:pPr>
          </w:p>
        </w:tc>
      </w:tr>
      <w:tr w14:paraId="78E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45" w:type="dxa"/>
            <w:vAlign w:val="center"/>
          </w:tcPr>
          <w:p w14:paraId="1624F44E">
            <w:pPr>
              <w:rPr>
                <w:rFonts w:ascii="微软雅黑" w:hAnsi="微软雅黑" w:eastAsia="微软雅黑" w:cs="微软雅黑"/>
                <w:color w:val="auto"/>
                <w:highlight w:val="none"/>
              </w:rPr>
            </w:pPr>
          </w:p>
        </w:tc>
        <w:tc>
          <w:tcPr>
            <w:tcW w:w="1050" w:type="dxa"/>
            <w:vMerge w:val="continue"/>
            <w:vAlign w:val="center"/>
          </w:tcPr>
          <w:p w14:paraId="5A2059B6">
            <w:pPr>
              <w:spacing w:line="400" w:lineRule="exact"/>
              <w:rPr>
                <w:rFonts w:ascii="微软雅黑" w:hAnsi="微软雅黑" w:eastAsia="微软雅黑" w:cs="微软雅黑"/>
                <w:color w:val="auto"/>
                <w:sz w:val="21"/>
                <w:szCs w:val="21"/>
                <w:highlight w:val="none"/>
              </w:rPr>
            </w:pPr>
          </w:p>
        </w:tc>
        <w:tc>
          <w:tcPr>
            <w:tcW w:w="1116" w:type="dxa"/>
            <w:vAlign w:val="center"/>
          </w:tcPr>
          <w:p w14:paraId="6B0551FA">
            <w:pPr>
              <w:jc w:val="center"/>
              <w:rPr>
                <w:rFonts w:ascii="微软雅黑" w:hAnsi="微软雅黑" w:eastAsia="微软雅黑" w:cs="微软雅黑"/>
                <w:color w:val="auto"/>
                <w:sz w:val="21"/>
                <w:szCs w:val="21"/>
                <w:highlight w:val="none"/>
              </w:rPr>
            </w:pPr>
            <w:r>
              <w:rPr>
                <w:rFonts w:hint="eastAsia" w:ascii="微软雅黑" w:hAnsi="微软雅黑" w:eastAsia="微软雅黑" w:cs="宋体"/>
                <w:color w:val="auto"/>
                <w:kern w:val="0"/>
                <w:sz w:val="21"/>
                <w:szCs w:val="21"/>
                <w:highlight w:val="none"/>
              </w:rPr>
              <w:t>认证体系（3分）</w:t>
            </w:r>
          </w:p>
        </w:tc>
        <w:tc>
          <w:tcPr>
            <w:tcW w:w="4633" w:type="dxa"/>
            <w:vAlign w:val="center"/>
          </w:tcPr>
          <w:p w14:paraId="768FB97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投标人具有有效期内的质量管理体系认证证书、职业健康安全管理体系认证证书、环境管理体系认证证书，每有一个得1分，本项最高得3分，未提供得0分。</w:t>
            </w:r>
          </w:p>
        </w:tc>
        <w:tc>
          <w:tcPr>
            <w:tcW w:w="2092" w:type="dxa"/>
            <w:vAlign w:val="center"/>
          </w:tcPr>
          <w:p w14:paraId="23DB9E22">
            <w:pPr>
              <w:rPr>
                <w:rFonts w:ascii="微软雅黑" w:hAnsi="微软雅黑" w:eastAsia="微软雅黑" w:cs="微软雅黑"/>
                <w:color w:val="auto"/>
                <w:sz w:val="21"/>
                <w:szCs w:val="21"/>
                <w:highlight w:val="none"/>
              </w:rPr>
            </w:pPr>
          </w:p>
        </w:tc>
      </w:tr>
    </w:tbl>
    <w:p w14:paraId="66E9C56C">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注：关于小微企业报价扣除比例说明</w:t>
      </w:r>
    </w:p>
    <w:p w14:paraId="3B86687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1.对提供服务的小微型企业给予10%的扣除，以扣除后的报价参与评审。</w:t>
      </w:r>
    </w:p>
    <w:p w14:paraId="53806140">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2.监狱企业、残疾人福利性单位视同小型、微型企业。</w:t>
      </w:r>
    </w:p>
    <w:p w14:paraId="0B31F450">
      <w:pPr>
        <w:pStyle w:val="4"/>
        <w:spacing w:line="400" w:lineRule="exact"/>
        <w:rPr>
          <w:rFonts w:ascii="微软雅黑" w:hAnsi="微软雅黑" w:eastAsia="微软雅黑" w:cs="微软雅黑"/>
          <w:color w:val="auto"/>
          <w:sz w:val="24"/>
          <w:szCs w:val="24"/>
          <w:highlight w:val="none"/>
        </w:rPr>
      </w:pPr>
      <w:bookmarkStart w:id="62" w:name="_Toc10413"/>
      <w:r>
        <w:rPr>
          <w:rFonts w:hint="eastAsia" w:ascii="微软雅黑" w:hAnsi="微软雅黑" w:eastAsia="微软雅黑" w:cs="微软雅黑"/>
          <w:color w:val="auto"/>
          <w:sz w:val="24"/>
          <w:szCs w:val="24"/>
          <w:highlight w:val="none"/>
        </w:rPr>
        <w:t>三、无效响应</w:t>
      </w:r>
      <w:bookmarkEnd w:id="62"/>
    </w:p>
    <w:p w14:paraId="3B4998AE">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供应商发生以下条款情况之一者，视为无效响应，其响应文件将被拒绝：</w:t>
      </w:r>
    </w:p>
    <w:p w14:paraId="4754908E">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（一）供应商不符合规定的基本资格条件或特定资格条件的；</w:t>
      </w:r>
    </w:p>
    <w:p w14:paraId="12090759">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（二）供应商的法定代表人或其授权代表未参加磋商；</w:t>
      </w:r>
    </w:p>
    <w:p w14:paraId="2AE0E7C5">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（三）供应商所提交的响应文件不按第七篇“响应文件编制要求”规定签字、盖章；</w:t>
      </w:r>
    </w:p>
    <w:p w14:paraId="1AF8A8B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（四）供应商的最后报价超过采购预算的；</w:t>
      </w:r>
    </w:p>
    <w:p w14:paraId="69ABE476">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（五）法定代表人为同一个人的两个及两个以上法人，母公司、全资子公司及其控股公司，在同一分包采购中同时参与磋商；</w:t>
      </w:r>
    </w:p>
    <w:p w14:paraId="3E5EC932">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7FB36C8A">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7A9D26DD">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（八）供应商的服务期、质量保证期及磋商有效期不满足竞争性磋商文件要求的；</w:t>
      </w:r>
    </w:p>
    <w:p w14:paraId="1705008C">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（九）供应商响应文件内容有与国家现行法律法规相违背的内容，或附有采购人无法接受的条件。</w:t>
      </w:r>
    </w:p>
    <w:p w14:paraId="42CDA53B">
      <w:pPr>
        <w:pStyle w:val="4"/>
        <w:spacing w:line="400" w:lineRule="exact"/>
        <w:rPr>
          <w:rFonts w:ascii="微软雅黑" w:hAnsi="微软雅黑" w:eastAsia="微软雅黑" w:cs="微软雅黑"/>
          <w:color w:val="auto"/>
          <w:sz w:val="24"/>
          <w:szCs w:val="24"/>
          <w:highlight w:val="none"/>
        </w:rPr>
      </w:pPr>
      <w:bookmarkStart w:id="63" w:name="_Toc17723"/>
      <w:r>
        <w:rPr>
          <w:rFonts w:hint="eastAsia" w:ascii="微软雅黑" w:hAnsi="微软雅黑" w:eastAsia="微软雅黑" w:cs="微软雅黑"/>
          <w:color w:val="auto"/>
          <w:sz w:val="24"/>
          <w:szCs w:val="24"/>
          <w:highlight w:val="none"/>
        </w:rPr>
        <w:t>四、</w:t>
      </w:r>
      <w:bookmarkEnd w:id="60"/>
      <w:bookmarkEnd w:id="61"/>
      <w:r>
        <w:rPr>
          <w:rFonts w:hint="eastAsia" w:ascii="微软雅黑" w:hAnsi="微软雅黑" w:eastAsia="微软雅黑" w:cs="微软雅黑"/>
          <w:color w:val="auto"/>
          <w:sz w:val="24"/>
          <w:szCs w:val="24"/>
          <w:highlight w:val="none"/>
        </w:rPr>
        <w:t>采购终止</w:t>
      </w:r>
      <w:bookmarkEnd w:id="63"/>
    </w:p>
    <w:p w14:paraId="2F4C7235">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出现下列情形之一的，采购人或者采购代理机构应当终止竞争性磋商采购活动，发布项目终止公告并说明原因，重新开展采购活动：</w:t>
      </w:r>
    </w:p>
    <w:p w14:paraId="4D5DA7C9">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（一）因情况变化，不再符合规定的竞争性磋商采购方式适用情形的；</w:t>
      </w:r>
    </w:p>
    <w:p w14:paraId="4672AF02">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18AC293B">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67EC97BE">
      <w:pPr>
        <w:spacing w:line="360" w:lineRule="auto"/>
        <w:rPr>
          <w:rFonts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11E2017C">
      <w:pPr>
        <w:pStyle w:val="3"/>
        <w:spacing w:line="240" w:lineRule="auto"/>
        <w:jc w:val="center"/>
        <w:rPr>
          <w:rFonts w:ascii="微软雅黑" w:hAnsi="微软雅黑" w:eastAsia="微软雅黑" w:cs="微软雅黑"/>
          <w:b w:val="0"/>
          <w:color w:val="auto"/>
          <w:szCs w:val="30"/>
          <w:highlight w:val="none"/>
        </w:rPr>
      </w:pPr>
      <w:bookmarkStart w:id="64" w:name="_Toc102227313"/>
      <w:bookmarkStart w:id="65" w:name="_Toc405"/>
      <w:r>
        <w:rPr>
          <w:rFonts w:hint="eastAsia" w:ascii="微软雅黑" w:hAnsi="微软雅黑" w:eastAsia="微软雅黑" w:cs="微软雅黑"/>
          <w:b w:val="0"/>
          <w:color w:val="auto"/>
          <w:sz w:val="36"/>
          <w:szCs w:val="30"/>
          <w:highlight w:val="none"/>
        </w:rPr>
        <w:t>第五篇  供应商须知</w:t>
      </w:r>
      <w:bookmarkEnd w:id="64"/>
      <w:bookmarkEnd w:id="65"/>
    </w:p>
    <w:p w14:paraId="3DD0D9CC">
      <w:pPr>
        <w:pStyle w:val="4"/>
        <w:spacing w:line="240" w:lineRule="auto"/>
        <w:rPr>
          <w:rFonts w:ascii="微软雅黑" w:hAnsi="微软雅黑" w:eastAsia="微软雅黑" w:cs="微软雅黑"/>
          <w:color w:val="auto"/>
          <w:sz w:val="24"/>
          <w:szCs w:val="24"/>
          <w:highlight w:val="none"/>
        </w:rPr>
      </w:pPr>
      <w:bookmarkStart w:id="66" w:name="_Toc342913389"/>
      <w:bookmarkStart w:id="67" w:name="_Toc16552"/>
      <w:r>
        <w:rPr>
          <w:rFonts w:hint="eastAsia" w:ascii="微软雅黑" w:hAnsi="微软雅黑" w:eastAsia="微软雅黑" w:cs="微软雅黑"/>
          <w:color w:val="auto"/>
          <w:sz w:val="24"/>
          <w:szCs w:val="24"/>
          <w:highlight w:val="none"/>
        </w:rPr>
        <w:t>一、磋商</w:t>
      </w:r>
      <w:bookmarkEnd w:id="66"/>
      <w:r>
        <w:rPr>
          <w:rFonts w:hint="eastAsia" w:ascii="微软雅黑" w:hAnsi="微软雅黑" w:eastAsia="微软雅黑" w:cs="微软雅黑"/>
          <w:color w:val="auto"/>
          <w:sz w:val="24"/>
          <w:szCs w:val="24"/>
          <w:highlight w:val="none"/>
        </w:rPr>
        <w:t>费用</w:t>
      </w:r>
      <w:bookmarkEnd w:id="67"/>
    </w:p>
    <w:p w14:paraId="107F73F3">
      <w:pPr>
        <w:pStyle w:val="163"/>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参与磋商的供应商应承担其编制响应文件与递交响应文件所涉及的一切费用，不论磋商结果如何，采购人在任何情况下无义务也无责任承担这些费用。</w:t>
      </w:r>
    </w:p>
    <w:p w14:paraId="4A2F37C8">
      <w:pPr>
        <w:pStyle w:val="4"/>
        <w:tabs>
          <w:tab w:val="left" w:pos="2640"/>
        </w:tabs>
        <w:spacing w:line="400" w:lineRule="exact"/>
        <w:rPr>
          <w:rFonts w:ascii="微软雅黑" w:hAnsi="微软雅黑" w:eastAsia="微软雅黑" w:cs="微软雅黑"/>
          <w:color w:val="auto"/>
          <w:sz w:val="24"/>
          <w:szCs w:val="24"/>
          <w:highlight w:val="none"/>
        </w:rPr>
      </w:pPr>
      <w:bookmarkStart w:id="68" w:name="_Toc499131167"/>
      <w:bookmarkStart w:id="69" w:name="_Toc499216297"/>
      <w:bookmarkStart w:id="70" w:name="_Toc342913391"/>
      <w:bookmarkStart w:id="71" w:name="_Toc26745"/>
      <w:r>
        <w:rPr>
          <w:rFonts w:hint="eastAsia" w:ascii="微软雅黑" w:hAnsi="微软雅黑" w:eastAsia="微软雅黑" w:cs="微软雅黑"/>
          <w:color w:val="auto"/>
          <w:sz w:val="24"/>
          <w:szCs w:val="24"/>
          <w:highlight w:val="none"/>
        </w:rPr>
        <w:t>二、竞争性磋商文件</w:t>
      </w:r>
      <w:bookmarkEnd w:id="68"/>
      <w:bookmarkEnd w:id="69"/>
      <w:bookmarkEnd w:id="70"/>
      <w:bookmarkEnd w:id="71"/>
    </w:p>
    <w:p w14:paraId="42E2317C">
      <w:pPr>
        <w:pStyle w:val="163"/>
        <w:spacing w:line="400" w:lineRule="exact"/>
        <w:ind w:firstLine="480" w:firstLineChars="200"/>
        <w:rPr>
          <w:rFonts w:ascii="微软雅黑" w:hAnsi="微软雅黑" w:eastAsia="微软雅黑" w:cs="微软雅黑"/>
          <w:color w:val="auto"/>
          <w:sz w:val="24"/>
          <w:szCs w:val="24"/>
          <w:highlight w:val="none"/>
        </w:rPr>
      </w:pPr>
      <w:bookmarkStart w:id="72" w:name="_Toc318166429"/>
      <w:bookmarkStart w:id="73" w:name="_Toc318159349"/>
      <w:bookmarkStart w:id="74" w:name="_Toc318159780"/>
      <w:bookmarkStart w:id="75" w:name="_Toc318159160"/>
      <w:r>
        <w:rPr>
          <w:rFonts w:hint="eastAsia" w:ascii="微软雅黑" w:hAnsi="微软雅黑" w:eastAsia="微软雅黑" w:cs="微软雅黑"/>
          <w:color w:val="auto"/>
          <w:sz w:val="24"/>
          <w:szCs w:val="24"/>
          <w:highlight w:val="none"/>
        </w:rPr>
        <w:t>（一）竞争性磋商文件由采购邀请书；采购服务需求；采购商务需求；磋商程序及方法、评审标准、无效响应和采购终止；供应商须知；合同草案条款；响应文件编制要求七部分组成。</w:t>
      </w:r>
    </w:p>
    <w:p w14:paraId="386F2CC0">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（二）采购人所作的一切有效的书面通知、修改及补充，都是竞争性磋商文件不可分割的部分。</w:t>
      </w:r>
    </w:p>
    <w:p w14:paraId="05C2DD54">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（三）竞争性磋商文件的解释</w:t>
      </w:r>
    </w:p>
    <w:p w14:paraId="4772989F">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CD61120">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（四）本竞争性磋商文件中，磋商小组根据与供应商进行磋商可能实质性变动的内容为竞争性磋商文件第二、三、六篇全部内容。</w:t>
      </w:r>
    </w:p>
    <w:p w14:paraId="3772520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0779A98A">
      <w:pPr>
        <w:pStyle w:val="4"/>
        <w:spacing w:line="400" w:lineRule="exact"/>
        <w:rPr>
          <w:rFonts w:ascii="微软雅黑" w:hAnsi="微软雅黑" w:eastAsia="微软雅黑" w:cs="微软雅黑"/>
          <w:color w:val="auto"/>
          <w:sz w:val="24"/>
          <w:szCs w:val="24"/>
          <w:highlight w:val="none"/>
        </w:rPr>
      </w:pPr>
      <w:bookmarkStart w:id="76" w:name="_Toc342913392"/>
      <w:bookmarkStart w:id="77" w:name="_Toc102227318"/>
      <w:bookmarkStart w:id="78" w:name="_Toc499216298"/>
      <w:bookmarkStart w:id="79" w:name="_Toc499131168"/>
      <w:bookmarkStart w:id="80" w:name="_Toc179714297"/>
      <w:bookmarkStart w:id="81" w:name="_Toc15766"/>
      <w:r>
        <w:rPr>
          <w:rFonts w:hint="eastAsia" w:ascii="微软雅黑" w:hAnsi="微软雅黑" w:eastAsia="微软雅黑" w:cs="微软雅黑"/>
          <w:color w:val="auto"/>
          <w:sz w:val="24"/>
          <w:szCs w:val="24"/>
          <w:highlight w:val="none"/>
        </w:rPr>
        <w:t>三、磋商要求</w:t>
      </w:r>
      <w:bookmarkEnd w:id="76"/>
      <w:bookmarkEnd w:id="77"/>
      <w:bookmarkEnd w:id="78"/>
      <w:bookmarkEnd w:id="79"/>
      <w:bookmarkEnd w:id="80"/>
      <w:bookmarkEnd w:id="81"/>
    </w:p>
    <w:p w14:paraId="472F07F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6F18EF68">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B1C620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24E2802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4AB5C39">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1ABB8B9A">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本项目不接受联合体投标。</w:t>
      </w:r>
    </w:p>
    <w:p w14:paraId="2063957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（三）磋商有效期：响应文件及有关承诺文件有效期为提交响应文件截止时间起90天。</w:t>
      </w:r>
    </w:p>
    <w:p w14:paraId="38C5C45F">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2F11A917">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1、若供应商所递交的响应文件或最后报价中的价格出现大写金额和小写金额不一致的错误，以大写金额修正为准。</w:t>
      </w:r>
    </w:p>
    <w:p w14:paraId="2B0C36AE">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48C91DEC">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（五）提交响应文件的份数和签署</w:t>
      </w:r>
    </w:p>
    <w:p w14:paraId="61107A89">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E81F5F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2、在响应文件正本中，竞争性磋商文件第七篇响应文件编制要求中规定签字、盖章的地方必须按其规定签字、盖章。</w:t>
      </w:r>
    </w:p>
    <w:p w14:paraId="68B8FCE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（六）响应文件的递交</w:t>
      </w:r>
    </w:p>
    <w:p w14:paraId="676915C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 响应文件的密封</w:t>
      </w:r>
    </w:p>
    <w:p w14:paraId="0D9C89A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14:paraId="115E507C">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1.2封套的封口处应加盖供应商公章或由法定代表人授权代表签字。</w:t>
      </w:r>
    </w:p>
    <w:p w14:paraId="215A282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2.如果响应文件通过邮寄递交，供应商应将响应文件用内、外两层封套密封。</w:t>
      </w:r>
    </w:p>
    <w:p w14:paraId="36B0877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2.1内层封套的封装同 “1、”款规定。</w:t>
      </w:r>
    </w:p>
    <w:p w14:paraId="3261CD21">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2.2外层封套装入“1、”款所述全部内封资料，并注明项目编号、项目名称、采购代理机构名称及地址。同时应写明供应商的名称、地址，以便将迟交的响应文件原封退还。</w:t>
      </w:r>
    </w:p>
    <w:p w14:paraId="37139424">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3.如果未按上述规定进行密封，采购代理机构对响应文件误投、丢失或提前拆封不负责任。</w:t>
      </w:r>
    </w:p>
    <w:p w14:paraId="1112A53A">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（七）供应商参与人员</w:t>
      </w:r>
    </w:p>
    <w:p w14:paraId="3CC1323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各个供应商应当派1-2名代表参与磋商，至少1人应为法定代表人或具有法定代表人授权委托书的授权代表。</w:t>
      </w:r>
    </w:p>
    <w:p w14:paraId="0623862A">
      <w:pPr>
        <w:pStyle w:val="4"/>
        <w:spacing w:line="400" w:lineRule="exact"/>
        <w:rPr>
          <w:rFonts w:ascii="微软雅黑" w:hAnsi="微软雅黑" w:eastAsia="微软雅黑" w:cs="微软雅黑"/>
          <w:color w:val="auto"/>
          <w:sz w:val="24"/>
          <w:szCs w:val="24"/>
          <w:highlight w:val="none"/>
        </w:rPr>
      </w:pPr>
      <w:bookmarkStart w:id="82" w:name="_Toc9603"/>
      <w:bookmarkStart w:id="83" w:name="_Toc499216299"/>
      <w:bookmarkStart w:id="84" w:name="_Toc499131169"/>
      <w:r>
        <w:rPr>
          <w:rFonts w:hint="eastAsia" w:ascii="微软雅黑" w:hAnsi="微软雅黑" w:eastAsia="微软雅黑" w:cs="微软雅黑"/>
          <w:color w:val="auto"/>
          <w:sz w:val="24"/>
          <w:szCs w:val="24"/>
          <w:highlight w:val="none"/>
        </w:rPr>
        <w:t>四、成交供应商的确认和变更</w:t>
      </w:r>
      <w:bookmarkEnd w:id="82"/>
      <w:bookmarkEnd w:id="83"/>
      <w:bookmarkEnd w:id="84"/>
    </w:p>
    <w:p w14:paraId="2D895ABA">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046D760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8CB1D09">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037DCE09">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12B9CE2">
      <w:pPr>
        <w:pStyle w:val="4"/>
        <w:spacing w:line="400" w:lineRule="exact"/>
        <w:rPr>
          <w:rFonts w:ascii="微软雅黑" w:hAnsi="微软雅黑" w:eastAsia="微软雅黑" w:cs="微软雅黑"/>
          <w:color w:val="auto"/>
          <w:sz w:val="24"/>
          <w:szCs w:val="24"/>
          <w:highlight w:val="none"/>
        </w:rPr>
      </w:pPr>
      <w:bookmarkStart w:id="85" w:name="_Toc4382"/>
      <w:bookmarkStart w:id="86" w:name="_Toc499216300"/>
      <w:bookmarkStart w:id="87" w:name="_Toc499131170"/>
      <w:bookmarkStart w:id="88" w:name="_Toc342913395"/>
      <w:bookmarkStart w:id="89" w:name="_Toc102227321"/>
      <w:r>
        <w:rPr>
          <w:rFonts w:hint="eastAsia" w:ascii="微软雅黑" w:hAnsi="微软雅黑" w:eastAsia="微软雅黑" w:cs="微软雅黑"/>
          <w:color w:val="auto"/>
          <w:sz w:val="24"/>
          <w:szCs w:val="24"/>
          <w:highlight w:val="none"/>
        </w:rPr>
        <w:t>五、成交通知</w:t>
      </w:r>
      <w:bookmarkEnd w:id="85"/>
      <w:bookmarkEnd w:id="86"/>
      <w:bookmarkEnd w:id="87"/>
      <w:bookmarkEnd w:id="88"/>
      <w:bookmarkEnd w:id="89"/>
    </w:p>
    <w:p w14:paraId="1A4135E8">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（一）成交供应商确定后，采购代理机构将在</w:t>
      </w:r>
      <w:r>
        <w:rPr>
          <w:rFonts w:hint="eastAsia" w:ascii="微软雅黑" w:hAnsi="微软雅黑" w:eastAsia="微软雅黑" w:cs="微软雅黑"/>
          <w:color w:val="auto"/>
          <w:sz w:val="24"/>
          <w:highlight w:val="none"/>
        </w:rPr>
        <w:t>“行采家”（http://www.gec123.com）网</w:t>
      </w:r>
      <w:r>
        <w:rPr>
          <w:rFonts w:hint="eastAsia" w:ascii="微软雅黑" w:hAnsi="微软雅黑" w:eastAsia="微软雅黑" w:cs="微软雅黑"/>
          <w:color w:val="auto"/>
          <w:sz w:val="24"/>
          <w:szCs w:val="24"/>
          <w:highlight w:val="none"/>
        </w:rPr>
        <w:t>上发布成交结果公告。</w:t>
      </w:r>
    </w:p>
    <w:p w14:paraId="31A85BF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（二）结果公告发出同时，采购代理机构将以书面形式发出《成交通知书》。《成交通知书》一经发出即发生法律效力。</w:t>
      </w:r>
    </w:p>
    <w:p w14:paraId="36B78213">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（三）《成交通知书》将作为签订合同的依据。</w:t>
      </w:r>
    </w:p>
    <w:p w14:paraId="61856F34">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（四）如有供应商对成交结果提出质疑的，在质疑处理完毕后发出成交通知书。</w:t>
      </w:r>
    </w:p>
    <w:p w14:paraId="36E47856">
      <w:pPr>
        <w:pStyle w:val="4"/>
        <w:spacing w:line="400" w:lineRule="exact"/>
        <w:rPr>
          <w:rFonts w:ascii="微软雅黑" w:hAnsi="微软雅黑" w:eastAsia="微软雅黑" w:cs="微软雅黑"/>
          <w:color w:val="auto"/>
          <w:sz w:val="24"/>
          <w:szCs w:val="24"/>
          <w:highlight w:val="none"/>
        </w:rPr>
      </w:pPr>
      <w:bookmarkStart w:id="90" w:name="_Toc499131171"/>
      <w:bookmarkStart w:id="91" w:name="_Toc6296"/>
      <w:bookmarkStart w:id="92" w:name="_Toc499216301"/>
      <w:r>
        <w:rPr>
          <w:rFonts w:hint="eastAsia" w:ascii="微软雅黑" w:hAnsi="微软雅黑" w:eastAsia="微软雅黑" w:cs="微软雅黑"/>
          <w:color w:val="auto"/>
          <w:sz w:val="24"/>
          <w:szCs w:val="24"/>
          <w:highlight w:val="none"/>
        </w:rPr>
        <w:t>六、关于质疑和投诉</w:t>
      </w:r>
      <w:bookmarkEnd w:id="90"/>
      <w:bookmarkEnd w:id="91"/>
      <w:bookmarkEnd w:id="92"/>
    </w:p>
    <w:p w14:paraId="31D2CB2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w:t>
      </w:r>
    </w:p>
    <w:p w14:paraId="3F4213E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供应商认为采购文件、采购过程和成交结果使自己的权益收到伤害的，可向采购人或采购代理机构以书面形式提出质疑。</w:t>
      </w:r>
    </w:p>
    <w:p w14:paraId="3D2CF6C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提出质疑的应当是参与所质疑项目采购活动的供应商。 </w:t>
      </w:r>
    </w:p>
    <w:p w14:paraId="19B30B32">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05CB7126">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4579C1DE">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7A4E7F16">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146A5AD">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1.2.2质疑项目的名称、项目号以及采购执行编号；</w:t>
      </w:r>
    </w:p>
    <w:p w14:paraId="757089F4">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3F22502A">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259E4BF7">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7C8D5E95">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4229F5C1">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0F2CA97D">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10A9AF6E">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1E5C6D09">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33EA4C34">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078E68F">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D262014">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72DF5C68">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7D320BA">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6C77F64B">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70FBF0CE">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7D2E7AB">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409766E">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highlight w:val="none"/>
        </w:rPr>
        <w:t>。</w:t>
      </w:r>
    </w:p>
    <w:p w14:paraId="7EEC18DF">
      <w:pPr>
        <w:pStyle w:val="4"/>
        <w:spacing w:line="400" w:lineRule="exact"/>
        <w:rPr>
          <w:rFonts w:ascii="微软雅黑" w:hAnsi="微软雅黑" w:eastAsia="微软雅黑" w:cs="微软雅黑"/>
          <w:color w:val="auto"/>
          <w:sz w:val="24"/>
          <w:szCs w:val="24"/>
          <w:highlight w:val="none"/>
        </w:rPr>
      </w:pPr>
      <w:bookmarkStart w:id="93" w:name="_Toc17919"/>
      <w:r>
        <w:rPr>
          <w:rFonts w:hint="eastAsia" w:ascii="微软雅黑" w:hAnsi="微软雅黑" w:eastAsia="微软雅黑" w:cs="微软雅黑"/>
          <w:color w:val="auto"/>
          <w:sz w:val="24"/>
          <w:szCs w:val="24"/>
          <w:highlight w:val="none"/>
        </w:rPr>
        <w:t>七、招标代理服务费</w:t>
      </w:r>
      <w:bookmarkEnd w:id="93"/>
    </w:p>
    <w:p w14:paraId="19D865A8">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（1）供应商成交后向采购代理机构缴纳采购代理服务费，采购代理服务费的收取标准按照以下标准执行（不足叁仟圆，按照叁仟圆收取）。</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435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377ED442">
            <w:pPr>
              <w:ind w:firstLine="1680" w:firstLineChars="80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75g9YA&#10;AAAIAQAADwAAAAAAAAABACAAAAAiAAAAZHJzL2Rvd25yZXYueG1sUEsBAhQAFAAAAAgAh07iQKzQ&#10;nXLoAQAA5wMAAA4AAAAAAAAAAQAgAAAAJQEAAGRycy9lMm9Eb2MueG1sUEsFBgAAAAAGAAYAWQEA&#10;AH8FA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highlight w:val="none"/>
              </w:rPr>
              <w:t>采购类型</w:t>
            </w:r>
          </w:p>
          <w:p w14:paraId="002DEAB0">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成交金额（万元）</w:t>
            </w:r>
          </w:p>
        </w:tc>
        <w:tc>
          <w:tcPr>
            <w:tcW w:w="2273" w:type="dxa"/>
            <w:vAlign w:val="center"/>
          </w:tcPr>
          <w:p w14:paraId="6002C71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货物采购</w:t>
            </w:r>
          </w:p>
        </w:tc>
        <w:tc>
          <w:tcPr>
            <w:tcW w:w="2273" w:type="dxa"/>
            <w:vAlign w:val="center"/>
          </w:tcPr>
          <w:p w14:paraId="0155BC0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服务采购</w:t>
            </w:r>
          </w:p>
        </w:tc>
        <w:tc>
          <w:tcPr>
            <w:tcW w:w="2272" w:type="dxa"/>
            <w:vAlign w:val="center"/>
          </w:tcPr>
          <w:p w14:paraId="6645091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工程采购</w:t>
            </w:r>
          </w:p>
        </w:tc>
      </w:tr>
      <w:tr w14:paraId="1FF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5CA52EA8">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100以下</w:t>
            </w:r>
          </w:p>
        </w:tc>
        <w:tc>
          <w:tcPr>
            <w:tcW w:w="2273" w:type="dxa"/>
            <w:vAlign w:val="center"/>
          </w:tcPr>
          <w:p w14:paraId="10814F6E">
            <w:pPr>
              <w:ind w:right="42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1.5%</w:t>
            </w:r>
          </w:p>
        </w:tc>
        <w:tc>
          <w:tcPr>
            <w:tcW w:w="2273" w:type="dxa"/>
            <w:vAlign w:val="center"/>
          </w:tcPr>
          <w:p w14:paraId="119E1B3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w:t>
            </w:r>
          </w:p>
        </w:tc>
        <w:tc>
          <w:tcPr>
            <w:tcW w:w="2272" w:type="dxa"/>
            <w:vAlign w:val="center"/>
          </w:tcPr>
          <w:p w14:paraId="276BA08B">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r>
      <w:tr w14:paraId="76BC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041D4DDA">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100-500</w:t>
            </w:r>
          </w:p>
        </w:tc>
        <w:tc>
          <w:tcPr>
            <w:tcW w:w="2273" w:type="dxa"/>
            <w:vAlign w:val="center"/>
          </w:tcPr>
          <w:p w14:paraId="2FF0CBDE">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273" w:type="dxa"/>
            <w:vAlign w:val="center"/>
          </w:tcPr>
          <w:p w14:paraId="2D01447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272" w:type="dxa"/>
            <w:vAlign w:val="center"/>
          </w:tcPr>
          <w:p w14:paraId="74F35A9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w:t>
            </w:r>
          </w:p>
        </w:tc>
      </w:tr>
      <w:tr w14:paraId="63F3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238D418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500-1000</w:t>
            </w:r>
          </w:p>
        </w:tc>
        <w:tc>
          <w:tcPr>
            <w:tcW w:w="2273" w:type="dxa"/>
            <w:vAlign w:val="center"/>
          </w:tcPr>
          <w:p w14:paraId="72D5C7E5">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273" w:type="dxa"/>
            <w:vAlign w:val="center"/>
          </w:tcPr>
          <w:p w14:paraId="26DA32A8">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0.45%</w:t>
            </w:r>
          </w:p>
        </w:tc>
        <w:tc>
          <w:tcPr>
            <w:tcW w:w="2272" w:type="dxa"/>
            <w:vAlign w:val="center"/>
          </w:tcPr>
          <w:p w14:paraId="20F7C7FA">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0.55%</w:t>
            </w:r>
          </w:p>
        </w:tc>
      </w:tr>
      <w:tr w14:paraId="6DCE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2FE5497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1000-5000</w:t>
            </w:r>
          </w:p>
        </w:tc>
        <w:tc>
          <w:tcPr>
            <w:tcW w:w="2273" w:type="dxa"/>
            <w:vAlign w:val="center"/>
          </w:tcPr>
          <w:p w14:paraId="5ED5E63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w:t>
            </w:r>
          </w:p>
        </w:tc>
        <w:tc>
          <w:tcPr>
            <w:tcW w:w="2273" w:type="dxa"/>
            <w:vAlign w:val="center"/>
          </w:tcPr>
          <w:p w14:paraId="59BCF5EC">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2272" w:type="dxa"/>
            <w:vAlign w:val="center"/>
          </w:tcPr>
          <w:p w14:paraId="7EA93537">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0.35%</w:t>
            </w:r>
          </w:p>
        </w:tc>
      </w:tr>
      <w:tr w14:paraId="109F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5E11E26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5000-10000</w:t>
            </w:r>
          </w:p>
        </w:tc>
        <w:tc>
          <w:tcPr>
            <w:tcW w:w="2273" w:type="dxa"/>
            <w:vAlign w:val="center"/>
          </w:tcPr>
          <w:p w14:paraId="6E9F26AA">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2273" w:type="dxa"/>
            <w:vAlign w:val="center"/>
          </w:tcPr>
          <w:p w14:paraId="4E8E76B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0.1%</w:t>
            </w:r>
          </w:p>
        </w:tc>
        <w:tc>
          <w:tcPr>
            <w:tcW w:w="2272" w:type="dxa"/>
            <w:vAlign w:val="center"/>
          </w:tcPr>
          <w:p w14:paraId="1DB6ACD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w:t>
            </w:r>
          </w:p>
        </w:tc>
      </w:tr>
      <w:tr w14:paraId="1F2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1A3B5CFE">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10000-100000</w:t>
            </w:r>
          </w:p>
        </w:tc>
        <w:tc>
          <w:tcPr>
            <w:tcW w:w="2273" w:type="dxa"/>
            <w:vAlign w:val="center"/>
          </w:tcPr>
          <w:p w14:paraId="3A83754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2273" w:type="dxa"/>
            <w:vAlign w:val="center"/>
          </w:tcPr>
          <w:p w14:paraId="2B37BAF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2272" w:type="dxa"/>
            <w:vAlign w:val="center"/>
          </w:tcPr>
          <w:p w14:paraId="5305149E">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r>
      <w:tr w14:paraId="1070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6BA21E0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100000以上</w:t>
            </w:r>
          </w:p>
        </w:tc>
        <w:tc>
          <w:tcPr>
            <w:tcW w:w="2273" w:type="dxa"/>
            <w:vAlign w:val="center"/>
          </w:tcPr>
          <w:p w14:paraId="4FB00BF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2273" w:type="dxa"/>
            <w:vAlign w:val="center"/>
          </w:tcPr>
          <w:p w14:paraId="58539E3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2272" w:type="dxa"/>
            <w:vAlign w:val="center"/>
          </w:tcPr>
          <w:p w14:paraId="1B2AA78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r>
    </w:tbl>
    <w:p w14:paraId="4C9428E3">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注：采购代理服务收费按差额定率累进法计算。例如：某工程采购代理业务成交金额为6000万元，计算采购代理服务收费额如下：</w:t>
      </w:r>
    </w:p>
    <w:p w14:paraId="298E2BC0">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100万元×1.0%=1万元</w:t>
      </w:r>
    </w:p>
    <w:p w14:paraId="478DAF04">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（500-100）万元×0.7%=2.8万元</w:t>
      </w:r>
    </w:p>
    <w:p w14:paraId="6A1C50A7">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（1000-500）×0.55%=2.75万元</w:t>
      </w:r>
    </w:p>
    <w:p w14:paraId="587C519A">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（5000-1000）×0.35%=14万元</w:t>
      </w:r>
    </w:p>
    <w:p w14:paraId="10978A20">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（6000-5000）×0.2%=2万元</w:t>
      </w:r>
    </w:p>
    <w:p w14:paraId="422E9B22">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合计收费=1+2.8+2.75+14+2=22.55（万元）</w:t>
      </w:r>
    </w:p>
    <w:p w14:paraId="23842344">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（2）服务费以现金、支票或汇票支付。</w:t>
      </w:r>
    </w:p>
    <w:p w14:paraId="31BA107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（二）招标代理服务费缴纳账号：</w:t>
      </w:r>
    </w:p>
    <w:p w14:paraId="132FC82C">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户  名：重庆麦迪逊招投标代理有限公司</w:t>
      </w:r>
    </w:p>
    <w:p w14:paraId="63EE7BA1">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开户行：中信银行上清寺支行</w:t>
      </w:r>
    </w:p>
    <w:p w14:paraId="18F31700">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账  号：7421910182600037951</w:t>
      </w:r>
    </w:p>
    <w:p w14:paraId="134EB5CD">
      <w:pPr>
        <w:pStyle w:val="4"/>
        <w:spacing w:line="400" w:lineRule="exact"/>
        <w:rPr>
          <w:rFonts w:ascii="微软雅黑" w:hAnsi="微软雅黑" w:eastAsia="微软雅黑" w:cs="微软雅黑"/>
          <w:color w:val="auto"/>
          <w:sz w:val="24"/>
          <w:szCs w:val="24"/>
          <w:highlight w:val="none"/>
        </w:rPr>
      </w:pPr>
      <w:bookmarkStart w:id="94" w:name="_Toc102227322"/>
      <w:bookmarkStart w:id="95" w:name="_Toc19002"/>
      <w:bookmarkStart w:id="96" w:name="_Toc342913396"/>
      <w:bookmarkStart w:id="97" w:name="_Toc11641055"/>
      <w:bookmarkStart w:id="98" w:name="_Toc12789059"/>
      <w:r>
        <w:rPr>
          <w:rFonts w:hint="eastAsia" w:ascii="微软雅黑" w:hAnsi="微软雅黑" w:eastAsia="微软雅黑" w:cs="微软雅黑"/>
          <w:color w:val="auto"/>
          <w:sz w:val="24"/>
          <w:szCs w:val="24"/>
          <w:highlight w:val="none"/>
        </w:rPr>
        <w:t>八、签订</w:t>
      </w:r>
      <w:bookmarkEnd w:id="94"/>
      <w:r>
        <w:rPr>
          <w:rFonts w:hint="eastAsia" w:ascii="微软雅黑" w:hAnsi="微软雅黑" w:eastAsia="微软雅黑" w:cs="微软雅黑"/>
          <w:color w:val="auto"/>
          <w:sz w:val="24"/>
          <w:szCs w:val="24"/>
          <w:highlight w:val="none"/>
        </w:rPr>
        <w:t>合同</w:t>
      </w:r>
      <w:bookmarkEnd w:id="95"/>
      <w:bookmarkEnd w:id="96"/>
    </w:p>
    <w:p w14:paraId="4A0F3BC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（一）采购人与成交供应商应当在成交通知书发出之日起20日内，按照采购文件确定的合同文本以及采购标的、规格型号、采购金额、采购数量、技术和服务要求等事项签订政府采购合同。</w:t>
      </w:r>
    </w:p>
    <w:p w14:paraId="61281A8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（二）竞争性磋商文件、成交供应商的响应文件及有效承诺文件等，均为签订合同的依据。</w:t>
      </w:r>
    </w:p>
    <w:p w14:paraId="00456B4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（三）如成交供应商放弃成交项目或在签订合同时擅自改变成交状态的，采购人将按照相关法律法规处理。</w:t>
      </w:r>
    </w:p>
    <w:p w14:paraId="5BF2473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1154936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（五）除不可抗力等因素外，成交通知书发出后，采购人改变成交结果，或者成交供应商拒绝签订政府采购合同的，应当承担相应的法律责任。</w:t>
      </w:r>
    </w:p>
    <w:bookmarkEnd w:id="97"/>
    <w:bookmarkEnd w:id="98"/>
    <w:p w14:paraId="74A209CA">
      <w:pPr>
        <w:pStyle w:val="3"/>
        <w:spacing w:line="240" w:lineRule="auto"/>
        <w:jc w:val="center"/>
        <w:rPr>
          <w:rFonts w:ascii="微软雅黑" w:hAnsi="微软雅黑" w:eastAsia="微软雅黑" w:cs="微软雅黑"/>
          <w:b w:val="0"/>
          <w:color w:val="auto"/>
          <w:sz w:val="36"/>
          <w:szCs w:val="30"/>
          <w:highlight w:val="none"/>
        </w:rPr>
      </w:pPr>
    </w:p>
    <w:p w14:paraId="0C8A83C0">
      <w:pPr>
        <w:pStyle w:val="3"/>
        <w:spacing w:line="240" w:lineRule="auto"/>
        <w:rPr>
          <w:rFonts w:ascii="微软雅黑" w:hAnsi="微软雅黑" w:eastAsia="微软雅黑" w:cs="微软雅黑"/>
          <w:b w:val="0"/>
          <w:color w:val="auto"/>
          <w:sz w:val="36"/>
          <w:szCs w:val="30"/>
          <w:highlight w:val="none"/>
        </w:rPr>
      </w:pPr>
    </w:p>
    <w:p w14:paraId="20334308">
      <w:pPr>
        <w:pStyle w:val="3"/>
        <w:spacing w:line="240" w:lineRule="auto"/>
        <w:jc w:val="center"/>
        <w:rPr>
          <w:rFonts w:ascii="微软雅黑" w:hAnsi="微软雅黑" w:eastAsia="微软雅黑" w:cs="微软雅黑"/>
          <w:b w:val="0"/>
          <w:color w:val="auto"/>
          <w:sz w:val="36"/>
          <w:szCs w:val="30"/>
          <w:highlight w:val="none"/>
        </w:rPr>
      </w:pPr>
    </w:p>
    <w:p w14:paraId="1FC434E3">
      <w:pPr>
        <w:pStyle w:val="3"/>
        <w:spacing w:line="240" w:lineRule="auto"/>
        <w:jc w:val="center"/>
        <w:rPr>
          <w:rFonts w:ascii="微软雅黑" w:hAnsi="微软雅黑" w:eastAsia="微软雅黑" w:cs="微软雅黑"/>
          <w:b w:val="0"/>
          <w:color w:val="auto"/>
          <w:sz w:val="36"/>
          <w:szCs w:val="30"/>
          <w:highlight w:val="none"/>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75F2C04B">
      <w:pPr>
        <w:pStyle w:val="3"/>
        <w:spacing w:line="240" w:lineRule="auto"/>
        <w:jc w:val="center"/>
        <w:rPr>
          <w:rFonts w:ascii="微软雅黑" w:hAnsi="微软雅黑" w:eastAsia="微软雅黑" w:cs="微软雅黑"/>
          <w:color w:val="auto"/>
          <w:szCs w:val="30"/>
          <w:highlight w:val="none"/>
        </w:rPr>
      </w:pPr>
      <w:bookmarkStart w:id="99" w:name="_Toc20583"/>
      <w:r>
        <w:rPr>
          <w:rFonts w:hint="eastAsia" w:ascii="微软雅黑" w:hAnsi="微软雅黑" w:eastAsia="微软雅黑" w:cs="微软雅黑"/>
          <w:b w:val="0"/>
          <w:color w:val="auto"/>
          <w:sz w:val="36"/>
          <w:szCs w:val="30"/>
          <w:highlight w:val="none"/>
        </w:rPr>
        <w:t>第六篇  合同主要条款和格式合同（样本）</w:t>
      </w:r>
      <w:bookmarkEnd w:id="99"/>
    </w:p>
    <w:p w14:paraId="71967FDC">
      <w:pPr>
        <w:snapToGrid w:val="0"/>
        <w:ind w:right="-568" w:rightChars="-203" w:firstLine="883"/>
        <w:jc w:val="center"/>
        <w:rPr>
          <w:rFonts w:ascii="微软雅黑" w:hAnsi="微软雅黑" w:eastAsia="微软雅黑" w:cs="微软雅黑"/>
          <w:b/>
          <w:color w:val="auto"/>
          <w:sz w:val="44"/>
          <w:highlight w:val="none"/>
        </w:rPr>
      </w:pPr>
      <w:bookmarkStart w:id="100" w:name="_Toc12789072"/>
      <w:r>
        <w:rPr>
          <w:rFonts w:hint="eastAsia" w:ascii="微软雅黑" w:hAnsi="微软雅黑" w:eastAsia="微软雅黑" w:cs="微软雅黑"/>
          <w:b/>
          <w:color w:val="auto"/>
          <w:sz w:val="44"/>
          <w:highlight w:val="none"/>
        </w:rPr>
        <w:t>重庆市政府采购合同</w:t>
      </w:r>
    </w:p>
    <w:p w14:paraId="3F0937E8">
      <w:pPr>
        <w:snapToGrid w:val="0"/>
        <w:ind w:right="-568" w:rightChars="-203"/>
        <w:jc w:val="center"/>
        <w:rPr>
          <w:rFonts w:ascii="微软雅黑" w:hAnsi="微软雅黑" w:eastAsia="微软雅黑" w:cs="微软雅黑"/>
          <w:b/>
          <w:color w:val="auto"/>
          <w:sz w:val="44"/>
          <w:highlight w:val="none"/>
        </w:rPr>
      </w:pPr>
      <w:r>
        <w:rPr>
          <w:rFonts w:hint="eastAsia" w:ascii="微软雅黑" w:hAnsi="微软雅黑" w:eastAsia="微软雅黑" w:cs="微软雅黑"/>
          <w:bCs/>
          <w:color w:val="auto"/>
          <w:sz w:val="32"/>
          <w:szCs w:val="32"/>
          <w:highlight w:val="none"/>
        </w:rPr>
        <w:t>（最终以实际签订合同格式为准）</w:t>
      </w:r>
    </w:p>
    <w:p w14:paraId="5B322CDF">
      <w:pPr>
        <w:spacing w:line="500" w:lineRule="exact"/>
        <w:ind w:firstLine="640"/>
        <w:jc w:val="center"/>
        <w:outlineLvl w:val="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（项目号：     ）</w:t>
      </w:r>
    </w:p>
    <w:p w14:paraId="4EA2ABF5">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3CE3DC87">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3295856C">
      <w:pPr>
        <w:spacing w:line="500" w:lineRule="exact"/>
        <w:ind w:firstLine="480"/>
        <w:rPr>
          <w:rFonts w:ascii="微软雅黑" w:hAnsi="微软雅黑" w:eastAsia="微软雅黑" w:cs="微软雅黑"/>
          <w:color w:val="auto"/>
          <w:sz w:val="24"/>
          <w:highlight w:val="none"/>
        </w:rPr>
      </w:pPr>
    </w:p>
    <w:p w14:paraId="764C4CE9">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79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0942FC">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984" w:type="dxa"/>
            <w:vAlign w:val="center"/>
          </w:tcPr>
          <w:p w14:paraId="5B0EBC06">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数量</w:t>
            </w:r>
          </w:p>
        </w:tc>
        <w:tc>
          <w:tcPr>
            <w:tcW w:w="1298" w:type="dxa"/>
            <w:gridSpan w:val="2"/>
            <w:vAlign w:val="center"/>
          </w:tcPr>
          <w:p w14:paraId="7DDDF3BB">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综合单价</w:t>
            </w:r>
          </w:p>
        </w:tc>
        <w:tc>
          <w:tcPr>
            <w:tcW w:w="1134" w:type="dxa"/>
            <w:vAlign w:val="center"/>
          </w:tcPr>
          <w:p w14:paraId="3A1A25C0">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总价</w:t>
            </w:r>
          </w:p>
        </w:tc>
        <w:tc>
          <w:tcPr>
            <w:tcW w:w="1559" w:type="dxa"/>
            <w:vAlign w:val="center"/>
          </w:tcPr>
          <w:p w14:paraId="5306A15E">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服务时间</w:t>
            </w:r>
          </w:p>
        </w:tc>
        <w:tc>
          <w:tcPr>
            <w:tcW w:w="1567" w:type="dxa"/>
            <w:vAlign w:val="center"/>
          </w:tcPr>
          <w:p w14:paraId="15F6155B">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服务地点</w:t>
            </w:r>
          </w:p>
        </w:tc>
      </w:tr>
      <w:tr w14:paraId="024C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B61991">
            <w:pPr>
              <w:spacing w:line="240" w:lineRule="atLeast"/>
              <w:jc w:val="center"/>
              <w:rPr>
                <w:rFonts w:ascii="微软雅黑" w:hAnsi="微软雅黑" w:eastAsia="微软雅黑" w:cs="微软雅黑"/>
                <w:color w:val="auto"/>
                <w:szCs w:val="21"/>
                <w:highlight w:val="none"/>
              </w:rPr>
            </w:pPr>
          </w:p>
        </w:tc>
        <w:tc>
          <w:tcPr>
            <w:tcW w:w="984" w:type="dxa"/>
            <w:vAlign w:val="center"/>
          </w:tcPr>
          <w:p w14:paraId="7E3C5757">
            <w:pPr>
              <w:spacing w:line="240" w:lineRule="atLeast"/>
              <w:jc w:val="center"/>
              <w:rPr>
                <w:rFonts w:ascii="微软雅黑" w:hAnsi="微软雅黑" w:eastAsia="微软雅黑" w:cs="微软雅黑"/>
                <w:color w:val="auto"/>
                <w:szCs w:val="21"/>
                <w:highlight w:val="none"/>
              </w:rPr>
            </w:pPr>
          </w:p>
        </w:tc>
        <w:tc>
          <w:tcPr>
            <w:tcW w:w="1298" w:type="dxa"/>
            <w:gridSpan w:val="2"/>
            <w:vAlign w:val="center"/>
          </w:tcPr>
          <w:p w14:paraId="21BB8365">
            <w:pPr>
              <w:spacing w:line="240" w:lineRule="atLeast"/>
              <w:jc w:val="center"/>
              <w:rPr>
                <w:rFonts w:ascii="微软雅黑" w:hAnsi="微软雅黑" w:eastAsia="微软雅黑" w:cs="微软雅黑"/>
                <w:color w:val="auto"/>
                <w:szCs w:val="21"/>
                <w:highlight w:val="none"/>
              </w:rPr>
            </w:pPr>
          </w:p>
        </w:tc>
        <w:tc>
          <w:tcPr>
            <w:tcW w:w="1134" w:type="dxa"/>
            <w:vAlign w:val="center"/>
          </w:tcPr>
          <w:p w14:paraId="46799DB0">
            <w:pPr>
              <w:spacing w:line="240" w:lineRule="atLeast"/>
              <w:jc w:val="center"/>
              <w:rPr>
                <w:rFonts w:ascii="微软雅黑" w:hAnsi="微软雅黑" w:eastAsia="微软雅黑" w:cs="微软雅黑"/>
                <w:color w:val="auto"/>
                <w:szCs w:val="21"/>
                <w:highlight w:val="none"/>
              </w:rPr>
            </w:pPr>
          </w:p>
        </w:tc>
        <w:tc>
          <w:tcPr>
            <w:tcW w:w="1559" w:type="dxa"/>
            <w:vAlign w:val="center"/>
          </w:tcPr>
          <w:p w14:paraId="43D52518">
            <w:pPr>
              <w:spacing w:line="240" w:lineRule="atLeast"/>
              <w:jc w:val="center"/>
              <w:rPr>
                <w:rFonts w:ascii="微软雅黑" w:hAnsi="微软雅黑" w:eastAsia="微软雅黑" w:cs="微软雅黑"/>
                <w:color w:val="auto"/>
                <w:szCs w:val="21"/>
                <w:highlight w:val="none"/>
              </w:rPr>
            </w:pPr>
          </w:p>
        </w:tc>
        <w:tc>
          <w:tcPr>
            <w:tcW w:w="1567" w:type="dxa"/>
            <w:vAlign w:val="center"/>
          </w:tcPr>
          <w:p w14:paraId="520CF5FF">
            <w:pPr>
              <w:spacing w:line="240" w:lineRule="atLeast"/>
              <w:jc w:val="center"/>
              <w:rPr>
                <w:rFonts w:ascii="微软雅黑" w:hAnsi="微软雅黑" w:eastAsia="微软雅黑" w:cs="微软雅黑"/>
                <w:color w:val="auto"/>
                <w:szCs w:val="21"/>
                <w:highlight w:val="none"/>
              </w:rPr>
            </w:pPr>
          </w:p>
        </w:tc>
      </w:tr>
      <w:tr w14:paraId="4B8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C9A47A">
            <w:pPr>
              <w:spacing w:line="240" w:lineRule="atLeast"/>
              <w:jc w:val="center"/>
              <w:rPr>
                <w:rFonts w:ascii="微软雅黑" w:hAnsi="微软雅黑" w:eastAsia="微软雅黑" w:cs="微软雅黑"/>
                <w:color w:val="auto"/>
                <w:szCs w:val="21"/>
                <w:highlight w:val="none"/>
              </w:rPr>
            </w:pPr>
          </w:p>
        </w:tc>
        <w:tc>
          <w:tcPr>
            <w:tcW w:w="984" w:type="dxa"/>
            <w:vAlign w:val="center"/>
          </w:tcPr>
          <w:p w14:paraId="2A9E3D59">
            <w:pPr>
              <w:spacing w:line="240" w:lineRule="atLeast"/>
              <w:jc w:val="center"/>
              <w:rPr>
                <w:rFonts w:ascii="微软雅黑" w:hAnsi="微软雅黑" w:eastAsia="微软雅黑" w:cs="微软雅黑"/>
                <w:color w:val="auto"/>
                <w:szCs w:val="21"/>
                <w:highlight w:val="none"/>
              </w:rPr>
            </w:pPr>
          </w:p>
        </w:tc>
        <w:tc>
          <w:tcPr>
            <w:tcW w:w="1298" w:type="dxa"/>
            <w:gridSpan w:val="2"/>
            <w:vAlign w:val="center"/>
          </w:tcPr>
          <w:p w14:paraId="3B5DA0C7">
            <w:pPr>
              <w:spacing w:line="240" w:lineRule="atLeast"/>
              <w:jc w:val="center"/>
              <w:rPr>
                <w:rFonts w:ascii="微软雅黑" w:hAnsi="微软雅黑" w:eastAsia="微软雅黑" w:cs="微软雅黑"/>
                <w:color w:val="auto"/>
                <w:szCs w:val="21"/>
                <w:highlight w:val="none"/>
              </w:rPr>
            </w:pPr>
          </w:p>
        </w:tc>
        <w:tc>
          <w:tcPr>
            <w:tcW w:w="1134" w:type="dxa"/>
            <w:vAlign w:val="center"/>
          </w:tcPr>
          <w:p w14:paraId="3B3F3DBE">
            <w:pPr>
              <w:spacing w:line="240" w:lineRule="atLeast"/>
              <w:jc w:val="center"/>
              <w:rPr>
                <w:rFonts w:ascii="微软雅黑" w:hAnsi="微软雅黑" w:eastAsia="微软雅黑" w:cs="微软雅黑"/>
                <w:color w:val="auto"/>
                <w:szCs w:val="21"/>
                <w:highlight w:val="none"/>
              </w:rPr>
            </w:pPr>
          </w:p>
        </w:tc>
        <w:tc>
          <w:tcPr>
            <w:tcW w:w="1559" w:type="dxa"/>
            <w:vAlign w:val="center"/>
          </w:tcPr>
          <w:p w14:paraId="47E7C766">
            <w:pPr>
              <w:spacing w:line="240" w:lineRule="atLeast"/>
              <w:jc w:val="center"/>
              <w:rPr>
                <w:rFonts w:ascii="微软雅黑" w:hAnsi="微软雅黑" w:eastAsia="微软雅黑" w:cs="微软雅黑"/>
                <w:color w:val="auto"/>
                <w:szCs w:val="21"/>
                <w:highlight w:val="none"/>
              </w:rPr>
            </w:pPr>
          </w:p>
        </w:tc>
        <w:tc>
          <w:tcPr>
            <w:tcW w:w="1567" w:type="dxa"/>
            <w:vAlign w:val="center"/>
          </w:tcPr>
          <w:p w14:paraId="148465C3">
            <w:pPr>
              <w:spacing w:line="240" w:lineRule="atLeast"/>
              <w:jc w:val="center"/>
              <w:rPr>
                <w:rFonts w:ascii="微软雅黑" w:hAnsi="微软雅黑" w:eastAsia="微软雅黑" w:cs="微软雅黑"/>
                <w:color w:val="auto"/>
                <w:szCs w:val="21"/>
                <w:highlight w:val="none"/>
              </w:rPr>
            </w:pPr>
          </w:p>
        </w:tc>
      </w:tr>
      <w:tr w14:paraId="0CB3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354E1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合计人民币（小写）：</w:t>
            </w:r>
          </w:p>
        </w:tc>
      </w:tr>
      <w:tr w14:paraId="63DC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083E71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合计人民币（大写）：</w:t>
            </w:r>
          </w:p>
        </w:tc>
      </w:tr>
      <w:tr w14:paraId="2A2B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0D7A622">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一、服务要求</w:t>
            </w:r>
          </w:p>
        </w:tc>
      </w:tr>
      <w:tr w14:paraId="469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67194FC">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二、考核方式</w:t>
            </w:r>
          </w:p>
        </w:tc>
      </w:tr>
      <w:tr w14:paraId="0711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74DA84A">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三、付款方式：</w:t>
            </w:r>
          </w:p>
          <w:p w14:paraId="7A66DC85">
            <w:pPr>
              <w:rPr>
                <w:rFonts w:ascii="微软雅黑" w:hAnsi="微软雅黑" w:eastAsia="微软雅黑" w:cs="微软雅黑"/>
                <w:color w:val="auto"/>
                <w:highlight w:val="none"/>
              </w:rPr>
            </w:pPr>
          </w:p>
        </w:tc>
      </w:tr>
      <w:tr w14:paraId="4C8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040FB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四、违约责任：</w:t>
            </w:r>
          </w:p>
          <w:p w14:paraId="657126E6">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按《中华人民共和国民法典》、《中华人民共和国政府采购法》执行，或按双方约定。</w:t>
            </w:r>
          </w:p>
        </w:tc>
      </w:tr>
      <w:tr w14:paraId="469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A9A8817">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五、其他约定事项：</w:t>
            </w:r>
          </w:p>
          <w:p w14:paraId="669C9AB0">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1.采购文件及其澄清文件、响应文件和承诺是本合同不可分割的部分。</w:t>
            </w:r>
          </w:p>
          <w:p w14:paraId="68B326BC">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2.本合同如发生争议由双方协商解决，协商不成向需方所在人民法院提请诉讼。</w:t>
            </w:r>
          </w:p>
          <w:p w14:paraId="2688487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3.本合同一式__份， 需方__份，供方__份，具同等法律效力。</w:t>
            </w:r>
          </w:p>
          <w:p w14:paraId="55D8019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4.其他：</w:t>
            </w:r>
          </w:p>
        </w:tc>
      </w:tr>
      <w:tr w14:paraId="0C83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3F6A78E">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需方：</w:t>
            </w:r>
          </w:p>
          <w:p w14:paraId="181737AB">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w:t>
            </w:r>
          </w:p>
          <w:p w14:paraId="30DBA1E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14:paraId="4859EB42">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授权代表：</w:t>
            </w:r>
          </w:p>
        </w:tc>
        <w:tc>
          <w:tcPr>
            <w:tcW w:w="4984" w:type="dxa"/>
            <w:gridSpan w:val="5"/>
          </w:tcPr>
          <w:p w14:paraId="28ADD250">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供方：</w:t>
            </w:r>
          </w:p>
          <w:p w14:paraId="4C6F59C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w:t>
            </w:r>
          </w:p>
          <w:p w14:paraId="07BE9CF5">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p w14:paraId="734AFE0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w:t>
            </w:r>
          </w:p>
          <w:p w14:paraId="4A18B81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p w14:paraId="37865F2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账号：</w:t>
            </w:r>
          </w:p>
          <w:p w14:paraId="13BC7CA0">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授权代表：</w:t>
            </w:r>
          </w:p>
          <w:p w14:paraId="73A8A99D">
            <w:pPr>
              <w:widowControl/>
              <w:spacing w:line="240" w:lineRule="atLeas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（本栏请用计算机打印以便于准确付款）</w:t>
            </w:r>
          </w:p>
        </w:tc>
      </w:tr>
      <w:tr w14:paraId="6143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073C18">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p w14:paraId="5428B681">
            <w:pPr>
              <w:spacing w:line="240" w:lineRule="atLeast"/>
              <w:rPr>
                <w:rFonts w:ascii="微软雅黑" w:hAnsi="微软雅黑" w:eastAsia="微软雅黑" w:cs="微软雅黑"/>
                <w:color w:val="auto"/>
                <w:szCs w:val="21"/>
                <w:highlight w:val="none"/>
              </w:rPr>
            </w:pPr>
          </w:p>
          <w:p w14:paraId="547A62B8">
            <w:pPr>
              <w:spacing w:line="240" w:lineRule="atLeast"/>
              <w:rPr>
                <w:rFonts w:ascii="微软雅黑" w:hAnsi="微软雅黑" w:eastAsia="微软雅黑" w:cs="微软雅黑"/>
                <w:color w:val="auto"/>
                <w:szCs w:val="21"/>
                <w:highlight w:val="none"/>
              </w:rPr>
            </w:pPr>
          </w:p>
        </w:tc>
      </w:tr>
    </w:tbl>
    <w:p w14:paraId="5904CC80">
      <w:p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签约时间：           年   月   日      签约地点：</w:t>
      </w:r>
    </w:p>
    <w:p w14:paraId="170B5ACD">
      <w:pPr>
        <w:ind w:firstLine="480" w:firstLineChars="200"/>
        <w:rPr>
          <w:rFonts w:ascii="微软雅黑" w:hAnsi="微软雅黑" w:eastAsia="微软雅黑" w:cs="微软雅黑"/>
          <w:b/>
          <w:bCs/>
          <w:color w:val="auto"/>
          <w:sz w:val="24"/>
          <w:szCs w:val="24"/>
          <w:highlight w:val="none"/>
        </w:rPr>
      </w:pPr>
    </w:p>
    <w:p w14:paraId="44706A6F">
      <w:pPr>
        <w:rPr>
          <w:rFonts w:ascii="微软雅黑" w:hAnsi="微软雅黑" w:eastAsia="微软雅黑" w:cs="微软雅黑"/>
          <w:color w:val="auto"/>
          <w:highlight w:val="none"/>
        </w:rPr>
      </w:pPr>
    </w:p>
    <w:p w14:paraId="67A0C194">
      <w:pPr>
        <w:rPr>
          <w:rFonts w:ascii="微软雅黑" w:hAnsi="微软雅黑" w:eastAsia="微软雅黑" w:cs="微软雅黑"/>
          <w:color w:val="auto"/>
          <w:highlight w:val="none"/>
        </w:rPr>
      </w:pPr>
    </w:p>
    <w:p w14:paraId="7077BF27">
      <w:pPr>
        <w:rPr>
          <w:rFonts w:ascii="微软雅黑" w:hAnsi="微软雅黑" w:eastAsia="微软雅黑" w:cs="微软雅黑"/>
          <w:color w:val="auto"/>
          <w:highlight w:val="none"/>
        </w:rPr>
      </w:pPr>
    </w:p>
    <w:p w14:paraId="506181DF">
      <w:pPr>
        <w:rPr>
          <w:rFonts w:ascii="微软雅黑" w:hAnsi="微软雅黑" w:eastAsia="微软雅黑" w:cs="微软雅黑"/>
          <w:color w:val="auto"/>
          <w:highlight w:val="none"/>
        </w:rPr>
      </w:pPr>
    </w:p>
    <w:p w14:paraId="2C54D595">
      <w:pPr>
        <w:rPr>
          <w:rFonts w:ascii="微软雅黑" w:hAnsi="微软雅黑" w:eastAsia="微软雅黑" w:cs="微软雅黑"/>
          <w:color w:val="auto"/>
          <w:highlight w:val="none"/>
        </w:rPr>
      </w:pPr>
    </w:p>
    <w:p w14:paraId="6EA3DF34">
      <w:pPr>
        <w:rPr>
          <w:rFonts w:ascii="微软雅黑" w:hAnsi="微软雅黑" w:eastAsia="微软雅黑" w:cs="微软雅黑"/>
          <w:color w:val="auto"/>
          <w:highlight w:val="none"/>
        </w:rPr>
      </w:pPr>
    </w:p>
    <w:p w14:paraId="7699CF36">
      <w:pPr>
        <w:pStyle w:val="3"/>
        <w:spacing w:line="360" w:lineRule="auto"/>
        <w:jc w:val="center"/>
        <w:rPr>
          <w:rFonts w:ascii="微软雅黑" w:hAnsi="微软雅黑" w:eastAsia="微软雅黑" w:cs="微软雅黑"/>
          <w:b w:val="0"/>
          <w:color w:val="auto"/>
          <w:sz w:val="36"/>
          <w:szCs w:val="30"/>
          <w:highlight w:val="none"/>
        </w:rPr>
        <w:sectPr>
          <w:footerReference r:id="rId13" w:type="default"/>
          <w:pgSz w:w="11907" w:h="16840"/>
          <w:pgMar w:top="1134" w:right="1191" w:bottom="1134" w:left="1304" w:header="851" w:footer="992" w:gutter="0"/>
          <w:pgNumType w:fmt="numberInDash"/>
          <w:cols w:space="720" w:num="1"/>
          <w:docGrid w:linePitch="380" w:charSpace="-5735"/>
        </w:sectPr>
      </w:pPr>
    </w:p>
    <w:p w14:paraId="341FC126">
      <w:pPr>
        <w:pStyle w:val="3"/>
        <w:spacing w:line="360" w:lineRule="auto"/>
        <w:jc w:val="center"/>
        <w:rPr>
          <w:rFonts w:ascii="微软雅黑" w:hAnsi="微软雅黑" w:eastAsia="微软雅黑" w:cs="微软雅黑"/>
          <w:b w:val="0"/>
          <w:color w:val="auto"/>
          <w:sz w:val="36"/>
          <w:szCs w:val="30"/>
          <w:highlight w:val="none"/>
        </w:rPr>
      </w:pPr>
      <w:bookmarkStart w:id="101" w:name="_Toc7348"/>
      <w:r>
        <w:rPr>
          <w:rFonts w:hint="eastAsia" w:ascii="微软雅黑" w:hAnsi="微软雅黑" w:eastAsia="微软雅黑" w:cs="微软雅黑"/>
          <w:b w:val="0"/>
          <w:color w:val="auto"/>
          <w:sz w:val="36"/>
          <w:szCs w:val="30"/>
          <w:highlight w:val="none"/>
        </w:rPr>
        <w:t xml:space="preserve">第七篇  </w:t>
      </w:r>
      <w:bookmarkEnd w:id="100"/>
      <w:r>
        <w:rPr>
          <w:rFonts w:hint="eastAsia" w:ascii="微软雅黑" w:hAnsi="微软雅黑" w:eastAsia="微软雅黑" w:cs="微软雅黑"/>
          <w:b w:val="0"/>
          <w:color w:val="auto"/>
          <w:sz w:val="36"/>
          <w:szCs w:val="30"/>
          <w:highlight w:val="none"/>
        </w:rPr>
        <w:t>响应文件编制要求</w:t>
      </w:r>
      <w:bookmarkEnd w:id="101"/>
    </w:p>
    <w:p w14:paraId="79A2B353">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一、经济部分</w:t>
      </w:r>
    </w:p>
    <w:p w14:paraId="6D973762">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（一）竞争性磋商报价函</w:t>
      </w:r>
    </w:p>
    <w:p w14:paraId="78F99C51">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7103D1F2">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二、服务部分</w:t>
      </w:r>
    </w:p>
    <w:p w14:paraId="4C5438CA">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w:t>
      </w:r>
    </w:p>
    <w:p w14:paraId="4EFB6259">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3831171F">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三、商务部分</w:t>
      </w:r>
    </w:p>
    <w:p w14:paraId="10CB550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（一）商务响应偏离表</w:t>
      </w:r>
    </w:p>
    <w:p w14:paraId="4C7E2149">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（二）其它优惠服务承诺（格式自定）</w:t>
      </w:r>
    </w:p>
    <w:p w14:paraId="723568B8">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四、资格条件及其他</w:t>
      </w:r>
    </w:p>
    <w:p w14:paraId="2AEC6438">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698C4E57">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1C50B5F8">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3319F253">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58FD4DDC">
      <w:pPr>
        <w:pStyle w:val="22"/>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（五）特定资格条件</w:t>
      </w:r>
    </w:p>
    <w:p w14:paraId="71DDF129">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五、其他应提供的资料</w:t>
      </w:r>
    </w:p>
    <w:p w14:paraId="78AE8471">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（一）中小企业声明函、监狱企业证明文件、残疾人福利性单位声明函</w:t>
      </w:r>
    </w:p>
    <w:p w14:paraId="58EC928F">
      <w:pPr>
        <w:snapToGrid w:val="0"/>
        <w:spacing w:line="400" w:lineRule="exact"/>
        <w:ind w:firstLine="480" w:firstLineChars="200"/>
        <w:rPr>
          <w:rFonts w:ascii="微软雅黑" w:hAnsi="微软雅黑" w:eastAsia="微软雅黑" w:cs="微软雅黑"/>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highlight w:val="none"/>
        </w:rPr>
        <w:t>（二）其他与项目有关的资料</w:t>
      </w:r>
    </w:p>
    <w:p w14:paraId="0FD5A43B">
      <w:pPr>
        <w:pStyle w:val="4"/>
        <w:spacing w:line="360" w:lineRule="auto"/>
        <w:rPr>
          <w:rFonts w:ascii="微软雅黑" w:hAnsi="微软雅黑" w:eastAsia="微软雅黑" w:cs="微软雅黑"/>
          <w:color w:val="auto"/>
          <w:sz w:val="24"/>
          <w:szCs w:val="24"/>
          <w:highlight w:val="none"/>
        </w:rPr>
      </w:pPr>
      <w:bookmarkStart w:id="102" w:name="_Toc313008356"/>
      <w:bookmarkStart w:id="103" w:name="_Toc342913419"/>
      <w:bookmarkStart w:id="104" w:name="_Toc313888360"/>
      <w:bookmarkStart w:id="105" w:name="_Toc5379"/>
      <w:bookmarkStart w:id="106" w:name="_Toc12789073"/>
      <w:bookmarkStart w:id="107" w:name="_Toc283382454"/>
      <w:r>
        <w:rPr>
          <w:rFonts w:hint="eastAsia" w:ascii="微软雅黑" w:hAnsi="微软雅黑" w:eastAsia="微软雅黑" w:cs="微软雅黑"/>
          <w:color w:val="auto"/>
          <w:sz w:val="24"/>
          <w:szCs w:val="24"/>
          <w:highlight w:val="none"/>
        </w:rPr>
        <w:t>一、经济部分</w:t>
      </w:r>
      <w:bookmarkEnd w:id="102"/>
      <w:bookmarkEnd w:id="103"/>
      <w:bookmarkEnd w:id="104"/>
      <w:bookmarkEnd w:id="105"/>
    </w:p>
    <w:bookmarkEnd w:id="106"/>
    <w:bookmarkEnd w:id="107"/>
    <w:p w14:paraId="346D896E">
      <w:pPr>
        <w:tabs>
          <w:tab w:val="left" w:pos="6300"/>
        </w:tabs>
        <w:snapToGrid w:val="0"/>
        <w:spacing w:line="312"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（一）竞争性磋商报价函</w:t>
      </w:r>
    </w:p>
    <w:p w14:paraId="1EC1E489">
      <w:pPr>
        <w:tabs>
          <w:tab w:val="left" w:pos="6300"/>
        </w:tabs>
        <w:snapToGrid w:val="0"/>
        <w:spacing w:line="480" w:lineRule="exact"/>
        <w:jc w:val="center"/>
        <w:outlineLvl w:val="0"/>
        <w:rPr>
          <w:rFonts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竞争性磋商报价函</w:t>
      </w:r>
    </w:p>
    <w:p w14:paraId="293F7149">
      <w:pPr>
        <w:tabs>
          <w:tab w:val="left" w:pos="6300"/>
        </w:tabs>
        <w:snapToGrid w:val="0"/>
        <w:spacing w:line="48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0761CE88">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我方收到____________________________（磋商项目名称）的竞争性磋商文件，经详细研究，决定参加该项目的磋商。</w:t>
      </w:r>
    </w:p>
    <w:p w14:paraId="17258059">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1、愿意按照竞争性磋商文件中的一切要求，提供本项目的技术服务，初始报价为人民币大写：元整；人民币小写：元。以我公司最后报价为准。</w:t>
      </w:r>
    </w:p>
    <w:p w14:paraId="7736C84E">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2、我方现提交的响应文件为：响应文件正本份，副本份，电子文档份。</w:t>
      </w:r>
    </w:p>
    <w:p w14:paraId="17B89131">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3、我方承诺：本次磋商的有效期为90天。</w:t>
      </w:r>
    </w:p>
    <w:p w14:paraId="6C80F0F4">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4、我方完全理解和接受贵方竞争性磋商文件的一切规定和要求及评审办法。</w:t>
      </w:r>
    </w:p>
    <w:p w14:paraId="4DD09C10">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5、在整个竞争性磋商过程中，我方若有违规行为，接受按照《中华人民共和国政府采购法》及其实施条例等规定给予惩罚。</w:t>
      </w:r>
    </w:p>
    <w:p w14:paraId="05F5EE69">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6、我方若成为成交供应商，将按照最终磋商结果签订合同，并且严格履行合同义务。本承诺函将成为合同不可分割的一部分，与合同具有同等的法律效力。</w:t>
      </w:r>
    </w:p>
    <w:p w14:paraId="65CD8505">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r>
        <w:rPr>
          <w:rFonts w:hint="eastAsia" w:ascii="微软雅黑" w:hAnsi="微软雅黑" w:eastAsia="微软雅黑" w:cs="微软雅黑"/>
          <w:color w:val="auto"/>
          <w:sz w:val="24"/>
          <w:szCs w:val="28"/>
          <w:highlight w:val="none"/>
        </w:rPr>
        <w:t>我方理解，最低报价不是成交的唯一条件。</w:t>
      </w:r>
    </w:p>
    <w:p w14:paraId="0AFE47F9">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8、我方同意按竞争性磋商文件规定。如果我方成为成交供应商，保证在接到成交通知书后，向采购代理机构交纳竞争性磋商文件规定的采购代理服务费。</w:t>
      </w:r>
    </w:p>
    <w:p w14:paraId="46A9EF1C">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14:paraId="3DF798FC">
      <w:pPr>
        <w:tabs>
          <w:tab w:val="left" w:pos="6300"/>
        </w:tabs>
        <w:snapToGrid w:val="0"/>
        <w:spacing w:line="312" w:lineRule="auto"/>
        <w:ind w:firstLine="570"/>
        <w:rPr>
          <w:rFonts w:ascii="微软雅黑" w:hAnsi="微软雅黑" w:eastAsia="微软雅黑" w:cs="微软雅黑"/>
          <w:color w:val="auto"/>
          <w:sz w:val="24"/>
          <w:szCs w:val="24"/>
          <w:highlight w:val="none"/>
        </w:rPr>
      </w:pPr>
    </w:p>
    <w:p w14:paraId="406647E8">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479DE9A1">
      <w:pPr>
        <w:tabs>
          <w:tab w:val="left" w:pos="6300"/>
        </w:tabs>
        <w:snapToGrid w:val="0"/>
        <w:spacing w:line="312" w:lineRule="auto"/>
        <w:ind w:firstLine="570"/>
        <w:rPr>
          <w:rFonts w:ascii="微软雅黑" w:hAnsi="微软雅黑" w:eastAsia="微软雅黑" w:cs="微软雅黑"/>
          <w:color w:val="auto"/>
          <w:sz w:val="24"/>
          <w:szCs w:val="24"/>
          <w:highlight w:val="none"/>
        </w:rPr>
      </w:pPr>
    </w:p>
    <w:p w14:paraId="56CC0E5A">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14:paraId="25C0FA42">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6AEDD818">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56F4AD2F">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7E79F51C">
      <w:pPr>
        <w:snapToGrid w:val="0"/>
        <w:spacing w:line="312" w:lineRule="auto"/>
        <w:ind w:firstLine="480" w:firstLineChars="200"/>
        <w:rPr>
          <w:rFonts w:ascii="微软雅黑" w:hAnsi="微软雅黑" w:eastAsia="微软雅黑" w:cs="微软雅黑"/>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highlight w:val="none"/>
        </w:rPr>
        <w:t xml:space="preserve">                                                  年   月   日</w:t>
      </w:r>
    </w:p>
    <w:p w14:paraId="17F51488">
      <w:pPr>
        <w:tabs>
          <w:tab w:val="left" w:pos="2895"/>
        </w:tabs>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78C6504A">
      <w:pPr>
        <w:jc w:val="center"/>
        <w:rPr>
          <w:rFonts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明细报价表</w:t>
      </w:r>
    </w:p>
    <w:p w14:paraId="44EFC6D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3223AF25">
      <w:pPr>
        <w:spacing w:line="360" w:lineRule="auto"/>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磋商项目名称：</w:t>
      </w:r>
    </w:p>
    <w:tbl>
      <w:tblPr>
        <w:tblStyle w:val="60"/>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21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F44A38C">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695" w:type="dxa"/>
            <w:vAlign w:val="center"/>
          </w:tcPr>
          <w:p w14:paraId="136E0582">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3404" w:type="dxa"/>
            <w:vAlign w:val="center"/>
          </w:tcPr>
          <w:p w14:paraId="4BF96435">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相关信息</w:t>
            </w:r>
          </w:p>
        </w:tc>
        <w:tc>
          <w:tcPr>
            <w:tcW w:w="1344" w:type="dxa"/>
            <w:vAlign w:val="center"/>
          </w:tcPr>
          <w:p w14:paraId="2C4E939C">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数量</w:t>
            </w:r>
          </w:p>
        </w:tc>
        <w:tc>
          <w:tcPr>
            <w:tcW w:w="1344" w:type="dxa"/>
            <w:vAlign w:val="center"/>
          </w:tcPr>
          <w:p w14:paraId="3B853375">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344" w:type="dxa"/>
            <w:vAlign w:val="center"/>
          </w:tcPr>
          <w:p w14:paraId="79232CDE">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r>
      <w:tr w14:paraId="3B5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B6DF030">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695" w:type="dxa"/>
            <w:vAlign w:val="center"/>
          </w:tcPr>
          <w:p w14:paraId="38DE890D">
            <w:pPr>
              <w:jc w:val="center"/>
              <w:rPr>
                <w:rFonts w:ascii="微软雅黑" w:hAnsi="微软雅黑" w:eastAsia="微软雅黑" w:cs="微软雅黑"/>
                <w:color w:val="auto"/>
                <w:sz w:val="21"/>
                <w:szCs w:val="21"/>
                <w:highlight w:val="none"/>
              </w:rPr>
            </w:pPr>
          </w:p>
        </w:tc>
        <w:tc>
          <w:tcPr>
            <w:tcW w:w="3404" w:type="dxa"/>
          </w:tcPr>
          <w:p w14:paraId="1817B440">
            <w:pPr>
              <w:jc w:val="center"/>
              <w:rPr>
                <w:rFonts w:ascii="微软雅黑" w:hAnsi="微软雅黑" w:eastAsia="微软雅黑" w:cs="微软雅黑"/>
                <w:color w:val="auto"/>
                <w:sz w:val="21"/>
                <w:szCs w:val="21"/>
                <w:highlight w:val="none"/>
              </w:rPr>
            </w:pPr>
          </w:p>
        </w:tc>
        <w:tc>
          <w:tcPr>
            <w:tcW w:w="1344" w:type="dxa"/>
            <w:vAlign w:val="center"/>
          </w:tcPr>
          <w:p w14:paraId="09552FCA">
            <w:pPr>
              <w:jc w:val="center"/>
              <w:rPr>
                <w:rFonts w:ascii="微软雅黑" w:hAnsi="微软雅黑" w:eastAsia="微软雅黑" w:cs="微软雅黑"/>
                <w:color w:val="auto"/>
                <w:sz w:val="21"/>
                <w:szCs w:val="21"/>
                <w:highlight w:val="none"/>
              </w:rPr>
            </w:pPr>
          </w:p>
        </w:tc>
        <w:tc>
          <w:tcPr>
            <w:tcW w:w="1344" w:type="dxa"/>
          </w:tcPr>
          <w:p w14:paraId="1BF73CE2">
            <w:pPr>
              <w:jc w:val="center"/>
              <w:rPr>
                <w:rFonts w:ascii="微软雅黑" w:hAnsi="微软雅黑" w:eastAsia="微软雅黑" w:cs="微软雅黑"/>
                <w:color w:val="auto"/>
                <w:sz w:val="21"/>
                <w:szCs w:val="21"/>
                <w:highlight w:val="none"/>
              </w:rPr>
            </w:pPr>
          </w:p>
        </w:tc>
        <w:tc>
          <w:tcPr>
            <w:tcW w:w="1344" w:type="dxa"/>
          </w:tcPr>
          <w:p w14:paraId="7767FC84">
            <w:pPr>
              <w:jc w:val="center"/>
              <w:rPr>
                <w:rFonts w:ascii="微软雅黑" w:hAnsi="微软雅黑" w:eastAsia="微软雅黑" w:cs="微软雅黑"/>
                <w:color w:val="auto"/>
                <w:sz w:val="21"/>
                <w:szCs w:val="21"/>
                <w:highlight w:val="none"/>
              </w:rPr>
            </w:pPr>
          </w:p>
        </w:tc>
      </w:tr>
      <w:tr w14:paraId="3F9E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57738CB">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1695" w:type="dxa"/>
            <w:vAlign w:val="center"/>
          </w:tcPr>
          <w:p w14:paraId="0B472EA0">
            <w:pPr>
              <w:jc w:val="center"/>
              <w:rPr>
                <w:rFonts w:ascii="微软雅黑" w:hAnsi="微软雅黑" w:eastAsia="微软雅黑" w:cs="微软雅黑"/>
                <w:color w:val="auto"/>
                <w:sz w:val="21"/>
                <w:szCs w:val="21"/>
                <w:highlight w:val="none"/>
              </w:rPr>
            </w:pPr>
          </w:p>
        </w:tc>
        <w:tc>
          <w:tcPr>
            <w:tcW w:w="3404" w:type="dxa"/>
          </w:tcPr>
          <w:p w14:paraId="2590A2A0">
            <w:pPr>
              <w:jc w:val="center"/>
              <w:rPr>
                <w:rFonts w:ascii="微软雅黑" w:hAnsi="微软雅黑" w:eastAsia="微软雅黑" w:cs="微软雅黑"/>
                <w:color w:val="auto"/>
                <w:sz w:val="21"/>
                <w:szCs w:val="21"/>
                <w:highlight w:val="none"/>
              </w:rPr>
            </w:pPr>
          </w:p>
        </w:tc>
        <w:tc>
          <w:tcPr>
            <w:tcW w:w="1344" w:type="dxa"/>
            <w:vAlign w:val="center"/>
          </w:tcPr>
          <w:p w14:paraId="0F520A02">
            <w:pPr>
              <w:jc w:val="center"/>
              <w:rPr>
                <w:rFonts w:ascii="微软雅黑" w:hAnsi="微软雅黑" w:eastAsia="微软雅黑" w:cs="微软雅黑"/>
                <w:color w:val="auto"/>
                <w:sz w:val="21"/>
                <w:szCs w:val="21"/>
                <w:highlight w:val="none"/>
              </w:rPr>
            </w:pPr>
          </w:p>
        </w:tc>
        <w:tc>
          <w:tcPr>
            <w:tcW w:w="1344" w:type="dxa"/>
          </w:tcPr>
          <w:p w14:paraId="4991E0BA">
            <w:pPr>
              <w:jc w:val="center"/>
              <w:rPr>
                <w:rFonts w:ascii="微软雅黑" w:hAnsi="微软雅黑" w:eastAsia="微软雅黑" w:cs="微软雅黑"/>
                <w:color w:val="auto"/>
                <w:sz w:val="21"/>
                <w:szCs w:val="21"/>
                <w:highlight w:val="none"/>
              </w:rPr>
            </w:pPr>
          </w:p>
        </w:tc>
        <w:tc>
          <w:tcPr>
            <w:tcW w:w="1344" w:type="dxa"/>
          </w:tcPr>
          <w:p w14:paraId="6D60DF96">
            <w:pPr>
              <w:jc w:val="center"/>
              <w:rPr>
                <w:rFonts w:ascii="微软雅黑" w:hAnsi="微软雅黑" w:eastAsia="微软雅黑" w:cs="微软雅黑"/>
                <w:color w:val="auto"/>
                <w:sz w:val="21"/>
                <w:szCs w:val="21"/>
                <w:highlight w:val="none"/>
              </w:rPr>
            </w:pPr>
          </w:p>
        </w:tc>
      </w:tr>
      <w:tr w14:paraId="47E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324AE3C">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1695" w:type="dxa"/>
            <w:vAlign w:val="center"/>
          </w:tcPr>
          <w:p w14:paraId="5439115B">
            <w:pPr>
              <w:jc w:val="center"/>
              <w:rPr>
                <w:rFonts w:ascii="微软雅黑" w:hAnsi="微软雅黑" w:eastAsia="微软雅黑" w:cs="微软雅黑"/>
                <w:color w:val="auto"/>
                <w:sz w:val="21"/>
                <w:szCs w:val="21"/>
                <w:highlight w:val="none"/>
              </w:rPr>
            </w:pPr>
          </w:p>
        </w:tc>
        <w:tc>
          <w:tcPr>
            <w:tcW w:w="3404" w:type="dxa"/>
          </w:tcPr>
          <w:p w14:paraId="6583AAC7">
            <w:pPr>
              <w:jc w:val="center"/>
              <w:rPr>
                <w:rFonts w:ascii="微软雅黑" w:hAnsi="微软雅黑" w:eastAsia="微软雅黑" w:cs="微软雅黑"/>
                <w:color w:val="auto"/>
                <w:sz w:val="21"/>
                <w:szCs w:val="21"/>
                <w:highlight w:val="none"/>
              </w:rPr>
            </w:pPr>
          </w:p>
        </w:tc>
        <w:tc>
          <w:tcPr>
            <w:tcW w:w="1344" w:type="dxa"/>
            <w:vAlign w:val="center"/>
          </w:tcPr>
          <w:p w14:paraId="324F61D3">
            <w:pPr>
              <w:jc w:val="center"/>
              <w:rPr>
                <w:rFonts w:ascii="微软雅黑" w:hAnsi="微软雅黑" w:eastAsia="微软雅黑" w:cs="微软雅黑"/>
                <w:color w:val="auto"/>
                <w:sz w:val="21"/>
                <w:szCs w:val="21"/>
                <w:highlight w:val="none"/>
              </w:rPr>
            </w:pPr>
          </w:p>
        </w:tc>
        <w:tc>
          <w:tcPr>
            <w:tcW w:w="1344" w:type="dxa"/>
          </w:tcPr>
          <w:p w14:paraId="65DF89EA">
            <w:pPr>
              <w:jc w:val="center"/>
              <w:rPr>
                <w:rFonts w:ascii="微软雅黑" w:hAnsi="微软雅黑" w:eastAsia="微软雅黑" w:cs="微软雅黑"/>
                <w:color w:val="auto"/>
                <w:sz w:val="21"/>
                <w:szCs w:val="21"/>
                <w:highlight w:val="none"/>
              </w:rPr>
            </w:pPr>
          </w:p>
        </w:tc>
        <w:tc>
          <w:tcPr>
            <w:tcW w:w="1344" w:type="dxa"/>
          </w:tcPr>
          <w:p w14:paraId="4D4B73BE">
            <w:pPr>
              <w:jc w:val="center"/>
              <w:rPr>
                <w:rFonts w:ascii="微软雅黑" w:hAnsi="微软雅黑" w:eastAsia="微软雅黑" w:cs="微软雅黑"/>
                <w:color w:val="auto"/>
                <w:sz w:val="21"/>
                <w:szCs w:val="21"/>
                <w:highlight w:val="none"/>
              </w:rPr>
            </w:pPr>
          </w:p>
        </w:tc>
      </w:tr>
      <w:tr w14:paraId="43B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D55F819">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1695" w:type="dxa"/>
            <w:vAlign w:val="center"/>
          </w:tcPr>
          <w:p w14:paraId="337DC284">
            <w:pPr>
              <w:jc w:val="center"/>
              <w:rPr>
                <w:rFonts w:ascii="微软雅黑" w:hAnsi="微软雅黑" w:eastAsia="微软雅黑" w:cs="微软雅黑"/>
                <w:color w:val="auto"/>
                <w:sz w:val="21"/>
                <w:szCs w:val="21"/>
                <w:highlight w:val="none"/>
              </w:rPr>
            </w:pPr>
          </w:p>
        </w:tc>
        <w:tc>
          <w:tcPr>
            <w:tcW w:w="3404" w:type="dxa"/>
          </w:tcPr>
          <w:p w14:paraId="1DEFCCD5">
            <w:pPr>
              <w:jc w:val="center"/>
              <w:rPr>
                <w:rFonts w:ascii="微软雅黑" w:hAnsi="微软雅黑" w:eastAsia="微软雅黑" w:cs="微软雅黑"/>
                <w:color w:val="auto"/>
                <w:sz w:val="21"/>
                <w:szCs w:val="21"/>
                <w:highlight w:val="none"/>
              </w:rPr>
            </w:pPr>
          </w:p>
        </w:tc>
        <w:tc>
          <w:tcPr>
            <w:tcW w:w="1344" w:type="dxa"/>
            <w:vAlign w:val="center"/>
          </w:tcPr>
          <w:p w14:paraId="2DF654B7">
            <w:pPr>
              <w:jc w:val="center"/>
              <w:rPr>
                <w:rFonts w:ascii="微软雅黑" w:hAnsi="微软雅黑" w:eastAsia="微软雅黑" w:cs="微软雅黑"/>
                <w:color w:val="auto"/>
                <w:sz w:val="21"/>
                <w:szCs w:val="21"/>
                <w:highlight w:val="none"/>
              </w:rPr>
            </w:pPr>
          </w:p>
        </w:tc>
        <w:tc>
          <w:tcPr>
            <w:tcW w:w="1344" w:type="dxa"/>
          </w:tcPr>
          <w:p w14:paraId="55BCBEC2">
            <w:pPr>
              <w:jc w:val="center"/>
              <w:rPr>
                <w:rFonts w:ascii="微软雅黑" w:hAnsi="微软雅黑" w:eastAsia="微软雅黑" w:cs="微软雅黑"/>
                <w:color w:val="auto"/>
                <w:sz w:val="21"/>
                <w:szCs w:val="21"/>
                <w:highlight w:val="none"/>
              </w:rPr>
            </w:pPr>
          </w:p>
        </w:tc>
        <w:tc>
          <w:tcPr>
            <w:tcW w:w="1344" w:type="dxa"/>
          </w:tcPr>
          <w:p w14:paraId="293300D1">
            <w:pPr>
              <w:jc w:val="center"/>
              <w:rPr>
                <w:rFonts w:ascii="微软雅黑" w:hAnsi="微软雅黑" w:eastAsia="微软雅黑" w:cs="微软雅黑"/>
                <w:color w:val="auto"/>
                <w:sz w:val="21"/>
                <w:szCs w:val="21"/>
                <w:highlight w:val="none"/>
              </w:rPr>
            </w:pPr>
          </w:p>
        </w:tc>
      </w:tr>
      <w:tr w14:paraId="6A56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A565238">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1695" w:type="dxa"/>
            <w:vAlign w:val="center"/>
          </w:tcPr>
          <w:p w14:paraId="06AC54AE">
            <w:pPr>
              <w:jc w:val="center"/>
              <w:rPr>
                <w:rFonts w:ascii="微软雅黑" w:hAnsi="微软雅黑" w:eastAsia="微软雅黑" w:cs="微软雅黑"/>
                <w:color w:val="auto"/>
                <w:sz w:val="21"/>
                <w:szCs w:val="21"/>
                <w:highlight w:val="none"/>
              </w:rPr>
            </w:pPr>
          </w:p>
        </w:tc>
        <w:tc>
          <w:tcPr>
            <w:tcW w:w="3404" w:type="dxa"/>
          </w:tcPr>
          <w:p w14:paraId="5B92CE1D">
            <w:pPr>
              <w:jc w:val="center"/>
              <w:rPr>
                <w:rFonts w:ascii="微软雅黑" w:hAnsi="微软雅黑" w:eastAsia="微软雅黑" w:cs="微软雅黑"/>
                <w:color w:val="auto"/>
                <w:sz w:val="21"/>
                <w:szCs w:val="21"/>
                <w:highlight w:val="none"/>
              </w:rPr>
            </w:pPr>
          </w:p>
        </w:tc>
        <w:tc>
          <w:tcPr>
            <w:tcW w:w="1344" w:type="dxa"/>
            <w:vAlign w:val="center"/>
          </w:tcPr>
          <w:p w14:paraId="74E9665B">
            <w:pPr>
              <w:jc w:val="center"/>
              <w:rPr>
                <w:rFonts w:ascii="微软雅黑" w:hAnsi="微软雅黑" w:eastAsia="微软雅黑" w:cs="微软雅黑"/>
                <w:color w:val="auto"/>
                <w:sz w:val="21"/>
                <w:szCs w:val="21"/>
                <w:highlight w:val="none"/>
              </w:rPr>
            </w:pPr>
          </w:p>
        </w:tc>
        <w:tc>
          <w:tcPr>
            <w:tcW w:w="1344" w:type="dxa"/>
          </w:tcPr>
          <w:p w14:paraId="01CBA18B">
            <w:pPr>
              <w:jc w:val="center"/>
              <w:rPr>
                <w:rFonts w:ascii="微软雅黑" w:hAnsi="微软雅黑" w:eastAsia="微软雅黑" w:cs="微软雅黑"/>
                <w:color w:val="auto"/>
                <w:sz w:val="21"/>
                <w:szCs w:val="21"/>
                <w:highlight w:val="none"/>
              </w:rPr>
            </w:pPr>
          </w:p>
        </w:tc>
        <w:tc>
          <w:tcPr>
            <w:tcW w:w="1344" w:type="dxa"/>
          </w:tcPr>
          <w:p w14:paraId="541CDBE1">
            <w:pPr>
              <w:jc w:val="center"/>
              <w:rPr>
                <w:rFonts w:ascii="微软雅黑" w:hAnsi="微软雅黑" w:eastAsia="微软雅黑" w:cs="微软雅黑"/>
                <w:color w:val="auto"/>
                <w:sz w:val="21"/>
                <w:szCs w:val="21"/>
                <w:highlight w:val="none"/>
              </w:rPr>
            </w:pPr>
          </w:p>
        </w:tc>
      </w:tr>
      <w:tr w14:paraId="613F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B75069">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1695" w:type="dxa"/>
            <w:vAlign w:val="center"/>
          </w:tcPr>
          <w:p w14:paraId="2408695E">
            <w:pPr>
              <w:jc w:val="center"/>
              <w:rPr>
                <w:rFonts w:ascii="微软雅黑" w:hAnsi="微软雅黑" w:eastAsia="微软雅黑" w:cs="微软雅黑"/>
                <w:color w:val="auto"/>
                <w:sz w:val="21"/>
                <w:szCs w:val="21"/>
                <w:highlight w:val="none"/>
              </w:rPr>
            </w:pPr>
          </w:p>
        </w:tc>
        <w:tc>
          <w:tcPr>
            <w:tcW w:w="3404" w:type="dxa"/>
          </w:tcPr>
          <w:p w14:paraId="0B61A8A5">
            <w:pPr>
              <w:jc w:val="center"/>
              <w:rPr>
                <w:rFonts w:ascii="微软雅黑" w:hAnsi="微软雅黑" w:eastAsia="微软雅黑" w:cs="微软雅黑"/>
                <w:color w:val="auto"/>
                <w:sz w:val="21"/>
                <w:szCs w:val="21"/>
                <w:highlight w:val="none"/>
              </w:rPr>
            </w:pPr>
          </w:p>
        </w:tc>
        <w:tc>
          <w:tcPr>
            <w:tcW w:w="1344" w:type="dxa"/>
            <w:vAlign w:val="center"/>
          </w:tcPr>
          <w:p w14:paraId="1BB115F0">
            <w:pPr>
              <w:jc w:val="center"/>
              <w:rPr>
                <w:rFonts w:ascii="微软雅黑" w:hAnsi="微软雅黑" w:eastAsia="微软雅黑" w:cs="微软雅黑"/>
                <w:color w:val="auto"/>
                <w:sz w:val="21"/>
                <w:szCs w:val="21"/>
                <w:highlight w:val="none"/>
              </w:rPr>
            </w:pPr>
          </w:p>
        </w:tc>
        <w:tc>
          <w:tcPr>
            <w:tcW w:w="1344" w:type="dxa"/>
          </w:tcPr>
          <w:p w14:paraId="04253413">
            <w:pPr>
              <w:jc w:val="center"/>
              <w:rPr>
                <w:rFonts w:ascii="微软雅黑" w:hAnsi="微软雅黑" w:eastAsia="微软雅黑" w:cs="微软雅黑"/>
                <w:color w:val="auto"/>
                <w:sz w:val="21"/>
                <w:szCs w:val="21"/>
                <w:highlight w:val="none"/>
              </w:rPr>
            </w:pPr>
          </w:p>
        </w:tc>
        <w:tc>
          <w:tcPr>
            <w:tcW w:w="1344" w:type="dxa"/>
          </w:tcPr>
          <w:p w14:paraId="4F4A48C8">
            <w:pPr>
              <w:jc w:val="center"/>
              <w:rPr>
                <w:rFonts w:ascii="微软雅黑" w:hAnsi="微软雅黑" w:eastAsia="微软雅黑" w:cs="微软雅黑"/>
                <w:color w:val="auto"/>
                <w:sz w:val="21"/>
                <w:szCs w:val="21"/>
                <w:highlight w:val="none"/>
              </w:rPr>
            </w:pPr>
          </w:p>
        </w:tc>
      </w:tr>
      <w:tr w14:paraId="70BA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E16D9B">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1695" w:type="dxa"/>
            <w:vAlign w:val="center"/>
          </w:tcPr>
          <w:p w14:paraId="3E8D60A0">
            <w:pPr>
              <w:jc w:val="center"/>
              <w:rPr>
                <w:rFonts w:ascii="微软雅黑" w:hAnsi="微软雅黑" w:eastAsia="微软雅黑" w:cs="微软雅黑"/>
                <w:color w:val="auto"/>
                <w:sz w:val="21"/>
                <w:szCs w:val="21"/>
                <w:highlight w:val="none"/>
              </w:rPr>
            </w:pPr>
          </w:p>
        </w:tc>
        <w:tc>
          <w:tcPr>
            <w:tcW w:w="3404" w:type="dxa"/>
          </w:tcPr>
          <w:p w14:paraId="42BE4C35">
            <w:pPr>
              <w:jc w:val="center"/>
              <w:rPr>
                <w:rFonts w:ascii="微软雅黑" w:hAnsi="微软雅黑" w:eastAsia="微软雅黑" w:cs="微软雅黑"/>
                <w:color w:val="auto"/>
                <w:sz w:val="21"/>
                <w:szCs w:val="21"/>
                <w:highlight w:val="none"/>
              </w:rPr>
            </w:pPr>
          </w:p>
        </w:tc>
        <w:tc>
          <w:tcPr>
            <w:tcW w:w="1344" w:type="dxa"/>
            <w:vAlign w:val="center"/>
          </w:tcPr>
          <w:p w14:paraId="61E6EB10">
            <w:pPr>
              <w:jc w:val="center"/>
              <w:rPr>
                <w:rFonts w:ascii="微软雅黑" w:hAnsi="微软雅黑" w:eastAsia="微软雅黑" w:cs="微软雅黑"/>
                <w:color w:val="auto"/>
                <w:sz w:val="21"/>
                <w:szCs w:val="21"/>
                <w:highlight w:val="none"/>
              </w:rPr>
            </w:pPr>
          </w:p>
        </w:tc>
        <w:tc>
          <w:tcPr>
            <w:tcW w:w="1344" w:type="dxa"/>
          </w:tcPr>
          <w:p w14:paraId="3E5B0F7B">
            <w:pPr>
              <w:jc w:val="center"/>
              <w:rPr>
                <w:rFonts w:ascii="微软雅黑" w:hAnsi="微软雅黑" w:eastAsia="微软雅黑" w:cs="微软雅黑"/>
                <w:color w:val="auto"/>
                <w:sz w:val="21"/>
                <w:szCs w:val="21"/>
                <w:highlight w:val="none"/>
              </w:rPr>
            </w:pPr>
          </w:p>
        </w:tc>
        <w:tc>
          <w:tcPr>
            <w:tcW w:w="1344" w:type="dxa"/>
          </w:tcPr>
          <w:p w14:paraId="23AF20B2">
            <w:pPr>
              <w:jc w:val="center"/>
              <w:rPr>
                <w:rFonts w:ascii="微软雅黑" w:hAnsi="微软雅黑" w:eastAsia="微软雅黑" w:cs="微软雅黑"/>
                <w:color w:val="auto"/>
                <w:sz w:val="21"/>
                <w:szCs w:val="21"/>
                <w:highlight w:val="none"/>
              </w:rPr>
            </w:pPr>
          </w:p>
        </w:tc>
      </w:tr>
      <w:tr w14:paraId="2CBC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C469502">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1695" w:type="dxa"/>
            <w:vAlign w:val="center"/>
          </w:tcPr>
          <w:p w14:paraId="755384C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人工费</w:t>
            </w:r>
          </w:p>
        </w:tc>
        <w:tc>
          <w:tcPr>
            <w:tcW w:w="3404" w:type="dxa"/>
          </w:tcPr>
          <w:p w14:paraId="17D83CB6">
            <w:pPr>
              <w:jc w:val="center"/>
              <w:rPr>
                <w:rFonts w:ascii="微软雅黑" w:hAnsi="微软雅黑" w:eastAsia="微软雅黑" w:cs="微软雅黑"/>
                <w:color w:val="auto"/>
                <w:sz w:val="21"/>
                <w:szCs w:val="21"/>
                <w:highlight w:val="none"/>
              </w:rPr>
            </w:pPr>
          </w:p>
        </w:tc>
        <w:tc>
          <w:tcPr>
            <w:tcW w:w="1344" w:type="dxa"/>
            <w:vAlign w:val="center"/>
          </w:tcPr>
          <w:p w14:paraId="2BB60DD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1F2A97A4">
            <w:pPr>
              <w:jc w:val="center"/>
              <w:rPr>
                <w:rFonts w:ascii="微软雅黑" w:hAnsi="微软雅黑" w:eastAsia="微软雅黑" w:cs="微软雅黑"/>
                <w:color w:val="auto"/>
                <w:sz w:val="21"/>
                <w:szCs w:val="21"/>
                <w:highlight w:val="none"/>
              </w:rPr>
            </w:pPr>
          </w:p>
        </w:tc>
        <w:tc>
          <w:tcPr>
            <w:tcW w:w="1344" w:type="dxa"/>
          </w:tcPr>
          <w:p w14:paraId="2DF894FB">
            <w:pPr>
              <w:jc w:val="center"/>
              <w:rPr>
                <w:rFonts w:ascii="微软雅黑" w:hAnsi="微软雅黑" w:eastAsia="微软雅黑" w:cs="微软雅黑"/>
                <w:color w:val="auto"/>
                <w:sz w:val="21"/>
                <w:szCs w:val="21"/>
                <w:highlight w:val="none"/>
              </w:rPr>
            </w:pPr>
          </w:p>
        </w:tc>
      </w:tr>
      <w:tr w14:paraId="3726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A2D187F">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w:t>
            </w:r>
          </w:p>
        </w:tc>
        <w:tc>
          <w:tcPr>
            <w:tcW w:w="1695" w:type="dxa"/>
            <w:vAlign w:val="center"/>
          </w:tcPr>
          <w:p w14:paraId="5B23AB9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运输费</w:t>
            </w:r>
          </w:p>
        </w:tc>
        <w:tc>
          <w:tcPr>
            <w:tcW w:w="3404" w:type="dxa"/>
          </w:tcPr>
          <w:p w14:paraId="0BA29672">
            <w:pPr>
              <w:jc w:val="center"/>
              <w:rPr>
                <w:rFonts w:ascii="微软雅黑" w:hAnsi="微软雅黑" w:eastAsia="微软雅黑" w:cs="微软雅黑"/>
                <w:color w:val="auto"/>
                <w:sz w:val="21"/>
                <w:szCs w:val="21"/>
                <w:highlight w:val="none"/>
              </w:rPr>
            </w:pPr>
          </w:p>
        </w:tc>
        <w:tc>
          <w:tcPr>
            <w:tcW w:w="1344" w:type="dxa"/>
            <w:vAlign w:val="center"/>
          </w:tcPr>
          <w:p w14:paraId="33C0748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05538241">
            <w:pPr>
              <w:jc w:val="center"/>
              <w:rPr>
                <w:rFonts w:ascii="微软雅黑" w:hAnsi="微软雅黑" w:eastAsia="微软雅黑" w:cs="微软雅黑"/>
                <w:color w:val="auto"/>
                <w:sz w:val="21"/>
                <w:szCs w:val="21"/>
                <w:highlight w:val="none"/>
              </w:rPr>
            </w:pPr>
          </w:p>
        </w:tc>
        <w:tc>
          <w:tcPr>
            <w:tcW w:w="1344" w:type="dxa"/>
          </w:tcPr>
          <w:p w14:paraId="22922824">
            <w:pPr>
              <w:jc w:val="center"/>
              <w:rPr>
                <w:rFonts w:ascii="微软雅黑" w:hAnsi="微软雅黑" w:eastAsia="微软雅黑" w:cs="微软雅黑"/>
                <w:color w:val="auto"/>
                <w:sz w:val="21"/>
                <w:szCs w:val="21"/>
                <w:highlight w:val="none"/>
              </w:rPr>
            </w:pPr>
          </w:p>
        </w:tc>
      </w:tr>
      <w:tr w14:paraId="505A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098A490">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1695" w:type="dxa"/>
            <w:vAlign w:val="center"/>
          </w:tcPr>
          <w:p w14:paraId="617DEF7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其他费用</w:t>
            </w:r>
          </w:p>
        </w:tc>
        <w:tc>
          <w:tcPr>
            <w:tcW w:w="3404" w:type="dxa"/>
          </w:tcPr>
          <w:p w14:paraId="2FCA5E63">
            <w:pPr>
              <w:jc w:val="center"/>
              <w:rPr>
                <w:rFonts w:ascii="微软雅黑" w:hAnsi="微软雅黑" w:eastAsia="微软雅黑" w:cs="微软雅黑"/>
                <w:color w:val="auto"/>
                <w:sz w:val="21"/>
                <w:szCs w:val="21"/>
                <w:highlight w:val="none"/>
              </w:rPr>
            </w:pPr>
          </w:p>
        </w:tc>
        <w:tc>
          <w:tcPr>
            <w:tcW w:w="1344" w:type="dxa"/>
            <w:vAlign w:val="center"/>
          </w:tcPr>
          <w:p w14:paraId="0011857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0D2D4B61">
            <w:pPr>
              <w:jc w:val="center"/>
              <w:rPr>
                <w:rFonts w:ascii="微软雅黑" w:hAnsi="微软雅黑" w:eastAsia="微软雅黑" w:cs="微软雅黑"/>
                <w:color w:val="auto"/>
                <w:sz w:val="21"/>
                <w:szCs w:val="21"/>
                <w:highlight w:val="none"/>
              </w:rPr>
            </w:pPr>
          </w:p>
        </w:tc>
        <w:tc>
          <w:tcPr>
            <w:tcW w:w="1344" w:type="dxa"/>
          </w:tcPr>
          <w:p w14:paraId="359CB9C2">
            <w:pPr>
              <w:jc w:val="center"/>
              <w:rPr>
                <w:rFonts w:ascii="微软雅黑" w:hAnsi="微软雅黑" w:eastAsia="微软雅黑" w:cs="微软雅黑"/>
                <w:color w:val="auto"/>
                <w:sz w:val="21"/>
                <w:szCs w:val="21"/>
                <w:highlight w:val="none"/>
              </w:rPr>
            </w:pPr>
          </w:p>
        </w:tc>
      </w:tr>
      <w:tr w14:paraId="7B80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989E28E">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1695" w:type="dxa"/>
            <w:vAlign w:val="center"/>
          </w:tcPr>
          <w:p w14:paraId="1A1D1DF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3404" w:type="dxa"/>
          </w:tcPr>
          <w:p w14:paraId="20CC1F83">
            <w:pPr>
              <w:jc w:val="center"/>
              <w:rPr>
                <w:rFonts w:ascii="微软雅黑" w:hAnsi="微软雅黑" w:eastAsia="微软雅黑" w:cs="微软雅黑"/>
                <w:color w:val="auto"/>
                <w:sz w:val="21"/>
                <w:szCs w:val="21"/>
                <w:highlight w:val="none"/>
              </w:rPr>
            </w:pPr>
          </w:p>
        </w:tc>
        <w:tc>
          <w:tcPr>
            <w:tcW w:w="1344" w:type="dxa"/>
            <w:vAlign w:val="center"/>
          </w:tcPr>
          <w:p w14:paraId="2405D52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3C8CFD7A">
            <w:pPr>
              <w:jc w:val="center"/>
              <w:rPr>
                <w:rFonts w:ascii="微软雅黑" w:hAnsi="微软雅黑" w:eastAsia="微软雅黑" w:cs="微软雅黑"/>
                <w:color w:val="auto"/>
                <w:sz w:val="21"/>
                <w:szCs w:val="21"/>
                <w:highlight w:val="none"/>
              </w:rPr>
            </w:pPr>
          </w:p>
        </w:tc>
        <w:tc>
          <w:tcPr>
            <w:tcW w:w="1344" w:type="dxa"/>
          </w:tcPr>
          <w:p w14:paraId="13A8153D">
            <w:pPr>
              <w:jc w:val="center"/>
              <w:rPr>
                <w:rFonts w:ascii="微软雅黑" w:hAnsi="微软雅黑" w:eastAsia="微软雅黑" w:cs="微软雅黑"/>
                <w:color w:val="auto"/>
                <w:sz w:val="21"/>
                <w:szCs w:val="21"/>
                <w:highlight w:val="none"/>
              </w:rPr>
            </w:pPr>
          </w:p>
        </w:tc>
      </w:tr>
      <w:tr w14:paraId="323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C88FD4">
            <w:pPr>
              <w:pStyle w:val="23"/>
              <w:spacing w:line="240" w:lineRule="atLeast"/>
              <w:ind w:left="3920"/>
              <w:jc w:val="center"/>
              <w:outlineLvl w:val="0"/>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1695" w:type="dxa"/>
            <w:vAlign w:val="center"/>
          </w:tcPr>
          <w:p w14:paraId="3E2946C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7436" w:type="dxa"/>
            <w:gridSpan w:val="4"/>
          </w:tcPr>
          <w:p w14:paraId="4CE54CC2">
            <w:pPr>
              <w:rPr>
                <w:rFonts w:ascii="微软雅黑" w:hAnsi="微软雅黑" w:eastAsia="微软雅黑" w:cs="微软雅黑"/>
                <w:color w:val="auto"/>
                <w:sz w:val="21"/>
                <w:szCs w:val="21"/>
                <w:highlight w:val="none"/>
              </w:rPr>
            </w:pPr>
          </w:p>
        </w:tc>
      </w:tr>
    </w:tbl>
    <w:p w14:paraId="0C9962FA">
      <w:pPr>
        <w:snapToGrid w:val="0"/>
        <w:spacing w:line="500" w:lineRule="exact"/>
        <w:ind w:firstLine="480" w:firstLineChars="200"/>
        <w:rPr>
          <w:rFonts w:ascii="微软雅黑" w:hAnsi="微软雅黑" w:eastAsia="微软雅黑" w:cs="微软雅黑"/>
          <w:color w:val="auto"/>
          <w:sz w:val="24"/>
          <w:szCs w:val="28"/>
          <w:highlight w:val="none"/>
        </w:rPr>
      </w:pPr>
    </w:p>
    <w:p w14:paraId="6A0913B2">
      <w:pPr>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注：1、请供应商完整填写本表。</w:t>
      </w:r>
    </w:p>
    <w:p w14:paraId="2D26665B">
      <w:pPr>
        <w:snapToGrid w:val="0"/>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2、该表可扩展</w:t>
      </w:r>
      <w:bookmarkStart w:id="108" w:name="OLE_LINK1"/>
      <w:bookmarkStart w:id="109" w:name="OLE_LINK2"/>
      <w:r>
        <w:rPr>
          <w:rFonts w:hint="eastAsia" w:ascii="微软雅黑" w:hAnsi="微软雅黑" w:eastAsia="微软雅黑" w:cs="微软雅黑"/>
          <w:color w:val="auto"/>
          <w:sz w:val="24"/>
          <w:szCs w:val="28"/>
          <w:highlight w:val="none"/>
        </w:rPr>
        <w:t>，并逐页签字或盖章。</w:t>
      </w:r>
      <w:bookmarkEnd w:id="108"/>
      <w:bookmarkEnd w:id="109"/>
    </w:p>
    <w:p w14:paraId="33004C5A">
      <w:pPr>
        <w:snapToGrid w:val="0"/>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3、该表可根据项目实际情况调整。</w:t>
      </w:r>
    </w:p>
    <w:p w14:paraId="6689649C">
      <w:pPr>
        <w:pStyle w:val="38"/>
        <w:spacing w:line="360" w:lineRule="auto"/>
        <w:rPr>
          <w:rFonts w:ascii="微软雅黑" w:hAnsi="微软雅黑" w:eastAsia="微软雅黑" w:cs="微软雅黑"/>
          <w:color w:val="auto"/>
          <w:sz w:val="24"/>
          <w:szCs w:val="24"/>
          <w:highlight w:val="none"/>
        </w:rPr>
      </w:pPr>
    </w:p>
    <w:p w14:paraId="3F56CC3C">
      <w:pPr>
        <w:pStyle w:val="38"/>
        <w:spacing w:line="360" w:lineRule="auto"/>
        <w:rPr>
          <w:rFonts w:ascii="微软雅黑" w:hAnsi="微软雅黑" w:eastAsia="微软雅黑" w:cs="微软雅黑"/>
          <w:color w:val="auto"/>
          <w:sz w:val="24"/>
          <w:szCs w:val="24"/>
          <w:highlight w:val="none"/>
        </w:rPr>
      </w:pPr>
    </w:p>
    <w:p w14:paraId="421C0158">
      <w:pPr>
        <w:rPr>
          <w:rFonts w:ascii="微软雅黑" w:hAnsi="微软雅黑" w:eastAsia="微软雅黑" w:cs="微软雅黑"/>
          <w:color w:val="auto"/>
          <w:highlight w:val="none"/>
        </w:rPr>
      </w:pPr>
    </w:p>
    <w:p w14:paraId="3EBBF475">
      <w:pPr>
        <w:rPr>
          <w:rFonts w:ascii="微软雅黑" w:hAnsi="微软雅黑" w:eastAsia="微软雅黑" w:cs="微软雅黑"/>
          <w:color w:val="auto"/>
          <w:highlight w:val="none"/>
        </w:rPr>
      </w:pPr>
    </w:p>
    <w:p w14:paraId="175809BF">
      <w:pPr>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                                                 供应商名称（公章）或自然人签署：</w:t>
      </w:r>
    </w:p>
    <w:p w14:paraId="70C8EC00">
      <w:pPr>
        <w:spacing w:line="360" w:lineRule="auto"/>
        <w:ind w:right="480" w:firstLine="6480" w:firstLineChars="27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19E1B4F0">
      <w:pPr>
        <w:snapToGrid w:val="0"/>
        <w:spacing w:line="360" w:lineRule="auto"/>
        <w:ind w:firstLine="480" w:firstLineChars="200"/>
        <w:rPr>
          <w:rFonts w:ascii="微软雅黑" w:hAnsi="微软雅黑" w:eastAsia="微软雅黑" w:cs="微软雅黑"/>
          <w:color w:val="auto"/>
          <w:sz w:val="24"/>
          <w:szCs w:val="24"/>
          <w:highlight w:val="none"/>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14:paraId="2288D73E">
      <w:pPr>
        <w:pStyle w:val="4"/>
        <w:spacing w:line="360" w:lineRule="auto"/>
        <w:rPr>
          <w:rFonts w:ascii="微软雅黑" w:hAnsi="微软雅黑" w:eastAsia="微软雅黑" w:cs="微软雅黑"/>
          <w:color w:val="auto"/>
          <w:sz w:val="24"/>
          <w:szCs w:val="24"/>
          <w:highlight w:val="none"/>
        </w:rPr>
      </w:pPr>
      <w:bookmarkStart w:id="110" w:name="_Toc313008357"/>
      <w:bookmarkStart w:id="111" w:name="_Toc313888361"/>
      <w:bookmarkStart w:id="112" w:name="_Toc342913420"/>
      <w:bookmarkStart w:id="113" w:name="_Toc26462"/>
      <w:r>
        <w:rPr>
          <w:rFonts w:hint="eastAsia" w:ascii="微软雅黑" w:hAnsi="微软雅黑" w:eastAsia="微软雅黑" w:cs="微软雅黑"/>
          <w:color w:val="auto"/>
          <w:sz w:val="24"/>
          <w:szCs w:val="24"/>
          <w:highlight w:val="none"/>
        </w:rPr>
        <w:t>二、服务部分</w:t>
      </w:r>
      <w:bookmarkEnd w:id="110"/>
      <w:bookmarkEnd w:id="111"/>
      <w:bookmarkEnd w:id="112"/>
      <w:bookmarkEnd w:id="113"/>
    </w:p>
    <w:p w14:paraId="6EEE4FB7">
      <w:pPr>
        <w:snapToGrid w:val="0"/>
        <w:spacing w:line="360" w:lineRule="auto"/>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（一）服务方案（格式自定）</w:t>
      </w:r>
    </w:p>
    <w:p w14:paraId="6CA67EB5">
      <w:pPr>
        <w:tabs>
          <w:tab w:val="left" w:pos="6300"/>
        </w:tabs>
        <w:snapToGrid w:val="0"/>
        <w:spacing w:line="500" w:lineRule="exact"/>
        <w:ind w:firstLine="57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br w:type="page"/>
      </w:r>
      <w:r>
        <w:rPr>
          <w:rFonts w:hint="eastAsia" w:ascii="微软雅黑" w:hAnsi="微软雅黑" w:eastAsia="微软雅黑" w:cs="微软雅黑"/>
          <w:color w:val="auto"/>
          <w:sz w:val="24"/>
          <w:szCs w:val="24"/>
          <w:highlight w:val="none"/>
        </w:rPr>
        <w:t>（二）服务响应偏离表</w:t>
      </w:r>
    </w:p>
    <w:p w14:paraId="661D503F">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43B0945F">
      <w:pPr>
        <w:pStyle w:val="33"/>
        <w:tabs>
          <w:tab w:val="left" w:pos="6300"/>
        </w:tabs>
        <w:snapToGrid w:val="0"/>
        <w:spacing w:line="500" w:lineRule="exact"/>
        <w:ind w:firstLine="480" w:firstLineChars="200"/>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磋商项目名称</w:t>
      </w:r>
      <w:r>
        <w:rPr>
          <w:rFonts w:hint="eastAsia" w:ascii="微软雅黑" w:hAnsi="微软雅黑" w:eastAsia="微软雅黑" w:cs="微软雅黑"/>
          <w:color w:val="auto"/>
          <w:sz w:val="24"/>
          <w:highlight w:val="none"/>
        </w:rPr>
        <w:t>：</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576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6686795">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vAlign w:val="center"/>
          </w:tcPr>
          <w:p w14:paraId="3181D2CF">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2759" w:type="dxa"/>
            <w:vAlign w:val="center"/>
          </w:tcPr>
          <w:p w14:paraId="550815A1">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2067" w:type="dxa"/>
            <w:vAlign w:val="center"/>
          </w:tcPr>
          <w:p w14:paraId="0408FB2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14:paraId="5153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4D3F37">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7A5CA66F">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213D19B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61EA1646">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3316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73F5B">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3E19842F">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06CF6C46">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1DC9F03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4ECF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4DDFA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53FBA7D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03CDD9A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7026F9B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3BEE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3DEF7B">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7ACEA1C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72E47D3C">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04AAF91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554B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E7126B">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058529C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318FA36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421D2E5A">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76BB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0F3B3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7E3A356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4B68EDB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1AAE6831">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2BE5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DE93F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617CF98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4AD3B66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420AA30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7CF7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C83E6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73947A9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3A9FC93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5AB6E81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1370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C11B6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0699CD7C">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28B4515C">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3594B561">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651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3BF5A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1500E1E2">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1CE605B7">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2FC09E7F">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bl>
    <w:p w14:paraId="05715C54">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供应商：                            </w:t>
      </w:r>
      <w:r>
        <w:rPr>
          <w:rFonts w:hint="eastAsia" w:ascii="微软雅黑" w:hAnsi="微软雅黑" w:eastAsia="微软雅黑" w:cs="微软雅黑"/>
          <w:color w:val="auto"/>
          <w:sz w:val="24"/>
          <w:szCs w:val="24"/>
          <w:highlight w:val="none"/>
        </w:rPr>
        <w:t>法定代表人（或其授权代表）或自然人</w:t>
      </w:r>
      <w:r>
        <w:rPr>
          <w:rFonts w:hint="eastAsia" w:ascii="微软雅黑" w:hAnsi="微软雅黑" w:eastAsia="微软雅黑" w:cs="微软雅黑"/>
          <w:color w:val="auto"/>
          <w:sz w:val="24"/>
          <w:szCs w:val="28"/>
          <w:highlight w:val="none"/>
        </w:rPr>
        <w:t>：</w:t>
      </w:r>
    </w:p>
    <w:p w14:paraId="192780C1">
      <w:pPr>
        <w:spacing w:line="500" w:lineRule="exact"/>
        <w:rPr>
          <w:rFonts w:ascii="微软雅黑" w:hAnsi="微软雅黑" w:eastAsia="微软雅黑" w:cs="微软雅黑"/>
          <w:color w:val="auto"/>
          <w:sz w:val="24"/>
          <w:szCs w:val="28"/>
          <w:highlight w:val="none"/>
        </w:rPr>
      </w:pPr>
    </w:p>
    <w:p w14:paraId="38E20E6B">
      <w:pPr>
        <w:spacing w:line="500" w:lineRule="exact"/>
        <w:ind w:firstLine="720" w:firstLineChars="3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2DF6286B">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528C7469">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119ACF14">
      <w:pPr>
        <w:tabs>
          <w:tab w:val="left" w:pos="6300"/>
        </w:tabs>
        <w:snapToGrid w:val="0"/>
        <w:spacing w:line="500" w:lineRule="exact"/>
        <w:ind w:firstLine="480" w:firstLineChars="200"/>
        <w:rPr>
          <w:rFonts w:ascii="微软雅黑" w:hAnsi="微软雅黑" w:eastAsia="微软雅黑" w:cs="微软雅黑"/>
          <w:color w:val="auto"/>
          <w:sz w:val="24"/>
          <w:highlight w:val="none"/>
        </w:rPr>
      </w:pPr>
      <w:bookmarkStart w:id="114" w:name="_Toc313888362"/>
      <w:bookmarkStart w:id="115" w:name="_Toc313008358"/>
      <w:bookmarkStart w:id="116" w:name="_Toc342913421"/>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rPr>
        <w:t>本表即为对本项目“第二篇  项目服务需求”中所列条款进行比较和响应；</w:t>
      </w:r>
    </w:p>
    <w:p w14:paraId="16FDE145">
      <w:pPr>
        <w:snapToGrid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2.本表可扩展。</w:t>
      </w:r>
    </w:p>
    <w:p w14:paraId="3C143BC6">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4EDC2A05">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D7F40B9">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79A9E0A7">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49516D6A">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4DF31286">
      <w:pPr>
        <w:pStyle w:val="4"/>
        <w:spacing w:line="360" w:lineRule="auto"/>
        <w:rPr>
          <w:rFonts w:ascii="微软雅黑" w:hAnsi="微软雅黑" w:eastAsia="微软雅黑" w:cs="微软雅黑"/>
          <w:color w:val="auto"/>
          <w:sz w:val="24"/>
          <w:szCs w:val="24"/>
          <w:highlight w:val="none"/>
        </w:rPr>
      </w:pPr>
      <w:bookmarkStart w:id="117" w:name="_Toc1447"/>
      <w:r>
        <w:rPr>
          <w:rFonts w:hint="eastAsia" w:ascii="微软雅黑" w:hAnsi="微软雅黑" w:eastAsia="微软雅黑" w:cs="微软雅黑"/>
          <w:color w:val="auto"/>
          <w:sz w:val="24"/>
          <w:szCs w:val="24"/>
          <w:highlight w:val="none"/>
        </w:rPr>
        <w:t>三、商务部分</w:t>
      </w:r>
      <w:bookmarkEnd w:id="114"/>
      <w:bookmarkEnd w:id="115"/>
      <w:bookmarkEnd w:id="116"/>
      <w:bookmarkEnd w:id="117"/>
    </w:p>
    <w:p w14:paraId="01093C7B">
      <w:pPr>
        <w:snapToGrid w:val="0"/>
        <w:spacing w:line="400" w:lineRule="exact"/>
        <w:ind w:firstLine="480" w:firstLineChars="200"/>
        <w:rPr>
          <w:rFonts w:ascii="微软雅黑" w:hAnsi="微软雅黑" w:eastAsia="微软雅黑" w:cs="微软雅黑"/>
          <w:color w:val="auto"/>
          <w:sz w:val="24"/>
          <w:szCs w:val="24"/>
          <w:highlight w:val="none"/>
        </w:rPr>
      </w:pPr>
      <w:bookmarkStart w:id="118" w:name="_Toc283382459"/>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szCs w:val="24"/>
          <w:highlight w:val="none"/>
        </w:rPr>
        <w:t>商务响应偏离表</w:t>
      </w:r>
    </w:p>
    <w:p w14:paraId="49C7B70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68A4F81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磋商项目名称： </w:t>
      </w:r>
    </w:p>
    <w:tbl>
      <w:tblPr>
        <w:tblStyle w:val="6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1B5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4264605">
            <w:pPr>
              <w:snapToGrid w:val="0"/>
              <w:spacing w:line="360" w:lineRule="auto"/>
              <w:ind w:firstLine="465"/>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vAlign w:val="center"/>
          </w:tcPr>
          <w:p w14:paraId="40B27962">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磋商项目商务需求</w:t>
            </w:r>
          </w:p>
        </w:tc>
        <w:tc>
          <w:tcPr>
            <w:tcW w:w="2434" w:type="dxa"/>
            <w:vAlign w:val="center"/>
          </w:tcPr>
          <w:p w14:paraId="3A9984EF">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vAlign w:val="center"/>
          </w:tcPr>
          <w:p w14:paraId="36510219">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偏离说明</w:t>
            </w:r>
          </w:p>
        </w:tc>
      </w:tr>
      <w:tr w14:paraId="4FB9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9C2197">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7E382A86">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12EA8841">
            <w:pPr>
              <w:tabs>
                <w:tab w:val="left" w:pos="6300"/>
              </w:tabs>
              <w:snapToGrid w:val="0"/>
              <w:spacing w:line="360" w:lineRule="auto"/>
              <w:outlineLvl w:val="0"/>
              <w:rPr>
                <w:rFonts w:ascii="微软雅黑" w:hAnsi="微软雅黑" w:eastAsia="微软雅黑" w:cs="微软雅黑"/>
                <w:color w:val="auto"/>
                <w:sz w:val="21"/>
                <w:szCs w:val="24"/>
                <w:highlight w:val="none"/>
              </w:rPr>
            </w:pPr>
          </w:p>
        </w:tc>
        <w:tc>
          <w:tcPr>
            <w:tcW w:w="2355" w:type="dxa"/>
            <w:vAlign w:val="center"/>
          </w:tcPr>
          <w:p w14:paraId="4EBFFDE6">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6882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F40626">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6E1DE4E1">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4B235A82">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2421BED0">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599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F53713">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029047A5">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147021E7">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6C7E34F0">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20B2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E4C0AE">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75A0E12C">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5EF593FA">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05ACF142">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19B6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5D3CE">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722A6B50">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4B204E26">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05F9B268">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4EB0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EE9E9A">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0DD6E18C">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5AE7DC87">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0A34B7CE">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bl>
    <w:p w14:paraId="215C40A6">
      <w:pPr>
        <w:snapToGrid w:val="0"/>
        <w:spacing w:line="360" w:lineRule="auto"/>
        <w:ind w:firstLine="465"/>
        <w:rPr>
          <w:rFonts w:ascii="微软雅黑" w:hAnsi="微软雅黑" w:eastAsia="微软雅黑" w:cs="微软雅黑"/>
          <w:color w:val="auto"/>
          <w:sz w:val="24"/>
          <w:szCs w:val="24"/>
          <w:highlight w:val="none"/>
        </w:rPr>
      </w:pPr>
    </w:p>
    <w:p w14:paraId="08703B30">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供应商：                          </w:t>
      </w:r>
      <w:r>
        <w:rPr>
          <w:rFonts w:hint="eastAsia" w:ascii="微软雅黑" w:hAnsi="微软雅黑" w:eastAsia="微软雅黑" w:cs="微软雅黑"/>
          <w:color w:val="auto"/>
          <w:sz w:val="24"/>
          <w:szCs w:val="24"/>
          <w:highlight w:val="none"/>
        </w:rPr>
        <w:t>法定代表人（或其授权代表）或自然人：</w:t>
      </w:r>
    </w:p>
    <w:p w14:paraId="35193A44">
      <w:pPr>
        <w:spacing w:line="500" w:lineRule="exact"/>
        <w:rPr>
          <w:rFonts w:ascii="微软雅黑" w:hAnsi="微软雅黑" w:eastAsia="微软雅黑" w:cs="微软雅黑"/>
          <w:color w:val="auto"/>
          <w:sz w:val="24"/>
          <w:szCs w:val="28"/>
          <w:highlight w:val="none"/>
        </w:rPr>
      </w:pPr>
    </w:p>
    <w:p w14:paraId="00E64C33">
      <w:pPr>
        <w:spacing w:line="500" w:lineRule="exact"/>
        <w:ind w:firstLine="360" w:firstLineChars="1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（签署或盖章）</w:t>
      </w:r>
    </w:p>
    <w:p w14:paraId="6237160F">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68DDBB79">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60054E02">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rPr>
        <w:t>本表即为对本项目“第三篇  项目商务需求”中所列条款进行比较和响应；</w:t>
      </w:r>
    </w:p>
    <w:p w14:paraId="792A1E29">
      <w:pPr>
        <w:snapToGrid w:val="0"/>
        <w:spacing w:line="400" w:lineRule="exact"/>
        <w:ind w:firstLine="480" w:firstLineChars="200"/>
        <w:rPr>
          <w:rFonts w:ascii="微软雅黑" w:hAnsi="微软雅黑" w:eastAsia="微软雅黑" w:cs="微软雅黑"/>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highlight w:val="none"/>
        </w:rPr>
        <w:t>2.本表可扩展。</w:t>
      </w:r>
    </w:p>
    <w:p w14:paraId="796E38BD">
      <w:pPr>
        <w:spacing w:line="360" w:lineRule="auto"/>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（二）其它优惠承诺（格式自定）</w:t>
      </w:r>
    </w:p>
    <w:p w14:paraId="786E8FB5">
      <w:pPr>
        <w:spacing w:line="360" w:lineRule="auto"/>
        <w:ind w:firstLine="480" w:firstLineChars="200"/>
        <w:rPr>
          <w:rFonts w:ascii="微软雅黑" w:hAnsi="微软雅黑" w:eastAsia="微软雅黑" w:cs="微软雅黑"/>
          <w:color w:val="auto"/>
          <w:sz w:val="24"/>
          <w:highlight w:val="none"/>
        </w:rPr>
      </w:pPr>
    </w:p>
    <w:p w14:paraId="01D2BF08">
      <w:pPr>
        <w:spacing w:line="360" w:lineRule="auto"/>
        <w:ind w:firstLine="480" w:firstLineChars="200"/>
        <w:rPr>
          <w:rFonts w:ascii="微软雅黑" w:hAnsi="微软雅黑" w:eastAsia="微软雅黑" w:cs="微软雅黑"/>
          <w:color w:val="auto"/>
          <w:sz w:val="24"/>
          <w:highlight w:val="none"/>
        </w:rPr>
      </w:pPr>
    </w:p>
    <w:p w14:paraId="16CFE425">
      <w:pPr>
        <w:spacing w:line="360" w:lineRule="auto"/>
        <w:ind w:firstLine="480" w:firstLineChars="200"/>
        <w:rPr>
          <w:rFonts w:ascii="微软雅黑" w:hAnsi="微软雅黑" w:eastAsia="微软雅黑" w:cs="微软雅黑"/>
          <w:color w:val="auto"/>
          <w:sz w:val="24"/>
          <w:highlight w:val="none"/>
        </w:rPr>
      </w:pPr>
    </w:p>
    <w:p w14:paraId="0219A818">
      <w:pPr>
        <w:spacing w:line="360" w:lineRule="auto"/>
        <w:ind w:firstLine="480" w:firstLineChars="200"/>
        <w:rPr>
          <w:rFonts w:ascii="微软雅黑" w:hAnsi="微软雅黑" w:eastAsia="微软雅黑" w:cs="微软雅黑"/>
          <w:color w:val="auto"/>
          <w:sz w:val="24"/>
          <w:highlight w:val="none"/>
        </w:rPr>
      </w:pPr>
    </w:p>
    <w:p w14:paraId="0D4480EB">
      <w:pPr>
        <w:spacing w:line="360" w:lineRule="auto"/>
        <w:ind w:firstLine="480" w:firstLineChars="200"/>
        <w:rPr>
          <w:rFonts w:ascii="微软雅黑" w:hAnsi="微软雅黑" w:eastAsia="微软雅黑" w:cs="微软雅黑"/>
          <w:color w:val="auto"/>
          <w:sz w:val="24"/>
          <w:highlight w:val="none"/>
        </w:rPr>
      </w:pPr>
    </w:p>
    <w:p w14:paraId="28F8522F">
      <w:pPr>
        <w:spacing w:line="360" w:lineRule="auto"/>
        <w:ind w:firstLine="480" w:firstLineChars="200"/>
        <w:rPr>
          <w:rFonts w:ascii="微软雅黑" w:hAnsi="微软雅黑" w:eastAsia="微软雅黑" w:cs="微软雅黑"/>
          <w:color w:val="auto"/>
          <w:sz w:val="24"/>
          <w:highlight w:val="none"/>
        </w:rPr>
      </w:pPr>
    </w:p>
    <w:p w14:paraId="698A46F6">
      <w:pPr>
        <w:spacing w:line="360" w:lineRule="auto"/>
        <w:ind w:firstLine="480" w:firstLineChars="200"/>
        <w:rPr>
          <w:rFonts w:ascii="微软雅黑" w:hAnsi="微软雅黑" w:eastAsia="微软雅黑" w:cs="微软雅黑"/>
          <w:color w:val="auto"/>
          <w:sz w:val="24"/>
          <w:highlight w:val="none"/>
        </w:rPr>
      </w:pPr>
    </w:p>
    <w:p w14:paraId="7912CE8C">
      <w:pPr>
        <w:spacing w:line="360" w:lineRule="auto"/>
        <w:ind w:firstLine="480" w:firstLineChars="200"/>
        <w:rPr>
          <w:rFonts w:ascii="微软雅黑" w:hAnsi="微软雅黑" w:eastAsia="微软雅黑" w:cs="微软雅黑"/>
          <w:color w:val="auto"/>
          <w:sz w:val="24"/>
          <w:highlight w:val="none"/>
        </w:rPr>
      </w:pPr>
    </w:p>
    <w:p w14:paraId="7BCBFDDD">
      <w:pPr>
        <w:spacing w:line="360" w:lineRule="auto"/>
        <w:ind w:firstLine="480" w:firstLineChars="200"/>
        <w:rPr>
          <w:rFonts w:ascii="微软雅黑" w:hAnsi="微软雅黑" w:eastAsia="微软雅黑" w:cs="微软雅黑"/>
          <w:color w:val="auto"/>
          <w:sz w:val="24"/>
          <w:highlight w:val="none"/>
        </w:rPr>
      </w:pPr>
    </w:p>
    <w:p w14:paraId="67E0697C">
      <w:pPr>
        <w:spacing w:line="360" w:lineRule="auto"/>
        <w:ind w:firstLine="480" w:firstLineChars="200"/>
        <w:rPr>
          <w:rFonts w:ascii="微软雅黑" w:hAnsi="微软雅黑" w:eastAsia="微软雅黑" w:cs="微软雅黑"/>
          <w:color w:val="auto"/>
          <w:sz w:val="24"/>
          <w:highlight w:val="none"/>
        </w:rPr>
      </w:pPr>
    </w:p>
    <w:p w14:paraId="46F8B825">
      <w:pPr>
        <w:spacing w:line="360" w:lineRule="auto"/>
        <w:ind w:firstLine="480" w:firstLineChars="200"/>
        <w:rPr>
          <w:rFonts w:ascii="微软雅黑" w:hAnsi="微软雅黑" w:eastAsia="微软雅黑" w:cs="微软雅黑"/>
          <w:color w:val="auto"/>
          <w:sz w:val="24"/>
          <w:highlight w:val="none"/>
        </w:rPr>
      </w:pPr>
    </w:p>
    <w:p w14:paraId="4D7BC15F">
      <w:pPr>
        <w:spacing w:line="360" w:lineRule="auto"/>
        <w:ind w:firstLine="480" w:firstLineChars="200"/>
        <w:rPr>
          <w:rFonts w:ascii="微软雅黑" w:hAnsi="微软雅黑" w:eastAsia="微软雅黑" w:cs="微软雅黑"/>
          <w:color w:val="auto"/>
          <w:sz w:val="24"/>
          <w:highlight w:val="none"/>
        </w:rPr>
      </w:pPr>
    </w:p>
    <w:p w14:paraId="3471B071">
      <w:pPr>
        <w:spacing w:line="360" w:lineRule="auto"/>
        <w:ind w:firstLine="480" w:firstLineChars="200"/>
        <w:rPr>
          <w:rFonts w:ascii="微软雅黑" w:hAnsi="微软雅黑" w:eastAsia="微软雅黑" w:cs="微软雅黑"/>
          <w:color w:val="auto"/>
          <w:sz w:val="24"/>
          <w:highlight w:val="none"/>
        </w:rPr>
      </w:pPr>
    </w:p>
    <w:p w14:paraId="038C1B37">
      <w:pPr>
        <w:spacing w:line="360" w:lineRule="auto"/>
        <w:ind w:firstLine="480" w:firstLineChars="200"/>
        <w:rPr>
          <w:rFonts w:ascii="微软雅黑" w:hAnsi="微软雅黑" w:eastAsia="微软雅黑" w:cs="微软雅黑"/>
          <w:color w:val="auto"/>
          <w:sz w:val="24"/>
          <w:highlight w:val="none"/>
        </w:rPr>
      </w:pPr>
    </w:p>
    <w:p w14:paraId="263FE32F">
      <w:pPr>
        <w:spacing w:line="360" w:lineRule="auto"/>
        <w:ind w:firstLine="480" w:firstLineChars="200"/>
        <w:rPr>
          <w:rFonts w:ascii="微软雅黑" w:hAnsi="微软雅黑" w:eastAsia="微软雅黑" w:cs="微软雅黑"/>
          <w:color w:val="auto"/>
          <w:sz w:val="24"/>
          <w:highlight w:val="none"/>
        </w:rPr>
      </w:pPr>
    </w:p>
    <w:p w14:paraId="63E7215E">
      <w:pPr>
        <w:spacing w:line="360" w:lineRule="auto"/>
        <w:ind w:firstLine="480" w:firstLineChars="200"/>
        <w:rPr>
          <w:rFonts w:ascii="微软雅黑" w:hAnsi="微软雅黑" w:eastAsia="微软雅黑" w:cs="微软雅黑"/>
          <w:color w:val="auto"/>
          <w:sz w:val="24"/>
          <w:highlight w:val="none"/>
        </w:rPr>
      </w:pPr>
    </w:p>
    <w:p w14:paraId="6F2D7FAD">
      <w:pPr>
        <w:spacing w:line="360" w:lineRule="auto"/>
        <w:ind w:firstLine="480" w:firstLineChars="200"/>
        <w:rPr>
          <w:rFonts w:ascii="微软雅黑" w:hAnsi="微软雅黑" w:eastAsia="微软雅黑" w:cs="微软雅黑"/>
          <w:color w:val="auto"/>
          <w:sz w:val="24"/>
          <w:highlight w:val="none"/>
        </w:rPr>
      </w:pPr>
    </w:p>
    <w:p w14:paraId="7596B66D">
      <w:pPr>
        <w:spacing w:line="360" w:lineRule="auto"/>
        <w:ind w:firstLine="480" w:firstLineChars="200"/>
        <w:rPr>
          <w:rFonts w:ascii="微软雅黑" w:hAnsi="微软雅黑" w:eastAsia="微软雅黑" w:cs="微软雅黑"/>
          <w:color w:val="auto"/>
          <w:sz w:val="24"/>
          <w:highlight w:val="none"/>
        </w:rPr>
      </w:pPr>
    </w:p>
    <w:p w14:paraId="3540A96E">
      <w:pPr>
        <w:spacing w:line="360" w:lineRule="auto"/>
        <w:ind w:firstLine="480" w:firstLineChars="200"/>
        <w:rPr>
          <w:rFonts w:ascii="微软雅黑" w:hAnsi="微软雅黑" w:eastAsia="微软雅黑" w:cs="微软雅黑"/>
          <w:color w:val="auto"/>
          <w:sz w:val="24"/>
          <w:highlight w:val="none"/>
        </w:rPr>
      </w:pPr>
    </w:p>
    <w:p w14:paraId="2179F267">
      <w:pPr>
        <w:spacing w:line="360" w:lineRule="auto"/>
        <w:ind w:firstLine="480" w:firstLineChars="200"/>
        <w:rPr>
          <w:rFonts w:ascii="微软雅黑" w:hAnsi="微软雅黑" w:eastAsia="微软雅黑" w:cs="微软雅黑"/>
          <w:color w:val="auto"/>
          <w:sz w:val="24"/>
          <w:highlight w:val="none"/>
        </w:rPr>
      </w:pPr>
    </w:p>
    <w:p w14:paraId="022813FA">
      <w:pPr>
        <w:spacing w:line="360" w:lineRule="auto"/>
        <w:rPr>
          <w:rFonts w:ascii="微软雅黑" w:hAnsi="微软雅黑" w:eastAsia="微软雅黑" w:cs="微软雅黑"/>
          <w:color w:val="auto"/>
          <w:sz w:val="24"/>
          <w:highlight w:val="none"/>
        </w:rPr>
      </w:pPr>
    </w:p>
    <w:bookmarkEnd w:id="118"/>
    <w:p w14:paraId="0AD244A7">
      <w:pPr>
        <w:pStyle w:val="4"/>
        <w:spacing w:line="360" w:lineRule="auto"/>
        <w:rPr>
          <w:rFonts w:ascii="微软雅黑" w:hAnsi="微软雅黑" w:eastAsia="微软雅黑" w:cs="微软雅黑"/>
          <w:color w:val="auto"/>
          <w:highlight w:val="none"/>
        </w:rPr>
      </w:pPr>
      <w:bookmarkStart w:id="119" w:name="_Toc313008359"/>
      <w:bookmarkStart w:id="120" w:name="_Toc21813"/>
      <w:bookmarkStart w:id="121" w:name="_Toc313888363"/>
      <w:bookmarkStart w:id="122" w:name="_Toc342913422"/>
      <w:r>
        <w:rPr>
          <w:rFonts w:hint="eastAsia" w:ascii="微软雅黑" w:hAnsi="微软雅黑" w:eastAsia="微软雅黑" w:cs="微软雅黑"/>
          <w:color w:val="auto"/>
          <w:sz w:val="24"/>
          <w:szCs w:val="24"/>
          <w:highlight w:val="none"/>
        </w:rPr>
        <w:t>四、资格条件及其他</w:t>
      </w:r>
      <w:bookmarkEnd w:id="119"/>
      <w:bookmarkEnd w:id="120"/>
      <w:bookmarkEnd w:id="121"/>
      <w:bookmarkEnd w:id="122"/>
    </w:p>
    <w:p w14:paraId="66FC0517">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2A8E76B1">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EC2078E">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EE5D674">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4C8FC86F">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EEF1678">
      <w:pPr>
        <w:widowControl/>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（二）法定代表人身份证明书（格式）</w:t>
      </w:r>
    </w:p>
    <w:p w14:paraId="603BC18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6827E31B">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p w14:paraId="3CAE752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44C04CD">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致：（采购代理机构名称）：</w:t>
      </w:r>
    </w:p>
    <w:p w14:paraId="3DBA6033">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（法定代表人姓名）在（供应商名称）任（职务名称）职务，是（供应商名称）的法定代表人。</w:t>
      </w:r>
    </w:p>
    <w:p w14:paraId="315A9B3E">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905F9B0">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5888DCB1">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92831AC">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35E612D0">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6F159B5">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7B105E5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088EE33">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5AEF9D25">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法定代表人电话：XXXXXXX      电子邮箱：XXXXXX@XXXXX（若授权他人办理并签署响应文件的可不填写）</w:t>
      </w:r>
    </w:p>
    <w:p w14:paraId="752DD4F9">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（附：法定代表人身份证正反面复印件）</w:t>
      </w:r>
    </w:p>
    <w:p w14:paraId="7048CF3D">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E44433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8F6EF05">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0E1DB649">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6521AFCD">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64AA617">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42536C29">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column"/>
      </w:r>
      <w:r>
        <w:rPr>
          <w:rFonts w:hint="eastAsia" w:ascii="微软雅黑" w:hAnsi="微软雅黑" w:eastAsia="微软雅黑" w:cs="微软雅黑"/>
          <w:color w:val="auto"/>
          <w:sz w:val="24"/>
          <w:szCs w:val="24"/>
          <w:highlight w:val="none"/>
        </w:rPr>
        <w:t>（三）法定代表人授权委托书（格式）</w:t>
      </w:r>
    </w:p>
    <w:p w14:paraId="20A7A3C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3809A16">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p w14:paraId="5337BCEA">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036C262E">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致：（采购代理机构名称）：</w:t>
      </w:r>
    </w:p>
    <w:p w14:paraId="6D0E349A">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（供应商法定代表人名称）是（供应商名称）的法定代表人，特授权（被授权人姓名及身份证代码）代表我单位全权办理上述项目的磋商、签约等具体工作，并签署全部有关文件、协议及合同。</w:t>
      </w:r>
    </w:p>
    <w:p w14:paraId="17C3A4AC">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我单位对被授权人的签字负全部责任。</w:t>
      </w:r>
    </w:p>
    <w:p w14:paraId="69E312CC">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在撤消授权的书面通知以前，本授权书一直有效。被授权人在授权书有效期内签署的所有文件不因授权的撤消而失效。</w:t>
      </w:r>
    </w:p>
    <w:p w14:paraId="318B384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0B85849">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E99FC65">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被授权人：                                 供应商法定代表人：</w:t>
      </w:r>
    </w:p>
    <w:p w14:paraId="3743D3DB">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（签字或盖章）                                （签字或盖章）</w:t>
      </w:r>
    </w:p>
    <w:p w14:paraId="6D7C1194">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3A3264E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B5CCFE2">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（附：被授权人身份证正反面复印件）</w:t>
      </w:r>
    </w:p>
    <w:p w14:paraId="27605CAD">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03C2947">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3AF43175">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B80C55E">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9391328">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5320E32B">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p>
    <w:p w14:paraId="1A325AB7">
      <w:pPr>
        <w:tabs>
          <w:tab w:val="left" w:pos="6300"/>
        </w:tabs>
        <w:snapToGrid w:val="0"/>
        <w:spacing w:line="500" w:lineRule="exact"/>
        <w:ind w:right="480" w:firstLine="57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被授权人电话：XXXXXXX     电子邮箱：XXXXXX@XXXXX（若法定代表人办理并签署响应文件的可不填写）</w:t>
      </w:r>
    </w:p>
    <w:p w14:paraId="6171298B">
      <w:pPr>
        <w:tabs>
          <w:tab w:val="left" w:pos="6300"/>
        </w:tabs>
        <w:snapToGrid w:val="0"/>
        <w:spacing w:line="500" w:lineRule="exact"/>
        <w:ind w:right="480" w:firstLine="57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注：若为联合体参与磋商的，法定代表人授权委托书由联合体主办方</w:t>
      </w:r>
      <w:r>
        <w:rPr>
          <w:rFonts w:hint="eastAsia" w:ascii="微软雅黑" w:hAnsi="微软雅黑" w:eastAsia="微软雅黑" w:cs="微软雅黑"/>
          <w:color w:val="auto"/>
          <w:kern w:val="0"/>
          <w:sz w:val="24"/>
          <w:szCs w:val="24"/>
          <w:highlight w:val="none"/>
        </w:rPr>
        <w:t>（主体）</w:t>
      </w:r>
      <w:r>
        <w:rPr>
          <w:rFonts w:hint="eastAsia" w:ascii="微软雅黑" w:hAnsi="微软雅黑" w:eastAsia="微软雅黑" w:cs="微软雅黑"/>
          <w:color w:val="auto"/>
          <w:sz w:val="24"/>
          <w:szCs w:val="24"/>
          <w:highlight w:val="none"/>
        </w:rPr>
        <w:t>出具。</w:t>
      </w:r>
    </w:p>
    <w:p w14:paraId="3291D1E9">
      <w:pPr>
        <w:tabs>
          <w:tab w:val="left" w:pos="6300"/>
        </w:tabs>
        <w:snapToGrid w:val="0"/>
        <w:spacing w:line="500" w:lineRule="exact"/>
        <w:ind w:firstLine="57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4"/>
          <w:highlight w:val="none"/>
        </w:rPr>
        <w:br w:type="column"/>
      </w:r>
      <w:r>
        <w:rPr>
          <w:rFonts w:hint="eastAsia" w:ascii="微软雅黑" w:hAnsi="微软雅黑" w:eastAsia="微软雅黑" w:cs="微软雅黑"/>
          <w:color w:val="auto"/>
          <w:szCs w:val="22"/>
          <w:highlight w:val="none"/>
        </w:rPr>
        <w:t>（四）基本资格条件承诺函</w:t>
      </w:r>
    </w:p>
    <w:p w14:paraId="0F000CCC">
      <w:pPr>
        <w:spacing w:line="530" w:lineRule="exact"/>
        <w:ind w:firstLine="720" w:firstLineChars="200"/>
        <w:jc w:val="center"/>
        <w:outlineLvl w:val="0"/>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基本资格条件承诺函</w:t>
      </w:r>
    </w:p>
    <w:p w14:paraId="2D08122F">
      <w:pPr>
        <w:tabs>
          <w:tab w:val="left" w:pos="6300"/>
        </w:tabs>
        <w:snapToGrid w:val="0"/>
        <w:spacing w:line="530" w:lineRule="exact"/>
        <w:rPr>
          <w:rFonts w:ascii="微软雅黑" w:hAnsi="微软雅黑" w:eastAsia="微软雅黑" w:cs="微软雅黑"/>
          <w:color w:val="auto"/>
          <w:sz w:val="24"/>
          <w:highlight w:val="none"/>
        </w:rPr>
      </w:pPr>
    </w:p>
    <w:p w14:paraId="211BEC20">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致（采购代理机构名称）：</w:t>
      </w:r>
    </w:p>
    <w:p w14:paraId="7F71ED8E">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（投标人名称）郑重承诺：</w:t>
      </w:r>
    </w:p>
    <w:p w14:paraId="53EBB13A">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highlight w:val="none"/>
          <w:lang w:val="zh-CN"/>
        </w:rPr>
        <w:t>有依法缴纳税收和社会保障金的良好记录</w:t>
      </w:r>
      <w:r>
        <w:rPr>
          <w:rFonts w:hint="eastAsia" w:ascii="微软雅黑" w:hAnsi="微软雅黑" w:eastAsia="微软雅黑" w:cs="微软雅黑"/>
          <w:color w:val="auto"/>
          <w:sz w:val="24"/>
          <w:szCs w:val="22"/>
          <w:highlight w:val="none"/>
        </w:rPr>
        <w:t>，参加本项目采购活动前三年内无重大违法活动记录。</w:t>
      </w:r>
    </w:p>
    <w:p w14:paraId="04B350F4">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7B0192F8">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3.我方在采购项目评审（评标）环节结束后，随时接受采购人、采购代理机构的检查验证，配合提供相关证明材料，证明符合《中华人民共和国政府采购法》规定的投标人基本资格条件。</w:t>
      </w:r>
    </w:p>
    <w:p w14:paraId="36B5AE3C">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我方对以上承诺负全部法律责任。</w:t>
      </w:r>
    </w:p>
    <w:p w14:paraId="6FDC4322">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特此承诺。</w:t>
      </w:r>
    </w:p>
    <w:p w14:paraId="483F24E5">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p>
    <w:p w14:paraId="1D6F8450">
      <w:pPr>
        <w:tabs>
          <w:tab w:val="left" w:pos="6300"/>
        </w:tabs>
        <w:snapToGrid w:val="0"/>
        <w:spacing w:line="500" w:lineRule="exact"/>
        <w:ind w:firstLine="480" w:firstLineChars="200"/>
        <w:jc w:val="right"/>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（供应商公章）</w:t>
      </w:r>
    </w:p>
    <w:p w14:paraId="02D732BD">
      <w:pPr>
        <w:tabs>
          <w:tab w:val="left" w:pos="6300"/>
        </w:tabs>
        <w:snapToGrid w:val="0"/>
        <w:spacing w:line="500" w:lineRule="exact"/>
        <w:ind w:firstLine="480" w:firstLineChars="200"/>
        <w:jc w:val="right"/>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年   月   日</w:t>
      </w:r>
    </w:p>
    <w:p w14:paraId="387E51B1">
      <w:pPr>
        <w:pStyle w:val="22"/>
        <w:rPr>
          <w:rFonts w:ascii="微软雅黑" w:hAnsi="微软雅黑" w:eastAsia="微软雅黑" w:cs="微软雅黑"/>
          <w:color w:val="auto"/>
          <w:sz w:val="24"/>
          <w:szCs w:val="22"/>
          <w:highlight w:val="none"/>
        </w:rPr>
      </w:pPr>
    </w:p>
    <w:p w14:paraId="7939F4AD">
      <w:pPr>
        <w:pStyle w:val="22"/>
        <w:rPr>
          <w:rFonts w:ascii="微软雅黑" w:hAnsi="微软雅黑" w:eastAsia="微软雅黑" w:cs="微软雅黑"/>
          <w:color w:val="auto"/>
          <w:sz w:val="24"/>
          <w:szCs w:val="22"/>
          <w:highlight w:val="none"/>
        </w:rPr>
      </w:pPr>
    </w:p>
    <w:p w14:paraId="0AF111E3">
      <w:pPr>
        <w:pStyle w:val="22"/>
        <w:rPr>
          <w:rFonts w:ascii="微软雅黑" w:hAnsi="微软雅黑" w:eastAsia="微软雅黑" w:cs="微软雅黑"/>
          <w:color w:val="auto"/>
          <w:sz w:val="24"/>
          <w:szCs w:val="22"/>
          <w:highlight w:val="none"/>
        </w:rPr>
      </w:pPr>
    </w:p>
    <w:p w14:paraId="6CE8C30E">
      <w:pPr>
        <w:pStyle w:val="22"/>
        <w:rPr>
          <w:rFonts w:ascii="微软雅黑" w:hAnsi="微软雅黑" w:eastAsia="微软雅黑" w:cs="微软雅黑"/>
          <w:color w:val="auto"/>
          <w:sz w:val="24"/>
          <w:szCs w:val="22"/>
          <w:highlight w:val="none"/>
        </w:rPr>
      </w:pPr>
    </w:p>
    <w:p w14:paraId="50470A5C">
      <w:pPr>
        <w:pStyle w:val="22"/>
        <w:rPr>
          <w:rFonts w:ascii="微软雅黑" w:hAnsi="微软雅黑" w:eastAsia="微软雅黑" w:cs="微软雅黑"/>
          <w:color w:val="auto"/>
          <w:sz w:val="24"/>
          <w:szCs w:val="22"/>
          <w:highlight w:val="none"/>
        </w:rPr>
      </w:pPr>
    </w:p>
    <w:p w14:paraId="017F5E5B">
      <w:pPr>
        <w:pStyle w:val="22"/>
        <w:rPr>
          <w:rFonts w:ascii="微软雅黑" w:hAnsi="微软雅黑" w:eastAsia="微软雅黑" w:cs="微软雅黑"/>
          <w:color w:val="auto"/>
          <w:sz w:val="24"/>
          <w:szCs w:val="22"/>
          <w:highlight w:val="none"/>
        </w:rPr>
      </w:pPr>
    </w:p>
    <w:p w14:paraId="573C3B82">
      <w:pPr>
        <w:pStyle w:val="22"/>
        <w:rPr>
          <w:rFonts w:ascii="微软雅黑" w:hAnsi="微软雅黑" w:eastAsia="微软雅黑" w:cs="微软雅黑"/>
          <w:color w:val="auto"/>
          <w:sz w:val="24"/>
          <w:szCs w:val="22"/>
          <w:highlight w:val="none"/>
        </w:rPr>
      </w:pPr>
    </w:p>
    <w:p w14:paraId="41219584">
      <w:pPr>
        <w:pStyle w:val="22"/>
        <w:rPr>
          <w:rFonts w:ascii="微软雅黑" w:hAnsi="微软雅黑" w:eastAsia="微软雅黑" w:cs="微软雅黑"/>
          <w:color w:val="auto"/>
          <w:sz w:val="24"/>
          <w:szCs w:val="22"/>
          <w:highlight w:val="none"/>
        </w:rPr>
      </w:pPr>
    </w:p>
    <w:p w14:paraId="21BC1529">
      <w:pPr>
        <w:pStyle w:val="22"/>
        <w:rPr>
          <w:rFonts w:ascii="微软雅黑" w:hAnsi="微软雅黑" w:eastAsia="微软雅黑" w:cs="微软雅黑"/>
          <w:color w:val="auto"/>
          <w:sz w:val="24"/>
          <w:szCs w:val="22"/>
          <w:highlight w:val="none"/>
        </w:rPr>
      </w:pPr>
    </w:p>
    <w:p w14:paraId="25BBDBA9">
      <w:pPr>
        <w:pStyle w:val="22"/>
        <w:rPr>
          <w:rFonts w:ascii="微软雅黑" w:hAnsi="微软雅黑" w:eastAsia="微软雅黑" w:cs="微软雅黑"/>
          <w:color w:val="auto"/>
          <w:sz w:val="24"/>
          <w:szCs w:val="22"/>
          <w:highlight w:val="none"/>
        </w:rPr>
      </w:pPr>
    </w:p>
    <w:p w14:paraId="5450D16F">
      <w:pPr>
        <w:pStyle w:val="22"/>
        <w:rPr>
          <w:rFonts w:ascii="微软雅黑" w:hAnsi="微软雅黑" w:eastAsia="微软雅黑" w:cs="微软雅黑"/>
          <w:color w:val="auto"/>
          <w:sz w:val="24"/>
          <w:szCs w:val="22"/>
          <w:highlight w:val="none"/>
        </w:rPr>
      </w:pPr>
    </w:p>
    <w:p w14:paraId="39972C60">
      <w:pPr>
        <w:pStyle w:val="22"/>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2"/>
          <w:highlight w:val="none"/>
        </w:rPr>
        <w:t>（五）特定资格条件</w:t>
      </w:r>
    </w:p>
    <w:p w14:paraId="0113E75D">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0A2514C3">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53207747">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6EB0877B">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53F0C317">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6F4C8A32">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048568BE">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4FC21C70">
      <w:pPr>
        <w:tabs>
          <w:tab w:val="left" w:pos="6300"/>
        </w:tabs>
        <w:snapToGrid w:val="0"/>
        <w:spacing w:line="360" w:lineRule="auto"/>
        <w:rPr>
          <w:rFonts w:ascii="微软雅黑" w:hAnsi="微软雅黑" w:eastAsia="微软雅黑" w:cs="微软雅黑"/>
          <w:color w:val="auto"/>
          <w:sz w:val="24"/>
          <w:szCs w:val="24"/>
          <w:highlight w:val="none"/>
        </w:rPr>
      </w:pPr>
    </w:p>
    <w:p w14:paraId="5399E4FE">
      <w:pPr>
        <w:pStyle w:val="22"/>
        <w:rPr>
          <w:rFonts w:ascii="微软雅黑" w:hAnsi="微软雅黑" w:eastAsia="微软雅黑" w:cs="微软雅黑"/>
          <w:color w:val="auto"/>
          <w:sz w:val="24"/>
          <w:szCs w:val="24"/>
          <w:highlight w:val="none"/>
        </w:rPr>
      </w:pPr>
    </w:p>
    <w:p w14:paraId="1A6B5E35">
      <w:pPr>
        <w:rPr>
          <w:rFonts w:ascii="微软雅黑" w:hAnsi="微软雅黑" w:eastAsia="微软雅黑" w:cs="微软雅黑"/>
          <w:color w:val="auto"/>
          <w:sz w:val="24"/>
          <w:szCs w:val="24"/>
          <w:highlight w:val="none"/>
        </w:rPr>
      </w:pPr>
    </w:p>
    <w:p w14:paraId="54220631">
      <w:pPr>
        <w:pStyle w:val="22"/>
        <w:rPr>
          <w:rFonts w:ascii="微软雅黑" w:hAnsi="微软雅黑" w:eastAsia="微软雅黑" w:cs="微软雅黑"/>
          <w:color w:val="auto"/>
          <w:sz w:val="24"/>
          <w:szCs w:val="24"/>
          <w:highlight w:val="none"/>
        </w:rPr>
      </w:pPr>
    </w:p>
    <w:p w14:paraId="52592A1B">
      <w:pPr>
        <w:rPr>
          <w:rFonts w:ascii="微软雅黑" w:hAnsi="微软雅黑" w:eastAsia="微软雅黑" w:cs="微软雅黑"/>
          <w:color w:val="auto"/>
          <w:sz w:val="24"/>
          <w:szCs w:val="24"/>
          <w:highlight w:val="none"/>
        </w:rPr>
      </w:pPr>
    </w:p>
    <w:p w14:paraId="5568746D">
      <w:pPr>
        <w:pStyle w:val="22"/>
        <w:rPr>
          <w:rFonts w:ascii="微软雅黑" w:hAnsi="微软雅黑" w:eastAsia="微软雅黑" w:cs="微软雅黑"/>
          <w:color w:val="auto"/>
          <w:sz w:val="24"/>
          <w:szCs w:val="24"/>
          <w:highlight w:val="none"/>
        </w:rPr>
      </w:pPr>
    </w:p>
    <w:p w14:paraId="4C619B69">
      <w:pPr>
        <w:rPr>
          <w:rFonts w:ascii="微软雅黑" w:hAnsi="微软雅黑" w:eastAsia="微软雅黑" w:cs="微软雅黑"/>
          <w:color w:val="auto"/>
          <w:sz w:val="24"/>
          <w:szCs w:val="24"/>
          <w:highlight w:val="none"/>
        </w:rPr>
      </w:pPr>
    </w:p>
    <w:p w14:paraId="3A5A0FE5">
      <w:pPr>
        <w:pStyle w:val="22"/>
        <w:rPr>
          <w:rFonts w:ascii="微软雅黑" w:hAnsi="微软雅黑" w:eastAsia="微软雅黑" w:cs="微软雅黑"/>
          <w:color w:val="auto"/>
          <w:sz w:val="24"/>
          <w:szCs w:val="24"/>
          <w:highlight w:val="none"/>
        </w:rPr>
      </w:pPr>
    </w:p>
    <w:p w14:paraId="7587D826">
      <w:pPr>
        <w:rPr>
          <w:rFonts w:ascii="微软雅黑" w:hAnsi="微软雅黑" w:eastAsia="微软雅黑" w:cs="微软雅黑"/>
          <w:color w:val="auto"/>
          <w:sz w:val="24"/>
          <w:szCs w:val="24"/>
          <w:highlight w:val="none"/>
        </w:rPr>
      </w:pPr>
    </w:p>
    <w:p w14:paraId="35696BBA">
      <w:pPr>
        <w:pStyle w:val="22"/>
        <w:rPr>
          <w:rFonts w:ascii="微软雅黑" w:hAnsi="微软雅黑" w:eastAsia="微软雅黑" w:cs="微软雅黑"/>
          <w:color w:val="auto"/>
          <w:sz w:val="24"/>
          <w:szCs w:val="24"/>
          <w:highlight w:val="none"/>
        </w:rPr>
      </w:pPr>
    </w:p>
    <w:p w14:paraId="6D551910">
      <w:pPr>
        <w:rPr>
          <w:rFonts w:ascii="微软雅黑" w:hAnsi="微软雅黑" w:eastAsia="微软雅黑" w:cs="微软雅黑"/>
          <w:color w:val="auto"/>
          <w:sz w:val="24"/>
          <w:szCs w:val="24"/>
          <w:highlight w:val="none"/>
        </w:rPr>
      </w:pPr>
    </w:p>
    <w:p w14:paraId="3E491A5B">
      <w:pPr>
        <w:pStyle w:val="22"/>
        <w:rPr>
          <w:rFonts w:ascii="微软雅黑" w:hAnsi="微软雅黑" w:eastAsia="微软雅黑" w:cs="微软雅黑"/>
          <w:color w:val="auto"/>
          <w:sz w:val="24"/>
          <w:szCs w:val="24"/>
          <w:highlight w:val="none"/>
        </w:rPr>
      </w:pPr>
    </w:p>
    <w:p w14:paraId="2BA2D22D">
      <w:pPr>
        <w:rPr>
          <w:rFonts w:ascii="微软雅黑" w:hAnsi="微软雅黑" w:eastAsia="微软雅黑" w:cs="微软雅黑"/>
          <w:color w:val="auto"/>
          <w:sz w:val="24"/>
          <w:szCs w:val="24"/>
          <w:highlight w:val="none"/>
        </w:rPr>
      </w:pPr>
    </w:p>
    <w:p w14:paraId="7BD3E624">
      <w:pPr>
        <w:pStyle w:val="22"/>
        <w:rPr>
          <w:rFonts w:ascii="微软雅黑" w:hAnsi="微软雅黑" w:eastAsia="微软雅黑" w:cs="微软雅黑"/>
          <w:color w:val="auto"/>
          <w:sz w:val="24"/>
          <w:szCs w:val="24"/>
          <w:highlight w:val="none"/>
        </w:rPr>
      </w:pPr>
    </w:p>
    <w:p w14:paraId="42F94AB9">
      <w:pPr>
        <w:rPr>
          <w:rFonts w:ascii="微软雅黑" w:hAnsi="微软雅黑" w:eastAsia="微软雅黑" w:cs="微软雅黑"/>
          <w:color w:val="auto"/>
          <w:sz w:val="24"/>
          <w:szCs w:val="24"/>
          <w:highlight w:val="none"/>
        </w:rPr>
      </w:pPr>
    </w:p>
    <w:p w14:paraId="1024CC19">
      <w:pPr>
        <w:pStyle w:val="22"/>
        <w:rPr>
          <w:rFonts w:ascii="微软雅黑" w:hAnsi="微软雅黑" w:eastAsia="微软雅黑" w:cs="微软雅黑"/>
          <w:color w:val="auto"/>
          <w:sz w:val="24"/>
          <w:szCs w:val="24"/>
          <w:highlight w:val="none"/>
        </w:rPr>
      </w:pPr>
    </w:p>
    <w:p w14:paraId="3A72A8BE">
      <w:pPr>
        <w:rPr>
          <w:rFonts w:ascii="微软雅黑" w:hAnsi="微软雅黑" w:eastAsia="微软雅黑" w:cs="微软雅黑"/>
          <w:color w:val="auto"/>
          <w:sz w:val="24"/>
          <w:szCs w:val="24"/>
          <w:highlight w:val="none"/>
        </w:rPr>
      </w:pPr>
    </w:p>
    <w:p w14:paraId="2B3E1D40">
      <w:pPr>
        <w:pStyle w:val="22"/>
        <w:rPr>
          <w:rFonts w:ascii="微软雅黑" w:hAnsi="微软雅黑" w:eastAsia="微软雅黑" w:cs="微软雅黑"/>
          <w:color w:val="auto"/>
          <w:sz w:val="24"/>
          <w:szCs w:val="24"/>
          <w:highlight w:val="none"/>
        </w:rPr>
      </w:pPr>
    </w:p>
    <w:p w14:paraId="1CDF9F3E">
      <w:pPr>
        <w:rPr>
          <w:rFonts w:ascii="微软雅黑" w:hAnsi="微软雅黑" w:eastAsia="微软雅黑" w:cs="微软雅黑"/>
          <w:color w:val="auto"/>
          <w:sz w:val="24"/>
          <w:szCs w:val="24"/>
          <w:highlight w:val="none"/>
        </w:rPr>
      </w:pPr>
    </w:p>
    <w:p w14:paraId="76143601">
      <w:pPr>
        <w:pStyle w:val="22"/>
        <w:rPr>
          <w:rFonts w:ascii="微软雅黑" w:hAnsi="微软雅黑" w:eastAsia="微软雅黑" w:cs="微软雅黑"/>
          <w:color w:val="auto"/>
          <w:sz w:val="24"/>
          <w:szCs w:val="24"/>
          <w:highlight w:val="none"/>
        </w:rPr>
      </w:pPr>
    </w:p>
    <w:p w14:paraId="2B2CE2B2">
      <w:pPr>
        <w:rPr>
          <w:rFonts w:ascii="微软雅黑" w:hAnsi="微软雅黑" w:eastAsia="微软雅黑" w:cs="微软雅黑"/>
          <w:color w:val="auto"/>
          <w:sz w:val="24"/>
          <w:szCs w:val="24"/>
          <w:highlight w:val="none"/>
        </w:rPr>
      </w:pPr>
    </w:p>
    <w:p w14:paraId="3D520DBF">
      <w:pPr>
        <w:rPr>
          <w:rFonts w:ascii="微软雅黑" w:hAnsi="微软雅黑" w:eastAsia="微软雅黑" w:cs="微软雅黑"/>
          <w:color w:val="auto"/>
          <w:highlight w:val="none"/>
        </w:rPr>
      </w:pPr>
    </w:p>
    <w:p w14:paraId="422FA2BC">
      <w:pPr>
        <w:pStyle w:val="4"/>
        <w:spacing w:line="360" w:lineRule="auto"/>
        <w:rPr>
          <w:rFonts w:ascii="微软雅黑" w:hAnsi="微软雅黑" w:eastAsia="微软雅黑" w:cs="微软雅黑"/>
          <w:color w:val="auto"/>
          <w:sz w:val="24"/>
          <w:szCs w:val="24"/>
          <w:highlight w:val="none"/>
        </w:rPr>
      </w:pPr>
      <w:bookmarkStart w:id="123" w:name="_Toc26625"/>
      <w:bookmarkStart w:id="124" w:name="_Toc14422"/>
      <w:bookmarkStart w:id="125" w:name="_Toc22950"/>
      <w:r>
        <w:rPr>
          <w:rFonts w:hint="eastAsia" w:ascii="微软雅黑" w:hAnsi="微软雅黑" w:eastAsia="微软雅黑" w:cs="微软雅黑"/>
          <w:color w:val="auto"/>
          <w:sz w:val="24"/>
          <w:szCs w:val="24"/>
          <w:highlight w:val="none"/>
        </w:rPr>
        <w:t>五、其他应提供的资料</w:t>
      </w:r>
      <w:bookmarkEnd w:id="123"/>
      <w:bookmarkEnd w:id="124"/>
      <w:bookmarkEnd w:id="125"/>
    </w:p>
    <w:p w14:paraId="60E20DE5">
      <w:pPr>
        <w:tabs>
          <w:tab w:val="left" w:pos="6300"/>
        </w:tabs>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（一）中小企业声明函、监狱企业证明文件、残疾人福利性单位声明函</w:t>
      </w:r>
    </w:p>
    <w:p w14:paraId="6BD99BC8">
      <w:pPr>
        <w:tabs>
          <w:tab w:val="left" w:pos="6300"/>
        </w:tabs>
        <w:snapToGrid w:val="0"/>
        <w:spacing w:line="500" w:lineRule="exact"/>
        <w:ind w:firstLine="56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w:t>
      </w:r>
    </w:p>
    <w:p w14:paraId="7E6E8509">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本公司（联合体）郑重声明，根据《政府采购促进中小企业发展管理办法》（</w:t>
      </w:r>
      <w:r>
        <w:rPr>
          <w:rFonts w:hint="eastAsia" w:ascii="微软雅黑" w:hAnsi="微软雅黑" w:eastAsia="微软雅黑" w:cs="微软雅黑"/>
          <w:color w:val="auto"/>
          <w:sz w:val="24"/>
          <w:szCs w:val="24"/>
          <w:highlight w:val="none"/>
        </w:rPr>
        <w:t>财库〔2020〕46号</w:t>
      </w:r>
      <w:r>
        <w:rPr>
          <w:rFonts w:hint="eastAsia" w:ascii="微软雅黑" w:hAnsi="微软雅黑" w:eastAsia="微软雅黑" w:cs="微软雅黑"/>
          <w:color w:val="auto"/>
          <w:sz w:val="24"/>
          <w:szCs w:val="28"/>
          <w:highlight w:val="none"/>
        </w:rPr>
        <w:t>）的规定，本公司（联合体）参加</w:t>
      </w:r>
      <w:r>
        <w:rPr>
          <w:rFonts w:hint="eastAsia" w:ascii="微软雅黑" w:hAnsi="微软雅黑" w:eastAsia="微软雅黑" w:cs="微软雅黑"/>
          <w:i/>
          <w:color w:val="auto"/>
          <w:sz w:val="24"/>
          <w:szCs w:val="28"/>
          <w:highlight w:val="none"/>
          <w:u w:val="single"/>
        </w:rPr>
        <w:t>（单位名称）</w:t>
      </w:r>
      <w:r>
        <w:rPr>
          <w:rFonts w:hint="eastAsia" w:ascii="微软雅黑" w:hAnsi="微软雅黑" w:eastAsia="微软雅黑" w:cs="微软雅黑"/>
          <w:color w:val="auto"/>
          <w:sz w:val="24"/>
          <w:szCs w:val="28"/>
          <w:highlight w:val="none"/>
        </w:rPr>
        <w:t>的</w:t>
      </w:r>
      <w:r>
        <w:rPr>
          <w:rFonts w:hint="eastAsia" w:ascii="微软雅黑" w:hAnsi="微软雅黑" w:eastAsia="微软雅黑" w:cs="微软雅黑"/>
          <w:i/>
          <w:color w:val="auto"/>
          <w:sz w:val="24"/>
          <w:szCs w:val="28"/>
          <w:highlight w:val="none"/>
          <w:u w:val="single"/>
        </w:rPr>
        <w:t>（项目名称）</w:t>
      </w:r>
      <w:r>
        <w:rPr>
          <w:rFonts w:hint="eastAsia" w:ascii="微软雅黑" w:hAnsi="微软雅黑" w:eastAsia="微软雅黑" w:cs="微软雅黑"/>
          <w:color w:val="auto"/>
          <w:sz w:val="24"/>
          <w:szCs w:val="28"/>
          <w:highlight w:val="none"/>
        </w:rPr>
        <w:t>采购活动，服务全部由符合政策要求的中小企业承接。相关企业（含联合体中的中小企业、签订分包意向协议的中小企业）的具体情况如下：</w:t>
      </w:r>
    </w:p>
    <w:p w14:paraId="52587C41">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1.</w:t>
      </w:r>
      <w:r>
        <w:rPr>
          <w:rFonts w:hint="eastAsia" w:ascii="微软雅黑" w:hAnsi="微软雅黑" w:eastAsia="微软雅黑" w:cs="微软雅黑"/>
          <w:i/>
          <w:color w:val="auto"/>
          <w:sz w:val="24"/>
          <w:szCs w:val="28"/>
          <w:highlight w:val="none"/>
          <w:u w:val="single"/>
        </w:rPr>
        <w:t>（标的名称）</w:t>
      </w:r>
      <w:r>
        <w:rPr>
          <w:rFonts w:hint="eastAsia" w:ascii="微软雅黑" w:hAnsi="微软雅黑" w:eastAsia="微软雅黑" w:cs="微软雅黑"/>
          <w:color w:val="auto"/>
          <w:sz w:val="24"/>
          <w:szCs w:val="28"/>
          <w:highlight w:val="none"/>
        </w:rPr>
        <w:t>，属于</w:t>
      </w:r>
      <w:r>
        <w:rPr>
          <w:rFonts w:hint="eastAsia" w:ascii="微软雅黑" w:hAnsi="微软雅黑" w:eastAsia="微软雅黑" w:cs="微软雅黑"/>
          <w:i/>
          <w:color w:val="auto"/>
          <w:sz w:val="24"/>
          <w:szCs w:val="28"/>
          <w:highlight w:val="none"/>
          <w:u w:val="single"/>
        </w:rPr>
        <w:t>（采购文件中明确的所属行业）</w:t>
      </w:r>
      <w:r>
        <w:rPr>
          <w:rFonts w:hint="eastAsia" w:ascii="微软雅黑" w:hAnsi="微软雅黑" w:eastAsia="微软雅黑" w:cs="微软雅黑"/>
          <w:color w:val="auto"/>
          <w:sz w:val="24"/>
          <w:szCs w:val="28"/>
          <w:highlight w:val="none"/>
        </w:rPr>
        <w:t>；承接企业为</w:t>
      </w:r>
      <w:r>
        <w:rPr>
          <w:rFonts w:hint="eastAsia" w:ascii="微软雅黑" w:hAnsi="微软雅黑" w:eastAsia="微软雅黑" w:cs="微软雅黑"/>
          <w:i/>
          <w:color w:val="auto"/>
          <w:sz w:val="24"/>
          <w:szCs w:val="28"/>
          <w:highlight w:val="none"/>
          <w:u w:val="single"/>
        </w:rPr>
        <w:t>（企业名称）</w:t>
      </w:r>
      <w:r>
        <w:rPr>
          <w:rFonts w:hint="eastAsia" w:ascii="微软雅黑" w:hAnsi="微软雅黑" w:eastAsia="微软雅黑" w:cs="微软雅黑"/>
          <w:color w:val="auto"/>
          <w:sz w:val="24"/>
          <w:szCs w:val="28"/>
          <w:highlight w:val="none"/>
        </w:rPr>
        <w:t>，从业人员人，营业收入为万元，资产总额为万元，属于</w:t>
      </w:r>
      <w:r>
        <w:rPr>
          <w:rFonts w:hint="eastAsia" w:ascii="微软雅黑" w:hAnsi="微软雅黑" w:eastAsia="微软雅黑" w:cs="微软雅黑"/>
          <w:i/>
          <w:color w:val="auto"/>
          <w:sz w:val="24"/>
          <w:szCs w:val="28"/>
          <w:highlight w:val="none"/>
          <w:u w:val="single"/>
        </w:rPr>
        <w:t>（中型企业、小型企业、微型企业）</w:t>
      </w:r>
      <w:r>
        <w:rPr>
          <w:rFonts w:hint="eastAsia" w:ascii="微软雅黑" w:hAnsi="微软雅黑" w:eastAsia="微软雅黑" w:cs="微软雅黑"/>
          <w:color w:val="auto"/>
          <w:sz w:val="24"/>
          <w:szCs w:val="28"/>
          <w:highlight w:val="none"/>
        </w:rPr>
        <w:t>；</w:t>
      </w:r>
    </w:p>
    <w:p w14:paraId="71001CCF">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为本标的提供的服务人员人，其中与本企业签订劳动合同人，其他人员人。有其他人员的不符合中小企业扶持政策（适用于服务采购项目）;</w:t>
      </w:r>
    </w:p>
    <w:p w14:paraId="13696DA9">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2.</w:t>
      </w:r>
      <w:r>
        <w:rPr>
          <w:rFonts w:hint="eastAsia" w:ascii="微软雅黑" w:hAnsi="微软雅黑" w:eastAsia="微软雅黑" w:cs="微软雅黑"/>
          <w:i/>
          <w:color w:val="auto"/>
          <w:sz w:val="24"/>
          <w:szCs w:val="28"/>
          <w:highlight w:val="none"/>
          <w:u w:val="single"/>
        </w:rPr>
        <w:t xml:space="preserve"> （标的名称）</w:t>
      </w:r>
      <w:r>
        <w:rPr>
          <w:rFonts w:hint="eastAsia" w:ascii="微软雅黑" w:hAnsi="微软雅黑" w:eastAsia="微软雅黑" w:cs="微软雅黑"/>
          <w:color w:val="auto"/>
          <w:sz w:val="24"/>
          <w:szCs w:val="28"/>
          <w:highlight w:val="none"/>
        </w:rPr>
        <w:t>，属于</w:t>
      </w:r>
      <w:r>
        <w:rPr>
          <w:rFonts w:hint="eastAsia" w:ascii="微软雅黑" w:hAnsi="微软雅黑" w:eastAsia="微软雅黑" w:cs="微软雅黑"/>
          <w:i/>
          <w:color w:val="auto"/>
          <w:sz w:val="24"/>
          <w:szCs w:val="28"/>
          <w:highlight w:val="none"/>
          <w:u w:val="single"/>
        </w:rPr>
        <w:t>（采购文件中明确的所属行业）</w:t>
      </w:r>
      <w:r>
        <w:rPr>
          <w:rFonts w:hint="eastAsia" w:ascii="微软雅黑" w:hAnsi="微软雅黑" w:eastAsia="微软雅黑" w:cs="微软雅黑"/>
          <w:color w:val="auto"/>
          <w:sz w:val="24"/>
          <w:szCs w:val="28"/>
          <w:highlight w:val="none"/>
        </w:rPr>
        <w:t>；承接企业为</w:t>
      </w:r>
      <w:r>
        <w:rPr>
          <w:rFonts w:hint="eastAsia" w:ascii="微软雅黑" w:hAnsi="微软雅黑" w:eastAsia="微软雅黑" w:cs="微软雅黑"/>
          <w:i/>
          <w:color w:val="auto"/>
          <w:sz w:val="24"/>
          <w:szCs w:val="28"/>
          <w:highlight w:val="none"/>
          <w:u w:val="single"/>
        </w:rPr>
        <w:t>（企业名称）</w:t>
      </w:r>
      <w:r>
        <w:rPr>
          <w:rFonts w:hint="eastAsia" w:ascii="微软雅黑" w:hAnsi="微软雅黑" w:eastAsia="微软雅黑" w:cs="微软雅黑"/>
          <w:color w:val="auto"/>
          <w:sz w:val="24"/>
          <w:szCs w:val="28"/>
          <w:highlight w:val="none"/>
        </w:rPr>
        <w:t>，从业人员人，营业收入为万元，资产总额为万元，属于</w:t>
      </w:r>
      <w:r>
        <w:rPr>
          <w:rFonts w:hint="eastAsia" w:ascii="微软雅黑" w:hAnsi="微软雅黑" w:eastAsia="微软雅黑" w:cs="微软雅黑"/>
          <w:i/>
          <w:color w:val="auto"/>
          <w:sz w:val="24"/>
          <w:szCs w:val="28"/>
          <w:highlight w:val="none"/>
          <w:u w:val="single"/>
        </w:rPr>
        <w:t>（中型企业、小型企业、微型企业）</w:t>
      </w:r>
      <w:r>
        <w:rPr>
          <w:rFonts w:hint="eastAsia" w:ascii="微软雅黑" w:hAnsi="微软雅黑" w:eastAsia="微软雅黑" w:cs="微软雅黑"/>
          <w:color w:val="auto"/>
          <w:sz w:val="24"/>
          <w:szCs w:val="28"/>
          <w:highlight w:val="none"/>
        </w:rPr>
        <w:t>；</w:t>
      </w:r>
    </w:p>
    <w:p w14:paraId="1CB94544">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为本标的提供的服务人员人，其中与本企业签订劳动合同人，其他人员人。有其他人员的不符合中小企业扶持政策（适用于服务采购项目）;</w:t>
      </w:r>
    </w:p>
    <w:p w14:paraId="35DB9365">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w:t>
      </w:r>
    </w:p>
    <w:p w14:paraId="48D4BBDF">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以上企业，不属于大企业的分支机构，不存在控股股东为大企业的情形，也不存在与大企业的负责人为同一人的情形。</w:t>
      </w:r>
    </w:p>
    <w:p w14:paraId="624C2F3D">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本企业对上述声明内容的真实性负责。如有虚假，将依法承担相应责任。</w:t>
      </w:r>
    </w:p>
    <w:p w14:paraId="2EEE1F2C">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65E1A29F">
      <w:pPr>
        <w:tabs>
          <w:tab w:val="left" w:pos="6300"/>
        </w:tabs>
        <w:snapToGrid w:val="0"/>
        <w:spacing w:line="500" w:lineRule="exact"/>
        <w:ind w:firstLine="6120" w:firstLineChars="25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企业名称（盖章）： </w:t>
      </w:r>
    </w:p>
    <w:p w14:paraId="30A79FC8">
      <w:pPr>
        <w:tabs>
          <w:tab w:val="left" w:pos="6300"/>
        </w:tabs>
        <w:snapToGrid w:val="0"/>
        <w:spacing w:line="500" w:lineRule="exact"/>
        <w:ind w:right="784" w:firstLine="6120" w:firstLineChars="25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日期：</w:t>
      </w:r>
    </w:p>
    <w:p w14:paraId="5EB77DE9">
      <w:pPr>
        <w:tabs>
          <w:tab w:val="left" w:pos="6300"/>
        </w:tabs>
        <w:snapToGrid w:val="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填写时应注意以下事项：</w:t>
      </w:r>
    </w:p>
    <w:p w14:paraId="4E6FAD66">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1.从业人员、营业收入、资产总额填报上一年度数据，无上一年度数据的新成立企业可不填报。</w:t>
      </w:r>
    </w:p>
    <w:p w14:paraId="59F57671">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2.中小企业应当按照《中小企业划型标准规定》（工信部联企业〔2011〕300号），如实填写并提交《中小企业声明函》。</w:t>
      </w:r>
    </w:p>
    <w:p w14:paraId="0BED1D87">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3.供应商填写《中小企业声明函》中所属行业时，应与采购文件第一篇“采购标的对应的中小企业划分标准所属行业”中填写的所属行业一致。</w:t>
      </w:r>
    </w:p>
    <w:p w14:paraId="3D3B55CC">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4.本声明函“企业名称（盖章）”处为供应商盖章。</w:t>
      </w:r>
    </w:p>
    <w:p w14:paraId="41F87ABA">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注：各行业划型标准：</w:t>
      </w:r>
    </w:p>
    <w:p w14:paraId="1374B33E">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1CAFC79">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B8CCD4">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5AA3C4">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7D904C">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72F1AE">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74C91C">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C2BE8C">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2253C3">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1C5C80">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E8AD62">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1606AE">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37E07A">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BB42D3">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D68232">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BAB73F">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C901A45">
      <w:pPr>
        <w:tabs>
          <w:tab w:val="left" w:pos="6300"/>
        </w:tabs>
        <w:snapToGrid w:val="0"/>
        <w:spacing w:line="500" w:lineRule="exact"/>
        <w:ind w:firstLine="48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highlight w:val="none"/>
        </w:rPr>
        <w:t>监狱企业证明文件</w:t>
      </w:r>
    </w:p>
    <w:p w14:paraId="45189C89">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以省级以上监狱管理局、戒毒管理局（含新疆生产建设兵团）出具的属于监狱企业的证明文件为准。</w:t>
      </w:r>
    </w:p>
    <w:p w14:paraId="79217922">
      <w:pPr>
        <w:tabs>
          <w:tab w:val="left" w:pos="6300"/>
        </w:tabs>
        <w:snapToGrid w:val="0"/>
        <w:spacing w:line="500" w:lineRule="exact"/>
        <w:ind w:firstLine="48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r>
        <w:rPr>
          <w:rFonts w:hint="eastAsia" w:ascii="微软雅黑" w:hAnsi="微软雅黑" w:eastAsia="微软雅黑" w:cs="微软雅黑"/>
          <w:color w:val="auto"/>
          <w:highlight w:val="none"/>
        </w:rPr>
        <w:t>残疾人福利性单位声明函</w:t>
      </w:r>
    </w:p>
    <w:p w14:paraId="41F20C71">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A1FCB1">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本单位对上述声明的真实性负责。如有虚假，将依法承担相应责任。</w:t>
      </w:r>
    </w:p>
    <w:p w14:paraId="7B9823D7">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2F449F0">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80A9B65">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供应商名称（盖章）：</w:t>
      </w:r>
    </w:p>
    <w:p w14:paraId="4C3E8C32">
      <w:pPr>
        <w:snapToGrid w:val="0"/>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日  期：</w:t>
      </w:r>
    </w:p>
    <w:p w14:paraId="2FA8E72E">
      <w:pPr>
        <w:snapToGrid w:val="0"/>
        <w:spacing w:line="440" w:lineRule="exact"/>
        <w:ind w:firstLine="480" w:firstLineChars="200"/>
        <w:rPr>
          <w:rFonts w:ascii="微软雅黑" w:hAnsi="微软雅黑" w:eastAsia="微软雅黑" w:cs="微软雅黑"/>
          <w:color w:val="auto"/>
          <w:sz w:val="24"/>
          <w:highlight w:val="none"/>
        </w:rPr>
      </w:pPr>
    </w:p>
    <w:p w14:paraId="1BB98ECE">
      <w:pPr>
        <w:snapToGrid w:val="0"/>
        <w:spacing w:line="440" w:lineRule="exact"/>
        <w:ind w:firstLine="480" w:firstLineChars="200"/>
        <w:rPr>
          <w:rFonts w:ascii="微软雅黑" w:hAnsi="微软雅黑" w:eastAsia="微软雅黑" w:cs="微软雅黑"/>
          <w:color w:val="auto"/>
          <w:sz w:val="24"/>
          <w:highlight w:val="none"/>
        </w:rPr>
      </w:pPr>
    </w:p>
    <w:p w14:paraId="7A2032F6">
      <w:pPr>
        <w:snapToGrid w:val="0"/>
        <w:spacing w:line="440" w:lineRule="exact"/>
        <w:ind w:firstLine="480" w:firstLineChars="200"/>
        <w:rPr>
          <w:rFonts w:ascii="微软雅黑" w:hAnsi="微软雅黑" w:eastAsia="微软雅黑" w:cs="微软雅黑"/>
          <w:color w:val="auto"/>
          <w:sz w:val="24"/>
          <w:highlight w:val="none"/>
        </w:rPr>
      </w:pPr>
    </w:p>
    <w:p w14:paraId="301712DE">
      <w:pPr>
        <w:snapToGrid w:val="0"/>
        <w:spacing w:line="440" w:lineRule="exact"/>
        <w:ind w:firstLine="480" w:firstLineChars="200"/>
        <w:rPr>
          <w:rFonts w:ascii="微软雅黑" w:hAnsi="微软雅黑" w:eastAsia="微软雅黑" w:cs="微软雅黑"/>
          <w:color w:val="auto"/>
          <w:sz w:val="24"/>
          <w:highlight w:val="none"/>
        </w:rPr>
      </w:pPr>
    </w:p>
    <w:p w14:paraId="70B22C02">
      <w:pPr>
        <w:snapToGrid w:val="0"/>
        <w:spacing w:line="440" w:lineRule="exact"/>
        <w:ind w:firstLine="480" w:firstLineChars="200"/>
        <w:rPr>
          <w:rFonts w:ascii="微软雅黑" w:hAnsi="微软雅黑" w:eastAsia="微软雅黑" w:cs="微软雅黑"/>
          <w:color w:val="auto"/>
          <w:sz w:val="24"/>
          <w:highlight w:val="none"/>
        </w:rPr>
      </w:pPr>
    </w:p>
    <w:p w14:paraId="576AA285">
      <w:pPr>
        <w:snapToGrid w:val="0"/>
        <w:spacing w:line="440" w:lineRule="exact"/>
        <w:ind w:firstLine="480" w:firstLineChars="200"/>
        <w:rPr>
          <w:rFonts w:ascii="微软雅黑" w:hAnsi="微软雅黑" w:eastAsia="微软雅黑" w:cs="微软雅黑"/>
          <w:color w:val="auto"/>
          <w:sz w:val="24"/>
          <w:highlight w:val="none"/>
        </w:rPr>
      </w:pPr>
    </w:p>
    <w:p w14:paraId="4F26DB01">
      <w:pPr>
        <w:snapToGrid w:val="0"/>
        <w:spacing w:line="440" w:lineRule="exact"/>
        <w:ind w:firstLine="480" w:firstLineChars="200"/>
        <w:rPr>
          <w:rFonts w:ascii="微软雅黑" w:hAnsi="微软雅黑" w:eastAsia="微软雅黑" w:cs="微软雅黑"/>
          <w:color w:val="auto"/>
          <w:sz w:val="24"/>
          <w:highlight w:val="none"/>
        </w:rPr>
      </w:pPr>
    </w:p>
    <w:p w14:paraId="758A48C6">
      <w:pPr>
        <w:snapToGrid w:val="0"/>
        <w:spacing w:line="440" w:lineRule="exact"/>
        <w:ind w:firstLine="480" w:firstLineChars="200"/>
        <w:rPr>
          <w:rFonts w:ascii="微软雅黑" w:hAnsi="微软雅黑" w:eastAsia="微软雅黑" w:cs="微软雅黑"/>
          <w:color w:val="auto"/>
          <w:sz w:val="24"/>
          <w:highlight w:val="none"/>
        </w:rPr>
      </w:pPr>
    </w:p>
    <w:p w14:paraId="6358F184">
      <w:pPr>
        <w:snapToGrid w:val="0"/>
        <w:spacing w:line="440" w:lineRule="exact"/>
        <w:ind w:firstLine="480" w:firstLineChars="200"/>
        <w:rPr>
          <w:rFonts w:ascii="微软雅黑" w:hAnsi="微软雅黑" w:eastAsia="微软雅黑" w:cs="微软雅黑"/>
          <w:color w:val="auto"/>
          <w:sz w:val="24"/>
          <w:highlight w:val="none"/>
        </w:rPr>
      </w:pPr>
    </w:p>
    <w:p w14:paraId="6D4645DD">
      <w:pPr>
        <w:snapToGrid w:val="0"/>
        <w:spacing w:line="440" w:lineRule="exact"/>
        <w:ind w:firstLine="480" w:firstLineChars="200"/>
        <w:rPr>
          <w:rFonts w:ascii="微软雅黑" w:hAnsi="微软雅黑" w:eastAsia="微软雅黑" w:cs="微软雅黑"/>
          <w:color w:val="auto"/>
          <w:sz w:val="24"/>
          <w:highlight w:val="none"/>
        </w:rPr>
      </w:pPr>
    </w:p>
    <w:p w14:paraId="4C59BBF6">
      <w:pPr>
        <w:snapToGrid w:val="0"/>
        <w:spacing w:line="440" w:lineRule="exact"/>
        <w:ind w:firstLine="480" w:firstLineChars="200"/>
        <w:rPr>
          <w:rFonts w:ascii="微软雅黑" w:hAnsi="微软雅黑" w:eastAsia="微软雅黑" w:cs="微软雅黑"/>
          <w:color w:val="auto"/>
          <w:sz w:val="24"/>
          <w:highlight w:val="none"/>
        </w:rPr>
      </w:pPr>
    </w:p>
    <w:p w14:paraId="2DD8E4F6">
      <w:pPr>
        <w:snapToGrid w:val="0"/>
        <w:spacing w:line="440" w:lineRule="exact"/>
        <w:ind w:firstLine="480" w:firstLineChars="200"/>
        <w:rPr>
          <w:rFonts w:ascii="微软雅黑" w:hAnsi="微软雅黑" w:eastAsia="微软雅黑" w:cs="微软雅黑"/>
          <w:color w:val="auto"/>
          <w:sz w:val="24"/>
          <w:highlight w:val="none"/>
        </w:rPr>
      </w:pPr>
    </w:p>
    <w:p w14:paraId="1B56F571">
      <w:pPr>
        <w:snapToGrid w:val="0"/>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若成交供应商为残疾人福利性单位的，将在结果公告时公告其《残疾人福利性单位声明函》。</w:t>
      </w:r>
    </w:p>
    <w:p w14:paraId="437EA16D">
      <w:pPr>
        <w:snapToGrid w:val="0"/>
        <w:spacing w:line="440" w:lineRule="exact"/>
        <w:ind w:firstLine="480" w:firstLineChars="200"/>
        <w:rPr>
          <w:rFonts w:ascii="微软雅黑" w:hAnsi="微软雅黑" w:eastAsia="微软雅黑" w:cs="微软雅黑"/>
          <w:color w:val="auto"/>
          <w:sz w:val="24"/>
          <w:highlight w:val="none"/>
        </w:rPr>
      </w:pPr>
    </w:p>
    <w:p w14:paraId="715D60F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（二）其他与项目有关的资料</w:t>
      </w:r>
    </w:p>
    <w:p w14:paraId="6963353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其他与项目有关的资料（自附）：供应商总体情况介绍、其他与本项目有关的资料等。</w:t>
      </w:r>
    </w:p>
    <w:p w14:paraId="75176D0C">
      <w:pPr>
        <w:spacing w:line="360" w:lineRule="auto"/>
        <w:ind w:firstLine="480" w:firstLineChars="200"/>
        <w:rPr>
          <w:rFonts w:ascii="微软雅黑" w:hAnsi="微软雅黑" w:eastAsia="微软雅黑" w:cs="微软雅黑"/>
          <w:color w:val="auto"/>
          <w:sz w:val="24"/>
          <w:szCs w:val="24"/>
          <w:highlight w:val="none"/>
        </w:rPr>
      </w:pPr>
    </w:p>
    <w:p w14:paraId="7B885B0D">
      <w:pPr>
        <w:spacing w:line="360" w:lineRule="auto"/>
        <w:ind w:firstLine="480" w:firstLineChars="200"/>
        <w:jc w:val="center"/>
        <w:rPr>
          <w:rFonts w:ascii="微软雅黑" w:hAnsi="微软雅黑" w:eastAsia="微软雅黑" w:cs="微软雅黑"/>
          <w:color w:val="auto"/>
          <w:sz w:val="24"/>
          <w:szCs w:val="24"/>
          <w:highlight w:val="none"/>
        </w:rPr>
      </w:pPr>
    </w:p>
    <w:p w14:paraId="7275EB79">
      <w:pPr>
        <w:spacing w:line="360" w:lineRule="auto"/>
        <w:ind w:firstLine="480" w:firstLineChars="200"/>
        <w:jc w:val="center"/>
        <w:rPr>
          <w:rFonts w:ascii="微软雅黑" w:hAnsi="微软雅黑" w:eastAsia="微软雅黑" w:cs="微软雅黑"/>
          <w:color w:val="auto"/>
          <w:sz w:val="24"/>
          <w:szCs w:val="24"/>
          <w:highlight w:val="none"/>
        </w:rPr>
      </w:pPr>
    </w:p>
    <w:p w14:paraId="16AC22E4">
      <w:pPr>
        <w:spacing w:line="360" w:lineRule="auto"/>
        <w:ind w:firstLine="480" w:firstLineChars="200"/>
        <w:jc w:val="center"/>
        <w:rPr>
          <w:rFonts w:ascii="微软雅黑" w:hAnsi="微软雅黑" w:eastAsia="微软雅黑" w:cs="微软雅黑"/>
          <w:color w:val="auto"/>
          <w:sz w:val="24"/>
          <w:szCs w:val="24"/>
          <w:highlight w:val="none"/>
        </w:rPr>
      </w:pPr>
    </w:p>
    <w:p w14:paraId="01CE35DF">
      <w:pPr>
        <w:spacing w:line="360" w:lineRule="auto"/>
        <w:ind w:firstLine="480" w:firstLineChars="200"/>
        <w:jc w:val="center"/>
        <w:rPr>
          <w:rFonts w:ascii="微软雅黑" w:hAnsi="微软雅黑" w:eastAsia="微软雅黑" w:cs="微软雅黑"/>
          <w:color w:val="auto"/>
          <w:sz w:val="24"/>
          <w:szCs w:val="24"/>
          <w:highlight w:val="none"/>
        </w:rPr>
      </w:pPr>
    </w:p>
    <w:p w14:paraId="78D8C137">
      <w:pPr>
        <w:spacing w:line="360" w:lineRule="auto"/>
        <w:ind w:firstLine="480" w:firstLineChars="200"/>
        <w:jc w:val="center"/>
        <w:rPr>
          <w:rFonts w:ascii="微软雅黑" w:hAnsi="微软雅黑" w:eastAsia="微软雅黑" w:cs="微软雅黑"/>
          <w:color w:val="auto"/>
          <w:sz w:val="24"/>
          <w:szCs w:val="24"/>
          <w:highlight w:val="none"/>
        </w:rPr>
      </w:pPr>
    </w:p>
    <w:p w14:paraId="29836985">
      <w:pPr>
        <w:spacing w:line="360" w:lineRule="auto"/>
        <w:ind w:firstLine="480" w:firstLineChars="200"/>
        <w:jc w:val="center"/>
        <w:rPr>
          <w:rFonts w:ascii="微软雅黑" w:hAnsi="微软雅黑" w:eastAsia="微软雅黑" w:cs="微软雅黑"/>
          <w:color w:val="auto"/>
          <w:sz w:val="24"/>
          <w:szCs w:val="24"/>
          <w:highlight w:val="none"/>
        </w:rPr>
      </w:pPr>
    </w:p>
    <w:p w14:paraId="42572BD6">
      <w:pPr>
        <w:spacing w:line="360" w:lineRule="auto"/>
        <w:ind w:firstLine="480" w:firstLineChars="200"/>
        <w:jc w:val="center"/>
        <w:rPr>
          <w:rFonts w:ascii="微软雅黑" w:hAnsi="微软雅黑" w:eastAsia="微软雅黑" w:cs="微软雅黑"/>
          <w:color w:val="auto"/>
          <w:sz w:val="24"/>
          <w:szCs w:val="24"/>
          <w:highlight w:val="none"/>
        </w:rPr>
      </w:pPr>
    </w:p>
    <w:p w14:paraId="35539426">
      <w:pPr>
        <w:spacing w:line="360" w:lineRule="auto"/>
        <w:ind w:firstLine="480" w:firstLineChars="200"/>
        <w:jc w:val="center"/>
        <w:rPr>
          <w:rFonts w:ascii="微软雅黑" w:hAnsi="微软雅黑" w:eastAsia="微软雅黑" w:cs="微软雅黑"/>
          <w:color w:val="auto"/>
          <w:sz w:val="24"/>
          <w:szCs w:val="24"/>
          <w:highlight w:val="none"/>
        </w:rPr>
      </w:pPr>
    </w:p>
    <w:p w14:paraId="6AE96E6E">
      <w:pPr>
        <w:spacing w:line="360" w:lineRule="auto"/>
        <w:ind w:firstLine="480" w:firstLineChars="200"/>
        <w:jc w:val="center"/>
        <w:rPr>
          <w:rFonts w:ascii="微软雅黑" w:hAnsi="微软雅黑" w:eastAsia="微软雅黑" w:cs="微软雅黑"/>
          <w:color w:val="auto"/>
          <w:sz w:val="24"/>
          <w:szCs w:val="24"/>
          <w:highlight w:val="none"/>
        </w:rPr>
      </w:pPr>
    </w:p>
    <w:p w14:paraId="22BD1816">
      <w:pPr>
        <w:spacing w:line="360" w:lineRule="auto"/>
        <w:ind w:firstLine="480" w:firstLineChars="200"/>
        <w:jc w:val="center"/>
        <w:rPr>
          <w:rFonts w:ascii="微软雅黑" w:hAnsi="微软雅黑" w:eastAsia="微软雅黑" w:cs="微软雅黑"/>
          <w:color w:val="auto"/>
          <w:sz w:val="24"/>
          <w:szCs w:val="24"/>
          <w:highlight w:val="none"/>
        </w:rPr>
      </w:pPr>
    </w:p>
    <w:p w14:paraId="53B3CED5">
      <w:pPr>
        <w:spacing w:line="360" w:lineRule="auto"/>
        <w:ind w:firstLine="480" w:firstLineChars="200"/>
        <w:jc w:val="center"/>
        <w:rPr>
          <w:rFonts w:ascii="微软雅黑" w:hAnsi="微软雅黑" w:eastAsia="微软雅黑" w:cs="微软雅黑"/>
          <w:color w:val="auto"/>
          <w:sz w:val="24"/>
          <w:szCs w:val="24"/>
          <w:highlight w:val="none"/>
        </w:rPr>
      </w:pPr>
    </w:p>
    <w:p w14:paraId="10D5220A">
      <w:pPr>
        <w:spacing w:line="360" w:lineRule="auto"/>
        <w:ind w:firstLine="480" w:firstLineChars="200"/>
        <w:jc w:val="center"/>
        <w:rPr>
          <w:rFonts w:ascii="微软雅黑" w:hAnsi="微软雅黑" w:eastAsia="微软雅黑" w:cs="微软雅黑"/>
          <w:color w:val="auto"/>
          <w:sz w:val="24"/>
          <w:szCs w:val="24"/>
          <w:highlight w:val="none"/>
        </w:rPr>
      </w:pPr>
    </w:p>
    <w:p w14:paraId="1C0F6844">
      <w:pPr>
        <w:spacing w:line="360" w:lineRule="auto"/>
        <w:ind w:firstLine="480" w:firstLineChars="200"/>
        <w:jc w:val="center"/>
        <w:rPr>
          <w:rFonts w:ascii="微软雅黑" w:hAnsi="微软雅黑" w:eastAsia="微软雅黑" w:cs="微软雅黑"/>
          <w:color w:val="auto"/>
          <w:sz w:val="24"/>
          <w:szCs w:val="24"/>
          <w:highlight w:val="none"/>
        </w:rPr>
      </w:pPr>
    </w:p>
    <w:p w14:paraId="2E4A0E11">
      <w:pPr>
        <w:spacing w:line="360" w:lineRule="auto"/>
        <w:ind w:firstLine="480" w:firstLineChars="200"/>
        <w:jc w:val="center"/>
        <w:rPr>
          <w:rFonts w:ascii="微软雅黑" w:hAnsi="微软雅黑" w:eastAsia="微软雅黑" w:cs="微软雅黑"/>
          <w:color w:val="auto"/>
          <w:sz w:val="24"/>
          <w:szCs w:val="24"/>
          <w:highlight w:val="none"/>
        </w:rPr>
      </w:pPr>
    </w:p>
    <w:p w14:paraId="7E5B0A0A">
      <w:pPr>
        <w:spacing w:line="360" w:lineRule="auto"/>
        <w:ind w:firstLine="480" w:firstLineChars="200"/>
        <w:jc w:val="center"/>
        <w:rPr>
          <w:rFonts w:ascii="微软雅黑" w:hAnsi="微软雅黑" w:eastAsia="微软雅黑" w:cs="微软雅黑"/>
          <w:color w:val="auto"/>
          <w:sz w:val="24"/>
          <w:szCs w:val="24"/>
          <w:highlight w:val="none"/>
        </w:rPr>
      </w:pPr>
    </w:p>
    <w:p w14:paraId="3B5992CA">
      <w:pPr>
        <w:spacing w:line="360" w:lineRule="auto"/>
        <w:ind w:firstLine="480" w:firstLineChars="200"/>
        <w:jc w:val="center"/>
        <w:outlineLvl w:val="0"/>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（结束）</w:t>
      </w:r>
    </w:p>
    <w:p w14:paraId="7576E69C">
      <w:pPr>
        <w:snapToGrid w:val="0"/>
        <w:spacing w:line="440" w:lineRule="exact"/>
        <w:ind w:firstLine="480" w:firstLineChars="200"/>
        <w:jc w:val="center"/>
        <w:rPr>
          <w:rFonts w:ascii="微软雅黑" w:hAnsi="微软雅黑" w:eastAsia="微软雅黑" w:cs="微软雅黑"/>
          <w:color w:val="auto"/>
          <w:sz w:val="24"/>
          <w:highlight w:val="none"/>
        </w:rPr>
      </w:pPr>
    </w:p>
    <w:sectPr>
      <w:head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BB3F5C-5CF8-4233-A4C0-352AEE828E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9D0649-CDD9-408E-8B1D-27E25E2909ED}"/>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panose1 w:val="03000509000000000000"/>
    <w:charset w:val="86"/>
    <w:family w:val="script"/>
    <w:pitch w:val="default"/>
    <w:sig w:usb0="00000001" w:usb1="080E0000" w:usb2="00000000" w:usb3="00000000" w:csb0="00040000" w:csb1="00000000"/>
    <w:embedRegular r:id="rId3" w:fontKey="{E493170F-7E8A-4878-8AAB-91A71662021C}"/>
  </w:font>
  <w:font w:name="微软雅黑">
    <w:panose1 w:val="020B0503020204020204"/>
    <w:charset w:val="86"/>
    <w:family w:val="swiss"/>
    <w:pitch w:val="default"/>
    <w:sig w:usb0="80000287" w:usb1="2ACF3C50" w:usb2="00000016" w:usb3="00000000" w:csb0="0004001F" w:csb1="00000000"/>
    <w:embedRegular r:id="rId4" w:fontKey="{D35548C2-A69B-40EA-BB99-1F5B3BC0BF82}"/>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5705">
    <w:pPr>
      <w:pStyle w:val="36"/>
      <w:framePr w:wrap="around" w:vAnchor="text" w:hAnchor="margin" w:xAlign="center" w:y="1"/>
      <w:rPr>
        <w:rStyle w:val="63"/>
      </w:rPr>
    </w:pPr>
    <w:r>
      <w:fldChar w:fldCharType="begin"/>
    </w:r>
    <w:r>
      <w:rPr>
        <w:rStyle w:val="63"/>
      </w:rPr>
      <w:instrText xml:space="preserve">PAGE  </w:instrText>
    </w:r>
    <w:r>
      <w:fldChar w:fldCharType="end"/>
    </w:r>
  </w:p>
  <w:p w14:paraId="22DFFDE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7C31">
    <w:pPr>
      <w:pStyle w:val="36"/>
      <w:framePr w:wrap="around" w:vAnchor="text" w:hAnchor="margin" w:xAlign="center" w:y="1"/>
      <w:rPr>
        <w:rStyle w:val="63"/>
      </w:rPr>
    </w:pPr>
  </w:p>
  <w:p w14:paraId="1D9727C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4ED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BB4">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23204010">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C5A5">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88BB">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- 12 -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87B8">
    <w:pPr>
      <w:pStyle w:val="36"/>
      <w:framePr w:wrap="around" w:vAnchor="text" w:hAnchor="margin" w:xAlign="center" w:y="1"/>
      <w:rPr>
        <w:rStyle w:val="63"/>
      </w:rPr>
    </w:pPr>
    <w:r>
      <w:fldChar w:fldCharType="begin"/>
    </w:r>
    <w:r>
      <w:rPr>
        <w:rStyle w:val="63"/>
      </w:rPr>
      <w:instrText xml:space="preserve">PAGE  </w:instrText>
    </w:r>
    <w:r>
      <w:fldChar w:fldCharType="end"/>
    </w:r>
  </w:p>
  <w:p w14:paraId="104A5ABB">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DC82">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4E3C">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C40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C2EE">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882D">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EC93">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11"/>
  </w:num>
  <w:num w:numId="6">
    <w:abstractNumId w:val="0"/>
  </w:num>
  <w:num w:numId="7">
    <w:abstractNumId w:val="6"/>
  </w:num>
  <w:num w:numId="8">
    <w:abstractNumId w:val="10"/>
  </w:num>
  <w:num w:numId="9">
    <w:abstractNumId w:val="2"/>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3632F"/>
    <w:rsid w:val="0004789B"/>
    <w:rsid w:val="0005298B"/>
    <w:rsid w:val="0005417C"/>
    <w:rsid w:val="000553B6"/>
    <w:rsid w:val="000576E1"/>
    <w:rsid w:val="00063981"/>
    <w:rsid w:val="00063F67"/>
    <w:rsid w:val="00064796"/>
    <w:rsid w:val="00066208"/>
    <w:rsid w:val="00067325"/>
    <w:rsid w:val="00067AFD"/>
    <w:rsid w:val="000811E5"/>
    <w:rsid w:val="00090C5A"/>
    <w:rsid w:val="00091B1C"/>
    <w:rsid w:val="00094414"/>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2172"/>
    <w:rsid w:val="00103CA4"/>
    <w:rsid w:val="0010750E"/>
    <w:rsid w:val="00115489"/>
    <w:rsid w:val="00116856"/>
    <w:rsid w:val="00120259"/>
    <w:rsid w:val="001266BF"/>
    <w:rsid w:val="0013175C"/>
    <w:rsid w:val="00133D16"/>
    <w:rsid w:val="00134D29"/>
    <w:rsid w:val="00144004"/>
    <w:rsid w:val="0014434C"/>
    <w:rsid w:val="00145043"/>
    <w:rsid w:val="00147792"/>
    <w:rsid w:val="00147FB4"/>
    <w:rsid w:val="0015011C"/>
    <w:rsid w:val="00150429"/>
    <w:rsid w:val="001572BD"/>
    <w:rsid w:val="001605D3"/>
    <w:rsid w:val="00172A27"/>
    <w:rsid w:val="0017764B"/>
    <w:rsid w:val="00177859"/>
    <w:rsid w:val="00177975"/>
    <w:rsid w:val="00180ACB"/>
    <w:rsid w:val="001834AA"/>
    <w:rsid w:val="0018435C"/>
    <w:rsid w:val="00186623"/>
    <w:rsid w:val="001879FD"/>
    <w:rsid w:val="00197DB3"/>
    <w:rsid w:val="001A6DCC"/>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100EE"/>
    <w:rsid w:val="00214955"/>
    <w:rsid w:val="0021704D"/>
    <w:rsid w:val="00222097"/>
    <w:rsid w:val="002348E0"/>
    <w:rsid w:val="00234CF9"/>
    <w:rsid w:val="00235C2F"/>
    <w:rsid w:val="00250E69"/>
    <w:rsid w:val="002643C1"/>
    <w:rsid w:val="00265203"/>
    <w:rsid w:val="00265DE8"/>
    <w:rsid w:val="00271D47"/>
    <w:rsid w:val="002721EA"/>
    <w:rsid w:val="00276295"/>
    <w:rsid w:val="00280E8A"/>
    <w:rsid w:val="00285164"/>
    <w:rsid w:val="002859AD"/>
    <w:rsid w:val="002905E7"/>
    <w:rsid w:val="00294873"/>
    <w:rsid w:val="002A4956"/>
    <w:rsid w:val="002A6710"/>
    <w:rsid w:val="002B3167"/>
    <w:rsid w:val="002B7904"/>
    <w:rsid w:val="002C2507"/>
    <w:rsid w:val="002C2E6E"/>
    <w:rsid w:val="002C45CE"/>
    <w:rsid w:val="002D541D"/>
    <w:rsid w:val="002D7725"/>
    <w:rsid w:val="002E6F8D"/>
    <w:rsid w:val="002F3DE3"/>
    <w:rsid w:val="002F632E"/>
    <w:rsid w:val="00310AF9"/>
    <w:rsid w:val="00311291"/>
    <w:rsid w:val="00312C54"/>
    <w:rsid w:val="0031465E"/>
    <w:rsid w:val="00315742"/>
    <w:rsid w:val="003163B3"/>
    <w:rsid w:val="00322A7A"/>
    <w:rsid w:val="00324505"/>
    <w:rsid w:val="00332C62"/>
    <w:rsid w:val="00341DEB"/>
    <w:rsid w:val="003434CB"/>
    <w:rsid w:val="00346A3D"/>
    <w:rsid w:val="00350C20"/>
    <w:rsid w:val="003548FA"/>
    <w:rsid w:val="00355A74"/>
    <w:rsid w:val="0036037C"/>
    <w:rsid w:val="003608BC"/>
    <w:rsid w:val="00361427"/>
    <w:rsid w:val="00361B09"/>
    <w:rsid w:val="00363B1B"/>
    <w:rsid w:val="0036458B"/>
    <w:rsid w:val="00371D2F"/>
    <w:rsid w:val="0038033A"/>
    <w:rsid w:val="00384161"/>
    <w:rsid w:val="003873D5"/>
    <w:rsid w:val="00387610"/>
    <w:rsid w:val="00395C2F"/>
    <w:rsid w:val="003973D3"/>
    <w:rsid w:val="003A0892"/>
    <w:rsid w:val="003A449E"/>
    <w:rsid w:val="003A71F3"/>
    <w:rsid w:val="003B178E"/>
    <w:rsid w:val="003B19F5"/>
    <w:rsid w:val="003C4B53"/>
    <w:rsid w:val="003D0E0A"/>
    <w:rsid w:val="003D1495"/>
    <w:rsid w:val="003D3B22"/>
    <w:rsid w:val="003E2343"/>
    <w:rsid w:val="003E4961"/>
    <w:rsid w:val="003F3398"/>
    <w:rsid w:val="003F65F1"/>
    <w:rsid w:val="003F6C51"/>
    <w:rsid w:val="00402B32"/>
    <w:rsid w:val="00403E9F"/>
    <w:rsid w:val="00410C93"/>
    <w:rsid w:val="00411B4A"/>
    <w:rsid w:val="00417E99"/>
    <w:rsid w:val="00420063"/>
    <w:rsid w:val="00423C37"/>
    <w:rsid w:val="00427935"/>
    <w:rsid w:val="0043516A"/>
    <w:rsid w:val="00436FB9"/>
    <w:rsid w:val="004450B2"/>
    <w:rsid w:val="0044695E"/>
    <w:rsid w:val="00450385"/>
    <w:rsid w:val="00453CE3"/>
    <w:rsid w:val="00460DBE"/>
    <w:rsid w:val="00462878"/>
    <w:rsid w:val="00463EEB"/>
    <w:rsid w:val="00465B7A"/>
    <w:rsid w:val="00472285"/>
    <w:rsid w:val="00472AA2"/>
    <w:rsid w:val="004760D1"/>
    <w:rsid w:val="00476443"/>
    <w:rsid w:val="00492BEA"/>
    <w:rsid w:val="00493769"/>
    <w:rsid w:val="004953EC"/>
    <w:rsid w:val="00495813"/>
    <w:rsid w:val="004A0D29"/>
    <w:rsid w:val="004A0DE1"/>
    <w:rsid w:val="004A2410"/>
    <w:rsid w:val="004A27AC"/>
    <w:rsid w:val="004A27FB"/>
    <w:rsid w:val="004B176E"/>
    <w:rsid w:val="004C1DD0"/>
    <w:rsid w:val="004C64E4"/>
    <w:rsid w:val="004D02B5"/>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721"/>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5F52ED"/>
    <w:rsid w:val="00605D32"/>
    <w:rsid w:val="00613410"/>
    <w:rsid w:val="0061771F"/>
    <w:rsid w:val="00617986"/>
    <w:rsid w:val="00631B3A"/>
    <w:rsid w:val="0064583B"/>
    <w:rsid w:val="00654A48"/>
    <w:rsid w:val="00654FCD"/>
    <w:rsid w:val="0065651B"/>
    <w:rsid w:val="00664607"/>
    <w:rsid w:val="00670089"/>
    <w:rsid w:val="006709FC"/>
    <w:rsid w:val="00672738"/>
    <w:rsid w:val="00674DC6"/>
    <w:rsid w:val="00680AE4"/>
    <w:rsid w:val="00680BDB"/>
    <w:rsid w:val="00684E51"/>
    <w:rsid w:val="00690F4F"/>
    <w:rsid w:val="006A100B"/>
    <w:rsid w:val="006A1321"/>
    <w:rsid w:val="006A143A"/>
    <w:rsid w:val="006A1E48"/>
    <w:rsid w:val="006A3285"/>
    <w:rsid w:val="006B72DE"/>
    <w:rsid w:val="006C28D5"/>
    <w:rsid w:val="006C5FC1"/>
    <w:rsid w:val="006D44E1"/>
    <w:rsid w:val="006E21FA"/>
    <w:rsid w:val="006F0FB7"/>
    <w:rsid w:val="006F7DCF"/>
    <w:rsid w:val="00704E5D"/>
    <w:rsid w:val="00705739"/>
    <w:rsid w:val="00707FE7"/>
    <w:rsid w:val="00715FB5"/>
    <w:rsid w:val="007171A6"/>
    <w:rsid w:val="0071799D"/>
    <w:rsid w:val="00726088"/>
    <w:rsid w:val="00730B6A"/>
    <w:rsid w:val="00736D88"/>
    <w:rsid w:val="00736DD2"/>
    <w:rsid w:val="00737A25"/>
    <w:rsid w:val="00740462"/>
    <w:rsid w:val="007461A7"/>
    <w:rsid w:val="0074681C"/>
    <w:rsid w:val="007469B2"/>
    <w:rsid w:val="00746EC2"/>
    <w:rsid w:val="007627E3"/>
    <w:rsid w:val="007654E2"/>
    <w:rsid w:val="0076555E"/>
    <w:rsid w:val="00766551"/>
    <w:rsid w:val="00771E46"/>
    <w:rsid w:val="007823AE"/>
    <w:rsid w:val="00791915"/>
    <w:rsid w:val="007959AC"/>
    <w:rsid w:val="007A20E0"/>
    <w:rsid w:val="007B2204"/>
    <w:rsid w:val="007B4B60"/>
    <w:rsid w:val="007C4793"/>
    <w:rsid w:val="007D7E65"/>
    <w:rsid w:val="007E19E0"/>
    <w:rsid w:val="007E31FD"/>
    <w:rsid w:val="007F04B5"/>
    <w:rsid w:val="007F0EC1"/>
    <w:rsid w:val="007F7FBB"/>
    <w:rsid w:val="00802F96"/>
    <w:rsid w:val="008041D4"/>
    <w:rsid w:val="00805933"/>
    <w:rsid w:val="008110EC"/>
    <w:rsid w:val="0081156A"/>
    <w:rsid w:val="00811D97"/>
    <w:rsid w:val="00814B88"/>
    <w:rsid w:val="0081510B"/>
    <w:rsid w:val="00827398"/>
    <w:rsid w:val="00840459"/>
    <w:rsid w:val="00842974"/>
    <w:rsid w:val="00845136"/>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A1DF4"/>
    <w:rsid w:val="008B5345"/>
    <w:rsid w:val="008C510F"/>
    <w:rsid w:val="008E66B8"/>
    <w:rsid w:val="008E6A1D"/>
    <w:rsid w:val="008F1988"/>
    <w:rsid w:val="008F6252"/>
    <w:rsid w:val="009023F3"/>
    <w:rsid w:val="009026EE"/>
    <w:rsid w:val="00903540"/>
    <w:rsid w:val="0090383C"/>
    <w:rsid w:val="00912132"/>
    <w:rsid w:val="00915390"/>
    <w:rsid w:val="009211CD"/>
    <w:rsid w:val="00922FAD"/>
    <w:rsid w:val="00924F0A"/>
    <w:rsid w:val="0092708B"/>
    <w:rsid w:val="0093049D"/>
    <w:rsid w:val="00937713"/>
    <w:rsid w:val="00944CC5"/>
    <w:rsid w:val="0094660F"/>
    <w:rsid w:val="0094759E"/>
    <w:rsid w:val="00955F0C"/>
    <w:rsid w:val="00963016"/>
    <w:rsid w:val="00964131"/>
    <w:rsid w:val="00966820"/>
    <w:rsid w:val="009702E8"/>
    <w:rsid w:val="00971E57"/>
    <w:rsid w:val="009723CF"/>
    <w:rsid w:val="00977CAD"/>
    <w:rsid w:val="00980037"/>
    <w:rsid w:val="00983B43"/>
    <w:rsid w:val="00984CEF"/>
    <w:rsid w:val="00991B37"/>
    <w:rsid w:val="009A5F56"/>
    <w:rsid w:val="009B6096"/>
    <w:rsid w:val="009C3034"/>
    <w:rsid w:val="009D3162"/>
    <w:rsid w:val="009D3181"/>
    <w:rsid w:val="009E348B"/>
    <w:rsid w:val="009E737D"/>
    <w:rsid w:val="009F2896"/>
    <w:rsid w:val="00A03977"/>
    <w:rsid w:val="00A214ED"/>
    <w:rsid w:val="00A26FF7"/>
    <w:rsid w:val="00A445DC"/>
    <w:rsid w:val="00A44BEA"/>
    <w:rsid w:val="00A46ABC"/>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0788"/>
    <w:rsid w:val="00AB11B3"/>
    <w:rsid w:val="00AB4740"/>
    <w:rsid w:val="00AB5772"/>
    <w:rsid w:val="00AB5ED3"/>
    <w:rsid w:val="00AB6B0C"/>
    <w:rsid w:val="00AB70CD"/>
    <w:rsid w:val="00AC4898"/>
    <w:rsid w:val="00AC48B3"/>
    <w:rsid w:val="00AC7AC9"/>
    <w:rsid w:val="00AD18BD"/>
    <w:rsid w:val="00AD1DCA"/>
    <w:rsid w:val="00AD2318"/>
    <w:rsid w:val="00AE1920"/>
    <w:rsid w:val="00AE303E"/>
    <w:rsid w:val="00AE5BC9"/>
    <w:rsid w:val="00AF01B3"/>
    <w:rsid w:val="00AF0F13"/>
    <w:rsid w:val="00AF6E93"/>
    <w:rsid w:val="00AF7992"/>
    <w:rsid w:val="00B00AB3"/>
    <w:rsid w:val="00B01F32"/>
    <w:rsid w:val="00B03625"/>
    <w:rsid w:val="00B05B88"/>
    <w:rsid w:val="00B10333"/>
    <w:rsid w:val="00B11996"/>
    <w:rsid w:val="00B14C52"/>
    <w:rsid w:val="00B17214"/>
    <w:rsid w:val="00B200AA"/>
    <w:rsid w:val="00B2651E"/>
    <w:rsid w:val="00B30645"/>
    <w:rsid w:val="00B437AD"/>
    <w:rsid w:val="00B478C3"/>
    <w:rsid w:val="00B51FF9"/>
    <w:rsid w:val="00B5237E"/>
    <w:rsid w:val="00B52715"/>
    <w:rsid w:val="00B530C4"/>
    <w:rsid w:val="00B60EA8"/>
    <w:rsid w:val="00B61348"/>
    <w:rsid w:val="00B6263F"/>
    <w:rsid w:val="00B63B8A"/>
    <w:rsid w:val="00B650D0"/>
    <w:rsid w:val="00B67114"/>
    <w:rsid w:val="00B70750"/>
    <w:rsid w:val="00B71879"/>
    <w:rsid w:val="00B75449"/>
    <w:rsid w:val="00B90943"/>
    <w:rsid w:val="00BA527C"/>
    <w:rsid w:val="00BA63C3"/>
    <w:rsid w:val="00BB7494"/>
    <w:rsid w:val="00BB7DF4"/>
    <w:rsid w:val="00BC1F19"/>
    <w:rsid w:val="00BC2390"/>
    <w:rsid w:val="00BC7017"/>
    <w:rsid w:val="00BE07A9"/>
    <w:rsid w:val="00BE760E"/>
    <w:rsid w:val="00BF0A79"/>
    <w:rsid w:val="00BF46A7"/>
    <w:rsid w:val="00BF5230"/>
    <w:rsid w:val="00C003DA"/>
    <w:rsid w:val="00C00BB6"/>
    <w:rsid w:val="00C07C0D"/>
    <w:rsid w:val="00C1090C"/>
    <w:rsid w:val="00C11F65"/>
    <w:rsid w:val="00C21250"/>
    <w:rsid w:val="00C240C8"/>
    <w:rsid w:val="00C26513"/>
    <w:rsid w:val="00C328C9"/>
    <w:rsid w:val="00C36B21"/>
    <w:rsid w:val="00C37F72"/>
    <w:rsid w:val="00C420C1"/>
    <w:rsid w:val="00C45963"/>
    <w:rsid w:val="00C472B8"/>
    <w:rsid w:val="00C53124"/>
    <w:rsid w:val="00C53B2E"/>
    <w:rsid w:val="00C6160A"/>
    <w:rsid w:val="00C629D3"/>
    <w:rsid w:val="00C65711"/>
    <w:rsid w:val="00C66C91"/>
    <w:rsid w:val="00C76ECD"/>
    <w:rsid w:val="00C834D3"/>
    <w:rsid w:val="00C84E04"/>
    <w:rsid w:val="00C910BE"/>
    <w:rsid w:val="00C922BE"/>
    <w:rsid w:val="00CA5844"/>
    <w:rsid w:val="00CA7415"/>
    <w:rsid w:val="00CB265C"/>
    <w:rsid w:val="00CB4540"/>
    <w:rsid w:val="00CB7A07"/>
    <w:rsid w:val="00CC59BB"/>
    <w:rsid w:val="00CD12CE"/>
    <w:rsid w:val="00CD635D"/>
    <w:rsid w:val="00CD7CED"/>
    <w:rsid w:val="00CE04C7"/>
    <w:rsid w:val="00CE2FDC"/>
    <w:rsid w:val="00CF156B"/>
    <w:rsid w:val="00CF15EF"/>
    <w:rsid w:val="00CF1E02"/>
    <w:rsid w:val="00CF597A"/>
    <w:rsid w:val="00CF6D82"/>
    <w:rsid w:val="00CF735D"/>
    <w:rsid w:val="00D05BAA"/>
    <w:rsid w:val="00D13B7A"/>
    <w:rsid w:val="00D22C4B"/>
    <w:rsid w:val="00D230C7"/>
    <w:rsid w:val="00D23E7D"/>
    <w:rsid w:val="00D2405F"/>
    <w:rsid w:val="00D309EC"/>
    <w:rsid w:val="00D30C7F"/>
    <w:rsid w:val="00D36C8A"/>
    <w:rsid w:val="00D40903"/>
    <w:rsid w:val="00D4180A"/>
    <w:rsid w:val="00D41BA9"/>
    <w:rsid w:val="00D46EFD"/>
    <w:rsid w:val="00D51D48"/>
    <w:rsid w:val="00D52376"/>
    <w:rsid w:val="00D612C2"/>
    <w:rsid w:val="00D67918"/>
    <w:rsid w:val="00D721E3"/>
    <w:rsid w:val="00D745E0"/>
    <w:rsid w:val="00D76AA3"/>
    <w:rsid w:val="00D80604"/>
    <w:rsid w:val="00D82F49"/>
    <w:rsid w:val="00D851AC"/>
    <w:rsid w:val="00DA086B"/>
    <w:rsid w:val="00DA1D7A"/>
    <w:rsid w:val="00DA6834"/>
    <w:rsid w:val="00DA7E05"/>
    <w:rsid w:val="00DB4794"/>
    <w:rsid w:val="00DB4C8E"/>
    <w:rsid w:val="00DB5C3E"/>
    <w:rsid w:val="00DB5DD2"/>
    <w:rsid w:val="00DB628E"/>
    <w:rsid w:val="00DC520B"/>
    <w:rsid w:val="00DC528D"/>
    <w:rsid w:val="00DD02A0"/>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707B"/>
    <w:rsid w:val="00E42243"/>
    <w:rsid w:val="00E47188"/>
    <w:rsid w:val="00E50685"/>
    <w:rsid w:val="00E57F6B"/>
    <w:rsid w:val="00E6602F"/>
    <w:rsid w:val="00E7342C"/>
    <w:rsid w:val="00E75C2B"/>
    <w:rsid w:val="00E76363"/>
    <w:rsid w:val="00E91D81"/>
    <w:rsid w:val="00E92BC2"/>
    <w:rsid w:val="00EA010E"/>
    <w:rsid w:val="00EB1E33"/>
    <w:rsid w:val="00EC0881"/>
    <w:rsid w:val="00EC4706"/>
    <w:rsid w:val="00EF0E4B"/>
    <w:rsid w:val="00F032F3"/>
    <w:rsid w:val="00F16313"/>
    <w:rsid w:val="00F208E1"/>
    <w:rsid w:val="00F20FF1"/>
    <w:rsid w:val="00F3124E"/>
    <w:rsid w:val="00F31CE2"/>
    <w:rsid w:val="00F35457"/>
    <w:rsid w:val="00F3595B"/>
    <w:rsid w:val="00F36D58"/>
    <w:rsid w:val="00F426A6"/>
    <w:rsid w:val="00F429FD"/>
    <w:rsid w:val="00F4623C"/>
    <w:rsid w:val="00F46E44"/>
    <w:rsid w:val="00F53FC5"/>
    <w:rsid w:val="00F54272"/>
    <w:rsid w:val="00F55639"/>
    <w:rsid w:val="00F55D91"/>
    <w:rsid w:val="00F5631F"/>
    <w:rsid w:val="00F56399"/>
    <w:rsid w:val="00F56F6C"/>
    <w:rsid w:val="00F66EA7"/>
    <w:rsid w:val="00F7750A"/>
    <w:rsid w:val="00F80006"/>
    <w:rsid w:val="00F80084"/>
    <w:rsid w:val="00F83EF8"/>
    <w:rsid w:val="00F95676"/>
    <w:rsid w:val="00F96D16"/>
    <w:rsid w:val="00FA5C8C"/>
    <w:rsid w:val="00FA77AC"/>
    <w:rsid w:val="00FB1B2D"/>
    <w:rsid w:val="00FC2B9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B6404D"/>
    <w:rsid w:val="0702568C"/>
    <w:rsid w:val="07040D01"/>
    <w:rsid w:val="07ED4665"/>
    <w:rsid w:val="0828233C"/>
    <w:rsid w:val="0A1A3ECA"/>
    <w:rsid w:val="0A5528D9"/>
    <w:rsid w:val="0A8330D0"/>
    <w:rsid w:val="0B824656"/>
    <w:rsid w:val="0C4D48F2"/>
    <w:rsid w:val="0D295C5D"/>
    <w:rsid w:val="0EBB145C"/>
    <w:rsid w:val="0ECF04EF"/>
    <w:rsid w:val="0FB74441"/>
    <w:rsid w:val="10117659"/>
    <w:rsid w:val="1016089B"/>
    <w:rsid w:val="110A4454"/>
    <w:rsid w:val="12F351F3"/>
    <w:rsid w:val="12F851A5"/>
    <w:rsid w:val="140D2764"/>
    <w:rsid w:val="14534F01"/>
    <w:rsid w:val="14546340"/>
    <w:rsid w:val="147A5E14"/>
    <w:rsid w:val="14B417A4"/>
    <w:rsid w:val="151D556C"/>
    <w:rsid w:val="15324966"/>
    <w:rsid w:val="15C628C6"/>
    <w:rsid w:val="16A21FE6"/>
    <w:rsid w:val="17814F0C"/>
    <w:rsid w:val="17E3644E"/>
    <w:rsid w:val="181E06E3"/>
    <w:rsid w:val="184815A7"/>
    <w:rsid w:val="18ED7A84"/>
    <w:rsid w:val="19256147"/>
    <w:rsid w:val="197B268B"/>
    <w:rsid w:val="19A37C3E"/>
    <w:rsid w:val="1A1853CA"/>
    <w:rsid w:val="1A6B718D"/>
    <w:rsid w:val="1BC30B00"/>
    <w:rsid w:val="1C4834E4"/>
    <w:rsid w:val="1D735C93"/>
    <w:rsid w:val="1E160282"/>
    <w:rsid w:val="1EA10886"/>
    <w:rsid w:val="1EDA2E07"/>
    <w:rsid w:val="1F140033"/>
    <w:rsid w:val="1F840441"/>
    <w:rsid w:val="2190797B"/>
    <w:rsid w:val="22266D38"/>
    <w:rsid w:val="22543FB4"/>
    <w:rsid w:val="2332119B"/>
    <w:rsid w:val="23E402AA"/>
    <w:rsid w:val="2425476E"/>
    <w:rsid w:val="25B25F0B"/>
    <w:rsid w:val="25E10522"/>
    <w:rsid w:val="26861C2E"/>
    <w:rsid w:val="27B23E85"/>
    <w:rsid w:val="280453D6"/>
    <w:rsid w:val="283142C2"/>
    <w:rsid w:val="2A9B3CEA"/>
    <w:rsid w:val="2AA463D0"/>
    <w:rsid w:val="2AC205C4"/>
    <w:rsid w:val="2B4363C9"/>
    <w:rsid w:val="2CAD4D7C"/>
    <w:rsid w:val="2CD205E4"/>
    <w:rsid w:val="2CE50DA8"/>
    <w:rsid w:val="2D646F63"/>
    <w:rsid w:val="2DC00C23"/>
    <w:rsid w:val="2DF07E1C"/>
    <w:rsid w:val="2E1628D7"/>
    <w:rsid w:val="2E825712"/>
    <w:rsid w:val="2F472C0F"/>
    <w:rsid w:val="2FD7071E"/>
    <w:rsid w:val="305428A6"/>
    <w:rsid w:val="30692FEA"/>
    <w:rsid w:val="31995F03"/>
    <w:rsid w:val="32793E47"/>
    <w:rsid w:val="330D6C5C"/>
    <w:rsid w:val="33F00BB9"/>
    <w:rsid w:val="34285CA6"/>
    <w:rsid w:val="35513748"/>
    <w:rsid w:val="35553438"/>
    <w:rsid w:val="35632ED3"/>
    <w:rsid w:val="361E009E"/>
    <w:rsid w:val="362971F0"/>
    <w:rsid w:val="373F0CDA"/>
    <w:rsid w:val="377B5BBB"/>
    <w:rsid w:val="37CC31C3"/>
    <w:rsid w:val="37EB237B"/>
    <w:rsid w:val="382B1338"/>
    <w:rsid w:val="383160CD"/>
    <w:rsid w:val="38DC182B"/>
    <w:rsid w:val="38F779E9"/>
    <w:rsid w:val="395E4634"/>
    <w:rsid w:val="39C73BB6"/>
    <w:rsid w:val="3AA63598"/>
    <w:rsid w:val="3B284248"/>
    <w:rsid w:val="3B5976EE"/>
    <w:rsid w:val="3C327A8A"/>
    <w:rsid w:val="3C442E22"/>
    <w:rsid w:val="3C7E155F"/>
    <w:rsid w:val="3D4A1554"/>
    <w:rsid w:val="3DBC4147"/>
    <w:rsid w:val="3E1E2270"/>
    <w:rsid w:val="3E612A12"/>
    <w:rsid w:val="3EED2A1A"/>
    <w:rsid w:val="3FE570B2"/>
    <w:rsid w:val="40B92968"/>
    <w:rsid w:val="40EF7861"/>
    <w:rsid w:val="417B2E6A"/>
    <w:rsid w:val="418F661E"/>
    <w:rsid w:val="4427152B"/>
    <w:rsid w:val="446B68BB"/>
    <w:rsid w:val="451C2ED9"/>
    <w:rsid w:val="45A24FAB"/>
    <w:rsid w:val="45E27158"/>
    <w:rsid w:val="46C774AF"/>
    <w:rsid w:val="477C66DE"/>
    <w:rsid w:val="47993C7B"/>
    <w:rsid w:val="47EF5E2D"/>
    <w:rsid w:val="48450C86"/>
    <w:rsid w:val="48F52FA6"/>
    <w:rsid w:val="495F5FFE"/>
    <w:rsid w:val="49FB758F"/>
    <w:rsid w:val="4A7012CC"/>
    <w:rsid w:val="4AE9336C"/>
    <w:rsid w:val="4C316612"/>
    <w:rsid w:val="4CB16295"/>
    <w:rsid w:val="4D434804"/>
    <w:rsid w:val="4E170F9F"/>
    <w:rsid w:val="4E2838E5"/>
    <w:rsid w:val="4E6F53FF"/>
    <w:rsid w:val="4F17092D"/>
    <w:rsid w:val="4F8C27A1"/>
    <w:rsid w:val="50441F2A"/>
    <w:rsid w:val="506D1CB4"/>
    <w:rsid w:val="50A3796F"/>
    <w:rsid w:val="52940757"/>
    <w:rsid w:val="52A2248F"/>
    <w:rsid w:val="52D92ACB"/>
    <w:rsid w:val="52DF0C6C"/>
    <w:rsid w:val="535C3A96"/>
    <w:rsid w:val="53985050"/>
    <w:rsid w:val="543231A8"/>
    <w:rsid w:val="54B21870"/>
    <w:rsid w:val="54B51B0D"/>
    <w:rsid w:val="55DC79BC"/>
    <w:rsid w:val="57254A3C"/>
    <w:rsid w:val="579371FC"/>
    <w:rsid w:val="58067FB6"/>
    <w:rsid w:val="5B1561C6"/>
    <w:rsid w:val="5B473BE3"/>
    <w:rsid w:val="5C041109"/>
    <w:rsid w:val="5D371C64"/>
    <w:rsid w:val="5E6D2BB5"/>
    <w:rsid w:val="5F177572"/>
    <w:rsid w:val="5FA931AC"/>
    <w:rsid w:val="5FC53964"/>
    <w:rsid w:val="60292161"/>
    <w:rsid w:val="606D708A"/>
    <w:rsid w:val="610839C5"/>
    <w:rsid w:val="62265C8D"/>
    <w:rsid w:val="622B4960"/>
    <w:rsid w:val="63391954"/>
    <w:rsid w:val="640B57AC"/>
    <w:rsid w:val="66210B6B"/>
    <w:rsid w:val="667B72BA"/>
    <w:rsid w:val="66A66EF1"/>
    <w:rsid w:val="672F1B5D"/>
    <w:rsid w:val="67474AFB"/>
    <w:rsid w:val="68884560"/>
    <w:rsid w:val="696D0BB0"/>
    <w:rsid w:val="699C4E40"/>
    <w:rsid w:val="69D72220"/>
    <w:rsid w:val="6C2D33C6"/>
    <w:rsid w:val="6C3326CE"/>
    <w:rsid w:val="6C9E63F1"/>
    <w:rsid w:val="6DCD19EE"/>
    <w:rsid w:val="6EE36817"/>
    <w:rsid w:val="6F024630"/>
    <w:rsid w:val="6F9F62D9"/>
    <w:rsid w:val="6FE969BF"/>
    <w:rsid w:val="6FFD0CEF"/>
    <w:rsid w:val="6FFE52BB"/>
    <w:rsid w:val="701D538E"/>
    <w:rsid w:val="71B016C1"/>
    <w:rsid w:val="71B744D2"/>
    <w:rsid w:val="72245AEC"/>
    <w:rsid w:val="72B312A9"/>
    <w:rsid w:val="72D3338A"/>
    <w:rsid w:val="73770BE4"/>
    <w:rsid w:val="7390000D"/>
    <w:rsid w:val="7428087B"/>
    <w:rsid w:val="7498076C"/>
    <w:rsid w:val="749A50BB"/>
    <w:rsid w:val="74B024A1"/>
    <w:rsid w:val="74DA0CB8"/>
    <w:rsid w:val="74DF296A"/>
    <w:rsid w:val="750045C2"/>
    <w:rsid w:val="761D3A84"/>
    <w:rsid w:val="76974326"/>
    <w:rsid w:val="76EF2DED"/>
    <w:rsid w:val="777D3759"/>
    <w:rsid w:val="791B6A17"/>
    <w:rsid w:val="79B82E51"/>
    <w:rsid w:val="79E05B4F"/>
    <w:rsid w:val="7A2703FE"/>
    <w:rsid w:val="7A7A3E6A"/>
    <w:rsid w:val="7B3E6B40"/>
    <w:rsid w:val="7BD0785E"/>
    <w:rsid w:val="7C8408D3"/>
    <w:rsid w:val="7CB738AB"/>
    <w:rsid w:val="7CC144AC"/>
    <w:rsid w:val="7D1A4AA9"/>
    <w:rsid w:val="7D24168B"/>
    <w:rsid w:val="7DA16864"/>
    <w:rsid w:val="7DB53010"/>
    <w:rsid w:val="7E104ACC"/>
    <w:rsid w:val="7EF30A1A"/>
    <w:rsid w:val="7F865F3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line="413" w:lineRule="auto"/>
      <w:outlineLvl w:val="2"/>
    </w:pPr>
    <w:rPr>
      <w:rFonts w:ascii="Calibri" w:hAnsi="Calibri"/>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rFonts w:ascii="Calibri" w:hAnsi="Calibri"/>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rFonts w:ascii="Calibri" w:hAnsi="Calibri"/>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rPr>
      <w:rFonts w:ascii="Calibri" w:hAnsi="Calibri"/>
    </w:rPr>
  </w:style>
  <w:style w:type="paragraph" w:styleId="34">
    <w:name w:val="Body Text Indent 2"/>
    <w:basedOn w:val="1"/>
    <w:link w:val="104"/>
    <w:qFormat/>
    <w:uiPriority w:val="0"/>
    <w:pPr>
      <w:snapToGrid w:val="0"/>
      <w:spacing w:line="560" w:lineRule="atLeast"/>
      <w:ind w:firstLine="540"/>
    </w:pPr>
    <w:rPr>
      <w:rFonts w:ascii="Calibri" w:hAnsi="Calibri"/>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rFonts w:ascii="Calibri" w:hAnsi="Calibri"/>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Char1"/>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Char1"/>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Char"/>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首行缩进 2 Char"/>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Char1"/>
    <w:link w:val="4"/>
    <w:qFormat/>
    <w:uiPriority w:val="0"/>
    <w:rPr>
      <w:rFonts w:eastAsia="宋体"/>
      <w:b/>
      <w:kern w:val="2"/>
      <w:sz w:val="32"/>
      <w:lang w:val="en-US" w:eastAsia="zh-CN"/>
    </w:rPr>
  </w:style>
  <w:style w:type="character" w:customStyle="1" w:styleId="98">
    <w:name w:val="UserStyle_53 Char"/>
    <w:link w:val="99"/>
    <w:qFormat/>
    <w:uiPriority w:val="0"/>
    <w:rPr>
      <w:rFonts w:ascii="宋体" w:hAnsi="Times New Roman"/>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hAnsi="Calibri"/>
    </w:rPr>
  </w:style>
  <w:style w:type="character" w:customStyle="1" w:styleId="104">
    <w:name w:val="正文文本缩进 2 Char"/>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Char"/>
    <w:link w:val="3"/>
    <w:qFormat/>
    <w:uiPriority w:val="0"/>
    <w:rPr>
      <w:rFonts w:ascii="Arial" w:hAnsi="Arial" w:eastAsia="黑体"/>
      <w:b/>
      <w:kern w:val="2"/>
      <w:sz w:val="32"/>
    </w:rPr>
  </w:style>
  <w:style w:type="character" w:customStyle="1" w:styleId="107">
    <w:name w:val="批注文字 Char"/>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Char"/>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14">
    <w:name w:val="样式2"/>
    <w:basedOn w:val="5"/>
    <w:qFormat/>
    <w:uiPriority w:val="0"/>
    <w:pPr>
      <w:numPr>
        <w:ilvl w:val="0"/>
        <w:numId w:val="5"/>
      </w:numPr>
      <w:spacing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line="360" w:lineRule="auto"/>
      <w:ind w:left="820" w:leftChars="400" w:hanging="705"/>
    </w:pPr>
    <w:rPr>
      <w:sz w:val="24"/>
    </w:rPr>
  </w:style>
  <w:style w:type="paragraph" w:customStyle="1" w:styleId="118">
    <w:name w:val="Title - Revision"/>
    <w:basedOn w:val="56"/>
    <w:qFormat/>
    <w:uiPriority w:val="0"/>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Autospacing="1"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line="360" w:lineRule="auto"/>
      <w:jc w:val="center"/>
    </w:pPr>
    <w:rPr>
      <w:rFonts w:eastAsia="仿宋_GB2312"/>
      <w:b/>
      <w:sz w:val="24"/>
    </w:rPr>
  </w:style>
  <w:style w:type="paragraph" w:customStyle="1" w:styleId="146">
    <w:name w:val="文本框样式1"/>
    <w:basedOn w:val="1"/>
    <w:qFormat/>
    <w:uiPriority w:val="0"/>
    <w:pPr>
      <w:adjustRightInd w:val="0"/>
      <w:snapToGrid w:val="0"/>
      <w:spacing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Lines="0" w:afterLines="0"/>
      <w:ind w:left="525"/>
      <w:outlineLvl w:val="2"/>
    </w:pPr>
    <w:rPr>
      <w:sz w:val="21"/>
    </w:rPr>
  </w:style>
  <w:style w:type="paragraph" w:customStyle="1" w:styleId="160">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93">
    <w:name w:val="style1"/>
    <w:basedOn w:val="1"/>
    <w:qFormat/>
    <w:uiPriority w:val="0"/>
    <w:pPr>
      <w:widowControl/>
      <w:spacing w:beforeAutospacing="1"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10"/>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2">
    <w:name w:val="Char Char1"/>
    <w:basedOn w:val="1"/>
    <w:qFormat/>
    <w:uiPriority w:val="0"/>
    <w:pPr>
      <w:widowControl/>
      <w:spacing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rPr>
      <w:sz w:val="28"/>
    </w:rPr>
  </w:style>
  <w:style w:type="paragraph" w:customStyle="1" w:styleId="246">
    <w:name w:val="正文表格"/>
    <w:basedOn w:val="1"/>
    <w:qFormat/>
    <w:uiPriority w:val="0"/>
    <w:pPr>
      <w:adjustRightInd w:val="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character" w:customStyle="1" w:styleId="248">
    <w:name w:val="fontstyle01"/>
    <w:basedOn w:val="61"/>
    <w:qFormat/>
    <w:uiPriority w:val="0"/>
    <w:rPr>
      <w:rFonts w:hint="eastAsia" w:ascii="方正仿宋_GBK" w:eastAsia="方正仿宋_GBK"/>
      <w:color w:val="000000"/>
      <w:sz w:val="32"/>
      <w:szCs w:val="32"/>
    </w:rPr>
  </w:style>
  <w:style w:type="character" w:customStyle="1" w:styleId="249">
    <w:name w:val="spanctfield1"/>
    <w:basedOn w:val="6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DB04C-6CB8-46E3-BD69-98DC630772FD}">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13095</Words>
  <Characters>13823</Characters>
  <Lines>160</Lines>
  <Paragraphs>45</Paragraphs>
  <TotalTime>0</TotalTime>
  <ScaleCrop>false</ScaleCrop>
  <LinksUpToDate>false</LinksUpToDate>
  <CharactersWithSpaces>14300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2023-09-16T23:29:00Z</dcterms:created>
  <dc:creator>罗成</dc:creator>
  <cp:lastModifiedBy>LENOVO</cp:lastModifiedBy>
  <cp:lastPrinted>2024-04-18T10:39:00Z</cp:lastPrinted>
  <dcterms:modified xsi:type="dcterms:W3CDTF">2025-07-31T02:17:15Z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B08046112D40417E9ABFF0BF1773A28F_13</vt:lpwstr>
  </property>
  <property fmtid="{D5CDD505-2E9C-101B-9397-08002B2CF9AE}" pid="4" name="KSOTemplateDocerSaveRecord">
    <vt:lpwstr>eyJoZGlkIjoiMzM3ZDJmZmU4MTZlZDM5MDJmYTY0NjQwODVmYzNmNzciLCJ1c2VySWQiOiIxMzI1NDUyNjQxIn0=</vt:lpwstr>
  </property>
</Properties>
</file>