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重庆国航饭店</w:t>
      </w:r>
      <w:r>
        <w:rPr>
          <w:rFonts w:hint="eastAsia" w:ascii="仿宋_GB2312" w:hAnsi="仿宋_GB2312" w:eastAsia="仿宋_GB2312" w:cs="仿宋_GB2312"/>
          <w:b/>
          <w:bCs/>
          <w:sz w:val="32"/>
          <w:szCs w:val="32"/>
          <w:lang w:val="en-US" w:eastAsia="zh-CN"/>
        </w:rPr>
        <w:t>天然气用户设施监管</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询价文件</w:t>
      </w:r>
    </w:p>
    <w:p>
      <w:pPr>
        <w:spacing w:line="490" w:lineRule="exact"/>
        <w:jc w:val="center"/>
        <w:rPr>
          <w:rFonts w:hint="eastAsia"/>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重庆国航饭店（</w:t>
      </w:r>
      <w:r>
        <w:rPr>
          <w:rFonts w:hint="eastAsia" w:ascii="仿宋_GB2312" w:hAnsi="仿宋_GB2312" w:eastAsia="仿宋_GB2312" w:cs="仿宋_GB2312"/>
          <w:b w:val="0"/>
          <w:bCs w:val="0"/>
          <w:sz w:val="28"/>
          <w:szCs w:val="28"/>
          <w:lang w:val="en-US" w:eastAsia="zh-CN"/>
        </w:rPr>
        <w:t>全称：中国航空集团旅业有限公司重庆分公司）</w:t>
      </w:r>
      <w:r>
        <w:rPr>
          <w:rFonts w:hint="eastAsia" w:ascii="仿宋_GB2312" w:hAnsi="仿宋_GB2312" w:eastAsia="仿宋_GB2312" w:cs="仿宋_GB2312"/>
          <w:b w:val="0"/>
          <w:bCs w:val="0"/>
          <w:sz w:val="28"/>
          <w:szCs w:val="28"/>
          <w:lang w:eastAsia="zh-CN"/>
        </w:rPr>
        <w:t>将对</w:t>
      </w:r>
      <w:r>
        <w:rPr>
          <w:rFonts w:hint="eastAsia" w:ascii="仿宋_GB2312" w:hAnsi="仿宋_GB2312" w:eastAsia="仿宋_GB2312" w:cs="仿宋_GB2312"/>
          <w:b w:val="0"/>
          <w:bCs w:val="0"/>
          <w:sz w:val="28"/>
          <w:szCs w:val="28"/>
          <w:lang w:val="en-US" w:eastAsia="zh-CN"/>
        </w:rPr>
        <w:t>天然气用户设施监管项目</w:t>
      </w:r>
      <w:r>
        <w:rPr>
          <w:rFonts w:hint="eastAsia" w:ascii="仿宋_GB2312" w:hAnsi="仿宋_GB2312" w:eastAsia="仿宋_GB2312" w:cs="仿宋_GB2312"/>
          <w:b w:val="0"/>
          <w:bCs w:val="0"/>
          <w:sz w:val="28"/>
          <w:szCs w:val="28"/>
          <w:lang w:eastAsia="zh-CN"/>
        </w:rPr>
        <w:t>进行</w:t>
      </w:r>
      <w:r>
        <w:rPr>
          <w:rFonts w:hint="eastAsia" w:ascii="仿宋_GB2312" w:hAnsi="仿宋_GB2312" w:eastAsia="仿宋_GB2312" w:cs="仿宋_GB2312"/>
          <w:b w:val="0"/>
          <w:bCs w:val="0"/>
          <w:sz w:val="28"/>
          <w:szCs w:val="28"/>
          <w:lang w:val="en-US" w:eastAsia="zh-CN"/>
        </w:rPr>
        <w:t>询价采购</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请有相关资质的公司对该项目前来</w:t>
      </w:r>
      <w:r>
        <w:rPr>
          <w:rFonts w:hint="eastAsia" w:ascii="仿宋_GB2312" w:hAnsi="仿宋_GB2312" w:eastAsia="仿宋_GB2312" w:cs="仿宋_GB2312"/>
          <w:b w:val="0"/>
          <w:bCs w:val="0"/>
          <w:sz w:val="28"/>
          <w:szCs w:val="28"/>
          <w:lang w:val="en-US" w:eastAsia="zh-CN"/>
        </w:rPr>
        <w:t>报价</w:t>
      </w:r>
      <w:r>
        <w:rPr>
          <w:rFonts w:hint="eastAsia" w:ascii="仿宋_GB2312" w:hAnsi="仿宋_GB2312" w:eastAsia="仿宋_GB2312" w:cs="仿宋_GB2312"/>
          <w:b w:val="0"/>
          <w:bCs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一、项目内容</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重庆国航饭店天然气用户设施监管。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二、项目编号：CGXM-E-20250008</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三、资金来源：企业预算</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四、项目地点：重庆市江北区</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五、供应商资格条件</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1.供应商必须是具有独立承担民事责任能力的在中华人民共和国境内注册的法人或其他组织，具备合法有效的营业执照，具有涵盖本项目的经营范围（能提供最新且有效的营业执照）。</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2.近三年内，在国家企业信用信息公示系统</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fldChar w:fldCharType="begin"/>
      </w:r>
      <w:r>
        <w:rPr>
          <w:rFonts w:hint="eastAsia" w:ascii="仿宋" w:hAnsi="仿宋" w:eastAsia="仿宋" w:cs="仿宋"/>
          <w:b w:val="0"/>
          <w:i w:val="0"/>
          <w:caps w:val="0"/>
          <w:color w:val="000000"/>
          <w:spacing w:val="0"/>
          <w:sz w:val="28"/>
          <w:szCs w:val="28"/>
          <w:shd w:val="clear" w:color="auto" w:fill="FFFFFF"/>
          <w:lang w:val="en-US" w:eastAsia="zh-CN"/>
        </w:rPr>
        <w:instrText xml:space="preserve"> HYPERLINK "http://www.gsxt.gov.cn/index.htm企业信用信息报告中未被纳入严重违法失信企业名单（黑名单），中国政府采购网" </w:instrText>
      </w:r>
      <w:r>
        <w:rPr>
          <w:rFonts w:hint="eastAsia" w:ascii="仿宋" w:hAnsi="仿宋" w:eastAsia="仿宋" w:cs="仿宋"/>
          <w:b w:val="0"/>
          <w:i w:val="0"/>
          <w:caps w:val="0"/>
          <w:color w:val="000000"/>
          <w:spacing w:val="0"/>
          <w:sz w:val="28"/>
          <w:szCs w:val="28"/>
          <w:shd w:val="clear" w:color="auto" w:fill="FFFFFF"/>
          <w:lang w:val="en-US" w:eastAsia="zh-CN"/>
        </w:rPr>
        <w:fldChar w:fldCharType="separate"/>
      </w:r>
      <w:r>
        <w:rPr>
          <w:rFonts w:hint="eastAsia" w:ascii="仿宋" w:hAnsi="仿宋" w:eastAsia="仿宋" w:cs="仿宋"/>
          <w:b w:val="0"/>
          <w:i w:val="0"/>
          <w:caps w:val="0"/>
          <w:color w:val="000000"/>
          <w:spacing w:val="0"/>
          <w:sz w:val="28"/>
          <w:szCs w:val="28"/>
          <w:shd w:val="clear" w:color="auto" w:fill="FFFFFF"/>
          <w:lang w:val="en-US" w:eastAsia="zh-CN"/>
        </w:rPr>
        <w:t>http://www.gsxt.gov.cn/index.htm企业信用信息报告中未被纳入严重违法失信企业名单（黑名单），中国政府采购网</w:t>
      </w:r>
      <w:r>
        <w:rPr>
          <w:rFonts w:hint="eastAsia" w:ascii="仿宋" w:hAnsi="仿宋" w:eastAsia="仿宋" w:cs="仿宋"/>
          <w:b w:val="0"/>
          <w:i w:val="0"/>
          <w:caps w:val="0"/>
          <w:color w:val="000000"/>
          <w:spacing w:val="0"/>
          <w:sz w:val="28"/>
          <w:szCs w:val="28"/>
          <w:shd w:val="clear" w:color="auto" w:fill="FFFFFF"/>
          <w:lang w:val="en-US" w:eastAsia="zh-CN"/>
        </w:rPr>
        <w:fldChar w:fldCharType="end"/>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http://www.ccgp.gov.cn/search/cr/中未被纳入政府采购严重违法失信行为信息记录。</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3.非中航集团黑名单供应商，非中航集团禁止交易企业名单内的供应商，近3年内参加中航集团采购项目中未出现过不良行为、不在中航集团淘汰供应商禁用期。</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4.未通过准入审核的供应商不具备参与项目资格。(中选供应商后续需提供相应资料办理准入）</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六、项目需求：</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1.维护范围：采购方（或采购方用气区域内的建设单位）建筑红线，即气源供应的支线阀下游法兰盘（含法兰盘，无支线阀的为最近一个T接三通处）至整体调压计量柜（站）出口下端面或膜式煤气表出口接头处。</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2.监管维护内容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default"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2.1.起点至终点段管道日常巡查、泄漏检查、严密性试压、阴保系统检测、防腐层检测。</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2.2.调压计量柜（站）内管线设备设施、调压箱、膜式煤气表的清洁、除锈刷漆、维护保养、调校（不含送外检校部分）。</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default"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2.3对调压计量柜（站）内计量、安全设施定期送外检定，并按照国家要求出具相关的重庆市市场监管局认可的检测报告。</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2.4.防雷接地检测：调压柜一年两次防雷接地检测。</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监管维护标准：《城镇燃气设施运行、维护和抢修安全技术规程》（CJJ51-2016）</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outlineLvl w:val="9"/>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4.请报价公司到现场实际踏勘后提供报价、维保方案。</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jc w:val="left"/>
        <w:textAlignment w:val="auto"/>
        <w:outlineLvl w:val="9"/>
        <w:rPr>
          <w:rFonts w:hint="default" w:ascii="仿宋_GB2312" w:hAnsi="仿宋_GB2312" w:eastAsia="仿宋_GB2312" w:cs="仿宋_GB2312"/>
          <w:b w:val="0"/>
          <w:i w:val="0"/>
          <w:caps w:val="0"/>
          <w:color w:val="000000"/>
          <w:spacing w:val="0"/>
          <w:sz w:val="28"/>
          <w:szCs w:val="28"/>
          <w:shd w:val="clear" w:color="auto" w:fill="FFFFFF"/>
          <w:lang w:val="en-US" w:eastAsia="zh-CN"/>
        </w:rPr>
      </w:pPr>
      <w:r>
        <w:rPr>
          <w:rFonts w:hint="eastAsia" w:ascii="仿宋_GB2312" w:hAnsi="仿宋_GB2312" w:eastAsia="仿宋_GB2312" w:cs="仿宋_GB2312"/>
          <w:b w:val="0"/>
          <w:i w:val="0"/>
          <w:caps w:val="0"/>
          <w:color w:val="000000"/>
          <w:spacing w:val="0"/>
          <w:sz w:val="28"/>
          <w:szCs w:val="28"/>
          <w:shd w:val="clear" w:color="auto" w:fill="FFFFFF"/>
          <w:lang w:val="en-US" w:eastAsia="zh-CN"/>
        </w:rPr>
        <w:t xml:space="preserve">    七、报价细则：</w:t>
      </w:r>
    </w:p>
    <w:p>
      <w:pPr>
        <w:pStyle w:val="8"/>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val="0"/>
          <w:kern w:val="2"/>
          <w:sz w:val="28"/>
          <w:szCs w:val="28"/>
          <w:lang w:val="en-US" w:eastAsia="zh-CN" w:bidi="ar-SA"/>
        </w:rPr>
      </w:pPr>
      <w:bookmarkStart w:id="0" w:name="_Toc24569666"/>
      <w:bookmarkStart w:id="1" w:name="_Toc403569791"/>
      <w:bookmarkStart w:id="2" w:name="_Toc344475121"/>
      <w:bookmarkStart w:id="3" w:name="_Toc31674"/>
      <w:r>
        <w:rPr>
          <w:rFonts w:hint="eastAsia" w:ascii="仿宋" w:hAnsi="仿宋" w:eastAsia="仿宋" w:cs="仿宋"/>
          <w:b w:val="0"/>
          <w:bCs w:val="0"/>
          <w:kern w:val="2"/>
          <w:sz w:val="28"/>
          <w:szCs w:val="28"/>
          <w:lang w:val="en-US" w:eastAsia="zh-CN" w:bidi="ar-SA"/>
        </w:rPr>
        <w:t>本项目报价为人民币含税报价，供应商根据竞采文件、国家技术和经济规范及标准和结合相关文件为依据，由供应商结合自身实力、市场行情自主合理报价。报价应包括完成采购范围内的产品、服务所有费用。因成交供应商自身原因造成漏报、少报皆由其自行承担责任，采购人不再补偿。</w:t>
      </w:r>
      <w:bookmarkEnd w:id="0"/>
      <w:bookmarkEnd w:id="1"/>
      <w:bookmarkEnd w:id="2"/>
      <w:bookmarkEnd w:id="3"/>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八、其他有关规定</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1.限价：合同期三年，合同最高限价3万元。（超过限价的报价均为无效报价。）</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2.超过报价文件截止时间递交的文件，恕不接收。</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3.该项目为询价采购，不议价，供应商之报价为最终价格。</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4.现场踏勘：供应商可到本项目现场进行勘察，无论供应商是否踏勘过现场，均被认为在递交报价文件之前对本项目的风险和义务已经完全了解，并在其报价文件中已充分考虑了现场和环境条件。供应商自行承担现场踏勘所产生的费用及踏勘现场过程中的一切责任。</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踏勘时间：报价文件递交截止时间前任一工作日的工作时间内</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重庆国航饭店踏勘联系人：钟煜鑫</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default"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联系电话：（023）67533333-6500</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九、报价文件需包含：文件需加盖公章</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left"/>
        <w:textAlignment w:val="auto"/>
        <w:outlineLvl w:val="9"/>
        <w:rPr>
          <w:rFonts w:hint="default" w:ascii="仿宋_GB2312" w:hAnsi="仿宋_GB2312" w:eastAsia="仿宋_GB2312" w:cs="仿宋_GB2312"/>
          <w:b w:val="0"/>
          <w:i w:val="0"/>
          <w:caps w:val="0"/>
          <w:color w:val="000000"/>
          <w:spacing w:val="0"/>
          <w:sz w:val="28"/>
          <w:szCs w:val="28"/>
          <w:shd w:val="clear" w:color="auto" w:fill="FFFFFF"/>
          <w:lang w:val="en-US" w:eastAsia="zh-CN"/>
        </w:rPr>
      </w:pPr>
      <w:r>
        <w:rPr>
          <w:rFonts w:hint="eastAsia" w:ascii="仿宋_GB2312" w:hAnsi="仿宋_GB2312" w:eastAsia="仿宋_GB2312" w:cs="仿宋_GB2312"/>
          <w:b w:val="0"/>
          <w:i w:val="0"/>
          <w:caps w:val="0"/>
          <w:color w:val="000000"/>
          <w:spacing w:val="0"/>
          <w:sz w:val="28"/>
          <w:szCs w:val="28"/>
          <w:shd w:val="clear" w:color="auto" w:fill="FFFFFF"/>
          <w:lang w:val="en-US" w:eastAsia="zh-CN"/>
        </w:rPr>
        <w:t>1. 营业执照复印件、公司资质复印件；</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left"/>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i w:val="0"/>
          <w:caps w:val="0"/>
          <w:color w:val="000000"/>
          <w:spacing w:val="0"/>
          <w:sz w:val="28"/>
          <w:szCs w:val="28"/>
          <w:shd w:val="clear" w:color="auto" w:fill="FFFFFF"/>
          <w:lang w:val="en-US" w:eastAsia="zh-CN"/>
        </w:rPr>
        <w:t>2. 报价表：</w:t>
      </w:r>
      <w:r>
        <w:rPr>
          <w:rFonts w:hint="eastAsia" w:ascii="仿宋" w:hAnsi="仿宋" w:eastAsia="仿宋" w:cs="仿宋"/>
          <w:b w:val="0"/>
          <w:i w:val="0"/>
          <w:caps w:val="0"/>
          <w:color w:val="000000"/>
          <w:spacing w:val="0"/>
          <w:sz w:val="28"/>
          <w:szCs w:val="28"/>
          <w:shd w:val="clear" w:color="auto" w:fill="FFFFFF"/>
          <w:lang w:val="en-US" w:eastAsia="zh-CN"/>
        </w:rPr>
        <w:t>报价包括但不限于服务、售后等费用（报价上需明确税率及开票种类）；</w:t>
      </w:r>
      <w:r>
        <w:rPr>
          <w:rFonts w:hint="eastAsia" w:ascii="仿宋_GB2312" w:hAnsi="仿宋_GB2312" w:eastAsia="仿宋_GB2312" w:cs="仿宋_GB2312"/>
          <w:b w:val="0"/>
          <w:bCs w:val="0"/>
          <w:color w:val="auto"/>
          <w:sz w:val="28"/>
          <w:szCs w:val="28"/>
          <w:lang w:val="en-US" w:eastAsia="zh-CN"/>
        </w:rPr>
        <w:t>本次报价为包干价，</w:t>
      </w:r>
      <w:r>
        <w:rPr>
          <w:rFonts w:hint="eastAsia" w:ascii="仿宋_GB2312" w:hAnsi="仿宋_GB2312" w:eastAsia="仿宋_GB2312" w:cs="仿宋_GB2312"/>
          <w:b w:val="0"/>
          <w:bCs w:val="0"/>
          <w:sz w:val="28"/>
          <w:szCs w:val="28"/>
          <w:lang w:val="en-US" w:eastAsia="zh-CN" w:bidi="ar-SA"/>
        </w:rPr>
        <w:t>服务方承担实行包工、包料、包工具、包设备、包质量、包安全等全包干的方式。</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3.服务业绩（如有）。             </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_GB2312" w:hAnsi="仿宋_GB2312" w:eastAsia="仿宋_GB2312" w:cs="仿宋_GB2312"/>
          <w:b w:val="0"/>
          <w:bCs w:val="0"/>
          <w:sz w:val="28"/>
          <w:szCs w:val="28"/>
          <w:lang w:val="en-US" w:eastAsia="zh-CN"/>
        </w:rPr>
        <w:t xml:space="preserve"> </w:t>
      </w:r>
      <w:r>
        <w:rPr>
          <w:rFonts w:hint="eastAsia" w:ascii="仿宋" w:hAnsi="仿宋" w:eastAsia="仿宋" w:cs="仿宋"/>
          <w:b w:val="0"/>
          <w:i w:val="0"/>
          <w:caps w:val="0"/>
          <w:color w:val="000000"/>
          <w:spacing w:val="0"/>
          <w:sz w:val="28"/>
          <w:szCs w:val="28"/>
          <w:shd w:val="clear" w:color="auto" w:fill="FFFFFF"/>
          <w:lang w:val="en-US" w:eastAsia="zh-CN"/>
        </w:rPr>
        <w:t>十、中选通知</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1.采购人在确定中选人后，通过行采家</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(https://www.gec123.com/login-app/login)采购与招标网（https://www.chinabidding.cn/）发出中选结果。</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336" w:lineRule="auto"/>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2、对未中选的应答人不作落选原因的解释。</w:t>
      </w:r>
    </w:p>
    <w:p>
      <w:pPr>
        <w:keepNext w:val="0"/>
        <w:keepLines w:val="0"/>
        <w:pageBreakBefore w:val="0"/>
        <w:kinsoku/>
        <w:wordWrap/>
        <w:overflowPunct/>
        <w:topLinePunct w:val="0"/>
        <w:autoSpaceDE/>
        <w:autoSpaceDN/>
        <w:bidi w:val="0"/>
        <w:spacing w:line="336" w:lineRule="auto"/>
        <w:ind w:firstLine="560" w:firstLineChars="200"/>
        <w:jc w:val="both"/>
        <w:textAlignment w:val="auto"/>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请报价单位</w:t>
      </w:r>
      <w:r>
        <w:rPr>
          <w:rFonts w:hint="eastAsia" w:ascii="仿宋" w:hAnsi="仿宋" w:eastAsia="仿宋" w:cs="仿宋"/>
          <w:b w:val="0"/>
          <w:i w:val="0"/>
          <w:caps w:val="0"/>
          <w:color w:val="auto"/>
          <w:spacing w:val="0"/>
          <w:sz w:val="28"/>
          <w:szCs w:val="28"/>
          <w:shd w:val="clear" w:color="auto" w:fill="FFFFFF"/>
          <w:lang w:val="en-US" w:eastAsia="zh-CN"/>
        </w:rPr>
        <w:t>在（2025年8月26日）16：00之前将报价</w:t>
      </w:r>
      <w:r>
        <w:rPr>
          <w:rFonts w:hint="eastAsia" w:ascii="仿宋" w:hAnsi="仿宋" w:eastAsia="仿宋" w:cs="仿宋"/>
          <w:b w:val="0"/>
          <w:i w:val="0"/>
          <w:caps w:val="0"/>
          <w:color w:val="000000"/>
          <w:spacing w:val="0"/>
          <w:sz w:val="28"/>
          <w:szCs w:val="28"/>
          <w:shd w:val="clear" w:color="auto" w:fill="FFFFFF"/>
          <w:lang w:val="en-US" w:eastAsia="zh-CN"/>
        </w:rPr>
        <w:t xml:space="preserve">密封文件邮寄至：重庆市江北区红锦大道2号重庆国航饭店308办公室。   </w:t>
      </w:r>
    </w:p>
    <w:p>
      <w:pPr>
        <w:keepNext w:val="0"/>
        <w:keepLines w:val="0"/>
        <w:pageBreakBefore w:val="0"/>
        <w:kinsoku/>
        <w:wordWrap/>
        <w:overflowPunct/>
        <w:topLinePunct w:val="0"/>
        <w:autoSpaceDE/>
        <w:autoSpaceDN/>
        <w:bidi w:val="0"/>
        <w:spacing w:line="336" w:lineRule="auto"/>
        <w:ind w:firstLine="560" w:firstLineChars="200"/>
        <w:jc w:val="both"/>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rPr>
        <w:t>文件投递</w:t>
      </w:r>
      <w:r>
        <w:rPr>
          <w:rFonts w:hint="eastAsia" w:ascii="仿宋" w:hAnsi="仿宋" w:eastAsia="仿宋" w:cs="仿宋"/>
          <w:b w:val="0"/>
          <w:bCs w:val="0"/>
          <w:sz w:val="28"/>
          <w:szCs w:val="28"/>
        </w:rPr>
        <w:t>联系人：</w:t>
      </w:r>
      <w:r>
        <w:rPr>
          <w:rFonts w:hint="eastAsia" w:ascii="仿宋" w:hAnsi="仿宋" w:eastAsia="仿宋" w:cs="仿宋"/>
          <w:b w:val="0"/>
          <w:bCs w:val="0"/>
          <w:sz w:val="28"/>
          <w:szCs w:val="28"/>
          <w:lang w:val="en-US" w:eastAsia="zh-CN"/>
        </w:rPr>
        <w:t>陈静娴</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lang w:val="en-US" w:eastAsia="zh-CN" w:bidi="ar-SA"/>
        </w:rPr>
        <w:t>67533333-6515</w:t>
      </w:r>
    </w:p>
    <w:p>
      <w:pPr>
        <w:keepNext w:val="0"/>
        <w:keepLines w:val="0"/>
        <w:pageBreakBefore w:val="0"/>
        <w:kinsoku/>
        <w:wordWrap/>
        <w:overflowPunct/>
        <w:topLinePunct w:val="0"/>
        <w:autoSpaceDE/>
        <w:autoSpaceDN/>
        <w:bidi w:val="0"/>
        <w:adjustRightInd w:val="0"/>
        <w:snapToGrid w:val="0"/>
        <w:spacing w:line="336"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技术咨询联系人：钟煜鑫   </w:t>
      </w:r>
      <w:r>
        <w:rPr>
          <w:rFonts w:hint="eastAsia" w:ascii="仿宋_GB2312" w:hAnsi="仿宋_GB2312" w:eastAsia="仿宋_GB2312" w:cs="仿宋_GB2312"/>
          <w:b w:val="0"/>
          <w:bCs w:val="0"/>
          <w:sz w:val="28"/>
          <w:szCs w:val="28"/>
        </w:rPr>
        <w:t>联系电话：</w:t>
      </w:r>
      <w:r>
        <w:rPr>
          <w:rFonts w:hint="eastAsia" w:ascii="仿宋_GB2312" w:hAnsi="仿宋_GB2312" w:eastAsia="仿宋_GB2312" w:cs="仿宋_GB2312"/>
          <w:b w:val="0"/>
          <w:bCs w:val="0"/>
          <w:sz w:val="28"/>
          <w:szCs w:val="28"/>
          <w:lang w:val="en-US" w:eastAsia="zh-CN"/>
        </w:rPr>
        <w:t>67533333-6500</w:t>
      </w:r>
    </w:p>
    <w:p>
      <w:pPr>
        <w:keepNext w:val="0"/>
        <w:keepLines w:val="0"/>
        <w:pageBreakBefore w:val="0"/>
        <w:kinsoku/>
        <w:wordWrap/>
        <w:overflowPunct/>
        <w:topLinePunct w:val="0"/>
        <w:autoSpaceDE/>
        <w:autoSpaceDN/>
        <w:bidi w:val="0"/>
        <w:spacing w:line="336" w:lineRule="auto"/>
        <w:ind w:firstLine="560" w:firstLineChars="200"/>
        <w:jc w:val="both"/>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rPr>
        <w:t>QQ</w:t>
      </w:r>
      <w:r>
        <w:rPr>
          <w:rFonts w:hint="eastAsia" w:ascii="仿宋" w:hAnsi="仿宋" w:eastAsia="仿宋" w:cs="仿宋"/>
          <w:b w:val="0"/>
          <w:bCs w:val="0"/>
          <w:sz w:val="28"/>
          <w:szCs w:val="28"/>
        </w:rPr>
        <w:t>邮箱：</w:t>
      </w:r>
      <w:r>
        <w:rPr>
          <w:rFonts w:hint="eastAsia" w:ascii="仿宋" w:hAnsi="仿宋" w:eastAsia="仿宋" w:cs="仿宋"/>
          <w:b w:val="0"/>
          <w:bCs w:val="0"/>
          <w:sz w:val="28"/>
          <w:szCs w:val="28"/>
          <w:lang w:val="en-US" w:eastAsia="zh-CN" w:bidi="ar-SA"/>
        </w:rPr>
        <w:t>8925132</w:t>
      </w:r>
    </w:p>
    <w:p>
      <w:pPr>
        <w:keepNext w:val="0"/>
        <w:keepLines w:val="0"/>
        <w:pageBreakBefore w:val="0"/>
        <w:kinsoku/>
        <w:wordWrap/>
        <w:overflowPunct/>
        <w:topLinePunct w:val="0"/>
        <w:autoSpaceDE/>
        <w:autoSpaceDN/>
        <w:bidi w:val="0"/>
        <w:spacing w:line="336" w:lineRule="auto"/>
        <w:ind w:firstLine="560" w:firstLineChars="200"/>
        <w:jc w:val="both"/>
        <w:textAlignment w:val="auto"/>
        <w:rPr>
          <w:rFonts w:hint="eastAsia" w:ascii="仿宋" w:hAnsi="仿宋" w:eastAsia="仿宋" w:cs="仿宋"/>
          <w:b w:val="0"/>
          <w:bCs w:val="0"/>
          <w:sz w:val="28"/>
          <w:szCs w:val="28"/>
          <w:lang w:val="en-US" w:eastAsia="zh-CN" w:bidi="ar-SA"/>
        </w:rPr>
      </w:pPr>
    </w:p>
    <w:p>
      <w:pPr>
        <w:keepNext w:val="0"/>
        <w:keepLines w:val="0"/>
        <w:pageBreakBefore w:val="0"/>
        <w:kinsoku/>
        <w:wordWrap/>
        <w:overflowPunct/>
        <w:topLinePunct w:val="0"/>
        <w:autoSpaceDE/>
        <w:autoSpaceDN/>
        <w:bidi w:val="0"/>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重庆国航饭店</w:t>
      </w:r>
      <w:r>
        <w:rPr>
          <w:rFonts w:hint="eastAsia" w:ascii="仿宋_GB2312" w:hAnsi="仿宋_GB2312" w:eastAsia="仿宋_GB2312" w:cs="仿宋_GB2312"/>
          <w:b/>
          <w:bCs/>
          <w:sz w:val="32"/>
          <w:szCs w:val="32"/>
          <w:lang w:val="en-US" w:eastAsia="zh-CN"/>
        </w:rPr>
        <w:t>天然气用户设施监管服务</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lang w:val="en-US" w:eastAsia="zh-CN"/>
        </w:rPr>
        <w:t>报价表</w:t>
      </w:r>
    </w:p>
    <w:tbl>
      <w:tblPr>
        <w:tblStyle w:val="5"/>
        <w:tblW w:w="8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72"/>
        <w:gridCol w:w="5011"/>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9"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right="0" w:rightChars="0"/>
              <w:jc w:val="center"/>
              <w:textAlignment w:val="center"/>
              <w:rPr>
                <w:rFonts w:hint="default" w:ascii="宋体" w:hAnsi="宋体" w:eastAsia="宋体" w:cs="宋体"/>
                <w:b/>
                <w:bCs/>
                <w:i w:val="0"/>
                <w:color w:val="000000"/>
                <w:sz w:val="28"/>
                <w:szCs w:val="28"/>
                <w:u w:val="none"/>
                <w:lang w:val="en-US"/>
              </w:rPr>
            </w:pPr>
            <w:r>
              <w:rPr>
                <w:rFonts w:hint="eastAsia" w:ascii="宋体" w:hAnsi="宋体" w:eastAsia="宋体" w:cs="宋体"/>
                <w:b/>
                <w:bCs/>
                <w:i w:val="0"/>
                <w:color w:val="000000"/>
                <w:kern w:val="0"/>
                <w:sz w:val="28"/>
                <w:szCs w:val="28"/>
                <w:u w:val="none"/>
                <w:lang w:val="en-US" w:eastAsia="zh-CN" w:bidi="ar"/>
              </w:rPr>
              <w:t>服务内容</w:t>
            </w:r>
          </w:p>
        </w:tc>
        <w:tc>
          <w:tcPr>
            <w:tcW w:w="5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right="0" w:rightChars="0"/>
              <w:jc w:val="center"/>
              <w:textAlignment w:val="center"/>
              <w:rPr>
                <w:rFonts w:hint="default"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服务要求</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jc w:val="center"/>
              <w:textAlignment w:val="center"/>
              <w:rPr>
                <w:rFonts w:hint="eastAsia"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含税总报价</w:t>
            </w:r>
          </w:p>
          <w:p>
            <w:pPr>
              <w:keepNext w:val="0"/>
              <w:keepLines w:val="0"/>
              <w:pageBreakBefore w:val="0"/>
              <w:widowControl/>
              <w:suppressLineNumbers w:val="0"/>
              <w:kinsoku/>
              <w:wordWrap/>
              <w:overflowPunct/>
              <w:topLinePunct w:val="0"/>
              <w:autoSpaceDE/>
              <w:autoSpaceDN/>
              <w:bidi w:val="0"/>
              <w:spacing w:line="240" w:lineRule="auto"/>
              <w:ind w:left="0" w:leftChars="0" w:right="0" w:rightChars="0"/>
              <w:jc w:val="center"/>
              <w:textAlignment w:val="center"/>
              <w:rPr>
                <w:rFonts w:hint="default"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1" w:hRule="atLeast"/>
        </w:trPr>
        <w:tc>
          <w:tcPr>
            <w:tcW w:w="167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right="0" w:rightChars="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仿宋" w:hAnsi="仿宋" w:eastAsia="仿宋" w:cs="仿宋"/>
                <w:b w:val="0"/>
                <w:i w:val="0"/>
                <w:caps w:val="0"/>
                <w:color w:val="000000"/>
                <w:spacing w:val="0"/>
                <w:sz w:val="28"/>
                <w:szCs w:val="28"/>
                <w:shd w:val="clear" w:color="auto" w:fill="FFFFFF"/>
                <w:lang w:val="en-US" w:eastAsia="zh-CN"/>
              </w:rPr>
              <w:t>天然气用户设施监管服务</w:t>
            </w:r>
          </w:p>
        </w:tc>
        <w:tc>
          <w:tcPr>
            <w:tcW w:w="5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default"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1.起点至终点段管道日常巡查、泄漏检查、严密性试压、阴保系统检测、防腐层检测。</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2.调压计量柜（站）内管线设备设施、调压箱、膜式煤气表的清洁、除锈刷漆、维护保养、调校（不含送外检校部分）。</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default"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3.对调压计量柜（站）内计量、安全设施定期送外检定，并按照国家要求出具相关的重庆市市场监管局认可的检测报告。</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eastAsia" w:ascii="宋体" w:hAnsi="宋体" w:eastAsia="宋体" w:cs="宋体"/>
                <w:b w:val="0"/>
                <w:bCs w:val="0"/>
                <w:i w:val="0"/>
                <w:color w:val="000000"/>
                <w:kern w:val="0"/>
                <w:sz w:val="24"/>
                <w:szCs w:val="24"/>
                <w:u w:val="none"/>
                <w:lang w:val="en-US" w:eastAsia="zh-CN" w:bidi="ar"/>
              </w:rPr>
            </w:pPr>
            <w:r>
              <w:rPr>
                <w:rFonts w:hint="default" w:ascii="仿宋_GB2312" w:hAnsi="仿宋_GB2312" w:eastAsia="仿宋_GB2312" w:cs="仿宋_GB2312"/>
                <w:b w:val="0"/>
                <w:bCs w:val="0"/>
                <w:sz w:val="28"/>
                <w:szCs w:val="28"/>
                <w:lang w:val="en-US" w:eastAsia="zh-CN"/>
              </w:rPr>
              <w:t>4.防雷接地检测：调压柜一年两次防雷接地检测。</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right="0" w:rightChars="0"/>
              <w:jc w:val="center"/>
              <w:textAlignment w:val="center"/>
              <w:rPr>
                <w:rFonts w:hint="eastAsia" w:ascii="宋体" w:hAnsi="宋体" w:eastAsia="宋体" w:cs="宋体"/>
                <w:b w:val="0"/>
                <w:bCs w:val="0"/>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1672"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right="0" w:rightChars="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69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360" w:lineRule="auto"/>
              <w:ind w:left="0" w:leftChars="0" w:right="0" w:rightChars="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合同总价限额3万、合同期限3年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trPr>
        <w:tc>
          <w:tcPr>
            <w:tcW w:w="8663" w:type="dxa"/>
            <w:gridSpan w:val="3"/>
            <w:tcBorders>
              <w:top w:val="single" w:color="000000" w:sz="4" w:space="0"/>
              <w:left w:val="single" w:color="000000" w:sz="4" w:space="0"/>
              <w:bottom w:val="single" w:color="000000" w:sz="4" w:space="0"/>
              <w:right w:val="single" w:color="000000" w:sz="4" w:space="0"/>
            </w:tcBorders>
            <w:vAlign w:val="center"/>
          </w:tcPr>
          <w:p>
            <w:pPr>
              <w:ind w:firstLine="280" w:firstLineChars="100"/>
              <w:jc w:val="both"/>
              <w:rPr>
                <w:rFonts w:hint="eastAsia" w:ascii="仿宋_GB2312" w:hAnsi="仿宋_GB2312" w:eastAsia="仿宋_GB2312" w:cs="仿宋_GB2312"/>
                <w:b w:val="0"/>
                <w:bCs w:val="0"/>
                <w:i w:val="0"/>
                <w:color w:val="000000"/>
                <w:sz w:val="28"/>
                <w:szCs w:val="28"/>
                <w:u w:val="none"/>
                <w:lang w:val="en-US" w:eastAsia="zh-CN"/>
              </w:rPr>
            </w:pPr>
            <w:r>
              <w:rPr>
                <w:rFonts w:hint="eastAsia" w:ascii="仿宋_GB2312" w:hAnsi="仿宋_GB2312" w:eastAsia="仿宋_GB2312" w:cs="仿宋_GB2312"/>
                <w:b w:val="0"/>
                <w:bCs w:val="0"/>
                <w:i w:val="0"/>
                <w:color w:val="000000"/>
                <w:sz w:val="28"/>
                <w:szCs w:val="28"/>
                <w:u w:val="none"/>
                <w:lang w:val="en-US" w:eastAsia="zh-CN"/>
              </w:rPr>
              <w:t>税率：</w:t>
            </w:r>
            <w:r>
              <w:rPr>
                <w:rFonts w:hint="eastAsia" w:ascii="仿宋_GB2312" w:hAnsi="仿宋_GB2312" w:eastAsia="仿宋_GB2312" w:cs="仿宋_GB2312"/>
                <w:b w:val="0"/>
                <w:bCs w:val="0"/>
                <w:i w:val="0"/>
                <w:color w:val="000000"/>
                <w:sz w:val="28"/>
                <w:szCs w:val="28"/>
                <w:u w:val="single"/>
                <w:lang w:val="en-US" w:eastAsia="zh-CN"/>
              </w:rPr>
              <w:t xml:space="preserve">        </w:t>
            </w:r>
            <w:r>
              <w:rPr>
                <w:rFonts w:hint="eastAsia" w:ascii="仿宋_GB2312" w:hAnsi="仿宋_GB2312" w:eastAsia="仿宋_GB2312" w:cs="仿宋_GB2312"/>
                <w:b w:val="0"/>
                <w:bCs w:val="0"/>
                <w:i w:val="0"/>
                <w:color w:val="000000"/>
                <w:sz w:val="28"/>
                <w:szCs w:val="28"/>
                <w:u w:val="none"/>
                <w:lang w:val="en-US" w:eastAsia="zh-CN"/>
              </w:rPr>
              <w:t xml:space="preserve">%   </w:t>
            </w:r>
            <w:r>
              <w:rPr>
                <w:rFonts w:hint="eastAsia" w:ascii="仿宋_GB2312" w:hAnsi="仿宋_GB2312" w:eastAsia="仿宋_GB2312" w:cs="仿宋_GB2312"/>
                <w:b w:val="0"/>
                <w:bCs w:val="0"/>
                <w:i w:val="0"/>
                <w:color w:val="000000"/>
                <w:kern w:val="0"/>
                <w:sz w:val="28"/>
                <w:szCs w:val="28"/>
                <w:u w:val="none"/>
                <w:lang w:val="en-US" w:eastAsia="zh-CN" w:bidi="ar"/>
              </w:rPr>
              <w:sym w:font="Wingdings" w:char="00A8"/>
            </w:r>
            <w:r>
              <w:rPr>
                <w:rFonts w:hint="eastAsia" w:ascii="仿宋_GB2312" w:hAnsi="仿宋_GB2312" w:eastAsia="仿宋_GB2312" w:cs="仿宋_GB2312"/>
                <w:b w:val="0"/>
                <w:bCs w:val="0"/>
                <w:i w:val="0"/>
                <w:color w:val="000000"/>
                <w:kern w:val="0"/>
                <w:sz w:val="28"/>
                <w:szCs w:val="28"/>
                <w:u w:val="none"/>
                <w:lang w:val="en-US" w:eastAsia="zh-CN" w:bidi="ar"/>
              </w:rPr>
              <w:t xml:space="preserve">增值税专票   </w:t>
            </w:r>
            <w:r>
              <w:rPr>
                <w:rFonts w:hint="eastAsia" w:ascii="仿宋_GB2312" w:hAnsi="仿宋_GB2312" w:eastAsia="仿宋_GB2312" w:cs="仿宋_GB2312"/>
                <w:b w:val="0"/>
                <w:bCs w:val="0"/>
                <w:i w:val="0"/>
                <w:color w:val="000000"/>
                <w:kern w:val="0"/>
                <w:sz w:val="28"/>
                <w:szCs w:val="28"/>
                <w:u w:val="none"/>
                <w:lang w:val="en-US" w:eastAsia="zh-CN" w:bidi="ar"/>
              </w:rPr>
              <w:sym w:font="Wingdings" w:char="00A8"/>
            </w:r>
            <w:r>
              <w:rPr>
                <w:rFonts w:hint="eastAsia" w:ascii="仿宋_GB2312" w:hAnsi="仿宋_GB2312" w:eastAsia="仿宋_GB2312" w:cs="仿宋_GB2312"/>
                <w:b w:val="0"/>
                <w:bCs w:val="0"/>
                <w:i w:val="0"/>
                <w:color w:val="000000"/>
                <w:kern w:val="0"/>
                <w:sz w:val="28"/>
                <w:szCs w:val="28"/>
                <w:u w:val="none"/>
                <w:lang w:val="en-US" w:eastAsia="zh-CN" w:bidi="ar"/>
              </w:rPr>
              <w:t>增值税普票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2" w:hRule="atLeast"/>
        </w:trPr>
        <w:tc>
          <w:tcPr>
            <w:tcW w:w="8663"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备注：建议报价公司到现场实际踏勘后提供报价、维保方案。</w:t>
            </w:r>
          </w:p>
        </w:tc>
      </w:tr>
    </w:tbl>
    <w:p>
      <w:pPr>
        <w:rPr>
          <w:rFonts w:hint="eastAsia" w:ascii="仿宋_GB2312" w:hAnsi="仿宋_GB2312" w:eastAsia="仿宋_GB2312" w:cs="仿宋_GB2312"/>
          <w:b/>
          <w:bCs/>
          <w:sz w:val="28"/>
          <w:szCs w:val="28"/>
          <w:lang w:val="en-US" w:eastAsia="zh-CN" w:bidi="ar-SA"/>
        </w:rPr>
      </w:pPr>
    </w:p>
    <w:p>
      <w:pPr>
        <w:rPr>
          <w:rFonts w:hint="eastAsia" w:ascii="仿宋_GB2312" w:hAnsi="仿宋_GB2312" w:eastAsia="仿宋_GB2312" w:cs="仿宋_GB2312"/>
          <w:b/>
          <w:bCs/>
          <w:sz w:val="28"/>
          <w:szCs w:val="28"/>
          <w:lang w:val="en-US" w:eastAsia="zh-CN" w:bidi="ar-SA"/>
        </w:rPr>
      </w:pPr>
    </w:p>
    <w:p>
      <w:pPr>
        <w:rPr>
          <w:rFonts w:hint="eastAsia" w:ascii="仿宋_GB2312" w:hAnsi="仿宋_GB2312" w:eastAsia="仿宋_GB2312" w:cs="仿宋_GB2312"/>
          <w:b/>
          <w:bCs/>
          <w:sz w:val="28"/>
          <w:szCs w:val="28"/>
          <w:lang w:val="en-US" w:eastAsia="zh-CN" w:bidi="ar-SA"/>
        </w:rPr>
      </w:pPr>
    </w:p>
    <w:p>
      <w:pPr>
        <w:rPr>
          <w:rFonts w:hint="eastAsia" w:ascii="仿宋_GB2312" w:hAnsi="仿宋_GB2312" w:eastAsia="仿宋_GB2312" w:cs="仿宋_GB2312"/>
          <w:b/>
          <w:bCs/>
          <w:sz w:val="28"/>
          <w:szCs w:val="28"/>
          <w:lang w:val="en-US" w:eastAsia="zh-CN" w:bidi="ar-SA"/>
        </w:rPr>
      </w:pPr>
    </w:p>
    <w:p>
      <w:pPr>
        <w:rPr>
          <w:rFonts w:hint="eastAsia" w:ascii="仿宋_GB2312" w:hAnsi="仿宋_GB2312" w:eastAsia="仿宋_GB2312" w:cs="仿宋_GB2312"/>
          <w:b/>
          <w:bCs/>
          <w:sz w:val="28"/>
          <w:szCs w:val="28"/>
          <w:lang w:val="en-US" w:eastAsia="zh-CN" w:bidi="ar-SA"/>
        </w:rPr>
      </w:pPr>
    </w:p>
    <w:p>
      <w:pPr>
        <w:rPr>
          <w:rFonts w:hint="eastAsia" w:ascii="仿宋_GB2312" w:hAnsi="仿宋_GB2312" w:eastAsia="仿宋_GB2312" w:cs="仿宋_GB2312"/>
          <w:b/>
          <w:bCs/>
          <w:sz w:val="28"/>
          <w:szCs w:val="28"/>
          <w:lang w:val="en-US" w:eastAsia="zh-CN" w:bidi="ar-SA"/>
        </w:rPr>
      </w:pPr>
    </w:p>
    <w:p>
      <w:pPr>
        <w:rPr>
          <w:rFonts w:hint="eastAsia" w:ascii="仿宋_GB2312" w:hAnsi="仿宋_GB2312" w:eastAsia="仿宋_GB2312" w:cs="仿宋_GB2312"/>
          <w:b/>
          <w:bCs/>
          <w:sz w:val="28"/>
          <w:szCs w:val="28"/>
          <w:lang w:val="en-US" w:eastAsia="zh-CN" w:bidi="ar-SA"/>
        </w:rPr>
      </w:pPr>
    </w:p>
    <w:p>
      <w:pPr>
        <w:rPr>
          <w:rFonts w:hint="eastAsia" w:ascii="仿宋_GB2312" w:hAnsi="仿宋_GB2312" w:eastAsia="仿宋_GB2312" w:cs="仿宋_GB2312"/>
          <w:b/>
          <w:bCs/>
          <w:sz w:val="28"/>
          <w:szCs w:val="28"/>
          <w:lang w:val="en-US" w:eastAsia="zh-CN" w:bidi="ar-SA"/>
        </w:rPr>
      </w:pPr>
    </w:p>
    <w:p/>
    <w:p>
      <w:bookmarkStart w:id="4" w:name="_GoBack"/>
      <w:bookmarkEnd w:id="4"/>
    </w:p>
    <w:sectPr>
      <w:headerReference r:id="rId3" w:type="default"/>
      <w:pgSz w:w="12240" w:h="15840"/>
      <w:pgMar w:top="1134" w:right="1800" w:bottom="1440" w:left="1800" w:header="720" w:footer="720" w:gutter="0"/>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60639"/>
    <w:rsid w:val="090013B4"/>
    <w:rsid w:val="0D214401"/>
    <w:rsid w:val="151D26AD"/>
    <w:rsid w:val="16642D18"/>
    <w:rsid w:val="19944187"/>
    <w:rsid w:val="1D4D2ADF"/>
    <w:rsid w:val="21960639"/>
    <w:rsid w:val="22E37727"/>
    <w:rsid w:val="23081445"/>
    <w:rsid w:val="2A891CCA"/>
    <w:rsid w:val="2E232BBD"/>
    <w:rsid w:val="31163FA9"/>
    <w:rsid w:val="3E094810"/>
    <w:rsid w:val="505800F8"/>
    <w:rsid w:val="591A4374"/>
    <w:rsid w:val="5FCC53AE"/>
    <w:rsid w:val="63154609"/>
    <w:rsid w:val="74991F7A"/>
    <w:rsid w:val="7EA814AA"/>
    <w:rsid w:val="7EBF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60" w:beforeLines="0" w:beforeAutospacing="0" w:after="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首行缩进1"/>
    <w:basedOn w:val="1"/>
    <w:qFormat/>
    <w:uiPriority w:val="0"/>
    <w:pPr>
      <w:spacing w:line="360" w:lineRule="auto"/>
      <w:ind w:firstLine="420"/>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2025-04-09T08:27:00Z</dcterms:created>
  <dc:creator>钟煜鑫</dc:creator>
  <cp:lastModifiedBy>陈静娴</cp:lastModifiedBy>
  <cp:lastPrinted>2025-08-18T06:51:53Z</cp:lastPrinted>
  <dcterms:modified xsi:type="dcterms:W3CDTF">2025-08-18T06:52:49Z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