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黑体" w:hAnsi="黑体" w:eastAsia="黑体"/>
          <w:b/>
          <w:sz w:val="32"/>
          <w:szCs w:val="32"/>
          <w:lang w:eastAsia="zh-CN"/>
        </w:rPr>
      </w:pPr>
    </w:p>
    <w:p>
      <w:pPr>
        <w:spacing w:line="594" w:lineRule="exact"/>
        <w:jc w:val="center"/>
      </w:pPr>
      <w:r>
        <w:rPr>
          <w:rFonts w:hint="eastAsia" w:ascii="黑体" w:hAnsi="黑体" w:eastAsia="黑体"/>
          <w:b/>
          <w:sz w:val="32"/>
          <w:szCs w:val="32"/>
          <w:lang w:eastAsia="zh-CN"/>
        </w:rPr>
        <w:t>巫山县朝云小学</w:t>
      </w:r>
      <w:r>
        <w:rPr>
          <w:rFonts w:hint="eastAsia" w:ascii="黑体" w:hAnsi="黑体" w:eastAsia="黑体"/>
          <w:b/>
          <w:sz w:val="32"/>
          <w:szCs w:val="32"/>
          <w:lang w:val="en-US" w:eastAsia="zh-CN"/>
        </w:rPr>
        <w:t>幼儿</w:t>
      </w:r>
      <w:r>
        <w:rPr>
          <w:rFonts w:hint="eastAsia" w:ascii="黑体" w:hAnsi="黑体" w:eastAsia="黑体"/>
          <w:b/>
          <w:sz w:val="32"/>
          <w:szCs w:val="32"/>
          <w:lang w:eastAsia="zh-CN"/>
        </w:rPr>
        <w:t>午休床</w:t>
      </w:r>
      <w:r>
        <w:rPr>
          <w:rFonts w:hint="eastAsia" w:ascii="黑体" w:hAnsi="黑体" w:eastAsia="黑体"/>
          <w:b/>
          <w:sz w:val="32"/>
          <w:szCs w:val="32"/>
        </w:rPr>
        <w:t>采购方案</w:t>
      </w:r>
    </w:p>
    <w:p>
      <w:pPr>
        <w:ind w:firstLine="560" w:firstLineChars="200"/>
        <w:rPr>
          <w:sz w:val="28"/>
          <w:szCs w:val="28"/>
        </w:rPr>
      </w:pPr>
      <w:r>
        <w:rPr>
          <w:rFonts w:hint="eastAsia"/>
          <w:sz w:val="28"/>
          <w:szCs w:val="28"/>
          <w:lang w:val="en-US" w:eastAsia="zh-CN"/>
        </w:rPr>
        <w:t xml:space="preserve"> </w:t>
      </w:r>
      <w:r>
        <w:rPr>
          <w:rFonts w:hint="eastAsia"/>
          <w:sz w:val="28"/>
          <w:szCs w:val="28"/>
        </w:rPr>
        <w:t>巫山县</w:t>
      </w:r>
      <w:r>
        <w:rPr>
          <w:rFonts w:hint="eastAsia"/>
          <w:sz w:val="28"/>
          <w:szCs w:val="28"/>
          <w:lang w:val="en-US" w:eastAsia="zh-CN"/>
        </w:rPr>
        <w:t>朝云小学幼儿</w:t>
      </w:r>
      <w:r>
        <w:rPr>
          <w:rFonts w:hint="eastAsia"/>
          <w:sz w:val="28"/>
          <w:szCs w:val="28"/>
          <w:lang w:eastAsia="zh-CN"/>
        </w:rPr>
        <w:t>午休床</w:t>
      </w:r>
      <w:r>
        <w:rPr>
          <w:rFonts w:hint="eastAsia"/>
          <w:sz w:val="28"/>
          <w:szCs w:val="28"/>
        </w:rPr>
        <w:t>采购已经具备采购条件，进行网上询价比价采购，欢迎合格供应商参与报价竞标。</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一、组织机构</w:t>
      </w:r>
    </w:p>
    <w:p>
      <w:pPr>
        <w:ind w:firstLine="560" w:firstLineChars="200"/>
        <w:rPr>
          <w:sz w:val="28"/>
          <w:szCs w:val="28"/>
        </w:rPr>
      </w:pPr>
      <w:r>
        <w:rPr>
          <w:rFonts w:hint="eastAsia"/>
          <w:sz w:val="28"/>
          <w:szCs w:val="28"/>
        </w:rPr>
        <w:t>由采购人依规组建采购询价比价小组。</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二、采购项目概况</w:t>
      </w:r>
    </w:p>
    <w:p>
      <w:pPr>
        <w:spacing w:line="594"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Times New Roman"/>
          <w:b/>
          <w:sz w:val="32"/>
          <w:szCs w:val="32"/>
        </w:rPr>
        <w:t>采购内容</w:t>
      </w:r>
    </w:p>
    <w:tbl>
      <w:tblPr>
        <w:tblStyle w:val="15"/>
        <w:tblpPr w:leftFromText="180" w:rightFromText="180" w:vertAnchor="text" w:horzAnchor="page" w:tblpX="1667" w:tblpY="418"/>
        <w:tblOverlap w:val="never"/>
        <w:tblW w:w="9415" w:type="dxa"/>
        <w:tblInd w:w="0" w:type="dxa"/>
        <w:tblLayout w:type="fixed"/>
        <w:tblCellMar>
          <w:top w:w="0" w:type="dxa"/>
          <w:left w:w="108" w:type="dxa"/>
          <w:bottom w:w="0" w:type="dxa"/>
          <w:right w:w="108" w:type="dxa"/>
        </w:tblCellMar>
      </w:tblPr>
      <w:tblGrid>
        <w:gridCol w:w="841"/>
        <w:gridCol w:w="3058"/>
        <w:gridCol w:w="1246"/>
        <w:gridCol w:w="1339"/>
        <w:gridCol w:w="1448"/>
        <w:gridCol w:w="1483"/>
      </w:tblGrid>
      <w:tr>
        <w:tblPrEx>
          <w:tblCellMar>
            <w:top w:w="0" w:type="dxa"/>
            <w:left w:w="108" w:type="dxa"/>
            <w:bottom w:w="0" w:type="dxa"/>
            <w:right w:w="108" w:type="dxa"/>
          </w:tblCellMar>
        </w:tblPrEx>
        <w:trPr>
          <w:trHeight w:val="1380"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30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名称</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单位</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金额(元）</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CellMar>
            <w:top w:w="0" w:type="dxa"/>
            <w:left w:w="108" w:type="dxa"/>
            <w:bottom w:w="0" w:type="dxa"/>
            <w:right w:w="108" w:type="dxa"/>
          </w:tblCellMar>
        </w:tblPrEx>
        <w:trPr>
          <w:trHeight w:val="695"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30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四人位幼儿午休床</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115800</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r>
    </w:tbl>
    <w:p>
      <w:pPr>
        <w:pStyle w:val="6"/>
        <w:rPr>
          <w:rFonts w:ascii="宋体" w:hAnsi="宋体" w:cs="宋体"/>
          <w:color w:val="000000"/>
          <w:sz w:val="24"/>
        </w:rPr>
      </w:pPr>
    </w:p>
    <w:p>
      <w:pPr>
        <w:spacing w:line="594" w:lineRule="exac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w:t>
      </w:r>
      <w:r>
        <w:rPr>
          <w:rFonts w:hint="eastAsia" w:ascii="Times New Roman" w:hAnsi="Times New Roman" w:eastAsia="方正仿宋_GBK" w:cs="Times New Roman"/>
          <w:b/>
          <w:sz w:val="32"/>
          <w:szCs w:val="32"/>
        </w:rPr>
        <w:t>采购设备参数</w:t>
      </w:r>
      <w:r>
        <w:rPr>
          <w:rFonts w:ascii="Times New Roman" w:hAnsi="Times New Roman" w:eastAsia="方正仿宋_GBK" w:cs="Times New Roman"/>
          <w:b/>
          <w:sz w:val="32"/>
          <w:szCs w:val="32"/>
        </w:rPr>
        <w:t>：</w:t>
      </w:r>
    </w:p>
    <w:p>
      <w:pPr>
        <w:snapToGrid w:val="0"/>
        <w:spacing w:line="400" w:lineRule="exact"/>
        <w:ind w:firstLine="482" w:firstLineChars="200"/>
        <w:jc w:val="center"/>
        <w:rPr>
          <w:rFonts w:ascii="宋体" w:hAnsi="宋体" w:cs="宋体"/>
          <w:b/>
          <w:color w:val="000000"/>
          <w:sz w:val="24"/>
        </w:rPr>
      </w:pPr>
      <w:r>
        <w:rPr>
          <w:rFonts w:ascii="宋体" w:hAnsi="宋体" w:cs="宋体"/>
          <w:b/>
          <w:color w:val="000000"/>
          <w:sz w:val="24"/>
        </w:rPr>
        <w:t>设施设备更换</w:t>
      </w:r>
      <w:r>
        <w:rPr>
          <w:rFonts w:hint="eastAsia" w:ascii="宋体" w:hAnsi="宋体" w:cs="宋体"/>
          <w:b/>
          <w:color w:val="000000"/>
          <w:sz w:val="24"/>
        </w:rPr>
        <w:t>数量与参数</w:t>
      </w:r>
    </w:p>
    <w:tbl>
      <w:tblPr>
        <w:tblStyle w:val="15"/>
        <w:tblW w:w="9417" w:type="dxa"/>
        <w:tblInd w:w="93" w:type="dxa"/>
        <w:tblLayout w:type="fixed"/>
        <w:tblCellMar>
          <w:top w:w="0" w:type="dxa"/>
          <w:left w:w="108" w:type="dxa"/>
          <w:bottom w:w="0" w:type="dxa"/>
          <w:right w:w="108" w:type="dxa"/>
        </w:tblCellMar>
      </w:tblPr>
      <w:tblGrid>
        <w:gridCol w:w="1479"/>
        <w:gridCol w:w="4710"/>
        <w:gridCol w:w="936"/>
        <w:gridCol w:w="1201"/>
        <w:gridCol w:w="1091"/>
      </w:tblGrid>
      <w:tr>
        <w:tblPrEx>
          <w:tblCellMar>
            <w:top w:w="0" w:type="dxa"/>
            <w:left w:w="108" w:type="dxa"/>
            <w:bottom w:w="0" w:type="dxa"/>
            <w:right w:w="108" w:type="dxa"/>
          </w:tblCellMar>
        </w:tblPrEx>
        <w:trPr>
          <w:trHeight w:val="885" w:hRule="atLeast"/>
        </w:trPr>
        <w:tc>
          <w:tcPr>
            <w:tcW w:w="14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4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设备参数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1096" w:hRule="atLeast"/>
        </w:trPr>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四人位幼儿午休床</w:t>
            </w:r>
          </w:p>
        </w:tc>
        <w:tc>
          <w:tcPr>
            <w:tcW w:w="47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外框尺寸150*65*100cm</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樟子松材质，床脚4*6cm，床梁护3*7.5cm，护栏22cm，床板板子厚度1.2cm。</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套</w:t>
            </w:r>
          </w:p>
        </w:tc>
        <w:tc>
          <w:tcPr>
            <w:tcW w:w="1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8"/>
                <w:szCs w:val="18"/>
              </w:rPr>
            </w:pPr>
          </w:p>
        </w:tc>
      </w:tr>
    </w:tbl>
    <w:p>
      <w:pPr>
        <w:spacing w:line="594" w:lineRule="exact"/>
        <w:ind w:firstLine="640" w:firstLineChars="200"/>
        <w:rPr>
          <w:rFonts w:ascii="方正黑体_GBK" w:hAnsi="方正黑体_GBK" w:eastAsia="方正黑体_GBK" w:cs="方正黑体_GBK"/>
          <w:sz w:val="32"/>
          <w:szCs w:val="32"/>
        </w:rPr>
      </w:pP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二、供应商资质要求</w:t>
      </w:r>
    </w:p>
    <w:p>
      <w:pPr>
        <w:ind w:firstLine="560" w:firstLineChars="200"/>
        <w:rPr>
          <w:sz w:val="28"/>
          <w:szCs w:val="28"/>
        </w:rPr>
      </w:pPr>
      <w:r>
        <w:rPr>
          <w:rFonts w:hint="eastAsia"/>
          <w:sz w:val="28"/>
          <w:szCs w:val="28"/>
        </w:rPr>
        <w:t>（一）基本条件</w:t>
      </w:r>
    </w:p>
    <w:p>
      <w:pPr>
        <w:pStyle w:val="13"/>
        <w:keepNext w:val="0"/>
        <w:keepLines w:val="0"/>
        <w:widowControl/>
        <w:suppressLineNumbers w:val="0"/>
        <w:shd w:val="clear" w:fill="FFFFFF"/>
        <w:spacing w:before="75" w:beforeAutospacing="0" w:after="75" w:afterAutospacing="0"/>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1.具有独立承担民事责任的能力；</w:t>
      </w:r>
    </w:p>
    <w:p>
      <w:pPr>
        <w:pStyle w:val="13"/>
        <w:keepNext w:val="0"/>
        <w:keepLines w:val="0"/>
        <w:widowControl/>
        <w:suppressLineNumbers w:val="0"/>
        <w:shd w:val="clear" w:fill="FFFFFF"/>
        <w:spacing w:before="75" w:beforeAutospacing="0" w:after="75" w:afterAutospacing="0"/>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2.具有良好的商业信誉和健全的财务会计制度；</w:t>
      </w:r>
    </w:p>
    <w:p>
      <w:pPr>
        <w:pStyle w:val="13"/>
        <w:keepNext w:val="0"/>
        <w:keepLines w:val="0"/>
        <w:widowControl/>
        <w:suppressLineNumbers w:val="0"/>
        <w:shd w:val="clear" w:fill="FFFFFF"/>
        <w:spacing w:before="75" w:beforeAutospacing="0" w:after="75" w:afterAutospacing="0"/>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3.具有履行合同所必需的设备和专业技术能力；</w:t>
      </w:r>
    </w:p>
    <w:p>
      <w:pPr>
        <w:pStyle w:val="13"/>
        <w:keepNext w:val="0"/>
        <w:keepLines w:val="0"/>
        <w:widowControl/>
        <w:suppressLineNumbers w:val="0"/>
        <w:shd w:val="clear" w:fill="FFFFFF"/>
        <w:spacing w:before="75" w:beforeAutospacing="0" w:after="75" w:afterAutospacing="0"/>
        <w:ind w:left="0" w:right="0" w:firstLine="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4.参加本次投标活动前三年内，在经营活动中没有重大违法记录。</w:t>
      </w:r>
    </w:p>
    <w:p>
      <w:pPr>
        <w:pStyle w:val="13"/>
        <w:keepNext w:val="0"/>
        <w:keepLines w:val="0"/>
        <w:widowControl/>
        <w:suppressLineNumbers w:val="0"/>
        <w:shd w:val="clear" w:fill="FFFFFF"/>
        <w:spacing w:before="75" w:beforeAutospacing="0" w:after="75" w:afterAutospacing="0"/>
        <w:ind w:left="0" w:right="0" w:firstLine="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5.法律、行政法规规定的其他条件。</w:t>
      </w:r>
    </w:p>
    <w:p>
      <w:pPr>
        <w:pStyle w:val="13"/>
        <w:keepNext w:val="0"/>
        <w:keepLines w:val="0"/>
        <w:widowControl/>
        <w:suppressLineNumbers w:val="0"/>
        <w:shd w:val="clear" w:fill="FFFFFF"/>
        <w:spacing w:before="75" w:beforeAutospacing="0" w:after="75" w:afterAutospacing="0"/>
        <w:ind w:left="0" w:right="0" w:firstLine="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（二）本项目的特定资格要求：</w:t>
      </w:r>
    </w:p>
    <w:p>
      <w:pPr>
        <w:pStyle w:val="13"/>
        <w:keepNext w:val="0"/>
        <w:keepLines w:val="0"/>
        <w:widowControl/>
        <w:suppressLineNumbers w:val="0"/>
        <w:shd w:val="clear" w:fill="FFFFFF"/>
        <w:spacing w:before="75" w:beforeAutospacing="0" w:after="75" w:afterAutospacing="0"/>
        <w:ind w:left="0" w:right="0" w:firstLine="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b/>
      </w:r>
      <w:r>
        <w:rPr>
          <w:rFonts w:hint="eastAsia" w:asciiTheme="minorHAnsi" w:hAnsiTheme="minorHAnsi" w:eastAsiaTheme="minorEastAsia" w:cstheme="minorBidi"/>
          <w:kern w:val="2"/>
          <w:sz w:val="28"/>
          <w:szCs w:val="28"/>
          <w:lang w:val="en-US" w:eastAsia="zh-CN" w:bidi="ar-SA"/>
        </w:rPr>
        <w:t>办公家具</w:t>
      </w:r>
      <w:r>
        <w:rPr>
          <w:rFonts w:hint="eastAsia" w:cstheme="minorBidi"/>
          <w:kern w:val="2"/>
          <w:sz w:val="28"/>
          <w:szCs w:val="28"/>
          <w:lang w:val="en-US" w:eastAsia="zh-CN" w:bidi="ar-SA"/>
        </w:rPr>
        <w:t>生产或销售的公司及个体户</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三、询价比价办法</w:t>
      </w:r>
    </w:p>
    <w:p>
      <w:pPr>
        <w:ind w:firstLine="560" w:firstLineChars="200"/>
        <w:rPr>
          <w:sz w:val="28"/>
          <w:szCs w:val="28"/>
        </w:rPr>
      </w:pPr>
      <w:r>
        <w:rPr>
          <w:rFonts w:hint="eastAsia"/>
          <w:sz w:val="28"/>
          <w:szCs w:val="28"/>
        </w:rPr>
        <w:t>采取最低价评比法。根据各供应商按规定提交的报价表，在满足采购人所采购设备参数的供应商报价中，报价最低者为第一意向供应商，若第一意向供应商有两个及以上，采购询价小组根据供应商的营业执照注册资金、产品质保期、服务承诺等择优选取供应商。</w:t>
      </w:r>
    </w:p>
    <w:p>
      <w:pPr>
        <w:numPr>
          <w:ilvl w:val="0"/>
          <w:numId w:val="1"/>
        </w:num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竞价供应商须知</w:t>
      </w:r>
    </w:p>
    <w:p>
      <w:pPr>
        <w:pStyle w:val="2"/>
        <w:numPr>
          <w:ilvl w:val="0"/>
          <w:numId w:val="2"/>
        </w:numPr>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由于时间紧，任务重，所有竞标供应商统一在2025年8月25上午9.00至9.30由供应商法定代表人或委托代理人（提供授权委托书）持本人有效身份证原件，将单位营业执照复印件加盖鲜章到巫山县朝云小学会议室报名拿投标文件</w:t>
      </w:r>
      <w:r>
        <w:rPr>
          <w:rFonts w:hint="eastAsia" w:cstheme="minorBidi"/>
          <w:b w:val="0"/>
          <w:kern w:val="2"/>
          <w:sz w:val="28"/>
          <w:szCs w:val="28"/>
          <w:lang w:val="en-US" w:eastAsia="zh-CN" w:bidi="ar-SA"/>
        </w:rPr>
        <w:t>。</w:t>
      </w:r>
    </w:p>
    <w:p>
      <w:pPr>
        <w:pStyle w:val="2"/>
        <w:numPr>
          <w:ilvl w:val="0"/>
          <w:numId w:val="2"/>
        </w:numPr>
        <w:ind w:left="0" w:leftChars="0" w:firstLine="0" w:firstLineChars="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各竞价供应商请于 2025 年 8月26日上午9点30分</w:t>
      </w:r>
      <w:r>
        <w:rPr>
          <w:rFonts w:hint="eastAsia" w:cstheme="minorBidi"/>
          <w:b w:val="0"/>
          <w:kern w:val="2"/>
          <w:sz w:val="28"/>
          <w:szCs w:val="28"/>
          <w:lang w:val="en-US" w:eastAsia="zh-CN" w:bidi="ar-SA"/>
        </w:rPr>
        <w:t>至10点00分</w:t>
      </w:r>
      <w:r>
        <w:rPr>
          <w:rFonts w:hint="eastAsia" w:asciiTheme="minorHAnsi" w:hAnsiTheme="minorHAnsi" w:eastAsiaTheme="minorEastAsia" w:cstheme="minorBidi"/>
          <w:b w:val="0"/>
          <w:kern w:val="2"/>
          <w:sz w:val="28"/>
          <w:szCs w:val="28"/>
          <w:lang w:val="en-US" w:eastAsia="zh-CN" w:bidi="ar-SA"/>
        </w:rPr>
        <w:t>，由供应商法定代表人或委托代理人（提供授权委托书）持本人有效身份证原件，将单位营业执照复印件加盖鲜章与供应商报价表等资料一起装订（一份）密封后交到巫山县朝云小学小会议室。</w:t>
      </w:r>
      <w:bookmarkStart w:id="0" w:name="_Toc305931580"/>
      <w:r>
        <w:rPr>
          <w:rFonts w:hint="eastAsia" w:asciiTheme="minorHAnsi" w:hAnsiTheme="minorHAnsi" w:eastAsiaTheme="minorEastAsia" w:cstheme="minorBidi"/>
          <w:b w:val="0"/>
          <w:kern w:val="2"/>
          <w:sz w:val="28"/>
          <w:szCs w:val="28"/>
          <w:lang w:val="en-US" w:eastAsia="zh-CN" w:bidi="ar-SA"/>
        </w:rPr>
        <w:t>逾期送达的、未送达指定地点的或不按照采购方案要求密封的，采购人将予以拒收。</w:t>
      </w:r>
      <w:bookmarkEnd w:id="0"/>
      <w:r>
        <w:rPr>
          <w:rFonts w:hint="eastAsia" w:asciiTheme="minorHAnsi" w:hAnsiTheme="minorHAnsi" w:eastAsiaTheme="minorEastAsia" w:cstheme="minorBidi"/>
          <w:b w:val="0"/>
          <w:kern w:val="2"/>
          <w:sz w:val="28"/>
          <w:szCs w:val="28"/>
          <w:lang w:val="en-US" w:eastAsia="zh-CN" w:bidi="ar-SA"/>
        </w:rPr>
        <w:t>若有变动，另行通知。</w:t>
      </w:r>
    </w:p>
    <w:p>
      <w:pPr>
        <w:pStyle w:val="2"/>
        <w:numPr>
          <w:ilvl w:val="0"/>
          <w:numId w:val="2"/>
        </w:numPr>
        <w:ind w:left="0" w:leftChars="0" w:firstLine="0" w:firstLineChars="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中标供应商中标后第二天跟采购单位签订合同。</w:t>
      </w:r>
    </w:p>
    <w:p>
      <w:pPr>
        <w:pStyle w:val="2"/>
        <w:numPr>
          <w:ilvl w:val="0"/>
          <w:numId w:val="0"/>
        </w:numPr>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五、 采购项目商务需求</w:t>
      </w:r>
    </w:p>
    <w:p>
      <w:pPr>
        <w:pStyle w:val="2"/>
        <w:numPr>
          <w:ilvl w:val="0"/>
          <w:numId w:val="0"/>
        </w:numPr>
        <w:rPr>
          <w:rFonts w:hint="eastAsia" w:asciiTheme="minorHAnsi" w:hAnsiTheme="minorHAnsi" w:eastAsiaTheme="minorEastAsia" w:cstheme="minorBidi"/>
          <w:b w:val="0"/>
          <w:kern w:val="2"/>
          <w:sz w:val="28"/>
          <w:szCs w:val="28"/>
          <w:lang w:val="en-US" w:eastAsia="zh-CN" w:bidi="ar-SA"/>
        </w:rPr>
      </w:pPr>
      <w:bookmarkStart w:id="1" w:name="_Toc171874279"/>
      <w:r>
        <w:rPr>
          <w:rFonts w:hint="eastAsia" w:asciiTheme="minorHAnsi" w:hAnsiTheme="minorHAnsi" w:eastAsiaTheme="minorEastAsia" w:cstheme="minorBidi"/>
          <w:b w:val="0"/>
          <w:kern w:val="2"/>
          <w:sz w:val="28"/>
          <w:szCs w:val="28"/>
          <w:lang w:val="en-US" w:eastAsia="zh-CN" w:bidi="ar-SA"/>
        </w:rPr>
        <w:t>交货时间、地点及验收方式</w:t>
      </w:r>
      <w:bookmarkEnd w:id="1"/>
    </w:p>
    <w:p>
      <w:pPr>
        <w:pStyle w:val="8"/>
        <w:spacing w:line="400" w:lineRule="exact"/>
        <w:ind w:firstLine="420" w:firstLineChars="150"/>
        <w:outlineLvl w:val="2"/>
        <w:rPr>
          <w:rFonts w:asciiTheme="minorHAnsi" w:hAnsiTheme="minorHAnsi" w:eastAsiaTheme="minorEastAsia" w:cstheme="minorBidi"/>
          <w:szCs w:val="28"/>
        </w:rPr>
      </w:pPr>
      <w:bookmarkStart w:id="2" w:name="_Toc171866105"/>
      <w:bookmarkStart w:id="3" w:name="_Toc171874280"/>
      <w:r>
        <w:rPr>
          <w:rFonts w:hint="eastAsia" w:asciiTheme="minorHAnsi" w:hAnsiTheme="minorHAnsi" w:eastAsiaTheme="minorEastAsia" w:cstheme="minorBidi"/>
          <w:szCs w:val="28"/>
        </w:rPr>
        <w:t>（一）交货时间：自合同签订之日起</w:t>
      </w:r>
      <w:r>
        <w:rPr>
          <w:rFonts w:hint="eastAsia" w:asciiTheme="minorHAnsi" w:hAnsiTheme="minorHAnsi" w:eastAsiaTheme="minorEastAsia" w:cstheme="minorBidi"/>
          <w:szCs w:val="28"/>
          <w:lang w:val="en-US" w:eastAsia="zh-CN"/>
        </w:rPr>
        <w:t>5</w:t>
      </w:r>
      <w:r>
        <w:rPr>
          <w:rFonts w:hint="eastAsia" w:asciiTheme="minorHAnsi" w:hAnsiTheme="minorHAnsi" w:eastAsiaTheme="minorEastAsia" w:cstheme="minorBidi"/>
          <w:szCs w:val="28"/>
        </w:rPr>
        <w:t>个工作日完成安装调试。</w:t>
      </w:r>
      <w:bookmarkEnd w:id="2"/>
      <w:bookmarkEnd w:id="3"/>
    </w:p>
    <w:p>
      <w:pPr>
        <w:pStyle w:val="8"/>
        <w:spacing w:line="400" w:lineRule="exact"/>
        <w:ind w:firstLine="420" w:firstLineChars="150"/>
        <w:outlineLvl w:val="2"/>
        <w:rPr>
          <w:rFonts w:asciiTheme="minorHAnsi" w:hAnsiTheme="minorHAnsi" w:eastAsiaTheme="minorEastAsia" w:cstheme="minorBidi"/>
          <w:szCs w:val="28"/>
        </w:rPr>
      </w:pPr>
      <w:bookmarkStart w:id="4" w:name="_Toc171866106"/>
      <w:bookmarkStart w:id="5" w:name="_Toc171874281"/>
      <w:r>
        <w:rPr>
          <w:rFonts w:hint="eastAsia" w:asciiTheme="minorHAnsi" w:hAnsiTheme="minorHAnsi" w:eastAsiaTheme="minorEastAsia" w:cstheme="minorBidi"/>
          <w:szCs w:val="28"/>
        </w:rPr>
        <w:t>（二）交货地点：</w:t>
      </w:r>
      <w:r>
        <w:rPr>
          <w:rFonts w:hint="eastAsia" w:asciiTheme="minorHAnsi" w:hAnsiTheme="minorHAnsi" w:eastAsiaTheme="minorEastAsia" w:cstheme="minorBidi"/>
          <w:szCs w:val="28"/>
          <w:lang w:val="en-US" w:eastAsia="zh-CN"/>
        </w:rPr>
        <w:t>重庆市巫山县朝云小学附属幼儿园</w:t>
      </w:r>
      <w:r>
        <w:rPr>
          <w:rFonts w:hint="eastAsia" w:asciiTheme="minorHAnsi" w:hAnsiTheme="minorHAnsi" w:eastAsiaTheme="minorEastAsia" w:cstheme="minorBidi"/>
          <w:szCs w:val="28"/>
        </w:rPr>
        <w:t>。</w:t>
      </w:r>
      <w:bookmarkEnd w:id="4"/>
      <w:bookmarkEnd w:id="5"/>
    </w:p>
    <w:p>
      <w:pPr>
        <w:pStyle w:val="8"/>
        <w:spacing w:line="400" w:lineRule="exact"/>
        <w:ind w:firstLine="420" w:firstLineChars="150"/>
        <w:outlineLvl w:val="2"/>
        <w:rPr>
          <w:rFonts w:asciiTheme="minorHAnsi" w:hAnsiTheme="minorHAnsi" w:eastAsiaTheme="minorEastAsia" w:cstheme="minorBidi"/>
          <w:szCs w:val="28"/>
        </w:rPr>
      </w:pPr>
      <w:bookmarkStart w:id="6" w:name="_Toc171874310"/>
      <w:bookmarkStart w:id="7" w:name="_Toc12184"/>
      <w:bookmarkStart w:id="8" w:name="_Toc7435"/>
      <w:bookmarkStart w:id="9" w:name="_Toc4241"/>
      <w:bookmarkStart w:id="10" w:name="_Toc65660344"/>
      <w:bookmarkStart w:id="11" w:name="_Toc122"/>
      <w:bookmarkStart w:id="12" w:name="_Toc18954"/>
      <w:bookmarkStart w:id="13" w:name="_Toc22851"/>
      <w:r>
        <w:rPr>
          <w:rFonts w:hint="eastAsia" w:asciiTheme="minorHAnsi" w:hAnsiTheme="minorHAnsi" w:eastAsiaTheme="minorEastAsia" w:cstheme="minorBidi"/>
          <w:szCs w:val="28"/>
        </w:rPr>
        <w:t>（三）质量与检验：</w:t>
      </w:r>
    </w:p>
    <w:p>
      <w:pPr>
        <w:ind w:firstLine="560" w:firstLineChars="200"/>
        <w:rPr>
          <w:sz w:val="28"/>
          <w:szCs w:val="28"/>
        </w:rPr>
      </w:pPr>
      <w:bookmarkStart w:id="14" w:name="_Toc171874292"/>
      <w:bookmarkStart w:id="15" w:name="_Toc171866117"/>
      <w:r>
        <w:rPr>
          <w:rFonts w:hint="eastAsia"/>
          <w:sz w:val="28"/>
          <w:szCs w:val="28"/>
        </w:rPr>
        <w:t>1、工程质量：工程质量应当达到约定的质量标准。质量标准的评定以现行国家验收规范为准。因供应商原因工程质量达不到约定质量标准，</w:t>
      </w:r>
      <w:r>
        <w:rPr>
          <w:rFonts w:hint="eastAsia"/>
          <w:sz w:val="28"/>
          <w:szCs w:val="28"/>
          <w:lang w:val="en-US" w:eastAsia="zh-CN"/>
        </w:rPr>
        <w:t>供应商提供的货物不达标采购人可以绝收，且</w:t>
      </w:r>
      <w:bookmarkStart w:id="24" w:name="_GoBack"/>
      <w:bookmarkEnd w:id="24"/>
      <w:r>
        <w:rPr>
          <w:rFonts w:hint="eastAsia"/>
          <w:sz w:val="28"/>
          <w:szCs w:val="28"/>
        </w:rPr>
        <w:t>供应商承担违约责任。</w:t>
      </w:r>
    </w:p>
    <w:p>
      <w:pPr>
        <w:ind w:firstLine="560" w:firstLineChars="200"/>
        <w:rPr>
          <w:sz w:val="28"/>
          <w:szCs w:val="28"/>
        </w:rPr>
      </w:pPr>
      <w:r>
        <w:rPr>
          <w:rFonts w:hint="eastAsia"/>
          <w:sz w:val="28"/>
          <w:szCs w:val="28"/>
        </w:rPr>
        <w:t>2、质量保证期：自验收合格之日起一年，有特殊规定的，以规定为准。</w:t>
      </w:r>
    </w:p>
    <w:p>
      <w:pPr>
        <w:ind w:firstLine="560" w:firstLineChars="200"/>
        <w:rPr>
          <w:sz w:val="28"/>
          <w:szCs w:val="28"/>
        </w:rPr>
      </w:pPr>
      <w:r>
        <w:rPr>
          <w:rFonts w:hint="eastAsia"/>
          <w:sz w:val="28"/>
          <w:szCs w:val="28"/>
        </w:rPr>
        <w:t>3、检查和返工：供应商应认真按照标准、规范、以及甲方依据合同发出的指令施工，随时接受甲方的检查。质量达不到约定标准的部分，一经发现，应要求供应商拆除和重新购买，供应商应按甲方的要求安装，直到符合质量标准。</w:t>
      </w:r>
    </w:p>
    <w:p>
      <w:pPr>
        <w:ind w:firstLine="560" w:firstLineChars="200"/>
        <w:rPr>
          <w:sz w:val="28"/>
          <w:szCs w:val="28"/>
        </w:rPr>
      </w:pPr>
      <w:bookmarkStart w:id="16" w:name="_Toc171874294"/>
      <w:bookmarkStart w:id="17" w:name="_Toc171866119"/>
      <w:r>
        <w:rPr>
          <w:rFonts w:hint="eastAsia"/>
          <w:sz w:val="28"/>
          <w:szCs w:val="28"/>
        </w:rPr>
        <w:t>4. 供应商在提供产品和安装、调试过程中，应遵守法律法规规定，出现的安全事故或意外事故，由供应商承担全部责任。</w:t>
      </w:r>
      <w:bookmarkEnd w:id="16"/>
      <w:bookmarkEnd w:id="17"/>
    </w:p>
    <w:bookmarkEnd w:id="14"/>
    <w:bookmarkEnd w:id="15"/>
    <w:p>
      <w:pPr>
        <w:pStyle w:val="3"/>
        <w:adjustRightInd w:val="0"/>
        <w:snapToGrid w:val="0"/>
        <w:spacing w:line="400" w:lineRule="exact"/>
        <w:ind w:firstLine="0" w:firstLineChars="0"/>
        <w:jc w:val="left"/>
        <w:rPr>
          <w:rFonts w:ascii="Times New Roman" w:hAnsi="Times New Roman" w:eastAsia="方正仿宋_GBK" w:cs="Times New Roman"/>
          <w:bCs/>
          <w:szCs w:val="32"/>
        </w:rPr>
      </w:pPr>
    </w:p>
    <w:p>
      <w:pPr>
        <w:pStyle w:val="3"/>
        <w:adjustRightInd w:val="0"/>
        <w:snapToGrid w:val="0"/>
        <w:spacing w:line="400" w:lineRule="exact"/>
        <w:ind w:firstLine="0" w:firstLineChars="0"/>
        <w:jc w:val="left"/>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报价要求</w:t>
      </w:r>
    </w:p>
    <w:p>
      <w:pPr>
        <w:pStyle w:val="8"/>
        <w:spacing w:line="400" w:lineRule="exact"/>
        <w:ind w:firstLine="420" w:firstLineChars="150"/>
        <w:outlineLvl w:val="2"/>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报价须为人民币报价，报价包括但不限于完成本项目所需的设备或货物购买（制造）费、辅材费、运输费、装卸费、安全措施费、安装及耗材调试费及各种应纳的税费。因成交供应商自身原因造成漏报、少报皆由其自行承担责任，采购人不再补偿。</w:t>
      </w:r>
    </w:p>
    <w:p>
      <w:pPr>
        <w:pStyle w:val="3"/>
        <w:adjustRightInd w:val="0"/>
        <w:snapToGrid w:val="0"/>
        <w:spacing w:line="400" w:lineRule="exact"/>
        <w:ind w:firstLine="0" w:firstLineChars="0"/>
        <w:jc w:val="left"/>
        <w:rPr>
          <w:rFonts w:hint="eastAsia" w:asciiTheme="minorHAnsi" w:hAnsiTheme="minorHAnsi" w:eastAsiaTheme="minorEastAsia" w:cstheme="minorBidi"/>
          <w:b w:val="0"/>
          <w:kern w:val="2"/>
          <w:sz w:val="28"/>
          <w:szCs w:val="28"/>
          <w:lang w:val="en-US" w:eastAsia="zh-CN" w:bidi="ar-SA"/>
        </w:rPr>
      </w:pPr>
    </w:p>
    <w:bookmarkEnd w:id="6"/>
    <w:bookmarkEnd w:id="7"/>
    <w:bookmarkEnd w:id="8"/>
    <w:bookmarkEnd w:id="9"/>
    <w:bookmarkEnd w:id="10"/>
    <w:bookmarkEnd w:id="11"/>
    <w:bookmarkEnd w:id="12"/>
    <w:bookmarkEnd w:id="13"/>
    <w:p>
      <w:pPr>
        <w:pStyle w:val="3"/>
        <w:adjustRightInd w:val="0"/>
        <w:snapToGrid w:val="0"/>
        <w:spacing w:line="400" w:lineRule="exact"/>
        <w:ind w:firstLine="0" w:firstLineChars="0"/>
        <w:jc w:val="left"/>
        <w:rPr>
          <w:rFonts w:hint="eastAsia" w:asciiTheme="minorHAnsi" w:hAnsiTheme="minorHAnsi" w:eastAsiaTheme="minorEastAsia" w:cstheme="minorBidi"/>
          <w:b w:val="0"/>
          <w:kern w:val="2"/>
          <w:sz w:val="28"/>
          <w:szCs w:val="28"/>
          <w:lang w:val="en-US" w:eastAsia="zh-CN" w:bidi="ar-SA"/>
        </w:rPr>
      </w:pPr>
      <w:bookmarkStart w:id="18" w:name="_Toc171874312"/>
      <w:r>
        <w:rPr>
          <w:rFonts w:hint="eastAsia" w:asciiTheme="minorHAnsi" w:hAnsiTheme="minorHAnsi" w:eastAsiaTheme="minorEastAsia" w:cstheme="minorBidi"/>
          <w:b w:val="0"/>
          <w:kern w:val="2"/>
          <w:sz w:val="28"/>
          <w:szCs w:val="28"/>
          <w:lang w:val="en-US" w:eastAsia="zh-CN" w:bidi="ar-SA"/>
        </w:rPr>
        <w:t>付款方式</w:t>
      </w:r>
      <w:bookmarkEnd w:id="18"/>
    </w:p>
    <w:p>
      <w:pPr>
        <w:pStyle w:val="8"/>
        <w:spacing w:line="400" w:lineRule="exact"/>
        <w:ind w:firstLine="420" w:firstLineChars="150"/>
        <w:outlineLvl w:val="2"/>
        <w:rPr>
          <w:rFonts w:hint="eastAsia" w:asciiTheme="minorHAnsi" w:hAnsiTheme="minorHAnsi" w:eastAsiaTheme="minorEastAsia" w:cstheme="minorBidi"/>
          <w:b w:val="0"/>
          <w:kern w:val="2"/>
          <w:sz w:val="28"/>
          <w:szCs w:val="28"/>
          <w:lang w:val="en-US" w:eastAsia="zh-CN" w:bidi="ar-SA"/>
        </w:rPr>
      </w:pPr>
      <w:bookmarkStart w:id="19" w:name="_Toc171874313"/>
      <w:bookmarkStart w:id="20" w:name="_Toc171866138"/>
      <w:r>
        <w:rPr>
          <w:rFonts w:hint="eastAsia" w:asciiTheme="minorHAnsi" w:hAnsiTheme="minorHAnsi" w:eastAsiaTheme="minorEastAsia" w:cstheme="minorBidi"/>
          <w:b w:val="0"/>
          <w:kern w:val="2"/>
          <w:sz w:val="28"/>
          <w:szCs w:val="28"/>
          <w:lang w:val="en-US" w:eastAsia="zh-CN" w:bidi="ar-SA"/>
        </w:rPr>
        <w:t>项目经采购人验收合格后，原则上一年内付清货款。具体付款要根据财政拨款进度付款，付款时，成交供应商提供合法发票，采购项目价款支付到成交供应商银行基本账户。</w:t>
      </w:r>
      <w:bookmarkEnd w:id="19"/>
      <w:bookmarkEnd w:id="20"/>
    </w:p>
    <w:p>
      <w:pPr>
        <w:pStyle w:val="3"/>
        <w:adjustRightInd w:val="0"/>
        <w:snapToGrid w:val="0"/>
        <w:spacing w:line="400" w:lineRule="exact"/>
        <w:ind w:firstLine="0" w:firstLineChars="0"/>
        <w:jc w:val="left"/>
        <w:rPr>
          <w:rFonts w:hint="eastAsia" w:asciiTheme="minorHAnsi" w:hAnsiTheme="minorHAnsi" w:eastAsiaTheme="minorEastAsia" w:cstheme="minorBidi"/>
          <w:b w:val="0"/>
          <w:kern w:val="2"/>
          <w:sz w:val="28"/>
          <w:szCs w:val="28"/>
          <w:lang w:val="en-US" w:eastAsia="zh-CN" w:bidi="ar-SA"/>
        </w:rPr>
      </w:pPr>
      <w:bookmarkStart w:id="21" w:name="_Toc171874314"/>
      <w:r>
        <w:rPr>
          <w:rFonts w:hint="eastAsia" w:asciiTheme="minorHAnsi" w:hAnsiTheme="minorHAnsi" w:eastAsiaTheme="minorEastAsia" w:cstheme="minorBidi"/>
          <w:b w:val="0"/>
          <w:kern w:val="2"/>
          <w:sz w:val="28"/>
          <w:szCs w:val="28"/>
          <w:lang w:val="en-US" w:eastAsia="zh-CN" w:bidi="ar-SA"/>
        </w:rPr>
        <w:t>现场踏勘</w:t>
      </w:r>
      <w:bookmarkEnd w:id="21"/>
    </w:p>
    <w:p>
      <w:pPr>
        <w:pStyle w:val="8"/>
        <w:spacing w:line="400" w:lineRule="exact"/>
        <w:ind w:firstLine="420" w:firstLineChars="150"/>
        <w:outlineLvl w:val="2"/>
        <w:rPr>
          <w:rFonts w:hint="eastAsia" w:asciiTheme="minorHAnsi" w:hAnsiTheme="minorHAnsi" w:eastAsiaTheme="minorEastAsia" w:cstheme="minorBidi"/>
          <w:b w:val="0"/>
          <w:kern w:val="2"/>
          <w:sz w:val="28"/>
          <w:szCs w:val="28"/>
          <w:lang w:val="en-US" w:eastAsia="zh-CN" w:bidi="ar-SA"/>
        </w:rPr>
      </w:pPr>
      <w:bookmarkStart w:id="22" w:name="_Toc171866140"/>
      <w:bookmarkStart w:id="23" w:name="_Toc171874315"/>
      <w:r>
        <w:rPr>
          <w:rFonts w:hint="eastAsia" w:asciiTheme="minorHAnsi" w:hAnsiTheme="minorHAnsi" w:eastAsiaTheme="minorEastAsia" w:cstheme="minorBidi"/>
          <w:b w:val="0"/>
          <w:kern w:val="2"/>
          <w:sz w:val="28"/>
          <w:szCs w:val="28"/>
          <w:lang w:val="en-US" w:eastAsia="zh-CN" w:bidi="ar-SA"/>
        </w:rPr>
        <w:t>供应商自行现场踏勘，并充分考虑本项目地理位置和周边环境，包括交通因素、运输成本、建渣外运、施工时间、施工场地、项目人员自身情况等问题，相关费用均包含在投标总价中，采购人不会另行支付费用。</w:t>
      </w:r>
      <w:bookmarkEnd w:id="22"/>
      <w:bookmarkEnd w:id="23"/>
    </w:p>
    <w:p>
      <w:pPr>
        <w:pStyle w:val="2"/>
        <w:spacing w:before="0" w:after="0" w:line="24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六、供应商报价表（见附表)</w:t>
      </w:r>
    </w:p>
    <w:p>
      <w:pPr>
        <w:rPr>
          <w:rFonts w:hint="eastAsia" w:asciiTheme="minorHAnsi" w:hAnsiTheme="minorHAnsi" w:eastAsiaTheme="minorEastAsia" w:cstheme="minorBidi"/>
          <w:b w:val="0"/>
          <w:kern w:val="2"/>
          <w:sz w:val="28"/>
          <w:szCs w:val="28"/>
          <w:lang w:val="en-US" w:eastAsia="zh-CN" w:bidi="ar-SA"/>
        </w:rPr>
      </w:pPr>
    </w:p>
    <w:p>
      <w:pPr>
        <w:pStyle w:val="8"/>
        <w:spacing w:line="400" w:lineRule="exact"/>
        <w:ind w:firstLine="420" w:firstLineChars="150"/>
        <w:jc w:val="right"/>
        <w:outlineLvl w:val="2"/>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 xml:space="preserve">                           巫山县朝云小学</w:t>
      </w:r>
    </w:p>
    <w:p>
      <w:pPr>
        <w:pStyle w:val="8"/>
        <w:spacing w:line="400" w:lineRule="exact"/>
        <w:ind w:firstLine="420" w:firstLineChars="150"/>
        <w:jc w:val="right"/>
        <w:outlineLvl w:val="2"/>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2025年8月22日</w:t>
      </w:r>
    </w:p>
    <w:p>
      <w:pPr>
        <w:pStyle w:val="8"/>
        <w:spacing w:line="400" w:lineRule="exact"/>
        <w:ind w:firstLine="420" w:firstLineChars="150"/>
        <w:jc w:val="right"/>
        <w:outlineLvl w:val="2"/>
        <w:rPr>
          <w:rFonts w:asciiTheme="minorHAnsi" w:hAnsiTheme="minorHAnsi" w:eastAsiaTheme="minorEastAsia" w:cstheme="minorBidi"/>
          <w:szCs w:val="28"/>
        </w:rPr>
      </w:pPr>
    </w:p>
    <w:p>
      <w:pPr>
        <w:spacing w:line="560" w:lineRule="exact"/>
        <w:ind w:firstLine="320" w:firstLineChars="100"/>
        <w:rPr>
          <w:rFonts w:ascii="Times New Roman" w:hAnsi="Times New Roman" w:eastAsia="方正仿宋_GBK"/>
          <w:sz w:val="32"/>
          <w:szCs w:val="32"/>
        </w:rPr>
      </w:pPr>
    </w:p>
    <w:p>
      <w:pPr>
        <w:rPr>
          <w:rFonts w:ascii="Times New Roman" w:hAnsi="Times New Roman" w:eastAsia="方正仿宋_GBK"/>
          <w:sz w:val="32"/>
          <w:szCs w:val="32"/>
        </w:rPr>
      </w:pPr>
    </w:p>
    <w:p>
      <w:pPr>
        <w:jc w:val="right"/>
        <w:rPr>
          <w:rFonts w:ascii="Times New Roman" w:hAnsi="Times New Roman" w:eastAsia="方正仿宋_GBK"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1</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1</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DD75"/>
    <w:multiLevelType w:val="singleLevel"/>
    <w:tmpl w:val="E42ADD75"/>
    <w:lvl w:ilvl="0" w:tentative="0">
      <w:start w:val="4"/>
      <w:numFmt w:val="chineseCounting"/>
      <w:suff w:val="nothing"/>
      <w:lvlText w:val="%1、"/>
      <w:lvlJc w:val="left"/>
      <w:rPr>
        <w:rFonts w:hint="eastAsia"/>
      </w:rPr>
    </w:lvl>
  </w:abstractNum>
  <w:abstractNum w:abstractNumId="1">
    <w:nsid w:val="148EDAB8"/>
    <w:multiLevelType w:val="singleLevel"/>
    <w:tmpl w:val="148EDAB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ZjIzNmM5ZjdhNzI0YmY2OTA3MTFjNDM5OTQzNTQifQ=="/>
  </w:docVars>
  <w:rsids>
    <w:rsidRoot w:val="747D296D"/>
    <w:rsid w:val="00033B25"/>
    <w:rsid w:val="00051B19"/>
    <w:rsid w:val="0006351C"/>
    <w:rsid w:val="00086943"/>
    <w:rsid w:val="00170643"/>
    <w:rsid w:val="001A73E4"/>
    <w:rsid w:val="001D6107"/>
    <w:rsid w:val="002605B3"/>
    <w:rsid w:val="003929BA"/>
    <w:rsid w:val="003B43DE"/>
    <w:rsid w:val="00416C83"/>
    <w:rsid w:val="00421E55"/>
    <w:rsid w:val="004717B8"/>
    <w:rsid w:val="00481CF2"/>
    <w:rsid w:val="004E1724"/>
    <w:rsid w:val="00514493"/>
    <w:rsid w:val="00525CB7"/>
    <w:rsid w:val="00566283"/>
    <w:rsid w:val="00585D5C"/>
    <w:rsid w:val="005B6263"/>
    <w:rsid w:val="005C5402"/>
    <w:rsid w:val="00615057"/>
    <w:rsid w:val="00626B05"/>
    <w:rsid w:val="006407D7"/>
    <w:rsid w:val="0065078F"/>
    <w:rsid w:val="00712689"/>
    <w:rsid w:val="007366CB"/>
    <w:rsid w:val="00781B8F"/>
    <w:rsid w:val="007B5B01"/>
    <w:rsid w:val="008119AC"/>
    <w:rsid w:val="00881324"/>
    <w:rsid w:val="0095557B"/>
    <w:rsid w:val="009F2370"/>
    <w:rsid w:val="00B33D26"/>
    <w:rsid w:val="00BB2056"/>
    <w:rsid w:val="00C1445E"/>
    <w:rsid w:val="00C22A24"/>
    <w:rsid w:val="00C24AA7"/>
    <w:rsid w:val="00C860EB"/>
    <w:rsid w:val="00C969CC"/>
    <w:rsid w:val="00CE7498"/>
    <w:rsid w:val="00D71519"/>
    <w:rsid w:val="00DC071D"/>
    <w:rsid w:val="00DD31EF"/>
    <w:rsid w:val="00E100F5"/>
    <w:rsid w:val="00E1475D"/>
    <w:rsid w:val="00E213DD"/>
    <w:rsid w:val="00E2299F"/>
    <w:rsid w:val="00E57F4A"/>
    <w:rsid w:val="00E6046A"/>
    <w:rsid w:val="00EC7845"/>
    <w:rsid w:val="00FD25A8"/>
    <w:rsid w:val="0C835840"/>
    <w:rsid w:val="0DBA5789"/>
    <w:rsid w:val="0EEC6A87"/>
    <w:rsid w:val="1755226E"/>
    <w:rsid w:val="1AE8347A"/>
    <w:rsid w:val="1D663F87"/>
    <w:rsid w:val="24CC0C14"/>
    <w:rsid w:val="250329C5"/>
    <w:rsid w:val="28D21443"/>
    <w:rsid w:val="2A402FAC"/>
    <w:rsid w:val="2EFA0FC3"/>
    <w:rsid w:val="38D5330E"/>
    <w:rsid w:val="3D3A1BA2"/>
    <w:rsid w:val="41211423"/>
    <w:rsid w:val="456D7533"/>
    <w:rsid w:val="45EB0CCF"/>
    <w:rsid w:val="47775577"/>
    <w:rsid w:val="48EE1869"/>
    <w:rsid w:val="4D9C56DE"/>
    <w:rsid w:val="4F593658"/>
    <w:rsid w:val="50042DA9"/>
    <w:rsid w:val="507A1100"/>
    <w:rsid w:val="542328AE"/>
    <w:rsid w:val="57B439EF"/>
    <w:rsid w:val="5B6D5DCD"/>
    <w:rsid w:val="5C2533A9"/>
    <w:rsid w:val="5F9327C1"/>
    <w:rsid w:val="61B72F7C"/>
    <w:rsid w:val="62D9085E"/>
    <w:rsid w:val="655C7259"/>
    <w:rsid w:val="66A6332B"/>
    <w:rsid w:val="68990E0A"/>
    <w:rsid w:val="6E0D38A2"/>
    <w:rsid w:val="6E603349"/>
    <w:rsid w:val="6E872301"/>
    <w:rsid w:val="70485E8A"/>
    <w:rsid w:val="70CE1485"/>
    <w:rsid w:val="72187C02"/>
    <w:rsid w:val="747D296D"/>
    <w:rsid w:val="75F24330"/>
    <w:rsid w:val="76CC6660"/>
    <w:rsid w:val="776362A7"/>
    <w:rsid w:val="7A155BF0"/>
    <w:rsid w:val="7D67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line="413" w:lineRule="auto"/>
      <w:ind w:firstLine="726" w:firstLineChars="200"/>
      <w:outlineLvl w:val="1"/>
    </w:pPr>
    <w:rPr>
      <w:rFonts w:ascii="Arial" w:hAnsi="Arial" w:eastAsia="方正楷体_GBK"/>
      <w:b/>
      <w:sz w:val="32"/>
      <w:szCs w:val="2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widowControl/>
      <w:jc w:val="left"/>
      <w:outlineLvl w:val="3"/>
    </w:pPr>
    <w:rPr>
      <w:sz w:val="24"/>
      <w:u w:val="single"/>
      <w:lang w:eastAsia="en-US"/>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1280" w:firstLineChars="400"/>
    </w:pPr>
    <w:rPr>
      <w:sz w:val="32"/>
      <w:szCs w:val="20"/>
    </w:rPr>
  </w:style>
  <w:style w:type="paragraph" w:styleId="8">
    <w:name w:val="Body Text Indent 2"/>
    <w:basedOn w:val="1"/>
    <w:qFormat/>
    <w:uiPriority w:val="0"/>
    <w:pPr>
      <w:snapToGrid w:val="0"/>
      <w:spacing w:line="560" w:lineRule="atLeast"/>
      <w:ind w:firstLine="540"/>
    </w:pPr>
    <w:rPr>
      <w:rFonts w:ascii="Times New Roman" w:hAnsi="Times New Roman" w:eastAsia="宋体" w:cs="Times New Roman"/>
      <w:sz w:val="28"/>
      <w:szCs w:val="20"/>
    </w:rPr>
  </w:style>
  <w:style w:type="paragraph" w:styleId="9">
    <w:name w:val="Balloon Text"/>
    <w:basedOn w:val="1"/>
    <w:link w:val="1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line="180" w:lineRule="auto"/>
      <w:jc w:val="center"/>
    </w:pPr>
    <w:rPr>
      <w:sz w:val="30"/>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qFormat/>
    <w:uiPriority w:val="0"/>
    <w:pPr>
      <w:ind w:firstLine="420" w:firstLineChars="200"/>
    </w:pPr>
    <w:rPr>
      <w:rFonts w:ascii="Calibri" w:hAnsi="Calibri" w:eastAsia="宋体"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
    <w:name w:val="批注框文本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1471</Words>
  <Characters>1512</Characters>
  <Lines>13</Lines>
  <Paragraphs>3</Paragraphs>
  <TotalTime>18</TotalTime>
  <ScaleCrop>false</ScaleCrop>
  <LinksUpToDate>false</LinksUpToDate>
  <CharactersWithSpaces>1610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2025-04-15T05:17:00Z</dcterms:created>
  <dc:creator>陈建国</dc:creator>
  <cp:lastModifiedBy>Administrator</cp:lastModifiedBy>
  <dcterms:modified xsi:type="dcterms:W3CDTF">2025-08-22T12:55:38Z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E627293287B04613B74EE75081C8ACF6_13</vt:lpwstr>
  </property>
  <property fmtid="{D5CDD505-2E9C-101B-9397-08002B2CF9AE}" pid="4" name="KSOTemplateDocerSaveRecord">
    <vt:lpwstr>eyJoZGlkIjoiYzg2ZjIzNmM5ZjdhNzI0YmY2OTA3MTFjNDM5OTQzNTQiLCJ1c2VySWQiOiI4NTY2NjUyMjMifQ==</vt:lpwstr>
  </property>
</Properties>
</file>