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7BDA4F">
      <w:pPr>
        <w:spacing w:line="1600" w:lineRule="exact"/>
        <w:jc w:val="center"/>
        <w:outlineLvl w:val="0"/>
        <w:rPr>
          <w:rFonts w:hint="eastAsia" w:ascii="方正仿宋_GBK" w:hAnsi="方正仿宋_GBK" w:eastAsia="方正仿宋_GBK" w:cs="方正仿宋_GBK"/>
          <w:sz w:val="100"/>
          <w:highlight w:val="none"/>
        </w:rPr>
      </w:pPr>
    </w:p>
    <w:p w14:paraId="48A572DD">
      <w:pPr>
        <w:spacing w:line="1600" w:lineRule="exact"/>
        <w:jc w:val="center"/>
        <w:outlineLvl w:val="0"/>
        <w:rPr>
          <w:rFonts w:hint="eastAsia" w:ascii="方正仿宋_GBK" w:hAnsi="方正仿宋_GBK" w:eastAsia="方正仿宋_GBK" w:cs="方正仿宋_GBK"/>
          <w:sz w:val="130"/>
          <w:szCs w:val="130"/>
          <w:highlight w:val="none"/>
        </w:rPr>
      </w:pPr>
      <w:r>
        <w:rPr>
          <w:rFonts w:hint="eastAsia" w:ascii="方正仿宋_GBK" w:hAnsi="方正仿宋_GBK" w:eastAsia="方正仿宋_GBK" w:cs="方正仿宋_GBK"/>
          <w:sz w:val="130"/>
          <w:szCs w:val="130"/>
          <w:highlight w:val="none"/>
        </w:rPr>
        <w:t>竞争性磋商文件</w:t>
      </w:r>
    </w:p>
    <w:p w14:paraId="1B8F5F52">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仿宋_GBK" w:hAnsi="方正仿宋_GBK" w:eastAsia="方正仿宋_GBK" w:cs="方正仿宋_GBK"/>
          <w:sz w:val="72"/>
          <w:szCs w:val="72"/>
          <w:highlight w:val="none"/>
        </w:rPr>
      </w:pPr>
    </w:p>
    <w:p w14:paraId="22D95B41">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仿宋_GBK" w:hAnsi="方正仿宋_GBK" w:eastAsia="方正仿宋_GBK" w:cs="方正仿宋_GBK"/>
          <w:sz w:val="32"/>
          <w:highlight w:val="none"/>
        </w:rPr>
      </w:pPr>
    </w:p>
    <w:p w14:paraId="6DBA1F94">
      <w:pPr>
        <w:pStyle w:val="17"/>
        <w:rPr>
          <w:rFonts w:hint="eastAsia" w:ascii="方正仿宋_GBK" w:hAnsi="方正仿宋_GBK" w:eastAsia="方正仿宋_GBK" w:cs="方正仿宋_GBK"/>
        </w:rPr>
      </w:pPr>
    </w:p>
    <w:p w14:paraId="2D84A7AB">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仿宋_GBK" w:hAnsi="方正仿宋_GBK" w:eastAsia="方正仿宋_GBK" w:cs="方正仿宋_GBK"/>
          <w:sz w:val="32"/>
          <w:highlight w:val="none"/>
        </w:rPr>
      </w:pPr>
    </w:p>
    <w:p w14:paraId="73D83D4A">
      <w:pPr>
        <w:keepNext w:val="0"/>
        <w:keepLines w:val="0"/>
        <w:pageBreakBefore w:val="0"/>
        <w:widowControl w:val="0"/>
        <w:kinsoku/>
        <w:wordWrap/>
        <w:overflowPunct/>
        <w:topLinePunct w:val="0"/>
        <w:autoSpaceDE/>
        <w:autoSpaceDN/>
        <w:bidi w:val="0"/>
        <w:adjustRightInd/>
        <w:snapToGrid/>
        <w:spacing w:line="500" w:lineRule="exact"/>
        <w:ind w:firstLine="997" w:firstLineChars="277"/>
        <w:textAlignment w:val="auto"/>
        <w:outlineLvl w:val="9"/>
        <w:rPr>
          <w:rFonts w:hint="default" w:ascii="方正仿宋_GBK" w:hAnsi="方正仿宋_GBK" w:eastAsia="方正仿宋_GBK" w:cs="方正仿宋_GBK"/>
          <w:sz w:val="36"/>
          <w:szCs w:val="36"/>
          <w:highlight w:val="none"/>
          <w:lang w:val="en-US" w:eastAsia="zh-CN"/>
        </w:rPr>
      </w:pPr>
      <w:r>
        <w:rPr>
          <w:rFonts w:hint="eastAsia" w:ascii="方正仿宋_GBK" w:hAnsi="方正仿宋_GBK" w:eastAsia="方正仿宋_GBK" w:cs="方正仿宋_GBK"/>
          <w:sz w:val="36"/>
          <w:szCs w:val="36"/>
          <w:highlight w:val="none"/>
        </w:rPr>
        <w:t>项目编号：SCIT-CQFQ-2025120006</w:t>
      </w:r>
      <w:r>
        <w:rPr>
          <w:rFonts w:hint="eastAsia" w:ascii="方正仿宋_GBK" w:hAnsi="方正仿宋_GBK" w:eastAsia="方正仿宋_GBK" w:cs="方正仿宋_GBK"/>
          <w:sz w:val="36"/>
          <w:szCs w:val="36"/>
          <w:highlight w:val="none"/>
          <w:lang w:val="en-US" w:eastAsia="zh-CN"/>
        </w:rPr>
        <w:t>L1</w:t>
      </w:r>
    </w:p>
    <w:p w14:paraId="0BE75CD1">
      <w:pPr>
        <w:keepNext w:val="0"/>
        <w:keepLines w:val="0"/>
        <w:pageBreakBefore w:val="0"/>
        <w:widowControl w:val="0"/>
        <w:kinsoku/>
        <w:wordWrap/>
        <w:overflowPunct/>
        <w:topLinePunct w:val="0"/>
        <w:autoSpaceDE/>
        <w:autoSpaceDN/>
        <w:bidi w:val="0"/>
        <w:adjustRightInd/>
        <w:snapToGrid/>
        <w:spacing w:line="500" w:lineRule="exact"/>
        <w:ind w:left="3517" w:leftChars="356" w:hanging="2520" w:hangingChars="700"/>
        <w:textAlignment w:val="auto"/>
        <w:outlineLvl w:val="9"/>
        <w:rPr>
          <w:rFonts w:hint="eastAsia" w:ascii="方正仿宋_GBK" w:hAnsi="方正仿宋_GBK" w:eastAsia="方正仿宋_GBK" w:cs="方正仿宋_GBK"/>
          <w:sz w:val="36"/>
          <w:szCs w:val="36"/>
          <w:highlight w:val="none"/>
        </w:rPr>
      </w:pPr>
      <w:r>
        <w:rPr>
          <w:rFonts w:hint="eastAsia" w:ascii="方正仿宋_GBK" w:hAnsi="方正仿宋_GBK" w:eastAsia="方正仿宋_GBK" w:cs="方正仿宋_GBK"/>
          <w:sz w:val="36"/>
          <w:szCs w:val="36"/>
          <w:highlight w:val="none"/>
        </w:rPr>
        <w:t>磋商项目名称：重庆市女子监狱2025-2026年度</w:t>
      </w:r>
    </w:p>
    <w:p w14:paraId="389D422C">
      <w:pPr>
        <w:keepNext w:val="0"/>
        <w:keepLines w:val="0"/>
        <w:pageBreakBefore w:val="0"/>
        <w:widowControl w:val="0"/>
        <w:kinsoku/>
        <w:wordWrap/>
        <w:overflowPunct/>
        <w:topLinePunct w:val="0"/>
        <w:autoSpaceDE/>
        <w:autoSpaceDN/>
        <w:bidi w:val="0"/>
        <w:adjustRightInd/>
        <w:snapToGrid/>
        <w:spacing w:line="500" w:lineRule="exact"/>
        <w:ind w:left="3511" w:leftChars="1254" w:firstLine="7" w:firstLineChars="0"/>
        <w:textAlignment w:val="auto"/>
        <w:outlineLvl w:val="9"/>
        <w:rPr>
          <w:rFonts w:hint="eastAsia" w:ascii="方正仿宋_GBK" w:hAnsi="方正仿宋_GBK" w:eastAsia="方正仿宋_GBK" w:cs="方正仿宋_GBK"/>
          <w:sz w:val="36"/>
          <w:szCs w:val="36"/>
          <w:highlight w:val="none"/>
          <w:lang w:val="en-US" w:eastAsia="zh-CN"/>
        </w:rPr>
      </w:pPr>
      <w:r>
        <w:rPr>
          <w:rFonts w:hint="eastAsia" w:ascii="方正仿宋_GBK" w:hAnsi="方正仿宋_GBK" w:eastAsia="方正仿宋_GBK" w:cs="方正仿宋_GBK"/>
          <w:sz w:val="36"/>
          <w:szCs w:val="36"/>
          <w:highlight w:val="none"/>
        </w:rPr>
        <w:t>广告服务</w:t>
      </w:r>
      <w:r>
        <w:rPr>
          <w:rFonts w:hint="eastAsia" w:ascii="方正仿宋_GBK" w:hAnsi="方正仿宋_GBK" w:eastAsia="方正仿宋_GBK" w:cs="方正仿宋_GBK"/>
          <w:sz w:val="36"/>
          <w:szCs w:val="36"/>
          <w:highlight w:val="none"/>
          <w:lang w:eastAsia="zh-CN"/>
        </w:rPr>
        <w:t>（</w:t>
      </w:r>
      <w:r>
        <w:rPr>
          <w:rFonts w:hint="eastAsia" w:ascii="方正仿宋_GBK" w:hAnsi="方正仿宋_GBK" w:eastAsia="方正仿宋_GBK" w:cs="方正仿宋_GBK"/>
          <w:sz w:val="36"/>
          <w:szCs w:val="36"/>
          <w:highlight w:val="none"/>
          <w:lang w:val="en-US" w:eastAsia="zh-CN"/>
        </w:rPr>
        <w:t>第二次</w:t>
      </w:r>
      <w:r>
        <w:rPr>
          <w:rFonts w:hint="eastAsia" w:ascii="方正仿宋_GBK" w:hAnsi="方正仿宋_GBK" w:eastAsia="方正仿宋_GBK" w:cs="方正仿宋_GBK"/>
          <w:sz w:val="36"/>
          <w:szCs w:val="36"/>
          <w:highlight w:val="none"/>
          <w:lang w:eastAsia="zh-CN"/>
        </w:rPr>
        <w:t>）</w:t>
      </w:r>
    </w:p>
    <w:p w14:paraId="704EC076">
      <w:pPr>
        <w:keepNext w:val="0"/>
        <w:keepLines w:val="0"/>
        <w:pageBreakBefore w:val="0"/>
        <w:widowControl w:val="0"/>
        <w:kinsoku/>
        <w:wordWrap/>
        <w:overflowPunct/>
        <w:topLinePunct w:val="0"/>
        <w:autoSpaceDE/>
        <w:autoSpaceDN/>
        <w:bidi w:val="0"/>
        <w:adjustRightInd/>
        <w:snapToGrid/>
        <w:spacing w:line="500" w:lineRule="exact"/>
        <w:ind w:left="0" w:leftChars="0" w:firstLine="3517" w:firstLineChars="977"/>
        <w:textAlignment w:val="auto"/>
        <w:outlineLvl w:val="9"/>
        <w:rPr>
          <w:rFonts w:hint="eastAsia" w:ascii="方正仿宋_GBK" w:hAnsi="方正仿宋_GBK" w:eastAsia="方正仿宋_GBK" w:cs="方正仿宋_GBK"/>
          <w:sz w:val="36"/>
          <w:szCs w:val="36"/>
          <w:highlight w:val="none"/>
        </w:rPr>
      </w:pPr>
    </w:p>
    <w:p w14:paraId="5AB9D917">
      <w:pPr>
        <w:keepNext w:val="0"/>
        <w:keepLines w:val="0"/>
        <w:pageBreakBefore w:val="0"/>
        <w:widowControl w:val="0"/>
        <w:kinsoku/>
        <w:wordWrap/>
        <w:overflowPunct/>
        <w:topLinePunct w:val="0"/>
        <w:autoSpaceDE/>
        <w:autoSpaceDN/>
        <w:bidi w:val="0"/>
        <w:adjustRightInd/>
        <w:snapToGrid/>
        <w:spacing w:line="500" w:lineRule="exact"/>
        <w:ind w:firstLine="3517" w:firstLineChars="977"/>
        <w:textAlignment w:val="auto"/>
        <w:outlineLvl w:val="9"/>
        <w:rPr>
          <w:rFonts w:hint="eastAsia" w:ascii="方正仿宋_GBK" w:hAnsi="方正仿宋_GBK" w:eastAsia="方正仿宋_GBK" w:cs="方正仿宋_GBK"/>
          <w:sz w:val="36"/>
          <w:szCs w:val="36"/>
          <w:highlight w:val="none"/>
        </w:rPr>
      </w:pPr>
    </w:p>
    <w:p w14:paraId="5DB3453D">
      <w:pPr>
        <w:keepNext w:val="0"/>
        <w:keepLines w:val="0"/>
        <w:pageBreakBefore w:val="0"/>
        <w:widowControl w:val="0"/>
        <w:kinsoku/>
        <w:wordWrap/>
        <w:overflowPunct/>
        <w:topLinePunct w:val="0"/>
        <w:autoSpaceDE/>
        <w:autoSpaceDN/>
        <w:bidi w:val="0"/>
        <w:adjustRightInd/>
        <w:snapToGrid/>
        <w:spacing w:line="500" w:lineRule="exact"/>
        <w:ind w:firstLine="3517" w:firstLineChars="977"/>
        <w:textAlignment w:val="auto"/>
        <w:outlineLvl w:val="9"/>
        <w:rPr>
          <w:rFonts w:hint="eastAsia" w:ascii="方正仿宋_GBK" w:hAnsi="方正仿宋_GBK" w:eastAsia="方正仿宋_GBK" w:cs="方正仿宋_GBK"/>
          <w:sz w:val="36"/>
          <w:szCs w:val="36"/>
          <w:highlight w:val="none"/>
        </w:rPr>
      </w:pPr>
    </w:p>
    <w:p w14:paraId="736BF3AF">
      <w:pPr>
        <w:keepNext w:val="0"/>
        <w:keepLines w:val="0"/>
        <w:pageBreakBefore w:val="0"/>
        <w:widowControl w:val="0"/>
        <w:kinsoku/>
        <w:wordWrap/>
        <w:overflowPunct/>
        <w:topLinePunct w:val="0"/>
        <w:autoSpaceDE/>
        <w:autoSpaceDN/>
        <w:bidi w:val="0"/>
        <w:adjustRightInd/>
        <w:snapToGrid/>
        <w:spacing w:line="500" w:lineRule="exact"/>
        <w:ind w:firstLine="4107" w:firstLineChars="1141"/>
        <w:textAlignment w:val="auto"/>
        <w:outlineLvl w:val="9"/>
        <w:rPr>
          <w:rFonts w:hint="eastAsia" w:ascii="方正仿宋_GBK" w:hAnsi="方正仿宋_GBK" w:eastAsia="方正仿宋_GBK" w:cs="方正仿宋_GBK"/>
          <w:sz w:val="36"/>
          <w:szCs w:val="36"/>
          <w:highlight w:val="none"/>
        </w:rPr>
      </w:pPr>
    </w:p>
    <w:p w14:paraId="147DB77A">
      <w:pPr>
        <w:keepNext w:val="0"/>
        <w:keepLines w:val="0"/>
        <w:pageBreakBefore w:val="0"/>
        <w:widowControl w:val="0"/>
        <w:kinsoku/>
        <w:wordWrap/>
        <w:overflowPunct/>
        <w:topLinePunct w:val="0"/>
        <w:autoSpaceDE/>
        <w:autoSpaceDN/>
        <w:bidi w:val="0"/>
        <w:adjustRightInd/>
        <w:snapToGrid/>
        <w:spacing w:line="700" w:lineRule="exact"/>
        <w:ind w:firstLine="1749" w:firstLineChars="486"/>
        <w:textAlignment w:val="auto"/>
        <w:outlineLvl w:val="9"/>
        <w:rPr>
          <w:rFonts w:hint="eastAsia" w:ascii="方正仿宋_GBK" w:hAnsi="方正仿宋_GBK" w:eastAsia="方正仿宋_GBK" w:cs="方正仿宋_GBK"/>
          <w:sz w:val="36"/>
          <w:szCs w:val="36"/>
          <w:highlight w:val="none"/>
        </w:rPr>
      </w:pPr>
    </w:p>
    <w:p w14:paraId="4D271C6E">
      <w:pPr>
        <w:keepNext w:val="0"/>
        <w:keepLines w:val="0"/>
        <w:pageBreakBefore w:val="0"/>
        <w:widowControl w:val="0"/>
        <w:kinsoku/>
        <w:wordWrap/>
        <w:overflowPunct/>
        <w:topLinePunct w:val="0"/>
        <w:autoSpaceDE/>
        <w:autoSpaceDN/>
        <w:bidi w:val="0"/>
        <w:adjustRightInd/>
        <w:snapToGrid/>
        <w:spacing w:line="700" w:lineRule="exact"/>
        <w:ind w:firstLine="1749" w:firstLineChars="486"/>
        <w:textAlignment w:val="auto"/>
        <w:outlineLvl w:val="9"/>
        <w:rPr>
          <w:rFonts w:hint="eastAsia" w:ascii="方正仿宋_GBK" w:hAnsi="方正仿宋_GBK" w:eastAsia="方正仿宋_GBK" w:cs="方正仿宋_GBK"/>
          <w:sz w:val="36"/>
          <w:szCs w:val="36"/>
          <w:highlight w:val="none"/>
        </w:rPr>
      </w:pPr>
    </w:p>
    <w:p w14:paraId="1AD5F85D">
      <w:pPr>
        <w:keepNext w:val="0"/>
        <w:keepLines w:val="0"/>
        <w:pageBreakBefore w:val="0"/>
        <w:widowControl w:val="0"/>
        <w:kinsoku/>
        <w:wordWrap/>
        <w:overflowPunct/>
        <w:topLinePunct w:val="0"/>
        <w:autoSpaceDE/>
        <w:autoSpaceDN/>
        <w:bidi w:val="0"/>
        <w:adjustRightInd/>
        <w:snapToGrid/>
        <w:spacing w:line="700" w:lineRule="exact"/>
        <w:ind w:firstLine="1749" w:firstLineChars="486"/>
        <w:textAlignment w:val="auto"/>
        <w:outlineLvl w:val="9"/>
        <w:rPr>
          <w:rFonts w:hint="eastAsia" w:ascii="方正仿宋_GBK" w:hAnsi="方正仿宋_GBK" w:eastAsia="方正仿宋_GBK" w:cs="方正仿宋_GBK"/>
          <w:sz w:val="36"/>
          <w:szCs w:val="36"/>
          <w:highlight w:val="none"/>
        </w:rPr>
      </w:pPr>
    </w:p>
    <w:p w14:paraId="63FB05C6">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仿宋_GBK" w:hAnsi="方正仿宋_GBK" w:eastAsia="方正仿宋_GBK" w:cs="方正仿宋_GBK"/>
          <w:b/>
          <w:sz w:val="36"/>
          <w:szCs w:val="36"/>
          <w:highlight w:val="none"/>
        </w:rPr>
      </w:pPr>
    </w:p>
    <w:p w14:paraId="734A784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sz w:val="36"/>
          <w:szCs w:val="36"/>
          <w:highlight w:val="none"/>
        </w:rPr>
      </w:pPr>
      <w:r>
        <w:rPr>
          <w:rFonts w:hint="eastAsia" w:ascii="方正仿宋_GBK" w:hAnsi="方正仿宋_GBK" w:eastAsia="方正仿宋_GBK" w:cs="方正仿宋_GBK"/>
          <w:sz w:val="36"/>
          <w:szCs w:val="36"/>
          <w:highlight w:val="none"/>
        </w:rPr>
        <w:t xml:space="preserve">采购人：重庆市女子监狱 </w:t>
      </w:r>
    </w:p>
    <w:p w14:paraId="05D95A8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sz w:val="36"/>
          <w:szCs w:val="36"/>
          <w:highlight w:val="none"/>
        </w:rPr>
      </w:pPr>
      <w:r>
        <w:rPr>
          <w:rFonts w:hint="eastAsia" w:ascii="方正仿宋_GBK" w:hAnsi="方正仿宋_GBK" w:eastAsia="方正仿宋_GBK" w:cs="方正仿宋_GBK"/>
          <w:sz w:val="36"/>
          <w:szCs w:val="36"/>
          <w:highlight w:val="none"/>
        </w:rPr>
        <w:t>采购代理机构：四川国际招标有限责任公司</w:t>
      </w:r>
    </w:p>
    <w:p w14:paraId="1165BAA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方正仿宋_GBK" w:hAnsi="方正仿宋_GBK" w:eastAsia="方正仿宋_GBK" w:cs="方正仿宋_GBK"/>
          <w:sz w:val="48"/>
          <w:szCs w:val="32"/>
          <w:highlight w:val="none"/>
        </w:rPr>
      </w:pPr>
      <w:r>
        <w:rPr>
          <w:rFonts w:hint="eastAsia" w:ascii="方正仿宋_GBK" w:hAnsi="方正仿宋_GBK" w:eastAsia="方正仿宋_GBK" w:cs="方正仿宋_GBK"/>
          <w:sz w:val="36"/>
          <w:szCs w:val="36"/>
          <w:highlight w:val="none"/>
        </w:rPr>
        <w:t>二〇二五年</w:t>
      </w:r>
      <w:r>
        <w:rPr>
          <w:rFonts w:hint="eastAsia" w:ascii="方正仿宋_GBK" w:hAnsi="方正仿宋_GBK" w:eastAsia="方正仿宋_GBK" w:cs="方正仿宋_GBK"/>
          <w:sz w:val="36"/>
          <w:szCs w:val="36"/>
          <w:highlight w:val="none"/>
          <w:lang w:val="en-US" w:eastAsia="zh-CN"/>
        </w:rPr>
        <w:t>十二</w:t>
      </w:r>
      <w:r>
        <w:rPr>
          <w:rFonts w:hint="eastAsia" w:ascii="方正仿宋_GBK" w:hAnsi="方正仿宋_GBK" w:eastAsia="方正仿宋_GBK" w:cs="方正仿宋_GBK"/>
          <w:sz w:val="36"/>
          <w:szCs w:val="36"/>
          <w:highlight w:val="none"/>
        </w:rPr>
        <w:t>月</w:t>
      </w:r>
    </w:p>
    <w:p w14:paraId="6CB1E2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方正仿宋_GBK" w:hAnsi="方正仿宋_GBK" w:eastAsia="方正仿宋_GBK" w:cs="方正仿宋_GBK"/>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1" w:charSpace="-5735"/>
        </w:sectPr>
      </w:pPr>
    </w:p>
    <w:p w14:paraId="067A5614">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方正仿宋_GBK" w:hAnsi="方正仿宋_GBK" w:eastAsia="方正仿宋_GBK" w:cs="方正仿宋_GBK"/>
          <w:sz w:val="44"/>
          <w:szCs w:val="28"/>
          <w:highlight w:val="none"/>
        </w:rPr>
      </w:pPr>
      <w:r>
        <w:rPr>
          <w:rFonts w:hint="eastAsia" w:ascii="方正仿宋_GBK" w:hAnsi="方正仿宋_GBK" w:eastAsia="方正仿宋_GBK" w:cs="方正仿宋_GBK"/>
          <w:sz w:val="44"/>
          <w:szCs w:val="28"/>
          <w:highlight w:val="none"/>
        </w:rPr>
        <w:t>目   录</w:t>
      </w:r>
    </w:p>
    <w:p w14:paraId="1DC402A2">
      <w:pPr>
        <w:pStyle w:val="39"/>
        <w:tabs>
          <w:tab w:val="right" w:leader="dot" w:pos="9412"/>
        </w:tabs>
      </w:pPr>
      <w:r>
        <w:rPr>
          <w:rFonts w:hint="eastAsia" w:ascii="方正仿宋_GBK" w:hAnsi="方正仿宋_GBK" w:eastAsia="方正仿宋_GBK" w:cs="方正仿宋_GBK"/>
          <w:sz w:val="21"/>
          <w:szCs w:val="21"/>
          <w:highlight w:val="none"/>
        </w:rPr>
        <w:fldChar w:fldCharType="begin"/>
      </w:r>
      <w:r>
        <w:rPr>
          <w:rFonts w:hint="eastAsia" w:ascii="方正仿宋_GBK" w:hAnsi="方正仿宋_GBK" w:eastAsia="方正仿宋_GBK" w:cs="方正仿宋_GBK"/>
          <w:sz w:val="21"/>
          <w:szCs w:val="21"/>
          <w:highlight w:val="none"/>
        </w:rPr>
        <w:instrText xml:space="preserve"> TOC \o "1-3" \h \z </w:instrText>
      </w:r>
      <w:r>
        <w:rPr>
          <w:rFonts w:hint="eastAsia" w:ascii="方正仿宋_GBK" w:hAnsi="方正仿宋_GBK" w:eastAsia="方正仿宋_GBK" w:cs="方正仿宋_GBK"/>
          <w:sz w:val="21"/>
          <w:szCs w:val="21"/>
          <w:highlight w:val="none"/>
        </w:rPr>
        <w:fldChar w:fldCharType="separate"/>
      </w: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_Toc15503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30"/>
          <w:highlight w:val="none"/>
        </w:rPr>
        <w:t>第一篇  采购邀请书</w:t>
      </w:r>
      <w:r>
        <w:tab/>
      </w:r>
      <w:r>
        <w:fldChar w:fldCharType="begin"/>
      </w:r>
      <w:r>
        <w:instrText xml:space="preserve"> PAGEREF _Toc15503 \h </w:instrText>
      </w:r>
      <w:r>
        <w:fldChar w:fldCharType="separate"/>
      </w:r>
      <w:r>
        <w:t>- 3 -</w:t>
      </w:r>
      <w:r>
        <w:fldChar w:fldCharType="end"/>
      </w:r>
      <w:r>
        <w:rPr>
          <w:rFonts w:hint="eastAsia" w:ascii="方正仿宋_GBK" w:hAnsi="方正仿宋_GBK" w:eastAsia="方正仿宋_GBK" w:cs="方正仿宋_GBK"/>
          <w:szCs w:val="21"/>
          <w:highlight w:val="none"/>
        </w:rPr>
        <w:fldChar w:fldCharType="end"/>
      </w:r>
    </w:p>
    <w:p w14:paraId="0D7B53BE">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_Toc455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一、竞争性磋商内容</w:t>
      </w:r>
      <w:r>
        <w:tab/>
      </w:r>
      <w:r>
        <w:fldChar w:fldCharType="begin"/>
      </w:r>
      <w:r>
        <w:instrText xml:space="preserve"> PAGEREF _Toc455 \h </w:instrText>
      </w:r>
      <w:r>
        <w:fldChar w:fldCharType="separate"/>
      </w:r>
      <w:r>
        <w:t>- 3 -</w:t>
      </w:r>
      <w:r>
        <w:fldChar w:fldCharType="end"/>
      </w:r>
      <w:r>
        <w:rPr>
          <w:rFonts w:hint="eastAsia" w:ascii="方正仿宋_GBK" w:hAnsi="方正仿宋_GBK" w:eastAsia="方正仿宋_GBK" w:cs="方正仿宋_GBK"/>
          <w:szCs w:val="21"/>
          <w:highlight w:val="none"/>
        </w:rPr>
        <w:fldChar w:fldCharType="end"/>
      </w:r>
    </w:p>
    <w:p w14:paraId="2054A167">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_Toc20459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二、资金来源</w:t>
      </w:r>
      <w:r>
        <w:tab/>
      </w:r>
      <w:r>
        <w:fldChar w:fldCharType="begin"/>
      </w:r>
      <w:r>
        <w:instrText xml:space="preserve"> PAGEREF _Toc20459 \h </w:instrText>
      </w:r>
      <w:r>
        <w:fldChar w:fldCharType="separate"/>
      </w:r>
      <w:r>
        <w:t>- 3 -</w:t>
      </w:r>
      <w:r>
        <w:fldChar w:fldCharType="end"/>
      </w:r>
      <w:r>
        <w:rPr>
          <w:rFonts w:hint="eastAsia" w:ascii="方正仿宋_GBK" w:hAnsi="方正仿宋_GBK" w:eastAsia="方正仿宋_GBK" w:cs="方正仿宋_GBK"/>
          <w:szCs w:val="21"/>
          <w:highlight w:val="none"/>
        </w:rPr>
        <w:fldChar w:fldCharType="end"/>
      </w:r>
    </w:p>
    <w:p w14:paraId="52ABF4EF">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_Toc17414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三、供应商资格条件</w:t>
      </w:r>
      <w:r>
        <w:tab/>
      </w:r>
      <w:r>
        <w:fldChar w:fldCharType="begin"/>
      </w:r>
      <w:r>
        <w:instrText xml:space="preserve"> PAGEREF _Toc17414 \h </w:instrText>
      </w:r>
      <w:r>
        <w:fldChar w:fldCharType="separate"/>
      </w:r>
      <w:r>
        <w:t>- 3 -</w:t>
      </w:r>
      <w:r>
        <w:fldChar w:fldCharType="end"/>
      </w:r>
      <w:r>
        <w:rPr>
          <w:rFonts w:hint="eastAsia" w:ascii="方正仿宋_GBK" w:hAnsi="方正仿宋_GBK" w:eastAsia="方正仿宋_GBK" w:cs="方正仿宋_GBK"/>
          <w:szCs w:val="21"/>
          <w:highlight w:val="none"/>
        </w:rPr>
        <w:fldChar w:fldCharType="end"/>
      </w:r>
    </w:p>
    <w:p w14:paraId="695F5ADA">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_Toc25677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四、磋商有关说明</w:t>
      </w:r>
      <w:r>
        <w:tab/>
      </w:r>
      <w:r>
        <w:fldChar w:fldCharType="begin"/>
      </w:r>
      <w:r>
        <w:instrText xml:space="preserve"> PAGEREF _Toc25677 \h </w:instrText>
      </w:r>
      <w:r>
        <w:fldChar w:fldCharType="separate"/>
      </w:r>
      <w:r>
        <w:t>- 3 -</w:t>
      </w:r>
      <w:r>
        <w:fldChar w:fldCharType="end"/>
      </w:r>
      <w:r>
        <w:rPr>
          <w:rFonts w:hint="eastAsia" w:ascii="方正仿宋_GBK" w:hAnsi="方正仿宋_GBK" w:eastAsia="方正仿宋_GBK" w:cs="方正仿宋_GBK"/>
          <w:szCs w:val="21"/>
          <w:highlight w:val="none"/>
        </w:rPr>
        <w:fldChar w:fldCharType="end"/>
      </w:r>
    </w:p>
    <w:p w14:paraId="6A06E652">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_Toc1314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五、其它有关规定</w:t>
      </w:r>
      <w:r>
        <w:tab/>
      </w:r>
      <w:r>
        <w:fldChar w:fldCharType="begin"/>
      </w:r>
      <w:r>
        <w:instrText xml:space="preserve"> PAGEREF _Toc1314 \h </w:instrText>
      </w:r>
      <w:r>
        <w:fldChar w:fldCharType="separate"/>
      </w:r>
      <w:r>
        <w:t>- 4 -</w:t>
      </w:r>
      <w:r>
        <w:fldChar w:fldCharType="end"/>
      </w:r>
      <w:r>
        <w:rPr>
          <w:rFonts w:hint="eastAsia" w:ascii="方正仿宋_GBK" w:hAnsi="方正仿宋_GBK" w:eastAsia="方正仿宋_GBK" w:cs="方正仿宋_GBK"/>
          <w:szCs w:val="21"/>
          <w:highlight w:val="none"/>
        </w:rPr>
        <w:fldChar w:fldCharType="end"/>
      </w:r>
    </w:p>
    <w:p w14:paraId="75D6D829">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_Toc30547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七、联系方式</w:t>
      </w:r>
      <w:r>
        <w:tab/>
      </w:r>
      <w:r>
        <w:fldChar w:fldCharType="begin"/>
      </w:r>
      <w:r>
        <w:instrText xml:space="preserve"> PAGEREF _Toc30547 \h </w:instrText>
      </w:r>
      <w:r>
        <w:fldChar w:fldCharType="separate"/>
      </w:r>
      <w:r>
        <w:t>- 4 -</w:t>
      </w:r>
      <w:r>
        <w:fldChar w:fldCharType="end"/>
      </w:r>
      <w:r>
        <w:rPr>
          <w:rFonts w:hint="eastAsia" w:ascii="方正仿宋_GBK" w:hAnsi="方正仿宋_GBK" w:eastAsia="方正仿宋_GBK" w:cs="方正仿宋_GBK"/>
          <w:szCs w:val="21"/>
          <w:highlight w:val="none"/>
        </w:rPr>
        <w:fldChar w:fldCharType="end"/>
      </w:r>
    </w:p>
    <w:p w14:paraId="12A42C69">
      <w:pPr>
        <w:pStyle w:val="39"/>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_Toc21921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30"/>
          <w:highlight w:val="none"/>
        </w:rPr>
        <w:t>第二篇  项目服务需求</w:t>
      </w:r>
      <w:r>
        <w:tab/>
      </w:r>
      <w:r>
        <w:fldChar w:fldCharType="begin"/>
      </w:r>
      <w:r>
        <w:instrText xml:space="preserve"> PAGEREF _Toc21921 \h </w:instrText>
      </w:r>
      <w:r>
        <w:fldChar w:fldCharType="separate"/>
      </w:r>
      <w:r>
        <w:t>- 5 -</w:t>
      </w:r>
      <w:r>
        <w:fldChar w:fldCharType="end"/>
      </w:r>
      <w:r>
        <w:rPr>
          <w:rFonts w:hint="eastAsia" w:ascii="方正仿宋_GBK" w:hAnsi="方正仿宋_GBK" w:eastAsia="方正仿宋_GBK" w:cs="方正仿宋_GBK"/>
          <w:szCs w:val="21"/>
          <w:highlight w:val="none"/>
        </w:rPr>
        <w:fldChar w:fldCharType="end"/>
      </w:r>
    </w:p>
    <w:p w14:paraId="16A27EBB">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_Toc17223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一、项目基本概况介绍</w:t>
      </w:r>
      <w:r>
        <w:tab/>
      </w:r>
      <w:r>
        <w:fldChar w:fldCharType="begin"/>
      </w:r>
      <w:r>
        <w:instrText xml:space="preserve"> PAGEREF _Toc17223 \h </w:instrText>
      </w:r>
      <w:r>
        <w:fldChar w:fldCharType="separate"/>
      </w:r>
      <w:r>
        <w:t>- 5 -</w:t>
      </w:r>
      <w:r>
        <w:fldChar w:fldCharType="end"/>
      </w:r>
      <w:r>
        <w:rPr>
          <w:rFonts w:hint="eastAsia" w:ascii="方正仿宋_GBK" w:hAnsi="方正仿宋_GBK" w:eastAsia="方正仿宋_GBK" w:cs="方正仿宋_GBK"/>
          <w:szCs w:val="21"/>
          <w:highlight w:val="none"/>
        </w:rPr>
        <w:fldChar w:fldCharType="end"/>
      </w:r>
    </w:p>
    <w:p w14:paraId="4A084D9E">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_Toc11028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24"/>
          <w:highlight w:val="none"/>
        </w:rPr>
        <w:t>※</w:t>
      </w:r>
      <w:r>
        <w:rPr>
          <w:rFonts w:hint="eastAsia" w:ascii="方正仿宋_GBK" w:hAnsi="方正仿宋_GBK" w:eastAsia="方正仿宋_GBK" w:cs="方正仿宋_GBK"/>
          <w:highlight w:val="none"/>
        </w:rPr>
        <w:t>二、服务内容</w:t>
      </w:r>
      <w:r>
        <w:tab/>
      </w:r>
      <w:r>
        <w:fldChar w:fldCharType="begin"/>
      </w:r>
      <w:r>
        <w:instrText xml:space="preserve"> PAGEREF _Toc11028 \h </w:instrText>
      </w:r>
      <w:r>
        <w:fldChar w:fldCharType="separate"/>
      </w:r>
      <w:r>
        <w:t>- 5 -</w:t>
      </w:r>
      <w:r>
        <w:fldChar w:fldCharType="end"/>
      </w:r>
      <w:r>
        <w:rPr>
          <w:rFonts w:hint="eastAsia" w:ascii="方正仿宋_GBK" w:hAnsi="方正仿宋_GBK" w:eastAsia="方正仿宋_GBK" w:cs="方正仿宋_GBK"/>
          <w:szCs w:val="21"/>
          <w:highlight w:val="none"/>
        </w:rPr>
        <w:fldChar w:fldCharType="end"/>
      </w:r>
    </w:p>
    <w:p w14:paraId="6D2E803F">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_Toc16924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24"/>
          <w:highlight w:val="none"/>
        </w:rPr>
        <w:t>※</w:t>
      </w:r>
      <w:r>
        <w:rPr>
          <w:rFonts w:hint="eastAsia" w:ascii="方正仿宋_GBK" w:hAnsi="方正仿宋_GBK" w:eastAsia="方正仿宋_GBK" w:cs="方正仿宋_GBK"/>
          <w:highlight w:val="none"/>
          <w:lang w:val="en-US" w:eastAsia="zh-CN"/>
        </w:rPr>
        <w:t>三、服务及质量需求</w:t>
      </w:r>
      <w:r>
        <w:tab/>
      </w:r>
      <w:r>
        <w:fldChar w:fldCharType="begin"/>
      </w:r>
      <w:r>
        <w:instrText xml:space="preserve"> PAGEREF _Toc16924 \h </w:instrText>
      </w:r>
      <w:r>
        <w:fldChar w:fldCharType="separate"/>
      </w:r>
      <w:r>
        <w:t>- 5 -</w:t>
      </w:r>
      <w:r>
        <w:fldChar w:fldCharType="end"/>
      </w:r>
      <w:r>
        <w:rPr>
          <w:rFonts w:hint="eastAsia" w:ascii="方正仿宋_GBK" w:hAnsi="方正仿宋_GBK" w:eastAsia="方正仿宋_GBK" w:cs="方正仿宋_GBK"/>
          <w:szCs w:val="21"/>
          <w:highlight w:val="none"/>
        </w:rPr>
        <w:fldChar w:fldCharType="end"/>
      </w:r>
    </w:p>
    <w:p w14:paraId="04716060">
      <w:pPr>
        <w:pStyle w:val="39"/>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_Toc12200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30"/>
          <w:highlight w:val="none"/>
        </w:rPr>
        <w:t>第三篇  项目商务需求</w:t>
      </w:r>
      <w:r>
        <w:tab/>
      </w:r>
      <w:r>
        <w:fldChar w:fldCharType="begin"/>
      </w:r>
      <w:r>
        <w:instrText xml:space="preserve"> PAGEREF _Toc12200 \h </w:instrText>
      </w:r>
      <w:r>
        <w:fldChar w:fldCharType="separate"/>
      </w:r>
      <w:r>
        <w:t>- 9 -</w:t>
      </w:r>
      <w:r>
        <w:fldChar w:fldCharType="end"/>
      </w:r>
      <w:r>
        <w:rPr>
          <w:rFonts w:hint="eastAsia" w:ascii="方正仿宋_GBK" w:hAnsi="方正仿宋_GBK" w:eastAsia="方正仿宋_GBK" w:cs="方正仿宋_GBK"/>
          <w:szCs w:val="21"/>
          <w:highlight w:val="none"/>
        </w:rPr>
        <w:fldChar w:fldCharType="end"/>
      </w:r>
    </w:p>
    <w:p w14:paraId="7E1613A1">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_Toc13640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24"/>
          <w:highlight w:val="none"/>
        </w:rPr>
        <w:t>※</w:t>
      </w:r>
      <w:r>
        <w:rPr>
          <w:rFonts w:hint="eastAsia" w:ascii="方正仿宋_GBK" w:hAnsi="方正仿宋_GBK" w:eastAsia="方正仿宋_GBK" w:cs="方正仿宋_GBK"/>
          <w:highlight w:val="none"/>
        </w:rPr>
        <w:t>一、服务期、地点及验收方式</w:t>
      </w:r>
      <w:r>
        <w:tab/>
      </w:r>
      <w:r>
        <w:fldChar w:fldCharType="begin"/>
      </w:r>
      <w:r>
        <w:instrText xml:space="preserve"> PAGEREF _Toc13640 \h </w:instrText>
      </w:r>
      <w:r>
        <w:fldChar w:fldCharType="separate"/>
      </w:r>
      <w:r>
        <w:t>- 9 -</w:t>
      </w:r>
      <w:r>
        <w:fldChar w:fldCharType="end"/>
      </w:r>
      <w:r>
        <w:rPr>
          <w:rFonts w:hint="eastAsia" w:ascii="方正仿宋_GBK" w:hAnsi="方正仿宋_GBK" w:eastAsia="方正仿宋_GBK" w:cs="方正仿宋_GBK"/>
          <w:szCs w:val="21"/>
          <w:highlight w:val="none"/>
        </w:rPr>
        <w:fldChar w:fldCharType="end"/>
      </w:r>
    </w:p>
    <w:p w14:paraId="40043CBB">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_Toc18186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24"/>
          <w:highlight w:val="none"/>
        </w:rPr>
        <w:t>※</w:t>
      </w:r>
      <w:r>
        <w:rPr>
          <w:rFonts w:hint="eastAsia" w:ascii="方正仿宋_GBK" w:hAnsi="方正仿宋_GBK" w:eastAsia="方正仿宋_GBK" w:cs="方正仿宋_GBK"/>
          <w:highlight w:val="none"/>
        </w:rPr>
        <w:t>二、报价要求</w:t>
      </w:r>
      <w:r>
        <w:tab/>
      </w:r>
      <w:r>
        <w:fldChar w:fldCharType="begin"/>
      </w:r>
      <w:r>
        <w:instrText xml:space="preserve"> PAGEREF _Toc18186 \h </w:instrText>
      </w:r>
      <w:r>
        <w:fldChar w:fldCharType="separate"/>
      </w:r>
      <w:r>
        <w:t>- 9 -</w:t>
      </w:r>
      <w:r>
        <w:fldChar w:fldCharType="end"/>
      </w:r>
      <w:r>
        <w:rPr>
          <w:rFonts w:hint="eastAsia" w:ascii="方正仿宋_GBK" w:hAnsi="方正仿宋_GBK" w:eastAsia="方正仿宋_GBK" w:cs="方正仿宋_GBK"/>
          <w:szCs w:val="21"/>
          <w:highlight w:val="none"/>
        </w:rPr>
        <w:fldChar w:fldCharType="end"/>
      </w:r>
    </w:p>
    <w:p w14:paraId="1A68CC71">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_Toc16782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24"/>
          <w:highlight w:val="none"/>
        </w:rPr>
        <w:t>※</w:t>
      </w:r>
      <w:r>
        <w:rPr>
          <w:rFonts w:hint="eastAsia" w:ascii="方正仿宋_GBK" w:hAnsi="方正仿宋_GBK" w:eastAsia="方正仿宋_GBK" w:cs="方正仿宋_GBK"/>
          <w:highlight w:val="none"/>
        </w:rPr>
        <w:t>三、付款方式</w:t>
      </w:r>
      <w:r>
        <w:tab/>
      </w:r>
      <w:r>
        <w:fldChar w:fldCharType="begin"/>
      </w:r>
      <w:r>
        <w:instrText xml:space="preserve"> PAGEREF _Toc16782 \h </w:instrText>
      </w:r>
      <w:r>
        <w:fldChar w:fldCharType="separate"/>
      </w:r>
      <w:r>
        <w:t>- 9 -</w:t>
      </w:r>
      <w:r>
        <w:fldChar w:fldCharType="end"/>
      </w:r>
      <w:r>
        <w:rPr>
          <w:rFonts w:hint="eastAsia" w:ascii="方正仿宋_GBK" w:hAnsi="方正仿宋_GBK" w:eastAsia="方正仿宋_GBK" w:cs="方正仿宋_GBK"/>
          <w:szCs w:val="21"/>
          <w:highlight w:val="none"/>
        </w:rPr>
        <w:fldChar w:fldCharType="end"/>
      </w:r>
    </w:p>
    <w:p w14:paraId="123B1655">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_Toc15255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24"/>
          <w:highlight w:val="none"/>
        </w:rPr>
        <w:t>※</w:t>
      </w:r>
      <w:r>
        <w:rPr>
          <w:rFonts w:hint="eastAsia" w:ascii="方正仿宋_GBK" w:hAnsi="方正仿宋_GBK" w:eastAsia="方正仿宋_GBK" w:cs="方正仿宋_GBK"/>
          <w:highlight w:val="none"/>
        </w:rPr>
        <w:t>四、知识产权及保密</w:t>
      </w:r>
      <w:r>
        <w:tab/>
      </w:r>
      <w:r>
        <w:fldChar w:fldCharType="begin"/>
      </w:r>
      <w:r>
        <w:instrText xml:space="preserve"> PAGEREF _Toc15255 \h </w:instrText>
      </w:r>
      <w:r>
        <w:fldChar w:fldCharType="separate"/>
      </w:r>
      <w:r>
        <w:t>- 9 -</w:t>
      </w:r>
      <w:r>
        <w:fldChar w:fldCharType="end"/>
      </w:r>
      <w:r>
        <w:rPr>
          <w:rFonts w:hint="eastAsia" w:ascii="方正仿宋_GBK" w:hAnsi="方正仿宋_GBK" w:eastAsia="方正仿宋_GBK" w:cs="方正仿宋_GBK"/>
          <w:szCs w:val="21"/>
          <w:highlight w:val="none"/>
        </w:rPr>
        <w:fldChar w:fldCharType="end"/>
      </w:r>
    </w:p>
    <w:p w14:paraId="2C751CBF">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_Toc26096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24"/>
          <w:highlight w:val="none"/>
        </w:rPr>
        <w:t>※</w:t>
      </w:r>
      <w:r>
        <w:rPr>
          <w:rFonts w:hint="eastAsia" w:ascii="方正仿宋_GBK" w:hAnsi="方正仿宋_GBK" w:eastAsia="方正仿宋_GBK" w:cs="方正仿宋_GBK"/>
          <w:highlight w:val="none"/>
        </w:rPr>
        <w:t>五、</w:t>
      </w:r>
      <w:r>
        <w:rPr>
          <w:rFonts w:hint="eastAsia" w:ascii="方正仿宋_GBK" w:hAnsi="方正仿宋_GBK" w:eastAsia="方正仿宋_GBK" w:cs="方正仿宋_GBK"/>
          <w:highlight w:val="none"/>
          <w:lang w:val="en-US" w:eastAsia="zh-CN"/>
        </w:rPr>
        <w:t>违约责任</w:t>
      </w:r>
      <w:r>
        <w:tab/>
      </w:r>
      <w:r>
        <w:fldChar w:fldCharType="begin"/>
      </w:r>
      <w:r>
        <w:instrText xml:space="preserve"> PAGEREF _Toc26096 \h </w:instrText>
      </w:r>
      <w:r>
        <w:fldChar w:fldCharType="separate"/>
      </w:r>
      <w:r>
        <w:t>- 9 -</w:t>
      </w:r>
      <w:r>
        <w:fldChar w:fldCharType="end"/>
      </w:r>
      <w:r>
        <w:rPr>
          <w:rFonts w:hint="eastAsia" w:ascii="方正仿宋_GBK" w:hAnsi="方正仿宋_GBK" w:eastAsia="方正仿宋_GBK" w:cs="方正仿宋_GBK"/>
          <w:szCs w:val="21"/>
          <w:highlight w:val="none"/>
        </w:rPr>
        <w:fldChar w:fldCharType="end"/>
      </w:r>
    </w:p>
    <w:p w14:paraId="6FCF0D69">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_Toc24054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24"/>
          <w:highlight w:val="none"/>
        </w:rPr>
        <w:t>※</w:t>
      </w:r>
      <w:r>
        <w:rPr>
          <w:rFonts w:hint="eastAsia" w:ascii="方正仿宋_GBK" w:hAnsi="方正仿宋_GBK" w:eastAsia="方正仿宋_GBK" w:cs="方正仿宋_GBK"/>
          <w:szCs w:val="24"/>
          <w:highlight w:val="none"/>
          <w:lang w:val="en-US" w:eastAsia="zh-CN"/>
        </w:rPr>
        <w:t>六</w:t>
      </w:r>
      <w:r>
        <w:rPr>
          <w:rFonts w:hint="eastAsia" w:ascii="方正仿宋_GBK" w:hAnsi="方正仿宋_GBK" w:eastAsia="方正仿宋_GBK" w:cs="方正仿宋_GBK"/>
          <w:szCs w:val="24"/>
          <w:highlight w:val="none"/>
          <w:lang w:val="zh-TW" w:eastAsia="zh-CN"/>
        </w:rPr>
        <w:t>、</w:t>
      </w:r>
      <w:r>
        <w:rPr>
          <w:rFonts w:hint="eastAsia" w:ascii="方正仿宋_GBK" w:hAnsi="方正仿宋_GBK" w:eastAsia="方正仿宋_GBK" w:cs="方正仿宋_GBK"/>
          <w:szCs w:val="24"/>
          <w:highlight w:val="none"/>
          <w:lang w:val="en-US" w:eastAsia="zh-CN"/>
        </w:rPr>
        <w:t>知识产权</w:t>
      </w:r>
      <w:r>
        <w:tab/>
      </w:r>
      <w:r>
        <w:fldChar w:fldCharType="begin"/>
      </w:r>
      <w:r>
        <w:instrText xml:space="preserve"> PAGEREF _Toc24054 \h </w:instrText>
      </w:r>
      <w:r>
        <w:fldChar w:fldCharType="separate"/>
      </w:r>
      <w:r>
        <w:t>- 10 -</w:t>
      </w:r>
      <w:r>
        <w:fldChar w:fldCharType="end"/>
      </w:r>
      <w:r>
        <w:rPr>
          <w:rFonts w:hint="eastAsia" w:ascii="方正仿宋_GBK" w:hAnsi="方正仿宋_GBK" w:eastAsia="方正仿宋_GBK" w:cs="方正仿宋_GBK"/>
          <w:szCs w:val="21"/>
          <w:highlight w:val="none"/>
        </w:rPr>
        <w:fldChar w:fldCharType="end"/>
      </w:r>
    </w:p>
    <w:p w14:paraId="42F7EDED">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_Toc3941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24"/>
          <w:highlight w:val="none"/>
          <w:lang w:val="en-US" w:eastAsia="zh-CN"/>
        </w:rPr>
        <w:t>七</w:t>
      </w:r>
      <w:r>
        <w:rPr>
          <w:rFonts w:hint="eastAsia" w:ascii="方正仿宋_GBK" w:hAnsi="方正仿宋_GBK" w:eastAsia="方正仿宋_GBK" w:cs="方正仿宋_GBK"/>
          <w:szCs w:val="24"/>
          <w:highlight w:val="none"/>
          <w:lang w:val="zh-TW" w:eastAsia="zh-CN"/>
        </w:rPr>
        <w:t>、</w:t>
      </w:r>
      <w:r>
        <w:rPr>
          <w:rFonts w:hint="eastAsia" w:ascii="方正仿宋_GBK" w:hAnsi="方正仿宋_GBK" w:eastAsia="方正仿宋_GBK" w:cs="方正仿宋_GBK"/>
          <w:szCs w:val="24"/>
          <w:highlight w:val="none"/>
          <w:lang w:val="en-US" w:eastAsia="zh-CN"/>
        </w:rPr>
        <w:t>其他</w:t>
      </w:r>
      <w:r>
        <w:tab/>
      </w:r>
      <w:r>
        <w:fldChar w:fldCharType="begin"/>
      </w:r>
      <w:r>
        <w:instrText xml:space="preserve"> PAGEREF _Toc3941 \h </w:instrText>
      </w:r>
      <w:r>
        <w:fldChar w:fldCharType="separate"/>
      </w:r>
      <w:r>
        <w:t>- 10 -</w:t>
      </w:r>
      <w:r>
        <w:fldChar w:fldCharType="end"/>
      </w:r>
      <w:r>
        <w:rPr>
          <w:rFonts w:hint="eastAsia" w:ascii="方正仿宋_GBK" w:hAnsi="方正仿宋_GBK" w:eastAsia="方正仿宋_GBK" w:cs="方正仿宋_GBK"/>
          <w:szCs w:val="21"/>
          <w:highlight w:val="none"/>
        </w:rPr>
        <w:fldChar w:fldCharType="end"/>
      </w:r>
    </w:p>
    <w:p w14:paraId="2353DCB9">
      <w:pPr>
        <w:pStyle w:val="39"/>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_Toc29318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30"/>
          <w:highlight w:val="none"/>
        </w:rPr>
        <w:t>第四篇  磋商程序及方法、评审标准、无效响应和采购终止</w:t>
      </w:r>
      <w:r>
        <w:tab/>
      </w:r>
      <w:r>
        <w:fldChar w:fldCharType="begin"/>
      </w:r>
      <w:r>
        <w:instrText xml:space="preserve"> PAGEREF _Toc29318 \h </w:instrText>
      </w:r>
      <w:r>
        <w:fldChar w:fldCharType="separate"/>
      </w:r>
      <w:r>
        <w:t>- 11 -</w:t>
      </w:r>
      <w:r>
        <w:fldChar w:fldCharType="end"/>
      </w:r>
      <w:r>
        <w:rPr>
          <w:rFonts w:hint="eastAsia" w:ascii="方正仿宋_GBK" w:hAnsi="方正仿宋_GBK" w:eastAsia="方正仿宋_GBK" w:cs="方正仿宋_GBK"/>
          <w:szCs w:val="21"/>
          <w:highlight w:val="none"/>
        </w:rPr>
        <w:fldChar w:fldCharType="end"/>
      </w:r>
    </w:p>
    <w:p w14:paraId="34DF2F22">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_Toc22278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一、磋商程序及方法</w:t>
      </w:r>
      <w:r>
        <w:tab/>
      </w:r>
      <w:r>
        <w:fldChar w:fldCharType="begin"/>
      </w:r>
      <w:r>
        <w:instrText xml:space="preserve"> PAGEREF _Toc22278 \h </w:instrText>
      </w:r>
      <w:r>
        <w:fldChar w:fldCharType="separate"/>
      </w:r>
      <w:r>
        <w:t>- 11 -</w:t>
      </w:r>
      <w:r>
        <w:fldChar w:fldCharType="end"/>
      </w:r>
      <w:r>
        <w:rPr>
          <w:rFonts w:hint="eastAsia" w:ascii="方正仿宋_GBK" w:hAnsi="方正仿宋_GBK" w:eastAsia="方正仿宋_GBK" w:cs="方正仿宋_GBK"/>
          <w:szCs w:val="21"/>
          <w:highlight w:val="none"/>
        </w:rPr>
        <w:fldChar w:fldCharType="end"/>
      </w:r>
    </w:p>
    <w:p w14:paraId="2647E509">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_Toc25422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二、评审标准</w:t>
      </w:r>
      <w:r>
        <w:tab/>
      </w:r>
      <w:r>
        <w:fldChar w:fldCharType="begin"/>
      </w:r>
      <w:r>
        <w:instrText xml:space="preserve"> PAGEREF _Toc25422 \h </w:instrText>
      </w:r>
      <w:r>
        <w:fldChar w:fldCharType="separate"/>
      </w:r>
      <w:r>
        <w:t>- 13 -</w:t>
      </w:r>
      <w:r>
        <w:fldChar w:fldCharType="end"/>
      </w:r>
      <w:r>
        <w:rPr>
          <w:rFonts w:hint="eastAsia" w:ascii="方正仿宋_GBK" w:hAnsi="方正仿宋_GBK" w:eastAsia="方正仿宋_GBK" w:cs="方正仿宋_GBK"/>
          <w:szCs w:val="21"/>
          <w:highlight w:val="none"/>
        </w:rPr>
        <w:fldChar w:fldCharType="end"/>
      </w:r>
    </w:p>
    <w:p w14:paraId="352AE8AA">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_Toc9930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三、无效响应</w:t>
      </w:r>
      <w:r>
        <w:tab/>
      </w:r>
      <w:r>
        <w:fldChar w:fldCharType="begin"/>
      </w:r>
      <w:r>
        <w:instrText xml:space="preserve"> PAGEREF _Toc9930 \h </w:instrText>
      </w:r>
      <w:r>
        <w:fldChar w:fldCharType="separate"/>
      </w:r>
      <w:r>
        <w:t>- 14 -</w:t>
      </w:r>
      <w:r>
        <w:fldChar w:fldCharType="end"/>
      </w:r>
      <w:r>
        <w:rPr>
          <w:rFonts w:hint="eastAsia" w:ascii="方正仿宋_GBK" w:hAnsi="方正仿宋_GBK" w:eastAsia="方正仿宋_GBK" w:cs="方正仿宋_GBK"/>
          <w:szCs w:val="21"/>
          <w:highlight w:val="none"/>
        </w:rPr>
        <w:fldChar w:fldCharType="end"/>
      </w:r>
    </w:p>
    <w:p w14:paraId="08AA32A3">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_Toc8781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四、采购终止</w:t>
      </w:r>
      <w:r>
        <w:tab/>
      </w:r>
      <w:r>
        <w:fldChar w:fldCharType="begin"/>
      </w:r>
      <w:r>
        <w:instrText xml:space="preserve"> PAGEREF _Toc8781 \h </w:instrText>
      </w:r>
      <w:r>
        <w:fldChar w:fldCharType="separate"/>
      </w:r>
      <w:r>
        <w:t>- 15 -</w:t>
      </w:r>
      <w:r>
        <w:fldChar w:fldCharType="end"/>
      </w:r>
      <w:r>
        <w:rPr>
          <w:rFonts w:hint="eastAsia" w:ascii="方正仿宋_GBK" w:hAnsi="方正仿宋_GBK" w:eastAsia="方正仿宋_GBK" w:cs="方正仿宋_GBK"/>
          <w:szCs w:val="21"/>
          <w:highlight w:val="none"/>
        </w:rPr>
        <w:fldChar w:fldCharType="end"/>
      </w:r>
    </w:p>
    <w:p w14:paraId="246C80D8">
      <w:pPr>
        <w:pStyle w:val="39"/>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_Toc8463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bCs/>
          <w:szCs w:val="30"/>
          <w:highlight w:val="none"/>
        </w:rPr>
        <w:t>第五篇  供应商须知</w:t>
      </w:r>
      <w:r>
        <w:tab/>
      </w:r>
      <w:r>
        <w:fldChar w:fldCharType="begin"/>
      </w:r>
      <w:r>
        <w:instrText xml:space="preserve"> PAGEREF _Toc8463 \h </w:instrText>
      </w:r>
      <w:r>
        <w:fldChar w:fldCharType="separate"/>
      </w:r>
      <w:r>
        <w:t>- 16 -</w:t>
      </w:r>
      <w:r>
        <w:fldChar w:fldCharType="end"/>
      </w:r>
      <w:r>
        <w:rPr>
          <w:rFonts w:hint="eastAsia" w:ascii="方正仿宋_GBK" w:hAnsi="方正仿宋_GBK" w:eastAsia="方正仿宋_GBK" w:cs="方正仿宋_GBK"/>
          <w:szCs w:val="21"/>
          <w:highlight w:val="none"/>
        </w:rPr>
        <w:fldChar w:fldCharType="end"/>
      </w:r>
    </w:p>
    <w:p w14:paraId="2E79B174">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_Toc18263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一、磋商费用</w:t>
      </w:r>
      <w:r>
        <w:tab/>
      </w:r>
      <w:r>
        <w:fldChar w:fldCharType="begin"/>
      </w:r>
      <w:r>
        <w:instrText xml:space="preserve"> PAGEREF _Toc18263 \h </w:instrText>
      </w:r>
      <w:r>
        <w:fldChar w:fldCharType="separate"/>
      </w:r>
      <w:r>
        <w:t>- 16 -</w:t>
      </w:r>
      <w:r>
        <w:fldChar w:fldCharType="end"/>
      </w:r>
      <w:r>
        <w:rPr>
          <w:rFonts w:hint="eastAsia" w:ascii="方正仿宋_GBK" w:hAnsi="方正仿宋_GBK" w:eastAsia="方正仿宋_GBK" w:cs="方正仿宋_GBK"/>
          <w:szCs w:val="21"/>
          <w:highlight w:val="none"/>
        </w:rPr>
        <w:fldChar w:fldCharType="end"/>
      </w:r>
    </w:p>
    <w:p w14:paraId="178A472C">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_Toc18818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二、竞争性磋商文件</w:t>
      </w:r>
      <w:r>
        <w:tab/>
      </w:r>
      <w:r>
        <w:fldChar w:fldCharType="begin"/>
      </w:r>
      <w:r>
        <w:instrText xml:space="preserve"> PAGEREF _Toc18818 \h </w:instrText>
      </w:r>
      <w:r>
        <w:fldChar w:fldCharType="separate"/>
      </w:r>
      <w:r>
        <w:t>- 16 -</w:t>
      </w:r>
      <w:r>
        <w:fldChar w:fldCharType="end"/>
      </w:r>
      <w:r>
        <w:rPr>
          <w:rFonts w:hint="eastAsia" w:ascii="方正仿宋_GBK" w:hAnsi="方正仿宋_GBK" w:eastAsia="方正仿宋_GBK" w:cs="方正仿宋_GBK"/>
          <w:szCs w:val="21"/>
          <w:highlight w:val="none"/>
        </w:rPr>
        <w:fldChar w:fldCharType="end"/>
      </w:r>
    </w:p>
    <w:p w14:paraId="796895C2">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_Toc3563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三、磋商要求</w:t>
      </w:r>
      <w:r>
        <w:tab/>
      </w:r>
      <w:r>
        <w:fldChar w:fldCharType="begin"/>
      </w:r>
      <w:r>
        <w:instrText xml:space="preserve"> PAGEREF _Toc3563 \h </w:instrText>
      </w:r>
      <w:r>
        <w:fldChar w:fldCharType="separate"/>
      </w:r>
      <w:r>
        <w:t>- 16 -</w:t>
      </w:r>
      <w:r>
        <w:fldChar w:fldCharType="end"/>
      </w:r>
      <w:r>
        <w:rPr>
          <w:rFonts w:hint="eastAsia" w:ascii="方正仿宋_GBK" w:hAnsi="方正仿宋_GBK" w:eastAsia="方正仿宋_GBK" w:cs="方正仿宋_GBK"/>
          <w:szCs w:val="21"/>
          <w:highlight w:val="none"/>
        </w:rPr>
        <w:fldChar w:fldCharType="end"/>
      </w:r>
    </w:p>
    <w:p w14:paraId="6F45B569">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_Toc8736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四、成交供应商的确认和变更</w:t>
      </w:r>
      <w:r>
        <w:tab/>
      </w:r>
      <w:r>
        <w:fldChar w:fldCharType="begin"/>
      </w:r>
      <w:r>
        <w:instrText xml:space="preserve"> PAGEREF _Toc8736 \h </w:instrText>
      </w:r>
      <w:r>
        <w:fldChar w:fldCharType="separate"/>
      </w:r>
      <w:r>
        <w:t>- 17 -</w:t>
      </w:r>
      <w:r>
        <w:fldChar w:fldCharType="end"/>
      </w:r>
      <w:r>
        <w:rPr>
          <w:rFonts w:hint="eastAsia" w:ascii="方正仿宋_GBK" w:hAnsi="方正仿宋_GBK" w:eastAsia="方正仿宋_GBK" w:cs="方正仿宋_GBK"/>
          <w:szCs w:val="21"/>
          <w:highlight w:val="none"/>
        </w:rPr>
        <w:fldChar w:fldCharType="end"/>
      </w:r>
    </w:p>
    <w:p w14:paraId="70E7DF67">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_Toc15011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五、成交通知</w:t>
      </w:r>
      <w:r>
        <w:tab/>
      </w:r>
      <w:r>
        <w:fldChar w:fldCharType="begin"/>
      </w:r>
      <w:r>
        <w:instrText xml:space="preserve"> PAGEREF _Toc15011 \h </w:instrText>
      </w:r>
      <w:r>
        <w:fldChar w:fldCharType="separate"/>
      </w:r>
      <w:r>
        <w:t>- 17 -</w:t>
      </w:r>
      <w:r>
        <w:fldChar w:fldCharType="end"/>
      </w:r>
      <w:r>
        <w:rPr>
          <w:rFonts w:hint="eastAsia" w:ascii="方正仿宋_GBK" w:hAnsi="方正仿宋_GBK" w:eastAsia="方正仿宋_GBK" w:cs="方正仿宋_GBK"/>
          <w:szCs w:val="21"/>
          <w:highlight w:val="none"/>
        </w:rPr>
        <w:fldChar w:fldCharType="end"/>
      </w:r>
    </w:p>
    <w:p w14:paraId="7CB5D25D">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_Toc17766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六、关于质疑和投诉</w:t>
      </w:r>
      <w:r>
        <w:tab/>
      </w:r>
      <w:r>
        <w:fldChar w:fldCharType="begin"/>
      </w:r>
      <w:r>
        <w:instrText xml:space="preserve"> PAGEREF _Toc17766 \h </w:instrText>
      </w:r>
      <w:r>
        <w:fldChar w:fldCharType="separate"/>
      </w:r>
      <w:r>
        <w:t>- 17 -</w:t>
      </w:r>
      <w:r>
        <w:fldChar w:fldCharType="end"/>
      </w:r>
      <w:r>
        <w:rPr>
          <w:rFonts w:hint="eastAsia" w:ascii="方正仿宋_GBK" w:hAnsi="方正仿宋_GBK" w:eastAsia="方正仿宋_GBK" w:cs="方正仿宋_GBK"/>
          <w:szCs w:val="21"/>
          <w:highlight w:val="none"/>
        </w:rPr>
        <w:fldChar w:fldCharType="end"/>
      </w:r>
    </w:p>
    <w:p w14:paraId="2E2EC697">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_Toc27945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七、采购代理服务费</w:t>
      </w:r>
      <w:r>
        <w:tab/>
      </w:r>
      <w:r>
        <w:fldChar w:fldCharType="begin"/>
      </w:r>
      <w:r>
        <w:instrText xml:space="preserve"> PAGEREF _Toc27945 \h </w:instrText>
      </w:r>
      <w:r>
        <w:fldChar w:fldCharType="separate"/>
      </w:r>
      <w:r>
        <w:t>- 19 -</w:t>
      </w:r>
      <w:r>
        <w:fldChar w:fldCharType="end"/>
      </w:r>
      <w:r>
        <w:rPr>
          <w:rFonts w:hint="eastAsia" w:ascii="方正仿宋_GBK" w:hAnsi="方正仿宋_GBK" w:eastAsia="方正仿宋_GBK" w:cs="方正仿宋_GBK"/>
          <w:szCs w:val="21"/>
          <w:highlight w:val="none"/>
        </w:rPr>
        <w:fldChar w:fldCharType="end"/>
      </w:r>
    </w:p>
    <w:p w14:paraId="13BA10B2">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_Toc3824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八、签订合同</w:t>
      </w:r>
      <w:r>
        <w:tab/>
      </w:r>
      <w:r>
        <w:fldChar w:fldCharType="begin"/>
      </w:r>
      <w:r>
        <w:instrText xml:space="preserve"> PAGEREF _Toc3824 \h </w:instrText>
      </w:r>
      <w:r>
        <w:fldChar w:fldCharType="separate"/>
      </w:r>
      <w:r>
        <w:t>- 19 -</w:t>
      </w:r>
      <w:r>
        <w:fldChar w:fldCharType="end"/>
      </w:r>
      <w:r>
        <w:rPr>
          <w:rFonts w:hint="eastAsia" w:ascii="方正仿宋_GBK" w:hAnsi="方正仿宋_GBK" w:eastAsia="方正仿宋_GBK" w:cs="方正仿宋_GBK"/>
          <w:szCs w:val="21"/>
          <w:highlight w:val="none"/>
        </w:rPr>
        <w:fldChar w:fldCharType="end"/>
      </w:r>
    </w:p>
    <w:p w14:paraId="0DE4FD5C">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_Toc19160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九、项目验收</w:t>
      </w:r>
      <w:r>
        <w:tab/>
      </w:r>
      <w:r>
        <w:fldChar w:fldCharType="begin"/>
      </w:r>
      <w:r>
        <w:instrText xml:space="preserve"> PAGEREF _Toc19160 \h </w:instrText>
      </w:r>
      <w:r>
        <w:fldChar w:fldCharType="separate"/>
      </w:r>
      <w:r>
        <w:t>- 20 -</w:t>
      </w:r>
      <w:r>
        <w:fldChar w:fldCharType="end"/>
      </w:r>
      <w:r>
        <w:rPr>
          <w:rFonts w:hint="eastAsia" w:ascii="方正仿宋_GBK" w:hAnsi="方正仿宋_GBK" w:eastAsia="方正仿宋_GBK" w:cs="方正仿宋_GBK"/>
          <w:szCs w:val="21"/>
          <w:highlight w:val="none"/>
        </w:rPr>
        <w:fldChar w:fldCharType="end"/>
      </w:r>
    </w:p>
    <w:p w14:paraId="03460B30">
      <w:pPr>
        <w:pStyle w:val="39"/>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_Toc11795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30"/>
          <w:highlight w:val="none"/>
        </w:rPr>
        <w:t>第六篇  采购合同</w:t>
      </w:r>
      <w:r>
        <w:tab/>
      </w:r>
      <w:r>
        <w:fldChar w:fldCharType="begin"/>
      </w:r>
      <w:r>
        <w:instrText xml:space="preserve"> PAGEREF _Toc11795 \h </w:instrText>
      </w:r>
      <w:r>
        <w:fldChar w:fldCharType="separate"/>
      </w:r>
      <w:r>
        <w:t>- 21 -</w:t>
      </w:r>
      <w:r>
        <w:fldChar w:fldCharType="end"/>
      </w:r>
      <w:r>
        <w:rPr>
          <w:rFonts w:hint="eastAsia" w:ascii="方正仿宋_GBK" w:hAnsi="方正仿宋_GBK" w:eastAsia="方正仿宋_GBK" w:cs="方正仿宋_GBK"/>
          <w:szCs w:val="21"/>
          <w:highlight w:val="none"/>
        </w:rPr>
        <w:fldChar w:fldCharType="end"/>
      </w:r>
    </w:p>
    <w:p w14:paraId="0BA8DC00">
      <w:pPr>
        <w:pStyle w:val="39"/>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_Toc3962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30"/>
          <w:highlight w:val="none"/>
        </w:rPr>
        <w:t>第七篇  响应文件编制要求</w:t>
      </w:r>
      <w:r>
        <w:tab/>
      </w:r>
      <w:r>
        <w:fldChar w:fldCharType="begin"/>
      </w:r>
      <w:r>
        <w:instrText xml:space="preserve"> PAGEREF _Toc3962 \h </w:instrText>
      </w:r>
      <w:r>
        <w:fldChar w:fldCharType="separate"/>
      </w:r>
      <w:r>
        <w:t>- 22 -</w:t>
      </w:r>
      <w:r>
        <w:fldChar w:fldCharType="end"/>
      </w:r>
      <w:r>
        <w:rPr>
          <w:rFonts w:hint="eastAsia" w:ascii="方正仿宋_GBK" w:hAnsi="方正仿宋_GBK" w:eastAsia="方正仿宋_GBK" w:cs="方正仿宋_GBK"/>
          <w:szCs w:val="21"/>
          <w:highlight w:val="none"/>
        </w:rPr>
        <w:fldChar w:fldCharType="end"/>
      </w:r>
    </w:p>
    <w:p w14:paraId="77547015">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_Toc6705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一、经济部分</w:t>
      </w:r>
      <w:r>
        <w:tab/>
      </w:r>
      <w:r>
        <w:fldChar w:fldCharType="begin"/>
      </w:r>
      <w:r>
        <w:instrText xml:space="preserve"> PAGEREF _Toc6705 \h </w:instrText>
      </w:r>
      <w:r>
        <w:fldChar w:fldCharType="separate"/>
      </w:r>
      <w:r>
        <w:t>- 23 -</w:t>
      </w:r>
      <w:r>
        <w:fldChar w:fldCharType="end"/>
      </w:r>
      <w:r>
        <w:rPr>
          <w:rFonts w:hint="eastAsia" w:ascii="方正仿宋_GBK" w:hAnsi="方正仿宋_GBK" w:eastAsia="方正仿宋_GBK" w:cs="方正仿宋_GBK"/>
          <w:szCs w:val="21"/>
          <w:highlight w:val="none"/>
        </w:rPr>
        <w:fldChar w:fldCharType="end"/>
      </w:r>
    </w:p>
    <w:p w14:paraId="3FD71076">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_Toc15540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二、服务部分</w:t>
      </w:r>
      <w:r>
        <w:tab/>
      </w:r>
      <w:r>
        <w:fldChar w:fldCharType="begin"/>
      </w:r>
      <w:r>
        <w:instrText xml:space="preserve"> PAGEREF _Toc15540 \h </w:instrText>
      </w:r>
      <w:r>
        <w:fldChar w:fldCharType="separate"/>
      </w:r>
      <w:r>
        <w:t>- 24 -</w:t>
      </w:r>
      <w:r>
        <w:fldChar w:fldCharType="end"/>
      </w:r>
      <w:r>
        <w:rPr>
          <w:rFonts w:hint="eastAsia" w:ascii="方正仿宋_GBK" w:hAnsi="方正仿宋_GBK" w:eastAsia="方正仿宋_GBK" w:cs="方正仿宋_GBK"/>
          <w:szCs w:val="21"/>
          <w:highlight w:val="none"/>
        </w:rPr>
        <w:fldChar w:fldCharType="end"/>
      </w:r>
    </w:p>
    <w:p w14:paraId="1C0E5303">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_Toc24290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三、商务部分</w:t>
      </w:r>
      <w:r>
        <w:tab/>
      </w:r>
      <w:r>
        <w:fldChar w:fldCharType="begin"/>
      </w:r>
      <w:r>
        <w:instrText xml:space="preserve"> PAGEREF _Toc24290 \h </w:instrText>
      </w:r>
      <w:r>
        <w:fldChar w:fldCharType="separate"/>
      </w:r>
      <w:r>
        <w:t>- 26 -</w:t>
      </w:r>
      <w:r>
        <w:fldChar w:fldCharType="end"/>
      </w:r>
      <w:r>
        <w:rPr>
          <w:rFonts w:hint="eastAsia" w:ascii="方正仿宋_GBK" w:hAnsi="方正仿宋_GBK" w:eastAsia="方正仿宋_GBK" w:cs="方正仿宋_GBK"/>
          <w:szCs w:val="21"/>
          <w:highlight w:val="none"/>
        </w:rPr>
        <w:fldChar w:fldCharType="end"/>
      </w:r>
    </w:p>
    <w:p w14:paraId="0BE408B0">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_Toc9766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四、资格条件</w:t>
      </w:r>
      <w:r>
        <w:tab/>
      </w:r>
      <w:r>
        <w:fldChar w:fldCharType="begin"/>
      </w:r>
      <w:r>
        <w:instrText xml:space="preserve"> PAGEREF _Toc9766 \h </w:instrText>
      </w:r>
      <w:r>
        <w:fldChar w:fldCharType="separate"/>
      </w:r>
      <w:r>
        <w:t>- 28 -</w:t>
      </w:r>
      <w:r>
        <w:fldChar w:fldCharType="end"/>
      </w:r>
      <w:r>
        <w:rPr>
          <w:rFonts w:hint="eastAsia" w:ascii="方正仿宋_GBK" w:hAnsi="方正仿宋_GBK" w:eastAsia="方正仿宋_GBK" w:cs="方正仿宋_GBK"/>
          <w:szCs w:val="21"/>
          <w:highlight w:val="none"/>
        </w:rPr>
        <w:fldChar w:fldCharType="end"/>
      </w:r>
    </w:p>
    <w:p w14:paraId="4AA652D8">
      <w:pPr>
        <w:pStyle w:val="47"/>
        <w:tabs>
          <w:tab w:val="right" w:leader="dot" w:pos="9412"/>
        </w:tabs>
      </w:pPr>
      <w:r>
        <w:rPr>
          <w:rFonts w:hint="eastAsia" w:ascii="方正仿宋_GBK" w:hAnsi="方正仿宋_GBK" w:eastAsia="方正仿宋_GBK" w:cs="方正仿宋_GBK"/>
          <w:szCs w:val="21"/>
          <w:highlight w:val="none"/>
        </w:rPr>
        <w:fldChar w:fldCharType="begin"/>
      </w:r>
      <w:r>
        <w:rPr>
          <w:rFonts w:hint="eastAsia" w:ascii="方正仿宋_GBK" w:hAnsi="方正仿宋_GBK" w:eastAsia="方正仿宋_GBK" w:cs="方正仿宋_GBK"/>
          <w:szCs w:val="21"/>
          <w:highlight w:val="none"/>
        </w:rPr>
        <w:instrText xml:space="preserve"> HYPERLINK \l _Toc9761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五、其他资料</w:t>
      </w:r>
      <w:r>
        <w:tab/>
      </w:r>
      <w:r>
        <w:fldChar w:fldCharType="begin"/>
      </w:r>
      <w:r>
        <w:instrText xml:space="preserve"> PAGEREF _Toc9761 \h </w:instrText>
      </w:r>
      <w:r>
        <w:fldChar w:fldCharType="separate"/>
      </w:r>
      <w:r>
        <w:t>- 33 -</w:t>
      </w:r>
      <w:r>
        <w:fldChar w:fldCharType="end"/>
      </w:r>
      <w:r>
        <w:rPr>
          <w:rFonts w:hint="eastAsia" w:ascii="方正仿宋_GBK" w:hAnsi="方正仿宋_GBK" w:eastAsia="方正仿宋_GBK" w:cs="方正仿宋_GBK"/>
          <w:szCs w:val="21"/>
          <w:highlight w:val="none"/>
        </w:rPr>
        <w:fldChar w:fldCharType="end"/>
      </w:r>
    </w:p>
    <w:p w14:paraId="60544DA0">
      <w:pPr>
        <w:pStyle w:val="47"/>
        <w:tabs>
          <w:tab w:val="right" w:leader="dot" w:pos="9402"/>
        </w:tabs>
        <w:spacing w:line="480" w:lineRule="exact"/>
        <w:ind w:left="560"/>
        <w:jc w:val="center"/>
        <w:rPr>
          <w:rFonts w:hint="eastAsia" w:ascii="方正仿宋_GBK" w:hAnsi="方正仿宋_GBK" w:eastAsia="方正仿宋_GBK" w:cs="方正仿宋_GBK"/>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方正仿宋_GBK" w:hAnsi="方正仿宋_GBK" w:eastAsia="方正仿宋_GBK" w:cs="方正仿宋_GBK"/>
          <w:szCs w:val="21"/>
          <w:highlight w:val="none"/>
        </w:rPr>
        <w:fldChar w:fldCharType="end"/>
      </w:r>
    </w:p>
    <w:p w14:paraId="078E2AFA">
      <w:pPr>
        <w:pStyle w:val="4"/>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方正仿宋_GBK" w:hAnsi="方正仿宋_GBK" w:eastAsia="方正仿宋_GBK" w:cs="方正仿宋_GBK"/>
          <w:b w:val="0"/>
          <w:szCs w:val="30"/>
          <w:highlight w:val="none"/>
        </w:rPr>
      </w:pPr>
      <w:bookmarkStart w:id="0" w:name="_Toc12789052"/>
      <w:bookmarkStart w:id="1" w:name="_Toc76462316"/>
      <w:bookmarkStart w:id="2" w:name="_Toc11641050"/>
      <w:bookmarkStart w:id="3" w:name="_Toc15503"/>
      <w:r>
        <w:rPr>
          <w:rFonts w:hint="eastAsia" w:ascii="方正仿宋_GBK" w:hAnsi="方正仿宋_GBK" w:eastAsia="方正仿宋_GBK" w:cs="方正仿宋_GBK"/>
          <w:b w:val="0"/>
          <w:sz w:val="36"/>
          <w:szCs w:val="30"/>
          <w:highlight w:val="none"/>
        </w:rPr>
        <w:t>第一篇  采购邀请书</w:t>
      </w:r>
      <w:bookmarkEnd w:id="0"/>
      <w:bookmarkEnd w:id="1"/>
      <w:bookmarkEnd w:id="2"/>
      <w:bookmarkEnd w:id="3"/>
    </w:p>
    <w:p w14:paraId="73B28F81">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四川国际招标有限责任公司（以下简称：采购代理机构）接受重庆市女子监狱（以下简称：采购人）的委托，对</w:t>
      </w:r>
      <w:r>
        <w:rPr>
          <w:rFonts w:hint="eastAsia" w:ascii="方正仿宋_GBK" w:hAnsi="方正仿宋_GBK" w:eastAsia="方正仿宋_GBK" w:cs="方正仿宋_GBK"/>
          <w:sz w:val="24"/>
          <w:szCs w:val="24"/>
          <w:highlight w:val="none"/>
          <w:lang w:eastAsia="zh-CN"/>
        </w:rPr>
        <w:t>重庆市女子监狱2025-2026年度广告服务（第二次）</w:t>
      </w:r>
      <w:r>
        <w:rPr>
          <w:rFonts w:hint="eastAsia" w:ascii="方正仿宋_GBK" w:hAnsi="方正仿宋_GBK" w:eastAsia="方正仿宋_GBK" w:cs="方正仿宋_GBK"/>
          <w:sz w:val="24"/>
          <w:szCs w:val="24"/>
          <w:highlight w:val="none"/>
          <w:lang w:val="en-US" w:eastAsia="zh-CN"/>
        </w:rPr>
        <w:t>项目</w:t>
      </w:r>
      <w:r>
        <w:rPr>
          <w:rFonts w:hint="eastAsia" w:ascii="方正仿宋_GBK" w:hAnsi="方正仿宋_GBK" w:eastAsia="方正仿宋_GBK" w:cs="方正仿宋_GBK"/>
          <w:sz w:val="24"/>
          <w:szCs w:val="24"/>
          <w:highlight w:val="none"/>
        </w:rPr>
        <w:t>进行竞争性磋商采购。欢迎有资格的供应商前来参与磋商。</w:t>
      </w:r>
    </w:p>
    <w:p w14:paraId="1E2F5599">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4" w:name="_Toc313893526"/>
      <w:bookmarkStart w:id="5" w:name="_Toc317775175"/>
      <w:bookmarkStart w:id="6" w:name="_Toc76462317"/>
      <w:bookmarkStart w:id="7" w:name="_Toc455"/>
      <w:r>
        <w:rPr>
          <w:rFonts w:hint="eastAsia" w:ascii="方正仿宋_GBK" w:hAnsi="方正仿宋_GBK" w:eastAsia="方正仿宋_GBK" w:cs="方正仿宋_GBK"/>
          <w:sz w:val="24"/>
          <w:highlight w:val="none"/>
        </w:rPr>
        <w:t>一、竞争性磋商内容</w:t>
      </w:r>
      <w:bookmarkEnd w:id="4"/>
      <w:bookmarkEnd w:id="5"/>
      <w:bookmarkEnd w:id="6"/>
      <w:bookmarkEnd w:id="7"/>
    </w:p>
    <w:tbl>
      <w:tblPr>
        <w:tblStyle w:val="5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7"/>
        <w:gridCol w:w="1339"/>
        <w:gridCol w:w="1895"/>
        <w:gridCol w:w="2516"/>
      </w:tblGrid>
      <w:tr w14:paraId="43E6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537" w:type="dxa"/>
            <w:tcBorders>
              <w:top w:val="single" w:color="auto" w:sz="4" w:space="0"/>
              <w:left w:val="single" w:color="auto" w:sz="4" w:space="0"/>
              <w:right w:val="single" w:color="auto" w:sz="4" w:space="0"/>
            </w:tcBorders>
            <w:vAlign w:val="center"/>
          </w:tcPr>
          <w:p w14:paraId="6ECECD15">
            <w:pPr>
              <w:widowControl/>
              <w:jc w:val="center"/>
              <w:rPr>
                <w:rFonts w:hint="eastAsia" w:ascii="方正仿宋_GBK" w:hAnsi="方正仿宋_GBK" w:eastAsia="方正仿宋_GBK" w:cs="方正仿宋_GBK"/>
                <w:b/>
                <w:bCs/>
                <w:kern w:val="0"/>
                <w:sz w:val="21"/>
                <w:szCs w:val="24"/>
                <w:highlight w:val="none"/>
              </w:rPr>
            </w:pPr>
            <w:r>
              <w:rPr>
                <w:rFonts w:hint="eastAsia" w:ascii="方正仿宋_GBK" w:hAnsi="方正仿宋_GBK" w:eastAsia="方正仿宋_GBK" w:cs="方正仿宋_GBK"/>
                <w:b/>
                <w:bCs/>
                <w:kern w:val="0"/>
                <w:sz w:val="21"/>
                <w:szCs w:val="24"/>
                <w:highlight w:val="none"/>
              </w:rPr>
              <w:t>标的名称</w:t>
            </w:r>
          </w:p>
        </w:tc>
        <w:tc>
          <w:tcPr>
            <w:tcW w:w="1339" w:type="dxa"/>
            <w:tcBorders>
              <w:top w:val="single" w:color="auto" w:sz="4" w:space="0"/>
              <w:left w:val="single" w:color="auto" w:sz="4" w:space="0"/>
              <w:right w:val="single" w:color="auto" w:sz="4" w:space="0"/>
            </w:tcBorders>
            <w:vAlign w:val="center"/>
          </w:tcPr>
          <w:p w14:paraId="63E9AF2A">
            <w:pPr>
              <w:jc w:val="center"/>
              <w:rPr>
                <w:rFonts w:hint="eastAsia" w:ascii="方正仿宋_GBK" w:hAnsi="方正仿宋_GBK" w:eastAsia="方正仿宋_GBK" w:cs="方正仿宋_GBK"/>
                <w:b/>
                <w:bCs/>
                <w:kern w:val="0"/>
                <w:sz w:val="21"/>
                <w:szCs w:val="24"/>
                <w:highlight w:val="none"/>
                <w:lang w:val="en-US" w:eastAsia="zh-CN"/>
              </w:rPr>
            </w:pPr>
            <w:r>
              <w:rPr>
                <w:rFonts w:hint="eastAsia" w:ascii="方正仿宋_GBK" w:hAnsi="方正仿宋_GBK" w:eastAsia="方正仿宋_GBK" w:cs="方正仿宋_GBK"/>
                <w:b/>
                <w:bCs/>
                <w:kern w:val="0"/>
                <w:sz w:val="21"/>
                <w:szCs w:val="24"/>
                <w:highlight w:val="none"/>
              </w:rPr>
              <w:t>最高限价</w:t>
            </w:r>
            <w:r>
              <w:rPr>
                <w:rFonts w:hint="eastAsia" w:ascii="方正仿宋_GBK" w:hAnsi="方正仿宋_GBK" w:eastAsia="方正仿宋_GBK" w:cs="方正仿宋_GBK"/>
                <w:b/>
                <w:bCs/>
                <w:kern w:val="0"/>
                <w:sz w:val="21"/>
                <w:szCs w:val="24"/>
                <w:highlight w:val="none"/>
                <w:lang w:eastAsia="zh-CN"/>
              </w:rPr>
              <w:t>（</w:t>
            </w:r>
            <w:r>
              <w:rPr>
                <w:rFonts w:hint="eastAsia" w:ascii="方正仿宋_GBK" w:hAnsi="方正仿宋_GBK" w:eastAsia="方正仿宋_GBK" w:cs="方正仿宋_GBK"/>
                <w:b/>
                <w:bCs/>
                <w:kern w:val="0"/>
                <w:sz w:val="21"/>
                <w:szCs w:val="24"/>
                <w:highlight w:val="none"/>
                <w:lang w:val="en-US" w:eastAsia="zh-CN"/>
              </w:rPr>
              <w:t>费率</w:t>
            </w:r>
            <w:r>
              <w:rPr>
                <w:rFonts w:hint="eastAsia" w:ascii="方正仿宋_GBK" w:hAnsi="方正仿宋_GBK" w:eastAsia="方正仿宋_GBK" w:cs="方正仿宋_GBK"/>
                <w:b/>
                <w:bCs/>
                <w:kern w:val="0"/>
                <w:sz w:val="21"/>
                <w:szCs w:val="24"/>
                <w:highlight w:val="none"/>
                <w:lang w:eastAsia="zh-CN"/>
              </w:rPr>
              <w:t>）</w:t>
            </w:r>
          </w:p>
        </w:tc>
        <w:tc>
          <w:tcPr>
            <w:tcW w:w="1895" w:type="dxa"/>
            <w:tcBorders>
              <w:top w:val="single" w:color="auto" w:sz="4" w:space="0"/>
              <w:left w:val="single" w:color="auto" w:sz="4" w:space="0"/>
              <w:right w:val="single" w:color="auto" w:sz="4" w:space="0"/>
            </w:tcBorders>
            <w:vAlign w:val="center"/>
          </w:tcPr>
          <w:p w14:paraId="7203AAC9">
            <w:pPr>
              <w:jc w:val="center"/>
              <w:rPr>
                <w:rFonts w:hint="eastAsia" w:ascii="方正仿宋_GBK" w:hAnsi="方正仿宋_GBK" w:eastAsia="方正仿宋_GBK" w:cs="方正仿宋_GBK"/>
                <w:b/>
                <w:bCs/>
                <w:kern w:val="0"/>
                <w:sz w:val="21"/>
                <w:szCs w:val="24"/>
                <w:highlight w:val="none"/>
              </w:rPr>
            </w:pPr>
            <w:r>
              <w:rPr>
                <w:rFonts w:hint="eastAsia" w:ascii="方正仿宋_GBK" w:hAnsi="方正仿宋_GBK" w:eastAsia="方正仿宋_GBK" w:cs="方正仿宋_GBK"/>
                <w:b/>
                <w:bCs/>
                <w:kern w:val="0"/>
                <w:sz w:val="21"/>
                <w:szCs w:val="24"/>
                <w:highlight w:val="none"/>
              </w:rPr>
              <w:t>成交供应商数量（名）</w:t>
            </w:r>
          </w:p>
        </w:tc>
        <w:tc>
          <w:tcPr>
            <w:tcW w:w="2516" w:type="dxa"/>
            <w:tcBorders>
              <w:top w:val="single" w:color="auto" w:sz="4" w:space="0"/>
              <w:left w:val="single" w:color="auto" w:sz="4" w:space="0"/>
              <w:right w:val="single" w:color="auto" w:sz="4" w:space="0"/>
            </w:tcBorders>
            <w:vAlign w:val="center"/>
          </w:tcPr>
          <w:p w14:paraId="7036E83A">
            <w:pPr>
              <w:jc w:val="center"/>
              <w:rPr>
                <w:rFonts w:hint="eastAsia" w:ascii="方正仿宋_GBK" w:hAnsi="方正仿宋_GBK" w:eastAsia="方正仿宋_GBK" w:cs="方正仿宋_GBK"/>
                <w:b/>
                <w:bCs/>
                <w:kern w:val="0"/>
                <w:sz w:val="21"/>
                <w:szCs w:val="24"/>
                <w:highlight w:val="none"/>
                <w:lang w:eastAsia="zh-CN"/>
              </w:rPr>
            </w:pPr>
            <w:r>
              <w:rPr>
                <w:rFonts w:hint="eastAsia" w:ascii="方正仿宋_GBK" w:hAnsi="方正仿宋_GBK" w:eastAsia="方正仿宋_GBK" w:cs="方正仿宋_GBK"/>
                <w:b/>
                <w:bCs/>
                <w:kern w:val="0"/>
                <w:sz w:val="21"/>
                <w:szCs w:val="24"/>
                <w:highlight w:val="none"/>
                <w:lang w:val="en-US" w:eastAsia="zh-CN"/>
              </w:rPr>
              <w:t>备注</w:t>
            </w:r>
          </w:p>
        </w:tc>
      </w:tr>
      <w:tr w14:paraId="1270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537" w:type="dxa"/>
            <w:tcBorders>
              <w:top w:val="single" w:color="auto" w:sz="4" w:space="0"/>
              <w:left w:val="single" w:color="auto" w:sz="4" w:space="0"/>
              <w:right w:val="single" w:color="auto" w:sz="4" w:space="0"/>
            </w:tcBorders>
            <w:vAlign w:val="center"/>
          </w:tcPr>
          <w:p w14:paraId="000B211B">
            <w:pPr>
              <w:widowControl/>
              <w:jc w:val="center"/>
              <w:rPr>
                <w:rFonts w:hint="eastAsia" w:ascii="方正仿宋_GBK" w:hAnsi="方正仿宋_GBK" w:eastAsia="方正仿宋_GBK" w:cs="方正仿宋_GBK"/>
                <w:kern w:val="0"/>
                <w:sz w:val="21"/>
                <w:szCs w:val="24"/>
                <w:highlight w:val="none"/>
                <w:lang w:eastAsia="zh-CN"/>
              </w:rPr>
            </w:pPr>
            <w:bookmarkStart w:id="8" w:name="_Hlk344477914"/>
            <w:r>
              <w:rPr>
                <w:rFonts w:hint="eastAsia" w:ascii="方正仿宋_GBK" w:hAnsi="方正仿宋_GBK" w:eastAsia="方正仿宋_GBK" w:cs="方正仿宋_GBK"/>
                <w:kern w:val="0"/>
                <w:sz w:val="21"/>
                <w:szCs w:val="24"/>
                <w:highlight w:val="none"/>
                <w:lang w:eastAsia="zh-CN"/>
              </w:rPr>
              <w:t>重庆市女子监狱2025-2026年度广告服务（第二次）</w:t>
            </w:r>
          </w:p>
        </w:tc>
        <w:tc>
          <w:tcPr>
            <w:tcW w:w="1339" w:type="dxa"/>
            <w:tcBorders>
              <w:top w:val="single" w:color="auto" w:sz="4" w:space="0"/>
              <w:left w:val="single" w:color="auto" w:sz="4" w:space="0"/>
              <w:right w:val="single" w:color="auto" w:sz="4" w:space="0"/>
            </w:tcBorders>
            <w:vAlign w:val="center"/>
          </w:tcPr>
          <w:p w14:paraId="70655002">
            <w:pPr>
              <w:widowControl/>
              <w:jc w:val="center"/>
              <w:rPr>
                <w:rFonts w:hint="eastAsia" w:ascii="方正仿宋_GBK" w:hAnsi="方正仿宋_GBK" w:eastAsia="方正仿宋_GBK" w:cs="方正仿宋_GBK"/>
                <w:kern w:val="0"/>
                <w:sz w:val="21"/>
                <w:szCs w:val="24"/>
                <w:highlight w:val="none"/>
                <w:lang w:val="en-US" w:eastAsia="zh-CN"/>
              </w:rPr>
            </w:pPr>
            <w:r>
              <w:rPr>
                <w:rFonts w:hint="eastAsia" w:ascii="方正仿宋_GBK" w:hAnsi="方正仿宋_GBK" w:eastAsia="方正仿宋_GBK" w:cs="方正仿宋_GBK"/>
                <w:kern w:val="0"/>
                <w:sz w:val="21"/>
                <w:szCs w:val="24"/>
                <w:highlight w:val="none"/>
                <w:lang w:val="en-US" w:eastAsia="zh-CN"/>
              </w:rPr>
              <w:t>100%</w:t>
            </w:r>
          </w:p>
        </w:tc>
        <w:tc>
          <w:tcPr>
            <w:tcW w:w="1895" w:type="dxa"/>
            <w:tcBorders>
              <w:top w:val="single" w:color="auto" w:sz="4" w:space="0"/>
              <w:left w:val="single" w:color="auto" w:sz="4" w:space="0"/>
              <w:right w:val="single" w:color="auto" w:sz="4" w:space="0"/>
            </w:tcBorders>
            <w:vAlign w:val="center"/>
          </w:tcPr>
          <w:p w14:paraId="2A376400">
            <w:pPr>
              <w:widowControl/>
              <w:jc w:val="center"/>
              <w:rPr>
                <w:rFonts w:hint="eastAsia" w:ascii="方正仿宋_GBK" w:hAnsi="方正仿宋_GBK" w:eastAsia="方正仿宋_GBK" w:cs="方正仿宋_GBK"/>
                <w:kern w:val="0"/>
                <w:sz w:val="21"/>
                <w:szCs w:val="24"/>
                <w:highlight w:val="none"/>
              </w:rPr>
            </w:pPr>
            <w:r>
              <w:rPr>
                <w:rFonts w:hint="eastAsia" w:ascii="方正仿宋_GBK" w:hAnsi="方正仿宋_GBK" w:eastAsia="方正仿宋_GBK" w:cs="方正仿宋_GBK"/>
                <w:kern w:val="0"/>
                <w:sz w:val="21"/>
                <w:szCs w:val="24"/>
                <w:highlight w:val="none"/>
              </w:rPr>
              <w:t>1</w:t>
            </w:r>
          </w:p>
        </w:tc>
        <w:tc>
          <w:tcPr>
            <w:tcW w:w="2516" w:type="dxa"/>
            <w:tcBorders>
              <w:top w:val="single" w:color="auto" w:sz="4" w:space="0"/>
              <w:left w:val="single" w:color="auto" w:sz="4" w:space="0"/>
              <w:right w:val="single" w:color="auto" w:sz="4" w:space="0"/>
            </w:tcBorders>
            <w:vAlign w:val="center"/>
          </w:tcPr>
          <w:p w14:paraId="5C43979F">
            <w:pPr>
              <w:jc w:val="center"/>
              <w:rPr>
                <w:rFonts w:hint="eastAsia" w:ascii="方正仿宋_GBK" w:hAnsi="方正仿宋_GBK" w:eastAsia="方正仿宋_GBK" w:cs="方正仿宋_GBK"/>
                <w:b/>
                <w:sz w:val="21"/>
                <w:szCs w:val="21"/>
                <w:highlight w:val="none"/>
              </w:rPr>
            </w:pPr>
          </w:p>
        </w:tc>
      </w:tr>
      <w:bookmarkEnd w:id="8"/>
    </w:tbl>
    <w:p w14:paraId="50A48E09">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9" w:name="_Toc76462318"/>
      <w:bookmarkStart w:id="10" w:name="_Toc20459"/>
      <w:bookmarkStart w:id="11" w:name="_Toc373860293"/>
      <w:bookmarkStart w:id="12" w:name="_Toc317775178"/>
      <w:r>
        <w:rPr>
          <w:rFonts w:hint="eastAsia" w:ascii="方正仿宋_GBK" w:hAnsi="方正仿宋_GBK" w:eastAsia="方正仿宋_GBK" w:cs="方正仿宋_GBK"/>
          <w:sz w:val="24"/>
          <w:highlight w:val="none"/>
        </w:rPr>
        <w:t>二、资金来源</w:t>
      </w:r>
      <w:bookmarkEnd w:id="9"/>
      <w:bookmarkEnd w:id="10"/>
    </w:p>
    <w:p w14:paraId="553B6340">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财政预算资金，预算金额为</w:t>
      </w:r>
      <w:r>
        <w:rPr>
          <w:rFonts w:hint="eastAsia" w:ascii="方正仿宋_GBK" w:hAnsi="方正仿宋_GBK" w:eastAsia="方正仿宋_GBK" w:cs="方正仿宋_GBK"/>
          <w:sz w:val="24"/>
          <w:szCs w:val="24"/>
          <w:highlight w:val="none"/>
          <w:lang w:val="en-US" w:eastAsia="zh-CN"/>
        </w:rPr>
        <w:t>30</w:t>
      </w:r>
      <w:r>
        <w:rPr>
          <w:rFonts w:hint="eastAsia" w:ascii="方正仿宋_GBK" w:hAnsi="方正仿宋_GBK" w:eastAsia="方正仿宋_GBK" w:cs="方正仿宋_GBK"/>
          <w:sz w:val="24"/>
          <w:szCs w:val="24"/>
          <w:highlight w:val="none"/>
        </w:rPr>
        <w:t>万元。</w:t>
      </w:r>
    </w:p>
    <w:p w14:paraId="61DBA62A">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13" w:name="_Toc76462319"/>
      <w:bookmarkStart w:id="14" w:name="_Toc17414"/>
      <w:r>
        <w:rPr>
          <w:rFonts w:hint="eastAsia" w:ascii="方正仿宋_GBK" w:hAnsi="方正仿宋_GBK" w:eastAsia="方正仿宋_GBK" w:cs="方正仿宋_GBK"/>
          <w:sz w:val="24"/>
          <w:highlight w:val="none"/>
        </w:rPr>
        <w:t>三、供应商资格条件</w:t>
      </w:r>
      <w:bookmarkEnd w:id="13"/>
      <w:bookmarkEnd w:id="14"/>
    </w:p>
    <w:p w14:paraId="567769E8">
      <w:pPr>
        <w:spacing w:line="44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基本资格条件</w:t>
      </w:r>
    </w:p>
    <w:p w14:paraId="7CC65EB6">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1.具有独立承担民事责任的能力；</w:t>
      </w:r>
    </w:p>
    <w:p w14:paraId="40ED78D5">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2.具有良好的商业信誉和健全的财务会计制度；</w:t>
      </w:r>
    </w:p>
    <w:p w14:paraId="5BC845C2">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3.具有履行合同所必需的设备和专业技术能力；</w:t>
      </w:r>
    </w:p>
    <w:p w14:paraId="4945C6E4">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4.有依法缴纳税收和社会保障资金的良好记录；</w:t>
      </w:r>
    </w:p>
    <w:p w14:paraId="09064B8A">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5.参加政府采购活动前三年内，在经营活动中没有重大违法记录；</w:t>
      </w:r>
    </w:p>
    <w:p w14:paraId="0149105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6.法律、行政法规规定的其他条件。</w:t>
      </w:r>
    </w:p>
    <w:p w14:paraId="290B87DE">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二</w:t>
      </w:r>
      <w:r>
        <w:rPr>
          <w:rFonts w:hint="eastAsia" w:ascii="方正仿宋_GBK" w:hAnsi="方正仿宋_GBK" w:eastAsia="方正仿宋_GBK" w:cs="方正仿宋_GBK"/>
          <w:sz w:val="24"/>
          <w:szCs w:val="24"/>
          <w:highlight w:val="none"/>
        </w:rPr>
        <w:t>）本项</w:t>
      </w:r>
      <w:r>
        <w:rPr>
          <w:rFonts w:hint="eastAsia" w:ascii="方正仿宋_GBK" w:hAnsi="方正仿宋_GBK" w:eastAsia="方正仿宋_GBK" w:cs="方正仿宋_GBK"/>
          <w:color w:val="auto"/>
          <w:sz w:val="24"/>
          <w:szCs w:val="24"/>
          <w:highlight w:val="none"/>
        </w:rPr>
        <w:t>目的特定资格要求：</w:t>
      </w:r>
      <w:r>
        <w:rPr>
          <w:rFonts w:hint="eastAsia" w:ascii="方正仿宋_GBK" w:hAnsi="方正仿宋_GBK" w:eastAsia="方正仿宋_GBK" w:cs="方正仿宋_GBK"/>
          <w:color w:val="auto"/>
          <w:sz w:val="24"/>
          <w:szCs w:val="24"/>
          <w:highlight w:val="none"/>
          <w:lang w:val="en-US" w:eastAsia="zh-CN"/>
        </w:rPr>
        <w:t>无。</w:t>
      </w:r>
    </w:p>
    <w:p w14:paraId="498723BF">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15" w:name="_Toc25677"/>
      <w:bookmarkStart w:id="16" w:name="_Toc76462320"/>
      <w:r>
        <w:rPr>
          <w:rFonts w:hint="eastAsia" w:ascii="方正仿宋_GBK" w:hAnsi="方正仿宋_GBK" w:eastAsia="方正仿宋_GBK" w:cs="方正仿宋_GBK"/>
          <w:sz w:val="24"/>
          <w:highlight w:val="none"/>
        </w:rPr>
        <w:t>四、磋商有关说明</w:t>
      </w:r>
      <w:bookmarkEnd w:id="11"/>
      <w:bookmarkEnd w:id="15"/>
      <w:bookmarkEnd w:id="16"/>
    </w:p>
    <w:p w14:paraId="2F07B084">
      <w:pPr>
        <w:spacing w:line="38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（一）凡有意参加磋商的供应商，请于公告发布之日（2025年</w:t>
      </w:r>
      <w:r>
        <w:rPr>
          <w:rFonts w:hint="eastAsia" w:ascii="方正仿宋_GBK" w:hAnsi="方正仿宋_GBK" w:eastAsia="方正仿宋_GBK" w:cs="方正仿宋_GBK"/>
          <w:sz w:val="24"/>
          <w:szCs w:val="24"/>
          <w:highlight w:val="none"/>
          <w:lang w:val="en-US" w:eastAsia="zh-CN"/>
        </w:rPr>
        <w:t>12</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lang w:val="en-US" w:eastAsia="zh-CN"/>
        </w:rPr>
        <w:t>15</w:t>
      </w:r>
      <w:r>
        <w:rPr>
          <w:rFonts w:hint="eastAsia" w:ascii="方正仿宋_GBK" w:hAnsi="方正仿宋_GBK" w:eastAsia="方正仿宋_GBK" w:cs="方正仿宋_GBK"/>
          <w:sz w:val="24"/>
          <w:szCs w:val="24"/>
          <w:highlight w:val="none"/>
        </w:rPr>
        <w:t>日）起至提交首次响应文件截止时间之前，在采购代理机构领取或在“行采家”（http://www.gec123.com）网上下载本项目竞争性磋商文件以及补遗等磋商前公布的所有项目资料，无论供应商下载与否，均视为已知晓所有磋商实质性要求内容。</w:t>
      </w:r>
    </w:p>
    <w:p w14:paraId="162403A2">
      <w:pPr>
        <w:spacing w:line="38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（二）磋商文件提供期限：</w:t>
      </w:r>
    </w:p>
    <w:p w14:paraId="797724C6">
      <w:pPr>
        <w:spacing w:line="38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1.磋商文件提供期限：2025年</w:t>
      </w:r>
      <w:r>
        <w:rPr>
          <w:rFonts w:hint="eastAsia" w:ascii="方正仿宋_GBK" w:hAnsi="方正仿宋_GBK" w:eastAsia="方正仿宋_GBK" w:cs="方正仿宋_GBK"/>
          <w:sz w:val="24"/>
          <w:szCs w:val="24"/>
          <w:highlight w:val="none"/>
          <w:lang w:val="en-US" w:eastAsia="zh-CN"/>
        </w:rPr>
        <w:t>12</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lang w:val="en-US" w:eastAsia="zh-CN"/>
        </w:rPr>
        <w:t>15</w:t>
      </w:r>
      <w:r>
        <w:rPr>
          <w:rFonts w:hint="eastAsia" w:ascii="方正仿宋_GBK" w:hAnsi="方正仿宋_GBK" w:eastAsia="方正仿宋_GBK" w:cs="方正仿宋_GBK"/>
          <w:sz w:val="24"/>
          <w:szCs w:val="24"/>
          <w:highlight w:val="none"/>
        </w:rPr>
        <w:t>日至2025年</w:t>
      </w:r>
      <w:r>
        <w:rPr>
          <w:rFonts w:hint="eastAsia" w:ascii="方正仿宋_GBK" w:hAnsi="方正仿宋_GBK" w:eastAsia="方正仿宋_GBK" w:cs="方正仿宋_GBK"/>
          <w:sz w:val="24"/>
          <w:szCs w:val="24"/>
          <w:highlight w:val="none"/>
          <w:lang w:val="en-US" w:eastAsia="zh-CN"/>
        </w:rPr>
        <w:t>12</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lang w:val="en-US" w:eastAsia="zh-CN"/>
        </w:rPr>
        <w:t>22</w:t>
      </w:r>
      <w:r>
        <w:rPr>
          <w:rFonts w:hint="eastAsia" w:ascii="方正仿宋_GBK" w:hAnsi="方正仿宋_GBK" w:eastAsia="方正仿宋_GBK" w:cs="方正仿宋_GBK"/>
          <w:sz w:val="24"/>
          <w:szCs w:val="24"/>
          <w:highlight w:val="none"/>
        </w:rPr>
        <w:t>日17:00（工作日）。</w:t>
      </w:r>
    </w:p>
    <w:p w14:paraId="204CA18F">
      <w:pPr>
        <w:spacing w:line="38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2.磋商文件提供期限内：</w:t>
      </w:r>
    </w:p>
    <w:p w14:paraId="16E0898C">
      <w:pPr>
        <w:spacing w:line="38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（1）现场购买磋商文件</w:t>
      </w:r>
    </w:p>
    <w:p w14:paraId="5FF814C6">
      <w:pPr>
        <w:spacing w:line="38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在磋商文件发售期内，供应商到采购代理机构重庆市渝北区星光大道90号土星A2座2409递交《磋商文件发售登记表》（加盖供应商公章）并以现金方式购买磋商文件。</w:t>
      </w:r>
    </w:p>
    <w:p w14:paraId="09D57E11">
      <w:pPr>
        <w:spacing w:line="38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（2）非现场购买磋商文件</w:t>
      </w:r>
    </w:p>
    <w:p w14:paraId="0D063F3D">
      <w:pPr>
        <w:spacing w:line="38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在磋商文件发售期内，供应商将磋商文件购买费</w:t>
      </w:r>
      <w:r>
        <w:rPr>
          <w:rFonts w:hint="eastAsia" w:ascii="方正仿宋_GBK" w:hAnsi="方正仿宋_GBK" w:eastAsia="方正仿宋_GBK" w:cs="方正仿宋_GBK"/>
          <w:b/>
          <w:bCs/>
          <w:sz w:val="24"/>
          <w:szCs w:val="24"/>
          <w:highlight w:val="none"/>
        </w:rPr>
        <w:t>扫描二维码付款</w:t>
      </w:r>
      <w:r>
        <w:rPr>
          <w:rFonts w:hint="eastAsia" w:ascii="方正仿宋_GBK" w:hAnsi="方正仿宋_GBK" w:eastAsia="方正仿宋_GBK" w:cs="方正仿宋_GBK"/>
          <w:sz w:val="24"/>
          <w:szCs w:val="24"/>
          <w:highlight w:val="none"/>
        </w:rPr>
        <w:t>，并将付款截图和《磋商文件发售登记表》（加盖供应商公章）扫描后发送至18723615109@163.com。电子发票发送到磋商文件发售登记表填写的邮箱。</w:t>
      </w:r>
    </w:p>
    <w:p w14:paraId="3878A879">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3.磋商文件售价：人民币300元/包。售后不退。</w:t>
      </w:r>
    </w:p>
    <w:p w14:paraId="083BA63F">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三</w:t>
      </w:r>
      <w:r>
        <w:rPr>
          <w:rFonts w:hint="eastAsia" w:ascii="方正仿宋_GBK" w:hAnsi="方正仿宋_GBK" w:eastAsia="方正仿宋_GBK" w:cs="方正仿宋_GBK"/>
          <w:sz w:val="24"/>
          <w:szCs w:val="24"/>
          <w:highlight w:val="none"/>
        </w:rPr>
        <w:t>）递交响应文件地点：</w:t>
      </w:r>
      <w:r>
        <w:rPr>
          <w:rFonts w:hint="eastAsia" w:ascii="方正仿宋_GBK" w:hAnsi="方正仿宋_GBK" w:eastAsia="方正仿宋_GBK" w:cs="方正仿宋_GBK"/>
          <w:b/>
          <w:bCs/>
          <w:color w:val="auto"/>
          <w:sz w:val="24"/>
          <w:szCs w:val="24"/>
          <w:highlight w:val="none"/>
        </w:rPr>
        <w:t>四川国际招标有限责任公司重庆分公司开标厅（重庆市渝北区星光大道90号土星A2座240</w:t>
      </w:r>
      <w:r>
        <w:rPr>
          <w:rFonts w:hint="eastAsia" w:ascii="方正仿宋_GBK" w:hAnsi="方正仿宋_GBK" w:eastAsia="方正仿宋_GBK" w:cs="方正仿宋_GBK"/>
          <w:b/>
          <w:bCs/>
          <w:color w:val="auto"/>
          <w:sz w:val="24"/>
          <w:szCs w:val="24"/>
          <w:highlight w:val="none"/>
          <w:lang w:val="en-US" w:eastAsia="zh-CN"/>
        </w:rPr>
        <w:t>8</w:t>
      </w:r>
      <w:r>
        <w:rPr>
          <w:rFonts w:hint="eastAsia" w:ascii="方正仿宋_GBK" w:hAnsi="方正仿宋_GBK" w:eastAsia="方正仿宋_GBK" w:cs="方正仿宋_GBK"/>
          <w:b/>
          <w:bCs/>
          <w:color w:val="auto"/>
          <w:sz w:val="24"/>
          <w:szCs w:val="24"/>
          <w:highlight w:val="none"/>
        </w:rPr>
        <w:t>）</w:t>
      </w:r>
    </w:p>
    <w:p w14:paraId="453E4529">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四</w:t>
      </w:r>
      <w:r>
        <w:rPr>
          <w:rFonts w:hint="eastAsia" w:ascii="方正仿宋_GBK" w:hAnsi="方正仿宋_GBK" w:eastAsia="方正仿宋_GBK" w:cs="方正仿宋_GBK"/>
          <w:sz w:val="24"/>
          <w:szCs w:val="24"/>
          <w:highlight w:val="none"/>
        </w:rPr>
        <w:t>）响应文件递交开始时间：2025年</w:t>
      </w:r>
      <w:r>
        <w:rPr>
          <w:rFonts w:hint="eastAsia" w:ascii="方正仿宋_GBK" w:hAnsi="方正仿宋_GBK" w:eastAsia="方正仿宋_GBK" w:cs="方正仿宋_GBK"/>
          <w:sz w:val="24"/>
          <w:szCs w:val="24"/>
          <w:highlight w:val="none"/>
          <w:lang w:val="en-US" w:eastAsia="zh-CN"/>
        </w:rPr>
        <w:t>12</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lang w:val="en-US" w:eastAsia="zh-CN"/>
        </w:rPr>
        <w:t>26</w:t>
      </w:r>
      <w:r>
        <w:rPr>
          <w:rFonts w:hint="eastAsia" w:ascii="方正仿宋_GBK" w:hAnsi="方正仿宋_GBK" w:eastAsia="方正仿宋_GBK" w:cs="方正仿宋_GBK"/>
          <w:sz w:val="24"/>
          <w:szCs w:val="24"/>
          <w:highlight w:val="none"/>
        </w:rPr>
        <w:t>日北京时间14:00</w:t>
      </w:r>
    </w:p>
    <w:p w14:paraId="18BD39E4">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五</w:t>
      </w:r>
      <w:r>
        <w:rPr>
          <w:rFonts w:hint="eastAsia" w:ascii="方正仿宋_GBK" w:hAnsi="方正仿宋_GBK" w:eastAsia="方正仿宋_GBK" w:cs="方正仿宋_GBK"/>
          <w:sz w:val="24"/>
          <w:szCs w:val="24"/>
          <w:highlight w:val="none"/>
        </w:rPr>
        <w:t>）响应文件递交截止时间：2025年</w:t>
      </w:r>
      <w:r>
        <w:rPr>
          <w:rFonts w:hint="eastAsia" w:ascii="方正仿宋_GBK" w:hAnsi="方正仿宋_GBK" w:eastAsia="方正仿宋_GBK" w:cs="方正仿宋_GBK"/>
          <w:sz w:val="24"/>
          <w:szCs w:val="24"/>
          <w:highlight w:val="none"/>
          <w:lang w:val="en-US" w:eastAsia="zh-CN"/>
        </w:rPr>
        <w:t>12</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lang w:val="en-US" w:eastAsia="zh-CN"/>
        </w:rPr>
        <w:t>26</w:t>
      </w:r>
      <w:r>
        <w:rPr>
          <w:rFonts w:hint="eastAsia" w:ascii="方正仿宋_GBK" w:hAnsi="方正仿宋_GBK" w:eastAsia="方正仿宋_GBK" w:cs="方正仿宋_GBK"/>
          <w:sz w:val="24"/>
          <w:szCs w:val="24"/>
          <w:highlight w:val="none"/>
        </w:rPr>
        <w:t>日北京时间14:30</w:t>
      </w:r>
    </w:p>
    <w:p w14:paraId="285D8ABA">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六</w:t>
      </w:r>
      <w:r>
        <w:rPr>
          <w:rFonts w:hint="eastAsia" w:ascii="方正仿宋_GBK" w:hAnsi="方正仿宋_GBK" w:eastAsia="方正仿宋_GBK" w:cs="方正仿宋_GBK"/>
          <w:sz w:val="24"/>
          <w:szCs w:val="24"/>
          <w:highlight w:val="none"/>
        </w:rPr>
        <w:t>）磋商开始时间：2025年</w:t>
      </w:r>
      <w:r>
        <w:rPr>
          <w:rFonts w:hint="eastAsia" w:ascii="方正仿宋_GBK" w:hAnsi="方正仿宋_GBK" w:eastAsia="方正仿宋_GBK" w:cs="方正仿宋_GBK"/>
          <w:sz w:val="24"/>
          <w:szCs w:val="24"/>
          <w:highlight w:val="none"/>
          <w:lang w:val="en-US" w:eastAsia="zh-CN"/>
        </w:rPr>
        <w:t>12</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lang w:val="en-US" w:eastAsia="zh-CN"/>
        </w:rPr>
        <w:t>26</w:t>
      </w:r>
      <w:r>
        <w:rPr>
          <w:rFonts w:hint="eastAsia" w:ascii="方正仿宋_GBK" w:hAnsi="方正仿宋_GBK" w:eastAsia="方正仿宋_GBK" w:cs="方正仿宋_GBK"/>
          <w:sz w:val="24"/>
          <w:szCs w:val="24"/>
          <w:highlight w:val="none"/>
        </w:rPr>
        <w:t>日北京时间14:30</w:t>
      </w:r>
      <w:bookmarkStart w:id="136" w:name="_GoBack"/>
      <w:bookmarkEnd w:id="136"/>
    </w:p>
    <w:bookmarkEnd w:id="12"/>
    <w:p w14:paraId="1DCF1776">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17" w:name="_Toc1314"/>
      <w:bookmarkStart w:id="18" w:name="_Toc480466699"/>
      <w:bookmarkStart w:id="19" w:name="_Toc76462322"/>
      <w:r>
        <w:rPr>
          <w:rFonts w:hint="eastAsia" w:ascii="方正仿宋_GBK" w:hAnsi="方正仿宋_GBK" w:eastAsia="方正仿宋_GBK" w:cs="方正仿宋_GBK"/>
          <w:sz w:val="24"/>
          <w:highlight w:val="none"/>
        </w:rPr>
        <w:t>五、其它有关规定</w:t>
      </w:r>
      <w:bookmarkEnd w:id="17"/>
      <w:bookmarkEnd w:id="18"/>
      <w:bookmarkEnd w:id="19"/>
    </w:p>
    <w:p w14:paraId="5ADD41E9">
      <w:pPr>
        <w:snapToGrid w:val="0"/>
        <w:spacing w:line="400" w:lineRule="exact"/>
        <w:ind w:firstLine="360" w:firstLineChars="1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（一）单位负责人为同一人或者存在直接控股、管理关系的不同供应商，不得参加同一合同项（包）下的政府采购活动，否则均为无效响应。</w:t>
      </w:r>
    </w:p>
    <w:p w14:paraId="5FA8377A">
      <w:pPr>
        <w:snapToGrid w:val="0"/>
        <w:spacing w:line="400" w:lineRule="exact"/>
        <w:ind w:firstLine="360" w:firstLineChars="1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（二）为采购项目提供整体设计、规范编制或者项目管理、监理、检测等服务的供应商，不得再参加该采购项目的其他采购活动。</w:t>
      </w:r>
    </w:p>
    <w:p w14:paraId="4A739F8C">
      <w:pPr>
        <w:snapToGrid w:val="0"/>
        <w:spacing w:line="400" w:lineRule="exact"/>
        <w:ind w:firstLine="360" w:firstLineChars="1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本项目的澄清文件（如果有）一律在行采家（https://www.gec123.com）上发布，请各供应商注意下载或到采购代理机构处领取；无论供应商下载或领取与否，均视同供应商已知晓本项目澄清文件（如果有）的内容。</w:t>
      </w:r>
    </w:p>
    <w:p w14:paraId="77DB14E8">
      <w:pPr>
        <w:snapToGrid w:val="0"/>
        <w:spacing w:line="400" w:lineRule="exact"/>
        <w:ind w:firstLine="360" w:firstLineChars="1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（四）超过响应文件截止时间递交的响应文件，恕不接收。</w:t>
      </w:r>
    </w:p>
    <w:p w14:paraId="7074FBD9">
      <w:pPr>
        <w:snapToGrid w:val="0"/>
        <w:spacing w:line="400" w:lineRule="exact"/>
        <w:ind w:firstLine="360" w:firstLineChars="1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（五）磋商费用：无论磋商结果如何，供应商参与本项目磋商的所有费用均应由供应商自行承担。</w:t>
      </w:r>
    </w:p>
    <w:p w14:paraId="6024EE4A">
      <w:pPr>
        <w:snapToGrid w:val="0"/>
        <w:spacing w:line="400" w:lineRule="exact"/>
        <w:ind w:firstLine="360" w:firstLineChars="150"/>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sz w:val="24"/>
          <w:szCs w:val="24"/>
          <w:highlight w:val="none"/>
        </w:rPr>
        <w:t>（六）</w:t>
      </w:r>
      <w:r>
        <w:rPr>
          <w:rFonts w:hint="eastAsia" w:ascii="方正仿宋_GBK" w:hAnsi="方正仿宋_GBK" w:eastAsia="方正仿宋_GBK" w:cs="方正仿宋_GBK"/>
          <w:b/>
          <w:iCs/>
          <w:sz w:val="24"/>
          <w:szCs w:val="24"/>
          <w:highlight w:val="none"/>
        </w:rPr>
        <w:t>不接受联合体参与磋商，否则按无效响应处理</w:t>
      </w:r>
      <w:r>
        <w:rPr>
          <w:rFonts w:hint="eastAsia" w:ascii="方正仿宋_GBK" w:hAnsi="方正仿宋_GBK" w:eastAsia="方正仿宋_GBK" w:cs="方正仿宋_GBK"/>
          <w:b/>
          <w:sz w:val="24"/>
          <w:szCs w:val="24"/>
          <w:highlight w:val="none"/>
        </w:rPr>
        <w:t>。</w:t>
      </w:r>
    </w:p>
    <w:p w14:paraId="7B56C60E">
      <w:pPr>
        <w:snapToGrid w:val="0"/>
        <w:spacing w:line="400" w:lineRule="exact"/>
        <w:ind w:firstLine="360" w:firstLineChars="1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（七）</w:t>
      </w:r>
      <w:r>
        <w:rPr>
          <w:rFonts w:hint="eastAsia" w:ascii="方正仿宋_GBK" w:hAnsi="方正仿宋_GBK" w:eastAsia="方正仿宋_GBK" w:cs="方正仿宋_GBK"/>
          <w:b/>
          <w:iCs/>
          <w:sz w:val="24"/>
          <w:szCs w:val="24"/>
          <w:highlight w:val="none"/>
        </w:rPr>
        <w:t>本项目不接受合同分包，否则按无效响应处理</w:t>
      </w:r>
      <w:r>
        <w:rPr>
          <w:rFonts w:hint="eastAsia" w:ascii="方正仿宋_GBK" w:hAnsi="方正仿宋_GBK" w:eastAsia="方正仿宋_GBK" w:cs="方正仿宋_GBK"/>
          <w:b/>
          <w:sz w:val="24"/>
          <w:szCs w:val="24"/>
          <w:highlight w:val="none"/>
        </w:rPr>
        <w:t>。</w:t>
      </w:r>
    </w:p>
    <w:p w14:paraId="47B5B803">
      <w:pPr>
        <w:snapToGrid w:val="0"/>
        <w:spacing w:line="400" w:lineRule="exact"/>
        <w:ind w:firstLine="360" w:firstLineChars="1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（八）</w:t>
      </w:r>
      <w:bookmarkStart w:id="20" w:name="_Toc480466700"/>
      <w:r>
        <w:rPr>
          <w:rFonts w:hint="eastAsia" w:ascii="方正仿宋_GBK" w:hAnsi="方正仿宋_GBK" w:eastAsia="方正仿宋_GBK" w:cs="方正仿宋_GBK"/>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C940386">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21" w:name="_Toc76462323"/>
      <w:bookmarkStart w:id="22" w:name="_Toc30547"/>
      <w:r>
        <w:rPr>
          <w:rFonts w:hint="eastAsia" w:ascii="方正仿宋_GBK" w:hAnsi="方正仿宋_GBK" w:eastAsia="方正仿宋_GBK" w:cs="方正仿宋_GBK"/>
          <w:sz w:val="24"/>
          <w:highlight w:val="none"/>
        </w:rPr>
        <w:t>七、联系方式</w:t>
      </w:r>
      <w:bookmarkEnd w:id="20"/>
      <w:bookmarkEnd w:id="21"/>
      <w:bookmarkEnd w:id="22"/>
    </w:p>
    <w:p w14:paraId="60AD510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（一）采购人：重庆市女子监狱</w:t>
      </w:r>
    </w:p>
    <w:p w14:paraId="08A6AD80">
      <w:pPr>
        <w:snapToGrid w:val="0"/>
        <w:spacing w:line="440" w:lineRule="exact"/>
        <w:ind w:firstLine="480" w:firstLineChars="200"/>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rPr>
        <w:t>联系人：</w:t>
      </w:r>
      <w:r>
        <w:rPr>
          <w:rFonts w:hint="eastAsia" w:ascii="方正仿宋_GBK" w:hAnsi="方正仿宋_GBK" w:eastAsia="方正仿宋_GBK" w:cs="方正仿宋_GBK"/>
          <w:sz w:val="24"/>
          <w:szCs w:val="24"/>
          <w:highlight w:val="none"/>
          <w:lang w:val="en-US" w:eastAsia="zh-CN"/>
        </w:rPr>
        <w:t>彭老师</w:t>
      </w:r>
    </w:p>
    <w:p w14:paraId="27786920">
      <w:pPr>
        <w:spacing w:line="440" w:lineRule="exact"/>
        <w:ind w:firstLine="480" w:firstLineChars="200"/>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rPr>
        <w:t>电  话：</w:t>
      </w:r>
      <w:r>
        <w:rPr>
          <w:rFonts w:hint="eastAsia" w:ascii="方正仿宋_GBK" w:hAnsi="方正仿宋_GBK" w:eastAsia="方正仿宋_GBK" w:cs="方正仿宋_GBK"/>
          <w:sz w:val="24"/>
          <w:szCs w:val="24"/>
          <w:highlight w:val="none"/>
          <w:lang w:val="en-US" w:eastAsia="zh-CN"/>
        </w:rPr>
        <w:t>023-65777653</w:t>
      </w:r>
    </w:p>
    <w:p w14:paraId="6EC78264">
      <w:pPr>
        <w:snapToGrid w:val="0"/>
        <w:spacing w:line="440" w:lineRule="exact"/>
        <w:ind w:firstLine="480" w:firstLineChars="200"/>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rPr>
        <w:t>地  址：</w:t>
      </w:r>
      <w:r>
        <w:rPr>
          <w:rFonts w:hint="eastAsia" w:ascii="方正仿宋_GBK" w:hAnsi="方正仿宋_GBK" w:eastAsia="方正仿宋_GBK" w:cs="方正仿宋_GBK"/>
          <w:sz w:val="24"/>
          <w:szCs w:val="24"/>
          <w:highlight w:val="none"/>
          <w:lang w:val="en-US" w:eastAsia="zh-CN"/>
        </w:rPr>
        <w:t>重庆市高新区走马镇金马街32号</w:t>
      </w:r>
    </w:p>
    <w:p w14:paraId="70F86A6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（二）采购代理机构：四川国际招标有限责任公司</w:t>
      </w:r>
    </w:p>
    <w:p w14:paraId="667A79AF">
      <w:pPr>
        <w:snapToGrid w:val="0"/>
        <w:spacing w:line="440" w:lineRule="exact"/>
        <w:ind w:firstLine="480" w:firstLineChars="200"/>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rPr>
        <w:t>联系人：阎</w:t>
      </w:r>
      <w:r>
        <w:rPr>
          <w:rFonts w:hint="eastAsia" w:ascii="方正仿宋_GBK" w:hAnsi="方正仿宋_GBK" w:eastAsia="方正仿宋_GBK" w:cs="方正仿宋_GBK"/>
          <w:sz w:val="24"/>
          <w:szCs w:val="24"/>
          <w:highlight w:val="none"/>
          <w:lang w:val="en-US" w:eastAsia="zh-CN"/>
        </w:rPr>
        <w:t>志鹏、甘鹏、丁春来</w:t>
      </w:r>
    </w:p>
    <w:p w14:paraId="2CFE0F58">
      <w:pPr>
        <w:snapToGrid w:val="0"/>
        <w:spacing w:line="44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电  话：023-67825237</w:t>
      </w:r>
    </w:p>
    <w:p w14:paraId="2B68B1AD">
      <w:pPr>
        <w:snapToGrid w:val="0"/>
        <w:spacing w:line="44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地  址：重庆市渝北区星光大道90号土星A2栋2409</w:t>
      </w:r>
    </w:p>
    <w:p w14:paraId="42747454">
      <w:pPr>
        <w:snapToGrid w:val="0"/>
        <w:spacing w:line="400" w:lineRule="exact"/>
        <w:ind w:firstLine="480" w:firstLineChars="200"/>
        <w:rPr>
          <w:rFonts w:hint="eastAsia" w:ascii="方正仿宋_GBK" w:hAnsi="方正仿宋_GBK" w:eastAsia="方正仿宋_GBK" w:cs="方正仿宋_GBK"/>
          <w:sz w:val="24"/>
          <w:szCs w:val="24"/>
          <w:highlight w:val="none"/>
        </w:rPr>
      </w:pPr>
    </w:p>
    <w:p w14:paraId="0D697A1F">
      <w:pPr>
        <w:rPr>
          <w:rFonts w:hint="eastAsia" w:ascii="方正仿宋_GBK" w:hAnsi="方正仿宋_GBK" w:eastAsia="方正仿宋_GBK" w:cs="方正仿宋_GBK"/>
          <w:b w:val="0"/>
          <w:sz w:val="36"/>
          <w:szCs w:val="30"/>
          <w:highlight w:val="none"/>
        </w:rPr>
      </w:pPr>
      <w:bookmarkStart w:id="23" w:name="_Toc76462324"/>
      <w:r>
        <w:rPr>
          <w:rFonts w:hint="eastAsia" w:ascii="方正仿宋_GBK" w:hAnsi="方正仿宋_GBK" w:eastAsia="方正仿宋_GBK" w:cs="方正仿宋_GBK"/>
          <w:b w:val="0"/>
          <w:sz w:val="36"/>
          <w:szCs w:val="30"/>
          <w:highlight w:val="none"/>
        </w:rPr>
        <w:br w:type="page"/>
      </w:r>
    </w:p>
    <w:p w14:paraId="026A7A61">
      <w:pPr>
        <w:pStyle w:val="4"/>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方正仿宋_GBK" w:hAnsi="方正仿宋_GBK" w:eastAsia="方正仿宋_GBK" w:cs="方正仿宋_GBK"/>
          <w:b w:val="0"/>
          <w:sz w:val="30"/>
          <w:szCs w:val="30"/>
          <w:highlight w:val="none"/>
        </w:rPr>
      </w:pPr>
      <w:bookmarkStart w:id="24" w:name="_Toc21921"/>
      <w:r>
        <w:rPr>
          <w:rFonts w:hint="eastAsia" w:ascii="方正仿宋_GBK" w:hAnsi="方正仿宋_GBK" w:eastAsia="方正仿宋_GBK" w:cs="方正仿宋_GBK"/>
          <w:b w:val="0"/>
          <w:sz w:val="36"/>
          <w:szCs w:val="30"/>
          <w:highlight w:val="none"/>
        </w:rPr>
        <w:t>第二篇  项目服务需求</w:t>
      </w:r>
      <w:bookmarkEnd w:id="23"/>
      <w:bookmarkEnd w:id="24"/>
    </w:p>
    <w:p w14:paraId="642E2DEB">
      <w:pPr>
        <w:spacing w:line="400" w:lineRule="exact"/>
        <w:ind w:firstLine="480" w:firstLineChars="200"/>
        <w:rPr>
          <w:rFonts w:hint="eastAsia" w:ascii="方正仿宋_GBK" w:hAnsi="方正仿宋_GBK" w:eastAsia="方正仿宋_GBK" w:cs="方正仿宋_GBK"/>
          <w:sz w:val="24"/>
          <w:szCs w:val="24"/>
          <w:highlight w:val="none"/>
        </w:rPr>
      </w:pPr>
      <w:bookmarkStart w:id="25" w:name="_Toc76462325"/>
      <w:bookmarkStart w:id="26" w:name="_Toc12789058"/>
      <w:r>
        <w:rPr>
          <w:rFonts w:hint="eastAsia" w:ascii="方正仿宋_GBK" w:hAnsi="方正仿宋_GBK" w:eastAsia="方正仿宋_GBK" w:cs="方正仿宋_GBK"/>
          <w:sz w:val="24"/>
          <w:szCs w:val="24"/>
          <w:highlight w:val="none"/>
        </w:rPr>
        <w:t>“※”标注的服务需求为符合性审查中的实质性要求，响应文件若不满足按无效响应处理。</w:t>
      </w:r>
    </w:p>
    <w:p w14:paraId="11391151">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27" w:name="_Toc17223"/>
      <w:r>
        <w:rPr>
          <w:rFonts w:hint="eastAsia" w:ascii="方正仿宋_GBK" w:hAnsi="方正仿宋_GBK" w:eastAsia="方正仿宋_GBK" w:cs="方正仿宋_GBK"/>
          <w:sz w:val="24"/>
          <w:highlight w:val="none"/>
        </w:rPr>
        <w:t>一、项目基本概况介绍</w:t>
      </w:r>
      <w:bookmarkEnd w:id="25"/>
      <w:bookmarkEnd w:id="27"/>
    </w:p>
    <w:tbl>
      <w:tblPr>
        <w:tblStyle w:val="59"/>
        <w:tblW w:w="962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7"/>
        <w:gridCol w:w="1625"/>
        <w:gridCol w:w="1866"/>
      </w:tblGrid>
      <w:tr w14:paraId="7ABD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137" w:type="dxa"/>
            <w:vAlign w:val="center"/>
          </w:tcPr>
          <w:p w14:paraId="714F08D4">
            <w:pPr>
              <w:spacing w:line="40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项目名称</w:t>
            </w:r>
          </w:p>
        </w:tc>
        <w:tc>
          <w:tcPr>
            <w:tcW w:w="1625" w:type="dxa"/>
            <w:vAlign w:val="center"/>
          </w:tcPr>
          <w:p w14:paraId="1CF720CD">
            <w:pPr>
              <w:spacing w:line="40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数量/单位</w:t>
            </w:r>
          </w:p>
        </w:tc>
        <w:tc>
          <w:tcPr>
            <w:tcW w:w="1866" w:type="dxa"/>
            <w:vAlign w:val="center"/>
          </w:tcPr>
          <w:p w14:paraId="1ED6FCF8">
            <w:pPr>
              <w:spacing w:line="40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备注</w:t>
            </w:r>
          </w:p>
        </w:tc>
      </w:tr>
      <w:tr w14:paraId="4812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7" w:type="dxa"/>
            <w:vAlign w:val="center"/>
          </w:tcPr>
          <w:p w14:paraId="561440D2">
            <w:pPr>
              <w:spacing w:line="40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重庆市女子监狱2025-2026年度广告服务（第二次）</w:t>
            </w:r>
          </w:p>
        </w:tc>
        <w:tc>
          <w:tcPr>
            <w:tcW w:w="1625" w:type="dxa"/>
            <w:vAlign w:val="center"/>
          </w:tcPr>
          <w:p w14:paraId="450A2C42">
            <w:pPr>
              <w:spacing w:line="40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1项</w:t>
            </w:r>
          </w:p>
        </w:tc>
        <w:tc>
          <w:tcPr>
            <w:tcW w:w="1866" w:type="dxa"/>
            <w:vAlign w:val="center"/>
          </w:tcPr>
          <w:p w14:paraId="67348B33">
            <w:pPr>
              <w:spacing w:line="400" w:lineRule="exact"/>
              <w:rPr>
                <w:rFonts w:hint="eastAsia" w:ascii="方正仿宋_GBK" w:hAnsi="方正仿宋_GBK" w:eastAsia="方正仿宋_GBK" w:cs="方正仿宋_GBK"/>
                <w:sz w:val="24"/>
                <w:szCs w:val="24"/>
                <w:highlight w:val="none"/>
              </w:rPr>
            </w:pPr>
          </w:p>
        </w:tc>
      </w:tr>
    </w:tbl>
    <w:p w14:paraId="1269CF9F">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28" w:name="_Toc344475116"/>
      <w:bookmarkStart w:id="29" w:name="_Toc76462326"/>
      <w:bookmarkStart w:id="30" w:name="_Toc313536013"/>
      <w:bookmarkStart w:id="31" w:name="_Toc11028"/>
      <w:bookmarkStart w:id="32" w:name="_Toc27896"/>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highlight w:val="none"/>
        </w:rPr>
        <w:t>二、服务</w:t>
      </w:r>
      <w:bookmarkEnd w:id="28"/>
      <w:bookmarkEnd w:id="29"/>
      <w:bookmarkEnd w:id="30"/>
      <w:r>
        <w:rPr>
          <w:rFonts w:hint="eastAsia" w:ascii="方正仿宋_GBK" w:hAnsi="方正仿宋_GBK" w:eastAsia="方正仿宋_GBK" w:cs="方正仿宋_GBK"/>
          <w:sz w:val="24"/>
          <w:highlight w:val="none"/>
        </w:rPr>
        <w:t>内容</w:t>
      </w:r>
      <w:bookmarkEnd w:id="31"/>
      <w:bookmarkEnd w:id="32"/>
    </w:p>
    <w:p w14:paraId="03FEEBB4">
      <w:pPr>
        <w:pStyle w:val="24"/>
        <w:keepNext w:val="0"/>
        <w:keepLines w:val="0"/>
        <w:pageBreakBefore w:val="0"/>
        <w:widowControl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b w:val="0"/>
          <w:bCs/>
          <w:color w:val="auto"/>
          <w:sz w:val="24"/>
          <w:szCs w:val="24"/>
          <w:highlight w:val="none"/>
          <w:lang w:val="en-US" w:eastAsia="zh-CN"/>
        </w:rPr>
      </w:pPr>
      <w:r>
        <w:rPr>
          <w:rFonts w:hint="eastAsia" w:ascii="方正仿宋_GBK" w:hAnsi="方正仿宋_GBK" w:eastAsia="方正仿宋_GBK" w:cs="方正仿宋_GBK"/>
          <w:b w:val="0"/>
          <w:bCs/>
          <w:color w:val="auto"/>
          <w:sz w:val="24"/>
          <w:szCs w:val="24"/>
          <w:highlight w:val="none"/>
          <w:lang w:eastAsia="zh-CN"/>
        </w:rPr>
        <w:t>为</w:t>
      </w:r>
      <w:r>
        <w:rPr>
          <w:rFonts w:hint="eastAsia" w:ascii="方正仿宋_GBK" w:hAnsi="方正仿宋_GBK" w:eastAsia="方正仿宋_GBK" w:cs="方正仿宋_GBK"/>
          <w:b w:val="0"/>
          <w:bCs/>
          <w:color w:val="auto"/>
          <w:sz w:val="24"/>
          <w:szCs w:val="24"/>
          <w:highlight w:val="none"/>
          <w:lang w:val="en-US" w:eastAsia="zh-CN"/>
        </w:rPr>
        <w:t>采购人</w:t>
      </w:r>
      <w:r>
        <w:rPr>
          <w:rFonts w:hint="eastAsia" w:ascii="方正仿宋_GBK" w:hAnsi="方正仿宋_GBK" w:eastAsia="方正仿宋_GBK" w:cs="方正仿宋_GBK"/>
          <w:b w:val="0"/>
          <w:bCs/>
          <w:color w:val="auto"/>
          <w:sz w:val="24"/>
          <w:szCs w:val="24"/>
          <w:highlight w:val="none"/>
          <w:lang w:eastAsia="zh-CN"/>
        </w:rPr>
        <w:t>提供</w:t>
      </w:r>
      <w:r>
        <w:rPr>
          <w:rFonts w:hint="eastAsia" w:ascii="方正仿宋_GBK" w:hAnsi="方正仿宋_GBK" w:eastAsia="方正仿宋_GBK" w:cs="方正仿宋_GBK"/>
          <w:b w:val="0"/>
          <w:bCs/>
          <w:color w:val="auto"/>
          <w:sz w:val="24"/>
          <w:szCs w:val="24"/>
          <w:highlight w:val="none"/>
          <w:lang w:val="en-US" w:eastAsia="zh-CN"/>
        </w:rPr>
        <w:t>宣传</w:t>
      </w:r>
      <w:r>
        <w:rPr>
          <w:rFonts w:hint="eastAsia" w:ascii="方正仿宋_GBK" w:hAnsi="方正仿宋_GBK" w:eastAsia="方正仿宋_GBK" w:cs="方正仿宋_GBK"/>
          <w:b w:val="0"/>
          <w:bCs/>
          <w:color w:val="auto"/>
          <w:sz w:val="24"/>
          <w:szCs w:val="24"/>
          <w:highlight w:val="none"/>
          <w:lang w:eastAsia="zh-CN"/>
        </w:rPr>
        <w:t>广告服务，</w:t>
      </w:r>
      <w:r>
        <w:rPr>
          <w:rFonts w:hint="eastAsia" w:ascii="方正仿宋_GBK" w:hAnsi="方正仿宋_GBK" w:eastAsia="方正仿宋_GBK" w:cs="方正仿宋_GBK"/>
          <w:b w:val="0"/>
          <w:bCs/>
          <w:color w:val="auto"/>
          <w:sz w:val="24"/>
          <w:szCs w:val="24"/>
          <w:highlight w:val="none"/>
          <w:lang w:val="en-US" w:eastAsia="zh-CN"/>
        </w:rPr>
        <w:t>包括但不限于广告图文设计、制作及安装</w:t>
      </w:r>
      <w:r>
        <w:rPr>
          <w:rFonts w:hint="eastAsia" w:ascii="方正仿宋_GBK" w:hAnsi="方正仿宋_GBK" w:eastAsia="方正仿宋_GBK" w:cs="方正仿宋_GBK"/>
          <w:b w:val="0"/>
          <w:bCs/>
          <w:color w:val="auto"/>
          <w:sz w:val="24"/>
          <w:szCs w:val="24"/>
          <w:highlight w:val="none"/>
          <w:lang w:eastAsia="zh-CN"/>
        </w:rPr>
        <w:t>，</w:t>
      </w:r>
      <w:r>
        <w:rPr>
          <w:rFonts w:hint="eastAsia" w:ascii="方正仿宋_GBK" w:hAnsi="方正仿宋_GBK" w:eastAsia="方正仿宋_GBK" w:cs="方正仿宋_GBK"/>
          <w:b w:val="0"/>
          <w:bCs/>
          <w:color w:val="auto"/>
          <w:sz w:val="24"/>
          <w:szCs w:val="24"/>
          <w:highlight w:val="none"/>
          <w:lang w:val="en-US" w:eastAsia="zh-CN"/>
        </w:rPr>
        <w:t>并提供合同期内的日常维护。</w:t>
      </w:r>
    </w:p>
    <w:p w14:paraId="7A303AA8">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lang w:val="en-US" w:eastAsia="zh-CN"/>
        </w:rPr>
      </w:pPr>
      <w:bookmarkStart w:id="33" w:name="_Toc106030881"/>
      <w:bookmarkStart w:id="34" w:name="_Toc16924"/>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highlight w:val="none"/>
          <w:lang w:val="en-US" w:eastAsia="zh-CN"/>
        </w:rPr>
        <w:t>三、服务及质量需求</w:t>
      </w:r>
      <w:bookmarkEnd w:id="33"/>
      <w:bookmarkEnd w:id="34"/>
    </w:p>
    <w:p w14:paraId="33B2317F">
      <w:pPr>
        <w:pStyle w:val="24"/>
        <w:keepNext w:val="0"/>
        <w:keepLines w:val="0"/>
        <w:pageBreakBefore w:val="0"/>
        <w:widowControl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b w:val="0"/>
          <w:bCs/>
          <w:color w:val="auto"/>
          <w:sz w:val="24"/>
          <w:szCs w:val="24"/>
          <w:highlight w:val="none"/>
          <w:lang w:val="en-US" w:eastAsia="zh-CN"/>
        </w:rPr>
      </w:pPr>
      <w:r>
        <w:rPr>
          <w:rFonts w:hint="eastAsia" w:ascii="方正仿宋_GBK" w:hAnsi="方正仿宋_GBK" w:eastAsia="方正仿宋_GBK" w:cs="方正仿宋_GBK"/>
          <w:b w:val="0"/>
          <w:bCs/>
          <w:color w:val="auto"/>
          <w:sz w:val="24"/>
          <w:szCs w:val="24"/>
          <w:highlight w:val="none"/>
          <w:lang w:val="en-US" w:eastAsia="zh-CN"/>
        </w:rPr>
        <w:t>本项目《服务需求及单价限价表》如下：</w:t>
      </w:r>
    </w:p>
    <w:tbl>
      <w:tblPr>
        <w:tblStyle w:val="59"/>
        <w:tblW w:w="9657"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5"/>
        <w:gridCol w:w="3382"/>
        <w:gridCol w:w="1006"/>
        <w:gridCol w:w="1926"/>
        <w:gridCol w:w="2518"/>
      </w:tblGrid>
      <w:tr w14:paraId="419F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825" w:type="dxa"/>
            <w:shd w:val="clear" w:color="auto" w:fill="auto"/>
            <w:vAlign w:val="center"/>
          </w:tcPr>
          <w:p w14:paraId="5AC6824E">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序号</w:t>
            </w:r>
          </w:p>
        </w:tc>
        <w:tc>
          <w:tcPr>
            <w:tcW w:w="3382" w:type="dxa"/>
            <w:shd w:val="clear" w:color="auto" w:fill="auto"/>
            <w:vAlign w:val="center"/>
          </w:tcPr>
          <w:p w14:paraId="30AA65EB">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项目</w:t>
            </w:r>
          </w:p>
        </w:tc>
        <w:tc>
          <w:tcPr>
            <w:tcW w:w="1006" w:type="dxa"/>
            <w:shd w:val="clear" w:color="auto" w:fill="auto"/>
            <w:vAlign w:val="center"/>
          </w:tcPr>
          <w:p w14:paraId="2A91CEB9">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单位</w:t>
            </w:r>
          </w:p>
        </w:tc>
        <w:tc>
          <w:tcPr>
            <w:tcW w:w="1926" w:type="dxa"/>
            <w:shd w:val="clear" w:color="auto" w:fill="auto"/>
            <w:vAlign w:val="center"/>
          </w:tcPr>
          <w:p w14:paraId="5E609C86">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单价最高限价（元）</w:t>
            </w:r>
          </w:p>
        </w:tc>
        <w:tc>
          <w:tcPr>
            <w:tcW w:w="2518" w:type="dxa"/>
            <w:shd w:val="clear" w:color="auto" w:fill="auto"/>
            <w:vAlign w:val="center"/>
          </w:tcPr>
          <w:p w14:paraId="77F49B8A">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备注</w:t>
            </w:r>
          </w:p>
        </w:tc>
      </w:tr>
      <w:tr w14:paraId="106E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825" w:type="dxa"/>
            <w:shd w:val="clear" w:color="auto" w:fill="auto"/>
            <w:vAlign w:val="center"/>
          </w:tcPr>
          <w:p w14:paraId="0A18D301">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3382" w:type="dxa"/>
            <w:shd w:val="clear" w:color="auto" w:fill="auto"/>
            <w:vAlign w:val="center"/>
          </w:tcPr>
          <w:p w14:paraId="2403010C">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数码高清写真、车贴</w:t>
            </w:r>
          </w:p>
        </w:tc>
        <w:tc>
          <w:tcPr>
            <w:tcW w:w="1006" w:type="dxa"/>
            <w:shd w:val="clear" w:color="auto" w:fill="auto"/>
            <w:vAlign w:val="center"/>
          </w:tcPr>
          <w:p w14:paraId="62681379">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1926" w:type="dxa"/>
            <w:shd w:val="clear" w:color="auto" w:fill="auto"/>
            <w:vAlign w:val="center"/>
          </w:tcPr>
          <w:p w14:paraId="215BF0D8">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50</w:t>
            </w:r>
          </w:p>
        </w:tc>
        <w:tc>
          <w:tcPr>
            <w:tcW w:w="2518" w:type="dxa"/>
            <w:shd w:val="clear" w:color="auto" w:fill="auto"/>
            <w:vAlign w:val="center"/>
          </w:tcPr>
          <w:p w14:paraId="38A7DADB">
            <w:pPr>
              <w:pStyle w:val="25"/>
              <w:rPr>
                <w:rFonts w:hint="eastAsia" w:ascii="方正仿宋_GBK" w:hAnsi="方正仿宋_GBK" w:eastAsia="方正仿宋_GBK" w:cs="方正仿宋_GBK"/>
                <w:sz w:val="24"/>
                <w:szCs w:val="24"/>
                <w:lang w:val="en-US" w:eastAsia="zh-CN"/>
              </w:rPr>
            </w:pPr>
          </w:p>
        </w:tc>
      </w:tr>
      <w:tr w14:paraId="2077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4ACB94A2">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3382" w:type="dxa"/>
            <w:shd w:val="clear" w:color="auto" w:fill="auto"/>
            <w:vAlign w:val="center"/>
          </w:tcPr>
          <w:p w14:paraId="3700E28C">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数码高清写真裱超卡板</w:t>
            </w:r>
          </w:p>
        </w:tc>
        <w:tc>
          <w:tcPr>
            <w:tcW w:w="1006" w:type="dxa"/>
            <w:shd w:val="clear" w:color="auto" w:fill="auto"/>
            <w:vAlign w:val="center"/>
          </w:tcPr>
          <w:p w14:paraId="6F2D851B">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1926" w:type="dxa"/>
            <w:shd w:val="clear" w:color="auto" w:fill="auto"/>
            <w:vAlign w:val="center"/>
          </w:tcPr>
          <w:p w14:paraId="34396437">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70</w:t>
            </w:r>
          </w:p>
        </w:tc>
        <w:tc>
          <w:tcPr>
            <w:tcW w:w="2518" w:type="dxa"/>
            <w:shd w:val="clear" w:color="auto" w:fill="auto"/>
            <w:vAlign w:val="center"/>
          </w:tcPr>
          <w:p w14:paraId="67BAC7F2">
            <w:pPr>
              <w:pStyle w:val="25"/>
              <w:rPr>
                <w:rFonts w:hint="eastAsia" w:ascii="方正仿宋_GBK" w:hAnsi="方正仿宋_GBK" w:eastAsia="方正仿宋_GBK" w:cs="方正仿宋_GBK"/>
                <w:sz w:val="24"/>
                <w:szCs w:val="24"/>
                <w:lang w:val="en-US" w:eastAsia="zh-CN"/>
              </w:rPr>
            </w:pPr>
          </w:p>
        </w:tc>
      </w:tr>
      <w:tr w14:paraId="314F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0DA37F41">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3382" w:type="dxa"/>
            <w:shd w:val="clear" w:color="auto" w:fill="auto"/>
            <w:vAlign w:val="center"/>
          </w:tcPr>
          <w:p w14:paraId="618A49B7">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数码高清墙布uv</w:t>
            </w:r>
          </w:p>
        </w:tc>
        <w:tc>
          <w:tcPr>
            <w:tcW w:w="1006" w:type="dxa"/>
            <w:shd w:val="clear" w:color="auto" w:fill="auto"/>
            <w:vAlign w:val="center"/>
          </w:tcPr>
          <w:p w14:paraId="48C2D2C1">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1926" w:type="dxa"/>
            <w:shd w:val="clear" w:color="auto" w:fill="auto"/>
            <w:vAlign w:val="center"/>
          </w:tcPr>
          <w:p w14:paraId="3AC72EAF">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55</w:t>
            </w:r>
          </w:p>
        </w:tc>
        <w:tc>
          <w:tcPr>
            <w:tcW w:w="2518" w:type="dxa"/>
            <w:shd w:val="clear" w:color="auto" w:fill="auto"/>
            <w:vAlign w:val="center"/>
          </w:tcPr>
          <w:p w14:paraId="26322F2E">
            <w:pPr>
              <w:pStyle w:val="25"/>
              <w:rPr>
                <w:rFonts w:hint="eastAsia" w:ascii="方正仿宋_GBK" w:hAnsi="方正仿宋_GBK" w:eastAsia="方正仿宋_GBK" w:cs="方正仿宋_GBK"/>
                <w:sz w:val="24"/>
                <w:szCs w:val="24"/>
                <w:lang w:val="en-US" w:eastAsia="zh-CN"/>
              </w:rPr>
            </w:pPr>
          </w:p>
        </w:tc>
      </w:tr>
      <w:tr w14:paraId="6DBE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4A2BDAC4">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w:t>
            </w:r>
          </w:p>
        </w:tc>
        <w:tc>
          <w:tcPr>
            <w:tcW w:w="3382" w:type="dxa"/>
            <w:shd w:val="clear" w:color="auto" w:fill="auto"/>
            <w:vAlign w:val="center"/>
          </w:tcPr>
          <w:p w14:paraId="163D6348">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墙布喷绘打印</w:t>
            </w:r>
          </w:p>
        </w:tc>
        <w:tc>
          <w:tcPr>
            <w:tcW w:w="1006" w:type="dxa"/>
            <w:shd w:val="clear" w:color="auto" w:fill="auto"/>
            <w:vAlign w:val="center"/>
          </w:tcPr>
          <w:p w14:paraId="0236997E">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1926" w:type="dxa"/>
            <w:shd w:val="clear" w:color="auto" w:fill="auto"/>
            <w:vAlign w:val="center"/>
          </w:tcPr>
          <w:p w14:paraId="36D2AECB">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45</w:t>
            </w:r>
          </w:p>
        </w:tc>
        <w:tc>
          <w:tcPr>
            <w:tcW w:w="2518" w:type="dxa"/>
            <w:shd w:val="clear" w:color="auto" w:fill="auto"/>
            <w:vAlign w:val="center"/>
          </w:tcPr>
          <w:p w14:paraId="127600EB">
            <w:pPr>
              <w:pStyle w:val="25"/>
              <w:rPr>
                <w:rFonts w:hint="eastAsia" w:ascii="方正仿宋_GBK" w:hAnsi="方正仿宋_GBK" w:eastAsia="方正仿宋_GBK" w:cs="方正仿宋_GBK"/>
                <w:sz w:val="24"/>
                <w:szCs w:val="24"/>
                <w:lang w:val="en-US" w:eastAsia="zh-CN"/>
              </w:rPr>
            </w:pPr>
          </w:p>
        </w:tc>
      </w:tr>
      <w:tr w14:paraId="3ED9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825" w:type="dxa"/>
            <w:shd w:val="clear" w:color="auto" w:fill="auto"/>
            <w:vAlign w:val="center"/>
          </w:tcPr>
          <w:p w14:paraId="0B62031F">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3382" w:type="dxa"/>
            <w:shd w:val="clear" w:color="auto" w:fill="auto"/>
            <w:vAlign w:val="center"/>
          </w:tcPr>
          <w:p w14:paraId="67C5028F">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5cm实木相框+高清写真裱超卡板</w:t>
            </w:r>
          </w:p>
        </w:tc>
        <w:tc>
          <w:tcPr>
            <w:tcW w:w="1006" w:type="dxa"/>
            <w:shd w:val="clear" w:color="auto" w:fill="auto"/>
            <w:vAlign w:val="center"/>
          </w:tcPr>
          <w:p w14:paraId="082E0C5B">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1926" w:type="dxa"/>
            <w:shd w:val="clear" w:color="auto" w:fill="auto"/>
            <w:vAlign w:val="center"/>
          </w:tcPr>
          <w:p w14:paraId="5DA3BBD6">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160</w:t>
            </w:r>
          </w:p>
        </w:tc>
        <w:tc>
          <w:tcPr>
            <w:tcW w:w="2518" w:type="dxa"/>
            <w:shd w:val="clear" w:color="auto" w:fill="auto"/>
            <w:vAlign w:val="center"/>
          </w:tcPr>
          <w:p w14:paraId="53B093E3">
            <w:pPr>
              <w:pStyle w:val="25"/>
              <w:rPr>
                <w:rFonts w:hint="eastAsia" w:ascii="方正仿宋_GBK" w:hAnsi="方正仿宋_GBK" w:eastAsia="方正仿宋_GBK" w:cs="方正仿宋_GBK"/>
                <w:sz w:val="24"/>
                <w:szCs w:val="24"/>
                <w:lang w:val="en-US" w:eastAsia="zh-CN"/>
              </w:rPr>
            </w:pPr>
          </w:p>
        </w:tc>
      </w:tr>
      <w:tr w14:paraId="33DC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5" w:type="dxa"/>
            <w:shd w:val="clear" w:color="auto" w:fill="auto"/>
            <w:vAlign w:val="center"/>
          </w:tcPr>
          <w:p w14:paraId="0AB73611">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w:t>
            </w:r>
          </w:p>
        </w:tc>
        <w:tc>
          <w:tcPr>
            <w:tcW w:w="3382" w:type="dxa"/>
            <w:shd w:val="clear" w:color="auto" w:fill="auto"/>
            <w:vAlign w:val="center"/>
          </w:tcPr>
          <w:p w14:paraId="5F08C513">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可开启式铝型材广告展板+高清写真裱板</w:t>
            </w:r>
          </w:p>
        </w:tc>
        <w:tc>
          <w:tcPr>
            <w:tcW w:w="1006" w:type="dxa"/>
            <w:shd w:val="clear" w:color="auto" w:fill="auto"/>
            <w:vAlign w:val="center"/>
          </w:tcPr>
          <w:p w14:paraId="656EAC94">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1926" w:type="dxa"/>
            <w:shd w:val="clear" w:color="auto" w:fill="auto"/>
            <w:vAlign w:val="center"/>
          </w:tcPr>
          <w:p w14:paraId="38A68E1A">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270</w:t>
            </w:r>
          </w:p>
        </w:tc>
        <w:tc>
          <w:tcPr>
            <w:tcW w:w="2518" w:type="dxa"/>
            <w:shd w:val="clear" w:color="auto" w:fill="auto"/>
            <w:vAlign w:val="center"/>
          </w:tcPr>
          <w:p w14:paraId="7A1B2753">
            <w:pPr>
              <w:pStyle w:val="25"/>
              <w:rPr>
                <w:rFonts w:hint="eastAsia" w:ascii="方正仿宋_GBK" w:hAnsi="方正仿宋_GBK" w:eastAsia="方正仿宋_GBK" w:cs="方正仿宋_GBK"/>
                <w:sz w:val="24"/>
                <w:szCs w:val="24"/>
                <w:lang w:val="en-US" w:eastAsia="zh-CN"/>
              </w:rPr>
            </w:pPr>
          </w:p>
        </w:tc>
      </w:tr>
      <w:tr w14:paraId="5ADB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825" w:type="dxa"/>
            <w:shd w:val="clear" w:color="auto" w:fill="auto"/>
            <w:vAlign w:val="center"/>
          </w:tcPr>
          <w:p w14:paraId="25669D75">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3382" w:type="dxa"/>
            <w:shd w:val="clear" w:color="auto" w:fill="auto"/>
            <w:vAlign w:val="center"/>
          </w:tcPr>
          <w:p w14:paraId="206AF13E">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高清写真、海报</w:t>
            </w:r>
          </w:p>
        </w:tc>
        <w:tc>
          <w:tcPr>
            <w:tcW w:w="1006" w:type="dxa"/>
            <w:shd w:val="clear" w:color="auto" w:fill="auto"/>
            <w:vAlign w:val="center"/>
          </w:tcPr>
          <w:p w14:paraId="6447F0E0">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1926" w:type="dxa"/>
            <w:shd w:val="clear" w:color="auto" w:fill="auto"/>
            <w:vAlign w:val="center"/>
          </w:tcPr>
          <w:p w14:paraId="348F31CF">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45</w:t>
            </w:r>
          </w:p>
        </w:tc>
        <w:tc>
          <w:tcPr>
            <w:tcW w:w="2518" w:type="dxa"/>
            <w:shd w:val="clear" w:color="auto" w:fill="auto"/>
            <w:vAlign w:val="center"/>
          </w:tcPr>
          <w:p w14:paraId="18AB1AAB">
            <w:pPr>
              <w:pStyle w:val="25"/>
              <w:rPr>
                <w:rFonts w:hint="eastAsia" w:ascii="方正仿宋_GBK" w:hAnsi="方正仿宋_GBK" w:eastAsia="方正仿宋_GBK" w:cs="方正仿宋_GBK"/>
                <w:sz w:val="24"/>
                <w:szCs w:val="24"/>
                <w:lang w:val="en-US" w:eastAsia="zh-CN"/>
              </w:rPr>
            </w:pPr>
          </w:p>
        </w:tc>
      </w:tr>
      <w:tr w14:paraId="0E86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359B140A">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w:t>
            </w:r>
          </w:p>
        </w:tc>
        <w:tc>
          <w:tcPr>
            <w:tcW w:w="3382" w:type="dxa"/>
            <w:shd w:val="clear" w:color="auto" w:fill="auto"/>
            <w:vAlign w:val="center"/>
          </w:tcPr>
          <w:p w14:paraId="78D1FA22">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刀刮布喷绘</w:t>
            </w:r>
          </w:p>
        </w:tc>
        <w:tc>
          <w:tcPr>
            <w:tcW w:w="1006" w:type="dxa"/>
            <w:shd w:val="clear" w:color="auto" w:fill="auto"/>
            <w:vAlign w:val="center"/>
          </w:tcPr>
          <w:p w14:paraId="2EF8A6E4">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1926" w:type="dxa"/>
            <w:shd w:val="clear" w:color="auto" w:fill="auto"/>
            <w:vAlign w:val="center"/>
          </w:tcPr>
          <w:p w14:paraId="54364C9F">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50</w:t>
            </w:r>
          </w:p>
        </w:tc>
        <w:tc>
          <w:tcPr>
            <w:tcW w:w="2518" w:type="dxa"/>
            <w:shd w:val="clear" w:color="auto" w:fill="auto"/>
            <w:vAlign w:val="center"/>
          </w:tcPr>
          <w:p w14:paraId="5D2D5139">
            <w:pPr>
              <w:pStyle w:val="25"/>
              <w:rPr>
                <w:rFonts w:hint="eastAsia" w:ascii="方正仿宋_GBK" w:hAnsi="方正仿宋_GBK" w:eastAsia="方正仿宋_GBK" w:cs="方正仿宋_GBK"/>
                <w:sz w:val="24"/>
                <w:szCs w:val="24"/>
                <w:lang w:val="en-US" w:eastAsia="zh-CN"/>
              </w:rPr>
            </w:pPr>
          </w:p>
        </w:tc>
      </w:tr>
      <w:tr w14:paraId="0BF4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49ADAD96">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w:t>
            </w:r>
          </w:p>
        </w:tc>
        <w:tc>
          <w:tcPr>
            <w:tcW w:w="3382" w:type="dxa"/>
            <w:shd w:val="clear" w:color="auto" w:fill="auto"/>
            <w:vAlign w:val="center"/>
          </w:tcPr>
          <w:p w14:paraId="123A964F">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喷绘布</w:t>
            </w:r>
          </w:p>
        </w:tc>
        <w:tc>
          <w:tcPr>
            <w:tcW w:w="1006" w:type="dxa"/>
            <w:shd w:val="clear" w:color="auto" w:fill="auto"/>
            <w:vAlign w:val="center"/>
          </w:tcPr>
          <w:p w14:paraId="7F360290">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1926" w:type="dxa"/>
            <w:shd w:val="clear" w:color="auto" w:fill="auto"/>
            <w:vAlign w:val="center"/>
          </w:tcPr>
          <w:p w14:paraId="6C6A8EDA">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30</w:t>
            </w:r>
          </w:p>
        </w:tc>
        <w:tc>
          <w:tcPr>
            <w:tcW w:w="2518" w:type="dxa"/>
            <w:shd w:val="clear" w:color="auto" w:fill="auto"/>
            <w:vAlign w:val="center"/>
          </w:tcPr>
          <w:p w14:paraId="05F6B85E">
            <w:pPr>
              <w:pStyle w:val="25"/>
              <w:rPr>
                <w:rFonts w:hint="eastAsia" w:ascii="方正仿宋_GBK" w:hAnsi="方正仿宋_GBK" w:eastAsia="方正仿宋_GBK" w:cs="方正仿宋_GBK"/>
                <w:sz w:val="24"/>
                <w:szCs w:val="24"/>
                <w:lang w:val="en-US" w:eastAsia="zh-CN"/>
              </w:rPr>
            </w:pPr>
          </w:p>
        </w:tc>
      </w:tr>
      <w:tr w14:paraId="0ABA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0C02DB16">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10</w:t>
            </w:r>
          </w:p>
        </w:tc>
        <w:tc>
          <w:tcPr>
            <w:tcW w:w="3382" w:type="dxa"/>
            <w:shd w:val="clear" w:color="auto" w:fill="auto"/>
            <w:vAlign w:val="center"/>
          </w:tcPr>
          <w:p w14:paraId="6F55E9C4">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5mm亚克力UV</w:t>
            </w:r>
          </w:p>
        </w:tc>
        <w:tc>
          <w:tcPr>
            <w:tcW w:w="1006" w:type="dxa"/>
            <w:shd w:val="clear" w:color="auto" w:fill="auto"/>
            <w:vAlign w:val="center"/>
          </w:tcPr>
          <w:p w14:paraId="77EEABD0">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1926" w:type="dxa"/>
            <w:shd w:val="clear" w:color="auto" w:fill="auto"/>
            <w:vAlign w:val="center"/>
          </w:tcPr>
          <w:p w14:paraId="6DA5135E">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265</w:t>
            </w:r>
          </w:p>
        </w:tc>
        <w:tc>
          <w:tcPr>
            <w:tcW w:w="2518" w:type="dxa"/>
            <w:shd w:val="clear" w:color="auto" w:fill="auto"/>
            <w:vAlign w:val="center"/>
          </w:tcPr>
          <w:p w14:paraId="2E2DA74D">
            <w:pPr>
              <w:pStyle w:val="25"/>
              <w:rPr>
                <w:rFonts w:hint="eastAsia" w:ascii="方正仿宋_GBK" w:hAnsi="方正仿宋_GBK" w:eastAsia="方正仿宋_GBK" w:cs="方正仿宋_GBK"/>
                <w:sz w:val="24"/>
                <w:szCs w:val="24"/>
                <w:lang w:val="en-US" w:eastAsia="zh-CN"/>
              </w:rPr>
            </w:pPr>
          </w:p>
        </w:tc>
      </w:tr>
      <w:tr w14:paraId="61D7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655B8879">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11</w:t>
            </w:r>
          </w:p>
        </w:tc>
        <w:tc>
          <w:tcPr>
            <w:tcW w:w="3382" w:type="dxa"/>
            <w:shd w:val="clear" w:color="auto" w:fill="auto"/>
            <w:vAlign w:val="center"/>
          </w:tcPr>
          <w:p w14:paraId="0CB6064F">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3mmPVC+高清写真</w:t>
            </w:r>
          </w:p>
        </w:tc>
        <w:tc>
          <w:tcPr>
            <w:tcW w:w="1006" w:type="dxa"/>
            <w:shd w:val="clear" w:color="auto" w:fill="auto"/>
            <w:vAlign w:val="center"/>
          </w:tcPr>
          <w:p w14:paraId="09AEEBFF">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1926" w:type="dxa"/>
            <w:shd w:val="clear" w:color="auto" w:fill="auto"/>
            <w:vAlign w:val="center"/>
          </w:tcPr>
          <w:p w14:paraId="3FDFB6AB">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60</w:t>
            </w:r>
          </w:p>
        </w:tc>
        <w:tc>
          <w:tcPr>
            <w:tcW w:w="2518" w:type="dxa"/>
            <w:shd w:val="clear" w:color="auto" w:fill="auto"/>
            <w:vAlign w:val="center"/>
          </w:tcPr>
          <w:p w14:paraId="6D5BABC8">
            <w:pPr>
              <w:pStyle w:val="25"/>
              <w:rPr>
                <w:rFonts w:hint="eastAsia" w:ascii="方正仿宋_GBK" w:hAnsi="方正仿宋_GBK" w:eastAsia="方正仿宋_GBK" w:cs="方正仿宋_GBK"/>
                <w:sz w:val="24"/>
                <w:szCs w:val="24"/>
                <w:lang w:val="en-US" w:eastAsia="zh-CN"/>
              </w:rPr>
            </w:pPr>
          </w:p>
        </w:tc>
      </w:tr>
      <w:tr w14:paraId="2F08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5711AACF">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12</w:t>
            </w:r>
          </w:p>
        </w:tc>
        <w:tc>
          <w:tcPr>
            <w:tcW w:w="3382" w:type="dxa"/>
            <w:shd w:val="clear" w:color="auto" w:fill="auto"/>
            <w:vAlign w:val="center"/>
          </w:tcPr>
          <w:p w14:paraId="44FD23D1">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5mmPVC+高清写真</w:t>
            </w:r>
          </w:p>
        </w:tc>
        <w:tc>
          <w:tcPr>
            <w:tcW w:w="1006" w:type="dxa"/>
            <w:shd w:val="clear" w:color="auto" w:fill="auto"/>
            <w:vAlign w:val="center"/>
          </w:tcPr>
          <w:p w14:paraId="2CB1E6CC">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1926" w:type="dxa"/>
            <w:shd w:val="clear" w:color="auto" w:fill="auto"/>
            <w:vAlign w:val="center"/>
          </w:tcPr>
          <w:p w14:paraId="266202EC">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80</w:t>
            </w:r>
          </w:p>
        </w:tc>
        <w:tc>
          <w:tcPr>
            <w:tcW w:w="2518" w:type="dxa"/>
            <w:shd w:val="clear" w:color="auto" w:fill="auto"/>
            <w:vAlign w:val="center"/>
          </w:tcPr>
          <w:p w14:paraId="7F768C09">
            <w:pPr>
              <w:pStyle w:val="25"/>
              <w:rPr>
                <w:rFonts w:hint="eastAsia" w:ascii="方正仿宋_GBK" w:hAnsi="方正仿宋_GBK" w:eastAsia="方正仿宋_GBK" w:cs="方正仿宋_GBK"/>
                <w:sz w:val="24"/>
                <w:szCs w:val="24"/>
                <w:lang w:val="en-US" w:eastAsia="zh-CN"/>
              </w:rPr>
            </w:pPr>
          </w:p>
        </w:tc>
      </w:tr>
      <w:tr w14:paraId="247F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2C133B57">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13</w:t>
            </w:r>
          </w:p>
        </w:tc>
        <w:tc>
          <w:tcPr>
            <w:tcW w:w="3382" w:type="dxa"/>
            <w:shd w:val="clear" w:color="auto" w:fill="auto"/>
            <w:vAlign w:val="center"/>
          </w:tcPr>
          <w:p w14:paraId="7EB264A8">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7mmPVC+高清写真</w:t>
            </w:r>
          </w:p>
        </w:tc>
        <w:tc>
          <w:tcPr>
            <w:tcW w:w="1006" w:type="dxa"/>
            <w:shd w:val="clear" w:color="auto" w:fill="auto"/>
            <w:vAlign w:val="center"/>
          </w:tcPr>
          <w:p w14:paraId="6C13D00E">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1926" w:type="dxa"/>
            <w:shd w:val="clear" w:color="auto" w:fill="auto"/>
            <w:vAlign w:val="center"/>
          </w:tcPr>
          <w:p w14:paraId="3D6D79A8">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90</w:t>
            </w:r>
          </w:p>
        </w:tc>
        <w:tc>
          <w:tcPr>
            <w:tcW w:w="2518" w:type="dxa"/>
            <w:shd w:val="clear" w:color="auto" w:fill="auto"/>
            <w:vAlign w:val="center"/>
          </w:tcPr>
          <w:p w14:paraId="28A7D763">
            <w:pPr>
              <w:pStyle w:val="25"/>
              <w:rPr>
                <w:rFonts w:hint="eastAsia" w:ascii="方正仿宋_GBK" w:hAnsi="方正仿宋_GBK" w:eastAsia="方正仿宋_GBK" w:cs="方正仿宋_GBK"/>
                <w:sz w:val="24"/>
                <w:szCs w:val="24"/>
                <w:lang w:val="en-US" w:eastAsia="zh-CN"/>
              </w:rPr>
            </w:pPr>
          </w:p>
        </w:tc>
      </w:tr>
      <w:tr w14:paraId="5692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4AED118B">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14</w:t>
            </w:r>
          </w:p>
        </w:tc>
        <w:tc>
          <w:tcPr>
            <w:tcW w:w="3382" w:type="dxa"/>
            <w:shd w:val="clear" w:color="auto" w:fill="auto"/>
            <w:vAlign w:val="center"/>
          </w:tcPr>
          <w:p w14:paraId="57013946">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数码高清地贴</w:t>
            </w:r>
          </w:p>
        </w:tc>
        <w:tc>
          <w:tcPr>
            <w:tcW w:w="1006" w:type="dxa"/>
            <w:shd w:val="clear" w:color="auto" w:fill="auto"/>
            <w:vAlign w:val="center"/>
          </w:tcPr>
          <w:p w14:paraId="074C203A">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1926" w:type="dxa"/>
            <w:shd w:val="clear" w:color="auto" w:fill="auto"/>
            <w:vAlign w:val="center"/>
          </w:tcPr>
          <w:p w14:paraId="481FBAB4">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100</w:t>
            </w:r>
          </w:p>
        </w:tc>
        <w:tc>
          <w:tcPr>
            <w:tcW w:w="2518" w:type="dxa"/>
            <w:shd w:val="clear" w:color="auto" w:fill="auto"/>
            <w:vAlign w:val="center"/>
          </w:tcPr>
          <w:p w14:paraId="1946FA56">
            <w:pPr>
              <w:pStyle w:val="25"/>
              <w:rPr>
                <w:rFonts w:hint="eastAsia" w:ascii="方正仿宋_GBK" w:hAnsi="方正仿宋_GBK" w:eastAsia="方正仿宋_GBK" w:cs="方正仿宋_GBK"/>
                <w:sz w:val="24"/>
                <w:szCs w:val="24"/>
                <w:lang w:val="en-US" w:eastAsia="zh-CN"/>
              </w:rPr>
            </w:pPr>
          </w:p>
        </w:tc>
      </w:tr>
      <w:tr w14:paraId="36C3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663F91F9">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15</w:t>
            </w:r>
          </w:p>
        </w:tc>
        <w:tc>
          <w:tcPr>
            <w:tcW w:w="3382" w:type="dxa"/>
            <w:shd w:val="clear" w:color="auto" w:fill="auto"/>
            <w:vAlign w:val="center"/>
          </w:tcPr>
          <w:p w14:paraId="5B540458">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软膜+扣条</w:t>
            </w:r>
          </w:p>
        </w:tc>
        <w:tc>
          <w:tcPr>
            <w:tcW w:w="1006" w:type="dxa"/>
            <w:shd w:val="clear" w:color="auto" w:fill="auto"/>
            <w:vAlign w:val="center"/>
          </w:tcPr>
          <w:p w14:paraId="10AACE12">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1926" w:type="dxa"/>
            <w:shd w:val="clear" w:color="auto" w:fill="auto"/>
            <w:vAlign w:val="center"/>
          </w:tcPr>
          <w:p w14:paraId="51965425">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45</w:t>
            </w:r>
          </w:p>
        </w:tc>
        <w:tc>
          <w:tcPr>
            <w:tcW w:w="2518" w:type="dxa"/>
            <w:shd w:val="clear" w:color="auto" w:fill="auto"/>
            <w:vAlign w:val="center"/>
          </w:tcPr>
          <w:p w14:paraId="54E2DA8A">
            <w:pPr>
              <w:pStyle w:val="25"/>
              <w:rPr>
                <w:rFonts w:hint="eastAsia" w:ascii="方正仿宋_GBK" w:hAnsi="方正仿宋_GBK" w:eastAsia="方正仿宋_GBK" w:cs="方正仿宋_GBK"/>
                <w:sz w:val="24"/>
                <w:szCs w:val="24"/>
                <w:lang w:val="en-US" w:eastAsia="zh-CN"/>
              </w:rPr>
            </w:pPr>
          </w:p>
        </w:tc>
      </w:tr>
      <w:tr w14:paraId="0322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444E19A4">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16</w:t>
            </w:r>
          </w:p>
        </w:tc>
        <w:tc>
          <w:tcPr>
            <w:tcW w:w="3382" w:type="dxa"/>
            <w:shd w:val="clear" w:color="auto" w:fill="auto"/>
            <w:vAlign w:val="center"/>
          </w:tcPr>
          <w:p w14:paraId="7176D2F4">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透明贴</w:t>
            </w:r>
          </w:p>
        </w:tc>
        <w:tc>
          <w:tcPr>
            <w:tcW w:w="1006" w:type="dxa"/>
            <w:shd w:val="clear" w:color="auto" w:fill="auto"/>
            <w:vAlign w:val="center"/>
          </w:tcPr>
          <w:p w14:paraId="27E8F24B">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1926" w:type="dxa"/>
            <w:shd w:val="clear" w:color="auto" w:fill="auto"/>
            <w:vAlign w:val="center"/>
          </w:tcPr>
          <w:p w14:paraId="65FC5246">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60</w:t>
            </w:r>
          </w:p>
        </w:tc>
        <w:tc>
          <w:tcPr>
            <w:tcW w:w="2518" w:type="dxa"/>
            <w:shd w:val="clear" w:color="auto" w:fill="auto"/>
            <w:vAlign w:val="center"/>
          </w:tcPr>
          <w:p w14:paraId="29BD4DD0">
            <w:pPr>
              <w:pStyle w:val="25"/>
              <w:rPr>
                <w:rFonts w:hint="eastAsia" w:ascii="方正仿宋_GBK" w:hAnsi="方正仿宋_GBK" w:eastAsia="方正仿宋_GBK" w:cs="方正仿宋_GBK"/>
                <w:sz w:val="24"/>
                <w:szCs w:val="24"/>
                <w:lang w:val="en-US" w:eastAsia="zh-CN"/>
              </w:rPr>
            </w:pPr>
          </w:p>
        </w:tc>
      </w:tr>
      <w:tr w14:paraId="644D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47E91825">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17</w:t>
            </w:r>
          </w:p>
        </w:tc>
        <w:tc>
          <w:tcPr>
            <w:tcW w:w="3382" w:type="dxa"/>
            <w:shd w:val="clear" w:color="auto" w:fill="auto"/>
            <w:vAlign w:val="center"/>
          </w:tcPr>
          <w:p w14:paraId="136EC18E">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横幅70cm高</w:t>
            </w:r>
          </w:p>
        </w:tc>
        <w:tc>
          <w:tcPr>
            <w:tcW w:w="1006" w:type="dxa"/>
            <w:shd w:val="clear" w:color="auto" w:fill="auto"/>
            <w:vAlign w:val="center"/>
          </w:tcPr>
          <w:p w14:paraId="2DAECD7F">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m</w:t>
            </w:r>
          </w:p>
        </w:tc>
        <w:tc>
          <w:tcPr>
            <w:tcW w:w="1926" w:type="dxa"/>
            <w:shd w:val="clear" w:color="auto" w:fill="auto"/>
            <w:vAlign w:val="center"/>
          </w:tcPr>
          <w:p w14:paraId="4BB525AC">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9</w:t>
            </w:r>
          </w:p>
        </w:tc>
        <w:tc>
          <w:tcPr>
            <w:tcW w:w="2518" w:type="dxa"/>
            <w:shd w:val="clear" w:color="auto" w:fill="auto"/>
            <w:vAlign w:val="center"/>
          </w:tcPr>
          <w:p w14:paraId="31BB89F2">
            <w:pPr>
              <w:pStyle w:val="25"/>
              <w:rPr>
                <w:rFonts w:hint="eastAsia" w:ascii="方正仿宋_GBK" w:hAnsi="方正仿宋_GBK" w:eastAsia="方正仿宋_GBK" w:cs="方正仿宋_GBK"/>
                <w:sz w:val="24"/>
                <w:szCs w:val="24"/>
                <w:lang w:val="en-US" w:eastAsia="zh-CN"/>
              </w:rPr>
            </w:pPr>
          </w:p>
        </w:tc>
      </w:tr>
      <w:tr w14:paraId="3C5E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1D312727">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18</w:t>
            </w:r>
          </w:p>
        </w:tc>
        <w:tc>
          <w:tcPr>
            <w:tcW w:w="3382" w:type="dxa"/>
            <w:shd w:val="clear" w:color="auto" w:fill="auto"/>
            <w:vAlign w:val="center"/>
          </w:tcPr>
          <w:p w14:paraId="29AB6DA9">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横幅90cm高</w:t>
            </w:r>
          </w:p>
        </w:tc>
        <w:tc>
          <w:tcPr>
            <w:tcW w:w="1006" w:type="dxa"/>
            <w:shd w:val="clear" w:color="auto" w:fill="auto"/>
            <w:vAlign w:val="center"/>
          </w:tcPr>
          <w:p w14:paraId="159755FC">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m</w:t>
            </w:r>
          </w:p>
        </w:tc>
        <w:tc>
          <w:tcPr>
            <w:tcW w:w="1926" w:type="dxa"/>
            <w:shd w:val="clear" w:color="auto" w:fill="auto"/>
            <w:vAlign w:val="center"/>
          </w:tcPr>
          <w:p w14:paraId="79E2E7A1">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11</w:t>
            </w:r>
          </w:p>
        </w:tc>
        <w:tc>
          <w:tcPr>
            <w:tcW w:w="2518" w:type="dxa"/>
            <w:shd w:val="clear" w:color="auto" w:fill="auto"/>
            <w:vAlign w:val="center"/>
          </w:tcPr>
          <w:p w14:paraId="48803819">
            <w:pPr>
              <w:pStyle w:val="25"/>
              <w:rPr>
                <w:rFonts w:hint="eastAsia" w:ascii="方正仿宋_GBK" w:hAnsi="方正仿宋_GBK" w:eastAsia="方正仿宋_GBK" w:cs="方正仿宋_GBK"/>
                <w:sz w:val="24"/>
                <w:szCs w:val="24"/>
                <w:lang w:val="en-US" w:eastAsia="zh-CN"/>
              </w:rPr>
            </w:pPr>
          </w:p>
        </w:tc>
      </w:tr>
      <w:tr w14:paraId="2937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29B01091">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19</w:t>
            </w:r>
          </w:p>
        </w:tc>
        <w:tc>
          <w:tcPr>
            <w:tcW w:w="3382" w:type="dxa"/>
            <w:shd w:val="clear" w:color="auto" w:fill="auto"/>
            <w:vAlign w:val="center"/>
          </w:tcPr>
          <w:p w14:paraId="2D47A3E5">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横幅100cm高</w:t>
            </w:r>
          </w:p>
        </w:tc>
        <w:tc>
          <w:tcPr>
            <w:tcW w:w="1006" w:type="dxa"/>
            <w:shd w:val="clear" w:color="auto" w:fill="auto"/>
            <w:vAlign w:val="center"/>
          </w:tcPr>
          <w:p w14:paraId="2874DE1A">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m</w:t>
            </w:r>
          </w:p>
        </w:tc>
        <w:tc>
          <w:tcPr>
            <w:tcW w:w="1926" w:type="dxa"/>
            <w:shd w:val="clear" w:color="auto" w:fill="auto"/>
            <w:vAlign w:val="center"/>
          </w:tcPr>
          <w:p w14:paraId="1C06CDEE">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13</w:t>
            </w:r>
          </w:p>
        </w:tc>
        <w:tc>
          <w:tcPr>
            <w:tcW w:w="2518" w:type="dxa"/>
            <w:shd w:val="clear" w:color="auto" w:fill="auto"/>
            <w:vAlign w:val="center"/>
          </w:tcPr>
          <w:p w14:paraId="287BC575">
            <w:pPr>
              <w:pStyle w:val="25"/>
              <w:rPr>
                <w:rFonts w:hint="eastAsia" w:ascii="方正仿宋_GBK" w:hAnsi="方正仿宋_GBK" w:eastAsia="方正仿宋_GBK" w:cs="方正仿宋_GBK"/>
                <w:sz w:val="24"/>
                <w:szCs w:val="24"/>
                <w:lang w:val="en-US" w:eastAsia="zh-CN"/>
              </w:rPr>
            </w:pPr>
          </w:p>
        </w:tc>
      </w:tr>
      <w:tr w14:paraId="24F5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825" w:type="dxa"/>
            <w:shd w:val="clear" w:color="auto" w:fill="auto"/>
            <w:vAlign w:val="center"/>
          </w:tcPr>
          <w:p w14:paraId="07C0EE1E">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20</w:t>
            </w:r>
          </w:p>
        </w:tc>
        <w:tc>
          <w:tcPr>
            <w:tcW w:w="3382" w:type="dxa"/>
            <w:shd w:val="clear" w:color="auto" w:fill="auto"/>
            <w:vAlign w:val="center"/>
          </w:tcPr>
          <w:p w14:paraId="36754384">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横幅120cm高</w:t>
            </w:r>
          </w:p>
        </w:tc>
        <w:tc>
          <w:tcPr>
            <w:tcW w:w="1006" w:type="dxa"/>
            <w:shd w:val="clear" w:color="auto" w:fill="auto"/>
            <w:vAlign w:val="center"/>
          </w:tcPr>
          <w:p w14:paraId="69BE945B">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m</w:t>
            </w:r>
          </w:p>
        </w:tc>
        <w:tc>
          <w:tcPr>
            <w:tcW w:w="1926" w:type="dxa"/>
            <w:shd w:val="clear" w:color="auto" w:fill="auto"/>
            <w:vAlign w:val="center"/>
          </w:tcPr>
          <w:p w14:paraId="42F0F461">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15</w:t>
            </w:r>
          </w:p>
        </w:tc>
        <w:tc>
          <w:tcPr>
            <w:tcW w:w="2518" w:type="dxa"/>
            <w:shd w:val="clear" w:color="auto" w:fill="auto"/>
            <w:vAlign w:val="center"/>
          </w:tcPr>
          <w:p w14:paraId="2E9F3CCC">
            <w:pPr>
              <w:pStyle w:val="25"/>
              <w:rPr>
                <w:rFonts w:hint="eastAsia" w:ascii="方正仿宋_GBK" w:hAnsi="方正仿宋_GBK" w:eastAsia="方正仿宋_GBK" w:cs="方正仿宋_GBK"/>
                <w:sz w:val="24"/>
                <w:szCs w:val="24"/>
                <w:lang w:val="en-US" w:eastAsia="zh-CN"/>
              </w:rPr>
            </w:pPr>
          </w:p>
        </w:tc>
      </w:tr>
      <w:tr w14:paraId="609D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1D19A09D">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21</w:t>
            </w:r>
          </w:p>
        </w:tc>
        <w:tc>
          <w:tcPr>
            <w:tcW w:w="3382" w:type="dxa"/>
            <w:shd w:val="clear" w:color="auto" w:fill="auto"/>
            <w:vAlign w:val="center"/>
          </w:tcPr>
          <w:p w14:paraId="68B0A8FB">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横幅高空安装</w:t>
            </w:r>
          </w:p>
        </w:tc>
        <w:tc>
          <w:tcPr>
            <w:tcW w:w="1006" w:type="dxa"/>
            <w:shd w:val="clear" w:color="auto" w:fill="auto"/>
            <w:vAlign w:val="center"/>
          </w:tcPr>
          <w:p w14:paraId="000E296B">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m</w:t>
            </w:r>
          </w:p>
        </w:tc>
        <w:tc>
          <w:tcPr>
            <w:tcW w:w="1926" w:type="dxa"/>
            <w:shd w:val="clear" w:color="auto" w:fill="auto"/>
            <w:vAlign w:val="center"/>
          </w:tcPr>
          <w:p w14:paraId="3F536208">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300</w:t>
            </w:r>
          </w:p>
        </w:tc>
        <w:tc>
          <w:tcPr>
            <w:tcW w:w="2518" w:type="dxa"/>
            <w:shd w:val="clear" w:color="auto" w:fill="auto"/>
            <w:vAlign w:val="center"/>
          </w:tcPr>
          <w:p w14:paraId="537D698A">
            <w:pPr>
              <w:pStyle w:val="25"/>
              <w:rPr>
                <w:rFonts w:hint="eastAsia" w:ascii="方正仿宋_GBK" w:hAnsi="方正仿宋_GBK" w:eastAsia="方正仿宋_GBK" w:cs="方正仿宋_GBK"/>
                <w:sz w:val="24"/>
                <w:szCs w:val="24"/>
                <w:lang w:val="en-US" w:eastAsia="zh-CN"/>
              </w:rPr>
            </w:pPr>
          </w:p>
        </w:tc>
      </w:tr>
      <w:tr w14:paraId="3771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825" w:type="dxa"/>
            <w:shd w:val="clear" w:color="auto" w:fill="auto"/>
            <w:vAlign w:val="center"/>
          </w:tcPr>
          <w:p w14:paraId="3EC83369">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22</w:t>
            </w:r>
          </w:p>
        </w:tc>
        <w:tc>
          <w:tcPr>
            <w:tcW w:w="3382" w:type="dxa"/>
            <w:shd w:val="clear" w:color="auto" w:fill="auto"/>
            <w:vAlign w:val="center"/>
          </w:tcPr>
          <w:p w14:paraId="3BD9D508">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0.6*1.6m X展架含画面</w:t>
            </w:r>
          </w:p>
        </w:tc>
        <w:tc>
          <w:tcPr>
            <w:tcW w:w="1006" w:type="dxa"/>
            <w:shd w:val="clear" w:color="auto" w:fill="auto"/>
            <w:vAlign w:val="center"/>
          </w:tcPr>
          <w:p w14:paraId="6A28EBC6">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套</w:t>
            </w:r>
          </w:p>
        </w:tc>
        <w:tc>
          <w:tcPr>
            <w:tcW w:w="1926" w:type="dxa"/>
            <w:shd w:val="clear" w:color="auto" w:fill="auto"/>
            <w:vAlign w:val="center"/>
          </w:tcPr>
          <w:p w14:paraId="04A22E6A">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60</w:t>
            </w:r>
          </w:p>
        </w:tc>
        <w:tc>
          <w:tcPr>
            <w:tcW w:w="2518" w:type="dxa"/>
            <w:shd w:val="clear" w:color="auto" w:fill="auto"/>
            <w:vAlign w:val="center"/>
          </w:tcPr>
          <w:p w14:paraId="07DAD72B">
            <w:pPr>
              <w:pStyle w:val="25"/>
              <w:rPr>
                <w:rFonts w:hint="eastAsia" w:ascii="方正仿宋_GBK" w:hAnsi="方正仿宋_GBK" w:eastAsia="方正仿宋_GBK" w:cs="方正仿宋_GBK"/>
                <w:sz w:val="24"/>
                <w:szCs w:val="24"/>
                <w:lang w:val="en-US" w:eastAsia="zh-CN"/>
              </w:rPr>
            </w:pPr>
          </w:p>
        </w:tc>
      </w:tr>
      <w:tr w14:paraId="3CB5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0F879F0B">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23</w:t>
            </w:r>
          </w:p>
        </w:tc>
        <w:tc>
          <w:tcPr>
            <w:tcW w:w="3382" w:type="dxa"/>
            <w:shd w:val="clear" w:color="auto" w:fill="auto"/>
            <w:vAlign w:val="center"/>
          </w:tcPr>
          <w:p w14:paraId="21B8A215">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0.8*1.8m  X展架含画面</w:t>
            </w:r>
          </w:p>
        </w:tc>
        <w:tc>
          <w:tcPr>
            <w:tcW w:w="1006" w:type="dxa"/>
            <w:shd w:val="clear" w:color="auto" w:fill="auto"/>
            <w:vAlign w:val="center"/>
          </w:tcPr>
          <w:p w14:paraId="6B006BBF">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套</w:t>
            </w:r>
          </w:p>
        </w:tc>
        <w:tc>
          <w:tcPr>
            <w:tcW w:w="1926" w:type="dxa"/>
            <w:shd w:val="clear" w:color="auto" w:fill="auto"/>
            <w:vAlign w:val="center"/>
          </w:tcPr>
          <w:p w14:paraId="1CD36941">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75</w:t>
            </w:r>
          </w:p>
        </w:tc>
        <w:tc>
          <w:tcPr>
            <w:tcW w:w="2518" w:type="dxa"/>
            <w:shd w:val="clear" w:color="auto" w:fill="auto"/>
            <w:vAlign w:val="center"/>
          </w:tcPr>
          <w:p w14:paraId="393B3531">
            <w:pPr>
              <w:pStyle w:val="25"/>
              <w:rPr>
                <w:rFonts w:hint="eastAsia" w:ascii="方正仿宋_GBK" w:hAnsi="方正仿宋_GBK" w:eastAsia="方正仿宋_GBK" w:cs="方正仿宋_GBK"/>
                <w:sz w:val="24"/>
                <w:szCs w:val="24"/>
                <w:lang w:val="en-US" w:eastAsia="zh-CN"/>
              </w:rPr>
            </w:pPr>
          </w:p>
        </w:tc>
      </w:tr>
      <w:tr w14:paraId="4385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635BBBC1">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24</w:t>
            </w:r>
          </w:p>
        </w:tc>
        <w:tc>
          <w:tcPr>
            <w:tcW w:w="3382" w:type="dxa"/>
            <w:shd w:val="clear" w:color="auto" w:fill="auto"/>
            <w:vAlign w:val="center"/>
          </w:tcPr>
          <w:p w14:paraId="312E084B">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0.6*1.6m 门型展架含画面</w:t>
            </w:r>
          </w:p>
        </w:tc>
        <w:tc>
          <w:tcPr>
            <w:tcW w:w="1006" w:type="dxa"/>
            <w:shd w:val="clear" w:color="auto" w:fill="auto"/>
            <w:vAlign w:val="center"/>
          </w:tcPr>
          <w:p w14:paraId="08100E95">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套</w:t>
            </w:r>
          </w:p>
        </w:tc>
        <w:tc>
          <w:tcPr>
            <w:tcW w:w="1926" w:type="dxa"/>
            <w:shd w:val="clear" w:color="auto" w:fill="auto"/>
            <w:vAlign w:val="center"/>
          </w:tcPr>
          <w:p w14:paraId="61C31A0A">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75</w:t>
            </w:r>
          </w:p>
        </w:tc>
        <w:tc>
          <w:tcPr>
            <w:tcW w:w="2518" w:type="dxa"/>
            <w:shd w:val="clear" w:color="auto" w:fill="auto"/>
            <w:vAlign w:val="center"/>
          </w:tcPr>
          <w:p w14:paraId="7B87E1FA">
            <w:pPr>
              <w:pStyle w:val="25"/>
              <w:rPr>
                <w:rFonts w:hint="eastAsia" w:ascii="方正仿宋_GBK" w:hAnsi="方正仿宋_GBK" w:eastAsia="方正仿宋_GBK" w:cs="方正仿宋_GBK"/>
                <w:sz w:val="24"/>
                <w:szCs w:val="24"/>
                <w:lang w:val="en-US" w:eastAsia="zh-CN"/>
              </w:rPr>
            </w:pPr>
          </w:p>
        </w:tc>
      </w:tr>
      <w:tr w14:paraId="4485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7C9238BF">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25</w:t>
            </w:r>
          </w:p>
        </w:tc>
        <w:tc>
          <w:tcPr>
            <w:tcW w:w="3382" w:type="dxa"/>
            <w:shd w:val="clear" w:color="auto" w:fill="auto"/>
            <w:vAlign w:val="center"/>
          </w:tcPr>
          <w:p w14:paraId="3E2389D0">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0.8*1.8m 门型展架含画面</w:t>
            </w:r>
          </w:p>
        </w:tc>
        <w:tc>
          <w:tcPr>
            <w:tcW w:w="1006" w:type="dxa"/>
            <w:shd w:val="clear" w:color="auto" w:fill="auto"/>
            <w:vAlign w:val="center"/>
          </w:tcPr>
          <w:p w14:paraId="353C2042">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套</w:t>
            </w:r>
          </w:p>
        </w:tc>
        <w:tc>
          <w:tcPr>
            <w:tcW w:w="1926" w:type="dxa"/>
            <w:shd w:val="clear" w:color="auto" w:fill="auto"/>
            <w:vAlign w:val="center"/>
          </w:tcPr>
          <w:p w14:paraId="2E274E63">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90</w:t>
            </w:r>
          </w:p>
        </w:tc>
        <w:tc>
          <w:tcPr>
            <w:tcW w:w="2518" w:type="dxa"/>
            <w:shd w:val="clear" w:color="auto" w:fill="auto"/>
            <w:vAlign w:val="center"/>
          </w:tcPr>
          <w:p w14:paraId="6FA9879C">
            <w:pPr>
              <w:pStyle w:val="25"/>
              <w:rPr>
                <w:rFonts w:hint="eastAsia" w:ascii="方正仿宋_GBK" w:hAnsi="方正仿宋_GBK" w:eastAsia="方正仿宋_GBK" w:cs="方正仿宋_GBK"/>
                <w:sz w:val="24"/>
                <w:szCs w:val="24"/>
                <w:lang w:val="en-US" w:eastAsia="zh-CN"/>
              </w:rPr>
            </w:pPr>
          </w:p>
        </w:tc>
      </w:tr>
      <w:tr w14:paraId="7FF5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18B8A7B6">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26</w:t>
            </w:r>
          </w:p>
        </w:tc>
        <w:tc>
          <w:tcPr>
            <w:tcW w:w="3382" w:type="dxa"/>
            <w:shd w:val="clear" w:color="auto" w:fill="auto"/>
            <w:vAlign w:val="center"/>
          </w:tcPr>
          <w:p w14:paraId="08B78752">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0.8*2m铝合金易拉宝含画面</w:t>
            </w:r>
          </w:p>
        </w:tc>
        <w:tc>
          <w:tcPr>
            <w:tcW w:w="1006" w:type="dxa"/>
            <w:shd w:val="clear" w:color="auto" w:fill="auto"/>
            <w:vAlign w:val="center"/>
          </w:tcPr>
          <w:p w14:paraId="3C2414FD">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套</w:t>
            </w:r>
          </w:p>
        </w:tc>
        <w:tc>
          <w:tcPr>
            <w:tcW w:w="1926" w:type="dxa"/>
            <w:shd w:val="clear" w:color="auto" w:fill="auto"/>
            <w:vAlign w:val="center"/>
          </w:tcPr>
          <w:p w14:paraId="21D493DE">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120</w:t>
            </w:r>
          </w:p>
        </w:tc>
        <w:tc>
          <w:tcPr>
            <w:tcW w:w="2518" w:type="dxa"/>
            <w:shd w:val="clear" w:color="auto" w:fill="auto"/>
            <w:vAlign w:val="center"/>
          </w:tcPr>
          <w:p w14:paraId="00554105">
            <w:pPr>
              <w:pStyle w:val="25"/>
              <w:rPr>
                <w:rFonts w:hint="eastAsia" w:ascii="方正仿宋_GBK" w:hAnsi="方正仿宋_GBK" w:eastAsia="方正仿宋_GBK" w:cs="方正仿宋_GBK"/>
                <w:sz w:val="24"/>
                <w:szCs w:val="24"/>
                <w:lang w:val="en-US" w:eastAsia="zh-CN"/>
              </w:rPr>
            </w:pPr>
          </w:p>
        </w:tc>
      </w:tr>
      <w:tr w14:paraId="4E8C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3E4DB6A8">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27</w:t>
            </w:r>
          </w:p>
        </w:tc>
        <w:tc>
          <w:tcPr>
            <w:tcW w:w="3382" w:type="dxa"/>
            <w:shd w:val="clear" w:color="auto" w:fill="auto"/>
            <w:vAlign w:val="center"/>
          </w:tcPr>
          <w:p w14:paraId="6907D85B">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0.8*2m 立屏架子</w:t>
            </w:r>
          </w:p>
        </w:tc>
        <w:tc>
          <w:tcPr>
            <w:tcW w:w="1006" w:type="dxa"/>
            <w:shd w:val="clear" w:color="auto" w:fill="auto"/>
            <w:vAlign w:val="center"/>
          </w:tcPr>
          <w:p w14:paraId="28331E77">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个</w:t>
            </w:r>
          </w:p>
        </w:tc>
        <w:tc>
          <w:tcPr>
            <w:tcW w:w="1926" w:type="dxa"/>
            <w:shd w:val="clear" w:color="auto" w:fill="auto"/>
            <w:vAlign w:val="center"/>
          </w:tcPr>
          <w:p w14:paraId="3EDE0CC6">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175</w:t>
            </w:r>
          </w:p>
        </w:tc>
        <w:tc>
          <w:tcPr>
            <w:tcW w:w="2518" w:type="dxa"/>
            <w:shd w:val="clear" w:color="auto" w:fill="auto"/>
            <w:vAlign w:val="center"/>
          </w:tcPr>
          <w:p w14:paraId="21AE8BC5">
            <w:pPr>
              <w:pStyle w:val="25"/>
              <w:rPr>
                <w:rFonts w:hint="eastAsia" w:ascii="方正仿宋_GBK" w:hAnsi="方正仿宋_GBK" w:eastAsia="方正仿宋_GBK" w:cs="方正仿宋_GBK"/>
                <w:sz w:val="24"/>
                <w:szCs w:val="24"/>
                <w:lang w:val="en-US" w:eastAsia="zh-CN"/>
              </w:rPr>
            </w:pPr>
          </w:p>
        </w:tc>
      </w:tr>
      <w:tr w14:paraId="3DD9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1FA5B19B">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28</w:t>
            </w:r>
          </w:p>
        </w:tc>
        <w:tc>
          <w:tcPr>
            <w:tcW w:w="3382" w:type="dxa"/>
            <w:shd w:val="clear" w:color="auto" w:fill="auto"/>
            <w:vAlign w:val="center"/>
          </w:tcPr>
          <w:p w14:paraId="69ADA950">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8mm PVC UV打印</w:t>
            </w:r>
          </w:p>
        </w:tc>
        <w:tc>
          <w:tcPr>
            <w:tcW w:w="1006" w:type="dxa"/>
            <w:shd w:val="clear" w:color="auto" w:fill="auto"/>
            <w:vAlign w:val="center"/>
          </w:tcPr>
          <w:p w14:paraId="0983ADD2">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1926" w:type="dxa"/>
            <w:shd w:val="clear" w:color="auto" w:fill="auto"/>
            <w:vAlign w:val="center"/>
          </w:tcPr>
          <w:p w14:paraId="2E0F89D6">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115</w:t>
            </w:r>
          </w:p>
        </w:tc>
        <w:tc>
          <w:tcPr>
            <w:tcW w:w="2518" w:type="dxa"/>
            <w:shd w:val="clear" w:color="auto" w:fill="auto"/>
            <w:vAlign w:val="center"/>
          </w:tcPr>
          <w:p w14:paraId="25E429F8">
            <w:pPr>
              <w:pStyle w:val="25"/>
              <w:rPr>
                <w:rFonts w:hint="eastAsia" w:ascii="方正仿宋_GBK" w:hAnsi="方正仿宋_GBK" w:eastAsia="方正仿宋_GBK" w:cs="方正仿宋_GBK"/>
                <w:sz w:val="24"/>
                <w:szCs w:val="24"/>
                <w:lang w:val="en-US" w:eastAsia="zh-CN"/>
              </w:rPr>
            </w:pPr>
          </w:p>
        </w:tc>
      </w:tr>
      <w:tr w14:paraId="19A7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0278BCA4">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29</w:t>
            </w:r>
          </w:p>
        </w:tc>
        <w:tc>
          <w:tcPr>
            <w:tcW w:w="3382" w:type="dxa"/>
            <w:shd w:val="clear" w:color="auto" w:fill="auto"/>
            <w:vAlign w:val="center"/>
          </w:tcPr>
          <w:p w14:paraId="1CCDBA82">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10mm PVC UV打印</w:t>
            </w:r>
          </w:p>
        </w:tc>
        <w:tc>
          <w:tcPr>
            <w:tcW w:w="1006" w:type="dxa"/>
            <w:shd w:val="clear" w:color="auto" w:fill="auto"/>
            <w:vAlign w:val="center"/>
          </w:tcPr>
          <w:p w14:paraId="5537D65B">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1926" w:type="dxa"/>
            <w:shd w:val="clear" w:color="auto" w:fill="auto"/>
            <w:vAlign w:val="center"/>
          </w:tcPr>
          <w:p w14:paraId="5B997A4A">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145</w:t>
            </w:r>
          </w:p>
        </w:tc>
        <w:tc>
          <w:tcPr>
            <w:tcW w:w="2518" w:type="dxa"/>
            <w:shd w:val="clear" w:color="auto" w:fill="auto"/>
            <w:vAlign w:val="center"/>
          </w:tcPr>
          <w:p w14:paraId="5C593E26">
            <w:pPr>
              <w:pStyle w:val="25"/>
              <w:rPr>
                <w:rFonts w:hint="eastAsia" w:ascii="方正仿宋_GBK" w:hAnsi="方正仿宋_GBK" w:eastAsia="方正仿宋_GBK" w:cs="方正仿宋_GBK"/>
                <w:sz w:val="24"/>
                <w:szCs w:val="24"/>
                <w:lang w:val="en-US" w:eastAsia="zh-CN"/>
              </w:rPr>
            </w:pPr>
          </w:p>
        </w:tc>
      </w:tr>
      <w:tr w14:paraId="2A98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825" w:type="dxa"/>
            <w:shd w:val="clear" w:color="auto" w:fill="auto"/>
            <w:vAlign w:val="center"/>
          </w:tcPr>
          <w:p w14:paraId="23776A8B">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30</w:t>
            </w:r>
          </w:p>
        </w:tc>
        <w:tc>
          <w:tcPr>
            <w:tcW w:w="3382" w:type="dxa"/>
            <w:shd w:val="clear" w:color="auto" w:fill="auto"/>
            <w:vAlign w:val="center"/>
          </w:tcPr>
          <w:p w14:paraId="6314E53D">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高清写真裱8-10mmPVC板</w:t>
            </w:r>
          </w:p>
        </w:tc>
        <w:tc>
          <w:tcPr>
            <w:tcW w:w="1006" w:type="dxa"/>
            <w:shd w:val="clear" w:color="auto" w:fill="auto"/>
            <w:vAlign w:val="center"/>
          </w:tcPr>
          <w:p w14:paraId="5F1311A9">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1926" w:type="dxa"/>
            <w:shd w:val="clear" w:color="auto" w:fill="auto"/>
            <w:vAlign w:val="center"/>
          </w:tcPr>
          <w:p w14:paraId="4B6D5137">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115</w:t>
            </w:r>
          </w:p>
        </w:tc>
        <w:tc>
          <w:tcPr>
            <w:tcW w:w="2518" w:type="dxa"/>
            <w:shd w:val="clear" w:color="auto" w:fill="auto"/>
            <w:vAlign w:val="center"/>
          </w:tcPr>
          <w:p w14:paraId="56A222C2">
            <w:pPr>
              <w:pStyle w:val="25"/>
              <w:rPr>
                <w:rFonts w:hint="eastAsia" w:ascii="方正仿宋_GBK" w:hAnsi="方正仿宋_GBK" w:eastAsia="方正仿宋_GBK" w:cs="方正仿宋_GBK"/>
                <w:sz w:val="24"/>
                <w:szCs w:val="24"/>
                <w:lang w:val="en-US" w:eastAsia="zh-CN"/>
              </w:rPr>
            </w:pPr>
          </w:p>
        </w:tc>
      </w:tr>
      <w:tr w14:paraId="7FBC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825" w:type="dxa"/>
            <w:shd w:val="clear" w:color="auto" w:fill="auto"/>
            <w:vAlign w:val="center"/>
          </w:tcPr>
          <w:p w14:paraId="4989CA63">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31</w:t>
            </w:r>
          </w:p>
        </w:tc>
        <w:tc>
          <w:tcPr>
            <w:tcW w:w="3382" w:type="dxa"/>
            <w:shd w:val="clear" w:color="auto" w:fill="auto"/>
            <w:vAlign w:val="center"/>
          </w:tcPr>
          <w:p w14:paraId="3EBF9A2A">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结皮板烤漆字10mm</w:t>
            </w:r>
          </w:p>
        </w:tc>
        <w:tc>
          <w:tcPr>
            <w:tcW w:w="1006" w:type="dxa"/>
            <w:shd w:val="clear" w:color="auto" w:fill="auto"/>
            <w:vAlign w:val="center"/>
          </w:tcPr>
          <w:p w14:paraId="5FAC01CD">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cm</w:t>
            </w:r>
          </w:p>
        </w:tc>
        <w:tc>
          <w:tcPr>
            <w:tcW w:w="1926" w:type="dxa"/>
            <w:shd w:val="clear" w:color="auto" w:fill="auto"/>
            <w:vAlign w:val="center"/>
          </w:tcPr>
          <w:p w14:paraId="0621B391">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w:t>
            </w:r>
          </w:p>
        </w:tc>
        <w:tc>
          <w:tcPr>
            <w:tcW w:w="2518" w:type="dxa"/>
            <w:shd w:val="clear" w:color="auto" w:fill="auto"/>
            <w:vAlign w:val="center"/>
          </w:tcPr>
          <w:p w14:paraId="436BEEDF">
            <w:pPr>
              <w:pStyle w:val="25"/>
              <w:rPr>
                <w:rFonts w:hint="eastAsia" w:ascii="方正仿宋_GBK" w:hAnsi="方正仿宋_GBK" w:eastAsia="方正仿宋_GBK" w:cs="方正仿宋_GBK"/>
                <w:sz w:val="24"/>
                <w:szCs w:val="24"/>
                <w:lang w:val="en-US" w:eastAsia="zh-CN"/>
              </w:rPr>
            </w:pPr>
          </w:p>
        </w:tc>
      </w:tr>
      <w:tr w14:paraId="0BAB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21E8CC48">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32</w:t>
            </w:r>
          </w:p>
        </w:tc>
        <w:tc>
          <w:tcPr>
            <w:tcW w:w="3382" w:type="dxa"/>
            <w:shd w:val="clear" w:color="auto" w:fill="auto"/>
            <w:vAlign w:val="center"/>
          </w:tcPr>
          <w:p w14:paraId="5CD0CC21">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结皮板烤漆字15mm</w:t>
            </w:r>
          </w:p>
        </w:tc>
        <w:tc>
          <w:tcPr>
            <w:tcW w:w="1006" w:type="dxa"/>
            <w:shd w:val="clear" w:color="auto" w:fill="auto"/>
            <w:vAlign w:val="center"/>
          </w:tcPr>
          <w:p w14:paraId="150F1715">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cm</w:t>
            </w:r>
          </w:p>
        </w:tc>
        <w:tc>
          <w:tcPr>
            <w:tcW w:w="1926" w:type="dxa"/>
            <w:shd w:val="clear" w:color="auto" w:fill="auto"/>
            <w:vAlign w:val="center"/>
          </w:tcPr>
          <w:p w14:paraId="5995D79C">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w:t>
            </w:r>
          </w:p>
        </w:tc>
        <w:tc>
          <w:tcPr>
            <w:tcW w:w="2518" w:type="dxa"/>
            <w:shd w:val="clear" w:color="auto" w:fill="auto"/>
            <w:vAlign w:val="center"/>
          </w:tcPr>
          <w:p w14:paraId="68532947">
            <w:pPr>
              <w:pStyle w:val="25"/>
              <w:rPr>
                <w:rFonts w:hint="eastAsia" w:ascii="方正仿宋_GBK" w:hAnsi="方正仿宋_GBK" w:eastAsia="方正仿宋_GBK" w:cs="方正仿宋_GBK"/>
                <w:sz w:val="24"/>
                <w:szCs w:val="24"/>
                <w:lang w:val="en-US" w:eastAsia="zh-CN"/>
              </w:rPr>
            </w:pPr>
          </w:p>
        </w:tc>
      </w:tr>
      <w:tr w14:paraId="4A41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7AEC07C4">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33</w:t>
            </w:r>
          </w:p>
        </w:tc>
        <w:tc>
          <w:tcPr>
            <w:tcW w:w="3382" w:type="dxa"/>
            <w:shd w:val="clear" w:color="auto" w:fill="auto"/>
            <w:vAlign w:val="center"/>
          </w:tcPr>
          <w:p w14:paraId="528DADC2">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结皮板烤漆字20mm</w:t>
            </w:r>
          </w:p>
        </w:tc>
        <w:tc>
          <w:tcPr>
            <w:tcW w:w="1006" w:type="dxa"/>
            <w:shd w:val="clear" w:color="auto" w:fill="auto"/>
            <w:vAlign w:val="center"/>
          </w:tcPr>
          <w:p w14:paraId="1DD2C638">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cm</w:t>
            </w:r>
          </w:p>
        </w:tc>
        <w:tc>
          <w:tcPr>
            <w:tcW w:w="1926" w:type="dxa"/>
            <w:shd w:val="clear" w:color="auto" w:fill="auto"/>
            <w:vAlign w:val="center"/>
          </w:tcPr>
          <w:p w14:paraId="6C0A2C51">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5</w:t>
            </w:r>
          </w:p>
        </w:tc>
        <w:tc>
          <w:tcPr>
            <w:tcW w:w="2518" w:type="dxa"/>
            <w:shd w:val="clear" w:color="auto" w:fill="auto"/>
            <w:vAlign w:val="center"/>
          </w:tcPr>
          <w:p w14:paraId="5868FA4A">
            <w:pPr>
              <w:pStyle w:val="25"/>
              <w:rPr>
                <w:rFonts w:hint="eastAsia" w:ascii="方正仿宋_GBK" w:hAnsi="方正仿宋_GBK" w:eastAsia="方正仿宋_GBK" w:cs="方正仿宋_GBK"/>
                <w:sz w:val="24"/>
                <w:szCs w:val="24"/>
                <w:lang w:val="en-US" w:eastAsia="zh-CN"/>
              </w:rPr>
            </w:pPr>
          </w:p>
        </w:tc>
      </w:tr>
      <w:tr w14:paraId="3216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0356F758">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34</w:t>
            </w:r>
          </w:p>
        </w:tc>
        <w:tc>
          <w:tcPr>
            <w:tcW w:w="3382" w:type="dxa"/>
            <w:shd w:val="clear" w:color="auto" w:fill="auto"/>
            <w:vAlign w:val="center"/>
          </w:tcPr>
          <w:p w14:paraId="4958D5E1">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亚克力字5mm</w:t>
            </w:r>
          </w:p>
        </w:tc>
        <w:tc>
          <w:tcPr>
            <w:tcW w:w="1006" w:type="dxa"/>
            <w:shd w:val="clear" w:color="auto" w:fill="auto"/>
            <w:vAlign w:val="center"/>
          </w:tcPr>
          <w:p w14:paraId="7061C904">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cm</w:t>
            </w:r>
          </w:p>
        </w:tc>
        <w:tc>
          <w:tcPr>
            <w:tcW w:w="1926" w:type="dxa"/>
            <w:shd w:val="clear" w:color="auto" w:fill="auto"/>
            <w:vAlign w:val="center"/>
          </w:tcPr>
          <w:p w14:paraId="23FCB93C">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w:t>
            </w:r>
          </w:p>
        </w:tc>
        <w:tc>
          <w:tcPr>
            <w:tcW w:w="2518" w:type="dxa"/>
            <w:shd w:val="clear" w:color="auto" w:fill="auto"/>
            <w:vAlign w:val="center"/>
          </w:tcPr>
          <w:p w14:paraId="758FE389">
            <w:pPr>
              <w:pStyle w:val="25"/>
              <w:rPr>
                <w:rFonts w:hint="eastAsia" w:ascii="方正仿宋_GBK" w:hAnsi="方正仿宋_GBK" w:eastAsia="方正仿宋_GBK" w:cs="方正仿宋_GBK"/>
                <w:sz w:val="24"/>
                <w:szCs w:val="24"/>
                <w:lang w:val="en-US" w:eastAsia="zh-CN"/>
              </w:rPr>
            </w:pPr>
          </w:p>
        </w:tc>
      </w:tr>
      <w:tr w14:paraId="30F5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6AE754B1">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35</w:t>
            </w:r>
          </w:p>
        </w:tc>
        <w:tc>
          <w:tcPr>
            <w:tcW w:w="3382" w:type="dxa"/>
            <w:shd w:val="clear" w:color="auto" w:fill="auto"/>
            <w:vAlign w:val="center"/>
          </w:tcPr>
          <w:p w14:paraId="73213800">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亚克力字10mm（30cm内）</w:t>
            </w:r>
          </w:p>
        </w:tc>
        <w:tc>
          <w:tcPr>
            <w:tcW w:w="1006" w:type="dxa"/>
            <w:shd w:val="clear" w:color="auto" w:fill="auto"/>
            <w:vAlign w:val="center"/>
          </w:tcPr>
          <w:p w14:paraId="2786D6BB">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cm</w:t>
            </w:r>
          </w:p>
        </w:tc>
        <w:tc>
          <w:tcPr>
            <w:tcW w:w="1926" w:type="dxa"/>
            <w:shd w:val="clear" w:color="auto" w:fill="auto"/>
            <w:vAlign w:val="center"/>
          </w:tcPr>
          <w:p w14:paraId="1A758C14">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3.5</w:t>
            </w:r>
          </w:p>
        </w:tc>
        <w:tc>
          <w:tcPr>
            <w:tcW w:w="2518" w:type="dxa"/>
            <w:shd w:val="clear" w:color="auto" w:fill="auto"/>
            <w:vAlign w:val="center"/>
          </w:tcPr>
          <w:p w14:paraId="3766166E">
            <w:pPr>
              <w:pStyle w:val="25"/>
              <w:rPr>
                <w:rFonts w:hint="eastAsia" w:ascii="方正仿宋_GBK" w:hAnsi="方正仿宋_GBK" w:eastAsia="方正仿宋_GBK" w:cs="方正仿宋_GBK"/>
                <w:sz w:val="24"/>
                <w:szCs w:val="24"/>
                <w:lang w:val="en-US" w:eastAsia="zh-CN"/>
              </w:rPr>
            </w:pPr>
          </w:p>
        </w:tc>
      </w:tr>
      <w:tr w14:paraId="72DC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216DD11C">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36</w:t>
            </w:r>
          </w:p>
        </w:tc>
        <w:tc>
          <w:tcPr>
            <w:tcW w:w="3382" w:type="dxa"/>
            <w:shd w:val="clear" w:color="auto" w:fill="auto"/>
            <w:vAlign w:val="center"/>
          </w:tcPr>
          <w:p w14:paraId="1772A6B0">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亚克力字15mm（30cm内）</w:t>
            </w:r>
          </w:p>
        </w:tc>
        <w:tc>
          <w:tcPr>
            <w:tcW w:w="1006" w:type="dxa"/>
            <w:shd w:val="clear" w:color="auto" w:fill="auto"/>
            <w:vAlign w:val="center"/>
          </w:tcPr>
          <w:p w14:paraId="1280CA7F">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cm</w:t>
            </w:r>
          </w:p>
        </w:tc>
        <w:tc>
          <w:tcPr>
            <w:tcW w:w="1926" w:type="dxa"/>
            <w:shd w:val="clear" w:color="auto" w:fill="auto"/>
            <w:vAlign w:val="center"/>
          </w:tcPr>
          <w:p w14:paraId="5CB9328D">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w:t>
            </w:r>
          </w:p>
        </w:tc>
        <w:tc>
          <w:tcPr>
            <w:tcW w:w="2518" w:type="dxa"/>
            <w:shd w:val="clear" w:color="auto" w:fill="auto"/>
            <w:vAlign w:val="center"/>
          </w:tcPr>
          <w:p w14:paraId="063FC083">
            <w:pPr>
              <w:pStyle w:val="25"/>
              <w:rPr>
                <w:rFonts w:hint="eastAsia" w:ascii="方正仿宋_GBK" w:hAnsi="方正仿宋_GBK" w:eastAsia="方正仿宋_GBK" w:cs="方正仿宋_GBK"/>
                <w:sz w:val="24"/>
                <w:szCs w:val="24"/>
                <w:lang w:val="en-US" w:eastAsia="zh-CN"/>
              </w:rPr>
            </w:pPr>
          </w:p>
        </w:tc>
      </w:tr>
      <w:tr w14:paraId="7824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11828429">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37</w:t>
            </w:r>
          </w:p>
        </w:tc>
        <w:tc>
          <w:tcPr>
            <w:tcW w:w="3382" w:type="dxa"/>
            <w:shd w:val="clear" w:color="auto" w:fill="auto"/>
            <w:vAlign w:val="center"/>
          </w:tcPr>
          <w:p w14:paraId="57D1C3FC">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亚克力字20mm（30cm内）</w:t>
            </w:r>
          </w:p>
        </w:tc>
        <w:tc>
          <w:tcPr>
            <w:tcW w:w="1006" w:type="dxa"/>
            <w:shd w:val="clear" w:color="auto" w:fill="auto"/>
            <w:vAlign w:val="center"/>
          </w:tcPr>
          <w:p w14:paraId="5DCFFE2D">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cm</w:t>
            </w:r>
          </w:p>
        </w:tc>
        <w:tc>
          <w:tcPr>
            <w:tcW w:w="1926" w:type="dxa"/>
            <w:shd w:val="clear" w:color="auto" w:fill="auto"/>
            <w:vAlign w:val="center"/>
          </w:tcPr>
          <w:p w14:paraId="716058D8">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5.5</w:t>
            </w:r>
          </w:p>
        </w:tc>
        <w:tc>
          <w:tcPr>
            <w:tcW w:w="2518" w:type="dxa"/>
            <w:shd w:val="clear" w:color="auto" w:fill="auto"/>
            <w:vAlign w:val="center"/>
          </w:tcPr>
          <w:p w14:paraId="45EAA207">
            <w:pPr>
              <w:pStyle w:val="25"/>
              <w:rPr>
                <w:rFonts w:hint="eastAsia" w:ascii="方正仿宋_GBK" w:hAnsi="方正仿宋_GBK" w:eastAsia="方正仿宋_GBK" w:cs="方正仿宋_GBK"/>
                <w:sz w:val="24"/>
                <w:szCs w:val="24"/>
                <w:lang w:val="en-US" w:eastAsia="zh-CN"/>
              </w:rPr>
            </w:pPr>
          </w:p>
        </w:tc>
      </w:tr>
      <w:tr w14:paraId="46F4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71D66991">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38</w:t>
            </w:r>
          </w:p>
        </w:tc>
        <w:tc>
          <w:tcPr>
            <w:tcW w:w="3382" w:type="dxa"/>
            <w:shd w:val="clear" w:color="auto" w:fill="auto"/>
            <w:vAlign w:val="center"/>
          </w:tcPr>
          <w:p w14:paraId="1DA7F828">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公示牌（10mmPVC UV+亚克力盒子）</w:t>
            </w:r>
          </w:p>
        </w:tc>
        <w:tc>
          <w:tcPr>
            <w:tcW w:w="1006" w:type="dxa"/>
            <w:shd w:val="clear" w:color="auto" w:fill="auto"/>
            <w:vAlign w:val="center"/>
          </w:tcPr>
          <w:p w14:paraId="307D72C7">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1926" w:type="dxa"/>
            <w:shd w:val="clear" w:color="auto" w:fill="auto"/>
            <w:vAlign w:val="center"/>
          </w:tcPr>
          <w:p w14:paraId="0E8E8070">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230</w:t>
            </w:r>
          </w:p>
        </w:tc>
        <w:tc>
          <w:tcPr>
            <w:tcW w:w="2518" w:type="dxa"/>
            <w:shd w:val="clear" w:color="auto" w:fill="auto"/>
            <w:vAlign w:val="center"/>
          </w:tcPr>
          <w:p w14:paraId="653C8061">
            <w:pPr>
              <w:pStyle w:val="25"/>
              <w:rPr>
                <w:rFonts w:hint="eastAsia" w:ascii="方正仿宋_GBK" w:hAnsi="方正仿宋_GBK" w:eastAsia="方正仿宋_GBK" w:cs="方正仿宋_GBK"/>
                <w:sz w:val="24"/>
                <w:szCs w:val="24"/>
                <w:lang w:val="en-US" w:eastAsia="zh-CN"/>
              </w:rPr>
            </w:pPr>
          </w:p>
        </w:tc>
      </w:tr>
      <w:tr w14:paraId="1E6E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atLeast"/>
        </w:trPr>
        <w:tc>
          <w:tcPr>
            <w:tcW w:w="825" w:type="dxa"/>
            <w:shd w:val="clear" w:color="auto" w:fill="auto"/>
            <w:vAlign w:val="center"/>
          </w:tcPr>
          <w:p w14:paraId="19780A60">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39</w:t>
            </w:r>
          </w:p>
        </w:tc>
        <w:tc>
          <w:tcPr>
            <w:tcW w:w="3382" w:type="dxa"/>
            <w:shd w:val="clear" w:color="auto" w:fill="auto"/>
            <w:vAlign w:val="center"/>
          </w:tcPr>
          <w:p w14:paraId="5B7A76DA">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公示牌（开起式铝型材+高清写真裱PVC）2*1.2m</w:t>
            </w:r>
          </w:p>
        </w:tc>
        <w:tc>
          <w:tcPr>
            <w:tcW w:w="1006" w:type="dxa"/>
            <w:shd w:val="clear" w:color="auto" w:fill="auto"/>
            <w:vAlign w:val="center"/>
          </w:tcPr>
          <w:p w14:paraId="2C37880B">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个</w:t>
            </w:r>
          </w:p>
        </w:tc>
        <w:tc>
          <w:tcPr>
            <w:tcW w:w="1926" w:type="dxa"/>
            <w:shd w:val="clear" w:color="auto" w:fill="auto"/>
            <w:vAlign w:val="center"/>
          </w:tcPr>
          <w:p w14:paraId="55CF8F7C">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275</w:t>
            </w:r>
          </w:p>
        </w:tc>
        <w:tc>
          <w:tcPr>
            <w:tcW w:w="2518" w:type="dxa"/>
            <w:shd w:val="clear" w:color="auto" w:fill="auto"/>
            <w:vAlign w:val="center"/>
          </w:tcPr>
          <w:p w14:paraId="05DAF033">
            <w:pPr>
              <w:pStyle w:val="25"/>
              <w:rPr>
                <w:rFonts w:hint="eastAsia" w:ascii="方正仿宋_GBK" w:hAnsi="方正仿宋_GBK" w:eastAsia="方正仿宋_GBK" w:cs="方正仿宋_GBK"/>
                <w:sz w:val="24"/>
                <w:szCs w:val="24"/>
                <w:lang w:val="en-US" w:eastAsia="zh-CN"/>
              </w:rPr>
            </w:pPr>
          </w:p>
        </w:tc>
      </w:tr>
      <w:tr w14:paraId="6369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25" w:type="dxa"/>
            <w:shd w:val="clear" w:color="auto" w:fill="auto"/>
            <w:vAlign w:val="center"/>
          </w:tcPr>
          <w:p w14:paraId="350F435B">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40</w:t>
            </w:r>
          </w:p>
        </w:tc>
        <w:tc>
          <w:tcPr>
            <w:tcW w:w="3382" w:type="dxa"/>
            <w:shd w:val="clear" w:color="auto" w:fill="auto"/>
            <w:vAlign w:val="center"/>
          </w:tcPr>
          <w:p w14:paraId="42BFC488">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形象墙（10mmPVC UV+异形雕刻+安装）</w:t>
            </w:r>
          </w:p>
        </w:tc>
        <w:tc>
          <w:tcPr>
            <w:tcW w:w="1006" w:type="dxa"/>
            <w:shd w:val="clear" w:color="auto" w:fill="auto"/>
            <w:vAlign w:val="center"/>
          </w:tcPr>
          <w:p w14:paraId="28457B22">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1926" w:type="dxa"/>
            <w:shd w:val="clear" w:color="auto" w:fill="auto"/>
            <w:vAlign w:val="center"/>
          </w:tcPr>
          <w:p w14:paraId="359FE5F6">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205</w:t>
            </w:r>
          </w:p>
        </w:tc>
        <w:tc>
          <w:tcPr>
            <w:tcW w:w="2518" w:type="dxa"/>
            <w:shd w:val="clear" w:color="auto" w:fill="auto"/>
            <w:vAlign w:val="center"/>
          </w:tcPr>
          <w:p w14:paraId="62D0408D">
            <w:pPr>
              <w:pStyle w:val="25"/>
              <w:rPr>
                <w:rFonts w:hint="eastAsia" w:ascii="方正仿宋_GBK" w:hAnsi="方正仿宋_GBK" w:eastAsia="方正仿宋_GBK" w:cs="方正仿宋_GBK"/>
                <w:sz w:val="24"/>
                <w:szCs w:val="24"/>
                <w:lang w:val="en-US" w:eastAsia="zh-CN"/>
              </w:rPr>
            </w:pPr>
          </w:p>
        </w:tc>
      </w:tr>
      <w:tr w14:paraId="0504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5" w:type="dxa"/>
            <w:shd w:val="clear" w:color="auto" w:fill="auto"/>
            <w:vAlign w:val="center"/>
          </w:tcPr>
          <w:p w14:paraId="3382C7B5">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41</w:t>
            </w:r>
          </w:p>
        </w:tc>
        <w:tc>
          <w:tcPr>
            <w:tcW w:w="3382" w:type="dxa"/>
            <w:shd w:val="clear" w:color="auto" w:fill="auto"/>
            <w:vAlign w:val="center"/>
          </w:tcPr>
          <w:p w14:paraId="01749883">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形象墙（10mmPVC UV+亚克力+异形雕刻+安装）</w:t>
            </w:r>
          </w:p>
        </w:tc>
        <w:tc>
          <w:tcPr>
            <w:tcW w:w="1006" w:type="dxa"/>
            <w:shd w:val="clear" w:color="auto" w:fill="auto"/>
            <w:vAlign w:val="center"/>
          </w:tcPr>
          <w:p w14:paraId="01DC20DF">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1926" w:type="dxa"/>
            <w:shd w:val="clear" w:color="auto" w:fill="auto"/>
            <w:vAlign w:val="center"/>
          </w:tcPr>
          <w:p w14:paraId="6E874A60">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270</w:t>
            </w:r>
          </w:p>
        </w:tc>
        <w:tc>
          <w:tcPr>
            <w:tcW w:w="2518" w:type="dxa"/>
            <w:shd w:val="clear" w:color="auto" w:fill="auto"/>
            <w:vAlign w:val="center"/>
          </w:tcPr>
          <w:p w14:paraId="7C13EE8F">
            <w:pPr>
              <w:pStyle w:val="25"/>
              <w:rPr>
                <w:rFonts w:hint="eastAsia" w:ascii="方正仿宋_GBK" w:hAnsi="方正仿宋_GBK" w:eastAsia="方正仿宋_GBK" w:cs="方正仿宋_GBK"/>
                <w:sz w:val="24"/>
                <w:szCs w:val="24"/>
                <w:lang w:val="en-US" w:eastAsia="zh-CN"/>
              </w:rPr>
            </w:pPr>
          </w:p>
        </w:tc>
      </w:tr>
      <w:tr w14:paraId="2DB1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5" w:type="dxa"/>
            <w:shd w:val="clear" w:color="auto" w:fill="auto"/>
            <w:vAlign w:val="center"/>
          </w:tcPr>
          <w:p w14:paraId="2D1C573D">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42</w:t>
            </w:r>
          </w:p>
        </w:tc>
        <w:tc>
          <w:tcPr>
            <w:tcW w:w="3382" w:type="dxa"/>
            <w:shd w:val="clear" w:color="auto" w:fill="auto"/>
            <w:vAlign w:val="center"/>
          </w:tcPr>
          <w:p w14:paraId="3849874A">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文化墙（2公分PVC+2mm亚克力背喷雕刻设计安装侧面刮灰打磨烤漆）</w:t>
            </w:r>
          </w:p>
        </w:tc>
        <w:tc>
          <w:tcPr>
            <w:tcW w:w="1006" w:type="dxa"/>
            <w:shd w:val="clear" w:color="auto" w:fill="auto"/>
            <w:vAlign w:val="center"/>
          </w:tcPr>
          <w:p w14:paraId="060FDCBF">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1926" w:type="dxa"/>
            <w:shd w:val="clear" w:color="auto" w:fill="auto"/>
            <w:vAlign w:val="center"/>
          </w:tcPr>
          <w:p w14:paraId="4A456727">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395</w:t>
            </w:r>
          </w:p>
        </w:tc>
        <w:tc>
          <w:tcPr>
            <w:tcW w:w="2518" w:type="dxa"/>
            <w:shd w:val="clear" w:color="auto" w:fill="auto"/>
            <w:vAlign w:val="center"/>
          </w:tcPr>
          <w:p w14:paraId="33BE8F33">
            <w:pPr>
              <w:pStyle w:val="25"/>
              <w:rPr>
                <w:rFonts w:hint="eastAsia" w:ascii="方正仿宋_GBK" w:hAnsi="方正仿宋_GBK" w:eastAsia="方正仿宋_GBK" w:cs="方正仿宋_GBK"/>
                <w:sz w:val="24"/>
                <w:szCs w:val="24"/>
                <w:lang w:val="en-US" w:eastAsia="zh-CN"/>
              </w:rPr>
            </w:pPr>
          </w:p>
        </w:tc>
      </w:tr>
      <w:tr w14:paraId="1414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0FCDD0FF">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43</w:t>
            </w:r>
          </w:p>
        </w:tc>
        <w:tc>
          <w:tcPr>
            <w:tcW w:w="3382" w:type="dxa"/>
            <w:shd w:val="clear" w:color="auto" w:fill="auto"/>
            <w:vAlign w:val="center"/>
          </w:tcPr>
          <w:p w14:paraId="756C450F">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桁架搭设</w:t>
            </w:r>
          </w:p>
        </w:tc>
        <w:tc>
          <w:tcPr>
            <w:tcW w:w="1006" w:type="dxa"/>
            <w:shd w:val="clear" w:color="auto" w:fill="auto"/>
            <w:vAlign w:val="center"/>
          </w:tcPr>
          <w:p w14:paraId="0728FFAB">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m</w:t>
            </w:r>
          </w:p>
        </w:tc>
        <w:tc>
          <w:tcPr>
            <w:tcW w:w="1926" w:type="dxa"/>
            <w:shd w:val="clear" w:color="auto" w:fill="auto"/>
            <w:vAlign w:val="center"/>
          </w:tcPr>
          <w:p w14:paraId="59C4575B">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20</w:t>
            </w:r>
          </w:p>
        </w:tc>
        <w:tc>
          <w:tcPr>
            <w:tcW w:w="2518" w:type="dxa"/>
            <w:shd w:val="clear" w:color="auto" w:fill="auto"/>
            <w:vAlign w:val="center"/>
          </w:tcPr>
          <w:p w14:paraId="678BF284">
            <w:pPr>
              <w:pStyle w:val="25"/>
              <w:rPr>
                <w:rFonts w:hint="eastAsia" w:ascii="方正仿宋_GBK" w:hAnsi="方正仿宋_GBK" w:eastAsia="方正仿宋_GBK" w:cs="方正仿宋_GBK"/>
                <w:sz w:val="24"/>
                <w:szCs w:val="24"/>
                <w:lang w:val="en-US" w:eastAsia="zh-CN"/>
              </w:rPr>
            </w:pPr>
          </w:p>
        </w:tc>
      </w:tr>
      <w:tr w14:paraId="07CF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25" w:type="dxa"/>
            <w:shd w:val="clear" w:color="auto" w:fill="auto"/>
            <w:vAlign w:val="center"/>
          </w:tcPr>
          <w:p w14:paraId="53DB74A4">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44</w:t>
            </w:r>
          </w:p>
        </w:tc>
        <w:tc>
          <w:tcPr>
            <w:tcW w:w="3382" w:type="dxa"/>
            <w:shd w:val="clear" w:color="auto" w:fill="auto"/>
            <w:vAlign w:val="center"/>
          </w:tcPr>
          <w:p w14:paraId="2BC808F2">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舞台地毯</w:t>
            </w:r>
          </w:p>
        </w:tc>
        <w:tc>
          <w:tcPr>
            <w:tcW w:w="1006" w:type="dxa"/>
            <w:shd w:val="clear" w:color="auto" w:fill="auto"/>
            <w:vAlign w:val="center"/>
          </w:tcPr>
          <w:p w14:paraId="022CE078">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p>
        </w:tc>
        <w:tc>
          <w:tcPr>
            <w:tcW w:w="1926" w:type="dxa"/>
            <w:shd w:val="clear" w:color="auto" w:fill="auto"/>
            <w:vAlign w:val="center"/>
          </w:tcPr>
          <w:p w14:paraId="3081AAA5">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25</w:t>
            </w:r>
          </w:p>
        </w:tc>
        <w:tc>
          <w:tcPr>
            <w:tcW w:w="2518" w:type="dxa"/>
            <w:shd w:val="clear" w:color="auto" w:fill="auto"/>
            <w:vAlign w:val="center"/>
          </w:tcPr>
          <w:p w14:paraId="702E42D9">
            <w:pPr>
              <w:pStyle w:val="25"/>
              <w:rPr>
                <w:rFonts w:hint="eastAsia" w:ascii="方正仿宋_GBK" w:hAnsi="方正仿宋_GBK" w:eastAsia="方正仿宋_GBK" w:cs="方正仿宋_GBK"/>
                <w:sz w:val="24"/>
                <w:szCs w:val="24"/>
                <w:lang w:val="en-US" w:eastAsia="zh-CN"/>
              </w:rPr>
            </w:pPr>
          </w:p>
        </w:tc>
      </w:tr>
      <w:tr w14:paraId="1B06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825" w:type="dxa"/>
            <w:shd w:val="clear" w:color="auto" w:fill="auto"/>
            <w:vAlign w:val="center"/>
          </w:tcPr>
          <w:p w14:paraId="1C4E9CF5">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45</w:t>
            </w:r>
          </w:p>
        </w:tc>
        <w:tc>
          <w:tcPr>
            <w:tcW w:w="3382" w:type="dxa"/>
            <w:shd w:val="clear" w:color="auto" w:fill="auto"/>
            <w:vAlign w:val="center"/>
          </w:tcPr>
          <w:p w14:paraId="79D35B07">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笔记本（20页）</w:t>
            </w:r>
          </w:p>
        </w:tc>
        <w:tc>
          <w:tcPr>
            <w:tcW w:w="1006" w:type="dxa"/>
            <w:shd w:val="clear" w:color="auto" w:fill="auto"/>
            <w:vAlign w:val="center"/>
          </w:tcPr>
          <w:p w14:paraId="479E812C">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本</w:t>
            </w:r>
          </w:p>
        </w:tc>
        <w:tc>
          <w:tcPr>
            <w:tcW w:w="1926" w:type="dxa"/>
            <w:shd w:val="clear" w:color="auto" w:fill="auto"/>
            <w:vAlign w:val="center"/>
          </w:tcPr>
          <w:p w14:paraId="726377A7">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6</w:t>
            </w:r>
          </w:p>
        </w:tc>
        <w:tc>
          <w:tcPr>
            <w:tcW w:w="2518" w:type="dxa"/>
            <w:shd w:val="clear" w:color="auto" w:fill="auto"/>
            <w:vAlign w:val="center"/>
          </w:tcPr>
          <w:p w14:paraId="133A930F">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规格：252×179mm，封面250克哑粉纸单面彩色，专版画册，翻书顺序，内页一4P80克胶版纸双面彩色，内页二40P80克胶版纸双面单黑，骑马钉装订。20张/本。</w:t>
            </w:r>
          </w:p>
        </w:tc>
      </w:tr>
      <w:tr w14:paraId="3992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60" w:hRule="atLeast"/>
        </w:trPr>
        <w:tc>
          <w:tcPr>
            <w:tcW w:w="825" w:type="dxa"/>
            <w:shd w:val="clear" w:color="auto" w:fill="auto"/>
            <w:vAlign w:val="center"/>
          </w:tcPr>
          <w:p w14:paraId="6713B52D">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46</w:t>
            </w:r>
          </w:p>
        </w:tc>
        <w:tc>
          <w:tcPr>
            <w:tcW w:w="3382" w:type="dxa"/>
            <w:shd w:val="clear" w:color="auto" w:fill="auto"/>
            <w:vAlign w:val="center"/>
          </w:tcPr>
          <w:p w14:paraId="236A1F24">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笔记本（30页）</w:t>
            </w:r>
          </w:p>
        </w:tc>
        <w:tc>
          <w:tcPr>
            <w:tcW w:w="1006" w:type="dxa"/>
            <w:shd w:val="clear" w:color="auto" w:fill="auto"/>
            <w:vAlign w:val="center"/>
          </w:tcPr>
          <w:p w14:paraId="722D4C05">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本</w:t>
            </w:r>
          </w:p>
        </w:tc>
        <w:tc>
          <w:tcPr>
            <w:tcW w:w="1926" w:type="dxa"/>
            <w:shd w:val="clear" w:color="auto" w:fill="auto"/>
            <w:vAlign w:val="center"/>
          </w:tcPr>
          <w:p w14:paraId="412107A4">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8</w:t>
            </w:r>
          </w:p>
        </w:tc>
        <w:tc>
          <w:tcPr>
            <w:tcW w:w="2518" w:type="dxa"/>
            <w:shd w:val="clear" w:color="auto" w:fill="auto"/>
            <w:vAlign w:val="center"/>
          </w:tcPr>
          <w:p w14:paraId="4BED015E">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规格：252×179mm，封面250克哑粉纸单面彩色，专版画册，翻书顺序,内页一4P80克胶版纸双面彩色，内页二60P80克胶版纸双面单黑，无线胶装。30张/本。</w:t>
            </w:r>
          </w:p>
        </w:tc>
      </w:tr>
      <w:tr w14:paraId="6ACE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25" w:type="dxa"/>
            <w:shd w:val="clear" w:color="auto" w:fill="auto"/>
            <w:vAlign w:val="center"/>
          </w:tcPr>
          <w:p w14:paraId="1D0BF412">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47</w:t>
            </w:r>
          </w:p>
        </w:tc>
        <w:tc>
          <w:tcPr>
            <w:tcW w:w="3382" w:type="dxa"/>
            <w:shd w:val="clear" w:color="auto" w:fill="auto"/>
            <w:vAlign w:val="center"/>
          </w:tcPr>
          <w:p w14:paraId="72CC8C31">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笔记本（60页）</w:t>
            </w:r>
          </w:p>
        </w:tc>
        <w:tc>
          <w:tcPr>
            <w:tcW w:w="1006" w:type="dxa"/>
            <w:shd w:val="clear" w:color="auto" w:fill="auto"/>
            <w:vAlign w:val="center"/>
          </w:tcPr>
          <w:p w14:paraId="02E9E15C">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本</w:t>
            </w:r>
          </w:p>
        </w:tc>
        <w:tc>
          <w:tcPr>
            <w:tcW w:w="1926" w:type="dxa"/>
            <w:shd w:val="clear" w:color="auto" w:fill="auto"/>
            <w:vAlign w:val="center"/>
          </w:tcPr>
          <w:p w14:paraId="227A4CA5">
            <w:pPr>
              <w:pStyle w:val="25"/>
              <w:jc w:val="center"/>
              <w:rPr>
                <w:rFonts w:hint="default"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10</w:t>
            </w:r>
          </w:p>
        </w:tc>
        <w:tc>
          <w:tcPr>
            <w:tcW w:w="2518" w:type="dxa"/>
            <w:shd w:val="clear" w:color="auto" w:fill="auto"/>
            <w:vAlign w:val="center"/>
          </w:tcPr>
          <w:p w14:paraId="1E9C4242">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规格：252×179mm，封面250克哑粉纸单面彩色，专版画册，翻书顺序，内页一4P80克胶版纸双面彩色，内页二120P80克胶版纸双面单黑，无线胶装。60张/本。</w:t>
            </w:r>
          </w:p>
        </w:tc>
      </w:tr>
      <w:tr w14:paraId="6739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25" w:type="dxa"/>
            <w:shd w:val="clear" w:color="auto" w:fill="auto"/>
            <w:vAlign w:val="center"/>
          </w:tcPr>
          <w:p w14:paraId="19AC66C0">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48</w:t>
            </w:r>
          </w:p>
        </w:tc>
        <w:tc>
          <w:tcPr>
            <w:tcW w:w="3382" w:type="dxa"/>
            <w:shd w:val="clear" w:color="auto" w:fill="auto"/>
            <w:vAlign w:val="center"/>
          </w:tcPr>
          <w:p w14:paraId="1274A137">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海报设计（1.2m*2.4m以内）</w:t>
            </w:r>
          </w:p>
        </w:tc>
        <w:tc>
          <w:tcPr>
            <w:tcW w:w="1006" w:type="dxa"/>
            <w:shd w:val="clear" w:color="auto" w:fill="auto"/>
            <w:vAlign w:val="center"/>
          </w:tcPr>
          <w:p w14:paraId="51094840">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张</w:t>
            </w:r>
          </w:p>
        </w:tc>
        <w:tc>
          <w:tcPr>
            <w:tcW w:w="1926" w:type="dxa"/>
            <w:shd w:val="clear" w:color="auto" w:fill="auto"/>
            <w:vAlign w:val="center"/>
          </w:tcPr>
          <w:p w14:paraId="22905EA6">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400</w:t>
            </w:r>
          </w:p>
        </w:tc>
        <w:tc>
          <w:tcPr>
            <w:tcW w:w="2518" w:type="dxa"/>
            <w:shd w:val="clear" w:color="auto" w:fill="auto"/>
            <w:vAlign w:val="center"/>
          </w:tcPr>
          <w:p w14:paraId="0E35D99A">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只设计不制作</w:t>
            </w:r>
          </w:p>
        </w:tc>
      </w:tr>
      <w:tr w14:paraId="03C9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25" w:type="dxa"/>
            <w:shd w:val="clear" w:color="auto" w:fill="auto"/>
            <w:vAlign w:val="center"/>
          </w:tcPr>
          <w:p w14:paraId="163F80D0">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49</w:t>
            </w:r>
          </w:p>
        </w:tc>
        <w:tc>
          <w:tcPr>
            <w:tcW w:w="3382" w:type="dxa"/>
            <w:shd w:val="clear" w:color="auto" w:fill="auto"/>
            <w:vAlign w:val="center"/>
          </w:tcPr>
          <w:p w14:paraId="525AB516">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排版设计（1.2m*2.4m以内）</w:t>
            </w:r>
          </w:p>
        </w:tc>
        <w:tc>
          <w:tcPr>
            <w:tcW w:w="1006" w:type="dxa"/>
            <w:shd w:val="clear" w:color="auto" w:fill="auto"/>
            <w:vAlign w:val="center"/>
          </w:tcPr>
          <w:p w14:paraId="28B3CD62">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张</w:t>
            </w:r>
          </w:p>
        </w:tc>
        <w:tc>
          <w:tcPr>
            <w:tcW w:w="1926" w:type="dxa"/>
            <w:shd w:val="clear" w:color="auto" w:fill="auto"/>
            <w:vAlign w:val="center"/>
          </w:tcPr>
          <w:p w14:paraId="7851B4A3">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200</w:t>
            </w:r>
          </w:p>
        </w:tc>
        <w:tc>
          <w:tcPr>
            <w:tcW w:w="2518" w:type="dxa"/>
            <w:shd w:val="clear" w:color="auto" w:fill="auto"/>
            <w:vAlign w:val="center"/>
          </w:tcPr>
          <w:p w14:paraId="5FF6B852">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只设计不制作</w:t>
            </w:r>
          </w:p>
        </w:tc>
      </w:tr>
      <w:tr w14:paraId="5BCD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3" w:hRule="atLeast"/>
        </w:trPr>
        <w:tc>
          <w:tcPr>
            <w:tcW w:w="825" w:type="dxa"/>
            <w:shd w:val="clear" w:color="auto" w:fill="auto"/>
            <w:vAlign w:val="center"/>
          </w:tcPr>
          <w:p w14:paraId="1C3771B8">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50</w:t>
            </w:r>
          </w:p>
        </w:tc>
        <w:tc>
          <w:tcPr>
            <w:tcW w:w="3382" w:type="dxa"/>
            <w:shd w:val="clear" w:color="auto" w:fill="auto"/>
            <w:vAlign w:val="center"/>
          </w:tcPr>
          <w:p w14:paraId="075E4E9F">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画册设计</w:t>
            </w:r>
          </w:p>
        </w:tc>
        <w:tc>
          <w:tcPr>
            <w:tcW w:w="1006" w:type="dxa"/>
            <w:shd w:val="clear" w:color="auto" w:fill="auto"/>
            <w:vAlign w:val="center"/>
          </w:tcPr>
          <w:p w14:paraId="6064166B">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页</w:t>
            </w:r>
          </w:p>
        </w:tc>
        <w:tc>
          <w:tcPr>
            <w:tcW w:w="1926" w:type="dxa"/>
            <w:shd w:val="clear" w:color="auto" w:fill="auto"/>
            <w:vAlign w:val="center"/>
          </w:tcPr>
          <w:p w14:paraId="0C4EE849">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280</w:t>
            </w:r>
          </w:p>
        </w:tc>
        <w:tc>
          <w:tcPr>
            <w:tcW w:w="2518" w:type="dxa"/>
            <w:shd w:val="clear" w:color="auto" w:fill="auto"/>
            <w:vAlign w:val="center"/>
          </w:tcPr>
          <w:p w14:paraId="0E1C2963">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只设计不制作</w:t>
            </w:r>
          </w:p>
        </w:tc>
      </w:tr>
      <w:tr w14:paraId="0ECB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25" w:type="dxa"/>
            <w:shd w:val="clear" w:color="auto" w:fill="auto"/>
            <w:vAlign w:val="center"/>
          </w:tcPr>
          <w:p w14:paraId="2067DF1B">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51</w:t>
            </w:r>
          </w:p>
        </w:tc>
        <w:tc>
          <w:tcPr>
            <w:tcW w:w="3382" w:type="dxa"/>
            <w:shd w:val="clear" w:color="auto" w:fill="auto"/>
            <w:vAlign w:val="center"/>
          </w:tcPr>
          <w:p w14:paraId="53C1BEE6">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画册制作</w:t>
            </w:r>
          </w:p>
        </w:tc>
        <w:tc>
          <w:tcPr>
            <w:tcW w:w="1006" w:type="dxa"/>
            <w:shd w:val="clear" w:color="auto" w:fill="auto"/>
            <w:vAlign w:val="center"/>
          </w:tcPr>
          <w:p w14:paraId="2BB6046B">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张</w:t>
            </w:r>
          </w:p>
        </w:tc>
        <w:tc>
          <w:tcPr>
            <w:tcW w:w="1926" w:type="dxa"/>
            <w:shd w:val="clear" w:color="auto" w:fill="auto"/>
            <w:vAlign w:val="center"/>
          </w:tcPr>
          <w:p w14:paraId="45C248AF">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w:t>
            </w:r>
          </w:p>
        </w:tc>
        <w:tc>
          <w:tcPr>
            <w:tcW w:w="2518" w:type="dxa"/>
            <w:shd w:val="clear" w:color="auto" w:fill="auto"/>
            <w:vAlign w:val="center"/>
          </w:tcPr>
          <w:p w14:paraId="66D98E7A">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A4大小含封面，封面250克特种纸彩色，翻书顺序，内页180克铜板纸双面彩色，胶装。</w:t>
            </w:r>
          </w:p>
        </w:tc>
      </w:tr>
      <w:tr w14:paraId="7C66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825" w:type="dxa"/>
            <w:shd w:val="clear" w:color="auto" w:fill="auto"/>
            <w:vAlign w:val="center"/>
          </w:tcPr>
          <w:p w14:paraId="4FAC339A">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52</w:t>
            </w:r>
          </w:p>
        </w:tc>
        <w:tc>
          <w:tcPr>
            <w:tcW w:w="3382" w:type="dxa"/>
            <w:shd w:val="clear" w:color="auto" w:fill="auto"/>
            <w:vAlign w:val="center"/>
          </w:tcPr>
          <w:p w14:paraId="21D979C2">
            <w:pPr>
              <w:pStyle w:val="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照片修图</w:t>
            </w:r>
          </w:p>
        </w:tc>
        <w:tc>
          <w:tcPr>
            <w:tcW w:w="1006" w:type="dxa"/>
            <w:shd w:val="clear" w:color="auto" w:fill="auto"/>
            <w:vAlign w:val="center"/>
          </w:tcPr>
          <w:p w14:paraId="3142CAAC">
            <w:pPr>
              <w:pStyle w:val="25"/>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张</w:t>
            </w:r>
          </w:p>
        </w:tc>
        <w:tc>
          <w:tcPr>
            <w:tcW w:w="1926" w:type="dxa"/>
            <w:shd w:val="clear" w:color="auto" w:fill="auto"/>
            <w:vAlign w:val="center"/>
          </w:tcPr>
          <w:p w14:paraId="50C0A80F">
            <w:pPr>
              <w:pStyle w:val="25"/>
              <w:jc w:val="center"/>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10</w:t>
            </w:r>
          </w:p>
        </w:tc>
        <w:tc>
          <w:tcPr>
            <w:tcW w:w="2518" w:type="dxa"/>
            <w:shd w:val="clear" w:color="auto" w:fill="auto"/>
            <w:vAlign w:val="center"/>
          </w:tcPr>
          <w:p w14:paraId="42CEF8E0">
            <w:pPr>
              <w:pStyle w:val="25"/>
              <w:rPr>
                <w:rFonts w:hint="eastAsia" w:ascii="方正仿宋_GBK" w:hAnsi="方正仿宋_GBK" w:eastAsia="方正仿宋_GBK" w:cs="方正仿宋_GBK"/>
                <w:sz w:val="24"/>
                <w:szCs w:val="24"/>
                <w:lang w:val="en-US" w:eastAsia="zh-CN"/>
              </w:rPr>
            </w:pPr>
          </w:p>
        </w:tc>
      </w:tr>
      <w:tr w14:paraId="7AB6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9657" w:type="dxa"/>
            <w:gridSpan w:val="5"/>
            <w:shd w:val="clear" w:color="auto" w:fill="auto"/>
            <w:vAlign w:val="center"/>
          </w:tcPr>
          <w:p w14:paraId="07282914">
            <w:pPr>
              <w:pStyle w:val="25"/>
              <w:jc w:val="left"/>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备注：</w:t>
            </w:r>
            <w:r>
              <w:rPr>
                <w:rFonts w:hint="eastAsia" w:ascii="方正仿宋_GBK" w:hAnsi="方正仿宋_GBK" w:eastAsia="方正仿宋_GBK" w:cs="方正仿宋_GBK"/>
                <w:b w:val="0"/>
                <w:bCs w:val="0"/>
                <w:sz w:val="24"/>
                <w:szCs w:val="24"/>
                <w:lang w:val="en-US" w:eastAsia="zh-CN"/>
              </w:rPr>
              <w:br w:type="textWrapping"/>
            </w:r>
            <w:r>
              <w:rPr>
                <w:rFonts w:hint="eastAsia" w:ascii="方正仿宋_GBK" w:hAnsi="方正仿宋_GBK" w:eastAsia="方正仿宋_GBK" w:cs="方正仿宋_GBK"/>
                <w:b w:val="0"/>
                <w:bCs w:val="0"/>
                <w:sz w:val="24"/>
                <w:szCs w:val="24"/>
                <w:lang w:val="en-US" w:eastAsia="zh-CN"/>
              </w:rPr>
              <w:t>超出目录明细广告项目单价由采购人询价3家及以上后按平均价格结算。</w:t>
            </w:r>
          </w:p>
        </w:tc>
      </w:tr>
    </w:tbl>
    <w:p w14:paraId="6673F86E">
      <w:pPr>
        <w:spacing w:line="440" w:lineRule="exact"/>
        <w:rPr>
          <w:rFonts w:hint="eastAsia" w:ascii="方正仿宋_GBK" w:hAnsi="方正仿宋_GBK" w:eastAsia="方正仿宋_GBK" w:cs="方正仿宋_GBK"/>
          <w:sz w:val="24"/>
          <w:szCs w:val="24"/>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bookmarkEnd w:id="26"/>
    <w:p w14:paraId="021479D7">
      <w:pPr>
        <w:pStyle w:val="4"/>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方正仿宋_GBK" w:hAnsi="方正仿宋_GBK" w:eastAsia="方正仿宋_GBK" w:cs="方正仿宋_GBK"/>
          <w:b w:val="0"/>
          <w:sz w:val="36"/>
          <w:szCs w:val="30"/>
          <w:highlight w:val="none"/>
        </w:rPr>
      </w:pPr>
      <w:bookmarkStart w:id="35" w:name="_Toc12200"/>
      <w:bookmarkStart w:id="36" w:name="_Toc76462327"/>
      <w:r>
        <w:rPr>
          <w:rFonts w:hint="eastAsia" w:ascii="方正仿宋_GBK" w:hAnsi="方正仿宋_GBK" w:eastAsia="方正仿宋_GBK" w:cs="方正仿宋_GBK"/>
          <w:b w:val="0"/>
          <w:sz w:val="36"/>
          <w:szCs w:val="30"/>
          <w:highlight w:val="none"/>
        </w:rPr>
        <w:t>第三篇  项目商务需求</w:t>
      </w:r>
      <w:bookmarkEnd w:id="35"/>
      <w:bookmarkEnd w:id="36"/>
    </w:p>
    <w:p w14:paraId="5D92D9CD">
      <w:pPr>
        <w:pStyle w:val="36"/>
        <w:spacing w:line="400" w:lineRule="exact"/>
        <w:ind w:firstLine="480" w:firstLineChars="200"/>
        <w:rPr>
          <w:rFonts w:hint="eastAsia" w:ascii="方正仿宋_GBK" w:hAnsi="方正仿宋_GBK" w:eastAsia="方正仿宋_GBK" w:cs="方正仿宋_GBK"/>
          <w:sz w:val="24"/>
          <w:szCs w:val="24"/>
          <w:highlight w:val="none"/>
        </w:rPr>
      </w:pPr>
      <w:bookmarkStart w:id="37" w:name="_Toc344475120"/>
      <w:bookmarkStart w:id="38" w:name="_Toc76462328"/>
      <w:r>
        <w:rPr>
          <w:rFonts w:hint="eastAsia" w:ascii="方正仿宋_GBK" w:hAnsi="方正仿宋_GBK" w:eastAsia="方正仿宋_GBK" w:cs="方正仿宋_GBK"/>
          <w:sz w:val="24"/>
          <w:szCs w:val="24"/>
          <w:highlight w:val="none"/>
        </w:rPr>
        <w:t>“※”标注的商务需求为符合性审查中的实质性要求，响应文件若不满足按无效响应处理。</w:t>
      </w:r>
    </w:p>
    <w:p w14:paraId="77FD74A5">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39" w:name="_Toc13640"/>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highlight w:val="none"/>
        </w:rPr>
        <w:t>一、服务期、地点及验收方式</w:t>
      </w:r>
      <w:bookmarkEnd w:id="37"/>
      <w:bookmarkEnd w:id="38"/>
      <w:bookmarkEnd w:id="39"/>
    </w:p>
    <w:p w14:paraId="412422ED">
      <w:pPr>
        <w:pStyle w:val="20"/>
        <w:spacing w:before="0" w:line="400" w:lineRule="exact"/>
        <w:ind w:firstLine="480" w:firstLineChars="200"/>
        <w:rPr>
          <w:rFonts w:hint="default" w:ascii="方正仿宋_GBK" w:hAnsi="方正仿宋_GBK" w:eastAsia="方正仿宋_GBK" w:cs="方正仿宋_GBK"/>
          <w:szCs w:val="24"/>
          <w:highlight w:val="none"/>
          <w:lang w:val="en-US" w:eastAsia="zh-CN"/>
        </w:rPr>
      </w:pPr>
      <w:r>
        <w:rPr>
          <w:rFonts w:hint="eastAsia" w:ascii="方正仿宋_GBK" w:hAnsi="方正仿宋_GBK" w:eastAsia="方正仿宋_GBK" w:cs="方正仿宋_GBK"/>
          <w:szCs w:val="24"/>
          <w:highlight w:val="none"/>
        </w:rPr>
        <w:t>（一）服务期：</w:t>
      </w:r>
      <w:r>
        <w:rPr>
          <w:rFonts w:hint="eastAsia" w:ascii="方正仿宋_GBK" w:hAnsi="方正仿宋_GBK" w:eastAsia="方正仿宋_GBK" w:cs="方正仿宋_GBK"/>
          <w:szCs w:val="24"/>
          <w:highlight w:val="none"/>
          <w:lang w:val="en-US" w:eastAsia="zh-CN"/>
        </w:rPr>
        <w:t>自采购合同签订之日起服务期1年。</w:t>
      </w:r>
    </w:p>
    <w:p w14:paraId="35F01C94">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（二）服务地点：</w:t>
      </w:r>
      <w:r>
        <w:rPr>
          <w:rFonts w:hint="eastAsia" w:ascii="方正仿宋_GBK" w:hAnsi="方正仿宋_GBK" w:eastAsia="方正仿宋_GBK" w:cs="方正仿宋_GBK"/>
          <w:sz w:val="24"/>
          <w:szCs w:val="24"/>
          <w:highlight w:val="none"/>
          <w:lang w:val="en-US" w:eastAsia="zh-CN"/>
        </w:rPr>
        <w:t>重庆市高新区走马镇金马街32号</w:t>
      </w:r>
      <w:r>
        <w:rPr>
          <w:rFonts w:hint="eastAsia" w:ascii="方正仿宋_GBK" w:hAnsi="方正仿宋_GBK" w:eastAsia="方正仿宋_GBK" w:cs="方正仿宋_GBK"/>
          <w:sz w:val="24"/>
          <w:szCs w:val="24"/>
          <w:highlight w:val="none"/>
        </w:rPr>
        <w:t>。</w:t>
      </w:r>
    </w:p>
    <w:p w14:paraId="4EE9F62C">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（三）验收方式：按竞争性磋商文件的技术要求、成交供应商的响应文件及服务承诺与合同约定标准并结合《财政部关于进一步加强政府采购需求和履约验收管理的指导意见》（财库[2016]205号）的要求进行验收。</w:t>
      </w:r>
    </w:p>
    <w:p w14:paraId="1886FD8F">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40" w:name="_Toc344475121"/>
      <w:bookmarkStart w:id="41" w:name="_Toc76462329"/>
      <w:bookmarkStart w:id="42" w:name="_Toc18186"/>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highlight w:val="none"/>
        </w:rPr>
        <w:t>二、</w:t>
      </w:r>
      <w:bookmarkEnd w:id="40"/>
      <w:r>
        <w:rPr>
          <w:rFonts w:hint="eastAsia" w:ascii="方正仿宋_GBK" w:hAnsi="方正仿宋_GBK" w:eastAsia="方正仿宋_GBK" w:cs="方正仿宋_GBK"/>
          <w:sz w:val="24"/>
          <w:highlight w:val="none"/>
        </w:rPr>
        <w:t>报价要求</w:t>
      </w:r>
      <w:bookmarkEnd w:id="41"/>
      <w:bookmarkEnd w:id="42"/>
    </w:p>
    <w:p w14:paraId="4E39E7C5">
      <w:pPr>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磋商报价包括完成本项目所需的材料费、设计费、安装、拆卸、人工、搬运、运输、发票、税费全部费用。因成交供应商自身原因造成漏报、少报皆由其自行承担责任，采购人不再补偿。</w:t>
      </w:r>
      <w:r>
        <w:rPr>
          <w:rFonts w:hint="eastAsia" w:ascii="方正仿宋_GBK" w:hAnsi="方正仿宋_GBK" w:eastAsia="方正仿宋_GBK" w:cs="方正仿宋_GBK"/>
          <w:kern w:val="0"/>
          <w:sz w:val="24"/>
          <w:szCs w:val="24"/>
          <w:lang w:eastAsia="zh-CN"/>
        </w:rPr>
        <w:t>（如：供应商折扣报价为</w:t>
      </w:r>
      <w:r>
        <w:rPr>
          <w:rFonts w:hint="eastAsia" w:ascii="方正仿宋_GBK" w:hAnsi="方正仿宋_GBK" w:eastAsia="方正仿宋_GBK" w:cs="方正仿宋_GBK"/>
          <w:kern w:val="0"/>
          <w:sz w:val="24"/>
          <w:szCs w:val="24"/>
          <w:lang w:val="en-US" w:eastAsia="zh-CN"/>
        </w:rPr>
        <w:t>95%</w:t>
      </w:r>
      <w:r>
        <w:rPr>
          <w:rFonts w:hint="eastAsia" w:ascii="方正仿宋_GBK" w:hAnsi="方正仿宋_GBK" w:eastAsia="方正仿宋_GBK" w:cs="方正仿宋_GBK"/>
          <w:kern w:val="0"/>
          <w:sz w:val="24"/>
          <w:szCs w:val="24"/>
          <w:lang w:eastAsia="zh-CN"/>
        </w:rPr>
        <w:t>，即为9.5折；供应商折扣报价为</w:t>
      </w:r>
      <w:r>
        <w:rPr>
          <w:rFonts w:hint="eastAsia" w:ascii="方正仿宋_GBK" w:hAnsi="方正仿宋_GBK" w:eastAsia="方正仿宋_GBK" w:cs="方正仿宋_GBK"/>
          <w:kern w:val="0"/>
          <w:sz w:val="24"/>
          <w:szCs w:val="24"/>
          <w:lang w:val="en-US" w:eastAsia="zh-CN"/>
        </w:rPr>
        <w:t>90%</w:t>
      </w:r>
      <w:r>
        <w:rPr>
          <w:rFonts w:hint="eastAsia" w:ascii="方正仿宋_GBK" w:hAnsi="方正仿宋_GBK" w:eastAsia="方正仿宋_GBK" w:cs="方正仿宋_GBK"/>
          <w:kern w:val="0"/>
          <w:sz w:val="24"/>
          <w:szCs w:val="24"/>
          <w:lang w:eastAsia="zh-CN"/>
        </w:rPr>
        <w:t>，即为9折。）</w:t>
      </w:r>
    </w:p>
    <w:p w14:paraId="74820D4B">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43" w:name="_Toc344475122"/>
      <w:bookmarkStart w:id="44" w:name="_Toc16782"/>
      <w:bookmarkStart w:id="45" w:name="_Toc76462330"/>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highlight w:val="none"/>
        </w:rPr>
        <w:t>三、付款方式</w:t>
      </w:r>
      <w:bookmarkEnd w:id="43"/>
      <w:bookmarkEnd w:id="44"/>
      <w:bookmarkEnd w:id="45"/>
    </w:p>
    <w:p w14:paraId="68CC0502">
      <w:pPr>
        <w:pageBreakBefore w:val="0"/>
        <w:widowControl w:val="0"/>
        <w:kinsoku/>
        <w:wordWrap/>
        <w:overflowPunct/>
        <w:topLinePunct w:val="0"/>
        <w:autoSpaceDE/>
        <w:autoSpaceDN/>
        <w:bidi w:val="0"/>
        <w:snapToGrid w:val="0"/>
        <w:spacing w:line="400" w:lineRule="exact"/>
        <w:ind w:firstLine="54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（一）合同签订前，成交供应商向采购人缴纳15000.00元的履约保证金（以支票、汇票、本票或者金融机构、担保机构出具的保函等非现金形式提交）。</w:t>
      </w:r>
    </w:p>
    <w:p w14:paraId="74B5DB7F">
      <w:pPr>
        <w:pageBreakBefore w:val="0"/>
        <w:widowControl w:val="0"/>
        <w:kinsoku/>
        <w:wordWrap/>
        <w:overflowPunct/>
        <w:topLinePunct w:val="0"/>
        <w:autoSpaceDE/>
        <w:autoSpaceDN/>
        <w:bidi w:val="0"/>
        <w:snapToGrid w:val="0"/>
        <w:spacing w:line="400" w:lineRule="exact"/>
        <w:ind w:firstLine="54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（二）根据每次制作内容完成后，</w:t>
      </w:r>
      <w:r>
        <w:rPr>
          <w:rFonts w:hint="default" w:ascii="方正仿宋_GBK" w:hAnsi="宋体" w:eastAsia="方正仿宋_GBK" w:cs="Times New Roman"/>
          <w:color w:val="auto"/>
          <w:sz w:val="24"/>
          <w:szCs w:val="24"/>
          <w:highlight w:val="none"/>
          <w:lang w:val="en-US" w:eastAsia="zh-CN"/>
        </w:rPr>
        <w:t>供应商凭项目</w:t>
      </w:r>
      <w:r>
        <w:rPr>
          <w:rFonts w:hint="eastAsia" w:ascii="方正仿宋_GBK" w:hAnsi="宋体" w:eastAsia="方正仿宋_GBK" w:cs="Times New Roman"/>
          <w:color w:val="auto"/>
          <w:sz w:val="24"/>
          <w:szCs w:val="24"/>
          <w:highlight w:val="none"/>
          <w:lang w:val="en-US" w:eastAsia="zh-CN"/>
        </w:rPr>
        <w:t>送货单和同等金额的增值税普通发票进行据实</w:t>
      </w:r>
      <w:r>
        <w:rPr>
          <w:rFonts w:hint="default" w:ascii="方正仿宋_GBK" w:hAnsi="宋体" w:eastAsia="方正仿宋_GBK" w:cs="Times New Roman"/>
          <w:color w:val="auto"/>
          <w:sz w:val="24"/>
          <w:szCs w:val="24"/>
          <w:highlight w:val="none"/>
          <w:lang w:val="en-US" w:eastAsia="zh-CN"/>
        </w:rPr>
        <w:t>结算。</w:t>
      </w:r>
      <w:r>
        <w:rPr>
          <w:rFonts w:hint="eastAsia" w:ascii="方正仿宋_GBK" w:hAnsi="宋体" w:eastAsia="方正仿宋_GBK" w:cs="Times New Roman"/>
          <w:color w:val="auto"/>
          <w:sz w:val="24"/>
          <w:szCs w:val="24"/>
          <w:highlight w:val="none"/>
          <w:lang w:val="en-US" w:eastAsia="zh-CN"/>
        </w:rPr>
        <w:t>单项结算金额=</w:t>
      </w:r>
      <w:r>
        <w:rPr>
          <w:rFonts w:hint="eastAsia" w:ascii="方正仿宋_GBK" w:hAnsi="宋体" w:eastAsia="方正仿宋_GBK" w:cs="Times New Roman"/>
          <w:color w:val="auto"/>
          <w:sz w:val="24"/>
          <w:szCs w:val="24"/>
          <w:highlight w:val="none"/>
          <w:lang w:val="zh-TW" w:eastAsia="zh-CN"/>
        </w:rPr>
        <w:t>单项限价</w:t>
      </w:r>
      <w:r>
        <w:rPr>
          <w:rFonts w:hint="eastAsia" w:ascii="方正仿宋_GBK" w:hAnsi="宋体" w:eastAsia="方正仿宋_GBK" w:cs="Times New Roman"/>
          <w:color w:val="auto"/>
          <w:sz w:val="24"/>
          <w:szCs w:val="24"/>
          <w:highlight w:val="none"/>
          <w:lang w:val="en-US" w:eastAsia="zh-CN"/>
        </w:rPr>
        <w:t>*数量*成交费率</w:t>
      </w:r>
      <w:r>
        <w:rPr>
          <w:rFonts w:hint="eastAsia" w:ascii="方正仿宋_GBK" w:hAnsi="宋体" w:eastAsia="方正仿宋_GBK" w:cs="Times New Roman"/>
          <w:color w:val="auto"/>
          <w:sz w:val="24"/>
          <w:szCs w:val="24"/>
          <w:highlight w:val="none"/>
          <w:lang w:val="zh-TW" w:eastAsia="zh-CN"/>
        </w:rPr>
        <w:t>比例</w:t>
      </w:r>
      <w:r>
        <w:rPr>
          <w:rFonts w:hint="eastAsia" w:ascii="方正仿宋_GBK" w:hAnsi="宋体" w:eastAsia="方正仿宋_GBK" w:cs="Times New Roman"/>
          <w:color w:val="auto"/>
          <w:sz w:val="24"/>
          <w:szCs w:val="24"/>
          <w:highlight w:val="none"/>
          <w:lang w:val="en-US" w:eastAsia="zh-CN"/>
        </w:rPr>
        <w:t>，最终结算总金额不得超过项目预算金额。</w:t>
      </w:r>
    </w:p>
    <w:p w14:paraId="7F906A64">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lang w:eastAsia="zh-CN"/>
        </w:rPr>
      </w:pPr>
      <w:r>
        <w:rPr>
          <w:rFonts w:hint="eastAsia" w:ascii="方正仿宋_GBK" w:hAnsi="宋体" w:eastAsia="方正仿宋_GBK" w:cs="Times New Roman"/>
          <w:color w:val="auto"/>
          <w:sz w:val="24"/>
          <w:szCs w:val="24"/>
          <w:highlight w:val="none"/>
          <w:lang w:val="en-US" w:eastAsia="zh-CN"/>
        </w:rPr>
        <w:t>（三）履约保证金无息退还时间：成交供应商合同履行完毕经采购人验收合格后一次性退还保证金（不计息）。</w:t>
      </w:r>
    </w:p>
    <w:p w14:paraId="7E7D90F4">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46" w:name="_Toc15255"/>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highlight w:val="none"/>
        </w:rPr>
        <w:t>四、知识产权及保密</w:t>
      </w:r>
      <w:bookmarkEnd w:id="46"/>
    </w:p>
    <w:p w14:paraId="59A4BF2B">
      <w:pPr>
        <w:pageBreakBefore w:val="0"/>
        <w:widowControl w:val="0"/>
        <w:kinsoku/>
        <w:wordWrap/>
        <w:overflowPunct/>
        <w:topLinePunct w:val="0"/>
        <w:autoSpaceDE/>
        <w:autoSpaceDN/>
        <w:bidi w:val="0"/>
        <w:snapToGrid w:val="0"/>
        <w:spacing w:line="400" w:lineRule="exact"/>
        <w:ind w:firstLine="54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供应商不得随意在互联网传播所有工作内容，不得向项目外人员泄露任何与项目相关的信息、不得对外公开此项目内容，不得用此项目内容参与任何展示、比赛等一切商务活动。凡有上述情况发生，供应商自行承担一切法律责任。</w:t>
      </w:r>
    </w:p>
    <w:p w14:paraId="6D973869">
      <w:pPr>
        <w:pStyle w:val="5"/>
        <w:adjustRightInd w:val="0"/>
        <w:snapToGrid w:val="0"/>
        <w:spacing w:before="0" w:after="0" w:line="400" w:lineRule="exact"/>
        <w:ind w:firstLine="482" w:firstLineChars="200"/>
        <w:rPr>
          <w:rFonts w:hint="default" w:ascii="方正仿宋_GBK" w:hAnsi="方正仿宋_GBK" w:eastAsia="方正仿宋_GBK" w:cs="方正仿宋_GBK"/>
          <w:sz w:val="24"/>
          <w:highlight w:val="none"/>
          <w:lang w:val="en-US" w:eastAsia="zh-CN"/>
        </w:rPr>
      </w:pPr>
      <w:bookmarkStart w:id="47" w:name="_Toc344475124"/>
      <w:bookmarkStart w:id="48" w:name="_Toc76462331"/>
      <w:bookmarkStart w:id="49" w:name="_Toc26096"/>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highlight w:val="none"/>
        </w:rPr>
        <w:t>五、</w:t>
      </w:r>
      <w:bookmarkEnd w:id="47"/>
      <w:bookmarkEnd w:id="48"/>
      <w:bookmarkStart w:id="50" w:name="_Toc344475125"/>
      <w:r>
        <w:rPr>
          <w:rFonts w:hint="eastAsia" w:ascii="方正仿宋_GBK" w:hAnsi="方正仿宋_GBK" w:eastAsia="方正仿宋_GBK" w:cs="方正仿宋_GBK"/>
          <w:sz w:val="24"/>
          <w:highlight w:val="none"/>
          <w:lang w:val="en-US" w:eastAsia="zh-CN"/>
        </w:rPr>
        <w:t>违约责任</w:t>
      </w:r>
      <w:bookmarkEnd w:id="49"/>
    </w:p>
    <w:bookmarkEnd w:id="50"/>
    <w:p w14:paraId="4E789323">
      <w:pPr>
        <w:pageBreakBefore w:val="0"/>
        <w:widowControl w:val="0"/>
        <w:kinsoku/>
        <w:wordWrap/>
        <w:overflowPunct/>
        <w:topLinePunct w:val="0"/>
        <w:autoSpaceDE/>
        <w:autoSpaceDN/>
        <w:bidi w:val="0"/>
        <w:snapToGrid w:val="0"/>
        <w:spacing w:line="400" w:lineRule="exact"/>
        <w:ind w:firstLine="540"/>
        <w:textAlignment w:val="auto"/>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若产品到货验收发现质量与采购人要求不符时，采购人有权拒收，供应商应在采购人规定时限内予以更换，由此造成的损失由供应商承担。</w:t>
      </w:r>
    </w:p>
    <w:p w14:paraId="7EB4F57D">
      <w:pPr>
        <w:pageBreakBefore w:val="0"/>
        <w:widowControl w:val="0"/>
        <w:kinsoku/>
        <w:wordWrap/>
        <w:overflowPunct/>
        <w:topLinePunct w:val="0"/>
        <w:autoSpaceDE/>
        <w:autoSpaceDN/>
        <w:bidi w:val="0"/>
        <w:snapToGrid w:val="0"/>
        <w:spacing w:line="400" w:lineRule="exact"/>
        <w:ind w:firstLine="540"/>
        <w:textAlignment w:val="auto"/>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供应商未在采购人规定时间内完成设计、制作及安装等工作，由此造成的采购人的损失由供应商承担。</w:t>
      </w:r>
    </w:p>
    <w:p w14:paraId="50B0BECF">
      <w:pPr>
        <w:pageBreakBefore w:val="0"/>
        <w:widowControl w:val="0"/>
        <w:kinsoku/>
        <w:wordWrap/>
        <w:overflowPunct/>
        <w:topLinePunct w:val="0"/>
        <w:autoSpaceDE/>
        <w:autoSpaceDN/>
        <w:bidi w:val="0"/>
        <w:snapToGrid w:val="0"/>
        <w:spacing w:line="400" w:lineRule="exact"/>
        <w:ind w:firstLine="540"/>
        <w:textAlignment w:val="auto"/>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如供应商在服务效率、产品质量上不能按照质量服务承诺书执行，采购人3次通知后仍未予以改善，采购人有权单方面解除合同。若供应商在</w:t>
      </w:r>
      <w:r>
        <w:rPr>
          <w:rFonts w:hint="eastAsia" w:ascii="方正仿宋_GBK" w:hAnsi="宋体" w:eastAsia="方正仿宋_GBK" w:cs="Times New Roman"/>
          <w:color w:val="auto"/>
          <w:sz w:val="24"/>
          <w:szCs w:val="24"/>
          <w:highlight w:val="none"/>
          <w:lang w:val="en-US" w:eastAsia="zh-CN"/>
        </w:rPr>
        <w:t>成交</w:t>
      </w:r>
      <w:r>
        <w:rPr>
          <w:rFonts w:hint="default" w:ascii="方正仿宋_GBK" w:hAnsi="宋体" w:eastAsia="方正仿宋_GBK" w:cs="Times New Roman"/>
          <w:color w:val="auto"/>
          <w:sz w:val="24"/>
          <w:szCs w:val="24"/>
          <w:highlight w:val="none"/>
          <w:lang w:val="en-US" w:eastAsia="zh-CN"/>
        </w:rPr>
        <w:t>后，发生不按照</w:t>
      </w:r>
      <w:r>
        <w:rPr>
          <w:rFonts w:hint="eastAsia" w:ascii="方正仿宋_GBK" w:hAnsi="宋体" w:eastAsia="方正仿宋_GBK" w:cs="Times New Roman"/>
          <w:color w:val="auto"/>
          <w:sz w:val="24"/>
          <w:szCs w:val="24"/>
          <w:highlight w:val="none"/>
          <w:lang w:val="en-US" w:eastAsia="zh-CN"/>
        </w:rPr>
        <w:t>成交</w:t>
      </w:r>
      <w:r>
        <w:rPr>
          <w:rFonts w:hint="default" w:ascii="方正仿宋_GBK" w:hAnsi="宋体" w:eastAsia="方正仿宋_GBK" w:cs="Times New Roman"/>
          <w:color w:val="auto"/>
          <w:sz w:val="24"/>
          <w:szCs w:val="24"/>
          <w:highlight w:val="none"/>
          <w:lang w:val="en-US" w:eastAsia="zh-CN"/>
        </w:rPr>
        <w:t>价执行的行为，或是以各种理由拒不执行项目内容的，由此产生的法律责任由供应商自行承担，采购人有权单方面解除合同。</w:t>
      </w:r>
    </w:p>
    <w:p w14:paraId="238EFCE6">
      <w:pPr>
        <w:pageBreakBefore w:val="0"/>
        <w:widowControl w:val="0"/>
        <w:kinsoku/>
        <w:wordWrap/>
        <w:overflowPunct/>
        <w:topLinePunct w:val="0"/>
        <w:autoSpaceDE/>
        <w:autoSpaceDN/>
        <w:bidi w:val="0"/>
        <w:snapToGrid w:val="0"/>
        <w:spacing w:line="400" w:lineRule="exact"/>
        <w:ind w:firstLine="540"/>
        <w:textAlignment w:val="auto"/>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供应商如有任何的弄虚作假和不诚信行为，包括但不仅限于以次充好、更改供货日期、更换合格证和检验报告、冒充与供货不实或品种规格、虚增数量和提供虚假的商务资料、提供虚假发票、行贿等。供应商应承担一切违约责任及双方所有损失，采购人有权单方面解除合同并不支付当次制作的费用。</w:t>
      </w:r>
    </w:p>
    <w:p w14:paraId="75F165BB">
      <w:pPr>
        <w:pStyle w:val="5"/>
        <w:adjustRightInd w:val="0"/>
        <w:snapToGrid w:val="0"/>
        <w:spacing w:before="0" w:after="0" w:line="400" w:lineRule="exact"/>
        <w:ind w:firstLine="482" w:firstLineChars="200"/>
        <w:rPr>
          <w:rFonts w:hint="eastAsia" w:ascii="方正仿宋_GBK" w:hAnsi="方正仿宋_GBK" w:eastAsia="方正仿宋_GBK" w:cs="方正仿宋_GBK"/>
          <w:sz w:val="24"/>
          <w:szCs w:val="24"/>
          <w:highlight w:val="none"/>
          <w:lang w:val="zh-TW" w:eastAsia="zh-CN"/>
        </w:rPr>
      </w:pPr>
      <w:bookmarkStart w:id="51" w:name="_Toc24054"/>
      <w:bookmarkStart w:id="52" w:name="_Toc27705"/>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六</w:t>
      </w:r>
      <w:r>
        <w:rPr>
          <w:rFonts w:hint="eastAsia" w:ascii="方正仿宋_GBK" w:hAnsi="方正仿宋_GBK" w:eastAsia="方正仿宋_GBK" w:cs="方正仿宋_GBK"/>
          <w:sz w:val="24"/>
          <w:szCs w:val="24"/>
          <w:highlight w:val="none"/>
          <w:lang w:val="zh-TW" w:eastAsia="zh-CN"/>
        </w:rPr>
        <w:t>、</w:t>
      </w:r>
      <w:r>
        <w:rPr>
          <w:rFonts w:hint="eastAsia" w:ascii="方正仿宋_GBK" w:hAnsi="方正仿宋_GBK" w:eastAsia="方正仿宋_GBK" w:cs="方正仿宋_GBK"/>
          <w:sz w:val="24"/>
          <w:szCs w:val="24"/>
          <w:highlight w:val="none"/>
          <w:lang w:val="en-US" w:eastAsia="zh-CN"/>
        </w:rPr>
        <w:t>知识产权</w:t>
      </w:r>
      <w:bookmarkEnd w:id="51"/>
      <w:bookmarkEnd w:id="52"/>
    </w:p>
    <w:p w14:paraId="09008FA8">
      <w:pPr>
        <w:pageBreakBefore w:val="0"/>
        <w:widowControl w:val="0"/>
        <w:kinsoku/>
        <w:wordWrap/>
        <w:overflowPunct/>
        <w:topLinePunct w:val="0"/>
        <w:autoSpaceDE/>
        <w:autoSpaceDN/>
        <w:bidi w:val="0"/>
        <w:snapToGrid w:val="0"/>
        <w:spacing w:line="400" w:lineRule="exact"/>
        <w:ind w:firstLine="540"/>
        <w:textAlignment w:val="auto"/>
        <w:rPr>
          <w:rFonts w:hint="eastAsia" w:ascii="方正仿宋_GBK" w:hAnsi="宋体" w:eastAsia="方正仿宋_GBK" w:cs="Times New Roman"/>
          <w:color w:val="auto"/>
          <w:sz w:val="24"/>
          <w:szCs w:val="24"/>
          <w:highlight w:val="none"/>
          <w:lang w:val="zh-TW"/>
        </w:rPr>
      </w:pPr>
      <w:bookmarkStart w:id="53" w:name="_Toc441065671"/>
      <w:bookmarkStart w:id="54" w:name="_Toc267320053"/>
      <w:r>
        <w:rPr>
          <w:rFonts w:hint="eastAsia" w:ascii="方正仿宋_GBK" w:hAnsi="宋体" w:eastAsia="方正仿宋_GBK" w:cs="Times New Roman"/>
          <w:color w:val="auto"/>
          <w:sz w:val="24"/>
          <w:szCs w:val="24"/>
          <w:highlight w:val="none"/>
          <w:lang w:val="zh-TW"/>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7839A58">
      <w:pPr>
        <w:pageBreakBefore w:val="0"/>
        <w:widowControl w:val="0"/>
        <w:kinsoku/>
        <w:wordWrap/>
        <w:overflowPunct/>
        <w:topLinePunct w:val="0"/>
        <w:autoSpaceDE/>
        <w:autoSpaceDN/>
        <w:bidi w:val="0"/>
        <w:snapToGrid w:val="0"/>
        <w:spacing w:line="400" w:lineRule="exact"/>
        <w:ind w:firstLine="540"/>
        <w:textAlignment w:val="auto"/>
        <w:rPr>
          <w:rFonts w:hint="eastAsia" w:ascii="方正仿宋_GBK" w:hAnsi="宋体" w:eastAsia="方正仿宋_GBK" w:cs="Times New Roman"/>
          <w:color w:val="auto"/>
          <w:sz w:val="24"/>
          <w:szCs w:val="24"/>
          <w:highlight w:val="none"/>
          <w:lang w:val="zh-TW"/>
        </w:rPr>
      </w:pPr>
      <w:r>
        <w:rPr>
          <w:rFonts w:hint="eastAsia" w:ascii="方正仿宋_GBK" w:hAnsi="宋体" w:eastAsia="方正仿宋_GBK" w:cs="Times New Roman"/>
          <w:color w:val="auto"/>
          <w:sz w:val="24"/>
          <w:szCs w:val="24"/>
          <w:highlight w:val="none"/>
          <w:lang w:val="zh-TW"/>
        </w:rPr>
        <w:t>（二）成果及知识产权归采购人所有。</w:t>
      </w:r>
      <w:bookmarkEnd w:id="53"/>
      <w:bookmarkEnd w:id="54"/>
    </w:p>
    <w:p w14:paraId="68D6D8D5">
      <w:pPr>
        <w:pStyle w:val="5"/>
        <w:adjustRightInd w:val="0"/>
        <w:snapToGrid w:val="0"/>
        <w:spacing w:before="0" w:after="0" w:line="400" w:lineRule="exact"/>
        <w:ind w:firstLine="482" w:firstLineChars="200"/>
        <w:rPr>
          <w:rFonts w:hint="default" w:ascii="方正仿宋_GBK" w:hAnsi="方正仿宋_GBK" w:eastAsia="方正仿宋_GBK" w:cs="方正仿宋_GBK"/>
          <w:sz w:val="24"/>
          <w:szCs w:val="24"/>
          <w:highlight w:val="none"/>
          <w:lang w:val="en-US" w:eastAsia="zh-CN"/>
        </w:rPr>
      </w:pPr>
      <w:bookmarkStart w:id="55" w:name="_Toc3941"/>
      <w:r>
        <w:rPr>
          <w:rFonts w:hint="eastAsia" w:ascii="方正仿宋_GBK" w:hAnsi="方正仿宋_GBK" w:eastAsia="方正仿宋_GBK" w:cs="方正仿宋_GBK"/>
          <w:sz w:val="24"/>
          <w:szCs w:val="24"/>
          <w:highlight w:val="none"/>
          <w:lang w:val="en-US" w:eastAsia="zh-CN"/>
        </w:rPr>
        <w:t>七</w:t>
      </w:r>
      <w:r>
        <w:rPr>
          <w:rFonts w:hint="eastAsia" w:ascii="方正仿宋_GBK" w:hAnsi="方正仿宋_GBK" w:eastAsia="方正仿宋_GBK" w:cs="方正仿宋_GBK"/>
          <w:sz w:val="24"/>
          <w:szCs w:val="24"/>
          <w:highlight w:val="none"/>
          <w:lang w:val="zh-TW" w:eastAsia="zh-CN"/>
        </w:rPr>
        <w:t>、</w:t>
      </w:r>
      <w:r>
        <w:rPr>
          <w:rFonts w:hint="eastAsia" w:ascii="方正仿宋_GBK" w:hAnsi="方正仿宋_GBK" w:eastAsia="方正仿宋_GBK" w:cs="方正仿宋_GBK"/>
          <w:sz w:val="24"/>
          <w:szCs w:val="24"/>
          <w:highlight w:val="none"/>
          <w:lang w:val="en-US" w:eastAsia="zh-CN"/>
        </w:rPr>
        <w:t>其他</w:t>
      </w:r>
      <w:bookmarkEnd w:id="55"/>
    </w:p>
    <w:p w14:paraId="16CE2724">
      <w:pPr>
        <w:pageBreakBefore w:val="0"/>
        <w:widowControl w:val="0"/>
        <w:kinsoku/>
        <w:wordWrap/>
        <w:overflowPunct/>
        <w:topLinePunct w:val="0"/>
        <w:autoSpaceDE/>
        <w:autoSpaceDN/>
        <w:bidi w:val="0"/>
        <w:snapToGrid w:val="0"/>
        <w:spacing w:line="400" w:lineRule="exact"/>
        <w:ind w:firstLine="540"/>
        <w:textAlignment w:val="auto"/>
        <w:rPr>
          <w:rFonts w:hint="eastAsia" w:ascii="方正仿宋_GBK" w:hAnsi="宋体" w:eastAsia="方正仿宋_GBK" w:cs="Times New Roman"/>
          <w:color w:val="auto"/>
          <w:sz w:val="24"/>
          <w:szCs w:val="24"/>
          <w:highlight w:val="none"/>
          <w:lang w:val="zh-TW"/>
        </w:rPr>
      </w:pPr>
      <w:r>
        <w:rPr>
          <w:rFonts w:hint="eastAsia" w:ascii="方正仿宋_GBK" w:hAnsi="宋体" w:eastAsia="方正仿宋_GBK" w:cs="Times New Roman"/>
          <w:color w:val="auto"/>
          <w:sz w:val="24"/>
          <w:szCs w:val="24"/>
          <w:highlight w:val="none"/>
          <w:lang w:val="zh-TW"/>
        </w:rPr>
        <w:t>其他未尽事宜由</w:t>
      </w:r>
      <w:r>
        <w:rPr>
          <w:rFonts w:hint="eastAsia" w:ascii="方正仿宋_GBK" w:hAnsi="宋体" w:eastAsia="方正仿宋_GBK" w:cs="Times New Roman"/>
          <w:color w:val="auto"/>
          <w:sz w:val="24"/>
          <w:szCs w:val="24"/>
          <w:highlight w:val="none"/>
          <w:lang w:val="en-US" w:eastAsia="zh-CN"/>
        </w:rPr>
        <w:t>成交供应商</w:t>
      </w:r>
      <w:r>
        <w:rPr>
          <w:rFonts w:hint="eastAsia" w:ascii="方正仿宋_GBK" w:hAnsi="宋体" w:eastAsia="方正仿宋_GBK" w:cs="Times New Roman"/>
          <w:color w:val="auto"/>
          <w:sz w:val="24"/>
          <w:szCs w:val="24"/>
          <w:highlight w:val="none"/>
          <w:lang w:val="zh-TW"/>
        </w:rPr>
        <w:t>与采购人双方在采购合同中详细约定。</w:t>
      </w:r>
    </w:p>
    <w:p w14:paraId="46EC5376">
      <w:pPr>
        <w:rPr>
          <w:rFonts w:hint="eastAsia" w:ascii="方正仿宋_GBK" w:hAnsi="方正仿宋_GBK" w:eastAsia="方正仿宋_GBK" w:cs="方正仿宋_GBK"/>
          <w:sz w:val="24"/>
          <w:szCs w:val="24"/>
          <w:highlight w:val="none"/>
        </w:rPr>
      </w:pPr>
    </w:p>
    <w:p w14:paraId="386A033F">
      <w:pPr>
        <w:pStyle w:val="17"/>
        <w:rPr>
          <w:rFonts w:hint="eastAsia" w:ascii="方正仿宋_GBK" w:hAnsi="方正仿宋_GBK" w:eastAsia="方正仿宋_GBK" w:cs="方正仿宋_GBK"/>
          <w:sz w:val="24"/>
          <w:szCs w:val="24"/>
          <w:highlight w:val="none"/>
        </w:rPr>
      </w:pPr>
    </w:p>
    <w:p w14:paraId="760257DD">
      <w:pPr>
        <w:rPr>
          <w:rFonts w:hint="eastAsia" w:ascii="方正仿宋_GBK" w:hAnsi="方正仿宋_GBK" w:eastAsia="方正仿宋_GBK" w:cs="方正仿宋_GBK"/>
          <w:sz w:val="24"/>
          <w:szCs w:val="24"/>
          <w:highlight w:val="none"/>
        </w:rPr>
      </w:pPr>
    </w:p>
    <w:p w14:paraId="3FB74B5B">
      <w:pPr>
        <w:pStyle w:val="17"/>
        <w:rPr>
          <w:rFonts w:hint="eastAsia" w:ascii="方正仿宋_GBK" w:hAnsi="方正仿宋_GBK" w:eastAsia="方正仿宋_GBK" w:cs="方正仿宋_GBK"/>
          <w:sz w:val="24"/>
          <w:szCs w:val="24"/>
          <w:highlight w:val="none"/>
        </w:rPr>
      </w:pPr>
    </w:p>
    <w:p w14:paraId="594B18B7">
      <w:pPr>
        <w:rPr>
          <w:rFonts w:hint="eastAsia" w:ascii="方正仿宋_GBK" w:hAnsi="方正仿宋_GBK" w:eastAsia="方正仿宋_GBK" w:cs="方正仿宋_GBK"/>
          <w:sz w:val="24"/>
          <w:szCs w:val="24"/>
          <w:highlight w:val="none"/>
        </w:rPr>
      </w:pPr>
    </w:p>
    <w:p w14:paraId="5A739A79">
      <w:pPr>
        <w:pStyle w:val="17"/>
        <w:rPr>
          <w:rFonts w:hint="eastAsia" w:ascii="方正仿宋_GBK" w:hAnsi="方正仿宋_GBK" w:eastAsia="方正仿宋_GBK" w:cs="方正仿宋_GBK"/>
          <w:sz w:val="24"/>
          <w:szCs w:val="24"/>
          <w:highlight w:val="none"/>
        </w:rPr>
      </w:pPr>
    </w:p>
    <w:p w14:paraId="7E9F4C29">
      <w:pPr>
        <w:rPr>
          <w:rFonts w:hint="eastAsia" w:ascii="方正仿宋_GBK" w:hAnsi="方正仿宋_GBK" w:eastAsia="方正仿宋_GBK" w:cs="方正仿宋_GBK"/>
          <w:sz w:val="24"/>
          <w:szCs w:val="24"/>
          <w:highlight w:val="none"/>
        </w:rPr>
      </w:pPr>
    </w:p>
    <w:p w14:paraId="74769E05">
      <w:pPr>
        <w:pStyle w:val="17"/>
        <w:rPr>
          <w:rFonts w:hint="eastAsia" w:ascii="方正仿宋_GBK" w:hAnsi="方正仿宋_GBK" w:eastAsia="方正仿宋_GBK" w:cs="方正仿宋_GBK"/>
          <w:sz w:val="24"/>
          <w:szCs w:val="24"/>
          <w:highlight w:val="none"/>
        </w:rPr>
      </w:pPr>
    </w:p>
    <w:p w14:paraId="10062EF7">
      <w:pPr>
        <w:rPr>
          <w:rFonts w:hint="eastAsia" w:ascii="方正仿宋_GBK" w:hAnsi="方正仿宋_GBK" w:eastAsia="方正仿宋_GBK" w:cs="方正仿宋_GBK"/>
          <w:sz w:val="24"/>
          <w:szCs w:val="24"/>
          <w:highlight w:val="none"/>
        </w:rPr>
      </w:pPr>
    </w:p>
    <w:p w14:paraId="3BBF2E4D">
      <w:pPr>
        <w:pStyle w:val="17"/>
        <w:rPr>
          <w:rFonts w:hint="eastAsia" w:ascii="方正仿宋_GBK" w:hAnsi="方正仿宋_GBK" w:eastAsia="方正仿宋_GBK" w:cs="方正仿宋_GBK"/>
          <w:sz w:val="24"/>
          <w:szCs w:val="24"/>
          <w:highlight w:val="none"/>
        </w:rPr>
      </w:pPr>
    </w:p>
    <w:p w14:paraId="05B4C80E">
      <w:pPr>
        <w:rPr>
          <w:rFonts w:hint="eastAsia" w:ascii="方正仿宋_GBK" w:hAnsi="方正仿宋_GBK" w:eastAsia="方正仿宋_GBK" w:cs="方正仿宋_GBK"/>
          <w:sz w:val="24"/>
          <w:szCs w:val="24"/>
          <w:highlight w:val="none"/>
        </w:rPr>
      </w:pPr>
    </w:p>
    <w:p w14:paraId="3923E501">
      <w:pPr>
        <w:pStyle w:val="17"/>
        <w:rPr>
          <w:rFonts w:hint="eastAsia" w:ascii="方正仿宋_GBK" w:hAnsi="方正仿宋_GBK" w:eastAsia="方正仿宋_GBK" w:cs="方正仿宋_GBK"/>
          <w:sz w:val="24"/>
          <w:szCs w:val="24"/>
          <w:highlight w:val="none"/>
        </w:rPr>
      </w:pPr>
    </w:p>
    <w:p w14:paraId="60F1BC67">
      <w:pPr>
        <w:rPr>
          <w:rFonts w:hint="eastAsia" w:eastAsia="宋体"/>
          <w:lang w:eastAsia="zh-CN"/>
        </w:rPr>
      </w:pPr>
    </w:p>
    <w:p w14:paraId="2FE8A354">
      <w:pPr>
        <w:pStyle w:val="17"/>
        <w:rPr>
          <w:rFonts w:hint="eastAsia" w:eastAsia="宋体"/>
          <w:lang w:eastAsia="zh-CN"/>
        </w:rPr>
      </w:pPr>
    </w:p>
    <w:p w14:paraId="2EE73435">
      <w:pPr>
        <w:rPr>
          <w:rFonts w:hint="eastAsia" w:eastAsia="宋体"/>
          <w:lang w:eastAsia="zh-CN"/>
        </w:rPr>
      </w:pPr>
    </w:p>
    <w:p w14:paraId="65532271">
      <w:pPr>
        <w:pStyle w:val="17"/>
        <w:rPr>
          <w:rFonts w:hint="eastAsia" w:eastAsia="宋体"/>
          <w:lang w:eastAsia="zh-CN"/>
        </w:rPr>
      </w:pPr>
    </w:p>
    <w:p w14:paraId="73EBEF3C">
      <w:pPr>
        <w:rPr>
          <w:rFonts w:hint="eastAsia" w:eastAsia="宋体"/>
          <w:lang w:eastAsia="zh-CN"/>
        </w:rPr>
      </w:pPr>
    </w:p>
    <w:p w14:paraId="0CC93EC8">
      <w:pPr>
        <w:pStyle w:val="17"/>
        <w:rPr>
          <w:rFonts w:hint="eastAsia" w:eastAsia="宋体"/>
          <w:lang w:eastAsia="zh-CN"/>
        </w:rPr>
      </w:pPr>
    </w:p>
    <w:p w14:paraId="1F3CA0C5">
      <w:pPr>
        <w:rPr>
          <w:rFonts w:hint="eastAsia" w:eastAsia="宋体"/>
          <w:lang w:eastAsia="zh-CN"/>
        </w:rPr>
      </w:pPr>
    </w:p>
    <w:p w14:paraId="4F0E60D7">
      <w:pPr>
        <w:pStyle w:val="17"/>
        <w:rPr>
          <w:rFonts w:hint="eastAsia" w:eastAsia="宋体"/>
          <w:lang w:eastAsia="zh-CN"/>
        </w:rPr>
      </w:pPr>
    </w:p>
    <w:p w14:paraId="563F5078">
      <w:pPr>
        <w:rPr>
          <w:rFonts w:hint="eastAsia" w:eastAsia="宋体"/>
          <w:lang w:eastAsia="zh-CN"/>
        </w:rPr>
      </w:pPr>
    </w:p>
    <w:p w14:paraId="0489D7E5">
      <w:pPr>
        <w:pStyle w:val="17"/>
        <w:rPr>
          <w:rFonts w:hint="eastAsia" w:eastAsia="宋体"/>
          <w:lang w:eastAsia="zh-CN"/>
        </w:rPr>
      </w:pPr>
    </w:p>
    <w:p w14:paraId="62AA2D60">
      <w:pPr>
        <w:rPr>
          <w:rFonts w:hint="eastAsia"/>
        </w:rPr>
      </w:pPr>
    </w:p>
    <w:p w14:paraId="0CB78A99">
      <w:pPr>
        <w:pStyle w:val="4"/>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方正仿宋_GBK" w:hAnsi="方正仿宋_GBK" w:eastAsia="方正仿宋_GBK" w:cs="方正仿宋_GBK"/>
          <w:b w:val="0"/>
          <w:sz w:val="36"/>
          <w:szCs w:val="30"/>
          <w:highlight w:val="none"/>
        </w:rPr>
      </w:pPr>
      <w:bookmarkStart w:id="56" w:name="_Toc29318"/>
      <w:bookmarkStart w:id="57" w:name="_Toc76462332"/>
      <w:r>
        <w:rPr>
          <w:rFonts w:hint="eastAsia" w:ascii="方正仿宋_GBK" w:hAnsi="方正仿宋_GBK" w:eastAsia="方正仿宋_GBK" w:cs="方正仿宋_GBK"/>
          <w:b w:val="0"/>
          <w:sz w:val="36"/>
          <w:szCs w:val="30"/>
          <w:highlight w:val="none"/>
        </w:rPr>
        <w:t>第四篇  磋商程序及方法、评审标准、无效响应和采购终止</w:t>
      </w:r>
      <w:bookmarkEnd w:id="56"/>
      <w:bookmarkEnd w:id="57"/>
    </w:p>
    <w:p w14:paraId="076D3A83">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58" w:name="_Toc22278"/>
      <w:bookmarkStart w:id="59" w:name="_Toc76462333"/>
      <w:r>
        <w:rPr>
          <w:rFonts w:hint="eastAsia" w:ascii="方正仿宋_GBK" w:hAnsi="方正仿宋_GBK" w:eastAsia="方正仿宋_GBK" w:cs="方正仿宋_GBK"/>
          <w:sz w:val="24"/>
          <w:highlight w:val="none"/>
        </w:rPr>
        <w:t>一、磋商程序及方法</w:t>
      </w:r>
      <w:bookmarkEnd w:id="58"/>
      <w:bookmarkEnd w:id="59"/>
    </w:p>
    <w:p w14:paraId="7E070246">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71CBE267">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（二）磋商小组对各供应商的资格条件、响应文件的有效性、完整性和响应程度进行审查。各供应商只有在完全符合要求的前提下，才能参与正式磋商。</w:t>
      </w:r>
    </w:p>
    <w:p w14:paraId="6A764B9C">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59"/>
        <w:tblW w:w="962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0C98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5372D0E">
            <w:pPr>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72AD3325">
            <w:pPr>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178FBB2F">
            <w:pPr>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检查内容</w:t>
            </w:r>
          </w:p>
        </w:tc>
      </w:tr>
      <w:tr w14:paraId="69AC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37438E14">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w:t>
            </w:r>
          </w:p>
        </w:tc>
        <w:tc>
          <w:tcPr>
            <w:tcW w:w="709" w:type="dxa"/>
            <w:vMerge w:val="restart"/>
            <w:vAlign w:val="center"/>
          </w:tcPr>
          <w:p w14:paraId="2D48871B">
            <w:pPr>
              <w:jc w:val="center"/>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基本资格要求</w:t>
            </w:r>
          </w:p>
        </w:tc>
        <w:tc>
          <w:tcPr>
            <w:tcW w:w="3118" w:type="dxa"/>
            <w:vAlign w:val="center"/>
          </w:tcPr>
          <w:p w14:paraId="525F4466">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1.具有独立承担民事责任的能力</w:t>
            </w:r>
          </w:p>
        </w:tc>
        <w:tc>
          <w:tcPr>
            <w:tcW w:w="4984" w:type="dxa"/>
            <w:vAlign w:val="center"/>
          </w:tcPr>
          <w:p w14:paraId="554232B9">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1.供应商法人营业执照（副本）或事业单位法人证书（副本）或个体工商户营业执照或有效的自然人身份证明或社会团体法人登记证书（提供复印件）。 </w:t>
            </w:r>
          </w:p>
          <w:p w14:paraId="6B3E2C56">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2.供应商法定代表人身份证明和法定代表人授权代表委托书。</w:t>
            </w:r>
          </w:p>
        </w:tc>
      </w:tr>
      <w:tr w14:paraId="2C60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FEB59AB">
            <w:pPr>
              <w:jc w:val="center"/>
              <w:rPr>
                <w:rFonts w:hint="eastAsia" w:ascii="方正仿宋_GBK" w:hAnsi="方正仿宋_GBK" w:eastAsia="方正仿宋_GBK" w:cs="方正仿宋_GBK"/>
                <w:sz w:val="21"/>
                <w:szCs w:val="21"/>
                <w:highlight w:val="none"/>
              </w:rPr>
            </w:pPr>
          </w:p>
        </w:tc>
        <w:tc>
          <w:tcPr>
            <w:tcW w:w="709" w:type="dxa"/>
            <w:vMerge w:val="continue"/>
            <w:vAlign w:val="center"/>
          </w:tcPr>
          <w:p w14:paraId="4333827D">
            <w:pPr>
              <w:rPr>
                <w:rFonts w:hint="eastAsia" w:ascii="方正仿宋_GBK" w:hAnsi="方正仿宋_GBK" w:eastAsia="方正仿宋_GBK" w:cs="方正仿宋_GBK"/>
                <w:sz w:val="21"/>
                <w:szCs w:val="21"/>
                <w:highlight w:val="none"/>
                <w:lang w:val="zh-CN"/>
              </w:rPr>
            </w:pPr>
          </w:p>
        </w:tc>
        <w:tc>
          <w:tcPr>
            <w:tcW w:w="3118" w:type="dxa"/>
            <w:vAlign w:val="center"/>
          </w:tcPr>
          <w:p w14:paraId="6EB187F5">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zh-CN"/>
              </w:rPr>
              <w:t>2.</w:t>
            </w:r>
            <w:r>
              <w:rPr>
                <w:rFonts w:hint="eastAsia" w:ascii="方正仿宋_GBK" w:hAnsi="方正仿宋_GBK" w:eastAsia="方正仿宋_GBK" w:cs="方正仿宋_GBK"/>
                <w:sz w:val="21"/>
                <w:szCs w:val="21"/>
                <w:highlight w:val="none"/>
              </w:rPr>
              <w:t>具有良好的商业信誉和健全的财务会计制度</w:t>
            </w:r>
          </w:p>
        </w:tc>
        <w:tc>
          <w:tcPr>
            <w:tcW w:w="4984" w:type="dxa"/>
            <w:vMerge w:val="restart"/>
            <w:vAlign w:val="center"/>
          </w:tcPr>
          <w:p w14:paraId="7E953FD2">
            <w:pP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sz w:val="21"/>
                <w:szCs w:val="21"/>
                <w:highlight w:val="none"/>
              </w:rPr>
              <w:t>供应商提供“基本资格条件承诺函”（格式详见第七篇）</w:t>
            </w:r>
          </w:p>
        </w:tc>
      </w:tr>
      <w:tr w14:paraId="1920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0A5E102">
            <w:pPr>
              <w:jc w:val="center"/>
              <w:rPr>
                <w:rFonts w:hint="eastAsia" w:ascii="方正仿宋_GBK" w:hAnsi="方正仿宋_GBK" w:eastAsia="方正仿宋_GBK" w:cs="方正仿宋_GBK"/>
                <w:sz w:val="21"/>
                <w:szCs w:val="21"/>
                <w:highlight w:val="none"/>
              </w:rPr>
            </w:pPr>
          </w:p>
        </w:tc>
        <w:tc>
          <w:tcPr>
            <w:tcW w:w="709" w:type="dxa"/>
            <w:vMerge w:val="continue"/>
            <w:vAlign w:val="center"/>
          </w:tcPr>
          <w:p w14:paraId="0AC7EB9A">
            <w:pPr>
              <w:rPr>
                <w:rFonts w:hint="eastAsia" w:ascii="方正仿宋_GBK" w:hAnsi="方正仿宋_GBK" w:eastAsia="方正仿宋_GBK" w:cs="方正仿宋_GBK"/>
                <w:sz w:val="21"/>
                <w:szCs w:val="21"/>
                <w:highlight w:val="none"/>
                <w:lang w:val="zh-CN"/>
              </w:rPr>
            </w:pPr>
          </w:p>
        </w:tc>
        <w:tc>
          <w:tcPr>
            <w:tcW w:w="3118" w:type="dxa"/>
            <w:vAlign w:val="center"/>
          </w:tcPr>
          <w:p w14:paraId="7BB3C789">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lang w:val="zh-CN"/>
              </w:rPr>
              <w:t>3.具有履行合同所必需的设备和专业技术能力</w:t>
            </w:r>
          </w:p>
        </w:tc>
        <w:tc>
          <w:tcPr>
            <w:tcW w:w="4984" w:type="dxa"/>
            <w:vMerge w:val="continue"/>
            <w:vAlign w:val="center"/>
          </w:tcPr>
          <w:p w14:paraId="3709FAA1">
            <w:pPr>
              <w:rPr>
                <w:rFonts w:hint="eastAsia" w:ascii="方正仿宋_GBK" w:hAnsi="方正仿宋_GBK" w:eastAsia="方正仿宋_GBK" w:cs="方正仿宋_GBK"/>
                <w:sz w:val="21"/>
                <w:szCs w:val="21"/>
                <w:highlight w:val="none"/>
              </w:rPr>
            </w:pPr>
          </w:p>
        </w:tc>
      </w:tr>
      <w:tr w14:paraId="5F1B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4B5532F">
            <w:pPr>
              <w:jc w:val="center"/>
              <w:rPr>
                <w:rFonts w:hint="eastAsia" w:ascii="方正仿宋_GBK" w:hAnsi="方正仿宋_GBK" w:eastAsia="方正仿宋_GBK" w:cs="方正仿宋_GBK"/>
                <w:sz w:val="21"/>
                <w:szCs w:val="21"/>
                <w:highlight w:val="none"/>
              </w:rPr>
            </w:pPr>
          </w:p>
        </w:tc>
        <w:tc>
          <w:tcPr>
            <w:tcW w:w="709" w:type="dxa"/>
            <w:vMerge w:val="continue"/>
            <w:vAlign w:val="center"/>
          </w:tcPr>
          <w:p w14:paraId="64C222B6">
            <w:pPr>
              <w:rPr>
                <w:rFonts w:hint="eastAsia" w:ascii="方正仿宋_GBK" w:hAnsi="方正仿宋_GBK" w:eastAsia="方正仿宋_GBK" w:cs="方正仿宋_GBK"/>
                <w:sz w:val="21"/>
                <w:szCs w:val="21"/>
                <w:highlight w:val="none"/>
                <w:lang w:val="zh-CN"/>
              </w:rPr>
            </w:pPr>
          </w:p>
        </w:tc>
        <w:tc>
          <w:tcPr>
            <w:tcW w:w="3118" w:type="dxa"/>
            <w:vAlign w:val="center"/>
          </w:tcPr>
          <w:p w14:paraId="71EF359F">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lang w:val="zh-CN"/>
              </w:rPr>
              <w:t>4.有依法缴纳税收和社会保障金的良好记录</w:t>
            </w:r>
          </w:p>
        </w:tc>
        <w:tc>
          <w:tcPr>
            <w:tcW w:w="4984" w:type="dxa"/>
            <w:vMerge w:val="continue"/>
            <w:vAlign w:val="center"/>
          </w:tcPr>
          <w:p w14:paraId="3AFD8760">
            <w:pPr>
              <w:rPr>
                <w:rFonts w:hint="eastAsia" w:ascii="方正仿宋_GBK" w:hAnsi="方正仿宋_GBK" w:eastAsia="方正仿宋_GBK" w:cs="方正仿宋_GBK"/>
                <w:sz w:val="21"/>
                <w:szCs w:val="21"/>
                <w:highlight w:val="none"/>
              </w:rPr>
            </w:pPr>
          </w:p>
        </w:tc>
      </w:tr>
      <w:tr w14:paraId="6A41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A38655D">
            <w:pPr>
              <w:jc w:val="center"/>
              <w:rPr>
                <w:rFonts w:hint="eastAsia" w:ascii="方正仿宋_GBK" w:hAnsi="方正仿宋_GBK" w:eastAsia="方正仿宋_GBK" w:cs="方正仿宋_GBK"/>
                <w:sz w:val="21"/>
                <w:szCs w:val="21"/>
                <w:highlight w:val="none"/>
              </w:rPr>
            </w:pPr>
          </w:p>
        </w:tc>
        <w:tc>
          <w:tcPr>
            <w:tcW w:w="709" w:type="dxa"/>
            <w:vMerge w:val="continue"/>
            <w:vAlign w:val="center"/>
          </w:tcPr>
          <w:p w14:paraId="1ECF5BB2">
            <w:pPr>
              <w:rPr>
                <w:rFonts w:hint="eastAsia" w:ascii="方正仿宋_GBK" w:hAnsi="方正仿宋_GBK" w:eastAsia="方正仿宋_GBK" w:cs="方正仿宋_GBK"/>
                <w:sz w:val="21"/>
                <w:szCs w:val="21"/>
                <w:highlight w:val="none"/>
                <w:lang w:val="zh-CN"/>
              </w:rPr>
            </w:pPr>
          </w:p>
        </w:tc>
        <w:tc>
          <w:tcPr>
            <w:tcW w:w="3118" w:type="dxa"/>
            <w:vAlign w:val="center"/>
          </w:tcPr>
          <w:p w14:paraId="2EB0E209">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rPr>
              <w:t>5.参加政府采购活动前三年内，在经营活动中没有重大违法记录</w:t>
            </w:r>
          </w:p>
        </w:tc>
        <w:tc>
          <w:tcPr>
            <w:tcW w:w="4984" w:type="dxa"/>
            <w:vMerge w:val="continue"/>
            <w:vAlign w:val="center"/>
          </w:tcPr>
          <w:p w14:paraId="2E755E22">
            <w:pPr>
              <w:rPr>
                <w:rFonts w:hint="eastAsia" w:ascii="方正仿宋_GBK" w:hAnsi="方正仿宋_GBK" w:eastAsia="方正仿宋_GBK" w:cs="方正仿宋_GBK"/>
                <w:b/>
                <w:sz w:val="21"/>
                <w:szCs w:val="21"/>
                <w:highlight w:val="none"/>
              </w:rPr>
            </w:pPr>
          </w:p>
        </w:tc>
      </w:tr>
      <w:tr w14:paraId="49BE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574A4D1">
            <w:pPr>
              <w:jc w:val="center"/>
              <w:rPr>
                <w:rFonts w:hint="eastAsia" w:ascii="方正仿宋_GBK" w:hAnsi="方正仿宋_GBK" w:eastAsia="方正仿宋_GBK" w:cs="方正仿宋_GBK"/>
                <w:sz w:val="21"/>
                <w:szCs w:val="21"/>
                <w:highlight w:val="none"/>
              </w:rPr>
            </w:pPr>
          </w:p>
        </w:tc>
        <w:tc>
          <w:tcPr>
            <w:tcW w:w="709" w:type="dxa"/>
            <w:vMerge w:val="continue"/>
            <w:vAlign w:val="center"/>
          </w:tcPr>
          <w:p w14:paraId="43A622C0">
            <w:pPr>
              <w:rPr>
                <w:rFonts w:hint="eastAsia" w:ascii="方正仿宋_GBK" w:hAnsi="方正仿宋_GBK" w:eastAsia="方正仿宋_GBK" w:cs="方正仿宋_GBK"/>
                <w:sz w:val="21"/>
                <w:szCs w:val="21"/>
                <w:highlight w:val="none"/>
              </w:rPr>
            </w:pPr>
          </w:p>
        </w:tc>
        <w:tc>
          <w:tcPr>
            <w:tcW w:w="3118" w:type="dxa"/>
            <w:vAlign w:val="center"/>
          </w:tcPr>
          <w:p w14:paraId="2046D31B">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6.法律、行政法规规定的其他条件</w:t>
            </w:r>
          </w:p>
        </w:tc>
        <w:tc>
          <w:tcPr>
            <w:tcW w:w="4984" w:type="dxa"/>
            <w:vAlign w:val="center"/>
          </w:tcPr>
          <w:p w14:paraId="6DCC60CF">
            <w:pPr>
              <w:rPr>
                <w:rFonts w:hint="eastAsia" w:ascii="方正仿宋_GBK" w:hAnsi="方正仿宋_GBK" w:eastAsia="方正仿宋_GBK" w:cs="方正仿宋_GBK"/>
                <w:sz w:val="21"/>
                <w:szCs w:val="21"/>
                <w:highlight w:val="none"/>
              </w:rPr>
            </w:pPr>
          </w:p>
        </w:tc>
      </w:tr>
      <w:tr w14:paraId="30B4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E93D65A">
            <w:pPr>
              <w:jc w:val="center"/>
              <w:rPr>
                <w:rFonts w:hint="eastAsia" w:ascii="方正仿宋_GBK" w:hAnsi="方正仿宋_GBK" w:eastAsia="方正仿宋_GBK" w:cs="方正仿宋_GBK"/>
                <w:sz w:val="21"/>
                <w:szCs w:val="21"/>
                <w:highlight w:val="none"/>
              </w:rPr>
            </w:pPr>
          </w:p>
        </w:tc>
        <w:tc>
          <w:tcPr>
            <w:tcW w:w="709" w:type="dxa"/>
            <w:vMerge w:val="continue"/>
            <w:vAlign w:val="center"/>
          </w:tcPr>
          <w:p w14:paraId="44E1DB08">
            <w:pPr>
              <w:rPr>
                <w:rFonts w:hint="eastAsia" w:ascii="方正仿宋_GBK" w:hAnsi="方正仿宋_GBK" w:eastAsia="方正仿宋_GBK" w:cs="方正仿宋_GBK"/>
                <w:sz w:val="21"/>
                <w:szCs w:val="21"/>
                <w:highlight w:val="none"/>
              </w:rPr>
            </w:pPr>
          </w:p>
        </w:tc>
        <w:tc>
          <w:tcPr>
            <w:tcW w:w="3118" w:type="dxa"/>
            <w:vAlign w:val="center"/>
          </w:tcPr>
          <w:p w14:paraId="6FB0C092">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7.本项目的特定资格要求</w:t>
            </w:r>
          </w:p>
        </w:tc>
        <w:tc>
          <w:tcPr>
            <w:tcW w:w="4984" w:type="dxa"/>
            <w:vAlign w:val="center"/>
          </w:tcPr>
          <w:p w14:paraId="29690253">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按“第一篇三、供应商资格要求（三）本项目的特定资格要求”的要求提交（如果有）。</w:t>
            </w:r>
          </w:p>
        </w:tc>
      </w:tr>
    </w:tbl>
    <w:p w14:paraId="6B6D6E26">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注：</w:t>
      </w:r>
    </w:p>
    <w:p w14:paraId="2C6BCF79">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fldChar w:fldCharType="begin"/>
      </w:r>
      <w:r>
        <w:rPr>
          <w:rFonts w:hint="eastAsia" w:ascii="方正仿宋_GBK" w:hAnsi="方正仿宋_GBK" w:eastAsia="方正仿宋_GBK" w:cs="方正仿宋_GBK"/>
          <w:kern w:val="0"/>
          <w:sz w:val="24"/>
          <w:szCs w:val="24"/>
          <w:highlight w:val="none"/>
        </w:rPr>
        <w:instrText xml:space="preserve"> eq \o\ac(○,</w:instrText>
      </w:r>
      <w:r>
        <w:rPr>
          <w:rFonts w:hint="eastAsia" w:ascii="方正仿宋_GBK" w:hAnsi="方正仿宋_GBK" w:eastAsia="方正仿宋_GBK" w:cs="方正仿宋_GBK"/>
          <w:kern w:val="0"/>
          <w:position w:val="3"/>
          <w:sz w:val="16"/>
          <w:szCs w:val="24"/>
          <w:highlight w:val="none"/>
        </w:rPr>
        <w:instrText xml:space="preserve">1</w:instrText>
      </w:r>
      <w:r>
        <w:rPr>
          <w:rFonts w:hint="eastAsia" w:ascii="方正仿宋_GBK" w:hAnsi="方正仿宋_GBK" w:eastAsia="方正仿宋_GBK" w:cs="方正仿宋_GBK"/>
          <w:kern w:val="0"/>
          <w:sz w:val="24"/>
          <w:szCs w:val="24"/>
          <w:highlight w:val="none"/>
        </w:rPr>
        <w:instrText xml:space="preserve">)</w:instrText>
      </w:r>
      <w:r>
        <w:rPr>
          <w:rFonts w:hint="eastAsia" w:ascii="方正仿宋_GBK" w:hAnsi="方正仿宋_GBK" w:eastAsia="方正仿宋_GBK" w:cs="方正仿宋_GBK"/>
          <w:kern w:val="0"/>
          <w:sz w:val="24"/>
          <w:szCs w:val="24"/>
          <w:highlight w:val="none"/>
        </w:rPr>
        <w:fldChar w:fldCharType="end"/>
      </w:r>
      <w:r>
        <w:rPr>
          <w:rFonts w:hint="eastAsia" w:ascii="方正仿宋_GBK" w:hAnsi="方正仿宋_GBK" w:eastAsia="方正仿宋_GBK" w:cs="方正仿宋_GBK"/>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2CDBF323">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9"/>
        <w:tblW w:w="962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8FD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B4F42EE">
            <w:pPr>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序号</w:t>
            </w:r>
          </w:p>
        </w:tc>
        <w:tc>
          <w:tcPr>
            <w:tcW w:w="3544" w:type="dxa"/>
            <w:gridSpan w:val="2"/>
            <w:vAlign w:val="center"/>
          </w:tcPr>
          <w:p w14:paraId="1BE2CE3C">
            <w:pPr>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评审因素</w:t>
            </w:r>
          </w:p>
        </w:tc>
        <w:tc>
          <w:tcPr>
            <w:tcW w:w="5409" w:type="dxa"/>
            <w:vAlign w:val="center"/>
          </w:tcPr>
          <w:p w14:paraId="256B96C1">
            <w:pPr>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评审标准</w:t>
            </w:r>
          </w:p>
        </w:tc>
      </w:tr>
      <w:tr w14:paraId="25BE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130DB852">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1</w:t>
            </w:r>
          </w:p>
        </w:tc>
        <w:tc>
          <w:tcPr>
            <w:tcW w:w="1560" w:type="dxa"/>
            <w:vMerge w:val="restart"/>
            <w:vAlign w:val="center"/>
          </w:tcPr>
          <w:p w14:paraId="0D59541F">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有效性审查</w:t>
            </w:r>
          </w:p>
        </w:tc>
        <w:tc>
          <w:tcPr>
            <w:tcW w:w="1984" w:type="dxa"/>
            <w:vAlign w:val="center"/>
          </w:tcPr>
          <w:p w14:paraId="73E27E65">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rPr>
              <w:t>响应文件签署或盖章</w:t>
            </w:r>
          </w:p>
        </w:tc>
        <w:tc>
          <w:tcPr>
            <w:tcW w:w="5409" w:type="dxa"/>
            <w:vAlign w:val="center"/>
          </w:tcPr>
          <w:p w14:paraId="36CA94FA">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rPr>
              <w:t>按竞争性磋商文件“第七篇响应文件编制要求”要求签署或盖章。</w:t>
            </w:r>
          </w:p>
        </w:tc>
      </w:tr>
      <w:tr w14:paraId="07D7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25CB862C">
            <w:pPr>
              <w:jc w:val="center"/>
              <w:rPr>
                <w:rFonts w:hint="eastAsia" w:ascii="方正仿宋_GBK" w:hAnsi="方正仿宋_GBK" w:eastAsia="方正仿宋_GBK" w:cs="方正仿宋_GBK"/>
                <w:kern w:val="0"/>
                <w:sz w:val="21"/>
                <w:szCs w:val="21"/>
                <w:highlight w:val="none"/>
              </w:rPr>
            </w:pPr>
          </w:p>
        </w:tc>
        <w:tc>
          <w:tcPr>
            <w:tcW w:w="1560" w:type="dxa"/>
            <w:vMerge w:val="continue"/>
            <w:vAlign w:val="center"/>
          </w:tcPr>
          <w:p w14:paraId="750FE587">
            <w:pPr>
              <w:rPr>
                <w:rFonts w:hint="eastAsia" w:ascii="方正仿宋_GBK" w:hAnsi="方正仿宋_GBK" w:eastAsia="方正仿宋_GBK" w:cs="方正仿宋_GBK"/>
                <w:kern w:val="0"/>
                <w:sz w:val="21"/>
                <w:szCs w:val="21"/>
                <w:highlight w:val="none"/>
              </w:rPr>
            </w:pPr>
          </w:p>
        </w:tc>
        <w:tc>
          <w:tcPr>
            <w:tcW w:w="1984" w:type="dxa"/>
            <w:vAlign w:val="center"/>
          </w:tcPr>
          <w:p w14:paraId="1BBA17AE">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法定代表人身份证明及授权委托书</w:t>
            </w:r>
          </w:p>
        </w:tc>
        <w:tc>
          <w:tcPr>
            <w:tcW w:w="5409" w:type="dxa"/>
            <w:vAlign w:val="center"/>
          </w:tcPr>
          <w:p w14:paraId="5A7E8853">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法定代表人身份证明及授权委托书有效，符合竞争性磋商文件规定的格式，签署或盖章齐全。</w:t>
            </w:r>
          </w:p>
        </w:tc>
      </w:tr>
      <w:tr w14:paraId="237B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5070CAE">
            <w:pPr>
              <w:jc w:val="center"/>
              <w:rPr>
                <w:rFonts w:hint="eastAsia" w:ascii="方正仿宋_GBK" w:hAnsi="方正仿宋_GBK" w:eastAsia="方正仿宋_GBK" w:cs="方正仿宋_GBK"/>
                <w:kern w:val="0"/>
                <w:sz w:val="21"/>
                <w:szCs w:val="21"/>
                <w:highlight w:val="none"/>
              </w:rPr>
            </w:pPr>
          </w:p>
        </w:tc>
        <w:tc>
          <w:tcPr>
            <w:tcW w:w="1560" w:type="dxa"/>
            <w:vMerge w:val="continue"/>
            <w:vAlign w:val="center"/>
          </w:tcPr>
          <w:p w14:paraId="08C505CF">
            <w:pPr>
              <w:rPr>
                <w:rFonts w:hint="eastAsia" w:ascii="方正仿宋_GBK" w:hAnsi="方正仿宋_GBK" w:eastAsia="方正仿宋_GBK" w:cs="方正仿宋_GBK"/>
                <w:kern w:val="0"/>
                <w:sz w:val="21"/>
                <w:szCs w:val="21"/>
                <w:highlight w:val="none"/>
              </w:rPr>
            </w:pPr>
          </w:p>
        </w:tc>
        <w:tc>
          <w:tcPr>
            <w:tcW w:w="1984" w:type="dxa"/>
            <w:vAlign w:val="center"/>
          </w:tcPr>
          <w:p w14:paraId="6A1BF4C6">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rPr>
              <w:t>响应</w:t>
            </w:r>
            <w:r>
              <w:rPr>
                <w:rFonts w:hint="eastAsia" w:ascii="方正仿宋_GBK" w:hAnsi="方正仿宋_GBK" w:eastAsia="方正仿宋_GBK" w:cs="方正仿宋_GBK"/>
                <w:sz w:val="21"/>
                <w:szCs w:val="21"/>
                <w:highlight w:val="none"/>
                <w:lang w:val="zh-CN"/>
              </w:rPr>
              <w:t>方案</w:t>
            </w:r>
          </w:p>
        </w:tc>
        <w:tc>
          <w:tcPr>
            <w:tcW w:w="5409" w:type="dxa"/>
            <w:vAlign w:val="center"/>
          </w:tcPr>
          <w:p w14:paraId="10EE17FF">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zh-CN"/>
              </w:rPr>
              <w:t>每个包只能有一个</w:t>
            </w:r>
            <w:r>
              <w:rPr>
                <w:rFonts w:hint="eastAsia" w:ascii="方正仿宋_GBK" w:hAnsi="方正仿宋_GBK" w:eastAsia="方正仿宋_GBK" w:cs="方正仿宋_GBK"/>
                <w:sz w:val="21"/>
                <w:szCs w:val="21"/>
                <w:highlight w:val="none"/>
              </w:rPr>
              <w:t>响应</w:t>
            </w:r>
            <w:r>
              <w:rPr>
                <w:rFonts w:hint="eastAsia" w:ascii="方正仿宋_GBK" w:hAnsi="方正仿宋_GBK" w:eastAsia="方正仿宋_GBK" w:cs="方正仿宋_GBK"/>
                <w:sz w:val="21"/>
                <w:szCs w:val="21"/>
                <w:highlight w:val="none"/>
                <w:lang w:val="zh-CN"/>
              </w:rPr>
              <w:t>方案。</w:t>
            </w:r>
          </w:p>
        </w:tc>
      </w:tr>
      <w:tr w14:paraId="36A4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3176F2BF">
            <w:pPr>
              <w:jc w:val="center"/>
              <w:rPr>
                <w:rFonts w:hint="eastAsia" w:ascii="方正仿宋_GBK" w:hAnsi="方正仿宋_GBK" w:eastAsia="方正仿宋_GBK" w:cs="方正仿宋_GBK"/>
                <w:kern w:val="0"/>
                <w:sz w:val="21"/>
                <w:szCs w:val="21"/>
                <w:highlight w:val="none"/>
              </w:rPr>
            </w:pPr>
          </w:p>
        </w:tc>
        <w:tc>
          <w:tcPr>
            <w:tcW w:w="1560" w:type="dxa"/>
            <w:vMerge w:val="continue"/>
            <w:vAlign w:val="center"/>
          </w:tcPr>
          <w:p w14:paraId="4D732A49">
            <w:pPr>
              <w:rPr>
                <w:rFonts w:hint="eastAsia" w:ascii="方正仿宋_GBK" w:hAnsi="方正仿宋_GBK" w:eastAsia="方正仿宋_GBK" w:cs="方正仿宋_GBK"/>
                <w:kern w:val="0"/>
                <w:sz w:val="21"/>
                <w:szCs w:val="21"/>
                <w:highlight w:val="none"/>
              </w:rPr>
            </w:pPr>
          </w:p>
        </w:tc>
        <w:tc>
          <w:tcPr>
            <w:tcW w:w="1984" w:type="dxa"/>
            <w:vAlign w:val="center"/>
          </w:tcPr>
          <w:p w14:paraId="71CD629C">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rPr>
              <w:t>报价唯一</w:t>
            </w:r>
          </w:p>
        </w:tc>
        <w:tc>
          <w:tcPr>
            <w:tcW w:w="5409" w:type="dxa"/>
            <w:vAlign w:val="center"/>
          </w:tcPr>
          <w:p w14:paraId="50DAC3C0">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rPr>
              <w:t>只能有一个有效报价，不得提交选择性报价。</w:t>
            </w:r>
          </w:p>
        </w:tc>
      </w:tr>
      <w:tr w14:paraId="7F2A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2450F062">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w:t>
            </w:r>
          </w:p>
        </w:tc>
        <w:tc>
          <w:tcPr>
            <w:tcW w:w="1560" w:type="dxa"/>
            <w:vAlign w:val="center"/>
          </w:tcPr>
          <w:p w14:paraId="78A03B96">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完整性审查</w:t>
            </w:r>
          </w:p>
        </w:tc>
        <w:tc>
          <w:tcPr>
            <w:tcW w:w="1984" w:type="dxa"/>
            <w:vAlign w:val="center"/>
          </w:tcPr>
          <w:p w14:paraId="40430C13">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rPr>
              <w:t>响应</w:t>
            </w:r>
            <w:r>
              <w:rPr>
                <w:rFonts w:hint="eastAsia" w:ascii="方正仿宋_GBK" w:hAnsi="方正仿宋_GBK" w:eastAsia="方正仿宋_GBK" w:cs="方正仿宋_GBK"/>
                <w:sz w:val="21"/>
                <w:szCs w:val="21"/>
                <w:highlight w:val="none"/>
                <w:lang w:val="zh-CN"/>
              </w:rPr>
              <w:t>文件份数</w:t>
            </w:r>
          </w:p>
        </w:tc>
        <w:tc>
          <w:tcPr>
            <w:tcW w:w="5409" w:type="dxa"/>
            <w:vAlign w:val="center"/>
          </w:tcPr>
          <w:p w14:paraId="597A4AA2">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rPr>
              <w:t>响应</w:t>
            </w:r>
            <w:r>
              <w:rPr>
                <w:rFonts w:hint="eastAsia" w:ascii="方正仿宋_GBK" w:hAnsi="方正仿宋_GBK" w:eastAsia="方正仿宋_GBK" w:cs="方正仿宋_GBK"/>
                <w:sz w:val="21"/>
                <w:szCs w:val="21"/>
                <w:highlight w:val="none"/>
                <w:lang w:val="zh-CN"/>
              </w:rPr>
              <w:t>文件正、副本数量（含电子文档）符合</w:t>
            </w:r>
            <w:r>
              <w:rPr>
                <w:rFonts w:hint="eastAsia" w:ascii="方正仿宋_GBK" w:hAnsi="方正仿宋_GBK" w:eastAsia="方正仿宋_GBK" w:cs="方正仿宋_GBK"/>
                <w:sz w:val="21"/>
                <w:szCs w:val="21"/>
                <w:highlight w:val="none"/>
              </w:rPr>
              <w:t>竞争性磋商</w:t>
            </w:r>
            <w:r>
              <w:rPr>
                <w:rFonts w:hint="eastAsia" w:ascii="方正仿宋_GBK" w:hAnsi="方正仿宋_GBK" w:eastAsia="方正仿宋_GBK" w:cs="方正仿宋_GBK"/>
                <w:sz w:val="21"/>
                <w:szCs w:val="21"/>
                <w:highlight w:val="none"/>
                <w:lang w:val="zh-CN"/>
              </w:rPr>
              <w:t>文件要求。</w:t>
            </w:r>
          </w:p>
        </w:tc>
      </w:tr>
      <w:tr w14:paraId="667B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218E178B">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w:t>
            </w:r>
          </w:p>
        </w:tc>
        <w:tc>
          <w:tcPr>
            <w:tcW w:w="1560" w:type="dxa"/>
            <w:vMerge w:val="restart"/>
            <w:vAlign w:val="center"/>
          </w:tcPr>
          <w:p w14:paraId="33CFB5BA">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kern w:val="0"/>
                <w:sz w:val="21"/>
                <w:szCs w:val="21"/>
                <w:highlight w:val="none"/>
              </w:rPr>
              <w:t>响应程度审查</w:t>
            </w:r>
          </w:p>
        </w:tc>
        <w:tc>
          <w:tcPr>
            <w:tcW w:w="1984" w:type="dxa"/>
            <w:vAlign w:val="center"/>
          </w:tcPr>
          <w:p w14:paraId="4DD10FE5">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实质性响应</w:t>
            </w:r>
          </w:p>
        </w:tc>
        <w:tc>
          <w:tcPr>
            <w:tcW w:w="5409" w:type="dxa"/>
            <w:vAlign w:val="center"/>
          </w:tcPr>
          <w:p w14:paraId="02A9FE65">
            <w:pPr>
              <w:pStyle w:val="35"/>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竞争性磋商文件第二篇、第三篇“</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kern w:val="0"/>
                <w:sz w:val="21"/>
                <w:szCs w:val="21"/>
                <w:highlight w:val="none"/>
              </w:rPr>
              <w:t>”标注部分。</w:t>
            </w:r>
          </w:p>
        </w:tc>
      </w:tr>
      <w:tr w14:paraId="5175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0F64C374">
            <w:pPr>
              <w:jc w:val="center"/>
              <w:rPr>
                <w:rFonts w:hint="eastAsia" w:ascii="方正仿宋_GBK" w:hAnsi="方正仿宋_GBK" w:eastAsia="方正仿宋_GBK" w:cs="方正仿宋_GBK"/>
                <w:kern w:val="0"/>
                <w:sz w:val="21"/>
                <w:szCs w:val="21"/>
                <w:highlight w:val="none"/>
              </w:rPr>
            </w:pPr>
          </w:p>
        </w:tc>
        <w:tc>
          <w:tcPr>
            <w:tcW w:w="1560" w:type="dxa"/>
            <w:vMerge w:val="continue"/>
            <w:vAlign w:val="center"/>
          </w:tcPr>
          <w:p w14:paraId="11F0F17E">
            <w:pPr>
              <w:rPr>
                <w:rFonts w:hint="eastAsia" w:ascii="方正仿宋_GBK" w:hAnsi="方正仿宋_GBK" w:eastAsia="方正仿宋_GBK" w:cs="方正仿宋_GBK"/>
                <w:sz w:val="21"/>
                <w:szCs w:val="21"/>
                <w:highlight w:val="none"/>
                <w:lang w:val="zh-CN"/>
              </w:rPr>
            </w:pPr>
          </w:p>
        </w:tc>
        <w:tc>
          <w:tcPr>
            <w:tcW w:w="1984" w:type="dxa"/>
            <w:vAlign w:val="center"/>
          </w:tcPr>
          <w:p w14:paraId="6ADB781C">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磋商有效期</w:t>
            </w:r>
          </w:p>
        </w:tc>
        <w:tc>
          <w:tcPr>
            <w:tcW w:w="5409" w:type="dxa"/>
            <w:vAlign w:val="center"/>
          </w:tcPr>
          <w:p w14:paraId="037F17C6">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响应文件及有关承诺文件有效期为提交响应文件截止时间起90天。</w:t>
            </w:r>
          </w:p>
        </w:tc>
      </w:tr>
    </w:tbl>
    <w:p w14:paraId="3F869263">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1810C132">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17FC88">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EC0B75F">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（五）在磋商过程中磋商的任何一方不得向他人透露与磋商有关的服务资料、价格或其他信息。</w:t>
      </w:r>
    </w:p>
    <w:p w14:paraId="55903FD1">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41E36D17">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（七）供应商在磋商时作出的所有书面承诺须由法定代表人（或其授权代表）或自然人（供应商为自然人）签署。</w:t>
      </w:r>
    </w:p>
    <w:p w14:paraId="6112F49A">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3A98D56B">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（九）磋商小组采用综合评分法对提交最后报价的供应商的响应文件和最后报价（含有效书面承诺）进行综合评分。</w:t>
      </w:r>
      <w:r>
        <w:rPr>
          <w:rFonts w:hint="eastAsia" w:ascii="方正仿宋_GBK" w:hAnsi="方正仿宋_GBK" w:eastAsia="方正仿宋_GBK" w:cs="方正仿宋_GBK"/>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方正仿宋_GBK" w:hAnsi="方正仿宋_GBK" w:eastAsia="方正仿宋_GBK" w:cs="方正仿宋_GBK"/>
          <w:sz w:val="24"/>
          <w:szCs w:val="24"/>
          <w:highlight w:val="none"/>
        </w:rPr>
        <w:t>。</w:t>
      </w:r>
    </w:p>
    <w:p w14:paraId="707B9B9C">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（十）磋商小组各成员独立对每个有效响应（通过资格性审查、</w:t>
      </w:r>
      <w:r>
        <w:rPr>
          <w:rFonts w:hint="eastAsia" w:ascii="方正仿宋_GBK" w:hAnsi="方正仿宋_GBK" w:eastAsia="方正仿宋_GBK" w:cs="方正仿宋_GBK"/>
          <w:kern w:val="0"/>
          <w:sz w:val="24"/>
          <w:szCs w:val="24"/>
          <w:highlight w:val="none"/>
        </w:rPr>
        <w:t>符合性审查的供应商</w:t>
      </w:r>
      <w:r>
        <w:rPr>
          <w:rFonts w:hint="eastAsia" w:ascii="方正仿宋_GBK" w:hAnsi="方正仿宋_GBK" w:eastAsia="方正仿宋_GBK" w:cs="方正仿宋_GBK"/>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0A657C16">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60" w:name="_Toc76462334"/>
      <w:bookmarkStart w:id="61" w:name="_Toc25422"/>
      <w:r>
        <w:rPr>
          <w:rFonts w:hint="eastAsia" w:ascii="方正仿宋_GBK" w:hAnsi="方正仿宋_GBK" w:eastAsia="方正仿宋_GBK" w:cs="方正仿宋_GBK"/>
          <w:sz w:val="24"/>
          <w:highlight w:val="none"/>
        </w:rPr>
        <w:t>二、</w:t>
      </w:r>
      <w:bookmarkStart w:id="62" w:name="_Toc342913394"/>
      <w:bookmarkStart w:id="63" w:name="_Toc102227320"/>
      <w:r>
        <w:rPr>
          <w:rFonts w:hint="eastAsia" w:ascii="方正仿宋_GBK" w:hAnsi="方正仿宋_GBK" w:eastAsia="方正仿宋_GBK" w:cs="方正仿宋_GBK"/>
          <w:sz w:val="24"/>
          <w:highlight w:val="none"/>
        </w:rPr>
        <w:t>评审标准</w:t>
      </w:r>
      <w:bookmarkEnd w:id="60"/>
      <w:bookmarkEnd w:id="61"/>
    </w:p>
    <w:tbl>
      <w:tblPr>
        <w:tblStyle w:val="59"/>
        <w:tblW w:w="9954" w:type="dxa"/>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129"/>
        <w:gridCol w:w="4322"/>
        <w:gridCol w:w="2518"/>
      </w:tblGrid>
      <w:tr w14:paraId="2F86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tcBorders>
              <w:top w:val="single" w:color="auto" w:sz="4" w:space="0"/>
              <w:left w:val="single" w:color="auto" w:sz="4" w:space="0"/>
              <w:bottom w:val="single" w:color="auto" w:sz="4" w:space="0"/>
              <w:right w:val="single" w:color="auto" w:sz="4" w:space="0"/>
            </w:tcBorders>
            <w:vAlign w:val="center"/>
          </w:tcPr>
          <w:p w14:paraId="0DBAD8A3">
            <w:pPr>
              <w:jc w:val="center"/>
              <w:rPr>
                <w:rFonts w:hint="eastAsia" w:ascii="方正仿宋_GBK" w:hAnsi="方正仿宋_GBK" w:eastAsia="方正仿宋_GBK" w:cs="方正仿宋_GBK"/>
                <w:b/>
                <w:sz w:val="21"/>
                <w:szCs w:val="21"/>
                <w:highlight w:val="none"/>
              </w:rPr>
            </w:pPr>
            <w:bookmarkStart w:id="64" w:name="_Toc76462335"/>
            <w:r>
              <w:rPr>
                <w:rFonts w:hint="eastAsia" w:ascii="方正仿宋_GBK" w:hAnsi="方正仿宋_GBK" w:eastAsia="方正仿宋_GBK" w:cs="方正仿宋_GBK"/>
                <w:b/>
                <w:sz w:val="21"/>
                <w:szCs w:val="21"/>
                <w:highlight w:val="none"/>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5AF717A9">
            <w:pPr>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评分因素</w:t>
            </w:r>
          </w:p>
          <w:p w14:paraId="78CFE158">
            <w:pPr>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及权重</w:t>
            </w:r>
          </w:p>
        </w:tc>
        <w:tc>
          <w:tcPr>
            <w:tcW w:w="1129" w:type="dxa"/>
            <w:tcBorders>
              <w:top w:val="single" w:color="auto" w:sz="4" w:space="0"/>
              <w:left w:val="single" w:color="auto" w:sz="4" w:space="0"/>
              <w:bottom w:val="single" w:color="auto" w:sz="4" w:space="0"/>
              <w:right w:val="single" w:color="auto" w:sz="4" w:space="0"/>
            </w:tcBorders>
            <w:vAlign w:val="center"/>
          </w:tcPr>
          <w:p w14:paraId="314741AF">
            <w:pPr>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分值</w:t>
            </w:r>
          </w:p>
        </w:tc>
        <w:tc>
          <w:tcPr>
            <w:tcW w:w="4322" w:type="dxa"/>
            <w:tcBorders>
              <w:top w:val="single" w:color="auto" w:sz="4" w:space="0"/>
              <w:left w:val="single" w:color="auto" w:sz="4" w:space="0"/>
              <w:bottom w:val="single" w:color="auto" w:sz="4" w:space="0"/>
              <w:right w:val="single" w:color="auto" w:sz="4" w:space="0"/>
            </w:tcBorders>
            <w:vAlign w:val="center"/>
          </w:tcPr>
          <w:p w14:paraId="06B5E032">
            <w:pPr>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评分标准</w:t>
            </w:r>
          </w:p>
        </w:tc>
        <w:tc>
          <w:tcPr>
            <w:tcW w:w="2518" w:type="dxa"/>
            <w:tcBorders>
              <w:top w:val="single" w:color="auto" w:sz="4" w:space="0"/>
              <w:left w:val="single" w:color="auto" w:sz="4" w:space="0"/>
              <w:bottom w:val="single" w:color="auto" w:sz="4" w:space="0"/>
              <w:right w:val="single" w:color="auto" w:sz="4" w:space="0"/>
            </w:tcBorders>
            <w:vAlign w:val="center"/>
          </w:tcPr>
          <w:p w14:paraId="65AE339D">
            <w:pPr>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说明</w:t>
            </w:r>
          </w:p>
        </w:tc>
      </w:tr>
      <w:tr w14:paraId="5FC5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709" w:type="dxa"/>
            <w:tcBorders>
              <w:top w:val="single" w:color="auto" w:sz="4" w:space="0"/>
              <w:left w:val="single" w:color="auto" w:sz="4" w:space="0"/>
              <w:bottom w:val="single" w:color="auto" w:sz="4" w:space="0"/>
              <w:right w:val="single" w:color="auto" w:sz="4" w:space="0"/>
            </w:tcBorders>
            <w:vAlign w:val="center"/>
          </w:tcPr>
          <w:p w14:paraId="010C8BF3">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w:t>
            </w:r>
          </w:p>
        </w:tc>
        <w:tc>
          <w:tcPr>
            <w:tcW w:w="1276" w:type="dxa"/>
            <w:tcBorders>
              <w:top w:val="single" w:color="auto" w:sz="4" w:space="0"/>
              <w:left w:val="single" w:color="auto" w:sz="4" w:space="0"/>
              <w:bottom w:val="single" w:color="auto" w:sz="4" w:space="0"/>
              <w:right w:val="single" w:color="auto" w:sz="4" w:space="0"/>
            </w:tcBorders>
            <w:vAlign w:val="center"/>
          </w:tcPr>
          <w:p w14:paraId="1A8984DE">
            <w:pP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磋商报价</w:t>
            </w:r>
          </w:p>
          <w:p w14:paraId="6EA2D5BE">
            <w:pP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20</w:t>
            </w:r>
            <w:r>
              <w:rPr>
                <w:rFonts w:hint="eastAsia" w:ascii="方正仿宋_GBK" w:hAnsi="方正仿宋_GBK" w:eastAsia="方正仿宋_GBK" w:cs="方正仿宋_GBK"/>
                <w:sz w:val="24"/>
                <w:szCs w:val="24"/>
                <w:highlight w:val="none"/>
              </w:rPr>
              <w:t>%）</w:t>
            </w:r>
          </w:p>
        </w:tc>
        <w:tc>
          <w:tcPr>
            <w:tcW w:w="1129" w:type="dxa"/>
            <w:tcBorders>
              <w:top w:val="single" w:color="auto" w:sz="4" w:space="0"/>
              <w:left w:val="single" w:color="auto" w:sz="4" w:space="0"/>
              <w:bottom w:val="single" w:color="auto" w:sz="4" w:space="0"/>
              <w:right w:val="single" w:color="auto" w:sz="4" w:space="0"/>
            </w:tcBorders>
            <w:vAlign w:val="center"/>
          </w:tcPr>
          <w:p w14:paraId="5ADF6167">
            <w:pPr>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20</w:t>
            </w:r>
            <w:r>
              <w:rPr>
                <w:rFonts w:hint="eastAsia" w:ascii="方正仿宋_GBK" w:hAnsi="方正仿宋_GBK" w:eastAsia="方正仿宋_GBK" w:cs="方正仿宋_GBK"/>
                <w:sz w:val="24"/>
                <w:szCs w:val="24"/>
                <w:highlight w:val="none"/>
              </w:rPr>
              <w:t>分</w:t>
            </w:r>
          </w:p>
        </w:tc>
        <w:tc>
          <w:tcPr>
            <w:tcW w:w="4322" w:type="dxa"/>
            <w:tcBorders>
              <w:top w:val="single" w:color="auto" w:sz="4" w:space="0"/>
              <w:left w:val="single" w:color="auto" w:sz="4" w:space="0"/>
              <w:bottom w:val="single" w:color="auto" w:sz="4" w:space="0"/>
              <w:right w:val="single" w:color="auto" w:sz="4" w:space="0"/>
            </w:tcBorders>
            <w:vAlign w:val="center"/>
          </w:tcPr>
          <w:p w14:paraId="3DA0425E">
            <w:pPr>
              <w:widowControl/>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满足资格性、符合性要求且最后报价最低的供应商的价格为磋商基准价，其价格分为满分。其他供应商的价格分统一按照下列公式计算：</w:t>
            </w:r>
          </w:p>
          <w:p w14:paraId="47E642D6">
            <w:pP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磋商报价得分=（磋商基准价/最后磋商报价）×价格权值×100</w:t>
            </w:r>
          </w:p>
        </w:tc>
        <w:tc>
          <w:tcPr>
            <w:tcW w:w="2518" w:type="dxa"/>
            <w:tcBorders>
              <w:top w:val="single" w:color="auto" w:sz="4" w:space="0"/>
              <w:left w:val="single" w:color="auto" w:sz="4" w:space="0"/>
              <w:bottom w:val="single" w:color="auto" w:sz="4" w:space="0"/>
              <w:right w:val="single" w:color="auto" w:sz="4" w:space="0"/>
            </w:tcBorders>
            <w:vAlign w:val="center"/>
          </w:tcPr>
          <w:p w14:paraId="5301C283">
            <w:pPr>
              <w:rPr>
                <w:rFonts w:hint="eastAsia" w:ascii="方正仿宋_GBK" w:hAnsi="方正仿宋_GBK" w:eastAsia="方正仿宋_GBK" w:cs="方正仿宋_GBK"/>
                <w:sz w:val="24"/>
                <w:szCs w:val="24"/>
                <w:highlight w:val="none"/>
              </w:rPr>
            </w:pPr>
          </w:p>
        </w:tc>
      </w:tr>
      <w:tr w14:paraId="4BDD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709" w:type="dxa"/>
            <w:vMerge w:val="restart"/>
            <w:tcBorders>
              <w:top w:val="nil"/>
              <w:left w:val="single" w:color="auto" w:sz="4" w:space="0"/>
              <w:bottom w:val="single" w:color="auto" w:sz="4" w:space="0"/>
              <w:right w:val="single" w:color="auto" w:sz="4" w:space="0"/>
            </w:tcBorders>
            <w:vAlign w:val="center"/>
          </w:tcPr>
          <w:p w14:paraId="6A434566">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w:t>
            </w:r>
          </w:p>
        </w:tc>
        <w:tc>
          <w:tcPr>
            <w:tcW w:w="1276" w:type="dxa"/>
            <w:vMerge w:val="restart"/>
            <w:tcBorders>
              <w:top w:val="nil"/>
              <w:left w:val="single" w:color="auto" w:sz="4" w:space="0"/>
              <w:bottom w:val="single" w:color="auto" w:sz="4" w:space="0"/>
              <w:right w:val="single" w:color="auto" w:sz="4" w:space="0"/>
            </w:tcBorders>
            <w:vAlign w:val="center"/>
          </w:tcPr>
          <w:p w14:paraId="73B5B842">
            <w:pPr>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服务部分（</w:t>
            </w:r>
            <w:r>
              <w:rPr>
                <w:rFonts w:hint="eastAsia" w:ascii="方正仿宋_GBK" w:hAnsi="方正仿宋_GBK" w:eastAsia="方正仿宋_GBK" w:cs="方正仿宋_GBK"/>
                <w:sz w:val="24"/>
                <w:szCs w:val="24"/>
                <w:highlight w:val="none"/>
                <w:lang w:val="en-US" w:eastAsia="zh-CN"/>
              </w:rPr>
              <w:t>60</w:t>
            </w:r>
            <w:r>
              <w:rPr>
                <w:rFonts w:hint="eastAsia" w:ascii="方正仿宋_GBK" w:hAnsi="方正仿宋_GBK" w:eastAsia="方正仿宋_GBK" w:cs="方正仿宋_GBK"/>
                <w:sz w:val="24"/>
                <w:szCs w:val="24"/>
                <w:highlight w:val="none"/>
              </w:rPr>
              <w:t>%）</w:t>
            </w:r>
          </w:p>
        </w:tc>
        <w:tc>
          <w:tcPr>
            <w:tcW w:w="1129" w:type="dxa"/>
            <w:tcBorders>
              <w:top w:val="single" w:color="auto" w:sz="4" w:space="0"/>
              <w:left w:val="single" w:color="auto" w:sz="4" w:space="0"/>
              <w:bottom w:val="single" w:color="auto" w:sz="4" w:space="0"/>
              <w:right w:val="single" w:color="auto" w:sz="4" w:space="0"/>
            </w:tcBorders>
            <w:vAlign w:val="center"/>
          </w:tcPr>
          <w:p w14:paraId="1CCB717A">
            <w:pPr>
              <w:widowControl/>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15分</w:t>
            </w:r>
          </w:p>
        </w:tc>
        <w:tc>
          <w:tcPr>
            <w:tcW w:w="4322" w:type="dxa"/>
            <w:tcBorders>
              <w:top w:val="single" w:color="auto" w:sz="4" w:space="0"/>
              <w:left w:val="single" w:color="auto" w:sz="4" w:space="0"/>
              <w:bottom w:val="single" w:color="auto" w:sz="4" w:space="0"/>
              <w:right w:val="single" w:color="auto" w:sz="4" w:space="0"/>
            </w:tcBorders>
            <w:vAlign w:val="center"/>
          </w:tcPr>
          <w:p w14:paraId="0F369D4F">
            <w:pP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项目设计</w:t>
            </w:r>
            <w:r>
              <w:rPr>
                <w:rFonts w:hint="eastAsia" w:ascii="方正仿宋_GBK" w:hAnsi="方正仿宋_GBK" w:eastAsia="方正仿宋_GBK" w:cs="方正仿宋_GBK"/>
                <w:sz w:val="24"/>
                <w:szCs w:val="24"/>
                <w:highlight w:val="none"/>
              </w:rPr>
              <w:t>方案（</w:t>
            </w:r>
            <w:r>
              <w:rPr>
                <w:rFonts w:hint="eastAsia" w:ascii="方正仿宋_GBK" w:hAnsi="方正仿宋_GBK" w:eastAsia="方正仿宋_GBK" w:cs="方正仿宋_GBK"/>
                <w:sz w:val="24"/>
                <w:szCs w:val="24"/>
                <w:highlight w:val="none"/>
                <w:lang w:val="en-US" w:eastAsia="zh-CN"/>
              </w:rPr>
              <w:t>15</w:t>
            </w:r>
            <w:r>
              <w:rPr>
                <w:rFonts w:hint="eastAsia" w:ascii="方正仿宋_GBK" w:hAnsi="方正仿宋_GBK" w:eastAsia="方正仿宋_GBK" w:cs="方正仿宋_GBK"/>
                <w:sz w:val="24"/>
                <w:szCs w:val="24"/>
                <w:highlight w:val="none"/>
              </w:rPr>
              <w:t>分）</w:t>
            </w:r>
          </w:p>
          <w:p w14:paraId="5DB4138D">
            <w:pP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eastAsia="zh-CN"/>
              </w:rPr>
              <w:t>供应商提供</w:t>
            </w:r>
            <w:r>
              <w:rPr>
                <w:rFonts w:hint="eastAsia" w:ascii="方正仿宋_GBK" w:hAnsi="方正仿宋_GBK" w:eastAsia="方正仿宋_GBK" w:cs="方正仿宋_GBK"/>
                <w:sz w:val="24"/>
                <w:szCs w:val="24"/>
                <w:highlight w:val="none"/>
                <w:lang w:val="en-US" w:eastAsia="zh-CN"/>
              </w:rPr>
              <w:t>项目设计</w:t>
            </w:r>
            <w:r>
              <w:rPr>
                <w:rFonts w:hint="eastAsia" w:ascii="方正仿宋_GBK" w:hAnsi="方正仿宋_GBK" w:eastAsia="方正仿宋_GBK" w:cs="方正仿宋_GBK"/>
                <w:sz w:val="24"/>
                <w:szCs w:val="24"/>
                <w:highlight w:val="none"/>
              </w:rPr>
              <w:t>方案</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包括:110警察节舞台布置设计；春节美陈设计；最美年度人物设计方案。</w:t>
            </w:r>
          </w:p>
          <w:p w14:paraId="1278EC3B">
            <w:pP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方案内容不存在瑕疵得15分；</w:t>
            </w:r>
          </w:p>
          <w:p w14:paraId="2656E494">
            <w:pP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案内容存在1处瑕疵得11分；</w:t>
            </w:r>
          </w:p>
          <w:p w14:paraId="6A3BE2F4">
            <w:pP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方案内容存在2处瑕疵得8分；</w:t>
            </w:r>
          </w:p>
          <w:p w14:paraId="7E350521">
            <w:pP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方案内容存在3处瑕疵得4分；</w:t>
            </w:r>
          </w:p>
          <w:p w14:paraId="09FEA3E0">
            <w:pP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方案内容存在4处及以上瑕疵得0分</w:t>
            </w:r>
          </w:p>
        </w:tc>
        <w:tc>
          <w:tcPr>
            <w:tcW w:w="2518" w:type="dxa"/>
            <w:vMerge w:val="restart"/>
            <w:tcBorders>
              <w:top w:val="nil"/>
              <w:left w:val="single" w:color="auto" w:sz="4" w:space="0"/>
              <w:bottom w:val="single" w:color="auto" w:sz="4" w:space="0"/>
              <w:right w:val="single" w:color="auto" w:sz="4" w:space="0"/>
            </w:tcBorders>
            <w:vAlign w:val="center"/>
          </w:tcPr>
          <w:p w14:paraId="13CE1643">
            <w:pP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根据供应商响应文件中提供的方案进行评分。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506E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09" w:type="dxa"/>
            <w:vMerge w:val="continue"/>
            <w:tcBorders>
              <w:top w:val="nil"/>
              <w:left w:val="single" w:color="auto" w:sz="4" w:space="0"/>
              <w:bottom w:val="single" w:color="auto" w:sz="4" w:space="0"/>
              <w:right w:val="single" w:color="auto" w:sz="4" w:space="0"/>
            </w:tcBorders>
            <w:vAlign w:val="center"/>
          </w:tcPr>
          <w:p w14:paraId="60A4BF13">
            <w:pPr>
              <w:widowControl/>
              <w:jc w:val="left"/>
              <w:rPr>
                <w:rFonts w:hint="eastAsia" w:ascii="方正仿宋_GBK" w:hAnsi="方正仿宋_GBK" w:eastAsia="方正仿宋_GBK" w:cs="方正仿宋_GBK"/>
                <w:sz w:val="21"/>
                <w:szCs w:val="21"/>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14:paraId="5440F5EF">
            <w:pPr>
              <w:widowControl/>
              <w:jc w:val="left"/>
              <w:rPr>
                <w:rFonts w:hint="eastAsia" w:ascii="方正仿宋_GBK" w:hAnsi="方正仿宋_GBK" w:eastAsia="方正仿宋_GBK" w:cs="方正仿宋_GBK"/>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vAlign w:val="center"/>
          </w:tcPr>
          <w:p w14:paraId="16D2D5BA">
            <w:pPr>
              <w:widowControl/>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rPr>
              <w:t>1</w:t>
            </w: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rPr>
              <w:t>分</w:t>
            </w:r>
          </w:p>
        </w:tc>
        <w:tc>
          <w:tcPr>
            <w:tcW w:w="4322" w:type="dxa"/>
            <w:tcBorders>
              <w:top w:val="single" w:color="auto" w:sz="4" w:space="0"/>
              <w:left w:val="single" w:color="auto" w:sz="4" w:space="0"/>
              <w:bottom w:val="single" w:color="auto" w:sz="4" w:space="0"/>
              <w:right w:val="single" w:color="auto" w:sz="4" w:space="0"/>
            </w:tcBorders>
            <w:vAlign w:val="center"/>
          </w:tcPr>
          <w:p w14:paraId="6785C185">
            <w:pPr>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2.项目实施方案（15分）</w:t>
            </w:r>
          </w:p>
          <w:p w14:paraId="1BBB9F79">
            <w:pPr>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供应商提供针对本项目的实施方案，包括:实施进度计划；整体实施流程；制作工艺及安装说明。</w:t>
            </w:r>
          </w:p>
          <w:p w14:paraId="043B371B">
            <w:pPr>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方案内容不存在瑕疵得15分；</w:t>
            </w:r>
          </w:p>
          <w:p w14:paraId="49EE5D41">
            <w:pPr>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案内容存在1处瑕疵得11分；</w:t>
            </w:r>
          </w:p>
          <w:p w14:paraId="06CE0394">
            <w:pPr>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方案内容存在2处瑕疵得8分；</w:t>
            </w:r>
          </w:p>
          <w:p w14:paraId="6845ED71">
            <w:pPr>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方案内容存在3处瑕疵得4分；</w:t>
            </w:r>
          </w:p>
          <w:p w14:paraId="05EBC150">
            <w:pP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color w:val="000000"/>
                <w:sz w:val="24"/>
                <w:szCs w:val="24"/>
                <w:highlight w:val="none"/>
                <w:lang w:val="en-US" w:eastAsia="zh-CN"/>
              </w:rPr>
              <w:t>方案内容存在4处及以上瑕疵得0分。</w:t>
            </w:r>
          </w:p>
        </w:tc>
        <w:tc>
          <w:tcPr>
            <w:tcW w:w="2518" w:type="dxa"/>
            <w:vMerge w:val="continue"/>
            <w:tcBorders>
              <w:top w:val="nil"/>
              <w:left w:val="single" w:color="auto" w:sz="4" w:space="0"/>
              <w:bottom w:val="single" w:color="auto" w:sz="4" w:space="0"/>
              <w:right w:val="single" w:color="auto" w:sz="4" w:space="0"/>
            </w:tcBorders>
            <w:vAlign w:val="center"/>
          </w:tcPr>
          <w:p w14:paraId="729EBB2F">
            <w:pPr>
              <w:widowControl/>
              <w:jc w:val="left"/>
              <w:rPr>
                <w:rFonts w:hint="eastAsia" w:ascii="方正仿宋_GBK" w:hAnsi="方正仿宋_GBK" w:eastAsia="方正仿宋_GBK" w:cs="方正仿宋_GBK"/>
                <w:sz w:val="24"/>
                <w:szCs w:val="24"/>
                <w:highlight w:val="none"/>
              </w:rPr>
            </w:pPr>
          </w:p>
        </w:tc>
      </w:tr>
      <w:tr w14:paraId="32FA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709" w:type="dxa"/>
            <w:vMerge w:val="continue"/>
            <w:tcBorders>
              <w:top w:val="nil"/>
              <w:left w:val="single" w:color="auto" w:sz="4" w:space="0"/>
              <w:bottom w:val="single" w:color="auto" w:sz="4" w:space="0"/>
              <w:right w:val="single" w:color="auto" w:sz="4" w:space="0"/>
            </w:tcBorders>
            <w:vAlign w:val="center"/>
          </w:tcPr>
          <w:p w14:paraId="6F128E8D">
            <w:pPr>
              <w:widowControl/>
              <w:jc w:val="left"/>
              <w:rPr>
                <w:rFonts w:hint="eastAsia" w:ascii="方正仿宋_GBK" w:hAnsi="方正仿宋_GBK" w:eastAsia="方正仿宋_GBK" w:cs="方正仿宋_GBK"/>
                <w:sz w:val="21"/>
                <w:szCs w:val="21"/>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14:paraId="5EC2E730">
            <w:pPr>
              <w:widowControl/>
              <w:jc w:val="left"/>
              <w:rPr>
                <w:rFonts w:hint="eastAsia" w:ascii="方正仿宋_GBK" w:hAnsi="方正仿宋_GBK" w:eastAsia="方正仿宋_GBK" w:cs="方正仿宋_GBK"/>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vAlign w:val="center"/>
          </w:tcPr>
          <w:p w14:paraId="7259A777">
            <w:pPr>
              <w:widowControl/>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rPr>
              <w:t>1</w:t>
            </w: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rPr>
              <w:t>分</w:t>
            </w:r>
          </w:p>
        </w:tc>
        <w:tc>
          <w:tcPr>
            <w:tcW w:w="4322" w:type="dxa"/>
            <w:tcBorders>
              <w:top w:val="single" w:color="auto" w:sz="4" w:space="0"/>
              <w:left w:val="single" w:color="auto" w:sz="4" w:space="0"/>
              <w:bottom w:val="single" w:color="auto" w:sz="4" w:space="0"/>
              <w:right w:val="single" w:color="auto" w:sz="4" w:space="0"/>
            </w:tcBorders>
            <w:vAlign w:val="center"/>
          </w:tcPr>
          <w:p w14:paraId="30269259">
            <w:pP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3.项目应急方案（15分）</w:t>
            </w:r>
          </w:p>
          <w:p w14:paraId="616C54A8">
            <w:pP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供应商提供针对本项目临时性紧急任务方案，包括：应急处理原则及保障措施；针对周末、节假日等正常工作时间外保障措施；应急人员配置；应急响应时间。</w:t>
            </w:r>
          </w:p>
          <w:p w14:paraId="1B7B69CB">
            <w:pP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方案内容不存在瑕疵得15分；</w:t>
            </w:r>
          </w:p>
          <w:p w14:paraId="4B640A0E">
            <w:pP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案内容存在1处瑕疵得11分；</w:t>
            </w:r>
          </w:p>
          <w:p w14:paraId="6975A6AC">
            <w:pP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方案内容存在2处瑕疵得8分；</w:t>
            </w:r>
          </w:p>
          <w:p w14:paraId="67070172">
            <w:pP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方案内容存在3处瑕疵得4分；</w:t>
            </w:r>
          </w:p>
          <w:p w14:paraId="4E9BD3B8">
            <w:pP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方案内容存在4处及以上瑕疵得0分。</w:t>
            </w:r>
          </w:p>
        </w:tc>
        <w:tc>
          <w:tcPr>
            <w:tcW w:w="2518" w:type="dxa"/>
            <w:vMerge w:val="continue"/>
            <w:tcBorders>
              <w:top w:val="nil"/>
              <w:left w:val="single" w:color="auto" w:sz="4" w:space="0"/>
              <w:bottom w:val="single" w:color="auto" w:sz="4" w:space="0"/>
              <w:right w:val="single" w:color="auto" w:sz="4" w:space="0"/>
            </w:tcBorders>
            <w:vAlign w:val="center"/>
          </w:tcPr>
          <w:p w14:paraId="13F52D1B">
            <w:pPr>
              <w:widowControl/>
              <w:jc w:val="left"/>
              <w:rPr>
                <w:rFonts w:hint="eastAsia" w:ascii="方正仿宋_GBK" w:hAnsi="方正仿宋_GBK" w:eastAsia="方正仿宋_GBK" w:cs="方正仿宋_GBK"/>
                <w:sz w:val="24"/>
                <w:szCs w:val="24"/>
                <w:highlight w:val="none"/>
              </w:rPr>
            </w:pPr>
          </w:p>
        </w:tc>
      </w:tr>
      <w:tr w14:paraId="2698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709" w:type="dxa"/>
            <w:vMerge w:val="continue"/>
            <w:tcBorders>
              <w:top w:val="nil"/>
              <w:left w:val="single" w:color="auto" w:sz="4" w:space="0"/>
              <w:bottom w:val="single" w:color="auto" w:sz="4" w:space="0"/>
              <w:right w:val="single" w:color="auto" w:sz="4" w:space="0"/>
            </w:tcBorders>
            <w:vAlign w:val="center"/>
          </w:tcPr>
          <w:p w14:paraId="64630F73">
            <w:pPr>
              <w:widowControl/>
              <w:jc w:val="left"/>
              <w:rPr>
                <w:rFonts w:hint="eastAsia" w:ascii="方正仿宋_GBK" w:hAnsi="方正仿宋_GBK" w:eastAsia="方正仿宋_GBK" w:cs="方正仿宋_GBK"/>
                <w:sz w:val="21"/>
                <w:szCs w:val="21"/>
                <w:highlight w:val="none"/>
              </w:rPr>
            </w:pPr>
          </w:p>
        </w:tc>
        <w:tc>
          <w:tcPr>
            <w:tcW w:w="1276" w:type="dxa"/>
            <w:vMerge w:val="continue"/>
            <w:tcBorders>
              <w:top w:val="nil"/>
              <w:left w:val="single" w:color="auto" w:sz="4" w:space="0"/>
              <w:bottom w:val="single" w:color="auto" w:sz="4" w:space="0"/>
              <w:right w:val="single" w:color="auto" w:sz="4" w:space="0"/>
            </w:tcBorders>
            <w:vAlign w:val="center"/>
          </w:tcPr>
          <w:p w14:paraId="54AAA7DB">
            <w:pPr>
              <w:widowControl/>
              <w:jc w:val="left"/>
              <w:rPr>
                <w:rFonts w:hint="eastAsia" w:ascii="方正仿宋_GBK" w:hAnsi="方正仿宋_GBK" w:eastAsia="方正仿宋_GBK" w:cs="方正仿宋_GBK"/>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4E0F7F17">
            <w:pPr>
              <w:widowControl/>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w:t>
            </w: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rPr>
              <w:t>分</w:t>
            </w:r>
          </w:p>
        </w:tc>
        <w:tc>
          <w:tcPr>
            <w:tcW w:w="4322" w:type="dxa"/>
            <w:tcBorders>
              <w:top w:val="single" w:color="auto" w:sz="4" w:space="0"/>
              <w:left w:val="single" w:color="auto" w:sz="4" w:space="0"/>
              <w:bottom w:val="single" w:color="auto" w:sz="4" w:space="0"/>
              <w:right w:val="single" w:color="auto" w:sz="4" w:space="0"/>
            </w:tcBorders>
            <w:shd w:val="clear" w:color="auto" w:fill="auto"/>
            <w:vAlign w:val="center"/>
          </w:tcPr>
          <w:p w14:paraId="06286980">
            <w:pP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4.售后服务方案（15分）</w:t>
            </w:r>
          </w:p>
          <w:p w14:paraId="7023E09E">
            <w:pP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供应商对本项目提供售后服务方案，包括但不限于提供后续服务保障专职人员联系方式和维护的响应时间方案；后续保障现场服务支持能力的方案；后续服务保障措施。</w:t>
            </w:r>
          </w:p>
          <w:p w14:paraId="02BD9021">
            <w:pP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方案内容不存在瑕疵得15分；</w:t>
            </w:r>
          </w:p>
          <w:p w14:paraId="0340BC09">
            <w:pP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案内容存在1处瑕疵得11分；</w:t>
            </w:r>
          </w:p>
          <w:p w14:paraId="3B00DF69">
            <w:pP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方案内容存在2处瑕疵得8分；</w:t>
            </w:r>
          </w:p>
          <w:p w14:paraId="72BA7F01">
            <w:pP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方案内容存在3处瑕疵得4分；</w:t>
            </w:r>
          </w:p>
          <w:p w14:paraId="7C685133">
            <w:pP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sz w:val="24"/>
                <w:szCs w:val="24"/>
                <w:highlight w:val="none"/>
                <w:lang w:val="en-US" w:eastAsia="zh-CN"/>
              </w:rPr>
              <w:t>方案内容存在4处及以上瑕疵得0分。</w:t>
            </w:r>
          </w:p>
        </w:tc>
        <w:tc>
          <w:tcPr>
            <w:tcW w:w="2518" w:type="dxa"/>
            <w:vMerge w:val="continue"/>
            <w:tcBorders>
              <w:top w:val="nil"/>
              <w:left w:val="single" w:color="auto" w:sz="4" w:space="0"/>
              <w:bottom w:val="single" w:color="auto" w:sz="4" w:space="0"/>
              <w:right w:val="single" w:color="auto" w:sz="4" w:space="0"/>
            </w:tcBorders>
            <w:vAlign w:val="center"/>
          </w:tcPr>
          <w:p w14:paraId="25248EAA">
            <w:pPr>
              <w:widowControl/>
              <w:jc w:val="left"/>
              <w:rPr>
                <w:rFonts w:hint="eastAsia" w:ascii="方正仿宋_GBK" w:hAnsi="方正仿宋_GBK" w:eastAsia="方正仿宋_GBK" w:cs="方正仿宋_GBK"/>
                <w:sz w:val="24"/>
                <w:szCs w:val="24"/>
                <w:highlight w:val="none"/>
              </w:rPr>
            </w:pPr>
          </w:p>
        </w:tc>
      </w:tr>
      <w:tr w14:paraId="210F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tcBorders>
              <w:top w:val="nil"/>
              <w:left w:val="single" w:color="auto" w:sz="4" w:space="0"/>
              <w:bottom w:val="single" w:color="auto" w:sz="4" w:space="0"/>
              <w:right w:val="single" w:color="auto" w:sz="4" w:space="0"/>
            </w:tcBorders>
            <w:vAlign w:val="center"/>
          </w:tcPr>
          <w:p w14:paraId="3E0046E5">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w:t>
            </w:r>
          </w:p>
        </w:tc>
        <w:tc>
          <w:tcPr>
            <w:tcW w:w="1276" w:type="dxa"/>
            <w:tcBorders>
              <w:top w:val="nil"/>
              <w:left w:val="single" w:color="auto" w:sz="4" w:space="0"/>
              <w:bottom w:val="single" w:color="auto" w:sz="4" w:space="0"/>
              <w:right w:val="single" w:color="auto" w:sz="4" w:space="0"/>
            </w:tcBorders>
            <w:vAlign w:val="center"/>
          </w:tcPr>
          <w:p w14:paraId="0E0198E3">
            <w:pPr>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商务部分</w:t>
            </w:r>
          </w:p>
          <w:p w14:paraId="77D06F96">
            <w:pPr>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20</w:t>
            </w:r>
            <w:r>
              <w:rPr>
                <w:rFonts w:hint="eastAsia" w:ascii="方正仿宋_GBK" w:hAnsi="方正仿宋_GBK" w:eastAsia="方正仿宋_GBK" w:cs="方正仿宋_GBK"/>
                <w:sz w:val="24"/>
                <w:szCs w:val="24"/>
                <w:highlight w:val="none"/>
              </w:rPr>
              <w:t>%）</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3A87F521">
            <w:pPr>
              <w:widowControl/>
              <w:jc w:val="center"/>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rPr>
              <w:t>20</w:t>
            </w:r>
            <w:r>
              <w:rPr>
                <w:rFonts w:hint="eastAsia" w:ascii="方正仿宋_GBK" w:hAnsi="方正仿宋_GBK" w:eastAsia="方正仿宋_GBK" w:cs="方正仿宋_GBK"/>
                <w:kern w:val="0"/>
                <w:sz w:val="24"/>
                <w:szCs w:val="24"/>
                <w:highlight w:val="none"/>
              </w:rPr>
              <w:t>分</w:t>
            </w:r>
          </w:p>
        </w:tc>
        <w:tc>
          <w:tcPr>
            <w:tcW w:w="4322" w:type="dxa"/>
            <w:tcBorders>
              <w:top w:val="single" w:color="auto" w:sz="4" w:space="0"/>
              <w:left w:val="single" w:color="auto" w:sz="4" w:space="0"/>
              <w:bottom w:val="single" w:color="auto" w:sz="4" w:space="0"/>
              <w:right w:val="single" w:color="auto" w:sz="4" w:space="0"/>
            </w:tcBorders>
            <w:shd w:val="clear" w:color="auto" w:fill="auto"/>
            <w:vAlign w:val="center"/>
          </w:tcPr>
          <w:p w14:paraId="3121AE32">
            <w:pPr>
              <w:rPr>
                <w:rFonts w:hint="eastAsia" w:ascii="方正仿宋_GBK" w:hAnsi="方正仿宋_GBK" w:eastAsia="方正仿宋_GBK" w:cs="方正仿宋_GBK"/>
                <w:b w:val="0"/>
                <w:bCs w:val="0"/>
                <w:sz w:val="24"/>
                <w:szCs w:val="24"/>
                <w:highlight w:val="none"/>
              </w:rPr>
            </w:pPr>
            <w:r>
              <w:rPr>
                <w:rFonts w:hint="eastAsia" w:ascii="方正仿宋_GBK" w:hAnsi="方正仿宋_GBK" w:eastAsia="方正仿宋_GBK" w:cs="方正仿宋_GBK"/>
                <w:b w:val="0"/>
                <w:bCs w:val="0"/>
                <w:sz w:val="24"/>
                <w:szCs w:val="24"/>
                <w:highlight w:val="none"/>
              </w:rPr>
              <w:t>业绩</w:t>
            </w:r>
          </w:p>
          <w:p w14:paraId="70F90D81">
            <w:pPr>
              <w:numPr>
                <w:ilvl w:val="0"/>
                <w:numId w:val="0"/>
              </w:numPr>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kern w:val="2"/>
                <w:sz w:val="24"/>
                <w:szCs w:val="24"/>
                <w:lang w:val="en-US" w:eastAsia="zh-CN" w:bidi="ar-SA"/>
              </w:rPr>
              <w:t>自2022年1月1日至本项目响应文件递交截止时间，供应商提供本项目类似业绩，每提供一个得4分，并最多得20分。</w:t>
            </w:r>
          </w:p>
        </w:tc>
        <w:tc>
          <w:tcPr>
            <w:tcW w:w="2518" w:type="dxa"/>
            <w:tcBorders>
              <w:top w:val="single" w:color="auto" w:sz="4" w:space="0"/>
              <w:left w:val="single" w:color="auto" w:sz="4" w:space="0"/>
              <w:bottom w:val="single" w:color="auto" w:sz="4" w:space="0"/>
              <w:right w:val="single" w:color="auto" w:sz="4" w:space="0"/>
            </w:tcBorders>
            <w:vAlign w:val="center"/>
          </w:tcPr>
          <w:p w14:paraId="64BF4743">
            <w:pP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提供合同复印件并加盖供应商公章（同一合同不得重复计分）。</w:t>
            </w:r>
          </w:p>
        </w:tc>
      </w:tr>
    </w:tbl>
    <w:p w14:paraId="6B781B9B">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65" w:name="_Toc9930"/>
      <w:r>
        <w:rPr>
          <w:rFonts w:hint="eastAsia" w:ascii="方正仿宋_GBK" w:hAnsi="方正仿宋_GBK" w:eastAsia="方正仿宋_GBK" w:cs="方正仿宋_GBK"/>
          <w:sz w:val="24"/>
          <w:highlight w:val="none"/>
        </w:rPr>
        <w:t>三、无效响应</w:t>
      </w:r>
      <w:bookmarkEnd w:id="64"/>
      <w:bookmarkEnd w:id="65"/>
    </w:p>
    <w:p w14:paraId="72200EE9">
      <w:pPr>
        <w:snapToGrid w:val="0"/>
        <w:spacing w:line="400" w:lineRule="exact"/>
        <w:ind w:firstLine="465"/>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供应商发生以下条款情况之一者，视为无效响应，其响应文件将被拒绝：</w:t>
      </w:r>
    </w:p>
    <w:p w14:paraId="436ACBD4">
      <w:pPr>
        <w:snapToGrid w:val="0"/>
        <w:spacing w:line="400" w:lineRule="exact"/>
        <w:ind w:firstLine="465"/>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（一）供应商不符合规定的资格条件的；</w:t>
      </w:r>
    </w:p>
    <w:p w14:paraId="26EEF803">
      <w:pPr>
        <w:snapToGrid w:val="0"/>
        <w:spacing w:line="400" w:lineRule="exact"/>
        <w:ind w:firstLine="465"/>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（二）供应商的法定代表人（或其授权代表）或自然人未参加磋商；</w:t>
      </w:r>
    </w:p>
    <w:p w14:paraId="1898F866">
      <w:pPr>
        <w:snapToGrid w:val="0"/>
        <w:spacing w:line="400" w:lineRule="exact"/>
        <w:ind w:firstLine="465"/>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（三）供应商所提交的响应文件不按“第七篇响应文件编制要求”要求签署或盖章；</w:t>
      </w:r>
    </w:p>
    <w:p w14:paraId="2923547D">
      <w:pPr>
        <w:snapToGrid w:val="0"/>
        <w:spacing w:line="400" w:lineRule="exact"/>
        <w:ind w:firstLine="465"/>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（四）供应商的最后报价超过采购预算或最高限价的；</w:t>
      </w:r>
    </w:p>
    <w:p w14:paraId="69B27ADD">
      <w:pPr>
        <w:snapToGrid w:val="0"/>
        <w:spacing w:line="400" w:lineRule="exact"/>
        <w:ind w:firstLine="465"/>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（五）法定代表人为同一个人的两个及两个以上法人，母公司、全资子公司及其控股公司，在同一包采购中同时参与磋商；</w:t>
      </w:r>
    </w:p>
    <w:p w14:paraId="13E9588B">
      <w:pPr>
        <w:snapToGrid w:val="0"/>
        <w:spacing w:line="400" w:lineRule="exact"/>
        <w:ind w:firstLine="465"/>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（六）单位负责人为同一人或者存在直接控股、管理关系的不同供应商，参加同一合同项下的政府采购活动的；</w:t>
      </w:r>
    </w:p>
    <w:p w14:paraId="1B790483">
      <w:pPr>
        <w:snapToGrid w:val="0"/>
        <w:spacing w:line="400" w:lineRule="exact"/>
        <w:ind w:firstLine="465"/>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（七）为采购项目提供整体设计、规范编制或者项目管理、监理、检测等服务的供应商，再参加该采购项目的其他采购活动；</w:t>
      </w:r>
    </w:p>
    <w:p w14:paraId="6E12CD99">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（八）供应商磋商有效期不满足竞争性磋商文件要求的；</w:t>
      </w:r>
    </w:p>
    <w:p w14:paraId="1BE84141">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（九）供应商响应文件内容有与国家现行法律法规相违背的内容，或附有采购人无法接受的条件；</w:t>
      </w:r>
    </w:p>
    <w:p w14:paraId="20451E0F">
      <w:pPr>
        <w:snapToGrid w:val="0"/>
        <w:spacing w:line="400" w:lineRule="exact"/>
        <w:ind w:firstLine="465"/>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（十）法律、法规和竞争性磋商文件规定的其他无效情形。</w:t>
      </w:r>
    </w:p>
    <w:p w14:paraId="6D19637F">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66" w:name="_Toc76462336"/>
      <w:bookmarkStart w:id="67" w:name="_Toc8781"/>
      <w:r>
        <w:rPr>
          <w:rFonts w:hint="eastAsia" w:ascii="方正仿宋_GBK" w:hAnsi="方正仿宋_GBK" w:eastAsia="方正仿宋_GBK" w:cs="方正仿宋_GBK"/>
          <w:sz w:val="24"/>
          <w:highlight w:val="none"/>
        </w:rPr>
        <w:t>四、</w:t>
      </w:r>
      <w:bookmarkEnd w:id="62"/>
      <w:bookmarkEnd w:id="63"/>
      <w:r>
        <w:rPr>
          <w:rFonts w:hint="eastAsia" w:ascii="方正仿宋_GBK" w:hAnsi="方正仿宋_GBK" w:eastAsia="方正仿宋_GBK" w:cs="方正仿宋_GBK"/>
          <w:sz w:val="24"/>
          <w:highlight w:val="none"/>
        </w:rPr>
        <w:t>采购终止</w:t>
      </w:r>
      <w:bookmarkEnd w:id="66"/>
      <w:bookmarkEnd w:id="67"/>
    </w:p>
    <w:p w14:paraId="3DB79F74">
      <w:pPr>
        <w:snapToGrid w:val="0"/>
        <w:spacing w:line="400" w:lineRule="exact"/>
        <w:ind w:firstLine="465"/>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出现下列情形之一的，采购人或者采购代理机构应当终止竞争性磋商采购活动，发布项目终止公告并说明原因，重新开展采购活动：</w:t>
      </w:r>
    </w:p>
    <w:p w14:paraId="02D96DE2">
      <w:pPr>
        <w:snapToGrid w:val="0"/>
        <w:spacing w:line="400" w:lineRule="exact"/>
        <w:ind w:firstLine="465"/>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（一）因情况变化，不再符合规定的竞争性磋商采购方式适用情形的；</w:t>
      </w:r>
    </w:p>
    <w:p w14:paraId="788D74E0">
      <w:pPr>
        <w:snapToGrid w:val="0"/>
        <w:spacing w:line="400" w:lineRule="exact"/>
        <w:ind w:firstLine="465"/>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（二）出现影响采购公正的违法、违规行为的；</w:t>
      </w:r>
    </w:p>
    <w:p w14:paraId="7BA18AD3">
      <w:pPr>
        <w:snapToGrid w:val="0"/>
        <w:spacing w:line="400" w:lineRule="exact"/>
        <w:ind w:firstLine="465"/>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10865A77">
      <w:pPr>
        <w:spacing w:line="400" w:lineRule="exact"/>
        <w:ind w:firstLine="480" w:firstLineChars="200"/>
        <w:rPr>
          <w:rFonts w:hint="eastAsia" w:ascii="方正仿宋_GBK" w:hAnsi="方正仿宋_GBK" w:eastAsia="方正仿宋_GBK" w:cs="方正仿宋_GBK"/>
          <w:sz w:val="24"/>
          <w:szCs w:val="24"/>
          <w:highlight w:val="none"/>
        </w:rPr>
        <w:sectPr>
          <w:pgSz w:w="11907" w:h="16840"/>
          <w:pgMar w:top="1134" w:right="1191" w:bottom="1134" w:left="1304" w:header="964" w:footer="992" w:gutter="0"/>
          <w:pgNumType w:fmt="numberInDash"/>
          <w:cols w:space="720" w:num="1"/>
          <w:docGrid w:linePitch="312" w:charSpace="0"/>
        </w:sectPr>
      </w:pPr>
    </w:p>
    <w:p w14:paraId="3B2E077E">
      <w:pPr>
        <w:pStyle w:val="4"/>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方正仿宋_GBK" w:hAnsi="方正仿宋_GBK" w:eastAsia="方正仿宋_GBK" w:cs="方正仿宋_GBK"/>
          <w:b w:val="0"/>
          <w:bCs/>
          <w:sz w:val="36"/>
          <w:szCs w:val="30"/>
          <w:highlight w:val="none"/>
        </w:rPr>
      </w:pPr>
      <w:bookmarkStart w:id="68" w:name="_Toc8463"/>
      <w:bookmarkStart w:id="69" w:name="_Toc102227313"/>
      <w:bookmarkStart w:id="70" w:name="_Toc76462337"/>
      <w:r>
        <w:rPr>
          <w:rFonts w:hint="eastAsia" w:ascii="方正仿宋_GBK" w:hAnsi="方正仿宋_GBK" w:eastAsia="方正仿宋_GBK" w:cs="方正仿宋_GBK"/>
          <w:b w:val="0"/>
          <w:bCs/>
          <w:sz w:val="36"/>
          <w:szCs w:val="30"/>
          <w:highlight w:val="none"/>
        </w:rPr>
        <w:t>第五篇  供应商须知</w:t>
      </w:r>
      <w:bookmarkEnd w:id="68"/>
      <w:bookmarkEnd w:id="69"/>
      <w:bookmarkEnd w:id="70"/>
    </w:p>
    <w:p w14:paraId="20A7D0F6">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71" w:name="_Toc342913389"/>
      <w:bookmarkStart w:id="72" w:name="_Toc76462338"/>
      <w:bookmarkStart w:id="73" w:name="_Toc18263"/>
      <w:r>
        <w:rPr>
          <w:rFonts w:hint="eastAsia" w:ascii="方正仿宋_GBK" w:hAnsi="方正仿宋_GBK" w:eastAsia="方正仿宋_GBK" w:cs="方正仿宋_GBK"/>
          <w:sz w:val="24"/>
          <w:highlight w:val="none"/>
        </w:rPr>
        <w:t>一、磋商费用</w:t>
      </w:r>
      <w:bookmarkEnd w:id="71"/>
      <w:bookmarkEnd w:id="72"/>
      <w:bookmarkEnd w:id="73"/>
    </w:p>
    <w:p w14:paraId="734CF447">
      <w:pPr>
        <w:pStyle w:val="144"/>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14F15F9E">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74" w:name="_Toc18818"/>
      <w:bookmarkStart w:id="75" w:name="_Toc342913391"/>
      <w:bookmarkStart w:id="76" w:name="_Toc76462339"/>
      <w:r>
        <w:rPr>
          <w:rFonts w:hint="eastAsia" w:ascii="方正仿宋_GBK" w:hAnsi="方正仿宋_GBK" w:eastAsia="方正仿宋_GBK" w:cs="方正仿宋_GBK"/>
          <w:sz w:val="24"/>
          <w:highlight w:val="none"/>
        </w:rPr>
        <w:t>二、竞争性磋商文件</w:t>
      </w:r>
      <w:bookmarkEnd w:id="74"/>
      <w:bookmarkEnd w:id="75"/>
      <w:bookmarkEnd w:id="76"/>
    </w:p>
    <w:p w14:paraId="4F0D074C">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（一）竞争性磋商文件由采购邀请书、项目服务需求、供应商须知、项目商务需求、磋商程序及方法、评审标准、无效响应和采购终止、供应商须知</w:t>
      </w:r>
      <w:r>
        <w:rPr>
          <w:rFonts w:hint="eastAsia" w:ascii="方正仿宋_GBK" w:hAnsi="方正仿宋_GBK" w:eastAsia="方正仿宋_GBK" w:cs="方正仿宋_GBK"/>
          <w:b/>
          <w:sz w:val="24"/>
          <w:szCs w:val="24"/>
          <w:highlight w:val="none"/>
        </w:rPr>
        <w:t>、</w:t>
      </w:r>
      <w:r>
        <w:rPr>
          <w:rFonts w:hint="eastAsia" w:ascii="方正仿宋_GBK" w:hAnsi="方正仿宋_GBK" w:eastAsia="方正仿宋_GBK" w:cs="方正仿宋_GBK"/>
          <w:sz w:val="24"/>
          <w:szCs w:val="24"/>
          <w:highlight w:val="none"/>
        </w:rPr>
        <w:t>政府采购合同</w:t>
      </w:r>
      <w:r>
        <w:rPr>
          <w:rFonts w:hint="eastAsia" w:ascii="方正仿宋_GBK" w:hAnsi="方正仿宋_GBK" w:eastAsia="方正仿宋_GBK" w:cs="方正仿宋_GBK"/>
          <w:b/>
          <w:sz w:val="24"/>
          <w:szCs w:val="24"/>
          <w:highlight w:val="none"/>
        </w:rPr>
        <w:t>、</w:t>
      </w:r>
      <w:r>
        <w:rPr>
          <w:rFonts w:hint="eastAsia" w:ascii="方正仿宋_GBK" w:hAnsi="方正仿宋_GBK" w:eastAsia="方正仿宋_GBK" w:cs="方正仿宋_GBK"/>
          <w:sz w:val="24"/>
          <w:szCs w:val="24"/>
          <w:highlight w:val="none"/>
        </w:rPr>
        <w:t>响应文件编制要求七部分组成。</w:t>
      </w:r>
    </w:p>
    <w:p w14:paraId="50E495F6">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（二）采购人（或采购代理机构）所作的一切有效的书面通知、修改及补充，都是竞争性磋商文件不可分割的部分。</w:t>
      </w:r>
    </w:p>
    <w:p w14:paraId="0E5FA330">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（三）竞争性磋商文件的解释</w:t>
      </w:r>
    </w:p>
    <w:p w14:paraId="7DDCBBC3">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7" w:name="_Toc318159349"/>
      <w:bookmarkStart w:id="78" w:name="_Toc318159160"/>
      <w:bookmarkStart w:id="79" w:name="_Toc318166429"/>
      <w:bookmarkStart w:id="80" w:name="_Toc318159780"/>
    </w:p>
    <w:p w14:paraId="6D44FE83">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（四）本竞争性磋商文件中，磋商小组根据与供应商进行磋商可能实质性变动的内容为竞争性磋商文件第二、三、六篇全部内容。</w:t>
      </w:r>
    </w:p>
    <w:p w14:paraId="661AA63A">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（五）评审的依据为竞争性磋商文件和响应文件（含有效的书面承诺）。磋商小组判断响应文件对竞争性磋商文件的响应，仅基于响应文件本身而不靠外部证据。</w:t>
      </w:r>
    </w:p>
    <w:bookmarkEnd w:id="77"/>
    <w:bookmarkEnd w:id="78"/>
    <w:bookmarkEnd w:id="79"/>
    <w:bookmarkEnd w:id="80"/>
    <w:p w14:paraId="5ADE98D2">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81" w:name="_Toc179714297"/>
      <w:bookmarkStart w:id="82" w:name="_Toc342913392"/>
      <w:bookmarkStart w:id="83" w:name="_Toc102227318"/>
      <w:bookmarkStart w:id="84" w:name="_Toc76462340"/>
      <w:bookmarkStart w:id="85" w:name="_Toc3563"/>
      <w:r>
        <w:rPr>
          <w:rFonts w:hint="eastAsia" w:ascii="方正仿宋_GBK" w:hAnsi="方正仿宋_GBK" w:eastAsia="方正仿宋_GBK" w:cs="方正仿宋_GBK"/>
          <w:sz w:val="24"/>
          <w:highlight w:val="none"/>
        </w:rPr>
        <w:t>三、磋商要求</w:t>
      </w:r>
      <w:bookmarkEnd w:id="81"/>
      <w:bookmarkEnd w:id="82"/>
      <w:bookmarkEnd w:id="83"/>
      <w:bookmarkEnd w:id="84"/>
      <w:bookmarkEnd w:id="85"/>
    </w:p>
    <w:p w14:paraId="599A053F">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（一）响应文件</w:t>
      </w:r>
    </w:p>
    <w:p w14:paraId="1765DE1E">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5B615657">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2.响应文件组成</w:t>
      </w:r>
    </w:p>
    <w:p w14:paraId="16955AA8">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9A72105">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（二）联合体（本项目不接受联合体参与磋商）</w:t>
      </w:r>
    </w:p>
    <w:p w14:paraId="4928AC4A">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（三）磋商有效期：响应文件及有关承诺文件有效期为提交响应文件截止时间起90天。</w:t>
      </w:r>
    </w:p>
    <w:p w14:paraId="49D978CD">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（四）修正错误</w:t>
      </w:r>
    </w:p>
    <w:p w14:paraId="47875D2C">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1.若供应商所递交的响应文件或最后报价中的价格出现大写金额和小写金额不一致的错误，以大写金额修正为准。</w:t>
      </w:r>
    </w:p>
    <w:p w14:paraId="4A064337">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4EDC3BFA">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（五）提交响应文件的份数和签署</w:t>
      </w:r>
    </w:p>
    <w:p w14:paraId="6E8D01F5">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4309DEBC">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w:t>
      </w:r>
      <w:r>
        <w:rPr>
          <w:rFonts w:hint="eastAsia" w:ascii="方正仿宋_GBK" w:hAnsi="方正仿宋_GBK" w:eastAsia="方正仿宋_GBK" w:cs="方正仿宋_GBK"/>
          <w:sz w:val="24"/>
          <w:highlight w:val="none"/>
        </w:rPr>
        <w:t>响应文件按竞争性磋商文件“第七篇响应文件编制要求”要求签署或盖章。</w:t>
      </w:r>
    </w:p>
    <w:p w14:paraId="777048A7">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（六）响应文件的递交</w:t>
      </w:r>
    </w:p>
    <w:p w14:paraId="0B8301B4">
      <w:pPr>
        <w:pStyle w:val="33"/>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1A0532D5">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（七）供应商参与人员</w:t>
      </w:r>
    </w:p>
    <w:p w14:paraId="6B0C35D4">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各个供应商应当派1-2名代表参与磋商，至少1人应为法定代表人（或其授权代表）或自然人（供应商为自然人）。</w:t>
      </w:r>
    </w:p>
    <w:p w14:paraId="00377FB7">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86" w:name="_Toc76462341"/>
      <w:bookmarkStart w:id="87" w:name="_Toc8736"/>
      <w:r>
        <w:rPr>
          <w:rFonts w:hint="eastAsia" w:ascii="方正仿宋_GBK" w:hAnsi="方正仿宋_GBK" w:eastAsia="方正仿宋_GBK" w:cs="方正仿宋_GBK"/>
          <w:sz w:val="24"/>
          <w:highlight w:val="none"/>
        </w:rPr>
        <w:t>四、成交供应商的确认和变更</w:t>
      </w:r>
      <w:bookmarkEnd w:id="86"/>
      <w:bookmarkEnd w:id="87"/>
    </w:p>
    <w:p w14:paraId="54640D6A">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（一）成交供应商的确认</w:t>
      </w:r>
    </w:p>
    <w:p w14:paraId="0D51B96A">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7DAA13D">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（二）成交供应商的变更</w:t>
      </w:r>
    </w:p>
    <w:p w14:paraId="5CD4A930">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highlight w:val="none"/>
        </w:rPr>
        <w:t>成交供应商拒绝与采购人签订合同的，采购人可以按照评审报告推荐的成交候选供应商顺序，确定排名下一位的候选人为成交供应商，也可以重新开展政府采购活动。</w:t>
      </w:r>
    </w:p>
    <w:p w14:paraId="1E20999D">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88" w:name="_Toc76462342"/>
      <w:bookmarkStart w:id="89" w:name="_Toc15011"/>
      <w:bookmarkStart w:id="90" w:name="_Toc102227321"/>
      <w:bookmarkStart w:id="91" w:name="_Toc342913395"/>
      <w:r>
        <w:rPr>
          <w:rFonts w:hint="eastAsia" w:ascii="方正仿宋_GBK" w:hAnsi="方正仿宋_GBK" w:eastAsia="方正仿宋_GBK" w:cs="方正仿宋_GBK"/>
          <w:sz w:val="24"/>
          <w:highlight w:val="none"/>
        </w:rPr>
        <w:t>五、成交通知</w:t>
      </w:r>
      <w:bookmarkEnd w:id="88"/>
      <w:bookmarkEnd w:id="89"/>
      <w:bookmarkEnd w:id="90"/>
      <w:bookmarkEnd w:id="91"/>
    </w:p>
    <w:p w14:paraId="43976B98">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（一）成交供应商确定后，采购代理机构将在“行采家”（https://www.gec123.com）上发布成交结果公告。</w:t>
      </w:r>
    </w:p>
    <w:p w14:paraId="7DA7B55D">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（二）结果公告发出同时，采购代理机构将以书面形式发出《成交通知书》。《成交通知书》一经发出即发生法律效力。</w:t>
      </w:r>
    </w:p>
    <w:p w14:paraId="686C49B7">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（三）《成交通知书》将作为签订合同的依据。</w:t>
      </w:r>
    </w:p>
    <w:p w14:paraId="22FEACD3">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92" w:name="_Toc76462343"/>
      <w:bookmarkStart w:id="93" w:name="_Toc17766"/>
      <w:r>
        <w:rPr>
          <w:rFonts w:hint="eastAsia" w:ascii="方正仿宋_GBK" w:hAnsi="方正仿宋_GBK" w:eastAsia="方正仿宋_GBK" w:cs="方正仿宋_GBK"/>
          <w:sz w:val="24"/>
          <w:highlight w:val="none"/>
        </w:rPr>
        <w:t>六、关于质疑和投诉</w:t>
      </w:r>
      <w:bookmarkEnd w:id="92"/>
      <w:bookmarkEnd w:id="93"/>
    </w:p>
    <w:p w14:paraId="1FFB3E70">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（一）质疑</w:t>
      </w:r>
    </w:p>
    <w:p w14:paraId="2AEA406B">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供应商认为采购文件、采购过程和成交结果使自己的权益受到伤害的，可向采购人或采购代理机构以书面形式提出质疑。</w:t>
      </w:r>
    </w:p>
    <w:p w14:paraId="67E90CF5">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提出质疑的应当是参与所质疑项目采购活动的供应商。 </w:t>
      </w:r>
    </w:p>
    <w:p w14:paraId="55A6A43D">
      <w:pPr>
        <w:snapToGrid w:val="0"/>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1.质疑时限、内容</w:t>
      </w:r>
    </w:p>
    <w:p w14:paraId="1F81BD7D">
      <w:pPr>
        <w:spacing w:line="400" w:lineRule="exact"/>
        <w:ind w:right="12" w:firstLine="48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供应商认为采购文件、采购过程、成交结果使自己的权益受到损害的，可以在知道或者应知其权益受到损害之日起7个工作日内，以书面形式向采购人、采购代理机构提出质疑。</w:t>
      </w:r>
    </w:p>
    <w:p w14:paraId="17E3269E">
      <w:pPr>
        <w:spacing w:line="400" w:lineRule="exact"/>
        <w:ind w:right="12" w:firstLine="48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1.2供应商提出质疑应当提交质疑函和必要的证明材料，质疑函应当包括下列内容：</w:t>
      </w:r>
    </w:p>
    <w:p w14:paraId="16B59CB2">
      <w:pPr>
        <w:spacing w:line="400" w:lineRule="exact"/>
        <w:ind w:right="12" w:firstLine="48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1.2.1供应商的姓名或者名称、地址、邮编、联系人及联系电话；</w:t>
      </w:r>
    </w:p>
    <w:p w14:paraId="17FA453A">
      <w:pPr>
        <w:spacing w:line="400" w:lineRule="exact"/>
        <w:ind w:right="12" w:firstLine="48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1.2.2质疑项目的名称、</w:t>
      </w:r>
      <w:r>
        <w:rPr>
          <w:rFonts w:hint="eastAsia" w:ascii="方正仿宋_GBK" w:hAnsi="方正仿宋_GBK" w:eastAsia="方正仿宋_GBK" w:cs="方正仿宋_GBK"/>
          <w:sz w:val="24"/>
          <w:highlight w:val="none"/>
          <w:lang w:eastAsia="zh-CN"/>
        </w:rPr>
        <w:t>采购执行编号</w:t>
      </w:r>
      <w:r>
        <w:rPr>
          <w:rFonts w:hint="eastAsia" w:ascii="方正仿宋_GBK" w:hAnsi="方正仿宋_GBK" w:eastAsia="方正仿宋_GBK" w:cs="方正仿宋_GBK"/>
          <w:sz w:val="24"/>
          <w:highlight w:val="none"/>
        </w:rPr>
        <w:t>以及采购执行编号；</w:t>
      </w:r>
    </w:p>
    <w:p w14:paraId="000D8671">
      <w:pPr>
        <w:spacing w:line="400" w:lineRule="exact"/>
        <w:ind w:right="12" w:firstLine="48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1.2.3具体、明确的质疑事项和与质疑事项相关的请求；</w:t>
      </w:r>
    </w:p>
    <w:p w14:paraId="0A6D5E5F">
      <w:pPr>
        <w:spacing w:line="400" w:lineRule="exact"/>
        <w:ind w:right="12" w:firstLine="48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1.2.4事实依据；</w:t>
      </w:r>
    </w:p>
    <w:p w14:paraId="12144D64">
      <w:pPr>
        <w:spacing w:line="400" w:lineRule="exact"/>
        <w:ind w:right="12" w:firstLine="48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1.2.5必要的法律依据；</w:t>
      </w:r>
    </w:p>
    <w:p w14:paraId="0809B8FF">
      <w:pPr>
        <w:spacing w:line="400" w:lineRule="exact"/>
        <w:ind w:right="12" w:firstLine="48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1.2.6提出质疑的日期；</w:t>
      </w:r>
    </w:p>
    <w:p w14:paraId="095AFFEA">
      <w:pPr>
        <w:spacing w:line="400" w:lineRule="exact"/>
        <w:ind w:right="12" w:firstLine="48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1.2.7营业执照（或事业单位法人证书，或个体工商户营业执照或有效的自然人身份证明）复印件；</w:t>
      </w:r>
    </w:p>
    <w:p w14:paraId="23DF1666">
      <w:pPr>
        <w:spacing w:line="400" w:lineRule="exact"/>
        <w:ind w:right="12" w:firstLine="48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1.2.8法定代表人授权委托书原件、法定代表人身份证复印件和其授权代表的身份证复印件（供应商为自然人的提供自然人身份证复印件）；</w:t>
      </w:r>
    </w:p>
    <w:p w14:paraId="14C7BF7D">
      <w:pPr>
        <w:spacing w:line="400" w:lineRule="exact"/>
        <w:ind w:right="12" w:firstLine="48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1.3供应商为自然人的，质疑函应当由本人签字；供应商为法人或者其他组织的，质疑函应当由法定代表人、主要负责人，或者其授权代表签字或者盖章，并加盖公章。</w:t>
      </w:r>
    </w:p>
    <w:p w14:paraId="6E00C403">
      <w:pPr>
        <w:snapToGrid w:val="0"/>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2.质疑答复</w:t>
      </w:r>
    </w:p>
    <w:p w14:paraId="32374516">
      <w:pPr>
        <w:spacing w:line="400" w:lineRule="exact"/>
        <w:ind w:right="12" w:firstLine="48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采购人、采购代理机构应当在收到供应商的书面质疑后七个工作日内作出答复，并以书面形式通知质疑供应商和其他有关供应商。</w:t>
      </w:r>
    </w:p>
    <w:p w14:paraId="5FBC44DD">
      <w:pPr>
        <w:snapToGrid w:val="0"/>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3.其他</w:t>
      </w:r>
    </w:p>
    <w:p w14:paraId="2BB318AF">
      <w:pPr>
        <w:spacing w:line="400" w:lineRule="exact"/>
        <w:ind w:right="12" w:firstLine="48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3.1供应商应按照《政府采购质疑和投诉办法》（财政部令第94号）及相关法律法规要求，在法定质疑期内一次性提出针对同一采购程序环节的质疑。</w:t>
      </w:r>
    </w:p>
    <w:p w14:paraId="521AA4A2">
      <w:pPr>
        <w:spacing w:line="400" w:lineRule="exact"/>
        <w:ind w:right="12" w:firstLine="48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3.2质疑函范本可在财政部门户网站和中国政府采购网下载。</w:t>
      </w:r>
    </w:p>
    <w:p w14:paraId="47020D96">
      <w:pPr>
        <w:snapToGrid w:val="0"/>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（二）投诉</w:t>
      </w:r>
    </w:p>
    <w:p w14:paraId="71C2A03F">
      <w:pPr>
        <w:spacing w:line="400" w:lineRule="exact"/>
        <w:ind w:right="12" w:firstLine="48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1.供应商对采购人、采购代理机构的答复不满意，或者采购人、采购代理机构未在规定时间内作出答复的，可以在答复期满后15个工作日内按照相关法律法规向财政部门提起投诉。</w:t>
      </w:r>
    </w:p>
    <w:p w14:paraId="35155754">
      <w:pPr>
        <w:spacing w:line="400" w:lineRule="exact"/>
        <w:ind w:right="12" w:firstLine="48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2.供应商应按照《政府采购质疑和投诉办法》（财政部令第94号）及相关法律法规要求递交投诉书和必要的证明材料。投诉书范本可在财政部门户网站和中国政府采购网下载。</w:t>
      </w:r>
    </w:p>
    <w:p w14:paraId="45B1B12F">
      <w:pPr>
        <w:spacing w:line="400" w:lineRule="exact"/>
        <w:ind w:right="12" w:firstLine="48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7A6C34F">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323EE284">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94" w:name="_Toc76462344"/>
      <w:bookmarkStart w:id="95" w:name="_Toc27945"/>
      <w:r>
        <w:rPr>
          <w:rFonts w:hint="eastAsia" w:ascii="方正仿宋_GBK" w:hAnsi="方正仿宋_GBK" w:eastAsia="方正仿宋_GBK" w:cs="方正仿宋_GBK"/>
          <w:sz w:val="24"/>
          <w:highlight w:val="none"/>
        </w:rPr>
        <w:t>七、采购代理服务费</w:t>
      </w:r>
      <w:bookmarkEnd w:id="94"/>
      <w:bookmarkEnd w:id="95"/>
    </w:p>
    <w:p w14:paraId="067C0920">
      <w:pPr>
        <w:spacing w:line="400" w:lineRule="exact"/>
        <w:ind w:firstLine="480" w:firstLineChars="200"/>
        <w:rPr>
          <w:rFonts w:hint="eastAsia" w:ascii="方正仿宋_GBK" w:hAnsi="方正仿宋_GBK" w:eastAsia="方正仿宋_GBK" w:cs="方正仿宋_GBK"/>
          <w:sz w:val="24"/>
          <w:highlight w:val="none"/>
          <w:lang w:eastAsia="zh-CN"/>
        </w:rPr>
      </w:pPr>
      <w:bookmarkStart w:id="96" w:name="OLE_LINK8"/>
      <w:bookmarkStart w:id="97" w:name="OLE_LINK7"/>
      <w:r>
        <w:rPr>
          <w:rFonts w:hint="eastAsia" w:ascii="方正仿宋_GBK" w:hAnsi="方正仿宋_GBK" w:eastAsia="方正仿宋_GBK" w:cs="方正仿宋_GBK"/>
          <w:sz w:val="24"/>
          <w:highlight w:val="none"/>
        </w:rPr>
        <w:t>（一）成交供应商在领取成交通知书前，向采购代理机构缴纳采购代理服务费，采购代理服务费的收取标准按照以下标准执行</w:t>
      </w:r>
      <w:r>
        <w:rPr>
          <w:rFonts w:hint="eastAsia" w:ascii="方正仿宋_GBK" w:hAnsi="方正仿宋_GBK" w:eastAsia="方正仿宋_GBK" w:cs="方正仿宋_GBK"/>
          <w:sz w:val="24"/>
          <w:highlight w:val="none"/>
          <w:lang w:eastAsia="zh-CN"/>
        </w:rPr>
        <w:t>：</w:t>
      </w:r>
    </w:p>
    <w:tbl>
      <w:tblPr>
        <w:tblStyle w:val="59"/>
        <w:tblW w:w="875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3"/>
        <w:gridCol w:w="1878"/>
        <w:gridCol w:w="1984"/>
        <w:gridCol w:w="1843"/>
      </w:tblGrid>
      <w:tr w14:paraId="4105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053" w:type="dxa"/>
            <w:tcBorders>
              <w:tl2br w:val="single" w:color="auto" w:sz="4" w:space="0"/>
            </w:tcBorders>
          </w:tcPr>
          <w:p w14:paraId="21569E36">
            <w:pPr>
              <w:spacing w:line="560" w:lineRule="exact"/>
              <w:ind w:firstLine="1680" w:firstLineChars="7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f&#10;PvmD1gAAAAgBAAAPAAAAAAAAAAEAIAAAACIAAABkcnMvZG93bnJldi54bWxQSwECFAAUAAAACACH&#10;TuJAUVXTm+0BAADkAwAADgAAAAAAAAABACAAAAAlAQAAZHJzL2Uyb0RvYy54bWxQSwUGAAAAAAYA&#10;BgBZAQAAhA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4"/>
                <w:szCs w:val="24"/>
                <w:highlight w:val="none"/>
              </w:rPr>
              <w:t>采购类型</w:t>
            </w:r>
          </w:p>
          <w:p w14:paraId="1FD3E627">
            <w:pPr>
              <w:spacing w:line="560" w:lineRule="exact"/>
              <w:ind w:firstLine="480" w:firstLineChars="200"/>
              <w:rPr>
                <w:rFonts w:hint="eastAsia" w:ascii="方正仿宋_GBK" w:hAnsi="方正仿宋_GBK" w:eastAsia="方正仿宋_GBK" w:cs="方正仿宋_GBK"/>
                <w:sz w:val="24"/>
                <w:szCs w:val="24"/>
                <w:highlight w:val="none"/>
              </w:rPr>
            </w:pPr>
          </w:p>
          <w:p w14:paraId="6DF0280D">
            <w:pPr>
              <w:spacing w:line="56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预算</w:t>
            </w:r>
            <w:r>
              <w:rPr>
                <w:rFonts w:hint="eastAsia" w:ascii="方正仿宋_GBK" w:hAnsi="方正仿宋_GBK" w:eastAsia="方正仿宋_GBK" w:cs="方正仿宋_GBK"/>
                <w:sz w:val="24"/>
                <w:szCs w:val="24"/>
                <w:highlight w:val="none"/>
              </w:rPr>
              <w:t>金额（万元）</w:t>
            </w:r>
          </w:p>
        </w:tc>
        <w:tc>
          <w:tcPr>
            <w:tcW w:w="1878" w:type="dxa"/>
            <w:vAlign w:val="center"/>
          </w:tcPr>
          <w:p w14:paraId="24FA9BB9">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货物采购</w:t>
            </w:r>
          </w:p>
        </w:tc>
        <w:tc>
          <w:tcPr>
            <w:tcW w:w="1984" w:type="dxa"/>
            <w:vAlign w:val="center"/>
          </w:tcPr>
          <w:p w14:paraId="6B94C296">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服务采购</w:t>
            </w:r>
          </w:p>
        </w:tc>
        <w:tc>
          <w:tcPr>
            <w:tcW w:w="1843" w:type="dxa"/>
            <w:vAlign w:val="center"/>
          </w:tcPr>
          <w:p w14:paraId="2CAFA5FE">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工程采购</w:t>
            </w:r>
          </w:p>
        </w:tc>
      </w:tr>
      <w:tr w14:paraId="7A3E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053" w:type="dxa"/>
            <w:vAlign w:val="center"/>
          </w:tcPr>
          <w:p w14:paraId="3A59D0B0">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100以下</w:t>
            </w:r>
          </w:p>
        </w:tc>
        <w:tc>
          <w:tcPr>
            <w:tcW w:w="1878" w:type="dxa"/>
            <w:vAlign w:val="center"/>
          </w:tcPr>
          <w:p w14:paraId="52E94F67">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1.5%</w:t>
            </w:r>
          </w:p>
        </w:tc>
        <w:tc>
          <w:tcPr>
            <w:tcW w:w="1984" w:type="dxa"/>
            <w:vAlign w:val="center"/>
          </w:tcPr>
          <w:p w14:paraId="206FA2E4">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1.5%</w:t>
            </w:r>
          </w:p>
        </w:tc>
        <w:tc>
          <w:tcPr>
            <w:tcW w:w="1843" w:type="dxa"/>
            <w:vAlign w:val="center"/>
          </w:tcPr>
          <w:p w14:paraId="503EC5FA">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w:t>
            </w:r>
          </w:p>
        </w:tc>
      </w:tr>
      <w:tr w14:paraId="21D2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3053" w:type="dxa"/>
            <w:vAlign w:val="center"/>
          </w:tcPr>
          <w:p w14:paraId="684F1413">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100-500</w:t>
            </w:r>
          </w:p>
        </w:tc>
        <w:tc>
          <w:tcPr>
            <w:tcW w:w="1878" w:type="dxa"/>
            <w:vAlign w:val="center"/>
          </w:tcPr>
          <w:p w14:paraId="0E45FB9B">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1.1%</w:t>
            </w:r>
          </w:p>
        </w:tc>
        <w:tc>
          <w:tcPr>
            <w:tcW w:w="1984" w:type="dxa"/>
            <w:vAlign w:val="center"/>
          </w:tcPr>
          <w:p w14:paraId="02605D86">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0.8%</w:t>
            </w:r>
          </w:p>
        </w:tc>
        <w:tc>
          <w:tcPr>
            <w:tcW w:w="1843" w:type="dxa"/>
            <w:vAlign w:val="center"/>
          </w:tcPr>
          <w:p w14:paraId="6896C119">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0.7%</w:t>
            </w:r>
          </w:p>
        </w:tc>
      </w:tr>
      <w:tr w14:paraId="23F4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trPr>
        <w:tc>
          <w:tcPr>
            <w:tcW w:w="3053" w:type="dxa"/>
            <w:vAlign w:val="center"/>
          </w:tcPr>
          <w:p w14:paraId="3C5BF4C7">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500-1000</w:t>
            </w:r>
          </w:p>
        </w:tc>
        <w:tc>
          <w:tcPr>
            <w:tcW w:w="1878" w:type="dxa"/>
            <w:vAlign w:val="center"/>
          </w:tcPr>
          <w:p w14:paraId="393C0D84">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0.8%</w:t>
            </w:r>
          </w:p>
        </w:tc>
        <w:tc>
          <w:tcPr>
            <w:tcW w:w="1984" w:type="dxa"/>
            <w:vAlign w:val="center"/>
          </w:tcPr>
          <w:p w14:paraId="39F3A2B9">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0.45%</w:t>
            </w:r>
          </w:p>
        </w:tc>
        <w:tc>
          <w:tcPr>
            <w:tcW w:w="1843" w:type="dxa"/>
            <w:vAlign w:val="center"/>
          </w:tcPr>
          <w:p w14:paraId="2E42E4EC">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0.55%</w:t>
            </w:r>
          </w:p>
        </w:tc>
      </w:tr>
      <w:tr w14:paraId="5F27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3053" w:type="dxa"/>
            <w:vAlign w:val="center"/>
          </w:tcPr>
          <w:p w14:paraId="7CAD5137">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1000-5000</w:t>
            </w:r>
          </w:p>
        </w:tc>
        <w:tc>
          <w:tcPr>
            <w:tcW w:w="1878" w:type="dxa"/>
            <w:vAlign w:val="center"/>
          </w:tcPr>
          <w:p w14:paraId="5A3C82F2">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0.5%</w:t>
            </w:r>
          </w:p>
        </w:tc>
        <w:tc>
          <w:tcPr>
            <w:tcW w:w="1984" w:type="dxa"/>
            <w:vAlign w:val="center"/>
          </w:tcPr>
          <w:p w14:paraId="62CEA5A8">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0.25%</w:t>
            </w:r>
          </w:p>
        </w:tc>
        <w:tc>
          <w:tcPr>
            <w:tcW w:w="1843" w:type="dxa"/>
            <w:vAlign w:val="center"/>
          </w:tcPr>
          <w:p w14:paraId="4217D6CC">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0.35%</w:t>
            </w:r>
          </w:p>
        </w:tc>
      </w:tr>
      <w:tr w14:paraId="436D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3053" w:type="dxa"/>
            <w:vAlign w:val="center"/>
          </w:tcPr>
          <w:p w14:paraId="79527581">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5000-10000</w:t>
            </w:r>
          </w:p>
        </w:tc>
        <w:tc>
          <w:tcPr>
            <w:tcW w:w="1878" w:type="dxa"/>
            <w:vAlign w:val="center"/>
          </w:tcPr>
          <w:p w14:paraId="631558A3">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0.25%</w:t>
            </w:r>
          </w:p>
        </w:tc>
        <w:tc>
          <w:tcPr>
            <w:tcW w:w="1984" w:type="dxa"/>
            <w:vAlign w:val="center"/>
          </w:tcPr>
          <w:p w14:paraId="57817C7F">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0.1%</w:t>
            </w:r>
          </w:p>
        </w:tc>
        <w:tc>
          <w:tcPr>
            <w:tcW w:w="1843" w:type="dxa"/>
            <w:vAlign w:val="center"/>
          </w:tcPr>
          <w:p w14:paraId="3352E9BC">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0.2%</w:t>
            </w:r>
          </w:p>
        </w:tc>
      </w:tr>
      <w:tr w14:paraId="76AE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3053" w:type="dxa"/>
            <w:vAlign w:val="center"/>
          </w:tcPr>
          <w:p w14:paraId="0B12CC03">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10000-100000</w:t>
            </w:r>
          </w:p>
        </w:tc>
        <w:tc>
          <w:tcPr>
            <w:tcW w:w="1878" w:type="dxa"/>
            <w:vAlign w:val="center"/>
          </w:tcPr>
          <w:p w14:paraId="6F54C253">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0.05%</w:t>
            </w:r>
          </w:p>
        </w:tc>
        <w:tc>
          <w:tcPr>
            <w:tcW w:w="1984" w:type="dxa"/>
            <w:vAlign w:val="center"/>
          </w:tcPr>
          <w:p w14:paraId="239EF13A">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0.05%</w:t>
            </w:r>
          </w:p>
        </w:tc>
        <w:tc>
          <w:tcPr>
            <w:tcW w:w="1843" w:type="dxa"/>
            <w:vAlign w:val="center"/>
          </w:tcPr>
          <w:p w14:paraId="2B3DB730">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0.05%</w:t>
            </w:r>
          </w:p>
        </w:tc>
      </w:tr>
      <w:tr w14:paraId="7905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3053" w:type="dxa"/>
            <w:vAlign w:val="center"/>
          </w:tcPr>
          <w:p w14:paraId="79EF78E5">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1000000以上</w:t>
            </w:r>
          </w:p>
        </w:tc>
        <w:tc>
          <w:tcPr>
            <w:tcW w:w="1878" w:type="dxa"/>
            <w:vAlign w:val="center"/>
          </w:tcPr>
          <w:p w14:paraId="5349D429">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0.01%</w:t>
            </w:r>
          </w:p>
        </w:tc>
        <w:tc>
          <w:tcPr>
            <w:tcW w:w="1984" w:type="dxa"/>
            <w:vAlign w:val="center"/>
          </w:tcPr>
          <w:p w14:paraId="00A41C33">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0.01%</w:t>
            </w:r>
          </w:p>
        </w:tc>
        <w:tc>
          <w:tcPr>
            <w:tcW w:w="1843" w:type="dxa"/>
            <w:vAlign w:val="center"/>
          </w:tcPr>
          <w:p w14:paraId="15C1EEF1">
            <w:pPr>
              <w:spacing w:line="5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0.01%</w:t>
            </w:r>
          </w:p>
        </w:tc>
      </w:tr>
    </w:tbl>
    <w:p w14:paraId="65C9CF2D">
      <w:pP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（二）采购代理服务费缴纳账户信息：</w:t>
      </w:r>
    </w:p>
    <w:p w14:paraId="44D88827">
      <w:pP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户  名：四川国际招标有限责任公司重庆分公司</w:t>
      </w:r>
    </w:p>
    <w:p w14:paraId="5C3C49AD">
      <w:pP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开户行：招商银行重庆分行冉家坝支行</w:t>
      </w:r>
    </w:p>
    <w:p w14:paraId="1DA45A8A">
      <w:pPr>
        <w:spacing w:line="400" w:lineRule="exact"/>
        <w:ind w:firstLine="480" w:firstLineChars="200"/>
        <w:rPr>
          <w:rFonts w:hint="eastAsia" w:ascii="方正仿宋_GBK" w:hAnsi="方正仿宋_GBK" w:eastAsia="方正仿宋_GBK" w:cs="方正仿宋_GBK"/>
          <w:b/>
          <w:sz w:val="24"/>
          <w:highlight w:val="none"/>
        </w:rPr>
      </w:pPr>
      <w:r>
        <w:rPr>
          <w:rFonts w:hint="eastAsia" w:ascii="方正仿宋_GBK" w:hAnsi="方正仿宋_GBK" w:eastAsia="方正仿宋_GBK" w:cs="方正仿宋_GBK"/>
          <w:sz w:val="24"/>
          <w:highlight w:val="none"/>
        </w:rPr>
        <w:t>账  号：123910264110501</w:t>
      </w:r>
      <w:bookmarkEnd w:id="96"/>
      <w:bookmarkEnd w:id="97"/>
    </w:p>
    <w:p w14:paraId="6630BB40">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98" w:name="_Toc102227322"/>
      <w:bookmarkStart w:id="99" w:name="_Toc76462346"/>
      <w:bookmarkStart w:id="100" w:name="_Toc342913396"/>
      <w:bookmarkStart w:id="101" w:name="_Toc3824"/>
      <w:bookmarkStart w:id="102" w:name="_Toc11641055"/>
      <w:bookmarkStart w:id="103" w:name="_Toc12789059"/>
      <w:r>
        <w:rPr>
          <w:rFonts w:hint="eastAsia" w:ascii="方正仿宋_GBK" w:hAnsi="方正仿宋_GBK" w:eastAsia="方正仿宋_GBK" w:cs="方正仿宋_GBK"/>
          <w:sz w:val="24"/>
          <w:highlight w:val="none"/>
        </w:rPr>
        <w:t>八、签订</w:t>
      </w:r>
      <w:bookmarkEnd w:id="98"/>
      <w:r>
        <w:rPr>
          <w:rFonts w:hint="eastAsia" w:ascii="方正仿宋_GBK" w:hAnsi="方正仿宋_GBK" w:eastAsia="方正仿宋_GBK" w:cs="方正仿宋_GBK"/>
          <w:sz w:val="24"/>
          <w:highlight w:val="none"/>
        </w:rPr>
        <w:t>合同</w:t>
      </w:r>
      <w:bookmarkEnd w:id="99"/>
      <w:bookmarkEnd w:id="100"/>
      <w:bookmarkEnd w:id="101"/>
    </w:p>
    <w:p w14:paraId="5297BFB3">
      <w:pPr>
        <w:spacing w:line="400" w:lineRule="exact"/>
        <w:ind w:firstLine="360" w:firstLineChars="1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w:t>
      </w:r>
      <w:r>
        <w:rPr>
          <w:rFonts w:hint="eastAsia" w:ascii="方正仿宋_GBK" w:hAnsi="方正仿宋_GBK" w:eastAsia="方正仿宋_GBK" w:cs="方正仿宋_GBK"/>
          <w:sz w:val="24"/>
          <w:highlight w:val="none"/>
        </w:rPr>
        <w:t>采购人原则上应在成交通知书发出之日起二十日内和成交供应商签订采购合同，无正当理由不得拒绝或拖延合同签订</w:t>
      </w:r>
      <w:r>
        <w:rPr>
          <w:rFonts w:hint="eastAsia" w:ascii="方正仿宋_GBK" w:hAnsi="方正仿宋_GBK" w:eastAsia="方正仿宋_GBK" w:cs="方正仿宋_GBK"/>
          <w:sz w:val="24"/>
          <w:szCs w:val="24"/>
          <w:highlight w:val="none"/>
        </w:rPr>
        <w:t>。所签订的合同不得对竞争性磋商文件和供应商的响应文件作实质性修改。其他未尽事宜由采购人和成交供应商在采购合同中详细约定。</w:t>
      </w:r>
    </w:p>
    <w:p w14:paraId="2F62E0BE">
      <w:pPr>
        <w:spacing w:line="400" w:lineRule="exact"/>
        <w:ind w:firstLine="360" w:firstLineChars="1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（二）竞争性磋商文件、供应商的响应文件及澄清文件等，均为签订政府采购合同的依据。</w:t>
      </w:r>
    </w:p>
    <w:p w14:paraId="1B5B5154">
      <w:pPr>
        <w:spacing w:line="400" w:lineRule="exact"/>
        <w:ind w:firstLine="360" w:firstLineChars="1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（三）合同生效条款由供需双方约定，法律、行政法规规定应当办理批准、登记等手续后生效的合同，依照其规定。</w:t>
      </w:r>
    </w:p>
    <w:p w14:paraId="0E085C8E">
      <w:pPr>
        <w:spacing w:line="400" w:lineRule="exact"/>
        <w:ind w:firstLine="360" w:firstLineChars="1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（四）合同原则上应按照《重庆市采购合同》签订，相关单位要求适用合同通用格式版本的，应按其要求另行签订其他合同。</w:t>
      </w:r>
    </w:p>
    <w:p w14:paraId="5AF1179E">
      <w:pPr>
        <w:spacing w:line="400" w:lineRule="exact"/>
        <w:ind w:firstLine="360" w:firstLineChars="1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（五）采购人要求成交供应商提供履约保证金的，应当在竞争性磋商文件中予以约定。成交供应商履约完毕后，采购人根据采购文件规定无息退还其履约保证金。</w:t>
      </w:r>
    </w:p>
    <w:p w14:paraId="545C6739">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104" w:name="_Toc19160"/>
      <w:r>
        <w:rPr>
          <w:rFonts w:hint="eastAsia" w:ascii="方正仿宋_GBK" w:hAnsi="方正仿宋_GBK" w:eastAsia="方正仿宋_GBK" w:cs="方正仿宋_GBK"/>
          <w:sz w:val="24"/>
          <w:highlight w:val="none"/>
        </w:rPr>
        <w:t>九、项目验收</w:t>
      </w:r>
      <w:bookmarkEnd w:id="104"/>
    </w:p>
    <w:p w14:paraId="6FE79BB2">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highlight w:val="none"/>
        </w:rPr>
        <w:t>合同执行完毕，采购人或采购代理机构原则上应在7个工作日内组织履约情况验收，不得无故拖延或附加额外条件。</w:t>
      </w:r>
    </w:p>
    <w:p w14:paraId="4AC70D87">
      <w:pPr>
        <w:spacing w:line="400" w:lineRule="exact"/>
        <w:ind w:firstLine="480" w:firstLineChars="200"/>
        <w:rPr>
          <w:rFonts w:hint="eastAsia" w:ascii="方正仿宋_GBK" w:hAnsi="方正仿宋_GBK" w:eastAsia="方正仿宋_GBK" w:cs="方正仿宋_GBK"/>
          <w:sz w:val="24"/>
          <w:szCs w:val="24"/>
          <w:highlight w:val="none"/>
        </w:rPr>
      </w:pPr>
    </w:p>
    <w:p w14:paraId="279A1C4D">
      <w:pPr>
        <w:pStyle w:val="4"/>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方正仿宋_GBK" w:hAnsi="方正仿宋_GBK" w:eastAsia="方正仿宋_GBK" w:cs="方正仿宋_GBK"/>
          <w:b w:val="0"/>
          <w:sz w:val="36"/>
          <w:szCs w:val="30"/>
          <w:highlight w:val="none"/>
        </w:rPr>
      </w:pPr>
      <w:r>
        <w:rPr>
          <w:rFonts w:hint="eastAsia" w:ascii="方正仿宋_GBK" w:hAnsi="方正仿宋_GBK" w:eastAsia="方正仿宋_GBK" w:cs="方正仿宋_GBK"/>
          <w:sz w:val="36"/>
          <w:szCs w:val="30"/>
          <w:highlight w:val="none"/>
        </w:rPr>
        <w:br w:type="page"/>
      </w:r>
      <w:bookmarkStart w:id="105" w:name="_Toc11795"/>
      <w:bookmarkStart w:id="106" w:name="_Toc76462348"/>
      <w:r>
        <w:rPr>
          <w:rFonts w:hint="eastAsia" w:ascii="方正仿宋_GBK" w:hAnsi="方正仿宋_GBK" w:eastAsia="方正仿宋_GBK" w:cs="方正仿宋_GBK"/>
          <w:b w:val="0"/>
          <w:sz w:val="36"/>
          <w:szCs w:val="30"/>
          <w:highlight w:val="none"/>
        </w:rPr>
        <w:t xml:space="preserve">第六篇  </w:t>
      </w:r>
      <w:bookmarkEnd w:id="102"/>
      <w:bookmarkEnd w:id="103"/>
      <w:r>
        <w:rPr>
          <w:rFonts w:hint="eastAsia" w:ascii="方正仿宋_GBK" w:hAnsi="方正仿宋_GBK" w:eastAsia="方正仿宋_GBK" w:cs="方正仿宋_GBK"/>
          <w:b w:val="0"/>
          <w:sz w:val="36"/>
          <w:szCs w:val="30"/>
          <w:highlight w:val="none"/>
        </w:rPr>
        <w:t>采购合同</w:t>
      </w:r>
      <w:bookmarkEnd w:id="105"/>
      <w:bookmarkEnd w:id="106"/>
    </w:p>
    <w:p w14:paraId="4019C81D">
      <w:pPr>
        <w:spacing w:line="500" w:lineRule="exact"/>
        <w:jc w:val="center"/>
        <w:rPr>
          <w:rFonts w:hint="eastAsia" w:ascii="方正仿宋_GBK" w:hAnsi="方正仿宋_GBK" w:eastAsia="方正仿宋_GBK" w:cs="方正仿宋_GBK"/>
          <w:b/>
          <w:sz w:val="44"/>
          <w:highlight w:val="none"/>
        </w:rPr>
      </w:pPr>
      <w:r>
        <w:rPr>
          <w:rFonts w:hint="eastAsia" w:ascii="方正仿宋_GBK" w:hAnsi="方正仿宋_GBK" w:eastAsia="方正仿宋_GBK" w:cs="方正仿宋_GBK"/>
          <w:b/>
          <w:sz w:val="44"/>
          <w:highlight w:val="none"/>
        </w:rPr>
        <w:t>重庆市采购合同</w:t>
      </w:r>
    </w:p>
    <w:p w14:paraId="2B741CF1">
      <w:pPr>
        <w:spacing w:line="5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（项目编号：     ）</w:t>
      </w:r>
    </w:p>
    <w:p w14:paraId="56842E27">
      <w:pPr>
        <w:spacing w:line="500" w:lineRule="exac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甲方（需方）：___________________________      计价单位：____________</w:t>
      </w:r>
    </w:p>
    <w:p w14:paraId="08184888">
      <w:pPr>
        <w:spacing w:line="500" w:lineRule="exac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乙方（供方）：___________________________      计量单位：_____________</w:t>
      </w:r>
    </w:p>
    <w:p w14:paraId="1CE467BF">
      <w:pPr>
        <w:spacing w:line="500" w:lineRule="exact"/>
        <w:rPr>
          <w:rFonts w:hint="eastAsia" w:ascii="方正仿宋_GBK" w:hAnsi="方正仿宋_GBK" w:eastAsia="方正仿宋_GBK" w:cs="方正仿宋_GBK"/>
          <w:sz w:val="24"/>
          <w:highlight w:val="none"/>
        </w:rPr>
      </w:pPr>
    </w:p>
    <w:p w14:paraId="3831D768">
      <w:pPr>
        <w:spacing w:line="500" w:lineRule="exac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经双方协商一致，达成以下购销合同：</w:t>
      </w:r>
    </w:p>
    <w:tbl>
      <w:tblPr>
        <w:tblStyle w:val="59"/>
        <w:tblW w:w="962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B53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4667E72">
            <w:pPr>
              <w:spacing w:line="240" w:lineRule="atLeas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磋商项目名称</w:t>
            </w:r>
          </w:p>
        </w:tc>
        <w:tc>
          <w:tcPr>
            <w:tcW w:w="984" w:type="dxa"/>
            <w:vAlign w:val="center"/>
          </w:tcPr>
          <w:p w14:paraId="498329A6">
            <w:pPr>
              <w:spacing w:line="240" w:lineRule="atLeas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数量</w:t>
            </w:r>
          </w:p>
        </w:tc>
        <w:tc>
          <w:tcPr>
            <w:tcW w:w="1298" w:type="dxa"/>
            <w:gridSpan w:val="2"/>
            <w:vAlign w:val="center"/>
          </w:tcPr>
          <w:p w14:paraId="4B64D64E">
            <w:pPr>
              <w:spacing w:line="240" w:lineRule="atLeas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综合单价</w:t>
            </w:r>
          </w:p>
        </w:tc>
        <w:tc>
          <w:tcPr>
            <w:tcW w:w="1134" w:type="dxa"/>
            <w:vAlign w:val="center"/>
          </w:tcPr>
          <w:p w14:paraId="6670B4FC">
            <w:pPr>
              <w:spacing w:line="240" w:lineRule="atLeas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总价</w:t>
            </w:r>
          </w:p>
        </w:tc>
        <w:tc>
          <w:tcPr>
            <w:tcW w:w="1559" w:type="dxa"/>
            <w:vAlign w:val="center"/>
          </w:tcPr>
          <w:p w14:paraId="22FABFCC">
            <w:pPr>
              <w:spacing w:line="240" w:lineRule="atLeas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服务时间</w:t>
            </w:r>
          </w:p>
        </w:tc>
        <w:tc>
          <w:tcPr>
            <w:tcW w:w="1567" w:type="dxa"/>
            <w:vAlign w:val="center"/>
          </w:tcPr>
          <w:p w14:paraId="2D41A7F1">
            <w:pPr>
              <w:spacing w:line="240" w:lineRule="atLeas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服务地点</w:t>
            </w:r>
          </w:p>
        </w:tc>
      </w:tr>
      <w:tr w14:paraId="4A2F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BDEE44B">
            <w:pPr>
              <w:spacing w:line="240" w:lineRule="atLeast"/>
              <w:jc w:val="center"/>
              <w:rPr>
                <w:rFonts w:hint="eastAsia" w:ascii="方正仿宋_GBK" w:hAnsi="方正仿宋_GBK" w:eastAsia="方正仿宋_GBK" w:cs="方正仿宋_GBK"/>
                <w:sz w:val="21"/>
                <w:szCs w:val="21"/>
                <w:highlight w:val="none"/>
              </w:rPr>
            </w:pPr>
          </w:p>
        </w:tc>
        <w:tc>
          <w:tcPr>
            <w:tcW w:w="984" w:type="dxa"/>
            <w:vAlign w:val="center"/>
          </w:tcPr>
          <w:p w14:paraId="618A5CFE">
            <w:pPr>
              <w:spacing w:line="240" w:lineRule="atLeast"/>
              <w:jc w:val="center"/>
              <w:rPr>
                <w:rFonts w:hint="eastAsia" w:ascii="方正仿宋_GBK" w:hAnsi="方正仿宋_GBK" w:eastAsia="方正仿宋_GBK" w:cs="方正仿宋_GBK"/>
                <w:sz w:val="21"/>
                <w:szCs w:val="21"/>
                <w:highlight w:val="none"/>
              </w:rPr>
            </w:pPr>
          </w:p>
        </w:tc>
        <w:tc>
          <w:tcPr>
            <w:tcW w:w="1298" w:type="dxa"/>
            <w:gridSpan w:val="2"/>
            <w:vAlign w:val="center"/>
          </w:tcPr>
          <w:p w14:paraId="33C9BD5B">
            <w:pPr>
              <w:spacing w:line="240" w:lineRule="atLeast"/>
              <w:jc w:val="center"/>
              <w:rPr>
                <w:rFonts w:hint="eastAsia" w:ascii="方正仿宋_GBK" w:hAnsi="方正仿宋_GBK" w:eastAsia="方正仿宋_GBK" w:cs="方正仿宋_GBK"/>
                <w:sz w:val="21"/>
                <w:szCs w:val="21"/>
                <w:highlight w:val="none"/>
              </w:rPr>
            </w:pPr>
          </w:p>
        </w:tc>
        <w:tc>
          <w:tcPr>
            <w:tcW w:w="1134" w:type="dxa"/>
            <w:vAlign w:val="center"/>
          </w:tcPr>
          <w:p w14:paraId="00380884">
            <w:pPr>
              <w:spacing w:line="240" w:lineRule="atLeast"/>
              <w:jc w:val="center"/>
              <w:rPr>
                <w:rFonts w:hint="eastAsia" w:ascii="方正仿宋_GBK" w:hAnsi="方正仿宋_GBK" w:eastAsia="方正仿宋_GBK" w:cs="方正仿宋_GBK"/>
                <w:sz w:val="21"/>
                <w:szCs w:val="21"/>
                <w:highlight w:val="none"/>
              </w:rPr>
            </w:pPr>
          </w:p>
        </w:tc>
        <w:tc>
          <w:tcPr>
            <w:tcW w:w="1559" w:type="dxa"/>
            <w:vAlign w:val="center"/>
          </w:tcPr>
          <w:p w14:paraId="34DF12C7">
            <w:pPr>
              <w:spacing w:line="240" w:lineRule="atLeast"/>
              <w:jc w:val="center"/>
              <w:rPr>
                <w:rFonts w:hint="eastAsia" w:ascii="方正仿宋_GBK" w:hAnsi="方正仿宋_GBK" w:eastAsia="方正仿宋_GBK" w:cs="方正仿宋_GBK"/>
                <w:sz w:val="21"/>
                <w:szCs w:val="21"/>
                <w:highlight w:val="none"/>
              </w:rPr>
            </w:pPr>
          </w:p>
        </w:tc>
        <w:tc>
          <w:tcPr>
            <w:tcW w:w="1567" w:type="dxa"/>
            <w:vAlign w:val="center"/>
          </w:tcPr>
          <w:p w14:paraId="0C9B7554">
            <w:pPr>
              <w:spacing w:line="240" w:lineRule="atLeast"/>
              <w:jc w:val="center"/>
              <w:rPr>
                <w:rFonts w:hint="eastAsia" w:ascii="方正仿宋_GBK" w:hAnsi="方正仿宋_GBK" w:eastAsia="方正仿宋_GBK" w:cs="方正仿宋_GBK"/>
                <w:sz w:val="21"/>
                <w:szCs w:val="21"/>
                <w:highlight w:val="none"/>
              </w:rPr>
            </w:pPr>
          </w:p>
        </w:tc>
      </w:tr>
      <w:tr w14:paraId="4F44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537C311D">
            <w:pPr>
              <w:spacing w:line="240" w:lineRule="atLeast"/>
              <w:jc w:val="center"/>
              <w:rPr>
                <w:rFonts w:hint="eastAsia" w:ascii="方正仿宋_GBK" w:hAnsi="方正仿宋_GBK" w:eastAsia="方正仿宋_GBK" w:cs="方正仿宋_GBK"/>
                <w:sz w:val="21"/>
                <w:szCs w:val="21"/>
                <w:highlight w:val="none"/>
              </w:rPr>
            </w:pPr>
          </w:p>
        </w:tc>
        <w:tc>
          <w:tcPr>
            <w:tcW w:w="984" w:type="dxa"/>
            <w:vAlign w:val="center"/>
          </w:tcPr>
          <w:p w14:paraId="71856884">
            <w:pPr>
              <w:spacing w:line="240" w:lineRule="atLeast"/>
              <w:jc w:val="center"/>
              <w:rPr>
                <w:rFonts w:hint="eastAsia" w:ascii="方正仿宋_GBK" w:hAnsi="方正仿宋_GBK" w:eastAsia="方正仿宋_GBK" w:cs="方正仿宋_GBK"/>
                <w:sz w:val="21"/>
                <w:szCs w:val="21"/>
                <w:highlight w:val="none"/>
              </w:rPr>
            </w:pPr>
          </w:p>
        </w:tc>
        <w:tc>
          <w:tcPr>
            <w:tcW w:w="1298" w:type="dxa"/>
            <w:gridSpan w:val="2"/>
            <w:vAlign w:val="center"/>
          </w:tcPr>
          <w:p w14:paraId="3F4E88CF">
            <w:pPr>
              <w:spacing w:line="240" w:lineRule="atLeast"/>
              <w:jc w:val="center"/>
              <w:rPr>
                <w:rFonts w:hint="eastAsia" w:ascii="方正仿宋_GBK" w:hAnsi="方正仿宋_GBK" w:eastAsia="方正仿宋_GBK" w:cs="方正仿宋_GBK"/>
                <w:sz w:val="21"/>
                <w:szCs w:val="21"/>
                <w:highlight w:val="none"/>
              </w:rPr>
            </w:pPr>
          </w:p>
        </w:tc>
        <w:tc>
          <w:tcPr>
            <w:tcW w:w="1134" w:type="dxa"/>
            <w:vAlign w:val="center"/>
          </w:tcPr>
          <w:p w14:paraId="05AE5A57">
            <w:pPr>
              <w:spacing w:line="240" w:lineRule="atLeast"/>
              <w:jc w:val="center"/>
              <w:rPr>
                <w:rFonts w:hint="eastAsia" w:ascii="方正仿宋_GBK" w:hAnsi="方正仿宋_GBK" w:eastAsia="方正仿宋_GBK" w:cs="方正仿宋_GBK"/>
                <w:sz w:val="21"/>
                <w:szCs w:val="21"/>
                <w:highlight w:val="none"/>
              </w:rPr>
            </w:pPr>
          </w:p>
        </w:tc>
        <w:tc>
          <w:tcPr>
            <w:tcW w:w="1559" w:type="dxa"/>
            <w:vAlign w:val="center"/>
          </w:tcPr>
          <w:p w14:paraId="00EF1B3F">
            <w:pPr>
              <w:spacing w:line="240" w:lineRule="atLeast"/>
              <w:jc w:val="center"/>
              <w:rPr>
                <w:rFonts w:hint="eastAsia" w:ascii="方正仿宋_GBK" w:hAnsi="方正仿宋_GBK" w:eastAsia="方正仿宋_GBK" w:cs="方正仿宋_GBK"/>
                <w:sz w:val="21"/>
                <w:szCs w:val="21"/>
                <w:highlight w:val="none"/>
              </w:rPr>
            </w:pPr>
          </w:p>
        </w:tc>
        <w:tc>
          <w:tcPr>
            <w:tcW w:w="1567" w:type="dxa"/>
            <w:vAlign w:val="center"/>
          </w:tcPr>
          <w:p w14:paraId="60F41BE8">
            <w:pPr>
              <w:spacing w:line="240" w:lineRule="atLeast"/>
              <w:jc w:val="center"/>
              <w:rPr>
                <w:rFonts w:hint="eastAsia" w:ascii="方正仿宋_GBK" w:hAnsi="方正仿宋_GBK" w:eastAsia="方正仿宋_GBK" w:cs="方正仿宋_GBK"/>
                <w:sz w:val="21"/>
                <w:szCs w:val="21"/>
                <w:highlight w:val="none"/>
              </w:rPr>
            </w:pPr>
          </w:p>
        </w:tc>
      </w:tr>
      <w:tr w14:paraId="1BFF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9D643AF">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合计人民币（小写）：</w:t>
            </w:r>
          </w:p>
        </w:tc>
      </w:tr>
      <w:tr w14:paraId="7BBD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D4AEB38">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合计人民币（大写）：</w:t>
            </w:r>
          </w:p>
        </w:tc>
      </w:tr>
      <w:tr w14:paraId="7DC6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02DDCB67">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一、服务要求</w:t>
            </w:r>
          </w:p>
        </w:tc>
      </w:tr>
      <w:tr w14:paraId="6B5E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0EB8BDF2">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二、考核方式</w:t>
            </w:r>
          </w:p>
        </w:tc>
      </w:tr>
      <w:tr w14:paraId="35CD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14AC58FC">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三、付款方式：</w:t>
            </w:r>
          </w:p>
          <w:p w14:paraId="181D950E">
            <w:pPr>
              <w:rPr>
                <w:rFonts w:hint="eastAsia" w:ascii="方正仿宋_GBK" w:hAnsi="方正仿宋_GBK" w:eastAsia="方正仿宋_GBK" w:cs="方正仿宋_GBK"/>
                <w:highlight w:val="none"/>
              </w:rPr>
            </w:pPr>
          </w:p>
        </w:tc>
      </w:tr>
      <w:tr w14:paraId="6FA7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05A801BD">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X、履约保证金：</w:t>
            </w:r>
          </w:p>
        </w:tc>
      </w:tr>
      <w:tr w14:paraId="0E8D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D82CBCC">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四、违约责任：</w:t>
            </w:r>
          </w:p>
          <w:p w14:paraId="446300E8">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按《中华人民共和国民法典》《中华人民共和国政府采购法》执行，或按双方约定。</w:t>
            </w:r>
          </w:p>
        </w:tc>
      </w:tr>
      <w:tr w14:paraId="4ED5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A1D71DA">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五、其他约定事项：</w:t>
            </w:r>
          </w:p>
          <w:p w14:paraId="5B10430A">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1.采购文件及其澄清文件、响应文件和承诺是本合同不可分割的部分。</w:t>
            </w:r>
          </w:p>
          <w:p w14:paraId="4216B372">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2.本合同如发生争议由双方协商解决，协商不成向需方所在人民法院提请诉讼。</w:t>
            </w:r>
          </w:p>
          <w:p w14:paraId="6E59670E">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3.本合同一式__份， 需方__份，供方__份，具同等法律效力。</w:t>
            </w:r>
          </w:p>
          <w:p w14:paraId="6A9763C3">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4.其他：</w:t>
            </w:r>
          </w:p>
        </w:tc>
      </w:tr>
      <w:tr w14:paraId="0F57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79CDF609">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需方：</w:t>
            </w:r>
          </w:p>
          <w:p w14:paraId="79EBFA74">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地址：</w:t>
            </w:r>
          </w:p>
          <w:p w14:paraId="5BF5A7F9">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联系电话：</w:t>
            </w:r>
          </w:p>
          <w:p w14:paraId="280CB1AC">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授权代表：</w:t>
            </w:r>
          </w:p>
        </w:tc>
        <w:tc>
          <w:tcPr>
            <w:tcW w:w="4984" w:type="dxa"/>
            <w:gridSpan w:val="5"/>
          </w:tcPr>
          <w:p w14:paraId="517F4667">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供方：</w:t>
            </w:r>
          </w:p>
          <w:p w14:paraId="4C94D47D">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地址：</w:t>
            </w:r>
          </w:p>
          <w:p w14:paraId="2CB009F5">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电话：</w:t>
            </w:r>
          </w:p>
          <w:p w14:paraId="2EF9C621">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传真：</w:t>
            </w:r>
          </w:p>
          <w:p w14:paraId="764D60F3">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开户银行：</w:t>
            </w:r>
          </w:p>
          <w:p w14:paraId="3BA5D330">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账号：</w:t>
            </w:r>
          </w:p>
          <w:p w14:paraId="33804967">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授权代表：</w:t>
            </w:r>
          </w:p>
          <w:p w14:paraId="007280DA">
            <w:pPr>
              <w:widowControl/>
              <w:spacing w:line="240" w:lineRule="atLeast"/>
              <w:jc w:val="lef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（本栏请用计算机打印以便于准确付款）</w:t>
            </w:r>
          </w:p>
        </w:tc>
      </w:tr>
      <w:tr w14:paraId="5AA9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3730E47">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备注：</w:t>
            </w:r>
          </w:p>
          <w:p w14:paraId="5B7B0B58">
            <w:pPr>
              <w:spacing w:line="240" w:lineRule="atLeast"/>
              <w:rPr>
                <w:rFonts w:hint="eastAsia" w:ascii="方正仿宋_GBK" w:hAnsi="方正仿宋_GBK" w:eastAsia="方正仿宋_GBK" w:cs="方正仿宋_GBK"/>
                <w:sz w:val="21"/>
                <w:szCs w:val="21"/>
                <w:highlight w:val="none"/>
              </w:rPr>
            </w:pPr>
          </w:p>
          <w:p w14:paraId="1AD8AD3A">
            <w:pPr>
              <w:spacing w:line="240" w:lineRule="atLeast"/>
              <w:rPr>
                <w:rFonts w:hint="eastAsia" w:ascii="方正仿宋_GBK" w:hAnsi="方正仿宋_GBK" w:eastAsia="方正仿宋_GBK" w:cs="方正仿宋_GBK"/>
                <w:sz w:val="21"/>
                <w:szCs w:val="21"/>
                <w:highlight w:val="none"/>
              </w:rPr>
            </w:pPr>
          </w:p>
        </w:tc>
      </w:tr>
    </w:tbl>
    <w:p w14:paraId="3BEBDF77">
      <w:pP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签约时间：           年   月   日      签约地点：</w:t>
      </w:r>
    </w:p>
    <w:p w14:paraId="33B6AB9B">
      <w:pPr>
        <w:tabs>
          <w:tab w:val="left" w:pos="9000"/>
        </w:tabs>
        <w:spacing w:line="276" w:lineRule="auto"/>
        <w:jc w:val="center"/>
        <w:rPr>
          <w:rFonts w:hint="eastAsia" w:ascii="方正仿宋_GBK" w:hAnsi="方正仿宋_GBK" w:eastAsia="方正仿宋_GBK" w:cs="方正仿宋_GBK"/>
          <w:sz w:val="21"/>
          <w:szCs w:val="21"/>
          <w:highlight w:val="none"/>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14:paraId="5D1CCD7C">
      <w:pPr>
        <w:pStyle w:val="4"/>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方正仿宋_GBK" w:hAnsi="方正仿宋_GBK" w:eastAsia="方正仿宋_GBK" w:cs="方正仿宋_GBK"/>
          <w:b w:val="0"/>
          <w:sz w:val="36"/>
          <w:szCs w:val="30"/>
          <w:highlight w:val="none"/>
        </w:rPr>
      </w:pPr>
      <w:bookmarkStart w:id="107" w:name="_Hlt41879464"/>
      <w:bookmarkEnd w:id="107"/>
      <w:bookmarkStart w:id="108" w:name="_Toc3962"/>
      <w:bookmarkStart w:id="109" w:name="_Toc76462349"/>
      <w:r>
        <w:rPr>
          <w:rFonts w:hint="eastAsia" w:ascii="方正仿宋_GBK" w:hAnsi="方正仿宋_GBK" w:eastAsia="方正仿宋_GBK" w:cs="方正仿宋_GBK"/>
          <w:b w:val="0"/>
          <w:sz w:val="36"/>
          <w:szCs w:val="30"/>
          <w:highlight w:val="none"/>
        </w:rPr>
        <w:t>第七篇  响应文件编制要求</w:t>
      </w:r>
      <w:bookmarkEnd w:id="108"/>
      <w:bookmarkEnd w:id="109"/>
    </w:p>
    <w:p w14:paraId="093848B9">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一、经济部分</w:t>
      </w:r>
    </w:p>
    <w:p w14:paraId="36942310">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（一）竞争性磋商报价函</w:t>
      </w:r>
    </w:p>
    <w:p w14:paraId="7C4F65B5">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二、服务部分</w:t>
      </w:r>
    </w:p>
    <w:p w14:paraId="7CDF9DBC">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（一）服务响应偏离表</w:t>
      </w:r>
    </w:p>
    <w:p w14:paraId="3AE59907">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（二）其他资料（格式自定）</w:t>
      </w:r>
    </w:p>
    <w:p w14:paraId="2097E6A6">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三、商务部分</w:t>
      </w:r>
    </w:p>
    <w:p w14:paraId="21CE892F">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（一）商务响应偏离表</w:t>
      </w:r>
    </w:p>
    <w:p w14:paraId="27646E51">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（二）其它优惠服务承诺（格式自定）</w:t>
      </w:r>
    </w:p>
    <w:p w14:paraId="495AB206">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四、资格条件及其他</w:t>
      </w:r>
    </w:p>
    <w:p w14:paraId="226B9AE2">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（一）法人营业执照（副本）或事业单位法人证书（副本）或个体工商户营业执照或有效的自然人身份证明或社会团体法人登记证书复印件</w:t>
      </w:r>
    </w:p>
    <w:p w14:paraId="74458176">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（二）法定代表人身份证明书（格式）</w:t>
      </w:r>
    </w:p>
    <w:p w14:paraId="237AA543">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（三）法定代表人授权委托书（格式）</w:t>
      </w:r>
    </w:p>
    <w:p w14:paraId="01F67C38">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（四）基本资格条件承诺函（格式）</w:t>
      </w:r>
    </w:p>
    <w:p w14:paraId="33F8C37F">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五、其他资料</w:t>
      </w:r>
    </w:p>
    <w:p w14:paraId="0CF9A2B3">
      <w:pPr>
        <w:snapToGrid w:val="0"/>
        <w:spacing w:line="400" w:lineRule="exact"/>
        <w:ind w:firstLine="480" w:firstLineChars="200"/>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一</w:t>
      </w:r>
      <w:r>
        <w:rPr>
          <w:rFonts w:hint="eastAsia" w:ascii="方正仿宋_GBK" w:hAnsi="方正仿宋_GBK" w:eastAsia="方正仿宋_GBK" w:cs="方正仿宋_GBK"/>
          <w:sz w:val="24"/>
          <w:szCs w:val="24"/>
          <w:highlight w:val="none"/>
        </w:rPr>
        <w:t>）其他与项目有关的资料</w:t>
      </w:r>
    </w:p>
    <w:p w14:paraId="6C7F1883">
      <w:pPr>
        <w:spacing w:line="400" w:lineRule="exact"/>
        <w:ind w:firstLine="480" w:firstLineChars="200"/>
        <w:rPr>
          <w:rFonts w:hint="eastAsia" w:ascii="方正仿宋_GBK" w:hAnsi="方正仿宋_GBK" w:eastAsia="方正仿宋_GBK" w:cs="方正仿宋_GBK"/>
          <w:sz w:val="24"/>
          <w:szCs w:val="24"/>
          <w:highlight w:val="none"/>
        </w:rPr>
      </w:pPr>
    </w:p>
    <w:p w14:paraId="4CBC8768">
      <w:pPr>
        <w:snapToGrid w:val="0"/>
        <w:spacing w:line="360" w:lineRule="auto"/>
        <w:rPr>
          <w:rFonts w:hint="eastAsia" w:ascii="方正仿宋_GBK" w:hAnsi="方正仿宋_GBK" w:eastAsia="方正仿宋_GBK" w:cs="方正仿宋_GBK"/>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75A77FDC">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110" w:name="_Toc76462350"/>
      <w:bookmarkStart w:id="111" w:name="_Toc313888360"/>
      <w:bookmarkStart w:id="112" w:name="_Toc6705"/>
      <w:bookmarkStart w:id="113" w:name="_Toc342913419"/>
      <w:bookmarkStart w:id="114" w:name="_Toc313008356"/>
      <w:bookmarkStart w:id="115" w:name="_Toc12789073"/>
      <w:bookmarkStart w:id="116" w:name="_Toc283382454"/>
      <w:r>
        <w:rPr>
          <w:rFonts w:hint="eastAsia" w:ascii="方正仿宋_GBK" w:hAnsi="方正仿宋_GBK" w:eastAsia="方正仿宋_GBK" w:cs="方正仿宋_GBK"/>
          <w:sz w:val="24"/>
          <w:highlight w:val="none"/>
        </w:rPr>
        <w:t>一、经济部分</w:t>
      </w:r>
      <w:bookmarkEnd w:id="110"/>
      <w:bookmarkEnd w:id="111"/>
      <w:bookmarkEnd w:id="112"/>
      <w:bookmarkEnd w:id="113"/>
      <w:bookmarkEnd w:id="114"/>
    </w:p>
    <w:bookmarkEnd w:id="115"/>
    <w:bookmarkEnd w:id="116"/>
    <w:p w14:paraId="1A908B8C">
      <w:pPr>
        <w:tabs>
          <w:tab w:val="left" w:pos="6300"/>
        </w:tabs>
        <w:snapToGrid w:val="0"/>
        <w:spacing w:line="312" w:lineRule="auto"/>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（一）竞争性磋商报价函</w:t>
      </w:r>
    </w:p>
    <w:p w14:paraId="3B359F28">
      <w:pPr>
        <w:jc w:val="center"/>
        <w:rPr>
          <w:rFonts w:hint="eastAsia" w:ascii="方正仿宋_GBK" w:hAnsi="方正仿宋_GBK" w:eastAsia="方正仿宋_GBK" w:cs="方正仿宋_GBK"/>
          <w:b/>
          <w:szCs w:val="28"/>
          <w:highlight w:val="none"/>
        </w:rPr>
      </w:pPr>
      <w:r>
        <w:rPr>
          <w:rFonts w:hint="eastAsia" w:ascii="方正仿宋_GBK" w:hAnsi="方正仿宋_GBK" w:eastAsia="方正仿宋_GBK" w:cs="方正仿宋_GBK"/>
          <w:b/>
          <w:szCs w:val="28"/>
          <w:highlight w:val="none"/>
        </w:rPr>
        <w:t>竞争性磋商报价函</w:t>
      </w:r>
    </w:p>
    <w:p w14:paraId="1D9583B7">
      <w:pPr>
        <w:tabs>
          <w:tab w:val="left" w:pos="6300"/>
        </w:tabs>
        <w:snapToGrid w:val="0"/>
        <w:spacing w:line="312" w:lineRule="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u w:val="single"/>
        </w:rPr>
        <w:t>（采购代理机构名称）</w:t>
      </w:r>
      <w:r>
        <w:rPr>
          <w:rFonts w:hint="eastAsia" w:ascii="方正仿宋_GBK" w:hAnsi="方正仿宋_GBK" w:eastAsia="方正仿宋_GBK" w:cs="方正仿宋_GBK"/>
          <w:sz w:val="24"/>
          <w:szCs w:val="24"/>
          <w:highlight w:val="none"/>
        </w:rPr>
        <w:t>：</w:t>
      </w:r>
    </w:p>
    <w:p w14:paraId="4E98F0DE">
      <w:pPr>
        <w:tabs>
          <w:tab w:val="left" w:pos="6300"/>
        </w:tabs>
        <w:snapToGrid w:val="0"/>
        <w:spacing w:line="312" w:lineRule="auto"/>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我方收到____________________________（磋商项目名称）的竞争性磋商文件，经详细研究，决定参加该项目的磋商。</w:t>
      </w:r>
    </w:p>
    <w:p w14:paraId="4BEB3716">
      <w:pPr>
        <w:tabs>
          <w:tab w:val="left" w:pos="6300"/>
        </w:tabs>
        <w:snapToGrid w:val="0"/>
        <w:spacing w:line="312" w:lineRule="auto"/>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1.愿意按照竞争性磋商文件中的一切要求，提供本项目的服务，初始报价为大写：</w:t>
      </w:r>
      <w:r>
        <w:rPr>
          <w:rFonts w:hint="eastAsia" w:ascii="方正仿宋_GBK" w:hAnsi="方正仿宋_GBK" w:eastAsia="方正仿宋_GBK" w:cs="方正仿宋_GBK"/>
          <w:sz w:val="24"/>
          <w:szCs w:val="24"/>
          <w:highlight w:val="none"/>
          <w:u w:val="single"/>
          <w:lang w:val="en-US" w:eastAsia="zh-CN"/>
        </w:rPr>
        <w:t>百分之</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；小写：</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lang w:val="en-US" w:eastAsia="zh-CN"/>
        </w:rPr>
        <w:t>%</w:t>
      </w:r>
      <w:r>
        <w:rPr>
          <w:rFonts w:hint="eastAsia" w:ascii="方正仿宋_GBK" w:hAnsi="方正仿宋_GBK" w:eastAsia="方正仿宋_GBK" w:cs="方正仿宋_GBK"/>
          <w:sz w:val="24"/>
          <w:szCs w:val="24"/>
          <w:highlight w:val="none"/>
        </w:rPr>
        <w:t>。以我公司最后报价为准。</w:t>
      </w:r>
    </w:p>
    <w:p w14:paraId="21ED3F11">
      <w:pPr>
        <w:tabs>
          <w:tab w:val="left" w:pos="6300"/>
        </w:tabs>
        <w:snapToGrid w:val="0"/>
        <w:spacing w:line="312" w:lineRule="auto"/>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2.我方现提交的响应文件为：响应文件正本</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份，副本</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份，电子文档</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份。</w:t>
      </w:r>
    </w:p>
    <w:p w14:paraId="31B87FAB">
      <w:pPr>
        <w:tabs>
          <w:tab w:val="left" w:pos="6300"/>
        </w:tabs>
        <w:snapToGrid w:val="0"/>
        <w:spacing w:line="312" w:lineRule="auto"/>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3.我方承诺：本次磋商的有效期为提交响应文件截止时间起90天。</w:t>
      </w:r>
    </w:p>
    <w:p w14:paraId="6F51904C">
      <w:pPr>
        <w:tabs>
          <w:tab w:val="left" w:pos="6300"/>
        </w:tabs>
        <w:snapToGrid w:val="0"/>
        <w:spacing w:line="312" w:lineRule="auto"/>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4.我方完全理解和接受贵方竞争性磋商文件的一切规定和要求及评审办法。</w:t>
      </w:r>
    </w:p>
    <w:p w14:paraId="06DBEA83">
      <w:pPr>
        <w:tabs>
          <w:tab w:val="left" w:pos="6300"/>
        </w:tabs>
        <w:snapToGrid w:val="0"/>
        <w:spacing w:line="312" w:lineRule="auto"/>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5.在整个竞争性磋商过程中，我方若有违规行为，接受按照《中华人民共和国政府采购法》和《竞争性磋商文件》之规定给予惩罚。</w:t>
      </w:r>
    </w:p>
    <w:p w14:paraId="0F7FE737">
      <w:pPr>
        <w:tabs>
          <w:tab w:val="left" w:pos="6300"/>
        </w:tabs>
        <w:snapToGrid w:val="0"/>
        <w:spacing w:line="312" w:lineRule="auto"/>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6.我方若成为成交供应商，将按照最终磋商结果签订合同，并且严格履行合同义务。本承诺函将成为合同不可分割的一部分，与合同具有同等的法律效力。</w:t>
      </w:r>
    </w:p>
    <w:p w14:paraId="48C578A5">
      <w:pPr>
        <w:tabs>
          <w:tab w:val="left" w:pos="6300"/>
        </w:tabs>
        <w:snapToGrid w:val="0"/>
        <w:spacing w:line="312" w:lineRule="auto"/>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7.如果我方成为成交供应商，保证在接到成交通知书后，向采购代理机构</w:t>
      </w:r>
      <w:r>
        <w:rPr>
          <w:rFonts w:hint="eastAsia" w:ascii="方正仿宋_GBK" w:hAnsi="方正仿宋_GBK" w:eastAsia="方正仿宋_GBK" w:cs="方正仿宋_GBK"/>
          <w:sz w:val="24"/>
          <w:highlight w:val="none"/>
        </w:rPr>
        <w:t>缴纳</w:t>
      </w:r>
      <w:r>
        <w:rPr>
          <w:rFonts w:hint="eastAsia" w:ascii="方正仿宋_GBK" w:hAnsi="方正仿宋_GBK" w:eastAsia="方正仿宋_GBK" w:cs="方正仿宋_GBK"/>
          <w:sz w:val="24"/>
          <w:szCs w:val="24"/>
          <w:highlight w:val="none"/>
        </w:rPr>
        <w:t>竞争性磋商文件规定的采购代理服务费。</w:t>
      </w:r>
    </w:p>
    <w:p w14:paraId="63634924">
      <w:pPr>
        <w:tabs>
          <w:tab w:val="left" w:pos="6300"/>
        </w:tabs>
        <w:snapToGrid w:val="0"/>
        <w:spacing w:line="312" w:lineRule="auto"/>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8.</w:t>
      </w:r>
      <w:r>
        <w:rPr>
          <w:rFonts w:hint="eastAsia" w:ascii="方正仿宋_GBK" w:hAnsi="方正仿宋_GBK" w:eastAsia="方正仿宋_GBK" w:cs="方正仿宋_GBK"/>
          <w:sz w:val="24"/>
          <w:szCs w:val="28"/>
          <w:highlight w:val="none"/>
        </w:rPr>
        <w:t>我方未</w:t>
      </w:r>
      <w:r>
        <w:rPr>
          <w:rFonts w:hint="eastAsia" w:ascii="方正仿宋_GBK" w:hAnsi="方正仿宋_GBK" w:eastAsia="方正仿宋_GBK" w:cs="方正仿宋_GBK"/>
          <w:sz w:val="24"/>
          <w:szCs w:val="24"/>
          <w:highlight w:val="none"/>
        </w:rPr>
        <w:t>为采购项目提供整体设计、规范编制或者项目管理、监理、检测等服务。</w:t>
      </w:r>
    </w:p>
    <w:p w14:paraId="4D5670D9">
      <w:pPr>
        <w:tabs>
          <w:tab w:val="left" w:pos="6300"/>
        </w:tabs>
        <w:snapToGrid w:val="0"/>
        <w:spacing w:line="312" w:lineRule="auto"/>
        <w:ind w:firstLine="57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供应商（公章）或自然人签署：</w:t>
      </w:r>
    </w:p>
    <w:p w14:paraId="51D2825E">
      <w:pPr>
        <w:tabs>
          <w:tab w:val="left" w:pos="6300"/>
        </w:tabs>
        <w:snapToGrid w:val="0"/>
        <w:spacing w:line="312" w:lineRule="auto"/>
        <w:ind w:firstLine="57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地址：  </w:t>
      </w:r>
    </w:p>
    <w:p w14:paraId="46AD61FC">
      <w:pPr>
        <w:tabs>
          <w:tab w:val="left" w:pos="6300"/>
        </w:tabs>
        <w:snapToGrid w:val="0"/>
        <w:spacing w:line="312" w:lineRule="auto"/>
        <w:ind w:firstLine="57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电话：                                             传真：</w:t>
      </w:r>
    </w:p>
    <w:p w14:paraId="29FD5D6B">
      <w:pPr>
        <w:tabs>
          <w:tab w:val="left" w:pos="6300"/>
        </w:tabs>
        <w:snapToGrid w:val="0"/>
        <w:spacing w:line="312" w:lineRule="auto"/>
        <w:ind w:firstLine="57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网址：                                             邮编：</w:t>
      </w:r>
    </w:p>
    <w:p w14:paraId="39B57C0B">
      <w:pPr>
        <w:tabs>
          <w:tab w:val="left" w:pos="6300"/>
        </w:tabs>
        <w:snapToGrid w:val="0"/>
        <w:spacing w:line="312" w:lineRule="auto"/>
        <w:ind w:firstLine="57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联系人：</w:t>
      </w:r>
    </w:p>
    <w:p w14:paraId="1ED18989">
      <w:pPr>
        <w:snapToGrid w:val="0"/>
        <w:spacing w:line="312" w:lineRule="auto"/>
        <w:ind w:firstLine="480" w:firstLineChars="200"/>
        <w:rPr>
          <w:rFonts w:hint="eastAsia" w:ascii="方正仿宋_GBK" w:hAnsi="方正仿宋_GBK" w:eastAsia="方正仿宋_GBK" w:cs="方正仿宋_GBK"/>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sz w:val="24"/>
          <w:szCs w:val="24"/>
          <w:highlight w:val="none"/>
        </w:rPr>
        <w:t xml:space="preserve">                                                  年   月   日</w:t>
      </w:r>
    </w:p>
    <w:p w14:paraId="6E977143">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117" w:name="_Toc313008357"/>
      <w:bookmarkStart w:id="118" w:name="_Toc15540"/>
      <w:bookmarkStart w:id="119" w:name="_Toc313888361"/>
      <w:bookmarkStart w:id="120" w:name="_Toc342913420"/>
      <w:bookmarkStart w:id="121" w:name="_Toc76462351"/>
      <w:r>
        <w:rPr>
          <w:rFonts w:hint="eastAsia" w:ascii="方正仿宋_GBK" w:hAnsi="方正仿宋_GBK" w:eastAsia="方正仿宋_GBK" w:cs="方正仿宋_GBK"/>
          <w:sz w:val="24"/>
          <w:highlight w:val="none"/>
        </w:rPr>
        <w:t>二、服务部分</w:t>
      </w:r>
      <w:bookmarkEnd w:id="117"/>
      <w:bookmarkEnd w:id="118"/>
      <w:bookmarkEnd w:id="119"/>
      <w:bookmarkEnd w:id="120"/>
      <w:bookmarkEnd w:id="121"/>
    </w:p>
    <w:p w14:paraId="66872213">
      <w:pPr>
        <w:tabs>
          <w:tab w:val="left" w:pos="6300"/>
        </w:tabs>
        <w:snapToGrid w:val="0"/>
        <w:spacing w:line="400" w:lineRule="exact"/>
        <w:ind w:firstLine="480" w:firstLineChars="200"/>
        <w:rPr>
          <w:rFonts w:hint="eastAsia" w:ascii="方正仿宋_GBK" w:hAnsi="方正仿宋_GBK" w:eastAsia="方正仿宋_GBK" w:cs="方正仿宋_GBK"/>
          <w:szCs w:val="24"/>
          <w:highlight w:val="none"/>
        </w:rPr>
      </w:pPr>
      <w:r>
        <w:rPr>
          <w:rFonts w:hint="eastAsia" w:ascii="方正仿宋_GBK" w:hAnsi="方正仿宋_GBK" w:eastAsia="方正仿宋_GBK" w:cs="方正仿宋_GBK"/>
          <w:sz w:val="24"/>
          <w:szCs w:val="24"/>
          <w:highlight w:val="none"/>
        </w:rPr>
        <w:t>（一）服务响应偏离表</w:t>
      </w:r>
    </w:p>
    <w:p w14:paraId="14D0B7AC">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采购执行编号</w:t>
      </w:r>
      <w:r>
        <w:rPr>
          <w:rFonts w:hint="eastAsia" w:ascii="方正仿宋_GBK" w:hAnsi="方正仿宋_GBK" w:eastAsia="方正仿宋_GBK" w:cs="方正仿宋_GBK"/>
          <w:sz w:val="24"/>
          <w:szCs w:val="24"/>
          <w:highlight w:val="none"/>
        </w:rPr>
        <w:t xml:space="preserve">：                                </w:t>
      </w:r>
    </w:p>
    <w:p w14:paraId="7F040A42">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磋商项目名称：</w:t>
      </w:r>
    </w:p>
    <w:tbl>
      <w:tblPr>
        <w:tblStyle w:val="5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7020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65437D22">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序号</w:t>
            </w:r>
          </w:p>
        </w:tc>
        <w:tc>
          <w:tcPr>
            <w:tcW w:w="2967" w:type="dxa"/>
            <w:vAlign w:val="center"/>
          </w:tcPr>
          <w:p w14:paraId="6CB5E26A">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采购需求</w:t>
            </w:r>
          </w:p>
        </w:tc>
        <w:tc>
          <w:tcPr>
            <w:tcW w:w="3081" w:type="dxa"/>
            <w:vAlign w:val="center"/>
          </w:tcPr>
          <w:p w14:paraId="4071094D">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响应情况</w:t>
            </w:r>
          </w:p>
        </w:tc>
        <w:tc>
          <w:tcPr>
            <w:tcW w:w="2309" w:type="dxa"/>
            <w:vAlign w:val="center"/>
          </w:tcPr>
          <w:p w14:paraId="1C5240AA">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差异说明</w:t>
            </w:r>
          </w:p>
        </w:tc>
      </w:tr>
      <w:tr w14:paraId="71BB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16A5C46">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2967" w:type="dxa"/>
            <w:vAlign w:val="center"/>
          </w:tcPr>
          <w:p w14:paraId="099D474C">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3081" w:type="dxa"/>
            <w:vAlign w:val="center"/>
          </w:tcPr>
          <w:p w14:paraId="7A4A69F4">
            <w:pPr>
              <w:tabs>
                <w:tab w:val="left" w:pos="6300"/>
              </w:tabs>
              <w:snapToGrid w:val="0"/>
              <w:spacing w:line="500" w:lineRule="exact"/>
              <w:outlineLvl w:val="0"/>
              <w:rPr>
                <w:rFonts w:hint="eastAsia" w:ascii="方正仿宋_GBK" w:hAnsi="方正仿宋_GBK" w:eastAsia="方正仿宋_GBK" w:cs="方正仿宋_GBK"/>
                <w:sz w:val="21"/>
                <w:szCs w:val="21"/>
                <w:highlight w:val="none"/>
              </w:rPr>
            </w:pPr>
          </w:p>
        </w:tc>
        <w:tc>
          <w:tcPr>
            <w:tcW w:w="2309" w:type="dxa"/>
            <w:vAlign w:val="center"/>
          </w:tcPr>
          <w:p w14:paraId="72625B05">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r>
      <w:tr w14:paraId="4022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D2DAA68">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2967" w:type="dxa"/>
            <w:vAlign w:val="center"/>
          </w:tcPr>
          <w:p w14:paraId="74962B69">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3081" w:type="dxa"/>
            <w:vAlign w:val="center"/>
          </w:tcPr>
          <w:p w14:paraId="5D1111A3">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2309" w:type="dxa"/>
            <w:vAlign w:val="center"/>
          </w:tcPr>
          <w:p w14:paraId="34E977EB">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r>
      <w:tr w14:paraId="60BA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C74429E">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2967" w:type="dxa"/>
            <w:vAlign w:val="center"/>
          </w:tcPr>
          <w:p w14:paraId="2A736444">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3081" w:type="dxa"/>
            <w:vAlign w:val="center"/>
          </w:tcPr>
          <w:p w14:paraId="3C041A7E">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2309" w:type="dxa"/>
            <w:vAlign w:val="center"/>
          </w:tcPr>
          <w:p w14:paraId="27D27039">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r>
      <w:tr w14:paraId="6717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0B2F749">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2967" w:type="dxa"/>
            <w:vAlign w:val="center"/>
          </w:tcPr>
          <w:p w14:paraId="42DC2072">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3081" w:type="dxa"/>
            <w:vAlign w:val="center"/>
          </w:tcPr>
          <w:p w14:paraId="5E45E4A5">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2309" w:type="dxa"/>
            <w:vAlign w:val="center"/>
          </w:tcPr>
          <w:p w14:paraId="2132A4F8">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r>
      <w:tr w14:paraId="5006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7F26DB0">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2967" w:type="dxa"/>
            <w:vAlign w:val="center"/>
          </w:tcPr>
          <w:p w14:paraId="69C16625">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3081" w:type="dxa"/>
            <w:vAlign w:val="center"/>
          </w:tcPr>
          <w:p w14:paraId="5480BAF4">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2309" w:type="dxa"/>
            <w:vAlign w:val="center"/>
          </w:tcPr>
          <w:p w14:paraId="3022F674">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r>
      <w:tr w14:paraId="5016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F3FC255">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2967" w:type="dxa"/>
            <w:vAlign w:val="center"/>
          </w:tcPr>
          <w:p w14:paraId="7B3D334F">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3081" w:type="dxa"/>
            <w:vAlign w:val="center"/>
          </w:tcPr>
          <w:p w14:paraId="07719DD9">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2309" w:type="dxa"/>
            <w:vAlign w:val="center"/>
          </w:tcPr>
          <w:p w14:paraId="74D9E662">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r>
      <w:tr w14:paraId="609C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048E539">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2967" w:type="dxa"/>
            <w:vAlign w:val="center"/>
          </w:tcPr>
          <w:p w14:paraId="0CDB7B1E">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3081" w:type="dxa"/>
            <w:vAlign w:val="center"/>
          </w:tcPr>
          <w:p w14:paraId="6ED4223E">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2309" w:type="dxa"/>
            <w:vAlign w:val="center"/>
          </w:tcPr>
          <w:p w14:paraId="73C44EED">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r>
      <w:tr w14:paraId="13E4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DE5C977">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2967" w:type="dxa"/>
            <w:vAlign w:val="center"/>
          </w:tcPr>
          <w:p w14:paraId="3E7A6B98">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3081" w:type="dxa"/>
            <w:vAlign w:val="center"/>
          </w:tcPr>
          <w:p w14:paraId="061A7E29">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2309" w:type="dxa"/>
            <w:vAlign w:val="center"/>
          </w:tcPr>
          <w:p w14:paraId="0B913E87">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r>
      <w:tr w14:paraId="53D9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A090D1C">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2967" w:type="dxa"/>
            <w:vAlign w:val="center"/>
          </w:tcPr>
          <w:p w14:paraId="3E54991F">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3081" w:type="dxa"/>
            <w:vAlign w:val="center"/>
          </w:tcPr>
          <w:p w14:paraId="786D1BEC">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2309" w:type="dxa"/>
            <w:vAlign w:val="center"/>
          </w:tcPr>
          <w:p w14:paraId="10265442">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r>
      <w:tr w14:paraId="55A4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3D3A318">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2967" w:type="dxa"/>
            <w:vAlign w:val="center"/>
          </w:tcPr>
          <w:p w14:paraId="2F2BD36F">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3081" w:type="dxa"/>
            <w:vAlign w:val="center"/>
          </w:tcPr>
          <w:p w14:paraId="5220404E">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c>
          <w:tcPr>
            <w:tcW w:w="2309" w:type="dxa"/>
            <w:vAlign w:val="center"/>
          </w:tcPr>
          <w:p w14:paraId="6D567D2D">
            <w:pPr>
              <w:tabs>
                <w:tab w:val="left" w:pos="6300"/>
              </w:tabs>
              <w:snapToGrid w:val="0"/>
              <w:spacing w:line="500" w:lineRule="exact"/>
              <w:jc w:val="center"/>
              <w:outlineLvl w:val="0"/>
              <w:rPr>
                <w:rFonts w:hint="eastAsia" w:ascii="方正仿宋_GBK" w:hAnsi="方正仿宋_GBK" w:eastAsia="方正仿宋_GBK" w:cs="方正仿宋_GBK"/>
                <w:sz w:val="21"/>
                <w:szCs w:val="21"/>
                <w:highlight w:val="none"/>
              </w:rPr>
            </w:pPr>
          </w:p>
        </w:tc>
      </w:tr>
    </w:tbl>
    <w:p w14:paraId="424DD7B7">
      <w:pPr>
        <w:spacing w:line="500" w:lineRule="exact"/>
        <w:ind w:firstLine="600" w:firstLineChars="25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 xml:space="preserve">供应商：                            </w:t>
      </w:r>
      <w:r>
        <w:rPr>
          <w:rFonts w:hint="eastAsia" w:ascii="方正仿宋_GBK" w:hAnsi="方正仿宋_GBK" w:eastAsia="方正仿宋_GBK" w:cs="方正仿宋_GBK"/>
          <w:sz w:val="24"/>
          <w:szCs w:val="24"/>
          <w:highlight w:val="none"/>
        </w:rPr>
        <w:t>法定代表人（或其授权代表）或自然人：</w:t>
      </w:r>
    </w:p>
    <w:p w14:paraId="197D51C7">
      <w:pPr>
        <w:spacing w:line="500" w:lineRule="exact"/>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 xml:space="preserve">    </w:t>
      </w:r>
    </w:p>
    <w:p w14:paraId="39883D60">
      <w:pPr>
        <w:spacing w:line="500" w:lineRule="exact"/>
        <w:ind w:firstLine="720" w:firstLineChars="30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（供应商公章）                               （签署或盖章）</w:t>
      </w:r>
    </w:p>
    <w:p w14:paraId="246F9004">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szCs w:val="28"/>
          <w:highlight w:val="none"/>
        </w:rPr>
        <w:t xml:space="preserve">                                              年     月     日</w:t>
      </w:r>
    </w:p>
    <w:p w14:paraId="2A03B05A">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注：</w:t>
      </w:r>
    </w:p>
    <w:p w14:paraId="7A0F8A03">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szCs w:val="24"/>
          <w:highlight w:val="none"/>
        </w:rPr>
        <w:t>本表即为对本项目“第二篇  项目服务需求”中所列条款进行比较和响应；</w:t>
      </w:r>
    </w:p>
    <w:p w14:paraId="30D535F5">
      <w:pPr>
        <w:snapToGrid w:val="0"/>
        <w:spacing w:line="400" w:lineRule="exact"/>
        <w:ind w:firstLine="480" w:firstLineChars="200"/>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highlight w:val="none"/>
        </w:rPr>
        <w:t>2.本表可扩展。</w:t>
      </w:r>
    </w:p>
    <w:p w14:paraId="7AD72C76">
      <w:pPr>
        <w:tabs>
          <w:tab w:val="left" w:pos="6300"/>
        </w:tabs>
        <w:snapToGrid w:val="0"/>
        <w:spacing w:line="400" w:lineRule="exact"/>
        <w:ind w:firstLine="560" w:firstLineChars="200"/>
        <w:rPr>
          <w:rFonts w:hint="eastAsia" w:ascii="方正仿宋_GBK" w:hAnsi="方正仿宋_GBK" w:eastAsia="方正仿宋_GBK" w:cs="方正仿宋_GBK"/>
          <w:szCs w:val="24"/>
          <w:highlight w:val="none"/>
        </w:rPr>
      </w:pPr>
      <w:r>
        <w:rPr>
          <w:rFonts w:hint="eastAsia" w:ascii="方正仿宋_GBK" w:hAnsi="方正仿宋_GBK" w:eastAsia="方正仿宋_GBK" w:cs="方正仿宋_GBK"/>
          <w:szCs w:val="24"/>
          <w:highlight w:val="none"/>
        </w:rPr>
        <w:br w:type="page"/>
      </w:r>
      <w:r>
        <w:rPr>
          <w:rFonts w:hint="eastAsia" w:ascii="方正仿宋_GBK" w:hAnsi="方正仿宋_GBK" w:eastAsia="方正仿宋_GBK" w:cs="方正仿宋_GBK"/>
          <w:sz w:val="24"/>
          <w:szCs w:val="24"/>
          <w:highlight w:val="none"/>
        </w:rPr>
        <w:t>（二）其他资料（格式自定）</w:t>
      </w:r>
    </w:p>
    <w:p w14:paraId="5D756C44">
      <w:pPr>
        <w:pStyle w:val="5"/>
        <w:adjustRightInd w:val="0"/>
        <w:snapToGrid w:val="0"/>
        <w:spacing w:before="0" w:after="0" w:line="400" w:lineRule="exact"/>
        <w:ind w:firstLine="64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b w:val="0"/>
          <w:highlight w:val="none"/>
        </w:rPr>
        <w:br w:type="page"/>
      </w:r>
      <w:bookmarkStart w:id="122" w:name="_Toc342913421"/>
      <w:bookmarkStart w:id="123" w:name="_Toc313888362"/>
      <w:bookmarkStart w:id="124" w:name="_Toc76462352"/>
      <w:bookmarkStart w:id="125" w:name="_Toc24290"/>
      <w:bookmarkStart w:id="126" w:name="_Toc313008358"/>
      <w:r>
        <w:rPr>
          <w:rFonts w:hint="eastAsia" w:ascii="方正仿宋_GBK" w:hAnsi="方正仿宋_GBK" w:eastAsia="方正仿宋_GBK" w:cs="方正仿宋_GBK"/>
          <w:sz w:val="24"/>
          <w:highlight w:val="none"/>
        </w:rPr>
        <w:t>三、商务部分</w:t>
      </w:r>
      <w:bookmarkEnd w:id="122"/>
      <w:bookmarkEnd w:id="123"/>
      <w:bookmarkEnd w:id="124"/>
      <w:bookmarkEnd w:id="125"/>
      <w:bookmarkEnd w:id="126"/>
    </w:p>
    <w:p w14:paraId="023B143F">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（一）商务响应偏离表</w:t>
      </w:r>
    </w:p>
    <w:p w14:paraId="63234578">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采购执行编号</w:t>
      </w:r>
      <w:r>
        <w:rPr>
          <w:rFonts w:hint="eastAsia" w:ascii="方正仿宋_GBK" w:hAnsi="方正仿宋_GBK" w:eastAsia="方正仿宋_GBK" w:cs="方正仿宋_GBK"/>
          <w:sz w:val="24"/>
          <w:szCs w:val="24"/>
          <w:highlight w:val="none"/>
        </w:rPr>
        <w:t xml:space="preserve">：                                </w:t>
      </w:r>
    </w:p>
    <w:p w14:paraId="467FC98F">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磋商项目名称： </w:t>
      </w:r>
    </w:p>
    <w:tbl>
      <w:tblPr>
        <w:tblStyle w:val="59"/>
        <w:tblW w:w="9478"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726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CA665E7">
            <w:pPr>
              <w:snapToGrid w:val="0"/>
              <w:spacing w:line="360" w:lineRule="auto"/>
              <w:ind w:firstLine="465"/>
              <w:rPr>
                <w:rFonts w:hint="eastAsia" w:ascii="方正仿宋_GBK" w:hAnsi="方正仿宋_GBK" w:eastAsia="方正仿宋_GBK" w:cs="方正仿宋_GBK"/>
                <w:sz w:val="21"/>
                <w:szCs w:val="24"/>
                <w:highlight w:val="none"/>
              </w:rPr>
            </w:pPr>
            <w:r>
              <w:rPr>
                <w:rFonts w:hint="eastAsia" w:ascii="方正仿宋_GBK" w:hAnsi="方正仿宋_GBK" w:eastAsia="方正仿宋_GBK" w:cs="方正仿宋_GBK"/>
                <w:sz w:val="21"/>
                <w:szCs w:val="24"/>
                <w:highlight w:val="none"/>
              </w:rPr>
              <w:t>序号</w:t>
            </w:r>
          </w:p>
        </w:tc>
        <w:tc>
          <w:tcPr>
            <w:tcW w:w="3179" w:type="dxa"/>
            <w:vAlign w:val="center"/>
          </w:tcPr>
          <w:p w14:paraId="4CF2FDA7">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r>
              <w:rPr>
                <w:rFonts w:hint="eastAsia" w:ascii="方正仿宋_GBK" w:hAnsi="方正仿宋_GBK" w:eastAsia="方正仿宋_GBK" w:cs="方正仿宋_GBK"/>
                <w:sz w:val="21"/>
                <w:szCs w:val="24"/>
                <w:highlight w:val="none"/>
              </w:rPr>
              <w:t>磋商项目商务需求</w:t>
            </w:r>
          </w:p>
        </w:tc>
        <w:tc>
          <w:tcPr>
            <w:tcW w:w="2434" w:type="dxa"/>
            <w:vAlign w:val="center"/>
          </w:tcPr>
          <w:p w14:paraId="2740B883">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r>
              <w:rPr>
                <w:rFonts w:hint="eastAsia" w:ascii="方正仿宋_GBK" w:hAnsi="方正仿宋_GBK" w:eastAsia="方正仿宋_GBK" w:cs="方正仿宋_GBK"/>
                <w:sz w:val="21"/>
                <w:szCs w:val="24"/>
                <w:highlight w:val="none"/>
              </w:rPr>
              <w:t>响应情况</w:t>
            </w:r>
          </w:p>
        </w:tc>
        <w:tc>
          <w:tcPr>
            <w:tcW w:w="2355" w:type="dxa"/>
            <w:vAlign w:val="center"/>
          </w:tcPr>
          <w:p w14:paraId="0C735F7F">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r>
              <w:rPr>
                <w:rFonts w:hint="eastAsia" w:ascii="方正仿宋_GBK" w:hAnsi="方正仿宋_GBK" w:eastAsia="方正仿宋_GBK" w:cs="方正仿宋_GBK"/>
                <w:sz w:val="21"/>
                <w:szCs w:val="24"/>
                <w:highlight w:val="none"/>
              </w:rPr>
              <w:t>偏离说明</w:t>
            </w:r>
          </w:p>
        </w:tc>
      </w:tr>
      <w:tr w14:paraId="20A2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897BC46">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p>
        </w:tc>
        <w:tc>
          <w:tcPr>
            <w:tcW w:w="3179" w:type="dxa"/>
            <w:vAlign w:val="center"/>
          </w:tcPr>
          <w:p w14:paraId="4DC3C026">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p>
        </w:tc>
        <w:tc>
          <w:tcPr>
            <w:tcW w:w="2434" w:type="dxa"/>
            <w:vAlign w:val="center"/>
          </w:tcPr>
          <w:p w14:paraId="4A33549D">
            <w:pPr>
              <w:tabs>
                <w:tab w:val="left" w:pos="6300"/>
              </w:tabs>
              <w:snapToGrid w:val="0"/>
              <w:spacing w:line="360" w:lineRule="auto"/>
              <w:outlineLvl w:val="0"/>
              <w:rPr>
                <w:rFonts w:hint="eastAsia" w:ascii="方正仿宋_GBK" w:hAnsi="方正仿宋_GBK" w:eastAsia="方正仿宋_GBK" w:cs="方正仿宋_GBK"/>
                <w:sz w:val="21"/>
                <w:szCs w:val="24"/>
                <w:highlight w:val="none"/>
              </w:rPr>
            </w:pPr>
          </w:p>
        </w:tc>
        <w:tc>
          <w:tcPr>
            <w:tcW w:w="2355" w:type="dxa"/>
            <w:vAlign w:val="center"/>
          </w:tcPr>
          <w:p w14:paraId="7101850E">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p>
        </w:tc>
      </w:tr>
      <w:tr w14:paraId="02C2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1D3AF31">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p>
        </w:tc>
        <w:tc>
          <w:tcPr>
            <w:tcW w:w="3179" w:type="dxa"/>
            <w:vAlign w:val="center"/>
          </w:tcPr>
          <w:p w14:paraId="4D9917BF">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p>
        </w:tc>
        <w:tc>
          <w:tcPr>
            <w:tcW w:w="2434" w:type="dxa"/>
            <w:vAlign w:val="center"/>
          </w:tcPr>
          <w:p w14:paraId="2C24EDF8">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p>
        </w:tc>
        <w:tc>
          <w:tcPr>
            <w:tcW w:w="2355" w:type="dxa"/>
            <w:vAlign w:val="center"/>
          </w:tcPr>
          <w:p w14:paraId="1E1675C4">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p>
        </w:tc>
      </w:tr>
      <w:tr w14:paraId="3C8D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8D3370D">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p>
        </w:tc>
        <w:tc>
          <w:tcPr>
            <w:tcW w:w="3179" w:type="dxa"/>
            <w:vAlign w:val="center"/>
          </w:tcPr>
          <w:p w14:paraId="350DCE55">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p>
        </w:tc>
        <w:tc>
          <w:tcPr>
            <w:tcW w:w="2434" w:type="dxa"/>
            <w:vAlign w:val="center"/>
          </w:tcPr>
          <w:p w14:paraId="04D66197">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p>
        </w:tc>
        <w:tc>
          <w:tcPr>
            <w:tcW w:w="2355" w:type="dxa"/>
            <w:vAlign w:val="center"/>
          </w:tcPr>
          <w:p w14:paraId="349E43D4">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p>
        </w:tc>
      </w:tr>
      <w:tr w14:paraId="31A2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F3C1867">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p>
        </w:tc>
        <w:tc>
          <w:tcPr>
            <w:tcW w:w="3179" w:type="dxa"/>
            <w:vAlign w:val="center"/>
          </w:tcPr>
          <w:p w14:paraId="322C64D9">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p>
        </w:tc>
        <w:tc>
          <w:tcPr>
            <w:tcW w:w="2434" w:type="dxa"/>
            <w:vAlign w:val="center"/>
          </w:tcPr>
          <w:p w14:paraId="42822011">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p>
        </w:tc>
        <w:tc>
          <w:tcPr>
            <w:tcW w:w="2355" w:type="dxa"/>
            <w:vAlign w:val="center"/>
          </w:tcPr>
          <w:p w14:paraId="7135BDC6">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p>
        </w:tc>
      </w:tr>
      <w:tr w14:paraId="4A06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9C3A16E">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p>
        </w:tc>
        <w:tc>
          <w:tcPr>
            <w:tcW w:w="3179" w:type="dxa"/>
            <w:vAlign w:val="center"/>
          </w:tcPr>
          <w:p w14:paraId="409E8C10">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p>
        </w:tc>
        <w:tc>
          <w:tcPr>
            <w:tcW w:w="2434" w:type="dxa"/>
            <w:vAlign w:val="center"/>
          </w:tcPr>
          <w:p w14:paraId="4A3CDF0A">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p>
        </w:tc>
        <w:tc>
          <w:tcPr>
            <w:tcW w:w="2355" w:type="dxa"/>
            <w:vAlign w:val="center"/>
          </w:tcPr>
          <w:p w14:paraId="18302F67">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p>
        </w:tc>
      </w:tr>
      <w:tr w14:paraId="0329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EFFD55A">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p>
        </w:tc>
        <w:tc>
          <w:tcPr>
            <w:tcW w:w="3179" w:type="dxa"/>
            <w:vAlign w:val="center"/>
          </w:tcPr>
          <w:p w14:paraId="66629CDA">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p>
        </w:tc>
        <w:tc>
          <w:tcPr>
            <w:tcW w:w="2434" w:type="dxa"/>
            <w:vAlign w:val="center"/>
          </w:tcPr>
          <w:p w14:paraId="7B0649A0">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p>
        </w:tc>
        <w:tc>
          <w:tcPr>
            <w:tcW w:w="2355" w:type="dxa"/>
            <w:vAlign w:val="center"/>
          </w:tcPr>
          <w:p w14:paraId="5D80666B">
            <w:pPr>
              <w:tabs>
                <w:tab w:val="left" w:pos="6300"/>
              </w:tabs>
              <w:snapToGrid w:val="0"/>
              <w:spacing w:line="360" w:lineRule="auto"/>
              <w:jc w:val="center"/>
              <w:outlineLvl w:val="0"/>
              <w:rPr>
                <w:rFonts w:hint="eastAsia" w:ascii="方正仿宋_GBK" w:hAnsi="方正仿宋_GBK" w:eastAsia="方正仿宋_GBK" w:cs="方正仿宋_GBK"/>
                <w:sz w:val="21"/>
                <w:szCs w:val="24"/>
                <w:highlight w:val="none"/>
              </w:rPr>
            </w:pPr>
          </w:p>
        </w:tc>
      </w:tr>
    </w:tbl>
    <w:p w14:paraId="4A478A5C">
      <w:pPr>
        <w:snapToGrid w:val="0"/>
        <w:spacing w:line="360" w:lineRule="auto"/>
        <w:ind w:firstLine="465"/>
        <w:rPr>
          <w:rFonts w:hint="eastAsia" w:ascii="方正仿宋_GBK" w:hAnsi="方正仿宋_GBK" w:eastAsia="方正仿宋_GBK" w:cs="方正仿宋_GBK"/>
          <w:sz w:val="24"/>
          <w:szCs w:val="24"/>
          <w:highlight w:val="none"/>
        </w:rPr>
      </w:pPr>
    </w:p>
    <w:p w14:paraId="41BB9E9A">
      <w:pPr>
        <w:spacing w:line="500" w:lineRule="exact"/>
        <w:ind w:firstLine="600" w:firstLineChars="25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 xml:space="preserve">供应商：                          </w:t>
      </w:r>
      <w:r>
        <w:rPr>
          <w:rFonts w:hint="eastAsia" w:ascii="方正仿宋_GBK" w:hAnsi="方正仿宋_GBK" w:eastAsia="方正仿宋_GBK" w:cs="方正仿宋_GBK"/>
          <w:sz w:val="24"/>
          <w:szCs w:val="24"/>
          <w:highlight w:val="none"/>
        </w:rPr>
        <w:t>法定代表人（或其授权代表）或自然人：</w:t>
      </w:r>
    </w:p>
    <w:p w14:paraId="4BF600AA">
      <w:pPr>
        <w:spacing w:line="500" w:lineRule="exact"/>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 xml:space="preserve">    </w:t>
      </w:r>
    </w:p>
    <w:p w14:paraId="61F24EFF">
      <w:pPr>
        <w:spacing w:line="500" w:lineRule="exact"/>
        <w:ind w:firstLine="360" w:firstLineChars="15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（供应商公章）                                 （签署或盖章）</w:t>
      </w:r>
    </w:p>
    <w:p w14:paraId="28D8824E">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szCs w:val="28"/>
          <w:highlight w:val="none"/>
        </w:rPr>
        <w:t xml:space="preserve">                                            年     月     日</w:t>
      </w:r>
    </w:p>
    <w:p w14:paraId="32F05BB0">
      <w:pPr>
        <w:tabs>
          <w:tab w:val="left" w:pos="6300"/>
        </w:tabs>
        <w:snapToGrid w:val="0"/>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注：</w:t>
      </w:r>
    </w:p>
    <w:p w14:paraId="1D891BDB">
      <w:pPr>
        <w:tabs>
          <w:tab w:val="left" w:pos="6300"/>
        </w:tabs>
        <w:snapToGrid w:val="0"/>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szCs w:val="24"/>
          <w:highlight w:val="none"/>
        </w:rPr>
        <w:t>本表即为对本项目“第三篇  项目商务需求”中所列条款进行比较和响应；</w:t>
      </w:r>
    </w:p>
    <w:p w14:paraId="26C27147">
      <w:pPr>
        <w:snapToGrid w:val="0"/>
        <w:spacing w:line="400" w:lineRule="exact"/>
        <w:ind w:firstLine="480" w:firstLineChars="200"/>
        <w:rPr>
          <w:rFonts w:hint="eastAsia" w:ascii="方正仿宋_GBK" w:hAnsi="方正仿宋_GBK" w:eastAsia="方正仿宋_GBK" w:cs="方正仿宋_GBK"/>
          <w:b/>
          <w:highlight w:val="none"/>
        </w:rPr>
        <w:sectPr>
          <w:headerReference r:id="rId12" w:type="default"/>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sz w:val="24"/>
          <w:highlight w:val="none"/>
        </w:rPr>
        <w:t>2.本表可扩展。</w:t>
      </w:r>
    </w:p>
    <w:p w14:paraId="0FDA600D">
      <w:pPr>
        <w:snapToGrid w:val="0"/>
        <w:spacing w:line="400" w:lineRule="exact"/>
        <w:ind w:firstLine="480" w:firstLineChars="200"/>
        <w:rPr>
          <w:rFonts w:hint="eastAsia" w:ascii="方正仿宋_GBK" w:hAnsi="方正仿宋_GBK" w:eastAsia="方正仿宋_GBK" w:cs="方正仿宋_GBK"/>
          <w:sz w:val="24"/>
          <w:szCs w:val="24"/>
          <w:highlight w:val="none"/>
        </w:rPr>
      </w:pPr>
      <w:bookmarkStart w:id="127" w:name="_Toc283382459"/>
      <w:r>
        <w:rPr>
          <w:rFonts w:hint="eastAsia" w:ascii="方正仿宋_GBK" w:hAnsi="方正仿宋_GBK" w:eastAsia="方正仿宋_GBK" w:cs="方正仿宋_GBK"/>
          <w:sz w:val="24"/>
          <w:szCs w:val="24"/>
          <w:highlight w:val="none"/>
        </w:rPr>
        <w:t>（二）其它优惠承诺（格式自定）</w:t>
      </w:r>
    </w:p>
    <w:p w14:paraId="6FC78195">
      <w:pPr>
        <w:snapToGrid w:val="0"/>
        <w:spacing w:line="400" w:lineRule="exact"/>
        <w:ind w:firstLine="480" w:firstLineChars="200"/>
        <w:rPr>
          <w:rFonts w:hint="eastAsia" w:ascii="方正仿宋_GBK" w:hAnsi="方正仿宋_GBK" w:eastAsia="方正仿宋_GBK" w:cs="方正仿宋_GBK"/>
          <w:sz w:val="24"/>
          <w:szCs w:val="24"/>
          <w:highlight w:val="none"/>
        </w:rPr>
      </w:pPr>
    </w:p>
    <w:p w14:paraId="302875E7">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szCs w:val="24"/>
          <w:highlight w:val="none"/>
        </w:rPr>
        <w:br w:type="page"/>
      </w:r>
      <w:bookmarkEnd w:id="127"/>
      <w:bookmarkStart w:id="128" w:name="_Toc313888363"/>
      <w:bookmarkStart w:id="129" w:name="_Toc313008359"/>
      <w:bookmarkStart w:id="130" w:name="_Toc9766"/>
      <w:bookmarkStart w:id="131" w:name="_Toc76462353"/>
      <w:bookmarkStart w:id="132" w:name="_Toc342913422"/>
      <w:r>
        <w:rPr>
          <w:rFonts w:hint="eastAsia" w:ascii="方正仿宋_GBK" w:hAnsi="方正仿宋_GBK" w:eastAsia="方正仿宋_GBK" w:cs="方正仿宋_GBK"/>
          <w:sz w:val="24"/>
          <w:highlight w:val="none"/>
        </w:rPr>
        <w:t>四、资格条件</w:t>
      </w:r>
      <w:bookmarkEnd w:id="128"/>
      <w:bookmarkEnd w:id="129"/>
      <w:bookmarkEnd w:id="130"/>
      <w:bookmarkEnd w:id="131"/>
      <w:bookmarkEnd w:id="132"/>
    </w:p>
    <w:p w14:paraId="2FA934DD">
      <w:pPr>
        <w:tabs>
          <w:tab w:val="left" w:pos="6300"/>
        </w:tabs>
        <w:snapToGrid w:val="0"/>
        <w:spacing w:line="400" w:lineRule="exact"/>
        <w:ind w:firstLine="57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（一）法人营业执照（副本）或事业单位法人证书（副本）或个体工商户营业执照或有效的自然人身份证明或社会团体法人登记证书复印件</w:t>
      </w:r>
    </w:p>
    <w:p w14:paraId="3C637B5F">
      <w:pPr>
        <w:tabs>
          <w:tab w:val="left" w:pos="6300"/>
        </w:tabs>
        <w:snapToGrid w:val="0"/>
        <w:spacing w:line="400" w:lineRule="exact"/>
        <w:ind w:firstLine="570"/>
        <w:rPr>
          <w:rFonts w:hint="eastAsia" w:ascii="方正仿宋_GBK" w:hAnsi="方正仿宋_GBK" w:eastAsia="方正仿宋_GBK" w:cs="方正仿宋_GBK"/>
          <w:highlight w:val="none"/>
        </w:rPr>
      </w:pPr>
    </w:p>
    <w:p w14:paraId="5A71808F">
      <w:pPr>
        <w:tabs>
          <w:tab w:val="left" w:pos="6300"/>
        </w:tabs>
        <w:snapToGrid w:val="0"/>
        <w:spacing w:line="500" w:lineRule="exact"/>
        <w:ind w:firstLine="570"/>
        <w:rPr>
          <w:rFonts w:hint="eastAsia" w:ascii="方正仿宋_GBK" w:hAnsi="方正仿宋_GBK" w:eastAsia="方正仿宋_GBK" w:cs="方正仿宋_GBK"/>
          <w:highlight w:val="none"/>
        </w:rPr>
      </w:pPr>
    </w:p>
    <w:p w14:paraId="6C0229B4">
      <w:pPr>
        <w:tabs>
          <w:tab w:val="left" w:pos="6300"/>
        </w:tabs>
        <w:snapToGrid w:val="0"/>
        <w:spacing w:line="500" w:lineRule="exact"/>
        <w:ind w:firstLine="570"/>
        <w:rPr>
          <w:rFonts w:hint="eastAsia" w:ascii="方正仿宋_GBK" w:hAnsi="方正仿宋_GBK" w:eastAsia="方正仿宋_GBK" w:cs="方正仿宋_GBK"/>
          <w:highlight w:val="none"/>
        </w:rPr>
      </w:pPr>
    </w:p>
    <w:p w14:paraId="684BC098">
      <w:pPr>
        <w:tabs>
          <w:tab w:val="left" w:pos="6300"/>
        </w:tabs>
        <w:snapToGrid w:val="0"/>
        <w:spacing w:line="500" w:lineRule="exact"/>
        <w:ind w:firstLine="570"/>
        <w:rPr>
          <w:rFonts w:hint="eastAsia" w:ascii="方正仿宋_GBK" w:hAnsi="方正仿宋_GBK" w:eastAsia="方正仿宋_GBK" w:cs="方正仿宋_GBK"/>
          <w:highlight w:val="none"/>
        </w:rPr>
      </w:pPr>
    </w:p>
    <w:p w14:paraId="3FAC02B8">
      <w:pPr>
        <w:tabs>
          <w:tab w:val="left" w:pos="6300"/>
        </w:tabs>
        <w:snapToGrid w:val="0"/>
        <w:spacing w:line="500" w:lineRule="exact"/>
        <w:ind w:firstLine="570"/>
        <w:rPr>
          <w:rFonts w:hint="eastAsia" w:ascii="方正仿宋_GBK" w:hAnsi="方正仿宋_GBK" w:eastAsia="方正仿宋_GBK" w:cs="方正仿宋_GBK"/>
          <w:highlight w:val="none"/>
        </w:rPr>
      </w:pPr>
    </w:p>
    <w:p w14:paraId="3275EE6B">
      <w:pPr>
        <w:snapToGrid w:val="0"/>
        <w:spacing w:line="400" w:lineRule="exact"/>
        <w:ind w:firstLine="56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highlight w:val="none"/>
        </w:rPr>
        <w:br w:type="page"/>
      </w:r>
      <w:r>
        <w:rPr>
          <w:rFonts w:hint="eastAsia" w:ascii="方正仿宋_GBK" w:hAnsi="方正仿宋_GBK" w:eastAsia="方正仿宋_GBK" w:cs="方正仿宋_GBK"/>
          <w:sz w:val="24"/>
          <w:szCs w:val="24"/>
          <w:highlight w:val="none"/>
        </w:rPr>
        <w:t>（二）法定代表人身份证明书（格式）</w:t>
      </w:r>
    </w:p>
    <w:p w14:paraId="0754A521">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0E660F8D">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磋商项目名称：</w:t>
      </w:r>
      <w:r>
        <w:rPr>
          <w:rFonts w:hint="eastAsia" w:ascii="方正仿宋_GBK" w:hAnsi="方正仿宋_GBK" w:eastAsia="方正仿宋_GBK" w:cs="方正仿宋_GBK"/>
          <w:sz w:val="24"/>
          <w:highlight w:val="none"/>
          <w:u w:val="single"/>
        </w:rPr>
        <w:t xml:space="preserve">                                                </w:t>
      </w:r>
    </w:p>
    <w:p w14:paraId="27503456">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75572351">
      <w:pPr>
        <w:tabs>
          <w:tab w:val="left" w:pos="6300"/>
        </w:tabs>
        <w:snapToGrid w:val="0"/>
        <w:spacing w:line="500" w:lineRule="exac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致：</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（采购代理机构名称）：</w:t>
      </w:r>
    </w:p>
    <w:p w14:paraId="301DD30C">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（法定代表人姓名）在</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（供应商名称）任</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（职务名称）职务，是（供应商名称）</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的法定代表人。</w:t>
      </w:r>
    </w:p>
    <w:p w14:paraId="59BDC69F">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426348F4">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特此证明。</w:t>
      </w:r>
    </w:p>
    <w:p w14:paraId="0C9E7866">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0A114C36">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476D4353">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6F5FF688">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（供应商公章）</w:t>
      </w:r>
    </w:p>
    <w:p w14:paraId="2CBD3294">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58404B08">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年   月   日</w:t>
      </w:r>
    </w:p>
    <w:p w14:paraId="57379A6E">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法定代表人电话：XXXXXXX      电子邮箱：XXXXXX@XXXXX（若授权他人办理并签署响应文件的可不填写）</w:t>
      </w:r>
    </w:p>
    <w:p w14:paraId="5D6BF085">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（附：法定代表人身份证正反面复印件）</w:t>
      </w:r>
    </w:p>
    <w:p w14:paraId="188DE28D">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3548D86B">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5F9E322C">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4E5FA9BF">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37ADE3B1">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6FC25315">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03EA18E9">
      <w:pPr>
        <w:snapToGrid w:val="0"/>
        <w:spacing w:line="400" w:lineRule="exact"/>
        <w:ind w:firstLine="56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highlight w:val="none"/>
        </w:rPr>
        <w:br w:type="column"/>
      </w:r>
      <w:r>
        <w:rPr>
          <w:rFonts w:hint="eastAsia" w:ascii="方正仿宋_GBK" w:hAnsi="方正仿宋_GBK" w:eastAsia="方正仿宋_GBK" w:cs="方正仿宋_GBK"/>
          <w:sz w:val="24"/>
          <w:szCs w:val="24"/>
          <w:highlight w:val="none"/>
        </w:rPr>
        <w:t>（三）法定代表人授权委托书（格式）</w:t>
      </w:r>
    </w:p>
    <w:p w14:paraId="487EE7FA">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w:t>
      </w:r>
    </w:p>
    <w:p w14:paraId="190DC8D6">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szCs w:val="28"/>
          <w:highlight w:val="none"/>
        </w:rPr>
        <w:t>磋商项目名称</w:t>
      </w: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u w:val="single"/>
        </w:rPr>
        <w:t xml:space="preserve">                                                </w:t>
      </w:r>
    </w:p>
    <w:p w14:paraId="4651AAE6">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6A3BFFE6">
      <w:pPr>
        <w:tabs>
          <w:tab w:val="left" w:pos="6300"/>
        </w:tabs>
        <w:snapToGrid w:val="0"/>
        <w:spacing w:line="500" w:lineRule="exac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致：</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（采购代理机构名称）：</w:t>
      </w:r>
    </w:p>
    <w:p w14:paraId="56FA4492">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（供应商法定代表人名称）是</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（供应商名称）的法定代表人，特授权</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（被授权人姓名及身份证代码）代表我单位全权办理上述项目的磋商、签约等具体工作，并签署全部有关文件、协议及合同。</w:t>
      </w:r>
    </w:p>
    <w:p w14:paraId="6AF9CAD4">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我单位对被授权人的</w:t>
      </w:r>
      <w:r>
        <w:rPr>
          <w:rFonts w:hint="eastAsia" w:ascii="方正仿宋_GBK" w:hAnsi="方正仿宋_GBK" w:eastAsia="方正仿宋_GBK" w:cs="方正仿宋_GBK"/>
          <w:sz w:val="24"/>
          <w:szCs w:val="28"/>
          <w:highlight w:val="none"/>
        </w:rPr>
        <w:t>签署</w:t>
      </w:r>
      <w:r>
        <w:rPr>
          <w:rFonts w:hint="eastAsia" w:ascii="方正仿宋_GBK" w:hAnsi="方正仿宋_GBK" w:eastAsia="方正仿宋_GBK" w:cs="方正仿宋_GBK"/>
          <w:sz w:val="24"/>
          <w:highlight w:val="none"/>
        </w:rPr>
        <w:t>负全部责任。</w:t>
      </w:r>
    </w:p>
    <w:p w14:paraId="3E4BF4E2">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在撤销授权的书面通知以前，本授权书一直有效。被授权人在授权书有效期内签署的所有文件不因授权的撤销而失效。</w:t>
      </w:r>
    </w:p>
    <w:p w14:paraId="2A3026B8">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43DF8770">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4144FE5A">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被授权人：                                 供应商法定代表人：</w:t>
      </w:r>
    </w:p>
    <w:p w14:paraId="46C0BFEA">
      <w:pPr>
        <w:tabs>
          <w:tab w:val="left" w:pos="6300"/>
        </w:tabs>
        <w:snapToGrid w:val="0"/>
        <w:spacing w:line="500" w:lineRule="exact"/>
        <w:ind w:firstLine="57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（签署或盖章）                                （签署或盖章）</w:t>
      </w:r>
    </w:p>
    <w:p w14:paraId="47CB00B2">
      <w:pPr>
        <w:tabs>
          <w:tab w:val="left" w:pos="6300"/>
        </w:tabs>
        <w:snapToGrid w:val="0"/>
        <w:spacing w:line="500" w:lineRule="exact"/>
        <w:ind w:firstLine="570"/>
        <w:rPr>
          <w:rFonts w:hint="eastAsia" w:ascii="方正仿宋_GBK" w:hAnsi="方正仿宋_GBK" w:eastAsia="方正仿宋_GBK" w:cs="方正仿宋_GBK"/>
          <w:sz w:val="24"/>
          <w:szCs w:val="28"/>
          <w:highlight w:val="none"/>
        </w:rPr>
      </w:pPr>
    </w:p>
    <w:p w14:paraId="4AA803A8">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21CB1404">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（附：被授权人身份证正反面复印件）</w:t>
      </w:r>
    </w:p>
    <w:p w14:paraId="43F59B19">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w:t>
      </w:r>
    </w:p>
    <w:p w14:paraId="113152B6">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1796E0AF">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61FF4131">
      <w:pPr>
        <w:tabs>
          <w:tab w:val="left" w:pos="6300"/>
        </w:tabs>
        <w:snapToGrid w:val="0"/>
        <w:spacing w:line="500" w:lineRule="exact"/>
        <w:ind w:right="480" w:firstLine="570"/>
        <w:jc w:val="righ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（供应商公章）</w:t>
      </w:r>
    </w:p>
    <w:p w14:paraId="1723021B">
      <w:pPr>
        <w:tabs>
          <w:tab w:val="left" w:pos="6300"/>
        </w:tabs>
        <w:snapToGrid w:val="0"/>
        <w:spacing w:line="500" w:lineRule="exact"/>
        <w:ind w:right="480" w:firstLine="570"/>
        <w:jc w:val="righ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年   月   日</w:t>
      </w:r>
    </w:p>
    <w:p w14:paraId="57F86C48">
      <w:pPr>
        <w:tabs>
          <w:tab w:val="left" w:pos="6300"/>
        </w:tabs>
        <w:snapToGrid w:val="0"/>
        <w:spacing w:line="500" w:lineRule="exact"/>
        <w:ind w:right="480" w:firstLine="570"/>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被授权人电话：XXXXXXX     电子邮箱：XXXXXX@XXXXX（若法定代表人办理并签署响应文件的可不填写）</w:t>
      </w:r>
    </w:p>
    <w:p w14:paraId="11418DB9">
      <w:pPr>
        <w:tabs>
          <w:tab w:val="left" w:pos="6300"/>
        </w:tabs>
        <w:snapToGrid w:val="0"/>
        <w:spacing w:line="500" w:lineRule="exact"/>
        <w:ind w:right="480" w:firstLine="570"/>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注：</w:t>
      </w:r>
    </w:p>
    <w:p w14:paraId="0088327C">
      <w:pPr>
        <w:tabs>
          <w:tab w:val="left" w:pos="6300"/>
        </w:tabs>
        <w:snapToGrid w:val="0"/>
        <w:spacing w:line="500" w:lineRule="exact"/>
        <w:ind w:right="480" w:firstLine="570"/>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1.若为法定代表人办理并签署响应文件的，不提供此文件。</w:t>
      </w:r>
    </w:p>
    <w:p w14:paraId="387DC992">
      <w:pPr>
        <w:tabs>
          <w:tab w:val="left" w:pos="6300"/>
        </w:tabs>
        <w:snapToGrid w:val="0"/>
        <w:spacing w:line="500" w:lineRule="exact"/>
        <w:ind w:firstLine="57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highlight w:val="none"/>
        </w:rPr>
        <w:br w:type="column"/>
      </w:r>
      <w:r>
        <w:rPr>
          <w:rFonts w:hint="eastAsia" w:ascii="方正仿宋_GBK" w:hAnsi="方正仿宋_GBK" w:eastAsia="方正仿宋_GBK" w:cs="方正仿宋_GBK"/>
          <w:sz w:val="24"/>
          <w:szCs w:val="24"/>
          <w:highlight w:val="none"/>
        </w:rPr>
        <w:t>（四）</w:t>
      </w:r>
      <w:r>
        <w:rPr>
          <w:rFonts w:hint="eastAsia" w:ascii="方正仿宋_GBK" w:hAnsi="方正仿宋_GBK" w:eastAsia="方正仿宋_GBK" w:cs="方正仿宋_GBK"/>
          <w:sz w:val="24"/>
          <w:szCs w:val="28"/>
          <w:highlight w:val="none"/>
        </w:rPr>
        <w:t>基本资格条件承诺函</w:t>
      </w:r>
    </w:p>
    <w:p w14:paraId="3AAFED0E">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基本资格条件承诺函</w:t>
      </w:r>
    </w:p>
    <w:p w14:paraId="375823A7">
      <w:pPr>
        <w:tabs>
          <w:tab w:val="left" w:pos="6300"/>
        </w:tabs>
        <w:snapToGrid w:val="0"/>
        <w:spacing w:line="530" w:lineRule="exact"/>
        <w:rPr>
          <w:rFonts w:hint="eastAsia" w:ascii="方正仿宋_GBK" w:hAnsi="方正仿宋_GBK" w:eastAsia="方正仿宋_GBK" w:cs="方正仿宋_GBK"/>
          <w:sz w:val="24"/>
          <w:highlight w:val="none"/>
        </w:rPr>
      </w:pPr>
    </w:p>
    <w:p w14:paraId="66F0DDA2">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致</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（采购代理机构名称）：</w:t>
      </w:r>
    </w:p>
    <w:p w14:paraId="34B4D481">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（供应商名称）郑重承诺：</w:t>
      </w:r>
    </w:p>
    <w:p w14:paraId="72869E85">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1.我方具有良好的商业信誉和健全的财务会计制度，具有履行合同所必需的设备和专业技术能力，具</w:t>
      </w:r>
      <w:r>
        <w:rPr>
          <w:rFonts w:hint="eastAsia" w:ascii="方正仿宋_GBK" w:hAnsi="方正仿宋_GBK" w:eastAsia="方正仿宋_GBK" w:cs="方正仿宋_GBK"/>
          <w:sz w:val="24"/>
          <w:highlight w:val="none"/>
          <w:lang w:val="zh-CN"/>
        </w:rPr>
        <w:t>有依法缴纳税收和社会保障金的良好记录</w:t>
      </w:r>
      <w:r>
        <w:rPr>
          <w:rFonts w:hint="eastAsia" w:ascii="方正仿宋_GBK" w:hAnsi="方正仿宋_GBK" w:eastAsia="方正仿宋_GBK" w:cs="方正仿宋_GBK"/>
          <w:sz w:val="24"/>
          <w:highlight w:val="none"/>
        </w:rPr>
        <w:t>，参加本项目采购活动前三年内无重大违法活动记录。</w:t>
      </w:r>
    </w:p>
    <w:p w14:paraId="4EBAE27F">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2.我方未列入在信用中国网站（www.creditchina.gov.cn）“失信被执行人”“重大税收违法案件当事人名单”中，也未列入中国政府采购网（www.ccgp.gov.cn）“政府采购严重违法失信行为记录名单”中。</w:t>
      </w:r>
    </w:p>
    <w:p w14:paraId="645302B9">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3.我方在采购项目评审（评标）环节结束后，随时接受采购人、采购代理机构的检查验证，配合提供相关证明材料，证明符合《中华人民共和国政府采购法》规定的供应商基本资格条件。</w:t>
      </w:r>
    </w:p>
    <w:p w14:paraId="41158788">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我方对以上承诺负全部法律责任。</w:t>
      </w:r>
    </w:p>
    <w:p w14:paraId="370213CB">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特此承诺。</w:t>
      </w:r>
    </w:p>
    <w:p w14:paraId="25F0F99F">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p>
    <w:p w14:paraId="4D32ED38">
      <w:pPr>
        <w:tabs>
          <w:tab w:val="left" w:pos="6300"/>
        </w:tabs>
        <w:snapToGrid w:val="0"/>
        <w:spacing w:line="500" w:lineRule="exact"/>
        <w:ind w:firstLine="480" w:firstLineChars="200"/>
        <w:jc w:val="righ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（供应商公章）</w:t>
      </w:r>
    </w:p>
    <w:p w14:paraId="20E6E019">
      <w:pPr>
        <w:tabs>
          <w:tab w:val="left" w:pos="6300"/>
        </w:tabs>
        <w:snapToGrid w:val="0"/>
        <w:spacing w:line="500" w:lineRule="exact"/>
        <w:ind w:firstLine="7920" w:firstLineChars="33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highlight w:val="none"/>
        </w:rPr>
        <w:t>年   月   日</w:t>
      </w:r>
    </w:p>
    <w:p w14:paraId="44823D07">
      <w:pPr>
        <w:tabs>
          <w:tab w:val="left" w:pos="6300"/>
        </w:tabs>
        <w:snapToGrid w:val="0"/>
        <w:spacing w:line="500" w:lineRule="exact"/>
        <w:ind w:firstLine="57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br w:type="page"/>
      </w:r>
      <w:bookmarkStart w:id="133" w:name="_Toc76462354"/>
      <w:bookmarkStart w:id="134" w:name="_Toc14422"/>
      <w:r>
        <w:rPr>
          <w:rFonts w:hint="eastAsia" w:ascii="方正仿宋_GBK" w:hAnsi="方正仿宋_GBK" w:eastAsia="方正仿宋_GBK" w:cs="方正仿宋_GBK"/>
          <w:sz w:val="24"/>
          <w:szCs w:val="24"/>
          <w:highlight w:val="none"/>
        </w:rPr>
        <w:t>（五）特定资格条件证书或证明文件</w:t>
      </w:r>
      <w:r>
        <w:rPr>
          <w:rFonts w:hint="eastAsia" w:ascii="方正仿宋_GBK" w:hAnsi="方正仿宋_GBK" w:eastAsia="方正仿宋_GBK" w:cs="方正仿宋_GBK"/>
          <w:highlight w:val="none"/>
        </w:rPr>
        <w:br w:type="page"/>
      </w:r>
    </w:p>
    <w:p w14:paraId="46685D46">
      <w:pPr>
        <w:pStyle w:val="24"/>
        <w:rPr>
          <w:rFonts w:hint="eastAsia" w:ascii="方正仿宋_GBK" w:hAnsi="方正仿宋_GBK" w:eastAsia="方正仿宋_GBK" w:cs="方正仿宋_GBK"/>
          <w:highlight w:val="none"/>
        </w:rPr>
      </w:pPr>
    </w:p>
    <w:p w14:paraId="0ECEF0EE">
      <w:pPr>
        <w:pStyle w:val="5"/>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135" w:name="_Toc9761"/>
      <w:r>
        <w:rPr>
          <w:rFonts w:hint="eastAsia" w:ascii="方正仿宋_GBK" w:hAnsi="方正仿宋_GBK" w:eastAsia="方正仿宋_GBK" w:cs="方正仿宋_GBK"/>
          <w:sz w:val="24"/>
          <w:highlight w:val="none"/>
        </w:rPr>
        <w:t>五、其他资料</w:t>
      </w:r>
      <w:bookmarkEnd w:id="133"/>
      <w:bookmarkEnd w:id="134"/>
      <w:bookmarkEnd w:id="135"/>
    </w:p>
    <w:p w14:paraId="32331DD8">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一</w:t>
      </w:r>
      <w:r>
        <w:rPr>
          <w:rFonts w:hint="eastAsia" w:ascii="方正仿宋_GBK" w:hAnsi="方正仿宋_GBK" w:eastAsia="方正仿宋_GBK" w:cs="方正仿宋_GBK"/>
          <w:sz w:val="24"/>
          <w:szCs w:val="24"/>
          <w:highlight w:val="none"/>
        </w:rPr>
        <w:t>）其他与项目有关的资料</w:t>
      </w:r>
    </w:p>
    <w:p w14:paraId="4326CABF">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其他与项目有关的资料（自附）：供应商总体情况介绍、其他与本项目有关的资料等。</w:t>
      </w:r>
    </w:p>
    <w:p w14:paraId="41CA66E5">
      <w:pPr>
        <w:spacing w:line="360" w:lineRule="auto"/>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48626CB5">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48E0CF2E">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2F47CF84">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10D7DB22">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76A6A60A">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40915126">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73B14EDF">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2F7F095F">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368297BD">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2EDF9C93">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541A20BA">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257CF14F">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16753733">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1119B2D6">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6990C014">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4339F410">
      <w:pPr>
        <w:pStyle w:val="153"/>
        <w:jc w:val="center"/>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b w:val="0"/>
          <w:bCs/>
          <w:sz w:val="24"/>
          <w:szCs w:val="24"/>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Helvetica Neue">
    <w:altName w:val="Times New Roman"/>
    <w:panose1 w:val="00000000000000000000"/>
    <w:charset w:val="00"/>
    <w:family w:val="auto"/>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2E70">
    <w:pPr>
      <w:pStyle w:val="2"/>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- 2 -</w:t>
    </w:r>
    <w:r>
      <w:rPr>
        <w:rFonts w:ascii="宋体"/>
        <w:sz w:val="21"/>
        <w:szCs w:val="21"/>
      </w:rPr>
      <w:fldChar w:fldCharType="end"/>
    </w:r>
  </w:p>
  <w:p w14:paraId="684A144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241F">
    <w:pPr>
      <w:pStyle w:val="2"/>
      <w:framePr w:wrap="around" w:vAnchor="text" w:hAnchor="margin" w:xAlign="center" w:y="1"/>
      <w:rPr>
        <w:rStyle w:val="63"/>
      </w:rPr>
    </w:pPr>
    <w:r>
      <w:fldChar w:fldCharType="begin"/>
    </w:r>
    <w:r>
      <w:rPr>
        <w:rStyle w:val="63"/>
      </w:rPr>
      <w:instrText xml:space="preserve">PAGE  </w:instrText>
    </w:r>
    <w:r>
      <w:fldChar w:fldCharType="end"/>
    </w:r>
  </w:p>
  <w:p w14:paraId="4B72CAF6">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E9E99">
    <w:pPr>
      <w:pStyle w:val="2"/>
      <w:framePr w:wrap="around" w:vAnchor="text" w:hAnchor="margin" w:xAlign="center" w:y="1"/>
      <w:rPr>
        <w:rStyle w:val="63"/>
      </w:rPr>
    </w:pPr>
  </w:p>
  <w:p w14:paraId="25FA301D">
    <w:pPr>
      <w:pStyle w:val="2"/>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C1910">
    <w:pPr>
      <w:pStyle w:val="2"/>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- 12 -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554E4">
    <w:pPr>
      <w:pStyle w:val="2"/>
      <w:framePr w:wrap="around" w:vAnchor="text" w:hAnchor="margin" w:xAlign="center" w:y="1"/>
      <w:rPr>
        <w:rStyle w:val="63"/>
      </w:rPr>
    </w:pPr>
    <w:r>
      <w:fldChar w:fldCharType="begin"/>
    </w:r>
    <w:r>
      <w:rPr>
        <w:rStyle w:val="63"/>
      </w:rPr>
      <w:instrText xml:space="preserve">PAGE  </w:instrText>
    </w:r>
    <w:r>
      <w:fldChar w:fldCharType="end"/>
    </w:r>
  </w:p>
  <w:p w14:paraId="3048C016">
    <w:pPr>
      <w:pStyle w:val="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BF84C">
    <w:pPr>
      <w:pStyle w:val="2"/>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- 36 -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57415">
    <w:pPr>
      <w:pStyle w:val="2"/>
      <w:framePr w:wrap="around" w:vAnchor="text" w:hAnchor="margin" w:xAlign="center" w:y="1"/>
      <w:rPr>
        <w:rStyle w:val="63"/>
      </w:rPr>
    </w:pPr>
    <w:r>
      <w:fldChar w:fldCharType="begin"/>
    </w:r>
    <w:r>
      <w:rPr>
        <w:rStyle w:val="63"/>
      </w:rPr>
      <w:instrText xml:space="preserve">PAGE  </w:instrText>
    </w:r>
    <w:r>
      <w:fldChar w:fldCharType="end"/>
    </w:r>
  </w:p>
  <w:p w14:paraId="06B904E8">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A073E">
    <w:pPr>
      <w:pStyle w:val="38"/>
      <w:jc w:val="both"/>
      <w:rPr>
        <w:rFonts w:ascii="方正仿宋_GBK" w:eastAsia="方正仿宋_GBK"/>
        <w:sz w:val="21"/>
        <w:szCs w:val="21"/>
      </w:rPr>
    </w:pPr>
    <w:r>
      <w:rPr>
        <w:rFonts w:hint="eastAsia" w:ascii="方正仿宋_GBK" w:eastAsia="方正仿宋_GBK"/>
        <w:sz w:val="21"/>
        <w:szCs w:val="21"/>
      </w:rPr>
      <w:t xml:space="preserve">     </w:t>
    </w:r>
    <w:r>
      <w:rPr>
        <w:rFonts w:ascii="宋体" w:hAnsi="宋体" w:cs="宋体"/>
        <w:sz w:val="24"/>
        <w:szCs w:val="24"/>
      </w:rPr>
      <w:drawing>
        <wp:inline distT="0" distB="0" distL="114300" distR="114300">
          <wp:extent cx="1929130" cy="274955"/>
          <wp:effectExtent l="0" t="0" r="13970" b="10795"/>
          <wp:docPr id="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6"/>
                  <pic:cNvPicPr>
                    <a:picLocks noChangeAspect="1"/>
                  </pic:cNvPicPr>
                </pic:nvPicPr>
                <pic:blipFill>
                  <a:blip r:embed="rId1"/>
                  <a:stretch>
                    <a:fillRect/>
                  </a:stretch>
                </pic:blipFill>
                <pic:spPr>
                  <a:xfrm>
                    <a:off x="0" y="0"/>
                    <a:ext cx="1929130" cy="274955"/>
                  </a:xfrm>
                  <a:prstGeom prst="rect">
                    <a:avLst/>
                  </a:prstGeom>
                  <a:noFill/>
                  <a:ln>
                    <a:noFill/>
                  </a:ln>
                </pic:spPr>
              </pic:pic>
            </a:graphicData>
          </a:graphic>
        </wp:inline>
      </w:drawing>
    </w:r>
    <w:r>
      <w:rPr>
        <w:rFonts w:hint="eastAsia" w:ascii="方正仿宋_GBK" w:eastAsia="方正仿宋_GBK"/>
        <w:sz w:val="21"/>
        <w:szCs w:val="21"/>
      </w:rPr>
      <w:t xml:space="preserve">                                     竞争性磋商文件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E3F82">
    <w:pPr>
      <w:pStyle w:val="38"/>
      <w:pBdr>
        <w:bottom w:val="none" w:color="auto" w:sz="0" w:space="0"/>
      </w:pBdr>
      <w:tabs>
        <w:tab w:val="center" w:pos="4706"/>
        <w:tab w:val="right" w:pos="9412"/>
        <w:tab w:val="clear" w:pos="4153"/>
        <w:tab w:val="clear" w:pos="8306"/>
      </w:tabs>
      <w:rPr>
        <w:u w:val="single"/>
      </w:rPr>
    </w:pPr>
    <w:r>
      <w:rPr>
        <w:u w:val="single"/>
      </w:rPr>
      <w:drawing>
        <wp:inline distT="0" distB="0" distL="114300" distR="114300">
          <wp:extent cx="1734185" cy="353060"/>
          <wp:effectExtent l="0" t="0" r="18415" b="8890"/>
          <wp:docPr id="2"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
                  <pic:cNvPicPr>
                    <a:picLocks noChangeAspect="1"/>
                  </pic:cNvPicPr>
                </pic:nvPicPr>
                <pic:blipFill>
                  <a:blip r:embed="rId1"/>
                  <a:stretch>
                    <a:fillRect/>
                  </a:stretch>
                </pic:blipFill>
                <pic:spPr>
                  <a:xfrm>
                    <a:off x="0" y="0"/>
                    <a:ext cx="1734185" cy="353060"/>
                  </a:xfrm>
                  <a:prstGeom prst="rect">
                    <a:avLst/>
                  </a:prstGeom>
                  <a:noFill/>
                  <a:ln>
                    <a:noFill/>
                  </a:ln>
                </pic:spPr>
              </pic:pic>
            </a:graphicData>
          </a:graphic>
        </wp:inline>
      </w:drawing>
    </w:r>
    <w:r>
      <w:rPr>
        <w:u w:val="single"/>
      </w:rPr>
      <w:tab/>
    </w:r>
    <w:r>
      <w:rPr>
        <w:u w:val="single"/>
      </w:rPr>
      <w:tab/>
    </w:r>
    <w:r>
      <w:rPr>
        <w:rFonts w:hint="eastAsia"/>
        <w:sz w:val="24"/>
        <w:szCs w:val="24"/>
        <w:u w:val="single"/>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6BCF1">
    <w:pPr>
      <w:pStyle w:val="38"/>
      <w:ind w:firstLine="420" w:firstLineChars="200"/>
      <w:jc w:val="both"/>
      <w:rPr>
        <w:rFonts w:ascii="方正仿宋_GBK" w:eastAsia="方正仿宋_GBK"/>
        <w:sz w:val="21"/>
        <w:szCs w:val="21"/>
      </w:rPr>
    </w:pPr>
    <w:r>
      <w:rPr>
        <w:rFonts w:hint="eastAsia" w:ascii="方正仿宋_GBK" w:eastAsia="方正仿宋_GBK"/>
        <w:sz w:val="21"/>
        <w:szCs w:val="21"/>
      </w:rPr>
      <w:t xml:space="preserve"> </w:t>
    </w:r>
    <w:r>
      <w:rPr>
        <w:rFonts w:ascii="宋体" w:hAnsi="宋体" w:cs="宋体"/>
        <w:sz w:val="24"/>
        <w:szCs w:val="24"/>
      </w:rPr>
      <w:drawing>
        <wp:inline distT="0" distB="0" distL="114300" distR="114300">
          <wp:extent cx="1929130" cy="274955"/>
          <wp:effectExtent l="0" t="0" r="13970" b="1079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
                  <a:stretch>
                    <a:fillRect/>
                  </a:stretch>
                </pic:blipFill>
                <pic:spPr>
                  <a:xfrm>
                    <a:off x="0" y="0"/>
                    <a:ext cx="1929130" cy="274955"/>
                  </a:xfrm>
                  <a:prstGeom prst="rect">
                    <a:avLst/>
                  </a:prstGeom>
                  <a:noFill/>
                  <a:ln>
                    <a:noFill/>
                  </a:ln>
                </pic:spPr>
              </pic:pic>
            </a:graphicData>
          </a:graphic>
        </wp:inline>
      </w:drawing>
    </w:r>
    <w:r>
      <w:rPr>
        <w:rFonts w:hint="eastAsia" w:ascii="方正仿宋_GBK" w:eastAsia="方正仿宋_GBK"/>
        <w:sz w:val="21"/>
        <w:szCs w:val="21"/>
      </w:rPr>
      <w:t xml:space="preserve">                                    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4"/>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5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3"/>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6"/>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9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5"/>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5"/>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41"/>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3"/>
  </w:num>
  <w:num w:numId="3">
    <w:abstractNumId w:val="9"/>
  </w:num>
  <w:num w:numId="4">
    <w:abstractNumId w:val="0"/>
  </w:num>
  <w:num w:numId="5">
    <w:abstractNumId w:val="6"/>
  </w:num>
  <w:num w:numId="6">
    <w:abstractNumId w:val="11"/>
  </w:num>
  <w:num w:numId="7">
    <w:abstractNumId w:val="1"/>
  </w:num>
  <w:num w:numId="8">
    <w:abstractNumId w:val="2"/>
  </w:num>
  <w:num w:numId="9">
    <w:abstractNumId w:val="5"/>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kMDMzNDM2M2Y3M2QwNTMwYzY4NDM2NTg5NGQxZGYifQ=="/>
  </w:docVars>
  <w:rsids>
    <w:rsidRoot w:val="00172A27"/>
    <w:rsid w:val="000014C5"/>
    <w:rsid w:val="00002AE4"/>
    <w:rsid w:val="00003626"/>
    <w:rsid w:val="000040DE"/>
    <w:rsid w:val="000070F0"/>
    <w:rsid w:val="000075E8"/>
    <w:rsid w:val="00011B4B"/>
    <w:rsid w:val="00016B79"/>
    <w:rsid w:val="00017816"/>
    <w:rsid w:val="00032ACA"/>
    <w:rsid w:val="0003632F"/>
    <w:rsid w:val="00043835"/>
    <w:rsid w:val="0004494D"/>
    <w:rsid w:val="0004739C"/>
    <w:rsid w:val="00050EC6"/>
    <w:rsid w:val="00051E02"/>
    <w:rsid w:val="000523C9"/>
    <w:rsid w:val="0005298B"/>
    <w:rsid w:val="0005417C"/>
    <w:rsid w:val="000576E1"/>
    <w:rsid w:val="00061A7C"/>
    <w:rsid w:val="00063981"/>
    <w:rsid w:val="00064534"/>
    <w:rsid w:val="00074C38"/>
    <w:rsid w:val="000816AD"/>
    <w:rsid w:val="00082CC1"/>
    <w:rsid w:val="00090C5A"/>
    <w:rsid w:val="00091B1C"/>
    <w:rsid w:val="00091D22"/>
    <w:rsid w:val="000A164E"/>
    <w:rsid w:val="000A3057"/>
    <w:rsid w:val="000B1068"/>
    <w:rsid w:val="000B3002"/>
    <w:rsid w:val="000B42F4"/>
    <w:rsid w:val="000B7377"/>
    <w:rsid w:val="000B7F54"/>
    <w:rsid w:val="000C08C1"/>
    <w:rsid w:val="000C10CC"/>
    <w:rsid w:val="000C134E"/>
    <w:rsid w:val="000C1E0E"/>
    <w:rsid w:val="000C20E6"/>
    <w:rsid w:val="000C2C03"/>
    <w:rsid w:val="000C6D89"/>
    <w:rsid w:val="000D776F"/>
    <w:rsid w:val="000E01C9"/>
    <w:rsid w:val="000E0DD7"/>
    <w:rsid w:val="000E3259"/>
    <w:rsid w:val="000E4835"/>
    <w:rsid w:val="000E5AB0"/>
    <w:rsid w:val="000F302A"/>
    <w:rsid w:val="000F3D5B"/>
    <w:rsid w:val="000F64D7"/>
    <w:rsid w:val="000F6F3B"/>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72A27"/>
    <w:rsid w:val="00177157"/>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179E7"/>
    <w:rsid w:val="002216C7"/>
    <w:rsid w:val="00222097"/>
    <w:rsid w:val="002227DB"/>
    <w:rsid w:val="00227202"/>
    <w:rsid w:val="00227377"/>
    <w:rsid w:val="00227851"/>
    <w:rsid w:val="002339D3"/>
    <w:rsid w:val="00234257"/>
    <w:rsid w:val="002348E0"/>
    <w:rsid w:val="00254E1A"/>
    <w:rsid w:val="00262555"/>
    <w:rsid w:val="002643C1"/>
    <w:rsid w:val="00264EB4"/>
    <w:rsid w:val="00265203"/>
    <w:rsid w:val="00270223"/>
    <w:rsid w:val="0027199E"/>
    <w:rsid w:val="00271D47"/>
    <w:rsid w:val="002721EA"/>
    <w:rsid w:val="002752BA"/>
    <w:rsid w:val="00280951"/>
    <w:rsid w:val="00280E8A"/>
    <w:rsid w:val="00285164"/>
    <w:rsid w:val="002855B0"/>
    <w:rsid w:val="00286959"/>
    <w:rsid w:val="00295FA5"/>
    <w:rsid w:val="00297A6F"/>
    <w:rsid w:val="002A4956"/>
    <w:rsid w:val="002A58DE"/>
    <w:rsid w:val="002A6710"/>
    <w:rsid w:val="002A7778"/>
    <w:rsid w:val="002B1FDA"/>
    <w:rsid w:val="002B2ACF"/>
    <w:rsid w:val="002B578B"/>
    <w:rsid w:val="002B5ECC"/>
    <w:rsid w:val="002B7904"/>
    <w:rsid w:val="002C2507"/>
    <w:rsid w:val="002C2E6E"/>
    <w:rsid w:val="002C3A3D"/>
    <w:rsid w:val="002C6541"/>
    <w:rsid w:val="002C7927"/>
    <w:rsid w:val="002D41FF"/>
    <w:rsid w:val="002D608F"/>
    <w:rsid w:val="002D7053"/>
    <w:rsid w:val="002D7208"/>
    <w:rsid w:val="002D7725"/>
    <w:rsid w:val="002E0CC2"/>
    <w:rsid w:val="002E3527"/>
    <w:rsid w:val="002E3824"/>
    <w:rsid w:val="002E78F7"/>
    <w:rsid w:val="002F031F"/>
    <w:rsid w:val="002F0ED3"/>
    <w:rsid w:val="002F2AF9"/>
    <w:rsid w:val="002F3278"/>
    <w:rsid w:val="002F3DE3"/>
    <w:rsid w:val="002F632E"/>
    <w:rsid w:val="003021BC"/>
    <w:rsid w:val="0030440F"/>
    <w:rsid w:val="0030460B"/>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1C7E"/>
    <w:rsid w:val="00362A02"/>
    <w:rsid w:val="00363702"/>
    <w:rsid w:val="0036458B"/>
    <w:rsid w:val="003703E8"/>
    <w:rsid w:val="00371D2F"/>
    <w:rsid w:val="00373122"/>
    <w:rsid w:val="00375B7F"/>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E44C4"/>
    <w:rsid w:val="003E512D"/>
    <w:rsid w:val="003E5683"/>
    <w:rsid w:val="003F3DB1"/>
    <w:rsid w:val="003F451E"/>
    <w:rsid w:val="003F4939"/>
    <w:rsid w:val="003F626F"/>
    <w:rsid w:val="003F6794"/>
    <w:rsid w:val="004024F7"/>
    <w:rsid w:val="00402B32"/>
    <w:rsid w:val="0040519F"/>
    <w:rsid w:val="0040781E"/>
    <w:rsid w:val="00410C93"/>
    <w:rsid w:val="004115FB"/>
    <w:rsid w:val="00411B4A"/>
    <w:rsid w:val="004134DD"/>
    <w:rsid w:val="00417E99"/>
    <w:rsid w:val="00421507"/>
    <w:rsid w:val="00424D02"/>
    <w:rsid w:val="0042525A"/>
    <w:rsid w:val="0042733C"/>
    <w:rsid w:val="00441730"/>
    <w:rsid w:val="0044185A"/>
    <w:rsid w:val="0044193A"/>
    <w:rsid w:val="00441E83"/>
    <w:rsid w:val="0044408A"/>
    <w:rsid w:val="00453B8F"/>
    <w:rsid w:val="004556B7"/>
    <w:rsid w:val="00460489"/>
    <w:rsid w:val="004608C7"/>
    <w:rsid w:val="00462878"/>
    <w:rsid w:val="00465B7A"/>
    <w:rsid w:val="00471121"/>
    <w:rsid w:val="00472AA2"/>
    <w:rsid w:val="00473B39"/>
    <w:rsid w:val="00474175"/>
    <w:rsid w:val="00481309"/>
    <w:rsid w:val="00486B05"/>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433D"/>
    <w:rsid w:val="004D4410"/>
    <w:rsid w:val="004E156F"/>
    <w:rsid w:val="004E2F88"/>
    <w:rsid w:val="004E550E"/>
    <w:rsid w:val="004E55DB"/>
    <w:rsid w:val="004E67C6"/>
    <w:rsid w:val="004F5959"/>
    <w:rsid w:val="004F6082"/>
    <w:rsid w:val="004F670C"/>
    <w:rsid w:val="005005CB"/>
    <w:rsid w:val="00502B2F"/>
    <w:rsid w:val="00512D00"/>
    <w:rsid w:val="00512D44"/>
    <w:rsid w:val="00514179"/>
    <w:rsid w:val="00516243"/>
    <w:rsid w:val="005164D4"/>
    <w:rsid w:val="00532048"/>
    <w:rsid w:val="005406A0"/>
    <w:rsid w:val="00540E03"/>
    <w:rsid w:val="00541D5F"/>
    <w:rsid w:val="00544BEA"/>
    <w:rsid w:val="005460D5"/>
    <w:rsid w:val="00553CF0"/>
    <w:rsid w:val="00557C75"/>
    <w:rsid w:val="00564E6E"/>
    <w:rsid w:val="00566A85"/>
    <w:rsid w:val="00570C78"/>
    <w:rsid w:val="00573AE3"/>
    <w:rsid w:val="00581EF9"/>
    <w:rsid w:val="00583690"/>
    <w:rsid w:val="00583B6A"/>
    <w:rsid w:val="005902D9"/>
    <w:rsid w:val="0059075F"/>
    <w:rsid w:val="00596AB7"/>
    <w:rsid w:val="005A1179"/>
    <w:rsid w:val="005A1B5C"/>
    <w:rsid w:val="005A1EA7"/>
    <w:rsid w:val="005A2F06"/>
    <w:rsid w:val="005A6A12"/>
    <w:rsid w:val="005B0724"/>
    <w:rsid w:val="005B1E46"/>
    <w:rsid w:val="005B5AA4"/>
    <w:rsid w:val="005C3F4B"/>
    <w:rsid w:val="005C42AC"/>
    <w:rsid w:val="005C4F84"/>
    <w:rsid w:val="005D2EC6"/>
    <w:rsid w:val="005D37D0"/>
    <w:rsid w:val="005D41E8"/>
    <w:rsid w:val="005D703E"/>
    <w:rsid w:val="005E35E9"/>
    <w:rsid w:val="005E5525"/>
    <w:rsid w:val="005F087A"/>
    <w:rsid w:val="005F38BB"/>
    <w:rsid w:val="005F7895"/>
    <w:rsid w:val="0060003E"/>
    <w:rsid w:val="00602BBE"/>
    <w:rsid w:val="0060315D"/>
    <w:rsid w:val="00613410"/>
    <w:rsid w:val="00617986"/>
    <w:rsid w:val="006256CA"/>
    <w:rsid w:val="00627729"/>
    <w:rsid w:val="00627F21"/>
    <w:rsid w:val="0063025A"/>
    <w:rsid w:val="006410FB"/>
    <w:rsid w:val="0064583B"/>
    <w:rsid w:val="006468B8"/>
    <w:rsid w:val="00651127"/>
    <w:rsid w:val="0065190C"/>
    <w:rsid w:val="006542F1"/>
    <w:rsid w:val="00654A48"/>
    <w:rsid w:val="0065651B"/>
    <w:rsid w:val="00656568"/>
    <w:rsid w:val="006603D2"/>
    <w:rsid w:val="00664607"/>
    <w:rsid w:val="00664F64"/>
    <w:rsid w:val="00665941"/>
    <w:rsid w:val="0066755F"/>
    <w:rsid w:val="00670089"/>
    <w:rsid w:val="00670C89"/>
    <w:rsid w:val="00671233"/>
    <w:rsid w:val="006763DC"/>
    <w:rsid w:val="00680AE4"/>
    <w:rsid w:val="00682205"/>
    <w:rsid w:val="006822B0"/>
    <w:rsid w:val="00684E51"/>
    <w:rsid w:val="0068793C"/>
    <w:rsid w:val="00694288"/>
    <w:rsid w:val="00694F91"/>
    <w:rsid w:val="006A0F10"/>
    <w:rsid w:val="006A100B"/>
    <w:rsid w:val="006A143A"/>
    <w:rsid w:val="006A3285"/>
    <w:rsid w:val="006A4C56"/>
    <w:rsid w:val="006B0567"/>
    <w:rsid w:val="006B4535"/>
    <w:rsid w:val="006B72DE"/>
    <w:rsid w:val="006B75CB"/>
    <w:rsid w:val="006C5FC1"/>
    <w:rsid w:val="006D31D6"/>
    <w:rsid w:val="006D44E1"/>
    <w:rsid w:val="006D6350"/>
    <w:rsid w:val="006D6662"/>
    <w:rsid w:val="006E21FA"/>
    <w:rsid w:val="006E477D"/>
    <w:rsid w:val="006E6D5F"/>
    <w:rsid w:val="006F0FB7"/>
    <w:rsid w:val="006F5925"/>
    <w:rsid w:val="006F5E40"/>
    <w:rsid w:val="006F6E4A"/>
    <w:rsid w:val="00704E5D"/>
    <w:rsid w:val="00705739"/>
    <w:rsid w:val="00706D03"/>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47034"/>
    <w:rsid w:val="007504DE"/>
    <w:rsid w:val="00753E95"/>
    <w:rsid w:val="00762B70"/>
    <w:rsid w:val="007636FE"/>
    <w:rsid w:val="00766393"/>
    <w:rsid w:val="0077408E"/>
    <w:rsid w:val="00780577"/>
    <w:rsid w:val="00780CA8"/>
    <w:rsid w:val="00781AD3"/>
    <w:rsid w:val="00781BFB"/>
    <w:rsid w:val="00786FA7"/>
    <w:rsid w:val="00791659"/>
    <w:rsid w:val="0079177C"/>
    <w:rsid w:val="007941EA"/>
    <w:rsid w:val="00794382"/>
    <w:rsid w:val="007959AC"/>
    <w:rsid w:val="00796323"/>
    <w:rsid w:val="007A20E0"/>
    <w:rsid w:val="007B2204"/>
    <w:rsid w:val="007B4B60"/>
    <w:rsid w:val="007B7278"/>
    <w:rsid w:val="007C1691"/>
    <w:rsid w:val="007C6B0F"/>
    <w:rsid w:val="007D0625"/>
    <w:rsid w:val="007D0D61"/>
    <w:rsid w:val="007D43AE"/>
    <w:rsid w:val="007D7A44"/>
    <w:rsid w:val="007D7E65"/>
    <w:rsid w:val="007E19E0"/>
    <w:rsid w:val="007E517D"/>
    <w:rsid w:val="007F03B4"/>
    <w:rsid w:val="007F6769"/>
    <w:rsid w:val="008041D4"/>
    <w:rsid w:val="00806938"/>
    <w:rsid w:val="00807818"/>
    <w:rsid w:val="0081088E"/>
    <w:rsid w:val="0081156A"/>
    <w:rsid w:val="00827398"/>
    <w:rsid w:val="008275B6"/>
    <w:rsid w:val="0083653E"/>
    <w:rsid w:val="008369DC"/>
    <w:rsid w:val="00842974"/>
    <w:rsid w:val="00842F87"/>
    <w:rsid w:val="00843A88"/>
    <w:rsid w:val="00843D2E"/>
    <w:rsid w:val="00846200"/>
    <w:rsid w:val="0085550A"/>
    <w:rsid w:val="00855BA5"/>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4D88"/>
    <w:rsid w:val="008C1B22"/>
    <w:rsid w:val="008C4C84"/>
    <w:rsid w:val="008C510F"/>
    <w:rsid w:val="008D067F"/>
    <w:rsid w:val="008D3283"/>
    <w:rsid w:val="008E200D"/>
    <w:rsid w:val="008E437B"/>
    <w:rsid w:val="008E4D3F"/>
    <w:rsid w:val="008E6053"/>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66EE"/>
    <w:rsid w:val="0094759E"/>
    <w:rsid w:val="00950678"/>
    <w:rsid w:val="00952C13"/>
    <w:rsid w:val="0095455D"/>
    <w:rsid w:val="00962BF1"/>
    <w:rsid w:val="00963237"/>
    <w:rsid w:val="00966820"/>
    <w:rsid w:val="00971E57"/>
    <w:rsid w:val="009723CF"/>
    <w:rsid w:val="00972F46"/>
    <w:rsid w:val="00973D3A"/>
    <w:rsid w:val="009741DC"/>
    <w:rsid w:val="0097652A"/>
    <w:rsid w:val="00980037"/>
    <w:rsid w:val="009800E1"/>
    <w:rsid w:val="009825BF"/>
    <w:rsid w:val="0098295A"/>
    <w:rsid w:val="00983B43"/>
    <w:rsid w:val="00984742"/>
    <w:rsid w:val="0099161D"/>
    <w:rsid w:val="00991B37"/>
    <w:rsid w:val="009B6208"/>
    <w:rsid w:val="009B71FF"/>
    <w:rsid w:val="009C3034"/>
    <w:rsid w:val="009C4BFF"/>
    <w:rsid w:val="009C7522"/>
    <w:rsid w:val="009D0FDD"/>
    <w:rsid w:val="009D3162"/>
    <w:rsid w:val="009D3181"/>
    <w:rsid w:val="009D7B9B"/>
    <w:rsid w:val="009D7EA7"/>
    <w:rsid w:val="009E067B"/>
    <w:rsid w:val="009E717E"/>
    <w:rsid w:val="009E737D"/>
    <w:rsid w:val="009F18FA"/>
    <w:rsid w:val="00A0197B"/>
    <w:rsid w:val="00A02768"/>
    <w:rsid w:val="00A03977"/>
    <w:rsid w:val="00A06013"/>
    <w:rsid w:val="00A104A7"/>
    <w:rsid w:val="00A12904"/>
    <w:rsid w:val="00A15FBF"/>
    <w:rsid w:val="00A1616D"/>
    <w:rsid w:val="00A1773F"/>
    <w:rsid w:val="00A1783B"/>
    <w:rsid w:val="00A224AC"/>
    <w:rsid w:val="00A254C4"/>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91750"/>
    <w:rsid w:val="00A95D95"/>
    <w:rsid w:val="00A96CAA"/>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D1C54"/>
    <w:rsid w:val="00AE1920"/>
    <w:rsid w:val="00AE41F5"/>
    <w:rsid w:val="00AE76F8"/>
    <w:rsid w:val="00AF01B3"/>
    <w:rsid w:val="00AF0F13"/>
    <w:rsid w:val="00AF7992"/>
    <w:rsid w:val="00AF7CDD"/>
    <w:rsid w:val="00B00AB3"/>
    <w:rsid w:val="00B14C52"/>
    <w:rsid w:val="00B200AA"/>
    <w:rsid w:val="00B203A9"/>
    <w:rsid w:val="00B229A5"/>
    <w:rsid w:val="00B2488E"/>
    <w:rsid w:val="00B25EB3"/>
    <w:rsid w:val="00B2692E"/>
    <w:rsid w:val="00B42056"/>
    <w:rsid w:val="00B478C3"/>
    <w:rsid w:val="00B52715"/>
    <w:rsid w:val="00B61348"/>
    <w:rsid w:val="00B6263F"/>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3D25"/>
    <w:rsid w:val="00BE4D8F"/>
    <w:rsid w:val="00BF0A3E"/>
    <w:rsid w:val="00BF26AC"/>
    <w:rsid w:val="00BF46A7"/>
    <w:rsid w:val="00BF5230"/>
    <w:rsid w:val="00BF6DA8"/>
    <w:rsid w:val="00BF747B"/>
    <w:rsid w:val="00C00289"/>
    <w:rsid w:val="00C013D9"/>
    <w:rsid w:val="00C1090C"/>
    <w:rsid w:val="00C201FC"/>
    <w:rsid w:val="00C240C8"/>
    <w:rsid w:val="00C249AF"/>
    <w:rsid w:val="00C26513"/>
    <w:rsid w:val="00C328C9"/>
    <w:rsid w:val="00C339ED"/>
    <w:rsid w:val="00C35BA8"/>
    <w:rsid w:val="00C37A58"/>
    <w:rsid w:val="00C37F72"/>
    <w:rsid w:val="00C40246"/>
    <w:rsid w:val="00C420C1"/>
    <w:rsid w:val="00C43FEE"/>
    <w:rsid w:val="00C4415E"/>
    <w:rsid w:val="00C444DF"/>
    <w:rsid w:val="00C45963"/>
    <w:rsid w:val="00C472B8"/>
    <w:rsid w:val="00C50723"/>
    <w:rsid w:val="00C529FD"/>
    <w:rsid w:val="00C53124"/>
    <w:rsid w:val="00C538A9"/>
    <w:rsid w:val="00C53B2E"/>
    <w:rsid w:val="00C57C1F"/>
    <w:rsid w:val="00C6160A"/>
    <w:rsid w:val="00C62B51"/>
    <w:rsid w:val="00C65711"/>
    <w:rsid w:val="00C66460"/>
    <w:rsid w:val="00C66620"/>
    <w:rsid w:val="00C76ECD"/>
    <w:rsid w:val="00C8221C"/>
    <w:rsid w:val="00C84B63"/>
    <w:rsid w:val="00C84E04"/>
    <w:rsid w:val="00C86DC6"/>
    <w:rsid w:val="00C910BE"/>
    <w:rsid w:val="00C922BE"/>
    <w:rsid w:val="00CA10F9"/>
    <w:rsid w:val="00CA14F4"/>
    <w:rsid w:val="00CA583F"/>
    <w:rsid w:val="00CA5844"/>
    <w:rsid w:val="00CA7415"/>
    <w:rsid w:val="00CA7835"/>
    <w:rsid w:val="00CB265C"/>
    <w:rsid w:val="00CB2BDD"/>
    <w:rsid w:val="00CB32BC"/>
    <w:rsid w:val="00CB4540"/>
    <w:rsid w:val="00CB4951"/>
    <w:rsid w:val="00CB7A07"/>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813"/>
    <w:rsid w:val="00D52376"/>
    <w:rsid w:val="00D53EE6"/>
    <w:rsid w:val="00D600D1"/>
    <w:rsid w:val="00D60B88"/>
    <w:rsid w:val="00D612C2"/>
    <w:rsid w:val="00D64D38"/>
    <w:rsid w:val="00D745E0"/>
    <w:rsid w:val="00D76AA3"/>
    <w:rsid w:val="00D80604"/>
    <w:rsid w:val="00D86529"/>
    <w:rsid w:val="00D86A86"/>
    <w:rsid w:val="00D8791E"/>
    <w:rsid w:val="00D92438"/>
    <w:rsid w:val="00D97C6F"/>
    <w:rsid w:val="00DA0040"/>
    <w:rsid w:val="00DA086B"/>
    <w:rsid w:val="00DA15BF"/>
    <w:rsid w:val="00DA1D7A"/>
    <w:rsid w:val="00DA5E0A"/>
    <w:rsid w:val="00DA6834"/>
    <w:rsid w:val="00DA7145"/>
    <w:rsid w:val="00DA78D8"/>
    <w:rsid w:val="00DA7E05"/>
    <w:rsid w:val="00DB17A2"/>
    <w:rsid w:val="00DB4794"/>
    <w:rsid w:val="00DB5C3E"/>
    <w:rsid w:val="00DB628E"/>
    <w:rsid w:val="00DC4070"/>
    <w:rsid w:val="00DD59C5"/>
    <w:rsid w:val="00DE1DE6"/>
    <w:rsid w:val="00DE1E39"/>
    <w:rsid w:val="00DE513D"/>
    <w:rsid w:val="00DF0D08"/>
    <w:rsid w:val="00DF1178"/>
    <w:rsid w:val="00DF235C"/>
    <w:rsid w:val="00DF426D"/>
    <w:rsid w:val="00DF47D6"/>
    <w:rsid w:val="00DF4D5A"/>
    <w:rsid w:val="00DF5425"/>
    <w:rsid w:val="00DF782C"/>
    <w:rsid w:val="00E028F0"/>
    <w:rsid w:val="00E030A0"/>
    <w:rsid w:val="00E04F16"/>
    <w:rsid w:val="00E075A1"/>
    <w:rsid w:val="00E0797A"/>
    <w:rsid w:val="00E11D5D"/>
    <w:rsid w:val="00E124E3"/>
    <w:rsid w:val="00E12F81"/>
    <w:rsid w:val="00E14812"/>
    <w:rsid w:val="00E15231"/>
    <w:rsid w:val="00E15DDE"/>
    <w:rsid w:val="00E17B19"/>
    <w:rsid w:val="00E218E1"/>
    <w:rsid w:val="00E2339E"/>
    <w:rsid w:val="00E2419C"/>
    <w:rsid w:val="00E300BB"/>
    <w:rsid w:val="00E31D0A"/>
    <w:rsid w:val="00E3245B"/>
    <w:rsid w:val="00E32DCD"/>
    <w:rsid w:val="00E32DF0"/>
    <w:rsid w:val="00E3707B"/>
    <w:rsid w:val="00E50685"/>
    <w:rsid w:val="00E57F6B"/>
    <w:rsid w:val="00E609CE"/>
    <w:rsid w:val="00E6234F"/>
    <w:rsid w:val="00E653F0"/>
    <w:rsid w:val="00E67AC7"/>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F0199"/>
    <w:rsid w:val="00F0263C"/>
    <w:rsid w:val="00F0402A"/>
    <w:rsid w:val="00F07266"/>
    <w:rsid w:val="00F1390E"/>
    <w:rsid w:val="00F16313"/>
    <w:rsid w:val="00F1700E"/>
    <w:rsid w:val="00F20820"/>
    <w:rsid w:val="00F20FF1"/>
    <w:rsid w:val="00F22E3E"/>
    <w:rsid w:val="00F24317"/>
    <w:rsid w:val="00F27AC7"/>
    <w:rsid w:val="00F32641"/>
    <w:rsid w:val="00F34974"/>
    <w:rsid w:val="00F35457"/>
    <w:rsid w:val="00F3595B"/>
    <w:rsid w:val="00F367F3"/>
    <w:rsid w:val="00F36A26"/>
    <w:rsid w:val="00F41F54"/>
    <w:rsid w:val="00F426A6"/>
    <w:rsid w:val="00F429FD"/>
    <w:rsid w:val="00F44BD6"/>
    <w:rsid w:val="00F4623C"/>
    <w:rsid w:val="00F46AD7"/>
    <w:rsid w:val="00F51FC9"/>
    <w:rsid w:val="00F56399"/>
    <w:rsid w:val="00F606BB"/>
    <w:rsid w:val="00F70113"/>
    <w:rsid w:val="00F746E3"/>
    <w:rsid w:val="00F76C17"/>
    <w:rsid w:val="00F7709C"/>
    <w:rsid w:val="00F7750A"/>
    <w:rsid w:val="00F80006"/>
    <w:rsid w:val="00F80084"/>
    <w:rsid w:val="00F95676"/>
    <w:rsid w:val="00F96401"/>
    <w:rsid w:val="00F9690B"/>
    <w:rsid w:val="00FA3F8B"/>
    <w:rsid w:val="00FA56FF"/>
    <w:rsid w:val="00FA767D"/>
    <w:rsid w:val="00FB3274"/>
    <w:rsid w:val="00FB693B"/>
    <w:rsid w:val="00FC3C96"/>
    <w:rsid w:val="00FD2470"/>
    <w:rsid w:val="00FD5823"/>
    <w:rsid w:val="00FD7BE0"/>
    <w:rsid w:val="00FE1C27"/>
    <w:rsid w:val="00FE326F"/>
    <w:rsid w:val="00FE5C31"/>
    <w:rsid w:val="00FF0F20"/>
    <w:rsid w:val="00FF1B0E"/>
    <w:rsid w:val="00FF268A"/>
    <w:rsid w:val="00FF748B"/>
    <w:rsid w:val="01324A96"/>
    <w:rsid w:val="016C2D4F"/>
    <w:rsid w:val="017E2A82"/>
    <w:rsid w:val="01BE7A62"/>
    <w:rsid w:val="023D0B8F"/>
    <w:rsid w:val="027754FB"/>
    <w:rsid w:val="02CD1F13"/>
    <w:rsid w:val="031E451D"/>
    <w:rsid w:val="03A424B5"/>
    <w:rsid w:val="04904FA7"/>
    <w:rsid w:val="049423A0"/>
    <w:rsid w:val="05A52CD4"/>
    <w:rsid w:val="074110A0"/>
    <w:rsid w:val="07E63934"/>
    <w:rsid w:val="08191757"/>
    <w:rsid w:val="083E7000"/>
    <w:rsid w:val="085D2180"/>
    <w:rsid w:val="08641754"/>
    <w:rsid w:val="08987BE8"/>
    <w:rsid w:val="08BA4CE8"/>
    <w:rsid w:val="09776735"/>
    <w:rsid w:val="09854B5C"/>
    <w:rsid w:val="09BC683E"/>
    <w:rsid w:val="09BF3B75"/>
    <w:rsid w:val="09E35B78"/>
    <w:rsid w:val="0A053D41"/>
    <w:rsid w:val="0A1D610C"/>
    <w:rsid w:val="0A74402D"/>
    <w:rsid w:val="0AE55920"/>
    <w:rsid w:val="0AF5019F"/>
    <w:rsid w:val="0B0E4E77"/>
    <w:rsid w:val="0BDC4F75"/>
    <w:rsid w:val="0BF27519"/>
    <w:rsid w:val="0CFE691D"/>
    <w:rsid w:val="0D4B7EA8"/>
    <w:rsid w:val="0D4C612B"/>
    <w:rsid w:val="0D7C4E43"/>
    <w:rsid w:val="0DDC300B"/>
    <w:rsid w:val="0E2844A2"/>
    <w:rsid w:val="0E6574A4"/>
    <w:rsid w:val="0EB75826"/>
    <w:rsid w:val="0F110EB0"/>
    <w:rsid w:val="0F6B5A2A"/>
    <w:rsid w:val="0FBC7598"/>
    <w:rsid w:val="102B2F71"/>
    <w:rsid w:val="10507CE0"/>
    <w:rsid w:val="10741C20"/>
    <w:rsid w:val="107E65FB"/>
    <w:rsid w:val="10E2302E"/>
    <w:rsid w:val="110C3C07"/>
    <w:rsid w:val="11D566EF"/>
    <w:rsid w:val="11E96DBE"/>
    <w:rsid w:val="12900868"/>
    <w:rsid w:val="12C0211B"/>
    <w:rsid w:val="12CC4782"/>
    <w:rsid w:val="12F06FA0"/>
    <w:rsid w:val="1337424A"/>
    <w:rsid w:val="139F6FB4"/>
    <w:rsid w:val="13AA5959"/>
    <w:rsid w:val="13B95511"/>
    <w:rsid w:val="147A5E14"/>
    <w:rsid w:val="14C03686"/>
    <w:rsid w:val="14E60C13"/>
    <w:rsid w:val="155519D1"/>
    <w:rsid w:val="156E30E2"/>
    <w:rsid w:val="15C863FA"/>
    <w:rsid w:val="168357C5"/>
    <w:rsid w:val="178034EC"/>
    <w:rsid w:val="17891E80"/>
    <w:rsid w:val="17A1211B"/>
    <w:rsid w:val="189E5764"/>
    <w:rsid w:val="18ED7A84"/>
    <w:rsid w:val="18F43CCF"/>
    <w:rsid w:val="191D17E2"/>
    <w:rsid w:val="19516FA3"/>
    <w:rsid w:val="19882298"/>
    <w:rsid w:val="1A0A23D0"/>
    <w:rsid w:val="1A147FD0"/>
    <w:rsid w:val="1B395F40"/>
    <w:rsid w:val="1C906998"/>
    <w:rsid w:val="1DA04055"/>
    <w:rsid w:val="1E1B192D"/>
    <w:rsid w:val="1E5D0E25"/>
    <w:rsid w:val="1EBA7E22"/>
    <w:rsid w:val="1F4F3718"/>
    <w:rsid w:val="203F19CA"/>
    <w:rsid w:val="204A238E"/>
    <w:rsid w:val="20816DF5"/>
    <w:rsid w:val="20DF2D3E"/>
    <w:rsid w:val="20F85F56"/>
    <w:rsid w:val="211D51A5"/>
    <w:rsid w:val="21250CA5"/>
    <w:rsid w:val="21780E44"/>
    <w:rsid w:val="21864056"/>
    <w:rsid w:val="220B7F0B"/>
    <w:rsid w:val="222114DC"/>
    <w:rsid w:val="222A579A"/>
    <w:rsid w:val="223076A3"/>
    <w:rsid w:val="225D0F84"/>
    <w:rsid w:val="22BB0D2A"/>
    <w:rsid w:val="23753F08"/>
    <w:rsid w:val="24577437"/>
    <w:rsid w:val="25290DD3"/>
    <w:rsid w:val="25A22B9C"/>
    <w:rsid w:val="26684582"/>
    <w:rsid w:val="26873440"/>
    <w:rsid w:val="27400656"/>
    <w:rsid w:val="277B59B4"/>
    <w:rsid w:val="27F60D15"/>
    <w:rsid w:val="28500425"/>
    <w:rsid w:val="28865348"/>
    <w:rsid w:val="28AA3FD9"/>
    <w:rsid w:val="28EF40E2"/>
    <w:rsid w:val="29437CAA"/>
    <w:rsid w:val="295C23A0"/>
    <w:rsid w:val="299E5A53"/>
    <w:rsid w:val="2A84085A"/>
    <w:rsid w:val="2AA01F44"/>
    <w:rsid w:val="2B8E1990"/>
    <w:rsid w:val="2C2C73FB"/>
    <w:rsid w:val="2C63152B"/>
    <w:rsid w:val="2D1822F8"/>
    <w:rsid w:val="2D7B23E8"/>
    <w:rsid w:val="2D855015"/>
    <w:rsid w:val="2D8E266F"/>
    <w:rsid w:val="2DA6475A"/>
    <w:rsid w:val="2DB87198"/>
    <w:rsid w:val="2E723A77"/>
    <w:rsid w:val="2EE43FBD"/>
    <w:rsid w:val="2EF51D26"/>
    <w:rsid w:val="2F0106CB"/>
    <w:rsid w:val="2FD952C9"/>
    <w:rsid w:val="31906F20"/>
    <w:rsid w:val="31BB4950"/>
    <w:rsid w:val="31F167D5"/>
    <w:rsid w:val="32562ADC"/>
    <w:rsid w:val="32F11720"/>
    <w:rsid w:val="33973471"/>
    <w:rsid w:val="33A37FA3"/>
    <w:rsid w:val="33D313E6"/>
    <w:rsid w:val="340E30B5"/>
    <w:rsid w:val="343A535C"/>
    <w:rsid w:val="349A75F8"/>
    <w:rsid w:val="34A02734"/>
    <w:rsid w:val="34A96C16"/>
    <w:rsid w:val="351B1DBB"/>
    <w:rsid w:val="3542348C"/>
    <w:rsid w:val="354B3E96"/>
    <w:rsid w:val="35D31C20"/>
    <w:rsid w:val="36365C0B"/>
    <w:rsid w:val="36C7586A"/>
    <w:rsid w:val="373C4996"/>
    <w:rsid w:val="37F76565"/>
    <w:rsid w:val="38526373"/>
    <w:rsid w:val="386E77CF"/>
    <w:rsid w:val="389111E4"/>
    <w:rsid w:val="38C8225A"/>
    <w:rsid w:val="38E1712C"/>
    <w:rsid w:val="3AD969A0"/>
    <w:rsid w:val="3BB149FB"/>
    <w:rsid w:val="3BDD7CED"/>
    <w:rsid w:val="3C2D6FA3"/>
    <w:rsid w:val="3C4936B2"/>
    <w:rsid w:val="3C551132"/>
    <w:rsid w:val="3C5C33E5"/>
    <w:rsid w:val="3D2A5291"/>
    <w:rsid w:val="3D4274EC"/>
    <w:rsid w:val="3DE6565C"/>
    <w:rsid w:val="3DFF5153"/>
    <w:rsid w:val="3E7F0411"/>
    <w:rsid w:val="3E8A1E51"/>
    <w:rsid w:val="3F4C7741"/>
    <w:rsid w:val="3FCE63A8"/>
    <w:rsid w:val="403B0486"/>
    <w:rsid w:val="406334F2"/>
    <w:rsid w:val="40F30B62"/>
    <w:rsid w:val="41341B34"/>
    <w:rsid w:val="414D1874"/>
    <w:rsid w:val="41566655"/>
    <w:rsid w:val="423F3DEC"/>
    <w:rsid w:val="42BA6C89"/>
    <w:rsid w:val="4365758A"/>
    <w:rsid w:val="438B545F"/>
    <w:rsid w:val="43D73B3B"/>
    <w:rsid w:val="43E75C8A"/>
    <w:rsid w:val="447F58C3"/>
    <w:rsid w:val="44C85ABB"/>
    <w:rsid w:val="452C7897"/>
    <w:rsid w:val="45CF4646"/>
    <w:rsid w:val="46131D11"/>
    <w:rsid w:val="465F5514"/>
    <w:rsid w:val="47176886"/>
    <w:rsid w:val="47307948"/>
    <w:rsid w:val="47A04ACD"/>
    <w:rsid w:val="48E84681"/>
    <w:rsid w:val="48F07914"/>
    <w:rsid w:val="497B7CB3"/>
    <w:rsid w:val="49E01723"/>
    <w:rsid w:val="4A2F038B"/>
    <w:rsid w:val="4A4B131B"/>
    <w:rsid w:val="4A6E2C61"/>
    <w:rsid w:val="4A6F1249"/>
    <w:rsid w:val="4B2D12E0"/>
    <w:rsid w:val="4BBD55A8"/>
    <w:rsid w:val="4BD04845"/>
    <w:rsid w:val="4BDF193C"/>
    <w:rsid w:val="4BEB6B31"/>
    <w:rsid w:val="4C5479B0"/>
    <w:rsid w:val="4CD11879"/>
    <w:rsid w:val="4DA45803"/>
    <w:rsid w:val="4DBA440F"/>
    <w:rsid w:val="4DD36371"/>
    <w:rsid w:val="4E135344"/>
    <w:rsid w:val="4EC8490A"/>
    <w:rsid w:val="4FE01EE0"/>
    <w:rsid w:val="50616DC4"/>
    <w:rsid w:val="50A54F03"/>
    <w:rsid w:val="50C07C54"/>
    <w:rsid w:val="519F7BA4"/>
    <w:rsid w:val="52D91433"/>
    <w:rsid w:val="52D92ACB"/>
    <w:rsid w:val="53B4776F"/>
    <w:rsid w:val="53F32429"/>
    <w:rsid w:val="53F8359B"/>
    <w:rsid w:val="544E5387"/>
    <w:rsid w:val="54843081"/>
    <w:rsid w:val="54B020C8"/>
    <w:rsid w:val="54CF2021"/>
    <w:rsid w:val="54E57199"/>
    <w:rsid w:val="54FE72D7"/>
    <w:rsid w:val="554F64B0"/>
    <w:rsid w:val="56186177"/>
    <w:rsid w:val="564009F8"/>
    <w:rsid w:val="57B31F1B"/>
    <w:rsid w:val="57C2283E"/>
    <w:rsid w:val="58A3441E"/>
    <w:rsid w:val="591E0A5B"/>
    <w:rsid w:val="59DE00F5"/>
    <w:rsid w:val="5A3F1F24"/>
    <w:rsid w:val="5AE44879"/>
    <w:rsid w:val="5B0171D9"/>
    <w:rsid w:val="5BD13050"/>
    <w:rsid w:val="5C3D59B1"/>
    <w:rsid w:val="5C4C6B7A"/>
    <w:rsid w:val="5C9F3678"/>
    <w:rsid w:val="5CA67F0E"/>
    <w:rsid w:val="5CD93246"/>
    <w:rsid w:val="5D7874FB"/>
    <w:rsid w:val="5D83481E"/>
    <w:rsid w:val="5EA16C9A"/>
    <w:rsid w:val="5EA9705E"/>
    <w:rsid w:val="5EF10D14"/>
    <w:rsid w:val="5F0674B4"/>
    <w:rsid w:val="5F1F3B6A"/>
    <w:rsid w:val="5FF05A6E"/>
    <w:rsid w:val="600532C8"/>
    <w:rsid w:val="62287A4F"/>
    <w:rsid w:val="634C56B2"/>
    <w:rsid w:val="64255A1B"/>
    <w:rsid w:val="64325840"/>
    <w:rsid w:val="643C54F8"/>
    <w:rsid w:val="64801AB7"/>
    <w:rsid w:val="64B4350F"/>
    <w:rsid w:val="64F16511"/>
    <w:rsid w:val="65181CEF"/>
    <w:rsid w:val="65854242"/>
    <w:rsid w:val="658C0997"/>
    <w:rsid w:val="663D11A0"/>
    <w:rsid w:val="663F5B0D"/>
    <w:rsid w:val="665F1585"/>
    <w:rsid w:val="671007B9"/>
    <w:rsid w:val="676A73AE"/>
    <w:rsid w:val="681F1810"/>
    <w:rsid w:val="69B875FD"/>
    <w:rsid w:val="6A021292"/>
    <w:rsid w:val="6AB51D8E"/>
    <w:rsid w:val="6B833C3B"/>
    <w:rsid w:val="6BFD032D"/>
    <w:rsid w:val="6D486EEA"/>
    <w:rsid w:val="6D5A0080"/>
    <w:rsid w:val="6DC60104"/>
    <w:rsid w:val="6DFB3F5C"/>
    <w:rsid w:val="6E160D96"/>
    <w:rsid w:val="6E68751C"/>
    <w:rsid w:val="6E6E2980"/>
    <w:rsid w:val="6EA14B04"/>
    <w:rsid w:val="6EA82F0A"/>
    <w:rsid w:val="6EB04D47"/>
    <w:rsid w:val="6F045092"/>
    <w:rsid w:val="6F266216"/>
    <w:rsid w:val="6F4A72A5"/>
    <w:rsid w:val="6FE969BF"/>
    <w:rsid w:val="701E0539"/>
    <w:rsid w:val="70877D29"/>
    <w:rsid w:val="70F67BE2"/>
    <w:rsid w:val="72461F6E"/>
    <w:rsid w:val="72534817"/>
    <w:rsid w:val="729A188F"/>
    <w:rsid w:val="72BF1613"/>
    <w:rsid w:val="73D4215C"/>
    <w:rsid w:val="740D4EDE"/>
    <w:rsid w:val="742E2210"/>
    <w:rsid w:val="745E614E"/>
    <w:rsid w:val="749001B4"/>
    <w:rsid w:val="74D70DF7"/>
    <w:rsid w:val="755F1275"/>
    <w:rsid w:val="75662603"/>
    <w:rsid w:val="75E023B5"/>
    <w:rsid w:val="76623EAE"/>
    <w:rsid w:val="772A4EE8"/>
    <w:rsid w:val="7746449A"/>
    <w:rsid w:val="77EA751B"/>
    <w:rsid w:val="7814780D"/>
    <w:rsid w:val="783D7C8F"/>
    <w:rsid w:val="78581447"/>
    <w:rsid w:val="786D26BC"/>
    <w:rsid w:val="78832500"/>
    <w:rsid w:val="789F3DA6"/>
    <w:rsid w:val="78A52377"/>
    <w:rsid w:val="79490272"/>
    <w:rsid w:val="798653A2"/>
    <w:rsid w:val="79C77986"/>
    <w:rsid w:val="7A695BC7"/>
    <w:rsid w:val="7AEA3436"/>
    <w:rsid w:val="7B4E1B6F"/>
    <w:rsid w:val="7B5B7497"/>
    <w:rsid w:val="7B5D00AA"/>
    <w:rsid w:val="7B825709"/>
    <w:rsid w:val="7B9559F0"/>
    <w:rsid w:val="7BBF7072"/>
    <w:rsid w:val="7CF80F23"/>
    <w:rsid w:val="7D2F23C4"/>
    <w:rsid w:val="7DB66373"/>
    <w:rsid w:val="7E10135E"/>
    <w:rsid w:val="7E232E3E"/>
    <w:rsid w:val="7EAB4598"/>
    <w:rsid w:val="7EF26CB5"/>
    <w:rsid w:val="7F1E2C76"/>
    <w:rsid w:val="7FFC4290"/>
    <w:rsid w:val="7FFF2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snapToGrid w:val="0"/>
      <w:spacing w:line="360" w:lineRule="atLeast"/>
      <w:outlineLvl w:val="0"/>
    </w:pPr>
    <w:rPr>
      <w:rFonts w:ascii="宋体"/>
    </w:rPr>
  </w:style>
  <w:style w:type="paragraph" w:styleId="5">
    <w:name w:val="heading 2"/>
    <w:basedOn w:val="1"/>
    <w:next w:val="1"/>
    <w:link w:val="71"/>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72"/>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1"/>
      </w:numPr>
      <w:tabs>
        <w:tab w:val="left" w:pos="780"/>
        <w:tab w:val="clear" w:pos="425"/>
      </w:tabs>
      <w:spacing w:line="360" w:lineRule="auto"/>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next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link w:val="73"/>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numPr>
        <w:ilvl w:val="0"/>
        <w:numId w:val="2"/>
      </w:numPr>
      <w:adjustRightInd w:val="0"/>
      <w:snapToGrid w:val="0"/>
      <w:spacing w:line="360" w:lineRule="auto"/>
    </w:pPr>
    <w:rPr>
      <w:sz w:val="24"/>
    </w:rPr>
  </w:style>
  <w:style w:type="paragraph" w:styleId="24">
    <w:name w:val="Body Text"/>
    <w:basedOn w:val="1"/>
    <w:next w:val="25"/>
    <w:qFormat/>
    <w:uiPriority w:val="0"/>
    <w:rPr>
      <w:rFonts w:ascii="仿宋_GB2312" w:eastAsia="仿宋_GB2312"/>
      <w:sz w:val="32"/>
    </w:rPr>
  </w:style>
  <w:style w:type="paragraph" w:customStyle="1" w:styleId="25">
    <w:name w:val="默认"/>
    <w:qFormat/>
    <w:uiPriority w:val="0"/>
    <w:rPr>
      <w:rFonts w:hint="eastAsia" w:ascii="Arial Unicode MS" w:hAnsi="Arial Unicode MS" w:eastAsia="Helvetica Neue" w:cs="Arial Unicode MS"/>
      <w:color w:val="000000"/>
      <w:sz w:val="22"/>
      <w:szCs w:val="22"/>
      <w:lang w:val="zh-CN" w:eastAsia="zh-CN" w:bidi="ar-SA"/>
    </w:rPr>
  </w:style>
  <w:style w:type="paragraph" w:styleId="26">
    <w:name w:val="Body Text Indent"/>
    <w:basedOn w:val="1"/>
    <w:link w:val="74"/>
    <w:qFormat/>
    <w:uiPriority w:val="0"/>
    <w:pPr>
      <w:spacing w:line="700" w:lineRule="exact"/>
      <w:ind w:left="960"/>
    </w:pPr>
    <w:rPr>
      <w:sz w:val="44"/>
    </w:rPr>
  </w:style>
  <w:style w:type="paragraph" w:styleId="27">
    <w:name w:val="List Number 3"/>
    <w:basedOn w:val="1"/>
    <w:qFormat/>
    <w:uiPriority w:val="0"/>
    <w:pPr>
      <w:tabs>
        <w:tab w:val="left" w:pos="2120"/>
      </w:tabs>
      <w:adjustRightInd w:val="0"/>
      <w:snapToGrid w:val="0"/>
      <w:spacing w:line="360" w:lineRule="auto"/>
      <w:ind w:left="2120" w:hanging="720"/>
    </w:pPr>
    <w:rPr>
      <w:sz w:val="24"/>
    </w:rPr>
  </w:style>
  <w:style w:type="paragraph" w:styleId="28">
    <w:name w:val="List 2"/>
    <w:basedOn w:val="1"/>
    <w:qFormat/>
    <w:uiPriority w:val="0"/>
    <w:pPr>
      <w:adjustRightInd w:val="0"/>
      <w:snapToGrid w:val="0"/>
      <w:spacing w:line="360" w:lineRule="auto"/>
      <w:ind w:left="100" w:leftChars="200" w:hanging="200" w:hangingChars="200"/>
    </w:pPr>
    <w:rPr>
      <w:sz w:val="24"/>
    </w:rPr>
  </w:style>
  <w:style w:type="paragraph" w:styleId="29">
    <w:name w:val="List Continue"/>
    <w:basedOn w:val="1"/>
    <w:qFormat/>
    <w:uiPriority w:val="0"/>
    <w:pPr>
      <w:adjustRightInd w:val="0"/>
      <w:snapToGrid w:val="0"/>
      <w:spacing w:after="120" w:line="360" w:lineRule="auto"/>
      <w:ind w:left="420" w:leftChars="200"/>
    </w:pPr>
    <w:rPr>
      <w:sz w:val="24"/>
    </w:rPr>
  </w:style>
  <w:style w:type="paragraph" w:styleId="30">
    <w:name w:val="List Bullet 2"/>
    <w:basedOn w:val="1"/>
    <w:qFormat/>
    <w:uiPriority w:val="0"/>
    <w:pPr>
      <w:numPr>
        <w:ilvl w:val="0"/>
        <w:numId w:val="3"/>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75"/>
    <w:qFormat/>
    <w:uiPriority w:val="0"/>
  </w:style>
  <w:style w:type="paragraph" w:styleId="36">
    <w:name w:val="Body Text Indent 2"/>
    <w:basedOn w:val="1"/>
    <w:link w:val="76"/>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77"/>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21"/>
    <w:next w:val="21"/>
    <w:link w:val="78"/>
    <w:qFormat/>
    <w:uiPriority w:val="0"/>
    <w:pPr>
      <w:adjustRightInd/>
      <w:spacing w:line="240" w:lineRule="auto"/>
      <w:textAlignment w:val="auto"/>
    </w:pPr>
  </w:style>
  <w:style w:type="paragraph" w:styleId="57">
    <w:name w:val="Body Text First Indent"/>
    <w:basedOn w:val="1"/>
    <w:qFormat/>
    <w:uiPriority w:val="0"/>
    <w:pPr>
      <w:spacing w:line="360" w:lineRule="auto"/>
      <w:ind w:firstLine="420"/>
    </w:pPr>
    <w:rPr>
      <w:rFonts w:ascii="宋体" w:hAnsi="宋体"/>
      <w:sz w:val="24"/>
    </w:rPr>
  </w:style>
  <w:style w:type="paragraph" w:styleId="58">
    <w:name w:val="Body Text First Indent 2"/>
    <w:basedOn w:val="26"/>
    <w:link w:val="79"/>
    <w:qFormat/>
    <w:uiPriority w:val="0"/>
    <w:pPr>
      <w:spacing w:after="120" w:line="240" w:lineRule="auto"/>
      <w:ind w:left="420" w:leftChars="200" w:firstLine="420" w:firstLineChars="200"/>
    </w:pPr>
  </w:style>
  <w:style w:type="table" w:styleId="60">
    <w:name w:val="Table Grid"/>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paragraph" w:customStyle="1" w:styleId="69">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0">
    <w:name w:val="目录 11"/>
    <w:basedOn w:val="1"/>
    <w:next w:val="1"/>
    <w:qFormat/>
    <w:uiPriority w:val="39"/>
    <w:pPr>
      <w:tabs>
        <w:tab w:val="right" w:leader="dot" w:pos="8721"/>
      </w:tabs>
    </w:pPr>
    <w:rPr>
      <w:rFonts w:ascii="宋体" w:hAnsi="宋体" w:cs="宋体"/>
      <w:color w:val="FF0000"/>
      <w:sz w:val="21"/>
      <w:szCs w:val="21"/>
    </w:rPr>
  </w:style>
  <w:style w:type="character" w:customStyle="1" w:styleId="71">
    <w:name w:val="标题 2 字符"/>
    <w:link w:val="5"/>
    <w:qFormat/>
    <w:uiPriority w:val="0"/>
    <w:rPr>
      <w:rFonts w:ascii="Arial" w:hAnsi="Arial" w:eastAsia="黑体"/>
      <w:b/>
      <w:kern w:val="2"/>
      <w:sz w:val="32"/>
    </w:rPr>
  </w:style>
  <w:style w:type="character" w:customStyle="1" w:styleId="72">
    <w:name w:val="标题 3 字符"/>
    <w:link w:val="6"/>
    <w:qFormat/>
    <w:uiPriority w:val="0"/>
    <w:rPr>
      <w:rFonts w:eastAsia="宋体"/>
      <w:b/>
      <w:kern w:val="2"/>
      <w:sz w:val="32"/>
      <w:lang w:val="en-US" w:eastAsia="zh-CN"/>
    </w:rPr>
  </w:style>
  <w:style w:type="character" w:customStyle="1" w:styleId="73">
    <w:name w:val="批注文字 字符"/>
    <w:link w:val="21"/>
    <w:qFormat/>
    <w:uiPriority w:val="0"/>
    <w:rPr>
      <w:sz w:val="24"/>
    </w:rPr>
  </w:style>
  <w:style w:type="character" w:customStyle="1" w:styleId="74">
    <w:name w:val="正文文本缩进 字符"/>
    <w:link w:val="26"/>
    <w:qFormat/>
    <w:uiPriority w:val="0"/>
    <w:rPr>
      <w:kern w:val="2"/>
      <w:sz w:val="44"/>
    </w:rPr>
  </w:style>
  <w:style w:type="character" w:customStyle="1" w:styleId="75">
    <w:name w:val="日期 字符"/>
    <w:link w:val="35"/>
    <w:qFormat/>
    <w:uiPriority w:val="0"/>
    <w:rPr>
      <w:kern w:val="2"/>
      <w:sz w:val="28"/>
    </w:rPr>
  </w:style>
  <w:style w:type="character" w:customStyle="1" w:styleId="76">
    <w:name w:val="正文文本缩进 2 字符"/>
    <w:link w:val="36"/>
    <w:qFormat/>
    <w:uiPriority w:val="0"/>
    <w:rPr>
      <w:kern w:val="2"/>
      <w:sz w:val="28"/>
    </w:rPr>
  </w:style>
  <w:style w:type="character" w:customStyle="1" w:styleId="77">
    <w:name w:val="脚注文本 字符"/>
    <w:link w:val="42"/>
    <w:qFormat/>
    <w:uiPriority w:val="0"/>
    <w:rPr>
      <w:kern w:val="2"/>
      <w:sz w:val="18"/>
    </w:rPr>
  </w:style>
  <w:style w:type="character" w:customStyle="1" w:styleId="78">
    <w:name w:val="批注主题 字符"/>
    <w:link w:val="56"/>
    <w:qFormat/>
    <w:uiPriority w:val="0"/>
  </w:style>
  <w:style w:type="character" w:customStyle="1" w:styleId="79">
    <w:name w:val="正文首行缩进 2 字符"/>
    <w:link w:val="58"/>
    <w:qFormat/>
    <w:uiPriority w:val="0"/>
  </w:style>
  <w:style w:type="character" w:customStyle="1" w:styleId="80">
    <w:name w:val="v151"/>
    <w:qFormat/>
    <w:uiPriority w:val="0"/>
    <w:rPr>
      <w:sz w:val="18"/>
    </w:rPr>
  </w:style>
  <w:style w:type="character" w:customStyle="1" w:styleId="81">
    <w:name w:val="Char Char7"/>
    <w:qFormat/>
    <w:uiPriority w:val="0"/>
    <w:rPr>
      <w:rFonts w:ascii="宋体" w:hAnsi="宋体" w:eastAsia="宋体"/>
      <w:kern w:val="2"/>
      <w:sz w:val="2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文字 Char"/>
    <w:link w:val="84"/>
    <w:qFormat/>
    <w:uiPriority w:val="0"/>
    <w:rPr>
      <w:rFonts w:ascii="宋体"/>
      <w:kern w:val="2"/>
      <w:sz w:val="28"/>
    </w:rPr>
  </w:style>
  <w:style w:type="paragraph" w:customStyle="1" w:styleId="84">
    <w:name w:val="文字"/>
    <w:basedOn w:val="1"/>
    <w:link w:val="83"/>
    <w:qFormat/>
    <w:uiPriority w:val="0"/>
    <w:pPr>
      <w:tabs>
        <w:tab w:val="left" w:pos="8520"/>
      </w:tabs>
      <w:spacing w:line="312" w:lineRule="auto"/>
      <w:ind w:right="-210" w:firstLine="556"/>
    </w:pPr>
    <w:rPr>
      <w:rFonts w:ascii="宋体"/>
    </w:rPr>
  </w:style>
  <w:style w:type="character" w:customStyle="1" w:styleId="85">
    <w:name w:val="content-white1"/>
    <w:qFormat/>
    <w:uiPriority w:val="0"/>
    <w:rPr>
      <w:rFonts w:ascii="_x000B__x000C_" w:hAnsi="_x000B__x000C_"/>
      <w:color w:val="auto"/>
      <w:sz w:val="18"/>
      <w:u w:val="none"/>
    </w:rPr>
  </w:style>
  <w:style w:type="character" w:customStyle="1" w:styleId="86">
    <w:name w:val="正文 + 三号 Char"/>
    <w:qFormat/>
    <w:uiPriority w:val="0"/>
    <w:rPr>
      <w:rFonts w:eastAsia="宋体"/>
      <w:kern w:val="2"/>
      <w:sz w:val="21"/>
      <w:lang w:val="en-US" w:eastAsia="zh-CN"/>
    </w:rPr>
  </w:style>
  <w:style w:type="character" w:customStyle="1" w:styleId="87">
    <w:name w:val="H2 Char"/>
    <w:qFormat/>
    <w:uiPriority w:val="0"/>
    <w:rPr>
      <w:rFonts w:ascii="Arial" w:hAnsi="Arial" w:eastAsia="宋体"/>
      <w:kern w:val="2"/>
      <w:sz w:val="28"/>
      <w:lang w:val="en-US" w:eastAsia="zh-CN"/>
    </w:rPr>
  </w:style>
  <w:style w:type="character" w:customStyle="1" w:styleId="88">
    <w:name w:val="Char Char3"/>
    <w:qFormat/>
    <w:uiPriority w:val="0"/>
    <w:rPr>
      <w:rFonts w:eastAsia="宋体"/>
      <w:kern w:val="2"/>
      <w:sz w:val="18"/>
      <w:lang w:val="en-US" w:eastAsia="zh-CN"/>
    </w:rPr>
  </w:style>
  <w:style w:type="character" w:customStyle="1" w:styleId="89">
    <w:name w:val="Char Char4"/>
    <w:qFormat/>
    <w:uiPriority w:val="0"/>
    <w:rPr>
      <w:rFonts w:eastAsia="宋体"/>
      <w:b/>
      <w:kern w:val="2"/>
      <w:sz w:val="21"/>
      <w:lang w:val="en-US" w:eastAsia="zh-CN"/>
    </w:rPr>
  </w:style>
  <w:style w:type="character" w:customStyle="1" w:styleId="90">
    <w:name w:val="Table Text Char1 Char"/>
    <w:qFormat/>
    <w:uiPriority w:val="0"/>
    <w:rPr>
      <w:rFonts w:ascii="Arial" w:hAnsi="Arial"/>
      <w:kern w:val="2"/>
      <w:sz w:val="18"/>
      <w:lang w:val="en-US" w:eastAsia="zh-CN" w:bidi="ar-SA"/>
    </w:rPr>
  </w:style>
  <w:style w:type="character" w:customStyle="1" w:styleId="91">
    <w:name w:val="Char Char5"/>
    <w:qFormat/>
    <w:uiPriority w:val="0"/>
    <w:rPr>
      <w:rFonts w:ascii="Arial" w:hAnsi="Arial" w:eastAsia="宋体"/>
      <w:b/>
      <w:smallCaps/>
      <w:kern w:val="28"/>
      <w:sz w:val="36"/>
      <w:lang w:val="en-US" w:eastAsia="en-US"/>
    </w:rPr>
  </w:style>
  <w:style w:type="character" w:customStyle="1" w:styleId="92">
    <w:name w:val="Char Char"/>
    <w:qFormat/>
    <w:uiPriority w:val="0"/>
    <w:rPr>
      <w:rFonts w:ascii="宋体" w:hAnsi="宋体" w:eastAsia="宋体"/>
      <w:kern w:val="2"/>
      <w:sz w:val="24"/>
      <w:lang w:val="en-US" w:eastAsia="zh-CN" w:bidi="ar-SA"/>
    </w:rPr>
  </w:style>
  <w:style w:type="character" w:customStyle="1" w:styleId="93">
    <w:name w:val="Table Heading Char Char"/>
    <w:qFormat/>
    <w:uiPriority w:val="0"/>
    <w:rPr>
      <w:rFonts w:ascii="Arial" w:hAnsi="Arial" w:eastAsia="黑体"/>
      <w:kern w:val="2"/>
      <w:sz w:val="18"/>
      <w:lang w:val="en-US" w:eastAsia="zh-CN"/>
    </w:rPr>
  </w:style>
  <w:style w:type="character" w:customStyle="1" w:styleId="94">
    <w:name w:val="Table Text Char Char Char Char"/>
    <w:link w:val="95"/>
    <w:qFormat/>
    <w:uiPriority w:val="0"/>
    <w:rPr>
      <w:rFonts w:ascii="Arial" w:hAnsi="Arial"/>
      <w:kern w:val="2"/>
      <w:sz w:val="18"/>
      <w:lang w:val="en-US" w:eastAsia="zh-CN" w:bidi="ar-SA"/>
    </w:rPr>
  </w:style>
  <w:style w:type="paragraph" w:customStyle="1" w:styleId="95">
    <w:name w:val="Table Text Char Char Char"/>
    <w:link w:val="94"/>
    <w:qFormat/>
    <w:uiPriority w:val="0"/>
    <w:pPr>
      <w:snapToGrid w:val="0"/>
      <w:spacing w:before="80" w:after="80"/>
    </w:pPr>
    <w:rPr>
      <w:rFonts w:ascii="Arial" w:hAnsi="Arial" w:eastAsia="宋体" w:cs="Times New Roman"/>
      <w:kern w:val="2"/>
      <w:sz w:val="18"/>
      <w:lang w:val="en-US" w:eastAsia="zh-CN" w:bidi="ar-SA"/>
    </w:rPr>
  </w:style>
  <w:style w:type="character" w:customStyle="1" w:styleId="96">
    <w:name w:val="Table Text Char"/>
    <w:link w:val="97"/>
    <w:qFormat/>
    <w:uiPriority w:val="0"/>
    <w:rPr>
      <w:rFonts w:ascii="Arial" w:hAnsi="Arial"/>
      <w:kern w:val="2"/>
      <w:sz w:val="18"/>
      <w:lang w:val="en-US" w:eastAsia="zh-CN" w:bidi="ar-SA"/>
    </w:rPr>
  </w:style>
  <w:style w:type="paragraph" w:customStyle="1" w:styleId="97">
    <w:name w:val="Table Text"/>
    <w:link w:val="96"/>
    <w:qFormat/>
    <w:uiPriority w:val="0"/>
    <w:pPr>
      <w:snapToGrid w:val="0"/>
      <w:spacing w:before="80" w:after="80"/>
    </w:pPr>
    <w:rPr>
      <w:rFonts w:ascii="Arial" w:hAnsi="Arial" w:eastAsia="宋体" w:cs="Times New Roman"/>
      <w:kern w:val="2"/>
      <w:sz w:val="18"/>
      <w:lang w:val="en-US" w:eastAsia="zh-CN" w:bidi="ar-SA"/>
    </w:rPr>
  </w:style>
  <w:style w:type="character" w:customStyle="1" w:styleId="98">
    <w:name w:val="Char Char2"/>
    <w:qFormat/>
    <w:uiPriority w:val="0"/>
    <w:rPr>
      <w:rFonts w:eastAsia="宋体"/>
      <w:kern w:val="2"/>
      <w:sz w:val="18"/>
      <w:lang w:val="en-US" w:eastAsia="zh-CN"/>
    </w:rPr>
  </w:style>
  <w:style w:type="character" w:customStyle="1" w:styleId="99">
    <w:name w:val="标书正文:  0.74 厘米 Char1"/>
    <w:qFormat/>
    <w:uiPriority w:val="0"/>
    <w:rPr>
      <w:rFonts w:eastAsia="宋体"/>
      <w:kern w:val="2"/>
      <w:sz w:val="24"/>
      <w:lang w:val="en-US" w:eastAsia="zh-CN"/>
    </w:rPr>
  </w:style>
  <w:style w:type="character" w:customStyle="1" w:styleId="100">
    <w:name w:val="样式 宋体"/>
    <w:qFormat/>
    <w:uiPriority w:val="0"/>
    <w:rPr>
      <w:rFonts w:ascii="宋体" w:hAnsi="宋体" w:eastAsia="宋体"/>
      <w:sz w:val="28"/>
    </w:rPr>
  </w:style>
  <w:style w:type="character" w:customStyle="1" w:styleId="101">
    <w:name w:val="未命名11"/>
    <w:qFormat/>
    <w:uiPriority w:val="0"/>
    <w:rPr>
      <w:color w:val="77FFFF"/>
      <w:sz w:val="24"/>
    </w:rPr>
  </w:style>
  <w:style w:type="character" w:customStyle="1" w:styleId="102">
    <w:name w:val="crowed11"/>
    <w:qFormat/>
    <w:uiPriority w:val="0"/>
    <w:rPr>
      <w:rFonts w:hint="default" w:ascii="_x000B__x000C_" w:hAnsi="_x000B__x000C_"/>
      <w:sz w:val="24"/>
    </w:rPr>
  </w:style>
  <w:style w:type="character" w:customStyle="1" w:styleId="103">
    <w:name w:val="Char Char6"/>
    <w:qFormat/>
    <w:uiPriority w:val="0"/>
    <w:rPr>
      <w:rFonts w:ascii="仿宋_GB2312" w:eastAsia="仿宋_GB2312"/>
      <w:kern w:val="2"/>
      <w:sz w:val="32"/>
    </w:rPr>
  </w:style>
  <w:style w:type="character" w:customStyle="1" w:styleId="104">
    <w:name w:val="title_emph1"/>
    <w:qFormat/>
    <w:uiPriority w:val="0"/>
    <w:rPr>
      <w:rFonts w:hint="default" w:ascii="Arial" w:hAnsi="Arial"/>
      <w:b/>
      <w:sz w:val="20"/>
    </w:rPr>
  </w:style>
  <w:style w:type="character" w:customStyle="1" w:styleId="105">
    <w:name w:val="font1"/>
    <w:qFormat/>
    <w:uiPriority w:val="0"/>
    <w:rPr>
      <w:color w:val="000000"/>
      <w:sz w:val="18"/>
    </w:rPr>
  </w:style>
  <w:style w:type="character" w:customStyle="1" w:styleId="106">
    <w:name w:val="Char Char11"/>
    <w:qFormat/>
    <w:uiPriority w:val="0"/>
    <w:rPr>
      <w:rFonts w:ascii="宋体"/>
      <w:kern w:val="2"/>
      <w:sz w:val="28"/>
    </w:rPr>
  </w:style>
  <w:style w:type="character" w:customStyle="1" w:styleId="107">
    <w:name w:val="top-det1"/>
    <w:qFormat/>
    <w:uiPriority w:val="0"/>
    <w:rPr>
      <w:b/>
      <w:color w:val="000000"/>
    </w:rPr>
  </w:style>
  <w:style w:type="paragraph" w:customStyle="1" w:styleId="108">
    <w:name w:val="二级列表"/>
    <w:basedOn w:val="109"/>
    <w:next w:val="109"/>
    <w:qFormat/>
    <w:uiPriority w:val="0"/>
    <w:pPr>
      <w:tabs>
        <w:tab w:val="left" w:pos="2120"/>
      </w:tabs>
      <w:ind w:firstLine="0" w:firstLineChars="0"/>
    </w:pPr>
    <w:rPr>
      <w:b/>
    </w:rPr>
  </w:style>
  <w:style w:type="paragraph" w:customStyle="1" w:styleId="109">
    <w:name w:val="段落正文"/>
    <w:basedOn w:val="1"/>
    <w:qFormat/>
    <w:uiPriority w:val="0"/>
    <w:pPr>
      <w:spacing w:before="156" w:beforeLines="50" w:line="360" w:lineRule="auto"/>
      <w:ind w:firstLine="200" w:firstLineChars="200"/>
    </w:pPr>
    <w:rPr>
      <w:spacing w:val="2"/>
      <w:sz w:val="24"/>
    </w:rPr>
  </w:style>
  <w:style w:type="paragraph" w:customStyle="1" w:styleId="110">
    <w:name w:val="标题3——2"/>
    <w:basedOn w:val="6"/>
    <w:next w:val="57"/>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11">
    <w:name w:val="文本1"/>
    <w:basedOn w:val="1"/>
    <w:qFormat/>
    <w:uiPriority w:val="0"/>
    <w:pPr>
      <w:adjustRightInd w:val="0"/>
      <w:spacing w:line="312" w:lineRule="atLeast"/>
      <w:jc w:val="center"/>
      <w:textAlignment w:val="baseline"/>
    </w:pPr>
    <w:rPr>
      <w:kern w:val="0"/>
      <w:sz w:val="18"/>
    </w:rPr>
  </w:style>
  <w:style w:type="paragraph" w:customStyle="1" w:styleId="112">
    <w:name w:val="Title - Revision"/>
    <w:basedOn w:val="55"/>
    <w:qFormat/>
    <w:uiPriority w:val="0"/>
    <w:pPr>
      <w:spacing w:before="720"/>
    </w:pPr>
  </w:style>
  <w:style w:type="paragraph" w:customStyle="1" w:styleId="11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5">
    <w:name w:val="二级条标题"/>
    <w:basedOn w:val="116"/>
    <w:next w:val="118"/>
    <w:qFormat/>
    <w:uiPriority w:val="0"/>
    <w:pPr>
      <w:ind w:left="840"/>
      <w:outlineLvl w:val="3"/>
    </w:pPr>
  </w:style>
  <w:style w:type="paragraph" w:customStyle="1" w:styleId="116">
    <w:name w:val="一级条标题"/>
    <w:basedOn w:val="117"/>
    <w:next w:val="118"/>
    <w:qFormat/>
    <w:uiPriority w:val="0"/>
    <w:pPr>
      <w:numPr>
        <w:numId w:val="0"/>
      </w:numPr>
      <w:spacing w:before="0" w:beforeLines="0" w:after="0" w:afterLines="0"/>
      <w:ind w:left="525"/>
      <w:outlineLvl w:val="2"/>
    </w:pPr>
    <w:rPr>
      <w:sz w:val="21"/>
    </w:rPr>
  </w:style>
  <w:style w:type="paragraph" w:customStyle="1" w:styleId="117">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9">
    <w:name w:val="1.正文"/>
    <w:basedOn w:val="1"/>
    <w:qFormat/>
    <w:uiPriority w:val="0"/>
    <w:pPr>
      <w:spacing w:line="360" w:lineRule="auto"/>
      <w:ind w:left="540" w:leftChars="225" w:firstLine="540" w:firstLineChars="225"/>
    </w:pPr>
    <w:rPr>
      <w:sz w:val="24"/>
    </w:rPr>
  </w:style>
  <w:style w:type="paragraph" w:customStyle="1" w:styleId="12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1">
    <w:name w:val="编号正文"/>
    <w:basedOn w:val="122"/>
    <w:qFormat/>
    <w:uiPriority w:val="0"/>
    <w:pPr>
      <w:snapToGrid/>
      <w:spacing w:line="360" w:lineRule="auto"/>
      <w:ind w:left="1407" w:hanging="1047"/>
      <w:jc w:val="left"/>
    </w:pPr>
    <w:rPr>
      <w:rFonts w:eastAsia="仿宋_GB2312"/>
    </w:rPr>
  </w:style>
  <w:style w:type="paragraph" w:customStyle="1" w:styleId="12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3">
    <w:name w:val="样式3"/>
    <w:basedOn w:val="4"/>
    <w:next w:val="4"/>
    <w:qFormat/>
    <w:uiPriority w:val="0"/>
    <w:pPr>
      <w:keepLines/>
      <w:adjustRightInd w:val="0"/>
      <w:spacing w:before="340" w:after="330" w:line="576" w:lineRule="auto"/>
    </w:pPr>
    <w:rPr>
      <w:rFonts w:ascii="Times New Roman" w:eastAsia="黑体"/>
      <w:b/>
      <w:kern w:val="44"/>
      <w:sz w:val="44"/>
    </w:rPr>
  </w:style>
  <w:style w:type="paragraph" w:customStyle="1" w:styleId="124">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25">
    <w:name w:val="默认段落字体 Para Char Char Char Char Char Char Char Char Char1 Char Char Char Char"/>
    <w:basedOn w:val="1"/>
    <w:qFormat/>
    <w:uiPriority w:val="0"/>
    <w:rPr>
      <w:rFonts w:ascii="Tahoma" w:hAnsi="Tahoma"/>
      <w:sz w:val="24"/>
    </w:rPr>
  </w:style>
  <w:style w:type="paragraph" w:customStyle="1" w:styleId="12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7">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8">
    <w:name w:val="Char Char14 Char Char"/>
    <w:basedOn w:val="1"/>
    <w:qFormat/>
    <w:uiPriority w:val="0"/>
    <w:rPr>
      <w:sz w:val="21"/>
      <w:szCs w:val="24"/>
    </w:rPr>
  </w:style>
  <w:style w:type="paragraph" w:customStyle="1" w:styleId="129">
    <w:name w:val="Char Char Char Char Char"/>
    <w:basedOn w:val="1"/>
    <w:qFormat/>
    <w:uiPriority w:val="0"/>
    <w:pPr>
      <w:tabs>
        <w:tab w:val="left" w:pos="425"/>
      </w:tabs>
      <w:ind w:left="1620" w:hanging="360"/>
    </w:pPr>
    <w:rPr>
      <w:rFonts w:ascii="Tahoma" w:hAnsi="Tahoma"/>
      <w:sz w:val="24"/>
    </w:rPr>
  </w:style>
  <w:style w:type="paragraph" w:customStyle="1" w:styleId="130">
    <w:name w:val="Char2 Char Char Char Char Char Char"/>
    <w:basedOn w:val="1"/>
    <w:qFormat/>
    <w:uiPriority w:val="0"/>
    <w:rPr>
      <w:rFonts w:ascii="仿宋_GB2312"/>
      <w:b/>
      <w:sz w:val="30"/>
    </w:rPr>
  </w:style>
  <w:style w:type="paragraph" w:customStyle="1" w:styleId="131">
    <w:name w:val="_Style 126"/>
    <w:qFormat/>
    <w:uiPriority w:val="0"/>
    <w:rPr>
      <w:rFonts w:ascii="Times New Roman" w:hAnsi="Times New Roman" w:eastAsia="宋体" w:cs="Times New Roman"/>
      <w:kern w:val="2"/>
      <w:sz w:val="21"/>
      <w:lang w:val="en-US" w:eastAsia="zh-CN" w:bidi="ar-SA"/>
    </w:rPr>
  </w:style>
  <w:style w:type="paragraph" w:customStyle="1" w:styleId="13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3">
    <w:name w:val="正文 + 三号"/>
    <w:basedOn w:val="1"/>
    <w:qFormat/>
    <w:uiPriority w:val="0"/>
    <w:rPr>
      <w:sz w:val="21"/>
    </w:rPr>
  </w:style>
  <w:style w:type="paragraph" w:customStyle="1" w:styleId="134">
    <w:name w:val="样式 首行缩进:  0.74 厘米"/>
    <w:basedOn w:val="1"/>
    <w:qFormat/>
    <w:uiPriority w:val="0"/>
    <w:pPr>
      <w:spacing w:line="360" w:lineRule="auto"/>
      <w:ind w:firstLine="420"/>
    </w:pPr>
    <w:rPr>
      <w:sz w:val="24"/>
    </w:rPr>
  </w:style>
  <w:style w:type="paragraph" w:customStyle="1" w:styleId="135">
    <w:name w:val="样式 样式 首行缩进:  2 字符 + 首行缩进:  2 字符"/>
    <w:basedOn w:val="1"/>
    <w:qFormat/>
    <w:uiPriority w:val="0"/>
    <w:pPr>
      <w:numPr>
        <w:ilvl w:val="0"/>
        <w:numId w:val="5"/>
      </w:numPr>
      <w:tabs>
        <w:tab w:val="clear" w:pos="1230"/>
      </w:tabs>
      <w:spacing w:line="360" w:lineRule="auto"/>
      <w:ind w:firstLine="480" w:firstLineChars="200"/>
    </w:pPr>
    <w:rPr>
      <w:sz w:val="24"/>
    </w:rPr>
  </w:style>
  <w:style w:type="paragraph" w:customStyle="1" w:styleId="136">
    <w:name w:val="标题2"/>
    <w:basedOn w:val="5"/>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8">
    <w:name w:val="Table Contents"/>
    <w:basedOn w:val="24"/>
    <w:qFormat/>
    <w:uiPriority w:val="0"/>
    <w:pPr>
      <w:suppressAutoHyphens/>
      <w:jc w:val="left"/>
    </w:pPr>
    <w:rPr>
      <w:rFonts w:ascii="Times New Roman" w:eastAsia="Times New Roman"/>
      <w:kern w:val="0"/>
      <w:sz w:val="24"/>
    </w:rPr>
  </w:style>
  <w:style w:type="paragraph" w:customStyle="1" w:styleId="139">
    <w:name w:val="表格文本"/>
    <w:qFormat/>
    <w:uiPriority w:val="0"/>
    <w:pPr>
      <w:tabs>
        <w:tab w:val="decimal" w:pos="0"/>
      </w:tabs>
    </w:pPr>
    <w:rPr>
      <w:rFonts w:ascii="Arial" w:hAnsi="Arial" w:eastAsia="宋体" w:cs="Times New Roman"/>
      <w:sz w:val="21"/>
      <w:lang w:val="en-US" w:eastAsia="zh-CN" w:bidi="ar-SA"/>
    </w:rPr>
  </w:style>
  <w:style w:type="paragraph" w:customStyle="1" w:styleId="140">
    <w:name w:val="Char Char Char Char Char Char Char"/>
    <w:basedOn w:val="1"/>
    <w:qFormat/>
    <w:uiPriority w:val="0"/>
    <w:rPr>
      <w:rFonts w:ascii="Tahoma" w:hAnsi="Tahoma"/>
      <w:sz w:val="24"/>
    </w:rPr>
  </w:style>
  <w:style w:type="paragraph" w:customStyle="1" w:styleId="141">
    <w:name w:val="样式2"/>
    <w:basedOn w:val="7"/>
    <w:qFormat/>
    <w:uiPriority w:val="0"/>
    <w:pPr>
      <w:numPr>
        <w:ilvl w:val="0"/>
        <w:numId w:val="6"/>
      </w:numPr>
      <w:spacing w:before="560" w:line="400" w:lineRule="exact"/>
      <w:jc w:val="center"/>
      <w:outlineLvl w:val="0"/>
    </w:pPr>
    <w:rPr>
      <w:b w:val="0"/>
      <w:sz w:val="44"/>
    </w:rPr>
  </w:style>
  <w:style w:type="paragraph" w:customStyle="1" w:styleId="142">
    <w:name w:val="内容标题"/>
    <w:basedOn w:val="19"/>
    <w:qFormat/>
    <w:uiPriority w:val="0"/>
    <w:rPr>
      <w:rFonts w:ascii="Tahoma" w:hAnsi="Tahoma"/>
      <w:sz w:val="24"/>
    </w:rPr>
  </w:style>
  <w:style w:type="paragraph" w:customStyle="1" w:styleId="14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4">
    <w:name w:val="1"/>
    <w:basedOn w:val="1"/>
    <w:next w:val="33"/>
    <w:qFormat/>
    <w:uiPriority w:val="0"/>
    <w:rPr>
      <w:rFonts w:ascii="宋体" w:hAnsi="Courier New"/>
      <w:sz w:val="21"/>
    </w:rPr>
  </w:style>
  <w:style w:type="paragraph" w:customStyle="1" w:styleId="145">
    <w:name w:val="列表项目"/>
    <w:basedOn w:val="1"/>
    <w:qFormat/>
    <w:uiPriority w:val="0"/>
    <w:pPr>
      <w:tabs>
        <w:tab w:val="left" w:pos="420"/>
      </w:tabs>
      <w:spacing w:line="288" w:lineRule="auto"/>
      <w:ind w:left="840" w:leftChars="200" w:hanging="420" w:hangingChars="200"/>
    </w:pPr>
    <w:rPr>
      <w:sz w:val="21"/>
    </w:rPr>
  </w:style>
  <w:style w:type="paragraph" w:customStyle="1" w:styleId="146">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7">
    <w:name w:val="Char Char Char Char Char Char Char1"/>
    <w:basedOn w:val="19"/>
    <w:qFormat/>
    <w:uiPriority w:val="0"/>
    <w:rPr>
      <w:rFonts w:ascii="宋体" w:hAnsi="Tahoma"/>
    </w:rPr>
  </w:style>
  <w:style w:type="paragraph" w:customStyle="1" w:styleId="148">
    <w:name w:val="样式 标题 6第五层条 + 三号 段前: 0.5 行"/>
    <w:basedOn w:val="9"/>
    <w:qFormat/>
    <w:uiPriority w:val="0"/>
    <w:pPr>
      <w:widowControl/>
      <w:adjustRightInd/>
      <w:snapToGrid/>
      <w:spacing w:before="156" w:beforeLines="50"/>
      <w:jc w:val="left"/>
    </w:pPr>
    <w:rPr>
      <w:snapToGrid w:val="0"/>
      <w:kern w:val="24"/>
      <w:sz w:val="28"/>
    </w:rPr>
  </w:style>
  <w:style w:type="paragraph" w:customStyle="1" w:styleId="14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0">
    <w:name w:val="样式 正文首行缩进 2 + 首行缩进:  2 字符"/>
    <w:basedOn w:val="1"/>
    <w:qFormat/>
    <w:uiPriority w:val="0"/>
    <w:pPr>
      <w:numPr>
        <w:ilvl w:val="0"/>
        <w:numId w:val="7"/>
      </w:numPr>
      <w:adjustRightInd w:val="0"/>
      <w:snapToGrid w:val="0"/>
      <w:spacing w:line="360" w:lineRule="auto"/>
    </w:pPr>
    <w:rPr>
      <w:rFonts w:ascii="Arial" w:hAnsi="Arial"/>
      <w:b/>
      <w:sz w:val="24"/>
    </w:rPr>
  </w:style>
  <w:style w:type="paragraph" w:customStyle="1" w:styleId="151">
    <w:name w:val="样式 行距: 1.5 倍行距1"/>
    <w:basedOn w:val="1"/>
    <w:qFormat/>
    <w:uiPriority w:val="0"/>
    <w:pPr>
      <w:snapToGrid w:val="0"/>
    </w:pPr>
    <w:rPr>
      <w:sz w:val="21"/>
    </w:rPr>
  </w:style>
  <w:style w:type="paragraph" w:customStyle="1" w:styleId="15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3">
    <w:name w:val="00"/>
    <w:basedOn w:val="1"/>
    <w:qFormat/>
    <w:uiPriority w:val="0"/>
    <w:pPr>
      <w:autoSpaceDE w:val="0"/>
      <w:autoSpaceDN w:val="0"/>
      <w:adjustRightInd w:val="0"/>
      <w:jc w:val="left"/>
    </w:pPr>
    <w:rPr>
      <w:rFonts w:ascii="黑体" w:eastAsia="黑体"/>
      <w:b/>
      <w:kern w:val="0"/>
      <w:sz w:val="20"/>
    </w:rPr>
  </w:style>
  <w:style w:type="paragraph" w:customStyle="1" w:styleId="15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5">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7">
    <w:name w:val="标准正文"/>
    <w:basedOn w:val="26"/>
    <w:qFormat/>
    <w:uiPriority w:val="0"/>
    <w:pPr>
      <w:spacing w:before="60" w:after="60" w:line="360" w:lineRule="auto"/>
      <w:ind w:left="0" w:firstLine="482"/>
    </w:pPr>
    <w:rPr>
      <w:rFonts w:ascii="Arial" w:hAnsi="Arial"/>
      <w:sz w:val="24"/>
    </w:rPr>
  </w:style>
  <w:style w:type="paragraph" w:customStyle="1" w:styleId="158">
    <w:name w:val="正文文本 21"/>
    <w:basedOn w:val="1"/>
    <w:qFormat/>
    <w:uiPriority w:val="0"/>
    <w:pPr>
      <w:adjustRightInd w:val="0"/>
      <w:spacing w:before="120" w:line="360" w:lineRule="auto"/>
      <w:ind w:firstLine="480"/>
      <w:textAlignment w:val="baseline"/>
    </w:pPr>
    <w:rPr>
      <w:sz w:val="24"/>
    </w:rPr>
  </w:style>
  <w:style w:type="paragraph" w:customStyle="1" w:styleId="159">
    <w:name w:val="样式1"/>
    <w:basedOn w:val="7"/>
    <w:qFormat/>
    <w:uiPriority w:val="0"/>
    <w:pPr>
      <w:tabs>
        <w:tab w:val="left" w:pos="720"/>
      </w:tabs>
      <w:spacing w:before="500" w:after="260" w:line="560" w:lineRule="atLeast"/>
      <w:ind w:left="420" w:hanging="420"/>
    </w:pPr>
  </w:style>
  <w:style w:type="paragraph" w:customStyle="1" w:styleId="160">
    <w:name w:val="正文4"/>
    <w:basedOn w:val="1"/>
    <w:qFormat/>
    <w:uiPriority w:val="0"/>
    <w:pPr>
      <w:tabs>
        <w:tab w:val="left" w:pos="1275"/>
      </w:tabs>
      <w:spacing w:before="60" w:after="60" w:line="360" w:lineRule="auto"/>
      <w:ind w:left="820" w:leftChars="400" w:hanging="705"/>
    </w:pPr>
    <w:rPr>
      <w:sz w:val="24"/>
    </w:rPr>
  </w:style>
  <w:style w:type="paragraph" w:customStyle="1" w:styleId="161">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62">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63">
    <w:name w:val="文本框样式1"/>
    <w:basedOn w:val="1"/>
    <w:qFormat/>
    <w:uiPriority w:val="0"/>
    <w:pPr>
      <w:adjustRightInd w:val="0"/>
      <w:snapToGrid w:val="0"/>
      <w:spacing w:before="60" w:line="180" w:lineRule="exact"/>
      <w:jc w:val="center"/>
    </w:pPr>
    <w:rPr>
      <w:sz w:val="21"/>
    </w:rPr>
  </w:style>
  <w:style w:type="paragraph" w:customStyle="1" w:styleId="16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6">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8">
    <w:name w:val="关键词"/>
    <w:basedOn w:val="1"/>
    <w:next w:val="1"/>
    <w:qFormat/>
    <w:uiPriority w:val="0"/>
    <w:pPr>
      <w:spacing w:line="360" w:lineRule="auto"/>
    </w:pPr>
    <w:rPr>
      <w:rFonts w:eastAsia="黑体"/>
      <w:sz w:val="20"/>
    </w:rPr>
  </w:style>
  <w:style w:type="paragraph" w:customStyle="1" w:styleId="169">
    <w:name w:val="Title - Date"/>
    <w:basedOn w:val="55"/>
    <w:next w:val="1"/>
    <w:qFormat/>
    <w:uiPriority w:val="0"/>
    <w:pPr>
      <w:spacing w:before="240" w:after="720"/>
    </w:pPr>
    <w:rPr>
      <w:sz w:val="28"/>
    </w:rPr>
  </w:style>
  <w:style w:type="paragraph" w:customStyle="1" w:styleId="170">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1">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7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3">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5">
    <w:name w:val="Style Heading 3h3Heading 3 - oldLevel 3 HeadH3level_3PIM 3se..."/>
    <w:basedOn w:val="6"/>
    <w:qFormat/>
    <w:uiPriority w:val="0"/>
    <w:pPr>
      <w:numPr>
        <w:ilvl w:val="2"/>
        <w:numId w:val="9"/>
      </w:numPr>
      <w:tabs>
        <w:tab w:val="left" w:pos="709"/>
        <w:tab w:val="left" w:pos="1620"/>
      </w:tabs>
    </w:pPr>
  </w:style>
  <w:style w:type="paragraph" w:customStyle="1" w:styleId="176">
    <w:name w:val="样式4"/>
    <w:basedOn w:val="7"/>
    <w:qFormat/>
    <w:uiPriority w:val="0"/>
    <w:pPr>
      <w:adjustRightInd w:val="0"/>
      <w:snapToGrid w:val="0"/>
    </w:pPr>
  </w:style>
  <w:style w:type="paragraph" w:customStyle="1" w:styleId="177">
    <w:name w:val="摘要"/>
    <w:basedOn w:val="1"/>
    <w:next w:val="5"/>
    <w:qFormat/>
    <w:uiPriority w:val="0"/>
    <w:pPr>
      <w:spacing w:line="360" w:lineRule="auto"/>
    </w:pPr>
    <w:rPr>
      <w:rFonts w:eastAsia="黑体"/>
      <w:sz w:val="20"/>
    </w:rPr>
  </w:style>
  <w:style w:type="paragraph" w:customStyle="1" w:styleId="178">
    <w:name w:val="Char Char 字元 字元 字元 Char Char Char Char"/>
    <w:basedOn w:val="1"/>
    <w:qFormat/>
    <w:uiPriority w:val="0"/>
    <w:pPr>
      <w:adjustRightInd w:val="0"/>
      <w:spacing w:line="360" w:lineRule="auto"/>
    </w:pPr>
    <w:rPr>
      <w:kern w:val="0"/>
      <w:sz w:val="24"/>
    </w:rPr>
  </w:style>
  <w:style w:type="paragraph" w:customStyle="1" w:styleId="179">
    <w:name w:val="可研正文"/>
    <w:basedOn w:val="24"/>
    <w:qFormat/>
    <w:uiPriority w:val="0"/>
    <w:pPr>
      <w:adjustRightInd w:val="0"/>
      <w:snapToGrid w:val="0"/>
      <w:spacing w:line="440" w:lineRule="exact"/>
      <w:ind w:firstLine="567"/>
    </w:pPr>
    <w:rPr>
      <w:sz w:val="28"/>
    </w:rPr>
  </w:style>
  <w:style w:type="paragraph" w:customStyle="1" w:styleId="180">
    <w:name w:val="没有缩进（为图形使用）"/>
    <w:basedOn w:val="1"/>
    <w:qFormat/>
    <w:uiPriority w:val="0"/>
    <w:pPr>
      <w:spacing w:before="120" w:after="120" w:line="360" w:lineRule="auto"/>
    </w:pPr>
    <w:rPr>
      <w:sz w:val="24"/>
    </w:rPr>
  </w:style>
  <w:style w:type="paragraph" w:customStyle="1" w:styleId="18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8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3">
    <w:name w:val="标书正文:  0.74 厘米"/>
    <w:basedOn w:val="1"/>
    <w:qFormat/>
    <w:uiPriority w:val="0"/>
    <w:pPr>
      <w:snapToGrid w:val="0"/>
      <w:spacing w:line="360" w:lineRule="auto"/>
      <w:ind w:firstLine="420"/>
    </w:pPr>
    <w:rPr>
      <w:sz w:val="24"/>
    </w:rPr>
  </w:style>
  <w:style w:type="paragraph" w:customStyle="1" w:styleId="184">
    <w:name w:val="样式 正文缩进正文（首行缩进两字）表正文正文非缩进特点标题4段1 + 首行缩进:  2 字符"/>
    <w:basedOn w:val="17"/>
    <w:qFormat/>
    <w:uiPriority w:val="0"/>
    <w:pPr>
      <w:ind w:firstLine="480" w:firstLineChars="200"/>
    </w:pPr>
  </w:style>
  <w:style w:type="paragraph" w:customStyle="1" w:styleId="18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6">
    <w:name w:val="Char1 Char Char Char"/>
    <w:basedOn w:val="1"/>
    <w:qFormat/>
    <w:uiPriority w:val="0"/>
    <w:rPr>
      <w:rFonts w:ascii="Tahoma" w:hAnsi="Tahoma"/>
      <w:sz w:val="24"/>
    </w:rPr>
  </w:style>
  <w:style w:type="paragraph" w:customStyle="1" w:styleId="187">
    <w:name w:val="样式 标题 1章标题Heading 0Section HeadPIM 1H1h11st levell11H1..."/>
    <w:basedOn w:val="4"/>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8">
    <w:name w:val="文章正文"/>
    <w:basedOn w:val="1"/>
    <w:qFormat/>
    <w:uiPriority w:val="0"/>
    <w:pPr>
      <w:ind w:firstLine="560" w:firstLineChars="200"/>
    </w:pPr>
    <w:rPr>
      <w:rFonts w:ascii="仿宋_GB2312" w:hAnsi="宋体" w:eastAsia="仿宋_GB2312"/>
      <w:color w:val="000000"/>
    </w:rPr>
  </w:style>
  <w:style w:type="paragraph" w:customStyle="1" w:styleId="18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0">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91">
    <w:name w:val="Char Char1 Char"/>
    <w:basedOn w:val="1"/>
    <w:qFormat/>
    <w:uiPriority w:val="0"/>
    <w:rPr>
      <w:rFonts w:ascii="Tahoma" w:hAnsi="Tahoma"/>
      <w:sz w:val="24"/>
      <w:szCs w:val="24"/>
    </w:rPr>
  </w:style>
  <w:style w:type="paragraph" w:customStyle="1" w:styleId="192">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3">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4">
    <w:name w:val="Char"/>
    <w:basedOn w:val="1"/>
    <w:qFormat/>
    <w:uiPriority w:val="0"/>
    <w:pPr>
      <w:spacing w:line="240" w:lineRule="atLeast"/>
      <w:ind w:left="420" w:firstLine="420"/>
    </w:pPr>
    <w:rPr>
      <w:kern w:val="0"/>
      <w:sz w:val="21"/>
    </w:rPr>
  </w:style>
  <w:style w:type="paragraph" w:customStyle="1" w:styleId="19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6">
    <w:name w:val="Char1 Char Char Char1"/>
    <w:basedOn w:val="1"/>
    <w:qFormat/>
    <w:uiPriority w:val="0"/>
    <w:rPr>
      <w:rFonts w:ascii="Tahoma" w:hAnsi="Tahoma"/>
      <w:sz w:val="30"/>
    </w:rPr>
  </w:style>
  <w:style w:type="paragraph" w:customStyle="1" w:styleId="197">
    <w:name w:val="表头文本"/>
    <w:qFormat/>
    <w:uiPriority w:val="0"/>
    <w:pPr>
      <w:jc w:val="center"/>
    </w:pPr>
    <w:rPr>
      <w:rFonts w:ascii="Arial" w:hAnsi="Arial" w:eastAsia="宋体" w:cs="Times New Roman"/>
      <w:b/>
      <w:sz w:val="21"/>
      <w:lang w:val="en-US" w:eastAsia="zh-CN" w:bidi="ar-SA"/>
    </w:rPr>
  </w:style>
  <w:style w:type="paragraph" w:customStyle="1" w:styleId="198">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199">
    <w:name w:val="Char Char Char"/>
    <w:basedOn w:val="1"/>
    <w:qFormat/>
    <w:uiPriority w:val="0"/>
    <w:rPr>
      <w:rFonts w:ascii="Tahoma" w:hAnsi="Tahoma"/>
      <w:sz w:val="24"/>
    </w:rPr>
  </w:style>
  <w:style w:type="paragraph" w:customStyle="1" w:styleId="200">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1">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2">
    <w:name w:val="样式 标题 1 + 居中 段前: 6 磅 段后: 6 磅 行距: 1.5 倍行距"/>
    <w:basedOn w:val="4"/>
    <w:qFormat/>
    <w:uiPriority w:val="0"/>
    <w:pPr>
      <w:keepLines/>
      <w:adjustRightInd w:val="0"/>
      <w:spacing w:before="120" w:after="120" w:line="360" w:lineRule="auto"/>
      <w:jc w:val="center"/>
    </w:pPr>
    <w:rPr>
      <w:rFonts w:ascii="Times New Roman"/>
      <w:b/>
      <w:kern w:val="44"/>
      <w:sz w:val="32"/>
    </w:rPr>
  </w:style>
  <w:style w:type="paragraph" w:customStyle="1" w:styleId="203">
    <w:name w:val="默认段落字体 Para Char Char Char Char Char Char Char"/>
    <w:basedOn w:val="1"/>
    <w:qFormat/>
    <w:uiPriority w:val="0"/>
    <w:rPr>
      <w:rFonts w:ascii="Tahoma" w:hAnsi="Tahoma"/>
      <w:sz w:val="24"/>
    </w:rPr>
  </w:style>
  <w:style w:type="paragraph" w:customStyle="1" w:styleId="204">
    <w:name w:val="IN Feature"/>
    <w:next w:val="205"/>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5">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6">
    <w:name w:val="首行缩进"/>
    <w:basedOn w:val="1"/>
    <w:qFormat/>
    <w:uiPriority w:val="0"/>
    <w:pPr>
      <w:numPr>
        <w:ilvl w:val="0"/>
        <w:numId w:val="11"/>
      </w:numPr>
      <w:spacing w:line="360" w:lineRule="auto"/>
    </w:pPr>
    <w:rPr>
      <w:rFonts w:eastAsia="仿宋_GB2312"/>
    </w:rPr>
  </w:style>
  <w:style w:type="paragraph" w:customStyle="1" w:styleId="207">
    <w:name w:val="正文字缩2字"/>
    <w:basedOn w:val="1"/>
    <w:qFormat/>
    <w:uiPriority w:val="0"/>
    <w:pPr>
      <w:spacing w:before="60" w:after="60" w:line="360" w:lineRule="auto"/>
      <w:ind w:left="200" w:leftChars="200" w:firstLine="200" w:firstLineChars="200"/>
    </w:pPr>
    <w:rPr>
      <w:sz w:val="24"/>
    </w:rPr>
  </w:style>
  <w:style w:type="paragraph" w:customStyle="1" w:styleId="208">
    <w:name w:val="正文表格"/>
    <w:basedOn w:val="1"/>
    <w:qFormat/>
    <w:uiPriority w:val="0"/>
    <w:pPr>
      <w:adjustRightInd w:val="0"/>
      <w:spacing w:before="40" w:after="40"/>
    </w:pPr>
    <w:rPr>
      <w:sz w:val="24"/>
    </w:rPr>
  </w:style>
  <w:style w:type="paragraph" w:customStyle="1" w:styleId="209">
    <w:name w:val="表文字"/>
    <w:qFormat/>
    <w:uiPriority w:val="0"/>
    <w:rPr>
      <w:rFonts w:ascii="宋体" w:hAnsi="Times New Roman" w:eastAsia="宋体" w:cs="Times New Roman"/>
      <w:kern w:val="2"/>
      <w:lang w:val="en-US" w:eastAsia="zh-CN" w:bidi="ar-SA"/>
    </w:rPr>
  </w:style>
  <w:style w:type="paragraph" w:customStyle="1" w:styleId="210">
    <w:name w:val="表格内文字"/>
    <w:basedOn w:val="33"/>
    <w:qFormat/>
    <w:uiPriority w:val="0"/>
    <w:pPr>
      <w:adjustRightInd w:val="0"/>
    </w:pPr>
    <w:rPr>
      <w:color w:val="000000"/>
      <w:lang w:val="en-GB"/>
    </w:rPr>
  </w:style>
  <w:style w:type="paragraph" w:customStyle="1" w:styleId="211">
    <w:name w:val="正文文本缩进 21"/>
    <w:basedOn w:val="1"/>
    <w:qFormat/>
    <w:uiPriority w:val="0"/>
    <w:pPr>
      <w:adjustRightInd w:val="0"/>
      <w:spacing w:before="120"/>
      <w:ind w:firstLine="420"/>
      <w:textAlignment w:val="baseline"/>
    </w:pPr>
    <w:rPr>
      <w:sz w:val="24"/>
    </w:rPr>
  </w:style>
  <w:style w:type="paragraph" w:customStyle="1" w:styleId="212">
    <w:name w:val="标题无"/>
    <w:basedOn w:val="1"/>
    <w:qFormat/>
    <w:uiPriority w:val="0"/>
    <w:pPr>
      <w:spacing w:line="360" w:lineRule="auto"/>
    </w:pPr>
    <w:rPr>
      <w:sz w:val="24"/>
    </w:rPr>
  </w:style>
  <w:style w:type="paragraph" w:customStyle="1" w:styleId="213">
    <w:name w:val="af"/>
    <w:basedOn w:val="1"/>
    <w:qFormat/>
    <w:uiPriority w:val="0"/>
    <w:pPr>
      <w:widowControl/>
      <w:spacing w:line="300" w:lineRule="atLeast"/>
      <w:jc w:val="left"/>
    </w:pPr>
    <w:rPr>
      <w:rFonts w:ascii="宋体" w:hAnsi="宋体"/>
      <w:kern w:val="0"/>
      <w:sz w:val="18"/>
    </w:rPr>
  </w:style>
  <w:style w:type="paragraph" w:customStyle="1" w:styleId="214">
    <w:name w:val="简单回函地址"/>
    <w:basedOn w:val="1"/>
    <w:qFormat/>
    <w:uiPriority w:val="0"/>
    <w:pPr>
      <w:adjustRightInd w:val="0"/>
      <w:snapToGrid w:val="0"/>
      <w:spacing w:line="360" w:lineRule="auto"/>
    </w:pPr>
    <w:rPr>
      <w:sz w:val="24"/>
    </w:rPr>
  </w:style>
  <w:style w:type="paragraph" w:customStyle="1" w:styleId="21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6">
    <w:name w:val="正文（首行不缩进）"/>
    <w:basedOn w:val="1"/>
    <w:qFormat/>
    <w:uiPriority w:val="0"/>
    <w:pPr>
      <w:autoSpaceDE w:val="0"/>
      <w:autoSpaceDN w:val="0"/>
      <w:adjustRightInd w:val="0"/>
      <w:spacing w:line="360" w:lineRule="auto"/>
      <w:jc w:val="left"/>
    </w:pPr>
    <w:rPr>
      <w:kern w:val="0"/>
      <w:sz w:val="21"/>
    </w:rPr>
  </w:style>
  <w:style w:type="paragraph" w:customStyle="1" w:styleId="217">
    <w:name w:val="正文1"/>
    <w:basedOn w:val="1"/>
    <w:qFormat/>
    <w:uiPriority w:val="0"/>
    <w:pPr>
      <w:spacing w:line="300" w:lineRule="auto"/>
      <w:ind w:firstLine="200" w:firstLineChars="200"/>
    </w:pPr>
    <w:rPr>
      <w:sz w:val="24"/>
    </w:rPr>
  </w:style>
  <w:style w:type="paragraph" w:customStyle="1" w:styleId="21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20">
    <w:name w:val="表头样式"/>
    <w:basedOn w:val="1"/>
    <w:qFormat/>
    <w:uiPriority w:val="0"/>
    <w:pPr>
      <w:autoSpaceDE w:val="0"/>
      <w:autoSpaceDN w:val="0"/>
      <w:adjustRightInd w:val="0"/>
      <w:spacing w:line="360" w:lineRule="auto"/>
      <w:jc w:val="left"/>
    </w:pPr>
    <w:rPr>
      <w:b/>
      <w:kern w:val="0"/>
      <w:sz w:val="21"/>
    </w:rPr>
  </w:style>
  <w:style w:type="paragraph" w:customStyle="1" w:styleId="221">
    <w:name w:val="图片文字"/>
    <w:basedOn w:val="1"/>
    <w:qFormat/>
    <w:uiPriority w:val="0"/>
    <w:pPr>
      <w:spacing w:line="240" w:lineRule="atLeast"/>
      <w:jc w:val="center"/>
    </w:pPr>
    <w:rPr>
      <w:sz w:val="21"/>
    </w:rPr>
  </w:style>
  <w:style w:type="paragraph" w:customStyle="1" w:styleId="22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23">
    <w:name w:val="附录3"/>
    <w:basedOn w:val="1"/>
    <w:next w:val="1"/>
    <w:qFormat/>
    <w:uiPriority w:val="0"/>
    <w:pPr>
      <w:tabs>
        <w:tab w:val="left" w:pos="851"/>
      </w:tabs>
      <w:ind w:left="425" w:hanging="425"/>
      <w:outlineLvl w:val="2"/>
    </w:pPr>
    <w:rPr>
      <w:rFonts w:eastAsia="黑体"/>
      <w:b/>
      <w:sz w:val="32"/>
    </w:rPr>
  </w:style>
  <w:style w:type="paragraph" w:customStyle="1" w:styleId="22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5">
    <w:name w:val="首行缩进 1"/>
    <w:basedOn w:val="1"/>
    <w:qFormat/>
    <w:uiPriority w:val="0"/>
    <w:pPr>
      <w:spacing w:after="120" w:line="360" w:lineRule="auto"/>
      <w:ind w:firstLine="200" w:firstLineChars="200"/>
    </w:pPr>
    <w:rPr>
      <w:sz w:val="24"/>
    </w:rPr>
  </w:style>
  <w:style w:type="paragraph" w:customStyle="1" w:styleId="226">
    <w:name w:val="Char11"/>
    <w:basedOn w:val="1"/>
    <w:qFormat/>
    <w:uiPriority w:val="0"/>
    <w:pPr>
      <w:spacing w:line="240" w:lineRule="atLeast"/>
      <w:ind w:left="420" w:firstLine="420"/>
    </w:pPr>
    <w:rPr>
      <w:kern w:val="0"/>
      <w:sz w:val="21"/>
    </w:rPr>
  </w:style>
  <w:style w:type="paragraph" w:customStyle="1" w:styleId="22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9">
    <w:name w:val="样式1xz"/>
    <w:basedOn w:val="1"/>
    <w:qFormat/>
    <w:uiPriority w:val="0"/>
    <w:pPr>
      <w:tabs>
        <w:tab w:val="left" w:pos="1050"/>
        <w:tab w:val="right" w:leader="dot" w:pos="8296"/>
      </w:tabs>
    </w:pPr>
    <w:rPr>
      <w:caps/>
      <w:spacing w:val="20"/>
      <w:sz w:val="24"/>
    </w:rPr>
  </w:style>
  <w:style w:type="paragraph" w:customStyle="1" w:styleId="23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1">
    <w:name w:val="Char1"/>
    <w:basedOn w:val="1"/>
    <w:qFormat/>
    <w:uiPriority w:val="0"/>
    <w:rPr>
      <w:sz w:val="21"/>
    </w:rPr>
  </w:style>
  <w:style w:type="paragraph" w:customStyle="1" w:styleId="232">
    <w:name w:val="Note"/>
    <w:basedOn w:val="1"/>
    <w:qFormat/>
    <w:uiPriority w:val="0"/>
    <w:pPr>
      <w:pBdr>
        <w:top w:val="single" w:color="auto" w:sz="12" w:space="3"/>
        <w:bottom w:val="single" w:color="auto" w:sz="12" w:space="3"/>
      </w:pBdr>
      <w:spacing w:line="360" w:lineRule="auto"/>
    </w:pPr>
    <w:rPr>
      <w:sz w:val="24"/>
    </w:rPr>
  </w:style>
  <w:style w:type="paragraph" w:customStyle="1" w:styleId="233">
    <w:name w:val="Char Char Char Char Char Char Char Char Char Char Char Char Char Char Char Char"/>
    <w:basedOn w:val="1"/>
    <w:qFormat/>
    <w:uiPriority w:val="0"/>
    <w:pPr>
      <w:tabs>
        <w:tab w:val="left" w:pos="360"/>
      </w:tabs>
    </w:pPr>
    <w:rPr>
      <w:sz w:val="24"/>
    </w:rPr>
  </w:style>
  <w:style w:type="paragraph" w:customStyle="1" w:styleId="234">
    <w:name w:val="样式 宋体 五号 行距: 单倍行距"/>
    <w:basedOn w:val="1"/>
    <w:qFormat/>
    <w:uiPriority w:val="0"/>
    <w:pPr>
      <w:adjustRightInd w:val="0"/>
      <w:jc w:val="left"/>
    </w:pPr>
    <w:rPr>
      <w:rFonts w:ascii="宋体" w:hAnsi="宋体"/>
      <w:kern w:val="0"/>
      <w:sz w:val="21"/>
    </w:rPr>
  </w:style>
  <w:style w:type="paragraph" w:customStyle="1" w:styleId="235">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6">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7">
    <w:name w:val="bt"/>
    <w:basedOn w:val="1"/>
    <w:next w:val="24"/>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8">
    <w:name w:val="图例"/>
    <w:basedOn w:val="1"/>
    <w:qFormat/>
    <w:uiPriority w:val="0"/>
    <w:pPr>
      <w:spacing w:before="120" w:after="120" w:line="360" w:lineRule="auto"/>
      <w:jc w:val="center"/>
    </w:pPr>
    <w:rPr>
      <w:rFonts w:eastAsia="仿宋_GB2312"/>
      <w:b/>
      <w:sz w:val="24"/>
    </w:rPr>
  </w:style>
  <w:style w:type="character" w:customStyle="1" w:styleId="239">
    <w:name w:val="font31"/>
    <w:basedOn w:val="61"/>
    <w:qFormat/>
    <w:uiPriority w:val="0"/>
    <w:rPr>
      <w:rFonts w:hint="eastAsia" w:ascii="宋体" w:hAnsi="宋体" w:eastAsia="宋体" w:cs="宋体"/>
      <w:color w:val="000000"/>
      <w:sz w:val="24"/>
      <w:szCs w:val="24"/>
      <w:u w:val="none"/>
    </w:rPr>
  </w:style>
  <w:style w:type="character" w:customStyle="1" w:styleId="240">
    <w:name w:val="font71"/>
    <w:basedOn w:val="61"/>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B6E4E4-65AC-4CCE-AAC7-9636D642E19C}">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34</Pages>
  <Words>13603</Words>
  <Characters>14721</Characters>
  <Lines>157</Lines>
  <Paragraphs>44</Paragraphs>
  <TotalTime>4</TotalTime>
  <ScaleCrop>false</ScaleCrop>
  <LinksUpToDate>false</LinksUpToDate>
  <CharactersWithSpaces>15930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2025-05-13T03:59:00Z</dcterms:created>
  <dc:creator>周媛媛</dc:creator>
  <cp:lastModifiedBy>CHRDW</cp:lastModifiedBy>
  <cp:lastPrinted>2025-07-09T02:48:00Z</cp:lastPrinted>
  <dcterms:modified xsi:type="dcterms:W3CDTF">2025-12-15T09:33:18Z</dcterms:modified>
  <dc:title>竞争性谈判文件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14806E6EC9E04BB7BD0C8C2F91E98816_13</vt:lpwstr>
  </property>
  <property fmtid="{D5CDD505-2E9C-101B-9397-08002B2CF9AE}" pid="4" name="KSOTemplateDocerSaveRecord">
    <vt:lpwstr>eyJoZGlkIjoiOTg5NDdjNjRjMGVkODFiMGU2ODZhNGQ1NDliZjVhMzkiLCJ1c2VySWQiOiI0NjE2MjEyMzgifQ==</vt:lpwstr>
  </property>
</Properties>
</file>