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8A002">
      <w:pPr>
        <w:jc w:val="center"/>
        <w:rPr>
          <w:rFonts w:hint="default" w:ascii="宋体" w:hAnsi="宋体" w:eastAsiaTheme="minorEastAsia"/>
          <w:b/>
          <w:bCs w:val="0"/>
          <w:sz w:val="32"/>
          <w:szCs w:val="32"/>
          <w:lang w:val="en-US" w:eastAsia="zh-CN"/>
        </w:rPr>
      </w:pPr>
      <w:bookmarkStart w:id="0" w:name="_Hlk63666625"/>
      <w:r>
        <w:rPr>
          <w:rFonts w:hint="eastAsia" w:ascii="宋体" w:hAnsi="宋体"/>
          <w:b/>
          <w:bCs w:val="0"/>
          <w:sz w:val="32"/>
          <w:szCs w:val="32"/>
          <w:lang w:val="en-US" w:eastAsia="zh-CN"/>
        </w:rPr>
        <w:t>多通道输注工作站和移动护理推车技术参数</w:t>
      </w:r>
    </w:p>
    <w:p w14:paraId="446ED202">
      <w:pPr>
        <w:numPr>
          <w:ilvl w:val="0"/>
          <w:numId w:val="0"/>
        </w:numPr>
        <w:spacing w:line="360" w:lineRule="auto"/>
        <w:rPr>
          <w:rFonts w:hint="eastAsia" w:ascii="宋体" w:hAnsi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Theme="minorEastAsia" w:cstheme="minorBidi"/>
          <w:b/>
          <w:bCs w:val="0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宋体" w:hAnsi="宋体"/>
          <w:b/>
          <w:bCs w:val="0"/>
          <w:sz w:val="32"/>
          <w:szCs w:val="32"/>
          <w:lang w:val="en-US" w:eastAsia="zh-CN"/>
        </w:rPr>
        <w:t>多通道输注工作站</w:t>
      </w:r>
    </w:p>
    <w:p w14:paraId="405817E7">
      <w:pPr>
        <w:pStyle w:val="6"/>
        <w:numPr>
          <w:ilvl w:val="0"/>
          <w:numId w:val="0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（一）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数量：1套</w:t>
      </w:r>
    </w:p>
    <w:p w14:paraId="090E8DB6">
      <w:pPr>
        <w:pStyle w:val="6"/>
        <w:numPr>
          <w:ilvl w:val="0"/>
          <w:numId w:val="0"/>
        </w:numPr>
        <w:spacing w:line="360" w:lineRule="auto"/>
        <w:ind w:left="420" w:leftChars="0" w:hanging="420" w:firstLineChars="0"/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（二）技术要求：</w:t>
      </w:r>
    </w:p>
    <w:p w14:paraId="335D56D5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kern w:val="2"/>
          <w:sz w:val="24"/>
          <w:szCs w:val="24"/>
          <w:lang w:val="en-US" w:eastAsia="zh-CN" w:bidi="ar-SA"/>
        </w:rPr>
        <w:t>2.1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输液信息采集系统</w:t>
      </w:r>
    </w:p>
    <w:bookmarkEnd w:id="0"/>
    <w:p w14:paraId="0E83D2BE">
      <w:pPr>
        <w:pStyle w:val="6"/>
        <w:numPr>
          <w:ilvl w:val="0"/>
          <w:numId w:val="0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整机设计使用年限≥10年</w:t>
      </w:r>
    </w:p>
    <w:p w14:paraId="280B51D5">
      <w:pPr>
        <w:pStyle w:val="6"/>
        <w:numPr>
          <w:ilvl w:val="0"/>
          <w:numId w:val="0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输液信息采集系统只需一根电源线，可为站内输液泵/注射泵模块集中供电</w:t>
      </w:r>
    </w:p>
    <w:p w14:paraId="19701A9E">
      <w:pPr>
        <w:pStyle w:val="6"/>
        <w:numPr>
          <w:ilvl w:val="0"/>
          <w:numId w:val="0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输液信息采集系统具有RJ45端口，支持有线联网；</w:t>
      </w:r>
    </w:p>
    <w:p w14:paraId="7876EF95">
      <w:pPr>
        <w:pStyle w:val="6"/>
        <w:numPr>
          <w:ilvl w:val="0"/>
          <w:numId w:val="0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4.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输液信息采集系统任意输注模块之间具备联机功能，满足用户的连续输液功能需求；</w:t>
      </w:r>
    </w:p>
    <w:p w14:paraId="77FA016E">
      <w:pPr>
        <w:pStyle w:val="6"/>
        <w:numPr>
          <w:ilvl w:val="0"/>
          <w:numId w:val="0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5.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配备WIFI功能，可接入中央站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与监护仪进行同屏观察；输注泵可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进行远程观察和控制</w:t>
      </w:r>
    </w:p>
    <w:p w14:paraId="238B60B1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2.2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注射泵</w:t>
      </w:r>
    </w:p>
    <w:p w14:paraId="2CE12E79">
      <w:pPr>
        <w:pStyle w:val="6"/>
        <w:numPr>
          <w:ilvl w:val="0"/>
          <w:numId w:val="0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注射泵可支持输注镇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镇静药、化疗药和胰岛素</w:t>
      </w:r>
    </w:p>
    <w:p w14:paraId="6E9761DF">
      <w:pPr>
        <w:pStyle w:val="6"/>
        <w:numPr>
          <w:ilvl w:val="0"/>
          <w:numId w:val="0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注射精度≤±1.8%</w:t>
      </w:r>
    </w:p>
    <w:p w14:paraId="152B011C">
      <w:pPr>
        <w:pStyle w:val="6"/>
        <w:numPr>
          <w:ilvl w:val="0"/>
          <w:numId w:val="0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速率范围：0.01-2300ml/h, 最小步进0.01ml/h</w:t>
      </w:r>
    </w:p>
    <w:p w14:paraId="78C671E2">
      <w:pPr>
        <w:pStyle w:val="6"/>
        <w:numPr>
          <w:ilvl w:val="0"/>
          <w:numId w:val="0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预置输液总量范围：0.01-9999.99ml</w:t>
      </w:r>
    </w:p>
    <w:p w14:paraId="7D591FC3">
      <w:pPr>
        <w:pStyle w:val="6"/>
        <w:numPr>
          <w:ilvl w:val="0"/>
          <w:numId w:val="0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快进流速范围：0.01-2300ml/h，具有自动和手动快进可选；</w:t>
      </w:r>
    </w:p>
    <w:p w14:paraId="36D9749F">
      <w:pPr>
        <w:pStyle w:val="6"/>
        <w:numPr>
          <w:ilvl w:val="0"/>
          <w:numId w:val="0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kern w:val="2"/>
          <w:sz w:val="24"/>
          <w:szCs w:val="24"/>
          <w:lang w:val="en-US" w:eastAsia="zh-CN" w:bidi="ar-SA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包含但不限于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8种注射模式：速度模式、时间模式、体重模式、梯度模式、序列模式、剂量时间模式、间断给药模式、TIVA模式；具备联机功能</w:t>
      </w:r>
    </w:p>
    <w:p w14:paraId="2C33B496">
      <w:pPr>
        <w:pStyle w:val="6"/>
        <w:numPr>
          <w:ilvl w:val="0"/>
          <w:numId w:val="0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3.5英寸彩色显示屏，电容触摸屏技术</w:t>
      </w:r>
    </w:p>
    <w:p w14:paraId="7614270A">
      <w:pPr>
        <w:pStyle w:val="6"/>
        <w:numPr>
          <w:ilvl w:val="0"/>
          <w:numId w:val="0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kern w:val="2"/>
          <w:sz w:val="24"/>
          <w:szCs w:val="24"/>
          <w:lang w:val="en-US" w:eastAsia="zh-CN" w:bidi="ar-SA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锁屏功能：支持自动锁屏，自动锁屏时间可调</w:t>
      </w:r>
    </w:p>
    <w:p w14:paraId="590CCEB4">
      <w:pPr>
        <w:pStyle w:val="6"/>
        <w:numPr>
          <w:ilvl w:val="0"/>
          <w:numId w:val="0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kern w:val="2"/>
          <w:sz w:val="24"/>
          <w:szCs w:val="24"/>
          <w:lang w:val="en-US" w:eastAsia="zh-CN" w:bidi="ar-SA"/>
        </w:rPr>
        <w:t>9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支持药物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信息库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，可储存5000种药物信息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且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支持药物色彩标识，选择不同类型药物时对应的药物色彩标识自动显示在屏幕上，支持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种以上颜色</w:t>
      </w:r>
    </w:p>
    <w:p w14:paraId="72786CD2">
      <w:pPr>
        <w:pStyle w:val="6"/>
        <w:numPr>
          <w:ilvl w:val="0"/>
          <w:numId w:val="0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kern w:val="2"/>
          <w:sz w:val="24"/>
          <w:szCs w:val="24"/>
          <w:lang w:val="en-US" w:eastAsia="zh-CN" w:bidi="ar-SA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压力报警阈值至少15档可调，最低可设置50mmHg</w:t>
      </w:r>
    </w:p>
    <w:p w14:paraId="5B7E47DF">
      <w:pPr>
        <w:pStyle w:val="6"/>
        <w:numPr>
          <w:ilvl w:val="0"/>
          <w:numId w:val="0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Theme="minorEastAsia" w:hAnsiTheme="minorEastAsia" w:cstheme="minorEastAsia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具备阻塞前预警提示功能，当管路压力未触发阻塞报警时，泵可自动识别压力上升并在屏幕上进行提示</w:t>
      </w:r>
    </w:p>
    <w:p w14:paraId="26056758">
      <w:pPr>
        <w:pStyle w:val="6"/>
        <w:numPr>
          <w:ilvl w:val="0"/>
          <w:numId w:val="0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Theme="minorEastAsia" w:hAnsiTheme="minorEastAsia" w:cstheme="minorEastAsia"/>
          <w:color w:val="auto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asciiTheme="minorEastAsia" w:hAnsiTheme="minorEastAsia"/>
          <w:sz w:val="24"/>
          <w:szCs w:val="24"/>
        </w:rPr>
        <w:t>★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具备阻塞后自动重启输液功能，短暂性阻塞触发报警后，泵检测到阻塞压力缓解时，无需人为干预，泵自动重新启动输液</w:t>
      </w:r>
    </w:p>
    <w:p w14:paraId="3644CCC6">
      <w:pPr>
        <w:pStyle w:val="6"/>
        <w:numPr>
          <w:ilvl w:val="0"/>
          <w:numId w:val="0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Theme="minorEastAsia" w:hAnsiTheme="minorEastAsia" w:cstheme="minorEastAsia"/>
          <w:color w:val="auto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信息储存：可存储3500条的历史记录</w:t>
      </w:r>
    </w:p>
    <w:p w14:paraId="0CA3EB87">
      <w:pPr>
        <w:pStyle w:val="6"/>
        <w:numPr>
          <w:ilvl w:val="0"/>
          <w:numId w:val="0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Theme="minorEastAsia" w:hAnsiTheme="minorEastAsia" w:cstheme="minorEastAsia"/>
          <w:color w:val="auto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防异物及进液等级IP33</w:t>
      </w:r>
    </w:p>
    <w:p w14:paraId="73890B7B">
      <w:pPr>
        <w:pStyle w:val="6"/>
        <w:numPr>
          <w:ilvl w:val="0"/>
          <w:numId w:val="0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整机重量不超过1.7kg</w:t>
      </w:r>
    </w:p>
    <w:p w14:paraId="6C72D655">
      <w:pPr>
        <w:pStyle w:val="6"/>
        <w:numPr>
          <w:ilvl w:val="0"/>
          <w:numId w:val="0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Theme="minorEastAsia" w:hAnsiTheme="minorEastAsia" w:cstheme="minorEastAsia"/>
          <w:kern w:val="2"/>
          <w:sz w:val="24"/>
          <w:szCs w:val="24"/>
          <w:lang w:val="en-US" w:eastAsia="zh-CN" w:bidi="ar-SA"/>
        </w:rPr>
        <w:t>6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.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配备3个注射泵</w:t>
      </w:r>
    </w:p>
    <w:p w14:paraId="3C7E38AF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2.3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输液泵</w:t>
      </w:r>
    </w:p>
    <w:p w14:paraId="0A4A5D1F">
      <w:pPr>
        <w:pStyle w:val="6"/>
        <w:numPr>
          <w:ilvl w:val="0"/>
          <w:numId w:val="0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输液泵可支持输注镇痛镇静药、化疗药和胰岛素</w:t>
      </w:r>
    </w:p>
    <w:p w14:paraId="076EEF7D">
      <w:pPr>
        <w:pStyle w:val="6"/>
        <w:numPr>
          <w:ilvl w:val="0"/>
          <w:numId w:val="0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支持输液、输血以及肠内营养液</w:t>
      </w:r>
    </w:p>
    <w:p w14:paraId="1D308FCB">
      <w:pPr>
        <w:pStyle w:val="6"/>
        <w:numPr>
          <w:ilvl w:val="0"/>
          <w:numId w:val="0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输液精度≤±5%</w:t>
      </w:r>
    </w:p>
    <w:p w14:paraId="0CF52C00">
      <w:pPr>
        <w:pStyle w:val="6"/>
        <w:numPr>
          <w:ilvl w:val="0"/>
          <w:numId w:val="0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4.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速率范围：0.1-2300ml/h, 最小步进0.01ml/h</w:t>
      </w:r>
    </w:p>
    <w:p w14:paraId="79DE7EA8">
      <w:pPr>
        <w:pStyle w:val="6"/>
        <w:numPr>
          <w:ilvl w:val="0"/>
          <w:numId w:val="0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5.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预置输液总量范围：0.1-9999.99ml</w:t>
      </w:r>
    </w:p>
    <w:p w14:paraId="127A2173">
      <w:pPr>
        <w:pStyle w:val="6"/>
        <w:numPr>
          <w:ilvl w:val="0"/>
          <w:numId w:val="0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6.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快进流速范围：0.1-2300ml/h，具有自动和手动快进可选；</w:t>
      </w:r>
    </w:p>
    <w:p w14:paraId="2C50879E">
      <w:pPr>
        <w:pStyle w:val="6"/>
        <w:numPr>
          <w:ilvl w:val="0"/>
          <w:numId w:val="0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7.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可自动统计四种累计量：24h累计量、最近累计量、自定义时间段累计量、定时间隔累计量</w:t>
      </w:r>
    </w:p>
    <w:p w14:paraId="7341DD96">
      <w:pPr>
        <w:pStyle w:val="6"/>
        <w:numPr>
          <w:ilvl w:val="0"/>
          <w:numId w:val="0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8.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智能电动止液夹，能自动感应输液管是否装载到位，并自动关闭或打开止液夹，无需手动操作</w:t>
      </w:r>
    </w:p>
    <w:p w14:paraId="0E9053BA">
      <w:pPr>
        <w:pStyle w:val="6"/>
        <w:numPr>
          <w:ilvl w:val="0"/>
          <w:numId w:val="0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9.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8种输液模式：速度模式、时间模式、体重模式、梯度模式、序列模式、剂量时间模式、点滴模式、和间断给药模式；具备联机功能</w:t>
      </w:r>
    </w:p>
    <w:p w14:paraId="4018E71A">
      <w:pPr>
        <w:pStyle w:val="6"/>
        <w:numPr>
          <w:ilvl w:val="0"/>
          <w:numId w:val="0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10.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3.5英寸彩色显示屏，电容触摸屏技术</w:t>
      </w:r>
    </w:p>
    <w:p w14:paraId="35B01BEE">
      <w:pPr>
        <w:pStyle w:val="6"/>
        <w:numPr>
          <w:ilvl w:val="0"/>
          <w:numId w:val="0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11.</w:t>
      </w:r>
      <w:r>
        <w:rPr>
          <w:rFonts w:hint="eastAsia" w:asciiTheme="minorEastAsia" w:hAnsiTheme="minorEastAsia"/>
          <w:sz w:val="24"/>
          <w:szCs w:val="24"/>
        </w:rPr>
        <w:t>★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支持药物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信息库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，可储存5000种药物信息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且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支持药物色彩标识，选择不同类型药物时对应的药物色彩标识自动显示在屏幕上，支持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种以上颜色</w:t>
      </w:r>
    </w:p>
    <w:p w14:paraId="35535D78">
      <w:pPr>
        <w:pStyle w:val="6"/>
        <w:numPr>
          <w:ilvl w:val="0"/>
          <w:numId w:val="0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12.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压力报警阈值至少15档可调，最低可设置50mmHg</w:t>
      </w:r>
    </w:p>
    <w:p w14:paraId="34CD5A52">
      <w:pPr>
        <w:pStyle w:val="6"/>
        <w:numPr>
          <w:ilvl w:val="0"/>
          <w:numId w:val="0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13.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具备阻塞前预警提示功能，当管路压力未触发阻塞报警时，泵可自动识别压力上升并在屏幕上进行提示</w:t>
      </w:r>
    </w:p>
    <w:p w14:paraId="40474B94">
      <w:pPr>
        <w:pStyle w:val="6"/>
        <w:numPr>
          <w:ilvl w:val="0"/>
          <w:numId w:val="0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14.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具备阻塞后自动重启输液功能，短暂性阻塞触发报警后，泵检测到阻塞压力缓解时，无需人为干预，泵自动重新启动输液</w:t>
      </w:r>
    </w:p>
    <w:p w14:paraId="4BFE890D">
      <w:pPr>
        <w:pStyle w:val="6"/>
        <w:numPr>
          <w:ilvl w:val="0"/>
          <w:numId w:val="0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15.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整机重量不超过1.85kg</w:t>
      </w:r>
    </w:p>
    <w:p w14:paraId="08486666">
      <w:pPr>
        <w:pStyle w:val="6"/>
        <w:numPr>
          <w:ilvl w:val="0"/>
          <w:numId w:val="0"/>
        </w:numPr>
        <w:spacing w:line="360" w:lineRule="auto"/>
        <w:ind w:left="420" w:leftChars="0" w:hanging="420" w:firstLineChars="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16.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配备1个输液泵</w:t>
      </w:r>
    </w:p>
    <w:p w14:paraId="1F6832E2">
      <w:pPr>
        <w:pStyle w:val="6"/>
        <w:numPr>
          <w:ilvl w:val="0"/>
          <w:numId w:val="0"/>
        </w:numPr>
        <w:spacing w:line="360" w:lineRule="auto"/>
        <w:ind w:left="420" w:leftChars="0" w:hanging="420" w:firstLineChars="0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2.4配置台车1辆</w:t>
      </w:r>
    </w:p>
    <w:p w14:paraId="14C17BBE">
      <w:pPr>
        <w:numPr>
          <w:ilvl w:val="0"/>
          <w:numId w:val="0"/>
        </w:numPr>
        <w:spacing w:line="360" w:lineRule="auto"/>
        <w:rPr>
          <w:rFonts w:hint="eastAsia" w:ascii="宋体" w:hAnsi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theme="minorBidi"/>
          <w:b/>
          <w:bCs w:val="0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宋体" w:hAnsi="宋体" w:eastAsiaTheme="minorEastAsia" w:cstheme="minorBidi"/>
          <w:b/>
          <w:bCs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移动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护理移动推车</w:t>
      </w:r>
    </w:p>
    <w:p w14:paraId="0EC1C814">
      <w:pPr>
        <w:pStyle w:val="6"/>
        <w:numPr>
          <w:ilvl w:val="0"/>
          <w:numId w:val="0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（一）数量：</w:t>
      </w:r>
      <w:r>
        <w:rPr>
          <w:rFonts w:hint="eastAsia" w:asciiTheme="minorEastAsia" w:hAnsiTheme="minorEastAsia" w:cstheme="minorEastAsia"/>
          <w:color w:val="auto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套</w:t>
      </w:r>
    </w:p>
    <w:p w14:paraId="4A75044F">
      <w:pPr>
        <w:pStyle w:val="6"/>
        <w:numPr>
          <w:ilvl w:val="0"/>
          <w:numId w:val="0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（二）技术要求：</w:t>
      </w:r>
    </w:p>
    <w:p w14:paraId="555E21FB">
      <w:pPr>
        <w:pStyle w:val="6"/>
        <w:numPr>
          <w:ilvl w:val="0"/>
          <w:numId w:val="0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1.台面尺寸实际操作台面（不含把手和键盘托）尺寸为≥400mm*400mm</w:t>
      </w:r>
    </w:p>
    <w:p w14:paraId="6B60B483">
      <w:pPr>
        <w:pStyle w:val="6"/>
        <w:numPr>
          <w:ilvl w:val="0"/>
          <w:numId w:val="0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2、台面设计采用铝合金压铸一体成型设计台面，承重抗压性强，耐受医院常用消毒剂，耐清洗，耐刮擦，抗紫外线；圆弧形无缝设计，清洁无死角；显示器支架后移或侧移，不得占用台面空间，保障台面使用空间利用率；</w:t>
      </w:r>
    </w:p>
    <w:p w14:paraId="260E2348">
      <w:pPr>
        <w:pStyle w:val="6"/>
        <w:numPr>
          <w:ilvl w:val="0"/>
          <w:numId w:val="0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3、★防滑挡条工作台面具有与台面完全压铸一体成型的铝合金防滑挡条，高度≥25mm；挡条与台面无缝一体成型，防止物品滑落和漏液侵蚀车体; （提供与台面压铸一体成型的铝合防滑挡条真</w:t>
      </w: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机实物照片证明）</w:t>
      </w:r>
    </w:p>
    <w:p w14:paraId="5914B42A">
      <w:pPr>
        <w:pStyle w:val="6"/>
        <w:numPr>
          <w:ilvl w:val="0"/>
          <w:numId w:val="0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4、★台面把手工作台面具有与台面完全压铸一体成型的全铝合金把手，把手与台面之间无螺丝固定，颜色材质一致，坚固耐用；把手为圆弧形闭环设计，方便操作推动；（提供与台面压铸一体成型的铝合金把手真机实物照片）</w:t>
      </w:r>
    </w:p>
    <w:p w14:paraId="106739E1">
      <w:pPr>
        <w:pStyle w:val="6"/>
        <w:numPr>
          <w:ilvl w:val="0"/>
          <w:numId w:val="0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5、鼠标托盘配置旋转式鼠标托盘，尺寸≥130mm*120mm；支持在键盘托左右侧灵活安装，满足不同人群使用习惯，不用时旋转收缩在键盘内侧，不占用空间;（提供鼠标托盘隐藏和转出键盘托的真机实物照片证明）</w:t>
      </w:r>
    </w:p>
    <w:p w14:paraId="193D51A6">
      <w:pPr>
        <w:pStyle w:val="6"/>
        <w:numPr>
          <w:ilvl w:val="0"/>
          <w:numId w:val="0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6、抽屉设计配置≥2层高分子合成树脂材质抽屉，更加轻便，单层抽屉（含抽屉面板及把手）压铸一体成型，颜色材质一致，无任何螺丝固定，无缝清洁无死角；整个抽屉采用模块化设计，支持徒手快速拆卸更换，便于后期更新维护</w:t>
      </w:r>
    </w:p>
    <w:p w14:paraId="26B092A3">
      <w:pPr>
        <w:pStyle w:val="6"/>
        <w:numPr>
          <w:ilvl w:val="0"/>
          <w:numId w:val="0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7、配件配置垃圾桶*2，中置物盒*1，配件采用模块化设计，方便维护更换</w:t>
      </w:r>
    </w:p>
    <w:p w14:paraId="5C8A2382">
      <w:pPr>
        <w:pStyle w:val="6"/>
        <w:numPr>
          <w:ilvl w:val="0"/>
          <w:numId w:val="0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8、显示器固定支架显示器固定支架支持单独≥150mm升降；支持俯角≥15°，仰角≥30°调节；支持横竖屏转换，便于床旁阅片；显示器线缆完全隐藏于显示器固定支架内，无外漏。</w:t>
      </w:r>
    </w:p>
    <w:p w14:paraId="7C4CEC3C">
      <w:pPr>
        <w:pStyle w:val="6"/>
        <w:numPr>
          <w:ilvl w:val="0"/>
          <w:numId w:val="0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9、显示模块尺寸≥23.8”，最佳分辨率≥1920x1080，内置双扬声器。</w:t>
      </w:r>
    </w:p>
    <w:p w14:paraId="65ACC59A">
      <w:pPr>
        <w:pStyle w:val="6"/>
        <w:numPr>
          <w:ilvl w:val="0"/>
          <w:numId w:val="0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10、主机CPU：i5 8代 四核八线程 热设计功耗 (TDP) ≤28W内存：≥8GB 内存，固态硬盘：容量≥256GB，操作系统：支持windows 10专业版及以上，Intel系列网卡：支持2.4G/5G Hz Wifi网络，支持802.11 b/g/n/ac以上标准，接口：USB3.0≥2个，USB2.0≥6个；RJ45网口≥1个，HDMI≥1个</w:t>
      </w:r>
    </w:p>
    <w:p w14:paraId="3F673CC2">
      <w:pPr>
        <w:pStyle w:val="6"/>
        <w:numPr>
          <w:ilvl w:val="0"/>
          <w:numId w:val="0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11、电池性能支持≥8小时续航时间</w:t>
      </w:r>
    </w:p>
    <w:p w14:paraId="6D68CD72">
      <w:pPr>
        <w:pStyle w:val="6"/>
        <w:numPr>
          <w:ilvl w:val="0"/>
          <w:numId w:val="0"/>
        </w:numPr>
        <w:spacing w:line="360" w:lineRule="auto"/>
        <w:ind w:left="420" w:leftChars="0" w:hanging="420" w:firstLineChars="0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12、★电路保护配置直流马达转动控制模块，防止过压、过流、欠压、过充、过放，保护电路安全；（提供国家有关部门颁发的马达转动控制硬件结构设计的证书，申请人为整车厂商）</w:t>
      </w:r>
    </w:p>
    <w:p w14:paraId="396FD687">
      <w:pPr>
        <w:spacing w:line="360" w:lineRule="auto"/>
        <w:rPr>
          <w:rFonts w:hint="default" w:asciiTheme="minorEastAsia" w:hAnsiTheme="minorEastAsia" w:cstheme="minorEastAsia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</w:p>
    <w:p w14:paraId="73FDE81C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vertAlign w:val="baseline"/>
          <w:lang w:val="en-US" w:eastAsia="zh-CN"/>
        </w:rPr>
        <w:t>投标人条件</w:t>
      </w:r>
    </w:p>
    <w:p w14:paraId="724208C6"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vertAlign w:val="baseline"/>
          <w:lang w:val="en-US" w:eastAsia="zh-CN"/>
        </w:rPr>
        <w:t>1. 投标人必须具有销售、安装、维修保养能力。</w:t>
      </w:r>
    </w:p>
    <w:p w14:paraId="2E292ED5"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vertAlign w:val="baseline"/>
          <w:lang w:val="en-US" w:eastAsia="zh-CN"/>
        </w:rPr>
        <w:t>2. 投标人必须为合格设备制造商及其合法授权的代理商。</w:t>
      </w:r>
    </w:p>
    <w:p w14:paraId="5D4B18DF"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vertAlign w:val="baseline"/>
          <w:lang w:val="en-US" w:eastAsia="zh-CN"/>
        </w:rPr>
        <w:t>3. 产品质量保证规范符合中华人民共和国国家相关标准。</w:t>
      </w:r>
    </w:p>
    <w:p w14:paraId="6464B02D"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vertAlign w:val="baseline"/>
          <w:lang w:val="en-US" w:eastAsia="zh-CN"/>
        </w:rPr>
        <w:t>4. 付款方式：安装验收调试合格，正常运行后，付90％；余10％质保期满后支付。</w:t>
      </w:r>
    </w:p>
    <w:p w14:paraId="0C129E07"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vertAlign w:val="baseline"/>
          <w:lang w:val="en-US" w:eastAsia="zh-CN"/>
        </w:rPr>
        <w:t>5.设备保修期为三年，设备出现故障4小时内到达甲方现场维修该设备。如保修期内中标单位未按时履行维修义务，按总价的百分之五，向医院支付违约金，造成医院损失，中标单位另行赔偿。</w:t>
      </w:r>
    </w:p>
    <w:p w14:paraId="1852AE12">
      <w:pPr>
        <w:spacing w:line="400" w:lineRule="exact"/>
        <w:ind w:firstLine="480"/>
        <w:jc w:val="left"/>
        <w:rPr>
          <w:rFonts w:hint="eastAsia" w:ascii="仿宋" w:hAnsi="仿宋" w:eastAsia="仿宋" w:cs="仿宋"/>
          <w:sz w:val="24"/>
          <w:szCs w:val="24"/>
        </w:rPr>
      </w:pPr>
    </w:p>
    <w:p w14:paraId="518F68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yNmU4Zjk4YWRiMjZmYjlkNTI4MDZiNTMzOGJiZGEifQ=="/>
  </w:docVars>
  <w:rsids>
    <w:rsidRoot w:val="21CE075D"/>
    <w:rsid w:val="21CE075D"/>
    <w:rsid w:val="228C017C"/>
    <w:rsid w:val="3A805C13"/>
    <w:rsid w:val="45A3268E"/>
    <w:rsid w:val="7E06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character" w:styleId="5">
    <w:name w:val="Strong"/>
    <w:basedOn w:val="4"/>
    <w:qFormat/>
    <w:uiPriority w:val="0"/>
    <w:rPr>
      <w:b/>
      <w:bCs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2136</Words>
  <Characters>2455</Characters>
  <Lines>0</Lines>
  <Paragraphs>0</Paragraphs>
  <TotalTime>17</TotalTime>
  <ScaleCrop>false</ScaleCrop>
  <LinksUpToDate>false</LinksUpToDate>
  <CharactersWithSpaces>2472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2025-05-06T04:34:00Z</dcterms:created>
  <dc:creator>26870</dc:creator>
  <cp:lastModifiedBy>小郝</cp:lastModifiedBy>
  <cp:lastPrinted>2025-06-17T03:00:00Z</cp:lastPrinted>
  <dcterms:modified xsi:type="dcterms:W3CDTF">2025-06-17T03:08:32Z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9403D08D8A974A578CA0B77F03A60814</vt:lpwstr>
  </property>
  <property fmtid="{D5CDD505-2E9C-101B-9397-08002B2CF9AE}" pid="4" name="KSOTemplateDocerSaveRecord">
    <vt:lpwstr>eyJoZGlkIjoiMzNlNmM3ODZkOTExNDIzNTFlMTgxOTdkZGY4N2E5MzMiLCJ1c2VySWQiOiIxMjE0OTc2NjU3In0=</vt:lpwstr>
  </property>
</Properties>
</file>