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仿宋_GBK" w:hAnsi="方正仿宋_GBK" w:eastAsia="方正仿宋_GBK" w:cs="方正仿宋_GBK"/>
          <w:color w:val="auto"/>
          <w:highlight w:val="none"/>
        </w:rPr>
      </w:pPr>
    </w:p>
    <w:p>
      <w:pPr>
        <w:pStyle w:val="6"/>
        <w:jc w:val="right"/>
        <w:rPr>
          <w:rFonts w:hint="default" w:ascii="方正仿宋_GBK" w:hAnsi="方正仿宋_GBK" w:eastAsia="方正仿宋_GBK" w:cs="方正仿宋_GBK"/>
          <w:color w:val="auto"/>
          <w:highlight w:val="none"/>
          <w:lang w:val="en-US" w:eastAsia="zh-CN"/>
        </w:rPr>
      </w:pPr>
    </w:p>
    <w:p>
      <w:pPr>
        <w:rPr>
          <w:rFonts w:hint="eastAsia" w:ascii="方正仿宋_GBK" w:hAnsi="方正仿宋_GBK" w:eastAsia="方正仿宋_GBK" w:cs="方正仿宋_GBK"/>
          <w:color w:val="auto"/>
          <w:highlight w:val="none"/>
        </w:rPr>
      </w:pPr>
    </w:p>
    <w:p>
      <w:pPr>
        <w:jc w:val="center"/>
        <w:rPr>
          <w:rFonts w:hint="eastAsia" w:ascii="方正仿宋_GBK" w:hAnsi="方正仿宋_GBK" w:eastAsia="方正仿宋_GBK" w:cs="方正仿宋_GBK"/>
          <w:b/>
          <w:bCs/>
          <w:color w:val="auto"/>
          <w:spacing w:val="80"/>
          <w:sz w:val="112"/>
          <w:szCs w:val="112"/>
          <w:highlight w:val="none"/>
        </w:rPr>
      </w:pPr>
      <w:r>
        <w:rPr>
          <w:rFonts w:hint="eastAsia" w:ascii="方正仿宋_GBK" w:hAnsi="方正仿宋_GBK" w:eastAsia="方正仿宋_GBK" w:cs="方正仿宋_GBK"/>
          <w:b/>
          <w:bCs/>
          <w:color w:val="auto"/>
          <w:spacing w:val="80"/>
          <w:sz w:val="112"/>
          <w:szCs w:val="112"/>
          <w:highlight w:val="none"/>
        </w:rPr>
        <w:t>竞争性</w:t>
      </w:r>
      <w:r>
        <w:rPr>
          <w:rFonts w:hint="eastAsia" w:ascii="方正仿宋_GBK" w:hAnsi="方正仿宋_GBK" w:eastAsia="方正仿宋_GBK" w:cs="方正仿宋_GBK"/>
          <w:b/>
          <w:bCs/>
          <w:color w:val="auto"/>
          <w:spacing w:val="80"/>
          <w:sz w:val="112"/>
          <w:szCs w:val="112"/>
          <w:highlight w:val="none"/>
          <w:lang w:eastAsia="zh-CN"/>
        </w:rPr>
        <w:t>比选</w:t>
      </w:r>
      <w:r>
        <w:rPr>
          <w:rFonts w:hint="eastAsia" w:ascii="方正仿宋_GBK" w:hAnsi="方正仿宋_GBK" w:eastAsia="方正仿宋_GBK" w:cs="方正仿宋_GBK"/>
          <w:b/>
          <w:bCs/>
          <w:color w:val="auto"/>
          <w:spacing w:val="80"/>
          <w:sz w:val="112"/>
          <w:szCs w:val="112"/>
          <w:highlight w:val="none"/>
        </w:rPr>
        <w:t>文件</w:t>
      </w:r>
    </w:p>
    <w:p>
      <w:pPr>
        <w:spacing w:line="700" w:lineRule="exact"/>
        <w:jc w:val="center"/>
        <w:rPr>
          <w:rFonts w:hint="eastAsia" w:ascii="方正仿宋_GBK" w:hAnsi="方正仿宋_GBK" w:eastAsia="方正仿宋_GBK" w:cs="方正仿宋_GBK"/>
          <w:color w:val="auto"/>
          <w:sz w:val="32"/>
          <w:highlight w:val="none"/>
        </w:rPr>
      </w:pPr>
    </w:p>
    <w:p>
      <w:pPr>
        <w:pStyle w:val="40"/>
        <w:rPr>
          <w:rFonts w:hint="eastAsia"/>
          <w:color w:val="auto"/>
          <w:highlight w:val="none"/>
        </w:rPr>
      </w:pPr>
    </w:p>
    <w:p>
      <w:pPr>
        <w:spacing w:line="700" w:lineRule="exact"/>
        <w:jc w:val="center"/>
        <w:rPr>
          <w:rFonts w:hint="eastAsia" w:ascii="方正仿宋_GBK" w:hAnsi="方正仿宋_GBK" w:eastAsia="方正仿宋_GBK" w:cs="方正仿宋_GBK"/>
          <w:color w:val="auto"/>
          <w:sz w:val="32"/>
          <w:highlight w:val="none"/>
        </w:rPr>
      </w:pPr>
    </w:p>
    <w:p>
      <w:pPr>
        <w:pStyle w:val="40"/>
        <w:rPr>
          <w:rFonts w:hint="eastAsia" w:ascii="方正仿宋_GBK" w:hAnsi="方正仿宋_GBK" w:eastAsia="方正仿宋_GBK" w:cs="方正仿宋_GBK"/>
          <w:color w:val="auto"/>
          <w:sz w:val="32"/>
          <w:highlight w:val="none"/>
        </w:rPr>
      </w:pPr>
    </w:p>
    <w:p>
      <w:pPr>
        <w:rPr>
          <w:rFonts w:hint="eastAsia" w:ascii="方正仿宋_GBK" w:hAnsi="方正仿宋_GBK" w:eastAsia="方正仿宋_GBK" w:cs="方正仿宋_GBK"/>
          <w:color w:val="auto"/>
          <w:sz w:val="32"/>
          <w:highlight w:val="none"/>
        </w:rPr>
      </w:pPr>
    </w:p>
    <w:p>
      <w:pPr>
        <w:pStyle w:val="40"/>
        <w:rPr>
          <w:rFonts w:hint="eastAsia"/>
          <w:color w:val="auto"/>
          <w:highlight w:val="none"/>
        </w:rPr>
      </w:pPr>
    </w:p>
    <w:p>
      <w:pPr>
        <w:spacing w:line="700" w:lineRule="exact"/>
        <w:ind w:left="2877" w:leftChars="256" w:hanging="2160" w:hangingChars="600"/>
        <w:rPr>
          <w:rFonts w:hint="eastAsia" w:ascii="方正仿宋_GBK" w:hAnsi="方正仿宋_GBK" w:eastAsia="方正仿宋_GBK" w:cs="方正仿宋_GBK"/>
          <w:color w:val="auto"/>
          <w:sz w:val="36"/>
          <w:szCs w:val="30"/>
          <w:highlight w:val="none"/>
        </w:rPr>
      </w:pPr>
    </w:p>
    <w:p>
      <w:pPr>
        <w:spacing w:line="700" w:lineRule="exact"/>
        <w:ind w:left="2877" w:leftChars="256" w:hanging="2160" w:hangingChars="600"/>
        <w:rPr>
          <w:rFonts w:hint="default" w:ascii="方正仿宋_GBK" w:hAnsi="方正仿宋_GBK" w:eastAsia="方正仿宋_GBK" w:cs="方正仿宋_GBK"/>
          <w:color w:val="auto"/>
          <w:sz w:val="36"/>
          <w:szCs w:val="30"/>
          <w:highlight w:val="none"/>
          <w:lang w:val="en-US" w:eastAsia="zh-CN"/>
        </w:rPr>
      </w:pPr>
    </w:p>
    <w:p>
      <w:pPr>
        <w:spacing w:line="700" w:lineRule="exact"/>
        <w:ind w:left="2877" w:leftChars="256" w:hanging="2160" w:hangingChars="600"/>
        <w:rPr>
          <w:rFonts w:hint="eastAsia" w:ascii="方正仿宋_GBK" w:hAnsi="方正仿宋_GBK" w:eastAsia="方正仿宋_GBK" w:cs="方正仿宋_GBK"/>
          <w:color w:val="auto"/>
          <w:spacing w:val="-20"/>
          <w:sz w:val="36"/>
          <w:szCs w:val="30"/>
          <w:highlight w:val="none"/>
          <w:lang w:val="en-US" w:eastAsia="zh-CN"/>
        </w:rPr>
      </w:pPr>
      <w:r>
        <w:rPr>
          <w:rFonts w:hint="eastAsia" w:ascii="方正仿宋_GBK" w:hAnsi="方正仿宋_GBK" w:eastAsia="方正仿宋_GBK" w:cs="方正仿宋_GBK"/>
          <w:color w:val="auto"/>
          <w:sz w:val="36"/>
          <w:szCs w:val="30"/>
          <w:highlight w:val="none"/>
        </w:rPr>
        <w:t>项目名称：</w:t>
      </w:r>
      <w:bookmarkStart w:id="0" w:name="OLE_LINK15"/>
      <w:bookmarkStart w:id="1" w:name="OLE_LINK14"/>
      <w:r>
        <w:rPr>
          <w:rFonts w:hint="eastAsia" w:ascii="方正仿宋_GBK" w:hAnsi="方正仿宋_GBK" w:eastAsia="方正仿宋_GBK" w:cs="方正仿宋_GBK"/>
          <w:color w:val="auto"/>
          <w:spacing w:val="-20"/>
          <w:sz w:val="36"/>
          <w:szCs w:val="30"/>
          <w:highlight w:val="none"/>
          <w:lang w:val="en-US" w:eastAsia="zh-CN"/>
        </w:rPr>
        <w:t>北碚区疾病预防控制中心执法服装</w:t>
      </w:r>
      <w:bookmarkEnd w:id="0"/>
      <w:r>
        <w:rPr>
          <w:rFonts w:hint="eastAsia" w:ascii="方正仿宋_GBK" w:hAnsi="方正仿宋_GBK" w:eastAsia="方正仿宋_GBK" w:cs="方正仿宋_GBK"/>
          <w:color w:val="auto"/>
          <w:spacing w:val="-20"/>
          <w:sz w:val="36"/>
          <w:szCs w:val="30"/>
          <w:highlight w:val="none"/>
          <w:lang w:val="en-US" w:eastAsia="zh-CN"/>
        </w:rPr>
        <w:t>采购项目</w:t>
      </w:r>
      <w:bookmarkEnd w:id="1"/>
    </w:p>
    <w:p>
      <w:pPr>
        <w:spacing w:line="500" w:lineRule="exact"/>
        <w:ind w:firstLine="720" w:firstLineChars="200"/>
        <w:outlineLvl w:val="0"/>
        <w:rPr>
          <w:rFonts w:hint="default" w:ascii="方正仿宋_GBK" w:hAnsi="方正仿宋_GBK" w:eastAsia="方正仿宋_GBK" w:cs="方正仿宋_GBK"/>
          <w:color w:val="auto"/>
          <w:sz w:val="36"/>
          <w:szCs w:val="30"/>
          <w:highlight w:val="none"/>
          <w:lang w:val="en-US" w:eastAsia="zh-CN"/>
        </w:rPr>
      </w:pPr>
      <w:r>
        <w:rPr>
          <w:rFonts w:hint="eastAsia" w:ascii="方正仿宋_GBK" w:hAnsi="方正仿宋_GBK" w:eastAsia="方正仿宋_GBK" w:cs="方正仿宋_GBK"/>
          <w:color w:val="auto"/>
          <w:sz w:val="36"/>
          <w:szCs w:val="30"/>
          <w:highlight w:val="none"/>
          <w:lang w:val="en-US" w:eastAsia="zh-CN"/>
        </w:rPr>
        <w:t>项目编号</w:t>
      </w:r>
      <w:r>
        <w:rPr>
          <w:rFonts w:hint="eastAsia" w:ascii="方正仿宋_GBK" w:hAnsi="方正仿宋_GBK" w:eastAsia="方正仿宋_GBK" w:cs="方正仿宋_GBK"/>
          <w:color w:val="auto"/>
          <w:spacing w:val="-20"/>
          <w:sz w:val="36"/>
          <w:szCs w:val="30"/>
          <w:highlight w:val="none"/>
          <w:lang w:val="en-US" w:eastAsia="zh-CN"/>
        </w:rPr>
        <w:t>：</w:t>
      </w:r>
      <w:r>
        <w:rPr>
          <w:rFonts w:hint="eastAsia" w:ascii="方正仿宋_GBK" w:hAnsi="方正仿宋_GBK" w:eastAsia="方正仿宋_GBK" w:cs="方正仿宋_GBK"/>
          <w:color w:val="auto"/>
          <w:sz w:val="36"/>
          <w:szCs w:val="30"/>
          <w:highlight w:val="none"/>
          <w:lang w:val="en-US" w:eastAsia="zh-CN"/>
        </w:rPr>
        <w:t>BBJKZX2025A003</w:t>
      </w:r>
    </w:p>
    <w:p>
      <w:pPr>
        <w:spacing w:line="700" w:lineRule="exact"/>
        <w:ind w:left="2877" w:leftChars="256" w:hanging="2160" w:hangingChars="600"/>
        <w:rPr>
          <w:rFonts w:hint="eastAsia" w:ascii="方正仿宋_GBK" w:hAnsi="方正仿宋_GBK" w:eastAsia="方正仿宋_GBK" w:cs="方正仿宋_GBK"/>
          <w:color w:val="auto"/>
          <w:sz w:val="36"/>
          <w:szCs w:val="30"/>
          <w:highlight w:val="none"/>
          <w:lang w:eastAsia="zh-CN"/>
        </w:rPr>
      </w:pPr>
      <w:r>
        <w:rPr>
          <w:rFonts w:hint="eastAsia" w:ascii="方正仿宋_GBK" w:hAnsi="方正仿宋_GBK" w:eastAsia="方正仿宋_GBK" w:cs="方正仿宋_GBK"/>
          <w:color w:val="auto"/>
          <w:sz w:val="36"/>
          <w:szCs w:val="30"/>
          <w:highlight w:val="none"/>
          <w:lang w:eastAsia="zh-CN"/>
        </w:rPr>
        <w:t>采购</w:t>
      </w:r>
      <w:r>
        <w:rPr>
          <w:rFonts w:hint="eastAsia" w:ascii="方正仿宋_GBK" w:hAnsi="方正仿宋_GBK" w:eastAsia="方正仿宋_GBK" w:cs="方正仿宋_GBK"/>
          <w:color w:val="auto"/>
          <w:sz w:val="36"/>
          <w:szCs w:val="30"/>
          <w:highlight w:val="none"/>
        </w:rPr>
        <w:t>人：</w:t>
      </w:r>
      <w:r>
        <w:rPr>
          <w:rFonts w:hint="eastAsia" w:ascii="方正仿宋_GBK" w:hAnsi="方正仿宋_GBK" w:eastAsia="方正仿宋_GBK" w:cs="方正仿宋_GBK"/>
          <w:color w:val="auto"/>
          <w:sz w:val="36"/>
          <w:szCs w:val="30"/>
          <w:highlight w:val="none"/>
          <w:lang w:val="en-US" w:eastAsia="zh-CN"/>
        </w:rPr>
        <w:t>重庆市北碚区疾病预防控制中心</w:t>
      </w:r>
    </w:p>
    <w:p>
      <w:pPr>
        <w:spacing w:line="720" w:lineRule="exact"/>
        <w:jc w:val="center"/>
        <w:rPr>
          <w:rFonts w:hint="eastAsia" w:ascii="方正仿宋_GBK" w:hAnsi="方正仿宋_GBK" w:eastAsia="方正仿宋_GBK" w:cs="方正仿宋_GBK"/>
          <w:color w:val="auto"/>
          <w:sz w:val="48"/>
          <w:szCs w:val="32"/>
          <w:highlight w:val="none"/>
        </w:rPr>
      </w:pPr>
    </w:p>
    <w:p>
      <w:pPr>
        <w:spacing w:line="720" w:lineRule="exact"/>
        <w:jc w:val="center"/>
        <w:rPr>
          <w:rFonts w:hint="eastAsia" w:ascii="方正仿宋_GBK" w:hAnsi="方正仿宋_GBK" w:eastAsia="方正仿宋_GBK" w:cs="方正仿宋_GBK"/>
          <w:color w:val="auto"/>
          <w:sz w:val="48"/>
          <w:szCs w:val="32"/>
          <w:highlight w:val="none"/>
        </w:rPr>
      </w:pPr>
    </w:p>
    <w:p>
      <w:pPr>
        <w:spacing w:line="720" w:lineRule="exact"/>
        <w:jc w:val="both"/>
        <w:rPr>
          <w:rFonts w:hint="eastAsia" w:ascii="方正仿宋_GBK" w:hAnsi="方正仿宋_GBK" w:eastAsia="方正仿宋_GBK" w:cs="方正仿宋_GBK"/>
          <w:color w:val="auto"/>
          <w:sz w:val="48"/>
          <w:szCs w:val="32"/>
          <w:highlight w:val="none"/>
        </w:rPr>
      </w:pPr>
    </w:p>
    <w:p>
      <w:pPr>
        <w:bidi w:val="0"/>
        <w:rPr>
          <w:rFonts w:hint="eastAsia"/>
          <w:color w:val="auto"/>
          <w:highlight w:val="none"/>
        </w:rPr>
      </w:pPr>
    </w:p>
    <w:p>
      <w:pPr>
        <w:spacing w:line="720" w:lineRule="exact"/>
        <w:jc w:val="center"/>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二〇二</w:t>
      </w:r>
      <w:r>
        <w:rPr>
          <w:rFonts w:hint="eastAsia" w:ascii="方正仿宋_GBK" w:hAnsi="方正仿宋_GBK" w:eastAsia="方正仿宋_GBK" w:cs="方正仿宋_GBK"/>
          <w:color w:val="auto"/>
          <w:sz w:val="36"/>
          <w:szCs w:val="36"/>
          <w:highlight w:val="none"/>
          <w:lang w:val="en-US" w:eastAsia="zh-CN"/>
        </w:rPr>
        <w:t>五</w:t>
      </w:r>
      <w:r>
        <w:rPr>
          <w:rFonts w:hint="eastAsia" w:ascii="方正仿宋_GBK" w:hAnsi="方正仿宋_GBK" w:eastAsia="方正仿宋_GBK" w:cs="方正仿宋_GBK"/>
          <w:color w:val="auto"/>
          <w:sz w:val="36"/>
          <w:szCs w:val="36"/>
          <w:highlight w:val="none"/>
        </w:rPr>
        <w:t>年</w:t>
      </w:r>
      <w:r>
        <w:rPr>
          <w:rFonts w:hint="eastAsia" w:ascii="方正仿宋_GBK" w:hAnsi="方正仿宋_GBK" w:eastAsia="方正仿宋_GBK" w:cs="方正仿宋_GBK"/>
          <w:color w:val="auto"/>
          <w:sz w:val="36"/>
          <w:szCs w:val="36"/>
          <w:highlight w:val="none"/>
          <w:lang w:val="en-US" w:eastAsia="zh-CN"/>
        </w:rPr>
        <w:t>六月</w:t>
      </w:r>
    </w:p>
    <w:p>
      <w:pPr>
        <w:spacing w:line="480" w:lineRule="exact"/>
        <w:jc w:val="center"/>
        <w:rPr>
          <w:rFonts w:hint="eastAsia" w:ascii="方正仿宋_GBK" w:hAnsi="方正仿宋_GBK" w:eastAsia="方正仿宋_GBK" w:cs="方正仿宋_GBK"/>
          <w:color w:val="auto"/>
          <w:sz w:val="44"/>
          <w:szCs w:val="28"/>
          <w:highlight w:val="none"/>
        </w:rPr>
      </w:pPr>
    </w:p>
    <w:p>
      <w:pPr>
        <w:spacing w:line="480" w:lineRule="exact"/>
        <w:outlineLvl w:val="0"/>
        <w:rPr>
          <w:rFonts w:hint="eastAsia" w:ascii="方正仿宋_GBK" w:hAnsi="方正仿宋_GBK" w:eastAsia="方正仿宋_GBK" w:cs="方正仿宋_GBK"/>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709" w:footer="992" w:gutter="0"/>
          <w:pgNumType w:fmt="numberInDash" w:start="1"/>
          <w:cols w:space="720" w:num="1"/>
          <w:docGrid w:linePitch="380" w:charSpace="-5735"/>
        </w:sectPr>
      </w:pPr>
    </w:p>
    <w:p>
      <w:pPr>
        <w:bidi w:val="0"/>
        <w:rPr>
          <w:rFonts w:hint="eastAsia"/>
          <w:color w:val="auto"/>
          <w:highlight w:val="none"/>
        </w:rPr>
      </w:pPr>
    </w:p>
    <w:p>
      <w:pPr>
        <w:spacing w:before="260" w:line="480" w:lineRule="exact"/>
        <w:jc w:val="center"/>
        <w:outlineLvl w:val="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目   录</w:t>
      </w:r>
    </w:p>
    <w:p>
      <w:pPr>
        <w:pStyle w:val="47"/>
        <w:tabs>
          <w:tab w:val="right" w:leader="dot" w:pos="9412"/>
        </w:tabs>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_Toc22284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 xml:space="preserve">第一篇  </w:t>
      </w:r>
      <w:r>
        <w:rPr>
          <w:rFonts w:hint="eastAsia" w:ascii="方正仿宋_GBK" w:hAnsi="方正仿宋_GBK" w:eastAsia="方正仿宋_GBK" w:cs="方正仿宋_GBK"/>
          <w:bCs/>
          <w:szCs w:val="30"/>
          <w:highlight w:val="none"/>
          <w:lang w:val="en-US" w:eastAsia="zh-CN"/>
        </w:rPr>
        <w:t>比选</w:t>
      </w:r>
      <w:r>
        <w:rPr>
          <w:rFonts w:hint="eastAsia" w:ascii="方正仿宋_GBK" w:hAnsi="方正仿宋_GBK" w:eastAsia="方正仿宋_GBK" w:cs="方正仿宋_GBK"/>
          <w:bCs/>
          <w:szCs w:val="30"/>
          <w:highlight w:val="none"/>
        </w:rPr>
        <w:t>邀请书</w:t>
      </w:r>
      <w:r>
        <w:tab/>
      </w:r>
      <w:r>
        <w:fldChar w:fldCharType="begin"/>
      </w:r>
      <w:r>
        <w:instrText xml:space="preserve"> PAGEREF _Toc22284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_Toc21625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竞争性比选</w:t>
      </w:r>
      <w:r>
        <w:rPr>
          <w:rFonts w:hint="eastAsia" w:ascii="方正仿宋_GBK" w:hAnsi="方正仿宋_GBK" w:eastAsia="方正仿宋_GBK" w:cs="方正仿宋_GBK"/>
          <w:szCs w:val="28"/>
          <w:highlight w:val="none"/>
        </w:rPr>
        <w:t>内容</w:t>
      </w:r>
      <w:r>
        <w:tab/>
      </w:r>
      <w:r>
        <w:fldChar w:fldCharType="begin"/>
      </w:r>
      <w:r>
        <w:instrText xml:space="preserve"> PAGEREF _Toc21625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_Toc25878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二、资金来源</w:t>
      </w:r>
      <w:r>
        <w:tab/>
      </w:r>
      <w:r>
        <w:fldChar w:fldCharType="begin"/>
      </w:r>
      <w:r>
        <w:instrText xml:space="preserve"> PAGEREF _Toc25878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_Toc384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三、</w:t>
      </w:r>
      <w:r>
        <w:rPr>
          <w:rFonts w:hint="eastAsia" w:ascii="方正仿宋_GBK" w:hAnsi="方正仿宋_GBK" w:eastAsia="方正仿宋_GBK" w:cs="方正仿宋_GBK"/>
          <w:szCs w:val="28"/>
          <w:highlight w:val="none"/>
          <w:lang w:eastAsia="zh-CN"/>
        </w:rPr>
        <w:t>竞选人</w:t>
      </w:r>
      <w:r>
        <w:rPr>
          <w:rFonts w:hint="eastAsia" w:ascii="方正仿宋_GBK" w:hAnsi="方正仿宋_GBK" w:eastAsia="方正仿宋_GBK" w:cs="方正仿宋_GBK"/>
          <w:szCs w:val="28"/>
          <w:highlight w:val="none"/>
        </w:rPr>
        <w:t>资格条件</w:t>
      </w:r>
      <w:r>
        <w:tab/>
      </w:r>
      <w:r>
        <w:fldChar w:fldCharType="begin"/>
      </w:r>
      <w:r>
        <w:instrText xml:space="preserve"> PAGEREF _Toc384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_Toc18100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四、</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有关说明</w:t>
      </w:r>
      <w:r>
        <w:tab/>
      </w:r>
      <w:r>
        <w:fldChar w:fldCharType="begin"/>
      </w:r>
      <w:r>
        <w:instrText xml:space="preserve"> PAGEREF _Toc18100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_Toc22580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rPr>
        <w:t>、其它有关规定</w:t>
      </w:r>
      <w:r>
        <w:tab/>
      </w:r>
      <w:r>
        <w:fldChar w:fldCharType="begin"/>
      </w:r>
      <w:r>
        <w:instrText xml:space="preserve"> PAGEREF _Toc22580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_Toc12047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、联系方式</w:t>
      </w:r>
      <w:r>
        <w:tab/>
      </w:r>
      <w:r>
        <w:fldChar w:fldCharType="begin"/>
      </w:r>
      <w:r>
        <w:instrText xml:space="preserve"> PAGEREF _Toc12047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_Toc15449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第二篇  项目</w:t>
      </w:r>
      <w:r>
        <w:rPr>
          <w:rFonts w:hint="eastAsia" w:ascii="方正仿宋_GBK" w:hAnsi="方正仿宋_GBK" w:eastAsia="方正仿宋_GBK" w:cs="方正仿宋_GBK"/>
          <w:bCs/>
          <w:szCs w:val="30"/>
          <w:highlight w:val="none"/>
          <w:lang w:val="en-US" w:eastAsia="zh-CN"/>
        </w:rPr>
        <w:t>技术</w:t>
      </w:r>
      <w:r>
        <w:rPr>
          <w:rFonts w:hint="eastAsia" w:ascii="方正仿宋_GBK" w:hAnsi="方正仿宋_GBK" w:eastAsia="方正仿宋_GBK" w:cs="方正仿宋_GBK"/>
          <w:bCs/>
          <w:szCs w:val="30"/>
          <w:highlight w:val="none"/>
        </w:rPr>
        <w:t>需求</w:t>
      </w:r>
      <w:r>
        <w:tab/>
      </w:r>
      <w:r>
        <w:fldChar w:fldCharType="begin"/>
      </w:r>
      <w:r>
        <w:instrText xml:space="preserve"> PAGEREF _Toc15449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_Toc794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一</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项目基本情况</w:t>
      </w:r>
      <w:r>
        <w:tab/>
      </w:r>
      <w:r>
        <w:fldChar w:fldCharType="begin"/>
      </w:r>
      <w:r>
        <w:instrText xml:space="preserve"> PAGEREF _Toc794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_Toc13931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二</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采购一览表</w:t>
      </w:r>
      <w:r>
        <w:tab/>
      </w:r>
      <w:r>
        <w:fldChar w:fldCharType="begin"/>
      </w:r>
      <w:r>
        <w:instrText xml:space="preserve"> PAGEREF _Toc13931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_Toc19304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三、技术要求</w:t>
      </w:r>
      <w:r>
        <w:tab/>
      </w:r>
      <w:r>
        <w:fldChar w:fldCharType="begin"/>
      </w:r>
      <w:r>
        <w:instrText xml:space="preserve"> PAGEREF _Toc19304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_Toc28308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四、质量要求</w:t>
      </w:r>
      <w:r>
        <w:tab/>
      </w:r>
      <w:r>
        <w:fldChar w:fldCharType="begin"/>
      </w:r>
      <w:r>
        <w:instrText xml:space="preserve"> PAGEREF _Toc28308 \h </w:instrText>
      </w:r>
      <w:r>
        <w:fldChar w:fldCharType="separate"/>
      </w:r>
      <w:r>
        <w:t xml:space="preserve">- </w:t>
      </w:r>
      <w:r>
        <w:rPr>
          <w:rFonts w:hint="eastAsia"/>
          <w:lang w:val="en-US" w:eastAsia="zh-CN"/>
        </w:rPr>
        <w:t>7</w:t>
      </w:r>
      <w:r>
        <w:t xml:space="preserve">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_Toc20952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五、其他要求</w:t>
      </w:r>
      <w:r>
        <w:tab/>
      </w:r>
      <w:r>
        <w:fldChar w:fldCharType="begin"/>
      </w:r>
      <w:r>
        <w:instrText xml:space="preserve"> PAGEREF _Toc20952 \h </w:instrText>
      </w:r>
      <w:r>
        <w:fldChar w:fldCharType="separate"/>
      </w:r>
      <w:r>
        <w:t xml:space="preserve">- </w:t>
      </w:r>
      <w:r>
        <w:rPr>
          <w:rFonts w:hint="eastAsia"/>
          <w:lang w:val="en-US" w:eastAsia="zh-CN"/>
        </w:rPr>
        <w:t>7</w:t>
      </w:r>
      <w:r>
        <w:t xml:space="preserve">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_Toc10278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第三篇  项目商务需求</w:t>
      </w:r>
      <w:r>
        <w:tab/>
      </w:r>
      <w:r>
        <w:fldChar w:fldCharType="begin"/>
      </w:r>
      <w:r>
        <w:instrText xml:space="preserve"> PAGEREF _Toc10278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_Toc12699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val="en-US" w:eastAsia="zh-CN"/>
        </w:rPr>
        <w:t>交货时间</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交货地点</w:t>
      </w:r>
      <w:r>
        <w:rPr>
          <w:rFonts w:hint="eastAsia" w:ascii="方正仿宋_GBK" w:hAnsi="方正仿宋_GBK" w:eastAsia="方正仿宋_GBK" w:cs="方正仿宋_GBK"/>
          <w:szCs w:val="28"/>
          <w:highlight w:val="none"/>
        </w:rPr>
        <w:t>及验收方式</w:t>
      </w:r>
      <w:r>
        <w:tab/>
      </w:r>
      <w:r>
        <w:fldChar w:fldCharType="begin"/>
      </w:r>
      <w:r>
        <w:instrText xml:space="preserve"> PAGEREF _Toc12699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_Toc2579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二、报价要求</w:t>
      </w:r>
      <w:r>
        <w:tab/>
      </w:r>
      <w:r>
        <w:fldChar w:fldCharType="begin"/>
      </w:r>
      <w:r>
        <w:instrText xml:space="preserve"> PAGEREF _Toc2579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_Toc5206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w:t>
      </w:r>
      <w:r>
        <w:rPr>
          <w:rFonts w:hint="eastAsia" w:ascii="方正仿宋_GBK" w:hAnsi="方正仿宋_GBK" w:eastAsia="方正仿宋_GBK" w:cs="方正仿宋_GBK"/>
          <w:szCs w:val="28"/>
          <w:highlight w:val="none"/>
        </w:rPr>
        <w:t>、质量保证及售后服务</w:t>
      </w:r>
      <w:r>
        <w:tab/>
      </w:r>
      <w:r>
        <w:fldChar w:fldCharType="begin"/>
      </w:r>
      <w:r>
        <w:instrText xml:space="preserve"> PAGEREF _Toc5206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_Toc9211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四、付款方式</w:t>
      </w:r>
      <w:r>
        <w:tab/>
      </w:r>
      <w:r>
        <w:fldChar w:fldCharType="begin"/>
      </w:r>
      <w:r>
        <w:instrText xml:space="preserve"> PAGEREF _Toc9211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_Toc28019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五、知识产权</w:t>
      </w:r>
      <w:r>
        <w:tab/>
      </w:r>
      <w:r>
        <w:fldChar w:fldCharType="begin"/>
      </w:r>
      <w:r>
        <w:instrText xml:space="preserve"> PAGEREF _Toc28019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_Toc23747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其他</w:t>
      </w:r>
      <w:r>
        <w:tab/>
      </w:r>
      <w:r>
        <w:fldChar w:fldCharType="begin"/>
      </w:r>
      <w:r>
        <w:instrText xml:space="preserve"> PAGEREF _Toc23747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_Toc19679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 xml:space="preserve">第四篇  </w:t>
      </w:r>
      <w:r>
        <w:rPr>
          <w:rFonts w:hint="eastAsia" w:ascii="方正仿宋_GBK" w:hAnsi="方正仿宋_GBK" w:eastAsia="方正仿宋_GBK" w:cs="方正仿宋_GBK"/>
          <w:bCs/>
          <w:szCs w:val="30"/>
          <w:highlight w:val="none"/>
          <w:lang w:val="en-US" w:eastAsia="zh-CN"/>
        </w:rPr>
        <w:t>竞选</w:t>
      </w:r>
      <w:r>
        <w:rPr>
          <w:rFonts w:hint="eastAsia" w:ascii="方正仿宋_GBK" w:hAnsi="方正仿宋_GBK" w:eastAsia="方正仿宋_GBK" w:cs="方正仿宋_GBK"/>
          <w:bCs/>
          <w:szCs w:val="30"/>
          <w:highlight w:val="none"/>
        </w:rPr>
        <w:t>程序及方法、评审标准、</w:t>
      </w:r>
      <w:r>
        <w:rPr>
          <w:rFonts w:hint="eastAsia" w:ascii="方正仿宋_GBK" w:hAnsi="方正仿宋_GBK" w:eastAsia="方正仿宋_GBK" w:cs="方正仿宋_GBK"/>
          <w:bCs/>
          <w:szCs w:val="30"/>
          <w:highlight w:val="none"/>
          <w:lang w:eastAsia="zh-CN"/>
        </w:rPr>
        <w:t>无效响应</w:t>
      </w:r>
      <w:r>
        <w:rPr>
          <w:rFonts w:hint="eastAsia" w:ascii="方正仿宋_GBK" w:hAnsi="方正仿宋_GBK" w:eastAsia="方正仿宋_GBK" w:cs="方正仿宋_GBK"/>
          <w:bCs/>
          <w:szCs w:val="30"/>
          <w:highlight w:val="none"/>
        </w:rPr>
        <w:t>和</w:t>
      </w:r>
      <w:r>
        <w:rPr>
          <w:rFonts w:hint="eastAsia" w:ascii="方正仿宋_GBK" w:hAnsi="方正仿宋_GBK" w:eastAsia="方正仿宋_GBK" w:cs="方正仿宋_GBK"/>
          <w:bCs/>
          <w:szCs w:val="36"/>
          <w:highlight w:val="none"/>
        </w:rPr>
        <w:t>采购终止</w:t>
      </w:r>
      <w:r>
        <w:tab/>
      </w:r>
      <w:r>
        <w:fldChar w:fldCharType="begin"/>
      </w:r>
      <w:r>
        <w:instrText xml:space="preserve"> PAGEREF _Toc19679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_Toc7893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val="en-US" w:eastAsia="zh-CN"/>
        </w:rPr>
        <w:t>竞选</w:t>
      </w:r>
      <w:r>
        <w:rPr>
          <w:rFonts w:hint="eastAsia" w:ascii="方正仿宋_GBK" w:hAnsi="方正仿宋_GBK" w:eastAsia="方正仿宋_GBK" w:cs="方正仿宋_GBK"/>
          <w:szCs w:val="28"/>
          <w:highlight w:val="none"/>
        </w:rPr>
        <w:t>程序及方法</w:t>
      </w:r>
      <w:r>
        <w:tab/>
      </w:r>
      <w:r>
        <w:fldChar w:fldCharType="begin"/>
      </w:r>
      <w:r>
        <w:instrText xml:space="preserve"> PAGEREF _Toc7893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_Toc27843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二、评审标准</w:t>
      </w:r>
      <w:r>
        <w:tab/>
      </w:r>
      <w:r>
        <w:fldChar w:fldCharType="begin"/>
      </w:r>
      <w:r>
        <w:instrText xml:space="preserve"> PAGEREF _Toc27843 \h </w:instrText>
      </w:r>
      <w:r>
        <w:fldChar w:fldCharType="separate"/>
      </w:r>
      <w:r>
        <w:t>- 13 -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_Toc30588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eastAsia="zh-CN"/>
        </w:rPr>
        <w:t>无效响应</w:t>
      </w:r>
      <w:r>
        <w:tab/>
      </w:r>
      <w:r>
        <w:fldChar w:fldCharType="begin"/>
      </w:r>
      <w:r>
        <w:instrText xml:space="preserve"> PAGEREF _Toc30588 \h </w:instrText>
      </w:r>
      <w:r>
        <w:fldChar w:fldCharType="separate"/>
      </w:r>
      <w:r>
        <w:t>- 13 -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_Toc31226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rPr>
        <w:t>、采购终止</w:t>
      </w:r>
      <w:r>
        <w:tab/>
      </w:r>
      <w:r>
        <w:fldChar w:fldCharType="begin"/>
      </w:r>
      <w:r>
        <w:instrText xml:space="preserve"> PAGEREF _Toc31226 \h </w:instrText>
      </w:r>
      <w:r>
        <w:fldChar w:fldCharType="separate"/>
      </w:r>
      <w:r>
        <w:t>- 14 -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_Toc18932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 xml:space="preserve">第五篇  </w:t>
      </w:r>
      <w:r>
        <w:rPr>
          <w:rFonts w:hint="eastAsia" w:ascii="方正仿宋_GBK" w:hAnsi="方正仿宋_GBK" w:eastAsia="方正仿宋_GBK" w:cs="方正仿宋_GBK"/>
          <w:bCs/>
          <w:szCs w:val="30"/>
          <w:highlight w:val="none"/>
          <w:lang w:eastAsia="zh-CN"/>
        </w:rPr>
        <w:t>竞选人</w:t>
      </w:r>
      <w:r>
        <w:rPr>
          <w:rFonts w:hint="eastAsia" w:ascii="方正仿宋_GBK" w:hAnsi="方正仿宋_GBK" w:eastAsia="方正仿宋_GBK" w:cs="方正仿宋_GBK"/>
          <w:bCs/>
          <w:szCs w:val="30"/>
          <w:highlight w:val="none"/>
        </w:rPr>
        <w:t>须知</w:t>
      </w:r>
      <w:r>
        <w:tab/>
      </w:r>
      <w:r>
        <w:fldChar w:fldCharType="begin"/>
      </w:r>
      <w:r>
        <w:instrText xml:space="preserve"> PAGEREF _Toc18932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_Toc21847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费用</w:t>
      </w:r>
      <w:r>
        <w:tab/>
      </w:r>
      <w:r>
        <w:fldChar w:fldCharType="begin"/>
      </w:r>
      <w:r>
        <w:instrText xml:space="preserve"> PAGEREF _Toc21847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_Toc31784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eastAsia="zh-CN"/>
        </w:rPr>
        <w:t>竞争性比选</w:t>
      </w:r>
      <w:r>
        <w:rPr>
          <w:rFonts w:hint="eastAsia" w:ascii="方正仿宋_GBK" w:hAnsi="方正仿宋_GBK" w:eastAsia="方正仿宋_GBK" w:cs="方正仿宋_GBK"/>
          <w:szCs w:val="28"/>
          <w:highlight w:val="none"/>
        </w:rPr>
        <w:t>文件</w:t>
      </w:r>
      <w:r>
        <w:tab/>
      </w:r>
      <w:r>
        <w:fldChar w:fldCharType="begin"/>
      </w:r>
      <w:r>
        <w:instrText xml:space="preserve"> PAGEREF _Toc31784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_Toc15351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三、</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要求</w:t>
      </w:r>
      <w:r>
        <w:tab/>
      </w:r>
      <w:r>
        <w:fldChar w:fldCharType="begin"/>
      </w:r>
      <w:r>
        <w:instrText xml:space="preserve"> PAGEREF _Toc15351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_Toc29237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四、</w:t>
      </w:r>
      <w:r>
        <w:rPr>
          <w:rFonts w:hint="eastAsia" w:ascii="方正仿宋_GBK" w:hAnsi="方正仿宋_GBK" w:eastAsia="方正仿宋_GBK" w:cs="方正仿宋_GBK"/>
          <w:szCs w:val="28"/>
          <w:highlight w:val="none"/>
          <w:lang w:eastAsia="zh-CN"/>
        </w:rPr>
        <w:t>中选人</w:t>
      </w:r>
      <w:r>
        <w:rPr>
          <w:rFonts w:hint="eastAsia" w:ascii="方正仿宋_GBK" w:hAnsi="方正仿宋_GBK" w:eastAsia="方正仿宋_GBK" w:cs="方正仿宋_GBK"/>
          <w:szCs w:val="28"/>
          <w:highlight w:val="none"/>
        </w:rPr>
        <w:t>的确定和变更</w:t>
      </w:r>
      <w:r>
        <w:tab/>
      </w:r>
      <w:r>
        <w:fldChar w:fldCharType="begin"/>
      </w:r>
      <w:r>
        <w:instrText xml:space="preserve"> PAGEREF _Toc29237 \h </w:instrText>
      </w:r>
      <w:r>
        <w:fldChar w:fldCharType="separate"/>
      </w:r>
      <w:r>
        <w:t>- 16 -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_Toc30507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五、</w:t>
      </w:r>
      <w:r>
        <w:rPr>
          <w:rFonts w:hint="eastAsia" w:ascii="方正仿宋_GBK" w:hAnsi="方正仿宋_GBK" w:eastAsia="方正仿宋_GBK" w:cs="方正仿宋_GBK"/>
          <w:szCs w:val="28"/>
          <w:highlight w:val="none"/>
          <w:lang w:eastAsia="zh-CN"/>
        </w:rPr>
        <w:t>中选通知</w:t>
      </w:r>
      <w:r>
        <w:tab/>
      </w:r>
      <w:r>
        <w:fldChar w:fldCharType="begin"/>
      </w:r>
      <w:r>
        <w:instrText xml:space="preserve"> PAGEREF _Toc30507 \h </w:instrText>
      </w:r>
      <w:r>
        <w:fldChar w:fldCharType="separate"/>
      </w:r>
      <w:r>
        <w:t>- 16 -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_Toc5928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、签订合同</w:t>
      </w:r>
      <w:r>
        <w:tab/>
      </w:r>
      <w:r>
        <w:fldChar w:fldCharType="begin"/>
      </w:r>
      <w:r>
        <w:instrText xml:space="preserve"> PAGEREF _Toc5928 \h </w:instrText>
      </w:r>
      <w:r>
        <w:fldChar w:fldCharType="separate"/>
      </w:r>
      <w:r>
        <w:t>- 16 -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_Toc30920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kern w:val="2"/>
          <w:szCs w:val="30"/>
          <w:highlight w:val="none"/>
          <w:lang w:val="en-US" w:eastAsia="zh-CN" w:bidi="ar-SA"/>
        </w:rPr>
        <w:t>第六篇</w:t>
      </w:r>
      <w:r>
        <w:rPr>
          <w:rFonts w:hint="eastAsia" w:ascii="方正仿宋_GBK" w:hAnsi="方正仿宋_GBK" w:eastAsia="方正仿宋_GBK" w:cs="方正仿宋_GBK"/>
          <w:bCs/>
          <w:szCs w:val="30"/>
          <w:highlight w:val="none"/>
        </w:rPr>
        <w:t xml:space="preserve"> 合同条款及格式</w:t>
      </w:r>
      <w:r>
        <w:tab/>
      </w:r>
      <w:r>
        <w:fldChar w:fldCharType="begin"/>
      </w:r>
      <w:r>
        <w:instrText xml:space="preserve"> PAGEREF _Toc30920 \h </w:instrText>
      </w:r>
      <w:r>
        <w:fldChar w:fldCharType="separate"/>
      </w:r>
      <w:r>
        <w:t>- 17 -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_Toc25748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i w:val="0"/>
          <w:caps w:val="0"/>
          <w:spacing w:val="0"/>
          <w:szCs w:val="40"/>
          <w:highlight w:val="none"/>
          <w:shd w:val="clear" w:color="auto" w:fill="FFFFFF"/>
          <w:lang w:val="en-US" w:eastAsia="zh-CN"/>
        </w:rPr>
        <w:t>北碚区疾病预防控制中心</w:t>
      </w:r>
      <w:r>
        <w:rPr>
          <w:rFonts w:hint="eastAsia" w:ascii="方正仿宋_GBK" w:hAnsi="方正仿宋_GBK" w:eastAsia="方正仿宋_GBK" w:cs="方正仿宋_GBK"/>
          <w:i w:val="0"/>
          <w:caps w:val="0"/>
          <w:spacing w:val="0"/>
          <w:szCs w:val="40"/>
          <w:highlight w:val="none"/>
          <w:shd w:val="clear" w:color="auto" w:fill="FFFFFF"/>
          <w:lang w:eastAsia="zh-CN"/>
        </w:rPr>
        <w:t>执法服装采购合同</w:t>
      </w:r>
      <w:r>
        <w:tab/>
      </w:r>
      <w:r>
        <w:fldChar w:fldCharType="begin"/>
      </w:r>
      <w:r>
        <w:instrText xml:space="preserve"> PAGEREF _Toc25748 \h </w:instrText>
      </w:r>
      <w:r>
        <w:fldChar w:fldCharType="separate"/>
      </w:r>
      <w:r>
        <w:t>- 17 -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_Toc11995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bCs/>
          <w:szCs w:val="30"/>
          <w:highlight w:val="none"/>
        </w:rPr>
        <w:t xml:space="preserve">第七篇  </w:t>
      </w:r>
      <w:r>
        <w:rPr>
          <w:rFonts w:hint="eastAsia" w:ascii="方正仿宋_GBK" w:hAnsi="方正仿宋_GBK" w:eastAsia="方正仿宋_GBK" w:cs="方正仿宋_GBK"/>
          <w:bCs/>
          <w:szCs w:val="30"/>
          <w:highlight w:val="none"/>
          <w:lang w:eastAsia="zh-CN"/>
        </w:rPr>
        <w:t>比选申请文件</w:t>
      </w:r>
      <w:r>
        <w:rPr>
          <w:rFonts w:hint="eastAsia" w:ascii="方正仿宋_GBK" w:hAnsi="方正仿宋_GBK" w:eastAsia="方正仿宋_GBK" w:cs="方正仿宋_GBK"/>
          <w:bCs/>
          <w:szCs w:val="30"/>
          <w:highlight w:val="none"/>
        </w:rPr>
        <w:t>编制要求</w:t>
      </w:r>
      <w:r>
        <w:tab/>
      </w:r>
      <w:r>
        <w:fldChar w:fldCharType="begin"/>
      </w:r>
      <w:r>
        <w:instrText xml:space="preserve"> PAGEREF _Toc11995 \h </w:instrText>
      </w:r>
      <w:r>
        <w:fldChar w:fldCharType="separate"/>
      </w:r>
      <w:r>
        <w:t>- 22 -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_Toc10227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一、经济部分</w:t>
      </w:r>
      <w:r>
        <w:tab/>
      </w:r>
      <w:r>
        <w:fldChar w:fldCharType="begin"/>
      </w:r>
      <w:r>
        <w:instrText xml:space="preserve"> PAGEREF _Toc10227 \h </w:instrText>
      </w:r>
      <w:r>
        <w:fldChar w:fldCharType="separate"/>
      </w:r>
      <w:r>
        <w:t>- 23 -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_Toc29202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技术</w:t>
      </w:r>
      <w:r>
        <w:rPr>
          <w:rFonts w:hint="eastAsia" w:ascii="方正仿宋_GBK" w:hAnsi="方正仿宋_GBK" w:eastAsia="方正仿宋_GBK" w:cs="方正仿宋_GBK"/>
          <w:szCs w:val="28"/>
          <w:highlight w:val="none"/>
        </w:rPr>
        <w:t>部分</w:t>
      </w:r>
      <w:r>
        <w:tab/>
      </w:r>
      <w:r>
        <w:fldChar w:fldCharType="begin"/>
      </w:r>
      <w:r>
        <w:instrText xml:space="preserve"> PAGEREF _Toc29202 \h </w:instrText>
      </w:r>
      <w:r>
        <w:fldChar w:fldCharType="separate"/>
      </w:r>
      <w:r>
        <w:t>- 25 -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_Toc31727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三、商务部分</w:t>
      </w:r>
      <w:r>
        <w:tab/>
      </w:r>
      <w:r>
        <w:fldChar w:fldCharType="begin"/>
      </w:r>
      <w:r>
        <w:instrText xml:space="preserve"> PAGEREF _Toc31727 \h </w:instrText>
      </w:r>
      <w:r>
        <w:fldChar w:fldCharType="separate"/>
      </w:r>
      <w:r>
        <w:t>- 27 -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_Toc19547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四、资格条件及其他</w:t>
      </w:r>
      <w:r>
        <w:tab/>
      </w:r>
      <w:r>
        <w:fldChar w:fldCharType="begin"/>
      </w:r>
      <w:r>
        <w:instrText xml:space="preserve"> PAGEREF _Toc19547 \h </w:instrText>
      </w:r>
      <w:r>
        <w:fldChar w:fldCharType="separate"/>
      </w:r>
      <w:r>
        <w:t>- 29 -</w:t>
      </w:r>
      <w:r>
        <w:fldChar w:fldCharType="end"/>
      </w:r>
      <w:r>
        <w:rPr>
          <w:rFonts w:hint="eastAsia" w:ascii="方正仿宋_GBK" w:hAnsi="方正仿宋_GBK" w:eastAsia="方正仿宋_GBK" w:cs="方正仿宋_GBK"/>
          <w:color w:val="auto"/>
          <w:szCs w:val="21"/>
          <w:highlight w:val="none"/>
        </w:rPr>
        <w:fldChar w:fldCharType="end"/>
      </w:r>
    </w:p>
    <w:p>
      <w:pPr>
        <w:pStyle w:val="32"/>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_Toc23808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五、其他应提供的资料</w:t>
      </w:r>
      <w:r>
        <w:tab/>
      </w:r>
      <w:r>
        <w:fldChar w:fldCharType="begin"/>
      </w:r>
      <w:r>
        <w:instrText xml:space="preserve"> PAGEREF _Toc23808 \h </w:instrText>
      </w:r>
      <w:r>
        <w:fldChar w:fldCharType="separate"/>
      </w:r>
      <w:r>
        <w:t>- 33 -</w:t>
      </w:r>
      <w:r>
        <w:fldChar w:fldCharType="end"/>
      </w:r>
      <w:r>
        <w:rPr>
          <w:rFonts w:hint="eastAsia" w:ascii="方正仿宋_GBK" w:hAnsi="方正仿宋_GBK" w:eastAsia="方正仿宋_GBK" w:cs="方正仿宋_GBK"/>
          <w:color w:val="auto"/>
          <w:szCs w:val="21"/>
          <w:highlight w:val="none"/>
        </w:rPr>
        <w:fldChar w:fldCharType="end"/>
      </w:r>
    </w:p>
    <w:p>
      <w:pPr>
        <w:pStyle w:val="47"/>
        <w:tabs>
          <w:tab w:val="right" w:leader="dot" w:pos="9402"/>
        </w:tabs>
        <w:spacing w:line="480" w:lineRule="exact"/>
        <w:ind w:left="560"/>
        <w:jc w:val="center"/>
        <w:rPr>
          <w:rFonts w:hint="eastAsia" w:ascii="方正仿宋_GBK" w:hAnsi="方正仿宋_GBK" w:eastAsia="方正仿宋_GBK" w:cs="方正仿宋_GBK"/>
          <w:color w:val="auto"/>
          <w:sz w:val="18"/>
          <w:szCs w:val="22"/>
          <w:highlight w:val="none"/>
        </w:rPr>
        <w:sectPr>
          <w:footerReference r:id="rId7" w:type="default"/>
          <w:pgSz w:w="11907" w:h="16840"/>
          <w:pgMar w:top="1134" w:right="1191" w:bottom="1134" w:left="1304" w:header="709" w:footer="992" w:gutter="0"/>
          <w:pgNumType w:fmt="numberInDash" w:start="1"/>
          <w:cols w:space="720" w:num="1"/>
          <w:docGrid w:linePitch="380" w:charSpace="-5735"/>
        </w:sectPr>
      </w:pPr>
      <w:r>
        <w:rPr>
          <w:rFonts w:hint="eastAsia" w:ascii="方正仿宋_GBK" w:hAnsi="方正仿宋_GBK" w:eastAsia="方正仿宋_GBK" w:cs="方正仿宋_GBK"/>
          <w:color w:val="auto"/>
          <w:szCs w:val="21"/>
          <w:highlight w:val="none"/>
        </w:rPr>
        <w:fldChar w:fldCharType="end"/>
      </w:r>
    </w:p>
    <w:p>
      <w:pPr>
        <w:pStyle w:val="5"/>
        <w:spacing w:line="360" w:lineRule="auto"/>
        <w:jc w:val="center"/>
        <w:rPr>
          <w:rFonts w:hint="eastAsia" w:ascii="方正仿宋_GBK" w:hAnsi="方正仿宋_GBK" w:eastAsia="方正仿宋_GBK" w:cs="方正仿宋_GBK"/>
          <w:bCs/>
          <w:color w:val="auto"/>
          <w:szCs w:val="30"/>
          <w:highlight w:val="none"/>
        </w:rPr>
      </w:pPr>
      <w:bookmarkStart w:id="2" w:name="_Toc11641050"/>
      <w:bookmarkStart w:id="3" w:name="_Toc22284"/>
      <w:bookmarkStart w:id="4" w:name="_Toc12789052"/>
      <w:r>
        <w:rPr>
          <w:rFonts w:hint="eastAsia" w:ascii="方正仿宋_GBK" w:hAnsi="方正仿宋_GBK" w:eastAsia="方正仿宋_GBK" w:cs="方正仿宋_GBK"/>
          <w:bCs/>
          <w:color w:val="auto"/>
          <w:sz w:val="36"/>
          <w:szCs w:val="30"/>
          <w:highlight w:val="none"/>
        </w:rPr>
        <w:t xml:space="preserve">第一篇  </w:t>
      </w:r>
      <w:r>
        <w:rPr>
          <w:rFonts w:hint="eastAsia" w:ascii="方正仿宋_GBK" w:hAnsi="方正仿宋_GBK" w:eastAsia="方正仿宋_GBK" w:cs="方正仿宋_GBK"/>
          <w:bCs/>
          <w:color w:val="auto"/>
          <w:sz w:val="36"/>
          <w:szCs w:val="30"/>
          <w:highlight w:val="none"/>
          <w:lang w:val="en-US" w:eastAsia="zh-CN"/>
        </w:rPr>
        <w:t>比选</w:t>
      </w:r>
      <w:r>
        <w:rPr>
          <w:rFonts w:hint="eastAsia" w:ascii="方正仿宋_GBK" w:hAnsi="方正仿宋_GBK" w:eastAsia="方正仿宋_GBK" w:cs="方正仿宋_GBK"/>
          <w:bCs/>
          <w:color w:val="auto"/>
          <w:sz w:val="36"/>
          <w:szCs w:val="30"/>
          <w:highlight w:val="none"/>
        </w:rPr>
        <w:t>邀请书</w:t>
      </w:r>
      <w:bookmarkEnd w:id="2"/>
      <w:bookmarkEnd w:id="3"/>
      <w:bookmarkEnd w:id="4"/>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bookmarkStart w:id="5" w:name="OLE_LINK5"/>
      <w:r>
        <w:rPr>
          <w:rFonts w:hint="eastAsia" w:ascii="方正仿宋_GBK" w:hAnsi="方正仿宋_GBK" w:eastAsia="方正仿宋_GBK" w:cs="方正仿宋_GBK"/>
          <w:color w:val="auto"/>
          <w:sz w:val="28"/>
          <w:szCs w:val="28"/>
          <w:highlight w:val="none"/>
          <w:lang w:val="en-US" w:eastAsia="zh-CN"/>
        </w:rPr>
        <w:t>重庆市北碚区</w:t>
      </w:r>
      <w:r>
        <w:rPr>
          <w:rFonts w:hint="eastAsia" w:ascii="方正仿宋_GBK" w:hAnsi="方正仿宋_GBK" w:eastAsia="方正仿宋_GBK" w:cs="方正仿宋_GBK"/>
          <w:color w:val="auto"/>
          <w:sz w:val="28"/>
          <w:szCs w:val="28"/>
          <w:highlight w:val="none"/>
          <w:lang w:eastAsia="zh-CN"/>
        </w:rPr>
        <w:t>疾病预防控制中心</w:t>
      </w:r>
      <w:r>
        <w:rPr>
          <w:rFonts w:hint="eastAsia" w:ascii="方正仿宋_GBK" w:hAnsi="方正仿宋_GBK" w:eastAsia="方正仿宋_GBK" w:cs="方正仿宋_GBK"/>
          <w:color w:val="auto"/>
          <w:sz w:val="28"/>
          <w:szCs w:val="28"/>
          <w:highlight w:val="none"/>
          <w:lang w:val="en-US" w:eastAsia="zh-CN"/>
        </w:rPr>
        <w:t>对北碚区疾病预防控制中心执法服装采购项目</w:t>
      </w:r>
      <w:bookmarkEnd w:id="5"/>
      <w:r>
        <w:rPr>
          <w:rFonts w:hint="eastAsia" w:ascii="方正仿宋_GBK" w:hAnsi="方正仿宋_GBK" w:eastAsia="方正仿宋_GBK" w:cs="方正仿宋_GBK"/>
          <w:color w:val="auto"/>
          <w:sz w:val="28"/>
          <w:szCs w:val="28"/>
          <w:highlight w:val="none"/>
          <w:lang w:eastAsia="zh-CN"/>
        </w:rPr>
        <w:t>进行竞争性比选。欢迎有资格的竞选人前来参与竞选。</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6" w:name="_Toc21625"/>
      <w:bookmarkStart w:id="7" w:name="_Toc317775175"/>
      <w:bookmarkStart w:id="8" w:name="_Toc313893526"/>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内容</w:t>
      </w:r>
      <w:bookmarkEnd w:id="6"/>
      <w:bookmarkEnd w:id="7"/>
      <w:bookmarkEnd w:id="8"/>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7"/>
        <w:gridCol w:w="278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492" w:type="pct"/>
            <w:noWrap w:val="0"/>
            <w:vAlign w:val="center"/>
          </w:tcPr>
          <w:p>
            <w:pPr>
              <w:pStyle w:val="25"/>
              <w:spacing w:line="360" w:lineRule="exact"/>
              <w:ind w:left="0"/>
              <w:jc w:val="center"/>
              <w:outlineLvl w:val="0"/>
              <w:rPr>
                <w:rFonts w:ascii="方正仿宋_GBK" w:eastAsia="方正仿宋_GBK" w:cs="方正仿宋_GBK"/>
                <w:b/>
                <w:color w:val="auto"/>
                <w:sz w:val="24"/>
                <w:szCs w:val="24"/>
                <w:highlight w:val="none"/>
              </w:rPr>
            </w:pPr>
            <w:bookmarkStart w:id="9" w:name="_Toc373860293"/>
            <w:bookmarkStart w:id="10" w:name="_Toc317775178"/>
            <w:r>
              <w:rPr>
                <w:rFonts w:hint="eastAsia" w:ascii="方正仿宋_GBK" w:eastAsia="方正仿宋_GBK" w:cs="方正仿宋_GBK"/>
                <w:b/>
                <w:color w:val="auto"/>
                <w:sz w:val="24"/>
                <w:szCs w:val="24"/>
                <w:highlight w:val="none"/>
                <w:lang w:val="en-US" w:eastAsia="zh-CN"/>
              </w:rPr>
              <w:t>项目</w:t>
            </w:r>
            <w:r>
              <w:rPr>
                <w:rFonts w:hint="eastAsia" w:ascii="方正仿宋_GBK" w:eastAsia="方正仿宋_GBK" w:cs="方正仿宋_GBK"/>
                <w:b/>
                <w:color w:val="auto"/>
                <w:sz w:val="24"/>
                <w:szCs w:val="24"/>
                <w:highlight w:val="none"/>
              </w:rPr>
              <w:t>名称</w:t>
            </w:r>
          </w:p>
        </w:tc>
        <w:tc>
          <w:tcPr>
            <w:tcW w:w="1446" w:type="pct"/>
            <w:noWrap w:val="0"/>
            <w:vAlign w:val="center"/>
          </w:tcPr>
          <w:p>
            <w:pPr>
              <w:pStyle w:val="25"/>
              <w:spacing w:line="360" w:lineRule="exact"/>
              <w:ind w:left="0"/>
              <w:jc w:val="center"/>
              <w:outlineLvl w:val="0"/>
              <w:rPr>
                <w:rFonts w:hint="eastAsia" w:ascii="方正仿宋_GBK" w:eastAsia="方正仿宋_GBK" w:cs="方正仿宋_GBK"/>
                <w:b/>
                <w:color w:val="auto"/>
                <w:sz w:val="24"/>
                <w:szCs w:val="24"/>
                <w:highlight w:val="none"/>
                <w:lang w:val="en-US" w:eastAsia="zh-CN"/>
              </w:rPr>
            </w:pPr>
            <w:r>
              <w:rPr>
                <w:rFonts w:hint="eastAsia" w:ascii="方正仿宋_GBK" w:eastAsia="方正仿宋_GBK" w:cs="方正仿宋_GBK"/>
                <w:b/>
                <w:color w:val="auto"/>
                <w:sz w:val="24"/>
                <w:szCs w:val="24"/>
                <w:highlight w:val="none"/>
                <w:lang w:val="en-US" w:eastAsia="zh-CN"/>
              </w:rPr>
              <w:t>最高限价</w:t>
            </w:r>
          </w:p>
          <w:p>
            <w:pPr>
              <w:pStyle w:val="25"/>
              <w:spacing w:line="360" w:lineRule="exact"/>
              <w:ind w:left="0" w:leftChars="0"/>
              <w:jc w:val="center"/>
              <w:outlineLvl w:val="0"/>
              <w:rPr>
                <w:rFonts w:hint="eastAsia" w:ascii="方正仿宋_GBK" w:eastAsia="方正仿宋_GBK" w:cs="方正仿宋_GBK"/>
                <w:b/>
                <w:color w:val="auto"/>
                <w:sz w:val="24"/>
                <w:szCs w:val="24"/>
                <w:highlight w:val="none"/>
                <w:lang w:val="en-US" w:eastAsia="zh-CN"/>
              </w:rPr>
            </w:pPr>
            <w:r>
              <w:rPr>
                <w:rFonts w:hint="eastAsia" w:ascii="方正仿宋_GBK" w:eastAsia="方正仿宋_GBK" w:cs="方正仿宋_GBK"/>
                <w:b/>
                <w:color w:val="auto"/>
                <w:sz w:val="24"/>
                <w:szCs w:val="24"/>
                <w:highlight w:val="none"/>
                <w:lang w:val="en-US" w:eastAsia="zh-CN"/>
              </w:rPr>
              <w:t>（元）</w:t>
            </w:r>
          </w:p>
        </w:tc>
        <w:tc>
          <w:tcPr>
            <w:tcW w:w="1061" w:type="pct"/>
            <w:noWrap w:val="0"/>
            <w:vAlign w:val="center"/>
          </w:tcPr>
          <w:p>
            <w:pPr>
              <w:pStyle w:val="25"/>
              <w:spacing w:line="360" w:lineRule="exact"/>
              <w:ind w:left="0" w:leftChars="0"/>
              <w:jc w:val="center"/>
              <w:outlineLvl w:val="0"/>
              <w:rPr>
                <w:rFonts w:hint="eastAsia" w:ascii="方正仿宋_GBK" w:eastAsia="方正仿宋_GBK" w:cs="方正仿宋_GBK"/>
                <w:b/>
                <w:color w:val="auto"/>
                <w:sz w:val="24"/>
                <w:szCs w:val="24"/>
                <w:highlight w:val="none"/>
              </w:rPr>
            </w:pPr>
            <w:r>
              <w:rPr>
                <w:rFonts w:hint="eastAsia" w:ascii="方正仿宋_GBK" w:eastAsia="方正仿宋_GBK" w:cs="方正仿宋_GBK"/>
                <w:b/>
                <w:color w:val="auto"/>
                <w:sz w:val="24"/>
                <w:szCs w:val="24"/>
                <w:highlight w:val="none"/>
                <w:lang w:eastAsia="zh-CN"/>
              </w:rPr>
              <w:t>中选人</w:t>
            </w:r>
            <w:r>
              <w:rPr>
                <w:rFonts w:hint="eastAsia" w:ascii="方正仿宋_GBK" w:eastAsia="方正仿宋_GBK" w:cs="方正仿宋_GBK"/>
                <w:b/>
                <w:color w:val="auto"/>
                <w:sz w:val="24"/>
                <w:szCs w:val="24"/>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492" w:type="pct"/>
            <w:noWrap w:val="0"/>
            <w:vAlign w:val="center"/>
          </w:tcPr>
          <w:p>
            <w:pPr>
              <w:pStyle w:val="25"/>
              <w:spacing w:line="360" w:lineRule="exact"/>
              <w:ind w:left="0"/>
              <w:jc w:val="center"/>
              <w:outlineLvl w:val="0"/>
              <w:rPr>
                <w:rFonts w:hint="eastAsia" w:ascii="方正仿宋_GBK" w:eastAsia="方正仿宋_GBK" w:cs="方正仿宋_GBK"/>
                <w:color w:val="auto"/>
                <w:sz w:val="24"/>
                <w:szCs w:val="24"/>
                <w:highlight w:val="none"/>
                <w:lang w:eastAsia="zh-CN"/>
              </w:rPr>
            </w:pPr>
            <w:bookmarkStart w:id="11" w:name="OLE_LINK17"/>
            <w:r>
              <w:rPr>
                <w:rFonts w:hint="eastAsia" w:eastAsia="方正仿宋_GBK" w:cs="Times New Roman"/>
                <w:color w:val="auto"/>
                <w:kern w:val="2"/>
                <w:sz w:val="24"/>
                <w:szCs w:val="24"/>
                <w:highlight w:val="none"/>
                <w:lang w:val="en-US" w:eastAsia="zh-CN" w:bidi="ar-SA"/>
              </w:rPr>
              <w:t>北碚</w:t>
            </w:r>
            <w:r>
              <w:rPr>
                <w:rFonts w:hint="eastAsia" w:ascii="Times New Roman" w:hAnsi="Times New Roman" w:eastAsia="方正仿宋_GBK" w:cs="Times New Roman"/>
                <w:color w:val="auto"/>
                <w:kern w:val="2"/>
                <w:sz w:val="24"/>
                <w:szCs w:val="24"/>
                <w:highlight w:val="none"/>
                <w:lang w:val="en-US" w:eastAsia="zh-CN" w:bidi="ar-SA"/>
              </w:rPr>
              <w:t>区疾病预防控制中心执法服装采购项目</w:t>
            </w:r>
            <w:bookmarkEnd w:id="11"/>
          </w:p>
        </w:tc>
        <w:tc>
          <w:tcPr>
            <w:tcW w:w="1446" w:type="pct"/>
            <w:noWrap w:val="0"/>
            <w:vAlign w:val="center"/>
          </w:tcPr>
          <w:p>
            <w:pPr>
              <w:widowControl/>
              <w:spacing w:line="280" w:lineRule="exact"/>
              <w:jc w:val="center"/>
              <w:rPr>
                <w:rFonts w:hint="default" w:ascii="方正仿宋_GBK" w:eastAsia="方正仿宋_GBK" w:cs="方正仿宋_GBK"/>
                <w:color w:val="auto"/>
                <w:sz w:val="24"/>
                <w:szCs w:val="24"/>
                <w:highlight w:val="none"/>
                <w:lang w:val="en-US" w:eastAsia="zh-CN"/>
              </w:rPr>
            </w:pPr>
            <w:r>
              <w:rPr>
                <w:rFonts w:hint="eastAsia" w:ascii="方正仿宋_GBK" w:eastAsia="方正仿宋_GBK" w:cs="方正仿宋_GBK"/>
                <w:color w:val="auto"/>
                <w:sz w:val="24"/>
                <w:szCs w:val="24"/>
                <w:highlight w:val="none"/>
                <w:lang w:val="en-US" w:eastAsia="zh-CN"/>
              </w:rPr>
              <w:t>50250</w:t>
            </w:r>
            <w:r>
              <w:rPr>
                <w:rFonts w:hint="eastAsia" w:ascii="方正仿宋_GBK" w:hAnsi="Times New Roman" w:eastAsia="方正仿宋_GBK" w:cs="方正仿宋_GBK"/>
                <w:color w:val="auto"/>
                <w:sz w:val="24"/>
                <w:szCs w:val="24"/>
                <w:highlight w:val="none"/>
                <w:lang w:val="en-US" w:eastAsia="zh-CN"/>
              </w:rPr>
              <w:t>.00</w:t>
            </w:r>
          </w:p>
        </w:tc>
        <w:tc>
          <w:tcPr>
            <w:tcW w:w="1061" w:type="pct"/>
            <w:noWrap w:val="0"/>
            <w:vAlign w:val="center"/>
          </w:tcPr>
          <w:p>
            <w:pPr>
              <w:pStyle w:val="17"/>
              <w:spacing w:line="360" w:lineRule="exact"/>
              <w:ind w:firstLine="0" w:firstLineChars="0"/>
              <w:jc w:val="center"/>
              <w:outlineLvl w:val="0"/>
              <w:rPr>
                <w:rFonts w:hint="eastAsia" w:ascii="方正仿宋_GBK" w:eastAsia="方正仿宋_GBK" w:cs="方正仿宋_GBK"/>
                <w:color w:val="auto"/>
                <w:sz w:val="24"/>
                <w:szCs w:val="24"/>
                <w:highlight w:val="none"/>
              </w:rPr>
            </w:pPr>
            <w:r>
              <w:rPr>
                <w:rFonts w:hint="eastAsia" w:ascii="方正仿宋_GBK" w:eastAsia="方正仿宋_GBK" w:cs="方正仿宋_GBK"/>
                <w:color w:val="auto"/>
                <w:sz w:val="24"/>
                <w:szCs w:val="24"/>
                <w:highlight w:val="none"/>
              </w:rPr>
              <w:t>1</w:t>
            </w:r>
          </w:p>
        </w:tc>
      </w:tr>
    </w:tbl>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12" w:name="_Toc25878"/>
      <w:r>
        <w:rPr>
          <w:rFonts w:hint="eastAsia" w:ascii="方正仿宋_GBK" w:hAnsi="方正仿宋_GBK" w:eastAsia="方正仿宋_GBK" w:cs="方正仿宋_GBK"/>
          <w:color w:val="auto"/>
          <w:sz w:val="28"/>
          <w:szCs w:val="28"/>
          <w:highlight w:val="none"/>
        </w:rPr>
        <w:t>二、资金来源</w:t>
      </w:r>
      <w:bookmarkEnd w:id="12"/>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财政预算资金</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预算金额50250.00元</w:t>
      </w:r>
      <w:r>
        <w:rPr>
          <w:rFonts w:hint="eastAsia" w:ascii="方正仿宋_GBK" w:hAnsi="方正仿宋_GBK" w:eastAsia="方正仿宋_GBK" w:cs="方正仿宋_GBK"/>
          <w:color w:val="auto"/>
          <w:sz w:val="28"/>
          <w:szCs w:val="28"/>
          <w:highlight w:val="none"/>
        </w:rPr>
        <w:t>。</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13" w:name="_Toc384"/>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资格条件</w:t>
      </w:r>
      <w:bookmarkEnd w:id="13"/>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活动的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需满足以下条件：</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（一）基本资格条件</w:t>
      </w:r>
      <w:r>
        <w:rPr>
          <w:rFonts w:hint="eastAsia" w:ascii="方正仿宋_GBK" w:hAnsi="方正仿宋_GBK" w:eastAsia="方正仿宋_GBK" w:cs="方正仿宋_GBK"/>
          <w:color w:val="auto"/>
          <w:sz w:val="28"/>
          <w:szCs w:val="28"/>
          <w:highlight w:val="none"/>
        </w:rPr>
        <w:tab/>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1、具有独立承担民事责任的能力；</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2、具有良好的商业信誉和健全的财务会计制度；</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3、具有履行合同所必需的设备和专业技术能力；</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4、有依法缴纳税收和社会保障资金的良好记录；</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5、参加政府采购活动前三年内，在经营活动中没有重大违法记录；</w:t>
      </w:r>
    </w:p>
    <w:p>
      <w:pPr>
        <w:tabs>
          <w:tab w:val="center" w:pos="4706"/>
        </w:tabs>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6、法律、行政法规规定的其他条件。</w:t>
      </w:r>
    </w:p>
    <w:p>
      <w:pPr>
        <w:pStyle w:val="6"/>
        <w:spacing w:before="0" w:after="0" w:line="480" w:lineRule="exact"/>
        <w:rPr>
          <w:rFonts w:hint="eastAsia" w:ascii="方正仿宋_GBK" w:hAnsi="方正仿宋_GBK" w:eastAsia="方正仿宋_GBK" w:cs="方正仿宋_GBK"/>
          <w:color w:val="auto"/>
          <w:sz w:val="28"/>
          <w:szCs w:val="28"/>
          <w:highlight w:val="none"/>
        </w:rPr>
      </w:pPr>
      <w:bookmarkStart w:id="14" w:name="_Toc18100"/>
      <w:r>
        <w:rPr>
          <w:rFonts w:hint="eastAsia" w:ascii="方正仿宋_GBK" w:hAnsi="方正仿宋_GBK" w:eastAsia="方正仿宋_GBK" w:cs="方正仿宋_GBK"/>
          <w:color w:val="auto"/>
          <w:sz w:val="28"/>
          <w:szCs w:val="28"/>
          <w:highlight w:val="none"/>
        </w:rPr>
        <w:t>四、</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有关说明</w:t>
      </w:r>
      <w:bookmarkEnd w:id="9"/>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（一）凡有意参加的竞选人，请在行采家网站（www.gec123.com）下载本项目竞选文件以及图纸、补遗等递交响应时间截止前公布的所有项目资料，无论竞选人下载与否，均视为已知晓所有采购内容。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文件获取期限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1、竞争性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文件获取期限：</w:t>
      </w:r>
      <w:r>
        <w:rPr>
          <w:rFonts w:hint="eastAsia" w:ascii="方正仿宋_GBK" w:hAnsi="方正仿宋_GBK" w:eastAsia="方正仿宋_GBK" w:cs="方正仿宋_GBK"/>
          <w:color w:val="auto"/>
          <w:sz w:val="28"/>
          <w:szCs w:val="28"/>
          <w:highlight w:val="none"/>
          <w:u w:val="single"/>
          <w:lang w:eastAsia="zh-CN"/>
        </w:rPr>
        <w:t>202</w:t>
      </w:r>
      <w:r>
        <w:rPr>
          <w:rFonts w:hint="eastAsia" w:ascii="方正仿宋_GBK" w:hAnsi="方正仿宋_GBK" w:eastAsia="方正仿宋_GBK" w:cs="方正仿宋_GBK"/>
          <w:color w:val="auto"/>
          <w:sz w:val="28"/>
          <w:szCs w:val="28"/>
          <w:highlight w:val="none"/>
          <w:u w:val="single"/>
          <w:lang w:val="en-US" w:eastAsia="zh-CN"/>
        </w:rPr>
        <w:t>5</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6</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eastAsia="zh-CN"/>
        </w:rPr>
        <w:t>202</w:t>
      </w:r>
      <w:r>
        <w:rPr>
          <w:rFonts w:hint="eastAsia" w:ascii="方正仿宋_GBK" w:hAnsi="方正仿宋_GBK" w:eastAsia="方正仿宋_GBK" w:cs="方正仿宋_GBK"/>
          <w:color w:val="auto"/>
          <w:sz w:val="28"/>
          <w:szCs w:val="28"/>
          <w:highlight w:val="none"/>
          <w:u w:val="single"/>
          <w:lang w:val="en-US" w:eastAsia="zh-CN"/>
        </w:rPr>
        <w:t>5</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6</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30</w:t>
      </w:r>
      <w:r>
        <w:rPr>
          <w:rFonts w:hint="eastAsia" w:ascii="方正仿宋_GBK" w:hAnsi="方正仿宋_GBK" w:eastAsia="方正仿宋_GBK" w:cs="方正仿宋_GBK"/>
          <w:color w:val="auto"/>
          <w:sz w:val="28"/>
          <w:szCs w:val="28"/>
          <w:highlight w:val="none"/>
          <w:u w:val="single"/>
        </w:rPr>
        <w:t>日17:00</w:t>
      </w:r>
    </w:p>
    <w:p>
      <w:pPr>
        <w:spacing w:line="360" w:lineRule="exact"/>
        <w:ind w:right="-3" w:rightChars="-1"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2、获取方式：</w:t>
      </w:r>
      <w:bookmarkStart w:id="15" w:name="OLE_LINK11"/>
      <w:r>
        <w:rPr>
          <w:rFonts w:hint="eastAsia" w:ascii="方正仿宋_GBK" w:hAnsi="方正仿宋_GBK" w:eastAsia="方正仿宋_GBK" w:cs="方正仿宋_GBK"/>
          <w:color w:val="auto"/>
          <w:sz w:val="28"/>
          <w:szCs w:val="28"/>
          <w:highlight w:val="none"/>
          <w:lang w:val="en-US" w:eastAsia="zh-CN"/>
        </w:rPr>
        <w:t>供应商应通过重庆市政府采购网（</w:t>
      </w:r>
      <w:r>
        <w:rPr>
          <w:rFonts w:hint="eastAsia" w:ascii="方正仿宋_GBK" w:hAnsi="方正仿宋_GBK" w:eastAsia="方正仿宋_GBK" w:cs="方正仿宋_GBK"/>
          <w:color w:val="auto"/>
          <w:sz w:val="28"/>
          <w:szCs w:val="28"/>
          <w:highlight w:val="none"/>
          <w:lang w:val="en-US" w:eastAsia="zh-CN"/>
        </w:rPr>
        <w:fldChar w:fldCharType="begin"/>
      </w:r>
      <w:r>
        <w:rPr>
          <w:rFonts w:hint="eastAsia" w:ascii="方正仿宋_GBK" w:hAnsi="方正仿宋_GBK" w:eastAsia="方正仿宋_GBK" w:cs="方正仿宋_GBK"/>
          <w:color w:val="auto"/>
          <w:sz w:val="28"/>
          <w:szCs w:val="28"/>
          <w:highlight w:val="none"/>
          <w:lang w:val="en-US" w:eastAsia="zh-CN"/>
        </w:rPr>
        <w:instrText xml:space="preserve"> HYPERLINK "http://www.cqgp.gov.cn" </w:instrText>
      </w:r>
      <w:r>
        <w:rPr>
          <w:rFonts w:hint="eastAsia" w:ascii="方正仿宋_GBK" w:hAnsi="方正仿宋_GBK" w:eastAsia="方正仿宋_GBK" w:cs="方正仿宋_GBK"/>
          <w:color w:val="auto"/>
          <w:sz w:val="28"/>
          <w:szCs w:val="28"/>
          <w:highlight w:val="none"/>
          <w:lang w:val="en-US" w:eastAsia="zh-CN"/>
        </w:rPr>
        <w:fldChar w:fldCharType="separate"/>
      </w:r>
      <w:r>
        <w:rPr>
          <w:rFonts w:hint="eastAsia" w:ascii="方正仿宋_GBK" w:hAnsi="方正仿宋_GBK" w:eastAsia="方正仿宋_GBK" w:cs="方正仿宋_GBK"/>
          <w:color w:val="auto"/>
          <w:sz w:val="28"/>
          <w:szCs w:val="28"/>
          <w:highlight w:val="none"/>
          <w:lang w:val="en-US" w:eastAsia="zh-CN"/>
        </w:rPr>
        <w:t>www.ccgp-chongqing.gov.cn</w:t>
      </w:r>
      <w:r>
        <w:rPr>
          <w:rFonts w:hint="eastAsia" w:ascii="方正仿宋_GBK" w:hAnsi="方正仿宋_GBK" w:eastAsia="方正仿宋_GBK" w:cs="方正仿宋_GBK"/>
          <w:color w:val="auto"/>
          <w:sz w:val="28"/>
          <w:szCs w:val="28"/>
          <w:highlight w:val="none"/>
          <w:lang w:val="en-US" w:eastAsia="zh-CN"/>
        </w:rPr>
        <w:fldChar w:fldCharType="end"/>
      </w:r>
      <w:r>
        <w:rPr>
          <w:rFonts w:hint="eastAsia" w:ascii="方正仿宋_GBK" w:hAnsi="方正仿宋_GBK" w:eastAsia="方正仿宋_GBK" w:cs="方正仿宋_GBK"/>
          <w:color w:val="auto"/>
          <w:sz w:val="28"/>
          <w:szCs w:val="28"/>
          <w:highlight w:val="none"/>
          <w:lang w:val="en-US" w:eastAsia="zh-CN"/>
        </w:rPr>
        <w:t>）登记加入“重庆市政府采购供应商库”，在行采家平台自行下载。</w:t>
      </w:r>
    </w:p>
    <w:bookmarkEnd w:id="15"/>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（三）递交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申请文件地点：</w:t>
      </w:r>
      <w:r>
        <w:rPr>
          <w:rFonts w:hint="eastAsia" w:ascii="方正仿宋_GBK" w:hAnsi="方正仿宋_GBK" w:eastAsia="方正仿宋_GBK" w:cs="方正仿宋_GBK"/>
          <w:color w:val="auto"/>
          <w:sz w:val="28"/>
          <w:szCs w:val="28"/>
          <w:highlight w:val="none"/>
          <w:u w:val="single"/>
          <w:lang w:val="en-US" w:eastAsia="zh-CN"/>
        </w:rPr>
        <w:t>北碚区疾病预防控制中心办公室（北碚区碚峡东路51号）</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（四）递交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申请文件开始时间：</w:t>
      </w:r>
      <w:r>
        <w:rPr>
          <w:rFonts w:hint="eastAsia" w:ascii="方正仿宋_GBK" w:hAnsi="方正仿宋_GBK" w:eastAsia="方正仿宋_GBK" w:cs="方正仿宋_GBK"/>
          <w:color w:val="auto"/>
          <w:sz w:val="28"/>
          <w:szCs w:val="28"/>
          <w:highlight w:val="none"/>
          <w:u w:val="single"/>
          <w:lang w:eastAsia="zh-CN"/>
        </w:rPr>
        <w:t>202</w:t>
      </w:r>
      <w:r>
        <w:rPr>
          <w:rFonts w:hint="eastAsia" w:ascii="方正仿宋_GBK" w:hAnsi="方正仿宋_GBK" w:eastAsia="方正仿宋_GBK" w:cs="方正仿宋_GBK"/>
          <w:color w:val="auto"/>
          <w:sz w:val="28"/>
          <w:szCs w:val="28"/>
          <w:highlight w:val="none"/>
          <w:u w:val="single"/>
          <w:lang w:val="en-US" w:eastAsia="zh-CN"/>
        </w:rPr>
        <w:t>5</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日北京时间</w:t>
      </w:r>
      <w:r>
        <w:rPr>
          <w:rFonts w:hint="eastAsia" w:ascii="方正仿宋_GBK" w:hAnsi="方正仿宋_GBK" w:eastAsia="方正仿宋_GBK" w:cs="方正仿宋_GBK"/>
          <w:color w:val="auto"/>
          <w:sz w:val="28"/>
          <w:szCs w:val="28"/>
          <w:highlight w:val="none"/>
          <w:u w:val="single"/>
          <w:lang w:val="en-US" w:eastAsia="zh-CN"/>
        </w:rPr>
        <w:t>9</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30</w:t>
      </w:r>
      <w:r>
        <w:rPr>
          <w:rFonts w:hint="eastAsia" w:ascii="方正仿宋_GBK" w:hAnsi="方正仿宋_GBK" w:eastAsia="方正仿宋_GBK" w:cs="方正仿宋_GBK"/>
          <w:color w:val="auto"/>
          <w:sz w:val="28"/>
          <w:szCs w:val="28"/>
          <w:highlight w:val="none"/>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（五）递交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申请文件截止时间：</w:t>
      </w:r>
      <w:r>
        <w:rPr>
          <w:rFonts w:hint="eastAsia" w:ascii="方正仿宋_GBK" w:hAnsi="方正仿宋_GBK" w:eastAsia="方正仿宋_GBK" w:cs="方正仿宋_GBK"/>
          <w:color w:val="auto"/>
          <w:sz w:val="28"/>
          <w:szCs w:val="28"/>
          <w:highlight w:val="none"/>
          <w:u w:val="single"/>
          <w:lang w:eastAsia="zh-CN"/>
        </w:rPr>
        <w:t>202</w:t>
      </w:r>
      <w:r>
        <w:rPr>
          <w:rFonts w:hint="eastAsia" w:ascii="方正仿宋_GBK" w:hAnsi="方正仿宋_GBK" w:eastAsia="方正仿宋_GBK" w:cs="方正仿宋_GBK"/>
          <w:color w:val="auto"/>
          <w:sz w:val="28"/>
          <w:szCs w:val="28"/>
          <w:highlight w:val="none"/>
          <w:u w:val="single"/>
          <w:lang w:val="en-US" w:eastAsia="zh-CN"/>
        </w:rPr>
        <w:t>5</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日北京时间</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00</w:t>
      </w:r>
      <w:r>
        <w:rPr>
          <w:rFonts w:hint="eastAsia" w:ascii="方正仿宋_GBK" w:hAnsi="方正仿宋_GBK" w:eastAsia="方正仿宋_GBK" w:cs="方正仿宋_GBK"/>
          <w:color w:val="auto"/>
          <w:sz w:val="28"/>
          <w:szCs w:val="28"/>
          <w:highlight w:val="none"/>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开始时间：</w:t>
      </w:r>
      <w:r>
        <w:rPr>
          <w:rFonts w:hint="eastAsia" w:ascii="方正仿宋_GBK" w:hAnsi="方正仿宋_GBK" w:eastAsia="方正仿宋_GBK" w:cs="方正仿宋_GBK"/>
          <w:color w:val="auto"/>
          <w:sz w:val="28"/>
          <w:szCs w:val="28"/>
          <w:highlight w:val="none"/>
          <w:u w:val="single"/>
          <w:lang w:eastAsia="zh-CN"/>
        </w:rPr>
        <w:t>202</w:t>
      </w:r>
      <w:r>
        <w:rPr>
          <w:rFonts w:hint="eastAsia" w:ascii="方正仿宋_GBK" w:hAnsi="方正仿宋_GBK" w:eastAsia="方正仿宋_GBK" w:cs="方正仿宋_GBK"/>
          <w:color w:val="auto"/>
          <w:sz w:val="28"/>
          <w:szCs w:val="28"/>
          <w:highlight w:val="none"/>
          <w:u w:val="single"/>
          <w:lang w:val="en-US" w:eastAsia="zh-CN"/>
        </w:rPr>
        <w:t>5</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1</w:t>
      </w:r>
      <w:r>
        <w:rPr>
          <w:rFonts w:hint="eastAsia" w:ascii="方正仿宋_GBK" w:hAnsi="方正仿宋_GBK" w:eastAsia="方正仿宋_GBK" w:cs="方正仿宋_GBK"/>
          <w:color w:val="auto"/>
          <w:sz w:val="28"/>
          <w:szCs w:val="28"/>
          <w:highlight w:val="none"/>
          <w:u w:val="single"/>
        </w:rPr>
        <w:t>日北京时间</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00</w:t>
      </w:r>
      <w:r>
        <w:rPr>
          <w:rFonts w:hint="eastAsia" w:ascii="方正仿宋_GBK" w:hAnsi="方正仿宋_GBK" w:eastAsia="方正仿宋_GBK" w:cs="方正仿宋_GBK"/>
          <w:color w:val="auto"/>
          <w:sz w:val="28"/>
          <w:szCs w:val="28"/>
          <w:highlight w:val="none"/>
          <w:u w:val="singl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（七）比选地点：同递交比选申请文件地点。</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16" w:name="_Toc22580"/>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w:t>
      </w:r>
      <w:bookmarkEnd w:id="10"/>
      <w:r>
        <w:rPr>
          <w:rFonts w:hint="eastAsia" w:ascii="方正仿宋_GBK" w:hAnsi="方正仿宋_GBK" w:eastAsia="方正仿宋_GBK" w:cs="方正仿宋_GBK"/>
          <w:color w:val="auto"/>
          <w:sz w:val="28"/>
          <w:szCs w:val="28"/>
          <w:highlight w:val="none"/>
        </w:rPr>
        <w:t>其它有关规定</w:t>
      </w:r>
      <w:bookmarkEnd w:id="16"/>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（一）单位负责人为同一人或者存在直接控股、管理关系的不同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，不得参加同一合同项（包）下的采购活动。</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（二）为采购项目提供整体设计、规范编制或者项目管理、监理、检测等服务的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，不得再参加该采购项目的其他采购活动。</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（三）超过递交截止时间的</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，恕不接收。</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费用：无论</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结果如何，</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参与本项目</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的所有费用均应由</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自行承担。</w:t>
      </w:r>
    </w:p>
    <w:p>
      <w:pPr>
        <w:spacing w:line="400" w:lineRule="exact"/>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五</w:t>
      </w:r>
      <w:r>
        <w:rPr>
          <w:rFonts w:hint="eastAsia" w:ascii="方正仿宋_GBK" w:hAnsi="方正仿宋_GBK" w:eastAsia="方正仿宋_GBK" w:cs="方正仿宋_GBK"/>
          <w:b w:val="0"/>
          <w:bCs w:val="0"/>
          <w:color w:val="auto"/>
          <w:sz w:val="28"/>
          <w:szCs w:val="28"/>
          <w:highlight w:val="none"/>
        </w:rPr>
        <w:t>）本项目不接受联合体参与</w:t>
      </w:r>
      <w:r>
        <w:rPr>
          <w:rFonts w:hint="eastAsia" w:ascii="方正仿宋_GBK" w:hAnsi="方正仿宋_GBK" w:eastAsia="方正仿宋_GBK" w:cs="方正仿宋_GBK"/>
          <w:b w:val="0"/>
          <w:bCs w:val="0"/>
          <w:color w:val="auto"/>
          <w:sz w:val="28"/>
          <w:szCs w:val="28"/>
          <w:highlight w:val="none"/>
          <w:lang w:eastAsia="zh-CN"/>
        </w:rPr>
        <w:t>竞选</w:t>
      </w:r>
      <w:r>
        <w:rPr>
          <w:rFonts w:hint="eastAsia" w:ascii="方正仿宋_GBK" w:hAnsi="方正仿宋_GBK" w:eastAsia="方正仿宋_GBK" w:cs="方正仿宋_GBK"/>
          <w:b w:val="0"/>
          <w:bCs w:val="0"/>
          <w:color w:val="auto"/>
          <w:sz w:val="28"/>
          <w:szCs w:val="28"/>
          <w:highlight w:val="none"/>
        </w:rPr>
        <w:t>。</w:t>
      </w:r>
    </w:p>
    <w:p>
      <w:pPr>
        <w:spacing w:line="400" w:lineRule="exact"/>
        <w:ind w:firstLine="560"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六</w:t>
      </w:r>
      <w:r>
        <w:rPr>
          <w:rFonts w:hint="eastAsia" w:ascii="方正仿宋_GBK" w:hAnsi="方正仿宋_GBK" w:eastAsia="方正仿宋_GBK" w:cs="方正仿宋_GBK"/>
          <w:b w:val="0"/>
          <w:bCs w:val="0"/>
          <w:color w:val="auto"/>
          <w:sz w:val="28"/>
          <w:szCs w:val="28"/>
          <w:highlight w:val="none"/>
        </w:rPr>
        <w:t>）本项目不接受合同分包。</w:t>
      </w:r>
    </w:p>
    <w:p>
      <w:pPr>
        <w:pStyle w:val="6"/>
        <w:spacing w:before="0" w:after="0" w:line="380" w:lineRule="exact"/>
        <w:rPr>
          <w:rFonts w:hint="eastAsia" w:ascii="方正仿宋_GBK" w:hAnsi="方正仿宋_GBK" w:eastAsia="方正仿宋_GBK" w:cs="方正仿宋_GBK"/>
          <w:color w:val="auto"/>
          <w:sz w:val="28"/>
          <w:szCs w:val="28"/>
          <w:highlight w:val="none"/>
        </w:rPr>
      </w:pPr>
      <w:bookmarkStart w:id="17" w:name="_Toc12047"/>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、联系方式</w:t>
      </w:r>
      <w:bookmarkEnd w:id="17"/>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重庆市北碚区疾病预防控制中心</w:t>
      </w:r>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 系 人：</w:t>
      </w:r>
      <w:r>
        <w:rPr>
          <w:rFonts w:hint="eastAsia" w:ascii="方正仿宋_GBK" w:hAnsi="方正仿宋_GBK" w:eastAsia="方正仿宋_GBK" w:cs="方正仿宋_GBK"/>
          <w:color w:val="auto"/>
          <w:sz w:val="28"/>
          <w:szCs w:val="28"/>
          <w:highlight w:val="none"/>
          <w:lang w:val="en-US" w:eastAsia="zh-CN"/>
        </w:rPr>
        <w:t>陈老师</w:t>
      </w:r>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话：</w:t>
      </w:r>
      <w:bookmarkStart w:id="18" w:name="OLE_LINK13"/>
      <w:r>
        <w:rPr>
          <w:rFonts w:hint="eastAsia" w:ascii="方正仿宋_GBK" w:hAnsi="方正仿宋_GBK" w:eastAsia="方正仿宋_GBK" w:cs="方正仿宋_GBK"/>
          <w:color w:val="auto"/>
          <w:sz w:val="28"/>
          <w:szCs w:val="28"/>
          <w:highlight w:val="none"/>
        </w:rPr>
        <w:t>023-</w:t>
      </w:r>
      <w:bookmarkEnd w:id="18"/>
      <w:r>
        <w:rPr>
          <w:rFonts w:hint="eastAsia" w:ascii="方正仿宋_GBK" w:hAnsi="方正仿宋_GBK" w:eastAsia="方正仿宋_GBK" w:cs="方正仿宋_GBK"/>
          <w:color w:val="auto"/>
          <w:sz w:val="28"/>
          <w:szCs w:val="28"/>
          <w:highlight w:val="none"/>
          <w:lang w:val="en-US" w:eastAsia="zh-CN"/>
        </w:rPr>
        <w:t>68863569</w:t>
      </w:r>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lang w:val="en-US" w:eastAsia="zh-CN"/>
        </w:rPr>
        <w:t>北碚区碚峡东路51号</w:t>
      </w:r>
    </w:p>
    <w:p>
      <w:pPr>
        <w:snapToGrid w:val="0"/>
        <w:spacing w:line="400" w:lineRule="exact"/>
        <w:ind w:firstLine="840" w:firstLineChars="300"/>
        <w:rPr>
          <w:rFonts w:hint="eastAsia" w:ascii="方正仿宋_GBK" w:hAnsi="方正仿宋_GBK" w:eastAsia="方正仿宋_GBK" w:cs="方正仿宋_GBK"/>
          <w:color w:val="auto"/>
          <w:sz w:val="28"/>
          <w:szCs w:val="28"/>
          <w:highlight w:val="none"/>
          <w:lang w:eastAsia="zh-CN"/>
        </w:rPr>
      </w:pPr>
    </w:p>
    <w:p>
      <w:pPr>
        <w:pStyle w:val="6"/>
        <w:rPr>
          <w:rFonts w:hint="eastAsia"/>
          <w:color w:val="auto"/>
          <w:highlight w:val="none"/>
        </w:rPr>
        <w:sectPr>
          <w:footerReference r:id="rId8" w:type="default"/>
          <w:footerReference r:id="rId9" w:type="even"/>
          <w:pgSz w:w="11907" w:h="16840"/>
          <w:pgMar w:top="1134" w:right="1191" w:bottom="1134" w:left="1304" w:header="709" w:footer="992" w:gutter="0"/>
          <w:pgNumType w:fmt="numberInDash"/>
          <w:cols w:space="720" w:num="1"/>
          <w:docGrid w:linePitch="312" w:charSpace="0"/>
        </w:sectPr>
      </w:pPr>
    </w:p>
    <w:p>
      <w:pPr>
        <w:pStyle w:val="5"/>
        <w:spacing w:before="0" w:after="0" w:line="400" w:lineRule="exact"/>
        <w:jc w:val="center"/>
        <w:rPr>
          <w:rFonts w:hint="eastAsia" w:ascii="方正仿宋_GBK" w:hAnsi="方正仿宋_GBK" w:eastAsia="方正仿宋_GBK" w:cs="方正仿宋_GBK"/>
          <w:b/>
          <w:bCs/>
          <w:color w:val="auto"/>
          <w:sz w:val="24"/>
          <w:szCs w:val="24"/>
          <w:highlight w:val="none"/>
        </w:rPr>
      </w:pPr>
      <w:bookmarkStart w:id="19" w:name="_Toc15449"/>
      <w:r>
        <w:rPr>
          <w:rFonts w:hint="eastAsia" w:ascii="方正仿宋_GBK" w:hAnsi="方正仿宋_GBK" w:eastAsia="方正仿宋_GBK" w:cs="方正仿宋_GBK"/>
          <w:bCs/>
          <w:color w:val="auto"/>
          <w:sz w:val="36"/>
          <w:szCs w:val="30"/>
          <w:highlight w:val="none"/>
        </w:rPr>
        <w:t>第二篇  项目</w:t>
      </w:r>
      <w:r>
        <w:rPr>
          <w:rFonts w:hint="eastAsia" w:ascii="方正仿宋_GBK" w:hAnsi="方正仿宋_GBK" w:eastAsia="方正仿宋_GBK" w:cs="方正仿宋_GBK"/>
          <w:bCs/>
          <w:color w:val="auto"/>
          <w:sz w:val="36"/>
          <w:szCs w:val="30"/>
          <w:highlight w:val="none"/>
          <w:lang w:val="en-US" w:eastAsia="zh-CN"/>
        </w:rPr>
        <w:t>技术</w:t>
      </w:r>
      <w:r>
        <w:rPr>
          <w:rFonts w:hint="eastAsia" w:ascii="方正仿宋_GBK" w:hAnsi="方正仿宋_GBK" w:eastAsia="方正仿宋_GBK" w:cs="方正仿宋_GBK"/>
          <w:bCs/>
          <w:color w:val="auto"/>
          <w:sz w:val="36"/>
          <w:szCs w:val="30"/>
          <w:highlight w:val="none"/>
        </w:rPr>
        <w:t>需求</w:t>
      </w:r>
      <w:bookmarkEnd w:id="19"/>
      <w:bookmarkStart w:id="20" w:name="_Toc12789058"/>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default" w:ascii="方正仿宋_GBK" w:hAnsi="方正仿宋_GBK" w:eastAsia="方正仿宋_GBK" w:cs="方正仿宋_GBK"/>
          <w:b/>
          <w:color w:val="auto"/>
          <w:sz w:val="28"/>
          <w:szCs w:val="28"/>
          <w:highlight w:val="none"/>
          <w:lang w:val="en-US" w:eastAsia="zh-CN"/>
        </w:rPr>
      </w:pPr>
      <w:bookmarkStart w:id="21" w:name="_Toc794"/>
      <w:bookmarkStart w:id="22" w:name="_Toc19535"/>
      <w:bookmarkStart w:id="23" w:name="_Toc21556"/>
      <w:r>
        <w:rPr>
          <w:rFonts w:hint="eastAsia" w:ascii="方正仿宋_GBK" w:hAnsi="方正仿宋_GBK" w:eastAsia="方正仿宋_GBK" w:cs="方正仿宋_GBK"/>
          <w:b/>
          <w:color w:val="auto"/>
          <w:sz w:val="28"/>
          <w:szCs w:val="28"/>
          <w:highlight w:val="none"/>
          <w:lang w:val="en-US" w:eastAsia="zh-CN"/>
        </w:rPr>
        <w:t>一</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val="en-US" w:eastAsia="zh-CN"/>
        </w:rPr>
        <w:t>项目基本情况</w:t>
      </w:r>
      <w:bookmarkEnd w:id="21"/>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w:t>
      </w:r>
      <w:bookmarkStart w:id="24" w:name="OLE_LINK3"/>
      <w:r>
        <w:rPr>
          <w:rFonts w:hint="eastAsia" w:ascii="方正仿宋_GBK" w:hAnsi="宋体" w:eastAsia="方正仿宋_GBK" w:cs="Times New Roman"/>
          <w:color w:val="auto"/>
          <w:sz w:val="28"/>
          <w:szCs w:val="28"/>
        </w:rPr>
        <w:t>《卫生部办公厅关于进一步规范卫生监督制、着装管理的通知》（卫办法监发〔2003〕103号）</w:t>
      </w:r>
      <w:bookmarkEnd w:id="24"/>
      <w:r>
        <w:rPr>
          <w:rFonts w:hint="eastAsia" w:ascii="方正仿宋_GBK" w:hAnsi="宋体" w:eastAsia="方正仿宋_GBK" w:cs="Times New Roman"/>
          <w:color w:val="auto"/>
          <w:sz w:val="28"/>
          <w:szCs w:val="28"/>
          <w:lang w:val="en-US" w:eastAsia="zh-CN"/>
        </w:rPr>
        <w:t>文件</w:t>
      </w:r>
      <w:r>
        <w:rPr>
          <w:rFonts w:hint="eastAsia" w:ascii="方正仿宋_GBK" w:hAnsi="方正仿宋_GBK" w:eastAsia="方正仿宋_GBK" w:cs="方正仿宋_GBK"/>
          <w:color w:val="auto"/>
          <w:sz w:val="28"/>
          <w:szCs w:val="28"/>
          <w:highlight w:val="none"/>
          <w:lang w:val="en-US" w:eastAsia="zh-CN"/>
        </w:rPr>
        <w:t>要求，采购人急需采购一批</w:t>
      </w:r>
      <w:bookmarkStart w:id="25" w:name="OLE_LINK18"/>
      <w:r>
        <w:rPr>
          <w:rFonts w:hint="eastAsia" w:ascii="方正仿宋_GBK" w:hAnsi="方正仿宋_GBK" w:eastAsia="方正仿宋_GBK" w:cs="方正仿宋_GBK"/>
          <w:color w:val="auto"/>
          <w:sz w:val="28"/>
          <w:szCs w:val="28"/>
          <w:highlight w:val="none"/>
          <w:lang w:val="en-US" w:eastAsia="zh-CN"/>
        </w:rPr>
        <w:t>卫生监督执法服装</w:t>
      </w:r>
      <w:bookmarkEnd w:id="25"/>
      <w:r>
        <w:rPr>
          <w:rFonts w:hint="eastAsia" w:ascii="方正仿宋_GBK" w:hAnsi="方正仿宋_GBK" w:eastAsia="方正仿宋_GBK" w:cs="方正仿宋_GBK"/>
          <w:color w:val="auto"/>
          <w:sz w:val="28"/>
          <w:szCs w:val="28"/>
          <w:highlight w:val="none"/>
          <w:lang w:val="en-US" w:eastAsia="zh-CN"/>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default" w:ascii="方正仿宋_GBK" w:hAnsi="方正仿宋_GBK" w:eastAsia="方正仿宋_GBK" w:cs="方正仿宋_GBK"/>
          <w:b/>
          <w:color w:val="auto"/>
          <w:sz w:val="28"/>
          <w:szCs w:val="28"/>
          <w:highlight w:val="none"/>
          <w:lang w:val="en-US" w:eastAsia="zh-CN"/>
        </w:rPr>
      </w:pPr>
      <w:bookmarkStart w:id="26" w:name="_Toc13931"/>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rPr>
        <w:t>、</w:t>
      </w:r>
      <w:bookmarkEnd w:id="22"/>
      <w:r>
        <w:rPr>
          <w:rFonts w:hint="eastAsia" w:ascii="方正仿宋_GBK" w:hAnsi="方正仿宋_GBK" w:eastAsia="方正仿宋_GBK" w:cs="方正仿宋_GBK"/>
          <w:b/>
          <w:color w:val="auto"/>
          <w:sz w:val="28"/>
          <w:szCs w:val="28"/>
          <w:highlight w:val="none"/>
          <w:lang w:val="en-US" w:eastAsia="zh-CN"/>
        </w:rPr>
        <w:t>采购一览表</w:t>
      </w:r>
      <w:bookmarkEnd w:id="26"/>
    </w:p>
    <w:bookmarkEnd w:id="23"/>
    <w:p>
      <w:pPr>
        <w:pStyle w:val="6"/>
        <w:spacing w:before="0" w:after="0" w:line="400" w:lineRule="exact"/>
        <w:rPr>
          <w:rFonts w:hint="eastAsia" w:ascii="方正仿宋_GBK" w:hAnsi="方正仿宋_GBK" w:eastAsia="方正仿宋_GBK" w:cs="方正仿宋_GBK"/>
          <w:b/>
          <w:color w:val="auto"/>
          <w:sz w:val="28"/>
          <w:szCs w:val="28"/>
          <w:highlight w:val="none"/>
          <w:lang w:val="en-US" w:eastAsia="zh-CN"/>
        </w:rPr>
      </w:pPr>
    </w:p>
    <w:tbl>
      <w:tblPr>
        <w:tblStyle w:val="58"/>
        <w:tblW w:w="947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069"/>
        <w:gridCol w:w="1013"/>
        <w:gridCol w:w="1124"/>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903" w:type="dxa"/>
            <w:tcBorders>
              <w:top w:val="single" w:color="auto" w:sz="4" w:space="0"/>
              <w:left w:val="single" w:color="auto" w:sz="4" w:space="0"/>
              <w:right w:val="single" w:color="auto" w:sz="4" w:space="0"/>
            </w:tcBorders>
            <w:shd w:val="clear" w:color="auto" w:fill="F2F2F2"/>
            <w:noWrap w:val="0"/>
            <w:vAlign w:val="center"/>
          </w:tcPr>
          <w:p>
            <w:pPr>
              <w:pageBreakBefore w:val="0"/>
              <w:kinsoku/>
              <w:wordWrap/>
              <w:overflowPunct/>
              <w:topLinePunct w:val="0"/>
              <w:autoSpaceDE/>
              <w:autoSpaceDN/>
              <w:bidi w:val="0"/>
              <w:adjustRightInd/>
              <w:snapToGrid/>
              <w:jc w:val="center"/>
              <w:textAlignment w:val="auto"/>
              <w:rPr>
                <w:rFonts w:ascii="Times New Roman" w:hAnsi="Times New Roman" w:eastAsia="方正仿宋_GBK"/>
                <w:b/>
                <w:color w:val="auto"/>
                <w:sz w:val="22"/>
                <w:szCs w:val="22"/>
                <w:highlight w:val="none"/>
              </w:rPr>
            </w:pPr>
            <w:r>
              <w:rPr>
                <w:rFonts w:ascii="Times New Roman" w:hAnsi="Times New Roman" w:eastAsia="方正仿宋_GBK"/>
                <w:b/>
                <w:bCs/>
                <w:color w:val="auto"/>
                <w:kern w:val="0"/>
                <w:sz w:val="22"/>
                <w:szCs w:val="22"/>
                <w:highlight w:val="none"/>
              </w:rPr>
              <w:t>分包号</w:t>
            </w:r>
          </w:p>
        </w:tc>
        <w:tc>
          <w:tcPr>
            <w:tcW w:w="3069" w:type="dxa"/>
            <w:tcBorders>
              <w:top w:val="single" w:color="auto" w:sz="4" w:space="0"/>
              <w:left w:val="single" w:color="auto" w:sz="4" w:space="0"/>
              <w:right w:val="single" w:color="auto" w:sz="4" w:space="0"/>
            </w:tcBorders>
            <w:shd w:val="clear" w:color="auto" w:fill="F2F2F2"/>
            <w:noWrap w:val="0"/>
            <w:vAlign w:val="center"/>
          </w:tcPr>
          <w:p>
            <w:pPr>
              <w:pageBreakBefore w:val="0"/>
              <w:widowControl/>
              <w:kinsoku/>
              <w:wordWrap/>
              <w:overflowPunct/>
              <w:topLinePunct w:val="0"/>
              <w:autoSpaceDE/>
              <w:autoSpaceDN/>
              <w:bidi w:val="0"/>
              <w:adjustRightInd/>
              <w:snapToGrid/>
              <w:jc w:val="center"/>
              <w:textAlignment w:val="auto"/>
              <w:rPr>
                <w:rFonts w:ascii="Times New Roman" w:hAnsi="Times New Roman" w:eastAsia="方正仿宋_GBK"/>
                <w:b/>
                <w:bCs/>
                <w:color w:val="auto"/>
                <w:kern w:val="0"/>
                <w:sz w:val="22"/>
                <w:szCs w:val="22"/>
                <w:highlight w:val="none"/>
              </w:rPr>
            </w:pPr>
            <w:r>
              <w:rPr>
                <w:rFonts w:ascii="Times New Roman" w:hAnsi="Times New Roman" w:eastAsia="方正仿宋_GBK"/>
                <w:b/>
                <w:bCs/>
                <w:color w:val="auto"/>
                <w:kern w:val="0"/>
                <w:sz w:val="22"/>
                <w:szCs w:val="22"/>
                <w:highlight w:val="none"/>
              </w:rPr>
              <w:t>产品名称</w:t>
            </w:r>
          </w:p>
        </w:tc>
        <w:tc>
          <w:tcPr>
            <w:tcW w:w="1013" w:type="dxa"/>
            <w:tcBorders>
              <w:top w:val="single" w:color="auto" w:sz="4" w:space="0"/>
              <w:left w:val="single" w:color="auto" w:sz="4" w:space="0"/>
              <w:right w:val="single" w:color="auto" w:sz="4" w:space="0"/>
            </w:tcBorders>
            <w:shd w:val="clear" w:color="auto" w:fill="F2F2F2"/>
            <w:noWrap w:val="0"/>
            <w:vAlign w:val="center"/>
          </w:tcPr>
          <w:p>
            <w:pPr>
              <w:pageBreakBefore w:val="0"/>
              <w:widowControl/>
              <w:kinsoku/>
              <w:wordWrap/>
              <w:overflowPunct/>
              <w:topLinePunct w:val="0"/>
              <w:autoSpaceDE/>
              <w:autoSpaceDN/>
              <w:bidi w:val="0"/>
              <w:adjustRightInd/>
              <w:snapToGrid/>
              <w:jc w:val="center"/>
              <w:textAlignment w:val="auto"/>
              <w:rPr>
                <w:rFonts w:ascii="Times New Roman" w:hAnsi="Times New Roman" w:eastAsia="方正仿宋_GBK"/>
                <w:b/>
                <w:bCs/>
                <w:color w:val="auto"/>
                <w:kern w:val="0"/>
                <w:sz w:val="22"/>
                <w:szCs w:val="22"/>
                <w:highlight w:val="none"/>
              </w:rPr>
            </w:pPr>
            <w:r>
              <w:rPr>
                <w:rFonts w:ascii="Times New Roman" w:hAnsi="Times New Roman" w:eastAsia="方正仿宋_GBK"/>
                <w:b/>
                <w:bCs/>
                <w:color w:val="auto"/>
                <w:kern w:val="0"/>
                <w:sz w:val="22"/>
                <w:szCs w:val="22"/>
                <w:highlight w:val="none"/>
              </w:rPr>
              <w:t>数量</w:t>
            </w:r>
          </w:p>
        </w:tc>
        <w:tc>
          <w:tcPr>
            <w:tcW w:w="1124" w:type="dxa"/>
            <w:tcBorders>
              <w:top w:val="single" w:color="auto" w:sz="4" w:space="0"/>
              <w:left w:val="single" w:color="auto" w:sz="4" w:space="0"/>
              <w:right w:val="single" w:color="auto" w:sz="4" w:space="0"/>
            </w:tcBorders>
            <w:shd w:val="clear" w:color="auto" w:fill="F2F2F2"/>
            <w:noWrap w:val="0"/>
            <w:vAlign w:val="center"/>
          </w:tcPr>
          <w:p>
            <w:pPr>
              <w:pageBreakBefore w:val="0"/>
              <w:widowControl/>
              <w:kinsoku/>
              <w:wordWrap/>
              <w:overflowPunct/>
              <w:topLinePunct w:val="0"/>
              <w:autoSpaceDE/>
              <w:autoSpaceDN/>
              <w:bidi w:val="0"/>
              <w:adjustRightInd/>
              <w:snapToGrid/>
              <w:jc w:val="center"/>
              <w:textAlignment w:val="auto"/>
              <w:rPr>
                <w:rFonts w:ascii="Times New Roman" w:hAnsi="Times New Roman" w:eastAsia="方正仿宋_GBK"/>
                <w:b/>
                <w:bCs/>
                <w:color w:val="auto"/>
                <w:kern w:val="0"/>
                <w:sz w:val="22"/>
                <w:szCs w:val="22"/>
                <w:highlight w:val="none"/>
              </w:rPr>
            </w:pPr>
            <w:r>
              <w:rPr>
                <w:rFonts w:ascii="Times New Roman" w:hAnsi="Times New Roman" w:eastAsia="方正仿宋_GBK"/>
                <w:b/>
                <w:bCs/>
                <w:color w:val="auto"/>
                <w:kern w:val="0"/>
                <w:sz w:val="22"/>
                <w:szCs w:val="22"/>
                <w:highlight w:val="none"/>
              </w:rPr>
              <w:t>单位</w:t>
            </w:r>
          </w:p>
        </w:tc>
        <w:tc>
          <w:tcPr>
            <w:tcW w:w="1684" w:type="dxa"/>
            <w:tcBorders>
              <w:top w:val="single" w:color="auto" w:sz="4" w:space="0"/>
              <w:left w:val="single" w:color="auto" w:sz="4" w:space="0"/>
              <w:right w:val="single" w:color="auto" w:sz="4" w:space="0"/>
            </w:tcBorders>
            <w:shd w:val="clear" w:color="auto" w:fill="F2F2F2"/>
            <w:noWrap w:val="0"/>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lang w:eastAsia="zh-CN"/>
              </w:rPr>
            </w:pPr>
            <w:r>
              <w:rPr>
                <w:rFonts w:hint="eastAsia" w:eastAsia="方正仿宋_GBK"/>
                <w:b/>
                <w:bCs/>
                <w:color w:val="auto"/>
                <w:kern w:val="0"/>
                <w:sz w:val="22"/>
                <w:szCs w:val="22"/>
                <w:highlight w:val="none"/>
                <w:lang w:eastAsia="zh-CN"/>
              </w:rPr>
              <w:t>最高限价（元）</w:t>
            </w:r>
          </w:p>
        </w:tc>
        <w:tc>
          <w:tcPr>
            <w:tcW w:w="1684" w:type="dxa"/>
            <w:tcBorders>
              <w:top w:val="single" w:color="auto" w:sz="4" w:space="0"/>
              <w:left w:val="single" w:color="auto" w:sz="4" w:space="0"/>
              <w:right w:val="single" w:color="auto" w:sz="4" w:space="0"/>
            </w:tcBorders>
            <w:shd w:val="clear" w:color="auto" w:fill="F2F2F2"/>
            <w:noWrap w:val="0"/>
            <w:vAlign w:val="center"/>
          </w:tcPr>
          <w:p>
            <w:pPr>
              <w:pageBreakBefore w:val="0"/>
              <w:kinsoku/>
              <w:wordWrap/>
              <w:overflowPunct/>
              <w:topLinePunct w:val="0"/>
              <w:autoSpaceDE/>
              <w:autoSpaceDN/>
              <w:bidi w:val="0"/>
              <w:adjustRightInd/>
              <w:snapToGrid/>
              <w:jc w:val="center"/>
              <w:textAlignment w:val="auto"/>
              <w:rPr>
                <w:rFonts w:ascii="Times New Roman" w:hAnsi="Times New Roman" w:eastAsia="方正仿宋_GBK"/>
                <w:b/>
                <w:bCs/>
                <w:color w:val="auto"/>
                <w:kern w:val="0"/>
                <w:sz w:val="22"/>
                <w:szCs w:val="22"/>
                <w:highlight w:val="none"/>
              </w:rPr>
            </w:pPr>
            <w:r>
              <w:rPr>
                <w:rFonts w:ascii="Times New Roman" w:hAnsi="Times New Roman" w:eastAsia="方正仿宋_GBK"/>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3" w:type="dxa"/>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olor w:val="auto"/>
                <w:sz w:val="22"/>
                <w:szCs w:val="22"/>
                <w:highlight w:val="none"/>
                <w:lang w:val="en-US" w:eastAsia="zh-CN"/>
              </w:rPr>
            </w:pPr>
            <w:r>
              <w:rPr>
                <w:rFonts w:hint="eastAsia" w:ascii="Times New Roman" w:hAnsi="Times New Roman" w:eastAsia="方正仿宋_GBK"/>
                <w:color w:val="auto"/>
                <w:sz w:val="22"/>
                <w:szCs w:val="22"/>
                <w:highlight w:val="none"/>
                <w:lang w:val="en-US" w:eastAsia="zh-CN"/>
              </w:rPr>
              <w:t>/</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pStyle w:val="17"/>
              <w:pageBreakBefore w:val="0"/>
              <w:kinsoku/>
              <w:wordWrap/>
              <w:overflowPunct/>
              <w:topLinePunct w:val="0"/>
              <w:autoSpaceDE/>
              <w:autoSpaceDN/>
              <w:bidi w:val="0"/>
              <w:adjustRightInd/>
              <w:snapToGrid/>
              <w:spacing w:line="280" w:lineRule="exact"/>
              <w:ind w:firstLine="0"/>
              <w:jc w:val="center"/>
              <w:textAlignment w:val="auto"/>
              <w:outlineLvl w:val="0"/>
              <w:rPr>
                <w:rFonts w:hint="default" w:ascii="方正仿宋_GBK" w:hAnsi="Times New Roman" w:eastAsia="方正仿宋_GBK"/>
                <w:color w:val="auto"/>
                <w:sz w:val="24"/>
                <w:highlight w:val="none"/>
                <w:lang w:val="en-US" w:eastAsia="zh-CN"/>
              </w:rPr>
            </w:pPr>
            <w:r>
              <w:rPr>
                <w:rFonts w:hint="eastAsia" w:eastAsia="方正仿宋_GBK" w:cs="Times New Roman"/>
                <w:color w:val="auto"/>
                <w:kern w:val="2"/>
                <w:sz w:val="24"/>
                <w:szCs w:val="24"/>
                <w:highlight w:val="none"/>
                <w:lang w:val="en-US" w:eastAsia="zh-CN" w:bidi="ar-SA"/>
              </w:rPr>
              <w:t>北碚</w:t>
            </w:r>
            <w:r>
              <w:rPr>
                <w:rFonts w:hint="eastAsia" w:ascii="Times New Roman" w:hAnsi="Times New Roman" w:eastAsia="方正仿宋_GBK" w:cs="Times New Roman"/>
                <w:color w:val="auto"/>
                <w:kern w:val="2"/>
                <w:sz w:val="24"/>
                <w:szCs w:val="24"/>
                <w:highlight w:val="none"/>
                <w:lang w:val="en-US" w:eastAsia="zh-CN" w:bidi="ar-SA"/>
              </w:rPr>
              <w:t>区疾病预防控制中心执法服装采购项目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批</w:t>
            </w:r>
          </w:p>
        </w:tc>
        <w:tc>
          <w:tcPr>
            <w:tcW w:w="1684"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olor w:val="auto"/>
                <w:sz w:val="22"/>
                <w:szCs w:val="22"/>
                <w:highlight w:val="none"/>
                <w:lang w:val="en-US" w:eastAsia="zh-CN"/>
              </w:rPr>
            </w:pPr>
            <w:r>
              <w:rPr>
                <w:rFonts w:hint="eastAsia" w:eastAsia="方正仿宋_GBK"/>
                <w:color w:val="auto"/>
                <w:sz w:val="22"/>
                <w:szCs w:val="22"/>
                <w:highlight w:val="none"/>
                <w:lang w:val="en-US" w:eastAsia="zh-CN"/>
              </w:rPr>
              <w:t>50250.00</w:t>
            </w:r>
          </w:p>
        </w:tc>
        <w:tc>
          <w:tcPr>
            <w:tcW w:w="1684"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olor w:val="auto"/>
                <w:sz w:val="22"/>
                <w:szCs w:val="22"/>
                <w:highlight w:val="none"/>
              </w:rPr>
            </w:pPr>
          </w:p>
        </w:tc>
      </w:tr>
    </w:tbl>
    <w:p>
      <w:pPr>
        <w:pStyle w:val="6"/>
        <w:spacing w:before="0" w:after="0" w:line="400" w:lineRule="exact"/>
        <w:rPr>
          <w:rFonts w:hint="eastAsia" w:ascii="方正仿宋_GBK" w:hAnsi="方正仿宋_GBK" w:eastAsia="方正仿宋_GBK" w:cs="方正仿宋_GBK"/>
          <w:b/>
          <w:color w:val="auto"/>
          <w:sz w:val="28"/>
          <w:szCs w:val="28"/>
          <w:highlight w:val="none"/>
          <w:lang w:val="en-US" w:eastAsia="zh-CN"/>
        </w:rPr>
      </w:pPr>
    </w:p>
    <w:p>
      <w:pPr>
        <w:pStyle w:val="6"/>
        <w:spacing w:before="0" w:after="0" w:line="400" w:lineRule="exact"/>
        <w:rPr>
          <w:rFonts w:hint="default" w:ascii="方正仿宋_GBK" w:hAnsi="方正仿宋_GBK" w:eastAsia="方正仿宋_GBK" w:cs="方正仿宋_GBK"/>
          <w:b/>
          <w:color w:val="auto"/>
          <w:sz w:val="28"/>
          <w:szCs w:val="28"/>
          <w:highlight w:val="none"/>
          <w:lang w:val="en-US" w:eastAsia="zh-CN"/>
        </w:rPr>
      </w:pPr>
      <w:bookmarkStart w:id="27" w:name="_Toc19304"/>
      <w:r>
        <w:rPr>
          <w:rFonts w:hint="eastAsia" w:ascii="方正仿宋_GBK" w:hAnsi="方正仿宋_GBK" w:eastAsia="方正仿宋_GBK" w:cs="方正仿宋_GBK"/>
          <w:b/>
          <w:color w:val="auto"/>
          <w:sz w:val="28"/>
          <w:szCs w:val="28"/>
          <w:highlight w:val="none"/>
          <w:lang w:val="en-US" w:eastAsia="zh-CN"/>
        </w:rPr>
        <w:t>三、技术要求</w:t>
      </w:r>
      <w:bookmarkEnd w:id="27"/>
    </w:p>
    <w:tbl>
      <w:tblPr>
        <w:tblStyle w:val="58"/>
        <w:tblpPr w:leftFromText="180" w:rightFromText="180" w:vertAnchor="text" w:horzAnchor="page" w:tblpXSpec="center" w:tblpY="517"/>
        <w:tblOverlap w:val="never"/>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25"/>
        <w:gridCol w:w="1205"/>
        <w:gridCol w:w="3695"/>
        <w:gridCol w:w="679"/>
        <w:gridCol w:w="663"/>
        <w:gridCol w:w="700"/>
        <w:gridCol w:w="112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711"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bookmarkStart w:id="28" w:name="_Hlt41879464"/>
            <w:bookmarkEnd w:id="28"/>
            <w:bookmarkStart w:id="29" w:name="OLE_LINK6" w:colFirst="0" w:colLast="5"/>
            <w:bookmarkStart w:id="30" w:name="_Toc18671007"/>
            <w:r>
              <w:rPr>
                <w:rFonts w:hint="eastAsia" w:ascii="Times New Roman" w:hAnsi="Times New Roman" w:eastAsia="方正仿宋_GBK"/>
                <w:b/>
                <w:bCs/>
                <w:color w:val="auto"/>
                <w:kern w:val="0"/>
                <w:sz w:val="22"/>
                <w:szCs w:val="22"/>
                <w:highlight w:val="none"/>
                <w:lang w:eastAsia="zh-CN"/>
              </w:rPr>
              <w:t>序号</w:t>
            </w:r>
          </w:p>
        </w:tc>
        <w:tc>
          <w:tcPr>
            <w:tcW w:w="925"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名称</w:t>
            </w:r>
          </w:p>
        </w:tc>
        <w:tc>
          <w:tcPr>
            <w:tcW w:w="1205"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用途</w:t>
            </w:r>
          </w:p>
        </w:tc>
        <w:tc>
          <w:tcPr>
            <w:tcW w:w="3695"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技术参数</w:t>
            </w:r>
          </w:p>
        </w:tc>
        <w:tc>
          <w:tcPr>
            <w:tcW w:w="679"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单位</w:t>
            </w:r>
          </w:p>
        </w:tc>
        <w:tc>
          <w:tcPr>
            <w:tcW w:w="663"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数量</w:t>
            </w:r>
          </w:p>
        </w:tc>
        <w:tc>
          <w:tcPr>
            <w:tcW w:w="700"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单价</w:t>
            </w:r>
          </w:p>
        </w:tc>
        <w:tc>
          <w:tcPr>
            <w:tcW w:w="1125"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金额</w:t>
            </w:r>
          </w:p>
        </w:tc>
        <w:tc>
          <w:tcPr>
            <w:tcW w:w="678" w:type="dxa"/>
            <w:shd w:val="clear" w:color="auto" w:fill="auto"/>
            <w:vAlign w:val="center"/>
          </w:tcPr>
          <w:p>
            <w:pPr>
              <w:pageBreakBefore w:val="0"/>
              <w:kinsoku/>
              <w:wordWrap/>
              <w:overflowPunct/>
              <w:topLinePunct w:val="0"/>
              <w:autoSpaceDE/>
              <w:autoSpaceDN/>
              <w:bidi w:val="0"/>
              <w:adjustRightInd/>
              <w:snapToGrid/>
              <w:jc w:val="center"/>
              <w:textAlignment w:val="auto"/>
              <w:rPr>
                <w:rFonts w:hint="eastAsia" w:ascii="Times New Roman" w:hAnsi="Times New Roman" w:eastAsia="方正仿宋_GBK"/>
                <w:b/>
                <w:bCs/>
                <w:color w:val="auto"/>
                <w:kern w:val="0"/>
                <w:sz w:val="22"/>
                <w:szCs w:val="22"/>
                <w:highlight w:val="none"/>
              </w:rPr>
            </w:pPr>
            <w:r>
              <w:rPr>
                <w:rFonts w:hint="eastAsia" w:ascii="Times New Roman" w:hAnsi="Times New Roman" w:eastAsia="方正仿宋_GBK"/>
                <w:b/>
                <w:bCs/>
                <w:color w:val="auto"/>
                <w:kern w:val="0"/>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多功能防寒大衣</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藏蓝色（以江苏阳光集团37100／1＃为标准色）；特级防雨面料100%涤沦75D×150D，PU涂层面料。丝绵包绒布，超细旦聚醋纤维与高支精疏棉组成，防静电，特级白鸭绒内胆，含绒量≥96%；进口人造毛领，克重1400g（±3）。</w:t>
            </w:r>
          </w:p>
        </w:tc>
        <w:tc>
          <w:tcPr>
            <w:tcW w:w="679"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16</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春秋制服</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藏蓝色（以江苏阳光集团37100／1＃为标准色）；羊毛贡丝锦，克重330g（±3），纱支密度100s（±3），含羊毛70%（±3），含天丝10%（±3），含羊绒5%（±3），聚酯纤维10%（±3）。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注：纤维含量中导电纤维无检测方法，可不体现在报告中。</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套</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25</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3</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外穿长袖衬衫</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浅蓝色（以江苏阳光集团K128为标准色）；浅蓝色天丝棉，含棉60%（±3）、天丝40%（±3）；克重152g/m（±3）；纱支100s/2*100s/2（±3）</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28</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4</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内穿长袖衬衫</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浅蓝色（以江苏阳光集团K297为标准色）；浅蓝色天丝棉，含棉60%（±3）、天丝40%（±3）；克重152g/m（±3）；纱支100s/2*100s/2（±3）。</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28</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5</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短袖衬衫</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白色（以江苏阳光集团CF01为标准色）；白色天丝棉，含棉60%（±3）、天丝40%（±3）；克重152g/m（±3）；纱支100s/2*100s/2（±3）。</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34</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6</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夏裤</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藏蓝色（以江苏阳光集团37100／1＃为标准色）；天然抗皱面料，含天丝11%，聚酯纤维50%，粘胶35%，弹性纤维4%，纱支密度216*137，克重230克 。</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条</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34</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7</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夏裙</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藏蓝色（以江苏阳光集团37100／1＃为标准色）；天然抗皱面料，含天丝11%，聚酯纤维50%，粘胶35%，弹性纤维4%，纱支密度216*137，克重230克 。</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条</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8</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8</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冬秋帽（</w:t>
            </w:r>
            <w:r>
              <w:rPr>
                <w:rFonts w:hint="eastAsia" w:eastAsia="方正仿宋_GBK" w:cs="Times New Roman"/>
                <w:color w:val="auto"/>
                <w:kern w:val="2"/>
                <w:sz w:val="24"/>
                <w:szCs w:val="24"/>
                <w:highlight w:val="none"/>
                <w:lang w:val="en-US" w:eastAsia="zh-CN" w:bidi="ar-SA"/>
              </w:rPr>
              <w:t>含帽徽</w:t>
            </w:r>
            <w:r>
              <w:rPr>
                <w:rFonts w:hint="eastAsia" w:ascii="Times New Roman" w:hAnsi="Times New Roman" w:eastAsia="方正仿宋_GBK" w:cs="Times New Roman"/>
                <w:color w:val="auto"/>
                <w:kern w:val="2"/>
                <w:sz w:val="24"/>
                <w:szCs w:val="24"/>
                <w:highlight w:val="none"/>
                <w:lang w:val="en-US" w:eastAsia="zh-CN" w:bidi="ar-SA"/>
              </w:rPr>
              <w:t>）</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藏蓝色（颜色同制服），羊毛贡丝锦，克重330g（±3），纱支密度100s（±3），含羊毛80%（±3），含天丝10%（±3），聚酯纤维10%（±3）；皮帽檐。</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14</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9</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夏帽（含帽徽）</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白色（颜色同半袖衬衫）；含棉量含棉80%（±3），纱支含棉100s×2/100s×2（±3），白色</w:t>
            </w:r>
            <w:r>
              <w:rPr>
                <w:rFonts w:hint="eastAsia" w:eastAsia="方正仿宋_GBK" w:cs="Times New Roman"/>
                <w:color w:val="auto"/>
                <w:kern w:val="2"/>
                <w:sz w:val="24"/>
                <w:szCs w:val="24"/>
                <w:highlight w:val="none"/>
                <w:lang w:val="en-US" w:eastAsia="zh-CN" w:bidi="ar-SA"/>
              </w:rPr>
              <w:t>，</w:t>
            </w:r>
            <w:r>
              <w:rPr>
                <w:rFonts w:hint="eastAsia" w:ascii="Times New Roman" w:hAnsi="Times New Roman" w:eastAsia="方正仿宋_GBK" w:cs="Times New Roman"/>
                <w:color w:val="auto"/>
                <w:kern w:val="2"/>
                <w:sz w:val="24"/>
                <w:szCs w:val="24"/>
                <w:highlight w:val="none"/>
                <w:lang w:val="en-US" w:eastAsia="zh-CN" w:bidi="ar-SA"/>
              </w:rPr>
              <w:t>皮帽檐。</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顶</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15</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10</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领带</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仿蚕丝，领带左下角印有蓝色卫生监督徽图案。</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条</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23</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11</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领夹</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按国家统一规定制作，上印有中国卫生监督英文缩写“CNHI”字样及“卫生监督标志”图案。</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个</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23</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12</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标志牛皮皮带</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条</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15</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13</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硬肩章</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付</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14</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软肩章</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付</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15</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套式肩章</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付</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16</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硬臂章</w:t>
            </w:r>
          </w:p>
        </w:tc>
        <w:tc>
          <w:tcPr>
            <w:tcW w:w="1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付</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17</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软臂章</w:t>
            </w:r>
          </w:p>
        </w:tc>
        <w:tc>
          <w:tcPr>
            <w:tcW w:w="12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付</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66</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18</w:t>
            </w: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胸号</w:t>
            </w:r>
          </w:p>
        </w:tc>
        <w:tc>
          <w:tcPr>
            <w:tcW w:w="12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规范执法队伍建设</w:t>
            </w:r>
          </w:p>
        </w:tc>
        <w:tc>
          <w:tcPr>
            <w:tcW w:w="369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按国家统一规定制作</w:t>
            </w:r>
          </w:p>
        </w:tc>
        <w:tc>
          <w:tcPr>
            <w:tcW w:w="679"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个</w:t>
            </w:r>
          </w:p>
        </w:tc>
        <w:tc>
          <w:tcPr>
            <w:tcW w:w="663"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2"/>
                <w:sz w:val="24"/>
                <w:szCs w:val="24"/>
                <w:highlight w:val="none"/>
                <w:lang w:val="en-US" w:eastAsia="zh-CN" w:bidi="ar-SA"/>
              </w:rPr>
            </w:pPr>
          </w:p>
        </w:tc>
        <w:tc>
          <w:tcPr>
            <w:tcW w:w="9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合计</w:t>
            </w:r>
          </w:p>
        </w:tc>
        <w:tc>
          <w:tcPr>
            <w:tcW w:w="6242" w:type="dxa"/>
            <w:gridSpan w:val="4"/>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大写：</w:t>
            </w:r>
          </w:p>
        </w:tc>
        <w:tc>
          <w:tcPr>
            <w:tcW w:w="70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Times New Roman" w:hAnsi="Times New Roman" w:eastAsia="方正仿宋_GBK" w:cs="Times New Roman"/>
                <w:color w:val="auto"/>
                <w:kern w:val="2"/>
                <w:sz w:val="24"/>
                <w:szCs w:val="24"/>
                <w:highlight w:val="none"/>
                <w:lang w:val="en-US" w:eastAsia="zh-CN" w:bidi="ar-SA"/>
              </w:rPr>
            </w:pPr>
          </w:p>
        </w:tc>
        <w:tc>
          <w:tcPr>
            <w:tcW w:w="112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p>
        </w:tc>
        <w:tc>
          <w:tcPr>
            <w:tcW w:w="6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Times New Roman" w:hAnsi="Times New Roman" w:eastAsia="方正仿宋_GBK" w:cs="Times New Roman"/>
                <w:color w:val="auto"/>
                <w:kern w:val="2"/>
                <w:sz w:val="24"/>
                <w:szCs w:val="24"/>
                <w:highlight w:val="none"/>
                <w:lang w:val="en-US" w:eastAsia="zh-CN" w:bidi="ar-SA"/>
              </w:rPr>
            </w:pPr>
          </w:p>
        </w:tc>
      </w:tr>
      <w:bookmarkEnd w:id="29"/>
      <w:bookmarkEnd w:id="30"/>
    </w:tbl>
    <w:p>
      <w:pPr>
        <w:snapToGrid w:val="0"/>
        <w:spacing w:line="40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注：1、服装款式须符合</w:t>
      </w:r>
      <w:r>
        <w:rPr>
          <w:rFonts w:hint="eastAsia" w:ascii="方正仿宋_GBK" w:hAnsi="宋体" w:eastAsia="方正仿宋_GBK" w:cs="Times New Roman"/>
          <w:color w:val="auto"/>
          <w:sz w:val="28"/>
          <w:szCs w:val="28"/>
        </w:rPr>
        <w:t>《</w:t>
      </w:r>
      <w:bookmarkStart w:id="31" w:name="OLE_LINK7"/>
      <w:r>
        <w:rPr>
          <w:rFonts w:hint="eastAsia" w:ascii="方正仿宋_GBK" w:hAnsi="宋体" w:eastAsia="方正仿宋_GBK" w:cs="Times New Roman"/>
          <w:color w:val="auto"/>
          <w:sz w:val="28"/>
          <w:szCs w:val="28"/>
        </w:rPr>
        <w:t>卫生部办公厅关于进一步规范卫生监督制、着装管理的通知</w:t>
      </w:r>
      <w:bookmarkEnd w:id="31"/>
      <w:r>
        <w:rPr>
          <w:rFonts w:hint="eastAsia" w:ascii="方正仿宋_GBK" w:hAnsi="宋体" w:eastAsia="方正仿宋_GBK" w:cs="Times New Roman"/>
          <w:color w:val="auto"/>
          <w:sz w:val="28"/>
          <w:szCs w:val="28"/>
        </w:rPr>
        <w:t>》（卫办法监发〔2003〕103号）</w:t>
      </w:r>
      <w:r>
        <w:rPr>
          <w:rFonts w:hint="eastAsia" w:ascii="方正仿宋_GBK" w:hAnsi="方正仿宋_GBK" w:eastAsia="方正仿宋_GBK" w:cs="方正仿宋_GBK"/>
          <w:color w:val="auto"/>
          <w:sz w:val="28"/>
          <w:szCs w:val="28"/>
          <w:highlight w:val="none"/>
          <w:lang w:val="en-US" w:eastAsia="zh-CN"/>
        </w:rPr>
        <w:t>。</w:t>
      </w:r>
    </w:p>
    <w:p>
      <w:pPr>
        <w:snapToGrid w:val="0"/>
        <w:spacing w:line="40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2、竞选人须在比选申请文件递交时同时将带</w:t>
      </w:r>
      <w:r>
        <w:rPr>
          <w:rFonts w:hint="eastAsia" w:ascii="方正仿宋_GBK" w:hAnsi="方正仿宋_GBK" w:eastAsia="方正仿宋_GBK" w:cs="方正仿宋_GBK"/>
          <w:color w:val="FF0000"/>
          <w:sz w:val="28"/>
          <w:szCs w:val="28"/>
          <w:highlight w:val="none"/>
          <w:lang w:val="en-US" w:eastAsia="zh-CN"/>
        </w:rPr>
        <w:t>18种产品实物样品各1件</w:t>
      </w:r>
      <w:r>
        <w:rPr>
          <w:rFonts w:hint="eastAsia" w:ascii="方正仿宋_GBK" w:hAnsi="方正仿宋_GBK" w:eastAsia="方正仿宋_GBK" w:cs="方正仿宋_GBK"/>
          <w:color w:val="auto"/>
          <w:sz w:val="28"/>
          <w:szCs w:val="28"/>
          <w:highlight w:val="none"/>
          <w:lang w:val="en-US" w:eastAsia="zh-CN"/>
        </w:rPr>
        <w:t>密封递交至比选人处以供核验，评审结束后由比选人通知取回；未在规定时间内递交至指定地点的，其技术部分起评分为零分。中选企业样品待货物验收合格后退回，退回费用由乙方承担。</w:t>
      </w:r>
    </w:p>
    <w:p>
      <w:pPr>
        <w:pStyle w:val="6"/>
        <w:numPr>
          <w:ilvl w:val="0"/>
          <w:numId w:val="0"/>
        </w:numPr>
        <w:spacing w:before="0" w:after="0" w:line="400" w:lineRule="exact"/>
        <w:rPr>
          <w:rFonts w:hint="eastAsia" w:ascii="方正仿宋_GBK" w:hAnsi="方正仿宋_GBK" w:eastAsia="方正仿宋_GBK" w:cs="方正仿宋_GBK"/>
          <w:b/>
          <w:color w:val="auto"/>
          <w:sz w:val="28"/>
          <w:szCs w:val="28"/>
          <w:highlight w:val="none"/>
          <w:lang w:val="en-US" w:eastAsia="zh-CN"/>
        </w:rPr>
      </w:pPr>
      <w:bookmarkStart w:id="32" w:name="_Toc28308"/>
      <w:r>
        <w:rPr>
          <w:rFonts w:hint="eastAsia" w:ascii="方正仿宋_GBK" w:hAnsi="方正仿宋_GBK" w:eastAsia="方正仿宋_GBK" w:cs="方正仿宋_GBK"/>
          <w:b/>
          <w:color w:val="auto"/>
          <w:sz w:val="28"/>
          <w:szCs w:val="28"/>
          <w:highlight w:val="none"/>
          <w:lang w:val="en-US" w:eastAsia="zh-CN"/>
        </w:rPr>
        <w:t>四、质量要求</w:t>
      </w:r>
      <w:bookmarkEnd w:id="32"/>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提供产品的技术标准需达到或超过国家现行标准，应保证产品质量符合行业标准和国家相关规定。如未达标，</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应无偿调换，因此发生的相关费用由</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自负，并承担因此而造成的</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损失。</w:t>
      </w:r>
    </w:p>
    <w:p>
      <w:pPr>
        <w:pStyle w:val="6"/>
        <w:numPr>
          <w:ilvl w:val="0"/>
          <w:numId w:val="0"/>
        </w:numPr>
        <w:spacing w:before="0" w:after="0" w:line="400" w:lineRule="exact"/>
        <w:rPr>
          <w:rFonts w:hint="default" w:ascii="方正仿宋_GBK" w:hAnsi="方正仿宋_GBK" w:eastAsia="方正仿宋_GBK" w:cs="方正仿宋_GBK"/>
          <w:b/>
          <w:color w:val="auto"/>
          <w:sz w:val="28"/>
          <w:szCs w:val="28"/>
          <w:highlight w:val="none"/>
          <w:lang w:val="en-US" w:eastAsia="zh-CN"/>
        </w:rPr>
      </w:pPr>
      <w:bookmarkStart w:id="33" w:name="_Toc20952"/>
      <w:r>
        <w:rPr>
          <w:rFonts w:hint="eastAsia" w:ascii="方正仿宋_GBK" w:hAnsi="方正仿宋_GBK" w:eastAsia="方正仿宋_GBK" w:cs="方正仿宋_GBK"/>
          <w:b/>
          <w:color w:val="auto"/>
          <w:sz w:val="28"/>
          <w:szCs w:val="28"/>
          <w:highlight w:val="none"/>
          <w:lang w:val="en-US" w:eastAsia="zh-CN"/>
        </w:rPr>
        <w:t>五、其他要求</w:t>
      </w:r>
      <w:bookmarkEnd w:id="33"/>
    </w:p>
    <w:p>
      <w:pPr>
        <w:numPr>
          <w:ilvl w:val="0"/>
          <w:numId w:val="0"/>
        </w:numPr>
        <w:snapToGrid w:val="0"/>
        <w:spacing w:line="44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（一）竞选人提供上门量身、定制、派送服务。</w:t>
      </w:r>
    </w:p>
    <w:p>
      <w:pPr>
        <w:numPr>
          <w:ilvl w:val="0"/>
          <w:numId w:val="0"/>
        </w:numPr>
        <w:snapToGrid w:val="0"/>
        <w:spacing w:line="44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（二）1、在衣服水洗标上留取填写个人姓名的位置，且标明制服类别；2、裤子有松紧扣可调节腰围；3、配件螺栓应制作稍长点，便于固定；4、夏装制式衬衣选用透气面料。</w:t>
      </w:r>
    </w:p>
    <w:p>
      <w:pPr>
        <w:numPr>
          <w:ilvl w:val="0"/>
          <w:numId w:val="0"/>
        </w:numPr>
        <w:snapToGrid w:val="0"/>
        <w:spacing w:line="44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（三）中标供应商需无偿为采购人准备一定数量的备品备件，如：钮扣、螺钉、螺母、胸牌、胸徽等易掉件。具体数量和品目以协商或合同为准。</w:t>
      </w:r>
    </w:p>
    <w:p>
      <w:pPr>
        <w:numPr>
          <w:ilvl w:val="0"/>
          <w:numId w:val="0"/>
        </w:numPr>
        <w:snapToGrid w:val="0"/>
        <w:spacing w:line="44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（四）本次项目采用总价为最高限价，即投标人的投标报价不得超过预算最高限价。</w:t>
      </w:r>
    </w:p>
    <w:p>
      <w:pPr>
        <w:numPr>
          <w:ilvl w:val="0"/>
          <w:numId w:val="0"/>
        </w:numPr>
        <w:snapToGrid w:val="0"/>
        <w:spacing w:line="440" w:lineRule="exact"/>
        <w:rPr>
          <w:rFonts w:hint="default" w:ascii="方正仿宋_GBK" w:hAnsi="方正仿宋_GBK" w:eastAsia="方正仿宋_GBK" w:cs="方正仿宋_GBK"/>
          <w:color w:val="auto"/>
          <w:szCs w:val="28"/>
          <w:highlight w:val="none"/>
          <w:lang w:val="en-US" w:eastAsia="zh-CN"/>
        </w:rPr>
        <w:sectPr>
          <w:pgSz w:w="11907" w:h="16840"/>
          <w:pgMar w:top="1134" w:right="1191" w:bottom="1134" w:left="1304" w:header="709" w:footer="992" w:gutter="0"/>
          <w:pgNumType w:fmt="numberInDash"/>
          <w:cols w:space="720" w:num="1"/>
          <w:docGrid w:linePitch="312" w:charSpace="0"/>
        </w:sectPr>
      </w:pPr>
    </w:p>
    <w:p>
      <w:pPr>
        <w:pStyle w:val="5"/>
        <w:spacing w:before="0" w:after="0" w:line="360" w:lineRule="auto"/>
        <w:jc w:val="center"/>
        <w:rPr>
          <w:rFonts w:hint="eastAsia" w:ascii="方正仿宋_GBK" w:hAnsi="方正仿宋_GBK" w:eastAsia="方正仿宋_GBK" w:cs="方正仿宋_GBK"/>
          <w:bCs/>
          <w:color w:val="auto"/>
          <w:sz w:val="36"/>
          <w:szCs w:val="30"/>
          <w:highlight w:val="none"/>
        </w:rPr>
      </w:pPr>
      <w:bookmarkStart w:id="34" w:name="_Toc10278"/>
      <w:r>
        <w:rPr>
          <w:rFonts w:hint="eastAsia" w:ascii="方正仿宋_GBK" w:hAnsi="方正仿宋_GBK" w:eastAsia="方正仿宋_GBK" w:cs="方正仿宋_GBK"/>
          <w:bCs/>
          <w:color w:val="auto"/>
          <w:sz w:val="36"/>
          <w:szCs w:val="30"/>
          <w:highlight w:val="none"/>
        </w:rPr>
        <w:t xml:space="preserve">第三篇  </w:t>
      </w:r>
      <w:bookmarkEnd w:id="20"/>
      <w:r>
        <w:rPr>
          <w:rFonts w:hint="eastAsia" w:ascii="方正仿宋_GBK" w:hAnsi="方正仿宋_GBK" w:eastAsia="方正仿宋_GBK" w:cs="方正仿宋_GBK"/>
          <w:bCs/>
          <w:color w:val="auto"/>
          <w:sz w:val="36"/>
          <w:szCs w:val="30"/>
          <w:highlight w:val="none"/>
        </w:rPr>
        <w:t>项目商务需求</w:t>
      </w:r>
      <w:bookmarkEnd w:id="34"/>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35" w:name="_Toc344475120"/>
      <w:bookmarkStart w:id="36" w:name="_Toc12699"/>
      <w:r>
        <w:rPr>
          <w:rFonts w:hint="eastAsia" w:ascii="方正仿宋_GBK" w:hAnsi="方正仿宋_GBK" w:eastAsia="方正仿宋_GBK" w:cs="方正仿宋_GBK"/>
          <w:color w:val="auto"/>
          <w:sz w:val="28"/>
          <w:szCs w:val="28"/>
          <w:highlight w:val="none"/>
        </w:rPr>
        <w:t>一、</w:t>
      </w:r>
      <w:bookmarkEnd w:id="35"/>
      <w:r>
        <w:rPr>
          <w:rFonts w:hint="eastAsia" w:ascii="方正仿宋_GBK" w:hAnsi="方正仿宋_GBK" w:eastAsia="方正仿宋_GBK" w:cs="方正仿宋_GBK"/>
          <w:color w:val="auto"/>
          <w:sz w:val="28"/>
          <w:szCs w:val="28"/>
          <w:highlight w:val="none"/>
          <w:lang w:val="en-US" w:eastAsia="zh-CN"/>
        </w:rPr>
        <w:t>交货时间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交货地点</w:t>
      </w:r>
      <w:r>
        <w:rPr>
          <w:rFonts w:hint="eastAsia" w:ascii="方正仿宋_GBK" w:hAnsi="方正仿宋_GBK" w:eastAsia="方正仿宋_GBK" w:cs="方正仿宋_GBK"/>
          <w:color w:val="auto"/>
          <w:sz w:val="28"/>
          <w:szCs w:val="28"/>
          <w:highlight w:val="none"/>
        </w:rPr>
        <w:t>及验收方式</w:t>
      </w:r>
      <w:bookmarkEnd w:id="36"/>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一）交货时间</w:t>
      </w:r>
      <w:r>
        <w:rPr>
          <w:rFonts w:hint="eastAsia" w:ascii="方正仿宋_GBK" w:hAnsi="方正仿宋_GBK" w:eastAsia="方正仿宋_GBK" w:cs="方正仿宋_GBK"/>
          <w:color w:val="auto"/>
          <w:sz w:val="28"/>
          <w:szCs w:val="28"/>
          <w:highlight w:val="none"/>
        </w:rPr>
        <w:t>：</w:t>
      </w:r>
      <w:bookmarkStart w:id="37" w:name="OLE_LINK21"/>
      <w:bookmarkStart w:id="125" w:name="_GoBack"/>
      <w:r>
        <w:rPr>
          <w:rFonts w:hint="eastAsia" w:ascii="方正仿宋_GBK" w:hAnsi="方正仿宋_GBK" w:eastAsia="方正仿宋_GBK" w:cs="方正仿宋_GBK"/>
          <w:color w:val="auto"/>
          <w:sz w:val="28"/>
          <w:szCs w:val="28"/>
          <w:highlight w:val="none"/>
          <w:lang w:eastAsia="zh-CN"/>
        </w:rPr>
        <w:t>自合同签订之日起</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lang w:eastAsia="zh-CN"/>
        </w:rPr>
        <w:t>个日历日完成本项目</w:t>
      </w:r>
      <w:r>
        <w:rPr>
          <w:rFonts w:hint="eastAsia" w:ascii="方正仿宋_GBK" w:hAnsi="方正仿宋_GBK" w:eastAsia="方正仿宋_GBK" w:cs="方正仿宋_GBK"/>
          <w:color w:val="auto"/>
          <w:sz w:val="28"/>
          <w:szCs w:val="28"/>
          <w:highlight w:val="none"/>
          <w:lang w:val="en-US" w:eastAsia="zh-CN"/>
        </w:rPr>
        <w:t>交</w:t>
      </w:r>
      <w:r>
        <w:rPr>
          <w:rFonts w:hint="eastAsia" w:ascii="方正仿宋_GBK" w:hAnsi="方正仿宋_GBK" w:eastAsia="方正仿宋_GBK" w:cs="方正仿宋_GBK"/>
          <w:color w:val="auto"/>
          <w:sz w:val="28"/>
          <w:szCs w:val="28"/>
          <w:highlight w:val="none"/>
          <w:lang w:eastAsia="zh-CN"/>
        </w:rPr>
        <w:t>货</w:t>
      </w:r>
      <w:bookmarkEnd w:id="37"/>
      <w:r>
        <w:rPr>
          <w:rFonts w:hint="eastAsia" w:ascii="方正仿宋_GBK" w:hAnsi="方正仿宋_GBK" w:eastAsia="方正仿宋_GBK" w:cs="方正仿宋_GBK"/>
          <w:color w:val="auto"/>
          <w:sz w:val="28"/>
          <w:szCs w:val="28"/>
          <w:highlight w:val="none"/>
          <w:lang w:eastAsia="zh-CN"/>
        </w:rPr>
        <w:t>。</w:t>
      </w:r>
      <w:bookmarkEnd w:id="125"/>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二）交货地点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重庆市</w:t>
      </w:r>
      <w:r>
        <w:rPr>
          <w:rFonts w:hint="eastAsia" w:ascii="方正仿宋_GBK" w:hAnsi="方正仿宋_GBK" w:eastAsia="方正仿宋_GBK" w:cs="方正仿宋_GBK"/>
          <w:color w:val="auto"/>
          <w:sz w:val="28"/>
          <w:szCs w:val="28"/>
          <w:highlight w:val="none"/>
          <w:lang w:val="en-US" w:eastAsia="zh-CN"/>
        </w:rPr>
        <w:t>北碚区疾病预防控制中心</w:t>
      </w:r>
      <w:r>
        <w:rPr>
          <w:rFonts w:hint="eastAsia" w:ascii="方正仿宋_GBK" w:hAnsi="方正仿宋_GBK" w:eastAsia="方正仿宋_GBK" w:cs="方正仿宋_GBK"/>
          <w:color w:val="auto"/>
          <w:sz w:val="28"/>
          <w:szCs w:val="28"/>
          <w:highlight w:val="none"/>
        </w:rPr>
        <w:t>。</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验收方式：</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bookmarkStart w:id="38" w:name="OLE_LINK20"/>
      <w:r>
        <w:rPr>
          <w:rFonts w:hint="eastAsia" w:ascii="方正仿宋_GBK" w:hAnsi="方正仿宋_GBK" w:eastAsia="方正仿宋_GBK" w:cs="方正仿宋_GBK"/>
          <w:color w:val="auto"/>
          <w:sz w:val="28"/>
          <w:szCs w:val="28"/>
          <w:highlight w:val="none"/>
          <w:lang w:val="en-US" w:eastAsia="zh-CN"/>
        </w:rPr>
        <w:t>1、货物到达现场后，中选人应在使用单位人员在场情况下当面开箱，共同清点、检查外观，作出开箱记录，双方签字确认。</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2、中选人应保证货物到达比选人所在地完好无损，如有缺漏、损坏，由中选人负责调换、补齐或赔偿。</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3、中选人提供的货物未达到竞争性比选文件规定要求，且对比选人造成损失的，由中选人承担一切责任，并赔偿所造成的损失。</w:t>
      </w:r>
    </w:p>
    <w:bookmarkEnd w:id="38"/>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4、验收标准：</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（1）货物在中选人交货完毕后7日内初步验收。初步验收合格后，进入1个月试用期；试用期间发生重大质量问题，修复后试用期相应顺延；试用期结束后7日内完成最终验收；</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按国家有关规定以及比选人竞争性比选文件的质量要求和技术要求、中选人的比选申请文件及承诺与本合同约定标准进行验收；双方如对质量要求和技术要求的约定标准有相互抵触或异议的事项，由比选人按竞争性比选文件与比选申请文件中质量要求和技术要求比较优胜的原则确定该项的约定标准进行验收；</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验收时如发现所交付的货物有短装、次品、损坏或其它不符合标准及本合同规定之情形者，比选人应做出详尽的现场记录，或由比选人和中选人双方签署备忘录，此现场记录或备忘录可用作补充、缺失和更换损坏部件的有效证据，由此产生的时间延误与有关费用由中选人承担，验收期限相应顺延；</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（4）如质量验收合格，双方签署质量验收报告。</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（5）货物交货完成后7日内，比选人无故不进行验收工作并已使用货物的，视同已完成并验收合格。</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（6）中选人应将所提供货物的装箱清单、产品合格证明书、质检报告等资料交付给比选人；中选人不能完整交付货物及本款规定的单证资料的，必须负责补齐，否则视为未按合同约定交货。</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（7）如货物经中选人2次维修仍不能达到合同约定的质量标准，比选人有权退货，并视作中选人不能交付货物而须支付违约赔偿金给比选人，比选人还可依法追究中选人的违约责任</w:t>
      </w:r>
      <w:r>
        <w:rPr>
          <w:rFonts w:hint="eastAsia" w:ascii="方正仿宋_GBK" w:hAnsi="方正仿宋_GBK" w:eastAsia="方正仿宋_GBK" w:cs="方正仿宋_GBK"/>
          <w:color w:val="auto"/>
          <w:sz w:val="28"/>
          <w:szCs w:val="28"/>
          <w:highlight w:val="none"/>
        </w:rPr>
        <w:t>。</w:t>
      </w:r>
    </w:p>
    <w:p>
      <w:pPr>
        <w:pStyle w:val="6"/>
        <w:spacing w:before="0" w:after="0" w:line="400" w:lineRule="exact"/>
        <w:rPr>
          <w:rFonts w:hint="eastAsia" w:ascii="方正仿宋_GBK" w:hAnsi="方正仿宋_GBK" w:eastAsia="方正仿宋_GBK" w:cs="方正仿宋_GBK"/>
          <w:b/>
          <w:color w:val="auto"/>
          <w:sz w:val="28"/>
          <w:szCs w:val="28"/>
          <w:highlight w:val="none"/>
        </w:rPr>
      </w:pPr>
      <w:bookmarkStart w:id="39" w:name="_Toc344475121"/>
      <w:bookmarkStart w:id="40" w:name="_Toc2579"/>
      <w:r>
        <w:rPr>
          <w:rFonts w:hint="eastAsia" w:ascii="方正仿宋_GBK" w:hAnsi="方正仿宋_GBK" w:eastAsia="方正仿宋_GBK" w:cs="方正仿宋_GBK"/>
          <w:b/>
          <w:color w:val="auto"/>
          <w:sz w:val="28"/>
          <w:szCs w:val="28"/>
          <w:highlight w:val="none"/>
        </w:rPr>
        <w:t>二、</w:t>
      </w:r>
      <w:bookmarkEnd w:id="39"/>
      <w:r>
        <w:rPr>
          <w:rFonts w:hint="eastAsia" w:ascii="方正仿宋_GBK" w:hAnsi="方正仿宋_GBK" w:eastAsia="方正仿宋_GBK" w:cs="方正仿宋_GBK"/>
          <w:b/>
          <w:color w:val="auto"/>
          <w:sz w:val="28"/>
          <w:szCs w:val="28"/>
          <w:highlight w:val="none"/>
        </w:rPr>
        <w:t>报价要求</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41" w:name="_Toc76742333"/>
      <w:bookmarkStart w:id="42" w:name="_Toc344475122"/>
      <w:bookmarkStart w:id="43" w:name="_Toc18389"/>
      <w:bookmarkStart w:id="44" w:name="OLE_LINK23"/>
      <w:bookmarkStart w:id="45" w:name="_Toc10051"/>
      <w:bookmarkStart w:id="46" w:name="_Toc344475124"/>
      <w:r>
        <w:rPr>
          <w:rFonts w:hint="eastAsia" w:ascii="方正仿宋_GBK" w:hAnsi="方正仿宋_GBK" w:eastAsia="方正仿宋_GBK" w:cs="方正仿宋_GBK"/>
          <w:color w:val="auto"/>
          <w:sz w:val="28"/>
          <w:szCs w:val="28"/>
          <w:highlight w:val="none"/>
        </w:rPr>
        <w:t>本次报价须为</w:t>
      </w:r>
      <w:r>
        <w:rPr>
          <w:rFonts w:hint="eastAsia" w:ascii="方正仿宋_GBK" w:hAnsi="方正仿宋_GBK" w:eastAsia="方正仿宋_GBK" w:cs="方正仿宋_GBK"/>
          <w:color w:val="auto"/>
          <w:sz w:val="28"/>
          <w:szCs w:val="28"/>
          <w:highlight w:val="none"/>
          <w:lang w:val="en-US" w:eastAsia="zh-CN"/>
        </w:rPr>
        <w:t>人民币报价</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包</w:t>
      </w:r>
      <w:r>
        <w:rPr>
          <w:rFonts w:hint="eastAsia" w:ascii="方正仿宋_GBK" w:hAnsi="方正仿宋_GBK" w:eastAsia="方正仿宋_GBK" w:cs="方正仿宋_GBK"/>
          <w:color w:val="auto"/>
          <w:sz w:val="28"/>
          <w:szCs w:val="28"/>
          <w:highlight w:val="none"/>
          <w:lang w:val="en-US" w:eastAsia="zh-CN"/>
        </w:rPr>
        <w:t>含不限于：</w:t>
      </w:r>
      <w:r>
        <w:rPr>
          <w:rFonts w:hint="eastAsia" w:ascii="方正仿宋_GBK" w:hAnsi="方正仿宋_GBK" w:eastAsia="方正仿宋_GBK" w:cs="方正仿宋_GBK"/>
          <w:color w:val="auto"/>
          <w:sz w:val="28"/>
          <w:szCs w:val="28"/>
          <w:highlight w:val="none"/>
        </w:rPr>
        <w:t>完成本项目所需的服装费、制作费、人工费、辅材费、交通费、运输费、装卸费、调试费、</w:t>
      </w:r>
      <w:r>
        <w:rPr>
          <w:rFonts w:hint="eastAsia" w:ascii="方正仿宋_GBK" w:hAnsi="方正仿宋_GBK" w:eastAsia="方正仿宋_GBK" w:cs="方正仿宋_GBK"/>
          <w:color w:val="auto"/>
          <w:sz w:val="28"/>
          <w:szCs w:val="28"/>
          <w:highlight w:val="none"/>
          <w:lang w:val="en-US" w:eastAsia="zh-CN"/>
        </w:rPr>
        <w:t>培训费、</w:t>
      </w:r>
      <w:r>
        <w:rPr>
          <w:rFonts w:hint="eastAsia" w:ascii="方正仿宋_GBK" w:hAnsi="方正仿宋_GBK" w:eastAsia="方正仿宋_GBK" w:cs="方正仿宋_GBK"/>
          <w:color w:val="auto"/>
          <w:sz w:val="28"/>
          <w:szCs w:val="28"/>
          <w:highlight w:val="none"/>
        </w:rPr>
        <w:t>税费、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代理服务费等</w:t>
      </w:r>
      <w:r>
        <w:rPr>
          <w:rFonts w:hint="eastAsia" w:ascii="方正仿宋_GBK" w:hAnsi="方正仿宋_GBK" w:eastAsia="方正仿宋_GBK" w:cs="方正仿宋_GBK"/>
          <w:color w:val="auto"/>
          <w:sz w:val="28"/>
          <w:szCs w:val="28"/>
          <w:highlight w:val="none"/>
          <w:lang w:val="en-US" w:eastAsia="zh-CN"/>
        </w:rPr>
        <w:t>完成本项目所需的一切费用</w:t>
      </w:r>
      <w:r>
        <w:rPr>
          <w:rFonts w:hint="eastAsia" w:ascii="方正仿宋_GBK" w:hAnsi="方正仿宋_GBK" w:eastAsia="方正仿宋_GBK" w:cs="方正仿宋_GBK"/>
          <w:color w:val="auto"/>
          <w:sz w:val="28"/>
          <w:szCs w:val="28"/>
          <w:highlight w:val="none"/>
        </w:rPr>
        <w:t>。因</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自身原因造成漏报、少报皆由其自行承担责任，</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不再补偿。</w:t>
      </w:r>
      <w:bookmarkEnd w:id="41"/>
      <w:bookmarkEnd w:id="42"/>
      <w:bookmarkEnd w:id="43"/>
    </w:p>
    <w:bookmarkEnd w:id="44"/>
    <w:p>
      <w:pPr>
        <w:pStyle w:val="6"/>
        <w:spacing w:before="0" w:after="0" w:line="400" w:lineRule="exact"/>
        <w:rPr>
          <w:rFonts w:hint="default" w:ascii="方正仿宋_GBK" w:hAnsi="方正仿宋_GBK" w:eastAsia="方正仿宋_GBK" w:cs="方正仿宋_GBK"/>
          <w:b/>
          <w:color w:val="auto"/>
          <w:sz w:val="28"/>
          <w:szCs w:val="28"/>
          <w:highlight w:val="none"/>
          <w:lang w:val="en-US" w:eastAsia="zh-CN"/>
        </w:rPr>
      </w:pPr>
      <w:bookmarkStart w:id="47" w:name="_Toc5206"/>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、质量保证及售后服务</w:t>
      </w:r>
      <w:bookmarkEnd w:id="47"/>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（一）产品质保期：不低于1年</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（二）售后服务方式及承诺</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1、电话咨询</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接到比选人电话后，当场解答比选人在使用中遇到的问题，并及时为比选人提出解决问题的建议。</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2、现场响应</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比选人遇到电话咨询不能解决的，供货商会采取相应措施，提供上门服务，在24小时内到达比选人单位，3日内完成维修或更换，并承担修理调换的费用。</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3、在质保期内实行“三包”，衣服及标志破损免费维修或更换；</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4、质保期后只收维修的成本费。</w:t>
      </w:r>
    </w:p>
    <w:p>
      <w:pPr>
        <w:pStyle w:val="6"/>
        <w:spacing w:before="0" w:after="0" w:line="400" w:lineRule="exact"/>
        <w:rPr>
          <w:rFonts w:hint="eastAsia" w:ascii="方正仿宋_GBK" w:hAnsi="方正仿宋_GBK" w:eastAsia="方正仿宋_GBK" w:cs="方正仿宋_GBK"/>
          <w:b/>
          <w:color w:val="auto"/>
          <w:sz w:val="28"/>
          <w:szCs w:val="28"/>
          <w:highlight w:val="none"/>
          <w:lang w:val="en-US" w:eastAsia="zh-CN"/>
        </w:rPr>
      </w:pPr>
      <w:bookmarkStart w:id="48" w:name="_Toc9211"/>
      <w:r>
        <w:rPr>
          <w:rFonts w:hint="eastAsia" w:ascii="方正仿宋_GBK" w:hAnsi="方正仿宋_GBK" w:eastAsia="方正仿宋_GBK" w:cs="方正仿宋_GBK"/>
          <w:b/>
          <w:color w:val="auto"/>
          <w:sz w:val="28"/>
          <w:szCs w:val="28"/>
          <w:highlight w:val="none"/>
          <w:lang w:val="en-US" w:eastAsia="zh-CN"/>
        </w:rPr>
        <w:t>四、付款方式</w:t>
      </w:r>
      <w:bookmarkEnd w:id="45"/>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560" w:firstLineChars="200"/>
        <w:textAlignment w:val="auto"/>
        <w:rPr>
          <w:rFonts w:hint="default" w:ascii="方正仿宋_GBK" w:hAnsi="方正仿宋_GBK" w:eastAsia="方正仿宋_GBK" w:cs="方正仿宋_GBK"/>
          <w:color w:val="auto"/>
          <w:sz w:val="28"/>
          <w:szCs w:val="28"/>
          <w:highlight w:val="none"/>
          <w:u w:val="none"/>
          <w:lang w:val="en-US" w:eastAsia="zh-CN"/>
        </w:rPr>
      </w:pPr>
      <w:bookmarkStart w:id="49" w:name="_Toc491336369"/>
      <w:bookmarkStart w:id="50" w:name="_Toc491336371"/>
      <w:r>
        <w:rPr>
          <w:rFonts w:hint="eastAsia" w:ascii="方正仿宋_GBK" w:hAnsi="方正仿宋_GBK" w:eastAsia="方正仿宋_GBK" w:cs="方正仿宋_GBK"/>
          <w:color w:val="auto"/>
          <w:sz w:val="28"/>
          <w:szCs w:val="28"/>
          <w:highlight w:val="none"/>
          <w:u w:val="none"/>
          <w:lang w:val="en-US" w:eastAsia="zh-CN"/>
        </w:rPr>
        <w:t>本项目货物验收合格后，由乙方提供全额发票及相关资料，甲方在财政审批用款计划后1个月内支付合同金额到乙方对公账户。</w:t>
      </w:r>
    </w:p>
    <w:bookmarkEnd w:id="49"/>
    <w:bookmarkEnd w:id="50"/>
    <w:p>
      <w:pPr>
        <w:pStyle w:val="6"/>
        <w:spacing w:before="0" w:after="0" w:line="400" w:lineRule="exact"/>
        <w:rPr>
          <w:rFonts w:hint="default" w:ascii="方正仿宋_GBK" w:hAnsi="方正仿宋_GBK" w:eastAsia="方正仿宋_GBK" w:cs="方正仿宋_GBK"/>
          <w:b/>
          <w:color w:val="auto"/>
          <w:sz w:val="28"/>
          <w:szCs w:val="28"/>
          <w:highlight w:val="none"/>
          <w:lang w:val="en-US" w:eastAsia="zh-CN"/>
        </w:rPr>
      </w:pPr>
      <w:bookmarkStart w:id="51" w:name="_Toc28019"/>
      <w:r>
        <w:rPr>
          <w:rFonts w:hint="eastAsia" w:ascii="方正仿宋_GBK" w:hAnsi="方正仿宋_GBK" w:eastAsia="方正仿宋_GBK" w:cs="方正仿宋_GBK"/>
          <w:b/>
          <w:color w:val="auto"/>
          <w:sz w:val="28"/>
          <w:szCs w:val="28"/>
          <w:highlight w:val="none"/>
          <w:lang w:val="en-US" w:eastAsia="zh-CN"/>
        </w:rPr>
        <w:t>五、知识产权</w:t>
      </w:r>
      <w:bookmarkEnd w:id="51"/>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比选人在中华人民共和国境内使用中选人提供的货物及服务时免受第三方提出的侵犯其专利权或其它知识产权的起诉。如果第三方提出侵权指控，中选人应承担由此而引起的一切法律责任和费用。</w:t>
      </w:r>
    </w:p>
    <w:p>
      <w:pPr>
        <w:pStyle w:val="6"/>
        <w:spacing w:before="0" w:after="0" w:line="400" w:lineRule="exact"/>
        <w:rPr>
          <w:rFonts w:hint="eastAsia" w:ascii="方正仿宋_GBK" w:hAnsi="方正仿宋_GBK" w:eastAsia="方正仿宋_GBK" w:cs="方正仿宋_GBK"/>
          <w:b/>
          <w:color w:val="auto"/>
          <w:sz w:val="28"/>
          <w:szCs w:val="28"/>
          <w:highlight w:val="none"/>
          <w:lang w:val="en-US" w:eastAsia="zh-CN"/>
        </w:rPr>
      </w:pPr>
      <w:bookmarkStart w:id="52" w:name="_Toc23747"/>
      <w:r>
        <w:rPr>
          <w:rFonts w:hint="eastAsia" w:ascii="方正仿宋_GBK" w:hAnsi="方正仿宋_GBK" w:eastAsia="方正仿宋_GBK" w:cs="方正仿宋_GBK"/>
          <w:b/>
          <w:color w:val="auto"/>
          <w:sz w:val="28"/>
          <w:szCs w:val="28"/>
          <w:highlight w:val="none"/>
          <w:lang w:val="en-US" w:eastAsia="zh-CN"/>
        </w:rPr>
        <w:t>六</w:t>
      </w:r>
      <w:r>
        <w:rPr>
          <w:rFonts w:hint="eastAsia" w:ascii="方正仿宋_GBK" w:hAnsi="方正仿宋_GBK" w:eastAsia="方正仿宋_GBK" w:cs="方正仿宋_GBK"/>
          <w:b/>
          <w:color w:val="auto"/>
          <w:sz w:val="28"/>
          <w:szCs w:val="28"/>
          <w:highlight w:val="none"/>
        </w:rPr>
        <w:t>、</w:t>
      </w:r>
      <w:bookmarkEnd w:id="46"/>
      <w:bookmarkStart w:id="53" w:name="_Toc344475125"/>
      <w:r>
        <w:rPr>
          <w:rFonts w:hint="eastAsia" w:ascii="方正仿宋_GBK" w:hAnsi="方正仿宋_GBK" w:eastAsia="方正仿宋_GBK" w:cs="方正仿宋_GBK"/>
          <w:b/>
          <w:color w:val="auto"/>
          <w:sz w:val="28"/>
          <w:szCs w:val="28"/>
          <w:highlight w:val="none"/>
          <w:lang w:val="en-US" w:eastAsia="zh-CN"/>
        </w:rPr>
        <w:t>其他</w:t>
      </w:r>
      <w:bookmarkEnd w:id="52"/>
    </w:p>
    <w:bookmarkEnd w:id="53"/>
    <w:p>
      <w:pPr>
        <w:numPr>
          <w:ilvl w:val="0"/>
          <w:numId w:val="0"/>
        </w:numPr>
        <w:snapToGrid w:val="0"/>
        <w:spacing w:line="400" w:lineRule="exact"/>
        <w:ind w:left="0" w:leftChars="0" w:firstLine="42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（一）</w:t>
      </w:r>
      <w:r>
        <w:rPr>
          <w:rFonts w:hint="eastAsia" w:ascii="方正仿宋_GBK" w:hAnsi="方正仿宋_GBK" w:eastAsia="方正仿宋_GBK" w:cs="方正仿宋_GBK"/>
          <w:color w:val="auto"/>
          <w:sz w:val="28"/>
          <w:szCs w:val="28"/>
          <w:highlight w:val="none"/>
          <w:lang w:val="en-US" w:eastAsia="zh-CN"/>
        </w:rPr>
        <w:t>其他要求</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1、中选人须在规定时间内领取中选通知书、签订合同。</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项目中选人对成衣生产加工制作不得自行转包分包或委托给他人制作和“贴牌”加工。比选人派专人到中选人生产基地现场查验，中选人属集团企业法人的，须安排在本集团内技术设备实力最强的主厂生产加工制作，一但发现转包分包、委托他人加工和“贴牌”制作，比选人有权拒绝收货，履约保证金不予退还，并追究中选人相应法律责任。</w:t>
      </w:r>
    </w:p>
    <w:p>
      <w:pPr>
        <w:numPr>
          <w:ilvl w:val="0"/>
          <w:numId w:val="0"/>
        </w:num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3、</w:t>
      </w:r>
      <w:r>
        <w:rPr>
          <w:rFonts w:hint="eastAsia" w:ascii="方正仿宋_GBK" w:hAnsi="方正仿宋_GBK" w:eastAsia="方正仿宋_GBK" w:cs="方正仿宋_GBK"/>
          <w:color w:val="auto"/>
          <w:sz w:val="28"/>
          <w:szCs w:val="28"/>
          <w:highlight w:val="none"/>
          <w:lang w:val="en-US" w:eastAsia="zh-CN"/>
        </w:rPr>
        <w:t>在产品生产过程中，中选人必须按照成品服装生产技术及工艺流程要求进行各环节的质量检测验收，每道技术工艺符合质量要求后，再进行下一道技术工艺流程作业，不符合要求的在半成品状态须进行返工到质量符合要求。比选人可随时到生产地现场对生产过程的产品进行随机抽检。</w:t>
      </w:r>
    </w:p>
    <w:p>
      <w:pPr>
        <w:numPr>
          <w:ilvl w:val="0"/>
          <w:numId w:val="0"/>
        </w:num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4、</w:t>
      </w:r>
      <w:r>
        <w:rPr>
          <w:rFonts w:hint="eastAsia" w:ascii="方正仿宋_GBK" w:hAnsi="方正仿宋_GBK" w:eastAsia="方正仿宋_GBK" w:cs="方正仿宋_GBK"/>
          <w:color w:val="auto"/>
          <w:sz w:val="28"/>
          <w:szCs w:val="28"/>
          <w:highlight w:val="none"/>
          <w:lang w:val="en-US" w:eastAsia="zh-CN"/>
        </w:rPr>
        <w:t xml:space="preserve"> 违约责任：中选人逾期交货按照每延迟3天处以合同金额0.5%的违约金，延期交货10天，解除合同并按合同金额的20%向比选人支付违约金，同时比选人将追究中选人其他相关责任。</w:t>
      </w:r>
    </w:p>
    <w:p>
      <w:pPr>
        <w:numPr>
          <w:ilvl w:val="0"/>
          <w:numId w:val="0"/>
        </w:num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5、</w:t>
      </w:r>
      <w:r>
        <w:rPr>
          <w:rFonts w:hint="eastAsia" w:ascii="方正仿宋_GBK" w:hAnsi="方正仿宋_GBK" w:eastAsia="方正仿宋_GBK" w:cs="方正仿宋_GBK"/>
          <w:color w:val="auto"/>
          <w:sz w:val="28"/>
          <w:szCs w:val="28"/>
          <w:highlight w:val="none"/>
          <w:lang w:val="en-US" w:eastAsia="zh-CN"/>
        </w:rPr>
        <w:t>中选人须备有本项目20%以上的库存余料，可保证比选人着装增补需求，增补的服装须在10日内完成交货。</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6、中选人提供培训服务，派专业技术人员对服装洗涤、晾晒、保存等作培训。</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注：竞选人必须满足上述1-6项要求，并做出书面承诺，格式自拟。</w:t>
      </w:r>
    </w:p>
    <w:p>
      <w:pPr>
        <w:numPr>
          <w:ilvl w:val="0"/>
          <w:numId w:val="0"/>
        </w:numPr>
        <w:snapToGrid w:val="0"/>
        <w:spacing w:line="400" w:lineRule="exact"/>
        <w:ind w:left="0" w:leftChars="0" w:firstLine="420" w:firstLineChars="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必须在</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中对以上条款和服务承诺明确列出，承诺内容必须达到本篇及竞争性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文件其他条款的要求。</w:t>
      </w:r>
    </w:p>
    <w:p>
      <w:pPr>
        <w:numPr>
          <w:ilvl w:val="0"/>
          <w:numId w:val="0"/>
        </w:numPr>
        <w:snapToGrid w:val="0"/>
        <w:spacing w:line="400" w:lineRule="exact"/>
        <w:ind w:left="0" w:leftChars="0" w:firstLine="420" w:firstLineChars="0"/>
        <w:rPr>
          <w:rFonts w:hint="eastAsia" w:ascii="方正仿宋_GBK" w:hAnsi="方正仿宋_GBK" w:eastAsia="方正仿宋_GBK" w:cs="方正仿宋_GBK"/>
          <w:color w:val="auto"/>
          <w:sz w:val="28"/>
          <w:szCs w:val="28"/>
          <w:highlight w:val="none"/>
        </w:rPr>
        <w:sectPr>
          <w:pgSz w:w="11907" w:h="16840"/>
          <w:pgMar w:top="1134" w:right="1191" w:bottom="1134" w:left="1304" w:header="709" w:footer="992" w:gutter="0"/>
          <w:pgNumType w:fmt="numberInDash"/>
          <w:cols w:space="720" w:num="1"/>
          <w:docGrid w:linePitch="312" w:charSpace="0"/>
        </w:sectPr>
      </w:pPr>
      <w:r>
        <w:rPr>
          <w:rFonts w:hint="eastAsia" w:ascii="方正仿宋_GBK" w:hAnsi="方正仿宋_GBK" w:eastAsia="方正仿宋_GBK" w:cs="方正仿宋_GBK"/>
          <w:color w:val="auto"/>
          <w:kern w:val="2"/>
          <w:sz w:val="28"/>
          <w:szCs w:val="28"/>
          <w:highlight w:val="none"/>
          <w:lang w:val="en-US" w:eastAsia="zh-CN" w:bidi="ar-SA"/>
        </w:rPr>
        <w:t>（三）</w:t>
      </w:r>
      <w:r>
        <w:rPr>
          <w:rFonts w:hint="eastAsia" w:ascii="方正仿宋_GBK" w:hAnsi="方正仿宋_GBK" w:eastAsia="方正仿宋_GBK" w:cs="方正仿宋_GBK"/>
          <w:color w:val="auto"/>
          <w:sz w:val="28"/>
          <w:szCs w:val="28"/>
          <w:highlight w:val="none"/>
          <w:lang w:val="en-US" w:eastAsia="zh-CN"/>
        </w:rPr>
        <w:t>其</w:t>
      </w:r>
      <w:r>
        <w:rPr>
          <w:rFonts w:hint="eastAsia" w:ascii="方正仿宋_GBK" w:hAnsi="方正仿宋_GBK" w:eastAsia="方正仿宋_GBK" w:cs="方正仿宋_GBK"/>
          <w:color w:val="auto"/>
          <w:sz w:val="28"/>
          <w:szCs w:val="28"/>
          <w:highlight w:val="none"/>
        </w:rPr>
        <w:t>他未尽事宜由供需双方在采购合同中详细约定。</w:t>
      </w:r>
    </w:p>
    <w:p>
      <w:pPr>
        <w:pStyle w:val="5"/>
        <w:spacing w:before="0" w:after="0" w:line="360" w:lineRule="auto"/>
        <w:jc w:val="center"/>
        <w:rPr>
          <w:rFonts w:hint="eastAsia" w:ascii="方正仿宋_GBK" w:hAnsi="方正仿宋_GBK" w:eastAsia="方正仿宋_GBK" w:cs="方正仿宋_GBK"/>
          <w:bCs/>
          <w:color w:val="auto"/>
          <w:sz w:val="36"/>
          <w:szCs w:val="30"/>
          <w:highlight w:val="none"/>
        </w:rPr>
      </w:pPr>
      <w:bookmarkStart w:id="54" w:name="_Toc19679"/>
      <w:r>
        <w:rPr>
          <w:rFonts w:hint="eastAsia" w:ascii="方正仿宋_GBK" w:hAnsi="方正仿宋_GBK" w:eastAsia="方正仿宋_GBK" w:cs="方正仿宋_GBK"/>
          <w:bCs/>
          <w:color w:val="auto"/>
          <w:sz w:val="36"/>
          <w:szCs w:val="30"/>
          <w:highlight w:val="none"/>
        </w:rPr>
        <w:t xml:space="preserve">第四篇  </w:t>
      </w:r>
      <w:r>
        <w:rPr>
          <w:rFonts w:hint="eastAsia" w:ascii="方正仿宋_GBK" w:hAnsi="方正仿宋_GBK" w:eastAsia="方正仿宋_GBK" w:cs="方正仿宋_GBK"/>
          <w:bCs/>
          <w:color w:val="auto"/>
          <w:sz w:val="36"/>
          <w:szCs w:val="30"/>
          <w:highlight w:val="none"/>
          <w:lang w:val="en-US" w:eastAsia="zh-CN"/>
        </w:rPr>
        <w:t>竞选</w:t>
      </w:r>
      <w:r>
        <w:rPr>
          <w:rFonts w:hint="eastAsia" w:ascii="方正仿宋_GBK" w:hAnsi="方正仿宋_GBK" w:eastAsia="方正仿宋_GBK" w:cs="方正仿宋_GBK"/>
          <w:bCs/>
          <w:color w:val="auto"/>
          <w:sz w:val="36"/>
          <w:szCs w:val="30"/>
          <w:highlight w:val="none"/>
        </w:rPr>
        <w:t>程序及方法、评审标准、</w:t>
      </w:r>
      <w:r>
        <w:rPr>
          <w:rFonts w:hint="eastAsia" w:ascii="方正仿宋_GBK" w:hAnsi="方正仿宋_GBK" w:eastAsia="方正仿宋_GBK" w:cs="方正仿宋_GBK"/>
          <w:bCs/>
          <w:color w:val="auto"/>
          <w:sz w:val="36"/>
          <w:szCs w:val="30"/>
          <w:highlight w:val="none"/>
          <w:lang w:eastAsia="zh-CN"/>
        </w:rPr>
        <w:t>无效响应</w:t>
      </w:r>
      <w:r>
        <w:rPr>
          <w:rFonts w:hint="eastAsia" w:ascii="方正仿宋_GBK" w:hAnsi="方正仿宋_GBK" w:eastAsia="方正仿宋_GBK" w:cs="方正仿宋_GBK"/>
          <w:bCs/>
          <w:color w:val="auto"/>
          <w:sz w:val="36"/>
          <w:szCs w:val="30"/>
          <w:highlight w:val="none"/>
        </w:rPr>
        <w:t>和</w:t>
      </w:r>
      <w:r>
        <w:rPr>
          <w:rFonts w:hint="eastAsia" w:ascii="方正仿宋_GBK" w:hAnsi="方正仿宋_GBK" w:eastAsia="方正仿宋_GBK" w:cs="方正仿宋_GBK"/>
          <w:bCs/>
          <w:color w:val="auto"/>
          <w:sz w:val="36"/>
          <w:szCs w:val="36"/>
          <w:highlight w:val="none"/>
        </w:rPr>
        <w:t>采购终止</w:t>
      </w:r>
      <w:bookmarkEnd w:id="54"/>
    </w:p>
    <w:p>
      <w:pPr>
        <w:pStyle w:val="6"/>
        <w:spacing w:before="0" w:after="0" w:line="440" w:lineRule="exact"/>
        <w:rPr>
          <w:rFonts w:hint="eastAsia" w:ascii="方正仿宋_GBK" w:hAnsi="方正仿宋_GBK" w:eastAsia="方正仿宋_GBK" w:cs="方正仿宋_GBK"/>
          <w:color w:val="auto"/>
          <w:sz w:val="28"/>
          <w:szCs w:val="28"/>
          <w:highlight w:val="none"/>
        </w:rPr>
      </w:pPr>
      <w:bookmarkStart w:id="55" w:name="_Toc7893"/>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val="en-US" w:eastAsia="zh-CN"/>
        </w:rPr>
        <w:t>竞选</w:t>
      </w:r>
      <w:r>
        <w:rPr>
          <w:rFonts w:hint="eastAsia" w:ascii="方正仿宋_GBK" w:hAnsi="方正仿宋_GBK" w:eastAsia="方正仿宋_GBK" w:cs="方正仿宋_GBK"/>
          <w:color w:val="auto"/>
          <w:sz w:val="28"/>
          <w:szCs w:val="28"/>
          <w:highlight w:val="none"/>
        </w:rPr>
        <w:t>程序及方法</w:t>
      </w:r>
      <w:bookmarkEnd w:id="55"/>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val="en-US" w:eastAsia="zh-CN"/>
        </w:rPr>
        <w:t>竞选</w:t>
      </w:r>
      <w:r>
        <w:rPr>
          <w:rFonts w:hint="eastAsia" w:ascii="方正仿宋_GBK" w:hAnsi="方正仿宋_GBK" w:eastAsia="方正仿宋_GBK" w:cs="方正仿宋_GBK"/>
          <w:color w:val="auto"/>
          <w:sz w:val="28"/>
          <w:szCs w:val="28"/>
          <w:highlight w:val="none"/>
        </w:rPr>
        <w:t>按</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文件规定的时间和地点进行，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须有法定代表人（或其授权代表）或自然人参加并签到。</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竞争性比选小组</w:t>
      </w:r>
      <w:r>
        <w:rPr>
          <w:rFonts w:hint="eastAsia" w:ascii="方正仿宋_GBK" w:hAnsi="方正仿宋_GBK" w:eastAsia="方正仿宋_GBK" w:cs="方正仿宋_GBK"/>
          <w:color w:val="auto"/>
          <w:sz w:val="28"/>
          <w:szCs w:val="28"/>
          <w:highlight w:val="none"/>
        </w:rPr>
        <w:t>对各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的资格条件、</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的有效性、完整性和响应程度进行审查。各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只有在完全符合要求的前提下，才能参与正式</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w:t>
      </w:r>
    </w:p>
    <w:p>
      <w:pPr>
        <w:snapToGrid w:val="0"/>
        <w:spacing w:line="4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kern w:val="0"/>
          <w:sz w:val="28"/>
          <w:szCs w:val="28"/>
          <w:highlight w:val="none"/>
        </w:rPr>
        <w:t>资格性审查。依据法律法规和</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文件的规定，对</w:t>
      </w:r>
      <w:r>
        <w:rPr>
          <w:rFonts w:hint="eastAsia" w:ascii="方正仿宋_GBK" w:hAnsi="方正仿宋_GBK" w:eastAsia="方正仿宋_GBK" w:cs="方正仿宋_GBK"/>
          <w:color w:val="auto"/>
          <w:kern w:val="0"/>
          <w:sz w:val="28"/>
          <w:szCs w:val="28"/>
          <w:highlight w:val="none"/>
          <w:lang w:eastAsia="zh-CN"/>
        </w:rPr>
        <w:t>比选申请文件</w:t>
      </w:r>
      <w:r>
        <w:rPr>
          <w:rFonts w:hint="eastAsia" w:ascii="方正仿宋_GBK" w:hAnsi="方正仿宋_GBK" w:eastAsia="方正仿宋_GBK" w:cs="方正仿宋_GBK"/>
          <w:color w:val="auto"/>
          <w:kern w:val="0"/>
          <w:sz w:val="28"/>
          <w:szCs w:val="28"/>
          <w:highlight w:val="none"/>
        </w:rPr>
        <w:t>中的资格证明等进行审查，以确定</w:t>
      </w:r>
      <w:r>
        <w:rPr>
          <w:rFonts w:hint="eastAsia" w:ascii="方正仿宋_GBK" w:hAnsi="方正仿宋_GBK" w:eastAsia="方正仿宋_GBK" w:cs="方正仿宋_GBK"/>
          <w:color w:val="auto"/>
          <w:kern w:val="0"/>
          <w:sz w:val="28"/>
          <w:szCs w:val="28"/>
          <w:highlight w:val="none"/>
          <w:lang w:eastAsia="zh-CN"/>
        </w:rPr>
        <w:t>竞选人</w:t>
      </w:r>
      <w:r>
        <w:rPr>
          <w:rFonts w:hint="eastAsia" w:ascii="方正仿宋_GBK" w:hAnsi="方正仿宋_GBK" w:eastAsia="方正仿宋_GBK" w:cs="方正仿宋_GBK"/>
          <w:color w:val="auto"/>
          <w:kern w:val="0"/>
          <w:sz w:val="28"/>
          <w:szCs w:val="28"/>
          <w:highlight w:val="none"/>
        </w:rPr>
        <w:t>是否具备</w:t>
      </w:r>
      <w:r>
        <w:rPr>
          <w:rFonts w:hint="eastAsia" w:ascii="方正仿宋_GBK" w:hAnsi="方正仿宋_GBK" w:eastAsia="方正仿宋_GBK" w:cs="方正仿宋_GBK"/>
          <w:color w:val="auto"/>
          <w:kern w:val="0"/>
          <w:sz w:val="28"/>
          <w:szCs w:val="28"/>
          <w:highlight w:val="none"/>
          <w:lang w:eastAsia="zh-CN"/>
        </w:rPr>
        <w:t>竞选</w:t>
      </w:r>
      <w:r>
        <w:rPr>
          <w:rFonts w:hint="eastAsia" w:ascii="方正仿宋_GBK" w:hAnsi="方正仿宋_GBK" w:eastAsia="方正仿宋_GBK" w:cs="方正仿宋_GBK"/>
          <w:color w:val="auto"/>
          <w:kern w:val="0"/>
          <w:sz w:val="28"/>
          <w:szCs w:val="28"/>
          <w:highlight w:val="none"/>
        </w:rPr>
        <w:t>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62"/>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noWrap w:val="0"/>
            <w:vAlign w:val="center"/>
          </w:tcPr>
          <w:p>
            <w:pPr>
              <w:spacing w:line="32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4171" w:type="dxa"/>
            <w:gridSpan w:val="2"/>
            <w:noWrap w:val="0"/>
            <w:vAlign w:val="center"/>
          </w:tcPr>
          <w:p>
            <w:pPr>
              <w:spacing w:line="32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检查因素</w:t>
            </w:r>
          </w:p>
        </w:tc>
        <w:tc>
          <w:tcPr>
            <w:tcW w:w="4781" w:type="dxa"/>
            <w:noWrap w:val="0"/>
            <w:vAlign w:val="center"/>
          </w:tcPr>
          <w:p>
            <w:pPr>
              <w:spacing w:line="32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676" w:type="dxa"/>
            <w:vMerge w:val="restart"/>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709" w:type="dxa"/>
            <w:vMerge w:val="restart"/>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eastAsia="zh-CN"/>
              </w:rPr>
              <w:t>竞选人</w:t>
            </w:r>
            <w:r>
              <w:rPr>
                <w:rFonts w:hint="eastAsia" w:ascii="方正仿宋_GBK" w:hAnsi="方正仿宋_GBK" w:eastAsia="方正仿宋_GBK" w:cs="方正仿宋_GBK"/>
                <w:color w:val="auto"/>
                <w:sz w:val="21"/>
                <w:szCs w:val="21"/>
                <w:highlight w:val="none"/>
                <w:lang w:val="zh-CN"/>
              </w:rPr>
              <w:t>应符合的基本资格条件</w:t>
            </w: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4781" w:type="dxa"/>
            <w:noWrap w:val="0"/>
            <w:vAlign w:val="center"/>
          </w:tcPr>
          <w:p>
            <w:pPr>
              <w:spacing w:line="3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w:t>
            </w:r>
            <w:r>
              <w:rPr>
                <w:rFonts w:hint="eastAsia" w:ascii="方正仿宋_GBK" w:hAnsi="仿宋" w:eastAsia="方正仿宋_GBK"/>
                <w:color w:val="auto"/>
                <w:sz w:val="21"/>
                <w:szCs w:val="21"/>
                <w:highlight w:val="none"/>
                <w:lang w:eastAsia="zh-CN"/>
              </w:rPr>
              <w:t>竞选人</w:t>
            </w:r>
            <w:r>
              <w:rPr>
                <w:rFonts w:hint="eastAsia" w:ascii="方正仿宋_GBK" w:hAnsi="仿宋" w:eastAsia="方正仿宋_GBK"/>
                <w:color w:val="auto"/>
                <w:sz w:val="21"/>
                <w:szCs w:val="21"/>
                <w:highlight w:val="none"/>
              </w:rPr>
              <w:t xml:space="preserve">法人营业执照（副本）或事业单位法人证书（副本）或个体工商户营业执照或有效的自然人身份证明或社会团体法人登记证书（提供复印件）。 </w:t>
            </w:r>
          </w:p>
          <w:p>
            <w:pPr>
              <w:spacing w:line="320" w:lineRule="exact"/>
              <w:rPr>
                <w:rFonts w:hint="eastAsia" w:ascii="方正仿宋_GBK" w:hAnsi="方正仿宋_GBK" w:eastAsia="方正仿宋_GBK" w:cs="方正仿宋_GBK"/>
                <w:color w:val="auto"/>
                <w:sz w:val="21"/>
                <w:szCs w:val="21"/>
                <w:highlight w:val="none"/>
              </w:rPr>
            </w:pPr>
            <w:r>
              <w:rPr>
                <w:rFonts w:hint="eastAsia" w:ascii="方正仿宋_GBK" w:hAnsi="仿宋" w:eastAsia="方正仿宋_GBK"/>
                <w:color w:val="auto"/>
                <w:sz w:val="21"/>
                <w:szCs w:val="21"/>
                <w:highlight w:val="none"/>
              </w:rPr>
              <w:t>2.</w:t>
            </w:r>
            <w:r>
              <w:rPr>
                <w:rFonts w:hint="eastAsia" w:ascii="方正仿宋_GBK" w:hAnsi="仿宋" w:eastAsia="方正仿宋_GBK"/>
                <w:color w:val="auto"/>
                <w:sz w:val="21"/>
                <w:szCs w:val="21"/>
                <w:highlight w:val="none"/>
                <w:lang w:eastAsia="zh-CN"/>
              </w:rPr>
              <w:t>竞选人</w:t>
            </w:r>
            <w:r>
              <w:rPr>
                <w:rFonts w:hint="eastAsia" w:ascii="方正仿宋_GBK" w:hAnsi="仿宋" w:eastAsia="方正仿宋_GBK"/>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6" w:type="dxa"/>
            <w:vMerge w:val="continue"/>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w:t>
            </w:r>
            <w:r>
              <w:rPr>
                <w:rFonts w:hint="eastAsia" w:ascii="方正仿宋_GBK" w:hAnsi="方正仿宋_GBK" w:eastAsia="方正仿宋_GBK" w:cs="方正仿宋_GBK"/>
                <w:color w:val="auto"/>
                <w:sz w:val="21"/>
                <w:szCs w:val="21"/>
                <w:highlight w:val="none"/>
                <w:lang w:eastAsia="zh-CN"/>
              </w:rPr>
              <w:t>良好</w:t>
            </w:r>
            <w:r>
              <w:rPr>
                <w:rFonts w:hint="eastAsia" w:ascii="方正仿宋_GBK" w:hAnsi="方正仿宋_GBK" w:eastAsia="方正仿宋_GBK" w:cs="方正仿宋_GBK"/>
                <w:color w:val="auto"/>
                <w:sz w:val="21"/>
                <w:szCs w:val="21"/>
                <w:highlight w:val="none"/>
              </w:rPr>
              <w:t>的商业信誉和健全的财务会计制度</w:t>
            </w:r>
          </w:p>
        </w:tc>
        <w:tc>
          <w:tcPr>
            <w:tcW w:w="4781" w:type="dxa"/>
            <w:vMerge w:val="restart"/>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仿宋" w:eastAsia="方正仿宋_GBK"/>
                <w:bCs/>
                <w:color w:val="auto"/>
                <w:sz w:val="21"/>
                <w:szCs w:val="21"/>
                <w:highlight w:val="none"/>
                <w:lang w:eastAsia="zh-CN"/>
              </w:rPr>
              <w:t>竞选人</w:t>
            </w:r>
            <w:r>
              <w:rPr>
                <w:rFonts w:hint="eastAsia" w:ascii="方正仿宋_GBK" w:hAnsi="仿宋" w:eastAsia="方正仿宋_GBK"/>
                <w:bCs/>
                <w:color w:val="auto"/>
                <w:sz w:val="21"/>
                <w:szCs w:val="21"/>
                <w:highlight w:val="none"/>
              </w:rPr>
              <w:t>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4781"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76" w:type="dxa"/>
            <w:vMerge w:val="continue"/>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4781"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6" w:type="dxa"/>
            <w:vMerge w:val="continue"/>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4781" w:type="dxa"/>
            <w:vMerge w:val="continue"/>
            <w:noWrap w:val="0"/>
            <w:vAlign w:val="center"/>
          </w:tcPr>
          <w:p>
            <w:pP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noWrap w:val="0"/>
            <w:vAlign w:val="center"/>
          </w:tcPr>
          <w:p>
            <w:pPr>
              <w:spacing w:line="320" w:lineRule="exact"/>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spacing w:line="320" w:lineRule="exact"/>
              <w:rPr>
                <w:rFonts w:hint="eastAsia" w:ascii="方正仿宋_GBK" w:hAnsi="方正仿宋_GBK" w:eastAsia="方正仿宋_GBK" w:cs="方正仿宋_GBK"/>
                <w:color w:val="auto"/>
                <w:sz w:val="21"/>
                <w:szCs w:val="21"/>
                <w:highlight w:val="none"/>
                <w:lang w:val="zh-CN"/>
              </w:rPr>
            </w:pPr>
          </w:p>
        </w:tc>
        <w:tc>
          <w:tcPr>
            <w:tcW w:w="3462" w:type="dxa"/>
            <w:noWrap w:val="0"/>
            <w:vAlign w:val="center"/>
          </w:tcPr>
          <w:p>
            <w:pPr>
              <w:spacing w:line="32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4781" w:type="dxa"/>
            <w:noWrap w:val="0"/>
            <w:vAlign w:val="center"/>
          </w:tcPr>
          <w:p>
            <w:pPr>
              <w:spacing w:line="320" w:lineRule="exact"/>
              <w:rPr>
                <w:rFonts w:hint="eastAsia" w:ascii="方正仿宋_GBK" w:hAnsi="方正仿宋_GBK" w:eastAsia="方正仿宋_GBK" w:cs="方正仿宋_GBK"/>
                <w:color w:val="auto"/>
                <w:sz w:val="21"/>
                <w:szCs w:val="21"/>
                <w:highlight w:val="none"/>
              </w:rPr>
            </w:pPr>
          </w:p>
        </w:tc>
      </w:tr>
    </w:tbl>
    <w:p>
      <w:pPr>
        <w:snapToGrid w:val="0"/>
        <w:spacing w:line="4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w:t>
      </w:r>
    </w:p>
    <w:p>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根据《中华人民共和国政府采购法实施条例》第十九条“参加政府采购活动前三年内，在经营活动中没有重大违法记录”中“重大违法记录”，是指</w:t>
      </w:r>
      <w:r>
        <w:rPr>
          <w:rFonts w:hint="eastAsia" w:ascii="方正仿宋_GBK" w:hAnsi="宋体" w:eastAsia="方正仿宋_GBK" w:cs="宋体"/>
          <w:color w:val="auto"/>
          <w:kern w:val="0"/>
          <w:sz w:val="28"/>
          <w:szCs w:val="28"/>
          <w:highlight w:val="none"/>
          <w:lang w:val="en-US" w:eastAsia="zh-CN"/>
        </w:rPr>
        <w:t>竞选人</w:t>
      </w:r>
      <w:r>
        <w:rPr>
          <w:rFonts w:hint="eastAsia" w:ascii="方正仿宋_GBK" w:hAnsi="宋体" w:eastAsia="方正仿宋_GBK" w:cs="宋体"/>
          <w:color w:val="auto"/>
          <w:kern w:val="0"/>
          <w:sz w:val="28"/>
          <w:szCs w:val="28"/>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宋体" w:eastAsia="方正仿宋_GBK" w:cs="宋体"/>
          <w:color w:val="auto"/>
          <w:kern w:val="0"/>
          <w:sz w:val="28"/>
          <w:szCs w:val="28"/>
          <w:highlight w:val="none"/>
          <w:lang w:eastAsia="zh-CN"/>
        </w:rPr>
        <w:t>竞选人</w:t>
      </w:r>
      <w:r>
        <w:rPr>
          <w:rFonts w:hint="eastAsia" w:ascii="方正仿宋_GBK" w:hAnsi="宋体" w:eastAsia="方正仿宋_GBK" w:cs="宋体"/>
          <w:color w:val="auto"/>
          <w:kern w:val="0"/>
          <w:sz w:val="28"/>
          <w:szCs w:val="28"/>
          <w:highlight w:val="none"/>
        </w:rPr>
        <w:t>可于投标截止日期前通过 “信用中国”网站(www.creditchina.gov.cn)、"中国政府采购网"(www.ccgp.gov.cn)等渠道查询信用记录。</w:t>
      </w:r>
    </w:p>
    <w:p>
      <w:pPr>
        <w:snapToGrid w:val="0"/>
        <w:spacing w:line="4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2、符合性审查。依据</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文件的规定，从</w:t>
      </w:r>
      <w:r>
        <w:rPr>
          <w:rFonts w:hint="eastAsia" w:ascii="方正仿宋_GBK" w:hAnsi="方正仿宋_GBK" w:eastAsia="方正仿宋_GBK" w:cs="方正仿宋_GBK"/>
          <w:color w:val="auto"/>
          <w:kern w:val="0"/>
          <w:sz w:val="28"/>
          <w:szCs w:val="28"/>
          <w:highlight w:val="none"/>
          <w:lang w:eastAsia="zh-CN"/>
        </w:rPr>
        <w:t>比选申请文件</w:t>
      </w:r>
      <w:r>
        <w:rPr>
          <w:rFonts w:hint="eastAsia" w:ascii="方正仿宋_GBK" w:hAnsi="方正仿宋_GBK" w:eastAsia="方正仿宋_GBK" w:cs="方正仿宋_GBK"/>
          <w:color w:val="auto"/>
          <w:kern w:val="0"/>
          <w:sz w:val="28"/>
          <w:szCs w:val="28"/>
          <w:highlight w:val="none"/>
        </w:rPr>
        <w:t>的有效性、完整性和对</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文件的响应程度进行审查，以确定是否对</w:t>
      </w:r>
      <w:r>
        <w:rPr>
          <w:rFonts w:hint="eastAsia" w:ascii="方正仿宋_GBK" w:hAnsi="方正仿宋_GBK" w:eastAsia="方正仿宋_GBK" w:cs="方正仿宋_GBK"/>
          <w:color w:val="auto"/>
          <w:kern w:val="0"/>
          <w:sz w:val="28"/>
          <w:szCs w:val="28"/>
          <w:highlight w:val="none"/>
          <w:lang w:eastAsia="zh-CN"/>
        </w:rPr>
        <w:t>竞争性比选</w:t>
      </w:r>
      <w:r>
        <w:rPr>
          <w:rFonts w:hint="eastAsia" w:ascii="方正仿宋_GBK" w:hAnsi="方正仿宋_GBK" w:eastAsia="方正仿宋_GBK" w:cs="方正仿宋_GBK"/>
          <w:color w:val="auto"/>
          <w:kern w:val="0"/>
          <w:sz w:val="28"/>
          <w:szCs w:val="28"/>
          <w:highlight w:val="none"/>
        </w:rPr>
        <w:t>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noWrap w:val="0"/>
            <w:vAlign w:val="center"/>
          </w:tcPr>
          <w:p>
            <w:pPr>
              <w:spacing w:line="24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3734" w:type="dxa"/>
            <w:gridSpan w:val="2"/>
            <w:noWrap w:val="0"/>
            <w:vAlign w:val="center"/>
          </w:tcPr>
          <w:p>
            <w:pPr>
              <w:spacing w:line="24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评审因素</w:t>
            </w:r>
          </w:p>
        </w:tc>
        <w:tc>
          <w:tcPr>
            <w:tcW w:w="5156" w:type="dxa"/>
            <w:noWrap w:val="0"/>
            <w:vAlign w:val="center"/>
          </w:tcPr>
          <w:p>
            <w:pPr>
              <w:spacing w:line="240" w:lineRule="exact"/>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rPr>
            </w:pPr>
            <w:bookmarkStart w:id="56" w:name="OLE_LINK1" w:colFirst="2" w:colLast="3"/>
            <w:r>
              <w:rPr>
                <w:rFonts w:hint="eastAsia" w:ascii="方正仿宋_GBK" w:hAnsi="方正仿宋_GBK" w:eastAsia="方正仿宋_GBK" w:cs="方正仿宋_GBK"/>
                <w:color w:val="auto"/>
                <w:kern w:val="0"/>
                <w:sz w:val="21"/>
                <w:szCs w:val="21"/>
                <w:highlight w:val="none"/>
              </w:rPr>
              <w:t>1</w:t>
            </w:r>
          </w:p>
        </w:tc>
        <w:tc>
          <w:tcPr>
            <w:tcW w:w="1497" w:type="dxa"/>
            <w:vMerge w:val="restart"/>
            <w:noWrap w:val="0"/>
            <w:vAlign w:val="center"/>
          </w:tcPr>
          <w:p>
            <w:pPr>
              <w:spacing w:line="240" w:lineRule="exac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有效性审查</w:t>
            </w:r>
          </w:p>
        </w:tc>
        <w:tc>
          <w:tcPr>
            <w:tcW w:w="2237"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lang w:eastAsia="zh-CN"/>
              </w:rPr>
              <w:t>比选申请文件</w:t>
            </w:r>
            <w:r>
              <w:rPr>
                <w:rFonts w:hint="eastAsia" w:ascii="方正仿宋_GBK" w:hAnsi="方正仿宋_GBK" w:eastAsia="方正仿宋_GBK" w:cs="方正仿宋_GBK"/>
                <w:color w:val="auto"/>
                <w:sz w:val="21"/>
                <w:szCs w:val="21"/>
                <w:highlight w:val="none"/>
              </w:rPr>
              <w:t>签署</w:t>
            </w:r>
          </w:p>
        </w:tc>
        <w:tc>
          <w:tcPr>
            <w:tcW w:w="5156"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宋体" w:eastAsia="方正仿宋_GBK"/>
                <w:color w:val="auto"/>
                <w:sz w:val="21"/>
                <w:szCs w:val="21"/>
                <w:highlight w:val="none"/>
                <w:lang w:eastAsia="zh-CN"/>
              </w:rPr>
              <w:t>比选申请文件</w:t>
            </w:r>
            <w:r>
              <w:rPr>
                <w:rFonts w:hint="eastAsia" w:ascii="方正仿宋_GBK" w:hAnsi="宋体" w:eastAsia="方正仿宋_GBK"/>
                <w:color w:val="auto"/>
                <w:sz w:val="21"/>
                <w:szCs w:val="21"/>
                <w:highlight w:val="none"/>
              </w:rPr>
              <w:t>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Merge w:val="continue"/>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rPr>
            </w:pPr>
          </w:p>
        </w:tc>
        <w:tc>
          <w:tcPr>
            <w:tcW w:w="1497" w:type="dxa"/>
            <w:vMerge w:val="continue"/>
            <w:noWrap w:val="0"/>
            <w:vAlign w:val="center"/>
          </w:tcPr>
          <w:p>
            <w:pPr>
              <w:spacing w:line="240" w:lineRule="exact"/>
              <w:jc w:val="left"/>
              <w:rPr>
                <w:rFonts w:hint="eastAsia" w:ascii="方正仿宋_GBK" w:hAnsi="方正仿宋_GBK" w:eastAsia="方正仿宋_GBK" w:cs="方正仿宋_GBK"/>
                <w:color w:val="auto"/>
                <w:kern w:val="0"/>
                <w:sz w:val="21"/>
                <w:szCs w:val="21"/>
                <w:highlight w:val="none"/>
              </w:rPr>
            </w:pPr>
          </w:p>
        </w:tc>
        <w:tc>
          <w:tcPr>
            <w:tcW w:w="2237"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w:t>
            </w:r>
          </w:p>
        </w:tc>
        <w:tc>
          <w:tcPr>
            <w:tcW w:w="5156"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法定代表人身份证明及授权委托书有效，符合</w:t>
            </w:r>
            <w:r>
              <w:rPr>
                <w:rFonts w:hint="eastAsia" w:ascii="方正仿宋_GBK" w:hAnsi="方正仿宋_GBK" w:eastAsia="方正仿宋_GBK" w:cs="方正仿宋_GBK"/>
                <w:color w:val="auto"/>
                <w:sz w:val="21"/>
                <w:szCs w:val="21"/>
                <w:highlight w:val="none"/>
                <w:lang w:eastAsia="zh-CN"/>
              </w:rPr>
              <w:t>竞争性比选</w:t>
            </w:r>
            <w:r>
              <w:rPr>
                <w:rFonts w:hint="eastAsia" w:ascii="方正仿宋_GBK" w:hAnsi="方正仿宋_GBK" w:eastAsia="方正仿宋_GBK" w:cs="方正仿宋_GBK"/>
                <w:color w:val="auto"/>
                <w:sz w:val="21"/>
                <w:szCs w:val="21"/>
                <w:highlight w:val="none"/>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rPr>
            </w:pPr>
          </w:p>
        </w:tc>
        <w:tc>
          <w:tcPr>
            <w:tcW w:w="1497" w:type="dxa"/>
            <w:vMerge w:val="continue"/>
            <w:noWrap w:val="0"/>
            <w:vAlign w:val="center"/>
          </w:tcPr>
          <w:p>
            <w:pPr>
              <w:spacing w:line="240" w:lineRule="exact"/>
              <w:jc w:val="left"/>
              <w:rPr>
                <w:rFonts w:hint="eastAsia" w:ascii="方正仿宋_GBK" w:hAnsi="方正仿宋_GBK" w:eastAsia="方正仿宋_GBK" w:cs="方正仿宋_GBK"/>
                <w:color w:val="auto"/>
                <w:kern w:val="0"/>
                <w:sz w:val="21"/>
                <w:szCs w:val="21"/>
                <w:highlight w:val="none"/>
              </w:rPr>
            </w:pPr>
          </w:p>
        </w:tc>
        <w:tc>
          <w:tcPr>
            <w:tcW w:w="2237" w:type="dxa"/>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c>
          <w:tcPr>
            <w:tcW w:w="5156"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rPr>
            </w:pPr>
          </w:p>
        </w:tc>
        <w:tc>
          <w:tcPr>
            <w:tcW w:w="1497" w:type="dxa"/>
            <w:vMerge w:val="continue"/>
            <w:noWrap w:val="0"/>
            <w:vAlign w:val="center"/>
          </w:tcPr>
          <w:p>
            <w:pPr>
              <w:spacing w:line="240" w:lineRule="exact"/>
              <w:jc w:val="left"/>
              <w:rPr>
                <w:rFonts w:hint="eastAsia" w:ascii="方正仿宋_GBK" w:hAnsi="方正仿宋_GBK" w:eastAsia="方正仿宋_GBK" w:cs="方正仿宋_GBK"/>
                <w:color w:val="auto"/>
                <w:kern w:val="0"/>
                <w:sz w:val="21"/>
                <w:szCs w:val="21"/>
                <w:highlight w:val="none"/>
              </w:rPr>
            </w:pPr>
          </w:p>
        </w:tc>
        <w:tc>
          <w:tcPr>
            <w:tcW w:w="2237" w:type="dxa"/>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报价唯一</w:t>
            </w:r>
          </w:p>
        </w:tc>
        <w:tc>
          <w:tcPr>
            <w:tcW w:w="5156"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lang w:val="zh-CN"/>
              </w:rPr>
              <w:t>只能在采购预算范围内报价，</w:t>
            </w:r>
            <w:r>
              <w:rPr>
                <w:rFonts w:hint="eastAsia" w:ascii="方正仿宋_GBK" w:hAnsi="方正仿宋_GBK" w:eastAsia="方正仿宋_GBK" w:cs="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lang w:val="en-US" w:eastAsia="zh-CN"/>
              </w:rPr>
            </w:pPr>
            <w:r>
              <w:rPr>
                <w:rFonts w:hint="eastAsia" w:ascii="方正仿宋_GBK" w:hAnsi="方正仿宋_GBK" w:eastAsia="方正仿宋_GBK" w:cs="方正仿宋_GBK"/>
                <w:color w:val="auto"/>
                <w:kern w:val="0"/>
                <w:sz w:val="21"/>
                <w:szCs w:val="21"/>
                <w:highlight w:val="none"/>
              </w:rPr>
              <w:t>2</w:t>
            </w:r>
          </w:p>
        </w:tc>
        <w:tc>
          <w:tcPr>
            <w:tcW w:w="1497" w:type="dxa"/>
            <w:noWrap w:val="0"/>
            <w:vAlign w:val="center"/>
          </w:tcPr>
          <w:p>
            <w:pPr>
              <w:spacing w:line="240" w:lineRule="exac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完整性审查</w:t>
            </w:r>
          </w:p>
        </w:tc>
        <w:tc>
          <w:tcPr>
            <w:tcW w:w="2237"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比选</w:t>
            </w:r>
            <w:r>
              <w:rPr>
                <w:rFonts w:hint="eastAsia" w:ascii="方正仿宋_GBK" w:hAnsi="方正仿宋_GBK" w:eastAsia="方正仿宋_GBK" w:cs="方正仿宋_GBK"/>
                <w:color w:val="auto"/>
                <w:sz w:val="21"/>
                <w:szCs w:val="21"/>
                <w:highlight w:val="none"/>
              </w:rPr>
              <w:t>申请文件</w:t>
            </w:r>
            <w:r>
              <w:rPr>
                <w:rFonts w:hint="eastAsia" w:ascii="方正仿宋_GBK" w:hAnsi="方正仿宋_GBK" w:eastAsia="方正仿宋_GBK" w:cs="方正仿宋_GBK"/>
                <w:color w:val="auto"/>
                <w:sz w:val="21"/>
                <w:szCs w:val="21"/>
                <w:highlight w:val="none"/>
                <w:lang w:val="zh-CN"/>
              </w:rPr>
              <w:t>份数</w:t>
            </w:r>
          </w:p>
        </w:tc>
        <w:tc>
          <w:tcPr>
            <w:tcW w:w="5156" w:type="dxa"/>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kern w:val="0"/>
                <w:sz w:val="21"/>
                <w:szCs w:val="21"/>
                <w:highlight w:val="none"/>
                <w:lang w:eastAsia="zh-CN"/>
              </w:rPr>
              <w:t>比选申请文件</w:t>
            </w:r>
            <w:r>
              <w:rPr>
                <w:rFonts w:hint="eastAsia" w:ascii="方正仿宋_GBK" w:hAnsi="方正仿宋_GBK" w:eastAsia="方正仿宋_GBK" w:cs="方正仿宋_GBK"/>
                <w:color w:val="auto"/>
                <w:kern w:val="0"/>
                <w:sz w:val="21"/>
                <w:szCs w:val="21"/>
                <w:highlight w:val="none"/>
                <w:lang w:val="zh-CN"/>
              </w:rPr>
              <w:t>正、副本数量符合</w:t>
            </w:r>
            <w:r>
              <w:rPr>
                <w:rFonts w:hint="eastAsia" w:ascii="方正仿宋_GBK" w:hAnsi="方正仿宋_GBK" w:eastAsia="方正仿宋_GBK" w:cs="方正仿宋_GBK"/>
                <w:color w:val="auto"/>
                <w:kern w:val="0"/>
                <w:sz w:val="21"/>
                <w:szCs w:val="21"/>
                <w:highlight w:val="none"/>
                <w:lang w:eastAsia="zh-CN"/>
              </w:rPr>
              <w:t>竞争性比选文件</w:t>
            </w:r>
            <w:r>
              <w:rPr>
                <w:rFonts w:hint="eastAsia" w:ascii="方正仿宋_GBK" w:hAnsi="方正仿宋_GBK" w:eastAsia="方正仿宋_GBK" w:cs="方正仿宋_GBK"/>
                <w:color w:val="auto"/>
                <w:kern w:val="0"/>
                <w:sz w:val="21"/>
                <w:szCs w:val="21"/>
                <w:highlight w:val="none"/>
                <w:lang w:val="zh-CN"/>
              </w:rPr>
              <w:t>要求</w:t>
            </w:r>
            <w:r>
              <w:rPr>
                <w:rFonts w:hint="eastAsia" w:ascii="方正仿宋_GBK" w:hAnsi="宋体" w:eastAsia="方正仿宋_GBK" w:cs="仿宋_GB2312"/>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noWrap w:val="0"/>
            <w:vAlign w:val="center"/>
          </w:tcPr>
          <w:p>
            <w:pPr>
              <w:spacing w:line="240" w:lineRule="exact"/>
              <w:jc w:val="center"/>
              <w:rPr>
                <w:rFonts w:hint="default" w:ascii="方正仿宋_GBK" w:hAnsi="方正仿宋_GBK" w:eastAsia="方正仿宋_GBK" w:cs="方正仿宋_GBK"/>
                <w:color w:val="auto"/>
                <w:kern w:val="0"/>
                <w:sz w:val="21"/>
                <w:szCs w:val="21"/>
                <w:highlight w:val="none"/>
                <w:lang w:val="en-US" w:eastAsia="zh-CN"/>
              </w:rPr>
            </w:pPr>
            <w:r>
              <w:rPr>
                <w:rFonts w:hint="eastAsia" w:ascii="方正仿宋_GBK" w:hAnsi="方正仿宋_GBK" w:eastAsia="方正仿宋_GBK" w:cs="方正仿宋_GBK"/>
                <w:color w:val="auto"/>
                <w:kern w:val="0"/>
                <w:sz w:val="21"/>
                <w:szCs w:val="21"/>
                <w:highlight w:val="none"/>
                <w:lang w:val="en-US" w:eastAsia="zh-CN"/>
              </w:rPr>
              <w:t>3</w:t>
            </w:r>
          </w:p>
        </w:tc>
        <w:tc>
          <w:tcPr>
            <w:tcW w:w="1497" w:type="dxa"/>
            <w:vMerge w:val="restart"/>
            <w:noWrap w:val="0"/>
            <w:vAlign w:val="center"/>
          </w:tcPr>
          <w:p>
            <w:pPr>
              <w:spacing w:line="240" w:lineRule="exact"/>
              <w:jc w:val="lef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kern w:val="0"/>
                <w:sz w:val="21"/>
                <w:szCs w:val="21"/>
                <w:highlight w:val="none"/>
                <w:lang w:eastAsia="zh-CN"/>
              </w:rPr>
              <w:t>竞争性比选</w:t>
            </w:r>
            <w:r>
              <w:rPr>
                <w:rFonts w:hint="eastAsia" w:ascii="方正仿宋_GBK" w:hAnsi="方正仿宋_GBK" w:eastAsia="方正仿宋_GBK" w:cs="方正仿宋_GBK"/>
                <w:color w:val="auto"/>
                <w:kern w:val="0"/>
                <w:sz w:val="21"/>
                <w:szCs w:val="21"/>
                <w:highlight w:val="none"/>
              </w:rPr>
              <w:t>文件的响应程度审查</w:t>
            </w:r>
          </w:p>
        </w:tc>
        <w:tc>
          <w:tcPr>
            <w:tcW w:w="2237"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rPr>
              <w:t>比选申请</w:t>
            </w:r>
            <w:r>
              <w:rPr>
                <w:rFonts w:hint="eastAsia" w:ascii="方正仿宋_GBK" w:hAnsi="方正仿宋_GBK" w:eastAsia="方正仿宋_GBK" w:cs="方正仿宋_GBK"/>
                <w:color w:val="auto"/>
                <w:kern w:val="0"/>
                <w:sz w:val="21"/>
                <w:szCs w:val="21"/>
                <w:highlight w:val="none"/>
              </w:rPr>
              <w:t>文件内容</w:t>
            </w:r>
          </w:p>
        </w:tc>
        <w:tc>
          <w:tcPr>
            <w:tcW w:w="5156" w:type="dxa"/>
            <w:noWrap w:val="0"/>
            <w:vAlign w:val="center"/>
          </w:tcPr>
          <w:p>
            <w:pPr>
              <w:pStyle w:val="35"/>
              <w:spacing w:line="240" w:lineRule="exact"/>
              <w:rPr>
                <w:rFonts w:hint="eastAsia" w:ascii="方正仿宋_GBK" w:hAnsi="方正仿宋_GBK" w:eastAsia="方正仿宋_GBK" w:cs="方正仿宋_GBK"/>
                <w:color w:val="auto"/>
                <w:kern w:val="0"/>
                <w:sz w:val="21"/>
                <w:szCs w:val="21"/>
                <w:highlight w:val="none"/>
                <w:lang w:val="en-US" w:eastAsia="zh-CN"/>
              </w:rPr>
            </w:pPr>
            <w:r>
              <w:rPr>
                <w:rFonts w:hint="eastAsia" w:ascii="方正仿宋_GBK" w:hAnsi="方正仿宋_GBK" w:eastAsia="方正仿宋_GBK" w:cs="方正仿宋_GBK"/>
                <w:color w:val="auto"/>
                <w:kern w:val="0"/>
                <w:sz w:val="21"/>
                <w:szCs w:val="21"/>
                <w:highlight w:val="none"/>
                <w:lang w:val="en-US" w:eastAsia="zh-CN"/>
              </w:rPr>
              <w:t>对竞争性比选文件第二篇、第三篇中的内容进行响应。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738" w:type="dxa"/>
            <w:vMerge w:val="continue"/>
            <w:noWrap w:val="0"/>
            <w:vAlign w:val="center"/>
          </w:tcPr>
          <w:p>
            <w:pPr>
              <w:spacing w:line="240" w:lineRule="exact"/>
              <w:jc w:val="center"/>
              <w:rPr>
                <w:rFonts w:hint="eastAsia" w:ascii="方正仿宋_GBK" w:hAnsi="方正仿宋_GBK" w:eastAsia="方正仿宋_GBK" w:cs="方正仿宋_GBK"/>
                <w:color w:val="auto"/>
                <w:kern w:val="0"/>
                <w:sz w:val="21"/>
                <w:szCs w:val="21"/>
                <w:highlight w:val="none"/>
              </w:rPr>
            </w:pPr>
          </w:p>
        </w:tc>
        <w:tc>
          <w:tcPr>
            <w:tcW w:w="1497" w:type="dxa"/>
            <w:vMerge w:val="continue"/>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p>
        </w:tc>
        <w:tc>
          <w:tcPr>
            <w:tcW w:w="2237"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eastAsia="zh-CN"/>
              </w:rPr>
              <w:t>竞选</w:t>
            </w:r>
            <w:r>
              <w:rPr>
                <w:rFonts w:hint="eastAsia" w:ascii="方正仿宋_GBK" w:hAnsi="方正仿宋_GBK" w:eastAsia="方正仿宋_GBK" w:cs="方正仿宋_GBK"/>
                <w:color w:val="auto"/>
                <w:kern w:val="0"/>
                <w:sz w:val="21"/>
                <w:szCs w:val="21"/>
                <w:highlight w:val="none"/>
              </w:rPr>
              <w:t>有效期</w:t>
            </w:r>
          </w:p>
        </w:tc>
        <w:tc>
          <w:tcPr>
            <w:tcW w:w="5156" w:type="dxa"/>
            <w:noWrap w:val="0"/>
            <w:vAlign w:val="center"/>
          </w:tcPr>
          <w:p>
            <w:pPr>
              <w:spacing w:line="240" w:lineRule="exact"/>
              <w:rPr>
                <w:rFonts w:hint="eastAsia" w:ascii="方正仿宋_GBK" w:hAnsi="方正仿宋_GBK" w:eastAsia="方正仿宋_GBK" w:cs="方正仿宋_GBK"/>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比选申请文件</w:t>
            </w:r>
            <w:r>
              <w:rPr>
                <w:rFonts w:hint="eastAsia" w:ascii="方正仿宋_GBK" w:hAnsi="宋体" w:eastAsia="方正仿宋_GBK" w:cs="宋体"/>
                <w:color w:val="auto"/>
                <w:kern w:val="0"/>
                <w:sz w:val="21"/>
                <w:szCs w:val="21"/>
                <w:highlight w:val="none"/>
              </w:rPr>
              <w:t>及有关承诺文件有效期为提交</w:t>
            </w:r>
            <w:r>
              <w:rPr>
                <w:rFonts w:hint="eastAsia" w:ascii="方正仿宋_GBK" w:hAnsi="宋体" w:eastAsia="方正仿宋_GBK" w:cs="宋体"/>
                <w:color w:val="auto"/>
                <w:kern w:val="0"/>
                <w:sz w:val="21"/>
                <w:szCs w:val="21"/>
                <w:highlight w:val="none"/>
                <w:lang w:eastAsia="zh-CN"/>
              </w:rPr>
              <w:t>比选申请文件</w:t>
            </w:r>
            <w:r>
              <w:rPr>
                <w:rFonts w:hint="eastAsia" w:ascii="方正仿宋_GBK" w:hAnsi="宋体" w:eastAsia="方正仿宋_GBK" w:cs="宋体"/>
                <w:color w:val="auto"/>
                <w:kern w:val="0"/>
                <w:sz w:val="21"/>
                <w:szCs w:val="21"/>
                <w:highlight w:val="none"/>
              </w:rPr>
              <w:t>截止时间起90天。</w:t>
            </w:r>
          </w:p>
        </w:tc>
      </w:tr>
      <w:bookmarkEnd w:id="56"/>
    </w:tbl>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bookmarkStart w:id="57" w:name="_Toc4357"/>
      <w:bookmarkStart w:id="58" w:name="_Toc5149"/>
      <w:bookmarkStart w:id="59" w:name="_Toc64732013"/>
      <w:bookmarkStart w:id="60" w:name="_Toc11713"/>
      <w:bookmarkStart w:id="61" w:name="_Toc65660351"/>
      <w:bookmarkStart w:id="62" w:name="_Toc107998293"/>
      <w:bookmarkStart w:id="63" w:name="_Toc11455"/>
      <w:bookmarkStart w:id="64" w:name="_Toc30639"/>
      <w:bookmarkStart w:id="65" w:name="_Toc342913394"/>
      <w:bookmarkStart w:id="66" w:name="_Toc102227320"/>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）澄清有关问题。竞争性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小组在对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申请文件的有效性、完整性和响应程度进行审查时，可以要求竞选人对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申请文件中含义不明确、同类问题表述不一致或者有明显文字和计算错误的内容等作出必要的澄清、说明或者更正。竞选人的澄清、说明或者更正不得超出</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申请文件的范围或者改变</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申请文件的实质性内容。</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小组要求竞选人澄清、说明或者更正</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小组采用综合评分法对竞选人的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申请文件和报价（含有效书面承诺）进行综合评分。综合评分法，是指</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申请文件满足竞争性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文件全部实质性要求且按照评审因素的量化指标评审得分最高的竞选人为</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的评审方法。竞选人总得分为价格、</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、商务等评定因素分别按照相应权重值计算分项得分后相加，满分为100分。</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小组各成员独立对每个有效响应（通过资格性、符合性</w:t>
      </w:r>
      <w:r>
        <w:rPr>
          <w:rFonts w:hint="eastAsia" w:ascii="方正仿宋_GBK" w:hAnsi="方正仿宋_GBK" w:eastAsia="方正仿宋_GBK" w:cs="方正仿宋_GBK"/>
          <w:color w:val="auto"/>
          <w:sz w:val="28"/>
          <w:szCs w:val="28"/>
          <w:highlight w:val="none"/>
          <w:lang w:val="en-US" w:eastAsia="zh-CN"/>
        </w:rPr>
        <w:t>审查</w:t>
      </w:r>
      <w:r>
        <w:rPr>
          <w:rFonts w:hint="eastAsia" w:ascii="方正仿宋_GBK" w:hAnsi="方正仿宋_GBK" w:eastAsia="方正仿宋_GBK" w:cs="方正仿宋_GBK"/>
          <w:color w:val="auto"/>
          <w:sz w:val="28"/>
          <w:szCs w:val="28"/>
          <w:highlight w:val="none"/>
        </w:rPr>
        <w:t>的竞选人）的文件进行评价、打分，然后汇总每个竞选人每项评分因素的得分，并根据综合评分情况按照评审得分由高到低顺序推荐3名及以上</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，排名第一的为第一</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。评审得分且报价相同的，按照</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部分得分优劣顺序排列推荐。以上都相同的，按商务部分得分的优劣顺序排列推荐。</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若竞选人的</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部分为0分，将失去成为</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的资格。</w:t>
      </w:r>
    </w:p>
    <w:p>
      <w:pPr>
        <w:pStyle w:val="6"/>
        <w:spacing w:before="0" w:after="0" w:line="400" w:lineRule="exact"/>
        <w:rPr>
          <w:rFonts w:hint="eastAsia" w:ascii="方正仿宋_GBK" w:hAnsi="方正仿宋_GBK" w:eastAsia="方正仿宋_GBK" w:cs="方正仿宋_GBK"/>
          <w:b/>
          <w:color w:val="auto"/>
          <w:sz w:val="28"/>
          <w:szCs w:val="28"/>
          <w:highlight w:val="none"/>
          <w:lang w:val="en-US" w:eastAsia="zh-CN"/>
        </w:rPr>
      </w:pPr>
      <w:bookmarkStart w:id="67" w:name="_Toc27843"/>
      <w:r>
        <w:rPr>
          <w:rFonts w:hint="eastAsia" w:ascii="方正仿宋_GBK" w:hAnsi="方正仿宋_GBK" w:eastAsia="方正仿宋_GBK" w:cs="方正仿宋_GBK"/>
          <w:b/>
          <w:color w:val="auto"/>
          <w:sz w:val="28"/>
          <w:szCs w:val="28"/>
          <w:highlight w:val="none"/>
          <w:lang w:val="en-US" w:eastAsia="zh-CN"/>
        </w:rPr>
        <w:t>二、评审标准</w:t>
      </w:r>
      <w:bookmarkEnd w:id="57"/>
      <w:bookmarkEnd w:id="58"/>
      <w:bookmarkEnd w:id="59"/>
      <w:bookmarkEnd w:id="60"/>
      <w:bookmarkEnd w:id="61"/>
      <w:bookmarkEnd w:id="62"/>
      <w:bookmarkEnd w:id="63"/>
      <w:bookmarkEnd w:id="64"/>
      <w:bookmarkEnd w:id="67"/>
    </w:p>
    <w:tbl>
      <w:tblPr>
        <w:tblStyle w:val="58"/>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80"/>
        <w:gridCol w:w="1095"/>
        <w:gridCol w:w="5131"/>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83" w:type="dxa"/>
            <w:noWrap w:val="0"/>
            <w:vAlign w:val="center"/>
          </w:tcPr>
          <w:p>
            <w:pPr>
              <w:spacing w:line="44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1080" w:type="dxa"/>
            <w:noWrap w:val="0"/>
            <w:vAlign w:val="center"/>
          </w:tcPr>
          <w:p>
            <w:pPr>
              <w:spacing w:line="44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评分因素</w:t>
            </w:r>
          </w:p>
          <w:p>
            <w:pPr>
              <w:spacing w:line="44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及权重</w:t>
            </w:r>
          </w:p>
        </w:tc>
        <w:tc>
          <w:tcPr>
            <w:tcW w:w="1095" w:type="dxa"/>
            <w:noWrap w:val="0"/>
            <w:vAlign w:val="center"/>
          </w:tcPr>
          <w:p>
            <w:pPr>
              <w:spacing w:line="44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分值</w:t>
            </w:r>
          </w:p>
        </w:tc>
        <w:tc>
          <w:tcPr>
            <w:tcW w:w="5131" w:type="dxa"/>
            <w:noWrap w:val="0"/>
            <w:vAlign w:val="center"/>
          </w:tcPr>
          <w:p>
            <w:pPr>
              <w:spacing w:line="440" w:lineRule="exact"/>
              <w:ind w:firstLine="843" w:firstLineChars="40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评分标准</w:t>
            </w:r>
          </w:p>
        </w:tc>
        <w:tc>
          <w:tcPr>
            <w:tcW w:w="2448" w:type="dxa"/>
            <w:noWrap w:val="0"/>
            <w:vAlign w:val="center"/>
          </w:tcPr>
          <w:p>
            <w:pPr>
              <w:pStyle w:val="222"/>
              <w:spacing w:before="0" w:after="0" w:line="4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83" w:type="dxa"/>
            <w:noWrap w:val="0"/>
            <w:vAlign w:val="center"/>
          </w:tcPr>
          <w:p>
            <w:pPr>
              <w:spacing w:line="36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080" w:type="dxa"/>
            <w:noWrap w:val="0"/>
            <w:vAlign w:val="center"/>
          </w:tcPr>
          <w:p>
            <w:pPr>
              <w:spacing w:line="3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比选</w:t>
            </w:r>
            <w:r>
              <w:rPr>
                <w:rFonts w:hint="eastAsia" w:ascii="方正仿宋_GBK" w:hAnsi="方正仿宋_GBK" w:eastAsia="方正仿宋_GBK" w:cs="方正仿宋_GBK"/>
                <w:color w:val="auto"/>
                <w:sz w:val="21"/>
                <w:szCs w:val="21"/>
                <w:highlight w:val="none"/>
              </w:rPr>
              <w:t>报价</w:t>
            </w:r>
          </w:p>
          <w:p>
            <w:pPr>
              <w:spacing w:line="3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40</w:t>
            </w:r>
            <w:r>
              <w:rPr>
                <w:rFonts w:hint="eastAsia" w:ascii="方正仿宋_GBK" w:hAnsi="方正仿宋_GBK" w:eastAsia="方正仿宋_GBK" w:cs="方正仿宋_GBK"/>
                <w:color w:val="auto"/>
                <w:sz w:val="21"/>
                <w:szCs w:val="21"/>
                <w:highlight w:val="none"/>
              </w:rPr>
              <w:t>%）</w:t>
            </w:r>
          </w:p>
        </w:tc>
        <w:tc>
          <w:tcPr>
            <w:tcW w:w="1095" w:type="dxa"/>
            <w:noWrap w:val="0"/>
            <w:vAlign w:val="center"/>
          </w:tcPr>
          <w:p>
            <w:pPr>
              <w:spacing w:line="36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40</w:t>
            </w:r>
            <w:r>
              <w:rPr>
                <w:rFonts w:hint="eastAsia" w:ascii="方正仿宋_GBK" w:hAnsi="方正仿宋_GBK" w:eastAsia="方正仿宋_GBK" w:cs="方正仿宋_GBK"/>
                <w:color w:val="auto"/>
                <w:sz w:val="21"/>
                <w:szCs w:val="21"/>
                <w:highlight w:val="none"/>
              </w:rPr>
              <w:t>分</w:t>
            </w:r>
          </w:p>
        </w:tc>
        <w:tc>
          <w:tcPr>
            <w:tcW w:w="5131" w:type="dxa"/>
            <w:noWrap w:val="0"/>
            <w:vAlign w:val="center"/>
          </w:tcPr>
          <w:p>
            <w:pPr>
              <w:widowControl/>
              <w:spacing w:line="300" w:lineRule="exact"/>
              <w:outlineLvl w:val="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满足资格性、符合性要求且</w:t>
            </w:r>
            <w:r>
              <w:rPr>
                <w:rFonts w:hint="eastAsia" w:ascii="方正仿宋_GBK" w:hAnsi="方正仿宋_GBK" w:eastAsia="方正仿宋_GBK" w:cs="方正仿宋_GBK"/>
                <w:color w:val="auto"/>
                <w:sz w:val="21"/>
                <w:szCs w:val="21"/>
                <w:highlight w:val="none"/>
                <w:lang w:eastAsia="zh-CN"/>
              </w:rPr>
              <w:t>比选</w:t>
            </w:r>
            <w:r>
              <w:rPr>
                <w:rFonts w:hint="eastAsia" w:ascii="方正仿宋_GBK" w:hAnsi="方正仿宋_GBK" w:eastAsia="方正仿宋_GBK" w:cs="方正仿宋_GBK"/>
                <w:color w:val="auto"/>
                <w:sz w:val="21"/>
                <w:szCs w:val="21"/>
                <w:highlight w:val="none"/>
              </w:rPr>
              <w:t>报价最低的竞选人的价格为投标基准价，按照下列公式计算每个竞选人的投标报价得分。</w:t>
            </w:r>
          </w:p>
          <w:p>
            <w:pPr>
              <w:widowControl/>
              <w:spacing w:line="300" w:lineRule="exact"/>
              <w:outlineLvl w:val="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投标报价得分=（投标基准价/投标报价）×价格权重×100。</w:t>
            </w:r>
          </w:p>
        </w:tc>
        <w:tc>
          <w:tcPr>
            <w:tcW w:w="2448" w:type="dxa"/>
            <w:noWrap w:val="0"/>
            <w:vAlign w:val="center"/>
          </w:tcPr>
          <w:p>
            <w:pPr>
              <w:spacing w:line="3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比选</w:t>
            </w:r>
            <w:r>
              <w:rPr>
                <w:rFonts w:hint="eastAsia" w:ascii="方正仿宋_GBK" w:hAnsi="方正仿宋_GBK" w:eastAsia="方正仿宋_GBK" w:cs="方正仿宋_GBK"/>
                <w:color w:val="auto"/>
                <w:sz w:val="21"/>
                <w:szCs w:val="21"/>
                <w:highlight w:val="none"/>
              </w:rPr>
              <w:t>报价高于最高限价的为无效报价。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83" w:type="dxa"/>
            <w:noWrap w:val="0"/>
            <w:vAlign w:val="center"/>
          </w:tcPr>
          <w:p>
            <w:pPr>
              <w:spacing w:line="36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080" w:type="dxa"/>
            <w:noWrap w:val="0"/>
            <w:vAlign w:val="center"/>
          </w:tcPr>
          <w:p>
            <w:pPr>
              <w:spacing w:line="36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技术</w:t>
            </w:r>
            <w:r>
              <w:rPr>
                <w:rFonts w:hint="eastAsia" w:ascii="方正仿宋_GBK" w:hAnsi="方正仿宋_GBK" w:eastAsia="方正仿宋_GBK" w:cs="方正仿宋_GBK"/>
                <w:color w:val="auto"/>
                <w:sz w:val="21"/>
                <w:szCs w:val="21"/>
                <w:highlight w:val="none"/>
              </w:rPr>
              <w:t>部分</w:t>
            </w:r>
          </w:p>
          <w:p>
            <w:pPr>
              <w:spacing w:line="36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40</w:t>
            </w:r>
            <w:r>
              <w:rPr>
                <w:rFonts w:hint="eastAsia" w:ascii="方正仿宋_GBK" w:hAnsi="方正仿宋_GBK" w:eastAsia="方正仿宋_GBK" w:cs="方正仿宋_GBK"/>
                <w:color w:val="auto"/>
                <w:sz w:val="21"/>
                <w:szCs w:val="21"/>
                <w:highlight w:val="none"/>
              </w:rPr>
              <w:t>%）</w:t>
            </w:r>
          </w:p>
        </w:tc>
        <w:tc>
          <w:tcPr>
            <w:tcW w:w="1095" w:type="dxa"/>
            <w:noWrap w:val="0"/>
            <w:vAlign w:val="center"/>
          </w:tcPr>
          <w:p>
            <w:pPr>
              <w:spacing w:line="360" w:lineRule="exact"/>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40分</w:t>
            </w:r>
          </w:p>
        </w:tc>
        <w:tc>
          <w:tcPr>
            <w:tcW w:w="5131" w:type="dxa"/>
            <w:noWrap w:val="0"/>
            <w:vAlign w:val="center"/>
          </w:tcPr>
          <w:p>
            <w:pPr>
              <w:widowControl/>
              <w:spacing w:line="300" w:lineRule="exact"/>
              <w:outlineLvl w:val="2"/>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1、根据投标人所提供的样品，从样品有无缺陷及样品面料质地、成衣视觉效果、体感舒适度等方面进行横向比较评分，优得20分，良15分，中得10分，差得5分。</w:t>
            </w:r>
          </w:p>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2、根据投标人所提供的样品，从缝制工艺方面进行比较评分，要求线迹密针细线，锁眼整洁、光洁，缝纫线迹平整、顺直，优得20分，良得15分，中得10分，差得5分。</w:t>
            </w:r>
          </w:p>
        </w:tc>
        <w:tc>
          <w:tcPr>
            <w:tcW w:w="2448" w:type="dxa"/>
            <w:noWrap w:val="0"/>
            <w:vAlign w:val="center"/>
          </w:tcPr>
          <w:p>
            <w:pPr>
              <w:spacing w:line="280" w:lineRule="exact"/>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根据响应偏离表及相关证明材料进行评分。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337" w:type="dxa"/>
            <w:gridSpan w:val="5"/>
            <w:noWrap w:val="0"/>
            <w:vAlign w:val="center"/>
          </w:tcPr>
          <w:p>
            <w:pPr>
              <w:spacing w:line="280" w:lineRule="exac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竞选人的应答应满足“第三篇 项目商务需求”，有一条不满足的，商务部分得分为0分，不再进入商务部分的评审。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83" w:type="dxa"/>
            <w:vMerge w:val="restart"/>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bookmarkStart w:id="68" w:name="OLE_LINK2" w:colFirst="3" w:colLast="4"/>
            <w:r>
              <w:rPr>
                <w:rFonts w:hint="eastAsia" w:ascii="方正仿宋_GBK" w:hAnsi="方正仿宋_GBK" w:eastAsia="方正仿宋_GBK" w:cs="方正仿宋_GBK"/>
                <w:color w:val="auto"/>
                <w:sz w:val="21"/>
                <w:szCs w:val="21"/>
                <w:highlight w:val="none"/>
              </w:rPr>
              <w:t>3</w:t>
            </w:r>
          </w:p>
        </w:tc>
        <w:tc>
          <w:tcPr>
            <w:tcW w:w="1080" w:type="dxa"/>
            <w:vMerge w:val="restart"/>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w:t>
            </w:r>
          </w:p>
        </w:tc>
        <w:tc>
          <w:tcPr>
            <w:tcW w:w="1095" w:type="dxa"/>
            <w:noWrap w:val="0"/>
            <w:vAlign w:val="center"/>
          </w:tcPr>
          <w:p>
            <w:pPr>
              <w:spacing w:line="280" w:lineRule="exact"/>
              <w:jc w:val="center"/>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业绩</w:t>
            </w:r>
          </w:p>
          <w:p>
            <w:pPr>
              <w:spacing w:line="280" w:lineRule="exact"/>
              <w:jc w:val="center"/>
              <w:rPr>
                <w:rFonts w:hint="default"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（10分）</w:t>
            </w:r>
          </w:p>
        </w:tc>
        <w:tc>
          <w:tcPr>
            <w:tcW w:w="5131" w:type="dxa"/>
            <w:noWrap w:val="0"/>
            <w:vAlign w:val="center"/>
          </w:tcPr>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供应商自2021年至今提供过卫生执法服装类似项目（合同内容包含制式服装或鞋帽类）业绩的，有一个得2分，本项最多得10分。</w:t>
            </w:r>
          </w:p>
        </w:tc>
        <w:tc>
          <w:tcPr>
            <w:tcW w:w="2448" w:type="dxa"/>
            <w:noWrap w:val="0"/>
            <w:vAlign w:val="center"/>
          </w:tcPr>
          <w:p>
            <w:pPr>
              <w:widowControl/>
              <w:spacing w:line="300" w:lineRule="exact"/>
              <w:outlineLvl w:val="2"/>
              <w:rPr>
                <w:rFonts w:hint="default"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提供合同复印件，原件备查。</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83" w:type="dxa"/>
            <w:vMerge w:val="continue"/>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bookmarkStart w:id="69" w:name="OLE_LINK4" w:colFirst="3" w:colLast="4"/>
          </w:p>
        </w:tc>
        <w:tc>
          <w:tcPr>
            <w:tcW w:w="1080" w:type="dxa"/>
            <w:vMerge w:val="continue"/>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p>
        </w:tc>
        <w:tc>
          <w:tcPr>
            <w:tcW w:w="1095" w:type="dxa"/>
            <w:noWrap w:val="0"/>
            <w:vAlign w:val="center"/>
          </w:tcPr>
          <w:p>
            <w:pPr>
              <w:spacing w:line="280" w:lineRule="exact"/>
              <w:jc w:val="center"/>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质保期</w:t>
            </w:r>
          </w:p>
          <w:p>
            <w:pPr>
              <w:spacing w:line="280" w:lineRule="exact"/>
              <w:jc w:val="center"/>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（4分）</w:t>
            </w:r>
          </w:p>
        </w:tc>
        <w:tc>
          <w:tcPr>
            <w:tcW w:w="5131" w:type="dxa"/>
            <w:noWrap w:val="0"/>
            <w:vAlign w:val="center"/>
          </w:tcPr>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质保期在满足1年基本要求的前提下，每延长一年加2分，最高得4分。</w:t>
            </w:r>
          </w:p>
        </w:tc>
        <w:tc>
          <w:tcPr>
            <w:tcW w:w="2448" w:type="dxa"/>
            <w:noWrap w:val="0"/>
            <w:vAlign w:val="center"/>
          </w:tcPr>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83" w:type="dxa"/>
            <w:vMerge w:val="continue"/>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p>
        </w:tc>
        <w:tc>
          <w:tcPr>
            <w:tcW w:w="1080" w:type="dxa"/>
            <w:vMerge w:val="continue"/>
            <w:noWrap w:val="0"/>
            <w:vAlign w:val="center"/>
          </w:tcPr>
          <w:p>
            <w:pPr>
              <w:spacing w:line="280" w:lineRule="exact"/>
              <w:jc w:val="center"/>
              <w:rPr>
                <w:rFonts w:hint="eastAsia" w:ascii="方正仿宋_GBK" w:hAnsi="方正仿宋_GBK" w:eastAsia="方正仿宋_GBK" w:cs="方正仿宋_GBK"/>
                <w:color w:val="auto"/>
                <w:sz w:val="21"/>
                <w:szCs w:val="21"/>
                <w:highlight w:val="none"/>
              </w:rPr>
            </w:pPr>
          </w:p>
        </w:tc>
        <w:tc>
          <w:tcPr>
            <w:tcW w:w="1095" w:type="dxa"/>
            <w:noWrap w:val="0"/>
            <w:vAlign w:val="center"/>
          </w:tcPr>
          <w:p>
            <w:pPr>
              <w:spacing w:line="280" w:lineRule="exact"/>
              <w:jc w:val="center"/>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售后服务（6分）</w:t>
            </w:r>
          </w:p>
        </w:tc>
        <w:tc>
          <w:tcPr>
            <w:tcW w:w="5131" w:type="dxa"/>
            <w:noWrap w:val="0"/>
            <w:vAlign w:val="center"/>
          </w:tcPr>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1.所投产品的制造商或供应商在渝设立有专门的售后服务机构或在渝有授权的服务机构的得2分。</w:t>
            </w:r>
          </w:p>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2.售后服务方案（4分）</w:t>
            </w:r>
          </w:p>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售后服务承诺细致、满足用户要求且优于其他投标人售后服务承诺，售后服务体系、量体方案等全面、具体的得4分； 售后服务承诺周到，售后服务体系、量体方案等较全面具体的得3分；售后服务承诺及服务体系、量体方案等一般的得2分；未提供售后服务方案不得分。</w:t>
            </w:r>
          </w:p>
        </w:tc>
        <w:tc>
          <w:tcPr>
            <w:tcW w:w="2448" w:type="dxa"/>
            <w:noWrap w:val="0"/>
            <w:vAlign w:val="center"/>
          </w:tcPr>
          <w:p>
            <w:pPr>
              <w:widowControl/>
              <w:spacing w:line="300" w:lineRule="exact"/>
              <w:outlineLvl w:val="2"/>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提供所投产品制造商或供应商在渝设立或授权有售后服务机构，须提供相关证明。</w:t>
            </w:r>
          </w:p>
        </w:tc>
      </w:tr>
      <w:bookmarkEnd w:id="69"/>
    </w:tbl>
    <w:p>
      <w:pPr>
        <w:pStyle w:val="6"/>
        <w:spacing w:before="0" w:after="0" w:line="400" w:lineRule="exact"/>
        <w:rPr>
          <w:rFonts w:hint="eastAsia" w:ascii="方正仿宋_GBK" w:hAnsi="方正仿宋_GBK" w:eastAsia="方正仿宋_GBK" w:cs="方正仿宋_GBK"/>
          <w:color w:val="auto"/>
          <w:sz w:val="28"/>
          <w:szCs w:val="28"/>
          <w:highlight w:val="none"/>
          <w:lang w:eastAsia="zh-CN"/>
        </w:rPr>
      </w:pPr>
      <w:bookmarkStart w:id="70" w:name="_Toc30588"/>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无效响应</w:t>
      </w:r>
      <w:bookmarkEnd w:id="70"/>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不符合规定的基本资格条件或特定资格条件的；</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宋体" w:eastAsia="方正仿宋_GBK"/>
          <w:color w:val="auto"/>
          <w:sz w:val="28"/>
          <w:szCs w:val="28"/>
          <w:highlight w:val="none"/>
          <w:lang w:eastAsia="zh-CN"/>
        </w:rPr>
        <w:t>竞选人</w:t>
      </w:r>
      <w:r>
        <w:rPr>
          <w:rFonts w:hint="eastAsia" w:ascii="方正仿宋_GBK" w:hAnsi="宋体" w:eastAsia="方正仿宋_GBK"/>
          <w:color w:val="auto"/>
          <w:sz w:val="28"/>
          <w:szCs w:val="28"/>
          <w:highlight w:val="none"/>
        </w:rPr>
        <w:t>的法定代表人（或其授权代表）或自然人未参加</w:t>
      </w:r>
      <w:r>
        <w:rPr>
          <w:rFonts w:hint="eastAsia" w:ascii="方正仿宋_GBK" w:hAnsi="宋体" w:eastAsia="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所提交的</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不按第七篇“</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编制要求”规定签字、盖章；</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r>
        <w:rPr>
          <w:rFonts w:hint="eastAsia" w:ascii="方正仿宋_GBK" w:hAnsi="宋体" w:eastAsia="方正仿宋_GBK"/>
          <w:color w:val="auto"/>
          <w:sz w:val="28"/>
          <w:szCs w:val="28"/>
          <w:highlight w:val="none"/>
          <w:lang w:eastAsia="zh-CN"/>
        </w:rPr>
        <w:t>竞选人</w:t>
      </w:r>
      <w:r>
        <w:rPr>
          <w:rFonts w:hint="eastAsia" w:ascii="方正仿宋_GBK" w:hAnsi="宋体" w:eastAsia="方正仿宋_GBK"/>
          <w:color w:val="auto"/>
          <w:sz w:val="28"/>
          <w:szCs w:val="28"/>
          <w:highlight w:val="none"/>
        </w:rPr>
        <w:t>的</w:t>
      </w:r>
      <w:r>
        <w:rPr>
          <w:rFonts w:hint="eastAsia" w:ascii="方正仿宋_GBK" w:hAnsi="宋体" w:eastAsia="方正仿宋_GBK"/>
          <w:color w:val="auto"/>
          <w:sz w:val="28"/>
          <w:szCs w:val="28"/>
          <w:highlight w:val="none"/>
          <w:lang w:eastAsia="zh-CN"/>
        </w:rPr>
        <w:t>投标报价</w:t>
      </w:r>
      <w:r>
        <w:rPr>
          <w:rFonts w:hint="eastAsia" w:ascii="方正仿宋_GBK" w:hAnsi="宋体" w:eastAsia="方正仿宋_GBK"/>
          <w:color w:val="auto"/>
          <w:sz w:val="28"/>
          <w:szCs w:val="28"/>
          <w:highlight w:val="none"/>
        </w:rPr>
        <w:t>超过采购预算或最高限价的</w:t>
      </w:r>
      <w:r>
        <w:rPr>
          <w:rFonts w:hint="eastAsia" w:ascii="方正仿宋_GBK" w:hAnsi="方正仿宋_GBK" w:eastAsia="方正仿宋_GBK" w:cs="方正仿宋_GBK"/>
          <w:color w:val="auto"/>
          <w:sz w:val="28"/>
          <w:szCs w:val="28"/>
          <w:highlight w:val="none"/>
        </w:rPr>
        <w:t>；</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）法定代表人为同一个人的两个及两个以上法人，母公司、全资子公司及其控股公司，在同一分包采购中同时参与</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）单位负责人为同一人或者存在直接控股、管理关系的不同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，参加同一合同项下的采购活动的；</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）为采购项目提供整体设计、规范编制或者项目管理、监理、检测等服务的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，再参加该采购项目的其他采购活动；</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八</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val="en-US" w:eastAsia="zh-CN"/>
        </w:rPr>
        <w:t>交货时间</w:t>
      </w:r>
      <w:r>
        <w:rPr>
          <w:rFonts w:hint="eastAsia" w:ascii="方正仿宋_GBK" w:hAnsi="方正仿宋_GBK" w:eastAsia="方正仿宋_GBK" w:cs="方正仿宋_GBK"/>
          <w:color w:val="auto"/>
          <w:sz w:val="28"/>
          <w:szCs w:val="28"/>
          <w:highlight w:val="none"/>
        </w:rPr>
        <w:t>、质量保证期及</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有效期不满足</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文件要求的；</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九</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竞选人比选申请文件</w:t>
      </w:r>
      <w:r>
        <w:rPr>
          <w:rFonts w:hint="eastAsia" w:ascii="方正仿宋_GBK" w:hAnsi="方正仿宋_GBK" w:eastAsia="方正仿宋_GBK" w:cs="方正仿宋_GBK"/>
          <w:color w:val="auto"/>
          <w:sz w:val="28"/>
          <w:szCs w:val="28"/>
          <w:highlight w:val="none"/>
        </w:rPr>
        <w:t>内容有与国家现行法律法规相违背的内容，或附有</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无法接受的条件</w:t>
      </w:r>
      <w:r>
        <w:rPr>
          <w:rFonts w:hint="eastAsia" w:ascii="方正仿宋_GBK" w:hAnsi="方正仿宋_GBK" w:eastAsia="方正仿宋_GBK" w:cs="方正仿宋_GBK"/>
          <w:color w:val="auto"/>
          <w:sz w:val="28"/>
          <w:szCs w:val="28"/>
          <w:highlight w:val="none"/>
          <w:lang w:eastAsia="zh-CN"/>
        </w:rPr>
        <w:t>；</w:t>
      </w:r>
    </w:p>
    <w:p>
      <w:pPr>
        <w:snapToGrid w:val="0"/>
        <w:spacing w:line="400" w:lineRule="exact"/>
        <w:ind w:firstLine="560" w:firstLineChars="200"/>
        <w:rPr>
          <w:rFonts w:hint="eastAsia" w:ascii="方正仿宋_GBK" w:hAnsi="宋体" w:eastAsia="方正仿宋_GBK"/>
          <w:color w:val="auto"/>
          <w:sz w:val="28"/>
          <w:szCs w:val="28"/>
          <w:highlight w:val="none"/>
          <w:lang w:eastAsia="zh-CN"/>
        </w:rPr>
      </w:pP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val="en-US" w:eastAsia="zh-CN"/>
        </w:rPr>
        <w:t>十</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eastAsia="zh-CN"/>
        </w:rPr>
        <w:t>竞选人</w:t>
      </w:r>
      <w:r>
        <w:rPr>
          <w:rFonts w:hint="eastAsia" w:ascii="方正仿宋_GBK" w:hAnsi="宋体" w:eastAsia="方正仿宋_GBK"/>
          <w:color w:val="auto"/>
          <w:sz w:val="28"/>
          <w:szCs w:val="28"/>
          <w:highlight w:val="none"/>
        </w:rPr>
        <w:t>以联合体形式参与</w:t>
      </w:r>
      <w:r>
        <w:rPr>
          <w:rFonts w:hint="eastAsia" w:ascii="方正仿宋_GBK" w:hAnsi="宋体" w:eastAsia="方正仿宋_GBK"/>
          <w:color w:val="auto"/>
          <w:sz w:val="28"/>
          <w:szCs w:val="28"/>
          <w:highlight w:val="none"/>
          <w:lang w:eastAsia="zh-CN"/>
        </w:rPr>
        <w:t>竞选</w:t>
      </w:r>
      <w:r>
        <w:rPr>
          <w:rFonts w:hint="eastAsia" w:ascii="方正仿宋_GBK" w:hAnsi="宋体" w:eastAsia="方正仿宋_GBK"/>
          <w:color w:val="auto"/>
          <w:sz w:val="28"/>
          <w:szCs w:val="28"/>
          <w:highlight w:val="none"/>
        </w:rPr>
        <w:t>的</w:t>
      </w:r>
      <w:r>
        <w:rPr>
          <w:rFonts w:hint="eastAsia" w:ascii="方正仿宋_GBK" w:hAnsi="宋体" w:eastAsia="方正仿宋_GBK"/>
          <w:color w:val="auto"/>
          <w:sz w:val="28"/>
          <w:szCs w:val="28"/>
          <w:highlight w:val="none"/>
          <w:lang w:eastAsia="zh-CN"/>
        </w:rPr>
        <w:t>；</w:t>
      </w:r>
    </w:p>
    <w:p>
      <w:pPr>
        <w:snapToGrid w:val="0"/>
        <w:spacing w:line="400" w:lineRule="exact"/>
        <w:ind w:firstLine="560" w:firstLineChars="200"/>
        <w:rPr>
          <w:rFonts w:hint="eastAsia" w:ascii="方正仿宋_GBK" w:hAnsi="宋体" w:eastAsia="方正仿宋_GBK"/>
          <w:color w:val="auto"/>
          <w:sz w:val="28"/>
          <w:szCs w:val="28"/>
          <w:highlight w:val="none"/>
          <w:lang w:eastAsia="zh-CN"/>
        </w:rPr>
      </w:pPr>
      <w:r>
        <w:rPr>
          <w:rFonts w:hint="eastAsia" w:ascii="方正仿宋_GBK" w:hAnsi="宋体" w:eastAsia="方正仿宋_GBK"/>
          <w:color w:val="auto"/>
          <w:sz w:val="28"/>
          <w:szCs w:val="28"/>
          <w:highlight w:val="none"/>
        </w:rPr>
        <w:t>（十</w:t>
      </w:r>
      <w:r>
        <w:rPr>
          <w:rFonts w:hint="eastAsia" w:ascii="方正仿宋_GBK" w:hAnsi="宋体" w:eastAsia="方正仿宋_GBK"/>
          <w:color w:val="auto"/>
          <w:sz w:val="28"/>
          <w:szCs w:val="28"/>
          <w:highlight w:val="none"/>
          <w:lang w:val="en-US" w:eastAsia="zh-CN"/>
        </w:rPr>
        <w:t>一</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eastAsia="zh-CN"/>
        </w:rPr>
        <w:t>竞选人</w:t>
      </w:r>
      <w:r>
        <w:rPr>
          <w:rFonts w:hint="eastAsia" w:ascii="方正仿宋_GBK" w:hAnsi="宋体" w:eastAsia="方正仿宋_GBK"/>
          <w:color w:val="auto"/>
          <w:sz w:val="28"/>
          <w:szCs w:val="28"/>
          <w:highlight w:val="none"/>
        </w:rPr>
        <w:t>进行合同分包的</w:t>
      </w:r>
      <w:r>
        <w:rPr>
          <w:rFonts w:hint="eastAsia" w:ascii="方正仿宋_GBK" w:hAnsi="宋体" w:eastAsia="方正仿宋_GBK"/>
          <w:color w:val="auto"/>
          <w:sz w:val="28"/>
          <w:szCs w:val="28"/>
          <w:highlight w:val="none"/>
          <w:lang w:eastAsia="zh-CN"/>
        </w:rPr>
        <w:t>。</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71" w:name="_Toc31226"/>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bookmarkEnd w:id="65"/>
      <w:bookmarkEnd w:id="66"/>
      <w:r>
        <w:rPr>
          <w:rFonts w:hint="eastAsia" w:ascii="方正仿宋_GBK" w:hAnsi="方正仿宋_GBK" w:eastAsia="方正仿宋_GBK" w:cs="方正仿宋_GBK"/>
          <w:color w:val="auto"/>
          <w:sz w:val="28"/>
          <w:szCs w:val="28"/>
          <w:highlight w:val="none"/>
        </w:rPr>
        <w:t>采购终止</w:t>
      </w:r>
      <w:bookmarkEnd w:id="71"/>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出现下列情形之一的，</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或者</w:t>
      </w:r>
      <w:r>
        <w:rPr>
          <w:rFonts w:hint="eastAsia" w:ascii="方正仿宋_GBK" w:hAnsi="方正仿宋_GBK" w:eastAsia="方正仿宋_GBK" w:cs="方正仿宋_GBK"/>
          <w:color w:val="auto"/>
          <w:sz w:val="28"/>
          <w:szCs w:val="28"/>
          <w:highlight w:val="none"/>
          <w:lang w:eastAsia="zh-CN"/>
        </w:rPr>
        <w:t>比选代理机构</w:t>
      </w:r>
      <w:r>
        <w:rPr>
          <w:rFonts w:hint="eastAsia" w:ascii="方正仿宋_GBK" w:hAnsi="方正仿宋_GBK" w:eastAsia="方正仿宋_GBK" w:cs="方正仿宋_GBK"/>
          <w:color w:val="auto"/>
          <w:sz w:val="28"/>
          <w:szCs w:val="28"/>
          <w:highlight w:val="none"/>
        </w:rPr>
        <w:t>应当终止</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采购活动，发布项目终止公告并说明原因，重新开展采购活动：</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（一）因情况变化，不再符合规定的</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采购方式适用情形的；</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（二）出现影响采购公正的违法、违规行为的；</w:t>
      </w:r>
    </w:p>
    <w:p>
      <w:pPr>
        <w:snapToGrid w:val="0"/>
        <w:spacing w:line="400" w:lineRule="exact"/>
        <w:ind w:firstLine="46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（三）在采购过程中符合要求的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或者报价未超过采购预算的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不足3家的。</w:t>
      </w:r>
    </w:p>
    <w:p>
      <w:pPr>
        <w:snapToGrid w:val="0"/>
        <w:spacing w:line="400" w:lineRule="exact"/>
        <w:ind w:firstLine="465"/>
        <w:rPr>
          <w:rFonts w:hint="eastAsia" w:ascii="方正仿宋_GBK" w:hAnsi="方正仿宋_GBK" w:eastAsia="方正仿宋_GBK" w:cs="方正仿宋_GBK"/>
          <w:color w:val="auto"/>
          <w:sz w:val="24"/>
          <w:szCs w:val="24"/>
          <w:highlight w:val="none"/>
        </w:rPr>
      </w:pPr>
    </w:p>
    <w:p>
      <w:pPr>
        <w:spacing w:line="360" w:lineRule="auto"/>
        <w:ind w:firstLine="480" w:firstLineChars="200"/>
        <w:rPr>
          <w:rFonts w:hint="eastAsia" w:ascii="方正仿宋_GBK" w:hAnsi="方正仿宋_GBK" w:eastAsia="方正仿宋_GBK" w:cs="方正仿宋_GBK"/>
          <w:color w:val="auto"/>
          <w:sz w:val="24"/>
          <w:szCs w:val="24"/>
          <w:highlight w:val="none"/>
        </w:rPr>
        <w:sectPr>
          <w:pgSz w:w="11907" w:h="16840"/>
          <w:pgMar w:top="1134" w:right="1191" w:bottom="1134" w:left="1304" w:header="709" w:footer="992" w:gutter="0"/>
          <w:pgNumType w:fmt="numberInDash"/>
          <w:cols w:space="720" w:num="1"/>
          <w:docGrid w:linePitch="312" w:charSpace="0"/>
        </w:sectPr>
      </w:pPr>
    </w:p>
    <w:p>
      <w:pPr>
        <w:pStyle w:val="5"/>
        <w:spacing w:line="360" w:lineRule="auto"/>
        <w:jc w:val="center"/>
        <w:rPr>
          <w:rFonts w:hint="eastAsia" w:ascii="方正仿宋_GBK" w:hAnsi="方正仿宋_GBK" w:eastAsia="方正仿宋_GBK" w:cs="方正仿宋_GBK"/>
          <w:bCs/>
          <w:color w:val="auto"/>
          <w:szCs w:val="30"/>
          <w:highlight w:val="none"/>
        </w:rPr>
      </w:pPr>
      <w:bookmarkStart w:id="72" w:name="_Toc18932"/>
      <w:bookmarkStart w:id="73" w:name="_Toc102227313"/>
      <w:r>
        <w:rPr>
          <w:rFonts w:hint="eastAsia" w:ascii="方正仿宋_GBK" w:hAnsi="方正仿宋_GBK" w:eastAsia="方正仿宋_GBK" w:cs="方正仿宋_GBK"/>
          <w:bCs/>
          <w:color w:val="auto"/>
          <w:sz w:val="36"/>
          <w:szCs w:val="30"/>
          <w:highlight w:val="none"/>
        </w:rPr>
        <w:t xml:space="preserve">第五篇  </w:t>
      </w:r>
      <w:r>
        <w:rPr>
          <w:rFonts w:hint="eastAsia" w:ascii="方正仿宋_GBK" w:hAnsi="方正仿宋_GBK" w:eastAsia="方正仿宋_GBK" w:cs="方正仿宋_GBK"/>
          <w:bCs/>
          <w:color w:val="auto"/>
          <w:sz w:val="36"/>
          <w:szCs w:val="30"/>
          <w:highlight w:val="none"/>
          <w:lang w:eastAsia="zh-CN"/>
        </w:rPr>
        <w:t>竞选人</w:t>
      </w:r>
      <w:r>
        <w:rPr>
          <w:rFonts w:hint="eastAsia" w:ascii="方正仿宋_GBK" w:hAnsi="方正仿宋_GBK" w:eastAsia="方正仿宋_GBK" w:cs="方正仿宋_GBK"/>
          <w:bCs/>
          <w:color w:val="auto"/>
          <w:sz w:val="36"/>
          <w:szCs w:val="30"/>
          <w:highlight w:val="none"/>
        </w:rPr>
        <w:t>须知</w:t>
      </w:r>
      <w:bookmarkEnd w:id="72"/>
      <w:bookmarkEnd w:id="73"/>
    </w:p>
    <w:p>
      <w:pPr>
        <w:pStyle w:val="6"/>
        <w:spacing w:before="0" w:after="0" w:line="440" w:lineRule="exact"/>
        <w:rPr>
          <w:rFonts w:hint="eastAsia" w:ascii="方正仿宋_GBK" w:hAnsi="方正仿宋_GBK" w:eastAsia="方正仿宋_GBK" w:cs="方正仿宋_GBK"/>
          <w:color w:val="auto"/>
          <w:sz w:val="28"/>
          <w:szCs w:val="28"/>
          <w:highlight w:val="none"/>
        </w:rPr>
      </w:pPr>
      <w:bookmarkStart w:id="74" w:name="_Toc21847"/>
      <w:bookmarkStart w:id="75" w:name="_Toc342913389"/>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费用</w:t>
      </w:r>
      <w:bookmarkEnd w:id="74"/>
      <w:bookmarkEnd w:id="75"/>
    </w:p>
    <w:p>
      <w:pPr>
        <w:pStyle w:val="223"/>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应承担其编制</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与递交</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所涉及的一切费用，不论</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结果如何，</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在任何情况下无义务也无责任承担这些费用。</w:t>
      </w:r>
    </w:p>
    <w:p>
      <w:pPr>
        <w:pStyle w:val="6"/>
        <w:tabs>
          <w:tab w:val="left" w:pos="2640"/>
        </w:tabs>
        <w:spacing w:before="0" w:after="0" w:line="400" w:lineRule="exact"/>
        <w:rPr>
          <w:rFonts w:hint="eastAsia" w:ascii="方正仿宋_GBK" w:hAnsi="方正仿宋_GBK" w:eastAsia="方正仿宋_GBK" w:cs="方正仿宋_GBK"/>
          <w:color w:val="auto"/>
          <w:sz w:val="28"/>
          <w:szCs w:val="28"/>
          <w:highlight w:val="none"/>
        </w:rPr>
      </w:pPr>
      <w:bookmarkStart w:id="76" w:name="_Toc31784"/>
      <w:bookmarkStart w:id="77" w:name="_Toc342913391"/>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w:t>
      </w:r>
      <w:bookmarkEnd w:id="76"/>
      <w:bookmarkEnd w:id="77"/>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bookmarkStart w:id="78" w:name="_Toc318166429"/>
      <w:bookmarkStart w:id="79" w:name="_Toc318159780"/>
      <w:bookmarkStart w:id="80" w:name="_Toc318159160"/>
      <w:bookmarkStart w:id="81" w:name="_Toc318159349"/>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文件由</w:t>
      </w:r>
      <w:r>
        <w:rPr>
          <w:rFonts w:hint="eastAsia" w:ascii="方正仿宋_GBK" w:hAnsi="方正仿宋_GBK" w:eastAsia="方正仿宋_GBK" w:cs="方正仿宋_GBK"/>
          <w:color w:val="auto"/>
          <w:sz w:val="28"/>
          <w:szCs w:val="28"/>
          <w:highlight w:val="none"/>
          <w:lang w:eastAsia="zh-CN"/>
        </w:rPr>
        <w:t>比选邀请书</w:t>
      </w:r>
      <w:r>
        <w:rPr>
          <w:rFonts w:hint="eastAsia" w:ascii="方正仿宋_GBK" w:hAnsi="方正仿宋_GBK" w:eastAsia="方正仿宋_GBK" w:cs="方正仿宋_GBK"/>
          <w:color w:val="auto"/>
          <w:sz w:val="28"/>
          <w:szCs w:val="28"/>
          <w:highlight w:val="none"/>
        </w:rPr>
        <w:t>、项目</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需求、项目商务需求、</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程序及方法、评审标准</w:t>
      </w:r>
      <w:r>
        <w:rPr>
          <w:rFonts w:hint="eastAsia" w:ascii="方正仿宋_GBK" w:hAnsi="宋体" w:eastAsia="方正仿宋_GBK"/>
          <w:color w:val="auto"/>
          <w:sz w:val="24"/>
          <w:szCs w:val="24"/>
          <w:highlight w:val="none"/>
          <w:lang w:eastAsia="zh-CN"/>
        </w:rPr>
        <w:t>、</w:t>
      </w:r>
      <w:r>
        <w:rPr>
          <w:rFonts w:hint="eastAsia" w:ascii="方正仿宋_GBK" w:hAnsi="方正仿宋_GBK" w:eastAsia="方正仿宋_GBK" w:cs="方正仿宋_GBK"/>
          <w:color w:val="auto"/>
          <w:sz w:val="28"/>
          <w:szCs w:val="28"/>
          <w:highlight w:val="none"/>
          <w:lang w:eastAsia="zh-CN"/>
        </w:rPr>
        <w:t>无效响应</w:t>
      </w:r>
      <w:r>
        <w:rPr>
          <w:rFonts w:hint="eastAsia" w:ascii="方正仿宋_GBK" w:hAnsi="方正仿宋_GBK" w:eastAsia="方正仿宋_GBK" w:cs="方正仿宋_GBK"/>
          <w:color w:val="auto"/>
          <w:sz w:val="28"/>
          <w:szCs w:val="28"/>
          <w:highlight w:val="none"/>
        </w:rPr>
        <w:t>和采购终止、</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须知</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合同条款及格式</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编制要求七部分组成。</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所作的一切有效的书面通知、修改及补充，都是</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文件不可分割的部分。</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评审的依据为</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文件和</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（含有效的书面承诺）。</w:t>
      </w:r>
      <w:r>
        <w:rPr>
          <w:rFonts w:hint="eastAsia" w:ascii="方正仿宋_GBK" w:hAnsi="方正仿宋_GBK" w:eastAsia="方正仿宋_GBK" w:cs="方正仿宋_GBK"/>
          <w:color w:val="auto"/>
          <w:sz w:val="28"/>
          <w:szCs w:val="28"/>
          <w:highlight w:val="none"/>
          <w:lang w:eastAsia="zh-CN"/>
        </w:rPr>
        <w:t>竞争性比选小组</w:t>
      </w:r>
      <w:r>
        <w:rPr>
          <w:rFonts w:hint="eastAsia" w:ascii="方正仿宋_GBK" w:hAnsi="方正仿宋_GBK" w:eastAsia="方正仿宋_GBK" w:cs="方正仿宋_GBK"/>
          <w:color w:val="auto"/>
          <w:sz w:val="28"/>
          <w:szCs w:val="28"/>
          <w:highlight w:val="none"/>
        </w:rPr>
        <w:t>判断</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文件的响应，仅基于</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本身而不靠外部证据。</w:t>
      </w:r>
    </w:p>
    <w:bookmarkEnd w:id="78"/>
    <w:bookmarkEnd w:id="79"/>
    <w:bookmarkEnd w:id="80"/>
    <w:bookmarkEnd w:id="81"/>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82" w:name="_Toc342913392"/>
      <w:bookmarkStart w:id="83" w:name="_Toc102227318"/>
      <w:bookmarkStart w:id="84" w:name="_Toc15351"/>
      <w:bookmarkStart w:id="85" w:name="_Toc179714297"/>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要求</w:t>
      </w:r>
      <w:bookmarkEnd w:id="82"/>
      <w:bookmarkEnd w:id="83"/>
      <w:bookmarkEnd w:id="84"/>
      <w:bookmarkEnd w:id="85"/>
    </w:p>
    <w:p>
      <w:pPr>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比选申请文件</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应当按照</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文件的要求编制</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，并对</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文件提出的要求和条件作出实质性响应，</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原则上采用软面订本，同时应编制完整的页码、目录。</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组成</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由第七篇“</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编制要求”规定的部分和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所作的一切有效补充、修改和承诺等文件组成，</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应按照第七篇“</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编制要求”规定的目录顺序组织编写和装订，也可在基本格式基础上对表格进行扩展，未规定格式的由</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自定格式。</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（二）联合体</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本项目不接受联合体形式参与</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有效期：</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及有关承诺文件有效期为提交</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截止时间起90天。</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）修正错误</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1、若</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所递交的</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投标报价</w:t>
      </w:r>
      <w:r>
        <w:rPr>
          <w:rFonts w:hint="eastAsia" w:ascii="方正仿宋_GBK" w:hAnsi="方正仿宋_GBK" w:eastAsia="方正仿宋_GBK" w:cs="方正仿宋_GBK"/>
          <w:color w:val="auto"/>
          <w:sz w:val="28"/>
          <w:szCs w:val="28"/>
          <w:highlight w:val="none"/>
        </w:rPr>
        <w:t>中的价格出现大写金额和小写金额不一致的错误，以大写金额修正为准。</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竞争性比选小组</w:t>
      </w:r>
      <w:r>
        <w:rPr>
          <w:rFonts w:hint="eastAsia" w:ascii="方正仿宋_GBK" w:hAnsi="方正仿宋_GBK" w:eastAsia="方正仿宋_GBK" w:cs="方正仿宋_GBK"/>
          <w:color w:val="auto"/>
          <w:sz w:val="28"/>
          <w:szCs w:val="28"/>
          <w:highlight w:val="none"/>
        </w:rPr>
        <w:t>按上述修正错误的原则及方法修正</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的报价，</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同意并签字确认后，修正后的报价对</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具有约束作用。如果</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不接受修正后的价格，将失去成为</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的资格。</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）提交</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的份数和签署</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申请文件正本中，竞争性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文件第七篇</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申请文件编制要求中规定签字、盖章的地方必须按其规定签字、盖章。</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的递交</w:t>
      </w:r>
    </w:p>
    <w:p>
      <w:pPr>
        <w:pStyle w:val="33"/>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比选申请文件的正本、副本以及电子文档均应密封送达竞选地点，应在封套上注明项目名称</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竞选人名称。若正本、副本以及电子文档分别进行密封的，还应在封套上注明“正本”、“副本”、“电子文档”字样</w:t>
      </w:r>
      <w:r>
        <w:rPr>
          <w:rFonts w:hint="eastAsia" w:ascii="方正仿宋_GBK" w:hAnsi="方正仿宋_GBK" w:eastAsia="方正仿宋_GBK" w:cs="方正仿宋_GBK"/>
          <w:color w:val="auto"/>
          <w:sz w:val="28"/>
          <w:szCs w:val="28"/>
          <w:highlight w:val="none"/>
        </w:rPr>
        <w:t>。</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参与人员</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各个</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应当派1-2名代表参与</w:t>
      </w:r>
      <w:r>
        <w:rPr>
          <w:rFonts w:hint="eastAsia" w:ascii="方正仿宋_GBK" w:hAnsi="方正仿宋_GBK" w:eastAsia="方正仿宋_GBK" w:cs="方正仿宋_GBK"/>
          <w:color w:val="auto"/>
          <w:sz w:val="28"/>
          <w:szCs w:val="28"/>
          <w:highlight w:val="none"/>
          <w:lang w:eastAsia="zh-CN"/>
        </w:rPr>
        <w:t>竞选</w:t>
      </w:r>
      <w:r>
        <w:rPr>
          <w:rFonts w:hint="eastAsia" w:ascii="方正仿宋_GBK" w:hAnsi="方正仿宋_GBK" w:eastAsia="方正仿宋_GBK" w:cs="方正仿宋_GBK"/>
          <w:color w:val="auto"/>
          <w:sz w:val="28"/>
          <w:szCs w:val="28"/>
          <w:highlight w:val="none"/>
        </w:rPr>
        <w:t>，至少1人应为法定代表人（或其授权代表）或自然人。</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法定代表人或授权代表应随身携带本人身份证原件。</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86" w:name="_Toc29237"/>
      <w:r>
        <w:rPr>
          <w:rFonts w:hint="eastAsia" w:ascii="方正仿宋_GBK" w:hAnsi="方正仿宋_GBK" w:eastAsia="方正仿宋_GBK" w:cs="方正仿宋_GBK"/>
          <w:color w:val="auto"/>
          <w:sz w:val="28"/>
          <w:szCs w:val="28"/>
          <w:highlight w:val="none"/>
        </w:rPr>
        <w:t>四、</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的确定和变更</w:t>
      </w:r>
      <w:bookmarkEnd w:id="86"/>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的确定</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在评审结束后5个工作日内，</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从评审报告提出的</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中，按照排序由高到低的原则确定</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，也可以书面授权</w:t>
      </w:r>
      <w:r>
        <w:rPr>
          <w:rFonts w:hint="eastAsia" w:ascii="方正仿宋_GBK" w:hAnsi="方正仿宋_GBK" w:eastAsia="方正仿宋_GBK" w:cs="方正仿宋_GBK"/>
          <w:color w:val="auto"/>
          <w:sz w:val="28"/>
          <w:szCs w:val="28"/>
          <w:highlight w:val="none"/>
          <w:lang w:eastAsia="zh-CN"/>
        </w:rPr>
        <w:t>竞争性比选小组</w:t>
      </w:r>
      <w:r>
        <w:rPr>
          <w:rFonts w:hint="eastAsia" w:ascii="方正仿宋_GBK" w:hAnsi="方正仿宋_GBK" w:eastAsia="方正仿宋_GBK" w:cs="方正仿宋_GBK"/>
          <w:color w:val="auto"/>
          <w:sz w:val="28"/>
          <w:szCs w:val="28"/>
          <w:highlight w:val="none"/>
        </w:rPr>
        <w:t>直接确定</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逾期未确定</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且不提出异议的，视为确定评审报告提出的排序第一的</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为</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的变更</w:t>
      </w:r>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拒绝与</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签订合同的，</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可以按照评标报告推荐的</w:t>
      </w:r>
      <w:r>
        <w:rPr>
          <w:rFonts w:hint="eastAsia" w:ascii="方正仿宋_GBK" w:hAnsi="方正仿宋_GBK" w:eastAsia="方正仿宋_GBK" w:cs="方正仿宋_GBK"/>
          <w:color w:val="auto"/>
          <w:sz w:val="28"/>
          <w:szCs w:val="28"/>
          <w:highlight w:val="none"/>
          <w:lang w:eastAsia="zh-CN"/>
        </w:rPr>
        <w:t>中选候选人</w:t>
      </w:r>
      <w:r>
        <w:rPr>
          <w:rFonts w:hint="eastAsia" w:ascii="方正仿宋_GBK" w:hAnsi="方正仿宋_GBK" w:eastAsia="方正仿宋_GBK" w:cs="方正仿宋_GBK"/>
          <w:color w:val="auto"/>
          <w:sz w:val="28"/>
          <w:szCs w:val="28"/>
          <w:highlight w:val="none"/>
        </w:rPr>
        <w:t>顺序，确定排名下一位的候选人为</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，也可以重新开展采购活动。</w:t>
      </w:r>
    </w:p>
    <w:p>
      <w:pPr>
        <w:pStyle w:val="6"/>
        <w:spacing w:before="0" w:after="0" w:line="400" w:lineRule="exact"/>
        <w:rPr>
          <w:rFonts w:hint="eastAsia" w:ascii="方正仿宋_GBK" w:hAnsi="方正仿宋_GBK" w:eastAsia="方正仿宋_GBK" w:cs="方正仿宋_GBK"/>
          <w:color w:val="auto"/>
          <w:sz w:val="28"/>
          <w:szCs w:val="28"/>
          <w:highlight w:val="none"/>
          <w:lang w:eastAsia="zh-CN"/>
        </w:rPr>
      </w:pPr>
      <w:bookmarkStart w:id="87" w:name="_Toc342913395"/>
      <w:bookmarkStart w:id="88" w:name="_Toc102227321"/>
      <w:bookmarkStart w:id="89" w:name="_Toc30507"/>
      <w:r>
        <w:rPr>
          <w:rFonts w:hint="eastAsia" w:ascii="方正仿宋_GBK" w:hAnsi="方正仿宋_GBK" w:eastAsia="方正仿宋_GBK" w:cs="方正仿宋_GBK"/>
          <w:color w:val="auto"/>
          <w:sz w:val="28"/>
          <w:szCs w:val="28"/>
          <w:highlight w:val="none"/>
        </w:rPr>
        <w:t>五、</w:t>
      </w:r>
      <w:bookmarkEnd w:id="87"/>
      <w:bookmarkEnd w:id="88"/>
      <w:r>
        <w:rPr>
          <w:rFonts w:hint="eastAsia" w:ascii="方正仿宋_GBK" w:hAnsi="方正仿宋_GBK" w:eastAsia="方正仿宋_GBK" w:cs="方正仿宋_GBK"/>
          <w:color w:val="auto"/>
          <w:sz w:val="28"/>
          <w:szCs w:val="28"/>
          <w:highlight w:val="none"/>
          <w:lang w:eastAsia="zh-CN"/>
        </w:rPr>
        <w:t>中选通知</w:t>
      </w:r>
      <w:bookmarkEnd w:id="89"/>
    </w:p>
    <w:p>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（一）中选人确定后，将在行采家网站（www.gec123.com）上发布中选结果公告。</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（二）结果公告发出的同时，</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auto"/>
          <w:sz w:val="28"/>
          <w:szCs w:val="28"/>
          <w:highlight w:val="none"/>
        </w:rPr>
        <w:t>将以书面形式发出《中选通知书》。《中选通知书》一经发出即发生法律效力。</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（三）《中选通知书》将作为签订合同的依据。</w:t>
      </w:r>
    </w:p>
    <w:p>
      <w:pPr>
        <w:pStyle w:val="6"/>
        <w:spacing w:before="0" w:after="0" w:line="400" w:lineRule="exact"/>
        <w:rPr>
          <w:rFonts w:hint="eastAsia" w:ascii="方正仿宋_GBK" w:hAnsi="方正仿宋_GBK" w:eastAsia="方正仿宋_GBK" w:cs="方正仿宋_GBK"/>
          <w:color w:val="auto"/>
          <w:sz w:val="28"/>
          <w:szCs w:val="28"/>
          <w:highlight w:val="none"/>
        </w:rPr>
      </w:pPr>
      <w:bookmarkStart w:id="90" w:name="_Toc5928"/>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、签订合同</w:t>
      </w:r>
      <w:bookmarkEnd w:id="90"/>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比选人</w:t>
      </w:r>
      <w:r>
        <w:rPr>
          <w:rFonts w:hint="eastAsia" w:ascii="方正仿宋_GBK" w:hAnsi="方正仿宋_GBK" w:eastAsia="方正仿宋_GBK" w:cs="方正仿宋_GBK"/>
          <w:color w:val="auto"/>
          <w:sz w:val="28"/>
          <w:szCs w:val="28"/>
          <w:highlight w:val="none"/>
        </w:rPr>
        <w:t>应当自</w:t>
      </w:r>
      <w:r>
        <w:rPr>
          <w:rFonts w:hint="eastAsia" w:ascii="方正仿宋_GBK" w:hAnsi="方正仿宋_GBK" w:eastAsia="方正仿宋_GBK" w:cs="方正仿宋_GBK"/>
          <w:color w:val="auto"/>
          <w:sz w:val="28"/>
          <w:szCs w:val="28"/>
          <w:highlight w:val="none"/>
          <w:lang w:eastAsia="zh-CN"/>
        </w:rPr>
        <w:t>中选通知书</w:t>
      </w:r>
      <w:r>
        <w:rPr>
          <w:rFonts w:hint="eastAsia" w:ascii="方正仿宋_GBK" w:hAnsi="方正仿宋_GBK" w:eastAsia="方正仿宋_GBK" w:cs="方正仿宋_GBK"/>
          <w:color w:val="auto"/>
          <w:sz w:val="28"/>
          <w:szCs w:val="28"/>
          <w:highlight w:val="none"/>
        </w:rPr>
        <w:t>发出之日起三十日内，按照</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文件和</w:t>
      </w:r>
      <w:r>
        <w:rPr>
          <w:rFonts w:hint="eastAsia" w:ascii="方正仿宋_GBK" w:hAnsi="方正仿宋_GBK" w:eastAsia="方正仿宋_GBK" w:cs="方正仿宋_GBK"/>
          <w:color w:val="auto"/>
          <w:sz w:val="28"/>
          <w:szCs w:val="28"/>
          <w:highlight w:val="none"/>
          <w:lang w:eastAsia="zh-CN"/>
        </w:rPr>
        <w:t>中选人比选申请文件</w:t>
      </w:r>
      <w:r>
        <w:rPr>
          <w:rFonts w:hint="eastAsia" w:ascii="方正仿宋_GBK" w:hAnsi="方正仿宋_GBK" w:eastAsia="方正仿宋_GBK" w:cs="方正仿宋_GBK"/>
          <w:color w:val="auto"/>
          <w:sz w:val="28"/>
          <w:szCs w:val="28"/>
          <w:highlight w:val="none"/>
        </w:rPr>
        <w:t>的约定，与</w:t>
      </w:r>
      <w:r>
        <w:rPr>
          <w:rFonts w:hint="eastAsia" w:ascii="方正仿宋_GBK" w:hAnsi="方正仿宋_GBK" w:eastAsia="方正仿宋_GBK" w:cs="方正仿宋_GBK"/>
          <w:color w:val="auto"/>
          <w:sz w:val="28"/>
          <w:szCs w:val="28"/>
          <w:highlight w:val="none"/>
          <w:lang w:eastAsia="zh-CN"/>
        </w:rPr>
        <w:t>中选人</w:t>
      </w:r>
      <w:r>
        <w:rPr>
          <w:rFonts w:hint="eastAsia" w:ascii="方正仿宋_GBK" w:hAnsi="方正仿宋_GBK" w:eastAsia="方正仿宋_GBK" w:cs="方正仿宋_GBK"/>
          <w:color w:val="auto"/>
          <w:sz w:val="28"/>
          <w:szCs w:val="28"/>
          <w:highlight w:val="none"/>
        </w:rPr>
        <w:t>签订书面合同。所签订的合同不得对</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文件和</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作实质性修改。</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z w:val="28"/>
          <w:szCs w:val="28"/>
          <w:highlight w:val="none"/>
          <w:lang w:eastAsia="zh-CN"/>
        </w:rPr>
        <w:t>竞选人</w:t>
      </w:r>
      <w:r>
        <w:rPr>
          <w:rFonts w:hint="eastAsia" w:ascii="方正仿宋_GBK" w:hAnsi="方正仿宋_GBK" w:eastAsia="方正仿宋_GBK" w:cs="方正仿宋_GBK"/>
          <w:color w:val="auto"/>
          <w:sz w:val="28"/>
          <w:szCs w:val="28"/>
          <w:highlight w:val="none"/>
        </w:rPr>
        <w:t>的</w:t>
      </w:r>
      <w:r>
        <w:rPr>
          <w:rFonts w:hint="eastAsia" w:ascii="方正仿宋_GBK" w:hAnsi="方正仿宋_GBK" w:eastAsia="方正仿宋_GBK" w:cs="方正仿宋_GBK"/>
          <w:color w:val="auto"/>
          <w:sz w:val="28"/>
          <w:szCs w:val="28"/>
          <w:highlight w:val="none"/>
          <w:lang w:eastAsia="zh-CN"/>
        </w:rPr>
        <w:t>比选申请文件</w:t>
      </w:r>
      <w:r>
        <w:rPr>
          <w:rFonts w:hint="eastAsia" w:ascii="方正仿宋_GBK" w:hAnsi="方正仿宋_GBK" w:eastAsia="方正仿宋_GBK" w:cs="方正仿宋_GBK"/>
          <w:color w:val="auto"/>
          <w:sz w:val="28"/>
          <w:szCs w:val="28"/>
          <w:highlight w:val="none"/>
        </w:rPr>
        <w:t>及澄清文件等，均为签订</w:t>
      </w:r>
      <w:r>
        <w:rPr>
          <w:rFonts w:hint="eastAsia" w:ascii="方正仿宋_GBK" w:hAnsi="方正仿宋_GBK" w:eastAsia="方正仿宋_GBK" w:cs="方正仿宋_GBK"/>
          <w:color w:val="auto"/>
          <w:sz w:val="28"/>
          <w:szCs w:val="28"/>
          <w:highlight w:val="none"/>
          <w:lang w:eastAsia="zh-CN"/>
        </w:rPr>
        <w:t>采购合同</w:t>
      </w:r>
      <w:r>
        <w:rPr>
          <w:rFonts w:hint="eastAsia" w:ascii="方正仿宋_GBK" w:hAnsi="方正仿宋_GBK" w:eastAsia="方正仿宋_GBK" w:cs="方正仿宋_GBK"/>
          <w:color w:val="auto"/>
          <w:sz w:val="28"/>
          <w:szCs w:val="28"/>
          <w:highlight w:val="none"/>
        </w:rPr>
        <w:t>的依据。</w:t>
      </w:r>
    </w:p>
    <w:p>
      <w:pPr>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）合同生效条款由供需双方约定，法律、行政法规规定应当办理批准、登记等手续后生效的合同，依照其规定。</w:t>
      </w:r>
    </w:p>
    <w:p>
      <w:pPr>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）合同原则上应按照《采购合同》签订，相关单位要求适用合同通用格式版本的，应按其要求另行签订其他合同。</w:t>
      </w:r>
    </w:p>
    <w:p>
      <w:pPr>
        <w:pStyle w:val="33"/>
        <w:rPr>
          <w:rFonts w:hint="eastAsia" w:ascii="方正仿宋_GBK" w:hAnsi="方正仿宋_GBK" w:eastAsia="方正仿宋_GBK" w:cs="方正仿宋_GBK"/>
          <w:bCs/>
          <w:color w:val="auto"/>
          <w:sz w:val="36"/>
          <w:szCs w:val="30"/>
          <w:highlight w:val="none"/>
        </w:rPr>
      </w:pPr>
      <w:bookmarkStart w:id="91" w:name="_Toc11641055"/>
      <w:bookmarkStart w:id="92" w:name="_Toc12789059"/>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bookmarkStart w:id="93" w:name="_Toc30920"/>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center"/>
        <w:rPr>
          <w:rFonts w:hint="eastAsia" w:ascii="方正仿宋_GBK" w:hAnsi="方正仿宋_GBK" w:eastAsia="方正仿宋_GBK" w:cs="方正仿宋_GBK"/>
          <w:b/>
          <w:bCs/>
          <w:color w:val="auto"/>
          <w:kern w:val="2"/>
          <w:sz w:val="36"/>
          <w:szCs w:val="30"/>
          <w:highlight w:val="none"/>
          <w:lang w:val="en-US" w:eastAsia="zh-CN" w:bidi="ar-SA"/>
        </w:rPr>
      </w:pPr>
    </w:p>
    <w:p>
      <w:pPr>
        <w:pStyle w:val="5"/>
        <w:numPr>
          <w:ilvl w:val="0"/>
          <w:numId w:val="0"/>
        </w:numPr>
        <w:spacing w:before="0" w:after="0" w:line="360" w:lineRule="auto"/>
        <w:jc w:val="both"/>
        <w:rPr>
          <w:rFonts w:hint="eastAsia" w:ascii="方正仿宋_GBK" w:hAnsi="方正仿宋_GBK" w:eastAsia="方正仿宋_GBK" w:cs="方正仿宋_GBK"/>
          <w:b/>
          <w:bCs/>
          <w:color w:val="auto"/>
          <w:kern w:val="2"/>
          <w:sz w:val="36"/>
          <w:szCs w:val="30"/>
          <w:highlight w:val="none"/>
          <w:lang w:val="en-US" w:eastAsia="zh-CN" w:bidi="ar-SA"/>
        </w:rPr>
      </w:pPr>
    </w:p>
    <w:p>
      <w:pPr>
        <w:rPr>
          <w:rFonts w:hint="eastAsia"/>
          <w:lang w:val="en-US" w:eastAsia="zh-CN"/>
        </w:rPr>
      </w:pPr>
    </w:p>
    <w:p>
      <w:pPr>
        <w:rPr>
          <w:rFonts w:hint="eastAsia" w:ascii="方正仿宋_GBK" w:hAnsi="方正仿宋_GBK" w:eastAsia="方正仿宋_GBK" w:cs="方正仿宋_GBK"/>
          <w:b/>
          <w:bCs/>
          <w:color w:val="auto"/>
          <w:kern w:val="2"/>
          <w:sz w:val="36"/>
          <w:szCs w:val="30"/>
          <w:highlight w:val="none"/>
          <w:lang w:val="en-US" w:eastAsia="zh-CN" w:bidi="ar-SA"/>
        </w:rPr>
      </w:pPr>
    </w:p>
    <w:p>
      <w:pPr>
        <w:rPr>
          <w:rFonts w:hint="eastAsia" w:ascii="方正仿宋_GBK" w:hAnsi="方正仿宋_GBK" w:eastAsia="方正仿宋_GBK" w:cs="方正仿宋_GBK"/>
          <w:b/>
          <w:bCs/>
          <w:color w:val="auto"/>
          <w:kern w:val="2"/>
          <w:sz w:val="36"/>
          <w:szCs w:val="30"/>
          <w:highlight w:val="none"/>
          <w:lang w:val="en-US" w:eastAsia="zh-CN" w:bidi="ar-SA"/>
        </w:rPr>
      </w:pPr>
    </w:p>
    <w:p>
      <w:pPr>
        <w:pStyle w:val="3"/>
        <w:rPr>
          <w:rFonts w:hint="eastAsia" w:ascii="方正仿宋_GBK" w:hAnsi="方正仿宋_GBK" w:eastAsia="方正仿宋_GBK" w:cs="方正仿宋_GBK"/>
          <w:b/>
          <w:bCs/>
          <w:color w:val="auto"/>
          <w:kern w:val="2"/>
          <w:sz w:val="36"/>
          <w:szCs w:val="30"/>
          <w:highlight w:val="none"/>
          <w:lang w:val="en-US" w:eastAsia="zh-CN" w:bidi="ar-SA"/>
        </w:rPr>
      </w:pPr>
    </w:p>
    <w:p>
      <w:pPr>
        <w:pStyle w:val="68"/>
        <w:rPr>
          <w:rFonts w:hint="eastAsia" w:ascii="方正仿宋_GBK" w:hAnsi="方正仿宋_GBK" w:eastAsia="方正仿宋_GBK" w:cs="方正仿宋_GBK"/>
          <w:b/>
          <w:bCs/>
          <w:color w:val="auto"/>
          <w:kern w:val="2"/>
          <w:sz w:val="36"/>
          <w:szCs w:val="30"/>
          <w:highlight w:val="none"/>
          <w:lang w:val="en-US" w:eastAsia="zh-CN" w:bidi="ar-SA"/>
        </w:rPr>
      </w:pPr>
    </w:p>
    <w:p>
      <w:pPr>
        <w:rPr>
          <w:rFonts w:hint="eastAsia" w:ascii="方正仿宋_GBK" w:hAnsi="方正仿宋_GBK" w:eastAsia="方正仿宋_GBK" w:cs="方正仿宋_GBK"/>
          <w:b/>
          <w:bCs/>
          <w:color w:val="auto"/>
          <w:kern w:val="2"/>
          <w:sz w:val="36"/>
          <w:szCs w:val="30"/>
          <w:highlight w:val="none"/>
          <w:lang w:val="en-US" w:eastAsia="zh-CN" w:bidi="ar-SA"/>
        </w:rPr>
      </w:pPr>
    </w:p>
    <w:p>
      <w:pPr>
        <w:pStyle w:val="3"/>
        <w:rPr>
          <w:rFonts w:hint="eastAsia"/>
          <w:lang w:val="en-US" w:eastAsia="zh-CN"/>
        </w:rPr>
      </w:pPr>
    </w:p>
    <w:p>
      <w:pPr>
        <w:pStyle w:val="5"/>
        <w:numPr>
          <w:ilvl w:val="0"/>
          <w:numId w:val="0"/>
        </w:numPr>
        <w:spacing w:before="0" w:after="0" w:line="360" w:lineRule="auto"/>
        <w:jc w:val="center"/>
        <w:rPr>
          <w:rFonts w:hint="eastAsia" w:ascii="方正仿宋_GBK" w:hAnsi="方正仿宋_GBK" w:eastAsia="方正仿宋_GBK" w:cs="方正仿宋_GBK"/>
          <w:bCs/>
          <w:color w:val="auto"/>
          <w:sz w:val="36"/>
          <w:szCs w:val="30"/>
          <w:highlight w:val="none"/>
          <w:lang w:eastAsia="zh-CN"/>
        </w:rPr>
      </w:pPr>
      <w:r>
        <w:rPr>
          <w:rFonts w:hint="eastAsia" w:ascii="方正仿宋_GBK" w:hAnsi="方正仿宋_GBK" w:eastAsia="方正仿宋_GBK" w:cs="方正仿宋_GBK"/>
          <w:b/>
          <w:bCs/>
          <w:color w:val="auto"/>
          <w:kern w:val="2"/>
          <w:sz w:val="36"/>
          <w:szCs w:val="30"/>
          <w:highlight w:val="none"/>
          <w:lang w:val="en-US" w:eastAsia="zh-CN" w:bidi="ar-SA"/>
        </w:rPr>
        <w:t>第六篇</w:t>
      </w:r>
      <w:r>
        <w:rPr>
          <w:rFonts w:hint="eastAsia" w:ascii="方正仿宋_GBK" w:hAnsi="方正仿宋_GBK" w:eastAsia="方正仿宋_GBK" w:cs="方正仿宋_GBK"/>
          <w:bCs/>
          <w:color w:val="auto"/>
          <w:sz w:val="36"/>
          <w:szCs w:val="30"/>
          <w:highlight w:val="none"/>
        </w:rPr>
        <w:t xml:space="preserve"> </w:t>
      </w:r>
      <w:bookmarkEnd w:id="91"/>
      <w:bookmarkEnd w:id="92"/>
      <w:r>
        <w:rPr>
          <w:rFonts w:hint="eastAsia" w:ascii="方正仿宋_GBK" w:hAnsi="方正仿宋_GBK" w:eastAsia="方正仿宋_GBK" w:cs="方正仿宋_GBK"/>
          <w:bCs/>
          <w:color w:val="auto"/>
          <w:sz w:val="36"/>
          <w:szCs w:val="30"/>
          <w:highlight w:val="none"/>
        </w:rPr>
        <w:t>合同条款及格式</w:t>
      </w:r>
      <w:bookmarkEnd w:id="9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rPr>
          <w:rFonts w:hint="eastAsia" w:ascii="方正仿宋_GBK" w:hAnsi="方正仿宋_GBK" w:eastAsia="方正仿宋_GBK" w:cs="方正仿宋_GBK"/>
          <w:i w:val="0"/>
          <w:caps w:val="0"/>
          <w:color w:val="auto"/>
          <w:spacing w:val="0"/>
          <w:sz w:val="40"/>
          <w:szCs w:val="40"/>
          <w:highlight w:val="none"/>
          <w:shd w:val="clear" w:color="auto" w:fill="FFFFFF"/>
          <w:lang w:eastAsia="zh-CN"/>
        </w:rPr>
      </w:pPr>
      <w:bookmarkStart w:id="94" w:name="OLE_LINK9"/>
      <w:bookmarkStart w:id="95" w:name="_Toc25748"/>
      <w:bookmarkStart w:id="96" w:name="_Toc2798"/>
      <w:bookmarkStart w:id="97" w:name="_Toc19346"/>
      <w:bookmarkStart w:id="98" w:name="_Toc20415"/>
      <w:bookmarkStart w:id="99" w:name="_Toc12789072"/>
      <w:r>
        <w:rPr>
          <w:rFonts w:hint="eastAsia" w:ascii="方正仿宋_GBK" w:hAnsi="方正仿宋_GBK" w:eastAsia="方正仿宋_GBK" w:cs="方正仿宋_GBK"/>
          <w:i w:val="0"/>
          <w:caps w:val="0"/>
          <w:color w:val="auto"/>
          <w:spacing w:val="0"/>
          <w:sz w:val="40"/>
          <w:szCs w:val="40"/>
          <w:highlight w:val="none"/>
          <w:shd w:val="clear" w:color="auto" w:fill="FFFFFF"/>
          <w:lang w:val="en-US" w:eastAsia="zh-CN"/>
        </w:rPr>
        <w:t>北碚区疾病预防控制中心</w:t>
      </w:r>
      <w:r>
        <w:rPr>
          <w:rFonts w:hint="eastAsia" w:ascii="方正仿宋_GBK" w:hAnsi="方正仿宋_GBK" w:eastAsia="方正仿宋_GBK" w:cs="方正仿宋_GBK"/>
          <w:i w:val="0"/>
          <w:caps w:val="0"/>
          <w:color w:val="auto"/>
          <w:spacing w:val="0"/>
          <w:sz w:val="40"/>
          <w:szCs w:val="40"/>
          <w:highlight w:val="none"/>
          <w:shd w:val="clear" w:color="auto" w:fill="FFFFFF"/>
          <w:lang w:eastAsia="zh-CN"/>
        </w:rPr>
        <w:t>执法服装</w:t>
      </w:r>
      <w:bookmarkEnd w:id="94"/>
      <w:r>
        <w:rPr>
          <w:rFonts w:hint="eastAsia" w:ascii="方正仿宋_GBK" w:hAnsi="方正仿宋_GBK" w:eastAsia="方正仿宋_GBK" w:cs="方正仿宋_GBK"/>
          <w:i w:val="0"/>
          <w:caps w:val="0"/>
          <w:color w:val="auto"/>
          <w:spacing w:val="0"/>
          <w:sz w:val="40"/>
          <w:szCs w:val="40"/>
          <w:highlight w:val="none"/>
          <w:shd w:val="clear" w:color="auto" w:fill="FFFFFF"/>
          <w:lang w:eastAsia="zh-CN"/>
        </w:rPr>
        <w:t>采购合同</w:t>
      </w:r>
      <w:bookmarkEnd w:id="95"/>
      <w:bookmarkEnd w:id="96"/>
      <w:bookmarkEnd w:id="97"/>
      <w:bookmarkEnd w:id="98"/>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方正仿宋_GBK" w:hAnsi="方正仿宋_GBK" w:eastAsia="方正仿宋_GBK" w:cs="方正仿宋_GBK"/>
          <w:color w:val="auto"/>
          <w:sz w:val="26"/>
          <w:szCs w:val="26"/>
          <w:highlight w:val="none"/>
        </w:rPr>
      </w:pP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方正仿宋_GBK" w:hAnsi="方正仿宋_GBK" w:eastAsia="方正仿宋_GBK" w:cs="方正仿宋_GBK"/>
          <w:b w:val="0"/>
          <w:i w:val="0"/>
          <w:caps w:val="0"/>
          <w:color w:val="auto"/>
          <w:spacing w:val="0"/>
          <w:sz w:val="24"/>
          <w:szCs w:val="24"/>
          <w:highlight w:val="none"/>
        </w:rPr>
      </w:pPr>
      <w:r>
        <w:rPr>
          <w:rFonts w:hint="eastAsia" w:ascii="方正仿宋_GBK" w:hAnsi="方正仿宋_GBK" w:eastAsia="方正仿宋_GBK" w:cs="方正仿宋_GBK"/>
          <w:b w:val="0"/>
          <w:i w:val="0"/>
          <w:caps w:val="0"/>
          <w:color w:val="auto"/>
          <w:spacing w:val="0"/>
          <w:sz w:val="24"/>
          <w:szCs w:val="24"/>
          <w:highlight w:val="none"/>
          <w:shd w:val="clear" w:color="auto" w:fill="FFFFFF"/>
        </w:rPr>
        <w:t>甲方：</w:t>
      </w:r>
      <w:r>
        <w:rPr>
          <w:rFonts w:hint="eastAsia" w:ascii="方正仿宋_GBK" w:hAnsi="方正仿宋_GBK" w:eastAsia="方正仿宋_GBK" w:cs="方正仿宋_GBK"/>
          <w:b w:val="0"/>
          <w:i w:val="0"/>
          <w:caps w:val="0"/>
          <w:color w:val="auto"/>
          <w:spacing w:val="0"/>
          <w:sz w:val="24"/>
          <w:szCs w:val="24"/>
          <w:highlight w:val="none"/>
          <w:shd w:val="clear" w:color="auto" w:fill="FFFFFF"/>
          <w:lang w:val="en-US" w:eastAsia="zh-CN"/>
        </w:rPr>
        <w:t>重庆市北碚区疾病预防控制中心</w:t>
      </w:r>
      <w:r>
        <w:rPr>
          <w:rFonts w:hint="eastAsia" w:ascii="方正仿宋_GBK" w:hAnsi="方正仿宋_GBK" w:eastAsia="方正仿宋_GBK" w:cs="方正仿宋_GBK"/>
          <w:b w:val="0"/>
          <w:i w:val="0"/>
          <w:caps w:val="0"/>
          <w:color w:val="auto"/>
          <w:spacing w:val="0"/>
          <w:sz w:val="24"/>
          <w:szCs w:val="24"/>
          <w:highlight w:val="none"/>
          <w:shd w:val="clear" w:color="auto" w:fill="FFFFFF"/>
        </w:rPr>
        <w:t>（以下简称甲方）</w:t>
      </w: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方正仿宋_GBK" w:hAnsi="方正仿宋_GBK" w:eastAsia="方正仿宋_GBK" w:cs="方正仿宋_GBK"/>
          <w:b w:val="0"/>
          <w:i w:val="0"/>
          <w:caps w:val="0"/>
          <w:color w:val="auto"/>
          <w:spacing w:val="0"/>
          <w:sz w:val="24"/>
          <w:szCs w:val="24"/>
          <w:highlight w:val="none"/>
          <w:shd w:val="clear" w:color="auto" w:fill="FFFFFF"/>
        </w:rPr>
      </w:pPr>
      <w:r>
        <w:rPr>
          <w:rFonts w:hint="eastAsia" w:ascii="方正仿宋_GBK" w:hAnsi="方正仿宋_GBK" w:eastAsia="方正仿宋_GBK" w:cs="方正仿宋_GBK"/>
          <w:b w:val="0"/>
          <w:i w:val="0"/>
          <w:caps w:val="0"/>
          <w:color w:val="auto"/>
          <w:spacing w:val="0"/>
          <w:sz w:val="24"/>
          <w:szCs w:val="24"/>
          <w:highlight w:val="none"/>
          <w:shd w:val="clear" w:color="auto" w:fill="FFFFFF"/>
        </w:rPr>
        <w:t>乙方：</w:t>
      </w:r>
      <w:r>
        <w:rPr>
          <w:rFonts w:hint="eastAsia" w:ascii="方正仿宋_GBK" w:hAnsi="方正仿宋_GBK" w:eastAsia="方正仿宋_GBK" w:cs="方正仿宋_GBK"/>
          <w:b w:val="0"/>
          <w:i w:val="0"/>
          <w:caps w:val="0"/>
          <w:color w:val="auto"/>
          <w:spacing w:val="0"/>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b w:val="0"/>
          <w:i w:val="0"/>
          <w:caps w:val="0"/>
          <w:color w:val="auto"/>
          <w:spacing w:val="0"/>
          <w:sz w:val="24"/>
          <w:szCs w:val="24"/>
          <w:highlight w:val="none"/>
          <w:shd w:val="clear" w:color="auto" w:fill="FFFFFF"/>
        </w:rPr>
        <w:t xml:space="preserve">（以下简称乙方） </w:t>
      </w: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rPr>
          <w:rFonts w:hint="eastAsia" w:ascii="方正仿宋_GBK" w:hAnsi="方正仿宋_GBK" w:eastAsia="方正仿宋_GBK" w:cs="方正仿宋_GBK"/>
          <w:b w:val="0"/>
          <w:i w:val="0"/>
          <w:caps w:val="0"/>
          <w:color w:val="auto"/>
          <w:spacing w:val="0"/>
          <w:sz w:val="24"/>
          <w:szCs w:val="24"/>
          <w:highlight w:val="none"/>
          <w:lang w:eastAsia="zh-CN"/>
        </w:rPr>
      </w:pPr>
      <w:r>
        <w:rPr>
          <w:rFonts w:hint="eastAsia" w:ascii="方正仿宋_GBK" w:hAnsi="方正仿宋_GBK" w:eastAsia="方正仿宋_GBK" w:cs="方正仿宋_GBK"/>
          <w:b w:val="0"/>
          <w:i w:val="0"/>
          <w:caps w:val="0"/>
          <w:color w:val="auto"/>
          <w:spacing w:val="0"/>
          <w:sz w:val="24"/>
          <w:szCs w:val="24"/>
          <w:highlight w:val="none"/>
          <w:shd w:val="clear" w:color="auto" w:fill="FFFFFF"/>
        </w:rPr>
        <w:t>甲</w:t>
      </w:r>
      <w:r>
        <w:rPr>
          <w:rFonts w:hint="eastAsia" w:ascii="方正仿宋_GBK" w:hAnsi="方正仿宋_GBK" w:eastAsia="方正仿宋_GBK" w:cs="方正仿宋_GBK"/>
          <w:b w:val="0"/>
          <w:i w:val="0"/>
          <w:caps w:val="0"/>
          <w:color w:val="auto"/>
          <w:spacing w:val="0"/>
          <w:sz w:val="24"/>
          <w:szCs w:val="24"/>
          <w:highlight w:val="none"/>
          <w:shd w:val="clear" w:color="auto" w:fill="FFFFFF"/>
          <w:lang w:eastAsia="zh-CN"/>
        </w:rPr>
        <w:t>、</w:t>
      </w:r>
      <w:r>
        <w:rPr>
          <w:rFonts w:hint="eastAsia" w:ascii="方正仿宋_GBK" w:hAnsi="方正仿宋_GBK" w:eastAsia="方正仿宋_GBK" w:cs="方正仿宋_GBK"/>
          <w:b w:val="0"/>
          <w:i w:val="0"/>
          <w:caps w:val="0"/>
          <w:color w:val="auto"/>
          <w:spacing w:val="0"/>
          <w:sz w:val="24"/>
          <w:szCs w:val="24"/>
          <w:highlight w:val="none"/>
          <w:shd w:val="clear" w:color="auto" w:fill="FFFFFF"/>
        </w:rPr>
        <w:t>乙双方为明确各自的权利和义务，经友好协商，根据《中华人民共和国民法典》及其他</w: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begin"/>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instrText xml:space="preserve"> HYPERLINK "http://www.chinalawedu.com/" \o "法律" \t "http://www.chinalawedu.com/web/194/_blank" </w:instrTex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separate"/>
      </w:r>
      <w:r>
        <w:rPr>
          <w:rStyle w:val="65"/>
          <w:rFonts w:hint="eastAsia" w:ascii="方正仿宋_GBK" w:hAnsi="方正仿宋_GBK" w:eastAsia="方正仿宋_GBK" w:cs="方正仿宋_GBK"/>
          <w:b w:val="0"/>
          <w:i w:val="0"/>
          <w:caps w:val="0"/>
          <w:color w:val="auto"/>
          <w:spacing w:val="0"/>
          <w:sz w:val="24"/>
          <w:szCs w:val="24"/>
          <w:highlight w:val="none"/>
          <w:u w:val="none"/>
          <w:shd w:val="clear" w:color="auto" w:fill="FFFFFF"/>
        </w:rPr>
        <w:t>法律</w: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end"/>
      </w:r>
      <w:r>
        <w:rPr>
          <w:rFonts w:hint="eastAsia" w:ascii="方正仿宋_GBK" w:hAnsi="方正仿宋_GBK" w:eastAsia="方正仿宋_GBK" w:cs="方正仿宋_GBK"/>
          <w:b w:val="0"/>
          <w:i w:val="0"/>
          <w:caps w:val="0"/>
          <w:color w:val="auto"/>
          <w:spacing w:val="0"/>
          <w:sz w:val="24"/>
          <w:szCs w:val="24"/>
          <w:highlight w:val="none"/>
          <w:shd w:val="clear" w:color="auto" w:fill="FFFFFF"/>
        </w:rPr>
        <w:t>、</w: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begin"/>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instrText xml:space="preserve"> HYPERLINK "http://www.chinalawedu.com/falvfagui/" \o "法规" \t "http://www.chinalawedu.com/web/194/_blank" </w:instrTex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separate"/>
      </w:r>
      <w:r>
        <w:rPr>
          <w:rStyle w:val="65"/>
          <w:rFonts w:hint="eastAsia" w:ascii="方正仿宋_GBK" w:hAnsi="方正仿宋_GBK" w:eastAsia="方正仿宋_GBK" w:cs="方正仿宋_GBK"/>
          <w:b w:val="0"/>
          <w:i w:val="0"/>
          <w:caps w:val="0"/>
          <w:color w:val="auto"/>
          <w:spacing w:val="0"/>
          <w:sz w:val="24"/>
          <w:szCs w:val="24"/>
          <w:highlight w:val="none"/>
          <w:u w:val="none"/>
          <w:shd w:val="clear" w:color="auto" w:fill="FFFFFF"/>
        </w:rPr>
        <w:t>法规</w:t>
      </w:r>
      <w:r>
        <w:rPr>
          <w:rFonts w:hint="eastAsia" w:ascii="方正仿宋_GBK" w:hAnsi="方正仿宋_GBK" w:eastAsia="方正仿宋_GBK" w:cs="方正仿宋_GBK"/>
          <w:b w:val="0"/>
          <w:i w:val="0"/>
          <w:caps w:val="0"/>
          <w:color w:val="auto"/>
          <w:spacing w:val="0"/>
          <w:sz w:val="24"/>
          <w:szCs w:val="24"/>
          <w:highlight w:val="none"/>
          <w:u w:val="none"/>
          <w:shd w:val="clear" w:color="auto" w:fill="FFFFFF"/>
        </w:rPr>
        <w:fldChar w:fldCharType="end"/>
      </w:r>
      <w:r>
        <w:rPr>
          <w:rFonts w:hint="eastAsia" w:ascii="方正仿宋_GBK" w:hAnsi="方正仿宋_GBK" w:eastAsia="方正仿宋_GBK" w:cs="方正仿宋_GBK"/>
          <w:b w:val="0"/>
          <w:i w:val="0"/>
          <w:caps w:val="0"/>
          <w:color w:val="auto"/>
          <w:spacing w:val="0"/>
          <w:sz w:val="24"/>
          <w:szCs w:val="24"/>
          <w:highlight w:val="none"/>
          <w:shd w:val="clear" w:color="auto" w:fill="FFFFFF"/>
        </w:rPr>
        <w:t>之规定，现就</w:t>
      </w:r>
      <w:r>
        <w:rPr>
          <w:rFonts w:hint="eastAsia" w:ascii="方正仿宋_GBK" w:hAnsi="方正仿宋_GBK" w:eastAsia="方正仿宋_GBK" w:cs="方正仿宋_GBK"/>
          <w:b w:val="0"/>
          <w:i w:val="0"/>
          <w:caps w:val="0"/>
          <w:color w:val="auto"/>
          <w:spacing w:val="0"/>
          <w:sz w:val="24"/>
          <w:szCs w:val="24"/>
          <w:highlight w:val="none"/>
          <w:shd w:val="clear" w:color="auto" w:fill="FFFFFF"/>
          <w:lang w:val="en-US" w:eastAsia="zh-CN"/>
        </w:rPr>
        <w:t>北碚区疾病预防控制中心</w:t>
      </w:r>
      <w:r>
        <w:rPr>
          <w:rFonts w:hint="eastAsia" w:ascii="方正仿宋_GBK" w:hAnsi="方正仿宋_GBK" w:eastAsia="方正仿宋_GBK" w:cs="方正仿宋_GBK"/>
          <w:b w:val="0"/>
          <w:i w:val="0"/>
          <w:caps w:val="0"/>
          <w:color w:val="auto"/>
          <w:spacing w:val="0"/>
          <w:sz w:val="24"/>
          <w:szCs w:val="24"/>
          <w:highlight w:val="none"/>
          <w:shd w:val="clear" w:color="auto" w:fill="FFFFFF"/>
          <w:lang w:eastAsia="zh-CN"/>
        </w:rPr>
        <w:t>执法服装</w:t>
      </w:r>
      <w:r>
        <w:rPr>
          <w:rFonts w:hint="eastAsia" w:ascii="方正仿宋_GBK" w:hAnsi="方正仿宋_GBK" w:eastAsia="方正仿宋_GBK" w:cs="方正仿宋_GBK"/>
          <w:b w:val="0"/>
          <w:i w:val="0"/>
          <w:caps w:val="0"/>
          <w:color w:val="auto"/>
          <w:spacing w:val="0"/>
          <w:sz w:val="24"/>
          <w:szCs w:val="24"/>
          <w:highlight w:val="none"/>
          <w:shd w:val="clear" w:color="auto" w:fill="FFFFFF"/>
        </w:rPr>
        <w:t>采购</w:t>
      </w:r>
      <w:r>
        <w:rPr>
          <w:rFonts w:hint="eastAsia" w:ascii="方正仿宋_GBK" w:hAnsi="方正仿宋_GBK" w:eastAsia="方正仿宋_GBK" w:cs="方正仿宋_GBK"/>
          <w:b w:val="0"/>
          <w:i w:val="0"/>
          <w:caps w:val="0"/>
          <w:color w:val="auto"/>
          <w:spacing w:val="0"/>
          <w:sz w:val="24"/>
          <w:szCs w:val="24"/>
          <w:highlight w:val="none"/>
          <w:shd w:val="clear" w:color="auto" w:fill="FFFFFF"/>
          <w:lang w:eastAsia="zh-CN"/>
        </w:rPr>
        <w:t>有关</w:t>
      </w:r>
      <w:r>
        <w:rPr>
          <w:rFonts w:hint="eastAsia" w:ascii="方正仿宋_GBK" w:hAnsi="方正仿宋_GBK" w:eastAsia="方正仿宋_GBK" w:cs="方正仿宋_GBK"/>
          <w:b w:val="0"/>
          <w:i w:val="0"/>
          <w:caps w:val="0"/>
          <w:color w:val="auto"/>
          <w:spacing w:val="0"/>
          <w:sz w:val="24"/>
          <w:szCs w:val="24"/>
          <w:highlight w:val="none"/>
          <w:shd w:val="clear" w:color="auto" w:fill="FFFFFF"/>
        </w:rPr>
        <w:t>事宜达成如下一致</w:t>
      </w:r>
      <w:r>
        <w:rPr>
          <w:rFonts w:hint="eastAsia" w:ascii="方正仿宋_GBK" w:hAnsi="方正仿宋_GBK" w:eastAsia="方正仿宋_GBK" w:cs="方正仿宋_GBK"/>
          <w:b w:val="0"/>
          <w:i w:val="0"/>
          <w:caps w:val="0"/>
          <w:color w:val="auto"/>
          <w:spacing w:val="0"/>
          <w:sz w:val="24"/>
          <w:szCs w:val="24"/>
          <w:highlight w:val="none"/>
          <w:shd w:val="clear" w:color="auto" w:fill="FFFFFF"/>
          <w:lang w:eastAsia="zh-CN"/>
        </w:rPr>
        <w:t>合同：</w:t>
      </w: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方正仿宋_GBK" w:hAnsi="方正仿宋_GBK" w:eastAsia="方正仿宋_GBK" w:cs="方正仿宋_GBK"/>
          <w:b/>
          <w:bCs/>
          <w:i w:val="0"/>
          <w:caps w:val="0"/>
          <w:color w:val="auto"/>
          <w:spacing w:val="0"/>
          <w:sz w:val="26"/>
          <w:szCs w:val="26"/>
          <w:highlight w:val="none"/>
          <w:lang w:val="en-US"/>
        </w:rPr>
      </w:pPr>
      <w:r>
        <w:rPr>
          <w:rFonts w:hint="eastAsia" w:ascii="方正仿宋_GBK" w:hAnsi="方正仿宋_GBK" w:eastAsia="方正仿宋_GBK" w:cs="方正仿宋_GBK"/>
          <w:b/>
          <w:bCs/>
          <w:i w:val="0"/>
          <w:caps w:val="0"/>
          <w:color w:val="auto"/>
          <w:spacing w:val="0"/>
          <w:sz w:val="26"/>
          <w:szCs w:val="26"/>
          <w:highlight w:val="none"/>
          <w:shd w:val="clear" w:color="auto" w:fill="FFFFFF"/>
        </w:rPr>
        <w:t>一</w:t>
      </w:r>
      <w:r>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t>、</w:t>
      </w:r>
      <w:r>
        <w:rPr>
          <w:rFonts w:hint="eastAsia" w:ascii="方正仿宋_GBK" w:hAnsi="方正仿宋_GBK" w:eastAsia="方正仿宋_GBK" w:cs="方正仿宋_GBK"/>
          <w:b/>
          <w:bCs/>
          <w:i w:val="0"/>
          <w:caps w:val="0"/>
          <w:color w:val="auto"/>
          <w:spacing w:val="0"/>
          <w:sz w:val="26"/>
          <w:szCs w:val="26"/>
          <w:highlight w:val="none"/>
          <w:shd w:val="clear" w:color="auto" w:fill="FFFFFF"/>
          <w:lang w:val="en-US" w:eastAsia="zh-CN"/>
        </w:rPr>
        <w:t>产品名称、规格型号、质量及数量</w:t>
      </w:r>
    </w:p>
    <w:tbl>
      <w:tblPr>
        <w:tblStyle w:val="58"/>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3007"/>
        <w:gridCol w:w="1903"/>
        <w:gridCol w:w="1116"/>
        <w:gridCol w:w="933"/>
        <w:gridCol w:w="939"/>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1564" w:type="pct"/>
            <w:tcBorders>
              <w:tl2br w:val="nil"/>
              <w:tr2bl w:val="nil"/>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产品名称</w:t>
            </w:r>
          </w:p>
        </w:tc>
        <w:tc>
          <w:tcPr>
            <w:tcW w:w="98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规格及材质要求</w:t>
            </w: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c>
          <w:tcPr>
            <w:tcW w:w="485" w:type="pct"/>
            <w:tcBorders>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c>
          <w:tcPr>
            <w:tcW w:w="488" w:type="pct"/>
            <w:tcBorders>
              <w:tl2br w:val="nil"/>
              <w:tr2bl w:val="nil"/>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单价（元）</w:t>
            </w:r>
          </w:p>
        </w:tc>
        <w:tc>
          <w:tcPr>
            <w:tcW w:w="488" w:type="pct"/>
            <w:tcBorders>
              <w:tl2br w:val="nil"/>
              <w:tr2bl w:val="nil"/>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 w:type="pct"/>
            <w:tcBorders>
              <w:tl2br w:val="nil"/>
              <w:tr2bl w:val="nil"/>
            </w:tcBorders>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564" w:type="pct"/>
            <w:tcBorders>
              <w:tl2br w:val="nil"/>
              <w:tr2bl w:val="nil"/>
            </w:tcBorders>
            <w:noWrap w:val="0"/>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989" w:type="pct"/>
            <w:tcBorders>
              <w:tl2br w:val="nil"/>
              <w:tr2bl w:val="nil"/>
            </w:tcBorders>
            <w:noWrap/>
            <w:vAlign w:val="center"/>
          </w:tcPr>
          <w:p>
            <w:pPr>
              <w:bidi w:val="0"/>
              <w:jc w:val="center"/>
              <w:rPr>
                <w:rFonts w:hint="eastAsia" w:ascii="方正仿宋_GBK" w:hAnsi="方正仿宋_GBK" w:eastAsia="方正仿宋_GBK" w:cs="方正仿宋_GBK"/>
                <w:i w:val="0"/>
                <w:iCs w:val="0"/>
                <w:color w:val="auto"/>
                <w:sz w:val="24"/>
                <w:szCs w:val="24"/>
                <w:highlight w:val="none"/>
                <w:u w:val="none"/>
              </w:rPr>
            </w:pPr>
          </w:p>
        </w:tc>
        <w:tc>
          <w:tcPr>
            <w:tcW w:w="579"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38" w:type="pct"/>
            <w:gridSpan w:val="4"/>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合计</w:t>
            </w:r>
          </w:p>
        </w:tc>
        <w:tc>
          <w:tcPr>
            <w:tcW w:w="485"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488" w:type="pct"/>
            <w:tcBorders>
              <w:tl2br w:val="nil"/>
              <w:tr2bl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rPr>
          <w:rFonts w:hint="eastAsia" w:ascii="方正仿宋_GBK" w:hAnsi="方正仿宋_GBK" w:eastAsia="方正仿宋_GBK" w:cs="方正仿宋_GBK"/>
          <w:b/>
          <w:bCs/>
          <w:color w:val="auto"/>
          <w:sz w:val="26"/>
          <w:szCs w:val="26"/>
          <w:highlight w:val="none"/>
          <w:lang w:val="en-US" w:eastAsia="zh-CN"/>
        </w:rPr>
      </w:pPr>
      <w:r>
        <w:rPr>
          <w:rFonts w:hint="eastAsia" w:ascii="方正仿宋_GBK" w:hAnsi="方正仿宋_GBK" w:eastAsia="方正仿宋_GBK" w:cs="方正仿宋_GBK"/>
          <w:b/>
          <w:bCs/>
          <w:color w:val="auto"/>
          <w:sz w:val="26"/>
          <w:szCs w:val="26"/>
          <w:highlight w:val="none"/>
          <w:lang w:eastAsia="zh-CN"/>
        </w:rPr>
        <w:t>二</w:t>
      </w:r>
      <w:r>
        <w:rPr>
          <w:rFonts w:hint="eastAsia" w:ascii="方正仿宋_GBK" w:hAnsi="方正仿宋_GBK" w:eastAsia="方正仿宋_GBK" w:cs="方正仿宋_GBK"/>
          <w:b/>
          <w:bCs/>
          <w:color w:val="auto"/>
          <w:sz w:val="26"/>
          <w:szCs w:val="26"/>
          <w:highlight w:val="none"/>
        </w:rPr>
        <w:t>、合同</w:t>
      </w:r>
      <w:r>
        <w:rPr>
          <w:rFonts w:hint="eastAsia" w:ascii="方正仿宋_GBK" w:hAnsi="方正仿宋_GBK" w:eastAsia="方正仿宋_GBK" w:cs="方正仿宋_GBK"/>
          <w:b/>
          <w:bCs/>
          <w:color w:val="auto"/>
          <w:sz w:val="26"/>
          <w:szCs w:val="26"/>
          <w:highlight w:val="none"/>
          <w:lang w:val="en-US" w:eastAsia="zh-CN"/>
        </w:rPr>
        <w:t>价格</w:t>
      </w:r>
    </w:p>
    <w:p>
      <w:pPr>
        <w:ind w:firstLine="570"/>
        <w:rPr>
          <w:rFonts w:hint="eastAsia" w:ascii="方正仿宋_GBK" w:hAnsi="方正仿宋_GBK" w:eastAsia="方正仿宋_GBK" w:cs="方正仿宋_GBK"/>
          <w:b w:val="0"/>
          <w:i w:val="0"/>
          <w:caps w:val="0"/>
          <w:color w:val="auto"/>
          <w:spacing w:val="0"/>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rPr>
        <w:t>总价为人民币(大写):</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none"/>
          <w:lang w:val="en-US" w:eastAsia="zh-CN"/>
        </w:rPr>
        <w:t>元整；</w:t>
      </w:r>
      <w:r>
        <w:rPr>
          <w:rFonts w:hint="eastAsia" w:ascii="方正仿宋_GBK" w:hAnsi="方正仿宋_GBK" w:eastAsia="方正仿宋_GBK" w:cs="方正仿宋_GBK"/>
          <w:color w:val="auto"/>
          <w:sz w:val="24"/>
          <w:szCs w:val="24"/>
          <w:highlight w:val="none"/>
        </w:rPr>
        <w:t>总价中包括服装费、制作费、人工费、辅材费、交通费、运输费、装卸费、调试费、培训费、税费</w:t>
      </w:r>
      <w:r>
        <w:rPr>
          <w:rFonts w:hint="eastAsia" w:ascii="方正仿宋_GBK" w:hAnsi="方正仿宋_GBK" w:eastAsia="方正仿宋_GBK" w:cs="方正仿宋_GBK"/>
          <w:color w:val="auto"/>
          <w:sz w:val="24"/>
          <w:szCs w:val="24"/>
          <w:highlight w:val="none"/>
          <w:lang w:val="en-US" w:eastAsia="zh-CN"/>
        </w:rPr>
        <w:t>等完成项目所需的一切费用</w:t>
      </w:r>
      <w:r>
        <w:rPr>
          <w:rFonts w:hint="eastAsia" w:ascii="方正仿宋_GBK" w:hAnsi="方正仿宋_GBK" w:eastAsia="方正仿宋_GBK" w:cs="方正仿宋_GBK"/>
          <w:color w:val="auto"/>
          <w:sz w:val="24"/>
          <w:szCs w:val="24"/>
          <w:highlight w:val="none"/>
        </w:rPr>
        <w:t>。本合同总金额不得做任何变更与调整。</w:t>
      </w:r>
    </w:p>
    <w:p>
      <w:pPr>
        <w:pStyle w:val="5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pPr>
      <w:r>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t>合同生效</w:t>
      </w:r>
    </w:p>
    <w:p>
      <w:pPr>
        <w:pStyle w:val="5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方正仿宋_GBK" w:hAnsi="方正仿宋_GBK" w:eastAsia="方正仿宋_GBK" w:cs="方正仿宋_GBK"/>
          <w:b w:val="0"/>
          <w:bCs w:val="0"/>
          <w:i w:val="0"/>
          <w:caps w:val="0"/>
          <w:color w:val="auto"/>
          <w:spacing w:val="0"/>
          <w:sz w:val="24"/>
          <w:szCs w:val="24"/>
          <w:highlight w:val="none"/>
          <w:shd w:val="clear" w:color="auto" w:fill="FFFFFF"/>
          <w:lang w:eastAsia="zh-CN"/>
        </w:rPr>
      </w:pPr>
      <w:r>
        <w:rPr>
          <w:rFonts w:hint="eastAsia" w:ascii="方正仿宋_GBK" w:hAnsi="方正仿宋_GBK" w:eastAsia="方正仿宋_GBK" w:cs="方正仿宋_GBK"/>
          <w:b w:val="0"/>
          <w:bCs w:val="0"/>
          <w:i w:val="0"/>
          <w:caps w:val="0"/>
          <w:color w:val="auto"/>
          <w:spacing w:val="0"/>
          <w:sz w:val="24"/>
          <w:szCs w:val="24"/>
          <w:highlight w:val="none"/>
          <w:shd w:val="clear" w:color="auto" w:fill="FFFFFF"/>
          <w:lang w:eastAsia="zh-CN"/>
        </w:rPr>
        <w:t>本合同经双方签字后生效。</w:t>
      </w: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pPr>
      <w:r>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t>四、付款方式</w:t>
      </w:r>
    </w:p>
    <w:p>
      <w:pPr>
        <w:ind w:firstLine="570"/>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4"/>
          <w:szCs w:val="24"/>
          <w:highlight w:val="none"/>
          <w:lang w:val="en-US" w:eastAsia="zh-CN"/>
        </w:rPr>
        <w:t>本项目货物验收合格后，由乙方提供全额发票及相关资料，甲方在财政审批用款计划后1个月内支付合同金额到乙方对公账户。</w:t>
      </w:r>
    </w:p>
    <w:p>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pPr>
      <w:r>
        <w:rPr>
          <w:rFonts w:hint="eastAsia" w:ascii="方正仿宋_GBK" w:hAnsi="方正仿宋_GBK" w:eastAsia="方正仿宋_GBK" w:cs="方正仿宋_GBK"/>
          <w:b/>
          <w:bCs/>
          <w:i w:val="0"/>
          <w:caps w:val="0"/>
          <w:color w:val="auto"/>
          <w:spacing w:val="0"/>
          <w:sz w:val="26"/>
          <w:szCs w:val="26"/>
          <w:highlight w:val="none"/>
          <w:shd w:val="clear" w:color="auto" w:fill="FFFFFF"/>
          <w:lang w:eastAsia="zh-CN"/>
        </w:rPr>
        <w:t>五、交货、包装与验收</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1.交货地点：重庆市北碚区疾病预防控制中心。</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2.交货时间：自合同签订之日起30个日历日完成本项目交货。   </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3.验收：</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3.1货物到达现场后，乙方应在使用单位人员在场情况下当面开箱，共同清点、检查外观，作出开箱记录，双方签字确认。</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3.2乙方应保证货物到达甲方所在地完好无损，如有缺漏、损坏，由乙方负责调换、补齐或赔偿。</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3.3乙方提供的货物未达到竞争性比选文件规定要求，且对甲方造成损失的，由乙方承担一切责任，并赔偿所造成的损失。</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3.4验收标准：</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（1）货物在乙方交货完毕后7日内初步验收。初步验收合格后，进入1个月试用期；试用期间发生重大质量问题，修复后试用期相应顺延；试用期结束后7日内完成最终验收；</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按国家有关规定以及甲方竞争性比选文件的质量要求和技术要求、乙方的比选申请文件及承诺与本合同约定标准进行验收；双方如对质量要求和技术要求的约定标准有相互抵触或异议的事项，由甲方按竞争性比选文件与比选申请文件中质量要求和技术要求比较优胜的原则确定该项的约定标准进行验收；</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验收时如发现所交付的货物有短装、次品、损坏或其它不符合标准及本合同规定之情形者，甲方应做出详尽的现场记录，或由甲方和乙方双方签署备忘录，此现场记录或备忘录可用作补充、缺失和更换损坏部件的有效证据，由此产生的时间延误与有关费用由乙方承担，验收期限相应顺延；</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（4）如质量验收合格，双方签署质量验收报告。</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（5）货物交货完成后7日内，甲方无故不进行验收工作并已使用货物的，视同已完成并验收合格。</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（6）乙方应将所提供货物的装箱清单、产品合格证明书、质检报告等资料交付给甲方；乙方不能完整交付货物及本款规定的单证资料的，必须负责补齐，否则视为未按合同约定交货。</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（7）如货物经乙方2次维修仍不能达到合同约定的质量标准，甲方有权退货，并视作乙方不能交付货物而须支付违约赔偿金给甲方，甲方还可依法追究乙方的违约责任。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color w:val="auto"/>
          <w:kern w:val="0"/>
          <w:sz w:val="26"/>
          <w:szCs w:val="26"/>
          <w:highlight w:val="none"/>
        </w:rPr>
      </w:pPr>
      <w:r>
        <w:rPr>
          <w:rFonts w:hint="eastAsia" w:ascii="方正仿宋_GBK" w:hAnsi="方正仿宋_GBK" w:eastAsia="方正仿宋_GBK" w:cs="方正仿宋_GBK"/>
          <w:b/>
          <w:bCs/>
          <w:color w:val="auto"/>
          <w:kern w:val="0"/>
          <w:sz w:val="26"/>
          <w:szCs w:val="26"/>
          <w:highlight w:val="none"/>
        </w:rPr>
        <w:t>六、产品质量保证与售后服务</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1.产品质保期：不低于1年</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2.售后服务方式及承诺</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（1）电话咨询</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接到甲方电话后，当场解答甲方在使用中遇到的问题，并及时为甲方提出解决问题的建议。</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（2）现场响应</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甲方遇到电话咨询不能解决的，供货商会采取相应措施，提供上门服务，在24小时内到达甲方单位，3日内完成维修或更换，并承担修理调换的费用。</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（3）在质保期内实行“三包”，衣服及标志破损免费维修或更换；</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（4）质保期后只收维修的成本费。</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七、双方权利、义务</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1.乙方须按甲方要求及时按质足额提供产品;</w:t>
      </w:r>
    </w:p>
    <w:p>
      <w:pPr>
        <w:ind w:firstLine="57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2.乙方须保证产品本身质量，如发生数量、质量等问题、应及时给予调换、补货等，不得以任何理由推诿。</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3.甲方有权监督乙方的售后服务,并对乙方的售后服务不符合合同要求时加以指出乃至追究合同责任;</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4.甲方在合同规定期限内履行付款责任;</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5.甲方对乙方的技术及商业机密予以保密;</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6.乙方有权按照合同,要求甲方支付相应款项;</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7.乙方有权在实施安装调试时,提出合乎情理的协助要求;</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8.双方指定联系人,所有保修过程均应由双方经手人签字纪录。</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八、双方因本合同发生争议，应友好协商解决，协商不成的由依法向甲方所在地人民法院起诉。</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九、此合同一式肆份，甲、乙双方各执贰份，具有同等法律效力。</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十、本合同自签订之日起生效，合同履行完毕后自行终止。 </w:t>
      </w:r>
    </w:p>
    <w:p>
      <w:pPr>
        <w:ind w:firstLine="570"/>
        <w:rPr>
          <w:rFonts w:hint="eastAsia" w:ascii="方正仿宋_GBK" w:hAnsi="方正仿宋_GBK" w:eastAsia="方正仿宋_GBK" w:cs="方正仿宋_GBK"/>
          <w:color w:val="auto"/>
          <w:sz w:val="24"/>
          <w:szCs w:val="24"/>
          <w:highlight w:val="none"/>
          <w:lang w:val="en-US" w:eastAsia="zh-CN"/>
        </w:rPr>
      </w:pP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甲方（盖章）：重庆市北碚区疾病预防控制中心</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开户行：</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账  号：</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法人/授权代表（签字）：</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联系电话：</w:t>
      </w:r>
    </w:p>
    <w:p>
      <w:pPr>
        <w:rPr>
          <w:rFonts w:hint="eastAsia" w:ascii="方正仿宋_GBK" w:hAnsi="方正仿宋_GBK" w:eastAsia="方正仿宋_GBK" w:cs="方正仿宋_GBK"/>
          <w:color w:val="auto"/>
          <w:sz w:val="24"/>
          <w:szCs w:val="24"/>
          <w:highlight w:val="none"/>
          <w:lang w:val="en-US" w:eastAsia="zh-CN"/>
        </w:rPr>
      </w:pP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乙方（盖章）：</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开户行：</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账  号：</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法人/授权代表（签字）：</w:t>
      </w: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联系电话：</w:t>
      </w:r>
    </w:p>
    <w:p>
      <w:pPr>
        <w:rPr>
          <w:rFonts w:hint="eastAsia" w:ascii="方正仿宋_GBK" w:hAnsi="方正仿宋_GBK" w:eastAsia="方正仿宋_GBK" w:cs="方正仿宋_GBK"/>
          <w:color w:val="auto"/>
          <w:sz w:val="24"/>
          <w:szCs w:val="24"/>
          <w:highlight w:val="none"/>
          <w:lang w:val="en-US" w:eastAsia="zh-CN"/>
        </w:rPr>
      </w:pPr>
    </w:p>
    <w:p>
      <w:pPr>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                                年  月  日</w:t>
      </w:r>
    </w:p>
    <w:p>
      <w:pPr>
        <w:ind w:firstLine="570"/>
        <w:rPr>
          <w:rFonts w:hint="eastAsia" w:ascii="方正仿宋_GBK" w:hAnsi="方正仿宋_GBK" w:eastAsia="方正仿宋_GBK" w:cs="方正仿宋_GBK"/>
          <w:color w:val="auto"/>
          <w:sz w:val="24"/>
          <w:szCs w:val="24"/>
          <w:highlight w:val="none"/>
          <w:lang w:val="en-US" w:eastAsia="zh-CN"/>
        </w:rPr>
        <w:sectPr>
          <w:footerReference r:id="rId10" w:type="default"/>
          <w:pgSz w:w="11907" w:h="16840"/>
          <w:pgMar w:top="1134" w:right="1191" w:bottom="1134" w:left="1304" w:header="851" w:footer="992" w:gutter="0"/>
          <w:pgNumType w:fmt="numberInDash"/>
          <w:cols w:space="720" w:num="1"/>
          <w:docGrid w:linePitch="380" w:charSpace="-5735"/>
        </w:sectPr>
      </w:pPr>
    </w:p>
    <w:p>
      <w:pPr>
        <w:pStyle w:val="5"/>
        <w:spacing w:before="0" w:after="0" w:line="360" w:lineRule="auto"/>
        <w:jc w:val="center"/>
        <w:rPr>
          <w:rFonts w:hint="eastAsia" w:ascii="方正仿宋_GBK" w:hAnsi="方正仿宋_GBK" w:eastAsia="方正仿宋_GBK" w:cs="方正仿宋_GBK"/>
          <w:bCs/>
          <w:color w:val="auto"/>
          <w:sz w:val="36"/>
          <w:szCs w:val="30"/>
          <w:highlight w:val="none"/>
        </w:rPr>
      </w:pPr>
      <w:bookmarkStart w:id="100" w:name="_Toc11995"/>
      <w:r>
        <w:rPr>
          <w:rFonts w:hint="eastAsia" w:ascii="方正仿宋_GBK" w:hAnsi="方正仿宋_GBK" w:eastAsia="方正仿宋_GBK" w:cs="方正仿宋_GBK"/>
          <w:bCs/>
          <w:color w:val="auto"/>
          <w:sz w:val="36"/>
          <w:szCs w:val="30"/>
          <w:highlight w:val="none"/>
        </w:rPr>
        <w:t xml:space="preserve">第七篇  </w:t>
      </w:r>
      <w:bookmarkEnd w:id="99"/>
      <w:r>
        <w:rPr>
          <w:rFonts w:hint="eastAsia" w:ascii="方正仿宋_GBK" w:hAnsi="方正仿宋_GBK" w:eastAsia="方正仿宋_GBK" w:cs="方正仿宋_GBK"/>
          <w:bCs/>
          <w:color w:val="auto"/>
          <w:sz w:val="36"/>
          <w:szCs w:val="30"/>
          <w:highlight w:val="none"/>
          <w:lang w:eastAsia="zh-CN"/>
        </w:rPr>
        <w:t>比选申请文件</w:t>
      </w:r>
      <w:r>
        <w:rPr>
          <w:rFonts w:hint="eastAsia" w:ascii="方正仿宋_GBK" w:hAnsi="方正仿宋_GBK" w:eastAsia="方正仿宋_GBK" w:cs="方正仿宋_GBK"/>
          <w:bCs/>
          <w:color w:val="auto"/>
          <w:sz w:val="36"/>
          <w:szCs w:val="30"/>
          <w:highlight w:val="none"/>
        </w:rPr>
        <w:t>编制要求</w:t>
      </w:r>
      <w:bookmarkEnd w:id="100"/>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一、经济部分</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竞争性比选</w:t>
      </w:r>
      <w:r>
        <w:rPr>
          <w:rFonts w:hint="eastAsia" w:ascii="方正仿宋_GBK" w:hAnsi="方正仿宋_GBK" w:eastAsia="方正仿宋_GBK" w:cs="方正仿宋_GBK"/>
          <w:color w:val="auto"/>
          <w:sz w:val="24"/>
          <w:szCs w:val="24"/>
          <w:highlight w:val="none"/>
        </w:rPr>
        <w:t>报价函</w:t>
      </w:r>
    </w:p>
    <w:p>
      <w:pPr>
        <w:spacing w:line="440" w:lineRule="exact"/>
        <w:ind w:firstLine="480" w:firstLineChars="200"/>
        <w:rPr>
          <w:rFonts w:hint="eastAsia"/>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二、</w:t>
      </w:r>
      <w:r>
        <w:rPr>
          <w:rFonts w:hint="eastAsia" w:ascii="方正仿宋_GBK" w:hAnsi="方正仿宋_GBK" w:eastAsia="方正仿宋_GBK" w:cs="方正仿宋_GBK"/>
          <w:color w:val="auto"/>
          <w:sz w:val="24"/>
          <w:szCs w:val="24"/>
          <w:highlight w:val="none"/>
          <w:lang w:val="en-US" w:eastAsia="zh-CN"/>
        </w:rPr>
        <w:t>技术</w:t>
      </w:r>
      <w:r>
        <w:rPr>
          <w:rFonts w:hint="eastAsia" w:ascii="方正仿宋_GBK" w:hAnsi="方正仿宋_GBK" w:eastAsia="方正仿宋_GBK" w:cs="方正仿宋_GBK"/>
          <w:color w:val="auto"/>
          <w:sz w:val="24"/>
          <w:szCs w:val="24"/>
          <w:highlight w:val="none"/>
          <w:lang w:eastAsia="zh-CN"/>
        </w:rPr>
        <w:t>部分</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（一）技术响应偏离表</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（二）</w:t>
      </w:r>
      <w:r>
        <w:rPr>
          <w:rFonts w:hint="eastAsia" w:ascii="方正仿宋_GBK" w:hAnsi="方正仿宋_GBK" w:eastAsia="方正仿宋_GBK" w:cs="方正仿宋_GBK"/>
          <w:color w:val="auto"/>
          <w:sz w:val="24"/>
          <w:szCs w:val="24"/>
          <w:highlight w:val="none"/>
          <w:lang w:val="en-US" w:eastAsia="zh-CN"/>
        </w:rPr>
        <w:t>其他技术资料（格式自拟）</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三、商务部分</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lang w:eastAsia="zh-CN"/>
        </w:rPr>
        <w:t>）商务响应偏离表</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）其它</w:t>
      </w:r>
      <w:r>
        <w:rPr>
          <w:rFonts w:hint="eastAsia" w:ascii="方正仿宋_GBK" w:hAnsi="方正仿宋_GBK" w:eastAsia="方正仿宋_GBK" w:cs="方正仿宋_GBK"/>
          <w:color w:val="auto"/>
          <w:sz w:val="24"/>
          <w:szCs w:val="24"/>
          <w:highlight w:val="none"/>
          <w:lang w:val="en-US" w:eastAsia="zh-CN"/>
        </w:rPr>
        <w:t>商务</w:t>
      </w:r>
      <w:r>
        <w:rPr>
          <w:rFonts w:hint="eastAsia" w:ascii="方正仿宋_GBK" w:hAnsi="方正仿宋_GBK" w:eastAsia="方正仿宋_GBK" w:cs="方正仿宋_GBK"/>
          <w:color w:val="auto"/>
          <w:sz w:val="24"/>
          <w:szCs w:val="24"/>
          <w:highlight w:val="none"/>
          <w:lang w:eastAsia="zh-CN"/>
        </w:rPr>
        <w:t>优惠承诺（格式自</w:t>
      </w:r>
      <w:r>
        <w:rPr>
          <w:rFonts w:hint="eastAsia" w:ascii="方正仿宋_GBK" w:hAnsi="方正仿宋_GBK" w:eastAsia="方正仿宋_GBK" w:cs="方正仿宋_GBK"/>
          <w:color w:val="auto"/>
          <w:sz w:val="24"/>
          <w:szCs w:val="24"/>
          <w:highlight w:val="none"/>
          <w:lang w:val="en-US" w:eastAsia="zh-CN"/>
        </w:rPr>
        <w:t>拟</w:t>
      </w:r>
      <w:r>
        <w:rPr>
          <w:rFonts w:hint="eastAsia" w:ascii="方正仿宋_GBK" w:hAnsi="方正仿宋_GBK" w:eastAsia="方正仿宋_GBK" w:cs="方正仿宋_GBK"/>
          <w:color w:val="auto"/>
          <w:sz w:val="24"/>
          <w:szCs w:val="24"/>
          <w:highlight w:val="none"/>
          <w:lang w:eastAsia="zh-CN"/>
        </w:rPr>
        <w:t>）</w:t>
      </w:r>
    </w:p>
    <w:p>
      <w:pPr>
        <w:spacing w:line="44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四、资格条件及其他</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（一）法人营业执照（副本</w:t>
      </w:r>
      <w:r>
        <w:rPr>
          <w:rFonts w:hint="eastAsia" w:ascii="方正仿宋_GBK" w:hAnsi="方正仿宋_GBK" w:eastAsia="方正仿宋_GBK" w:cs="方正仿宋_GBK"/>
          <w:color w:val="auto"/>
          <w:sz w:val="24"/>
          <w:szCs w:val="24"/>
          <w:highlight w:val="none"/>
        </w:rPr>
        <w:t>）或事业单位法人证书（副本）或个体工商户营业执照或有效的自然人身份证明或社会团体法人登记证书复印件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）基本资格条件承诺函（格式）</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五、其他应提供的资料</w:t>
      </w:r>
    </w:p>
    <w:p>
      <w:pPr>
        <w:spacing w:line="440" w:lineRule="exact"/>
        <w:ind w:firstLine="480" w:firstLineChars="200"/>
        <w:rPr>
          <w:rFonts w:hint="eastAsia" w:ascii="方正仿宋_GBK" w:hAnsi="方正仿宋_GBK" w:eastAsia="方正仿宋_GBK" w:cs="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highlight w:val="none"/>
        </w:rPr>
        <w:t>（一）其他与项目有关的资料（自附）</w:t>
      </w:r>
    </w:p>
    <w:p>
      <w:pPr>
        <w:pStyle w:val="6"/>
        <w:spacing w:before="0" w:after="0" w:line="360" w:lineRule="auto"/>
        <w:rPr>
          <w:rFonts w:hint="eastAsia" w:ascii="方正仿宋_GBK" w:hAnsi="方正仿宋_GBK" w:eastAsia="方正仿宋_GBK" w:cs="方正仿宋_GBK"/>
          <w:color w:val="auto"/>
          <w:sz w:val="28"/>
          <w:szCs w:val="28"/>
          <w:highlight w:val="none"/>
        </w:rPr>
      </w:pPr>
      <w:bookmarkStart w:id="101" w:name="_Toc342913419"/>
      <w:bookmarkStart w:id="102" w:name="_Toc313888360"/>
      <w:bookmarkStart w:id="103" w:name="_Toc313008356"/>
      <w:bookmarkStart w:id="104" w:name="_Toc10227"/>
      <w:bookmarkStart w:id="105" w:name="_Toc283382454"/>
      <w:bookmarkStart w:id="106" w:name="_Toc12789073"/>
      <w:r>
        <w:rPr>
          <w:rFonts w:hint="eastAsia" w:ascii="方正仿宋_GBK" w:hAnsi="方正仿宋_GBK" w:eastAsia="方正仿宋_GBK" w:cs="方正仿宋_GBK"/>
          <w:color w:val="auto"/>
          <w:sz w:val="28"/>
          <w:szCs w:val="28"/>
          <w:highlight w:val="none"/>
        </w:rPr>
        <w:t>一、经济</w:t>
      </w:r>
      <w:bookmarkEnd w:id="101"/>
      <w:bookmarkEnd w:id="102"/>
      <w:bookmarkEnd w:id="103"/>
      <w:r>
        <w:rPr>
          <w:rFonts w:hint="eastAsia" w:ascii="方正仿宋_GBK" w:hAnsi="方正仿宋_GBK" w:eastAsia="方正仿宋_GBK" w:cs="方正仿宋_GBK"/>
          <w:color w:val="auto"/>
          <w:sz w:val="28"/>
          <w:szCs w:val="28"/>
          <w:highlight w:val="none"/>
        </w:rPr>
        <w:t>部分</w:t>
      </w:r>
      <w:bookmarkEnd w:id="104"/>
    </w:p>
    <w:bookmarkEnd w:id="105"/>
    <w:bookmarkEnd w:id="106"/>
    <w:p>
      <w:pPr>
        <w:tabs>
          <w:tab w:val="left" w:pos="6300"/>
        </w:tabs>
        <w:snapToGrid w:val="0"/>
        <w:spacing w:line="312"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竞争性比选</w:t>
      </w:r>
      <w:r>
        <w:rPr>
          <w:rFonts w:hint="eastAsia" w:ascii="方正仿宋_GBK" w:hAnsi="方正仿宋_GBK" w:eastAsia="方正仿宋_GBK" w:cs="方正仿宋_GBK"/>
          <w:color w:val="auto"/>
          <w:sz w:val="28"/>
          <w:szCs w:val="28"/>
          <w:highlight w:val="none"/>
        </w:rPr>
        <w:t>报价函</w:t>
      </w:r>
    </w:p>
    <w:p>
      <w:pPr>
        <w:tabs>
          <w:tab w:val="left" w:pos="6300"/>
        </w:tabs>
        <w:snapToGrid w:val="0"/>
        <w:spacing w:line="480" w:lineRule="exact"/>
        <w:jc w:val="center"/>
        <w:rPr>
          <w:rFonts w:hint="eastAsia"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lang w:eastAsia="zh-CN"/>
        </w:rPr>
        <w:t>竞争性比选</w:t>
      </w:r>
      <w:r>
        <w:rPr>
          <w:rFonts w:hint="eastAsia" w:ascii="方正仿宋_GBK" w:hAnsi="方正仿宋_GBK" w:eastAsia="方正仿宋_GBK" w:cs="方正仿宋_GBK"/>
          <w:b/>
          <w:color w:val="auto"/>
          <w:szCs w:val="28"/>
          <w:highlight w:val="none"/>
        </w:rPr>
        <w:t>报价函</w:t>
      </w:r>
    </w:p>
    <w:p>
      <w:pPr>
        <w:tabs>
          <w:tab w:val="left" w:pos="6300"/>
        </w:tabs>
        <w:snapToGrid w:val="0"/>
        <w:spacing w:line="40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none"/>
          <w:lang w:eastAsia="zh-CN"/>
        </w:rPr>
        <w:t>比选</w:t>
      </w:r>
      <w:r>
        <w:rPr>
          <w:rFonts w:hint="eastAsia" w:ascii="方正仿宋_GBK" w:hAnsi="方正仿宋_GBK" w:eastAsia="方正仿宋_GBK" w:cs="方正仿宋_GBK"/>
          <w:color w:val="auto"/>
          <w:sz w:val="24"/>
          <w:szCs w:val="24"/>
          <w:highlight w:val="none"/>
          <w:u w:val="none"/>
          <w:lang w:val="en-US" w:eastAsia="zh-CN"/>
        </w:rPr>
        <w:t>人</w:t>
      </w:r>
      <w:r>
        <w:rPr>
          <w:rFonts w:hint="eastAsia" w:ascii="方正仿宋_GBK" w:hAnsi="方正仿宋_GBK" w:eastAsia="方正仿宋_GBK" w:cs="方正仿宋_GBK"/>
          <w:color w:val="auto"/>
          <w:sz w:val="24"/>
          <w:szCs w:val="24"/>
          <w:highlight w:val="none"/>
          <w:u w:val="none"/>
        </w:rPr>
        <w:t>名称）</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lang w:val="en-US" w:eastAsia="zh-CN"/>
        </w:rPr>
        <w:t xml:space="preserve">                   </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（项目名称）的</w:t>
      </w:r>
      <w:r>
        <w:rPr>
          <w:rFonts w:hint="eastAsia" w:ascii="方正仿宋_GBK" w:hAnsi="方正仿宋_GBK" w:eastAsia="方正仿宋_GBK" w:cs="方正仿宋_GBK"/>
          <w:color w:val="auto"/>
          <w:sz w:val="24"/>
          <w:szCs w:val="24"/>
          <w:highlight w:val="none"/>
          <w:lang w:eastAsia="zh-CN"/>
        </w:rPr>
        <w:t>竞争性比选</w:t>
      </w:r>
      <w:r>
        <w:rPr>
          <w:rFonts w:hint="eastAsia" w:ascii="方正仿宋_GBK" w:hAnsi="方正仿宋_GBK" w:eastAsia="方正仿宋_GBK" w:cs="方正仿宋_GBK"/>
          <w:color w:val="auto"/>
          <w:sz w:val="24"/>
          <w:szCs w:val="24"/>
          <w:highlight w:val="none"/>
        </w:rPr>
        <w:t>文件，经详细研究，决定参加该项目的</w:t>
      </w:r>
      <w:r>
        <w:rPr>
          <w:rFonts w:hint="eastAsia" w:ascii="方正仿宋_GBK" w:hAnsi="方正仿宋_GBK" w:eastAsia="方正仿宋_GBK" w:cs="方正仿宋_GBK"/>
          <w:color w:val="auto"/>
          <w:sz w:val="24"/>
          <w:szCs w:val="24"/>
          <w:highlight w:val="none"/>
          <w:lang w:eastAsia="zh-CN"/>
        </w:rPr>
        <w:t>竞选</w:t>
      </w:r>
      <w:r>
        <w:rPr>
          <w:rFonts w:hint="eastAsia" w:ascii="方正仿宋_GBK" w:hAnsi="方正仿宋_GBK" w:eastAsia="方正仿宋_GBK" w:cs="方正仿宋_GBK"/>
          <w:color w:val="auto"/>
          <w:sz w:val="24"/>
          <w:szCs w:val="24"/>
          <w:highlight w:val="none"/>
        </w:rPr>
        <w:t>。</w:t>
      </w:r>
    </w:p>
    <w:p>
      <w:pPr>
        <w:numPr>
          <w:ilvl w:val="0"/>
          <w:numId w:val="14"/>
        </w:num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愿意按照</w:t>
      </w:r>
      <w:r>
        <w:rPr>
          <w:rFonts w:hint="eastAsia" w:ascii="方正仿宋_GBK" w:hAnsi="方正仿宋_GBK" w:eastAsia="方正仿宋_GBK" w:cs="方正仿宋_GBK"/>
          <w:color w:val="auto"/>
          <w:sz w:val="24"/>
          <w:szCs w:val="24"/>
          <w:highlight w:val="none"/>
          <w:lang w:eastAsia="zh-CN"/>
        </w:rPr>
        <w:t>竞争性比选</w:t>
      </w:r>
      <w:r>
        <w:rPr>
          <w:rFonts w:hint="eastAsia" w:ascii="方正仿宋_GBK" w:hAnsi="方正仿宋_GBK" w:eastAsia="方正仿宋_GBK" w:cs="方正仿宋_GBK"/>
          <w:color w:val="auto"/>
          <w:sz w:val="24"/>
          <w:szCs w:val="24"/>
          <w:highlight w:val="none"/>
        </w:rPr>
        <w:t>文件中的一切要求，提供本项目的技术服务，</w:t>
      </w:r>
      <w:r>
        <w:rPr>
          <w:rFonts w:hint="eastAsia" w:ascii="方正仿宋_GBK" w:hAnsi="方正仿宋_GBK" w:eastAsia="方正仿宋_GBK" w:cs="方正仿宋_GBK"/>
          <w:color w:val="auto"/>
          <w:sz w:val="24"/>
          <w:szCs w:val="24"/>
          <w:highlight w:val="none"/>
          <w:lang w:val="en-US" w:eastAsia="zh-CN"/>
        </w:rPr>
        <w:t>比选</w:t>
      </w: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val="en-US" w:eastAsia="zh-CN"/>
        </w:rPr>
        <w:t>大写</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none"/>
          <w:lang w:val="en-US" w:eastAsia="zh-CN"/>
        </w:rPr>
        <w:t>元整；小写</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none"/>
          <w:lang w:val="en-US" w:eastAsia="zh-CN"/>
        </w:rPr>
        <w:t>元</w:t>
      </w:r>
      <w:r>
        <w:rPr>
          <w:rFonts w:hint="eastAsia" w:ascii="方正仿宋_GBK" w:hAnsi="方正仿宋_GBK" w:eastAsia="方正仿宋_GBK" w:cs="方正仿宋_GBK"/>
          <w:color w:val="auto"/>
          <w:sz w:val="24"/>
          <w:szCs w:val="24"/>
          <w:highlight w:val="none"/>
        </w:rPr>
        <w:t>。</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2、我方现提交的</w:t>
      </w:r>
      <w:r>
        <w:rPr>
          <w:rFonts w:hint="eastAsia" w:ascii="方正仿宋_GBK" w:hAnsi="方正仿宋_GBK" w:eastAsia="方正仿宋_GBK" w:cs="方正仿宋_GBK"/>
          <w:color w:val="auto"/>
          <w:sz w:val="24"/>
          <w:szCs w:val="24"/>
          <w:highlight w:val="none"/>
          <w:lang w:eastAsia="zh-CN"/>
        </w:rPr>
        <w:t>比选申请文件</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rPr>
        <w:t>申请文件正本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份，副本</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份</w:t>
      </w:r>
      <w:r>
        <w:rPr>
          <w:rFonts w:hint="eastAsia" w:ascii="方正仿宋_GBK" w:hAnsi="方正仿宋_GBK" w:eastAsia="方正仿宋_GBK" w:cs="方正仿宋_GBK"/>
          <w:color w:val="auto"/>
          <w:sz w:val="24"/>
          <w:szCs w:val="24"/>
          <w:highlight w:val="none"/>
          <w:lang w:eastAsia="zh-CN"/>
        </w:rPr>
        <w:t>，电子文档</w:t>
      </w:r>
      <w:r>
        <w:rPr>
          <w:rFonts w:hint="eastAsia" w:ascii="方正仿宋_GBK" w:hAnsi="方正仿宋_GBK" w:eastAsia="方正仿宋_GBK" w:cs="方正仿宋_GBK"/>
          <w:i w:val="0"/>
          <w:iCs w:val="0"/>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eastAsia="zh-CN"/>
        </w:rPr>
        <w:t>份</w:t>
      </w:r>
      <w:r>
        <w:rPr>
          <w:rFonts w:hint="eastAsia" w:ascii="方正仿宋_GBK" w:hAnsi="方正仿宋_GBK" w:eastAsia="方正仿宋_GBK" w:cs="方正仿宋_GBK"/>
          <w:color w:val="auto"/>
          <w:sz w:val="24"/>
          <w:szCs w:val="24"/>
          <w:highlight w:val="none"/>
        </w:rPr>
        <w:t>。</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3、我方承诺：本次</w:t>
      </w:r>
      <w:r>
        <w:rPr>
          <w:rFonts w:hint="eastAsia" w:ascii="方正仿宋_GBK" w:hAnsi="方正仿宋_GBK" w:eastAsia="方正仿宋_GBK" w:cs="方正仿宋_GBK"/>
          <w:color w:val="auto"/>
          <w:sz w:val="24"/>
          <w:szCs w:val="24"/>
          <w:highlight w:val="none"/>
          <w:lang w:eastAsia="zh-CN"/>
        </w:rPr>
        <w:t>竞选</w:t>
      </w:r>
      <w:r>
        <w:rPr>
          <w:rFonts w:hint="eastAsia" w:ascii="方正仿宋_GBK" w:hAnsi="方正仿宋_GBK" w:eastAsia="方正仿宋_GBK" w:cs="方正仿宋_GBK"/>
          <w:color w:val="auto"/>
          <w:sz w:val="24"/>
          <w:szCs w:val="24"/>
          <w:highlight w:val="none"/>
        </w:rPr>
        <w:t>的有效期为提交</w:t>
      </w:r>
      <w:r>
        <w:rPr>
          <w:rFonts w:hint="eastAsia" w:ascii="方正仿宋_GBK" w:hAnsi="方正仿宋_GBK" w:eastAsia="方正仿宋_GBK" w:cs="方正仿宋_GBK"/>
          <w:color w:val="auto"/>
          <w:sz w:val="24"/>
          <w:szCs w:val="24"/>
          <w:highlight w:val="none"/>
          <w:lang w:eastAsia="zh-CN"/>
        </w:rPr>
        <w:t>比选申请文件</w:t>
      </w:r>
      <w:r>
        <w:rPr>
          <w:rFonts w:hint="eastAsia" w:ascii="方正仿宋_GBK" w:hAnsi="方正仿宋_GBK" w:eastAsia="方正仿宋_GBK" w:cs="方正仿宋_GBK"/>
          <w:color w:val="auto"/>
          <w:sz w:val="24"/>
          <w:szCs w:val="24"/>
          <w:highlight w:val="none"/>
        </w:rPr>
        <w:t>截止时间起90天。</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4、我方完全理解和接受贵方</w:t>
      </w:r>
      <w:r>
        <w:rPr>
          <w:rFonts w:hint="eastAsia" w:ascii="方正仿宋_GBK" w:hAnsi="方正仿宋_GBK" w:eastAsia="方正仿宋_GBK" w:cs="方正仿宋_GBK"/>
          <w:color w:val="auto"/>
          <w:sz w:val="24"/>
          <w:szCs w:val="24"/>
          <w:highlight w:val="none"/>
          <w:lang w:eastAsia="zh-CN"/>
        </w:rPr>
        <w:t>竞争性比选</w:t>
      </w:r>
      <w:r>
        <w:rPr>
          <w:rFonts w:hint="eastAsia" w:ascii="方正仿宋_GBK" w:hAnsi="方正仿宋_GBK" w:eastAsia="方正仿宋_GBK" w:cs="方正仿宋_GBK"/>
          <w:color w:val="auto"/>
          <w:sz w:val="24"/>
          <w:szCs w:val="24"/>
          <w:highlight w:val="none"/>
        </w:rPr>
        <w:t>文件的一切规定和要求及评审办法。</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、我方若成为</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，将按照最终</w:t>
      </w:r>
      <w:r>
        <w:rPr>
          <w:rFonts w:hint="eastAsia" w:ascii="方正仿宋_GBK" w:hAnsi="方正仿宋_GBK" w:eastAsia="方正仿宋_GBK" w:cs="方正仿宋_GBK"/>
          <w:color w:val="auto"/>
          <w:sz w:val="24"/>
          <w:szCs w:val="24"/>
          <w:highlight w:val="none"/>
          <w:lang w:eastAsia="zh-CN"/>
        </w:rPr>
        <w:t>竞选</w:t>
      </w:r>
      <w:r>
        <w:rPr>
          <w:rFonts w:hint="eastAsia" w:ascii="方正仿宋_GBK" w:hAnsi="方正仿宋_GBK" w:eastAsia="方正仿宋_GBK" w:cs="方正仿宋_GBK"/>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方正仿宋_GBK" w:hAnsi="方正仿宋_GBK" w:eastAsia="方正仿宋_GBK" w:cs="方正仿宋_GBK"/>
          <w:color w:val="auto"/>
          <w:sz w:val="24"/>
          <w:szCs w:val="24"/>
          <w:highlight w:val="none"/>
        </w:rPr>
        <w:t>我方理解，最低报价不是</w:t>
      </w:r>
      <w:r>
        <w:rPr>
          <w:rFonts w:hint="eastAsia" w:ascii="方正仿宋_GBK" w:hAnsi="方正仿宋_GBK" w:eastAsia="方正仿宋_GBK" w:cs="方正仿宋_GBK"/>
          <w:color w:val="auto"/>
          <w:sz w:val="24"/>
          <w:szCs w:val="24"/>
          <w:highlight w:val="none"/>
          <w:lang w:eastAsia="zh-CN"/>
        </w:rPr>
        <w:t>中选</w:t>
      </w:r>
      <w:r>
        <w:rPr>
          <w:rFonts w:hint="eastAsia" w:ascii="方正仿宋_GBK" w:hAnsi="方正仿宋_GBK" w:eastAsia="方正仿宋_GBK" w:cs="方正仿宋_GBK"/>
          <w:color w:val="auto"/>
          <w:sz w:val="24"/>
          <w:szCs w:val="24"/>
          <w:highlight w:val="none"/>
        </w:rPr>
        <w:t>的唯一条件。</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竞选人</w:t>
      </w:r>
      <w:r>
        <w:rPr>
          <w:rFonts w:hint="eastAsia" w:ascii="方正仿宋_GBK" w:hAnsi="宋体" w:eastAsia="方正仿宋_GBK"/>
          <w:color w:val="auto"/>
          <w:sz w:val="24"/>
          <w:szCs w:val="24"/>
          <w:highlight w:val="none"/>
        </w:rPr>
        <w:t>（公章）或自然人签字：</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tabs>
          <w:tab w:val="left" w:pos="2895"/>
        </w:tabs>
        <w:spacing w:line="360"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tabs>
          <w:tab w:val="left" w:pos="2895"/>
        </w:tabs>
        <w:spacing w:line="360" w:lineRule="auto"/>
        <w:ind w:firstLine="480" w:firstLineChars="200"/>
        <w:rPr>
          <w:rFonts w:hint="eastAsia" w:ascii="方正仿宋_GBK" w:hAnsi="宋体" w:eastAsia="方正仿宋_GBK"/>
          <w:color w:val="auto"/>
          <w:sz w:val="24"/>
          <w:szCs w:val="24"/>
          <w:highlight w:val="none"/>
        </w:rPr>
      </w:pPr>
    </w:p>
    <w:p>
      <w:pPr>
        <w:tabs>
          <w:tab w:val="left" w:pos="2895"/>
        </w:tabs>
        <w:spacing w:line="360" w:lineRule="auto"/>
        <w:ind w:firstLine="480" w:firstLineChars="200"/>
        <w:rPr>
          <w:rFonts w:hint="eastAsia" w:ascii="方正仿宋_GBK" w:hAnsi="宋体" w:eastAsia="方正仿宋_GBK"/>
          <w:color w:val="auto"/>
          <w:sz w:val="24"/>
          <w:szCs w:val="24"/>
          <w:highlight w:val="none"/>
        </w:rPr>
      </w:pPr>
    </w:p>
    <w:p>
      <w:pPr>
        <w:pStyle w:val="40"/>
        <w:rPr>
          <w:rFonts w:hint="eastAsia" w:ascii="方正仿宋_GBK" w:hAnsi="宋体" w:eastAsia="方正仿宋_GBK"/>
          <w:color w:val="auto"/>
          <w:sz w:val="24"/>
          <w:szCs w:val="24"/>
          <w:highlight w:val="none"/>
        </w:rPr>
      </w:pPr>
    </w:p>
    <w:p>
      <w:pPr>
        <w:rPr>
          <w:rFonts w:hint="eastAsia" w:ascii="方正仿宋_GBK" w:hAnsi="宋体" w:eastAsia="方正仿宋_GBK"/>
          <w:color w:val="auto"/>
          <w:sz w:val="24"/>
          <w:szCs w:val="24"/>
          <w:highlight w:val="none"/>
        </w:rPr>
      </w:pPr>
    </w:p>
    <w:p>
      <w:pPr>
        <w:pStyle w:val="40"/>
        <w:rPr>
          <w:rFonts w:hint="eastAsia" w:ascii="方正仿宋_GBK" w:hAnsi="宋体" w:eastAsia="方正仿宋_GBK"/>
          <w:color w:val="auto"/>
          <w:sz w:val="24"/>
          <w:szCs w:val="24"/>
          <w:highlight w:val="none"/>
        </w:rPr>
      </w:pPr>
    </w:p>
    <w:p>
      <w:pPr>
        <w:rPr>
          <w:rFonts w:hint="eastAsia" w:ascii="方正仿宋_GBK" w:hAnsi="宋体" w:eastAsia="方正仿宋_GBK"/>
          <w:color w:val="auto"/>
          <w:sz w:val="24"/>
          <w:szCs w:val="24"/>
          <w:highlight w:val="none"/>
        </w:rPr>
      </w:pPr>
    </w:p>
    <w:p>
      <w:pPr>
        <w:pStyle w:val="40"/>
        <w:rPr>
          <w:rFonts w:hint="eastAsia" w:ascii="方正仿宋_GBK" w:hAnsi="宋体" w:eastAsia="方正仿宋_GBK"/>
          <w:color w:val="auto"/>
          <w:sz w:val="24"/>
          <w:szCs w:val="24"/>
          <w:highlight w:val="none"/>
        </w:rPr>
      </w:pPr>
    </w:p>
    <w:p>
      <w:pPr>
        <w:rPr>
          <w:rFonts w:hint="eastAsia" w:ascii="方正仿宋_GBK" w:hAnsi="宋体" w:eastAsia="方正仿宋_GBK"/>
          <w:color w:val="auto"/>
          <w:sz w:val="24"/>
          <w:szCs w:val="24"/>
          <w:highlight w:val="none"/>
        </w:rPr>
      </w:pPr>
    </w:p>
    <w:p>
      <w:pPr>
        <w:pStyle w:val="40"/>
        <w:jc w:val="both"/>
        <w:rPr>
          <w:rFonts w:hint="eastAsia" w:ascii="方正仿宋_GBK" w:hAnsi="宋体" w:eastAsia="方正仿宋_GBK"/>
          <w:color w:val="auto"/>
          <w:sz w:val="24"/>
          <w:szCs w:val="24"/>
          <w:highlight w:val="none"/>
        </w:rPr>
      </w:pPr>
    </w:p>
    <w:p>
      <w:pPr>
        <w:pStyle w:val="6"/>
        <w:spacing w:before="0" w:after="0" w:line="360" w:lineRule="auto"/>
        <w:rPr>
          <w:rFonts w:hint="eastAsia" w:ascii="方正仿宋_GBK" w:hAnsi="方正仿宋_GBK" w:eastAsia="方正仿宋_GBK" w:cs="方正仿宋_GBK"/>
          <w:color w:val="auto"/>
          <w:sz w:val="28"/>
          <w:szCs w:val="28"/>
          <w:highlight w:val="none"/>
        </w:rPr>
        <w:sectPr>
          <w:headerReference r:id="rId11" w:type="default"/>
          <w:footerReference r:id="rId12" w:type="default"/>
          <w:pgSz w:w="11907" w:h="16840"/>
          <w:pgMar w:top="1134" w:right="1191" w:bottom="1134" w:left="1304" w:header="964" w:footer="992" w:gutter="0"/>
          <w:pgNumType w:fmt="numberInDash"/>
          <w:cols w:space="720" w:num="1"/>
          <w:docGrid w:linePitch="380" w:charSpace="-5735"/>
        </w:sectPr>
      </w:pPr>
      <w:bookmarkStart w:id="107" w:name="_Toc313008357"/>
      <w:bookmarkStart w:id="108" w:name="_Toc342913420"/>
      <w:bookmarkStart w:id="109" w:name="_Toc14853"/>
      <w:bookmarkStart w:id="110" w:name="_Toc313888361"/>
      <w:bookmarkStart w:id="111" w:name="_Toc283382459"/>
    </w:p>
    <w:p>
      <w:pPr>
        <w:tabs>
          <w:tab w:val="left" w:pos="2895"/>
        </w:tabs>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（二）明细报价表</w:t>
      </w:r>
    </w:p>
    <w:p>
      <w:pPr>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明细报价表</w:t>
      </w:r>
    </w:p>
    <w:p>
      <w:p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5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2"/>
        <w:gridCol w:w="2786"/>
        <w:gridCol w:w="1411"/>
        <w:gridCol w:w="1101"/>
        <w:gridCol w:w="119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94" w:type="dxa"/>
            <w:noWrap w:val="0"/>
            <w:vAlign w:val="center"/>
          </w:tcPr>
          <w:p>
            <w:pPr>
              <w:snapToGrid w:val="0"/>
              <w:spacing w:line="400" w:lineRule="exact"/>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序号</w:t>
            </w:r>
          </w:p>
        </w:tc>
        <w:tc>
          <w:tcPr>
            <w:tcW w:w="1762" w:type="dxa"/>
            <w:noWrap w:val="0"/>
            <w:vAlign w:val="center"/>
          </w:tcPr>
          <w:p>
            <w:pPr>
              <w:snapToGrid w:val="0"/>
              <w:spacing w:line="400" w:lineRule="exact"/>
              <w:ind w:firstLine="480" w:firstLineChars="2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名称</w:t>
            </w:r>
          </w:p>
        </w:tc>
        <w:tc>
          <w:tcPr>
            <w:tcW w:w="2786" w:type="dxa"/>
            <w:noWrap w:val="0"/>
            <w:vAlign w:val="center"/>
          </w:tcPr>
          <w:p>
            <w:pPr>
              <w:snapToGrid w:val="0"/>
              <w:spacing w:line="400" w:lineRule="exact"/>
              <w:ind w:firstLine="240" w:firstLineChars="1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品牌、型号</w:t>
            </w:r>
          </w:p>
        </w:tc>
        <w:tc>
          <w:tcPr>
            <w:tcW w:w="1411" w:type="dxa"/>
            <w:noWrap w:val="0"/>
            <w:vAlign w:val="center"/>
          </w:tcPr>
          <w:p>
            <w:pPr>
              <w:snapToGrid w:val="0"/>
              <w:spacing w:line="400" w:lineRule="exact"/>
              <w:ind w:firstLine="240" w:firstLineChars="1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制造商</w:t>
            </w:r>
          </w:p>
        </w:tc>
        <w:tc>
          <w:tcPr>
            <w:tcW w:w="1101" w:type="dxa"/>
            <w:noWrap w:val="0"/>
            <w:vAlign w:val="center"/>
          </w:tcPr>
          <w:p>
            <w:pPr>
              <w:snapToGrid w:val="0"/>
              <w:spacing w:line="400" w:lineRule="exact"/>
              <w:ind w:firstLine="240" w:firstLineChars="1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数量</w:t>
            </w:r>
          </w:p>
        </w:tc>
        <w:tc>
          <w:tcPr>
            <w:tcW w:w="1199" w:type="dxa"/>
            <w:noWrap w:val="0"/>
            <w:vAlign w:val="center"/>
          </w:tcPr>
          <w:p>
            <w:pPr>
              <w:snapToGrid w:val="0"/>
              <w:spacing w:line="400" w:lineRule="exact"/>
              <w:ind w:firstLine="240" w:firstLineChars="1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单价</w:t>
            </w:r>
          </w:p>
        </w:tc>
        <w:tc>
          <w:tcPr>
            <w:tcW w:w="804" w:type="dxa"/>
            <w:noWrap w:val="0"/>
            <w:vAlign w:val="center"/>
          </w:tcPr>
          <w:p>
            <w:pPr>
              <w:snapToGrid w:val="0"/>
              <w:spacing w:line="400" w:lineRule="exact"/>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center"/>
              <w:rPr>
                <w:rFonts w:hint="eastAsia" w:ascii="方正仿宋_GBK" w:eastAsia="方正仿宋_GBK" w:cs="方正仿宋_GBK"/>
                <w:color w:val="auto"/>
                <w:szCs w:val="28"/>
                <w:highlight w:val="none"/>
                <w:lang w:bidi="ar-SA"/>
              </w:rPr>
            </w:pPr>
          </w:p>
        </w:tc>
        <w:tc>
          <w:tcPr>
            <w:tcW w:w="2786" w:type="dxa"/>
            <w:noWrap w:val="0"/>
            <w:vAlign w:val="top"/>
          </w:tcPr>
          <w:p>
            <w:pPr>
              <w:jc w:val="center"/>
              <w:rPr>
                <w:rFonts w:hint="eastAsia" w:ascii="方正仿宋_GBK" w:eastAsia="方正仿宋_GBK" w:cs="方正仿宋_GBK"/>
                <w:color w:val="auto"/>
                <w:szCs w:val="28"/>
                <w:highlight w:val="none"/>
                <w:lang w:bidi="ar-SA"/>
              </w:rPr>
            </w:pPr>
          </w:p>
        </w:tc>
        <w:tc>
          <w:tcPr>
            <w:tcW w:w="1411" w:type="dxa"/>
            <w:noWrap w:val="0"/>
            <w:vAlign w:val="center"/>
          </w:tcPr>
          <w:p>
            <w:pPr>
              <w:jc w:val="center"/>
              <w:rPr>
                <w:rFonts w:hint="eastAsia" w:ascii="方正仿宋_GBK" w:eastAsia="方正仿宋_GBK" w:cs="方正仿宋_GBK"/>
                <w:color w:val="auto"/>
                <w:szCs w:val="28"/>
                <w:highlight w:val="none"/>
                <w:lang w:bidi="ar-SA"/>
              </w:rPr>
            </w:pPr>
          </w:p>
        </w:tc>
        <w:tc>
          <w:tcPr>
            <w:tcW w:w="1101" w:type="dxa"/>
            <w:noWrap w:val="0"/>
            <w:vAlign w:val="top"/>
          </w:tcPr>
          <w:p>
            <w:pPr>
              <w:jc w:val="center"/>
              <w:rPr>
                <w:rFonts w:hint="eastAsia" w:ascii="方正仿宋_GBK" w:eastAsia="方正仿宋_GBK" w:cs="方正仿宋_GBK"/>
                <w:color w:val="auto"/>
                <w:szCs w:val="28"/>
                <w:highlight w:val="none"/>
                <w:lang w:bidi="ar-SA"/>
              </w:rPr>
            </w:pPr>
          </w:p>
        </w:tc>
        <w:tc>
          <w:tcPr>
            <w:tcW w:w="1199" w:type="dxa"/>
            <w:noWrap w:val="0"/>
            <w:vAlign w:val="top"/>
          </w:tcPr>
          <w:p>
            <w:pPr>
              <w:jc w:val="center"/>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ind w:left="0" w:leftChars="0" w:firstLine="0" w:firstLineChars="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p>
        </w:tc>
        <w:tc>
          <w:tcPr>
            <w:tcW w:w="2786" w:type="dxa"/>
            <w:noWrap w:val="0"/>
            <w:vAlign w:val="top"/>
          </w:tcPr>
          <w:p>
            <w:pPr>
              <w:jc w:val="both"/>
              <w:rPr>
                <w:rFonts w:hint="eastAsia" w:ascii="方正仿宋_GBK" w:eastAsia="方正仿宋_GBK" w:cs="方正仿宋_GBK"/>
                <w:color w:val="auto"/>
                <w:szCs w:val="28"/>
                <w:highlight w:val="none"/>
                <w:lang w:bidi="ar-SA"/>
              </w:rPr>
            </w:pPr>
          </w:p>
        </w:tc>
        <w:tc>
          <w:tcPr>
            <w:tcW w:w="1411" w:type="dxa"/>
            <w:noWrap w:val="0"/>
            <w:vAlign w:val="center"/>
          </w:tcPr>
          <w:p>
            <w:pPr>
              <w:jc w:val="both"/>
              <w:rPr>
                <w:rFonts w:hint="eastAsia" w:ascii="方正仿宋_GBK" w:eastAsia="方正仿宋_GBK" w:cs="方正仿宋_GBK"/>
                <w:color w:val="auto"/>
                <w:szCs w:val="28"/>
                <w:highlight w:val="none"/>
                <w:lang w:bidi="ar-SA"/>
              </w:rPr>
            </w:pPr>
          </w:p>
        </w:tc>
        <w:tc>
          <w:tcPr>
            <w:tcW w:w="1101" w:type="dxa"/>
            <w:noWrap w:val="0"/>
            <w:vAlign w:val="top"/>
          </w:tcPr>
          <w:p>
            <w:pPr>
              <w:jc w:val="both"/>
              <w:rPr>
                <w:rFonts w:hint="eastAsia" w:ascii="方正仿宋_GBK" w:eastAsia="方正仿宋_GBK" w:cs="方正仿宋_GBK"/>
                <w:color w:val="auto"/>
                <w:szCs w:val="28"/>
                <w:highlight w:val="none"/>
                <w:lang w:bidi="ar-SA"/>
              </w:rPr>
            </w:pPr>
          </w:p>
        </w:tc>
        <w:tc>
          <w:tcPr>
            <w:tcW w:w="1199" w:type="dxa"/>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p>
        </w:tc>
        <w:tc>
          <w:tcPr>
            <w:tcW w:w="2786" w:type="dxa"/>
            <w:noWrap w:val="0"/>
            <w:vAlign w:val="top"/>
          </w:tcPr>
          <w:p>
            <w:pPr>
              <w:jc w:val="both"/>
              <w:rPr>
                <w:rFonts w:hint="eastAsia" w:ascii="方正仿宋_GBK" w:eastAsia="方正仿宋_GBK" w:cs="方正仿宋_GBK"/>
                <w:color w:val="auto"/>
                <w:szCs w:val="28"/>
                <w:highlight w:val="none"/>
                <w:lang w:bidi="ar-SA"/>
              </w:rPr>
            </w:pPr>
          </w:p>
        </w:tc>
        <w:tc>
          <w:tcPr>
            <w:tcW w:w="1411" w:type="dxa"/>
            <w:noWrap w:val="0"/>
            <w:vAlign w:val="center"/>
          </w:tcPr>
          <w:p>
            <w:pPr>
              <w:jc w:val="both"/>
              <w:rPr>
                <w:rFonts w:hint="eastAsia" w:ascii="方正仿宋_GBK" w:eastAsia="方正仿宋_GBK" w:cs="方正仿宋_GBK"/>
                <w:color w:val="auto"/>
                <w:szCs w:val="28"/>
                <w:highlight w:val="none"/>
                <w:lang w:bidi="ar-SA"/>
              </w:rPr>
            </w:pPr>
          </w:p>
        </w:tc>
        <w:tc>
          <w:tcPr>
            <w:tcW w:w="1101" w:type="dxa"/>
            <w:noWrap w:val="0"/>
            <w:vAlign w:val="top"/>
          </w:tcPr>
          <w:p>
            <w:pPr>
              <w:jc w:val="both"/>
              <w:rPr>
                <w:rFonts w:hint="eastAsia" w:ascii="方正仿宋_GBK" w:eastAsia="方正仿宋_GBK" w:cs="方正仿宋_GBK"/>
                <w:color w:val="auto"/>
                <w:szCs w:val="28"/>
                <w:highlight w:val="none"/>
                <w:lang w:bidi="ar-SA"/>
              </w:rPr>
            </w:pPr>
          </w:p>
        </w:tc>
        <w:tc>
          <w:tcPr>
            <w:tcW w:w="1199" w:type="dxa"/>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p>
        </w:tc>
        <w:tc>
          <w:tcPr>
            <w:tcW w:w="2786" w:type="dxa"/>
            <w:noWrap w:val="0"/>
            <w:vAlign w:val="top"/>
          </w:tcPr>
          <w:p>
            <w:pPr>
              <w:jc w:val="both"/>
              <w:rPr>
                <w:rFonts w:hint="eastAsia" w:ascii="方正仿宋_GBK" w:eastAsia="方正仿宋_GBK" w:cs="方正仿宋_GBK"/>
                <w:color w:val="auto"/>
                <w:szCs w:val="28"/>
                <w:highlight w:val="none"/>
                <w:lang w:bidi="ar-SA"/>
              </w:rPr>
            </w:pPr>
          </w:p>
        </w:tc>
        <w:tc>
          <w:tcPr>
            <w:tcW w:w="1411" w:type="dxa"/>
            <w:noWrap w:val="0"/>
            <w:vAlign w:val="center"/>
          </w:tcPr>
          <w:p>
            <w:pPr>
              <w:ind w:left="0" w:leftChars="0" w:firstLine="0" w:firstLineChars="0"/>
              <w:jc w:val="both"/>
              <w:rPr>
                <w:rFonts w:hint="eastAsia" w:ascii="方正仿宋_GBK" w:eastAsia="方正仿宋_GBK" w:cs="方正仿宋_GBK"/>
                <w:color w:val="auto"/>
                <w:szCs w:val="28"/>
                <w:highlight w:val="none"/>
                <w:lang w:bidi="ar-SA"/>
              </w:rPr>
            </w:pPr>
          </w:p>
        </w:tc>
        <w:tc>
          <w:tcPr>
            <w:tcW w:w="1101" w:type="dxa"/>
            <w:noWrap w:val="0"/>
            <w:vAlign w:val="top"/>
          </w:tcPr>
          <w:p>
            <w:pPr>
              <w:jc w:val="both"/>
              <w:rPr>
                <w:rFonts w:hint="eastAsia" w:ascii="方正仿宋_GBK" w:eastAsia="方正仿宋_GBK" w:cs="方正仿宋_GBK"/>
                <w:color w:val="auto"/>
                <w:szCs w:val="28"/>
                <w:highlight w:val="none"/>
                <w:lang w:bidi="ar-SA"/>
              </w:rPr>
            </w:pPr>
          </w:p>
        </w:tc>
        <w:tc>
          <w:tcPr>
            <w:tcW w:w="1199" w:type="dxa"/>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p>
        </w:tc>
        <w:tc>
          <w:tcPr>
            <w:tcW w:w="2786" w:type="dxa"/>
            <w:noWrap w:val="0"/>
            <w:vAlign w:val="top"/>
          </w:tcPr>
          <w:p>
            <w:pPr>
              <w:jc w:val="both"/>
              <w:rPr>
                <w:rFonts w:hint="eastAsia" w:ascii="方正仿宋_GBK" w:eastAsia="方正仿宋_GBK" w:cs="方正仿宋_GBK"/>
                <w:color w:val="auto"/>
                <w:szCs w:val="28"/>
                <w:highlight w:val="none"/>
                <w:lang w:bidi="ar-SA"/>
              </w:rPr>
            </w:pPr>
          </w:p>
        </w:tc>
        <w:tc>
          <w:tcPr>
            <w:tcW w:w="1411" w:type="dxa"/>
            <w:noWrap w:val="0"/>
            <w:vAlign w:val="center"/>
          </w:tcPr>
          <w:p>
            <w:pPr>
              <w:ind w:left="0" w:leftChars="0" w:firstLine="0" w:firstLineChars="0"/>
              <w:jc w:val="both"/>
              <w:rPr>
                <w:rFonts w:hint="eastAsia" w:ascii="方正仿宋_GBK" w:eastAsia="方正仿宋_GBK" w:cs="方正仿宋_GBK"/>
                <w:color w:val="auto"/>
                <w:szCs w:val="28"/>
                <w:highlight w:val="none"/>
                <w:lang w:bidi="ar-SA"/>
              </w:rPr>
            </w:pPr>
          </w:p>
        </w:tc>
        <w:tc>
          <w:tcPr>
            <w:tcW w:w="1101" w:type="dxa"/>
            <w:noWrap w:val="0"/>
            <w:vAlign w:val="top"/>
          </w:tcPr>
          <w:p>
            <w:pPr>
              <w:jc w:val="both"/>
              <w:rPr>
                <w:rFonts w:hint="eastAsia" w:ascii="方正仿宋_GBK" w:eastAsia="方正仿宋_GBK" w:cs="方正仿宋_GBK"/>
                <w:color w:val="auto"/>
                <w:szCs w:val="28"/>
                <w:highlight w:val="none"/>
                <w:lang w:bidi="ar-SA"/>
              </w:rPr>
            </w:pPr>
          </w:p>
        </w:tc>
        <w:tc>
          <w:tcPr>
            <w:tcW w:w="1199" w:type="dxa"/>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4" w:type="dxa"/>
            <w:noWrap w:val="0"/>
            <w:vAlign w:val="center"/>
          </w:tcPr>
          <w:p>
            <w:pPr>
              <w:bidi w:val="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r>
              <w:rPr>
                <w:rFonts w:hint="eastAsia" w:ascii="方正仿宋_GBK" w:eastAsia="方正仿宋_GBK" w:cs="方正仿宋_GBK"/>
                <w:color w:val="auto"/>
                <w:szCs w:val="28"/>
                <w:highlight w:val="none"/>
                <w:lang w:bidi="ar-SA"/>
              </w:rPr>
              <w:t>……</w:t>
            </w:r>
          </w:p>
        </w:tc>
        <w:tc>
          <w:tcPr>
            <w:tcW w:w="2786" w:type="dxa"/>
            <w:noWrap w:val="0"/>
            <w:vAlign w:val="top"/>
          </w:tcPr>
          <w:p>
            <w:pPr>
              <w:jc w:val="both"/>
              <w:rPr>
                <w:rFonts w:hint="eastAsia" w:ascii="方正仿宋_GBK" w:eastAsia="方正仿宋_GBK" w:cs="方正仿宋_GBK"/>
                <w:color w:val="auto"/>
                <w:szCs w:val="28"/>
                <w:highlight w:val="none"/>
                <w:lang w:bidi="ar-SA"/>
              </w:rPr>
            </w:pPr>
          </w:p>
        </w:tc>
        <w:tc>
          <w:tcPr>
            <w:tcW w:w="1411" w:type="dxa"/>
            <w:noWrap w:val="0"/>
            <w:vAlign w:val="center"/>
          </w:tcPr>
          <w:p>
            <w:pPr>
              <w:jc w:val="both"/>
              <w:rPr>
                <w:rFonts w:hint="eastAsia" w:ascii="方正仿宋_GBK" w:eastAsia="方正仿宋_GBK" w:cs="方正仿宋_GBK"/>
                <w:color w:val="auto"/>
                <w:szCs w:val="28"/>
                <w:highlight w:val="none"/>
                <w:lang w:bidi="ar-SA"/>
              </w:rPr>
            </w:pPr>
            <w:r>
              <w:rPr>
                <w:rFonts w:hint="eastAsia" w:ascii="方正仿宋_GBK" w:eastAsia="方正仿宋_GBK" w:cs="方正仿宋_GBK"/>
                <w:color w:val="auto"/>
                <w:szCs w:val="28"/>
                <w:highlight w:val="none"/>
                <w:lang w:bidi="ar-SA"/>
              </w:rPr>
              <w:t>/</w:t>
            </w:r>
          </w:p>
        </w:tc>
        <w:tc>
          <w:tcPr>
            <w:tcW w:w="1101" w:type="dxa"/>
            <w:noWrap w:val="0"/>
            <w:vAlign w:val="top"/>
          </w:tcPr>
          <w:p>
            <w:pPr>
              <w:jc w:val="both"/>
              <w:rPr>
                <w:rFonts w:hint="eastAsia" w:ascii="方正仿宋_GBK" w:eastAsia="方正仿宋_GBK" w:cs="方正仿宋_GBK"/>
                <w:color w:val="auto"/>
                <w:szCs w:val="28"/>
                <w:highlight w:val="none"/>
                <w:lang w:bidi="ar-SA"/>
              </w:rPr>
            </w:pPr>
          </w:p>
        </w:tc>
        <w:tc>
          <w:tcPr>
            <w:tcW w:w="1199" w:type="dxa"/>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jc w:val="center"/>
              <w:rPr>
                <w:rFonts w:hint="eastAsia" w:ascii="方正仿宋_GBK" w:eastAsia="方正仿宋_GBK" w:cs="方正仿宋_GBK"/>
                <w:color w:val="auto"/>
                <w:szCs w:val="2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94" w:type="dxa"/>
            <w:noWrap w:val="0"/>
            <w:vAlign w:val="center"/>
          </w:tcPr>
          <w:p>
            <w:pPr>
              <w:bidi w:val="0"/>
              <w:jc w:val="center"/>
              <w:rPr>
                <w:rFonts w:hint="eastAsia" w:ascii="方正仿宋_GBK" w:hAnsi="方正仿宋_GBK" w:eastAsia="方正仿宋_GBK" w:cs="方正仿宋_GBK"/>
                <w:color w:val="auto"/>
                <w:highlight w:val="none"/>
              </w:rPr>
            </w:pPr>
          </w:p>
        </w:tc>
        <w:tc>
          <w:tcPr>
            <w:tcW w:w="1762" w:type="dxa"/>
            <w:noWrap w:val="0"/>
            <w:vAlign w:val="center"/>
          </w:tcPr>
          <w:p>
            <w:pPr>
              <w:jc w:val="both"/>
              <w:rPr>
                <w:rFonts w:hint="eastAsia" w:ascii="方正仿宋_GBK" w:eastAsia="方正仿宋_GBK" w:cs="方正仿宋_GBK"/>
                <w:color w:val="auto"/>
                <w:szCs w:val="28"/>
                <w:highlight w:val="none"/>
                <w:lang w:bidi="ar-SA"/>
              </w:rPr>
            </w:pPr>
            <w:r>
              <w:rPr>
                <w:rFonts w:hint="eastAsia" w:ascii="方正仿宋_GBK" w:eastAsia="方正仿宋_GBK" w:cs="方正仿宋_GBK"/>
                <w:color w:val="auto"/>
                <w:szCs w:val="28"/>
                <w:highlight w:val="none"/>
                <w:lang w:bidi="ar-SA"/>
              </w:rPr>
              <w:t>总计</w:t>
            </w:r>
          </w:p>
        </w:tc>
        <w:tc>
          <w:tcPr>
            <w:tcW w:w="6497" w:type="dxa"/>
            <w:gridSpan w:val="4"/>
            <w:noWrap w:val="0"/>
            <w:vAlign w:val="top"/>
          </w:tcPr>
          <w:p>
            <w:pPr>
              <w:jc w:val="both"/>
              <w:rPr>
                <w:rFonts w:hint="eastAsia" w:ascii="方正仿宋_GBK" w:eastAsia="方正仿宋_GBK" w:cs="方正仿宋_GBK"/>
                <w:color w:val="auto"/>
                <w:szCs w:val="28"/>
                <w:highlight w:val="none"/>
                <w:lang w:bidi="ar-SA"/>
              </w:rPr>
            </w:pPr>
          </w:p>
        </w:tc>
        <w:tc>
          <w:tcPr>
            <w:tcW w:w="804" w:type="dxa"/>
            <w:noWrap w:val="0"/>
            <w:vAlign w:val="top"/>
          </w:tcPr>
          <w:p>
            <w:pPr>
              <w:rPr>
                <w:rFonts w:hint="eastAsia" w:ascii="方正仿宋_GBK" w:eastAsia="方正仿宋_GBK" w:cs="方正仿宋_GBK"/>
                <w:color w:val="auto"/>
                <w:szCs w:val="28"/>
                <w:highlight w:val="none"/>
                <w:lang w:bidi="ar-SA"/>
              </w:rPr>
            </w:pPr>
          </w:p>
        </w:tc>
      </w:tr>
    </w:tbl>
    <w:p>
      <w:pPr>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pPr>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注：1.请</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完整填写本表。</w:t>
      </w:r>
    </w:p>
    <w:p>
      <w:pPr>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2.该表可根据项目实际情况调整。</w:t>
      </w:r>
    </w:p>
    <w:p>
      <w:pPr>
        <w:snapToGrid w:val="0"/>
        <w:spacing w:line="500" w:lineRule="exact"/>
        <w:rPr>
          <w:rFonts w:hint="eastAsia" w:ascii="方正仿宋_GBK" w:hAnsi="方正仿宋_GBK" w:eastAsia="方正仿宋_GBK" w:cs="方正仿宋_GBK"/>
          <w:color w:val="auto"/>
          <w:sz w:val="24"/>
          <w:szCs w:val="24"/>
          <w:highlight w:val="none"/>
        </w:rPr>
      </w:pPr>
    </w:p>
    <w:p>
      <w:pPr>
        <w:snapToGrid w:val="0"/>
        <w:spacing w:line="500" w:lineRule="exact"/>
        <w:rPr>
          <w:rFonts w:hint="eastAsia" w:ascii="方正仿宋_GBK" w:hAnsi="方正仿宋_GBK" w:eastAsia="方正仿宋_GBK" w:cs="方正仿宋_GBK"/>
          <w:color w:val="auto"/>
          <w:sz w:val="24"/>
          <w:szCs w:val="24"/>
          <w:highlight w:val="none"/>
        </w:rPr>
      </w:pPr>
    </w:p>
    <w:p>
      <w:pPr>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竞选人（公章）或自然人签字：</w:t>
      </w:r>
    </w:p>
    <w:p>
      <w:pPr>
        <w:spacing w:line="360" w:lineRule="auto"/>
        <w:ind w:firstLine="4320" w:firstLineChars="1800"/>
        <w:rPr>
          <w:rFonts w:hint="eastAsia" w:ascii="方正仿宋_GBK" w:hAnsi="方正仿宋_GBK" w:eastAsia="方正仿宋_GBK" w:cs="方正仿宋_GBK"/>
          <w:color w:val="auto"/>
          <w:sz w:val="28"/>
          <w:szCs w:val="28"/>
          <w:highlight w:val="none"/>
        </w:rPr>
        <w:sectPr>
          <w:headerReference r:id="rId13" w:type="default"/>
          <w:pgSz w:w="11907" w:h="16840"/>
          <w:pgMar w:top="1134" w:right="1191" w:bottom="1134" w:left="1304" w:header="964"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highlight w:val="none"/>
        </w:rPr>
        <w:t>年     月    日</w:t>
      </w:r>
    </w:p>
    <w:p>
      <w:pPr>
        <w:pStyle w:val="6"/>
        <w:spacing w:before="0" w:after="0" w:line="360" w:lineRule="auto"/>
        <w:rPr>
          <w:rFonts w:hint="eastAsia" w:ascii="方正仿宋_GBK" w:hAnsi="方正仿宋_GBK" w:eastAsia="方正仿宋_GBK" w:cs="方正仿宋_GBK"/>
          <w:color w:val="auto"/>
          <w:sz w:val="28"/>
          <w:szCs w:val="28"/>
          <w:highlight w:val="none"/>
        </w:rPr>
      </w:pPr>
      <w:bookmarkStart w:id="112" w:name="_Toc29202"/>
      <w:r>
        <w:rPr>
          <w:rFonts w:hint="eastAsia" w:ascii="方正仿宋_GBK" w:hAnsi="方正仿宋_GBK" w:eastAsia="方正仿宋_GBK" w:cs="方正仿宋_GBK"/>
          <w:color w:val="auto"/>
          <w:sz w:val="28"/>
          <w:szCs w:val="28"/>
          <w:highlight w:val="none"/>
        </w:rPr>
        <w:t>二、</w:t>
      </w:r>
      <w:bookmarkEnd w:id="107"/>
      <w:bookmarkEnd w:id="108"/>
      <w:bookmarkEnd w:id="109"/>
      <w:bookmarkEnd w:id="110"/>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部分</w:t>
      </w:r>
      <w:bookmarkEnd w:id="112"/>
    </w:p>
    <w:p>
      <w:pPr>
        <w:numPr>
          <w:ilvl w:val="0"/>
          <w:numId w:val="0"/>
        </w:numPr>
        <w:snapToGrid w:val="0"/>
        <w:spacing w:line="400" w:lineRule="exact"/>
        <w:ind w:left="502" w:leftChars="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（一）技术</w:t>
      </w:r>
      <w:r>
        <w:rPr>
          <w:rFonts w:hint="eastAsia" w:ascii="方正仿宋_GBK" w:hAnsi="宋体" w:eastAsia="方正仿宋_GBK"/>
          <w:color w:val="auto"/>
          <w:sz w:val="28"/>
          <w:szCs w:val="28"/>
          <w:highlight w:val="none"/>
        </w:rPr>
        <w:t>响应偏离表</w:t>
      </w:r>
    </w:p>
    <w:p>
      <w:pPr>
        <w:snapToGrid w:val="0"/>
        <w:spacing w:line="400" w:lineRule="exact"/>
        <w:ind w:firstLine="480" w:firstLineChars="20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pPr>
              <w:snapToGrid w:val="0"/>
              <w:spacing w:line="400" w:lineRule="exact"/>
              <w:ind w:firstLine="240" w:firstLineChars="1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序号</w:t>
            </w:r>
          </w:p>
        </w:tc>
        <w:tc>
          <w:tcPr>
            <w:tcW w:w="2967" w:type="dxa"/>
            <w:noWrap w:val="0"/>
            <w:vAlign w:val="center"/>
          </w:tcPr>
          <w:p>
            <w:pPr>
              <w:snapToGrid w:val="0"/>
              <w:spacing w:line="400" w:lineRule="exact"/>
              <w:ind w:firstLine="720" w:firstLineChars="3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采购需求</w:t>
            </w:r>
          </w:p>
        </w:tc>
        <w:tc>
          <w:tcPr>
            <w:tcW w:w="3081" w:type="dxa"/>
            <w:noWrap w:val="0"/>
            <w:vAlign w:val="center"/>
          </w:tcPr>
          <w:p>
            <w:pPr>
              <w:snapToGrid w:val="0"/>
              <w:spacing w:line="400" w:lineRule="exact"/>
              <w:ind w:firstLine="720" w:firstLineChars="3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响应情况</w:t>
            </w:r>
          </w:p>
        </w:tc>
        <w:tc>
          <w:tcPr>
            <w:tcW w:w="2309" w:type="dxa"/>
            <w:noWrap w:val="0"/>
            <w:vAlign w:val="center"/>
          </w:tcPr>
          <w:p>
            <w:pPr>
              <w:snapToGrid w:val="0"/>
              <w:spacing w:line="400" w:lineRule="exact"/>
              <w:ind w:firstLine="480" w:firstLineChars="20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eastAsia="zh-CN"/>
        </w:rPr>
        <w:t>竞选人</w:t>
      </w:r>
      <w:r>
        <w:rPr>
          <w:rFonts w:hint="eastAsia" w:ascii="方正仿宋_GBK" w:hAnsi="方正仿宋_GBK" w:eastAsia="方正仿宋_GBK" w:cs="方正仿宋_GBK"/>
          <w:color w:val="auto"/>
          <w:sz w:val="24"/>
          <w:szCs w:val="28"/>
          <w:highlight w:val="none"/>
        </w:rPr>
        <w:t xml:space="preserve">：                          </w:t>
      </w:r>
      <w:r>
        <w:rPr>
          <w:rFonts w:hint="eastAsia" w:ascii="方正仿宋_GBK" w:hAnsi="方正仿宋_GBK" w:eastAsia="方正仿宋_GBK" w:cs="方正仿宋_GBK"/>
          <w:color w:val="auto"/>
          <w:sz w:val="24"/>
          <w:szCs w:val="24"/>
          <w:highlight w:val="none"/>
        </w:rPr>
        <w:t>法定代表人（或其授权代表）或自然人</w:t>
      </w:r>
      <w:r>
        <w:rPr>
          <w:rFonts w:hint="eastAsia" w:ascii="方正仿宋_GBK" w:hAnsi="方正仿宋_GBK" w:eastAsia="方正仿宋_GBK" w:cs="方正仿宋_GBK"/>
          <w:color w:val="auto"/>
          <w:sz w:val="24"/>
          <w:szCs w:val="28"/>
          <w:highlight w:val="none"/>
        </w:rPr>
        <w:t>：</w:t>
      </w:r>
    </w:p>
    <w:p>
      <w:pPr>
        <w:spacing w:line="500" w:lineRule="exact"/>
        <w:ind w:firstLine="720" w:firstLineChars="3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竞选人</w:t>
      </w:r>
      <w:r>
        <w:rPr>
          <w:rFonts w:hint="eastAsia" w:ascii="方正仿宋_GBK" w:hAnsi="方正仿宋_GBK" w:eastAsia="方正仿宋_GBK" w:cs="方正仿宋_GBK"/>
          <w:color w:val="auto"/>
          <w:sz w:val="24"/>
          <w:szCs w:val="28"/>
          <w:highlight w:val="none"/>
        </w:rPr>
        <w:t>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注：</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szCs w:val="24"/>
          <w:highlight w:val="none"/>
        </w:rPr>
        <w:t>本表即为对本项目“第</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篇  项目</w:t>
      </w:r>
      <w:r>
        <w:rPr>
          <w:rFonts w:hint="eastAsia" w:ascii="方正仿宋_GBK" w:hAnsi="方正仿宋_GBK" w:eastAsia="方正仿宋_GBK" w:cs="方正仿宋_GBK"/>
          <w:color w:val="auto"/>
          <w:sz w:val="24"/>
          <w:szCs w:val="24"/>
          <w:highlight w:val="none"/>
          <w:lang w:val="en-US" w:eastAsia="zh-CN"/>
        </w:rPr>
        <w:t>技术</w:t>
      </w:r>
      <w:r>
        <w:rPr>
          <w:rFonts w:hint="eastAsia" w:ascii="方正仿宋_GBK" w:hAnsi="方正仿宋_GBK" w:eastAsia="方正仿宋_GBK" w:cs="方正仿宋_GBK"/>
          <w:color w:val="auto"/>
          <w:sz w:val="24"/>
          <w:szCs w:val="24"/>
          <w:highlight w:val="none"/>
        </w:rPr>
        <w:t>需求”中所列条款进行比较和响应；</w:t>
      </w:r>
    </w:p>
    <w:p>
      <w:pPr>
        <w:snapToGrid w:val="0"/>
        <w:spacing w:line="400" w:lineRule="exact"/>
        <w:ind w:firstLine="480" w:firstLineChars="200"/>
        <w:rPr>
          <w:rFonts w:hint="eastAsia" w:ascii="方正仿宋_GBK" w:hAnsi="宋体" w:eastAsia="方正仿宋_GBK" w:cs="Times New Roman"/>
          <w:color w:val="auto"/>
          <w:sz w:val="28"/>
          <w:szCs w:val="28"/>
          <w:highlight w:val="none"/>
          <w:lang w:val="en-US" w:eastAsia="zh-CN"/>
        </w:rPr>
      </w:pPr>
      <w:r>
        <w:rPr>
          <w:rFonts w:hint="eastAsia" w:ascii="方正仿宋_GBK" w:hAnsi="方正仿宋_GBK" w:eastAsia="方正仿宋_GBK" w:cs="方正仿宋_GBK"/>
          <w:color w:val="auto"/>
          <w:sz w:val="24"/>
          <w:highlight w:val="none"/>
        </w:rPr>
        <w:t>2.本表可扩展。</w:t>
      </w:r>
    </w:p>
    <w:p>
      <w:pPr>
        <w:numPr>
          <w:ilvl w:val="0"/>
          <w:numId w:val="0"/>
        </w:numPr>
        <w:snapToGrid w:val="0"/>
        <w:spacing w:line="400" w:lineRule="exact"/>
        <w:ind w:firstLine="560" w:firstLineChars="200"/>
        <w:rPr>
          <w:rFonts w:hint="eastAsia" w:ascii="方正仿宋_GBK" w:hAnsi="宋体" w:eastAsia="方正仿宋_GBK" w:cs="Times New Roman"/>
          <w:color w:val="auto"/>
          <w:sz w:val="28"/>
          <w:szCs w:val="28"/>
          <w:highlight w:val="none"/>
          <w:lang w:val="en-US" w:eastAsia="zh-CN"/>
        </w:rPr>
      </w:pPr>
    </w:p>
    <w:p>
      <w:pPr>
        <w:numPr>
          <w:ilvl w:val="0"/>
          <w:numId w:val="0"/>
        </w:numPr>
        <w:snapToGrid w:val="0"/>
        <w:spacing w:line="400" w:lineRule="exact"/>
        <w:ind w:firstLine="560" w:firstLineChars="200"/>
        <w:rPr>
          <w:rFonts w:hint="eastAsia" w:ascii="方正仿宋_GBK" w:hAnsi="宋体" w:eastAsia="方正仿宋_GBK" w:cs="Times New Roman"/>
          <w:color w:val="auto"/>
          <w:sz w:val="28"/>
          <w:szCs w:val="28"/>
          <w:highlight w:val="none"/>
          <w:lang w:val="en-US" w:eastAsia="zh-CN"/>
        </w:rPr>
      </w:pPr>
    </w:p>
    <w:p>
      <w:pPr>
        <w:numPr>
          <w:ilvl w:val="0"/>
          <w:numId w:val="0"/>
        </w:numPr>
        <w:snapToGrid w:val="0"/>
        <w:spacing w:line="400" w:lineRule="exact"/>
        <w:ind w:firstLine="560" w:firstLineChars="200"/>
        <w:rPr>
          <w:rFonts w:hint="eastAsia" w:ascii="方正仿宋_GBK" w:hAnsi="宋体" w:eastAsia="方正仿宋_GBK" w:cs="Times New Roman"/>
          <w:color w:val="auto"/>
          <w:sz w:val="28"/>
          <w:szCs w:val="28"/>
          <w:highlight w:val="none"/>
          <w:lang w:val="en-US" w:eastAsia="zh-CN"/>
        </w:rPr>
        <w:sectPr>
          <w:pgSz w:w="11907" w:h="16840"/>
          <w:pgMar w:top="1134" w:right="1191" w:bottom="1134" w:left="1304" w:header="964" w:footer="992" w:gutter="0"/>
          <w:pgNumType w:fmt="numberInDash"/>
          <w:cols w:space="720" w:num="1"/>
          <w:docGrid w:linePitch="380" w:charSpace="-5735"/>
        </w:sectPr>
      </w:pPr>
    </w:p>
    <w:p>
      <w:pPr>
        <w:numPr>
          <w:ilvl w:val="0"/>
          <w:numId w:val="0"/>
        </w:numPr>
        <w:snapToGrid w:val="0"/>
        <w:spacing w:line="400" w:lineRule="exact"/>
        <w:ind w:firstLine="560" w:firstLineChars="200"/>
        <w:rPr>
          <w:rFonts w:hint="default" w:ascii="方正仿宋_GBK" w:hAnsi="宋体" w:eastAsia="方正仿宋_GBK" w:cs="Times New Roman"/>
          <w:color w:val="auto"/>
          <w:sz w:val="28"/>
          <w:szCs w:val="28"/>
          <w:highlight w:val="none"/>
          <w:lang w:val="en-US" w:eastAsia="zh-CN"/>
        </w:rPr>
        <w:sectPr>
          <w:pgSz w:w="11907" w:h="16840"/>
          <w:pgMar w:top="1134" w:right="1191" w:bottom="1134" w:left="1304" w:header="964" w:footer="992" w:gutter="0"/>
          <w:pgNumType w:fmt="numberInDash"/>
          <w:cols w:space="720" w:num="1"/>
          <w:docGrid w:linePitch="380" w:charSpace="-5735"/>
        </w:sectPr>
      </w:pPr>
      <w:r>
        <w:rPr>
          <w:rFonts w:hint="eastAsia" w:ascii="方正仿宋_GBK" w:hAnsi="宋体" w:eastAsia="方正仿宋_GBK" w:cs="Times New Roman"/>
          <w:color w:val="auto"/>
          <w:sz w:val="28"/>
          <w:szCs w:val="28"/>
          <w:highlight w:val="none"/>
          <w:lang w:val="en-US" w:eastAsia="zh-CN"/>
        </w:rPr>
        <w:t>（二）其他技术资料（格式自拟）</w:t>
      </w:r>
    </w:p>
    <w:p>
      <w:pPr>
        <w:pStyle w:val="6"/>
        <w:spacing w:before="0" w:after="0" w:line="360" w:lineRule="auto"/>
        <w:rPr>
          <w:rFonts w:hint="eastAsia" w:ascii="方正仿宋_GBK" w:hAnsi="方正仿宋_GBK" w:eastAsia="方正仿宋_GBK" w:cs="方正仿宋_GBK"/>
          <w:color w:val="auto"/>
          <w:sz w:val="28"/>
          <w:szCs w:val="28"/>
          <w:highlight w:val="none"/>
        </w:rPr>
      </w:pPr>
      <w:bookmarkStart w:id="113" w:name="_Toc313008358"/>
      <w:bookmarkStart w:id="114" w:name="_Toc313888362"/>
      <w:bookmarkStart w:id="115" w:name="_Toc342913421"/>
      <w:bookmarkStart w:id="116" w:name="_Toc25084"/>
      <w:bookmarkStart w:id="117" w:name="_Toc6152"/>
      <w:bookmarkStart w:id="118" w:name="_Toc29845"/>
      <w:bookmarkStart w:id="119" w:name="_Toc31727"/>
      <w:r>
        <w:rPr>
          <w:rFonts w:hint="eastAsia" w:ascii="方正仿宋_GBK" w:hAnsi="方正仿宋_GBK" w:eastAsia="方正仿宋_GBK" w:cs="方正仿宋_GBK"/>
          <w:color w:val="auto"/>
          <w:sz w:val="28"/>
          <w:szCs w:val="28"/>
          <w:highlight w:val="none"/>
        </w:rPr>
        <w:t>三、商务部分</w:t>
      </w:r>
      <w:bookmarkEnd w:id="113"/>
      <w:bookmarkEnd w:id="114"/>
      <w:bookmarkEnd w:id="115"/>
      <w:bookmarkEnd w:id="116"/>
      <w:bookmarkEnd w:id="117"/>
      <w:bookmarkEnd w:id="118"/>
      <w:bookmarkEnd w:id="119"/>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）商务响应偏离表</w:t>
      </w: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noWrap w:val="0"/>
            <w:vAlign w:val="center"/>
          </w:tcPr>
          <w:p>
            <w:pPr>
              <w:tabs>
                <w:tab w:val="left" w:pos="6300"/>
              </w:tabs>
              <w:snapToGrid w:val="0"/>
              <w:spacing w:line="400" w:lineRule="exact"/>
              <w:jc w:val="center"/>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179" w:type="dxa"/>
            <w:noWrap w:val="0"/>
            <w:vAlign w:val="center"/>
          </w:tcPr>
          <w:p>
            <w:pPr>
              <w:tabs>
                <w:tab w:val="left" w:pos="6300"/>
              </w:tabs>
              <w:snapToGrid w:val="0"/>
              <w:spacing w:line="400" w:lineRule="exact"/>
              <w:jc w:val="center"/>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竞选</w:t>
            </w:r>
            <w:r>
              <w:rPr>
                <w:rFonts w:hint="eastAsia" w:ascii="方正仿宋_GBK" w:hAnsi="方正仿宋_GBK" w:eastAsia="方正仿宋_GBK" w:cs="方正仿宋_GBK"/>
                <w:color w:val="auto"/>
                <w:sz w:val="24"/>
                <w:szCs w:val="24"/>
                <w:highlight w:val="none"/>
              </w:rPr>
              <w:t>商务需求</w:t>
            </w:r>
          </w:p>
        </w:tc>
        <w:tc>
          <w:tcPr>
            <w:tcW w:w="2434" w:type="dxa"/>
            <w:noWrap w:val="0"/>
            <w:vAlign w:val="center"/>
          </w:tcPr>
          <w:p>
            <w:pPr>
              <w:tabs>
                <w:tab w:val="left" w:pos="6300"/>
              </w:tabs>
              <w:snapToGrid w:val="0"/>
              <w:spacing w:line="400" w:lineRule="exact"/>
              <w:jc w:val="center"/>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355" w:type="dxa"/>
            <w:noWrap w:val="0"/>
            <w:vAlign w:val="center"/>
          </w:tcPr>
          <w:p>
            <w:pPr>
              <w:tabs>
                <w:tab w:val="left" w:pos="6300"/>
              </w:tabs>
              <w:snapToGrid w:val="0"/>
              <w:spacing w:line="400" w:lineRule="exact"/>
              <w:jc w:val="center"/>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auto"/>
                <w:sz w:val="24"/>
                <w:szCs w:val="24"/>
                <w:highlight w:val="none"/>
              </w:rPr>
            </w:pPr>
          </w:p>
        </w:tc>
      </w:tr>
    </w:tbl>
    <w:p>
      <w:pPr>
        <w:snapToGrid w:val="0"/>
        <w:spacing w:line="360" w:lineRule="auto"/>
        <w:ind w:firstLine="465"/>
        <w:rPr>
          <w:rFonts w:hint="eastAsia" w:ascii="方正仿宋_GBK" w:hAnsi="方正仿宋_GBK" w:eastAsia="方正仿宋_GBK" w:cs="方正仿宋_GBK"/>
          <w:color w:val="auto"/>
          <w:sz w:val="24"/>
          <w:szCs w:val="24"/>
          <w:highlight w:val="none"/>
        </w:rPr>
      </w:pPr>
    </w:p>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竞选人</w:t>
      </w:r>
      <w:r>
        <w:rPr>
          <w:rFonts w:hint="eastAsia" w:ascii="方正仿宋_GBK" w:hAnsi="宋体" w:eastAsia="方正仿宋_GBK"/>
          <w:color w:val="auto"/>
          <w:sz w:val="24"/>
          <w:szCs w:val="28"/>
          <w:highlight w:val="none"/>
        </w:rPr>
        <w:t>：                            法定代表人（或其授权代表）或自然人：</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竞选人</w:t>
      </w:r>
      <w:r>
        <w:rPr>
          <w:rFonts w:hint="eastAsia" w:ascii="方正仿宋_GBK" w:hAnsi="宋体" w:eastAsia="方正仿宋_GBK"/>
          <w:color w:val="auto"/>
          <w:sz w:val="24"/>
          <w:szCs w:val="28"/>
          <w:highlight w:val="none"/>
        </w:rPr>
        <w:t>公章）                                 （签字或盖章）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szCs w:val="24"/>
          <w:highlight w:val="none"/>
        </w:rPr>
        <w:t>本表即为对本项目“第三篇  项目商务需求”中所列条款进行比较和响应；</w:t>
      </w:r>
    </w:p>
    <w:p>
      <w:pPr>
        <w:snapToGrid w:val="0"/>
        <w:spacing w:line="4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2.本表可扩展。</w:t>
      </w:r>
    </w:p>
    <w:p>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p>
    <w:p>
      <w:pPr>
        <w:snapToGrid w:val="0"/>
        <w:spacing w:line="360" w:lineRule="auto"/>
        <w:rPr>
          <w:rFonts w:hint="eastAsia" w:ascii="方正仿宋_GBK" w:hAnsi="方正仿宋_GBK" w:eastAsia="方正仿宋_GBK" w:cs="方正仿宋_GBK"/>
          <w:color w:val="auto"/>
          <w:sz w:val="24"/>
          <w:szCs w:val="24"/>
          <w:highlight w:val="none"/>
        </w:rPr>
      </w:pPr>
    </w:p>
    <w:p>
      <w:pPr>
        <w:snapToGrid w:val="0"/>
        <w:spacing w:line="360" w:lineRule="auto"/>
        <w:ind w:firstLine="560" w:firstLineChars="200"/>
        <w:rPr>
          <w:rFonts w:hint="eastAsia" w:ascii="方正仿宋_GBK" w:hAnsi="方正仿宋_GBK" w:eastAsia="方正仿宋_GBK" w:cs="方正仿宋_GBK"/>
          <w:color w:val="auto"/>
          <w:sz w:val="28"/>
          <w:szCs w:val="28"/>
          <w:highlight w:val="none"/>
        </w:rPr>
        <w:sectPr>
          <w:headerReference r:id="rId14" w:type="default"/>
          <w:pgSz w:w="11907" w:h="16840"/>
          <w:pgMar w:top="1134" w:right="1191" w:bottom="1134" w:left="1304" w:header="851" w:footer="992" w:gutter="0"/>
          <w:pgNumType w:fmt="numberInDash"/>
          <w:cols w:space="720" w:num="1"/>
          <w:docGrid w:linePitch="380" w:charSpace="-5735"/>
        </w:sectPr>
      </w:pPr>
    </w:p>
    <w:p>
      <w:pPr>
        <w:snapToGrid w:val="0"/>
        <w:spacing w:line="360" w:lineRule="auto"/>
        <w:ind w:firstLine="56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）其它</w:t>
      </w:r>
      <w:r>
        <w:rPr>
          <w:rFonts w:hint="eastAsia" w:ascii="方正仿宋_GBK" w:hAnsi="方正仿宋_GBK" w:eastAsia="方正仿宋_GBK" w:cs="方正仿宋_GBK"/>
          <w:color w:val="auto"/>
          <w:sz w:val="28"/>
          <w:szCs w:val="28"/>
          <w:highlight w:val="none"/>
          <w:lang w:val="en-US" w:eastAsia="zh-CN"/>
        </w:rPr>
        <w:t>商务</w:t>
      </w:r>
      <w:r>
        <w:rPr>
          <w:rFonts w:hint="eastAsia" w:ascii="方正仿宋_GBK" w:hAnsi="方正仿宋_GBK" w:eastAsia="方正仿宋_GBK" w:cs="方正仿宋_GBK"/>
          <w:color w:val="auto"/>
          <w:sz w:val="28"/>
          <w:szCs w:val="28"/>
          <w:highlight w:val="none"/>
        </w:rPr>
        <w:t>优惠承诺（格式自</w:t>
      </w:r>
      <w:r>
        <w:rPr>
          <w:rFonts w:hint="eastAsia" w:ascii="方正仿宋_GBK" w:hAnsi="方正仿宋_GBK" w:eastAsia="方正仿宋_GBK" w:cs="方正仿宋_GBK"/>
          <w:color w:val="auto"/>
          <w:sz w:val="28"/>
          <w:szCs w:val="28"/>
          <w:highlight w:val="none"/>
          <w:lang w:val="en-US" w:eastAsia="zh-CN"/>
        </w:rPr>
        <w:t>拟</w:t>
      </w:r>
      <w:r>
        <w:rPr>
          <w:rFonts w:hint="eastAsia" w:ascii="方正仿宋_GBK" w:hAnsi="方正仿宋_GBK" w:eastAsia="方正仿宋_GBK" w:cs="方正仿宋_GBK"/>
          <w:color w:val="auto"/>
          <w:sz w:val="28"/>
          <w:szCs w:val="28"/>
          <w:highlight w:val="none"/>
        </w:rPr>
        <w:t>）</w:t>
      </w:r>
    </w:p>
    <w:bookmarkEnd w:id="111"/>
    <w:p>
      <w:pPr>
        <w:pStyle w:val="6"/>
        <w:spacing w:before="0" w:after="0" w:line="360" w:lineRule="auto"/>
        <w:rPr>
          <w:rFonts w:hint="eastAsia" w:ascii="方正仿宋_GBK" w:hAnsi="方正仿宋_GBK" w:eastAsia="方正仿宋_GBK" w:cs="方正仿宋_GBK"/>
          <w:color w:val="auto"/>
          <w:sz w:val="28"/>
          <w:szCs w:val="28"/>
          <w:highlight w:val="none"/>
        </w:rPr>
        <w:sectPr>
          <w:pgSz w:w="11907" w:h="16840"/>
          <w:pgMar w:top="1134" w:right="1191" w:bottom="1134" w:left="1304" w:header="851" w:footer="992" w:gutter="0"/>
          <w:pgNumType w:fmt="numberInDash"/>
          <w:cols w:space="720" w:num="1"/>
          <w:docGrid w:linePitch="380" w:charSpace="-5735"/>
        </w:sectPr>
      </w:pPr>
      <w:bookmarkStart w:id="120" w:name="_Toc313888363"/>
      <w:bookmarkStart w:id="121" w:name="_Toc313008359"/>
      <w:bookmarkStart w:id="122" w:name="_Toc342913422"/>
    </w:p>
    <w:p>
      <w:pPr>
        <w:pStyle w:val="6"/>
        <w:spacing w:before="0" w:after="0" w:line="360" w:lineRule="auto"/>
        <w:rPr>
          <w:rFonts w:hint="eastAsia" w:ascii="方正仿宋_GBK" w:hAnsi="方正仿宋_GBK" w:eastAsia="方正仿宋_GBK" w:cs="方正仿宋_GBK"/>
          <w:color w:val="auto"/>
          <w:sz w:val="28"/>
          <w:szCs w:val="28"/>
          <w:highlight w:val="none"/>
        </w:rPr>
      </w:pPr>
      <w:bookmarkStart w:id="123" w:name="_Toc19547"/>
      <w:r>
        <w:rPr>
          <w:rFonts w:hint="eastAsia" w:ascii="方正仿宋_GBK" w:hAnsi="方正仿宋_GBK" w:eastAsia="方正仿宋_GBK" w:cs="方正仿宋_GBK"/>
          <w:color w:val="auto"/>
          <w:sz w:val="28"/>
          <w:szCs w:val="28"/>
          <w:highlight w:val="none"/>
        </w:rPr>
        <w:t>四、</w:t>
      </w:r>
      <w:bookmarkEnd w:id="120"/>
      <w:bookmarkEnd w:id="121"/>
      <w:bookmarkEnd w:id="122"/>
      <w:r>
        <w:rPr>
          <w:rFonts w:hint="eastAsia" w:ascii="方正仿宋_GBK" w:hAnsi="方正仿宋_GBK" w:eastAsia="方正仿宋_GBK" w:cs="方正仿宋_GBK"/>
          <w:color w:val="auto"/>
          <w:sz w:val="28"/>
          <w:szCs w:val="28"/>
          <w:highlight w:val="none"/>
        </w:rPr>
        <w:t>资格条件及其他</w:t>
      </w:r>
      <w:bookmarkEnd w:id="123"/>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widowControl/>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8"/>
          <w:szCs w:val="28"/>
          <w:highlight w:val="none"/>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比选人</w:t>
      </w:r>
      <w:r>
        <w:rPr>
          <w:rFonts w:hint="eastAsia" w:ascii="方正仿宋_GBK" w:hAnsi="方正仿宋_GBK" w:eastAsia="方正仿宋_GBK" w:cs="方正仿宋_GBK"/>
          <w:color w:val="auto"/>
          <w:sz w:val="24"/>
          <w:szCs w:val="24"/>
          <w:highlight w:val="none"/>
        </w:rPr>
        <w:t>名称）：</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w:t>
      </w:r>
      <w:r>
        <w:rPr>
          <w:rFonts w:hint="eastAsia" w:ascii="方正仿宋_GBK" w:hAnsi="方正仿宋_GBK" w:eastAsia="方正仿宋_GBK" w:cs="方正仿宋_GBK"/>
          <w:color w:val="auto"/>
          <w:sz w:val="24"/>
          <w:szCs w:val="24"/>
          <w:highlight w:val="none"/>
          <w:lang w:eastAsia="zh-CN"/>
        </w:rPr>
        <w:t>比选申请文件</w:t>
      </w:r>
      <w:r>
        <w:rPr>
          <w:rFonts w:hint="eastAsia" w:ascii="方正仿宋_GBK" w:hAnsi="方正仿宋_GBK" w:eastAsia="方正仿宋_GBK" w:cs="方正仿宋_GBK"/>
          <w:color w:val="auto"/>
          <w:sz w:val="24"/>
          <w:szCs w:val="24"/>
          <w:highlight w:val="none"/>
        </w:rPr>
        <w:t>的可不填写法定代表人电话和电子邮箱）</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8"/>
          <w:szCs w:val="28"/>
          <w:highlight w:val="none"/>
        </w:rPr>
        <w:t>（三）法定代表人授权委托书（格式）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比选人</w:t>
      </w:r>
      <w:r>
        <w:rPr>
          <w:rFonts w:hint="eastAsia" w:ascii="方正仿宋_GBK" w:hAnsi="方正仿宋_GBK" w:eastAsia="方正仿宋_GBK" w:cs="方正仿宋_GBK"/>
          <w:color w:val="auto"/>
          <w:sz w:val="24"/>
          <w:szCs w:val="24"/>
          <w:highlight w:val="none"/>
        </w:rPr>
        <w:t>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竞选</w:t>
      </w:r>
      <w:r>
        <w:rPr>
          <w:rFonts w:hint="eastAsia" w:ascii="方正仿宋_GBK" w:hAnsi="方正仿宋_GBK" w:eastAsia="方正仿宋_GBK" w:cs="方正仿宋_GBK"/>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被授权人：                                 </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w:t>
      </w:r>
      <w:r>
        <w:rPr>
          <w:rFonts w:hint="eastAsia" w:ascii="方正仿宋_GBK" w:hAnsi="方正仿宋_GBK" w:eastAsia="方正仿宋_GBK" w:cs="方正仿宋_GBK"/>
          <w:color w:val="auto"/>
          <w:sz w:val="24"/>
          <w:szCs w:val="24"/>
          <w:highlight w:val="none"/>
          <w:lang w:eastAsia="zh-CN"/>
        </w:rPr>
        <w:t>比选申请文件</w:t>
      </w:r>
      <w:r>
        <w:rPr>
          <w:rFonts w:hint="eastAsia" w:ascii="方正仿宋_GBK" w:hAnsi="方正仿宋_GBK" w:eastAsia="方正仿宋_GBK" w:cs="方正仿宋_GBK"/>
          <w:color w:val="auto"/>
          <w:sz w:val="24"/>
          <w:szCs w:val="24"/>
          <w:highlight w:val="none"/>
        </w:rPr>
        <w:t>的可不填写）</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注：若为法定代表人办理并签署</w:t>
      </w:r>
      <w:r>
        <w:rPr>
          <w:rFonts w:hint="eastAsia" w:ascii="方正仿宋_GBK" w:hAnsi="方正仿宋_GBK" w:eastAsia="方正仿宋_GBK" w:cs="方正仿宋_GBK"/>
          <w:color w:val="auto"/>
          <w:sz w:val="24"/>
          <w:szCs w:val="24"/>
          <w:highlight w:val="none"/>
          <w:lang w:eastAsia="zh-CN"/>
        </w:rPr>
        <w:t>比选申请文件</w:t>
      </w:r>
      <w:r>
        <w:rPr>
          <w:rFonts w:hint="eastAsia" w:ascii="方正仿宋_GBK" w:hAnsi="方正仿宋_GBK" w:eastAsia="方正仿宋_GBK" w:cs="方正仿宋_GBK"/>
          <w:color w:val="auto"/>
          <w:sz w:val="24"/>
          <w:szCs w:val="24"/>
          <w:highlight w:val="none"/>
        </w:rPr>
        <w:t>的，不提供此文件。</w:t>
      </w:r>
    </w:p>
    <w:p>
      <w:pPr>
        <w:spacing w:line="530" w:lineRule="exact"/>
        <w:ind w:firstLine="480" w:firstLineChars="200"/>
        <w:jc w:val="left"/>
        <w:rPr>
          <w:rFonts w:hint="eastAsia" w:ascii="宋体" w:hAnsi="宋体" w:cs="宋体"/>
          <w:b/>
          <w:bCs/>
          <w:color w:val="auto"/>
          <w:sz w:val="36"/>
          <w:szCs w:val="36"/>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）基本资格条件承诺函</w:t>
      </w:r>
    </w:p>
    <w:p>
      <w:pPr>
        <w:spacing w:line="530" w:lineRule="exact"/>
        <w:ind w:firstLine="723" w:firstLineChars="200"/>
        <w:jc w:val="center"/>
        <w:rPr>
          <w:rFonts w:hint="eastAsia"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color w:val="auto"/>
          <w:sz w:val="36"/>
          <w:szCs w:val="36"/>
          <w:highlight w:val="none"/>
        </w:rPr>
        <w:t>基本资格条件承诺函</w:t>
      </w:r>
    </w:p>
    <w:p>
      <w:pPr>
        <w:bidi w:val="0"/>
        <w:rPr>
          <w:rFonts w:hint="eastAsia"/>
          <w:color w:val="auto"/>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比选人</w:t>
      </w:r>
      <w:r>
        <w:rPr>
          <w:rFonts w:hint="eastAsia" w:ascii="方正仿宋_GBK" w:hAnsi="方正仿宋_GBK" w:eastAsia="方正仿宋_GBK" w:cs="方正仿宋_GBK"/>
          <w:color w:val="auto"/>
          <w:sz w:val="24"/>
          <w:szCs w:val="24"/>
          <w:highlight w:val="none"/>
        </w:rPr>
        <w:t>名称）：</w:t>
      </w:r>
    </w:p>
    <w:p>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名称）郑重承诺：</w:t>
      </w:r>
    </w:p>
    <w:p>
      <w:pPr>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pPr>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w:t>
      </w:r>
      <w:r>
        <w:rPr>
          <w:rFonts w:hint="eastAsia" w:ascii="方正仿宋_GBK" w:hAnsi="方正仿宋_GBK" w:eastAsia="方正仿宋_GBK" w:cs="方正仿宋_GBK"/>
          <w:color w:val="auto"/>
          <w:sz w:val="24"/>
          <w:szCs w:val="24"/>
          <w:highlight w:val="none"/>
          <w:lang w:eastAsia="zh-CN"/>
        </w:rPr>
        <w:t>比选人</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比选代理机构</w:t>
      </w:r>
      <w:r>
        <w:rPr>
          <w:rFonts w:hint="eastAsia" w:ascii="方正仿宋_GBK" w:hAnsi="方正仿宋_GBK" w:eastAsia="方正仿宋_GBK" w:cs="方正仿宋_GBK"/>
          <w:color w:val="auto"/>
          <w:sz w:val="24"/>
          <w:szCs w:val="24"/>
          <w:highlight w:val="none"/>
        </w:rPr>
        <w:t>的检查验证，配合提供相关证明材料，证明符合《中华人民共和国政府采购法》规定的</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基本资格条件。</w:t>
      </w:r>
    </w:p>
    <w:p>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pPr>
        <w:tabs>
          <w:tab w:val="left" w:pos="6300"/>
        </w:tabs>
        <w:snapToGrid w:val="0"/>
        <w:spacing w:line="530" w:lineRule="exact"/>
        <w:ind w:right="424"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竞选人</w:t>
      </w:r>
      <w:r>
        <w:rPr>
          <w:rFonts w:hint="eastAsia" w:ascii="方正仿宋_GBK" w:hAnsi="方正仿宋_GBK" w:eastAsia="方正仿宋_GBK" w:cs="方正仿宋_GBK"/>
          <w:color w:val="auto"/>
          <w:sz w:val="24"/>
          <w:szCs w:val="24"/>
          <w:highlight w:val="none"/>
        </w:rPr>
        <w:t>公章）</w:t>
      </w:r>
    </w:p>
    <w:p>
      <w:pPr>
        <w:spacing w:line="400" w:lineRule="exact"/>
        <w:ind w:firstLine="7440" w:firstLineChars="3100"/>
        <w:rPr>
          <w:rFonts w:hint="eastAsia" w:ascii="方正仿宋_GBK" w:hAnsi="方正仿宋_GBK" w:eastAsia="方正仿宋_GBK" w:cs="方正仿宋_GBK"/>
          <w:color w:val="auto"/>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highlight w:val="none"/>
        </w:rPr>
        <w:t xml:space="preserve">年   月   </w:t>
      </w:r>
      <w:r>
        <w:rPr>
          <w:rFonts w:hint="eastAsia" w:ascii="方正仿宋_GBK" w:hAnsi="方正仿宋_GBK" w:eastAsia="方正仿宋_GBK" w:cs="方正仿宋_GBK"/>
          <w:color w:val="auto"/>
          <w:sz w:val="24"/>
          <w:szCs w:val="24"/>
          <w:highlight w:val="none"/>
          <w:lang w:val="en-US" w:eastAsia="zh-CN"/>
        </w:rPr>
        <w:t>日</w:t>
      </w:r>
    </w:p>
    <w:p>
      <w:pPr>
        <w:pStyle w:val="6"/>
        <w:spacing w:before="0" w:after="0" w:line="360" w:lineRule="auto"/>
        <w:rPr>
          <w:rFonts w:hint="eastAsia" w:ascii="方正仿宋_GBK" w:hAnsi="方正仿宋_GBK" w:eastAsia="方正仿宋_GBK" w:cs="方正仿宋_GBK"/>
          <w:color w:val="auto"/>
          <w:sz w:val="28"/>
          <w:szCs w:val="28"/>
          <w:highlight w:val="none"/>
        </w:rPr>
      </w:pPr>
      <w:bookmarkStart w:id="124" w:name="_Toc23808"/>
      <w:r>
        <w:rPr>
          <w:rFonts w:hint="eastAsia" w:ascii="方正仿宋_GBK" w:hAnsi="方正仿宋_GBK" w:eastAsia="方正仿宋_GBK" w:cs="方正仿宋_GBK"/>
          <w:color w:val="auto"/>
          <w:sz w:val="28"/>
          <w:szCs w:val="28"/>
          <w:highlight w:val="none"/>
        </w:rPr>
        <w:t>五、其他应提供的资料</w:t>
      </w:r>
      <w:bookmarkEnd w:id="124"/>
    </w:p>
    <w:p>
      <w:pPr>
        <w:tabs>
          <w:tab w:val="left" w:pos="6300"/>
        </w:tabs>
        <w:snapToGrid w:val="0"/>
        <w:spacing w:line="50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（一）其他与项目有关的资料（自附）</w:t>
      </w:r>
    </w:p>
    <w:p>
      <w:pPr>
        <w:spacing w:line="360" w:lineRule="auto"/>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jc w:val="left"/>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jc w:val="left"/>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 w:val="24"/>
          <w:szCs w:val="24"/>
          <w:highlight w:val="none"/>
        </w:rPr>
      </w:pPr>
    </w:p>
    <w:p>
      <w:pPr>
        <w:pStyle w:val="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6"/>
        <w:rPr>
          <w:rFonts w:hint="eastAsia" w:ascii="方正仿宋_GBK" w:hAnsi="方正仿宋_GBK" w:eastAsia="方正仿宋_GBK" w:cs="方正仿宋_GBK"/>
          <w:color w:val="auto"/>
          <w:sz w:val="24"/>
          <w:szCs w:val="24"/>
          <w:highlight w:val="none"/>
        </w:rPr>
      </w:pPr>
    </w:p>
    <w:p>
      <w:pPr>
        <w:rPr>
          <w:rFonts w:hint="eastAsia"/>
          <w:color w:val="auto"/>
          <w:highlight w:val="none"/>
        </w:rPr>
      </w:pPr>
    </w:p>
    <w:p>
      <w:pPr>
        <w:tabs>
          <w:tab w:val="left" w:pos="6300"/>
        </w:tabs>
        <w:snapToGrid w:val="0"/>
        <w:spacing w:line="500" w:lineRule="exact"/>
        <w:ind w:firstLine="560" w:firstLineChars="200"/>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（结束）</w:t>
      </w:r>
    </w:p>
    <w:p>
      <w:pPr>
        <w:tabs>
          <w:tab w:val="left" w:pos="6300"/>
        </w:tabs>
        <w:snapToGrid w:val="0"/>
        <w:spacing w:line="500" w:lineRule="exact"/>
        <w:rPr>
          <w:rFonts w:hint="eastAsia" w:ascii="方正仿宋_GBK" w:hAnsi="方正仿宋_GBK" w:eastAsia="方正仿宋_GBK" w:cs="方正仿宋_GBK"/>
          <w:color w:val="auto"/>
          <w:szCs w:val="28"/>
          <w:highlight w:val="none"/>
        </w:rPr>
      </w:pPr>
    </w:p>
    <w:p>
      <w:pPr>
        <w:tabs>
          <w:tab w:val="left" w:pos="6300"/>
        </w:tabs>
        <w:snapToGrid w:val="0"/>
        <w:spacing w:line="500" w:lineRule="exact"/>
        <w:jc w:val="left"/>
        <w:rPr>
          <w:rFonts w:hint="eastAsia" w:ascii="方正仿宋_GBK" w:hAnsi="方正仿宋_GBK" w:eastAsia="方正仿宋_GBK" w:cs="方正仿宋_GBK"/>
          <w:color w:val="auto"/>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p>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Segoe UI Symbol">
    <w:panose1 w:val="020B0502040204020203"/>
    <w:charset w:val="00"/>
    <w:family w:val="swiss"/>
    <w:pitch w:val="default"/>
    <w:sig w:usb0="8000006F" w:usb1="1200FBEF" w:usb2="0004C000" w:usb3="00000000" w:csb0="00000001" w:csb1="4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pPr>
    <w:r>
      <w:rPr>
        <w:rFonts w:hint="eastAsia" w:ascii="方正仿宋_GBK" w:eastAsia="方正仿宋_GBK"/>
        <w:sz w:val="21"/>
        <w:szCs w:val="21"/>
        <w:lang w:eastAsia="zh-CN"/>
      </w:rPr>
      <w:t>重庆市北碚区疾病预防控制中心</w:t>
    </w:r>
    <w:r>
      <w:rPr>
        <w:rFonts w:hint="eastAsia" w:ascii="方正仿宋_GBK" w:eastAsia="方正仿宋_GBK"/>
        <w:sz w:val="21"/>
        <w:szCs w:val="21"/>
      </w:rPr>
      <w:t xml:space="preserve">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竞争性</w:t>
    </w:r>
    <w:r>
      <w:rPr>
        <w:rFonts w:hint="eastAsia" w:ascii="方正仿宋_GBK" w:eastAsia="方正仿宋_GBK"/>
        <w:sz w:val="21"/>
        <w:szCs w:val="24"/>
        <w:lang w:eastAsia="zh-CN"/>
      </w:rPr>
      <w:t>比选</w:t>
    </w:r>
    <w:r>
      <w:rPr>
        <w:rFonts w:hint="eastAsia" w:ascii="方正仿宋_GBK" w:eastAsia="方正仿宋_GBK"/>
        <w:sz w:val="21"/>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hint="eastAsia" w:ascii="方正仿宋_GBK" w:eastAsia="方正仿宋_GBK"/>
        <w:sz w:val="21"/>
        <w:szCs w:val="21"/>
      </w:rPr>
    </w:pPr>
    <w:r>
      <w:rPr>
        <w:rFonts w:hint="eastAsia" w:ascii="方正仿宋_GBK" w:eastAsia="方正仿宋_GBK"/>
        <w:sz w:val="21"/>
        <w:szCs w:val="21"/>
      </w:rPr>
      <w:t xml:space="preserve">                                                                     竞争性</w:t>
    </w:r>
    <w:r>
      <w:rPr>
        <w:rFonts w:hint="eastAsia" w:ascii="方正仿宋_GBK" w:eastAsia="方正仿宋_GBK"/>
        <w:sz w:val="21"/>
        <w:szCs w:val="21"/>
        <w:lang w:val="en-US" w:eastAsia="zh-CN"/>
      </w:rPr>
      <w:t>比选</w:t>
    </w:r>
    <w:r>
      <w:rPr>
        <w:rFonts w:hint="eastAsia" w:ascii="方正仿宋_GBK" w:eastAsia="方正仿宋_GBK"/>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3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7958E7F"/>
    <w:multiLevelType w:val="singleLevel"/>
    <w:tmpl w:val="37958E7F"/>
    <w:lvl w:ilvl="0" w:tentative="0">
      <w:start w:val="3"/>
      <w:numFmt w:val="chineseCounting"/>
      <w:suff w:val="nothing"/>
      <w:lvlText w:val="%1、"/>
      <w:lvlJc w:val="left"/>
      <w:rPr>
        <w:rFonts w:hint="eastAsia"/>
      </w:rPr>
    </w:lvl>
  </w:abstractNum>
  <w:abstractNum w:abstractNumId="13">
    <w:nsid w:val="46B746D4"/>
    <w:multiLevelType w:val="singleLevel"/>
    <w:tmpl w:val="46B746D4"/>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10"/>
  </w:num>
  <w:num w:numId="8">
    <w:abstractNumId w:val="6"/>
  </w:num>
  <w:num w:numId="9">
    <w:abstractNumId w:val="7"/>
  </w:num>
  <w:num w:numId="10">
    <w:abstractNumId w:val="4"/>
  </w:num>
  <w:num w:numId="11">
    <w:abstractNumId w:val="2"/>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jJjMjU4NmYxNjliOGFkNDZhMTliMGY5NjVkZWMifQ=="/>
    <w:docVar w:name="KSO_WPS_MARK_KEY" w:val="d1bfe20f-2d98-4114-8a86-0f6043c2aaa7"/>
  </w:docVars>
  <w:rsids>
    <w:rsidRoot w:val="00172A27"/>
    <w:rsid w:val="000040DE"/>
    <w:rsid w:val="000075E8"/>
    <w:rsid w:val="00011B4B"/>
    <w:rsid w:val="00015708"/>
    <w:rsid w:val="00016B79"/>
    <w:rsid w:val="00017816"/>
    <w:rsid w:val="000246B2"/>
    <w:rsid w:val="000249B7"/>
    <w:rsid w:val="000277D3"/>
    <w:rsid w:val="0003632F"/>
    <w:rsid w:val="00041115"/>
    <w:rsid w:val="00042525"/>
    <w:rsid w:val="0004789B"/>
    <w:rsid w:val="0005097C"/>
    <w:rsid w:val="0005298B"/>
    <w:rsid w:val="0005417C"/>
    <w:rsid w:val="000576E1"/>
    <w:rsid w:val="00063981"/>
    <w:rsid w:val="000729B5"/>
    <w:rsid w:val="00074FC4"/>
    <w:rsid w:val="000811E5"/>
    <w:rsid w:val="00086C9B"/>
    <w:rsid w:val="00090C5A"/>
    <w:rsid w:val="00091B1C"/>
    <w:rsid w:val="000A164E"/>
    <w:rsid w:val="000A3093"/>
    <w:rsid w:val="000A3CC5"/>
    <w:rsid w:val="000A7A1B"/>
    <w:rsid w:val="000B0FB2"/>
    <w:rsid w:val="000B42F4"/>
    <w:rsid w:val="000B7377"/>
    <w:rsid w:val="000B7F54"/>
    <w:rsid w:val="000C6A03"/>
    <w:rsid w:val="000D37A7"/>
    <w:rsid w:val="000D670A"/>
    <w:rsid w:val="000E01C9"/>
    <w:rsid w:val="000E3259"/>
    <w:rsid w:val="000E381C"/>
    <w:rsid w:val="000E47EA"/>
    <w:rsid w:val="000F7DBF"/>
    <w:rsid w:val="0010014A"/>
    <w:rsid w:val="00100639"/>
    <w:rsid w:val="00106975"/>
    <w:rsid w:val="0010750E"/>
    <w:rsid w:val="001079B3"/>
    <w:rsid w:val="00116856"/>
    <w:rsid w:val="00120259"/>
    <w:rsid w:val="001266BF"/>
    <w:rsid w:val="0012761E"/>
    <w:rsid w:val="00133D16"/>
    <w:rsid w:val="00134D29"/>
    <w:rsid w:val="00136799"/>
    <w:rsid w:val="00141042"/>
    <w:rsid w:val="00144004"/>
    <w:rsid w:val="001477FE"/>
    <w:rsid w:val="00147FB4"/>
    <w:rsid w:val="0015011C"/>
    <w:rsid w:val="00150429"/>
    <w:rsid w:val="001572BD"/>
    <w:rsid w:val="001611B1"/>
    <w:rsid w:val="001624CA"/>
    <w:rsid w:val="0016385A"/>
    <w:rsid w:val="00165181"/>
    <w:rsid w:val="00167E04"/>
    <w:rsid w:val="00177975"/>
    <w:rsid w:val="00180ACB"/>
    <w:rsid w:val="00186623"/>
    <w:rsid w:val="001879FD"/>
    <w:rsid w:val="001A169D"/>
    <w:rsid w:val="001A6DCC"/>
    <w:rsid w:val="001B054C"/>
    <w:rsid w:val="001B10D7"/>
    <w:rsid w:val="001B1499"/>
    <w:rsid w:val="001B3DBD"/>
    <w:rsid w:val="001B4377"/>
    <w:rsid w:val="001D2321"/>
    <w:rsid w:val="001D2DCD"/>
    <w:rsid w:val="001D3084"/>
    <w:rsid w:val="001D5055"/>
    <w:rsid w:val="001D630C"/>
    <w:rsid w:val="001D7AFF"/>
    <w:rsid w:val="001E0F91"/>
    <w:rsid w:val="001E201B"/>
    <w:rsid w:val="001E5CAC"/>
    <w:rsid w:val="001E725F"/>
    <w:rsid w:val="001F1AF7"/>
    <w:rsid w:val="001F4964"/>
    <w:rsid w:val="001F7063"/>
    <w:rsid w:val="00202B04"/>
    <w:rsid w:val="00204936"/>
    <w:rsid w:val="002100EE"/>
    <w:rsid w:val="0021704D"/>
    <w:rsid w:val="00222097"/>
    <w:rsid w:val="002348E0"/>
    <w:rsid w:val="00240F2A"/>
    <w:rsid w:val="00250E69"/>
    <w:rsid w:val="002628D1"/>
    <w:rsid w:val="002643C1"/>
    <w:rsid w:val="00265203"/>
    <w:rsid w:val="00265AE7"/>
    <w:rsid w:val="00271D47"/>
    <w:rsid w:val="002721EA"/>
    <w:rsid w:val="002774BF"/>
    <w:rsid w:val="00280E8A"/>
    <w:rsid w:val="00285164"/>
    <w:rsid w:val="002A31AA"/>
    <w:rsid w:val="002A3D4B"/>
    <w:rsid w:val="002A3F07"/>
    <w:rsid w:val="002A4956"/>
    <w:rsid w:val="002A6710"/>
    <w:rsid w:val="002B05AF"/>
    <w:rsid w:val="002B7904"/>
    <w:rsid w:val="002C2507"/>
    <w:rsid w:val="002C2E6E"/>
    <w:rsid w:val="002C45CE"/>
    <w:rsid w:val="002C55FB"/>
    <w:rsid w:val="002D7725"/>
    <w:rsid w:val="002E6F8D"/>
    <w:rsid w:val="002E70EC"/>
    <w:rsid w:val="002F233E"/>
    <w:rsid w:val="002F2478"/>
    <w:rsid w:val="002F2D5E"/>
    <w:rsid w:val="002F3DE3"/>
    <w:rsid w:val="002F5709"/>
    <w:rsid w:val="002F632E"/>
    <w:rsid w:val="00303412"/>
    <w:rsid w:val="0030415E"/>
    <w:rsid w:val="00310AF9"/>
    <w:rsid w:val="0031166D"/>
    <w:rsid w:val="00312C54"/>
    <w:rsid w:val="0031465E"/>
    <w:rsid w:val="00315742"/>
    <w:rsid w:val="003163B3"/>
    <w:rsid w:val="003177AA"/>
    <w:rsid w:val="00322079"/>
    <w:rsid w:val="00322A7A"/>
    <w:rsid w:val="00336A70"/>
    <w:rsid w:val="00341DEB"/>
    <w:rsid w:val="003434CB"/>
    <w:rsid w:val="00346A3D"/>
    <w:rsid w:val="00347FB8"/>
    <w:rsid w:val="00350C20"/>
    <w:rsid w:val="003548FA"/>
    <w:rsid w:val="00355A74"/>
    <w:rsid w:val="00361427"/>
    <w:rsid w:val="0036458B"/>
    <w:rsid w:val="00364DDC"/>
    <w:rsid w:val="00371D2F"/>
    <w:rsid w:val="00374E97"/>
    <w:rsid w:val="0038033A"/>
    <w:rsid w:val="00384161"/>
    <w:rsid w:val="00387610"/>
    <w:rsid w:val="00395C2F"/>
    <w:rsid w:val="003973D3"/>
    <w:rsid w:val="003A0892"/>
    <w:rsid w:val="003A0E00"/>
    <w:rsid w:val="003A3147"/>
    <w:rsid w:val="003A3A78"/>
    <w:rsid w:val="003A449E"/>
    <w:rsid w:val="003A71F3"/>
    <w:rsid w:val="003B19F5"/>
    <w:rsid w:val="003B3F16"/>
    <w:rsid w:val="003B7E53"/>
    <w:rsid w:val="003C4B53"/>
    <w:rsid w:val="003D0E0A"/>
    <w:rsid w:val="003D3B22"/>
    <w:rsid w:val="003E22F7"/>
    <w:rsid w:val="003E3B08"/>
    <w:rsid w:val="003F1132"/>
    <w:rsid w:val="003F1194"/>
    <w:rsid w:val="003F3FBC"/>
    <w:rsid w:val="003F6272"/>
    <w:rsid w:val="0040142A"/>
    <w:rsid w:val="00402B32"/>
    <w:rsid w:val="00410C93"/>
    <w:rsid w:val="00411B4A"/>
    <w:rsid w:val="00417E99"/>
    <w:rsid w:val="00420063"/>
    <w:rsid w:val="00424569"/>
    <w:rsid w:val="00427935"/>
    <w:rsid w:val="00434945"/>
    <w:rsid w:val="00444235"/>
    <w:rsid w:val="0044695E"/>
    <w:rsid w:val="00460DBE"/>
    <w:rsid w:val="00462878"/>
    <w:rsid w:val="00465B7A"/>
    <w:rsid w:val="00472285"/>
    <w:rsid w:val="0047271E"/>
    <w:rsid w:val="00472AA2"/>
    <w:rsid w:val="0048529B"/>
    <w:rsid w:val="00491E98"/>
    <w:rsid w:val="0049216E"/>
    <w:rsid w:val="00492BEA"/>
    <w:rsid w:val="004953EC"/>
    <w:rsid w:val="00495813"/>
    <w:rsid w:val="004A06DB"/>
    <w:rsid w:val="004A0D29"/>
    <w:rsid w:val="004A0DE1"/>
    <w:rsid w:val="004A2410"/>
    <w:rsid w:val="004A27AC"/>
    <w:rsid w:val="004A2D28"/>
    <w:rsid w:val="004A63D5"/>
    <w:rsid w:val="004B176E"/>
    <w:rsid w:val="004C1DD0"/>
    <w:rsid w:val="004C5CE3"/>
    <w:rsid w:val="004C64E4"/>
    <w:rsid w:val="004E0A31"/>
    <w:rsid w:val="004E156F"/>
    <w:rsid w:val="004E55DB"/>
    <w:rsid w:val="004F161C"/>
    <w:rsid w:val="004F4F7F"/>
    <w:rsid w:val="00502B2F"/>
    <w:rsid w:val="00512480"/>
    <w:rsid w:val="00512D00"/>
    <w:rsid w:val="00514179"/>
    <w:rsid w:val="00527182"/>
    <w:rsid w:val="005332E2"/>
    <w:rsid w:val="00537EB7"/>
    <w:rsid w:val="00544BEA"/>
    <w:rsid w:val="005460D5"/>
    <w:rsid w:val="00566A85"/>
    <w:rsid w:val="005673ED"/>
    <w:rsid w:val="00573AE3"/>
    <w:rsid w:val="005839B9"/>
    <w:rsid w:val="00584B66"/>
    <w:rsid w:val="00586747"/>
    <w:rsid w:val="005902D9"/>
    <w:rsid w:val="00596AB7"/>
    <w:rsid w:val="005A1EA7"/>
    <w:rsid w:val="005A4479"/>
    <w:rsid w:val="005A5FAF"/>
    <w:rsid w:val="005B0724"/>
    <w:rsid w:val="005B1E46"/>
    <w:rsid w:val="005C0F81"/>
    <w:rsid w:val="005C1B86"/>
    <w:rsid w:val="005C42AC"/>
    <w:rsid w:val="005C4F84"/>
    <w:rsid w:val="005D0F6F"/>
    <w:rsid w:val="005D2CAE"/>
    <w:rsid w:val="005D37D0"/>
    <w:rsid w:val="005D703E"/>
    <w:rsid w:val="005E0D2D"/>
    <w:rsid w:val="005E22E4"/>
    <w:rsid w:val="005E54A3"/>
    <w:rsid w:val="005E5525"/>
    <w:rsid w:val="005F5B57"/>
    <w:rsid w:val="00613410"/>
    <w:rsid w:val="006176A3"/>
    <w:rsid w:val="00617986"/>
    <w:rsid w:val="00621B8A"/>
    <w:rsid w:val="00625A72"/>
    <w:rsid w:val="006372AA"/>
    <w:rsid w:val="00641FC6"/>
    <w:rsid w:val="0064583B"/>
    <w:rsid w:val="00647BB1"/>
    <w:rsid w:val="00653D53"/>
    <w:rsid w:val="00654A48"/>
    <w:rsid w:val="0065651B"/>
    <w:rsid w:val="00662E2A"/>
    <w:rsid w:val="00664607"/>
    <w:rsid w:val="00670089"/>
    <w:rsid w:val="00680AE4"/>
    <w:rsid w:val="00684E51"/>
    <w:rsid w:val="006A100B"/>
    <w:rsid w:val="006A143A"/>
    <w:rsid w:val="006A3285"/>
    <w:rsid w:val="006A4171"/>
    <w:rsid w:val="006A707A"/>
    <w:rsid w:val="006B72DE"/>
    <w:rsid w:val="006C53E2"/>
    <w:rsid w:val="006C5FC1"/>
    <w:rsid w:val="006D44E1"/>
    <w:rsid w:val="006D5494"/>
    <w:rsid w:val="006E0198"/>
    <w:rsid w:val="006E21FA"/>
    <w:rsid w:val="006F0FB7"/>
    <w:rsid w:val="006F1B2C"/>
    <w:rsid w:val="006F479D"/>
    <w:rsid w:val="006F7DCF"/>
    <w:rsid w:val="00704E5D"/>
    <w:rsid w:val="00705739"/>
    <w:rsid w:val="007140FF"/>
    <w:rsid w:val="00715FB5"/>
    <w:rsid w:val="007171A6"/>
    <w:rsid w:val="0071799D"/>
    <w:rsid w:val="00726088"/>
    <w:rsid w:val="00727E35"/>
    <w:rsid w:val="00730B6A"/>
    <w:rsid w:val="00736D88"/>
    <w:rsid w:val="00736DD2"/>
    <w:rsid w:val="00737A25"/>
    <w:rsid w:val="00746195"/>
    <w:rsid w:val="0074681C"/>
    <w:rsid w:val="00746EC2"/>
    <w:rsid w:val="0075705B"/>
    <w:rsid w:val="00760DC3"/>
    <w:rsid w:val="00765234"/>
    <w:rsid w:val="007654E2"/>
    <w:rsid w:val="0076555E"/>
    <w:rsid w:val="00771E46"/>
    <w:rsid w:val="00772646"/>
    <w:rsid w:val="00780534"/>
    <w:rsid w:val="0079498C"/>
    <w:rsid w:val="007959AC"/>
    <w:rsid w:val="007A20E0"/>
    <w:rsid w:val="007A764F"/>
    <w:rsid w:val="007A7BC0"/>
    <w:rsid w:val="007B2204"/>
    <w:rsid w:val="007B248A"/>
    <w:rsid w:val="007B4B60"/>
    <w:rsid w:val="007C2BD0"/>
    <w:rsid w:val="007C4793"/>
    <w:rsid w:val="007C5528"/>
    <w:rsid w:val="007D4027"/>
    <w:rsid w:val="007D4A7A"/>
    <w:rsid w:val="007D7E65"/>
    <w:rsid w:val="007E19E0"/>
    <w:rsid w:val="007E7F8C"/>
    <w:rsid w:val="008041D4"/>
    <w:rsid w:val="008057AA"/>
    <w:rsid w:val="00805933"/>
    <w:rsid w:val="00805DF9"/>
    <w:rsid w:val="0081156A"/>
    <w:rsid w:val="00811D97"/>
    <w:rsid w:val="00827398"/>
    <w:rsid w:val="00836DA0"/>
    <w:rsid w:val="00842974"/>
    <w:rsid w:val="00850896"/>
    <w:rsid w:val="00851EF4"/>
    <w:rsid w:val="0085550A"/>
    <w:rsid w:val="00855E82"/>
    <w:rsid w:val="008613B5"/>
    <w:rsid w:val="008616EF"/>
    <w:rsid w:val="00861722"/>
    <w:rsid w:val="00863C25"/>
    <w:rsid w:val="008641B7"/>
    <w:rsid w:val="00864DC1"/>
    <w:rsid w:val="008705BC"/>
    <w:rsid w:val="0087099D"/>
    <w:rsid w:val="00874CC2"/>
    <w:rsid w:val="00875A42"/>
    <w:rsid w:val="008857CC"/>
    <w:rsid w:val="008904A8"/>
    <w:rsid w:val="00890FE2"/>
    <w:rsid w:val="00894A73"/>
    <w:rsid w:val="008A1DF4"/>
    <w:rsid w:val="008B25E0"/>
    <w:rsid w:val="008B2F4C"/>
    <w:rsid w:val="008B2FEF"/>
    <w:rsid w:val="008C510F"/>
    <w:rsid w:val="008D7EB6"/>
    <w:rsid w:val="008E66B8"/>
    <w:rsid w:val="008F1988"/>
    <w:rsid w:val="008F5F3C"/>
    <w:rsid w:val="008F6252"/>
    <w:rsid w:val="008F72A8"/>
    <w:rsid w:val="008F7549"/>
    <w:rsid w:val="009023F3"/>
    <w:rsid w:val="00903540"/>
    <w:rsid w:val="0090383C"/>
    <w:rsid w:val="00906CC8"/>
    <w:rsid w:val="00912132"/>
    <w:rsid w:val="00914D87"/>
    <w:rsid w:val="00915390"/>
    <w:rsid w:val="009211CD"/>
    <w:rsid w:val="00922FAD"/>
    <w:rsid w:val="00924DCE"/>
    <w:rsid w:val="00924F0A"/>
    <w:rsid w:val="0092708B"/>
    <w:rsid w:val="0093049D"/>
    <w:rsid w:val="00937713"/>
    <w:rsid w:val="009443AB"/>
    <w:rsid w:val="00944CC5"/>
    <w:rsid w:val="0094759E"/>
    <w:rsid w:val="00955793"/>
    <w:rsid w:val="00955D03"/>
    <w:rsid w:val="00965A2A"/>
    <w:rsid w:val="00966820"/>
    <w:rsid w:val="009702E8"/>
    <w:rsid w:val="00970FF1"/>
    <w:rsid w:val="00971E57"/>
    <w:rsid w:val="009723CF"/>
    <w:rsid w:val="00980037"/>
    <w:rsid w:val="00983B43"/>
    <w:rsid w:val="00985BC5"/>
    <w:rsid w:val="00991B37"/>
    <w:rsid w:val="009A767C"/>
    <w:rsid w:val="009B12E2"/>
    <w:rsid w:val="009B6096"/>
    <w:rsid w:val="009B7A28"/>
    <w:rsid w:val="009C07BD"/>
    <w:rsid w:val="009C3034"/>
    <w:rsid w:val="009C4CC8"/>
    <w:rsid w:val="009C647F"/>
    <w:rsid w:val="009D3162"/>
    <w:rsid w:val="009D3181"/>
    <w:rsid w:val="009D7CCE"/>
    <w:rsid w:val="009E1F29"/>
    <w:rsid w:val="009E2630"/>
    <w:rsid w:val="009E348B"/>
    <w:rsid w:val="009E737D"/>
    <w:rsid w:val="009F4C1B"/>
    <w:rsid w:val="00A03977"/>
    <w:rsid w:val="00A15118"/>
    <w:rsid w:val="00A23A3B"/>
    <w:rsid w:val="00A26FF7"/>
    <w:rsid w:val="00A30AF7"/>
    <w:rsid w:val="00A31563"/>
    <w:rsid w:val="00A37AC6"/>
    <w:rsid w:val="00A42CB9"/>
    <w:rsid w:val="00A445DC"/>
    <w:rsid w:val="00A44BEA"/>
    <w:rsid w:val="00A47655"/>
    <w:rsid w:val="00A52D1B"/>
    <w:rsid w:val="00A569E8"/>
    <w:rsid w:val="00A67F2B"/>
    <w:rsid w:val="00A711C6"/>
    <w:rsid w:val="00A75A98"/>
    <w:rsid w:val="00A81327"/>
    <w:rsid w:val="00A83797"/>
    <w:rsid w:val="00A84863"/>
    <w:rsid w:val="00A90E79"/>
    <w:rsid w:val="00A914F0"/>
    <w:rsid w:val="00A950ED"/>
    <w:rsid w:val="00A95D95"/>
    <w:rsid w:val="00A977EC"/>
    <w:rsid w:val="00AA0B8D"/>
    <w:rsid w:val="00AA1A2A"/>
    <w:rsid w:val="00AA3FD1"/>
    <w:rsid w:val="00AB11B3"/>
    <w:rsid w:val="00AB3284"/>
    <w:rsid w:val="00AB5ED3"/>
    <w:rsid w:val="00AB6B0C"/>
    <w:rsid w:val="00AB70CD"/>
    <w:rsid w:val="00AC4898"/>
    <w:rsid w:val="00AC48B3"/>
    <w:rsid w:val="00AC5F9E"/>
    <w:rsid w:val="00AC7AC9"/>
    <w:rsid w:val="00AC7E4F"/>
    <w:rsid w:val="00AD393C"/>
    <w:rsid w:val="00AD6624"/>
    <w:rsid w:val="00AE1920"/>
    <w:rsid w:val="00AE2A53"/>
    <w:rsid w:val="00AF01B3"/>
    <w:rsid w:val="00AF0F13"/>
    <w:rsid w:val="00AF7992"/>
    <w:rsid w:val="00B00AB3"/>
    <w:rsid w:val="00B10333"/>
    <w:rsid w:val="00B14C52"/>
    <w:rsid w:val="00B17214"/>
    <w:rsid w:val="00B200AA"/>
    <w:rsid w:val="00B30645"/>
    <w:rsid w:val="00B478C3"/>
    <w:rsid w:val="00B52715"/>
    <w:rsid w:val="00B55672"/>
    <w:rsid w:val="00B61348"/>
    <w:rsid w:val="00B61A58"/>
    <w:rsid w:val="00B6263F"/>
    <w:rsid w:val="00B653B9"/>
    <w:rsid w:val="00B67114"/>
    <w:rsid w:val="00B70750"/>
    <w:rsid w:val="00B73384"/>
    <w:rsid w:val="00B75449"/>
    <w:rsid w:val="00BA527C"/>
    <w:rsid w:val="00BB40B6"/>
    <w:rsid w:val="00BB7494"/>
    <w:rsid w:val="00BC2390"/>
    <w:rsid w:val="00BC7017"/>
    <w:rsid w:val="00BD3FC0"/>
    <w:rsid w:val="00BD7302"/>
    <w:rsid w:val="00BE07A9"/>
    <w:rsid w:val="00BF46A7"/>
    <w:rsid w:val="00BF5230"/>
    <w:rsid w:val="00C1090C"/>
    <w:rsid w:val="00C17E21"/>
    <w:rsid w:val="00C240C8"/>
    <w:rsid w:val="00C26513"/>
    <w:rsid w:val="00C2766F"/>
    <w:rsid w:val="00C328C9"/>
    <w:rsid w:val="00C37F72"/>
    <w:rsid w:val="00C420C1"/>
    <w:rsid w:val="00C45963"/>
    <w:rsid w:val="00C472B8"/>
    <w:rsid w:val="00C53124"/>
    <w:rsid w:val="00C53B2E"/>
    <w:rsid w:val="00C6160A"/>
    <w:rsid w:val="00C65137"/>
    <w:rsid w:val="00C65711"/>
    <w:rsid w:val="00C671A7"/>
    <w:rsid w:val="00C76ECD"/>
    <w:rsid w:val="00C848A6"/>
    <w:rsid w:val="00C84E04"/>
    <w:rsid w:val="00C910BE"/>
    <w:rsid w:val="00C91377"/>
    <w:rsid w:val="00C922BE"/>
    <w:rsid w:val="00C97814"/>
    <w:rsid w:val="00CA0B59"/>
    <w:rsid w:val="00CA20B5"/>
    <w:rsid w:val="00CA56FD"/>
    <w:rsid w:val="00CA5844"/>
    <w:rsid w:val="00CA5891"/>
    <w:rsid w:val="00CA7415"/>
    <w:rsid w:val="00CB265C"/>
    <w:rsid w:val="00CB2AF5"/>
    <w:rsid w:val="00CB4540"/>
    <w:rsid w:val="00CB7A07"/>
    <w:rsid w:val="00CC59BB"/>
    <w:rsid w:val="00CD0AF4"/>
    <w:rsid w:val="00CD635D"/>
    <w:rsid w:val="00CD7CED"/>
    <w:rsid w:val="00CE04C7"/>
    <w:rsid w:val="00CE1F97"/>
    <w:rsid w:val="00CF156B"/>
    <w:rsid w:val="00CF15EF"/>
    <w:rsid w:val="00CF1E02"/>
    <w:rsid w:val="00CF597A"/>
    <w:rsid w:val="00CF6A94"/>
    <w:rsid w:val="00CF6D82"/>
    <w:rsid w:val="00CF735D"/>
    <w:rsid w:val="00D05BAA"/>
    <w:rsid w:val="00D13B7A"/>
    <w:rsid w:val="00D2036C"/>
    <w:rsid w:val="00D22C4B"/>
    <w:rsid w:val="00D23066"/>
    <w:rsid w:val="00D230C7"/>
    <w:rsid w:val="00D23E7D"/>
    <w:rsid w:val="00D2405F"/>
    <w:rsid w:val="00D309EC"/>
    <w:rsid w:val="00D30C7F"/>
    <w:rsid w:val="00D36046"/>
    <w:rsid w:val="00D41BA9"/>
    <w:rsid w:val="00D52376"/>
    <w:rsid w:val="00D561BC"/>
    <w:rsid w:val="00D612C2"/>
    <w:rsid w:val="00D720B5"/>
    <w:rsid w:val="00D745E0"/>
    <w:rsid w:val="00D7658B"/>
    <w:rsid w:val="00D76AA3"/>
    <w:rsid w:val="00D80604"/>
    <w:rsid w:val="00D96538"/>
    <w:rsid w:val="00DA086B"/>
    <w:rsid w:val="00DA1D7A"/>
    <w:rsid w:val="00DA6399"/>
    <w:rsid w:val="00DA6834"/>
    <w:rsid w:val="00DA7E05"/>
    <w:rsid w:val="00DB14A7"/>
    <w:rsid w:val="00DB4794"/>
    <w:rsid w:val="00DB5C3E"/>
    <w:rsid w:val="00DB628E"/>
    <w:rsid w:val="00DE1E39"/>
    <w:rsid w:val="00DE647B"/>
    <w:rsid w:val="00DF0982"/>
    <w:rsid w:val="00DF47D6"/>
    <w:rsid w:val="00DF5425"/>
    <w:rsid w:val="00DF782C"/>
    <w:rsid w:val="00E00E94"/>
    <w:rsid w:val="00E030A0"/>
    <w:rsid w:val="00E0425A"/>
    <w:rsid w:val="00E075A1"/>
    <w:rsid w:val="00E124E3"/>
    <w:rsid w:val="00E13BCE"/>
    <w:rsid w:val="00E14812"/>
    <w:rsid w:val="00E15DDE"/>
    <w:rsid w:val="00E20AFA"/>
    <w:rsid w:val="00E2258A"/>
    <w:rsid w:val="00E2339E"/>
    <w:rsid w:val="00E3245B"/>
    <w:rsid w:val="00E32670"/>
    <w:rsid w:val="00E32DCD"/>
    <w:rsid w:val="00E3707B"/>
    <w:rsid w:val="00E5038E"/>
    <w:rsid w:val="00E50685"/>
    <w:rsid w:val="00E57F6B"/>
    <w:rsid w:val="00E618CC"/>
    <w:rsid w:val="00E7342C"/>
    <w:rsid w:val="00E747D1"/>
    <w:rsid w:val="00E76363"/>
    <w:rsid w:val="00E91D81"/>
    <w:rsid w:val="00E92BC2"/>
    <w:rsid w:val="00EA010E"/>
    <w:rsid w:val="00EA058C"/>
    <w:rsid w:val="00EB1E33"/>
    <w:rsid w:val="00EC0881"/>
    <w:rsid w:val="00EF29BD"/>
    <w:rsid w:val="00EF2AC0"/>
    <w:rsid w:val="00F0195F"/>
    <w:rsid w:val="00F0342D"/>
    <w:rsid w:val="00F04019"/>
    <w:rsid w:val="00F07EF4"/>
    <w:rsid w:val="00F15095"/>
    <w:rsid w:val="00F16313"/>
    <w:rsid w:val="00F20FF1"/>
    <w:rsid w:val="00F276D2"/>
    <w:rsid w:val="00F30D2F"/>
    <w:rsid w:val="00F32A9F"/>
    <w:rsid w:val="00F35251"/>
    <w:rsid w:val="00F35457"/>
    <w:rsid w:val="00F3595B"/>
    <w:rsid w:val="00F36D58"/>
    <w:rsid w:val="00F426A6"/>
    <w:rsid w:val="00F429FD"/>
    <w:rsid w:val="00F4623C"/>
    <w:rsid w:val="00F46E44"/>
    <w:rsid w:val="00F56399"/>
    <w:rsid w:val="00F722A8"/>
    <w:rsid w:val="00F7750A"/>
    <w:rsid w:val="00F80006"/>
    <w:rsid w:val="00F80084"/>
    <w:rsid w:val="00F95676"/>
    <w:rsid w:val="00FA037D"/>
    <w:rsid w:val="00FA5C8C"/>
    <w:rsid w:val="00FB1B2D"/>
    <w:rsid w:val="00FB3DED"/>
    <w:rsid w:val="00FC03BC"/>
    <w:rsid w:val="00FC1725"/>
    <w:rsid w:val="00FD08B0"/>
    <w:rsid w:val="00FD159B"/>
    <w:rsid w:val="00FD2470"/>
    <w:rsid w:val="00FD56C4"/>
    <w:rsid w:val="00FD5823"/>
    <w:rsid w:val="00FE1C27"/>
    <w:rsid w:val="00FE5C31"/>
    <w:rsid w:val="00FE70B3"/>
    <w:rsid w:val="00FF01B8"/>
    <w:rsid w:val="00FF1B0E"/>
    <w:rsid w:val="00FF45C1"/>
    <w:rsid w:val="00FF748B"/>
    <w:rsid w:val="01060AB5"/>
    <w:rsid w:val="01113CE1"/>
    <w:rsid w:val="011C4F24"/>
    <w:rsid w:val="011C68EB"/>
    <w:rsid w:val="011D2A5D"/>
    <w:rsid w:val="01253335"/>
    <w:rsid w:val="0135791E"/>
    <w:rsid w:val="01367289"/>
    <w:rsid w:val="01467B62"/>
    <w:rsid w:val="01524221"/>
    <w:rsid w:val="015260A0"/>
    <w:rsid w:val="015455D3"/>
    <w:rsid w:val="01584B22"/>
    <w:rsid w:val="015C7AFF"/>
    <w:rsid w:val="015D0D5E"/>
    <w:rsid w:val="016258C2"/>
    <w:rsid w:val="01872CF8"/>
    <w:rsid w:val="01875DDB"/>
    <w:rsid w:val="01930991"/>
    <w:rsid w:val="01936DFB"/>
    <w:rsid w:val="019E3125"/>
    <w:rsid w:val="01A249C3"/>
    <w:rsid w:val="01A3400F"/>
    <w:rsid w:val="01A53876"/>
    <w:rsid w:val="01AA5BDA"/>
    <w:rsid w:val="01AD66AC"/>
    <w:rsid w:val="01BF7462"/>
    <w:rsid w:val="01D60B10"/>
    <w:rsid w:val="01DC2C9E"/>
    <w:rsid w:val="01E53DBD"/>
    <w:rsid w:val="01E571A3"/>
    <w:rsid w:val="01EB4263"/>
    <w:rsid w:val="01FB60B3"/>
    <w:rsid w:val="02095ACB"/>
    <w:rsid w:val="02203B3A"/>
    <w:rsid w:val="02236814"/>
    <w:rsid w:val="026B607F"/>
    <w:rsid w:val="02722D65"/>
    <w:rsid w:val="027D3CF2"/>
    <w:rsid w:val="027D71DE"/>
    <w:rsid w:val="02822FCD"/>
    <w:rsid w:val="028247F4"/>
    <w:rsid w:val="029F0F02"/>
    <w:rsid w:val="029F30D1"/>
    <w:rsid w:val="02A51EE6"/>
    <w:rsid w:val="02A64D58"/>
    <w:rsid w:val="02AB3D4B"/>
    <w:rsid w:val="02AE53D1"/>
    <w:rsid w:val="02AE6EED"/>
    <w:rsid w:val="02B05C0B"/>
    <w:rsid w:val="02C22288"/>
    <w:rsid w:val="02C37B48"/>
    <w:rsid w:val="02C508ED"/>
    <w:rsid w:val="02D179A5"/>
    <w:rsid w:val="02D74B40"/>
    <w:rsid w:val="02DE70DC"/>
    <w:rsid w:val="02E015AD"/>
    <w:rsid w:val="02EB16D4"/>
    <w:rsid w:val="02EF112D"/>
    <w:rsid w:val="02F91D74"/>
    <w:rsid w:val="03026BA9"/>
    <w:rsid w:val="0305345B"/>
    <w:rsid w:val="0305432E"/>
    <w:rsid w:val="030973C7"/>
    <w:rsid w:val="031132CA"/>
    <w:rsid w:val="03133215"/>
    <w:rsid w:val="031A050E"/>
    <w:rsid w:val="031B132A"/>
    <w:rsid w:val="032040D4"/>
    <w:rsid w:val="03247AF5"/>
    <w:rsid w:val="03256912"/>
    <w:rsid w:val="03276447"/>
    <w:rsid w:val="03280EF8"/>
    <w:rsid w:val="03305FFE"/>
    <w:rsid w:val="03395B24"/>
    <w:rsid w:val="033E12A1"/>
    <w:rsid w:val="03426C80"/>
    <w:rsid w:val="03471F58"/>
    <w:rsid w:val="03483348"/>
    <w:rsid w:val="035835FB"/>
    <w:rsid w:val="03607C96"/>
    <w:rsid w:val="03652DB6"/>
    <w:rsid w:val="03681C3C"/>
    <w:rsid w:val="0371334D"/>
    <w:rsid w:val="037D4C49"/>
    <w:rsid w:val="038A33B4"/>
    <w:rsid w:val="038E0EED"/>
    <w:rsid w:val="03A50A64"/>
    <w:rsid w:val="03AD58A1"/>
    <w:rsid w:val="03AF0B69"/>
    <w:rsid w:val="03B10EED"/>
    <w:rsid w:val="03B24A50"/>
    <w:rsid w:val="03B422B8"/>
    <w:rsid w:val="03C94679"/>
    <w:rsid w:val="03C95A0C"/>
    <w:rsid w:val="03CB0F27"/>
    <w:rsid w:val="03CC0101"/>
    <w:rsid w:val="03D86F50"/>
    <w:rsid w:val="03D96696"/>
    <w:rsid w:val="03DD10AF"/>
    <w:rsid w:val="03DE2A74"/>
    <w:rsid w:val="03E22C6F"/>
    <w:rsid w:val="03EA0FEB"/>
    <w:rsid w:val="03EC0A08"/>
    <w:rsid w:val="03F000BB"/>
    <w:rsid w:val="03F8723D"/>
    <w:rsid w:val="040B2C90"/>
    <w:rsid w:val="040C7344"/>
    <w:rsid w:val="0417332D"/>
    <w:rsid w:val="04185410"/>
    <w:rsid w:val="042711AF"/>
    <w:rsid w:val="042B5DA7"/>
    <w:rsid w:val="042C3813"/>
    <w:rsid w:val="042D49C5"/>
    <w:rsid w:val="044046A3"/>
    <w:rsid w:val="0441231B"/>
    <w:rsid w:val="04446205"/>
    <w:rsid w:val="04461F7D"/>
    <w:rsid w:val="044925E1"/>
    <w:rsid w:val="044C4C75"/>
    <w:rsid w:val="044F46DB"/>
    <w:rsid w:val="04642403"/>
    <w:rsid w:val="04750436"/>
    <w:rsid w:val="04775841"/>
    <w:rsid w:val="047B14FB"/>
    <w:rsid w:val="047F25D2"/>
    <w:rsid w:val="048C776F"/>
    <w:rsid w:val="048E110B"/>
    <w:rsid w:val="04984346"/>
    <w:rsid w:val="049C0F92"/>
    <w:rsid w:val="049C3D2B"/>
    <w:rsid w:val="04AD19F7"/>
    <w:rsid w:val="04B4780E"/>
    <w:rsid w:val="04C82992"/>
    <w:rsid w:val="04CE151D"/>
    <w:rsid w:val="04DF6A51"/>
    <w:rsid w:val="04E567A9"/>
    <w:rsid w:val="04F34B94"/>
    <w:rsid w:val="04FE16D3"/>
    <w:rsid w:val="05033437"/>
    <w:rsid w:val="050A080E"/>
    <w:rsid w:val="050B0AD1"/>
    <w:rsid w:val="050D4171"/>
    <w:rsid w:val="0510110E"/>
    <w:rsid w:val="051D7E45"/>
    <w:rsid w:val="05216546"/>
    <w:rsid w:val="05243941"/>
    <w:rsid w:val="052605CD"/>
    <w:rsid w:val="052A7C13"/>
    <w:rsid w:val="052E0DAA"/>
    <w:rsid w:val="052F65A4"/>
    <w:rsid w:val="053E1AAD"/>
    <w:rsid w:val="05597A8E"/>
    <w:rsid w:val="056A252F"/>
    <w:rsid w:val="056D178C"/>
    <w:rsid w:val="056D353A"/>
    <w:rsid w:val="0571186D"/>
    <w:rsid w:val="057B3ACA"/>
    <w:rsid w:val="057D1320"/>
    <w:rsid w:val="05800282"/>
    <w:rsid w:val="05812B41"/>
    <w:rsid w:val="05841A1F"/>
    <w:rsid w:val="059E517F"/>
    <w:rsid w:val="05AE0049"/>
    <w:rsid w:val="05BB42A5"/>
    <w:rsid w:val="05C77BB4"/>
    <w:rsid w:val="05CC0B33"/>
    <w:rsid w:val="05D341CA"/>
    <w:rsid w:val="05DB4044"/>
    <w:rsid w:val="05DC0C8D"/>
    <w:rsid w:val="05E13306"/>
    <w:rsid w:val="05E26850"/>
    <w:rsid w:val="05E36ED9"/>
    <w:rsid w:val="05F24B37"/>
    <w:rsid w:val="05F41565"/>
    <w:rsid w:val="05FF380C"/>
    <w:rsid w:val="060648FE"/>
    <w:rsid w:val="060D67C6"/>
    <w:rsid w:val="06236A6E"/>
    <w:rsid w:val="062F07EF"/>
    <w:rsid w:val="063323C2"/>
    <w:rsid w:val="063B2ABC"/>
    <w:rsid w:val="063F3D16"/>
    <w:rsid w:val="06420C86"/>
    <w:rsid w:val="06437ED4"/>
    <w:rsid w:val="0646039A"/>
    <w:rsid w:val="064C7436"/>
    <w:rsid w:val="0654535D"/>
    <w:rsid w:val="0666663E"/>
    <w:rsid w:val="066E57BB"/>
    <w:rsid w:val="066E6818"/>
    <w:rsid w:val="06712BB6"/>
    <w:rsid w:val="0673608D"/>
    <w:rsid w:val="067618F9"/>
    <w:rsid w:val="0679409F"/>
    <w:rsid w:val="06802F71"/>
    <w:rsid w:val="068519C5"/>
    <w:rsid w:val="0687712C"/>
    <w:rsid w:val="068B7712"/>
    <w:rsid w:val="068B7925"/>
    <w:rsid w:val="068C3069"/>
    <w:rsid w:val="068E73BF"/>
    <w:rsid w:val="068F4954"/>
    <w:rsid w:val="0690632F"/>
    <w:rsid w:val="06912C12"/>
    <w:rsid w:val="069E2209"/>
    <w:rsid w:val="06A0489D"/>
    <w:rsid w:val="06AF17BB"/>
    <w:rsid w:val="06C73360"/>
    <w:rsid w:val="06DC0E45"/>
    <w:rsid w:val="06DC44E4"/>
    <w:rsid w:val="06E3603B"/>
    <w:rsid w:val="06F20C2F"/>
    <w:rsid w:val="06F24FD0"/>
    <w:rsid w:val="06F31702"/>
    <w:rsid w:val="06F513E9"/>
    <w:rsid w:val="06F773BD"/>
    <w:rsid w:val="06FA1365"/>
    <w:rsid w:val="07045C48"/>
    <w:rsid w:val="0707191A"/>
    <w:rsid w:val="070D73B7"/>
    <w:rsid w:val="070F55D0"/>
    <w:rsid w:val="072635B5"/>
    <w:rsid w:val="072916E2"/>
    <w:rsid w:val="0744651C"/>
    <w:rsid w:val="07481B68"/>
    <w:rsid w:val="074E2EF7"/>
    <w:rsid w:val="07520C39"/>
    <w:rsid w:val="07541599"/>
    <w:rsid w:val="07571DAC"/>
    <w:rsid w:val="075A1718"/>
    <w:rsid w:val="07703943"/>
    <w:rsid w:val="07726BE5"/>
    <w:rsid w:val="07751472"/>
    <w:rsid w:val="07814E0B"/>
    <w:rsid w:val="07820993"/>
    <w:rsid w:val="079572AD"/>
    <w:rsid w:val="07997959"/>
    <w:rsid w:val="07A40182"/>
    <w:rsid w:val="07A86FF7"/>
    <w:rsid w:val="07C640A8"/>
    <w:rsid w:val="07C657D4"/>
    <w:rsid w:val="07C9203A"/>
    <w:rsid w:val="07D45E68"/>
    <w:rsid w:val="07D52BC3"/>
    <w:rsid w:val="07F219F2"/>
    <w:rsid w:val="07F32268"/>
    <w:rsid w:val="07F5346A"/>
    <w:rsid w:val="07FC2EE9"/>
    <w:rsid w:val="080261BB"/>
    <w:rsid w:val="08065580"/>
    <w:rsid w:val="08103AF4"/>
    <w:rsid w:val="08145EEF"/>
    <w:rsid w:val="081D0C7F"/>
    <w:rsid w:val="08306D17"/>
    <w:rsid w:val="083E1DCE"/>
    <w:rsid w:val="083F1763"/>
    <w:rsid w:val="083F4412"/>
    <w:rsid w:val="08491E8C"/>
    <w:rsid w:val="084C631D"/>
    <w:rsid w:val="084E706E"/>
    <w:rsid w:val="085409E1"/>
    <w:rsid w:val="0854282A"/>
    <w:rsid w:val="08764714"/>
    <w:rsid w:val="087B6D0E"/>
    <w:rsid w:val="088446E5"/>
    <w:rsid w:val="08937DB1"/>
    <w:rsid w:val="08A22B92"/>
    <w:rsid w:val="08A96444"/>
    <w:rsid w:val="08B85F73"/>
    <w:rsid w:val="08C405CD"/>
    <w:rsid w:val="08C47915"/>
    <w:rsid w:val="08DE0AB1"/>
    <w:rsid w:val="08E619FC"/>
    <w:rsid w:val="08F8136C"/>
    <w:rsid w:val="08FA4395"/>
    <w:rsid w:val="0906181F"/>
    <w:rsid w:val="090B5543"/>
    <w:rsid w:val="0913264A"/>
    <w:rsid w:val="0917677F"/>
    <w:rsid w:val="091A5787"/>
    <w:rsid w:val="091D1DA1"/>
    <w:rsid w:val="091F2004"/>
    <w:rsid w:val="092079DE"/>
    <w:rsid w:val="092B5408"/>
    <w:rsid w:val="092F4699"/>
    <w:rsid w:val="093336F8"/>
    <w:rsid w:val="093C372F"/>
    <w:rsid w:val="094022BC"/>
    <w:rsid w:val="0940405F"/>
    <w:rsid w:val="094359AF"/>
    <w:rsid w:val="094B3B92"/>
    <w:rsid w:val="095F062E"/>
    <w:rsid w:val="09625CEB"/>
    <w:rsid w:val="0966277A"/>
    <w:rsid w:val="096634F3"/>
    <w:rsid w:val="0990077E"/>
    <w:rsid w:val="099B6CC9"/>
    <w:rsid w:val="099E4739"/>
    <w:rsid w:val="099F15D7"/>
    <w:rsid w:val="09A560F1"/>
    <w:rsid w:val="09A72697"/>
    <w:rsid w:val="09B11CD0"/>
    <w:rsid w:val="09B14EB3"/>
    <w:rsid w:val="09BE594A"/>
    <w:rsid w:val="09D516AE"/>
    <w:rsid w:val="09DC075A"/>
    <w:rsid w:val="0A1421D6"/>
    <w:rsid w:val="0A1A5ADC"/>
    <w:rsid w:val="0A1C7869"/>
    <w:rsid w:val="0A1F3C94"/>
    <w:rsid w:val="0A241134"/>
    <w:rsid w:val="0A290101"/>
    <w:rsid w:val="0A314ED7"/>
    <w:rsid w:val="0A365AED"/>
    <w:rsid w:val="0A3E36F7"/>
    <w:rsid w:val="0A3E5758"/>
    <w:rsid w:val="0A4D56E8"/>
    <w:rsid w:val="0A4D61FB"/>
    <w:rsid w:val="0A581BBB"/>
    <w:rsid w:val="0A5E2C77"/>
    <w:rsid w:val="0A5F390E"/>
    <w:rsid w:val="0A633CC4"/>
    <w:rsid w:val="0A6A0048"/>
    <w:rsid w:val="0A745EE1"/>
    <w:rsid w:val="0A755A66"/>
    <w:rsid w:val="0A7F0E9F"/>
    <w:rsid w:val="0A9B3B3D"/>
    <w:rsid w:val="0AA46113"/>
    <w:rsid w:val="0AAE15B8"/>
    <w:rsid w:val="0ABA1753"/>
    <w:rsid w:val="0ABE7447"/>
    <w:rsid w:val="0AC21848"/>
    <w:rsid w:val="0AC4767C"/>
    <w:rsid w:val="0ACD1BDF"/>
    <w:rsid w:val="0AD34528"/>
    <w:rsid w:val="0AD6392F"/>
    <w:rsid w:val="0ADD6435"/>
    <w:rsid w:val="0AE27045"/>
    <w:rsid w:val="0AEF16D2"/>
    <w:rsid w:val="0AF06F43"/>
    <w:rsid w:val="0AF303DE"/>
    <w:rsid w:val="0AFE2910"/>
    <w:rsid w:val="0B0110CD"/>
    <w:rsid w:val="0B07034E"/>
    <w:rsid w:val="0B07794A"/>
    <w:rsid w:val="0B165003"/>
    <w:rsid w:val="0B187425"/>
    <w:rsid w:val="0B257338"/>
    <w:rsid w:val="0B266428"/>
    <w:rsid w:val="0B277981"/>
    <w:rsid w:val="0B2C7BB9"/>
    <w:rsid w:val="0B4F257F"/>
    <w:rsid w:val="0B4F60E4"/>
    <w:rsid w:val="0B5C0320"/>
    <w:rsid w:val="0B6251C3"/>
    <w:rsid w:val="0B635E7C"/>
    <w:rsid w:val="0B69135C"/>
    <w:rsid w:val="0B696551"/>
    <w:rsid w:val="0B6F2204"/>
    <w:rsid w:val="0B7C2421"/>
    <w:rsid w:val="0B860EB1"/>
    <w:rsid w:val="0B871E84"/>
    <w:rsid w:val="0B9F01C5"/>
    <w:rsid w:val="0BA05354"/>
    <w:rsid w:val="0BA15CEB"/>
    <w:rsid w:val="0BA61553"/>
    <w:rsid w:val="0BB95F32"/>
    <w:rsid w:val="0BB9723C"/>
    <w:rsid w:val="0BBB0A73"/>
    <w:rsid w:val="0BC44C77"/>
    <w:rsid w:val="0BCF091C"/>
    <w:rsid w:val="0BDC4003"/>
    <w:rsid w:val="0BDE0CBA"/>
    <w:rsid w:val="0BDF2EF2"/>
    <w:rsid w:val="0BE027C7"/>
    <w:rsid w:val="0BE02B62"/>
    <w:rsid w:val="0BE2046F"/>
    <w:rsid w:val="0BED155A"/>
    <w:rsid w:val="0C052711"/>
    <w:rsid w:val="0C056E17"/>
    <w:rsid w:val="0C076962"/>
    <w:rsid w:val="0C085D6A"/>
    <w:rsid w:val="0C087B18"/>
    <w:rsid w:val="0C0C6943"/>
    <w:rsid w:val="0C0D3381"/>
    <w:rsid w:val="0C141D54"/>
    <w:rsid w:val="0C1C1816"/>
    <w:rsid w:val="0C283CA6"/>
    <w:rsid w:val="0C295CF0"/>
    <w:rsid w:val="0C2A421D"/>
    <w:rsid w:val="0C2C6879"/>
    <w:rsid w:val="0C374FF2"/>
    <w:rsid w:val="0C3775EC"/>
    <w:rsid w:val="0C47784F"/>
    <w:rsid w:val="0C50209A"/>
    <w:rsid w:val="0C517711"/>
    <w:rsid w:val="0C526FE9"/>
    <w:rsid w:val="0C574BC6"/>
    <w:rsid w:val="0C5E43DA"/>
    <w:rsid w:val="0C5E59F7"/>
    <w:rsid w:val="0C632FA1"/>
    <w:rsid w:val="0C6F5D75"/>
    <w:rsid w:val="0C7358DA"/>
    <w:rsid w:val="0C7451AE"/>
    <w:rsid w:val="0C7E35F4"/>
    <w:rsid w:val="0C7F7A47"/>
    <w:rsid w:val="0C811367"/>
    <w:rsid w:val="0C853EC6"/>
    <w:rsid w:val="0C86596F"/>
    <w:rsid w:val="0C8727E5"/>
    <w:rsid w:val="0C873133"/>
    <w:rsid w:val="0C873D62"/>
    <w:rsid w:val="0C882A07"/>
    <w:rsid w:val="0C8F0B28"/>
    <w:rsid w:val="0C920B94"/>
    <w:rsid w:val="0C981F79"/>
    <w:rsid w:val="0C9822B2"/>
    <w:rsid w:val="0C9D14CE"/>
    <w:rsid w:val="0CA20D95"/>
    <w:rsid w:val="0CA35A93"/>
    <w:rsid w:val="0CB832EC"/>
    <w:rsid w:val="0CC06645"/>
    <w:rsid w:val="0CD619C5"/>
    <w:rsid w:val="0CD77128"/>
    <w:rsid w:val="0CDD2D53"/>
    <w:rsid w:val="0CE309A5"/>
    <w:rsid w:val="0CEB7B2F"/>
    <w:rsid w:val="0CF03B11"/>
    <w:rsid w:val="0CFB767D"/>
    <w:rsid w:val="0CFC219B"/>
    <w:rsid w:val="0D0771A4"/>
    <w:rsid w:val="0D0F2447"/>
    <w:rsid w:val="0D1150EE"/>
    <w:rsid w:val="0D185488"/>
    <w:rsid w:val="0D200E92"/>
    <w:rsid w:val="0D2C7E8B"/>
    <w:rsid w:val="0D2E5541"/>
    <w:rsid w:val="0D3C4AC0"/>
    <w:rsid w:val="0D401254"/>
    <w:rsid w:val="0D456FA7"/>
    <w:rsid w:val="0D470B14"/>
    <w:rsid w:val="0D481A6C"/>
    <w:rsid w:val="0D4F6DDA"/>
    <w:rsid w:val="0D5774F9"/>
    <w:rsid w:val="0D5D20E6"/>
    <w:rsid w:val="0D620389"/>
    <w:rsid w:val="0D747E2B"/>
    <w:rsid w:val="0D953E4D"/>
    <w:rsid w:val="0DA23863"/>
    <w:rsid w:val="0DA73361"/>
    <w:rsid w:val="0DAC3123"/>
    <w:rsid w:val="0DAE196E"/>
    <w:rsid w:val="0DB4737B"/>
    <w:rsid w:val="0DB71FE1"/>
    <w:rsid w:val="0DBA7528"/>
    <w:rsid w:val="0DBB229D"/>
    <w:rsid w:val="0DBB5910"/>
    <w:rsid w:val="0DBF299E"/>
    <w:rsid w:val="0DC06B72"/>
    <w:rsid w:val="0DC501A9"/>
    <w:rsid w:val="0DC550DA"/>
    <w:rsid w:val="0DC662C2"/>
    <w:rsid w:val="0DC70A70"/>
    <w:rsid w:val="0DD707D8"/>
    <w:rsid w:val="0DED3687"/>
    <w:rsid w:val="0DF57AC8"/>
    <w:rsid w:val="0DFB4ADC"/>
    <w:rsid w:val="0E0E2794"/>
    <w:rsid w:val="0E1053AA"/>
    <w:rsid w:val="0E164904"/>
    <w:rsid w:val="0E232D7E"/>
    <w:rsid w:val="0E340BAE"/>
    <w:rsid w:val="0E5402E7"/>
    <w:rsid w:val="0E5A148D"/>
    <w:rsid w:val="0E656EF9"/>
    <w:rsid w:val="0E6574A4"/>
    <w:rsid w:val="0E6E058E"/>
    <w:rsid w:val="0E7375BE"/>
    <w:rsid w:val="0E7607E8"/>
    <w:rsid w:val="0E770817"/>
    <w:rsid w:val="0E7E0889"/>
    <w:rsid w:val="0E840295"/>
    <w:rsid w:val="0E906E0C"/>
    <w:rsid w:val="0E9C279A"/>
    <w:rsid w:val="0E9D654A"/>
    <w:rsid w:val="0EA03BA3"/>
    <w:rsid w:val="0EA17F4A"/>
    <w:rsid w:val="0EA51BC2"/>
    <w:rsid w:val="0EA61381"/>
    <w:rsid w:val="0EA71DB7"/>
    <w:rsid w:val="0EAA3109"/>
    <w:rsid w:val="0EB14373"/>
    <w:rsid w:val="0EBE0962"/>
    <w:rsid w:val="0EC013A7"/>
    <w:rsid w:val="0EC276E1"/>
    <w:rsid w:val="0EC51CF1"/>
    <w:rsid w:val="0EC962FE"/>
    <w:rsid w:val="0ED10695"/>
    <w:rsid w:val="0ED51BA7"/>
    <w:rsid w:val="0ED81E2C"/>
    <w:rsid w:val="0EDB59B8"/>
    <w:rsid w:val="0EDC5968"/>
    <w:rsid w:val="0EE15579"/>
    <w:rsid w:val="0EE77265"/>
    <w:rsid w:val="0EEE55E2"/>
    <w:rsid w:val="0EFA69D9"/>
    <w:rsid w:val="0F031E27"/>
    <w:rsid w:val="0F035156"/>
    <w:rsid w:val="0F055FB5"/>
    <w:rsid w:val="0F0E5623"/>
    <w:rsid w:val="0F115590"/>
    <w:rsid w:val="0F140E68"/>
    <w:rsid w:val="0F15100C"/>
    <w:rsid w:val="0F1A028E"/>
    <w:rsid w:val="0F262589"/>
    <w:rsid w:val="0F2D437C"/>
    <w:rsid w:val="0F2E0962"/>
    <w:rsid w:val="0F3E6974"/>
    <w:rsid w:val="0F407837"/>
    <w:rsid w:val="0F4C5A9A"/>
    <w:rsid w:val="0F552A1D"/>
    <w:rsid w:val="0F5C6DEB"/>
    <w:rsid w:val="0F684EC7"/>
    <w:rsid w:val="0F68736C"/>
    <w:rsid w:val="0F6929D1"/>
    <w:rsid w:val="0F6E2388"/>
    <w:rsid w:val="0F765415"/>
    <w:rsid w:val="0F780A67"/>
    <w:rsid w:val="0F7B2BFC"/>
    <w:rsid w:val="0F7F4595"/>
    <w:rsid w:val="0F87344A"/>
    <w:rsid w:val="0F900551"/>
    <w:rsid w:val="0F975866"/>
    <w:rsid w:val="0FA4667E"/>
    <w:rsid w:val="0FA7158C"/>
    <w:rsid w:val="0FAD467C"/>
    <w:rsid w:val="0FB202C2"/>
    <w:rsid w:val="0FB47A2E"/>
    <w:rsid w:val="0FB948D9"/>
    <w:rsid w:val="0FBB4988"/>
    <w:rsid w:val="0FC452C3"/>
    <w:rsid w:val="0FC6276E"/>
    <w:rsid w:val="0FC658A5"/>
    <w:rsid w:val="0FDC19E8"/>
    <w:rsid w:val="0FDD2BC7"/>
    <w:rsid w:val="0FDE750E"/>
    <w:rsid w:val="0FE815A3"/>
    <w:rsid w:val="0FEC6A2D"/>
    <w:rsid w:val="0FF25A46"/>
    <w:rsid w:val="0FF4326F"/>
    <w:rsid w:val="0FFA3C1C"/>
    <w:rsid w:val="10094CD0"/>
    <w:rsid w:val="100E1475"/>
    <w:rsid w:val="100E14A1"/>
    <w:rsid w:val="10106E2C"/>
    <w:rsid w:val="10136DB6"/>
    <w:rsid w:val="10142F30"/>
    <w:rsid w:val="101B5288"/>
    <w:rsid w:val="10250F21"/>
    <w:rsid w:val="102962B3"/>
    <w:rsid w:val="102F61D3"/>
    <w:rsid w:val="1030763E"/>
    <w:rsid w:val="10382277"/>
    <w:rsid w:val="104A30F4"/>
    <w:rsid w:val="105565CF"/>
    <w:rsid w:val="10597829"/>
    <w:rsid w:val="1065305A"/>
    <w:rsid w:val="10742610"/>
    <w:rsid w:val="107947F5"/>
    <w:rsid w:val="108160EB"/>
    <w:rsid w:val="10A85380"/>
    <w:rsid w:val="10AA3894"/>
    <w:rsid w:val="10AC6DD7"/>
    <w:rsid w:val="10BC7123"/>
    <w:rsid w:val="10BD0526"/>
    <w:rsid w:val="10C20BDE"/>
    <w:rsid w:val="10F05E9E"/>
    <w:rsid w:val="10FB3DE2"/>
    <w:rsid w:val="11003973"/>
    <w:rsid w:val="11025574"/>
    <w:rsid w:val="110F7B96"/>
    <w:rsid w:val="11124F95"/>
    <w:rsid w:val="112508C1"/>
    <w:rsid w:val="113037E4"/>
    <w:rsid w:val="113174E1"/>
    <w:rsid w:val="113C57F9"/>
    <w:rsid w:val="113F6429"/>
    <w:rsid w:val="11430835"/>
    <w:rsid w:val="114E748C"/>
    <w:rsid w:val="11510FC3"/>
    <w:rsid w:val="116120A4"/>
    <w:rsid w:val="1161714E"/>
    <w:rsid w:val="11630BEB"/>
    <w:rsid w:val="11662650"/>
    <w:rsid w:val="116A1D9B"/>
    <w:rsid w:val="11791AE8"/>
    <w:rsid w:val="117C4A07"/>
    <w:rsid w:val="117E4A14"/>
    <w:rsid w:val="11894DDD"/>
    <w:rsid w:val="118A4453"/>
    <w:rsid w:val="11977A66"/>
    <w:rsid w:val="1198193E"/>
    <w:rsid w:val="119D4ECA"/>
    <w:rsid w:val="119D6EBA"/>
    <w:rsid w:val="11A12BF5"/>
    <w:rsid w:val="11A93921"/>
    <w:rsid w:val="11A976A8"/>
    <w:rsid w:val="11B6229D"/>
    <w:rsid w:val="11B71F92"/>
    <w:rsid w:val="11B7393A"/>
    <w:rsid w:val="11C507E3"/>
    <w:rsid w:val="11DD4B49"/>
    <w:rsid w:val="11E31D8F"/>
    <w:rsid w:val="11F24E42"/>
    <w:rsid w:val="11F90209"/>
    <w:rsid w:val="11FD2862"/>
    <w:rsid w:val="11FD79FA"/>
    <w:rsid w:val="12070363"/>
    <w:rsid w:val="120B0362"/>
    <w:rsid w:val="120B4236"/>
    <w:rsid w:val="12106C94"/>
    <w:rsid w:val="121E2F26"/>
    <w:rsid w:val="121F002F"/>
    <w:rsid w:val="122174C8"/>
    <w:rsid w:val="122A5F6C"/>
    <w:rsid w:val="122F326D"/>
    <w:rsid w:val="1230202E"/>
    <w:rsid w:val="12331667"/>
    <w:rsid w:val="123A40DB"/>
    <w:rsid w:val="123F625E"/>
    <w:rsid w:val="12442FD2"/>
    <w:rsid w:val="126B3435"/>
    <w:rsid w:val="12747CB6"/>
    <w:rsid w:val="12771554"/>
    <w:rsid w:val="127B2BF9"/>
    <w:rsid w:val="12843860"/>
    <w:rsid w:val="12875256"/>
    <w:rsid w:val="12914475"/>
    <w:rsid w:val="12920D3D"/>
    <w:rsid w:val="129D6506"/>
    <w:rsid w:val="12A7108B"/>
    <w:rsid w:val="12B207AA"/>
    <w:rsid w:val="12B22858"/>
    <w:rsid w:val="12BA2356"/>
    <w:rsid w:val="12D62461"/>
    <w:rsid w:val="12D64872"/>
    <w:rsid w:val="12E12DB4"/>
    <w:rsid w:val="13027870"/>
    <w:rsid w:val="131274CE"/>
    <w:rsid w:val="13137223"/>
    <w:rsid w:val="132E24CE"/>
    <w:rsid w:val="133D2E0A"/>
    <w:rsid w:val="133F6CCD"/>
    <w:rsid w:val="13427DB4"/>
    <w:rsid w:val="134A7E78"/>
    <w:rsid w:val="134E3D78"/>
    <w:rsid w:val="13501F58"/>
    <w:rsid w:val="135D25C0"/>
    <w:rsid w:val="135D5EAC"/>
    <w:rsid w:val="135E44C2"/>
    <w:rsid w:val="135F2FC5"/>
    <w:rsid w:val="135F4E5C"/>
    <w:rsid w:val="137F47EC"/>
    <w:rsid w:val="13806B2E"/>
    <w:rsid w:val="138B0CAF"/>
    <w:rsid w:val="13925142"/>
    <w:rsid w:val="13961D98"/>
    <w:rsid w:val="139836EB"/>
    <w:rsid w:val="139968D9"/>
    <w:rsid w:val="13A702E6"/>
    <w:rsid w:val="13A93D0F"/>
    <w:rsid w:val="13AC737B"/>
    <w:rsid w:val="13B169E4"/>
    <w:rsid w:val="13C20F21"/>
    <w:rsid w:val="13E5770B"/>
    <w:rsid w:val="13EE253C"/>
    <w:rsid w:val="13F54E26"/>
    <w:rsid w:val="13FF71ED"/>
    <w:rsid w:val="140005A5"/>
    <w:rsid w:val="14230E99"/>
    <w:rsid w:val="1424570B"/>
    <w:rsid w:val="143B0D50"/>
    <w:rsid w:val="14416ABB"/>
    <w:rsid w:val="14471F61"/>
    <w:rsid w:val="14481F41"/>
    <w:rsid w:val="144B25C9"/>
    <w:rsid w:val="144E0B0D"/>
    <w:rsid w:val="1454253F"/>
    <w:rsid w:val="14550CD4"/>
    <w:rsid w:val="14551490"/>
    <w:rsid w:val="1457788F"/>
    <w:rsid w:val="14636234"/>
    <w:rsid w:val="146A14F7"/>
    <w:rsid w:val="146C01A4"/>
    <w:rsid w:val="14714D43"/>
    <w:rsid w:val="147321EF"/>
    <w:rsid w:val="147A5E14"/>
    <w:rsid w:val="147C7185"/>
    <w:rsid w:val="14836C3C"/>
    <w:rsid w:val="148B0F4E"/>
    <w:rsid w:val="148F701D"/>
    <w:rsid w:val="14926C87"/>
    <w:rsid w:val="14934EA2"/>
    <w:rsid w:val="149564C9"/>
    <w:rsid w:val="149A783B"/>
    <w:rsid w:val="14A10D9C"/>
    <w:rsid w:val="14A16E50"/>
    <w:rsid w:val="14A72EC7"/>
    <w:rsid w:val="14AF7A9B"/>
    <w:rsid w:val="14B051F1"/>
    <w:rsid w:val="14B24501"/>
    <w:rsid w:val="14B84315"/>
    <w:rsid w:val="14B90E1B"/>
    <w:rsid w:val="14B9738D"/>
    <w:rsid w:val="14BB638E"/>
    <w:rsid w:val="14BC7E84"/>
    <w:rsid w:val="14C54F3C"/>
    <w:rsid w:val="14CC3393"/>
    <w:rsid w:val="14D26CD0"/>
    <w:rsid w:val="14E367AF"/>
    <w:rsid w:val="14E44615"/>
    <w:rsid w:val="14FD1D71"/>
    <w:rsid w:val="14FD68E4"/>
    <w:rsid w:val="150F5D27"/>
    <w:rsid w:val="1517280F"/>
    <w:rsid w:val="15237DAF"/>
    <w:rsid w:val="1529129C"/>
    <w:rsid w:val="15303A4C"/>
    <w:rsid w:val="15306441"/>
    <w:rsid w:val="1548408F"/>
    <w:rsid w:val="15485429"/>
    <w:rsid w:val="1555545B"/>
    <w:rsid w:val="15642219"/>
    <w:rsid w:val="15677D73"/>
    <w:rsid w:val="15704718"/>
    <w:rsid w:val="157611DF"/>
    <w:rsid w:val="157C1B42"/>
    <w:rsid w:val="157E5B21"/>
    <w:rsid w:val="15863D86"/>
    <w:rsid w:val="158D295D"/>
    <w:rsid w:val="158F4E06"/>
    <w:rsid w:val="15A336AE"/>
    <w:rsid w:val="15A4146A"/>
    <w:rsid w:val="15AC5E98"/>
    <w:rsid w:val="15B14D7D"/>
    <w:rsid w:val="15B30AF5"/>
    <w:rsid w:val="15B82B39"/>
    <w:rsid w:val="15BC4943"/>
    <w:rsid w:val="15C06FF2"/>
    <w:rsid w:val="15C9656A"/>
    <w:rsid w:val="15CE3B81"/>
    <w:rsid w:val="15D74E44"/>
    <w:rsid w:val="15E2762C"/>
    <w:rsid w:val="15E64197"/>
    <w:rsid w:val="15FF55FB"/>
    <w:rsid w:val="16070E41"/>
    <w:rsid w:val="16196C66"/>
    <w:rsid w:val="161F236B"/>
    <w:rsid w:val="1621129B"/>
    <w:rsid w:val="162714E3"/>
    <w:rsid w:val="162A7BF5"/>
    <w:rsid w:val="162D1127"/>
    <w:rsid w:val="162E2C4D"/>
    <w:rsid w:val="16326301"/>
    <w:rsid w:val="163C7C6B"/>
    <w:rsid w:val="163F408E"/>
    <w:rsid w:val="16400133"/>
    <w:rsid w:val="16407B36"/>
    <w:rsid w:val="16413477"/>
    <w:rsid w:val="165457F6"/>
    <w:rsid w:val="165E6C3B"/>
    <w:rsid w:val="166503F3"/>
    <w:rsid w:val="16673F92"/>
    <w:rsid w:val="166A2CB8"/>
    <w:rsid w:val="166A7A5D"/>
    <w:rsid w:val="16733447"/>
    <w:rsid w:val="167D5F96"/>
    <w:rsid w:val="167F19FA"/>
    <w:rsid w:val="1683496B"/>
    <w:rsid w:val="16A30E69"/>
    <w:rsid w:val="16A709B3"/>
    <w:rsid w:val="16AB666E"/>
    <w:rsid w:val="16BE1A6E"/>
    <w:rsid w:val="16BF2320"/>
    <w:rsid w:val="16C05476"/>
    <w:rsid w:val="16C61224"/>
    <w:rsid w:val="16D02C87"/>
    <w:rsid w:val="16E64B48"/>
    <w:rsid w:val="16EB7FE9"/>
    <w:rsid w:val="16EE2D26"/>
    <w:rsid w:val="16F11C7E"/>
    <w:rsid w:val="16F96F40"/>
    <w:rsid w:val="16FA31C3"/>
    <w:rsid w:val="16FB6CC3"/>
    <w:rsid w:val="1704093B"/>
    <w:rsid w:val="17051824"/>
    <w:rsid w:val="170B28F1"/>
    <w:rsid w:val="17223DD9"/>
    <w:rsid w:val="17277DCB"/>
    <w:rsid w:val="173B64A1"/>
    <w:rsid w:val="173C0C6F"/>
    <w:rsid w:val="174004C6"/>
    <w:rsid w:val="1747055B"/>
    <w:rsid w:val="174F0C85"/>
    <w:rsid w:val="17513622"/>
    <w:rsid w:val="175513C2"/>
    <w:rsid w:val="175B58E8"/>
    <w:rsid w:val="17721D11"/>
    <w:rsid w:val="178A1D29"/>
    <w:rsid w:val="178C330D"/>
    <w:rsid w:val="179C7C31"/>
    <w:rsid w:val="179D329F"/>
    <w:rsid w:val="17A71A6B"/>
    <w:rsid w:val="17B463B6"/>
    <w:rsid w:val="17C049E4"/>
    <w:rsid w:val="17C34513"/>
    <w:rsid w:val="17CB0A0F"/>
    <w:rsid w:val="17CB59BC"/>
    <w:rsid w:val="17CC7B0B"/>
    <w:rsid w:val="17CF4183"/>
    <w:rsid w:val="17CF7119"/>
    <w:rsid w:val="17D96126"/>
    <w:rsid w:val="17E35F3F"/>
    <w:rsid w:val="17E42DBF"/>
    <w:rsid w:val="17F35403"/>
    <w:rsid w:val="17F66677"/>
    <w:rsid w:val="17FA15E6"/>
    <w:rsid w:val="17FC7215"/>
    <w:rsid w:val="18005262"/>
    <w:rsid w:val="18091696"/>
    <w:rsid w:val="18153CE9"/>
    <w:rsid w:val="181A31B4"/>
    <w:rsid w:val="18223A2F"/>
    <w:rsid w:val="182B52BA"/>
    <w:rsid w:val="1834332C"/>
    <w:rsid w:val="184B770B"/>
    <w:rsid w:val="184E4DBC"/>
    <w:rsid w:val="184E4E8E"/>
    <w:rsid w:val="184F372C"/>
    <w:rsid w:val="18505C9B"/>
    <w:rsid w:val="18531D8F"/>
    <w:rsid w:val="18572417"/>
    <w:rsid w:val="185C1275"/>
    <w:rsid w:val="18664544"/>
    <w:rsid w:val="187327BD"/>
    <w:rsid w:val="18786026"/>
    <w:rsid w:val="187F1162"/>
    <w:rsid w:val="18814EDA"/>
    <w:rsid w:val="1884473D"/>
    <w:rsid w:val="188B270F"/>
    <w:rsid w:val="189746FE"/>
    <w:rsid w:val="189E1DD5"/>
    <w:rsid w:val="18A51CB9"/>
    <w:rsid w:val="18B03A11"/>
    <w:rsid w:val="18B4063B"/>
    <w:rsid w:val="18CD13DB"/>
    <w:rsid w:val="18D84389"/>
    <w:rsid w:val="18DC65B5"/>
    <w:rsid w:val="18DE40F0"/>
    <w:rsid w:val="18E15979"/>
    <w:rsid w:val="18E216F1"/>
    <w:rsid w:val="18ED7A84"/>
    <w:rsid w:val="18F04803"/>
    <w:rsid w:val="19047659"/>
    <w:rsid w:val="19061415"/>
    <w:rsid w:val="19061C53"/>
    <w:rsid w:val="1912008D"/>
    <w:rsid w:val="19143AF6"/>
    <w:rsid w:val="19222E33"/>
    <w:rsid w:val="19265A82"/>
    <w:rsid w:val="192D0A59"/>
    <w:rsid w:val="192D2071"/>
    <w:rsid w:val="192E4DC5"/>
    <w:rsid w:val="193A2013"/>
    <w:rsid w:val="193D51EF"/>
    <w:rsid w:val="19481E9C"/>
    <w:rsid w:val="19510B2F"/>
    <w:rsid w:val="19521950"/>
    <w:rsid w:val="1964603C"/>
    <w:rsid w:val="1968609A"/>
    <w:rsid w:val="196F567B"/>
    <w:rsid w:val="197623AB"/>
    <w:rsid w:val="19801636"/>
    <w:rsid w:val="19825757"/>
    <w:rsid w:val="19852D54"/>
    <w:rsid w:val="198E072C"/>
    <w:rsid w:val="19A101A1"/>
    <w:rsid w:val="19BD1555"/>
    <w:rsid w:val="19BF39A7"/>
    <w:rsid w:val="19BF59FE"/>
    <w:rsid w:val="19D43730"/>
    <w:rsid w:val="19D75DED"/>
    <w:rsid w:val="19E51250"/>
    <w:rsid w:val="19E52442"/>
    <w:rsid w:val="19F31E08"/>
    <w:rsid w:val="1A0171F2"/>
    <w:rsid w:val="1A0538E9"/>
    <w:rsid w:val="1A0A7151"/>
    <w:rsid w:val="1A0B40B7"/>
    <w:rsid w:val="1A12223C"/>
    <w:rsid w:val="1A163D48"/>
    <w:rsid w:val="1A252112"/>
    <w:rsid w:val="1A2E704F"/>
    <w:rsid w:val="1A376C92"/>
    <w:rsid w:val="1A3B5795"/>
    <w:rsid w:val="1A4208D6"/>
    <w:rsid w:val="1A5959E3"/>
    <w:rsid w:val="1A5A7F2B"/>
    <w:rsid w:val="1A5C26E5"/>
    <w:rsid w:val="1A5F2CF1"/>
    <w:rsid w:val="1A600E4F"/>
    <w:rsid w:val="1A680392"/>
    <w:rsid w:val="1A6C5716"/>
    <w:rsid w:val="1A7B3BAB"/>
    <w:rsid w:val="1A7D553B"/>
    <w:rsid w:val="1A9007A8"/>
    <w:rsid w:val="1A966132"/>
    <w:rsid w:val="1AA77AA9"/>
    <w:rsid w:val="1AAE02D5"/>
    <w:rsid w:val="1AC27E64"/>
    <w:rsid w:val="1AC437A4"/>
    <w:rsid w:val="1AC5794D"/>
    <w:rsid w:val="1AC6751C"/>
    <w:rsid w:val="1ACA1062"/>
    <w:rsid w:val="1ACE5444"/>
    <w:rsid w:val="1AD260A1"/>
    <w:rsid w:val="1AD82169"/>
    <w:rsid w:val="1AD83552"/>
    <w:rsid w:val="1ADB4D06"/>
    <w:rsid w:val="1AE41750"/>
    <w:rsid w:val="1AE62CDA"/>
    <w:rsid w:val="1AE6743E"/>
    <w:rsid w:val="1AEE3123"/>
    <w:rsid w:val="1AEE4C3C"/>
    <w:rsid w:val="1AF36042"/>
    <w:rsid w:val="1AF82E78"/>
    <w:rsid w:val="1AF9388D"/>
    <w:rsid w:val="1AFA71C6"/>
    <w:rsid w:val="1B1454A7"/>
    <w:rsid w:val="1B3B2EF9"/>
    <w:rsid w:val="1B3B6593"/>
    <w:rsid w:val="1B3C7356"/>
    <w:rsid w:val="1B5929CA"/>
    <w:rsid w:val="1B5D2F11"/>
    <w:rsid w:val="1B794791"/>
    <w:rsid w:val="1B862F43"/>
    <w:rsid w:val="1B8D5163"/>
    <w:rsid w:val="1BB50488"/>
    <w:rsid w:val="1BB94705"/>
    <w:rsid w:val="1BBB6FE1"/>
    <w:rsid w:val="1BC10F95"/>
    <w:rsid w:val="1BC42A97"/>
    <w:rsid w:val="1BC65D6C"/>
    <w:rsid w:val="1BCF4C78"/>
    <w:rsid w:val="1BD34B1D"/>
    <w:rsid w:val="1BEA4D44"/>
    <w:rsid w:val="1BEA548C"/>
    <w:rsid w:val="1BEB6F65"/>
    <w:rsid w:val="1BED2887"/>
    <w:rsid w:val="1BF14125"/>
    <w:rsid w:val="1C055E22"/>
    <w:rsid w:val="1C0A7861"/>
    <w:rsid w:val="1C0D0397"/>
    <w:rsid w:val="1C112A19"/>
    <w:rsid w:val="1C156207"/>
    <w:rsid w:val="1C177904"/>
    <w:rsid w:val="1C1F4DE3"/>
    <w:rsid w:val="1C2D67C2"/>
    <w:rsid w:val="1C343166"/>
    <w:rsid w:val="1C366870"/>
    <w:rsid w:val="1C3E1334"/>
    <w:rsid w:val="1C3F42BA"/>
    <w:rsid w:val="1C407B2A"/>
    <w:rsid w:val="1C432EC5"/>
    <w:rsid w:val="1C501497"/>
    <w:rsid w:val="1C511068"/>
    <w:rsid w:val="1C52351A"/>
    <w:rsid w:val="1C5869D7"/>
    <w:rsid w:val="1C665E8A"/>
    <w:rsid w:val="1C7052E5"/>
    <w:rsid w:val="1C7A02E3"/>
    <w:rsid w:val="1C7F5C84"/>
    <w:rsid w:val="1C847038"/>
    <w:rsid w:val="1C894AEF"/>
    <w:rsid w:val="1C8E1970"/>
    <w:rsid w:val="1CAA28B2"/>
    <w:rsid w:val="1CB959EE"/>
    <w:rsid w:val="1CC61A56"/>
    <w:rsid w:val="1CC932F4"/>
    <w:rsid w:val="1CCC07D2"/>
    <w:rsid w:val="1CDF356B"/>
    <w:rsid w:val="1CE249B0"/>
    <w:rsid w:val="1CEA01DA"/>
    <w:rsid w:val="1CEC0D90"/>
    <w:rsid w:val="1CEE5A39"/>
    <w:rsid w:val="1CF20034"/>
    <w:rsid w:val="1CF9499C"/>
    <w:rsid w:val="1CFA458D"/>
    <w:rsid w:val="1CFC3EE8"/>
    <w:rsid w:val="1D012A8E"/>
    <w:rsid w:val="1D0B06E3"/>
    <w:rsid w:val="1D1C70E3"/>
    <w:rsid w:val="1D1D72F6"/>
    <w:rsid w:val="1D1E1C4C"/>
    <w:rsid w:val="1D2507FB"/>
    <w:rsid w:val="1D2E5D92"/>
    <w:rsid w:val="1D350989"/>
    <w:rsid w:val="1D4A2C0D"/>
    <w:rsid w:val="1D4B2440"/>
    <w:rsid w:val="1D4B6439"/>
    <w:rsid w:val="1D4E2050"/>
    <w:rsid w:val="1D5A3053"/>
    <w:rsid w:val="1D5A5F58"/>
    <w:rsid w:val="1D5C5D9C"/>
    <w:rsid w:val="1D65301C"/>
    <w:rsid w:val="1D73541A"/>
    <w:rsid w:val="1D9618B5"/>
    <w:rsid w:val="1DA422EF"/>
    <w:rsid w:val="1DB4368D"/>
    <w:rsid w:val="1DBF7CC2"/>
    <w:rsid w:val="1DC06CEE"/>
    <w:rsid w:val="1DC567C4"/>
    <w:rsid w:val="1DCA7323"/>
    <w:rsid w:val="1DCF2D6C"/>
    <w:rsid w:val="1DD155B3"/>
    <w:rsid w:val="1DD56B11"/>
    <w:rsid w:val="1DDE0549"/>
    <w:rsid w:val="1DE64021"/>
    <w:rsid w:val="1DE66D93"/>
    <w:rsid w:val="1DFA4DA5"/>
    <w:rsid w:val="1DFB6B80"/>
    <w:rsid w:val="1E087E4C"/>
    <w:rsid w:val="1E0C09DF"/>
    <w:rsid w:val="1E1241FD"/>
    <w:rsid w:val="1E1559A1"/>
    <w:rsid w:val="1E1B5385"/>
    <w:rsid w:val="1E3976AB"/>
    <w:rsid w:val="1E3A15AB"/>
    <w:rsid w:val="1E475AA9"/>
    <w:rsid w:val="1E491057"/>
    <w:rsid w:val="1E551BFF"/>
    <w:rsid w:val="1E56205F"/>
    <w:rsid w:val="1E5A5DD9"/>
    <w:rsid w:val="1E60589F"/>
    <w:rsid w:val="1E630198"/>
    <w:rsid w:val="1E642BA1"/>
    <w:rsid w:val="1E751FB4"/>
    <w:rsid w:val="1E7F419F"/>
    <w:rsid w:val="1E8B0297"/>
    <w:rsid w:val="1E921012"/>
    <w:rsid w:val="1E936412"/>
    <w:rsid w:val="1E9C5246"/>
    <w:rsid w:val="1EA84D1A"/>
    <w:rsid w:val="1EAA4319"/>
    <w:rsid w:val="1EAB3273"/>
    <w:rsid w:val="1EC07D0C"/>
    <w:rsid w:val="1ECB5101"/>
    <w:rsid w:val="1ED14F58"/>
    <w:rsid w:val="1ED61CF8"/>
    <w:rsid w:val="1ED64537"/>
    <w:rsid w:val="1ED70A01"/>
    <w:rsid w:val="1ED927CD"/>
    <w:rsid w:val="1EDA17E8"/>
    <w:rsid w:val="1EE93B56"/>
    <w:rsid w:val="1EE9550C"/>
    <w:rsid w:val="1EEF48A4"/>
    <w:rsid w:val="1EEF606E"/>
    <w:rsid w:val="1EF172FA"/>
    <w:rsid w:val="1EFB725E"/>
    <w:rsid w:val="1EFF20F8"/>
    <w:rsid w:val="1F086273"/>
    <w:rsid w:val="1F0C74C8"/>
    <w:rsid w:val="1F0E10FC"/>
    <w:rsid w:val="1F1835A3"/>
    <w:rsid w:val="1F191972"/>
    <w:rsid w:val="1F1D1A32"/>
    <w:rsid w:val="1F34644F"/>
    <w:rsid w:val="1F413615"/>
    <w:rsid w:val="1F422304"/>
    <w:rsid w:val="1F4C3BBF"/>
    <w:rsid w:val="1F505606"/>
    <w:rsid w:val="1F51312D"/>
    <w:rsid w:val="1F62533A"/>
    <w:rsid w:val="1F656A57"/>
    <w:rsid w:val="1F686DF4"/>
    <w:rsid w:val="1F6B403B"/>
    <w:rsid w:val="1F7060BB"/>
    <w:rsid w:val="1F82665D"/>
    <w:rsid w:val="1F833C2E"/>
    <w:rsid w:val="1F8E2E3A"/>
    <w:rsid w:val="1F953056"/>
    <w:rsid w:val="1FA96A72"/>
    <w:rsid w:val="1FA97A50"/>
    <w:rsid w:val="1FC010CD"/>
    <w:rsid w:val="1FC7447C"/>
    <w:rsid w:val="1FCE2AE7"/>
    <w:rsid w:val="1FCF19A5"/>
    <w:rsid w:val="1FD41225"/>
    <w:rsid w:val="1FD6043A"/>
    <w:rsid w:val="1FDA3208"/>
    <w:rsid w:val="1FDE2D73"/>
    <w:rsid w:val="1FE82667"/>
    <w:rsid w:val="1FEA15B7"/>
    <w:rsid w:val="1FED0299"/>
    <w:rsid w:val="1FEF5BF0"/>
    <w:rsid w:val="1FF64F21"/>
    <w:rsid w:val="1FF9692E"/>
    <w:rsid w:val="20040499"/>
    <w:rsid w:val="2008282C"/>
    <w:rsid w:val="20116215"/>
    <w:rsid w:val="20166895"/>
    <w:rsid w:val="20173A2D"/>
    <w:rsid w:val="20177AFC"/>
    <w:rsid w:val="201B1F63"/>
    <w:rsid w:val="201C3A41"/>
    <w:rsid w:val="20247FB4"/>
    <w:rsid w:val="202748F2"/>
    <w:rsid w:val="20335B62"/>
    <w:rsid w:val="203458FD"/>
    <w:rsid w:val="20382832"/>
    <w:rsid w:val="204C2272"/>
    <w:rsid w:val="204D616C"/>
    <w:rsid w:val="20535806"/>
    <w:rsid w:val="205D03BC"/>
    <w:rsid w:val="205E5136"/>
    <w:rsid w:val="20672C79"/>
    <w:rsid w:val="206E0FD7"/>
    <w:rsid w:val="20741E81"/>
    <w:rsid w:val="207E39AA"/>
    <w:rsid w:val="208D031F"/>
    <w:rsid w:val="209854B7"/>
    <w:rsid w:val="20991207"/>
    <w:rsid w:val="20A60183"/>
    <w:rsid w:val="20AB4471"/>
    <w:rsid w:val="20B46BD6"/>
    <w:rsid w:val="20BD7468"/>
    <w:rsid w:val="20BE0823"/>
    <w:rsid w:val="20C23F2C"/>
    <w:rsid w:val="20CA5A0D"/>
    <w:rsid w:val="20DB79C7"/>
    <w:rsid w:val="20E97D6B"/>
    <w:rsid w:val="21123EE8"/>
    <w:rsid w:val="21375C51"/>
    <w:rsid w:val="213B66D0"/>
    <w:rsid w:val="21451B47"/>
    <w:rsid w:val="214F65E1"/>
    <w:rsid w:val="21522D13"/>
    <w:rsid w:val="21652F9B"/>
    <w:rsid w:val="2189136D"/>
    <w:rsid w:val="2197751D"/>
    <w:rsid w:val="219A1AFC"/>
    <w:rsid w:val="21A51227"/>
    <w:rsid w:val="21A54B78"/>
    <w:rsid w:val="21AB2EF9"/>
    <w:rsid w:val="21B253B3"/>
    <w:rsid w:val="21BA0528"/>
    <w:rsid w:val="21BF4E40"/>
    <w:rsid w:val="21C36A6F"/>
    <w:rsid w:val="21CD0849"/>
    <w:rsid w:val="21ED2B42"/>
    <w:rsid w:val="21ED3EE6"/>
    <w:rsid w:val="21F006AF"/>
    <w:rsid w:val="220F3557"/>
    <w:rsid w:val="22130FAE"/>
    <w:rsid w:val="221B76E7"/>
    <w:rsid w:val="222A326B"/>
    <w:rsid w:val="222D1078"/>
    <w:rsid w:val="22341C3D"/>
    <w:rsid w:val="223C4B6E"/>
    <w:rsid w:val="22471A1B"/>
    <w:rsid w:val="225B49EE"/>
    <w:rsid w:val="226201F6"/>
    <w:rsid w:val="2264608B"/>
    <w:rsid w:val="227B4222"/>
    <w:rsid w:val="227D5038"/>
    <w:rsid w:val="2288447D"/>
    <w:rsid w:val="228B7D33"/>
    <w:rsid w:val="22951734"/>
    <w:rsid w:val="22A0581F"/>
    <w:rsid w:val="22A2261D"/>
    <w:rsid w:val="22A33AE8"/>
    <w:rsid w:val="22A35E02"/>
    <w:rsid w:val="22A97816"/>
    <w:rsid w:val="22B018C1"/>
    <w:rsid w:val="22B32C2B"/>
    <w:rsid w:val="22B773AD"/>
    <w:rsid w:val="22C2535E"/>
    <w:rsid w:val="22C353B3"/>
    <w:rsid w:val="22C76123"/>
    <w:rsid w:val="22D0630D"/>
    <w:rsid w:val="22D12F02"/>
    <w:rsid w:val="22D63013"/>
    <w:rsid w:val="22DF2C28"/>
    <w:rsid w:val="22E20377"/>
    <w:rsid w:val="22EA656F"/>
    <w:rsid w:val="22F6777A"/>
    <w:rsid w:val="22FA4207"/>
    <w:rsid w:val="23070530"/>
    <w:rsid w:val="23104D70"/>
    <w:rsid w:val="231302F4"/>
    <w:rsid w:val="231600B7"/>
    <w:rsid w:val="23173006"/>
    <w:rsid w:val="23200FBD"/>
    <w:rsid w:val="232744DC"/>
    <w:rsid w:val="232833D0"/>
    <w:rsid w:val="232A6AD6"/>
    <w:rsid w:val="232F45A0"/>
    <w:rsid w:val="23326463"/>
    <w:rsid w:val="23360FB7"/>
    <w:rsid w:val="23377CF8"/>
    <w:rsid w:val="233F1C1A"/>
    <w:rsid w:val="23404351"/>
    <w:rsid w:val="23495CBC"/>
    <w:rsid w:val="234A6F8B"/>
    <w:rsid w:val="235D0262"/>
    <w:rsid w:val="236215DB"/>
    <w:rsid w:val="236515CB"/>
    <w:rsid w:val="23695D20"/>
    <w:rsid w:val="23724B92"/>
    <w:rsid w:val="2379140C"/>
    <w:rsid w:val="237B255F"/>
    <w:rsid w:val="237D0EE7"/>
    <w:rsid w:val="237E4AE5"/>
    <w:rsid w:val="23805397"/>
    <w:rsid w:val="23840CBD"/>
    <w:rsid w:val="238910E7"/>
    <w:rsid w:val="2389558B"/>
    <w:rsid w:val="23A15291"/>
    <w:rsid w:val="23A41097"/>
    <w:rsid w:val="23A5605A"/>
    <w:rsid w:val="23B4191A"/>
    <w:rsid w:val="23B5012E"/>
    <w:rsid w:val="23C415F6"/>
    <w:rsid w:val="23E822B1"/>
    <w:rsid w:val="23EE471D"/>
    <w:rsid w:val="23F02ACF"/>
    <w:rsid w:val="23F92711"/>
    <w:rsid w:val="24027C3D"/>
    <w:rsid w:val="24071A87"/>
    <w:rsid w:val="241035B6"/>
    <w:rsid w:val="24120F57"/>
    <w:rsid w:val="24154307"/>
    <w:rsid w:val="24157F32"/>
    <w:rsid w:val="241908C6"/>
    <w:rsid w:val="241B785C"/>
    <w:rsid w:val="241E12A6"/>
    <w:rsid w:val="242157C3"/>
    <w:rsid w:val="242C47F7"/>
    <w:rsid w:val="24443260"/>
    <w:rsid w:val="245511F5"/>
    <w:rsid w:val="245A2A83"/>
    <w:rsid w:val="2460480E"/>
    <w:rsid w:val="24614109"/>
    <w:rsid w:val="246E30A8"/>
    <w:rsid w:val="247808AC"/>
    <w:rsid w:val="2483480E"/>
    <w:rsid w:val="24857B5A"/>
    <w:rsid w:val="248B6676"/>
    <w:rsid w:val="24915D3F"/>
    <w:rsid w:val="2491726F"/>
    <w:rsid w:val="2494490F"/>
    <w:rsid w:val="24983894"/>
    <w:rsid w:val="24A254A7"/>
    <w:rsid w:val="24A81A41"/>
    <w:rsid w:val="24AC2F35"/>
    <w:rsid w:val="24AE43F2"/>
    <w:rsid w:val="24B55742"/>
    <w:rsid w:val="24C14CD0"/>
    <w:rsid w:val="24C921C0"/>
    <w:rsid w:val="24CF521F"/>
    <w:rsid w:val="24D47883"/>
    <w:rsid w:val="24D55312"/>
    <w:rsid w:val="24D61852"/>
    <w:rsid w:val="24DA4784"/>
    <w:rsid w:val="24E31623"/>
    <w:rsid w:val="24FB3550"/>
    <w:rsid w:val="24FC7A86"/>
    <w:rsid w:val="24FD6C05"/>
    <w:rsid w:val="24FE01A5"/>
    <w:rsid w:val="250F3496"/>
    <w:rsid w:val="250F3B10"/>
    <w:rsid w:val="25173BFF"/>
    <w:rsid w:val="251A0B90"/>
    <w:rsid w:val="252741BD"/>
    <w:rsid w:val="25291ABA"/>
    <w:rsid w:val="252E63EA"/>
    <w:rsid w:val="2538191A"/>
    <w:rsid w:val="25386A29"/>
    <w:rsid w:val="253B4663"/>
    <w:rsid w:val="253D547C"/>
    <w:rsid w:val="25407539"/>
    <w:rsid w:val="25447FCD"/>
    <w:rsid w:val="25452995"/>
    <w:rsid w:val="254554E2"/>
    <w:rsid w:val="25476CD1"/>
    <w:rsid w:val="25545DEF"/>
    <w:rsid w:val="25616271"/>
    <w:rsid w:val="25654205"/>
    <w:rsid w:val="2566709B"/>
    <w:rsid w:val="257349DA"/>
    <w:rsid w:val="25764452"/>
    <w:rsid w:val="257769E9"/>
    <w:rsid w:val="2578728E"/>
    <w:rsid w:val="257E04A5"/>
    <w:rsid w:val="259D2EFA"/>
    <w:rsid w:val="259E2400"/>
    <w:rsid w:val="259F68F4"/>
    <w:rsid w:val="25B00547"/>
    <w:rsid w:val="25BB1EE5"/>
    <w:rsid w:val="25BD3E02"/>
    <w:rsid w:val="25CA0DA9"/>
    <w:rsid w:val="25D3747E"/>
    <w:rsid w:val="25D609A7"/>
    <w:rsid w:val="25E47806"/>
    <w:rsid w:val="25EC0F0E"/>
    <w:rsid w:val="25F9091D"/>
    <w:rsid w:val="26003A89"/>
    <w:rsid w:val="260828D3"/>
    <w:rsid w:val="260D10FE"/>
    <w:rsid w:val="26192BF6"/>
    <w:rsid w:val="26211800"/>
    <w:rsid w:val="2628108B"/>
    <w:rsid w:val="26293AA7"/>
    <w:rsid w:val="262B16F6"/>
    <w:rsid w:val="26393298"/>
    <w:rsid w:val="263C07F6"/>
    <w:rsid w:val="263C37DD"/>
    <w:rsid w:val="263F6277"/>
    <w:rsid w:val="26472E1E"/>
    <w:rsid w:val="26494B9D"/>
    <w:rsid w:val="26502390"/>
    <w:rsid w:val="26632AEE"/>
    <w:rsid w:val="266F0A68"/>
    <w:rsid w:val="26767C1B"/>
    <w:rsid w:val="267F7119"/>
    <w:rsid w:val="26834513"/>
    <w:rsid w:val="26864004"/>
    <w:rsid w:val="26903911"/>
    <w:rsid w:val="269E7785"/>
    <w:rsid w:val="26AA51E5"/>
    <w:rsid w:val="26AF633F"/>
    <w:rsid w:val="26B844A6"/>
    <w:rsid w:val="26C03072"/>
    <w:rsid w:val="26C9482E"/>
    <w:rsid w:val="26CA2142"/>
    <w:rsid w:val="26E04323"/>
    <w:rsid w:val="270200D0"/>
    <w:rsid w:val="270261F3"/>
    <w:rsid w:val="270D0C13"/>
    <w:rsid w:val="27224BD1"/>
    <w:rsid w:val="272E40DA"/>
    <w:rsid w:val="27332734"/>
    <w:rsid w:val="2737479E"/>
    <w:rsid w:val="27455886"/>
    <w:rsid w:val="274A63C4"/>
    <w:rsid w:val="27565784"/>
    <w:rsid w:val="27624745"/>
    <w:rsid w:val="27644345"/>
    <w:rsid w:val="276A36A7"/>
    <w:rsid w:val="277B51EB"/>
    <w:rsid w:val="27830B7D"/>
    <w:rsid w:val="27872110"/>
    <w:rsid w:val="27935850"/>
    <w:rsid w:val="279F459A"/>
    <w:rsid w:val="27A04C51"/>
    <w:rsid w:val="27A209C9"/>
    <w:rsid w:val="27A5132D"/>
    <w:rsid w:val="27B05637"/>
    <w:rsid w:val="27B8089D"/>
    <w:rsid w:val="27B95533"/>
    <w:rsid w:val="27C80AFD"/>
    <w:rsid w:val="27D0626C"/>
    <w:rsid w:val="27D369F6"/>
    <w:rsid w:val="27E82829"/>
    <w:rsid w:val="27EC7635"/>
    <w:rsid w:val="27F11ED0"/>
    <w:rsid w:val="27F25A7B"/>
    <w:rsid w:val="2804259B"/>
    <w:rsid w:val="28065848"/>
    <w:rsid w:val="280B67D0"/>
    <w:rsid w:val="280C295A"/>
    <w:rsid w:val="281C2E7E"/>
    <w:rsid w:val="281D0FAC"/>
    <w:rsid w:val="28264170"/>
    <w:rsid w:val="28466A2C"/>
    <w:rsid w:val="284B433B"/>
    <w:rsid w:val="284F1343"/>
    <w:rsid w:val="28595D7A"/>
    <w:rsid w:val="285A12A4"/>
    <w:rsid w:val="286478AE"/>
    <w:rsid w:val="28690C93"/>
    <w:rsid w:val="286F7314"/>
    <w:rsid w:val="28702875"/>
    <w:rsid w:val="287F18D8"/>
    <w:rsid w:val="287F2987"/>
    <w:rsid w:val="288169C3"/>
    <w:rsid w:val="28830FA0"/>
    <w:rsid w:val="28870A67"/>
    <w:rsid w:val="288C05AE"/>
    <w:rsid w:val="288E77C2"/>
    <w:rsid w:val="289251AE"/>
    <w:rsid w:val="2895052E"/>
    <w:rsid w:val="28A064F0"/>
    <w:rsid w:val="28A62160"/>
    <w:rsid w:val="28A644E9"/>
    <w:rsid w:val="28B02C5E"/>
    <w:rsid w:val="28B52B84"/>
    <w:rsid w:val="28B5472C"/>
    <w:rsid w:val="28BE1833"/>
    <w:rsid w:val="28CB4280"/>
    <w:rsid w:val="28D40A5C"/>
    <w:rsid w:val="28D84E9F"/>
    <w:rsid w:val="28DA5080"/>
    <w:rsid w:val="28E55BA9"/>
    <w:rsid w:val="28EF5E90"/>
    <w:rsid w:val="28F23D9F"/>
    <w:rsid w:val="28FD67FF"/>
    <w:rsid w:val="29024656"/>
    <w:rsid w:val="29083F12"/>
    <w:rsid w:val="290F62BA"/>
    <w:rsid w:val="29253B8C"/>
    <w:rsid w:val="296E0DED"/>
    <w:rsid w:val="297B7724"/>
    <w:rsid w:val="298B51EA"/>
    <w:rsid w:val="298C73E4"/>
    <w:rsid w:val="29991BEF"/>
    <w:rsid w:val="29A55821"/>
    <w:rsid w:val="29A57D5C"/>
    <w:rsid w:val="29B11398"/>
    <w:rsid w:val="29C33C57"/>
    <w:rsid w:val="29D505ED"/>
    <w:rsid w:val="29E62BCF"/>
    <w:rsid w:val="29E86B91"/>
    <w:rsid w:val="29E96D83"/>
    <w:rsid w:val="29EC7C7E"/>
    <w:rsid w:val="29F23CDD"/>
    <w:rsid w:val="29F41DF9"/>
    <w:rsid w:val="29F518A0"/>
    <w:rsid w:val="29FE32A6"/>
    <w:rsid w:val="2A091597"/>
    <w:rsid w:val="2A1D4F7C"/>
    <w:rsid w:val="2A2D366A"/>
    <w:rsid w:val="2A32055C"/>
    <w:rsid w:val="2A337A42"/>
    <w:rsid w:val="2A532A2E"/>
    <w:rsid w:val="2A5D0FC6"/>
    <w:rsid w:val="2A5F4221"/>
    <w:rsid w:val="2A693A20"/>
    <w:rsid w:val="2A6B59EA"/>
    <w:rsid w:val="2A726EAE"/>
    <w:rsid w:val="2A7647A2"/>
    <w:rsid w:val="2A78430D"/>
    <w:rsid w:val="2A7A7D8D"/>
    <w:rsid w:val="2A7F3244"/>
    <w:rsid w:val="2A836DA0"/>
    <w:rsid w:val="2A8B7771"/>
    <w:rsid w:val="2A8E1B49"/>
    <w:rsid w:val="2AA45EC4"/>
    <w:rsid w:val="2AA66A22"/>
    <w:rsid w:val="2AAA3AF3"/>
    <w:rsid w:val="2AB274B0"/>
    <w:rsid w:val="2AB67E92"/>
    <w:rsid w:val="2AC13C35"/>
    <w:rsid w:val="2AC30559"/>
    <w:rsid w:val="2AC71641"/>
    <w:rsid w:val="2AD10D7F"/>
    <w:rsid w:val="2AD1113D"/>
    <w:rsid w:val="2AD11DFD"/>
    <w:rsid w:val="2AD7732A"/>
    <w:rsid w:val="2AE304E9"/>
    <w:rsid w:val="2AEB6DC5"/>
    <w:rsid w:val="2AEF3F25"/>
    <w:rsid w:val="2AF27EBA"/>
    <w:rsid w:val="2AFA334A"/>
    <w:rsid w:val="2B0D6AA1"/>
    <w:rsid w:val="2B0E53A8"/>
    <w:rsid w:val="2B0F45C8"/>
    <w:rsid w:val="2B1425EE"/>
    <w:rsid w:val="2B146082"/>
    <w:rsid w:val="2B191F7D"/>
    <w:rsid w:val="2B221D2B"/>
    <w:rsid w:val="2B237433"/>
    <w:rsid w:val="2B270180"/>
    <w:rsid w:val="2B720C3A"/>
    <w:rsid w:val="2B7363C2"/>
    <w:rsid w:val="2B7B61D8"/>
    <w:rsid w:val="2B820F48"/>
    <w:rsid w:val="2B836D64"/>
    <w:rsid w:val="2B89059B"/>
    <w:rsid w:val="2B90474C"/>
    <w:rsid w:val="2B9B6535"/>
    <w:rsid w:val="2BA0663E"/>
    <w:rsid w:val="2BA62966"/>
    <w:rsid w:val="2BA90A66"/>
    <w:rsid w:val="2BBC032F"/>
    <w:rsid w:val="2BBC06E6"/>
    <w:rsid w:val="2BC409E3"/>
    <w:rsid w:val="2BCD5F61"/>
    <w:rsid w:val="2BD91617"/>
    <w:rsid w:val="2BDD1AE3"/>
    <w:rsid w:val="2BE05F64"/>
    <w:rsid w:val="2BFC4707"/>
    <w:rsid w:val="2C0954BB"/>
    <w:rsid w:val="2C0B25A4"/>
    <w:rsid w:val="2C152456"/>
    <w:rsid w:val="2C1D2D14"/>
    <w:rsid w:val="2C2353E3"/>
    <w:rsid w:val="2C256559"/>
    <w:rsid w:val="2C2C5630"/>
    <w:rsid w:val="2C35420A"/>
    <w:rsid w:val="2C391271"/>
    <w:rsid w:val="2C3D5164"/>
    <w:rsid w:val="2C4574EC"/>
    <w:rsid w:val="2C5B55EB"/>
    <w:rsid w:val="2C61027F"/>
    <w:rsid w:val="2C6540E4"/>
    <w:rsid w:val="2C670902"/>
    <w:rsid w:val="2C67748F"/>
    <w:rsid w:val="2C79257C"/>
    <w:rsid w:val="2C7E7A65"/>
    <w:rsid w:val="2C892158"/>
    <w:rsid w:val="2C8C4571"/>
    <w:rsid w:val="2C8D5B75"/>
    <w:rsid w:val="2C9D29D0"/>
    <w:rsid w:val="2CA64C03"/>
    <w:rsid w:val="2CAD45D9"/>
    <w:rsid w:val="2CB01DDA"/>
    <w:rsid w:val="2CB61A5F"/>
    <w:rsid w:val="2CB63D4C"/>
    <w:rsid w:val="2CB91EE1"/>
    <w:rsid w:val="2CD27E87"/>
    <w:rsid w:val="2CEF3D2F"/>
    <w:rsid w:val="2CF17AE0"/>
    <w:rsid w:val="2CF30D4E"/>
    <w:rsid w:val="2D052D41"/>
    <w:rsid w:val="2D19172E"/>
    <w:rsid w:val="2D2716CE"/>
    <w:rsid w:val="2D28526F"/>
    <w:rsid w:val="2D2D23EC"/>
    <w:rsid w:val="2D2F49C5"/>
    <w:rsid w:val="2D315872"/>
    <w:rsid w:val="2D32459D"/>
    <w:rsid w:val="2D342E20"/>
    <w:rsid w:val="2D44372A"/>
    <w:rsid w:val="2D4B6BD4"/>
    <w:rsid w:val="2D5F3393"/>
    <w:rsid w:val="2D721DB1"/>
    <w:rsid w:val="2D764C53"/>
    <w:rsid w:val="2D79041E"/>
    <w:rsid w:val="2D7912A3"/>
    <w:rsid w:val="2D8B1F34"/>
    <w:rsid w:val="2D8E0732"/>
    <w:rsid w:val="2D962D7E"/>
    <w:rsid w:val="2D9F48A1"/>
    <w:rsid w:val="2DA05633"/>
    <w:rsid w:val="2DA21277"/>
    <w:rsid w:val="2DA8349A"/>
    <w:rsid w:val="2DBA5C66"/>
    <w:rsid w:val="2DBB27E5"/>
    <w:rsid w:val="2DBC3E3D"/>
    <w:rsid w:val="2DC76197"/>
    <w:rsid w:val="2DD277A9"/>
    <w:rsid w:val="2DD438A6"/>
    <w:rsid w:val="2DDA6591"/>
    <w:rsid w:val="2DDB4459"/>
    <w:rsid w:val="2DDD275B"/>
    <w:rsid w:val="2DDF4725"/>
    <w:rsid w:val="2DE15B66"/>
    <w:rsid w:val="2DED451B"/>
    <w:rsid w:val="2DEF6894"/>
    <w:rsid w:val="2DF67D99"/>
    <w:rsid w:val="2DFC2E09"/>
    <w:rsid w:val="2E064C48"/>
    <w:rsid w:val="2E0720E4"/>
    <w:rsid w:val="2E073B59"/>
    <w:rsid w:val="2E0F4B09"/>
    <w:rsid w:val="2E0F66A4"/>
    <w:rsid w:val="2E1E3883"/>
    <w:rsid w:val="2E383E35"/>
    <w:rsid w:val="2E3B74BC"/>
    <w:rsid w:val="2E497CE0"/>
    <w:rsid w:val="2E5757F5"/>
    <w:rsid w:val="2E642E7C"/>
    <w:rsid w:val="2E663162"/>
    <w:rsid w:val="2E6650B9"/>
    <w:rsid w:val="2E753D87"/>
    <w:rsid w:val="2E7D43D5"/>
    <w:rsid w:val="2E8824AC"/>
    <w:rsid w:val="2E943564"/>
    <w:rsid w:val="2E9B7765"/>
    <w:rsid w:val="2E9C3A91"/>
    <w:rsid w:val="2EA73555"/>
    <w:rsid w:val="2EB01C1E"/>
    <w:rsid w:val="2EB55486"/>
    <w:rsid w:val="2EB734E1"/>
    <w:rsid w:val="2EC90F31"/>
    <w:rsid w:val="2EE63CF2"/>
    <w:rsid w:val="2EE64342"/>
    <w:rsid w:val="2EE6563F"/>
    <w:rsid w:val="2EF10F8E"/>
    <w:rsid w:val="2EF51D26"/>
    <w:rsid w:val="2EF85BEA"/>
    <w:rsid w:val="2EFC20BC"/>
    <w:rsid w:val="2F0C37A8"/>
    <w:rsid w:val="2F0F5824"/>
    <w:rsid w:val="2F13148E"/>
    <w:rsid w:val="2F153763"/>
    <w:rsid w:val="2F1D6D1E"/>
    <w:rsid w:val="2F3C768D"/>
    <w:rsid w:val="2F7873D8"/>
    <w:rsid w:val="2F7A36D0"/>
    <w:rsid w:val="2F8C75F5"/>
    <w:rsid w:val="2F990677"/>
    <w:rsid w:val="2FA03CEF"/>
    <w:rsid w:val="2FA620A0"/>
    <w:rsid w:val="2FAA79F9"/>
    <w:rsid w:val="2FAB5423"/>
    <w:rsid w:val="2FB67708"/>
    <w:rsid w:val="2FBB2B42"/>
    <w:rsid w:val="2FBC4EAF"/>
    <w:rsid w:val="2FC4233A"/>
    <w:rsid w:val="2FCA28B7"/>
    <w:rsid w:val="2FCE2FB3"/>
    <w:rsid w:val="2FD027D5"/>
    <w:rsid w:val="2FD904C8"/>
    <w:rsid w:val="2FE00C03"/>
    <w:rsid w:val="2FE024D4"/>
    <w:rsid w:val="2FEC5666"/>
    <w:rsid w:val="2FEF76E7"/>
    <w:rsid w:val="2FFC3A69"/>
    <w:rsid w:val="30036371"/>
    <w:rsid w:val="300B3194"/>
    <w:rsid w:val="300B4988"/>
    <w:rsid w:val="301B3A0F"/>
    <w:rsid w:val="301D155C"/>
    <w:rsid w:val="302400EF"/>
    <w:rsid w:val="30316B6F"/>
    <w:rsid w:val="30425F41"/>
    <w:rsid w:val="30484E2B"/>
    <w:rsid w:val="3048566B"/>
    <w:rsid w:val="304E2658"/>
    <w:rsid w:val="305742FE"/>
    <w:rsid w:val="30592EC8"/>
    <w:rsid w:val="305B4EDD"/>
    <w:rsid w:val="30636C98"/>
    <w:rsid w:val="30685CA6"/>
    <w:rsid w:val="306C6776"/>
    <w:rsid w:val="3071362F"/>
    <w:rsid w:val="3073363A"/>
    <w:rsid w:val="307B5268"/>
    <w:rsid w:val="30845A1A"/>
    <w:rsid w:val="308850A5"/>
    <w:rsid w:val="308E663F"/>
    <w:rsid w:val="308E6B76"/>
    <w:rsid w:val="30981FE0"/>
    <w:rsid w:val="309A48B6"/>
    <w:rsid w:val="309C75BE"/>
    <w:rsid w:val="30AD5506"/>
    <w:rsid w:val="30BC0D4E"/>
    <w:rsid w:val="30BC4BEF"/>
    <w:rsid w:val="30BC5442"/>
    <w:rsid w:val="30CA26C3"/>
    <w:rsid w:val="30D9381F"/>
    <w:rsid w:val="30DF1410"/>
    <w:rsid w:val="30E23509"/>
    <w:rsid w:val="30E42FC2"/>
    <w:rsid w:val="30EF673C"/>
    <w:rsid w:val="30F44E94"/>
    <w:rsid w:val="30FA477D"/>
    <w:rsid w:val="30FD59F7"/>
    <w:rsid w:val="310A2818"/>
    <w:rsid w:val="310E6DD2"/>
    <w:rsid w:val="311829C5"/>
    <w:rsid w:val="31264419"/>
    <w:rsid w:val="313A63D7"/>
    <w:rsid w:val="313F32C5"/>
    <w:rsid w:val="314B3E80"/>
    <w:rsid w:val="314E571E"/>
    <w:rsid w:val="31525B53"/>
    <w:rsid w:val="31591CA8"/>
    <w:rsid w:val="316000B3"/>
    <w:rsid w:val="31612B68"/>
    <w:rsid w:val="31674300"/>
    <w:rsid w:val="31676AD2"/>
    <w:rsid w:val="316D2048"/>
    <w:rsid w:val="3176236C"/>
    <w:rsid w:val="318178A1"/>
    <w:rsid w:val="31821D73"/>
    <w:rsid w:val="318555E4"/>
    <w:rsid w:val="318F2647"/>
    <w:rsid w:val="31A324C3"/>
    <w:rsid w:val="31AE7942"/>
    <w:rsid w:val="31B332D9"/>
    <w:rsid w:val="31B40C66"/>
    <w:rsid w:val="31B85119"/>
    <w:rsid w:val="31B93601"/>
    <w:rsid w:val="31C10B44"/>
    <w:rsid w:val="31C82002"/>
    <w:rsid w:val="31CF0515"/>
    <w:rsid w:val="31D200FD"/>
    <w:rsid w:val="31F92F63"/>
    <w:rsid w:val="32005FCA"/>
    <w:rsid w:val="32046401"/>
    <w:rsid w:val="3207424B"/>
    <w:rsid w:val="320D7387"/>
    <w:rsid w:val="321B5809"/>
    <w:rsid w:val="32380845"/>
    <w:rsid w:val="32387FB6"/>
    <w:rsid w:val="324D040D"/>
    <w:rsid w:val="3251173D"/>
    <w:rsid w:val="32562ADC"/>
    <w:rsid w:val="32711098"/>
    <w:rsid w:val="32791A68"/>
    <w:rsid w:val="327C6678"/>
    <w:rsid w:val="32807B59"/>
    <w:rsid w:val="32C135E9"/>
    <w:rsid w:val="32C16805"/>
    <w:rsid w:val="32C83B4B"/>
    <w:rsid w:val="32D305D1"/>
    <w:rsid w:val="32E21F4B"/>
    <w:rsid w:val="32E225C2"/>
    <w:rsid w:val="32F02B4D"/>
    <w:rsid w:val="32F169A0"/>
    <w:rsid w:val="32F32886"/>
    <w:rsid w:val="32F77903"/>
    <w:rsid w:val="33043A12"/>
    <w:rsid w:val="330755D0"/>
    <w:rsid w:val="33134971"/>
    <w:rsid w:val="33180514"/>
    <w:rsid w:val="33195F89"/>
    <w:rsid w:val="331E4606"/>
    <w:rsid w:val="332D2257"/>
    <w:rsid w:val="332D48CA"/>
    <w:rsid w:val="33301CDD"/>
    <w:rsid w:val="33412B99"/>
    <w:rsid w:val="33412C18"/>
    <w:rsid w:val="33436506"/>
    <w:rsid w:val="334A2C8B"/>
    <w:rsid w:val="334F4359"/>
    <w:rsid w:val="33512D21"/>
    <w:rsid w:val="335C0FE9"/>
    <w:rsid w:val="33602BB8"/>
    <w:rsid w:val="336150A7"/>
    <w:rsid w:val="33680F57"/>
    <w:rsid w:val="336E20A7"/>
    <w:rsid w:val="3379746C"/>
    <w:rsid w:val="33932D32"/>
    <w:rsid w:val="339D346B"/>
    <w:rsid w:val="33A04957"/>
    <w:rsid w:val="33A328FF"/>
    <w:rsid w:val="33A336F8"/>
    <w:rsid w:val="33B22EA6"/>
    <w:rsid w:val="33B675F3"/>
    <w:rsid w:val="33BD1E35"/>
    <w:rsid w:val="33C55709"/>
    <w:rsid w:val="33D457B1"/>
    <w:rsid w:val="33D5531C"/>
    <w:rsid w:val="33EA5BD2"/>
    <w:rsid w:val="33F30FD6"/>
    <w:rsid w:val="33F56325"/>
    <w:rsid w:val="33FF5607"/>
    <w:rsid w:val="34011040"/>
    <w:rsid w:val="34150E03"/>
    <w:rsid w:val="341B15B5"/>
    <w:rsid w:val="341D2A1D"/>
    <w:rsid w:val="34225DA2"/>
    <w:rsid w:val="342F2C2F"/>
    <w:rsid w:val="34312E57"/>
    <w:rsid w:val="34407AFB"/>
    <w:rsid w:val="344A5BF7"/>
    <w:rsid w:val="34523DE6"/>
    <w:rsid w:val="34545741"/>
    <w:rsid w:val="3460383C"/>
    <w:rsid w:val="3474193F"/>
    <w:rsid w:val="347A6475"/>
    <w:rsid w:val="348100FE"/>
    <w:rsid w:val="348F7A70"/>
    <w:rsid w:val="349551EB"/>
    <w:rsid w:val="34A72F57"/>
    <w:rsid w:val="34AA19EF"/>
    <w:rsid w:val="34B309F1"/>
    <w:rsid w:val="34B71D67"/>
    <w:rsid w:val="34C62B8D"/>
    <w:rsid w:val="34D64EE2"/>
    <w:rsid w:val="34E41591"/>
    <w:rsid w:val="34E96C71"/>
    <w:rsid w:val="34EA53C3"/>
    <w:rsid w:val="34EC3BCC"/>
    <w:rsid w:val="34FD1935"/>
    <w:rsid w:val="350A6E53"/>
    <w:rsid w:val="351A4C9C"/>
    <w:rsid w:val="35356D9F"/>
    <w:rsid w:val="35376956"/>
    <w:rsid w:val="353907BE"/>
    <w:rsid w:val="355E2BC5"/>
    <w:rsid w:val="35613FE9"/>
    <w:rsid w:val="35900175"/>
    <w:rsid w:val="359217D8"/>
    <w:rsid w:val="3599165E"/>
    <w:rsid w:val="35A147FF"/>
    <w:rsid w:val="35AC26EB"/>
    <w:rsid w:val="35C81F43"/>
    <w:rsid w:val="35CA1B47"/>
    <w:rsid w:val="35CE3F42"/>
    <w:rsid w:val="35D2691D"/>
    <w:rsid w:val="35D66C27"/>
    <w:rsid w:val="35E0788C"/>
    <w:rsid w:val="35E531DB"/>
    <w:rsid w:val="35EB5C31"/>
    <w:rsid w:val="35EB63DD"/>
    <w:rsid w:val="35F42D38"/>
    <w:rsid w:val="360B21A7"/>
    <w:rsid w:val="36154FF6"/>
    <w:rsid w:val="36275C46"/>
    <w:rsid w:val="36310D3E"/>
    <w:rsid w:val="363C648D"/>
    <w:rsid w:val="3649535C"/>
    <w:rsid w:val="364F61C0"/>
    <w:rsid w:val="365120E0"/>
    <w:rsid w:val="3659268A"/>
    <w:rsid w:val="365B753E"/>
    <w:rsid w:val="365F5512"/>
    <w:rsid w:val="366D6432"/>
    <w:rsid w:val="367B09B7"/>
    <w:rsid w:val="367C39BD"/>
    <w:rsid w:val="36906363"/>
    <w:rsid w:val="369A4EF2"/>
    <w:rsid w:val="369D23AB"/>
    <w:rsid w:val="369E1FD8"/>
    <w:rsid w:val="369F2D18"/>
    <w:rsid w:val="369F7182"/>
    <w:rsid w:val="36A22794"/>
    <w:rsid w:val="36A76BA8"/>
    <w:rsid w:val="36B730C4"/>
    <w:rsid w:val="36B76D6E"/>
    <w:rsid w:val="36C0299E"/>
    <w:rsid w:val="36C87493"/>
    <w:rsid w:val="36CE2D64"/>
    <w:rsid w:val="36D241AC"/>
    <w:rsid w:val="36D518C8"/>
    <w:rsid w:val="36D57EB1"/>
    <w:rsid w:val="36E7464B"/>
    <w:rsid w:val="36ED4003"/>
    <w:rsid w:val="36F64C4B"/>
    <w:rsid w:val="36F665B9"/>
    <w:rsid w:val="36F978E5"/>
    <w:rsid w:val="36FD1071"/>
    <w:rsid w:val="370A2C14"/>
    <w:rsid w:val="370E7E29"/>
    <w:rsid w:val="371116C7"/>
    <w:rsid w:val="37160A8C"/>
    <w:rsid w:val="371C2C4C"/>
    <w:rsid w:val="372056AD"/>
    <w:rsid w:val="37217A1A"/>
    <w:rsid w:val="3727713D"/>
    <w:rsid w:val="37294C63"/>
    <w:rsid w:val="37475573"/>
    <w:rsid w:val="37476756"/>
    <w:rsid w:val="3748379C"/>
    <w:rsid w:val="37585E58"/>
    <w:rsid w:val="375B744D"/>
    <w:rsid w:val="376036FD"/>
    <w:rsid w:val="37661E53"/>
    <w:rsid w:val="37682C3E"/>
    <w:rsid w:val="3768445E"/>
    <w:rsid w:val="37734130"/>
    <w:rsid w:val="378579BA"/>
    <w:rsid w:val="37860344"/>
    <w:rsid w:val="3792380A"/>
    <w:rsid w:val="379522F8"/>
    <w:rsid w:val="37A007F1"/>
    <w:rsid w:val="37BD4640"/>
    <w:rsid w:val="37C42759"/>
    <w:rsid w:val="37C4673A"/>
    <w:rsid w:val="37C467A1"/>
    <w:rsid w:val="37C52BDE"/>
    <w:rsid w:val="37CA5D06"/>
    <w:rsid w:val="37D24D01"/>
    <w:rsid w:val="37D44820"/>
    <w:rsid w:val="37D45866"/>
    <w:rsid w:val="37D56B99"/>
    <w:rsid w:val="37D662E4"/>
    <w:rsid w:val="37E00430"/>
    <w:rsid w:val="37E211BC"/>
    <w:rsid w:val="37E24BB6"/>
    <w:rsid w:val="37ED28BA"/>
    <w:rsid w:val="37F76B0F"/>
    <w:rsid w:val="37FA36BC"/>
    <w:rsid w:val="3803295C"/>
    <w:rsid w:val="380D3CA7"/>
    <w:rsid w:val="38110A4A"/>
    <w:rsid w:val="38202760"/>
    <w:rsid w:val="38215F5B"/>
    <w:rsid w:val="382D2531"/>
    <w:rsid w:val="383F29F1"/>
    <w:rsid w:val="384F2D35"/>
    <w:rsid w:val="384F4255"/>
    <w:rsid w:val="3851621F"/>
    <w:rsid w:val="385B1CDB"/>
    <w:rsid w:val="385E72B4"/>
    <w:rsid w:val="385F150A"/>
    <w:rsid w:val="386B3193"/>
    <w:rsid w:val="38767DD4"/>
    <w:rsid w:val="387D4184"/>
    <w:rsid w:val="38817849"/>
    <w:rsid w:val="38851A48"/>
    <w:rsid w:val="388B422F"/>
    <w:rsid w:val="388E69C2"/>
    <w:rsid w:val="38944F56"/>
    <w:rsid w:val="38A52E99"/>
    <w:rsid w:val="38A60DFB"/>
    <w:rsid w:val="38A760CE"/>
    <w:rsid w:val="38BF1630"/>
    <w:rsid w:val="38CA5FD2"/>
    <w:rsid w:val="38CD3AF7"/>
    <w:rsid w:val="38CF35E8"/>
    <w:rsid w:val="38DA1D72"/>
    <w:rsid w:val="38DD3F57"/>
    <w:rsid w:val="38E2655C"/>
    <w:rsid w:val="38EC0155"/>
    <w:rsid w:val="38F63FDA"/>
    <w:rsid w:val="38F824C2"/>
    <w:rsid w:val="390746B4"/>
    <w:rsid w:val="391B1C6C"/>
    <w:rsid w:val="3927064D"/>
    <w:rsid w:val="3930052B"/>
    <w:rsid w:val="396010A3"/>
    <w:rsid w:val="396300DB"/>
    <w:rsid w:val="39643D30"/>
    <w:rsid w:val="396A162B"/>
    <w:rsid w:val="39715F8D"/>
    <w:rsid w:val="39830F42"/>
    <w:rsid w:val="39867B20"/>
    <w:rsid w:val="39882BCF"/>
    <w:rsid w:val="398E0266"/>
    <w:rsid w:val="398F3E89"/>
    <w:rsid w:val="39A60E40"/>
    <w:rsid w:val="39B609E3"/>
    <w:rsid w:val="39BA6046"/>
    <w:rsid w:val="39BE4825"/>
    <w:rsid w:val="39CD3A99"/>
    <w:rsid w:val="39D6508E"/>
    <w:rsid w:val="39DF3585"/>
    <w:rsid w:val="39E02D4D"/>
    <w:rsid w:val="39F02AAA"/>
    <w:rsid w:val="39F45A30"/>
    <w:rsid w:val="39F811F6"/>
    <w:rsid w:val="39F931B1"/>
    <w:rsid w:val="3A086DB2"/>
    <w:rsid w:val="3A087221"/>
    <w:rsid w:val="3A193FA3"/>
    <w:rsid w:val="3A19612D"/>
    <w:rsid w:val="3A1B268B"/>
    <w:rsid w:val="3A20078A"/>
    <w:rsid w:val="3A235439"/>
    <w:rsid w:val="3A415B98"/>
    <w:rsid w:val="3A471D87"/>
    <w:rsid w:val="3A487787"/>
    <w:rsid w:val="3A4D60AE"/>
    <w:rsid w:val="3A5836D8"/>
    <w:rsid w:val="3A6164C2"/>
    <w:rsid w:val="3A726921"/>
    <w:rsid w:val="3A7D0BBF"/>
    <w:rsid w:val="3A7E0E22"/>
    <w:rsid w:val="3A880EEC"/>
    <w:rsid w:val="3A8D5B54"/>
    <w:rsid w:val="3A906EFE"/>
    <w:rsid w:val="3AA93F9F"/>
    <w:rsid w:val="3AC00C88"/>
    <w:rsid w:val="3ADD5188"/>
    <w:rsid w:val="3AF0399E"/>
    <w:rsid w:val="3AF8382E"/>
    <w:rsid w:val="3AF83887"/>
    <w:rsid w:val="3AFA73AA"/>
    <w:rsid w:val="3B176A41"/>
    <w:rsid w:val="3B205788"/>
    <w:rsid w:val="3B234955"/>
    <w:rsid w:val="3B253B8A"/>
    <w:rsid w:val="3B2778C9"/>
    <w:rsid w:val="3B2F4DCC"/>
    <w:rsid w:val="3B304386"/>
    <w:rsid w:val="3B337E5E"/>
    <w:rsid w:val="3B4163B2"/>
    <w:rsid w:val="3B4E6025"/>
    <w:rsid w:val="3B4F0F4B"/>
    <w:rsid w:val="3B5507D5"/>
    <w:rsid w:val="3B561D9F"/>
    <w:rsid w:val="3B7364AD"/>
    <w:rsid w:val="3B737595"/>
    <w:rsid w:val="3B7879A9"/>
    <w:rsid w:val="3B922838"/>
    <w:rsid w:val="3B986C1C"/>
    <w:rsid w:val="3B9876ED"/>
    <w:rsid w:val="3BA23236"/>
    <w:rsid w:val="3BA94D53"/>
    <w:rsid w:val="3BAA794E"/>
    <w:rsid w:val="3BBA375E"/>
    <w:rsid w:val="3BC10593"/>
    <w:rsid w:val="3BC2426F"/>
    <w:rsid w:val="3BD00D9C"/>
    <w:rsid w:val="3BD12957"/>
    <w:rsid w:val="3BDE3175"/>
    <w:rsid w:val="3BE234BA"/>
    <w:rsid w:val="3BF5708C"/>
    <w:rsid w:val="3C0201B1"/>
    <w:rsid w:val="3C1936F1"/>
    <w:rsid w:val="3C1951D9"/>
    <w:rsid w:val="3C1B0897"/>
    <w:rsid w:val="3C1D08C4"/>
    <w:rsid w:val="3C1D55DD"/>
    <w:rsid w:val="3C1E5AC8"/>
    <w:rsid w:val="3C205196"/>
    <w:rsid w:val="3C23349F"/>
    <w:rsid w:val="3C3F4080"/>
    <w:rsid w:val="3C402B75"/>
    <w:rsid w:val="3C467230"/>
    <w:rsid w:val="3C476EBD"/>
    <w:rsid w:val="3C4C6E39"/>
    <w:rsid w:val="3C4D13F4"/>
    <w:rsid w:val="3C551A10"/>
    <w:rsid w:val="3C6A5728"/>
    <w:rsid w:val="3C6E6BE3"/>
    <w:rsid w:val="3C700C3E"/>
    <w:rsid w:val="3C771D91"/>
    <w:rsid w:val="3C7B7C1A"/>
    <w:rsid w:val="3C7F6964"/>
    <w:rsid w:val="3C863D79"/>
    <w:rsid w:val="3C8E00F2"/>
    <w:rsid w:val="3C926E07"/>
    <w:rsid w:val="3C942257"/>
    <w:rsid w:val="3C956FA8"/>
    <w:rsid w:val="3C96084D"/>
    <w:rsid w:val="3CA03041"/>
    <w:rsid w:val="3CA461E1"/>
    <w:rsid w:val="3CAD5EEB"/>
    <w:rsid w:val="3CB24400"/>
    <w:rsid w:val="3CB32B4A"/>
    <w:rsid w:val="3CB96E5C"/>
    <w:rsid w:val="3CC15B48"/>
    <w:rsid w:val="3CE16C79"/>
    <w:rsid w:val="3CE3164C"/>
    <w:rsid w:val="3CE709E5"/>
    <w:rsid w:val="3CEC78F6"/>
    <w:rsid w:val="3CFB378A"/>
    <w:rsid w:val="3D005FC1"/>
    <w:rsid w:val="3D044C41"/>
    <w:rsid w:val="3D070E90"/>
    <w:rsid w:val="3D0A286D"/>
    <w:rsid w:val="3D0A4A06"/>
    <w:rsid w:val="3D0A5BCD"/>
    <w:rsid w:val="3D134E18"/>
    <w:rsid w:val="3D184DA5"/>
    <w:rsid w:val="3D200A30"/>
    <w:rsid w:val="3D221F6C"/>
    <w:rsid w:val="3D2228FF"/>
    <w:rsid w:val="3D2611EE"/>
    <w:rsid w:val="3D5E4F3B"/>
    <w:rsid w:val="3D7038B0"/>
    <w:rsid w:val="3D7F516E"/>
    <w:rsid w:val="3D836A74"/>
    <w:rsid w:val="3D8B5AD3"/>
    <w:rsid w:val="3D923922"/>
    <w:rsid w:val="3D941A6A"/>
    <w:rsid w:val="3D9D23CC"/>
    <w:rsid w:val="3DA12804"/>
    <w:rsid w:val="3DA16C61"/>
    <w:rsid w:val="3DB64D77"/>
    <w:rsid w:val="3DBA4867"/>
    <w:rsid w:val="3DBF1E7D"/>
    <w:rsid w:val="3DC457B8"/>
    <w:rsid w:val="3DC66185"/>
    <w:rsid w:val="3DCB24DD"/>
    <w:rsid w:val="3DD10A6B"/>
    <w:rsid w:val="3DD67CEC"/>
    <w:rsid w:val="3DE06F9D"/>
    <w:rsid w:val="3DE32C20"/>
    <w:rsid w:val="3DE506F3"/>
    <w:rsid w:val="3DEC2546"/>
    <w:rsid w:val="3DF463B6"/>
    <w:rsid w:val="3DFB09DB"/>
    <w:rsid w:val="3E047F0A"/>
    <w:rsid w:val="3E084E36"/>
    <w:rsid w:val="3E0E7F36"/>
    <w:rsid w:val="3E194CAE"/>
    <w:rsid w:val="3E1A3A27"/>
    <w:rsid w:val="3E361703"/>
    <w:rsid w:val="3E3B3647"/>
    <w:rsid w:val="3E40672E"/>
    <w:rsid w:val="3E4A39D9"/>
    <w:rsid w:val="3E4D7489"/>
    <w:rsid w:val="3E5447E8"/>
    <w:rsid w:val="3E642A25"/>
    <w:rsid w:val="3E7762B4"/>
    <w:rsid w:val="3E8C3C28"/>
    <w:rsid w:val="3E962DA9"/>
    <w:rsid w:val="3E9809BD"/>
    <w:rsid w:val="3EA363F3"/>
    <w:rsid w:val="3EA370A9"/>
    <w:rsid w:val="3EA5207F"/>
    <w:rsid w:val="3EB4375C"/>
    <w:rsid w:val="3EBA350B"/>
    <w:rsid w:val="3EC75B18"/>
    <w:rsid w:val="3ED748CF"/>
    <w:rsid w:val="3EDD396F"/>
    <w:rsid w:val="3EDE1A5F"/>
    <w:rsid w:val="3EE1644A"/>
    <w:rsid w:val="3EEA2F2A"/>
    <w:rsid w:val="3EF00BAF"/>
    <w:rsid w:val="3EF3761E"/>
    <w:rsid w:val="3EF70E17"/>
    <w:rsid w:val="3EF91EBB"/>
    <w:rsid w:val="3EFF6782"/>
    <w:rsid w:val="3F006DDD"/>
    <w:rsid w:val="3F0310BE"/>
    <w:rsid w:val="3F0A0E53"/>
    <w:rsid w:val="3F0A43A1"/>
    <w:rsid w:val="3F0B6F30"/>
    <w:rsid w:val="3F133348"/>
    <w:rsid w:val="3F2D100D"/>
    <w:rsid w:val="3F327B07"/>
    <w:rsid w:val="3F347BBD"/>
    <w:rsid w:val="3F3822A3"/>
    <w:rsid w:val="3F3917BB"/>
    <w:rsid w:val="3F437FD3"/>
    <w:rsid w:val="3F473BCB"/>
    <w:rsid w:val="3F5B3904"/>
    <w:rsid w:val="3F602F3C"/>
    <w:rsid w:val="3F6031EC"/>
    <w:rsid w:val="3F6E760F"/>
    <w:rsid w:val="3F7261C5"/>
    <w:rsid w:val="3F731171"/>
    <w:rsid w:val="3F7B1DD4"/>
    <w:rsid w:val="3F7F2627"/>
    <w:rsid w:val="3F7F7A85"/>
    <w:rsid w:val="3F8A11E2"/>
    <w:rsid w:val="3F8D37B7"/>
    <w:rsid w:val="3F904210"/>
    <w:rsid w:val="3FA5565C"/>
    <w:rsid w:val="3FA617A3"/>
    <w:rsid w:val="3FA773CE"/>
    <w:rsid w:val="3FA86A99"/>
    <w:rsid w:val="3FB84AAF"/>
    <w:rsid w:val="3FC0658E"/>
    <w:rsid w:val="3FC165DA"/>
    <w:rsid w:val="3FC67997"/>
    <w:rsid w:val="3FC875F6"/>
    <w:rsid w:val="3FD20CDD"/>
    <w:rsid w:val="3FD31C10"/>
    <w:rsid w:val="3FD339BE"/>
    <w:rsid w:val="3FDD2DC9"/>
    <w:rsid w:val="3FF5289E"/>
    <w:rsid w:val="4003661A"/>
    <w:rsid w:val="40087EE5"/>
    <w:rsid w:val="40112738"/>
    <w:rsid w:val="40155D85"/>
    <w:rsid w:val="401B1B33"/>
    <w:rsid w:val="401E2A4B"/>
    <w:rsid w:val="40275AB8"/>
    <w:rsid w:val="4030515D"/>
    <w:rsid w:val="40305710"/>
    <w:rsid w:val="40316936"/>
    <w:rsid w:val="40417CCD"/>
    <w:rsid w:val="40427E2B"/>
    <w:rsid w:val="404E0CE1"/>
    <w:rsid w:val="405D7A87"/>
    <w:rsid w:val="405E1759"/>
    <w:rsid w:val="405E59AA"/>
    <w:rsid w:val="406029CF"/>
    <w:rsid w:val="4060748F"/>
    <w:rsid w:val="40752134"/>
    <w:rsid w:val="4075369B"/>
    <w:rsid w:val="408D28D7"/>
    <w:rsid w:val="409136E2"/>
    <w:rsid w:val="409352E6"/>
    <w:rsid w:val="409F2DF5"/>
    <w:rsid w:val="40B04F32"/>
    <w:rsid w:val="40B947A1"/>
    <w:rsid w:val="40C92977"/>
    <w:rsid w:val="40CB28E7"/>
    <w:rsid w:val="40CE6F69"/>
    <w:rsid w:val="40D4328E"/>
    <w:rsid w:val="40E02836"/>
    <w:rsid w:val="40E37C31"/>
    <w:rsid w:val="40E82999"/>
    <w:rsid w:val="40EA7211"/>
    <w:rsid w:val="40F24318"/>
    <w:rsid w:val="40F37277"/>
    <w:rsid w:val="40F45033"/>
    <w:rsid w:val="410B3BC7"/>
    <w:rsid w:val="410C728C"/>
    <w:rsid w:val="411D3170"/>
    <w:rsid w:val="412674AF"/>
    <w:rsid w:val="412B6564"/>
    <w:rsid w:val="412C40D5"/>
    <w:rsid w:val="41306CF8"/>
    <w:rsid w:val="41320BB8"/>
    <w:rsid w:val="41323939"/>
    <w:rsid w:val="413423F5"/>
    <w:rsid w:val="41350D16"/>
    <w:rsid w:val="414E7A43"/>
    <w:rsid w:val="415146E9"/>
    <w:rsid w:val="41526FB2"/>
    <w:rsid w:val="415D390F"/>
    <w:rsid w:val="41677D0C"/>
    <w:rsid w:val="416C76ED"/>
    <w:rsid w:val="416D71BC"/>
    <w:rsid w:val="417E323B"/>
    <w:rsid w:val="4181555D"/>
    <w:rsid w:val="41830AA3"/>
    <w:rsid w:val="41864CFF"/>
    <w:rsid w:val="418A4AB3"/>
    <w:rsid w:val="418C5227"/>
    <w:rsid w:val="419929E5"/>
    <w:rsid w:val="41AB55C7"/>
    <w:rsid w:val="41B02895"/>
    <w:rsid w:val="41B30E75"/>
    <w:rsid w:val="41B41411"/>
    <w:rsid w:val="41C22924"/>
    <w:rsid w:val="41D31008"/>
    <w:rsid w:val="41E51442"/>
    <w:rsid w:val="41F02ECA"/>
    <w:rsid w:val="41F64AFC"/>
    <w:rsid w:val="41F8595E"/>
    <w:rsid w:val="41FD4CC4"/>
    <w:rsid w:val="41FF4DA2"/>
    <w:rsid w:val="42011390"/>
    <w:rsid w:val="420354C8"/>
    <w:rsid w:val="42070B73"/>
    <w:rsid w:val="42164A9E"/>
    <w:rsid w:val="42174990"/>
    <w:rsid w:val="42277BF7"/>
    <w:rsid w:val="42306F4F"/>
    <w:rsid w:val="423968C8"/>
    <w:rsid w:val="423A51D3"/>
    <w:rsid w:val="423D3110"/>
    <w:rsid w:val="42461939"/>
    <w:rsid w:val="4247260F"/>
    <w:rsid w:val="424B3699"/>
    <w:rsid w:val="424B5FB0"/>
    <w:rsid w:val="42621029"/>
    <w:rsid w:val="42641245"/>
    <w:rsid w:val="426F193C"/>
    <w:rsid w:val="42782CC8"/>
    <w:rsid w:val="427C0E32"/>
    <w:rsid w:val="42905021"/>
    <w:rsid w:val="4291358E"/>
    <w:rsid w:val="429A1945"/>
    <w:rsid w:val="42A26030"/>
    <w:rsid w:val="42AF1FDB"/>
    <w:rsid w:val="42C24CDD"/>
    <w:rsid w:val="42C41CE4"/>
    <w:rsid w:val="42C707AD"/>
    <w:rsid w:val="42C7750A"/>
    <w:rsid w:val="42CA706F"/>
    <w:rsid w:val="42CF06FA"/>
    <w:rsid w:val="42D02437"/>
    <w:rsid w:val="42D24405"/>
    <w:rsid w:val="42D80029"/>
    <w:rsid w:val="42DA2701"/>
    <w:rsid w:val="42DC0DDB"/>
    <w:rsid w:val="42DC2B3B"/>
    <w:rsid w:val="42EC057D"/>
    <w:rsid w:val="430E2866"/>
    <w:rsid w:val="432E76F3"/>
    <w:rsid w:val="43327E43"/>
    <w:rsid w:val="43361975"/>
    <w:rsid w:val="4338709C"/>
    <w:rsid w:val="433A4546"/>
    <w:rsid w:val="433A4FFB"/>
    <w:rsid w:val="433D1792"/>
    <w:rsid w:val="434C5B04"/>
    <w:rsid w:val="435126A7"/>
    <w:rsid w:val="435248F7"/>
    <w:rsid w:val="435D536F"/>
    <w:rsid w:val="43617A53"/>
    <w:rsid w:val="436C418D"/>
    <w:rsid w:val="43741F77"/>
    <w:rsid w:val="43757FE8"/>
    <w:rsid w:val="437715B4"/>
    <w:rsid w:val="437D5A71"/>
    <w:rsid w:val="43873874"/>
    <w:rsid w:val="4391606A"/>
    <w:rsid w:val="439A7F5F"/>
    <w:rsid w:val="43A67B12"/>
    <w:rsid w:val="43C14472"/>
    <w:rsid w:val="43DC1F9D"/>
    <w:rsid w:val="43DE2113"/>
    <w:rsid w:val="43F403A7"/>
    <w:rsid w:val="43F53873"/>
    <w:rsid w:val="43FD38FB"/>
    <w:rsid w:val="43FD4D19"/>
    <w:rsid w:val="44066A2F"/>
    <w:rsid w:val="44121768"/>
    <w:rsid w:val="44195E00"/>
    <w:rsid w:val="443E4BB9"/>
    <w:rsid w:val="444C6BBF"/>
    <w:rsid w:val="44525625"/>
    <w:rsid w:val="44562E2B"/>
    <w:rsid w:val="445F1CC4"/>
    <w:rsid w:val="446417D8"/>
    <w:rsid w:val="446D09DB"/>
    <w:rsid w:val="448D4A83"/>
    <w:rsid w:val="448E5C47"/>
    <w:rsid w:val="448F7757"/>
    <w:rsid w:val="44906508"/>
    <w:rsid w:val="44947582"/>
    <w:rsid w:val="449C4CC6"/>
    <w:rsid w:val="44B24363"/>
    <w:rsid w:val="44B666FF"/>
    <w:rsid w:val="44BC3F27"/>
    <w:rsid w:val="44BF5471"/>
    <w:rsid w:val="44C61D43"/>
    <w:rsid w:val="44C77869"/>
    <w:rsid w:val="44DC5EEA"/>
    <w:rsid w:val="44E12EC8"/>
    <w:rsid w:val="44E71987"/>
    <w:rsid w:val="44EC52DD"/>
    <w:rsid w:val="44F26327"/>
    <w:rsid w:val="44F65E64"/>
    <w:rsid w:val="450B1E4C"/>
    <w:rsid w:val="450B47FC"/>
    <w:rsid w:val="4519052F"/>
    <w:rsid w:val="45250279"/>
    <w:rsid w:val="453055E3"/>
    <w:rsid w:val="45314C9F"/>
    <w:rsid w:val="45347E1A"/>
    <w:rsid w:val="453522FC"/>
    <w:rsid w:val="454D17BE"/>
    <w:rsid w:val="45515A94"/>
    <w:rsid w:val="455802F3"/>
    <w:rsid w:val="45677768"/>
    <w:rsid w:val="456926CF"/>
    <w:rsid w:val="456A0EFF"/>
    <w:rsid w:val="457227AB"/>
    <w:rsid w:val="45745A35"/>
    <w:rsid w:val="4578551D"/>
    <w:rsid w:val="458231D5"/>
    <w:rsid w:val="458614D2"/>
    <w:rsid w:val="459024C2"/>
    <w:rsid w:val="45934139"/>
    <w:rsid w:val="45966FAE"/>
    <w:rsid w:val="45A415F4"/>
    <w:rsid w:val="45A66A75"/>
    <w:rsid w:val="45A81449"/>
    <w:rsid w:val="45B03CE1"/>
    <w:rsid w:val="45B3136C"/>
    <w:rsid w:val="45B66571"/>
    <w:rsid w:val="45B93E4A"/>
    <w:rsid w:val="45C1461B"/>
    <w:rsid w:val="45C25B3C"/>
    <w:rsid w:val="45D97854"/>
    <w:rsid w:val="45E231C6"/>
    <w:rsid w:val="45E5444B"/>
    <w:rsid w:val="45E6001D"/>
    <w:rsid w:val="45E760EB"/>
    <w:rsid w:val="45F22C4D"/>
    <w:rsid w:val="460A2786"/>
    <w:rsid w:val="460B4306"/>
    <w:rsid w:val="460B4EE2"/>
    <w:rsid w:val="46146643"/>
    <w:rsid w:val="461A0599"/>
    <w:rsid w:val="462A6302"/>
    <w:rsid w:val="46402865"/>
    <w:rsid w:val="464618C6"/>
    <w:rsid w:val="464E3D9E"/>
    <w:rsid w:val="467557CF"/>
    <w:rsid w:val="468E4393"/>
    <w:rsid w:val="4696478E"/>
    <w:rsid w:val="46B43F0C"/>
    <w:rsid w:val="46B52136"/>
    <w:rsid w:val="46D12B6A"/>
    <w:rsid w:val="46D149CF"/>
    <w:rsid w:val="46E81338"/>
    <w:rsid w:val="46EA00D3"/>
    <w:rsid w:val="46F830C8"/>
    <w:rsid w:val="46FE2962"/>
    <w:rsid w:val="470B323B"/>
    <w:rsid w:val="470C32CC"/>
    <w:rsid w:val="47105A0A"/>
    <w:rsid w:val="471310F9"/>
    <w:rsid w:val="471E01BA"/>
    <w:rsid w:val="47206289"/>
    <w:rsid w:val="47224DAB"/>
    <w:rsid w:val="472965B9"/>
    <w:rsid w:val="472D2531"/>
    <w:rsid w:val="473104B3"/>
    <w:rsid w:val="473A07C7"/>
    <w:rsid w:val="473A669E"/>
    <w:rsid w:val="47510162"/>
    <w:rsid w:val="47601C3A"/>
    <w:rsid w:val="47694067"/>
    <w:rsid w:val="477179ED"/>
    <w:rsid w:val="477D29CB"/>
    <w:rsid w:val="47864049"/>
    <w:rsid w:val="479D4C39"/>
    <w:rsid w:val="47A210CC"/>
    <w:rsid w:val="47A614C4"/>
    <w:rsid w:val="47A8032A"/>
    <w:rsid w:val="47AF6ABE"/>
    <w:rsid w:val="47B408ED"/>
    <w:rsid w:val="47C856B2"/>
    <w:rsid w:val="47CC49C3"/>
    <w:rsid w:val="47CD2EDA"/>
    <w:rsid w:val="47D055CB"/>
    <w:rsid w:val="47D61CD1"/>
    <w:rsid w:val="47D6247E"/>
    <w:rsid w:val="47D74267"/>
    <w:rsid w:val="47DC4B26"/>
    <w:rsid w:val="47E42BCB"/>
    <w:rsid w:val="47E576B5"/>
    <w:rsid w:val="47F411BD"/>
    <w:rsid w:val="47F75029"/>
    <w:rsid w:val="48094BF4"/>
    <w:rsid w:val="481622B0"/>
    <w:rsid w:val="48162D2C"/>
    <w:rsid w:val="481B79E1"/>
    <w:rsid w:val="48302A35"/>
    <w:rsid w:val="4835708B"/>
    <w:rsid w:val="483D40CA"/>
    <w:rsid w:val="484C0959"/>
    <w:rsid w:val="48530AE8"/>
    <w:rsid w:val="48531B40"/>
    <w:rsid w:val="485B12AC"/>
    <w:rsid w:val="485C0D7E"/>
    <w:rsid w:val="4860600B"/>
    <w:rsid w:val="486A6B21"/>
    <w:rsid w:val="486C2C02"/>
    <w:rsid w:val="48716310"/>
    <w:rsid w:val="48793F70"/>
    <w:rsid w:val="488716AC"/>
    <w:rsid w:val="488717E9"/>
    <w:rsid w:val="4897605E"/>
    <w:rsid w:val="489857A5"/>
    <w:rsid w:val="489F063B"/>
    <w:rsid w:val="489F7135"/>
    <w:rsid w:val="48A434E9"/>
    <w:rsid w:val="48AE4FC8"/>
    <w:rsid w:val="48AF4AE1"/>
    <w:rsid w:val="48B43DB4"/>
    <w:rsid w:val="48BA2BDF"/>
    <w:rsid w:val="48BC2B5B"/>
    <w:rsid w:val="48C87003"/>
    <w:rsid w:val="48CA14B1"/>
    <w:rsid w:val="48CA53D5"/>
    <w:rsid w:val="48CE5298"/>
    <w:rsid w:val="48D8528C"/>
    <w:rsid w:val="48E7612A"/>
    <w:rsid w:val="48ED267F"/>
    <w:rsid w:val="48F35834"/>
    <w:rsid w:val="48F95718"/>
    <w:rsid w:val="48FF5824"/>
    <w:rsid w:val="490216C2"/>
    <w:rsid w:val="490454B4"/>
    <w:rsid w:val="49153520"/>
    <w:rsid w:val="491A08B0"/>
    <w:rsid w:val="491D210A"/>
    <w:rsid w:val="49384615"/>
    <w:rsid w:val="493D3576"/>
    <w:rsid w:val="494A08A1"/>
    <w:rsid w:val="49511A7E"/>
    <w:rsid w:val="49605085"/>
    <w:rsid w:val="496310F5"/>
    <w:rsid w:val="49647D7D"/>
    <w:rsid w:val="49665E60"/>
    <w:rsid w:val="4969541F"/>
    <w:rsid w:val="49824F93"/>
    <w:rsid w:val="498B0DB2"/>
    <w:rsid w:val="49942A07"/>
    <w:rsid w:val="499778E5"/>
    <w:rsid w:val="499A6B0E"/>
    <w:rsid w:val="499F4D79"/>
    <w:rsid w:val="49A340BD"/>
    <w:rsid w:val="49A627F0"/>
    <w:rsid w:val="49B26D3A"/>
    <w:rsid w:val="49B73A81"/>
    <w:rsid w:val="49C3404B"/>
    <w:rsid w:val="49D84D3F"/>
    <w:rsid w:val="49D92519"/>
    <w:rsid w:val="49DD062F"/>
    <w:rsid w:val="49E071DF"/>
    <w:rsid w:val="49E24BA1"/>
    <w:rsid w:val="49E44B9C"/>
    <w:rsid w:val="49E5639C"/>
    <w:rsid w:val="49ED0BF3"/>
    <w:rsid w:val="4A01110E"/>
    <w:rsid w:val="4A081ECF"/>
    <w:rsid w:val="4A0E1869"/>
    <w:rsid w:val="4A100FC5"/>
    <w:rsid w:val="4A1F195C"/>
    <w:rsid w:val="4A2458E3"/>
    <w:rsid w:val="4A2F14C3"/>
    <w:rsid w:val="4A302C55"/>
    <w:rsid w:val="4A306A9C"/>
    <w:rsid w:val="4A4A6F73"/>
    <w:rsid w:val="4A4F36BA"/>
    <w:rsid w:val="4A5266D9"/>
    <w:rsid w:val="4A5A463C"/>
    <w:rsid w:val="4A5E556C"/>
    <w:rsid w:val="4A623A8D"/>
    <w:rsid w:val="4A63085B"/>
    <w:rsid w:val="4A646975"/>
    <w:rsid w:val="4A65526F"/>
    <w:rsid w:val="4A6A05F2"/>
    <w:rsid w:val="4A751DBC"/>
    <w:rsid w:val="4A7A1C52"/>
    <w:rsid w:val="4A7A3BB4"/>
    <w:rsid w:val="4A7B5A1B"/>
    <w:rsid w:val="4A806759"/>
    <w:rsid w:val="4A8B1963"/>
    <w:rsid w:val="4A8E25EE"/>
    <w:rsid w:val="4A981A8C"/>
    <w:rsid w:val="4AAA2D8A"/>
    <w:rsid w:val="4AB010C8"/>
    <w:rsid w:val="4AB251AC"/>
    <w:rsid w:val="4AB9627A"/>
    <w:rsid w:val="4ABB6498"/>
    <w:rsid w:val="4AC95D25"/>
    <w:rsid w:val="4ACE16FB"/>
    <w:rsid w:val="4AE7552D"/>
    <w:rsid w:val="4AE90040"/>
    <w:rsid w:val="4AEE7151"/>
    <w:rsid w:val="4AF018C8"/>
    <w:rsid w:val="4AF53898"/>
    <w:rsid w:val="4AF563A1"/>
    <w:rsid w:val="4AF64A04"/>
    <w:rsid w:val="4AFD6ED9"/>
    <w:rsid w:val="4B021465"/>
    <w:rsid w:val="4B0853EA"/>
    <w:rsid w:val="4B0A70B1"/>
    <w:rsid w:val="4B0B707F"/>
    <w:rsid w:val="4B124786"/>
    <w:rsid w:val="4B216D02"/>
    <w:rsid w:val="4B2265D5"/>
    <w:rsid w:val="4B31714F"/>
    <w:rsid w:val="4B487949"/>
    <w:rsid w:val="4B505D1B"/>
    <w:rsid w:val="4B513627"/>
    <w:rsid w:val="4B5D2CD5"/>
    <w:rsid w:val="4B5E6CD4"/>
    <w:rsid w:val="4B606E2D"/>
    <w:rsid w:val="4B612F34"/>
    <w:rsid w:val="4B69309D"/>
    <w:rsid w:val="4B6A29E3"/>
    <w:rsid w:val="4B6B53F2"/>
    <w:rsid w:val="4B733DCD"/>
    <w:rsid w:val="4B75378B"/>
    <w:rsid w:val="4B820878"/>
    <w:rsid w:val="4B8319B7"/>
    <w:rsid w:val="4B912461"/>
    <w:rsid w:val="4B95246F"/>
    <w:rsid w:val="4B9C6788"/>
    <w:rsid w:val="4B9F6E4A"/>
    <w:rsid w:val="4BA62F33"/>
    <w:rsid w:val="4BA821A3"/>
    <w:rsid w:val="4BA95876"/>
    <w:rsid w:val="4BB23021"/>
    <w:rsid w:val="4BBA3625"/>
    <w:rsid w:val="4BBC17AA"/>
    <w:rsid w:val="4BCD2428"/>
    <w:rsid w:val="4BE4048C"/>
    <w:rsid w:val="4BEA0D6D"/>
    <w:rsid w:val="4BEB28E5"/>
    <w:rsid w:val="4BED561C"/>
    <w:rsid w:val="4BEE5A07"/>
    <w:rsid w:val="4BF56B61"/>
    <w:rsid w:val="4BF73FAE"/>
    <w:rsid w:val="4C0227CD"/>
    <w:rsid w:val="4C060C36"/>
    <w:rsid w:val="4C0F5D7E"/>
    <w:rsid w:val="4C1435ED"/>
    <w:rsid w:val="4C151B34"/>
    <w:rsid w:val="4C176B55"/>
    <w:rsid w:val="4C236622"/>
    <w:rsid w:val="4C395832"/>
    <w:rsid w:val="4C39729F"/>
    <w:rsid w:val="4C4A2D21"/>
    <w:rsid w:val="4C501745"/>
    <w:rsid w:val="4C520045"/>
    <w:rsid w:val="4C572A8F"/>
    <w:rsid w:val="4C657D25"/>
    <w:rsid w:val="4C783AAE"/>
    <w:rsid w:val="4C7A5B3D"/>
    <w:rsid w:val="4C916C5C"/>
    <w:rsid w:val="4C9170DB"/>
    <w:rsid w:val="4C992DA2"/>
    <w:rsid w:val="4CA010CC"/>
    <w:rsid w:val="4CA11AFE"/>
    <w:rsid w:val="4CB21B21"/>
    <w:rsid w:val="4CB30DFF"/>
    <w:rsid w:val="4CB37E44"/>
    <w:rsid w:val="4CB86415"/>
    <w:rsid w:val="4CB9218D"/>
    <w:rsid w:val="4CB958FC"/>
    <w:rsid w:val="4CC55945"/>
    <w:rsid w:val="4CCE0595"/>
    <w:rsid w:val="4CCF6D5F"/>
    <w:rsid w:val="4CD82614"/>
    <w:rsid w:val="4CDC143C"/>
    <w:rsid w:val="4CDF2FD0"/>
    <w:rsid w:val="4CE246B3"/>
    <w:rsid w:val="4CE8480F"/>
    <w:rsid w:val="4CF37A6C"/>
    <w:rsid w:val="4D0427F8"/>
    <w:rsid w:val="4D0A7AAE"/>
    <w:rsid w:val="4D0B690A"/>
    <w:rsid w:val="4D1529B1"/>
    <w:rsid w:val="4D1675E0"/>
    <w:rsid w:val="4D2956A7"/>
    <w:rsid w:val="4D331F40"/>
    <w:rsid w:val="4D366315"/>
    <w:rsid w:val="4D386A90"/>
    <w:rsid w:val="4D552F64"/>
    <w:rsid w:val="4D5B4FF3"/>
    <w:rsid w:val="4D692074"/>
    <w:rsid w:val="4D6E48CB"/>
    <w:rsid w:val="4D7720CD"/>
    <w:rsid w:val="4D81480D"/>
    <w:rsid w:val="4D8B6830"/>
    <w:rsid w:val="4D94315D"/>
    <w:rsid w:val="4DA62712"/>
    <w:rsid w:val="4DAC584E"/>
    <w:rsid w:val="4DB62F32"/>
    <w:rsid w:val="4DC07E19"/>
    <w:rsid w:val="4DCF7EBB"/>
    <w:rsid w:val="4DD90F48"/>
    <w:rsid w:val="4DE4148C"/>
    <w:rsid w:val="4DE87DD7"/>
    <w:rsid w:val="4DF14CA8"/>
    <w:rsid w:val="4DF87755"/>
    <w:rsid w:val="4E084E52"/>
    <w:rsid w:val="4E0D650C"/>
    <w:rsid w:val="4E165AE9"/>
    <w:rsid w:val="4E1B1602"/>
    <w:rsid w:val="4E1B68D0"/>
    <w:rsid w:val="4E1C2E04"/>
    <w:rsid w:val="4E2A5A3F"/>
    <w:rsid w:val="4E2E1556"/>
    <w:rsid w:val="4E353A96"/>
    <w:rsid w:val="4E424A08"/>
    <w:rsid w:val="4E6A547A"/>
    <w:rsid w:val="4E6D31EA"/>
    <w:rsid w:val="4E747BF8"/>
    <w:rsid w:val="4E7B3B9E"/>
    <w:rsid w:val="4E820639"/>
    <w:rsid w:val="4E834F7D"/>
    <w:rsid w:val="4E910ED7"/>
    <w:rsid w:val="4E967143"/>
    <w:rsid w:val="4EA01238"/>
    <w:rsid w:val="4EA63431"/>
    <w:rsid w:val="4EA721AA"/>
    <w:rsid w:val="4EB64BD7"/>
    <w:rsid w:val="4EBE68E7"/>
    <w:rsid w:val="4EC52666"/>
    <w:rsid w:val="4ECD335E"/>
    <w:rsid w:val="4EDA1350"/>
    <w:rsid w:val="4EE66CA5"/>
    <w:rsid w:val="4EE854E0"/>
    <w:rsid w:val="4EF15C0F"/>
    <w:rsid w:val="4F2A1F30"/>
    <w:rsid w:val="4F2D3D15"/>
    <w:rsid w:val="4F3A7D57"/>
    <w:rsid w:val="4F47189E"/>
    <w:rsid w:val="4F531B9B"/>
    <w:rsid w:val="4F572572"/>
    <w:rsid w:val="4F5B47E0"/>
    <w:rsid w:val="4F5C787D"/>
    <w:rsid w:val="4F5D3E37"/>
    <w:rsid w:val="4F720CC2"/>
    <w:rsid w:val="4F732AC8"/>
    <w:rsid w:val="4F75093C"/>
    <w:rsid w:val="4F7B6A25"/>
    <w:rsid w:val="4F80215F"/>
    <w:rsid w:val="4F965A43"/>
    <w:rsid w:val="4F9F566B"/>
    <w:rsid w:val="4FB1295A"/>
    <w:rsid w:val="4FBA0DF8"/>
    <w:rsid w:val="4FD01CC8"/>
    <w:rsid w:val="4FDB3E4E"/>
    <w:rsid w:val="4FE005A8"/>
    <w:rsid w:val="4FE4089F"/>
    <w:rsid w:val="4FEC3AAF"/>
    <w:rsid w:val="4FF57980"/>
    <w:rsid w:val="4FF9121F"/>
    <w:rsid w:val="502042B4"/>
    <w:rsid w:val="5024755B"/>
    <w:rsid w:val="502611F4"/>
    <w:rsid w:val="502D2C76"/>
    <w:rsid w:val="50303A99"/>
    <w:rsid w:val="503404A9"/>
    <w:rsid w:val="50377F99"/>
    <w:rsid w:val="504D45F8"/>
    <w:rsid w:val="50681F00"/>
    <w:rsid w:val="506834D3"/>
    <w:rsid w:val="506A18AD"/>
    <w:rsid w:val="506D7517"/>
    <w:rsid w:val="507325B2"/>
    <w:rsid w:val="50737C4A"/>
    <w:rsid w:val="508B5BEF"/>
    <w:rsid w:val="50901457"/>
    <w:rsid w:val="50A13664"/>
    <w:rsid w:val="50A417B1"/>
    <w:rsid w:val="50A70C7B"/>
    <w:rsid w:val="50C1758C"/>
    <w:rsid w:val="50C26709"/>
    <w:rsid w:val="50C366A4"/>
    <w:rsid w:val="50C565FE"/>
    <w:rsid w:val="50C70540"/>
    <w:rsid w:val="50CD4459"/>
    <w:rsid w:val="50CF6DBE"/>
    <w:rsid w:val="50D645A7"/>
    <w:rsid w:val="50D96BEB"/>
    <w:rsid w:val="50DA3307"/>
    <w:rsid w:val="50DA4A4E"/>
    <w:rsid w:val="50DD62BC"/>
    <w:rsid w:val="50E0574D"/>
    <w:rsid w:val="50E57C9A"/>
    <w:rsid w:val="50E772C9"/>
    <w:rsid w:val="50E816C5"/>
    <w:rsid w:val="50E97287"/>
    <w:rsid w:val="50ED2664"/>
    <w:rsid w:val="50F9184D"/>
    <w:rsid w:val="50F956B5"/>
    <w:rsid w:val="50FA2D6C"/>
    <w:rsid w:val="51060A17"/>
    <w:rsid w:val="510B38D1"/>
    <w:rsid w:val="510F22EE"/>
    <w:rsid w:val="51111B1F"/>
    <w:rsid w:val="511A376C"/>
    <w:rsid w:val="51207924"/>
    <w:rsid w:val="51220301"/>
    <w:rsid w:val="513751CF"/>
    <w:rsid w:val="513E57B8"/>
    <w:rsid w:val="514237CB"/>
    <w:rsid w:val="51433FDB"/>
    <w:rsid w:val="51434841"/>
    <w:rsid w:val="51521667"/>
    <w:rsid w:val="51644E8B"/>
    <w:rsid w:val="51693E82"/>
    <w:rsid w:val="51695F62"/>
    <w:rsid w:val="516C5066"/>
    <w:rsid w:val="51750D79"/>
    <w:rsid w:val="51830C26"/>
    <w:rsid w:val="51842A5E"/>
    <w:rsid w:val="518521B1"/>
    <w:rsid w:val="51974D20"/>
    <w:rsid w:val="51B029C1"/>
    <w:rsid w:val="51BA718F"/>
    <w:rsid w:val="51C036C9"/>
    <w:rsid w:val="51C073C9"/>
    <w:rsid w:val="51C51CAB"/>
    <w:rsid w:val="51C775CA"/>
    <w:rsid w:val="51DB6B8B"/>
    <w:rsid w:val="51E34DF1"/>
    <w:rsid w:val="51E8779D"/>
    <w:rsid w:val="51ED2A55"/>
    <w:rsid w:val="51F844B2"/>
    <w:rsid w:val="52013773"/>
    <w:rsid w:val="521E234E"/>
    <w:rsid w:val="521F2A93"/>
    <w:rsid w:val="521F7794"/>
    <w:rsid w:val="523832AF"/>
    <w:rsid w:val="525112C7"/>
    <w:rsid w:val="525722A7"/>
    <w:rsid w:val="52611A9F"/>
    <w:rsid w:val="52641EB8"/>
    <w:rsid w:val="526442A0"/>
    <w:rsid w:val="526519AF"/>
    <w:rsid w:val="526A01B2"/>
    <w:rsid w:val="526D2DDC"/>
    <w:rsid w:val="527740DE"/>
    <w:rsid w:val="52783AFB"/>
    <w:rsid w:val="527F1783"/>
    <w:rsid w:val="52945E47"/>
    <w:rsid w:val="529A479E"/>
    <w:rsid w:val="52AB0723"/>
    <w:rsid w:val="52BB37B0"/>
    <w:rsid w:val="52C13B89"/>
    <w:rsid w:val="52C51AE6"/>
    <w:rsid w:val="52CA278D"/>
    <w:rsid w:val="52D65847"/>
    <w:rsid w:val="52D747F6"/>
    <w:rsid w:val="52D92ACB"/>
    <w:rsid w:val="52DF679F"/>
    <w:rsid w:val="52E066C6"/>
    <w:rsid w:val="52E324B3"/>
    <w:rsid w:val="52E6153C"/>
    <w:rsid w:val="52EC6AA5"/>
    <w:rsid w:val="52EF1702"/>
    <w:rsid w:val="52F77059"/>
    <w:rsid w:val="5305495A"/>
    <w:rsid w:val="531225F7"/>
    <w:rsid w:val="53177C0E"/>
    <w:rsid w:val="53186790"/>
    <w:rsid w:val="53240994"/>
    <w:rsid w:val="53264463"/>
    <w:rsid w:val="532A7941"/>
    <w:rsid w:val="532C34BA"/>
    <w:rsid w:val="532F31A9"/>
    <w:rsid w:val="53372309"/>
    <w:rsid w:val="533B1CF5"/>
    <w:rsid w:val="533B37D4"/>
    <w:rsid w:val="53464E56"/>
    <w:rsid w:val="5350755B"/>
    <w:rsid w:val="535766CA"/>
    <w:rsid w:val="53667201"/>
    <w:rsid w:val="53696689"/>
    <w:rsid w:val="537A2595"/>
    <w:rsid w:val="53933738"/>
    <w:rsid w:val="53B35586"/>
    <w:rsid w:val="53B4405D"/>
    <w:rsid w:val="53B6152B"/>
    <w:rsid w:val="53B67427"/>
    <w:rsid w:val="53C408B3"/>
    <w:rsid w:val="53D63BF1"/>
    <w:rsid w:val="53D82A57"/>
    <w:rsid w:val="53DA0D57"/>
    <w:rsid w:val="53E22A2B"/>
    <w:rsid w:val="53E23795"/>
    <w:rsid w:val="53EF6DFF"/>
    <w:rsid w:val="53FD4B97"/>
    <w:rsid w:val="540C7047"/>
    <w:rsid w:val="54134879"/>
    <w:rsid w:val="54231D45"/>
    <w:rsid w:val="542B571F"/>
    <w:rsid w:val="542E3461"/>
    <w:rsid w:val="54333634"/>
    <w:rsid w:val="543547EF"/>
    <w:rsid w:val="54373341"/>
    <w:rsid w:val="543C2874"/>
    <w:rsid w:val="544227D0"/>
    <w:rsid w:val="54462559"/>
    <w:rsid w:val="54542B08"/>
    <w:rsid w:val="545A6004"/>
    <w:rsid w:val="545E72C8"/>
    <w:rsid w:val="547A187D"/>
    <w:rsid w:val="547E0D1C"/>
    <w:rsid w:val="54887EE8"/>
    <w:rsid w:val="54890BCB"/>
    <w:rsid w:val="548D7D9E"/>
    <w:rsid w:val="549710CC"/>
    <w:rsid w:val="549F2D70"/>
    <w:rsid w:val="549F587C"/>
    <w:rsid w:val="54A06109"/>
    <w:rsid w:val="54A1783F"/>
    <w:rsid w:val="54A42C8F"/>
    <w:rsid w:val="54A57916"/>
    <w:rsid w:val="54B44C17"/>
    <w:rsid w:val="54BD5982"/>
    <w:rsid w:val="54C178C4"/>
    <w:rsid w:val="54C42784"/>
    <w:rsid w:val="54D857D5"/>
    <w:rsid w:val="54EF387C"/>
    <w:rsid w:val="54F15333"/>
    <w:rsid w:val="54F2448F"/>
    <w:rsid w:val="54F423A3"/>
    <w:rsid w:val="54F5300B"/>
    <w:rsid w:val="54FC5BC9"/>
    <w:rsid w:val="54FD0133"/>
    <w:rsid w:val="55037CCA"/>
    <w:rsid w:val="55092974"/>
    <w:rsid w:val="550E5B10"/>
    <w:rsid w:val="55112152"/>
    <w:rsid w:val="55163916"/>
    <w:rsid w:val="551663CF"/>
    <w:rsid w:val="55166565"/>
    <w:rsid w:val="5517686D"/>
    <w:rsid w:val="551A3AEB"/>
    <w:rsid w:val="551C1A57"/>
    <w:rsid w:val="55206A94"/>
    <w:rsid w:val="55253D7A"/>
    <w:rsid w:val="552773BB"/>
    <w:rsid w:val="552B66C6"/>
    <w:rsid w:val="552D3719"/>
    <w:rsid w:val="552D5E62"/>
    <w:rsid w:val="5531145B"/>
    <w:rsid w:val="55325BC8"/>
    <w:rsid w:val="55472537"/>
    <w:rsid w:val="554761B3"/>
    <w:rsid w:val="555209DD"/>
    <w:rsid w:val="555A2459"/>
    <w:rsid w:val="555E6C7C"/>
    <w:rsid w:val="55627E66"/>
    <w:rsid w:val="556B42F2"/>
    <w:rsid w:val="557225F3"/>
    <w:rsid w:val="558847EB"/>
    <w:rsid w:val="558D4402"/>
    <w:rsid w:val="55913CA7"/>
    <w:rsid w:val="559152CA"/>
    <w:rsid w:val="559535A7"/>
    <w:rsid w:val="559D6C56"/>
    <w:rsid w:val="55A03EEB"/>
    <w:rsid w:val="55A77396"/>
    <w:rsid w:val="55A91F4A"/>
    <w:rsid w:val="55AD7A5F"/>
    <w:rsid w:val="55B84FA2"/>
    <w:rsid w:val="55C45E2B"/>
    <w:rsid w:val="55CF47D0"/>
    <w:rsid w:val="55D21652"/>
    <w:rsid w:val="55D422C7"/>
    <w:rsid w:val="55DF2C0E"/>
    <w:rsid w:val="55E56D1E"/>
    <w:rsid w:val="55F15C00"/>
    <w:rsid w:val="55F61738"/>
    <w:rsid w:val="56081CA3"/>
    <w:rsid w:val="5614095E"/>
    <w:rsid w:val="56147C2F"/>
    <w:rsid w:val="561F14D9"/>
    <w:rsid w:val="562573CB"/>
    <w:rsid w:val="5631465F"/>
    <w:rsid w:val="56370DDE"/>
    <w:rsid w:val="56530287"/>
    <w:rsid w:val="565428CB"/>
    <w:rsid w:val="565E19E0"/>
    <w:rsid w:val="566226C6"/>
    <w:rsid w:val="566A7815"/>
    <w:rsid w:val="566E5DAA"/>
    <w:rsid w:val="567662E8"/>
    <w:rsid w:val="56A558E4"/>
    <w:rsid w:val="56A62D55"/>
    <w:rsid w:val="56AA67BA"/>
    <w:rsid w:val="56AB1C97"/>
    <w:rsid w:val="56BB0160"/>
    <w:rsid w:val="56BD0C7D"/>
    <w:rsid w:val="56CF6296"/>
    <w:rsid w:val="56DE63F8"/>
    <w:rsid w:val="56DF2E9A"/>
    <w:rsid w:val="56E05521"/>
    <w:rsid w:val="56E35C5F"/>
    <w:rsid w:val="56E40387"/>
    <w:rsid w:val="56EB5CC5"/>
    <w:rsid w:val="56F14B5F"/>
    <w:rsid w:val="56F91B04"/>
    <w:rsid w:val="570326DF"/>
    <w:rsid w:val="57103287"/>
    <w:rsid w:val="57140C8F"/>
    <w:rsid w:val="572172AD"/>
    <w:rsid w:val="572C7744"/>
    <w:rsid w:val="57345E7F"/>
    <w:rsid w:val="573A25F9"/>
    <w:rsid w:val="574A00A5"/>
    <w:rsid w:val="5750425D"/>
    <w:rsid w:val="575258F5"/>
    <w:rsid w:val="57656F43"/>
    <w:rsid w:val="576E2626"/>
    <w:rsid w:val="57731F27"/>
    <w:rsid w:val="577F20AB"/>
    <w:rsid w:val="5787298C"/>
    <w:rsid w:val="57884B91"/>
    <w:rsid w:val="57921B20"/>
    <w:rsid w:val="579F2727"/>
    <w:rsid w:val="57A416FD"/>
    <w:rsid w:val="57B0420D"/>
    <w:rsid w:val="57B45F15"/>
    <w:rsid w:val="57B828C5"/>
    <w:rsid w:val="57B96782"/>
    <w:rsid w:val="57C22325"/>
    <w:rsid w:val="57C3026F"/>
    <w:rsid w:val="57C43106"/>
    <w:rsid w:val="57C71C02"/>
    <w:rsid w:val="57C81C26"/>
    <w:rsid w:val="57E17AB9"/>
    <w:rsid w:val="57F53912"/>
    <w:rsid w:val="58201313"/>
    <w:rsid w:val="58210584"/>
    <w:rsid w:val="58224758"/>
    <w:rsid w:val="58226EB3"/>
    <w:rsid w:val="58293AC5"/>
    <w:rsid w:val="583667F1"/>
    <w:rsid w:val="58381798"/>
    <w:rsid w:val="583D2AC0"/>
    <w:rsid w:val="583D7C4C"/>
    <w:rsid w:val="58441402"/>
    <w:rsid w:val="58555460"/>
    <w:rsid w:val="58601118"/>
    <w:rsid w:val="586A367D"/>
    <w:rsid w:val="586C3C8D"/>
    <w:rsid w:val="586D5E4D"/>
    <w:rsid w:val="58702EF7"/>
    <w:rsid w:val="58782AC2"/>
    <w:rsid w:val="58790B5F"/>
    <w:rsid w:val="587B479B"/>
    <w:rsid w:val="587D0513"/>
    <w:rsid w:val="58847AF3"/>
    <w:rsid w:val="588D4176"/>
    <w:rsid w:val="58906498"/>
    <w:rsid w:val="58A061E7"/>
    <w:rsid w:val="58A67261"/>
    <w:rsid w:val="58AF2DDF"/>
    <w:rsid w:val="58B44942"/>
    <w:rsid w:val="58B57571"/>
    <w:rsid w:val="58C65E62"/>
    <w:rsid w:val="58C766B6"/>
    <w:rsid w:val="58CA3786"/>
    <w:rsid w:val="58CB29E4"/>
    <w:rsid w:val="58CD20E2"/>
    <w:rsid w:val="58DC2233"/>
    <w:rsid w:val="58DE3C00"/>
    <w:rsid w:val="58E44344"/>
    <w:rsid w:val="58E80EBF"/>
    <w:rsid w:val="58EA1856"/>
    <w:rsid w:val="58ED5699"/>
    <w:rsid w:val="58F70E44"/>
    <w:rsid w:val="58FF4A6B"/>
    <w:rsid w:val="59065828"/>
    <w:rsid w:val="590B1FC3"/>
    <w:rsid w:val="590D0496"/>
    <w:rsid w:val="591148CD"/>
    <w:rsid w:val="591E62E1"/>
    <w:rsid w:val="5921758F"/>
    <w:rsid w:val="5923730C"/>
    <w:rsid w:val="5925362B"/>
    <w:rsid w:val="593C03CE"/>
    <w:rsid w:val="59520292"/>
    <w:rsid w:val="59532BA1"/>
    <w:rsid w:val="59853B23"/>
    <w:rsid w:val="59875F78"/>
    <w:rsid w:val="59952A81"/>
    <w:rsid w:val="599656A3"/>
    <w:rsid w:val="59967ADE"/>
    <w:rsid w:val="59A178AA"/>
    <w:rsid w:val="59A20C8F"/>
    <w:rsid w:val="59A62F19"/>
    <w:rsid w:val="59AB4B30"/>
    <w:rsid w:val="59AF02FD"/>
    <w:rsid w:val="59B75014"/>
    <w:rsid w:val="59C2438B"/>
    <w:rsid w:val="59CC7F34"/>
    <w:rsid w:val="59CE0799"/>
    <w:rsid w:val="59CF1242"/>
    <w:rsid w:val="59DE1827"/>
    <w:rsid w:val="59E176EF"/>
    <w:rsid w:val="59E90D61"/>
    <w:rsid w:val="59EE16C8"/>
    <w:rsid w:val="59F11CE5"/>
    <w:rsid w:val="59F831D8"/>
    <w:rsid w:val="59FD190B"/>
    <w:rsid w:val="59FF1BE3"/>
    <w:rsid w:val="5A09244D"/>
    <w:rsid w:val="5A127317"/>
    <w:rsid w:val="5A276988"/>
    <w:rsid w:val="5A295337"/>
    <w:rsid w:val="5A3254DC"/>
    <w:rsid w:val="5A3E3CD2"/>
    <w:rsid w:val="5A424BDB"/>
    <w:rsid w:val="5A497C22"/>
    <w:rsid w:val="5A4C0AFB"/>
    <w:rsid w:val="5A522F08"/>
    <w:rsid w:val="5A611737"/>
    <w:rsid w:val="5A6A23E5"/>
    <w:rsid w:val="5A6C228B"/>
    <w:rsid w:val="5A711432"/>
    <w:rsid w:val="5A766707"/>
    <w:rsid w:val="5A7A143D"/>
    <w:rsid w:val="5A847379"/>
    <w:rsid w:val="5A8A0882"/>
    <w:rsid w:val="5A8E0062"/>
    <w:rsid w:val="5A921CAA"/>
    <w:rsid w:val="5A993CAF"/>
    <w:rsid w:val="5A9C775D"/>
    <w:rsid w:val="5AAC4817"/>
    <w:rsid w:val="5AB5583E"/>
    <w:rsid w:val="5AC33B31"/>
    <w:rsid w:val="5AC51FBC"/>
    <w:rsid w:val="5AC81697"/>
    <w:rsid w:val="5ACB5131"/>
    <w:rsid w:val="5ACC2968"/>
    <w:rsid w:val="5AD013CD"/>
    <w:rsid w:val="5AD34738"/>
    <w:rsid w:val="5AD57687"/>
    <w:rsid w:val="5AD9699A"/>
    <w:rsid w:val="5ADE2E8F"/>
    <w:rsid w:val="5AF628B2"/>
    <w:rsid w:val="5AFC4289"/>
    <w:rsid w:val="5B0B7C5A"/>
    <w:rsid w:val="5B0D5B7E"/>
    <w:rsid w:val="5B161902"/>
    <w:rsid w:val="5B1905A2"/>
    <w:rsid w:val="5B285EB2"/>
    <w:rsid w:val="5B2F01EA"/>
    <w:rsid w:val="5B2F0505"/>
    <w:rsid w:val="5B33109F"/>
    <w:rsid w:val="5B345801"/>
    <w:rsid w:val="5B346BC5"/>
    <w:rsid w:val="5B374FF2"/>
    <w:rsid w:val="5B407D93"/>
    <w:rsid w:val="5B441202"/>
    <w:rsid w:val="5B4E03AC"/>
    <w:rsid w:val="5B5316F7"/>
    <w:rsid w:val="5B6B431B"/>
    <w:rsid w:val="5B75408D"/>
    <w:rsid w:val="5B7E1F6E"/>
    <w:rsid w:val="5B8D7FB9"/>
    <w:rsid w:val="5B90114A"/>
    <w:rsid w:val="5B930E01"/>
    <w:rsid w:val="5BA5388C"/>
    <w:rsid w:val="5BA83240"/>
    <w:rsid w:val="5BBF0444"/>
    <w:rsid w:val="5BC052E6"/>
    <w:rsid w:val="5BCC2DFC"/>
    <w:rsid w:val="5BE67E6D"/>
    <w:rsid w:val="5BF65D5C"/>
    <w:rsid w:val="5BFC7E53"/>
    <w:rsid w:val="5C0121F3"/>
    <w:rsid w:val="5C02145B"/>
    <w:rsid w:val="5C052C21"/>
    <w:rsid w:val="5C0D3FA0"/>
    <w:rsid w:val="5C0E7FC3"/>
    <w:rsid w:val="5C11677F"/>
    <w:rsid w:val="5C140DA9"/>
    <w:rsid w:val="5C1B251D"/>
    <w:rsid w:val="5C2D7E65"/>
    <w:rsid w:val="5C36284B"/>
    <w:rsid w:val="5C381E85"/>
    <w:rsid w:val="5C473E05"/>
    <w:rsid w:val="5C483C21"/>
    <w:rsid w:val="5C4A0043"/>
    <w:rsid w:val="5C5C517F"/>
    <w:rsid w:val="5C65337A"/>
    <w:rsid w:val="5C734107"/>
    <w:rsid w:val="5C7F48C4"/>
    <w:rsid w:val="5C7F7857"/>
    <w:rsid w:val="5C9E1F33"/>
    <w:rsid w:val="5CA42512"/>
    <w:rsid w:val="5CA65F69"/>
    <w:rsid w:val="5CA84891"/>
    <w:rsid w:val="5CAE5E01"/>
    <w:rsid w:val="5CB50C24"/>
    <w:rsid w:val="5CB966B5"/>
    <w:rsid w:val="5CBC5977"/>
    <w:rsid w:val="5CC20BEA"/>
    <w:rsid w:val="5CC44A86"/>
    <w:rsid w:val="5CC727C8"/>
    <w:rsid w:val="5CCE56BC"/>
    <w:rsid w:val="5CD8206E"/>
    <w:rsid w:val="5CE04125"/>
    <w:rsid w:val="5D026E3F"/>
    <w:rsid w:val="5D0905C7"/>
    <w:rsid w:val="5D0B433F"/>
    <w:rsid w:val="5D0E2E7E"/>
    <w:rsid w:val="5D103D32"/>
    <w:rsid w:val="5D121B72"/>
    <w:rsid w:val="5D1B069B"/>
    <w:rsid w:val="5D1B3E5E"/>
    <w:rsid w:val="5D1C654D"/>
    <w:rsid w:val="5D1E65A1"/>
    <w:rsid w:val="5D24210A"/>
    <w:rsid w:val="5D3C762A"/>
    <w:rsid w:val="5D4203C9"/>
    <w:rsid w:val="5D631CAC"/>
    <w:rsid w:val="5D6642BF"/>
    <w:rsid w:val="5D6B1D2E"/>
    <w:rsid w:val="5D7520C6"/>
    <w:rsid w:val="5D7A7717"/>
    <w:rsid w:val="5D835DBA"/>
    <w:rsid w:val="5D8A0A9B"/>
    <w:rsid w:val="5D8D11F8"/>
    <w:rsid w:val="5D962E27"/>
    <w:rsid w:val="5D9655B1"/>
    <w:rsid w:val="5D9E4D7C"/>
    <w:rsid w:val="5DA81B0D"/>
    <w:rsid w:val="5DAD189A"/>
    <w:rsid w:val="5DAE244E"/>
    <w:rsid w:val="5DB02A6D"/>
    <w:rsid w:val="5DB30BB6"/>
    <w:rsid w:val="5DBB679A"/>
    <w:rsid w:val="5DBC1ADE"/>
    <w:rsid w:val="5DC75F4C"/>
    <w:rsid w:val="5DC76FA9"/>
    <w:rsid w:val="5DC82230"/>
    <w:rsid w:val="5DD6033E"/>
    <w:rsid w:val="5DDB01B6"/>
    <w:rsid w:val="5DDB1DA7"/>
    <w:rsid w:val="5DE53387"/>
    <w:rsid w:val="5DE63C55"/>
    <w:rsid w:val="5DF33C8C"/>
    <w:rsid w:val="5DFE20F6"/>
    <w:rsid w:val="5E084C93"/>
    <w:rsid w:val="5E0923B6"/>
    <w:rsid w:val="5E092D53"/>
    <w:rsid w:val="5E095679"/>
    <w:rsid w:val="5E0C5427"/>
    <w:rsid w:val="5E103FA3"/>
    <w:rsid w:val="5E113BD7"/>
    <w:rsid w:val="5E162166"/>
    <w:rsid w:val="5E212F08"/>
    <w:rsid w:val="5E2524EB"/>
    <w:rsid w:val="5E274FF5"/>
    <w:rsid w:val="5E347713"/>
    <w:rsid w:val="5E3B00D4"/>
    <w:rsid w:val="5E440ED5"/>
    <w:rsid w:val="5E4E4C21"/>
    <w:rsid w:val="5E4F700F"/>
    <w:rsid w:val="5E555B5A"/>
    <w:rsid w:val="5E674D19"/>
    <w:rsid w:val="5E68756F"/>
    <w:rsid w:val="5E6A0AC7"/>
    <w:rsid w:val="5E8166F3"/>
    <w:rsid w:val="5E8B0290"/>
    <w:rsid w:val="5E911AF0"/>
    <w:rsid w:val="5E9465B6"/>
    <w:rsid w:val="5E9500AF"/>
    <w:rsid w:val="5E9A3CF2"/>
    <w:rsid w:val="5EA82E6B"/>
    <w:rsid w:val="5EAE20CE"/>
    <w:rsid w:val="5EB409A3"/>
    <w:rsid w:val="5EC04F97"/>
    <w:rsid w:val="5EC77D5F"/>
    <w:rsid w:val="5ECF75EF"/>
    <w:rsid w:val="5ED53D36"/>
    <w:rsid w:val="5EDF11DF"/>
    <w:rsid w:val="5EDF3975"/>
    <w:rsid w:val="5EE1576D"/>
    <w:rsid w:val="5EE50BC0"/>
    <w:rsid w:val="5EEA184E"/>
    <w:rsid w:val="5EF53796"/>
    <w:rsid w:val="5EF70620"/>
    <w:rsid w:val="5EF831D7"/>
    <w:rsid w:val="5EFA56D7"/>
    <w:rsid w:val="5EFC123A"/>
    <w:rsid w:val="5EFE14EF"/>
    <w:rsid w:val="5F0134C9"/>
    <w:rsid w:val="5F1514A5"/>
    <w:rsid w:val="5F1C2388"/>
    <w:rsid w:val="5F201C16"/>
    <w:rsid w:val="5F206C99"/>
    <w:rsid w:val="5F216B5D"/>
    <w:rsid w:val="5F275744"/>
    <w:rsid w:val="5F294A31"/>
    <w:rsid w:val="5F337B14"/>
    <w:rsid w:val="5F3A5AB4"/>
    <w:rsid w:val="5F3E762A"/>
    <w:rsid w:val="5F417072"/>
    <w:rsid w:val="5F4249D2"/>
    <w:rsid w:val="5F4F68FE"/>
    <w:rsid w:val="5F547DF0"/>
    <w:rsid w:val="5F5A3E32"/>
    <w:rsid w:val="5F7A57AC"/>
    <w:rsid w:val="5F832FE1"/>
    <w:rsid w:val="5F8E0E86"/>
    <w:rsid w:val="5F932035"/>
    <w:rsid w:val="5F994BD1"/>
    <w:rsid w:val="5F9A3FB5"/>
    <w:rsid w:val="5FA00842"/>
    <w:rsid w:val="5FA12290"/>
    <w:rsid w:val="5FAC6530"/>
    <w:rsid w:val="5FAD0388"/>
    <w:rsid w:val="5FB71E46"/>
    <w:rsid w:val="5FCB4B28"/>
    <w:rsid w:val="5FD61739"/>
    <w:rsid w:val="5FDE3F8D"/>
    <w:rsid w:val="5FE62FB4"/>
    <w:rsid w:val="5FE72B23"/>
    <w:rsid w:val="5FFB1B08"/>
    <w:rsid w:val="5FFD1164"/>
    <w:rsid w:val="600070A7"/>
    <w:rsid w:val="60061AB4"/>
    <w:rsid w:val="60086393"/>
    <w:rsid w:val="600C3114"/>
    <w:rsid w:val="600E412A"/>
    <w:rsid w:val="600E67CA"/>
    <w:rsid w:val="601549FB"/>
    <w:rsid w:val="6018167D"/>
    <w:rsid w:val="602931A1"/>
    <w:rsid w:val="602D18F4"/>
    <w:rsid w:val="603C619A"/>
    <w:rsid w:val="60444133"/>
    <w:rsid w:val="604A3E0A"/>
    <w:rsid w:val="604E2E64"/>
    <w:rsid w:val="604F3578"/>
    <w:rsid w:val="60526428"/>
    <w:rsid w:val="6074482A"/>
    <w:rsid w:val="60786190"/>
    <w:rsid w:val="607D0BAD"/>
    <w:rsid w:val="60824919"/>
    <w:rsid w:val="6089001B"/>
    <w:rsid w:val="60963FCA"/>
    <w:rsid w:val="60A116E0"/>
    <w:rsid w:val="60AC59FD"/>
    <w:rsid w:val="60C05931"/>
    <w:rsid w:val="60C21C45"/>
    <w:rsid w:val="60CC4103"/>
    <w:rsid w:val="60CC7137"/>
    <w:rsid w:val="60D94755"/>
    <w:rsid w:val="60F63558"/>
    <w:rsid w:val="60FD2692"/>
    <w:rsid w:val="61041C86"/>
    <w:rsid w:val="61045C75"/>
    <w:rsid w:val="611409C1"/>
    <w:rsid w:val="61175BDA"/>
    <w:rsid w:val="611C290A"/>
    <w:rsid w:val="611D1510"/>
    <w:rsid w:val="61247B1D"/>
    <w:rsid w:val="612507DD"/>
    <w:rsid w:val="61502C69"/>
    <w:rsid w:val="6155562B"/>
    <w:rsid w:val="615D333B"/>
    <w:rsid w:val="615E35D8"/>
    <w:rsid w:val="61684112"/>
    <w:rsid w:val="616F510A"/>
    <w:rsid w:val="617273FB"/>
    <w:rsid w:val="61754A8D"/>
    <w:rsid w:val="617A57EC"/>
    <w:rsid w:val="618648DC"/>
    <w:rsid w:val="6195276E"/>
    <w:rsid w:val="61963368"/>
    <w:rsid w:val="619928B1"/>
    <w:rsid w:val="61A15272"/>
    <w:rsid w:val="61A46B11"/>
    <w:rsid w:val="61A8695A"/>
    <w:rsid w:val="61B0484C"/>
    <w:rsid w:val="61B76959"/>
    <w:rsid w:val="61C171CC"/>
    <w:rsid w:val="61C23836"/>
    <w:rsid w:val="61CF28F8"/>
    <w:rsid w:val="61DD39A3"/>
    <w:rsid w:val="61E1783B"/>
    <w:rsid w:val="61E75C87"/>
    <w:rsid w:val="61EB2991"/>
    <w:rsid w:val="61EE3EC4"/>
    <w:rsid w:val="620D0B5A"/>
    <w:rsid w:val="621112B9"/>
    <w:rsid w:val="6211364B"/>
    <w:rsid w:val="62195750"/>
    <w:rsid w:val="621E0D2C"/>
    <w:rsid w:val="623062AB"/>
    <w:rsid w:val="623A76CB"/>
    <w:rsid w:val="62402CDD"/>
    <w:rsid w:val="624367B7"/>
    <w:rsid w:val="6258019D"/>
    <w:rsid w:val="625E2138"/>
    <w:rsid w:val="625F5CB8"/>
    <w:rsid w:val="626A7D5A"/>
    <w:rsid w:val="626D33A6"/>
    <w:rsid w:val="627C0EF5"/>
    <w:rsid w:val="62817AB7"/>
    <w:rsid w:val="628823E4"/>
    <w:rsid w:val="6292518F"/>
    <w:rsid w:val="629D42E6"/>
    <w:rsid w:val="629E4AB9"/>
    <w:rsid w:val="62A923F3"/>
    <w:rsid w:val="62BB1321"/>
    <w:rsid w:val="62BC776D"/>
    <w:rsid w:val="62C76F5B"/>
    <w:rsid w:val="62DE7D84"/>
    <w:rsid w:val="62E53885"/>
    <w:rsid w:val="62E55633"/>
    <w:rsid w:val="62F16356"/>
    <w:rsid w:val="62F77D9F"/>
    <w:rsid w:val="630C5C58"/>
    <w:rsid w:val="631F2950"/>
    <w:rsid w:val="63227372"/>
    <w:rsid w:val="6328712C"/>
    <w:rsid w:val="632F4F3D"/>
    <w:rsid w:val="633574A5"/>
    <w:rsid w:val="633640E0"/>
    <w:rsid w:val="633B6A50"/>
    <w:rsid w:val="634155F1"/>
    <w:rsid w:val="634560D1"/>
    <w:rsid w:val="634B199E"/>
    <w:rsid w:val="635A0C3C"/>
    <w:rsid w:val="635A1B7D"/>
    <w:rsid w:val="635D78BF"/>
    <w:rsid w:val="635F06CE"/>
    <w:rsid w:val="63602BA2"/>
    <w:rsid w:val="636107E0"/>
    <w:rsid w:val="63642044"/>
    <w:rsid w:val="636F24DC"/>
    <w:rsid w:val="63716508"/>
    <w:rsid w:val="637611EF"/>
    <w:rsid w:val="637A26E8"/>
    <w:rsid w:val="63802007"/>
    <w:rsid w:val="63835F0D"/>
    <w:rsid w:val="638E4E64"/>
    <w:rsid w:val="63906951"/>
    <w:rsid w:val="63972CF9"/>
    <w:rsid w:val="639B1AF9"/>
    <w:rsid w:val="63A55581"/>
    <w:rsid w:val="63AB3058"/>
    <w:rsid w:val="63B55005"/>
    <w:rsid w:val="63BE65AF"/>
    <w:rsid w:val="63C4349A"/>
    <w:rsid w:val="63CD4FA9"/>
    <w:rsid w:val="63D22B3C"/>
    <w:rsid w:val="63D70CFB"/>
    <w:rsid w:val="63E90FC5"/>
    <w:rsid w:val="63F07675"/>
    <w:rsid w:val="64050D4F"/>
    <w:rsid w:val="640569BD"/>
    <w:rsid w:val="64064D7C"/>
    <w:rsid w:val="6413416E"/>
    <w:rsid w:val="64157988"/>
    <w:rsid w:val="641973B9"/>
    <w:rsid w:val="641C0A4E"/>
    <w:rsid w:val="642A72DA"/>
    <w:rsid w:val="643466DB"/>
    <w:rsid w:val="643C74D4"/>
    <w:rsid w:val="643D1AD2"/>
    <w:rsid w:val="643D68BD"/>
    <w:rsid w:val="64414AEB"/>
    <w:rsid w:val="64444F8D"/>
    <w:rsid w:val="644F4C4A"/>
    <w:rsid w:val="64555096"/>
    <w:rsid w:val="64555139"/>
    <w:rsid w:val="645D3F21"/>
    <w:rsid w:val="645E0064"/>
    <w:rsid w:val="646746E8"/>
    <w:rsid w:val="64732929"/>
    <w:rsid w:val="647A5D72"/>
    <w:rsid w:val="647A63AE"/>
    <w:rsid w:val="647D156F"/>
    <w:rsid w:val="6484176C"/>
    <w:rsid w:val="64855DC5"/>
    <w:rsid w:val="648B02BD"/>
    <w:rsid w:val="649974BE"/>
    <w:rsid w:val="64A2748C"/>
    <w:rsid w:val="64A774EA"/>
    <w:rsid w:val="64AB2375"/>
    <w:rsid w:val="64AE1626"/>
    <w:rsid w:val="64B759B0"/>
    <w:rsid w:val="64BA19DE"/>
    <w:rsid w:val="64BB03A7"/>
    <w:rsid w:val="64BF5C7F"/>
    <w:rsid w:val="64C24BDC"/>
    <w:rsid w:val="64C47325"/>
    <w:rsid w:val="64C82E09"/>
    <w:rsid w:val="64D94077"/>
    <w:rsid w:val="64E04304"/>
    <w:rsid w:val="64E60F47"/>
    <w:rsid w:val="64ED13CA"/>
    <w:rsid w:val="64F73D9F"/>
    <w:rsid w:val="64FA2EE9"/>
    <w:rsid w:val="65006D6B"/>
    <w:rsid w:val="65063A90"/>
    <w:rsid w:val="65092AEA"/>
    <w:rsid w:val="650A7934"/>
    <w:rsid w:val="65130D4C"/>
    <w:rsid w:val="65146E27"/>
    <w:rsid w:val="6516730D"/>
    <w:rsid w:val="65177A74"/>
    <w:rsid w:val="65214284"/>
    <w:rsid w:val="652266CA"/>
    <w:rsid w:val="652478CE"/>
    <w:rsid w:val="6528316E"/>
    <w:rsid w:val="652B0B65"/>
    <w:rsid w:val="652E0156"/>
    <w:rsid w:val="65385EEE"/>
    <w:rsid w:val="653D5057"/>
    <w:rsid w:val="654369D9"/>
    <w:rsid w:val="65442AE4"/>
    <w:rsid w:val="65473FBA"/>
    <w:rsid w:val="654E6769"/>
    <w:rsid w:val="6568008F"/>
    <w:rsid w:val="656C41F2"/>
    <w:rsid w:val="656F3309"/>
    <w:rsid w:val="658C7FE7"/>
    <w:rsid w:val="658F0C7A"/>
    <w:rsid w:val="65945EDD"/>
    <w:rsid w:val="6598096A"/>
    <w:rsid w:val="65A2364D"/>
    <w:rsid w:val="65B0371E"/>
    <w:rsid w:val="65B53CC6"/>
    <w:rsid w:val="65BF03BD"/>
    <w:rsid w:val="65C6284B"/>
    <w:rsid w:val="65C66DAB"/>
    <w:rsid w:val="65C70178"/>
    <w:rsid w:val="65CA3F0E"/>
    <w:rsid w:val="65D837A9"/>
    <w:rsid w:val="65DA22B8"/>
    <w:rsid w:val="65DA55A0"/>
    <w:rsid w:val="65EC1F53"/>
    <w:rsid w:val="65EE2428"/>
    <w:rsid w:val="65F64EA6"/>
    <w:rsid w:val="65FB2FD5"/>
    <w:rsid w:val="65FF76B1"/>
    <w:rsid w:val="660B715E"/>
    <w:rsid w:val="662E7164"/>
    <w:rsid w:val="663051CA"/>
    <w:rsid w:val="664872A0"/>
    <w:rsid w:val="664C4422"/>
    <w:rsid w:val="6650644A"/>
    <w:rsid w:val="665A7293"/>
    <w:rsid w:val="665D3965"/>
    <w:rsid w:val="66637C8F"/>
    <w:rsid w:val="66673B1B"/>
    <w:rsid w:val="666C7D4D"/>
    <w:rsid w:val="666D4943"/>
    <w:rsid w:val="667411A7"/>
    <w:rsid w:val="6680369B"/>
    <w:rsid w:val="6690113E"/>
    <w:rsid w:val="66930C73"/>
    <w:rsid w:val="6696281E"/>
    <w:rsid w:val="66AF0431"/>
    <w:rsid w:val="66AF5DCD"/>
    <w:rsid w:val="66B94F96"/>
    <w:rsid w:val="66BA684A"/>
    <w:rsid w:val="66CD4C7C"/>
    <w:rsid w:val="66D153B8"/>
    <w:rsid w:val="66D42C12"/>
    <w:rsid w:val="66E21627"/>
    <w:rsid w:val="66E726DD"/>
    <w:rsid w:val="66E83943"/>
    <w:rsid w:val="66ED1AA7"/>
    <w:rsid w:val="66F02DD4"/>
    <w:rsid w:val="66F25BA6"/>
    <w:rsid w:val="66F67E0E"/>
    <w:rsid w:val="66FC0EC0"/>
    <w:rsid w:val="67010041"/>
    <w:rsid w:val="67040A01"/>
    <w:rsid w:val="67085072"/>
    <w:rsid w:val="670A69E1"/>
    <w:rsid w:val="67104AD3"/>
    <w:rsid w:val="67145A08"/>
    <w:rsid w:val="671E0B16"/>
    <w:rsid w:val="67285F2A"/>
    <w:rsid w:val="672F048C"/>
    <w:rsid w:val="672F7CB8"/>
    <w:rsid w:val="67342C32"/>
    <w:rsid w:val="673A3CAB"/>
    <w:rsid w:val="673C3B4C"/>
    <w:rsid w:val="674136FE"/>
    <w:rsid w:val="67422AA7"/>
    <w:rsid w:val="67502329"/>
    <w:rsid w:val="67581653"/>
    <w:rsid w:val="67622C1E"/>
    <w:rsid w:val="67653510"/>
    <w:rsid w:val="676817F7"/>
    <w:rsid w:val="676A6513"/>
    <w:rsid w:val="676C00D0"/>
    <w:rsid w:val="67700E21"/>
    <w:rsid w:val="677649E1"/>
    <w:rsid w:val="677A171E"/>
    <w:rsid w:val="67847629"/>
    <w:rsid w:val="6785020E"/>
    <w:rsid w:val="678B4CBD"/>
    <w:rsid w:val="678F6A55"/>
    <w:rsid w:val="6799684B"/>
    <w:rsid w:val="679E24FB"/>
    <w:rsid w:val="679F2254"/>
    <w:rsid w:val="67A64FB4"/>
    <w:rsid w:val="67A958B3"/>
    <w:rsid w:val="67C0751C"/>
    <w:rsid w:val="67C72F0E"/>
    <w:rsid w:val="67C90E66"/>
    <w:rsid w:val="67CA4CCE"/>
    <w:rsid w:val="67D16185"/>
    <w:rsid w:val="67DE5FC6"/>
    <w:rsid w:val="67E81627"/>
    <w:rsid w:val="67F259C6"/>
    <w:rsid w:val="67F87BB6"/>
    <w:rsid w:val="680A32C4"/>
    <w:rsid w:val="681D0A93"/>
    <w:rsid w:val="6821112E"/>
    <w:rsid w:val="6821737B"/>
    <w:rsid w:val="682D3D04"/>
    <w:rsid w:val="683B6A62"/>
    <w:rsid w:val="68436017"/>
    <w:rsid w:val="68603E50"/>
    <w:rsid w:val="68656F16"/>
    <w:rsid w:val="686A7144"/>
    <w:rsid w:val="686F7F49"/>
    <w:rsid w:val="687A3D84"/>
    <w:rsid w:val="687D1D8A"/>
    <w:rsid w:val="687F6ECA"/>
    <w:rsid w:val="688431F8"/>
    <w:rsid w:val="6886091C"/>
    <w:rsid w:val="68876874"/>
    <w:rsid w:val="689F36D4"/>
    <w:rsid w:val="68A436D5"/>
    <w:rsid w:val="68C016B5"/>
    <w:rsid w:val="68C13E72"/>
    <w:rsid w:val="68CC7CBD"/>
    <w:rsid w:val="68D93544"/>
    <w:rsid w:val="68E11F56"/>
    <w:rsid w:val="68E427B3"/>
    <w:rsid w:val="68EC3CDE"/>
    <w:rsid w:val="68ED6AD4"/>
    <w:rsid w:val="68FF524C"/>
    <w:rsid w:val="69073CB6"/>
    <w:rsid w:val="69120E0E"/>
    <w:rsid w:val="69137259"/>
    <w:rsid w:val="691E2D99"/>
    <w:rsid w:val="692847F4"/>
    <w:rsid w:val="692D5DD2"/>
    <w:rsid w:val="692E66C9"/>
    <w:rsid w:val="693A02B2"/>
    <w:rsid w:val="693C2D81"/>
    <w:rsid w:val="693D0541"/>
    <w:rsid w:val="694370DF"/>
    <w:rsid w:val="694546FA"/>
    <w:rsid w:val="6945507D"/>
    <w:rsid w:val="69460CA0"/>
    <w:rsid w:val="694C4E2A"/>
    <w:rsid w:val="694D3BDA"/>
    <w:rsid w:val="694E418D"/>
    <w:rsid w:val="69533F45"/>
    <w:rsid w:val="695675A9"/>
    <w:rsid w:val="695E047E"/>
    <w:rsid w:val="695F238E"/>
    <w:rsid w:val="6961273B"/>
    <w:rsid w:val="6963768E"/>
    <w:rsid w:val="69637901"/>
    <w:rsid w:val="696460DF"/>
    <w:rsid w:val="696B6B83"/>
    <w:rsid w:val="69706C56"/>
    <w:rsid w:val="69951B60"/>
    <w:rsid w:val="69964151"/>
    <w:rsid w:val="69987715"/>
    <w:rsid w:val="69A3109A"/>
    <w:rsid w:val="69A43221"/>
    <w:rsid w:val="69A619F8"/>
    <w:rsid w:val="69B404D3"/>
    <w:rsid w:val="69BD1071"/>
    <w:rsid w:val="69BD10B7"/>
    <w:rsid w:val="69C938C5"/>
    <w:rsid w:val="69CC5A2C"/>
    <w:rsid w:val="69DA57C5"/>
    <w:rsid w:val="69F36887"/>
    <w:rsid w:val="69F54E6E"/>
    <w:rsid w:val="69F60125"/>
    <w:rsid w:val="69FC1BE0"/>
    <w:rsid w:val="69FC4826"/>
    <w:rsid w:val="6A075A6A"/>
    <w:rsid w:val="6A093E67"/>
    <w:rsid w:val="6A0B57BE"/>
    <w:rsid w:val="6A0C7C81"/>
    <w:rsid w:val="6A192134"/>
    <w:rsid w:val="6A1B081F"/>
    <w:rsid w:val="6A1D00FB"/>
    <w:rsid w:val="6A1E30CD"/>
    <w:rsid w:val="6A2B0635"/>
    <w:rsid w:val="6A301889"/>
    <w:rsid w:val="6A3F4A5D"/>
    <w:rsid w:val="6A423F45"/>
    <w:rsid w:val="6A445335"/>
    <w:rsid w:val="6A484D58"/>
    <w:rsid w:val="6A4B0471"/>
    <w:rsid w:val="6A513DA2"/>
    <w:rsid w:val="6A6C126C"/>
    <w:rsid w:val="6A835E5D"/>
    <w:rsid w:val="6A855CBC"/>
    <w:rsid w:val="6A8C030C"/>
    <w:rsid w:val="6A9A31A7"/>
    <w:rsid w:val="6AA36E8B"/>
    <w:rsid w:val="6AA47B81"/>
    <w:rsid w:val="6AA64145"/>
    <w:rsid w:val="6AAB65EE"/>
    <w:rsid w:val="6AAF41A0"/>
    <w:rsid w:val="6ABB07B3"/>
    <w:rsid w:val="6ABB767A"/>
    <w:rsid w:val="6AC80733"/>
    <w:rsid w:val="6AC94537"/>
    <w:rsid w:val="6AD103BE"/>
    <w:rsid w:val="6AD25AEA"/>
    <w:rsid w:val="6AF24AED"/>
    <w:rsid w:val="6AF65407"/>
    <w:rsid w:val="6AF8346D"/>
    <w:rsid w:val="6AFE16D3"/>
    <w:rsid w:val="6B02517B"/>
    <w:rsid w:val="6B0E04B9"/>
    <w:rsid w:val="6B173A40"/>
    <w:rsid w:val="6B17476C"/>
    <w:rsid w:val="6B1A705B"/>
    <w:rsid w:val="6B1E7934"/>
    <w:rsid w:val="6B234F4A"/>
    <w:rsid w:val="6B2E2FF8"/>
    <w:rsid w:val="6B53738B"/>
    <w:rsid w:val="6B67718A"/>
    <w:rsid w:val="6B6863C9"/>
    <w:rsid w:val="6B6B2BA0"/>
    <w:rsid w:val="6B6B426C"/>
    <w:rsid w:val="6B6E5D38"/>
    <w:rsid w:val="6B79286C"/>
    <w:rsid w:val="6B825511"/>
    <w:rsid w:val="6B882171"/>
    <w:rsid w:val="6BAF2AE5"/>
    <w:rsid w:val="6BB468E9"/>
    <w:rsid w:val="6BB71329"/>
    <w:rsid w:val="6BBF1C8A"/>
    <w:rsid w:val="6BC9469A"/>
    <w:rsid w:val="6BCB0B0A"/>
    <w:rsid w:val="6BCE7CAC"/>
    <w:rsid w:val="6BD6690D"/>
    <w:rsid w:val="6BD756F8"/>
    <w:rsid w:val="6BDA4E25"/>
    <w:rsid w:val="6BEA46BE"/>
    <w:rsid w:val="6BEF5FD9"/>
    <w:rsid w:val="6BF11741"/>
    <w:rsid w:val="6BF3717E"/>
    <w:rsid w:val="6BFD23FB"/>
    <w:rsid w:val="6BFF18C3"/>
    <w:rsid w:val="6C1D5E3D"/>
    <w:rsid w:val="6C1D67AE"/>
    <w:rsid w:val="6C23113D"/>
    <w:rsid w:val="6C2B1C64"/>
    <w:rsid w:val="6C2D5CD9"/>
    <w:rsid w:val="6C305CC2"/>
    <w:rsid w:val="6C315445"/>
    <w:rsid w:val="6C325FB6"/>
    <w:rsid w:val="6C3A079D"/>
    <w:rsid w:val="6C3A0A38"/>
    <w:rsid w:val="6C4E3864"/>
    <w:rsid w:val="6C550742"/>
    <w:rsid w:val="6C59646D"/>
    <w:rsid w:val="6C6431FE"/>
    <w:rsid w:val="6C674C8D"/>
    <w:rsid w:val="6C712B69"/>
    <w:rsid w:val="6C80783F"/>
    <w:rsid w:val="6C844DB7"/>
    <w:rsid w:val="6C917C7F"/>
    <w:rsid w:val="6C9500F7"/>
    <w:rsid w:val="6C951E77"/>
    <w:rsid w:val="6C993208"/>
    <w:rsid w:val="6CA33ED4"/>
    <w:rsid w:val="6CA65E33"/>
    <w:rsid w:val="6CA9196F"/>
    <w:rsid w:val="6CAE4184"/>
    <w:rsid w:val="6CBA18DE"/>
    <w:rsid w:val="6CBD4F2A"/>
    <w:rsid w:val="6CBF4BC6"/>
    <w:rsid w:val="6CC05829"/>
    <w:rsid w:val="6CC60283"/>
    <w:rsid w:val="6CD60487"/>
    <w:rsid w:val="6CD8097E"/>
    <w:rsid w:val="6CE345A8"/>
    <w:rsid w:val="6CF31405"/>
    <w:rsid w:val="6CF631CA"/>
    <w:rsid w:val="6CF72CB1"/>
    <w:rsid w:val="6D050DAB"/>
    <w:rsid w:val="6D0A30E8"/>
    <w:rsid w:val="6D0F7AC8"/>
    <w:rsid w:val="6D196FFE"/>
    <w:rsid w:val="6D3639D2"/>
    <w:rsid w:val="6D4F0132"/>
    <w:rsid w:val="6D57233B"/>
    <w:rsid w:val="6D592EA5"/>
    <w:rsid w:val="6D5B0992"/>
    <w:rsid w:val="6D5E5D80"/>
    <w:rsid w:val="6D743136"/>
    <w:rsid w:val="6D8B1C63"/>
    <w:rsid w:val="6D94427F"/>
    <w:rsid w:val="6D9A7CD7"/>
    <w:rsid w:val="6DA6209F"/>
    <w:rsid w:val="6DAA0767"/>
    <w:rsid w:val="6DAC304E"/>
    <w:rsid w:val="6DB85D75"/>
    <w:rsid w:val="6DC20CD5"/>
    <w:rsid w:val="6DC36281"/>
    <w:rsid w:val="6DC37F6C"/>
    <w:rsid w:val="6DC9627D"/>
    <w:rsid w:val="6DCB3530"/>
    <w:rsid w:val="6DCC7CE9"/>
    <w:rsid w:val="6DDD14DD"/>
    <w:rsid w:val="6DE0750C"/>
    <w:rsid w:val="6DE77474"/>
    <w:rsid w:val="6DE93BD3"/>
    <w:rsid w:val="6DF2267A"/>
    <w:rsid w:val="6DF31AFB"/>
    <w:rsid w:val="6DFA1C03"/>
    <w:rsid w:val="6DFD0605"/>
    <w:rsid w:val="6E0B5305"/>
    <w:rsid w:val="6E1703E5"/>
    <w:rsid w:val="6E2B487A"/>
    <w:rsid w:val="6E2C05BA"/>
    <w:rsid w:val="6E3A7214"/>
    <w:rsid w:val="6E4279BD"/>
    <w:rsid w:val="6E441CC8"/>
    <w:rsid w:val="6E6A6DB4"/>
    <w:rsid w:val="6E6A705E"/>
    <w:rsid w:val="6E6F0414"/>
    <w:rsid w:val="6E8D33F8"/>
    <w:rsid w:val="6E9A5980"/>
    <w:rsid w:val="6E9B1F93"/>
    <w:rsid w:val="6EB505AF"/>
    <w:rsid w:val="6ED722D3"/>
    <w:rsid w:val="6EDC3D8E"/>
    <w:rsid w:val="6EEA1C65"/>
    <w:rsid w:val="6EFF5CCE"/>
    <w:rsid w:val="6F074A11"/>
    <w:rsid w:val="6F0B6421"/>
    <w:rsid w:val="6F110C0E"/>
    <w:rsid w:val="6F1602CE"/>
    <w:rsid w:val="6F1634CC"/>
    <w:rsid w:val="6F196D90"/>
    <w:rsid w:val="6F20448B"/>
    <w:rsid w:val="6F2D3A99"/>
    <w:rsid w:val="6F2F1595"/>
    <w:rsid w:val="6F31242F"/>
    <w:rsid w:val="6F375F2E"/>
    <w:rsid w:val="6F401D42"/>
    <w:rsid w:val="6F404D24"/>
    <w:rsid w:val="6F4707D0"/>
    <w:rsid w:val="6F571666"/>
    <w:rsid w:val="6F5C4A67"/>
    <w:rsid w:val="6F5E14E1"/>
    <w:rsid w:val="6F604830"/>
    <w:rsid w:val="6F6F1D4A"/>
    <w:rsid w:val="6F7410EA"/>
    <w:rsid w:val="6F9B4102"/>
    <w:rsid w:val="6F9F1BE6"/>
    <w:rsid w:val="6F9F603A"/>
    <w:rsid w:val="6FA96555"/>
    <w:rsid w:val="6FB82F0D"/>
    <w:rsid w:val="6FC27380"/>
    <w:rsid w:val="6FCD523D"/>
    <w:rsid w:val="6FD029D5"/>
    <w:rsid w:val="6FDC1FBD"/>
    <w:rsid w:val="6FE969BF"/>
    <w:rsid w:val="6FF06582"/>
    <w:rsid w:val="6FF74EC1"/>
    <w:rsid w:val="701F5405"/>
    <w:rsid w:val="70327876"/>
    <w:rsid w:val="703972FF"/>
    <w:rsid w:val="70416D40"/>
    <w:rsid w:val="70436102"/>
    <w:rsid w:val="704664A4"/>
    <w:rsid w:val="704B38AA"/>
    <w:rsid w:val="70601162"/>
    <w:rsid w:val="70666005"/>
    <w:rsid w:val="70681BCB"/>
    <w:rsid w:val="706A53C9"/>
    <w:rsid w:val="706F0EC0"/>
    <w:rsid w:val="70741DA4"/>
    <w:rsid w:val="707D1A62"/>
    <w:rsid w:val="707F0D01"/>
    <w:rsid w:val="708121C5"/>
    <w:rsid w:val="70847ADC"/>
    <w:rsid w:val="70864A6D"/>
    <w:rsid w:val="70890801"/>
    <w:rsid w:val="708E6282"/>
    <w:rsid w:val="7090092E"/>
    <w:rsid w:val="70904E30"/>
    <w:rsid w:val="70967553"/>
    <w:rsid w:val="709C1316"/>
    <w:rsid w:val="709D4C0C"/>
    <w:rsid w:val="70A26911"/>
    <w:rsid w:val="70B2101B"/>
    <w:rsid w:val="70B83633"/>
    <w:rsid w:val="70BC050A"/>
    <w:rsid w:val="70BC074C"/>
    <w:rsid w:val="70C201BE"/>
    <w:rsid w:val="70C87E6D"/>
    <w:rsid w:val="70E16923"/>
    <w:rsid w:val="70E27E4C"/>
    <w:rsid w:val="70E4527C"/>
    <w:rsid w:val="70F01D72"/>
    <w:rsid w:val="70F52EE5"/>
    <w:rsid w:val="70FF602E"/>
    <w:rsid w:val="710870BC"/>
    <w:rsid w:val="710E5DEB"/>
    <w:rsid w:val="711834F3"/>
    <w:rsid w:val="711A294B"/>
    <w:rsid w:val="711F0ED9"/>
    <w:rsid w:val="712119FA"/>
    <w:rsid w:val="713033A8"/>
    <w:rsid w:val="713C64B6"/>
    <w:rsid w:val="714403D4"/>
    <w:rsid w:val="71453832"/>
    <w:rsid w:val="71632544"/>
    <w:rsid w:val="716A1171"/>
    <w:rsid w:val="717D56A2"/>
    <w:rsid w:val="719D3893"/>
    <w:rsid w:val="719D5F03"/>
    <w:rsid w:val="71AB4212"/>
    <w:rsid w:val="71B24F9E"/>
    <w:rsid w:val="71B42279"/>
    <w:rsid w:val="71BC20F5"/>
    <w:rsid w:val="71BF73F9"/>
    <w:rsid w:val="71C743F5"/>
    <w:rsid w:val="71C9582F"/>
    <w:rsid w:val="71D15700"/>
    <w:rsid w:val="71D8128A"/>
    <w:rsid w:val="71D91FE6"/>
    <w:rsid w:val="71DF33DF"/>
    <w:rsid w:val="71E05E1F"/>
    <w:rsid w:val="71E6509F"/>
    <w:rsid w:val="71EC2E85"/>
    <w:rsid w:val="71F03842"/>
    <w:rsid w:val="71F80754"/>
    <w:rsid w:val="72044BC6"/>
    <w:rsid w:val="720B6923"/>
    <w:rsid w:val="720D5F92"/>
    <w:rsid w:val="722A0C06"/>
    <w:rsid w:val="722E62BC"/>
    <w:rsid w:val="72316ABB"/>
    <w:rsid w:val="72337DAD"/>
    <w:rsid w:val="724B07A5"/>
    <w:rsid w:val="724B6DB6"/>
    <w:rsid w:val="72526A7F"/>
    <w:rsid w:val="72567ECC"/>
    <w:rsid w:val="726A345E"/>
    <w:rsid w:val="726B51BD"/>
    <w:rsid w:val="726C71D7"/>
    <w:rsid w:val="726E2F4F"/>
    <w:rsid w:val="727737C4"/>
    <w:rsid w:val="728D7303"/>
    <w:rsid w:val="72901846"/>
    <w:rsid w:val="72906690"/>
    <w:rsid w:val="729B2130"/>
    <w:rsid w:val="72A401D2"/>
    <w:rsid w:val="72A94126"/>
    <w:rsid w:val="72AC34EF"/>
    <w:rsid w:val="72AE5A41"/>
    <w:rsid w:val="72B03F8F"/>
    <w:rsid w:val="72C14715"/>
    <w:rsid w:val="72C148C3"/>
    <w:rsid w:val="72E32702"/>
    <w:rsid w:val="72E55375"/>
    <w:rsid w:val="72E7261B"/>
    <w:rsid w:val="72EC7289"/>
    <w:rsid w:val="73086E2C"/>
    <w:rsid w:val="730B2E93"/>
    <w:rsid w:val="731004AA"/>
    <w:rsid w:val="731C29AB"/>
    <w:rsid w:val="73223C66"/>
    <w:rsid w:val="73285769"/>
    <w:rsid w:val="73297676"/>
    <w:rsid w:val="73326672"/>
    <w:rsid w:val="733C1EDE"/>
    <w:rsid w:val="7343568B"/>
    <w:rsid w:val="73436FC4"/>
    <w:rsid w:val="734B14E2"/>
    <w:rsid w:val="734E051D"/>
    <w:rsid w:val="735106F2"/>
    <w:rsid w:val="735E18BA"/>
    <w:rsid w:val="73607DE0"/>
    <w:rsid w:val="736507F6"/>
    <w:rsid w:val="7366631C"/>
    <w:rsid w:val="736E0B15"/>
    <w:rsid w:val="73724CC1"/>
    <w:rsid w:val="73813B37"/>
    <w:rsid w:val="73816122"/>
    <w:rsid w:val="73927759"/>
    <w:rsid w:val="73A4797E"/>
    <w:rsid w:val="73AA305E"/>
    <w:rsid w:val="73AF0CD5"/>
    <w:rsid w:val="73B2330F"/>
    <w:rsid w:val="73B250BD"/>
    <w:rsid w:val="73B67EAB"/>
    <w:rsid w:val="73C50E62"/>
    <w:rsid w:val="73CA238D"/>
    <w:rsid w:val="73D65E66"/>
    <w:rsid w:val="73D75977"/>
    <w:rsid w:val="73DA4614"/>
    <w:rsid w:val="73DD4830"/>
    <w:rsid w:val="73EE617B"/>
    <w:rsid w:val="73F120E3"/>
    <w:rsid w:val="73F97C94"/>
    <w:rsid w:val="740E1E18"/>
    <w:rsid w:val="740E71D9"/>
    <w:rsid w:val="741B3F09"/>
    <w:rsid w:val="74246C03"/>
    <w:rsid w:val="742601DE"/>
    <w:rsid w:val="743368F6"/>
    <w:rsid w:val="743D707D"/>
    <w:rsid w:val="744F437D"/>
    <w:rsid w:val="74570144"/>
    <w:rsid w:val="746F2FAE"/>
    <w:rsid w:val="747060FF"/>
    <w:rsid w:val="74777567"/>
    <w:rsid w:val="74793A99"/>
    <w:rsid w:val="7480204A"/>
    <w:rsid w:val="749126AD"/>
    <w:rsid w:val="749663D7"/>
    <w:rsid w:val="74A16E5E"/>
    <w:rsid w:val="74AE76F4"/>
    <w:rsid w:val="74BB41B8"/>
    <w:rsid w:val="74C313FF"/>
    <w:rsid w:val="74C44F1D"/>
    <w:rsid w:val="74D82CAD"/>
    <w:rsid w:val="74E04458"/>
    <w:rsid w:val="74F80184"/>
    <w:rsid w:val="74F95CC9"/>
    <w:rsid w:val="74FE0586"/>
    <w:rsid w:val="75072C02"/>
    <w:rsid w:val="750C68D0"/>
    <w:rsid w:val="751A01E0"/>
    <w:rsid w:val="751D0CDA"/>
    <w:rsid w:val="75284E27"/>
    <w:rsid w:val="75346985"/>
    <w:rsid w:val="75421A65"/>
    <w:rsid w:val="754A2465"/>
    <w:rsid w:val="75534C3E"/>
    <w:rsid w:val="75572589"/>
    <w:rsid w:val="756464CE"/>
    <w:rsid w:val="75721EDD"/>
    <w:rsid w:val="75776C10"/>
    <w:rsid w:val="757D2969"/>
    <w:rsid w:val="758B02BC"/>
    <w:rsid w:val="759A1954"/>
    <w:rsid w:val="759A62D8"/>
    <w:rsid w:val="759E7D43"/>
    <w:rsid w:val="75A20964"/>
    <w:rsid w:val="75B26B05"/>
    <w:rsid w:val="75BD188E"/>
    <w:rsid w:val="75C61535"/>
    <w:rsid w:val="75C73207"/>
    <w:rsid w:val="75CC0A84"/>
    <w:rsid w:val="75EB7618"/>
    <w:rsid w:val="75EF2888"/>
    <w:rsid w:val="75FB7E27"/>
    <w:rsid w:val="75FD5ACE"/>
    <w:rsid w:val="760779DB"/>
    <w:rsid w:val="76091520"/>
    <w:rsid w:val="760E4B9B"/>
    <w:rsid w:val="760F1D04"/>
    <w:rsid w:val="761C2994"/>
    <w:rsid w:val="761F44F2"/>
    <w:rsid w:val="7623575C"/>
    <w:rsid w:val="76243C6A"/>
    <w:rsid w:val="7625190D"/>
    <w:rsid w:val="762A6225"/>
    <w:rsid w:val="762C0814"/>
    <w:rsid w:val="76355DF5"/>
    <w:rsid w:val="76393926"/>
    <w:rsid w:val="763C184F"/>
    <w:rsid w:val="7641097A"/>
    <w:rsid w:val="7647552B"/>
    <w:rsid w:val="76596CC0"/>
    <w:rsid w:val="765E2525"/>
    <w:rsid w:val="765E2AFF"/>
    <w:rsid w:val="765F120A"/>
    <w:rsid w:val="76611CAC"/>
    <w:rsid w:val="76641596"/>
    <w:rsid w:val="766C4ECA"/>
    <w:rsid w:val="766E0BAD"/>
    <w:rsid w:val="76724FD8"/>
    <w:rsid w:val="76767B1E"/>
    <w:rsid w:val="768C1189"/>
    <w:rsid w:val="768F2179"/>
    <w:rsid w:val="76950BB7"/>
    <w:rsid w:val="769B4009"/>
    <w:rsid w:val="769B452E"/>
    <w:rsid w:val="769C6765"/>
    <w:rsid w:val="76A66724"/>
    <w:rsid w:val="76AD7DBE"/>
    <w:rsid w:val="76AF2A1B"/>
    <w:rsid w:val="76B362E0"/>
    <w:rsid w:val="76BF5916"/>
    <w:rsid w:val="76C20270"/>
    <w:rsid w:val="76C540F3"/>
    <w:rsid w:val="76C92E49"/>
    <w:rsid w:val="76CA4E14"/>
    <w:rsid w:val="76D64AAE"/>
    <w:rsid w:val="76D8308D"/>
    <w:rsid w:val="76DA3B3E"/>
    <w:rsid w:val="76DC584B"/>
    <w:rsid w:val="76E97048"/>
    <w:rsid w:val="76EC6B38"/>
    <w:rsid w:val="76F061D0"/>
    <w:rsid w:val="76F22732"/>
    <w:rsid w:val="76F679B7"/>
    <w:rsid w:val="76F94301"/>
    <w:rsid w:val="76FF686B"/>
    <w:rsid w:val="77024633"/>
    <w:rsid w:val="7706409E"/>
    <w:rsid w:val="77163A69"/>
    <w:rsid w:val="771A73F5"/>
    <w:rsid w:val="77213E22"/>
    <w:rsid w:val="772A6C5C"/>
    <w:rsid w:val="773414B8"/>
    <w:rsid w:val="77342BB0"/>
    <w:rsid w:val="77493327"/>
    <w:rsid w:val="775F730A"/>
    <w:rsid w:val="776A1024"/>
    <w:rsid w:val="776E1C02"/>
    <w:rsid w:val="7777436E"/>
    <w:rsid w:val="777840D9"/>
    <w:rsid w:val="777A1FAC"/>
    <w:rsid w:val="777C4360"/>
    <w:rsid w:val="777F4652"/>
    <w:rsid w:val="778255A2"/>
    <w:rsid w:val="77831959"/>
    <w:rsid w:val="778F3902"/>
    <w:rsid w:val="77AB1F76"/>
    <w:rsid w:val="77AE5CA4"/>
    <w:rsid w:val="77C068BB"/>
    <w:rsid w:val="77C60707"/>
    <w:rsid w:val="77D93560"/>
    <w:rsid w:val="77ED0F1D"/>
    <w:rsid w:val="77F21828"/>
    <w:rsid w:val="77F73A69"/>
    <w:rsid w:val="77FE75EE"/>
    <w:rsid w:val="78067C39"/>
    <w:rsid w:val="780C37C2"/>
    <w:rsid w:val="7816579D"/>
    <w:rsid w:val="781E1992"/>
    <w:rsid w:val="782D7FA6"/>
    <w:rsid w:val="782E07DE"/>
    <w:rsid w:val="7830488C"/>
    <w:rsid w:val="78335671"/>
    <w:rsid w:val="783E5B32"/>
    <w:rsid w:val="785E146D"/>
    <w:rsid w:val="78680440"/>
    <w:rsid w:val="78725FEB"/>
    <w:rsid w:val="788B1AE2"/>
    <w:rsid w:val="788B4036"/>
    <w:rsid w:val="78992FAA"/>
    <w:rsid w:val="78A376CA"/>
    <w:rsid w:val="78B3637C"/>
    <w:rsid w:val="78B638A1"/>
    <w:rsid w:val="78C7219A"/>
    <w:rsid w:val="78C73246"/>
    <w:rsid w:val="78D738EB"/>
    <w:rsid w:val="78EA745A"/>
    <w:rsid w:val="78F1726D"/>
    <w:rsid w:val="78FB652D"/>
    <w:rsid w:val="79041695"/>
    <w:rsid w:val="79084F92"/>
    <w:rsid w:val="790E7239"/>
    <w:rsid w:val="79205380"/>
    <w:rsid w:val="7936053E"/>
    <w:rsid w:val="793D4665"/>
    <w:rsid w:val="79437285"/>
    <w:rsid w:val="79476DD7"/>
    <w:rsid w:val="794E6F23"/>
    <w:rsid w:val="7954034F"/>
    <w:rsid w:val="79553E56"/>
    <w:rsid w:val="795923C2"/>
    <w:rsid w:val="796C3511"/>
    <w:rsid w:val="7971685C"/>
    <w:rsid w:val="79740EF4"/>
    <w:rsid w:val="797A6714"/>
    <w:rsid w:val="79872E68"/>
    <w:rsid w:val="798851EE"/>
    <w:rsid w:val="798B6ADC"/>
    <w:rsid w:val="79A221BC"/>
    <w:rsid w:val="79A47B9E"/>
    <w:rsid w:val="79A75E58"/>
    <w:rsid w:val="79AB7890"/>
    <w:rsid w:val="79B7059D"/>
    <w:rsid w:val="79B778D1"/>
    <w:rsid w:val="79B942FF"/>
    <w:rsid w:val="79C14C63"/>
    <w:rsid w:val="79CA2CDA"/>
    <w:rsid w:val="79D15CE6"/>
    <w:rsid w:val="79D2441C"/>
    <w:rsid w:val="79D51B05"/>
    <w:rsid w:val="79D61F74"/>
    <w:rsid w:val="79D96EF3"/>
    <w:rsid w:val="79DD5B2D"/>
    <w:rsid w:val="79DF664F"/>
    <w:rsid w:val="79E955B1"/>
    <w:rsid w:val="79E965A9"/>
    <w:rsid w:val="79EA4DEC"/>
    <w:rsid w:val="79EE2BC7"/>
    <w:rsid w:val="79F44681"/>
    <w:rsid w:val="7A097A01"/>
    <w:rsid w:val="7A0B5527"/>
    <w:rsid w:val="7A170370"/>
    <w:rsid w:val="7A217DB3"/>
    <w:rsid w:val="7A2717C8"/>
    <w:rsid w:val="7A316A66"/>
    <w:rsid w:val="7A326F58"/>
    <w:rsid w:val="7A334FB3"/>
    <w:rsid w:val="7A3651F6"/>
    <w:rsid w:val="7A38413D"/>
    <w:rsid w:val="7A3E5164"/>
    <w:rsid w:val="7A480804"/>
    <w:rsid w:val="7A486646"/>
    <w:rsid w:val="7A520EA9"/>
    <w:rsid w:val="7A5818BC"/>
    <w:rsid w:val="7A7E7E01"/>
    <w:rsid w:val="7A9B0A83"/>
    <w:rsid w:val="7AA03827"/>
    <w:rsid w:val="7AA3093E"/>
    <w:rsid w:val="7AB31FE5"/>
    <w:rsid w:val="7AC2652D"/>
    <w:rsid w:val="7AC47749"/>
    <w:rsid w:val="7AC50ECA"/>
    <w:rsid w:val="7AC56DF4"/>
    <w:rsid w:val="7ACD0A2E"/>
    <w:rsid w:val="7AD0640A"/>
    <w:rsid w:val="7AD660E3"/>
    <w:rsid w:val="7AD85D51"/>
    <w:rsid w:val="7AE67B1C"/>
    <w:rsid w:val="7AF91823"/>
    <w:rsid w:val="7B0243AC"/>
    <w:rsid w:val="7B035197"/>
    <w:rsid w:val="7B102257"/>
    <w:rsid w:val="7B1711FB"/>
    <w:rsid w:val="7B1938DF"/>
    <w:rsid w:val="7B254106"/>
    <w:rsid w:val="7B295B17"/>
    <w:rsid w:val="7B2A40D3"/>
    <w:rsid w:val="7B30793B"/>
    <w:rsid w:val="7B3542C5"/>
    <w:rsid w:val="7B381DD0"/>
    <w:rsid w:val="7B3B11B8"/>
    <w:rsid w:val="7B461115"/>
    <w:rsid w:val="7B6A2E3E"/>
    <w:rsid w:val="7B703463"/>
    <w:rsid w:val="7B856A23"/>
    <w:rsid w:val="7B860478"/>
    <w:rsid w:val="7B955F65"/>
    <w:rsid w:val="7B9B3F74"/>
    <w:rsid w:val="7B9C2C3F"/>
    <w:rsid w:val="7BA06758"/>
    <w:rsid w:val="7BBF6C6E"/>
    <w:rsid w:val="7BC94A59"/>
    <w:rsid w:val="7BD24FB5"/>
    <w:rsid w:val="7BD46DD9"/>
    <w:rsid w:val="7BDD1145"/>
    <w:rsid w:val="7BDD1962"/>
    <w:rsid w:val="7BDE7397"/>
    <w:rsid w:val="7BE73C9B"/>
    <w:rsid w:val="7BE75B20"/>
    <w:rsid w:val="7BF71F3B"/>
    <w:rsid w:val="7BFA5853"/>
    <w:rsid w:val="7BFC5A6F"/>
    <w:rsid w:val="7BFD780A"/>
    <w:rsid w:val="7C1C0FF2"/>
    <w:rsid w:val="7C23124E"/>
    <w:rsid w:val="7C2609E8"/>
    <w:rsid w:val="7C2A6CD1"/>
    <w:rsid w:val="7C2C2A74"/>
    <w:rsid w:val="7C36232C"/>
    <w:rsid w:val="7C374B72"/>
    <w:rsid w:val="7C3923C8"/>
    <w:rsid w:val="7C3C1D34"/>
    <w:rsid w:val="7C3F6475"/>
    <w:rsid w:val="7C442F72"/>
    <w:rsid w:val="7C4733AC"/>
    <w:rsid w:val="7C49342D"/>
    <w:rsid w:val="7C49632C"/>
    <w:rsid w:val="7C4B7526"/>
    <w:rsid w:val="7C507B69"/>
    <w:rsid w:val="7C6158D2"/>
    <w:rsid w:val="7C616764"/>
    <w:rsid w:val="7C695E56"/>
    <w:rsid w:val="7C6C54FE"/>
    <w:rsid w:val="7C776EA4"/>
    <w:rsid w:val="7C851F9A"/>
    <w:rsid w:val="7C857813"/>
    <w:rsid w:val="7C8B4AEE"/>
    <w:rsid w:val="7CBE34EF"/>
    <w:rsid w:val="7CC31283"/>
    <w:rsid w:val="7CCD0B20"/>
    <w:rsid w:val="7CCF4C3F"/>
    <w:rsid w:val="7CD70D06"/>
    <w:rsid w:val="7CE753FB"/>
    <w:rsid w:val="7CEC5AE4"/>
    <w:rsid w:val="7CFE75C5"/>
    <w:rsid w:val="7D0734F3"/>
    <w:rsid w:val="7D0D39CB"/>
    <w:rsid w:val="7D0E7720"/>
    <w:rsid w:val="7D250FF6"/>
    <w:rsid w:val="7D29044E"/>
    <w:rsid w:val="7D303C4E"/>
    <w:rsid w:val="7D4A73E2"/>
    <w:rsid w:val="7D5017BB"/>
    <w:rsid w:val="7D641B1E"/>
    <w:rsid w:val="7D6914BB"/>
    <w:rsid w:val="7D786C3D"/>
    <w:rsid w:val="7D864514"/>
    <w:rsid w:val="7D9114BE"/>
    <w:rsid w:val="7D947BBF"/>
    <w:rsid w:val="7D956CC0"/>
    <w:rsid w:val="7D9B1048"/>
    <w:rsid w:val="7DA0233E"/>
    <w:rsid w:val="7DBA173E"/>
    <w:rsid w:val="7DBA5E07"/>
    <w:rsid w:val="7DBB54B6"/>
    <w:rsid w:val="7DBC7BD6"/>
    <w:rsid w:val="7DC42EBC"/>
    <w:rsid w:val="7DC9372F"/>
    <w:rsid w:val="7DCA2EAE"/>
    <w:rsid w:val="7DD520D4"/>
    <w:rsid w:val="7DD81B7D"/>
    <w:rsid w:val="7DDC0F88"/>
    <w:rsid w:val="7DDC6120"/>
    <w:rsid w:val="7DDE7456"/>
    <w:rsid w:val="7DDFD639"/>
    <w:rsid w:val="7DEF5066"/>
    <w:rsid w:val="7DF17B7A"/>
    <w:rsid w:val="7DF26BE5"/>
    <w:rsid w:val="7E1626EC"/>
    <w:rsid w:val="7E1E281A"/>
    <w:rsid w:val="7E2D63B4"/>
    <w:rsid w:val="7E2E68FF"/>
    <w:rsid w:val="7E2E7030"/>
    <w:rsid w:val="7E2F4D60"/>
    <w:rsid w:val="7E3A23E2"/>
    <w:rsid w:val="7E417CDE"/>
    <w:rsid w:val="7E492AC2"/>
    <w:rsid w:val="7E4E0A96"/>
    <w:rsid w:val="7E531363"/>
    <w:rsid w:val="7E534815"/>
    <w:rsid w:val="7E536622"/>
    <w:rsid w:val="7E6630E1"/>
    <w:rsid w:val="7E7B78EB"/>
    <w:rsid w:val="7E866A26"/>
    <w:rsid w:val="7E8854F0"/>
    <w:rsid w:val="7E9302FC"/>
    <w:rsid w:val="7E932A36"/>
    <w:rsid w:val="7E955D3C"/>
    <w:rsid w:val="7E9C20CB"/>
    <w:rsid w:val="7E9F0EEE"/>
    <w:rsid w:val="7EA066A4"/>
    <w:rsid w:val="7EA21712"/>
    <w:rsid w:val="7EB261E4"/>
    <w:rsid w:val="7EB94AD2"/>
    <w:rsid w:val="7EBD14A0"/>
    <w:rsid w:val="7EC857BA"/>
    <w:rsid w:val="7ECB7E95"/>
    <w:rsid w:val="7ED4682F"/>
    <w:rsid w:val="7ED82306"/>
    <w:rsid w:val="7EDB02B2"/>
    <w:rsid w:val="7EED06F2"/>
    <w:rsid w:val="7EEE5D6B"/>
    <w:rsid w:val="7EEF1F13"/>
    <w:rsid w:val="7EF53F8D"/>
    <w:rsid w:val="7EF7251E"/>
    <w:rsid w:val="7EFC18E2"/>
    <w:rsid w:val="7F040685"/>
    <w:rsid w:val="7F062AFB"/>
    <w:rsid w:val="7F145C14"/>
    <w:rsid w:val="7F191E5E"/>
    <w:rsid w:val="7F323556"/>
    <w:rsid w:val="7F324E82"/>
    <w:rsid w:val="7F411DA7"/>
    <w:rsid w:val="7F4454D6"/>
    <w:rsid w:val="7F450BD4"/>
    <w:rsid w:val="7F490EA6"/>
    <w:rsid w:val="7F511E3F"/>
    <w:rsid w:val="7F5C78D9"/>
    <w:rsid w:val="7F7B314F"/>
    <w:rsid w:val="7F7F381B"/>
    <w:rsid w:val="7F7F69BC"/>
    <w:rsid w:val="7F7FA1B3"/>
    <w:rsid w:val="7F842003"/>
    <w:rsid w:val="7F843998"/>
    <w:rsid w:val="7FA02BB5"/>
    <w:rsid w:val="7FA17974"/>
    <w:rsid w:val="7FA501EF"/>
    <w:rsid w:val="7FA67EFC"/>
    <w:rsid w:val="7FA77AA0"/>
    <w:rsid w:val="7FB328E9"/>
    <w:rsid w:val="7FB66726"/>
    <w:rsid w:val="7FBB354B"/>
    <w:rsid w:val="7FCF7D52"/>
    <w:rsid w:val="7FD90D71"/>
    <w:rsid w:val="7FDA0B04"/>
    <w:rsid w:val="7FDB3BED"/>
    <w:rsid w:val="7FDC69D9"/>
    <w:rsid w:val="7FE35CD2"/>
    <w:rsid w:val="BFBA435C"/>
    <w:rsid w:val="EF7F4A41"/>
    <w:rsid w:val="FA5F00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next w:val="18"/>
    <w:qFormat/>
    <w:uiPriority w:val="0"/>
    <w:pPr>
      <w:adjustRightInd w:val="0"/>
      <w:snapToGrid w:val="0"/>
      <w:spacing w:line="360" w:lineRule="auto"/>
      <w:ind w:firstLine="420"/>
    </w:pPr>
    <w:rPr>
      <w:sz w:val="24"/>
    </w:rPr>
  </w:style>
  <w:style w:type="paragraph" w:styleId="18">
    <w:name w:val="toc 4"/>
    <w:basedOn w:val="1"/>
    <w:next w:val="1"/>
    <w:qFormat/>
    <w:uiPriority w:val="0"/>
    <w:pPr>
      <w:ind w:left="1260" w:leftChars="600"/>
    </w:p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beforeLines="0"/>
    </w:pPr>
    <w:rPr>
      <w:rFonts w:ascii="Arial" w:hAnsi="Arial"/>
      <w:sz w:val="24"/>
    </w:rPr>
  </w:style>
  <w:style w:type="paragraph" w:styleId="22">
    <w:name w:val="annotation text"/>
    <w:basedOn w:val="1"/>
    <w:link w:val="71"/>
    <w:qFormat/>
    <w:uiPriority w:val="0"/>
    <w:pPr>
      <w:adjustRightInd w:val="0"/>
      <w:spacing w:line="360" w:lineRule="atLeast"/>
      <w:jc w:val="left"/>
      <w:textAlignment w:val="baseline"/>
    </w:pPr>
    <w:rPr>
      <w:kern w:val="0"/>
      <w:sz w:val="24"/>
    </w:rPr>
  </w:style>
  <w:style w:type="paragraph" w:styleId="23">
    <w:name w:val="Body Text 3"/>
    <w:basedOn w:val="1"/>
    <w:qFormat/>
    <w:uiPriority w:val="0"/>
    <w:pPr>
      <w:adjustRightInd w:val="0"/>
      <w:snapToGrid w:val="0"/>
      <w:spacing w:after="120" w:afterLines="0" w:afterAutospacing="0" w:line="360" w:lineRule="auto"/>
    </w:pPr>
    <w:rPr>
      <w:sz w:val="16"/>
    </w:rPr>
  </w:style>
  <w:style w:type="paragraph" w:styleId="24">
    <w:name w:val="List Bullet 3"/>
    <w:basedOn w:val="1"/>
    <w:qFormat/>
    <w:uiPriority w:val="0"/>
    <w:pPr>
      <w:numPr>
        <w:ilvl w:val="0"/>
        <w:numId w:val="3"/>
      </w:numPr>
      <w:adjustRightInd w:val="0"/>
      <w:snapToGrid w:val="0"/>
      <w:spacing w:line="360" w:lineRule="auto"/>
    </w:pPr>
    <w:rPr>
      <w:sz w:val="24"/>
    </w:rPr>
  </w:style>
  <w:style w:type="paragraph" w:styleId="25">
    <w:name w:val="Body Text Indent"/>
    <w:basedOn w:val="1"/>
    <w:next w:val="26"/>
    <w:link w:val="72"/>
    <w:qFormat/>
    <w:uiPriority w:val="0"/>
    <w:pPr>
      <w:spacing w:line="700" w:lineRule="exact"/>
      <w:ind w:left="960"/>
    </w:pPr>
    <w:rPr>
      <w:sz w:val="44"/>
    </w:rPr>
  </w:style>
  <w:style w:type="paragraph" w:customStyle="1" w:styleId="26">
    <w:name w:val="目录 71"/>
    <w:basedOn w:val="1"/>
    <w:next w:val="1"/>
    <w:qFormat/>
    <w:uiPriority w:val="0"/>
    <w:pPr>
      <w:ind w:left="2520"/>
    </w:p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3"/>
    <w:qFormat/>
    <w:uiPriority w:val="0"/>
  </w:style>
  <w:style w:type="paragraph" w:styleId="36">
    <w:name w:val="Body Text Indent 2"/>
    <w:basedOn w:val="1"/>
    <w:link w:val="74"/>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2"/>
    <w:next w:val="22"/>
    <w:link w:val="76"/>
    <w:qFormat/>
    <w:uiPriority w:val="0"/>
    <w:pPr>
      <w:adjustRightInd/>
      <w:spacing w:line="240" w:lineRule="auto"/>
      <w:textAlignment w:val="auto"/>
    </w:pPr>
  </w:style>
  <w:style w:type="paragraph" w:styleId="57">
    <w:name w:val="Body Text First Indent 2"/>
    <w:basedOn w:val="25"/>
    <w:next w:val="2"/>
    <w:link w:val="77"/>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69">
    <w:name w:val="标题 2 Char"/>
    <w:link w:val="5"/>
    <w:qFormat/>
    <w:uiPriority w:val="0"/>
    <w:rPr>
      <w:rFonts w:ascii="Arial" w:hAnsi="Arial" w:eastAsia="黑体"/>
      <w:b/>
      <w:kern w:val="2"/>
      <w:sz w:val="32"/>
    </w:rPr>
  </w:style>
  <w:style w:type="character" w:customStyle="1" w:styleId="70">
    <w:name w:val="标题 3 Char"/>
    <w:link w:val="6"/>
    <w:qFormat/>
    <w:uiPriority w:val="0"/>
    <w:rPr>
      <w:rFonts w:eastAsia="宋体"/>
      <w:b/>
      <w:kern w:val="2"/>
      <w:sz w:val="32"/>
      <w:lang w:val="en-US" w:eastAsia="zh-CN"/>
    </w:rPr>
  </w:style>
  <w:style w:type="character" w:customStyle="1" w:styleId="71">
    <w:name w:val="批注文字 Char"/>
    <w:link w:val="22"/>
    <w:qFormat/>
    <w:uiPriority w:val="0"/>
    <w:rPr>
      <w:sz w:val="24"/>
    </w:rPr>
  </w:style>
  <w:style w:type="character" w:customStyle="1" w:styleId="72">
    <w:name w:val="正文文本缩进 Char"/>
    <w:link w:val="25"/>
    <w:qFormat/>
    <w:uiPriority w:val="0"/>
    <w:rPr>
      <w:kern w:val="2"/>
      <w:sz w:val="44"/>
    </w:rPr>
  </w:style>
  <w:style w:type="character" w:customStyle="1" w:styleId="73">
    <w:name w:val="日期 Char"/>
    <w:link w:val="35"/>
    <w:qFormat/>
    <w:uiPriority w:val="0"/>
    <w:rPr>
      <w:kern w:val="2"/>
      <w:sz w:val="28"/>
    </w:rPr>
  </w:style>
  <w:style w:type="character" w:customStyle="1" w:styleId="74">
    <w:name w:val="正文文本缩进 2 Char"/>
    <w:link w:val="36"/>
    <w:qFormat/>
    <w:uiPriority w:val="0"/>
    <w:rPr>
      <w:kern w:val="2"/>
      <w:sz w:val="28"/>
    </w:rPr>
  </w:style>
  <w:style w:type="character" w:customStyle="1" w:styleId="75">
    <w:name w:val="脚注文本 Char"/>
    <w:link w:val="42"/>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7"/>
    <w:qFormat/>
    <w:uiPriority w:val="0"/>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9">
    <w:name w:val=" Char Char4"/>
    <w:qFormat/>
    <w:uiPriority w:val="0"/>
    <w:rPr>
      <w:rFonts w:eastAsia="宋体"/>
      <w:b/>
      <w:kern w:val="2"/>
      <w:sz w:val="21"/>
      <w:lang w:val="en-US" w:eastAsia="zh-CN"/>
    </w:rPr>
  </w:style>
  <w:style w:type="character" w:customStyle="1" w:styleId="80">
    <w:name w:val=" Char Char11"/>
    <w:qFormat/>
    <w:uiPriority w:val="0"/>
    <w:rPr>
      <w:rFonts w:ascii="宋体"/>
      <w:kern w:val="2"/>
      <w:sz w:val="28"/>
    </w:rPr>
  </w:style>
  <w:style w:type="character" w:customStyle="1" w:styleId="81">
    <w:name w:val="v151"/>
    <w:qFormat/>
    <w:uiPriority w:val="0"/>
    <w:rPr>
      <w:sz w:val="18"/>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标书正文:  0.74 厘米 Char1"/>
    <w:qFormat/>
    <w:uiPriority w:val="0"/>
    <w:rPr>
      <w:rFonts w:eastAsia="宋体"/>
      <w:kern w:val="2"/>
      <w:sz w:val="24"/>
      <w:lang w:val="en-US" w:eastAsia="zh-CN"/>
    </w:rPr>
  </w:style>
  <w:style w:type="character" w:customStyle="1" w:styleId="85">
    <w:name w:val="font131"/>
    <w:qFormat/>
    <w:uiPriority w:val="0"/>
    <w:rPr>
      <w:rFonts w:ascii="Segoe UI Symbol" w:hAnsi="Segoe UI Symbol" w:eastAsia="Segoe UI Symbol" w:cs="Segoe UI Symbol"/>
      <w:color w:val="000000"/>
      <w:sz w:val="18"/>
      <w:szCs w:val="18"/>
      <w:u w:val="none"/>
    </w:rPr>
  </w:style>
  <w:style w:type="character" w:customStyle="1" w:styleId="86">
    <w:name w:val=" Char Char6"/>
    <w:qFormat/>
    <w:uiPriority w:val="0"/>
    <w:rPr>
      <w:rFonts w:ascii="仿宋_GB2312" w:eastAsia="仿宋_GB2312"/>
      <w:kern w:val="2"/>
      <w:sz w:val="32"/>
    </w:rPr>
  </w:style>
  <w:style w:type="character" w:customStyle="1" w:styleId="87">
    <w:name w:val="top-det1"/>
    <w:qFormat/>
    <w:uiPriority w:val="0"/>
    <w:rPr>
      <w:b/>
      <w:color w:val="000000"/>
    </w:rPr>
  </w:style>
  <w:style w:type="character" w:customStyle="1" w:styleId="88">
    <w:name w:val="未命名11"/>
    <w:qFormat/>
    <w:uiPriority w:val="0"/>
    <w:rPr>
      <w:color w:val="77FFFF"/>
      <w:sz w:val="24"/>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 Char Char2"/>
    <w:qFormat/>
    <w:uiPriority w:val="0"/>
    <w:rPr>
      <w:rFonts w:eastAsia="宋体"/>
      <w:kern w:val="2"/>
      <w:sz w:val="18"/>
      <w:lang w:val="en-US" w:eastAsia="zh-CN"/>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font21"/>
    <w:qFormat/>
    <w:uiPriority w:val="0"/>
    <w:rPr>
      <w:rFonts w:hint="eastAsia" w:ascii="宋体" w:hAnsi="宋体" w:eastAsia="宋体" w:cs="宋体"/>
      <w:color w:val="000000"/>
      <w:sz w:val="22"/>
      <w:szCs w:val="22"/>
      <w:u w:val="none"/>
    </w:rPr>
  </w:style>
  <w:style w:type="character" w:customStyle="1" w:styleId="95">
    <w:name w:val="font1"/>
    <w:qFormat/>
    <w:uiPriority w:val="0"/>
    <w:rPr>
      <w:color w:val="000000"/>
      <w:sz w:val="18"/>
    </w:rPr>
  </w:style>
  <w:style w:type="character" w:customStyle="1" w:styleId="96">
    <w:name w:val=" Char Char3"/>
    <w:qFormat/>
    <w:uiPriority w:val="0"/>
    <w:rPr>
      <w:rFonts w:eastAsia="宋体"/>
      <w:kern w:val="2"/>
      <w:sz w:val="18"/>
      <w:lang w:val="en-US" w:eastAsia="zh-CN"/>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content-white1"/>
    <w:qFormat/>
    <w:uiPriority w:val="0"/>
    <w:rPr>
      <w:rFonts w:ascii="_x000B__x000C_" w:hAnsi="_x000B__x000C_"/>
      <w:color w:val="auto"/>
      <w:sz w:val="18"/>
      <w:u w:val="none"/>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crowed11"/>
    <w:qFormat/>
    <w:uiPriority w:val="0"/>
    <w:rPr>
      <w:rFonts w:hint="default" w:ascii="_x000B__x000C_" w:hAnsi="_x000B__x000C_"/>
      <w:sz w:val="24"/>
    </w:rPr>
  </w:style>
  <w:style w:type="character" w:customStyle="1" w:styleId="102">
    <w:name w:val="样式 宋体"/>
    <w:qFormat/>
    <w:uiPriority w:val="0"/>
    <w:rPr>
      <w:rFonts w:ascii="宋体" w:hAnsi="宋体" w:eastAsia="宋体"/>
      <w:sz w:val="28"/>
    </w:rPr>
  </w:style>
  <w:style w:type="character" w:customStyle="1" w:styleId="103">
    <w:name w:val="Table Text Char Char Char Char"/>
    <w:link w:val="104"/>
    <w:qFormat/>
    <w:uiPriority w:val="0"/>
    <w:rPr>
      <w:rFonts w:ascii="Arial" w:hAnsi="Arial"/>
      <w:kern w:val="2"/>
      <w:sz w:val="18"/>
      <w:lang w:val="en-US" w:eastAsia="zh-CN" w:bidi="ar-SA"/>
    </w:rPr>
  </w:style>
  <w:style w:type="paragraph" w:customStyle="1" w:styleId="104">
    <w:name w:val="Table Text Char Char Char"/>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font41"/>
    <w:qFormat/>
    <w:uiPriority w:val="0"/>
    <w:rPr>
      <w:rFonts w:hint="eastAsia" w:ascii="宋体" w:hAnsi="宋体" w:eastAsia="宋体" w:cs="宋体"/>
      <w:color w:val="000000"/>
      <w:sz w:val="22"/>
      <w:szCs w:val="22"/>
      <w:u w:val="none"/>
    </w:rPr>
  </w:style>
  <w:style w:type="character" w:customStyle="1" w:styleId="106">
    <w:name w:val="title_emph1"/>
    <w:qFormat/>
    <w:uiPriority w:val="0"/>
    <w:rPr>
      <w:rFonts w:hint="default" w:ascii="Arial" w:hAnsi="Arial"/>
      <w:b/>
      <w:sz w:val="20"/>
    </w:rPr>
  </w:style>
  <w:style w:type="character" w:customStyle="1" w:styleId="107">
    <w:name w:val="font31"/>
    <w:qFormat/>
    <w:uiPriority w:val="0"/>
    <w:rPr>
      <w:rFonts w:hint="eastAsia" w:ascii="宋体" w:hAnsi="宋体" w:eastAsia="宋体" w:cs="宋体"/>
      <w:color w:val="000000"/>
      <w:sz w:val="22"/>
      <w:szCs w:val="22"/>
      <w:u w:val="none"/>
    </w:rPr>
  </w:style>
  <w:style w:type="character" w:customStyle="1" w:styleId="108">
    <w:name w:val="正文 + 三号 Char"/>
    <w:qFormat/>
    <w:uiPriority w:val="0"/>
    <w:rPr>
      <w:rFonts w:eastAsia="宋体"/>
      <w:kern w:val="2"/>
      <w:sz w:val="21"/>
      <w:lang w:val="en-US" w:eastAsia="zh-CN"/>
    </w:rPr>
  </w:style>
  <w:style w:type="character" w:customStyle="1" w:styleId="109">
    <w:name w:val=" Char Char7"/>
    <w:qFormat/>
    <w:uiPriority w:val="0"/>
    <w:rPr>
      <w:rFonts w:ascii="宋体" w:hAnsi="宋体" w:eastAsia="宋体"/>
      <w:kern w:val="2"/>
      <w:sz w:val="28"/>
    </w:rPr>
  </w:style>
  <w:style w:type="character" w:customStyle="1" w:styleId="110">
    <w:name w:val="Table Heading Char Char"/>
    <w:qFormat/>
    <w:uiPriority w:val="0"/>
    <w:rPr>
      <w:rFonts w:ascii="Arial" w:hAnsi="Arial" w:eastAsia="黑体"/>
      <w:kern w:val="2"/>
      <w:sz w:val="18"/>
      <w:lang w:val="en-US" w:eastAsia="zh-CN"/>
    </w:rPr>
  </w:style>
  <w:style w:type="character" w:customStyle="1" w:styleId="111">
    <w:name w:val="font151"/>
    <w:qFormat/>
    <w:uiPriority w:val="0"/>
    <w:rPr>
      <w:rFonts w:hint="eastAsia" w:ascii="宋体" w:hAnsi="宋体" w:eastAsia="宋体" w:cs="宋体"/>
      <w:color w:val="000000"/>
      <w:sz w:val="18"/>
      <w:szCs w:val="18"/>
      <w:u w:val="none"/>
    </w:rPr>
  </w:style>
  <w:style w:type="paragraph" w:customStyle="1" w:styleId="112">
    <w:name w:val="样式1xz"/>
    <w:basedOn w:val="1"/>
    <w:qFormat/>
    <w:uiPriority w:val="0"/>
    <w:pPr>
      <w:tabs>
        <w:tab w:val="left" w:pos="1050"/>
        <w:tab w:val="right" w:leader="dot" w:pos="8296"/>
      </w:tabs>
    </w:pPr>
    <w:rPr>
      <w:caps/>
      <w:spacing w:val="20"/>
      <w:sz w:val="24"/>
    </w:rPr>
  </w:style>
  <w:style w:type="paragraph" w:customStyle="1" w:styleId="113">
    <w:name w:val="表格内文字"/>
    <w:basedOn w:val="33"/>
    <w:qFormat/>
    <w:uiPriority w:val="0"/>
    <w:pPr>
      <w:adjustRightInd w:val="0"/>
    </w:pPr>
    <w:rPr>
      <w:color w:val="000000"/>
      <w:lang w:val="en-GB"/>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一级条标题"/>
    <w:basedOn w:val="118"/>
    <w:next w:val="119"/>
    <w:qFormat/>
    <w:uiPriority w:val="0"/>
    <w:pPr>
      <w:numPr>
        <w:ilvl w:val="1"/>
        <w:numId w:val="0"/>
      </w:numPr>
      <w:spacing w:before="0" w:beforeLines="0" w:beforeAutospacing="0" w:after="0" w:afterLines="0" w:afterAutospacing="0"/>
      <w:ind w:left="525"/>
      <w:outlineLvl w:val="2"/>
    </w:pPr>
    <w:rPr>
      <w:sz w:val="21"/>
    </w:rPr>
  </w:style>
  <w:style w:type="paragraph" w:customStyle="1" w:styleId="118">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2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22">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23">
    <w:name w:val="摘要"/>
    <w:basedOn w:val="1"/>
    <w:next w:val="5"/>
    <w:qFormat/>
    <w:uiPriority w:val="0"/>
    <w:pPr>
      <w:spacing w:line="360" w:lineRule="auto"/>
    </w:pPr>
    <w:rPr>
      <w:rFonts w:eastAsia="黑体"/>
      <w:sz w:val="20"/>
    </w:rPr>
  </w:style>
  <w:style w:type="paragraph" w:customStyle="1" w:styleId="124">
    <w:name w:val="正文1"/>
    <w:basedOn w:val="1"/>
    <w:qFormat/>
    <w:uiPriority w:val="0"/>
    <w:pPr>
      <w:spacing w:line="300" w:lineRule="auto"/>
      <w:ind w:firstLine="200" w:firstLineChars="200"/>
    </w:pPr>
    <w:rPr>
      <w:sz w:val="24"/>
    </w:rPr>
  </w:style>
  <w:style w:type="paragraph" w:customStyle="1" w:styleId="125">
    <w:name w:val="默认段落字体 Para Char Char Char Char Char Char Char Char Char1 Char Char Char Char"/>
    <w:basedOn w:val="1"/>
    <w:qFormat/>
    <w:uiPriority w:val="0"/>
    <w:rPr>
      <w:rFonts w:ascii="Tahoma" w:hAnsi="Tahoma"/>
      <w:sz w:val="24"/>
    </w:rPr>
  </w:style>
  <w:style w:type="paragraph" w:customStyle="1" w:styleId="126">
    <w:name w:val="样式4"/>
    <w:basedOn w:val="7"/>
    <w:qFormat/>
    <w:uiPriority w:val="0"/>
    <w:pPr>
      <w:adjustRightInd w:val="0"/>
      <w:snapToGrid w:val="0"/>
    </w:pPr>
  </w:style>
  <w:style w:type="paragraph" w:customStyle="1" w:styleId="12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8">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29">
    <w:name w:val="样式2"/>
    <w:basedOn w:val="7"/>
    <w:qFormat/>
    <w:uiPriority w:val="0"/>
    <w:pPr>
      <w:numPr>
        <w:ilvl w:val="0"/>
        <w:numId w:val="6"/>
      </w:numPr>
      <w:spacing w:before="560" w:beforeLines="0" w:line="400" w:lineRule="exact"/>
      <w:jc w:val="center"/>
      <w:outlineLvl w:val="0"/>
    </w:pPr>
    <w:rPr>
      <w:b w:val="0"/>
      <w:sz w:val="44"/>
    </w:rPr>
  </w:style>
  <w:style w:type="paragraph" w:customStyle="1" w:styleId="1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3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5">
    <w:name w:val=" Char2 Char Char Char Char Char Char"/>
    <w:basedOn w:val="1"/>
    <w:qFormat/>
    <w:uiPriority w:val="0"/>
    <w:rPr>
      <w:rFonts w:ascii="仿宋_GB2312"/>
      <w:b/>
      <w:sz w:val="30"/>
    </w:rPr>
  </w:style>
  <w:style w:type="paragraph" w:customStyle="1" w:styleId="13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3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8">
    <w:name w:val="Table Contents"/>
    <w:basedOn w:val="3"/>
    <w:qFormat/>
    <w:uiPriority w:val="0"/>
    <w:pPr>
      <w:suppressAutoHyphens/>
      <w:jc w:val="left"/>
    </w:pPr>
    <w:rPr>
      <w:rFonts w:ascii="Times New Roman" w:eastAsia="Times New Roman"/>
      <w:kern w:val="0"/>
      <w:sz w:val="24"/>
    </w:rPr>
  </w:style>
  <w:style w:type="paragraph" w:customStyle="1" w:styleId="139">
    <w:name w:val="af"/>
    <w:basedOn w:val="1"/>
    <w:qFormat/>
    <w:uiPriority w:val="0"/>
    <w:pPr>
      <w:widowControl/>
      <w:spacing w:line="300" w:lineRule="atLeast"/>
      <w:jc w:val="left"/>
    </w:pPr>
    <w:rPr>
      <w:rFonts w:ascii="宋体" w:hAnsi="宋体"/>
      <w:kern w:val="0"/>
      <w:sz w:val="18"/>
    </w:rPr>
  </w:style>
  <w:style w:type="paragraph" w:customStyle="1" w:styleId="140">
    <w:name w:val="可研正文"/>
    <w:basedOn w:val="3"/>
    <w:qFormat/>
    <w:uiPriority w:val="0"/>
    <w:pPr>
      <w:adjustRightInd w:val="0"/>
      <w:snapToGrid w:val="0"/>
      <w:spacing w:line="440" w:lineRule="exact"/>
      <w:ind w:firstLine="567"/>
    </w:pPr>
    <w:rPr>
      <w:sz w:val="28"/>
    </w:rPr>
  </w:style>
  <w:style w:type="paragraph" w:customStyle="1" w:styleId="14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2">
    <w:name w:val="Title - Date"/>
    <w:basedOn w:val="55"/>
    <w:next w:val="1"/>
    <w:qFormat/>
    <w:uiPriority w:val="0"/>
    <w:pPr>
      <w:spacing w:before="240" w:beforeLines="0" w:beforeAutospacing="0" w:after="720" w:afterLines="0" w:afterAutospacing="0"/>
    </w:pPr>
    <w:rPr>
      <w:sz w:val="28"/>
    </w:rPr>
  </w:style>
  <w:style w:type="paragraph" w:customStyle="1" w:styleId="143">
    <w:name w:val="Char"/>
    <w:basedOn w:val="1"/>
    <w:qFormat/>
    <w:uiPriority w:val="0"/>
    <w:pPr>
      <w:spacing w:line="240" w:lineRule="atLeast"/>
      <w:ind w:left="420" w:firstLine="420"/>
    </w:pPr>
    <w:rPr>
      <w:kern w:val="0"/>
      <w:sz w:val="21"/>
    </w:rPr>
  </w:style>
  <w:style w:type="paragraph" w:customStyle="1" w:styleId="144">
    <w:name w:val=" Char Char Char Char Char Char Char Char Char Char Char Char Char Char Char Char"/>
    <w:basedOn w:val="1"/>
    <w:qFormat/>
    <w:uiPriority w:val="0"/>
    <w:pPr>
      <w:tabs>
        <w:tab w:val="left" w:pos="360"/>
      </w:tabs>
    </w:pPr>
    <w:rPr>
      <w:sz w:val="24"/>
    </w:rPr>
  </w:style>
  <w:style w:type="paragraph" w:customStyle="1" w:styleId="1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7">
    <w:name w:val="内容标题"/>
    <w:basedOn w:val="20"/>
    <w:qFormat/>
    <w:uiPriority w:val="0"/>
    <w:rPr>
      <w:rFonts w:ascii="Tahoma" w:hAnsi="Tahoma"/>
      <w:sz w:val="24"/>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0">
    <w:name w:val="二级条标题"/>
    <w:basedOn w:val="117"/>
    <w:next w:val="119"/>
    <w:qFormat/>
    <w:uiPriority w:val="0"/>
    <w:pPr>
      <w:ind w:left="840"/>
      <w:outlineLvl w:val="3"/>
    </w:pPr>
  </w:style>
  <w:style w:type="paragraph" w:customStyle="1" w:styleId="151">
    <w:name w:val="表头文本"/>
    <w:qFormat/>
    <w:uiPriority w:val="0"/>
    <w:pPr>
      <w:jc w:val="center"/>
    </w:pPr>
    <w:rPr>
      <w:rFonts w:ascii="Arial" w:hAnsi="Arial" w:eastAsia="宋体" w:cs="Times New Roman"/>
      <w:b/>
      <w:sz w:val="21"/>
      <w:lang w:val="en-US" w:eastAsia="zh-CN" w:bidi="ar-SA"/>
    </w:rPr>
  </w:style>
  <w:style w:type="paragraph" w:customStyle="1" w:styleId="15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 Char Char1 Char"/>
    <w:basedOn w:val="1"/>
    <w:qFormat/>
    <w:uiPriority w:val="0"/>
    <w:rPr>
      <w:rFonts w:ascii="Tahoma" w:hAnsi="Tahoma"/>
      <w:sz w:val="24"/>
      <w:szCs w:val="24"/>
    </w:rPr>
  </w:style>
  <w:style w:type="paragraph" w:customStyle="1" w:styleId="154">
    <w:name w:val="文本1"/>
    <w:basedOn w:val="1"/>
    <w:qFormat/>
    <w:uiPriority w:val="0"/>
    <w:pPr>
      <w:adjustRightInd w:val="0"/>
      <w:spacing w:line="312" w:lineRule="atLeast"/>
      <w:jc w:val="center"/>
      <w:textAlignment w:val="baseline"/>
    </w:pPr>
    <w:rPr>
      <w:kern w:val="0"/>
      <w:sz w:val="18"/>
    </w:rPr>
  </w:style>
  <w:style w:type="paragraph" w:customStyle="1" w:styleId="155">
    <w:name w:val="正文 + 三号"/>
    <w:basedOn w:val="1"/>
    <w:qFormat/>
    <w:uiPriority w:val="0"/>
    <w:rPr>
      <w:sz w:val="21"/>
    </w:rPr>
  </w:style>
  <w:style w:type="paragraph" w:customStyle="1" w:styleId="156">
    <w:name w:val="_Style 154"/>
    <w:qFormat/>
    <w:uiPriority w:val="0"/>
    <w:rPr>
      <w:rFonts w:ascii="Times New Roman" w:hAnsi="Times New Roman" w:eastAsia="宋体" w:cs="Times New Roman"/>
      <w:kern w:val="2"/>
      <w:sz w:val="21"/>
      <w:lang w:val="en-US" w:eastAsia="zh-CN" w:bidi="ar-SA"/>
    </w:rPr>
  </w:style>
  <w:style w:type="paragraph" w:customStyle="1" w:styleId="157">
    <w:name w:val="表头样式"/>
    <w:basedOn w:val="1"/>
    <w:qFormat/>
    <w:uiPriority w:val="0"/>
    <w:pPr>
      <w:autoSpaceDE w:val="0"/>
      <w:autoSpaceDN w:val="0"/>
      <w:adjustRightInd w:val="0"/>
      <w:spacing w:line="360" w:lineRule="auto"/>
      <w:jc w:val="left"/>
    </w:pPr>
    <w:rPr>
      <w:b/>
      <w:kern w:val="0"/>
      <w:sz w:val="21"/>
    </w:rPr>
  </w:style>
  <w:style w:type="paragraph" w:customStyle="1" w:styleId="15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 Char"/>
    <w:basedOn w:val="1"/>
    <w:qFormat/>
    <w:uiPriority w:val="0"/>
    <w:pPr>
      <w:spacing w:line="240" w:lineRule="atLeast"/>
      <w:ind w:left="420" w:firstLine="420"/>
    </w:pPr>
    <w:rPr>
      <w:kern w:val="0"/>
      <w:sz w:val="21"/>
    </w:rPr>
  </w:style>
  <w:style w:type="paragraph" w:customStyle="1" w:styleId="16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6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6">
    <w:name w:val="Body Text Indent 2"/>
    <w:basedOn w:val="1"/>
    <w:qFormat/>
    <w:uiPriority w:val="0"/>
    <w:pPr>
      <w:adjustRightInd w:val="0"/>
      <w:spacing w:before="120" w:beforeLines="0" w:beforeAutospacing="0"/>
      <w:ind w:firstLine="420"/>
      <w:textAlignment w:val="baseline"/>
    </w:pPr>
    <w:rPr>
      <w:sz w:val="24"/>
    </w:rPr>
  </w:style>
  <w:style w:type="paragraph" w:customStyle="1" w:styleId="167">
    <w:name w:val="正文（首行不缩进）"/>
    <w:basedOn w:val="1"/>
    <w:qFormat/>
    <w:uiPriority w:val="0"/>
    <w:pPr>
      <w:autoSpaceDE w:val="0"/>
      <w:autoSpaceDN w:val="0"/>
      <w:adjustRightInd w:val="0"/>
      <w:spacing w:line="360" w:lineRule="auto"/>
      <w:jc w:val="left"/>
    </w:pPr>
    <w:rPr>
      <w:kern w:val="0"/>
      <w:sz w:val="21"/>
    </w:rPr>
  </w:style>
  <w:style w:type="paragraph" w:customStyle="1" w:styleId="168">
    <w:name w:val="简单回函地址"/>
    <w:basedOn w:val="1"/>
    <w:qFormat/>
    <w:uiPriority w:val="0"/>
    <w:pPr>
      <w:adjustRightInd w:val="0"/>
      <w:snapToGrid w:val="0"/>
      <w:spacing w:line="360" w:lineRule="auto"/>
    </w:pPr>
    <w:rPr>
      <w:sz w:val="24"/>
    </w:rPr>
  </w:style>
  <w:style w:type="paragraph" w:customStyle="1" w:styleId="16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7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7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3">
    <w:name w:val="样式 正文缩进正文（首行缩进两字）表正文正文非缩进特点标题4段1 + 首行缩进:  2 字符"/>
    <w:basedOn w:val="17"/>
    <w:qFormat/>
    <w:uiPriority w:val="0"/>
    <w:pPr>
      <w:ind w:firstLine="480" w:firstLineChars="200"/>
    </w:pPr>
  </w:style>
  <w:style w:type="paragraph" w:customStyle="1" w:styleId="174">
    <w:name w:val=" Char Char Char"/>
    <w:basedOn w:val="1"/>
    <w:qFormat/>
    <w:uiPriority w:val="0"/>
    <w:rPr>
      <w:rFonts w:ascii="Tahoma" w:hAnsi="Tahoma"/>
      <w:sz w:val="24"/>
    </w:rPr>
  </w:style>
  <w:style w:type="paragraph" w:styleId="175">
    <w:name w:val="List Paragraph"/>
    <w:basedOn w:val="1"/>
    <w:qFormat/>
    <w:uiPriority w:val="34"/>
    <w:pPr>
      <w:ind w:firstLine="420" w:firstLineChars="200"/>
    </w:pPr>
    <w:rPr>
      <w:rFonts w:ascii="Calibri" w:hAnsi="Calibri"/>
      <w:sz w:val="21"/>
      <w:szCs w:val="22"/>
    </w:rPr>
  </w:style>
  <w:style w:type="paragraph" w:customStyle="1" w:styleId="17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7">
    <w:name w:val="关键词"/>
    <w:basedOn w:val="1"/>
    <w:next w:val="1"/>
    <w:qFormat/>
    <w:uiPriority w:val="0"/>
    <w:pPr>
      <w:spacing w:line="360" w:lineRule="auto"/>
    </w:pPr>
    <w:rPr>
      <w:rFonts w:eastAsia="黑体"/>
      <w:sz w:val="20"/>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0">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8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标题无"/>
    <w:basedOn w:val="1"/>
    <w:qFormat/>
    <w:uiPriority w:val="0"/>
    <w:pPr>
      <w:spacing w:line="360" w:lineRule="auto"/>
    </w:pPr>
    <w:rPr>
      <w:sz w:val="24"/>
    </w:rPr>
  </w:style>
  <w:style w:type="paragraph" w:customStyle="1" w:styleId="184">
    <w:name w:val="Char Char Char Char Char Char Char"/>
    <w:basedOn w:val="20"/>
    <w:qFormat/>
    <w:uiPriority w:val="0"/>
    <w:rPr>
      <w:rFonts w:ascii="宋体" w:hAnsi="Tahoma"/>
    </w:rPr>
  </w:style>
  <w:style w:type="paragraph" w:customStyle="1" w:styleId="185">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89">
    <w:name w:val="Title - Revision"/>
    <w:basedOn w:val="55"/>
    <w:qFormat/>
    <w:uiPriority w:val="0"/>
    <w:pPr>
      <w:spacing w:before="720" w:beforeLines="0" w:beforeAutospacing="0"/>
    </w:pPr>
  </w:style>
  <w:style w:type="paragraph" w:customStyle="1" w:styleId="190">
    <w:name w:val="首行缩进"/>
    <w:basedOn w:val="1"/>
    <w:qFormat/>
    <w:uiPriority w:val="0"/>
    <w:pPr>
      <w:numPr>
        <w:ilvl w:val="0"/>
        <w:numId w:val="10"/>
      </w:numPr>
      <w:spacing w:line="360" w:lineRule="auto"/>
    </w:pPr>
    <w:rPr>
      <w:rFonts w:eastAsia="仿宋_GB2312"/>
    </w:rPr>
  </w:style>
  <w:style w:type="paragraph" w:customStyle="1" w:styleId="191">
    <w:name w:val="正文表格"/>
    <w:basedOn w:val="1"/>
    <w:qFormat/>
    <w:uiPriority w:val="0"/>
    <w:pPr>
      <w:adjustRightInd w:val="0"/>
      <w:spacing w:before="40" w:beforeLines="0" w:beforeAutospacing="0" w:after="40" w:afterLines="0" w:afterAutospacing="0"/>
    </w:pPr>
    <w:rPr>
      <w:sz w:val="24"/>
    </w:rPr>
  </w:style>
  <w:style w:type="paragraph" w:customStyle="1" w:styleId="192">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193">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6">
    <w:name w:val="默认段落字体 Para Char Char Char Char Char Char Char"/>
    <w:basedOn w:val="1"/>
    <w:qFormat/>
    <w:uiPriority w:val="0"/>
    <w:rPr>
      <w:rFonts w:ascii="Tahoma" w:hAnsi="Tahoma"/>
      <w:sz w:val="24"/>
    </w:rPr>
  </w:style>
  <w:style w:type="paragraph" w:customStyle="1" w:styleId="19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8">
    <w:name w:val="样式 行距: 1.5 倍行距1"/>
    <w:basedOn w:val="1"/>
    <w:qFormat/>
    <w:uiPriority w:val="0"/>
    <w:pPr>
      <w:snapToGrid w:val="0"/>
    </w:pPr>
    <w:rPr>
      <w:sz w:val="21"/>
    </w:rPr>
  </w:style>
  <w:style w:type="paragraph" w:customStyle="1" w:styleId="199">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0">
    <w:name w:val="00"/>
    <w:basedOn w:val="1"/>
    <w:qFormat/>
    <w:uiPriority w:val="0"/>
    <w:pPr>
      <w:autoSpaceDE w:val="0"/>
      <w:autoSpaceDN w:val="0"/>
      <w:adjustRightInd w:val="0"/>
      <w:jc w:val="left"/>
    </w:pPr>
    <w:rPr>
      <w:rFonts w:ascii="黑体" w:eastAsia="黑体"/>
      <w:b/>
      <w:kern w:val="0"/>
      <w:sz w:val="20"/>
    </w:rPr>
  </w:style>
  <w:style w:type="paragraph" w:customStyle="1" w:styleId="201">
    <w:name w:val=" Char Char14 Char Char"/>
    <w:basedOn w:val="1"/>
    <w:qFormat/>
    <w:uiPriority w:val="0"/>
    <w:rPr>
      <w:sz w:val="21"/>
      <w:szCs w:val="24"/>
    </w:rPr>
  </w:style>
  <w:style w:type="paragraph" w:customStyle="1" w:styleId="202">
    <w:name w:val="样式 首行缩进:  0.74 厘米"/>
    <w:basedOn w:val="1"/>
    <w:qFormat/>
    <w:uiPriority w:val="0"/>
    <w:pPr>
      <w:spacing w:line="360" w:lineRule="auto"/>
      <w:ind w:firstLine="420"/>
    </w:pPr>
    <w:rPr>
      <w:sz w:val="24"/>
    </w:rPr>
  </w:style>
  <w:style w:type="paragraph" w:customStyle="1" w:styleId="20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05">
    <w:name w:val=" Char1 Char Char Char"/>
    <w:basedOn w:val="1"/>
    <w:qFormat/>
    <w:uiPriority w:val="0"/>
    <w:rPr>
      <w:rFonts w:ascii="Tahoma" w:hAnsi="Tahoma"/>
      <w:sz w:val="24"/>
    </w:rPr>
  </w:style>
  <w:style w:type="paragraph" w:customStyle="1" w:styleId="206">
    <w:name w:val="Char1 Char Char Char"/>
    <w:basedOn w:val="1"/>
    <w:qFormat/>
    <w:uiPriority w:val="0"/>
    <w:rPr>
      <w:rFonts w:ascii="Tahoma" w:hAnsi="Tahoma"/>
      <w:sz w:val="30"/>
    </w:rPr>
  </w:style>
  <w:style w:type="paragraph" w:customStyle="1" w:styleId="20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8">
    <w:name w:val="文章正文"/>
    <w:basedOn w:val="1"/>
    <w:qFormat/>
    <w:uiPriority w:val="0"/>
    <w:pPr>
      <w:ind w:firstLine="560" w:firstLineChars="200"/>
    </w:pPr>
    <w:rPr>
      <w:rFonts w:ascii="仿宋_GB2312" w:hAnsi="宋体" w:eastAsia="仿宋_GB2312"/>
      <w:color w:val="000000"/>
    </w:rPr>
  </w:style>
  <w:style w:type="paragraph" w:customStyle="1" w:styleId="209">
    <w:name w:val="编号正文"/>
    <w:basedOn w:val="181"/>
    <w:qFormat/>
    <w:uiPriority w:val="0"/>
    <w:pPr>
      <w:snapToGrid/>
      <w:spacing w:line="360" w:lineRule="auto"/>
      <w:ind w:left="1407" w:hanging="1047"/>
      <w:jc w:val="left"/>
    </w:pPr>
    <w:rPr>
      <w:rFonts w:eastAsia="仿宋_GB2312"/>
    </w:rPr>
  </w:style>
  <w:style w:type="paragraph" w:customStyle="1" w:styleId="210">
    <w:name w:val=" Char Char Char Char Char Char Char"/>
    <w:basedOn w:val="1"/>
    <w:qFormat/>
    <w:uiPriority w:val="0"/>
    <w:rPr>
      <w:rFonts w:ascii="Tahoma" w:hAnsi="Tahoma"/>
      <w:sz w:val="24"/>
    </w:rPr>
  </w:style>
  <w:style w:type="paragraph" w:customStyle="1" w:styleId="211">
    <w:name w:val="图片文字"/>
    <w:basedOn w:val="1"/>
    <w:qFormat/>
    <w:uiPriority w:val="0"/>
    <w:pPr>
      <w:spacing w:line="240" w:lineRule="atLeast"/>
      <w:jc w:val="center"/>
    </w:pPr>
    <w:rPr>
      <w:sz w:val="21"/>
    </w:rPr>
  </w:style>
  <w:style w:type="paragraph" w:customStyle="1" w:styleId="212">
    <w:name w:val="标书正文:  0.74 厘米"/>
    <w:basedOn w:val="1"/>
    <w:qFormat/>
    <w:uiPriority w:val="0"/>
    <w:pPr>
      <w:snapToGrid w:val="0"/>
      <w:spacing w:line="360" w:lineRule="auto"/>
      <w:ind w:firstLine="420"/>
    </w:pPr>
    <w:rPr>
      <w:sz w:val="24"/>
    </w:rPr>
  </w:style>
  <w:style w:type="paragraph" w:customStyle="1" w:styleId="21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1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6">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8">
    <w:name w:val="二级列表"/>
    <w:basedOn w:val="219"/>
    <w:next w:val="219"/>
    <w:qFormat/>
    <w:uiPriority w:val="0"/>
    <w:pPr>
      <w:tabs>
        <w:tab w:val="left" w:pos="2120"/>
      </w:tabs>
      <w:ind w:firstLine="0" w:firstLineChars="0"/>
    </w:pPr>
    <w:rPr>
      <w:b/>
    </w:rPr>
  </w:style>
  <w:style w:type="paragraph" w:customStyle="1" w:styleId="219">
    <w:name w:val="段落正文"/>
    <w:basedOn w:val="1"/>
    <w:qFormat/>
    <w:uiPriority w:val="0"/>
    <w:pPr>
      <w:spacing w:before="156" w:beforeLines="50" w:beforeAutospacing="0" w:line="360" w:lineRule="auto"/>
      <w:ind w:firstLine="200" w:firstLineChars="200"/>
    </w:pPr>
    <w:rPr>
      <w:spacing w:val="2"/>
      <w:sz w:val="24"/>
    </w:rPr>
  </w:style>
  <w:style w:type="paragraph" w:customStyle="1" w:styleId="22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1"/>
    <w:basedOn w:val="1"/>
    <w:next w:val="33"/>
    <w:qFormat/>
    <w:uiPriority w:val="0"/>
    <w:rPr>
      <w:rFonts w:ascii="宋体" w:hAnsi="Courier New"/>
      <w:sz w:val="21"/>
    </w:rPr>
  </w:style>
  <w:style w:type="paragraph" w:customStyle="1" w:styleId="22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5">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6">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表格文本"/>
    <w:qFormat/>
    <w:uiPriority w:val="0"/>
    <w:pPr>
      <w:tabs>
        <w:tab w:val="decimal" w:pos="0"/>
      </w:tabs>
    </w:pPr>
    <w:rPr>
      <w:rFonts w:ascii="Arial" w:hAnsi="Arial" w:eastAsia="宋体" w:cs="Times New Roman"/>
      <w:sz w:val="21"/>
      <w:lang w:val="en-US" w:eastAsia="zh-CN" w:bidi="ar-SA"/>
    </w:rPr>
  </w:style>
  <w:style w:type="paragraph" w:customStyle="1" w:styleId="230">
    <w:name w:val="样式 宋体 五号 行距: 单倍行距"/>
    <w:basedOn w:val="1"/>
    <w:qFormat/>
    <w:uiPriority w:val="0"/>
    <w:pPr>
      <w:adjustRightInd w:val="0"/>
      <w:jc w:val="left"/>
    </w:pPr>
    <w:rPr>
      <w:rFonts w:ascii="宋体" w:hAnsi="宋体"/>
      <w:kern w:val="0"/>
      <w:sz w:val="21"/>
    </w:rPr>
  </w:style>
  <w:style w:type="paragraph" w:customStyle="1" w:styleId="23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234">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37">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38">
    <w:name w:val=" Char Char 字元 字元 字元 Char Char Char Char"/>
    <w:basedOn w:val="1"/>
    <w:qFormat/>
    <w:uiPriority w:val="0"/>
    <w:pPr>
      <w:adjustRightInd w:val="0"/>
      <w:spacing w:line="360" w:lineRule="auto"/>
    </w:pPr>
    <w:rPr>
      <w:kern w:val="0"/>
      <w:sz w:val="24"/>
    </w:rPr>
  </w:style>
  <w:style w:type="paragraph" w:customStyle="1" w:styleId="239">
    <w:name w:val=" Char1"/>
    <w:basedOn w:val="1"/>
    <w:qFormat/>
    <w:uiPriority w:val="0"/>
    <w:rPr>
      <w:sz w:val="21"/>
    </w:rPr>
  </w:style>
  <w:style w:type="paragraph" w:customStyle="1" w:styleId="240">
    <w:name w:val="首行缩进 1"/>
    <w:basedOn w:val="1"/>
    <w:qFormat/>
    <w:uiPriority w:val="0"/>
    <w:pPr>
      <w:spacing w:after="120" w:afterLines="0" w:afterAutospacing="0" w:line="360" w:lineRule="auto"/>
      <w:ind w:firstLine="200" w:firstLineChars="200"/>
    </w:pPr>
    <w:rPr>
      <w:sz w:val="24"/>
    </w:rPr>
  </w:style>
  <w:style w:type="paragraph" w:customStyle="1" w:styleId="241">
    <w:name w:val="Note"/>
    <w:basedOn w:val="1"/>
    <w:qFormat/>
    <w:uiPriority w:val="0"/>
    <w:pPr>
      <w:pBdr>
        <w:top w:val="single" w:color="auto" w:sz="12" w:space="3"/>
        <w:bottom w:val="single" w:color="auto" w:sz="12" w:space="3"/>
      </w:pBdr>
      <w:spacing w:line="360" w:lineRule="auto"/>
    </w:pPr>
    <w:rPr>
      <w:sz w:val="24"/>
    </w:rPr>
  </w:style>
  <w:style w:type="paragraph" w:customStyle="1" w:styleId="24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4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character" w:customStyle="1" w:styleId="244">
    <w:name w:val="font51"/>
    <w:qFormat/>
    <w:uiPriority w:val="0"/>
    <w:rPr>
      <w:rFonts w:hint="eastAsia" w:ascii="宋体" w:hAnsi="宋体" w:eastAsia="宋体" w:cs="宋体"/>
      <w:color w:val="000000"/>
      <w:sz w:val="18"/>
      <w:szCs w:val="18"/>
      <w:u w:val="none"/>
    </w:rPr>
  </w:style>
  <w:style w:type="character" w:customStyle="1" w:styleId="245">
    <w:name w:val="font81"/>
    <w:qFormat/>
    <w:uiPriority w:val="0"/>
    <w:rPr>
      <w:rFonts w:hint="eastAsia" w:ascii="宋体" w:hAnsi="宋体" w:eastAsia="宋体" w:cs="宋体"/>
      <w:color w:val="000000"/>
      <w:sz w:val="18"/>
      <w:szCs w:val="18"/>
      <w:u w:val="none"/>
    </w:rPr>
  </w:style>
  <w:style w:type="character" w:customStyle="1" w:styleId="2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8691</Words>
  <Characters>9132</Characters>
  <Lines>196</Lines>
  <Paragraphs>55</Paragraphs>
  <TotalTime>5</TotalTime>
  <ScaleCrop>false</ScaleCrop>
  <LinksUpToDate>false</LinksUpToDate>
  <CharactersWithSpaces>9297</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2021-08-11T23:35:00Z</dcterms:created>
  <dc:creator>dhy</dc:creator>
  <cp:lastModifiedBy>Administrator</cp:lastModifiedBy>
  <cp:lastPrinted>2025-03-19T09:08:00Z</cp:lastPrinted>
  <dcterms:modified xsi:type="dcterms:W3CDTF">2025-06-26T09:58:38Z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5C14EC740FD54F4EA822490CF0A7A518_13</vt:lpwstr>
  </property>
  <property fmtid="{D5CDD505-2E9C-101B-9397-08002B2CF9AE}" pid="4" name="KSOSaveFontToCloudKey">
    <vt:lpwstr>314773010_btnclosed</vt:lpwstr>
  </property>
  <property fmtid="{D5CDD505-2E9C-101B-9397-08002B2CF9AE}" pid="5" name="KSOTemplateDocerSaveRecord">
    <vt:lpwstr>eyJoZGlkIjoiN2NmZTViOTU2ZjU2ZTA5ZTBiNDgwNTc2NWI1MjlmOTMifQ==</vt:lpwstr>
  </property>
</Properties>
</file>