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DD954">
      <w:pPr>
        <w:rPr>
          <w:rFonts w:hint="eastAsia" w:ascii="仿宋" w:hAnsi="仿宋" w:eastAsia="仿宋" w:cs="仿宋"/>
          <w:color w:val="FF0000"/>
        </w:rPr>
      </w:pPr>
    </w:p>
    <w:p w14:paraId="28EB4C23">
      <w:pPr>
        <w:spacing w:line="560" w:lineRule="exact"/>
        <w:jc w:val="center"/>
        <w:rPr>
          <w:rFonts w:hint="eastAsia" w:ascii="仿宋" w:hAnsi="仿宋" w:eastAsia="仿宋" w:cs="仿宋"/>
          <w:color w:val="auto"/>
          <w:sz w:val="44"/>
          <w:szCs w:val="44"/>
        </w:rPr>
      </w:pPr>
      <w:r>
        <w:rPr>
          <w:rFonts w:hint="eastAsia" w:ascii="仿宋" w:hAnsi="仿宋" w:eastAsia="仿宋" w:cs="仿宋"/>
          <w:color w:val="auto"/>
          <w:sz w:val="44"/>
          <w:szCs w:val="44"/>
        </w:rPr>
        <w:t>竞</w:t>
      </w:r>
      <w:r>
        <w:rPr>
          <w:rFonts w:hint="eastAsia" w:ascii="仿宋" w:hAnsi="仿宋" w:eastAsia="仿宋" w:cs="仿宋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44"/>
          <w:szCs w:val="44"/>
        </w:rPr>
        <w:t>租</w:t>
      </w:r>
      <w:r>
        <w:rPr>
          <w:rFonts w:hint="eastAsia" w:ascii="仿宋" w:hAnsi="仿宋" w:eastAsia="仿宋" w:cs="仿宋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44"/>
          <w:szCs w:val="44"/>
        </w:rPr>
        <w:t>协</w:t>
      </w:r>
      <w:r>
        <w:rPr>
          <w:rFonts w:hint="eastAsia" w:ascii="仿宋" w:hAnsi="仿宋" w:eastAsia="仿宋" w:cs="仿宋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44"/>
          <w:szCs w:val="44"/>
        </w:rPr>
        <w:t>议</w:t>
      </w:r>
      <w:r>
        <w:rPr>
          <w:rFonts w:hint="eastAsia" w:ascii="仿宋" w:hAnsi="仿宋" w:eastAsia="仿宋" w:cs="仿宋"/>
          <w:color w:val="auto"/>
          <w:sz w:val="44"/>
          <w:szCs w:val="4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44"/>
          <w:szCs w:val="44"/>
        </w:rPr>
        <w:t>书</w:t>
      </w:r>
    </w:p>
    <w:p w14:paraId="4F493BB7">
      <w:pPr>
        <w:spacing w:line="560" w:lineRule="exact"/>
        <w:jc w:val="center"/>
        <w:rPr>
          <w:rFonts w:hint="eastAsia" w:ascii="仿宋" w:hAnsi="仿宋" w:eastAsia="仿宋" w:cs="仿宋"/>
          <w:color w:val="auto"/>
          <w:sz w:val="44"/>
          <w:szCs w:val="44"/>
        </w:rPr>
      </w:pPr>
    </w:p>
    <w:p w14:paraId="74EE3BCC">
      <w:pPr>
        <w:spacing w:line="560" w:lineRule="exact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174550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招租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人：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重庆市三峡供销社集团有限公司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</w:t>
      </w:r>
    </w:p>
    <w:p w14:paraId="76062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竞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租人：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</w:rPr>
        <w:t xml:space="preserve">               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</w:rPr>
        <w:t xml:space="preserve">   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br w:type="textWrapping"/>
      </w:r>
    </w:p>
    <w:p w14:paraId="68F27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根据《中华人民共和国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民法典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》和《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万州区行政事业单位房屋租赁交易暂行规则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》的有关规定，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招租人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定于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日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: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，在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重庆市三峡供销社集团有限公司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u w:val="single"/>
          <w:lang w:val="en-US" w:eastAsia="zh-CN"/>
        </w:rPr>
        <w:t>会议室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就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重庆市三峡供销社集团有限公司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管理的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相关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房屋租赁权进行公开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经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与竞租人协商达成如下竞租协议: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一、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自愿参加此次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位于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万州区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的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房屋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租赁权的竞租，并承诺以不低于第一年租金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底价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元、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不高于最高限价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/  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元报价，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否则所交纳的保证金自动转为违约金，不予退还。</w:t>
      </w:r>
    </w:p>
    <w:p w14:paraId="46622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二、竞租人办理相关竞租手续后，必须严格按《中华人民共和国拍卖法》、根据拍卖法制定的《竞租规则》和本场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会在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single"/>
          <w:lang w:val="en-US" w:eastAsia="zh-CN"/>
        </w:rPr>
        <w:t>行采家(https://www.gec123.com/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u w:val="single"/>
        </w:rPr>
        <w:t>)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刊登的《重庆三峡供销社集团有限公司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公房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租赁权竞租公告》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和线下资产房屋处张贴公告的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所有内容的要求参加竞租活动，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其公告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的所有条款对竞租人具有约束力，如因竞租人不按时参会责任自负，给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出租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人造成损失的应承担赔偿责任。</w:t>
      </w:r>
    </w:p>
    <w:p w14:paraId="3DC54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 三、 竞租人参与竞租的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书面报价单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为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号。竞租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书面报价单号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是代表竞租人身份和竞租权的标志。竞租人领取竞租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报价单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后，应妥善保管，并在竞价过程中谨慎使用。竞租人须对本人、授权的代理人及其他持该号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报价单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的任何人的竞价行为承担全部责任。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四、竞租人一经报价，不得撤回。竞租人竞得该标的成为竞得人后，应当场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记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录和《竞租成交确认书》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签字。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按照约定支付竞租成交价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款，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如竞得人拖延、拒绝签署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及支付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视为竞租人已构成实质性违约并承担违约责任，其所交的保证金不予退还。</w:t>
      </w:r>
    </w:p>
    <w:p w14:paraId="1732B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五、竞租人与其他竞租人之间不得恶意串通，否则给他入造成损害的，按《拍卖法》规定应当依法承担赔偿责任，并交由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有关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部门处罚。</w:t>
      </w:r>
    </w:p>
    <w:p w14:paraId="5CD25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六、竞租人应按要求缴纳竞租保证金。</w:t>
      </w:r>
    </w:p>
    <w:p w14:paraId="3E91F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七、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成交后，竞得人缴纳的竞租保证金将自动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抵减租金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。未成交的，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u w:val="single"/>
          <w:lang w:eastAsia="zh-CN"/>
        </w:rPr>
        <w:t>重庆市三峡供销社集团有限公司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将于公开竞租会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结束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个工作日内原数退回保证金。</w:t>
      </w:r>
    </w:p>
    <w:p w14:paraId="50330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八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、本次竞租是就该标的现状进行的竞租，当竞租人参加竞租会，就表示该竞租人了解该标的的相关情况，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招租方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对竟得人已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知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和未知的瑕疵不承担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任何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责任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 w14:paraId="588D4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九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 履约保证金及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成交价款的支付：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竞得人竞租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成交后5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个工作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日内必须与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招租人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签订该标的《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不动产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租赁合同》，竞得人须向出租人支付履约保证金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租赁到期后，无违约责任，结清水、电、气等相关费用后，交接完毕无息退还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同时缴清第一年租金，否则视为违约，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保证金不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予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退还。自第二年起，每年租金支付方式按《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不动产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租赁合同》的约定执行。</w:t>
      </w:r>
    </w:p>
    <w:p w14:paraId="7C32D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十、竞租人是在完全了解、认可并接受《房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屋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租赁权竞租公告》和《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不动产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合同》所有条款的基础上办理竞租手续参加竞租的。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、未尽事宜，双方协商解决或按国家有关法律法规办理。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   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、本《竞租协议书》一式两份，经竞租人和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招租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人签字盖章(手印)后生效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，双方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各执一份，具有同等法律效力。</w:t>
      </w:r>
    </w:p>
    <w:p w14:paraId="2D8D0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 w14:paraId="56FDF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05602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03313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招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租方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：重庆三峡供销社集团有限公司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竞租人： </w:t>
      </w:r>
    </w:p>
    <w:p w14:paraId="00EBF7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0" w:firstLineChars="4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                       </w:t>
      </w:r>
    </w:p>
    <w:p w14:paraId="74ED3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法定代表人：                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法定代表人：</w:t>
      </w:r>
    </w:p>
    <w:p w14:paraId="75956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代  表  人：                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代  表  人：</w:t>
      </w:r>
    </w:p>
    <w:p w14:paraId="4BDD1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 </w:t>
      </w:r>
    </w:p>
    <w:p w14:paraId="54A56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30CDA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left"/>
        <w:textAlignment w:val="auto"/>
        <w:rPr>
          <w:rFonts w:hint="eastAsia" w:ascii="仿宋" w:hAnsi="仿宋" w:eastAsia="仿宋" w:cs="仿宋"/>
          <w:color w:val="FF0000"/>
          <w:sz w:val="32"/>
          <w:szCs w:val="32"/>
        </w:rPr>
      </w:pPr>
    </w:p>
    <w:p w14:paraId="55964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right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2025年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月23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</w:t>
      </w:r>
    </w:p>
    <w:p w14:paraId="2AE65C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30"/>
        <w:jc w:val="right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 xml:space="preserve"> </w:t>
      </w:r>
    </w:p>
    <w:sectPr>
      <w:pgSz w:w="11906" w:h="16838"/>
      <w:pgMar w:top="1701" w:right="1335" w:bottom="1531" w:left="13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A0CB09-DE23-454C-AAA8-8F21A442CE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6C99D42-8936-4352-B2DB-00068201D7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C9914C0-8813-42DF-941B-BA33192375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1366F7-2EBF-4869-9629-79352E1C2F5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FA7E2A0-AE77-461E-9105-E194C82B585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C62A7AC7-7761-4F82-9E3A-BC52A8E979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wNzdhMDNiMTczNmMyMDdmNzMzYzVhYzVkOWU0NjgifQ=="/>
  </w:docVars>
  <w:rsids>
    <w:rsidRoot w:val="00993027"/>
    <w:rsid w:val="00031B55"/>
    <w:rsid w:val="00293C5C"/>
    <w:rsid w:val="00374B4F"/>
    <w:rsid w:val="003A6827"/>
    <w:rsid w:val="00500AAD"/>
    <w:rsid w:val="005103B3"/>
    <w:rsid w:val="005A33D6"/>
    <w:rsid w:val="009251E9"/>
    <w:rsid w:val="009705BA"/>
    <w:rsid w:val="00993027"/>
    <w:rsid w:val="009F20B1"/>
    <w:rsid w:val="00BA1ECD"/>
    <w:rsid w:val="00CB0BAE"/>
    <w:rsid w:val="00D81A09"/>
    <w:rsid w:val="00DB4337"/>
    <w:rsid w:val="00E94045"/>
    <w:rsid w:val="00EB4B3C"/>
    <w:rsid w:val="00F97A4A"/>
    <w:rsid w:val="024725E2"/>
    <w:rsid w:val="03404894"/>
    <w:rsid w:val="03642429"/>
    <w:rsid w:val="05A76C5A"/>
    <w:rsid w:val="06BD7F80"/>
    <w:rsid w:val="079B6ABA"/>
    <w:rsid w:val="085E5D8B"/>
    <w:rsid w:val="09193DD5"/>
    <w:rsid w:val="0A1A38AC"/>
    <w:rsid w:val="0A852DB4"/>
    <w:rsid w:val="0AB30E61"/>
    <w:rsid w:val="0B7B346D"/>
    <w:rsid w:val="0BF73B5D"/>
    <w:rsid w:val="0C8127C2"/>
    <w:rsid w:val="0C9A4B7D"/>
    <w:rsid w:val="0D172E13"/>
    <w:rsid w:val="0DB856CD"/>
    <w:rsid w:val="0DD81CBF"/>
    <w:rsid w:val="0EAD2B5E"/>
    <w:rsid w:val="0FCF608C"/>
    <w:rsid w:val="10995AE6"/>
    <w:rsid w:val="10D15692"/>
    <w:rsid w:val="110778AB"/>
    <w:rsid w:val="112D466D"/>
    <w:rsid w:val="12F03E80"/>
    <w:rsid w:val="130E611D"/>
    <w:rsid w:val="13F768E0"/>
    <w:rsid w:val="14DA6BD8"/>
    <w:rsid w:val="14ED2071"/>
    <w:rsid w:val="1508667B"/>
    <w:rsid w:val="164824EE"/>
    <w:rsid w:val="16B11E3F"/>
    <w:rsid w:val="17696E04"/>
    <w:rsid w:val="17D7760C"/>
    <w:rsid w:val="18FB464B"/>
    <w:rsid w:val="19230BBD"/>
    <w:rsid w:val="1A2B5F73"/>
    <w:rsid w:val="1BAB45C4"/>
    <w:rsid w:val="1C217D03"/>
    <w:rsid w:val="1C4012CD"/>
    <w:rsid w:val="1D1D515D"/>
    <w:rsid w:val="1D832538"/>
    <w:rsid w:val="1D8F619B"/>
    <w:rsid w:val="1DEC1D1A"/>
    <w:rsid w:val="1E413AD5"/>
    <w:rsid w:val="1E4D34E9"/>
    <w:rsid w:val="214418F6"/>
    <w:rsid w:val="216F1E4A"/>
    <w:rsid w:val="21B22201"/>
    <w:rsid w:val="2310495D"/>
    <w:rsid w:val="23373792"/>
    <w:rsid w:val="23A75A63"/>
    <w:rsid w:val="23AC65EC"/>
    <w:rsid w:val="23EA1724"/>
    <w:rsid w:val="241C1170"/>
    <w:rsid w:val="26511F72"/>
    <w:rsid w:val="27BA613B"/>
    <w:rsid w:val="27E36C78"/>
    <w:rsid w:val="281E52FA"/>
    <w:rsid w:val="28881204"/>
    <w:rsid w:val="29945DE4"/>
    <w:rsid w:val="2A1037E9"/>
    <w:rsid w:val="2A2B0C42"/>
    <w:rsid w:val="2A6A1618"/>
    <w:rsid w:val="2B740E09"/>
    <w:rsid w:val="2C096781"/>
    <w:rsid w:val="2C1036F2"/>
    <w:rsid w:val="2C116B03"/>
    <w:rsid w:val="2CA806D6"/>
    <w:rsid w:val="2D694E7A"/>
    <w:rsid w:val="2D871459"/>
    <w:rsid w:val="2EFB58B5"/>
    <w:rsid w:val="2F243062"/>
    <w:rsid w:val="2F4766D7"/>
    <w:rsid w:val="300004A8"/>
    <w:rsid w:val="30DF1F8F"/>
    <w:rsid w:val="312E32CE"/>
    <w:rsid w:val="318D5F0C"/>
    <w:rsid w:val="31C07594"/>
    <w:rsid w:val="31EC0870"/>
    <w:rsid w:val="32E952FC"/>
    <w:rsid w:val="33034F11"/>
    <w:rsid w:val="33894979"/>
    <w:rsid w:val="3414160A"/>
    <w:rsid w:val="342E2267"/>
    <w:rsid w:val="34543E55"/>
    <w:rsid w:val="35572A6A"/>
    <w:rsid w:val="365F665C"/>
    <w:rsid w:val="36DD6D51"/>
    <w:rsid w:val="38882079"/>
    <w:rsid w:val="39027F91"/>
    <w:rsid w:val="39B92426"/>
    <w:rsid w:val="39E649F2"/>
    <w:rsid w:val="3AC24BE3"/>
    <w:rsid w:val="3C5B7650"/>
    <w:rsid w:val="3CCE04D1"/>
    <w:rsid w:val="3D6F572B"/>
    <w:rsid w:val="3E8E35FE"/>
    <w:rsid w:val="3F0A6BF8"/>
    <w:rsid w:val="3F6C7EF6"/>
    <w:rsid w:val="40B47D30"/>
    <w:rsid w:val="42047F18"/>
    <w:rsid w:val="42C9070F"/>
    <w:rsid w:val="42E06F05"/>
    <w:rsid w:val="438C5A1A"/>
    <w:rsid w:val="439D469E"/>
    <w:rsid w:val="45952714"/>
    <w:rsid w:val="459D41B9"/>
    <w:rsid w:val="45A4261F"/>
    <w:rsid w:val="46A46F8A"/>
    <w:rsid w:val="46D3249E"/>
    <w:rsid w:val="47081D00"/>
    <w:rsid w:val="4762286E"/>
    <w:rsid w:val="480C52FE"/>
    <w:rsid w:val="491816AB"/>
    <w:rsid w:val="494D3D86"/>
    <w:rsid w:val="498B01F3"/>
    <w:rsid w:val="49A81212"/>
    <w:rsid w:val="49B17262"/>
    <w:rsid w:val="49D14B93"/>
    <w:rsid w:val="49D35DBD"/>
    <w:rsid w:val="49EE5633"/>
    <w:rsid w:val="49F366C5"/>
    <w:rsid w:val="4A615F84"/>
    <w:rsid w:val="4B743983"/>
    <w:rsid w:val="4B924243"/>
    <w:rsid w:val="4B97282D"/>
    <w:rsid w:val="4C4334B8"/>
    <w:rsid w:val="4C4B12D2"/>
    <w:rsid w:val="4D67578C"/>
    <w:rsid w:val="4D675E56"/>
    <w:rsid w:val="4DBC52DD"/>
    <w:rsid w:val="4E512B93"/>
    <w:rsid w:val="4EFB595F"/>
    <w:rsid w:val="501C2372"/>
    <w:rsid w:val="50D91050"/>
    <w:rsid w:val="51C8515B"/>
    <w:rsid w:val="51F83FCB"/>
    <w:rsid w:val="5279000A"/>
    <w:rsid w:val="52A04688"/>
    <w:rsid w:val="52D145AC"/>
    <w:rsid w:val="53B54DCD"/>
    <w:rsid w:val="53E56F94"/>
    <w:rsid w:val="54070E77"/>
    <w:rsid w:val="545F6B21"/>
    <w:rsid w:val="55BE3E87"/>
    <w:rsid w:val="55CE70F4"/>
    <w:rsid w:val="567A7BDA"/>
    <w:rsid w:val="58E2387B"/>
    <w:rsid w:val="597E09E7"/>
    <w:rsid w:val="59B95156"/>
    <w:rsid w:val="59C02DF4"/>
    <w:rsid w:val="5B54355A"/>
    <w:rsid w:val="5BE94009"/>
    <w:rsid w:val="5D4F7938"/>
    <w:rsid w:val="5E1C69B5"/>
    <w:rsid w:val="5E1F51F8"/>
    <w:rsid w:val="5F1A2D6A"/>
    <w:rsid w:val="5FEB55D8"/>
    <w:rsid w:val="5FF3766A"/>
    <w:rsid w:val="60EF5947"/>
    <w:rsid w:val="61A74EDE"/>
    <w:rsid w:val="61BF3A37"/>
    <w:rsid w:val="61D65819"/>
    <w:rsid w:val="62E9666B"/>
    <w:rsid w:val="6321759F"/>
    <w:rsid w:val="634F0A1B"/>
    <w:rsid w:val="638803F8"/>
    <w:rsid w:val="65C95AED"/>
    <w:rsid w:val="667B6B0A"/>
    <w:rsid w:val="68B32E77"/>
    <w:rsid w:val="691B2EFF"/>
    <w:rsid w:val="69317D32"/>
    <w:rsid w:val="69644C26"/>
    <w:rsid w:val="69BD165D"/>
    <w:rsid w:val="6A161CD4"/>
    <w:rsid w:val="6A6622DB"/>
    <w:rsid w:val="6A970000"/>
    <w:rsid w:val="6AD928BF"/>
    <w:rsid w:val="6B1B7344"/>
    <w:rsid w:val="6B5C70DD"/>
    <w:rsid w:val="6CB21757"/>
    <w:rsid w:val="6CE27721"/>
    <w:rsid w:val="6E6C16E8"/>
    <w:rsid w:val="6EC133CB"/>
    <w:rsid w:val="70694C28"/>
    <w:rsid w:val="7140319A"/>
    <w:rsid w:val="72537310"/>
    <w:rsid w:val="72BB67BB"/>
    <w:rsid w:val="747405C4"/>
    <w:rsid w:val="750B42D1"/>
    <w:rsid w:val="76611CB3"/>
    <w:rsid w:val="76F37132"/>
    <w:rsid w:val="77262F8D"/>
    <w:rsid w:val="77E647F2"/>
    <w:rsid w:val="78056E7D"/>
    <w:rsid w:val="787C6723"/>
    <w:rsid w:val="79BC748E"/>
    <w:rsid w:val="7A3E3B4E"/>
    <w:rsid w:val="7ADF2483"/>
    <w:rsid w:val="7B1F7519"/>
    <w:rsid w:val="7BDF2769"/>
    <w:rsid w:val="7CC7594F"/>
    <w:rsid w:val="7D19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1168</Words>
  <Characters>1202</Characters>
  <Lines>12</Lines>
  <Paragraphs>3</Paragraphs>
  <TotalTime>1</TotalTime>
  <ScaleCrop>false</ScaleCrop>
  <LinksUpToDate>false</LinksUpToDate>
  <CharactersWithSpaces>1397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2021-04-09T01:32:00Z</dcterms:created>
  <dc:creator>Administrator</dc:creator>
  <cp:lastModifiedBy>开开心心</cp:lastModifiedBy>
  <cp:lastPrinted>2022-03-02T01:14:00Z</cp:lastPrinted>
  <dcterms:modified xsi:type="dcterms:W3CDTF">2025-04-15T03:33:53Z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446566520_embed</vt:lpwstr>
  </property>
  <property fmtid="{D5CDD505-2E9C-101B-9397-08002B2CF9AE}" pid="3" name="KSOProductBuildVer">
    <vt:lpwstr>2052-12.1.0.20784</vt:lpwstr>
  </property>
  <property fmtid="{D5CDD505-2E9C-101B-9397-08002B2CF9AE}" pid="4" name="ICV">
    <vt:lpwstr>F15669B4D97C460B86799B3D1151B36A_13</vt:lpwstr>
  </property>
  <property fmtid="{D5CDD505-2E9C-101B-9397-08002B2CF9AE}" pid="5" name="KSOTemplateDocerSaveRecord">
    <vt:lpwstr>eyJoZGlkIjoiNmJmNDMxNjY1YmY4NDAyNTY4MzJiZWI0MzVjNWM5MGIiLCJ1c2VySWQiOiIyOTY1OTI4NDYifQ==</vt:lpwstr>
  </property>
</Properties>
</file>