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4D5F7">
      <w:pPr>
        <w:jc w:val="center"/>
        <w:rPr>
          <w:rFonts w:ascii="宋体" w:hAnsi="宋体" w:cs="宋体"/>
          <w:color w:val="auto"/>
        </w:rPr>
      </w:pPr>
    </w:p>
    <w:p w14:paraId="4141D5C2">
      <w:pPr>
        <w:spacing w:line="500" w:lineRule="exact"/>
        <w:jc w:val="center"/>
        <w:outlineLvl w:val="0"/>
        <w:rPr>
          <w:rFonts w:hint="eastAsia" w:ascii="宋体" w:hAnsi="宋体" w:eastAsia="宋体" w:cs="宋体"/>
          <w:color w:val="auto"/>
          <w:sz w:val="36"/>
          <w:szCs w:val="36"/>
          <w:lang w:eastAsia="zh-CN"/>
        </w:rPr>
      </w:pPr>
      <w:r>
        <w:rPr>
          <w:rFonts w:hint="eastAsia" w:ascii="宋体" w:hAnsi="宋体" w:cs="宋体"/>
          <w:color w:val="auto"/>
          <w:sz w:val="32"/>
          <w:szCs w:val="32"/>
        </w:rPr>
        <w:t>磋商项目名称：</w:t>
      </w:r>
      <w:r>
        <w:rPr>
          <w:rFonts w:hint="eastAsia" w:ascii="宋体" w:hAnsi="宋体" w:cs="宋体"/>
          <w:color w:val="auto"/>
          <w:sz w:val="32"/>
          <w:szCs w:val="32"/>
          <w:lang w:eastAsia="zh-CN"/>
        </w:rPr>
        <w:t>重庆市綦江南州中学校油烟净化设备采购</w:t>
      </w:r>
    </w:p>
    <w:p w14:paraId="7A222A5A">
      <w:pPr>
        <w:jc w:val="center"/>
        <w:rPr>
          <w:rFonts w:ascii="宋体" w:hAnsi="宋体" w:cs="宋体"/>
          <w:color w:val="auto"/>
        </w:rPr>
      </w:pPr>
    </w:p>
    <w:p w14:paraId="548062F8">
      <w:pPr>
        <w:spacing w:line="1600" w:lineRule="exact"/>
        <w:jc w:val="center"/>
        <w:outlineLvl w:val="0"/>
        <w:rPr>
          <w:rFonts w:ascii="宋体" w:hAnsi="宋体" w:cs="宋体"/>
          <w:color w:val="auto"/>
          <w:sz w:val="130"/>
          <w:szCs w:val="130"/>
        </w:rPr>
      </w:pPr>
    </w:p>
    <w:p w14:paraId="3DC64B47">
      <w:pPr>
        <w:spacing w:line="1600" w:lineRule="exact"/>
        <w:jc w:val="center"/>
        <w:outlineLvl w:val="0"/>
        <w:rPr>
          <w:rFonts w:ascii="宋体" w:hAnsi="宋体" w:cs="宋体"/>
          <w:color w:val="auto"/>
          <w:sz w:val="130"/>
          <w:szCs w:val="130"/>
        </w:rPr>
      </w:pPr>
    </w:p>
    <w:p w14:paraId="73781B20">
      <w:pPr>
        <w:spacing w:line="1600" w:lineRule="exact"/>
        <w:jc w:val="center"/>
        <w:outlineLvl w:val="0"/>
        <w:rPr>
          <w:rFonts w:ascii="宋体" w:hAnsi="宋体" w:cs="宋体"/>
          <w:color w:val="auto"/>
          <w:sz w:val="130"/>
          <w:szCs w:val="130"/>
        </w:rPr>
      </w:pPr>
      <w:r>
        <w:rPr>
          <w:rFonts w:hint="eastAsia" w:ascii="宋体" w:hAnsi="宋体" w:cs="宋体"/>
          <w:color w:val="auto"/>
          <w:sz w:val="130"/>
          <w:szCs w:val="130"/>
        </w:rPr>
        <w:t>竞争性磋商文件</w:t>
      </w:r>
    </w:p>
    <w:p w14:paraId="28D9B128">
      <w:pPr>
        <w:spacing w:line="700" w:lineRule="exact"/>
        <w:jc w:val="center"/>
        <w:rPr>
          <w:rFonts w:ascii="宋体" w:hAnsi="宋体" w:cs="宋体"/>
          <w:color w:val="auto"/>
          <w:sz w:val="32"/>
        </w:rPr>
      </w:pPr>
    </w:p>
    <w:p w14:paraId="45E256F1">
      <w:pPr>
        <w:spacing w:line="700" w:lineRule="exact"/>
        <w:jc w:val="center"/>
        <w:rPr>
          <w:rFonts w:ascii="宋体" w:hAnsi="宋体" w:cs="宋体"/>
          <w:color w:val="auto"/>
          <w:sz w:val="32"/>
        </w:rPr>
      </w:pPr>
    </w:p>
    <w:p w14:paraId="7A2F9C6D">
      <w:pPr>
        <w:spacing w:line="700" w:lineRule="exact"/>
        <w:jc w:val="center"/>
        <w:rPr>
          <w:rFonts w:ascii="宋体" w:hAnsi="宋体" w:cs="宋体"/>
          <w:color w:val="auto"/>
          <w:sz w:val="32"/>
        </w:rPr>
      </w:pPr>
    </w:p>
    <w:p w14:paraId="30F2A793">
      <w:pPr>
        <w:spacing w:line="700" w:lineRule="exact"/>
        <w:rPr>
          <w:rFonts w:ascii="宋体" w:hAnsi="宋体" w:cs="宋体"/>
          <w:color w:val="auto"/>
          <w:sz w:val="36"/>
          <w:szCs w:val="36"/>
        </w:rPr>
      </w:pPr>
    </w:p>
    <w:p w14:paraId="18D9B28A">
      <w:pPr>
        <w:spacing w:line="700" w:lineRule="exact"/>
        <w:ind w:firstLine="1749" w:firstLineChars="486"/>
        <w:rPr>
          <w:rFonts w:ascii="宋体" w:hAnsi="宋体" w:cs="宋体"/>
          <w:color w:val="auto"/>
          <w:sz w:val="36"/>
          <w:szCs w:val="36"/>
        </w:rPr>
      </w:pPr>
    </w:p>
    <w:p w14:paraId="4BEFE058">
      <w:pPr>
        <w:spacing w:line="700" w:lineRule="exact"/>
        <w:ind w:firstLine="1749" w:firstLineChars="486"/>
        <w:rPr>
          <w:rFonts w:ascii="宋体" w:hAnsi="宋体" w:cs="宋体"/>
          <w:color w:val="auto"/>
          <w:sz w:val="36"/>
          <w:szCs w:val="36"/>
        </w:rPr>
      </w:pPr>
    </w:p>
    <w:p w14:paraId="3C90E559">
      <w:pPr>
        <w:spacing w:line="700" w:lineRule="exact"/>
        <w:jc w:val="center"/>
        <w:rPr>
          <w:rFonts w:ascii="宋体" w:hAnsi="宋体" w:cs="宋体"/>
          <w:b/>
          <w:color w:val="auto"/>
          <w:sz w:val="36"/>
          <w:szCs w:val="36"/>
        </w:rPr>
      </w:pPr>
    </w:p>
    <w:p w14:paraId="08D32E32">
      <w:pPr>
        <w:spacing w:line="500" w:lineRule="exact"/>
        <w:jc w:val="center"/>
        <w:outlineLvl w:val="0"/>
        <w:rPr>
          <w:rFonts w:ascii="宋体" w:hAnsi="宋体" w:cs="宋体"/>
          <w:color w:val="auto"/>
          <w:sz w:val="36"/>
          <w:szCs w:val="36"/>
        </w:rPr>
      </w:pPr>
      <w:r>
        <w:rPr>
          <w:rFonts w:hint="eastAsia" w:ascii="宋体" w:hAnsi="宋体" w:cs="宋体"/>
          <w:color w:val="auto"/>
          <w:sz w:val="36"/>
          <w:szCs w:val="36"/>
        </w:rPr>
        <w:t>采购人：重庆市綦江南州中学校</w:t>
      </w:r>
    </w:p>
    <w:p w14:paraId="437773EC">
      <w:pPr>
        <w:spacing w:line="500" w:lineRule="exact"/>
        <w:jc w:val="center"/>
        <w:outlineLvl w:val="0"/>
        <w:rPr>
          <w:rFonts w:ascii="宋体" w:hAnsi="宋体" w:cs="宋体"/>
          <w:color w:val="auto"/>
          <w:sz w:val="36"/>
          <w:szCs w:val="36"/>
        </w:rPr>
      </w:pPr>
      <w:r>
        <w:rPr>
          <w:rFonts w:hint="eastAsia" w:ascii="宋体" w:hAnsi="宋体" w:cs="宋体"/>
          <w:color w:val="auto"/>
          <w:sz w:val="36"/>
          <w:szCs w:val="36"/>
        </w:rPr>
        <w:t>采购代理机构：重庆致达招标代理有限公司</w:t>
      </w:r>
    </w:p>
    <w:p w14:paraId="5951CC12">
      <w:pPr>
        <w:spacing w:line="720" w:lineRule="exact"/>
        <w:jc w:val="center"/>
        <w:outlineLvl w:val="0"/>
        <w:rPr>
          <w:rFonts w:ascii="宋体" w:hAnsi="宋体" w:cs="宋体"/>
          <w:color w:val="auto"/>
          <w:sz w:val="48"/>
          <w:szCs w:val="32"/>
        </w:rPr>
      </w:pPr>
      <w:r>
        <w:rPr>
          <w:rFonts w:hint="eastAsia" w:ascii="宋体" w:hAnsi="宋体" w:cs="宋体"/>
          <w:color w:val="auto"/>
          <w:sz w:val="36"/>
          <w:szCs w:val="36"/>
        </w:rPr>
        <w:t>二〇二五年四月</w:t>
      </w:r>
    </w:p>
    <w:p w14:paraId="75E9D51D">
      <w:pPr>
        <w:spacing w:line="720" w:lineRule="exact"/>
        <w:jc w:val="center"/>
        <w:outlineLvl w:val="0"/>
        <w:rPr>
          <w:rFonts w:ascii="宋体" w:hAnsi="宋体" w:cs="宋体"/>
          <w:color w:val="auto"/>
          <w:sz w:val="48"/>
          <w:szCs w:val="3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67CD7B32">
      <w:pPr>
        <w:spacing w:line="480" w:lineRule="exact"/>
        <w:jc w:val="center"/>
        <w:outlineLvl w:val="0"/>
        <w:rPr>
          <w:rFonts w:ascii="宋体" w:hAnsi="宋体" w:cs="宋体"/>
          <w:color w:val="auto"/>
          <w:sz w:val="44"/>
          <w:szCs w:val="28"/>
        </w:rPr>
      </w:pPr>
      <w:r>
        <w:rPr>
          <w:rFonts w:hint="eastAsia" w:ascii="宋体" w:hAnsi="宋体" w:cs="宋体"/>
          <w:color w:val="auto"/>
          <w:sz w:val="44"/>
          <w:szCs w:val="28"/>
        </w:rPr>
        <w:t>目   录</w:t>
      </w:r>
    </w:p>
    <w:p w14:paraId="3D6360F8">
      <w:pPr>
        <w:pStyle w:val="13"/>
        <w:tabs>
          <w:tab w:val="right" w:leader="dot" w:pos="9412"/>
        </w:tabs>
        <w:ind w:left="560"/>
        <w:rPr>
          <w:color w:val="auto"/>
        </w:rPr>
      </w:pP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TOC \o "1-3" \h \z </w:instrText>
      </w:r>
      <w:r>
        <w:rPr>
          <w:rFonts w:hint="eastAsia" w:ascii="宋体" w:hAnsi="宋体" w:cs="宋体"/>
          <w:color w:val="auto"/>
          <w:sz w:val="21"/>
          <w:szCs w:val="21"/>
        </w:rPr>
        <w:fldChar w:fldCharType="separate"/>
      </w:r>
      <w:r>
        <w:rPr>
          <w:color w:val="auto"/>
        </w:rPr>
        <w:fldChar w:fldCharType="begin"/>
      </w:r>
      <w:r>
        <w:rPr>
          <w:color w:val="auto"/>
        </w:rPr>
        <w:instrText xml:space="preserve"> HYPERLINK \l "_Toc15459" </w:instrText>
      </w:r>
      <w:r>
        <w:rPr>
          <w:color w:val="auto"/>
        </w:rPr>
        <w:fldChar w:fldCharType="separate"/>
      </w:r>
      <w:r>
        <w:rPr>
          <w:rFonts w:hint="eastAsia" w:ascii="宋体" w:hAnsi="宋体" w:cs="宋体"/>
          <w:color w:val="auto"/>
          <w:szCs w:val="30"/>
        </w:rPr>
        <w:t>第一篇  采购邀请书</w:t>
      </w:r>
      <w:r>
        <w:rPr>
          <w:color w:val="auto"/>
        </w:rPr>
        <w:tab/>
      </w:r>
      <w:r>
        <w:rPr>
          <w:color w:val="auto"/>
        </w:rPr>
        <w:fldChar w:fldCharType="begin"/>
      </w:r>
      <w:r>
        <w:rPr>
          <w:color w:val="auto"/>
        </w:rPr>
        <w:instrText xml:space="preserve"> PAGEREF _Toc15459 \h </w:instrText>
      </w:r>
      <w:r>
        <w:rPr>
          <w:color w:val="auto"/>
        </w:rPr>
        <w:fldChar w:fldCharType="separate"/>
      </w:r>
      <w:r>
        <w:rPr>
          <w:color w:val="auto"/>
        </w:rPr>
        <w:t>- 2 -</w:t>
      </w:r>
      <w:r>
        <w:rPr>
          <w:color w:val="auto"/>
        </w:rPr>
        <w:fldChar w:fldCharType="end"/>
      </w:r>
      <w:r>
        <w:rPr>
          <w:color w:val="auto"/>
        </w:rPr>
        <w:fldChar w:fldCharType="end"/>
      </w:r>
    </w:p>
    <w:p w14:paraId="3B87486C">
      <w:pPr>
        <w:pStyle w:val="13"/>
        <w:tabs>
          <w:tab w:val="right" w:leader="dot" w:pos="9412"/>
        </w:tabs>
        <w:ind w:left="560"/>
        <w:rPr>
          <w:color w:val="auto"/>
        </w:rPr>
      </w:pPr>
      <w:r>
        <w:rPr>
          <w:color w:val="auto"/>
        </w:rPr>
        <w:fldChar w:fldCharType="begin"/>
      </w:r>
      <w:r>
        <w:rPr>
          <w:color w:val="auto"/>
        </w:rPr>
        <w:instrText xml:space="preserve"> HYPERLINK \l "_Toc10872" </w:instrText>
      </w:r>
      <w:r>
        <w:rPr>
          <w:color w:val="auto"/>
        </w:rPr>
        <w:fldChar w:fldCharType="separate"/>
      </w:r>
      <w:r>
        <w:rPr>
          <w:rFonts w:hint="eastAsia" w:ascii="宋体" w:hAnsi="宋体" w:cs="宋体"/>
          <w:color w:val="auto"/>
        </w:rPr>
        <w:t>一、竞争性磋商内容</w:t>
      </w:r>
      <w:r>
        <w:rPr>
          <w:color w:val="auto"/>
        </w:rPr>
        <w:tab/>
      </w:r>
      <w:r>
        <w:rPr>
          <w:color w:val="auto"/>
        </w:rPr>
        <w:fldChar w:fldCharType="begin"/>
      </w:r>
      <w:r>
        <w:rPr>
          <w:color w:val="auto"/>
        </w:rPr>
        <w:instrText xml:space="preserve"> PAGEREF _Toc10872 \h </w:instrText>
      </w:r>
      <w:r>
        <w:rPr>
          <w:color w:val="auto"/>
        </w:rPr>
        <w:fldChar w:fldCharType="separate"/>
      </w:r>
      <w:r>
        <w:rPr>
          <w:color w:val="auto"/>
        </w:rPr>
        <w:t>- 2 -</w:t>
      </w:r>
      <w:r>
        <w:rPr>
          <w:color w:val="auto"/>
        </w:rPr>
        <w:fldChar w:fldCharType="end"/>
      </w:r>
      <w:r>
        <w:rPr>
          <w:color w:val="auto"/>
        </w:rPr>
        <w:fldChar w:fldCharType="end"/>
      </w:r>
    </w:p>
    <w:p w14:paraId="42D8C821">
      <w:pPr>
        <w:pStyle w:val="13"/>
        <w:tabs>
          <w:tab w:val="right" w:leader="dot" w:pos="9412"/>
        </w:tabs>
        <w:ind w:left="560"/>
        <w:rPr>
          <w:color w:val="auto"/>
        </w:rPr>
      </w:pPr>
      <w:r>
        <w:rPr>
          <w:color w:val="auto"/>
        </w:rPr>
        <w:fldChar w:fldCharType="begin"/>
      </w:r>
      <w:r>
        <w:rPr>
          <w:color w:val="auto"/>
        </w:rPr>
        <w:instrText xml:space="preserve"> HYPERLINK \l "_Toc32232" </w:instrText>
      </w:r>
      <w:r>
        <w:rPr>
          <w:color w:val="auto"/>
        </w:rPr>
        <w:fldChar w:fldCharType="separate"/>
      </w:r>
      <w:r>
        <w:rPr>
          <w:rFonts w:hint="eastAsia" w:ascii="宋体" w:hAnsi="宋体" w:cs="宋体"/>
          <w:color w:val="auto"/>
        </w:rPr>
        <w:t>二、资金来源</w:t>
      </w:r>
      <w:r>
        <w:rPr>
          <w:color w:val="auto"/>
        </w:rPr>
        <w:tab/>
      </w:r>
      <w:r>
        <w:rPr>
          <w:color w:val="auto"/>
        </w:rPr>
        <w:fldChar w:fldCharType="begin"/>
      </w:r>
      <w:r>
        <w:rPr>
          <w:color w:val="auto"/>
        </w:rPr>
        <w:instrText xml:space="preserve"> PAGEREF _Toc32232 \h </w:instrText>
      </w:r>
      <w:r>
        <w:rPr>
          <w:color w:val="auto"/>
        </w:rPr>
        <w:fldChar w:fldCharType="separate"/>
      </w:r>
      <w:r>
        <w:rPr>
          <w:color w:val="auto"/>
        </w:rPr>
        <w:t>- 2 -</w:t>
      </w:r>
      <w:r>
        <w:rPr>
          <w:color w:val="auto"/>
        </w:rPr>
        <w:fldChar w:fldCharType="end"/>
      </w:r>
      <w:r>
        <w:rPr>
          <w:color w:val="auto"/>
        </w:rPr>
        <w:fldChar w:fldCharType="end"/>
      </w:r>
    </w:p>
    <w:p w14:paraId="45FD0A49">
      <w:pPr>
        <w:pStyle w:val="13"/>
        <w:tabs>
          <w:tab w:val="right" w:leader="dot" w:pos="9412"/>
        </w:tabs>
        <w:ind w:left="560"/>
        <w:rPr>
          <w:color w:val="auto"/>
        </w:rPr>
      </w:pPr>
      <w:r>
        <w:rPr>
          <w:color w:val="auto"/>
        </w:rPr>
        <w:fldChar w:fldCharType="begin"/>
      </w:r>
      <w:r>
        <w:rPr>
          <w:color w:val="auto"/>
        </w:rPr>
        <w:instrText xml:space="preserve"> HYPERLINK \l "_Toc24573" </w:instrText>
      </w:r>
      <w:r>
        <w:rPr>
          <w:color w:val="auto"/>
        </w:rPr>
        <w:fldChar w:fldCharType="separate"/>
      </w:r>
      <w:r>
        <w:rPr>
          <w:rFonts w:hint="eastAsia" w:ascii="宋体" w:hAnsi="宋体" w:cs="宋体"/>
          <w:color w:val="auto"/>
        </w:rPr>
        <w:t>三、供应商资格条件</w:t>
      </w:r>
      <w:r>
        <w:rPr>
          <w:color w:val="auto"/>
        </w:rPr>
        <w:tab/>
      </w:r>
      <w:r>
        <w:rPr>
          <w:color w:val="auto"/>
        </w:rPr>
        <w:fldChar w:fldCharType="begin"/>
      </w:r>
      <w:r>
        <w:rPr>
          <w:color w:val="auto"/>
        </w:rPr>
        <w:instrText xml:space="preserve"> PAGEREF _Toc24573 \h </w:instrText>
      </w:r>
      <w:r>
        <w:rPr>
          <w:color w:val="auto"/>
        </w:rPr>
        <w:fldChar w:fldCharType="separate"/>
      </w:r>
      <w:r>
        <w:rPr>
          <w:color w:val="auto"/>
        </w:rPr>
        <w:t>- 2 -</w:t>
      </w:r>
      <w:r>
        <w:rPr>
          <w:color w:val="auto"/>
        </w:rPr>
        <w:fldChar w:fldCharType="end"/>
      </w:r>
      <w:r>
        <w:rPr>
          <w:color w:val="auto"/>
        </w:rPr>
        <w:fldChar w:fldCharType="end"/>
      </w:r>
    </w:p>
    <w:p w14:paraId="3158C5A0">
      <w:pPr>
        <w:pStyle w:val="13"/>
        <w:tabs>
          <w:tab w:val="right" w:leader="dot" w:pos="9412"/>
        </w:tabs>
        <w:ind w:left="560"/>
        <w:rPr>
          <w:color w:val="auto"/>
        </w:rPr>
      </w:pPr>
      <w:r>
        <w:rPr>
          <w:color w:val="auto"/>
        </w:rPr>
        <w:fldChar w:fldCharType="begin"/>
      </w:r>
      <w:r>
        <w:rPr>
          <w:color w:val="auto"/>
        </w:rPr>
        <w:instrText xml:space="preserve"> HYPERLINK \l "_Toc17472" </w:instrText>
      </w:r>
      <w:r>
        <w:rPr>
          <w:color w:val="auto"/>
        </w:rPr>
        <w:fldChar w:fldCharType="separate"/>
      </w:r>
      <w:r>
        <w:rPr>
          <w:rFonts w:hint="eastAsia" w:ascii="宋体" w:hAnsi="宋体" w:cs="宋体"/>
          <w:color w:val="auto"/>
        </w:rPr>
        <w:t>四、磋商有关说明</w:t>
      </w:r>
      <w:r>
        <w:rPr>
          <w:color w:val="auto"/>
        </w:rPr>
        <w:tab/>
      </w:r>
      <w:r>
        <w:rPr>
          <w:color w:val="auto"/>
        </w:rPr>
        <w:fldChar w:fldCharType="begin"/>
      </w:r>
      <w:r>
        <w:rPr>
          <w:color w:val="auto"/>
        </w:rPr>
        <w:instrText xml:space="preserve"> PAGEREF _Toc17472 \h </w:instrText>
      </w:r>
      <w:r>
        <w:rPr>
          <w:color w:val="auto"/>
        </w:rPr>
        <w:fldChar w:fldCharType="separate"/>
      </w:r>
      <w:r>
        <w:rPr>
          <w:color w:val="auto"/>
        </w:rPr>
        <w:t>- 2 -</w:t>
      </w:r>
      <w:r>
        <w:rPr>
          <w:color w:val="auto"/>
        </w:rPr>
        <w:fldChar w:fldCharType="end"/>
      </w:r>
      <w:r>
        <w:rPr>
          <w:color w:val="auto"/>
        </w:rPr>
        <w:fldChar w:fldCharType="end"/>
      </w:r>
    </w:p>
    <w:p w14:paraId="63B82348">
      <w:pPr>
        <w:pStyle w:val="13"/>
        <w:tabs>
          <w:tab w:val="right" w:leader="dot" w:pos="9412"/>
        </w:tabs>
        <w:ind w:left="560"/>
        <w:rPr>
          <w:color w:val="auto"/>
        </w:rPr>
      </w:pPr>
      <w:r>
        <w:rPr>
          <w:color w:val="auto"/>
        </w:rPr>
        <w:fldChar w:fldCharType="begin"/>
      </w:r>
      <w:r>
        <w:rPr>
          <w:color w:val="auto"/>
        </w:rPr>
        <w:instrText xml:space="preserve"> HYPERLINK \l "_Toc22749" </w:instrText>
      </w:r>
      <w:r>
        <w:rPr>
          <w:color w:val="auto"/>
        </w:rPr>
        <w:fldChar w:fldCharType="separate"/>
      </w:r>
      <w:r>
        <w:rPr>
          <w:rFonts w:hint="eastAsia" w:ascii="宋体" w:hAnsi="宋体" w:cs="宋体"/>
          <w:color w:val="auto"/>
        </w:rPr>
        <w:t>五、采购项目需落实的政府采购政策</w:t>
      </w:r>
      <w:r>
        <w:rPr>
          <w:color w:val="auto"/>
        </w:rPr>
        <w:tab/>
      </w:r>
      <w:r>
        <w:rPr>
          <w:color w:val="auto"/>
        </w:rPr>
        <w:fldChar w:fldCharType="begin"/>
      </w:r>
      <w:r>
        <w:rPr>
          <w:color w:val="auto"/>
        </w:rPr>
        <w:instrText xml:space="preserve"> PAGEREF _Toc22749 \h </w:instrText>
      </w:r>
      <w:r>
        <w:rPr>
          <w:color w:val="auto"/>
        </w:rPr>
        <w:fldChar w:fldCharType="separate"/>
      </w:r>
      <w:r>
        <w:rPr>
          <w:color w:val="auto"/>
        </w:rPr>
        <w:t>- 2 -</w:t>
      </w:r>
      <w:r>
        <w:rPr>
          <w:color w:val="auto"/>
        </w:rPr>
        <w:fldChar w:fldCharType="end"/>
      </w:r>
      <w:r>
        <w:rPr>
          <w:color w:val="auto"/>
        </w:rPr>
        <w:fldChar w:fldCharType="end"/>
      </w:r>
    </w:p>
    <w:p w14:paraId="369C187B">
      <w:pPr>
        <w:pStyle w:val="13"/>
        <w:tabs>
          <w:tab w:val="right" w:leader="dot" w:pos="9412"/>
        </w:tabs>
        <w:ind w:left="560"/>
        <w:rPr>
          <w:color w:val="auto"/>
        </w:rPr>
      </w:pPr>
      <w:r>
        <w:rPr>
          <w:color w:val="auto"/>
        </w:rPr>
        <w:fldChar w:fldCharType="begin"/>
      </w:r>
      <w:r>
        <w:rPr>
          <w:color w:val="auto"/>
        </w:rPr>
        <w:instrText xml:space="preserve"> HYPERLINK \l "_Toc29704" </w:instrText>
      </w:r>
      <w:r>
        <w:rPr>
          <w:color w:val="auto"/>
        </w:rPr>
        <w:fldChar w:fldCharType="separate"/>
      </w:r>
      <w:r>
        <w:rPr>
          <w:rFonts w:hint="eastAsia" w:ascii="宋体" w:hAnsi="宋体" w:cs="宋体"/>
          <w:color w:val="auto"/>
        </w:rPr>
        <w:t>六、其它有关规定</w:t>
      </w:r>
      <w:r>
        <w:rPr>
          <w:color w:val="auto"/>
        </w:rPr>
        <w:tab/>
      </w:r>
      <w:r>
        <w:rPr>
          <w:color w:val="auto"/>
        </w:rPr>
        <w:fldChar w:fldCharType="begin"/>
      </w:r>
      <w:r>
        <w:rPr>
          <w:color w:val="auto"/>
        </w:rPr>
        <w:instrText xml:space="preserve"> PAGEREF _Toc29704 \h </w:instrText>
      </w:r>
      <w:r>
        <w:rPr>
          <w:color w:val="auto"/>
        </w:rPr>
        <w:fldChar w:fldCharType="separate"/>
      </w:r>
      <w:r>
        <w:rPr>
          <w:color w:val="auto"/>
        </w:rPr>
        <w:t>- 3 -</w:t>
      </w:r>
      <w:r>
        <w:rPr>
          <w:color w:val="auto"/>
        </w:rPr>
        <w:fldChar w:fldCharType="end"/>
      </w:r>
      <w:r>
        <w:rPr>
          <w:color w:val="auto"/>
        </w:rPr>
        <w:fldChar w:fldCharType="end"/>
      </w:r>
    </w:p>
    <w:p w14:paraId="0244F565">
      <w:pPr>
        <w:pStyle w:val="13"/>
        <w:tabs>
          <w:tab w:val="right" w:leader="dot" w:pos="9412"/>
        </w:tabs>
        <w:ind w:left="560"/>
        <w:rPr>
          <w:color w:val="auto"/>
        </w:rPr>
      </w:pPr>
      <w:r>
        <w:rPr>
          <w:color w:val="auto"/>
        </w:rPr>
        <w:fldChar w:fldCharType="begin"/>
      </w:r>
      <w:r>
        <w:rPr>
          <w:color w:val="auto"/>
        </w:rPr>
        <w:instrText xml:space="preserve"> HYPERLINK \l "_Toc32761" </w:instrText>
      </w:r>
      <w:r>
        <w:rPr>
          <w:color w:val="auto"/>
        </w:rPr>
        <w:fldChar w:fldCharType="separate"/>
      </w:r>
      <w:r>
        <w:rPr>
          <w:rFonts w:hint="eastAsia" w:ascii="宋体" w:hAnsi="宋体" w:cs="宋体"/>
          <w:color w:val="auto"/>
          <w:szCs w:val="30"/>
        </w:rPr>
        <w:t>第二篇  项目服务（技术）需求</w:t>
      </w:r>
      <w:r>
        <w:rPr>
          <w:color w:val="auto"/>
        </w:rPr>
        <w:tab/>
      </w:r>
      <w:r>
        <w:rPr>
          <w:color w:val="auto"/>
        </w:rPr>
        <w:fldChar w:fldCharType="begin"/>
      </w:r>
      <w:r>
        <w:rPr>
          <w:color w:val="auto"/>
        </w:rPr>
        <w:instrText xml:space="preserve"> PAGEREF _Toc32761 \h </w:instrText>
      </w:r>
      <w:r>
        <w:rPr>
          <w:color w:val="auto"/>
        </w:rPr>
        <w:fldChar w:fldCharType="separate"/>
      </w:r>
      <w:r>
        <w:rPr>
          <w:color w:val="auto"/>
        </w:rPr>
        <w:t>4</w:t>
      </w:r>
      <w:r>
        <w:rPr>
          <w:color w:val="auto"/>
        </w:rPr>
        <w:fldChar w:fldCharType="end"/>
      </w:r>
      <w:r>
        <w:rPr>
          <w:color w:val="auto"/>
        </w:rPr>
        <w:fldChar w:fldCharType="end"/>
      </w:r>
    </w:p>
    <w:p w14:paraId="04AF7AA0">
      <w:pPr>
        <w:pStyle w:val="13"/>
        <w:tabs>
          <w:tab w:val="right" w:leader="dot" w:pos="9412"/>
        </w:tabs>
        <w:ind w:left="560"/>
        <w:rPr>
          <w:color w:val="auto"/>
        </w:rPr>
      </w:pPr>
      <w:r>
        <w:rPr>
          <w:color w:val="auto"/>
        </w:rPr>
        <w:fldChar w:fldCharType="begin"/>
      </w:r>
      <w:r>
        <w:rPr>
          <w:color w:val="auto"/>
        </w:rPr>
        <w:instrText xml:space="preserve"> HYPERLINK \l "_Toc19072" </w:instrText>
      </w:r>
      <w:r>
        <w:rPr>
          <w:color w:val="auto"/>
        </w:rPr>
        <w:fldChar w:fldCharType="separate"/>
      </w:r>
      <w:r>
        <w:rPr>
          <w:rFonts w:hint="eastAsia" w:ascii="宋体" w:hAnsi="宋体" w:cs="宋体"/>
          <w:color w:val="auto"/>
        </w:rPr>
        <w:t>一、项目一览表</w:t>
      </w:r>
      <w:r>
        <w:rPr>
          <w:color w:val="auto"/>
        </w:rPr>
        <w:tab/>
      </w:r>
      <w:r>
        <w:rPr>
          <w:color w:val="auto"/>
        </w:rPr>
        <w:fldChar w:fldCharType="begin"/>
      </w:r>
      <w:r>
        <w:rPr>
          <w:color w:val="auto"/>
        </w:rPr>
        <w:instrText xml:space="preserve"> PAGEREF _Toc19072 \h </w:instrText>
      </w:r>
      <w:r>
        <w:rPr>
          <w:color w:val="auto"/>
        </w:rPr>
        <w:fldChar w:fldCharType="separate"/>
      </w:r>
      <w:r>
        <w:rPr>
          <w:color w:val="auto"/>
        </w:rPr>
        <w:t>4</w:t>
      </w:r>
      <w:r>
        <w:rPr>
          <w:color w:val="auto"/>
        </w:rPr>
        <w:fldChar w:fldCharType="end"/>
      </w:r>
      <w:r>
        <w:rPr>
          <w:color w:val="auto"/>
        </w:rPr>
        <w:fldChar w:fldCharType="end"/>
      </w:r>
    </w:p>
    <w:p w14:paraId="6383185E">
      <w:pPr>
        <w:pStyle w:val="13"/>
        <w:tabs>
          <w:tab w:val="right" w:leader="dot" w:pos="9412"/>
        </w:tabs>
        <w:ind w:left="560"/>
        <w:rPr>
          <w:color w:val="auto"/>
        </w:rPr>
      </w:pPr>
      <w:r>
        <w:rPr>
          <w:color w:val="auto"/>
        </w:rPr>
        <w:fldChar w:fldCharType="begin"/>
      </w:r>
      <w:r>
        <w:rPr>
          <w:color w:val="auto"/>
        </w:rPr>
        <w:instrText xml:space="preserve"> HYPERLINK \l "_Toc19403" </w:instrText>
      </w:r>
      <w:r>
        <w:rPr>
          <w:color w:val="auto"/>
        </w:rPr>
        <w:fldChar w:fldCharType="separate"/>
      </w:r>
      <w:r>
        <w:rPr>
          <w:rFonts w:hint="eastAsia" w:ascii="宋体" w:hAnsi="宋体" w:cs="宋体"/>
          <w:color w:val="auto"/>
        </w:rPr>
        <w:t>二、技术规格及质量要求</w:t>
      </w:r>
      <w:r>
        <w:rPr>
          <w:color w:val="auto"/>
        </w:rPr>
        <w:tab/>
      </w:r>
      <w:r>
        <w:rPr>
          <w:color w:val="auto"/>
        </w:rPr>
        <w:fldChar w:fldCharType="begin"/>
      </w:r>
      <w:r>
        <w:rPr>
          <w:color w:val="auto"/>
        </w:rPr>
        <w:instrText xml:space="preserve"> PAGEREF _Toc19403 \h </w:instrText>
      </w:r>
      <w:r>
        <w:rPr>
          <w:color w:val="auto"/>
        </w:rPr>
        <w:fldChar w:fldCharType="separate"/>
      </w:r>
      <w:r>
        <w:rPr>
          <w:color w:val="auto"/>
        </w:rPr>
        <w:t>5</w:t>
      </w:r>
      <w:r>
        <w:rPr>
          <w:color w:val="auto"/>
        </w:rPr>
        <w:fldChar w:fldCharType="end"/>
      </w:r>
      <w:r>
        <w:rPr>
          <w:color w:val="auto"/>
        </w:rPr>
        <w:fldChar w:fldCharType="end"/>
      </w:r>
    </w:p>
    <w:p w14:paraId="3264B378">
      <w:pPr>
        <w:pStyle w:val="13"/>
        <w:tabs>
          <w:tab w:val="right" w:leader="dot" w:pos="9412"/>
        </w:tabs>
        <w:ind w:left="560"/>
        <w:rPr>
          <w:color w:val="auto"/>
        </w:rPr>
      </w:pPr>
      <w:r>
        <w:rPr>
          <w:color w:val="auto"/>
        </w:rPr>
        <w:fldChar w:fldCharType="begin"/>
      </w:r>
      <w:r>
        <w:rPr>
          <w:color w:val="auto"/>
        </w:rPr>
        <w:instrText xml:space="preserve"> HYPERLINK \l "_Toc24949" </w:instrText>
      </w:r>
      <w:r>
        <w:rPr>
          <w:color w:val="auto"/>
        </w:rPr>
        <w:fldChar w:fldCharType="separate"/>
      </w:r>
      <w:r>
        <w:rPr>
          <w:rFonts w:hint="eastAsia" w:ascii="宋体" w:hAnsi="宋体" w:cs="宋体"/>
          <w:color w:val="auto"/>
          <w:szCs w:val="30"/>
        </w:rPr>
        <w:t>第三篇  项目商务需求</w:t>
      </w:r>
      <w:r>
        <w:rPr>
          <w:color w:val="auto"/>
        </w:rPr>
        <w:tab/>
      </w:r>
      <w:r>
        <w:rPr>
          <w:color w:val="auto"/>
        </w:rPr>
        <w:fldChar w:fldCharType="begin"/>
      </w:r>
      <w:r>
        <w:rPr>
          <w:color w:val="auto"/>
        </w:rPr>
        <w:instrText xml:space="preserve"> PAGEREF _Toc24949 \h </w:instrText>
      </w:r>
      <w:r>
        <w:rPr>
          <w:color w:val="auto"/>
        </w:rPr>
        <w:fldChar w:fldCharType="separate"/>
      </w:r>
      <w:r>
        <w:rPr>
          <w:color w:val="auto"/>
        </w:rPr>
        <w:t>- 11 -</w:t>
      </w:r>
      <w:r>
        <w:rPr>
          <w:color w:val="auto"/>
        </w:rPr>
        <w:fldChar w:fldCharType="end"/>
      </w:r>
      <w:r>
        <w:rPr>
          <w:color w:val="auto"/>
        </w:rPr>
        <w:fldChar w:fldCharType="end"/>
      </w:r>
    </w:p>
    <w:p w14:paraId="25B922FE">
      <w:pPr>
        <w:pStyle w:val="13"/>
        <w:tabs>
          <w:tab w:val="right" w:leader="dot" w:pos="9412"/>
        </w:tabs>
        <w:ind w:left="560"/>
        <w:rPr>
          <w:color w:val="auto"/>
        </w:rPr>
      </w:pPr>
      <w:r>
        <w:rPr>
          <w:color w:val="auto"/>
        </w:rPr>
        <w:fldChar w:fldCharType="begin"/>
      </w:r>
      <w:r>
        <w:rPr>
          <w:color w:val="auto"/>
        </w:rPr>
        <w:instrText xml:space="preserve"> HYPERLINK \l "_Toc24387" </w:instrText>
      </w:r>
      <w:r>
        <w:rPr>
          <w:color w:val="auto"/>
        </w:rPr>
        <w:fldChar w:fldCharType="separate"/>
      </w:r>
      <w:r>
        <w:rPr>
          <w:rFonts w:hint="eastAsia" w:ascii="宋体" w:hAnsi="宋体" w:cs="宋体"/>
          <w:color w:val="auto"/>
          <w:szCs w:val="30"/>
        </w:rPr>
        <w:t>第四篇  磋商程序及方法、评审标准、无效响应和</w:t>
      </w:r>
      <w:r>
        <w:rPr>
          <w:rFonts w:hint="eastAsia" w:ascii="宋体" w:hAnsi="宋体" w:cs="宋体"/>
          <w:color w:val="auto"/>
          <w:szCs w:val="36"/>
        </w:rPr>
        <w:t>采购终止</w:t>
      </w:r>
      <w:r>
        <w:rPr>
          <w:color w:val="auto"/>
        </w:rPr>
        <w:tab/>
      </w:r>
      <w:r>
        <w:rPr>
          <w:color w:val="auto"/>
        </w:rPr>
        <w:fldChar w:fldCharType="begin"/>
      </w:r>
      <w:r>
        <w:rPr>
          <w:color w:val="auto"/>
        </w:rPr>
        <w:instrText xml:space="preserve"> PAGEREF _Toc24387 \h </w:instrText>
      </w:r>
      <w:r>
        <w:rPr>
          <w:color w:val="auto"/>
        </w:rPr>
        <w:fldChar w:fldCharType="separate"/>
      </w:r>
      <w:r>
        <w:rPr>
          <w:color w:val="auto"/>
        </w:rPr>
        <w:t>- 13 -</w:t>
      </w:r>
      <w:r>
        <w:rPr>
          <w:color w:val="auto"/>
        </w:rPr>
        <w:fldChar w:fldCharType="end"/>
      </w:r>
      <w:r>
        <w:rPr>
          <w:color w:val="auto"/>
        </w:rPr>
        <w:fldChar w:fldCharType="end"/>
      </w:r>
    </w:p>
    <w:p w14:paraId="2F0361C4">
      <w:pPr>
        <w:pStyle w:val="13"/>
        <w:tabs>
          <w:tab w:val="right" w:leader="dot" w:pos="9412"/>
        </w:tabs>
        <w:ind w:left="560"/>
        <w:rPr>
          <w:color w:val="auto"/>
        </w:rPr>
      </w:pPr>
      <w:r>
        <w:rPr>
          <w:color w:val="auto"/>
        </w:rPr>
        <w:fldChar w:fldCharType="begin"/>
      </w:r>
      <w:r>
        <w:rPr>
          <w:color w:val="auto"/>
        </w:rPr>
        <w:instrText xml:space="preserve"> HYPERLINK \l "_Toc18215" </w:instrText>
      </w:r>
      <w:r>
        <w:rPr>
          <w:color w:val="auto"/>
        </w:rPr>
        <w:fldChar w:fldCharType="separate"/>
      </w:r>
      <w:r>
        <w:rPr>
          <w:rFonts w:hint="eastAsia" w:ascii="宋体" w:hAnsi="宋体" w:cs="宋体"/>
          <w:color w:val="auto"/>
        </w:rPr>
        <w:t>一、磋商程序及方法</w:t>
      </w:r>
      <w:r>
        <w:rPr>
          <w:color w:val="auto"/>
        </w:rPr>
        <w:tab/>
      </w:r>
      <w:r>
        <w:rPr>
          <w:color w:val="auto"/>
        </w:rPr>
        <w:fldChar w:fldCharType="begin"/>
      </w:r>
      <w:r>
        <w:rPr>
          <w:color w:val="auto"/>
        </w:rPr>
        <w:instrText xml:space="preserve"> PAGEREF _Toc18215 \h </w:instrText>
      </w:r>
      <w:r>
        <w:rPr>
          <w:color w:val="auto"/>
        </w:rPr>
        <w:fldChar w:fldCharType="separate"/>
      </w:r>
      <w:r>
        <w:rPr>
          <w:color w:val="auto"/>
        </w:rPr>
        <w:t>- 13 -</w:t>
      </w:r>
      <w:r>
        <w:rPr>
          <w:color w:val="auto"/>
        </w:rPr>
        <w:fldChar w:fldCharType="end"/>
      </w:r>
      <w:r>
        <w:rPr>
          <w:color w:val="auto"/>
        </w:rPr>
        <w:fldChar w:fldCharType="end"/>
      </w:r>
    </w:p>
    <w:p w14:paraId="351CFBA1">
      <w:pPr>
        <w:pStyle w:val="13"/>
        <w:tabs>
          <w:tab w:val="right" w:leader="dot" w:pos="9412"/>
        </w:tabs>
        <w:ind w:left="560"/>
        <w:rPr>
          <w:color w:val="auto"/>
        </w:rPr>
      </w:pPr>
      <w:r>
        <w:rPr>
          <w:color w:val="auto"/>
        </w:rPr>
        <w:fldChar w:fldCharType="begin"/>
      </w:r>
      <w:r>
        <w:rPr>
          <w:color w:val="auto"/>
        </w:rPr>
        <w:instrText xml:space="preserve"> HYPERLINK \l "_Toc21123" </w:instrText>
      </w:r>
      <w:r>
        <w:rPr>
          <w:color w:val="auto"/>
        </w:rPr>
        <w:fldChar w:fldCharType="separate"/>
      </w:r>
      <w:r>
        <w:rPr>
          <w:rFonts w:hint="eastAsia" w:ascii="宋体" w:hAnsi="宋体" w:cs="宋体"/>
          <w:color w:val="auto"/>
        </w:rPr>
        <w:t>二、评审标准</w:t>
      </w:r>
      <w:r>
        <w:rPr>
          <w:color w:val="auto"/>
        </w:rPr>
        <w:tab/>
      </w:r>
      <w:r>
        <w:rPr>
          <w:color w:val="auto"/>
        </w:rPr>
        <w:fldChar w:fldCharType="begin"/>
      </w:r>
      <w:r>
        <w:rPr>
          <w:color w:val="auto"/>
        </w:rPr>
        <w:instrText xml:space="preserve"> PAGEREF _Toc21123 \h </w:instrText>
      </w:r>
      <w:r>
        <w:rPr>
          <w:color w:val="auto"/>
        </w:rPr>
        <w:fldChar w:fldCharType="separate"/>
      </w:r>
      <w:r>
        <w:rPr>
          <w:color w:val="auto"/>
        </w:rPr>
        <w:t>- 15 -</w:t>
      </w:r>
      <w:r>
        <w:rPr>
          <w:color w:val="auto"/>
        </w:rPr>
        <w:fldChar w:fldCharType="end"/>
      </w:r>
      <w:r>
        <w:rPr>
          <w:color w:val="auto"/>
        </w:rPr>
        <w:fldChar w:fldCharType="end"/>
      </w:r>
    </w:p>
    <w:p w14:paraId="10D365EC">
      <w:pPr>
        <w:pStyle w:val="13"/>
        <w:tabs>
          <w:tab w:val="right" w:leader="dot" w:pos="9412"/>
        </w:tabs>
        <w:ind w:left="560"/>
        <w:rPr>
          <w:color w:val="auto"/>
        </w:rPr>
      </w:pPr>
      <w:r>
        <w:rPr>
          <w:color w:val="auto"/>
        </w:rPr>
        <w:fldChar w:fldCharType="begin"/>
      </w:r>
      <w:r>
        <w:rPr>
          <w:color w:val="auto"/>
        </w:rPr>
        <w:instrText xml:space="preserve"> HYPERLINK \l "_Toc29315" </w:instrText>
      </w:r>
      <w:r>
        <w:rPr>
          <w:color w:val="auto"/>
        </w:rPr>
        <w:fldChar w:fldCharType="separate"/>
      </w:r>
      <w:r>
        <w:rPr>
          <w:rFonts w:hint="eastAsia" w:ascii="宋体" w:hAnsi="宋体" w:cs="宋体"/>
          <w:color w:val="auto"/>
        </w:rPr>
        <w:t>三、无效响应</w:t>
      </w:r>
      <w:r>
        <w:rPr>
          <w:color w:val="auto"/>
        </w:rPr>
        <w:tab/>
      </w:r>
      <w:r>
        <w:rPr>
          <w:color w:val="auto"/>
        </w:rPr>
        <w:fldChar w:fldCharType="begin"/>
      </w:r>
      <w:r>
        <w:rPr>
          <w:color w:val="auto"/>
        </w:rPr>
        <w:instrText xml:space="preserve"> PAGEREF _Toc29315 \h </w:instrText>
      </w:r>
      <w:r>
        <w:rPr>
          <w:color w:val="auto"/>
        </w:rPr>
        <w:fldChar w:fldCharType="separate"/>
      </w:r>
      <w:r>
        <w:rPr>
          <w:color w:val="auto"/>
        </w:rPr>
        <w:t>- 16 -</w:t>
      </w:r>
      <w:r>
        <w:rPr>
          <w:color w:val="auto"/>
        </w:rPr>
        <w:fldChar w:fldCharType="end"/>
      </w:r>
      <w:r>
        <w:rPr>
          <w:color w:val="auto"/>
        </w:rPr>
        <w:fldChar w:fldCharType="end"/>
      </w:r>
    </w:p>
    <w:p w14:paraId="5F330383">
      <w:pPr>
        <w:pStyle w:val="13"/>
        <w:tabs>
          <w:tab w:val="right" w:leader="dot" w:pos="9412"/>
        </w:tabs>
        <w:ind w:left="560"/>
        <w:rPr>
          <w:color w:val="auto"/>
        </w:rPr>
      </w:pPr>
      <w:r>
        <w:rPr>
          <w:color w:val="auto"/>
        </w:rPr>
        <w:fldChar w:fldCharType="begin"/>
      </w:r>
      <w:r>
        <w:rPr>
          <w:color w:val="auto"/>
        </w:rPr>
        <w:instrText xml:space="preserve"> HYPERLINK \l "_Toc27318" </w:instrText>
      </w:r>
      <w:r>
        <w:rPr>
          <w:color w:val="auto"/>
        </w:rPr>
        <w:fldChar w:fldCharType="separate"/>
      </w:r>
      <w:r>
        <w:rPr>
          <w:rFonts w:hint="eastAsia" w:ascii="宋体" w:hAnsi="宋体" w:cs="宋体"/>
          <w:color w:val="auto"/>
        </w:rPr>
        <w:t>四、采购终止</w:t>
      </w:r>
      <w:r>
        <w:rPr>
          <w:color w:val="auto"/>
        </w:rPr>
        <w:tab/>
      </w:r>
      <w:r>
        <w:rPr>
          <w:color w:val="auto"/>
        </w:rPr>
        <w:fldChar w:fldCharType="begin"/>
      </w:r>
      <w:r>
        <w:rPr>
          <w:color w:val="auto"/>
        </w:rPr>
        <w:instrText xml:space="preserve"> PAGEREF _Toc27318 \h </w:instrText>
      </w:r>
      <w:r>
        <w:rPr>
          <w:color w:val="auto"/>
        </w:rPr>
        <w:fldChar w:fldCharType="separate"/>
      </w:r>
      <w:r>
        <w:rPr>
          <w:color w:val="auto"/>
        </w:rPr>
        <w:t>- 16 -</w:t>
      </w:r>
      <w:r>
        <w:rPr>
          <w:color w:val="auto"/>
        </w:rPr>
        <w:fldChar w:fldCharType="end"/>
      </w:r>
      <w:r>
        <w:rPr>
          <w:color w:val="auto"/>
        </w:rPr>
        <w:fldChar w:fldCharType="end"/>
      </w:r>
    </w:p>
    <w:p w14:paraId="4F8951D2">
      <w:pPr>
        <w:pStyle w:val="13"/>
        <w:tabs>
          <w:tab w:val="right" w:leader="dot" w:pos="9412"/>
        </w:tabs>
        <w:ind w:left="560"/>
        <w:rPr>
          <w:color w:val="auto"/>
        </w:rPr>
      </w:pPr>
      <w:r>
        <w:rPr>
          <w:color w:val="auto"/>
        </w:rPr>
        <w:fldChar w:fldCharType="begin"/>
      </w:r>
      <w:r>
        <w:rPr>
          <w:color w:val="auto"/>
        </w:rPr>
        <w:instrText xml:space="preserve"> HYPERLINK \l "_Toc24122" </w:instrText>
      </w:r>
      <w:r>
        <w:rPr>
          <w:color w:val="auto"/>
        </w:rPr>
        <w:fldChar w:fldCharType="separate"/>
      </w:r>
      <w:r>
        <w:rPr>
          <w:rFonts w:hint="eastAsia" w:ascii="宋体" w:hAnsi="宋体" w:cs="宋体"/>
          <w:bCs/>
          <w:color w:val="auto"/>
          <w:szCs w:val="30"/>
        </w:rPr>
        <w:t>第五篇  供应商须知</w:t>
      </w:r>
      <w:r>
        <w:rPr>
          <w:color w:val="auto"/>
        </w:rPr>
        <w:tab/>
      </w:r>
      <w:r>
        <w:rPr>
          <w:color w:val="auto"/>
        </w:rPr>
        <w:fldChar w:fldCharType="begin"/>
      </w:r>
      <w:r>
        <w:rPr>
          <w:color w:val="auto"/>
        </w:rPr>
        <w:instrText xml:space="preserve"> PAGEREF _Toc24122 \h </w:instrText>
      </w:r>
      <w:r>
        <w:rPr>
          <w:color w:val="auto"/>
        </w:rPr>
        <w:fldChar w:fldCharType="separate"/>
      </w:r>
      <w:r>
        <w:rPr>
          <w:color w:val="auto"/>
        </w:rPr>
        <w:t>- 18 -</w:t>
      </w:r>
      <w:r>
        <w:rPr>
          <w:color w:val="auto"/>
        </w:rPr>
        <w:fldChar w:fldCharType="end"/>
      </w:r>
      <w:r>
        <w:rPr>
          <w:color w:val="auto"/>
        </w:rPr>
        <w:fldChar w:fldCharType="end"/>
      </w:r>
    </w:p>
    <w:p w14:paraId="6B9282B3">
      <w:pPr>
        <w:pStyle w:val="13"/>
        <w:tabs>
          <w:tab w:val="right" w:leader="dot" w:pos="9412"/>
        </w:tabs>
        <w:ind w:left="560"/>
        <w:rPr>
          <w:color w:val="auto"/>
        </w:rPr>
      </w:pPr>
      <w:r>
        <w:rPr>
          <w:color w:val="auto"/>
        </w:rPr>
        <w:fldChar w:fldCharType="begin"/>
      </w:r>
      <w:r>
        <w:rPr>
          <w:color w:val="auto"/>
        </w:rPr>
        <w:instrText xml:space="preserve"> HYPERLINK \l "_Toc330" </w:instrText>
      </w:r>
      <w:r>
        <w:rPr>
          <w:color w:val="auto"/>
        </w:rPr>
        <w:fldChar w:fldCharType="separate"/>
      </w:r>
      <w:r>
        <w:rPr>
          <w:rFonts w:hint="eastAsia" w:ascii="宋体" w:hAnsi="宋体" w:cs="宋体"/>
          <w:color w:val="auto"/>
        </w:rPr>
        <w:t>一、磋商费用</w:t>
      </w:r>
      <w:r>
        <w:rPr>
          <w:color w:val="auto"/>
        </w:rPr>
        <w:tab/>
      </w:r>
      <w:r>
        <w:rPr>
          <w:color w:val="auto"/>
        </w:rPr>
        <w:fldChar w:fldCharType="begin"/>
      </w:r>
      <w:r>
        <w:rPr>
          <w:color w:val="auto"/>
        </w:rPr>
        <w:instrText xml:space="preserve"> PAGEREF _Toc330 \h </w:instrText>
      </w:r>
      <w:r>
        <w:rPr>
          <w:color w:val="auto"/>
        </w:rPr>
        <w:fldChar w:fldCharType="separate"/>
      </w:r>
      <w:r>
        <w:rPr>
          <w:color w:val="auto"/>
        </w:rPr>
        <w:t>- 18 -</w:t>
      </w:r>
      <w:r>
        <w:rPr>
          <w:color w:val="auto"/>
        </w:rPr>
        <w:fldChar w:fldCharType="end"/>
      </w:r>
      <w:r>
        <w:rPr>
          <w:color w:val="auto"/>
        </w:rPr>
        <w:fldChar w:fldCharType="end"/>
      </w:r>
    </w:p>
    <w:p w14:paraId="33EB7485">
      <w:pPr>
        <w:pStyle w:val="13"/>
        <w:tabs>
          <w:tab w:val="right" w:leader="dot" w:pos="9412"/>
        </w:tabs>
        <w:ind w:left="560"/>
        <w:rPr>
          <w:color w:val="auto"/>
        </w:rPr>
      </w:pPr>
      <w:r>
        <w:rPr>
          <w:color w:val="auto"/>
        </w:rPr>
        <w:fldChar w:fldCharType="begin"/>
      </w:r>
      <w:r>
        <w:rPr>
          <w:color w:val="auto"/>
        </w:rPr>
        <w:instrText xml:space="preserve"> HYPERLINK \l "_Toc10612" </w:instrText>
      </w:r>
      <w:r>
        <w:rPr>
          <w:color w:val="auto"/>
        </w:rPr>
        <w:fldChar w:fldCharType="separate"/>
      </w:r>
      <w:r>
        <w:rPr>
          <w:rFonts w:hint="eastAsia" w:ascii="宋体" w:hAnsi="宋体" w:cs="宋体"/>
          <w:color w:val="auto"/>
        </w:rPr>
        <w:t>二、竞争性磋商文件</w:t>
      </w:r>
      <w:r>
        <w:rPr>
          <w:color w:val="auto"/>
        </w:rPr>
        <w:tab/>
      </w:r>
      <w:r>
        <w:rPr>
          <w:color w:val="auto"/>
        </w:rPr>
        <w:fldChar w:fldCharType="begin"/>
      </w:r>
      <w:r>
        <w:rPr>
          <w:color w:val="auto"/>
        </w:rPr>
        <w:instrText xml:space="preserve"> PAGEREF _Toc10612 \h </w:instrText>
      </w:r>
      <w:r>
        <w:rPr>
          <w:color w:val="auto"/>
        </w:rPr>
        <w:fldChar w:fldCharType="separate"/>
      </w:r>
      <w:r>
        <w:rPr>
          <w:color w:val="auto"/>
        </w:rPr>
        <w:t>- 18 -</w:t>
      </w:r>
      <w:r>
        <w:rPr>
          <w:color w:val="auto"/>
        </w:rPr>
        <w:fldChar w:fldCharType="end"/>
      </w:r>
      <w:r>
        <w:rPr>
          <w:color w:val="auto"/>
        </w:rPr>
        <w:fldChar w:fldCharType="end"/>
      </w:r>
    </w:p>
    <w:p w14:paraId="587FB274">
      <w:pPr>
        <w:pStyle w:val="13"/>
        <w:tabs>
          <w:tab w:val="right" w:leader="dot" w:pos="9412"/>
        </w:tabs>
        <w:ind w:left="560"/>
        <w:rPr>
          <w:color w:val="auto"/>
        </w:rPr>
      </w:pPr>
      <w:r>
        <w:rPr>
          <w:color w:val="auto"/>
        </w:rPr>
        <w:fldChar w:fldCharType="begin"/>
      </w:r>
      <w:r>
        <w:rPr>
          <w:color w:val="auto"/>
        </w:rPr>
        <w:instrText xml:space="preserve"> HYPERLINK \l "_Toc7769" </w:instrText>
      </w:r>
      <w:r>
        <w:rPr>
          <w:color w:val="auto"/>
        </w:rPr>
        <w:fldChar w:fldCharType="separate"/>
      </w:r>
      <w:r>
        <w:rPr>
          <w:rFonts w:hint="eastAsia" w:ascii="宋体" w:hAnsi="宋体" w:cs="宋体"/>
          <w:color w:val="auto"/>
        </w:rPr>
        <w:t>三、磋商要求</w:t>
      </w:r>
      <w:r>
        <w:rPr>
          <w:color w:val="auto"/>
        </w:rPr>
        <w:tab/>
      </w:r>
      <w:r>
        <w:rPr>
          <w:color w:val="auto"/>
        </w:rPr>
        <w:fldChar w:fldCharType="begin"/>
      </w:r>
      <w:r>
        <w:rPr>
          <w:color w:val="auto"/>
        </w:rPr>
        <w:instrText xml:space="preserve"> PAGEREF _Toc7769 \h </w:instrText>
      </w:r>
      <w:r>
        <w:rPr>
          <w:color w:val="auto"/>
        </w:rPr>
        <w:fldChar w:fldCharType="separate"/>
      </w:r>
      <w:r>
        <w:rPr>
          <w:color w:val="auto"/>
        </w:rPr>
        <w:t>- 18 -</w:t>
      </w:r>
      <w:r>
        <w:rPr>
          <w:color w:val="auto"/>
        </w:rPr>
        <w:fldChar w:fldCharType="end"/>
      </w:r>
      <w:r>
        <w:rPr>
          <w:color w:val="auto"/>
        </w:rPr>
        <w:fldChar w:fldCharType="end"/>
      </w:r>
    </w:p>
    <w:p w14:paraId="41D0871E">
      <w:pPr>
        <w:pStyle w:val="13"/>
        <w:tabs>
          <w:tab w:val="right" w:leader="dot" w:pos="9412"/>
        </w:tabs>
        <w:ind w:left="560"/>
        <w:rPr>
          <w:color w:val="auto"/>
        </w:rPr>
      </w:pPr>
      <w:r>
        <w:rPr>
          <w:color w:val="auto"/>
        </w:rPr>
        <w:fldChar w:fldCharType="begin"/>
      </w:r>
      <w:r>
        <w:rPr>
          <w:color w:val="auto"/>
        </w:rPr>
        <w:instrText xml:space="preserve"> HYPERLINK \l "_Toc21294" </w:instrText>
      </w:r>
      <w:r>
        <w:rPr>
          <w:color w:val="auto"/>
        </w:rPr>
        <w:fldChar w:fldCharType="separate"/>
      </w:r>
      <w:r>
        <w:rPr>
          <w:rFonts w:hint="eastAsia" w:ascii="宋体" w:hAnsi="宋体" w:cs="宋体"/>
          <w:color w:val="auto"/>
        </w:rPr>
        <w:t>四、成交供应商的确认和变更</w:t>
      </w:r>
      <w:r>
        <w:rPr>
          <w:color w:val="auto"/>
        </w:rPr>
        <w:tab/>
      </w:r>
      <w:r>
        <w:rPr>
          <w:color w:val="auto"/>
        </w:rPr>
        <w:fldChar w:fldCharType="begin"/>
      </w:r>
      <w:r>
        <w:rPr>
          <w:color w:val="auto"/>
        </w:rPr>
        <w:instrText xml:space="preserve"> PAGEREF _Toc21294 \h </w:instrText>
      </w:r>
      <w:r>
        <w:rPr>
          <w:color w:val="auto"/>
        </w:rPr>
        <w:fldChar w:fldCharType="separate"/>
      </w:r>
      <w:r>
        <w:rPr>
          <w:color w:val="auto"/>
        </w:rPr>
        <w:t>- 19 -</w:t>
      </w:r>
      <w:r>
        <w:rPr>
          <w:color w:val="auto"/>
        </w:rPr>
        <w:fldChar w:fldCharType="end"/>
      </w:r>
      <w:r>
        <w:rPr>
          <w:color w:val="auto"/>
        </w:rPr>
        <w:fldChar w:fldCharType="end"/>
      </w:r>
    </w:p>
    <w:p w14:paraId="41CBE7AE">
      <w:pPr>
        <w:pStyle w:val="13"/>
        <w:tabs>
          <w:tab w:val="right" w:leader="dot" w:pos="9412"/>
        </w:tabs>
        <w:ind w:left="560"/>
        <w:rPr>
          <w:color w:val="auto"/>
        </w:rPr>
      </w:pPr>
      <w:r>
        <w:rPr>
          <w:color w:val="auto"/>
        </w:rPr>
        <w:fldChar w:fldCharType="begin"/>
      </w:r>
      <w:r>
        <w:rPr>
          <w:color w:val="auto"/>
        </w:rPr>
        <w:instrText xml:space="preserve"> HYPERLINK \l "_Toc9996" </w:instrText>
      </w:r>
      <w:r>
        <w:rPr>
          <w:color w:val="auto"/>
        </w:rPr>
        <w:fldChar w:fldCharType="separate"/>
      </w:r>
      <w:r>
        <w:rPr>
          <w:rFonts w:hint="eastAsia" w:ascii="宋体" w:hAnsi="宋体" w:cs="宋体"/>
          <w:color w:val="auto"/>
        </w:rPr>
        <w:t>五、成交通知</w:t>
      </w:r>
      <w:r>
        <w:rPr>
          <w:color w:val="auto"/>
        </w:rPr>
        <w:tab/>
      </w:r>
      <w:r>
        <w:rPr>
          <w:color w:val="auto"/>
        </w:rPr>
        <w:fldChar w:fldCharType="begin"/>
      </w:r>
      <w:r>
        <w:rPr>
          <w:color w:val="auto"/>
        </w:rPr>
        <w:instrText xml:space="preserve"> PAGEREF _Toc9996 \h </w:instrText>
      </w:r>
      <w:r>
        <w:rPr>
          <w:color w:val="auto"/>
        </w:rPr>
        <w:fldChar w:fldCharType="separate"/>
      </w:r>
      <w:r>
        <w:rPr>
          <w:color w:val="auto"/>
        </w:rPr>
        <w:t>- 20 -</w:t>
      </w:r>
      <w:r>
        <w:rPr>
          <w:color w:val="auto"/>
        </w:rPr>
        <w:fldChar w:fldCharType="end"/>
      </w:r>
      <w:r>
        <w:rPr>
          <w:color w:val="auto"/>
        </w:rPr>
        <w:fldChar w:fldCharType="end"/>
      </w:r>
    </w:p>
    <w:p w14:paraId="53C8D5BB">
      <w:pPr>
        <w:pStyle w:val="13"/>
        <w:tabs>
          <w:tab w:val="right" w:leader="dot" w:pos="9412"/>
        </w:tabs>
        <w:ind w:left="560"/>
        <w:rPr>
          <w:color w:val="auto"/>
        </w:rPr>
      </w:pPr>
      <w:r>
        <w:rPr>
          <w:color w:val="auto"/>
        </w:rPr>
        <w:fldChar w:fldCharType="begin"/>
      </w:r>
      <w:r>
        <w:rPr>
          <w:color w:val="auto"/>
        </w:rPr>
        <w:instrText xml:space="preserve"> HYPERLINK \l "_Toc3469" </w:instrText>
      </w:r>
      <w:r>
        <w:rPr>
          <w:color w:val="auto"/>
        </w:rPr>
        <w:fldChar w:fldCharType="separate"/>
      </w:r>
      <w:r>
        <w:rPr>
          <w:rFonts w:hint="eastAsia" w:ascii="宋体" w:hAnsi="宋体" w:cs="宋体"/>
          <w:color w:val="auto"/>
        </w:rPr>
        <w:t>六、关于质疑和投诉</w:t>
      </w:r>
      <w:r>
        <w:rPr>
          <w:color w:val="auto"/>
        </w:rPr>
        <w:tab/>
      </w:r>
      <w:r>
        <w:rPr>
          <w:color w:val="auto"/>
        </w:rPr>
        <w:fldChar w:fldCharType="begin"/>
      </w:r>
      <w:r>
        <w:rPr>
          <w:color w:val="auto"/>
        </w:rPr>
        <w:instrText xml:space="preserve"> PAGEREF _Toc3469 \h </w:instrText>
      </w:r>
      <w:r>
        <w:rPr>
          <w:color w:val="auto"/>
        </w:rPr>
        <w:fldChar w:fldCharType="separate"/>
      </w:r>
      <w:r>
        <w:rPr>
          <w:color w:val="auto"/>
        </w:rPr>
        <w:t>- 20 -</w:t>
      </w:r>
      <w:r>
        <w:rPr>
          <w:color w:val="auto"/>
        </w:rPr>
        <w:fldChar w:fldCharType="end"/>
      </w:r>
      <w:r>
        <w:rPr>
          <w:color w:val="auto"/>
        </w:rPr>
        <w:fldChar w:fldCharType="end"/>
      </w:r>
    </w:p>
    <w:p w14:paraId="297AF038">
      <w:pPr>
        <w:pStyle w:val="13"/>
        <w:tabs>
          <w:tab w:val="right" w:leader="dot" w:pos="9412"/>
        </w:tabs>
        <w:ind w:left="560"/>
        <w:rPr>
          <w:color w:val="auto"/>
        </w:rPr>
      </w:pPr>
      <w:r>
        <w:rPr>
          <w:color w:val="auto"/>
        </w:rPr>
        <w:fldChar w:fldCharType="begin"/>
      </w:r>
      <w:r>
        <w:rPr>
          <w:color w:val="auto"/>
        </w:rPr>
        <w:instrText xml:space="preserve"> HYPERLINK \l "_Toc18474" </w:instrText>
      </w:r>
      <w:r>
        <w:rPr>
          <w:color w:val="auto"/>
        </w:rPr>
        <w:fldChar w:fldCharType="separate"/>
      </w:r>
      <w:r>
        <w:rPr>
          <w:rFonts w:hint="eastAsia" w:ascii="宋体" w:hAnsi="宋体" w:cs="宋体"/>
          <w:color w:val="auto"/>
        </w:rPr>
        <w:t>七、采购代理服务费</w:t>
      </w:r>
      <w:r>
        <w:rPr>
          <w:color w:val="auto"/>
        </w:rPr>
        <w:tab/>
      </w:r>
      <w:r>
        <w:rPr>
          <w:color w:val="auto"/>
        </w:rPr>
        <w:fldChar w:fldCharType="begin"/>
      </w:r>
      <w:r>
        <w:rPr>
          <w:color w:val="auto"/>
        </w:rPr>
        <w:instrText xml:space="preserve"> PAGEREF _Toc18474 \h </w:instrText>
      </w:r>
      <w:r>
        <w:rPr>
          <w:color w:val="auto"/>
        </w:rPr>
        <w:fldChar w:fldCharType="separate"/>
      </w:r>
      <w:r>
        <w:rPr>
          <w:color w:val="auto"/>
        </w:rPr>
        <w:t>- 21 -</w:t>
      </w:r>
      <w:r>
        <w:rPr>
          <w:color w:val="auto"/>
        </w:rPr>
        <w:fldChar w:fldCharType="end"/>
      </w:r>
      <w:r>
        <w:rPr>
          <w:color w:val="auto"/>
        </w:rPr>
        <w:fldChar w:fldCharType="end"/>
      </w:r>
    </w:p>
    <w:p w14:paraId="11107684">
      <w:pPr>
        <w:pStyle w:val="13"/>
        <w:tabs>
          <w:tab w:val="right" w:leader="dot" w:pos="9412"/>
        </w:tabs>
        <w:ind w:left="560"/>
        <w:rPr>
          <w:color w:val="auto"/>
        </w:rPr>
      </w:pPr>
      <w:r>
        <w:rPr>
          <w:color w:val="auto"/>
        </w:rPr>
        <w:fldChar w:fldCharType="begin"/>
      </w:r>
      <w:r>
        <w:rPr>
          <w:color w:val="auto"/>
        </w:rPr>
        <w:instrText xml:space="preserve"> HYPERLINK \l "_Toc20641" </w:instrText>
      </w:r>
      <w:r>
        <w:rPr>
          <w:color w:val="auto"/>
        </w:rPr>
        <w:fldChar w:fldCharType="separate"/>
      </w:r>
      <w:r>
        <w:rPr>
          <w:rFonts w:hint="eastAsia" w:ascii="宋体" w:hAnsi="宋体" w:cs="宋体"/>
          <w:color w:val="auto"/>
        </w:rPr>
        <w:t>八、签订合同</w:t>
      </w:r>
      <w:r>
        <w:rPr>
          <w:color w:val="auto"/>
        </w:rPr>
        <w:tab/>
      </w:r>
      <w:r>
        <w:rPr>
          <w:color w:val="auto"/>
        </w:rPr>
        <w:fldChar w:fldCharType="begin"/>
      </w:r>
      <w:r>
        <w:rPr>
          <w:color w:val="auto"/>
        </w:rPr>
        <w:instrText xml:space="preserve"> PAGEREF _Toc20641 \h </w:instrText>
      </w:r>
      <w:r>
        <w:rPr>
          <w:color w:val="auto"/>
        </w:rPr>
        <w:fldChar w:fldCharType="separate"/>
      </w:r>
      <w:r>
        <w:rPr>
          <w:color w:val="auto"/>
        </w:rPr>
        <w:t>- 21 -</w:t>
      </w:r>
      <w:r>
        <w:rPr>
          <w:color w:val="auto"/>
        </w:rPr>
        <w:fldChar w:fldCharType="end"/>
      </w:r>
      <w:r>
        <w:rPr>
          <w:color w:val="auto"/>
        </w:rPr>
        <w:fldChar w:fldCharType="end"/>
      </w:r>
    </w:p>
    <w:p w14:paraId="6B5F7CB9">
      <w:pPr>
        <w:pStyle w:val="13"/>
        <w:tabs>
          <w:tab w:val="right" w:leader="dot" w:pos="9412"/>
        </w:tabs>
        <w:ind w:left="560"/>
        <w:rPr>
          <w:color w:val="auto"/>
        </w:rPr>
      </w:pPr>
      <w:r>
        <w:rPr>
          <w:color w:val="auto"/>
        </w:rPr>
        <w:fldChar w:fldCharType="begin"/>
      </w:r>
      <w:r>
        <w:rPr>
          <w:color w:val="auto"/>
        </w:rPr>
        <w:instrText xml:space="preserve"> HYPERLINK \l "_Toc17989" </w:instrText>
      </w:r>
      <w:r>
        <w:rPr>
          <w:color w:val="auto"/>
        </w:rPr>
        <w:fldChar w:fldCharType="separate"/>
      </w:r>
      <w:r>
        <w:rPr>
          <w:rFonts w:hint="eastAsia" w:ascii="宋体" w:hAnsi="宋体" w:cs="宋体"/>
          <w:color w:val="auto"/>
          <w:szCs w:val="30"/>
        </w:rPr>
        <w:t>第六篇  政府采购合同</w:t>
      </w:r>
      <w:r>
        <w:rPr>
          <w:color w:val="auto"/>
        </w:rPr>
        <w:tab/>
      </w:r>
      <w:r>
        <w:rPr>
          <w:color w:val="auto"/>
        </w:rPr>
        <w:fldChar w:fldCharType="begin"/>
      </w:r>
      <w:r>
        <w:rPr>
          <w:color w:val="auto"/>
        </w:rPr>
        <w:instrText xml:space="preserve"> PAGEREF _Toc17989 \h </w:instrText>
      </w:r>
      <w:r>
        <w:rPr>
          <w:color w:val="auto"/>
        </w:rPr>
        <w:fldChar w:fldCharType="separate"/>
      </w:r>
      <w:r>
        <w:rPr>
          <w:color w:val="auto"/>
        </w:rPr>
        <w:t>- 22 -</w:t>
      </w:r>
      <w:r>
        <w:rPr>
          <w:color w:val="auto"/>
        </w:rPr>
        <w:fldChar w:fldCharType="end"/>
      </w:r>
      <w:r>
        <w:rPr>
          <w:color w:val="auto"/>
        </w:rPr>
        <w:fldChar w:fldCharType="end"/>
      </w:r>
    </w:p>
    <w:p w14:paraId="7579ED04">
      <w:pPr>
        <w:pStyle w:val="13"/>
        <w:tabs>
          <w:tab w:val="right" w:leader="dot" w:pos="9412"/>
        </w:tabs>
        <w:ind w:left="560"/>
        <w:rPr>
          <w:color w:val="auto"/>
        </w:rPr>
      </w:pPr>
      <w:r>
        <w:rPr>
          <w:color w:val="auto"/>
        </w:rPr>
        <w:fldChar w:fldCharType="begin"/>
      </w:r>
      <w:r>
        <w:rPr>
          <w:color w:val="auto"/>
        </w:rPr>
        <w:instrText xml:space="preserve"> HYPERLINK \l "_Toc20592" </w:instrText>
      </w:r>
      <w:r>
        <w:rPr>
          <w:color w:val="auto"/>
        </w:rPr>
        <w:fldChar w:fldCharType="separate"/>
      </w:r>
      <w:r>
        <w:rPr>
          <w:rFonts w:hint="eastAsia" w:ascii="宋体" w:hAnsi="宋体" w:cs="宋体"/>
          <w:color w:val="auto"/>
          <w:szCs w:val="30"/>
        </w:rPr>
        <w:t>第七篇  响应文件编制要求</w:t>
      </w:r>
      <w:r>
        <w:rPr>
          <w:color w:val="auto"/>
        </w:rPr>
        <w:tab/>
      </w:r>
      <w:r>
        <w:rPr>
          <w:color w:val="auto"/>
        </w:rPr>
        <w:fldChar w:fldCharType="begin"/>
      </w:r>
      <w:r>
        <w:rPr>
          <w:color w:val="auto"/>
        </w:rPr>
        <w:instrText xml:space="preserve"> PAGEREF _Toc20592 \h </w:instrText>
      </w:r>
      <w:r>
        <w:rPr>
          <w:color w:val="auto"/>
        </w:rPr>
        <w:fldChar w:fldCharType="separate"/>
      </w:r>
      <w:r>
        <w:rPr>
          <w:color w:val="auto"/>
        </w:rPr>
        <w:t>- 23 -</w:t>
      </w:r>
      <w:r>
        <w:rPr>
          <w:color w:val="auto"/>
        </w:rPr>
        <w:fldChar w:fldCharType="end"/>
      </w:r>
      <w:r>
        <w:rPr>
          <w:color w:val="auto"/>
        </w:rPr>
        <w:fldChar w:fldCharType="end"/>
      </w:r>
    </w:p>
    <w:p w14:paraId="062E0018">
      <w:pPr>
        <w:pStyle w:val="13"/>
        <w:tabs>
          <w:tab w:val="right" w:leader="dot" w:pos="9412"/>
        </w:tabs>
        <w:ind w:left="560"/>
        <w:rPr>
          <w:color w:val="auto"/>
        </w:rPr>
      </w:pPr>
      <w:r>
        <w:rPr>
          <w:color w:val="auto"/>
        </w:rPr>
        <w:fldChar w:fldCharType="begin"/>
      </w:r>
      <w:r>
        <w:rPr>
          <w:color w:val="auto"/>
        </w:rPr>
        <w:instrText xml:space="preserve"> HYPERLINK \l "_Toc26651" </w:instrText>
      </w:r>
      <w:r>
        <w:rPr>
          <w:color w:val="auto"/>
        </w:rPr>
        <w:fldChar w:fldCharType="separate"/>
      </w:r>
      <w:r>
        <w:rPr>
          <w:rFonts w:hint="eastAsia" w:ascii="宋体" w:hAnsi="宋体" w:cs="宋体"/>
          <w:color w:val="auto"/>
        </w:rPr>
        <w:t>一、经济部分</w:t>
      </w:r>
      <w:r>
        <w:rPr>
          <w:color w:val="auto"/>
        </w:rPr>
        <w:tab/>
      </w:r>
      <w:r>
        <w:rPr>
          <w:color w:val="auto"/>
        </w:rPr>
        <w:fldChar w:fldCharType="begin"/>
      </w:r>
      <w:r>
        <w:rPr>
          <w:color w:val="auto"/>
        </w:rPr>
        <w:instrText xml:space="preserve"> PAGEREF _Toc26651 \h </w:instrText>
      </w:r>
      <w:r>
        <w:rPr>
          <w:color w:val="auto"/>
        </w:rPr>
        <w:fldChar w:fldCharType="separate"/>
      </w:r>
      <w:r>
        <w:rPr>
          <w:color w:val="auto"/>
        </w:rPr>
        <w:t>- 24 -</w:t>
      </w:r>
      <w:r>
        <w:rPr>
          <w:color w:val="auto"/>
        </w:rPr>
        <w:fldChar w:fldCharType="end"/>
      </w:r>
      <w:r>
        <w:rPr>
          <w:color w:val="auto"/>
        </w:rPr>
        <w:fldChar w:fldCharType="end"/>
      </w:r>
    </w:p>
    <w:p w14:paraId="51BE28BC">
      <w:pPr>
        <w:pStyle w:val="13"/>
        <w:tabs>
          <w:tab w:val="right" w:leader="dot" w:pos="9412"/>
        </w:tabs>
        <w:ind w:left="560"/>
        <w:rPr>
          <w:color w:val="auto"/>
        </w:rPr>
      </w:pPr>
      <w:r>
        <w:rPr>
          <w:color w:val="auto"/>
        </w:rPr>
        <w:fldChar w:fldCharType="begin"/>
      </w:r>
      <w:r>
        <w:rPr>
          <w:color w:val="auto"/>
        </w:rPr>
        <w:instrText xml:space="preserve"> HYPERLINK \l "_Toc22600" </w:instrText>
      </w:r>
      <w:r>
        <w:rPr>
          <w:color w:val="auto"/>
        </w:rPr>
        <w:fldChar w:fldCharType="separate"/>
      </w:r>
      <w:r>
        <w:rPr>
          <w:rFonts w:hint="eastAsia" w:ascii="宋体" w:hAnsi="宋体" w:cs="宋体"/>
          <w:color w:val="auto"/>
        </w:rPr>
        <w:t>二、服务部分</w:t>
      </w:r>
      <w:r>
        <w:rPr>
          <w:color w:val="auto"/>
        </w:rPr>
        <w:tab/>
      </w:r>
      <w:r>
        <w:rPr>
          <w:color w:val="auto"/>
        </w:rPr>
        <w:fldChar w:fldCharType="begin"/>
      </w:r>
      <w:r>
        <w:rPr>
          <w:color w:val="auto"/>
        </w:rPr>
        <w:instrText xml:space="preserve"> PAGEREF _Toc22600 \h </w:instrText>
      </w:r>
      <w:r>
        <w:rPr>
          <w:color w:val="auto"/>
        </w:rPr>
        <w:fldChar w:fldCharType="separate"/>
      </w:r>
      <w:r>
        <w:rPr>
          <w:color w:val="auto"/>
        </w:rPr>
        <w:t>- 26 -</w:t>
      </w:r>
      <w:r>
        <w:rPr>
          <w:color w:val="auto"/>
        </w:rPr>
        <w:fldChar w:fldCharType="end"/>
      </w:r>
      <w:r>
        <w:rPr>
          <w:color w:val="auto"/>
        </w:rPr>
        <w:fldChar w:fldCharType="end"/>
      </w:r>
    </w:p>
    <w:p w14:paraId="60EF2674">
      <w:pPr>
        <w:pStyle w:val="13"/>
        <w:tabs>
          <w:tab w:val="right" w:leader="dot" w:pos="9412"/>
        </w:tabs>
        <w:ind w:left="560"/>
        <w:rPr>
          <w:color w:val="auto"/>
        </w:rPr>
      </w:pPr>
      <w:r>
        <w:rPr>
          <w:color w:val="auto"/>
        </w:rPr>
        <w:fldChar w:fldCharType="begin"/>
      </w:r>
      <w:r>
        <w:rPr>
          <w:color w:val="auto"/>
        </w:rPr>
        <w:instrText xml:space="preserve"> HYPERLINK \l "_Toc5410" </w:instrText>
      </w:r>
      <w:r>
        <w:rPr>
          <w:color w:val="auto"/>
        </w:rPr>
        <w:fldChar w:fldCharType="separate"/>
      </w:r>
      <w:r>
        <w:rPr>
          <w:rFonts w:hint="eastAsia" w:ascii="宋体" w:hAnsi="宋体" w:cs="宋体"/>
          <w:color w:val="auto"/>
        </w:rPr>
        <w:t>三、商务部分</w:t>
      </w:r>
      <w:r>
        <w:rPr>
          <w:color w:val="auto"/>
        </w:rPr>
        <w:tab/>
      </w:r>
      <w:r>
        <w:rPr>
          <w:color w:val="auto"/>
        </w:rPr>
        <w:fldChar w:fldCharType="begin"/>
      </w:r>
      <w:r>
        <w:rPr>
          <w:color w:val="auto"/>
        </w:rPr>
        <w:instrText xml:space="preserve"> PAGEREF _Toc5410 \h </w:instrText>
      </w:r>
      <w:r>
        <w:rPr>
          <w:color w:val="auto"/>
        </w:rPr>
        <w:fldChar w:fldCharType="separate"/>
      </w:r>
      <w:r>
        <w:rPr>
          <w:color w:val="auto"/>
        </w:rPr>
        <w:t>- 28 -</w:t>
      </w:r>
      <w:r>
        <w:rPr>
          <w:color w:val="auto"/>
        </w:rPr>
        <w:fldChar w:fldCharType="end"/>
      </w:r>
      <w:r>
        <w:rPr>
          <w:color w:val="auto"/>
        </w:rPr>
        <w:fldChar w:fldCharType="end"/>
      </w:r>
    </w:p>
    <w:p w14:paraId="27AE237B">
      <w:pPr>
        <w:pStyle w:val="13"/>
        <w:tabs>
          <w:tab w:val="right" w:leader="dot" w:pos="9412"/>
        </w:tabs>
        <w:ind w:left="560"/>
        <w:rPr>
          <w:color w:val="auto"/>
        </w:rPr>
      </w:pPr>
      <w:r>
        <w:rPr>
          <w:color w:val="auto"/>
        </w:rPr>
        <w:fldChar w:fldCharType="begin"/>
      </w:r>
      <w:r>
        <w:rPr>
          <w:color w:val="auto"/>
        </w:rPr>
        <w:instrText xml:space="preserve"> HYPERLINK \l "_Toc23973" </w:instrText>
      </w:r>
      <w:r>
        <w:rPr>
          <w:color w:val="auto"/>
        </w:rPr>
        <w:fldChar w:fldCharType="separate"/>
      </w:r>
      <w:r>
        <w:rPr>
          <w:rFonts w:hint="eastAsia" w:ascii="宋体" w:hAnsi="宋体" w:cs="宋体"/>
          <w:color w:val="auto"/>
        </w:rPr>
        <w:t>四、资格条件</w:t>
      </w:r>
      <w:r>
        <w:rPr>
          <w:color w:val="auto"/>
        </w:rPr>
        <w:tab/>
      </w:r>
      <w:r>
        <w:rPr>
          <w:color w:val="auto"/>
        </w:rPr>
        <w:fldChar w:fldCharType="begin"/>
      </w:r>
      <w:r>
        <w:rPr>
          <w:color w:val="auto"/>
        </w:rPr>
        <w:instrText xml:space="preserve"> PAGEREF _Toc23973 \h </w:instrText>
      </w:r>
      <w:r>
        <w:rPr>
          <w:color w:val="auto"/>
        </w:rPr>
        <w:fldChar w:fldCharType="separate"/>
      </w:r>
      <w:r>
        <w:rPr>
          <w:color w:val="auto"/>
        </w:rPr>
        <w:t>- 30 -</w:t>
      </w:r>
      <w:r>
        <w:rPr>
          <w:color w:val="auto"/>
        </w:rPr>
        <w:fldChar w:fldCharType="end"/>
      </w:r>
      <w:r>
        <w:rPr>
          <w:color w:val="auto"/>
        </w:rPr>
        <w:fldChar w:fldCharType="end"/>
      </w:r>
    </w:p>
    <w:p w14:paraId="4FD30FBA">
      <w:pPr>
        <w:pStyle w:val="13"/>
        <w:tabs>
          <w:tab w:val="right" w:leader="dot" w:pos="9412"/>
        </w:tabs>
        <w:ind w:left="560"/>
        <w:rPr>
          <w:color w:val="auto"/>
        </w:rPr>
      </w:pPr>
      <w:r>
        <w:rPr>
          <w:color w:val="auto"/>
        </w:rPr>
        <w:fldChar w:fldCharType="begin"/>
      </w:r>
      <w:r>
        <w:rPr>
          <w:color w:val="auto"/>
        </w:rPr>
        <w:instrText xml:space="preserve"> HYPERLINK \l "_Toc20827" </w:instrText>
      </w:r>
      <w:r>
        <w:rPr>
          <w:color w:val="auto"/>
        </w:rPr>
        <w:fldChar w:fldCharType="separate"/>
      </w:r>
      <w:r>
        <w:rPr>
          <w:rFonts w:hint="eastAsia" w:ascii="宋体" w:hAnsi="宋体" w:cs="宋体"/>
          <w:color w:val="auto"/>
        </w:rPr>
        <w:t>五、其他资料</w:t>
      </w:r>
      <w:r>
        <w:rPr>
          <w:color w:val="auto"/>
        </w:rPr>
        <w:tab/>
      </w:r>
      <w:r>
        <w:rPr>
          <w:color w:val="auto"/>
        </w:rPr>
        <w:fldChar w:fldCharType="begin"/>
      </w:r>
      <w:r>
        <w:rPr>
          <w:color w:val="auto"/>
        </w:rPr>
        <w:instrText xml:space="preserve"> PAGEREF _Toc20827 \h </w:instrText>
      </w:r>
      <w:r>
        <w:rPr>
          <w:color w:val="auto"/>
        </w:rPr>
        <w:fldChar w:fldCharType="separate"/>
      </w:r>
      <w:r>
        <w:rPr>
          <w:color w:val="auto"/>
        </w:rPr>
        <w:t>- 35 -</w:t>
      </w:r>
      <w:r>
        <w:rPr>
          <w:color w:val="auto"/>
        </w:rPr>
        <w:fldChar w:fldCharType="end"/>
      </w:r>
      <w:r>
        <w:rPr>
          <w:color w:val="auto"/>
        </w:rPr>
        <w:fldChar w:fldCharType="end"/>
      </w:r>
    </w:p>
    <w:p w14:paraId="550E6A84">
      <w:pPr>
        <w:pStyle w:val="13"/>
        <w:tabs>
          <w:tab w:val="right" w:leader="dot" w:pos="9402"/>
        </w:tabs>
        <w:spacing w:line="480" w:lineRule="exact"/>
        <w:ind w:left="560"/>
        <w:jc w:val="center"/>
        <w:rPr>
          <w:rFonts w:ascii="宋体" w:hAnsi="宋体" w:cs="宋体"/>
          <w:color w:val="auto"/>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宋体" w:hAnsi="宋体" w:cs="宋体"/>
          <w:color w:val="auto"/>
          <w:szCs w:val="21"/>
        </w:rPr>
        <w:fldChar w:fldCharType="end"/>
      </w:r>
    </w:p>
    <w:p w14:paraId="2DE095C9">
      <w:pPr>
        <w:pStyle w:val="3"/>
        <w:spacing w:line="360" w:lineRule="auto"/>
        <w:jc w:val="center"/>
        <w:rPr>
          <w:rFonts w:ascii="宋体" w:hAnsi="宋体" w:eastAsia="宋体" w:cs="宋体"/>
          <w:b w:val="0"/>
          <w:color w:val="auto"/>
          <w:szCs w:val="30"/>
        </w:rPr>
      </w:pPr>
      <w:bookmarkStart w:id="0" w:name="_Toc12789052"/>
      <w:bookmarkStart w:id="1" w:name="_Toc11641050"/>
      <w:bookmarkStart w:id="2" w:name="_Toc76462316"/>
      <w:bookmarkStart w:id="3" w:name="_Toc15459"/>
      <w:r>
        <w:rPr>
          <w:rFonts w:hint="eastAsia" w:ascii="宋体" w:hAnsi="宋体" w:eastAsia="宋体" w:cs="宋体"/>
          <w:b w:val="0"/>
          <w:color w:val="auto"/>
          <w:sz w:val="36"/>
          <w:szCs w:val="30"/>
        </w:rPr>
        <w:t>第一篇  采购邀请书</w:t>
      </w:r>
      <w:bookmarkEnd w:id="0"/>
      <w:bookmarkEnd w:id="1"/>
      <w:bookmarkEnd w:id="2"/>
      <w:bookmarkEnd w:id="3"/>
    </w:p>
    <w:p w14:paraId="3B3D9C02">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重庆致达招标代理有限公司（以下简称：采购代理机构）接受重庆市綦江南州中学校（以下简称：采购人）的委托，对</w:t>
      </w:r>
      <w:r>
        <w:rPr>
          <w:rFonts w:hint="eastAsia" w:ascii="宋体" w:hAnsi="宋体" w:cs="宋体"/>
          <w:color w:val="auto"/>
          <w:sz w:val="24"/>
          <w:szCs w:val="24"/>
          <w:lang w:eastAsia="zh-CN"/>
        </w:rPr>
        <w:t>重庆市綦江南州中学校油烟净化设备采购</w:t>
      </w:r>
      <w:r>
        <w:rPr>
          <w:rFonts w:hint="eastAsia" w:ascii="宋体" w:hAnsi="宋体" w:cs="宋体"/>
          <w:color w:val="auto"/>
          <w:sz w:val="24"/>
          <w:szCs w:val="24"/>
        </w:rPr>
        <w:t>项目进行竞争性磋商采购。欢迎有资格的供应商前</w:t>
      </w:r>
      <w:bookmarkStart w:id="147" w:name="_GoBack"/>
      <w:bookmarkEnd w:id="147"/>
      <w:r>
        <w:rPr>
          <w:rFonts w:hint="eastAsia" w:ascii="宋体" w:hAnsi="宋体" w:cs="宋体"/>
          <w:color w:val="auto"/>
          <w:sz w:val="24"/>
          <w:szCs w:val="24"/>
        </w:rPr>
        <w:t>来参与磋商。</w:t>
      </w:r>
    </w:p>
    <w:p w14:paraId="7143713C">
      <w:pPr>
        <w:pStyle w:val="3"/>
        <w:adjustRightInd w:val="0"/>
        <w:snapToGrid w:val="0"/>
        <w:spacing w:before="0" w:after="0" w:line="400" w:lineRule="exact"/>
        <w:ind w:firstLine="482" w:firstLineChars="200"/>
        <w:rPr>
          <w:rFonts w:ascii="宋体" w:hAnsi="宋体" w:eastAsia="宋体" w:cs="宋体"/>
          <w:color w:val="auto"/>
          <w:sz w:val="24"/>
        </w:rPr>
      </w:pPr>
      <w:bookmarkStart w:id="4" w:name="_Toc76462317"/>
      <w:bookmarkStart w:id="5" w:name="_Toc317775175"/>
      <w:bookmarkStart w:id="6" w:name="_Toc10872"/>
      <w:bookmarkStart w:id="7" w:name="_Toc313893526"/>
      <w:r>
        <w:rPr>
          <w:rFonts w:hint="eastAsia" w:ascii="宋体" w:hAnsi="宋体" w:eastAsia="宋体" w:cs="宋体"/>
          <w:color w:val="auto"/>
          <w:sz w:val="24"/>
        </w:rPr>
        <w:t>一、竞争性磋商内容</w:t>
      </w:r>
      <w:bookmarkEnd w:id="4"/>
      <w:bookmarkEnd w:id="5"/>
      <w:bookmarkEnd w:id="6"/>
      <w:bookmarkEnd w:id="7"/>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01"/>
        <w:gridCol w:w="2410"/>
        <w:gridCol w:w="2516"/>
      </w:tblGrid>
      <w:tr w14:paraId="14D0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660" w:type="dxa"/>
            <w:tcBorders>
              <w:top w:val="single" w:color="auto" w:sz="4" w:space="0"/>
              <w:left w:val="single" w:color="auto" w:sz="4" w:space="0"/>
              <w:right w:val="single" w:color="auto" w:sz="4" w:space="0"/>
            </w:tcBorders>
            <w:vAlign w:val="center"/>
          </w:tcPr>
          <w:p w14:paraId="048B0AC5">
            <w:pPr>
              <w:widowControl/>
              <w:jc w:val="center"/>
              <w:rPr>
                <w:rFonts w:ascii="宋体" w:hAnsi="宋体" w:cs="宋体"/>
                <w:b/>
                <w:bCs/>
                <w:color w:val="auto"/>
                <w:kern w:val="0"/>
                <w:sz w:val="21"/>
                <w:szCs w:val="24"/>
              </w:rPr>
            </w:pPr>
            <w:r>
              <w:rPr>
                <w:rFonts w:hint="eastAsia" w:ascii="宋体" w:hAnsi="宋体" w:cs="宋体"/>
                <w:b/>
                <w:bCs/>
                <w:color w:val="auto"/>
                <w:kern w:val="0"/>
                <w:sz w:val="21"/>
                <w:szCs w:val="24"/>
              </w:rPr>
              <w:t>名称</w:t>
            </w:r>
          </w:p>
        </w:tc>
        <w:tc>
          <w:tcPr>
            <w:tcW w:w="1701" w:type="dxa"/>
            <w:tcBorders>
              <w:top w:val="single" w:color="auto" w:sz="4" w:space="0"/>
              <w:left w:val="single" w:color="auto" w:sz="4" w:space="0"/>
              <w:right w:val="single" w:color="auto" w:sz="4" w:space="0"/>
            </w:tcBorders>
            <w:vAlign w:val="center"/>
          </w:tcPr>
          <w:p w14:paraId="77F498A8">
            <w:pPr>
              <w:jc w:val="center"/>
              <w:rPr>
                <w:rFonts w:ascii="宋体" w:hAnsi="宋体" w:cs="宋体"/>
                <w:b/>
                <w:bCs/>
                <w:color w:val="auto"/>
                <w:kern w:val="0"/>
                <w:sz w:val="21"/>
                <w:szCs w:val="24"/>
              </w:rPr>
            </w:pPr>
            <w:r>
              <w:rPr>
                <w:rFonts w:hint="eastAsia" w:ascii="宋体" w:hAnsi="宋体" w:cs="宋体"/>
                <w:b/>
                <w:bCs/>
                <w:color w:val="auto"/>
                <w:kern w:val="0"/>
                <w:sz w:val="21"/>
                <w:szCs w:val="24"/>
              </w:rPr>
              <w:t>最高限价（元）</w:t>
            </w:r>
          </w:p>
        </w:tc>
        <w:tc>
          <w:tcPr>
            <w:tcW w:w="2410" w:type="dxa"/>
            <w:tcBorders>
              <w:top w:val="single" w:color="auto" w:sz="4" w:space="0"/>
              <w:left w:val="single" w:color="auto" w:sz="4" w:space="0"/>
              <w:right w:val="single" w:color="auto" w:sz="4" w:space="0"/>
            </w:tcBorders>
            <w:vAlign w:val="center"/>
          </w:tcPr>
          <w:p w14:paraId="2CA1F14A">
            <w:pPr>
              <w:jc w:val="center"/>
              <w:rPr>
                <w:rFonts w:ascii="宋体" w:hAnsi="宋体" w:cs="宋体"/>
                <w:b/>
                <w:bCs/>
                <w:color w:val="auto"/>
                <w:kern w:val="0"/>
                <w:sz w:val="21"/>
                <w:szCs w:val="24"/>
              </w:rPr>
            </w:pPr>
            <w:r>
              <w:rPr>
                <w:rFonts w:hint="eastAsia" w:ascii="宋体" w:hAnsi="宋体" w:cs="宋体"/>
                <w:b/>
                <w:bCs/>
                <w:color w:val="auto"/>
                <w:kern w:val="0"/>
                <w:sz w:val="21"/>
                <w:szCs w:val="24"/>
              </w:rPr>
              <w:t>成交供应商数量（名）</w:t>
            </w:r>
          </w:p>
        </w:tc>
        <w:tc>
          <w:tcPr>
            <w:tcW w:w="2516" w:type="dxa"/>
            <w:tcBorders>
              <w:top w:val="single" w:color="auto" w:sz="4" w:space="0"/>
              <w:left w:val="single" w:color="auto" w:sz="4" w:space="0"/>
              <w:right w:val="single" w:color="auto" w:sz="4" w:space="0"/>
            </w:tcBorders>
            <w:vAlign w:val="center"/>
          </w:tcPr>
          <w:p w14:paraId="613FCBD8">
            <w:pPr>
              <w:jc w:val="center"/>
              <w:rPr>
                <w:rFonts w:ascii="宋体" w:hAnsi="宋体" w:cs="宋体"/>
                <w:b/>
                <w:bCs/>
                <w:color w:val="auto"/>
                <w:kern w:val="0"/>
                <w:sz w:val="21"/>
                <w:szCs w:val="24"/>
              </w:rPr>
            </w:pPr>
            <w:r>
              <w:rPr>
                <w:rFonts w:hint="eastAsia" w:ascii="宋体" w:hAnsi="宋体" w:cs="宋体"/>
                <w:b/>
                <w:bCs/>
                <w:color w:val="auto"/>
                <w:kern w:val="0"/>
                <w:sz w:val="21"/>
                <w:szCs w:val="24"/>
              </w:rPr>
              <w:t>备注</w:t>
            </w:r>
          </w:p>
        </w:tc>
      </w:tr>
      <w:tr w14:paraId="46C2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60" w:type="dxa"/>
            <w:tcBorders>
              <w:top w:val="single" w:color="auto" w:sz="4" w:space="0"/>
              <w:left w:val="single" w:color="auto" w:sz="4" w:space="0"/>
              <w:right w:val="single" w:color="auto" w:sz="4" w:space="0"/>
            </w:tcBorders>
            <w:vAlign w:val="center"/>
          </w:tcPr>
          <w:p w14:paraId="0C592956">
            <w:pPr>
              <w:widowControl/>
              <w:jc w:val="center"/>
              <w:rPr>
                <w:rFonts w:hint="eastAsia" w:ascii="宋体" w:hAnsi="宋体" w:eastAsia="宋体" w:cs="宋体"/>
                <w:color w:val="auto"/>
                <w:kern w:val="0"/>
                <w:sz w:val="21"/>
                <w:szCs w:val="24"/>
                <w:lang w:eastAsia="zh-CN"/>
              </w:rPr>
            </w:pPr>
            <w:bookmarkStart w:id="8" w:name="_Hlk344477914"/>
            <w:r>
              <w:rPr>
                <w:rFonts w:hint="eastAsia" w:ascii="宋体" w:hAnsi="宋体" w:cs="宋体"/>
                <w:color w:val="auto"/>
                <w:sz w:val="24"/>
                <w:szCs w:val="24"/>
                <w:lang w:eastAsia="zh-CN"/>
              </w:rPr>
              <w:t>重庆市綦江南州中学校油烟净化设备采购</w:t>
            </w:r>
          </w:p>
        </w:tc>
        <w:tc>
          <w:tcPr>
            <w:tcW w:w="1701" w:type="dxa"/>
            <w:tcBorders>
              <w:top w:val="single" w:color="auto" w:sz="4" w:space="0"/>
              <w:left w:val="single" w:color="auto" w:sz="4" w:space="0"/>
              <w:right w:val="single" w:color="auto" w:sz="4" w:space="0"/>
            </w:tcBorders>
            <w:vAlign w:val="center"/>
          </w:tcPr>
          <w:p w14:paraId="10CE1013">
            <w:pPr>
              <w:widowControl/>
              <w:jc w:val="center"/>
              <w:rPr>
                <w:rFonts w:ascii="宋体" w:hAnsi="宋体" w:cs="宋体"/>
                <w:color w:val="auto"/>
                <w:kern w:val="0"/>
                <w:sz w:val="21"/>
                <w:szCs w:val="24"/>
              </w:rPr>
            </w:pPr>
            <w:r>
              <w:rPr>
                <w:rFonts w:hint="eastAsia" w:ascii="宋体" w:hAnsi="宋体" w:cs="宋体"/>
                <w:color w:val="auto"/>
                <w:sz w:val="24"/>
                <w:szCs w:val="24"/>
              </w:rPr>
              <w:t>11</w:t>
            </w:r>
            <w:r>
              <w:rPr>
                <w:rFonts w:ascii="宋体" w:hAnsi="宋体" w:cs="宋体"/>
                <w:color w:val="auto"/>
                <w:sz w:val="24"/>
                <w:szCs w:val="24"/>
              </w:rPr>
              <w:t>0</w:t>
            </w:r>
            <w:r>
              <w:rPr>
                <w:rFonts w:hint="eastAsia" w:ascii="宋体" w:hAnsi="宋体" w:cs="宋体"/>
                <w:color w:val="auto"/>
                <w:sz w:val="24"/>
                <w:szCs w:val="24"/>
              </w:rPr>
              <w:t>000</w:t>
            </w:r>
          </w:p>
        </w:tc>
        <w:tc>
          <w:tcPr>
            <w:tcW w:w="2410" w:type="dxa"/>
            <w:tcBorders>
              <w:top w:val="single" w:color="auto" w:sz="4" w:space="0"/>
              <w:left w:val="single" w:color="auto" w:sz="4" w:space="0"/>
              <w:right w:val="single" w:color="auto" w:sz="4" w:space="0"/>
            </w:tcBorders>
            <w:vAlign w:val="center"/>
          </w:tcPr>
          <w:p w14:paraId="3256B812">
            <w:pPr>
              <w:widowControl/>
              <w:jc w:val="center"/>
              <w:rPr>
                <w:rFonts w:ascii="宋体" w:hAnsi="宋体" w:cs="宋体"/>
                <w:color w:val="auto"/>
                <w:kern w:val="0"/>
                <w:sz w:val="21"/>
                <w:szCs w:val="24"/>
              </w:rPr>
            </w:pPr>
            <w:r>
              <w:rPr>
                <w:rFonts w:hint="eastAsia" w:ascii="宋体" w:hAnsi="宋体" w:cs="宋体"/>
                <w:color w:val="auto"/>
                <w:kern w:val="0"/>
                <w:sz w:val="21"/>
                <w:szCs w:val="24"/>
              </w:rPr>
              <w:t>1</w:t>
            </w:r>
          </w:p>
        </w:tc>
        <w:tc>
          <w:tcPr>
            <w:tcW w:w="2516" w:type="dxa"/>
            <w:tcBorders>
              <w:top w:val="single" w:color="auto" w:sz="4" w:space="0"/>
              <w:left w:val="single" w:color="auto" w:sz="4" w:space="0"/>
              <w:right w:val="single" w:color="auto" w:sz="4" w:space="0"/>
            </w:tcBorders>
            <w:vAlign w:val="center"/>
          </w:tcPr>
          <w:p w14:paraId="4E90416D">
            <w:pPr>
              <w:jc w:val="center"/>
              <w:rPr>
                <w:rFonts w:ascii="宋体" w:hAnsi="宋体" w:cs="宋体"/>
                <w:b/>
                <w:color w:val="auto"/>
                <w:sz w:val="21"/>
                <w:szCs w:val="21"/>
              </w:rPr>
            </w:pPr>
          </w:p>
        </w:tc>
      </w:tr>
      <w:bookmarkEnd w:id="8"/>
    </w:tbl>
    <w:p w14:paraId="509F2DB6">
      <w:pPr>
        <w:pStyle w:val="3"/>
        <w:adjustRightInd w:val="0"/>
        <w:snapToGrid w:val="0"/>
        <w:spacing w:before="0" w:after="0" w:line="400" w:lineRule="exact"/>
        <w:ind w:firstLine="482" w:firstLineChars="200"/>
        <w:rPr>
          <w:rFonts w:ascii="宋体" w:hAnsi="宋体" w:eastAsia="宋体" w:cs="宋体"/>
          <w:color w:val="auto"/>
          <w:sz w:val="24"/>
        </w:rPr>
      </w:pPr>
      <w:bookmarkStart w:id="9" w:name="_Toc76462318"/>
      <w:bookmarkStart w:id="10" w:name="_Toc32232"/>
      <w:bookmarkStart w:id="11" w:name="_Toc373860293"/>
      <w:bookmarkStart w:id="12" w:name="_Toc317775178"/>
      <w:r>
        <w:rPr>
          <w:rFonts w:hint="eastAsia" w:ascii="宋体" w:hAnsi="宋体" w:eastAsia="宋体" w:cs="宋体"/>
          <w:color w:val="auto"/>
          <w:sz w:val="24"/>
        </w:rPr>
        <w:t>二、资金来源</w:t>
      </w:r>
      <w:bookmarkEnd w:id="9"/>
      <w:bookmarkEnd w:id="10"/>
    </w:p>
    <w:p w14:paraId="5D251D0C">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业主自筹。</w:t>
      </w:r>
    </w:p>
    <w:p w14:paraId="528C8F83">
      <w:pPr>
        <w:pStyle w:val="3"/>
        <w:adjustRightInd w:val="0"/>
        <w:snapToGrid w:val="0"/>
        <w:spacing w:before="0" w:after="0" w:line="400" w:lineRule="exact"/>
        <w:ind w:firstLine="482" w:firstLineChars="200"/>
        <w:rPr>
          <w:rFonts w:ascii="宋体" w:hAnsi="宋体" w:eastAsia="宋体" w:cs="宋体"/>
          <w:color w:val="auto"/>
          <w:sz w:val="24"/>
        </w:rPr>
      </w:pPr>
      <w:bookmarkStart w:id="13" w:name="_Toc24573"/>
      <w:bookmarkStart w:id="14" w:name="_Toc76462319"/>
      <w:r>
        <w:rPr>
          <w:rFonts w:hint="eastAsia" w:ascii="宋体" w:hAnsi="宋体" w:eastAsia="宋体" w:cs="宋体"/>
          <w:color w:val="auto"/>
          <w:sz w:val="24"/>
        </w:rPr>
        <w:t>三、供应商资格条件</w:t>
      </w:r>
      <w:bookmarkEnd w:id="13"/>
      <w:bookmarkEnd w:id="14"/>
    </w:p>
    <w:p w14:paraId="1A4322C7">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（一）满足《中华人民共和国政府采购法》第二十二条规定；</w:t>
      </w:r>
    </w:p>
    <w:p w14:paraId="44CA9424">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（二）落实政府采购政策需满足的资格要求：无</w:t>
      </w:r>
    </w:p>
    <w:p w14:paraId="3FFE4F29">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（三）本项目的特定资格要求：无</w:t>
      </w:r>
    </w:p>
    <w:p w14:paraId="687E99E9">
      <w:pPr>
        <w:pStyle w:val="3"/>
        <w:adjustRightInd w:val="0"/>
        <w:snapToGrid w:val="0"/>
        <w:spacing w:before="0" w:after="0" w:line="400" w:lineRule="exact"/>
        <w:ind w:firstLine="482" w:firstLineChars="200"/>
        <w:rPr>
          <w:rFonts w:ascii="宋体" w:hAnsi="宋体" w:eastAsia="宋体" w:cs="宋体"/>
          <w:color w:val="auto"/>
          <w:sz w:val="24"/>
        </w:rPr>
      </w:pPr>
      <w:bookmarkStart w:id="15" w:name="_Toc17472"/>
      <w:bookmarkStart w:id="16" w:name="_Toc76462320"/>
      <w:r>
        <w:rPr>
          <w:rFonts w:hint="eastAsia" w:ascii="宋体" w:hAnsi="宋体" w:eastAsia="宋体" w:cs="宋体"/>
          <w:color w:val="auto"/>
          <w:sz w:val="24"/>
        </w:rPr>
        <w:t>四、磋商有关说明</w:t>
      </w:r>
      <w:bookmarkEnd w:id="11"/>
      <w:bookmarkEnd w:id="15"/>
      <w:bookmarkEnd w:id="16"/>
    </w:p>
    <w:p w14:paraId="78B68944">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（一）供应商应通过“行采家”平台（https://www.gec123.com）进行注册登记，加入行采家平台供应商。</w:t>
      </w:r>
    </w:p>
    <w:p w14:paraId="690FE13C">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（二）凡有意参加的供应商，请在“行采家”平台（https://www.gec123.com）或到采购代理机构处领取本项目文件以及其他资料，无论供应商下载或领取与否，均视为已知晓所有实质性要求内容。</w:t>
      </w:r>
    </w:p>
    <w:p w14:paraId="40903231">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（三）招标文件公告期限：自采购公告发布之日起三个工作日。</w:t>
      </w:r>
    </w:p>
    <w:p w14:paraId="7389C731">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（四）招标文件提供期限：</w:t>
      </w:r>
    </w:p>
    <w:p w14:paraId="47A61A8D">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1.招标文件提供期限：同招标文件公告期限。</w:t>
      </w:r>
    </w:p>
    <w:p w14:paraId="09102093">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2.报名方式：投标当天现场报名。</w:t>
      </w:r>
    </w:p>
    <w:p w14:paraId="3435F6B2">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3.竞争性磋商文件售价：人民币</w:t>
      </w:r>
      <w:r>
        <w:rPr>
          <w:rFonts w:hint="eastAsia" w:ascii="宋体" w:hAnsi="宋体" w:cs="宋体"/>
          <w:color w:val="auto"/>
          <w:sz w:val="24"/>
          <w:szCs w:val="24"/>
          <w:lang w:val="en-US" w:eastAsia="zh-CN"/>
        </w:rPr>
        <w:t>3</w:t>
      </w:r>
      <w:r>
        <w:rPr>
          <w:rFonts w:hint="eastAsia" w:ascii="宋体" w:hAnsi="宋体" w:cs="宋体"/>
          <w:color w:val="auto"/>
          <w:sz w:val="24"/>
          <w:szCs w:val="24"/>
        </w:rPr>
        <w:t>00元（现场递交文件时收取）。</w:t>
      </w:r>
    </w:p>
    <w:p w14:paraId="23D2381E">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（五）递交响应文件地点：重庆致达招标代理有限公司会议室（重庆市綦江区星月国际北区14张5-1</w:t>
      </w:r>
      <w:r>
        <w:rPr>
          <w:rFonts w:ascii="宋体" w:hAnsi="宋体" w:cs="宋体"/>
          <w:color w:val="auto"/>
          <w:sz w:val="24"/>
          <w:szCs w:val="24"/>
        </w:rPr>
        <w:t>‌‌</w:t>
      </w:r>
      <w:r>
        <w:rPr>
          <w:rFonts w:hint="eastAsia" w:ascii="宋体" w:hAnsi="宋体" w:cs="宋体"/>
          <w:color w:val="auto"/>
          <w:sz w:val="24"/>
          <w:szCs w:val="24"/>
        </w:rPr>
        <w:t>）。请按规定时间和地点递交响应文件，否则不予受理。</w:t>
      </w:r>
    </w:p>
    <w:p w14:paraId="22E048FD">
      <w:pPr>
        <w:spacing w:line="400" w:lineRule="exact"/>
        <w:ind w:firstLine="480" w:firstLineChars="200"/>
        <w:rPr>
          <w:rFonts w:ascii="宋体" w:hAnsi="宋体" w:cs="宋体"/>
          <w:color w:val="auto"/>
          <w:sz w:val="24"/>
          <w:szCs w:val="24"/>
        </w:rPr>
      </w:pPr>
      <w:bookmarkStart w:id="17" w:name="_Toc373860294"/>
      <w:bookmarkStart w:id="18" w:name="_Toc76462321"/>
      <w:r>
        <w:rPr>
          <w:rFonts w:hint="eastAsia" w:ascii="宋体" w:hAnsi="宋体" w:cs="宋体"/>
          <w:color w:val="auto"/>
          <w:sz w:val="24"/>
          <w:szCs w:val="24"/>
        </w:rPr>
        <w:t>（六）投标截止时间：见本项目公告。</w:t>
      </w:r>
    </w:p>
    <w:p w14:paraId="2B8F450F">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（七）开标时间：见本项目公告。</w:t>
      </w:r>
    </w:p>
    <w:p w14:paraId="0F130832">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（八）开标地点：同投标地点。</w:t>
      </w:r>
    </w:p>
    <w:p w14:paraId="014F1E4B">
      <w:pPr>
        <w:pStyle w:val="3"/>
        <w:adjustRightInd w:val="0"/>
        <w:snapToGrid w:val="0"/>
        <w:spacing w:before="0" w:after="0" w:line="400" w:lineRule="exact"/>
        <w:ind w:firstLine="482" w:firstLineChars="200"/>
        <w:rPr>
          <w:rFonts w:ascii="宋体" w:hAnsi="宋体" w:eastAsia="宋体" w:cs="宋体"/>
          <w:color w:val="auto"/>
          <w:sz w:val="24"/>
        </w:rPr>
      </w:pPr>
      <w:bookmarkStart w:id="19" w:name="_Toc22749"/>
      <w:r>
        <w:rPr>
          <w:rFonts w:hint="eastAsia" w:ascii="宋体" w:hAnsi="宋体" w:eastAsia="宋体" w:cs="宋体"/>
          <w:color w:val="auto"/>
          <w:sz w:val="24"/>
        </w:rPr>
        <w:t>五、</w:t>
      </w:r>
      <w:bookmarkEnd w:id="12"/>
      <w:bookmarkEnd w:id="17"/>
      <w:bookmarkStart w:id="20" w:name="_Toc479668114"/>
      <w:bookmarkStart w:id="21" w:name="_Toc480466698"/>
      <w:r>
        <w:rPr>
          <w:rFonts w:hint="eastAsia" w:ascii="宋体" w:hAnsi="宋体" w:eastAsia="宋体" w:cs="宋体"/>
          <w:color w:val="auto"/>
          <w:sz w:val="24"/>
        </w:rPr>
        <w:t>采购项目需落实的政府采购政策</w:t>
      </w:r>
      <w:bookmarkEnd w:id="18"/>
      <w:bookmarkEnd w:id="19"/>
      <w:bookmarkEnd w:id="20"/>
      <w:bookmarkEnd w:id="21"/>
    </w:p>
    <w:p w14:paraId="2245A7A9">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22F19AD9">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（二）按照财政部、工业和信息化部关于印发《政府采购促进中小企业发展管理办法》的通知（财库〔2020〕46号）的规定，落实促进中小企业发展政策。</w:t>
      </w:r>
    </w:p>
    <w:p w14:paraId="0367D6D1">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（三）按照《财政部、司法部关于政府采购支持监狱企业发展有关问题的通知》（财库〔2014〕68号）的规定，落实支持监狱企业发展政策。</w:t>
      </w:r>
    </w:p>
    <w:p w14:paraId="16999E7B">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（四）按照《三部门联合发布关于促进残疾人就业政府采购政策的通知》（财库〔2017〕 141号）的规定，落实支持残疾人福利性单位发展政策。</w:t>
      </w:r>
    </w:p>
    <w:p w14:paraId="17ED738A">
      <w:pPr>
        <w:pStyle w:val="3"/>
        <w:adjustRightInd w:val="0"/>
        <w:snapToGrid w:val="0"/>
        <w:spacing w:before="0" w:after="0" w:line="400" w:lineRule="exact"/>
        <w:ind w:firstLine="482" w:firstLineChars="200"/>
        <w:rPr>
          <w:rFonts w:ascii="宋体" w:hAnsi="宋体" w:eastAsia="宋体" w:cs="宋体"/>
          <w:color w:val="auto"/>
          <w:sz w:val="24"/>
        </w:rPr>
      </w:pPr>
      <w:bookmarkStart w:id="22" w:name="_Toc29704"/>
      <w:bookmarkStart w:id="23" w:name="_Toc480466699"/>
      <w:bookmarkStart w:id="24" w:name="_Toc76462322"/>
      <w:r>
        <w:rPr>
          <w:rFonts w:hint="eastAsia" w:ascii="宋体" w:hAnsi="宋体" w:eastAsia="宋体" w:cs="宋体"/>
          <w:color w:val="auto"/>
          <w:sz w:val="24"/>
        </w:rPr>
        <w:t>六、其它有关规定</w:t>
      </w:r>
      <w:bookmarkEnd w:id="22"/>
      <w:bookmarkEnd w:id="23"/>
      <w:bookmarkEnd w:id="24"/>
    </w:p>
    <w:p w14:paraId="089F8DF0">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（一）单位负责人为同一人或者存在直接控股、管理关系的不同供应商，不得参加同一合同项（包）下的政府采购活动，否则均为无效响应。</w:t>
      </w:r>
    </w:p>
    <w:p w14:paraId="660EFF03">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（二）为采购项目提供整体设计、规范编制或者项目管理、监理、检测等服务的供应商，不得再参加该采购项目的其他采购活动。</w:t>
      </w:r>
    </w:p>
    <w:p w14:paraId="3BD38CEC">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（三）本项目若有澄清文件一律在行采家（https://www.gec123.com/）上发布，请各投标人注意下载或到采购代理机构领取；无论投标人下载或领取与否，均视同投标人已知晓本项目澄清文件的内容。</w:t>
      </w:r>
    </w:p>
    <w:p w14:paraId="726BEE83">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（四）超过响应文件截止时间递交的响应文件，恕不接收。</w:t>
      </w:r>
    </w:p>
    <w:p w14:paraId="46CBC639">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（五）磋商费用：无论磋商结果如何，供应商参与本项目磋商的所有费用均应由供应商自行承担。</w:t>
      </w:r>
    </w:p>
    <w:p w14:paraId="1AF42264">
      <w:pPr>
        <w:snapToGrid w:val="0"/>
        <w:spacing w:line="400" w:lineRule="exact"/>
        <w:ind w:firstLine="360" w:firstLineChars="150"/>
        <w:rPr>
          <w:rFonts w:ascii="宋体" w:hAnsi="宋体" w:cs="宋体"/>
          <w:color w:val="auto"/>
          <w:sz w:val="24"/>
          <w:szCs w:val="24"/>
        </w:rPr>
      </w:pPr>
      <w:bookmarkStart w:id="25" w:name="_Toc480466700"/>
      <w:bookmarkStart w:id="26" w:name="_Toc76462323"/>
      <w:r>
        <w:rPr>
          <w:rFonts w:hint="eastAsia" w:ascii="宋体" w:hAnsi="宋体" w:cs="宋体"/>
          <w:color w:val="auto"/>
          <w:sz w:val="24"/>
          <w:szCs w:val="24"/>
        </w:rPr>
        <w:t>（六）本项目不接受联合体参与投标，否则按无效投标处理。</w:t>
      </w:r>
    </w:p>
    <w:p w14:paraId="3AC45ECC">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（七）本项目不接受合同分包，否则按无效投标处理。</w:t>
      </w:r>
    </w:p>
    <w:p w14:paraId="13D2F8E7">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八）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投标人，将拒绝其参与政府采购活动。</w:t>
      </w:r>
    </w:p>
    <w:p w14:paraId="3F9EA457">
      <w:pPr>
        <w:snapToGrid w:val="0"/>
        <w:spacing w:line="400" w:lineRule="exact"/>
        <w:ind w:firstLine="360" w:firstLineChars="150"/>
        <w:rPr>
          <w:rFonts w:ascii="宋体" w:hAnsi="宋体" w:cs="宋体"/>
          <w:color w:val="auto"/>
          <w:sz w:val="24"/>
        </w:rPr>
      </w:pPr>
      <w:r>
        <w:rPr>
          <w:rFonts w:hint="eastAsia" w:ascii="宋体" w:hAnsi="宋体" w:cs="宋体"/>
          <w:color w:val="auto"/>
          <w:sz w:val="24"/>
        </w:rPr>
        <w:t>七、联系方式</w:t>
      </w:r>
      <w:bookmarkEnd w:id="25"/>
      <w:bookmarkEnd w:id="26"/>
    </w:p>
    <w:p w14:paraId="54C877B4">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（一）采购人：重庆市綦江南州中学校</w:t>
      </w:r>
    </w:p>
    <w:p w14:paraId="37B62DFC">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 xml:space="preserve">联系人：徐老师  </w:t>
      </w:r>
    </w:p>
    <w:p w14:paraId="4EE8C3D8">
      <w:pPr>
        <w:snapToGrid w:val="0"/>
        <w:spacing w:line="400" w:lineRule="exact"/>
        <w:ind w:firstLine="240" w:firstLineChars="100"/>
        <w:rPr>
          <w:rFonts w:ascii="宋体" w:hAnsi="宋体" w:cs="宋体"/>
          <w:color w:val="auto"/>
          <w:sz w:val="24"/>
          <w:szCs w:val="24"/>
        </w:rPr>
      </w:pPr>
      <w:r>
        <w:rPr>
          <w:rFonts w:hint="eastAsia" w:ascii="宋体" w:hAnsi="宋体" w:cs="宋体"/>
          <w:color w:val="auto"/>
          <w:sz w:val="24"/>
          <w:szCs w:val="24"/>
        </w:rPr>
        <w:t xml:space="preserve"> 电  话：13452</w:t>
      </w:r>
      <w:r>
        <w:rPr>
          <w:rFonts w:ascii="宋体" w:hAnsi="宋体" w:cs="宋体"/>
          <w:color w:val="auto"/>
          <w:sz w:val="24"/>
          <w:szCs w:val="24"/>
        </w:rPr>
        <w:t>870076</w:t>
      </w:r>
    </w:p>
    <w:p w14:paraId="19349EDD">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地  址：重庆市綦江区文龙街道天星大道53号</w:t>
      </w:r>
      <w:r>
        <w:rPr>
          <w:rFonts w:ascii="Arial" w:hAnsi="Arial" w:eastAsia="Arial" w:cs="Arial"/>
          <w:color w:val="auto"/>
          <w:sz w:val="21"/>
          <w:szCs w:val="21"/>
          <w:shd w:val="clear" w:color="auto" w:fill="FFFFFF"/>
        </w:rPr>
        <w:t>‌‌</w:t>
      </w:r>
    </w:p>
    <w:p w14:paraId="275DACF1">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（二）采购代理机构：重庆致达招标代理有限公司</w:t>
      </w:r>
    </w:p>
    <w:p w14:paraId="246F90E5">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 xml:space="preserve">联系人：张老师 </w:t>
      </w:r>
    </w:p>
    <w:p w14:paraId="3FC39257">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电  话：023-85899959</w:t>
      </w:r>
    </w:p>
    <w:p w14:paraId="761A9D0E">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地  址：重庆市綦江区星月国际北区14张5-1</w:t>
      </w:r>
    </w:p>
    <w:p w14:paraId="0EA7F62E">
      <w:pPr>
        <w:snapToGrid w:val="0"/>
        <w:spacing w:line="400" w:lineRule="exact"/>
        <w:ind w:firstLine="480" w:firstLineChars="200"/>
        <w:rPr>
          <w:rFonts w:ascii="宋体" w:hAnsi="宋体" w:cs="宋体"/>
          <w:color w:val="auto"/>
          <w:sz w:val="24"/>
          <w:szCs w:val="24"/>
        </w:rPr>
      </w:pPr>
    </w:p>
    <w:p w14:paraId="6998BB8B">
      <w:pPr>
        <w:snapToGrid w:val="0"/>
        <w:spacing w:line="400" w:lineRule="exact"/>
        <w:ind w:firstLine="482" w:firstLineChars="200"/>
        <w:rPr>
          <w:rFonts w:ascii="宋体" w:hAnsi="宋体" w:cs="宋体"/>
          <w:b/>
          <w:color w:val="auto"/>
          <w:sz w:val="24"/>
          <w:szCs w:val="24"/>
        </w:rPr>
        <w:sectPr>
          <w:pgSz w:w="11907" w:h="16840"/>
          <w:pgMar w:top="1134" w:right="1418" w:bottom="1134" w:left="1418" w:header="964" w:footer="992" w:gutter="0"/>
          <w:pgNumType w:fmt="numberInDash"/>
          <w:cols w:space="720" w:num="1"/>
          <w:docGrid w:linePitch="312" w:charSpace="0"/>
        </w:sectPr>
      </w:pPr>
    </w:p>
    <w:p w14:paraId="2B5E70F2">
      <w:pPr>
        <w:pStyle w:val="3"/>
        <w:spacing w:before="0" w:after="0" w:line="360" w:lineRule="auto"/>
        <w:jc w:val="center"/>
        <w:rPr>
          <w:rFonts w:ascii="宋体" w:hAnsi="宋体" w:eastAsia="宋体" w:cs="宋体"/>
          <w:b w:val="0"/>
          <w:color w:val="auto"/>
          <w:sz w:val="30"/>
          <w:szCs w:val="30"/>
        </w:rPr>
      </w:pPr>
      <w:bookmarkStart w:id="27" w:name="_Toc32761"/>
      <w:bookmarkStart w:id="28" w:name="_Toc76462324"/>
      <w:r>
        <w:rPr>
          <w:rFonts w:hint="eastAsia" w:ascii="宋体" w:hAnsi="宋体" w:eastAsia="宋体" w:cs="宋体"/>
          <w:b w:val="0"/>
          <w:color w:val="auto"/>
          <w:sz w:val="36"/>
          <w:szCs w:val="30"/>
        </w:rPr>
        <w:t>第二篇  项目服务（技术）需求</w:t>
      </w:r>
      <w:bookmarkEnd w:id="27"/>
      <w:bookmarkEnd w:id="28"/>
    </w:p>
    <w:p w14:paraId="57C4C7FB">
      <w:pPr>
        <w:pStyle w:val="3"/>
        <w:adjustRightInd w:val="0"/>
        <w:snapToGrid w:val="0"/>
        <w:spacing w:before="0" w:after="0" w:line="400" w:lineRule="exact"/>
        <w:ind w:firstLine="482" w:firstLineChars="200"/>
        <w:rPr>
          <w:rFonts w:ascii="宋体" w:hAnsi="宋体" w:eastAsia="宋体" w:cs="宋体"/>
          <w:color w:val="auto"/>
          <w:sz w:val="24"/>
        </w:rPr>
      </w:pPr>
      <w:bookmarkStart w:id="29" w:name="_Toc26971"/>
      <w:bookmarkStart w:id="30" w:name="_Toc24129"/>
      <w:bookmarkStart w:id="31" w:name="_Toc19072"/>
      <w:bookmarkStart w:id="32" w:name="_Toc65660339"/>
      <w:bookmarkStart w:id="33" w:name="_Toc106034779"/>
      <w:bookmarkStart w:id="34" w:name="_Toc446"/>
      <w:bookmarkStart w:id="35" w:name="_Toc12789058"/>
      <w:r>
        <w:rPr>
          <w:rFonts w:hint="eastAsia" w:ascii="宋体" w:hAnsi="宋体" w:eastAsia="宋体" w:cs="宋体"/>
          <w:color w:val="auto"/>
          <w:sz w:val="24"/>
        </w:rPr>
        <w:t>一、项目一览表</w:t>
      </w:r>
      <w:bookmarkEnd w:id="29"/>
      <w:bookmarkEnd w:id="30"/>
      <w:bookmarkEnd w:id="31"/>
      <w:bookmarkEnd w:id="32"/>
      <w:bookmarkEnd w:id="33"/>
      <w:bookmarkEnd w:id="34"/>
    </w:p>
    <w:tbl>
      <w:tblPr>
        <w:tblStyle w:val="14"/>
        <w:tblpPr w:leftFromText="180" w:rightFromText="180" w:vertAnchor="text" w:horzAnchor="page" w:tblpX="1166" w:tblpY="620"/>
        <w:tblOverlap w:val="never"/>
        <w:tblW w:w="10066" w:type="dxa"/>
        <w:tblInd w:w="0" w:type="dxa"/>
        <w:tblLayout w:type="fixed"/>
        <w:tblCellMar>
          <w:top w:w="0" w:type="dxa"/>
          <w:left w:w="108" w:type="dxa"/>
          <w:bottom w:w="0" w:type="dxa"/>
          <w:right w:w="108" w:type="dxa"/>
        </w:tblCellMar>
      </w:tblPr>
      <w:tblGrid>
        <w:gridCol w:w="533"/>
        <w:gridCol w:w="983"/>
        <w:gridCol w:w="1284"/>
        <w:gridCol w:w="716"/>
        <w:gridCol w:w="734"/>
        <w:gridCol w:w="5816"/>
      </w:tblGrid>
      <w:tr w14:paraId="042E276B">
        <w:tblPrEx>
          <w:tblCellMar>
            <w:top w:w="0" w:type="dxa"/>
            <w:left w:w="108" w:type="dxa"/>
            <w:bottom w:w="0" w:type="dxa"/>
            <w:right w:w="108" w:type="dxa"/>
          </w:tblCellMar>
        </w:tblPrEx>
        <w:trPr>
          <w:trHeight w:val="652"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09B2">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序号</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59FD">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名  称</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348A">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规格/型号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FEAA">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数量</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50D3">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单位</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51B8">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技术参数</w:t>
            </w:r>
          </w:p>
        </w:tc>
      </w:tr>
      <w:tr w14:paraId="0AAB48D1">
        <w:tblPrEx>
          <w:tblCellMar>
            <w:top w:w="0" w:type="dxa"/>
            <w:left w:w="108" w:type="dxa"/>
            <w:bottom w:w="0" w:type="dxa"/>
            <w:right w:w="108" w:type="dxa"/>
          </w:tblCellMar>
        </w:tblPrEx>
        <w:trPr>
          <w:trHeight w:val="685"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01FF">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4671C">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不锈钢烟罩</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C4062">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1200*500</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A93D5">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1.6</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42ED1">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米</w:t>
            </w:r>
          </w:p>
        </w:tc>
        <w:tc>
          <w:tcPr>
            <w:tcW w:w="5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794E4">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1、主体采用1.2mm厚不锈钢磨砂板。</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2、采用1.0mm厚不锈钢磨砂板制作挡水板。</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3、设落水槽，接油杯、使整个油烟处理过程更加顺畅。</w:t>
            </w:r>
          </w:p>
        </w:tc>
      </w:tr>
      <w:tr w14:paraId="2739E6B0">
        <w:tblPrEx>
          <w:tblCellMar>
            <w:top w:w="0" w:type="dxa"/>
            <w:left w:w="108" w:type="dxa"/>
            <w:bottom w:w="0" w:type="dxa"/>
            <w:right w:w="108" w:type="dxa"/>
          </w:tblCellMar>
        </w:tblPrEx>
        <w:trPr>
          <w:trHeight w:val="13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ED84">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2</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96825">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油烟净化器</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622CE">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32000风量</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4E101">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3</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87A01">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台</w:t>
            </w:r>
          </w:p>
        </w:tc>
        <w:tc>
          <w:tcPr>
            <w:tcW w:w="5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8E009">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1.净化器箱体为 1.0mm 厚冷轧钢板，表面环氧漆静电喷涂，经高温烘烤溶结，起防腐防锈防水作用，有效延长使用寿命。</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2. 设备采用积木式结构，可根据不同安装现场的情况随意组合设备。电场能轻松拆卸，方便对设备进行清洗和维护，使设备能长期保持高效的处理效果。</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3. 电场单元采用高低压双区形式，净化效果高达 98%以上，采用优质不锈钢材料，强度高，结构稳定，表面整洁无毛刺，电场单元风阻小，导电性能好，且耐腐蚀，不易变形，易于清洗，当电场表面覆盖油污过多时，自动提示电场单元需清洗。</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4. 净化器采用高低压电源，高低压电源为纯数字智能控制，所有功能均由程序自动实现。智能高低压电源系统可自动匹配适应电场，使净化设备在长时间运行后仍保持较高净化率。</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5. 净化器的电源控制系统具有过流过压自动保护装置，保证设备运行稳定；具有放电跳停多重保护，优质技术恒压器装置，高低温条件下工作仍然安全可靠；电源具有自动过载过压、断路、开路保护的工作原理。</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6. 灭弧保护：放电持续时间不大于 0.1 秒，高压 1 秒内恢复正常电压 80％以上。</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7. 多次闪络保护：15 秒内放电达（7±1）次时，设备保持正常工作；15 秒内放电 9 次以上，则在15 秒内放电不超过 20 次之前，应自动停止高压输出．</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8. 智能高压电源系统具有放电自动调压功能，自动适应匹配电场，大幅减少清洗电场周期。电源在-10℃±2℃低温箱运行 4 小时无故障，60° c ±2℃高温箱运行 8 小时无故障。</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9. 可实现上电启动、风机联动工作模式。电源箱外加显示灯，可方便直观体现整机工作状态，为检修以及清洗提供指示。</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★额定风量条件下的油烟排放浓度低于 0.15mg/m³；</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★所提供产品净化器，具有质量管理体系认证，符合 GB/T19001-2016/IS09001:2015 标准；具有环境管理体系认证，符合 GB/T24001-2016/IS014001:2015 标准；具有职业健康安全管理体系认证，符合 GB/T45001-2020/IS045001:2018 标准；</w:t>
            </w:r>
            <w:r>
              <w:rPr>
                <w:rFonts w:hint="eastAsia" w:ascii="宋体" w:hAnsi="宋体" w:cs="宋体"/>
                <w:b/>
                <w:bCs/>
                <w:color w:val="auto"/>
                <w:kern w:val="0"/>
                <w:sz w:val="24"/>
                <w:szCs w:val="24"/>
                <w:lang w:bidi="ar"/>
              </w:rPr>
              <w:t>（投标时提供复印件并加盖投标人公章，中标单位在三个工作日内提供原件）</w:t>
            </w:r>
            <w:r>
              <w:rPr>
                <w:rFonts w:hint="eastAsia" w:ascii="宋体" w:hAnsi="宋体" w:cs="宋体"/>
                <w:b/>
                <w:bCs/>
                <w:color w:val="auto"/>
                <w:kern w:val="0"/>
                <w:sz w:val="24"/>
                <w:szCs w:val="24"/>
                <w:lang w:bidi="ar"/>
              </w:rPr>
              <w:br w:type="textWrapping"/>
            </w:r>
            <w:r>
              <w:rPr>
                <w:rFonts w:hint="eastAsia" w:ascii="宋体" w:hAnsi="宋体" w:cs="宋体"/>
                <w:color w:val="auto"/>
                <w:kern w:val="0"/>
                <w:sz w:val="24"/>
                <w:szCs w:val="24"/>
                <w:lang w:bidi="ar"/>
              </w:rPr>
              <w:t>★所提供产品净化器，符合 GB/T 4208-2017《外壳防护等级》标准，防尘防水等级为 IP66，且检测报告带有 CMA 和 CNAS 标识（防尘防水）；</w:t>
            </w:r>
            <w:r>
              <w:rPr>
                <w:rFonts w:hint="eastAsia" w:ascii="宋体" w:hAnsi="宋体" w:cs="宋体"/>
                <w:b/>
                <w:bCs/>
                <w:color w:val="auto"/>
                <w:kern w:val="0"/>
                <w:sz w:val="24"/>
                <w:szCs w:val="24"/>
                <w:lang w:bidi="ar"/>
              </w:rPr>
              <w:t>（投标时提供复印件并加盖投标人公章，中标单位在三个工作日内提供原件）</w:t>
            </w:r>
            <w:r>
              <w:rPr>
                <w:rFonts w:hint="eastAsia" w:ascii="宋体" w:hAnsi="宋体" w:cs="宋体"/>
                <w:b/>
                <w:bCs/>
                <w:color w:val="auto"/>
                <w:kern w:val="0"/>
                <w:sz w:val="24"/>
                <w:szCs w:val="24"/>
                <w:lang w:bidi="ar"/>
              </w:rPr>
              <w:br w:type="textWrapping"/>
            </w:r>
            <w:r>
              <w:rPr>
                <w:rFonts w:hint="eastAsia" w:ascii="宋体" w:hAnsi="宋体" w:cs="宋体"/>
                <w:color w:val="auto"/>
                <w:kern w:val="0"/>
                <w:sz w:val="24"/>
                <w:szCs w:val="24"/>
                <w:lang w:bidi="ar"/>
              </w:rPr>
              <w:t>★所提供产品净化器，符合 HJ62-2001 《饮食业油烟净化设备技术要求及检测技术规范(试行)》、GB18483-2001 《饮食业油烟排放标准》标准,净化效率高达 98%以上,设备本体阻力静电式应≤300Pa，实测为 120Pa（135,140），设备本体漏风率应&lt;5%，实测为 1%（1.3%，1.6%）；控制箱接地电阻应&lt;2Ω，实测为 0.25Ω（0.28,0.3）；净化设备两极板之间的绝缘点左右应≥50MΩ,实测为 350MΩ（330,310），检测报告带有 CMA 和 CNAS；</w:t>
            </w:r>
            <w:r>
              <w:rPr>
                <w:rFonts w:hint="eastAsia" w:ascii="宋体" w:hAnsi="宋体" w:cs="宋体"/>
                <w:b/>
                <w:bCs/>
                <w:color w:val="auto"/>
                <w:kern w:val="0"/>
                <w:sz w:val="24"/>
                <w:szCs w:val="24"/>
                <w:lang w:bidi="ar"/>
              </w:rPr>
              <w:t>（投标时提供复印件并加盖投标人公章，中标单位在三个工作日内提供原件）</w:t>
            </w:r>
            <w:r>
              <w:rPr>
                <w:rFonts w:hint="eastAsia" w:ascii="宋体" w:hAnsi="宋体" w:cs="宋体"/>
                <w:b/>
                <w:bCs/>
                <w:color w:val="auto"/>
                <w:kern w:val="0"/>
                <w:sz w:val="24"/>
                <w:szCs w:val="24"/>
                <w:lang w:bidi="ar"/>
              </w:rPr>
              <w:br w:type="textWrapping"/>
            </w:r>
            <w:r>
              <w:rPr>
                <w:rFonts w:hint="eastAsia" w:ascii="宋体" w:hAnsi="宋体" w:cs="宋体"/>
                <w:color w:val="auto"/>
                <w:kern w:val="0"/>
                <w:sz w:val="24"/>
                <w:szCs w:val="24"/>
                <w:lang w:bidi="ar"/>
              </w:rPr>
              <w:t>★所提供产品净化器，符合 GB/T15437-1995《环境空气臭氧的测定 靛蓝二磺酸钠分光光度法》；GB/T15438-1995《环境空气臭氧的测定 紫外光度法》标准,臭氧排放浓度≤0.01mg/m3，检测报告带有 CMA 和 CNAS；</w:t>
            </w:r>
            <w:r>
              <w:rPr>
                <w:rFonts w:hint="eastAsia" w:ascii="宋体" w:hAnsi="宋体" w:cs="宋体"/>
                <w:b/>
                <w:bCs/>
                <w:color w:val="auto"/>
                <w:kern w:val="0"/>
                <w:sz w:val="24"/>
                <w:szCs w:val="24"/>
                <w:lang w:bidi="ar"/>
              </w:rPr>
              <w:t>（投标时提供复印件并加盖投标人公章，中标单位在三个工作日内提供原件）</w:t>
            </w:r>
          </w:p>
        </w:tc>
      </w:tr>
      <w:tr w14:paraId="0745B292">
        <w:tblPrEx>
          <w:tblCellMar>
            <w:top w:w="0" w:type="dxa"/>
            <w:left w:w="108" w:type="dxa"/>
            <w:bottom w:w="0" w:type="dxa"/>
            <w:right w:w="108" w:type="dxa"/>
          </w:tblCellMar>
        </w:tblPrEx>
        <w:trPr>
          <w:trHeight w:val="29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F5FA">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3</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F7A9">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油烟净化器</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1094">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24000风量</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3BA2">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5D83">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台</w:t>
            </w:r>
          </w:p>
        </w:tc>
        <w:tc>
          <w:tcPr>
            <w:tcW w:w="5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23CEB">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1.净化器箱体为 1.0mm 厚冷轧钢板，表面环氧漆静电喷涂，经高温烘烤溶结，起防腐防锈防水作用，有效延长使用寿命。</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2. 设备采用积木式结构，可根据不同安装现场的情况随意组合设备。电场能轻松拆卸，方便对设备进行清洗和维护，使设备能长期保持高效的处理效果。</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3. 电场单元采用高低压双区形式，净化效果高达 98%以上，采用优质不锈钢材料，强度高，结构稳定，表面整洁无毛刺，电场单元风阻小，导电性能好，且耐腐蚀，不易变形，易于清洗，当电场表面覆盖油污过多时，自动提示电场单元需清洗。</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4. 净化器采用高低压电源，高低压电源为纯数字智能控制，所有功能均由程序自动实现。智能高低压电源系统可自动匹配适应电场，使净化设备在长时间运行后仍保持较高净化率。</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5. 净化器的电源控制系统具有过流过压自动保护装置，保证设备运行稳定；具有放电跳停多重保护，优质技术恒压器装置，高低温条件下工作仍然安全可靠；电源具有自动过载过压、断路、开路保护的工作原理。</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6. 灭弧保护：放电持续时间不大于 0.1 秒，高压 1 秒内恢复正常电压 80％以上。</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7. 多次闪络保护：15 秒内放电达（7±1）次时，设备保持正常工作；15 秒内放电 9 次以上，则在15 秒内放电不超过 20 次之前，应自动停止高压输出．</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8. 智能高压电源系统具有放电自动调压功能，自动适应匹配电场，大幅减少清洗电场周期。电源在-10℃±2℃低温箱运行 4 小时无故障，60° c ±2℃高温箱运行 8 小时无故障。</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9. 可实现上电启动、风机联动工作模式。电源箱外加显示灯，可方便直观体现整机工作状态，为检修以及清洗提供指示。</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★额定风量条件下的油烟排放浓度低于 0.15mg/m³；</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★所提供产品净化器，具有质量管理体系认证，符合 GB/T19001-2016/IS09001:2015 标准；具有环境管理体系认证，符合 GB/T24001-2016/IS014001:2015 标准；具有职业健康安全管理体系认证，符合 GB/T45001-2020/IS045001:2018 标准；</w:t>
            </w:r>
            <w:r>
              <w:rPr>
                <w:rFonts w:hint="eastAsia" w:ascii="宋体" w:hAnsi="宋体" w:cs="宋体"/>
                <w:b/>
                <w:bCs/>
                <w:color w:val="auto"/>
                <w:kern w:val="0"/>
                <w:sz w:val="24"/>
                <w:szCs w:val="24"/>
                <w:lang w:bidi="ar"/>
              </w:rPr>
              <w:t>（投标时提供复印件并加盖投标人公章，中标单位在三个工作日内提供原件）</w:t>
            </w:r>
            <w:r>
              <w:rPr>
                <w:rFonts w:hint="eastAsia" w:ascii="宋体" w:hAnsi="宋体" w:cs="宋体"/>
                <w:b/>
                <w:bCs/>
                <w:color w:val="auto"/>
                <w:kern w:val="0"/>
                <w:sz w:val="24"/>
                <w:szCs w:val="24"/>
                <w:lang w:bidi="ar"/>
              </w:rPr>
              <w:br w:type="textWrapping"/>
            </w:r>
            <w:r>
              <w:rPr>
                <w:rFonts w:hint="eastAsia" w:ascii="宋体" w:hAnsi="宋体" w:cs="宋体"/>
                <w:color w:val="auto"/>
                <w:kern w:val="0"/>
                <w:sz w:val="24"/>
                <w:szCs w:val="24"/>
                <w:lang w:bidi="ar"/>
              </w:rPr>
              <w:t>★所提供产品净化器，符合 GB/T 4208-2017《外壳防护等级》标准，防尘防水等级为 IP66，且检测报告带有 CMA 和 CNAS 标识（防尘防水）；</w:t>
            </w:r>
            <w:r>
              <w:rPr>
                <w:rFonts w:hint="eastAsia" w:ascii="宋体" w:hAnsi="宋体" w:cs="宋体"/>
                <w:b/>
                <w:bCs/>
                <w:color w:val="auto"/>
                <w:kern w:val="0"/>
                <w:sz w:val="24"/>
                <w:szCs w:val="24"/>
                <w:lang w:bidi="ar"/>
              </w:rPr>
              <w:t>（投标时提供复印件并加盖投标人公章，中标单位在三个工作日内提供原件）</w:t>
            </w:r>
            <w:r>
              <w:rPr>
                <w:rFonts w:hint="eastAsia" w:ascii="宋体" w:hAnsi="宋体" w:cs="宋体"/>
                <w:b/>
                <w:bCs/>
                <w:color w:val="auto"/>
                <w:kern w:val="0"/>
                <w:sz w:val="24"/>
                <w:szCs w:val="24"/>
                <w:lang w:bidi="ar"/>
              </w:rPr>
              <w:br w:type="textWrapping"/>
            </w:r>
            <w:r>
              <w:rPr>
                <w:rFonts w:hint="eastAsia" w:ascii="宋体" w:hAnsi="宋体" w:cs="宋体"/>
                <w:color w:val="auto"/>
                <w:kern w:val="0"/>
                <w:sz w:val="24"/>
                <w:szCs w:val="24"/>
                <w:lang w:bidi="ar"/>
              </w:rPr>
              <w:t>★所提供产品净化器，符合 HJ62-2001 《饮食业油烟净化设备技术要求及检测技术规范(试行)》、GB18483-2001 《饮食业油烟排放标准》标准,净化效率高达 98%以上,设备本体阻力静电式应≤300Pa，实测为 120Pa（135,140），设备本体漏风率应&lt;5%，实测为 1%（1.3%，1.6%）；控制箱接地电阻应&lt;2Ω，实测为 0.25Ω（0.28,0.3）；净化设备两极板之间的绝缘点左右应≥50MΩ,实测为 350MΩ（330,310），检测报告带有 CMA 和 CNAS；</w:t>
            </w:r>
            <w:r>
              <w:rPr>
                <w:rFonts w:hint="eastAsia" w:ascii="宋体" w:hAnsi="宋体" w:cs="宋体"/>
                <w:b/>
                <w:bCs/>
                <w:color w:val="auto"/>
                <w:kern w:val="0"/>
                <w:sz w:val="24"/>
                <w:szCs w:val="24"/>
                <w:lang w:bidi="ar"/>
              </w:rPr>
              <w:t>（投标时提供复印件并加盖投标人公章，中标单位在三个工作日内提供原件）</w:t>
            </w:r>
            <w:r>
              <w:rPr>
                <w:rFonts w:hint="eastAsia" w:ascii="宋体" w:hAnsi="宋体" w:cs="宋体"/>
                <w:b/>
                <w:bCs/>
                <w:color w:val="auto"/>
                <w:kern w:val="0"/>
                <w:sz w:val="24"/>
                <w:szCs w:val="24"/>
                <w:lang w:bidi="ar"/>
              </w:rPr>
              <w:br w:type="textWrapping"/>
            </w:r>
            <w:r>
              <w:rPr>
                <w:rFonts w:hint="eastAsia" w:ascii="宋体" w:hAnsi="宋体" w:cs="宋体"/>
                <w:color w:val="auto"/>
                <w:kern w:val="0"/>
                <w:sz w:val="24"/>
                <w:szCs w:val="24"/>
                <w:lang w:bidi="ar"/>
              </w:rPr>
              <w:t>★所提供产品净化器，符合 GB/T15437-1995《环境空气臭氧的测定 靛蓝二磺酸钠分光光度法》；GB/T15438-1995《环境空气臭氧的测定 紫外光度法》标准,臭氧排放浓度≤0.01mg/m3，检测报告带有 CMA 和 CNAS；</w:t>
            </w:r>
            <w:r>
              <w:rPr>
                <w:rFonts w:hint="eastAsia" w:ascii="宋体" w:hAnsi="宋体" w:cs="宋体"/>
                <w:b/>
                <w:bCs/>
                <w:color w:val="auto"/>
                <w:kern w:val="0"/>
                <w:sz w:val="24"/>
                <w:szCs w:val="24"/>
                <w:lang w:bidi="ar"/>
              </w:rPr>
              <w:t>（投标时提供复印件并加盖投标人公章，中标单位在三个工作日内提供原件）</w:t>
            </w:r>
          </w:p>
        </w:tc>
      </w:tr>
      <w:tr w14:paraId="3EC945BA">
        <w:tblPrEx>
          <w:tblCellMar>
            <w:top w:w="0" w:type="dxa"/>
            <w:left w:w="108" w:type="dxa"/>
            <w:bottom w:w="0" w:type="dxa"/>
            <w:right w:w="108" w:type="dxa"/>
          </w:tblCellMar>
        </w:tblPrEx>
        <w:trPr>
          <w:trHeight w:val="9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3C6D">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4</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5458">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单进风风机</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474FF">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15KW</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BE4AB">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A4F21">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台</w:t>
            </w:r>
          </w:p>
        </w:tc>
        <w:tc>
          <w:tcPr>
            <w:tcW w:w="5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D7973">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1. 风机采用双吸式结构，风机外壳及叶片均采用 1.2mm 优质镀锌板，且里外全面环氧漆静电喷涂，造型美观，新颖，有很好的防腐防锈防水保护作用，有效延长使用寿命。风机主架均采用优质角钢以力学原理装配。风机主轴为优质高强度碳素钢，由高精度数控车床加工，皮带轮采用优质铸铁材质，精车加工，主轴和皮带轮经严格的平衡校正，使整机运行更加平稳。</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2. 叶轮为前倾多翼式铆接结构，由前后盘和叶片组成。前、后盘材料厚度 1.5mm，后盘拉伸成形，刚性好，流线合理。叶轮经严格的平衡校正，振动小。叶片厚度 1.2mm，冲压成型，韧性好，抗拉强度高，不易断裂。叶片曲线及装配角度，是在气动力学和气动声学原理基础上设计，并经反复研制而成，因此使叶轮具有良好的气动性能。蜗舌采用新的消声结构，噪音低，风量大，风压高。</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3. 机箱底部安装 U 型槽钢枕梁及四端设有安装孔，风机顶部配有吊环，便于物流运转和工程安装，安全性高。</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4. 风机两侧有活动检修门，清理维护更加方便。</w:t>
            </w:r>
          </w:p>
        </w:tc>
      </w:tr>
      <w:tr w14:paraId="44077056">
        <w:tblPrEx>
          <w:tblCellMar>
            <w:top w:w="0" w:type="dxa"/>
            <w:left w:w="108" w:type="dxa"/>
            <w:bottom w:w="0" w:type="dxa"/>
            <w:right w:w="108" w:type="dxa"/>
          </w:tblCellMar>
        </w:tblPrEx>
        <w:trPr>
          <w:trHeight w:val="9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F0C0">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5</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68B5">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双进风风柜</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DFF7">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15KW</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407D">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C31E">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台</w:t>
            </w:r>
          </w:p>
        </w:tc>
        <w:tc>
          <w:tcPr>
            <w:tcW w:w="5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F363E">
            <w:pPr>
              <w:widowControl/>
              <w:jc w:val="left"/>
              <w:textAlignment w:val="center"/>
              <w:rPr>
                <w:rFonts w:ascii="宋体" w:hAnsi="宋体" w:cs="宋体"/>
                <w:b/>
                <w:bCs/>
                <w:color w:val="auto"/>
                <w:kern w:val="0"/>
                <w:sz w:val="24"/>
                <w:szCs w:val="24"/>
                <w:lang w:bidi="ar"/>
              </w:rPr>
            </w:pPr>
            <w:r>
              <w:rPr>
                <w:rFonts w:hint="eastAsia" w:ascii="宋体" w:hAnsi="宋体" w:cs="宋体"/>
                <w:b/>
                <w:bCs/>
                <w:color w:val="auto"/>
                <w:kern w:val="0"/>
                <w:sz w:val="24"/>
                <w:szCs w:val="24"/>
                <w:lang w:bidi="ar"/>
              </w:rPr>
              <w:t>1.</w:t>
            </w:r>
            <w:r>
              <w:rPr>
                <w:rFonts w:hint="eastAsia" w:ascii="宋体" w:hAnsi="宋体" w:cs="宋体"/>
                <w:color w:val="auto"/>
                <w:kern w:val="0"/>
                <w:sz w:val="24"/>
                <w:szCs w:val="24"/>
                <w:lang w:bidi="ar"/>
              </w:rPr>
              <w:t>风机采用双吸式结构，风机外壳及叶片均采用 1.2mm 优质镀锌板，且里外全面环氧漆静电喷涂，造型美观，新颖，有很好的防腐防锈防水保护作用，有效延长使用寿命。风机主架均采用优质角钢以力学原理装配。风机主轴为优质高强度碳素钢，由高精度数控车床加工，皮带轮采用优质铸铁材质，精车加工，主轴和皮带轮经严格的平衡校正，使整机运行更加平稳。</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2. 叶轮为前倾多翼式铆接结构，由前后盘和叶片组成。前、后盘材料厚度 1.5mm，后盘拉伸成形，刚性好，流线合理。叶轮经严格的平衡校正，振动小。叶片厚度 1.2mm，冲压成型，韧性好，抗拉强度高，不易断裂。叶片曲线及装配角度，是在气动力学和气动声学原理基础上设计，并经反复研制而成，因此使叶轮具有良好的气动性能。蜗舌采用新的消声结构，噪音低，风量大，风压高。</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3. 机箱底部安装 U 型槽钢枕梁及四端设有安装孔，风机顶部配有吊环，便于物流运转和工程安装，安全性高。</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4. 风机两侧有活动检修门，清理维护更加方便。</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★风机具有质量管理体系认证，符合 GB/T19001-2016/IS09001:2015 标准；具有环境管理体系认证，符合 GB/T24001-2016/IS014001:2015 标准；具有职业健康安全管理体系认证，符合GB/T45001-2020/IS045001:2018 标准；</w:t>
            </w:r>
            <w:r>
              <w:rPr>
                <w:rFonts w:hint="eastAsia" w:ascii="宋体" w:hAnsi="宋体" w:cs="宋体"/>
                <w:b/>
                <w:bCs/>
                <w:color w:val="auto"/>
                <w:kern w:val="0"/>
                <w:sz w:val="24"/>
                <w:szCs w:val="24"/>
                <w:lang w:bidi="ar"/>
              </w:rPr>
              <w:t>（投标时提供复印件并加盖投标人公章，中标单位在三个工作日内提供原件）</w:t>
            </w:r>
          </w:p>
          <w:p w14:paraId="07E1043E">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★风机具有 CMA 检测报告，检验依据 JB/T 10563-2006《一般用途离心通风机技术条件》，GB/T2820.10-2002 《往复式内燃机驱动的交流发电机组 第 10 部分：噪音的测量（包面法）》；</w:t>
            </w:r>
            <w:r>
              <w:rPr>
                <w:rFonts w:hint="eastAsia" w:ascii="宋体" w:hAnsi="宋体" w:cs="宋体"/>
                <w:b/>
                <w:bCs/>
                <w:color w:val="auto"/>
                <w:kern w:val="0"/>
                <w:sz w:val="24"/>
                <w:szCs w:val="24"/>
                <w:lang w:bidi="ar"/>
              </w:rPr>
              <w:t>（投标时提供复印件并加盖投标人公章，中标单位在三个工作日内提供原件）</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★风柜符合 GB/T 3482-2008《电子设备雷击试验方法》标准，风机电源线进行雷击试验，在电流峰值 5kA ，电压波形 8/20μs，严酷等级 5 级时进行试验，试验恢复 15min 后，产品性能正常，且检测报告带有 CMA 和 CNAS；</w:t>
            </w:r>
            <w:r>
              <w:rPr>
                <w:rFonts w:hint="eastAsia" w:ascii="宋体" w:hAnsi="宋体" w:cs="宋体"/>
                <w:b/>
                <w:bCs/>
                <w:color w:val="auto"/>
                <w:kern w:val="0"/>
                <w:sz w:val="24"/>
                <w:szCs w:val="24"/>
                <w:lang w:bidi="ar"/>
              </w:rPr>
              <w:t>（投标时提供复印件并加盖投标人公章，中标单位在三个工作日内提供原件）</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★风机符合 GB/T 41973-2022 《工业通风机 平衡品质与振动等级规范》标准，通风机的应用类别为 BV-3,平衡等级为 G6.3,振动的均方根值 r.m.s 应&lt;2.8，实测最大为 2.6（2.8,2.8），符合BV-3 的要求，且检测报告带有 CMA 和 CNAS。</w:t>
            </w:r>
            <w:r>
              <w:rPr>
                <w:rFonts w:hint="eastAsia" w:ascii="宋体" w:hAnsi="宋体" w:cs="宋体"/>
                <w:b/>
                <w:bCs/>
                <w:color w:val="auto"/>
                <w:kern w:val="0"/>
                <w:sz w:val="24"/>
                <w:szCs w:val="24"/>
                <w:lang w:bidi="ar"/>
              </w:rPr>
              <w:t>（投标时提供复印件并加盖投标人公章，中标单位在三个工作日内提供原件）</w:t>
            </w:r>
            <w:r>
              <w:rPr>
                <w:rFonts w:hint="eastAsia" w:ascii="宋体" w:hAnsi="宋体" w:cs="宋体"/>
                <w:color w:val="auto"/>
                <w:kern w:val="0"/>
                <w:sz w:val="24"/>
                <w:szCs w:val="24"/>
                <w:lang w:bidi="ar"/>
              </w:rPr>
              <w:t>★风机符合 GB/T15913-2022 《风机机组与管网系统节能监测》标准，风机机组与管网的系统节能监测中，要求电动机的利用率&gt;50%，实测为 65%（60%，62%），要求电机负载率&gt;45%，实测为70%（50%，53%），且检测报告带有 CMA 和 CNAS。</w:t>
            </w:r>
            <w:r>
              <w:rPr>
                <w:rFonts w:hint="eastAsia" w:ascii="宋体" w:hAnsi="宋体" w:cs="宋体"/>
                <w:b/>
                <w:bCs/>
                <w:color w:val="auto"/>
                <w:kern w:val="0"/>
                <w:sz w:val="24"/>
                <w:szCs w:val="24"/>
                <w:lang w:bidi="ar"/>
              </w:rPr>
              <w:t>（投标时提供复印件并加盖投标人公章，中标单位在三个工作日内提供原件）</w:t>
            </w:r>
            <w:r>
              <w:rPr>
                <w:rFonts w:hint="eastAsia" w:ascii="宋体" w:hAnsi="宋体" w:cs="宋体"/>
                <w:color w:val="auto"/>
                <w:kern w:val="0"/>
                <w:sz w:val="24"/>
                <w:szCs w:val="24"/>
                <w:lang w:bidi="ar"/>
              </w:rPr>
              <w:t>★风柜符合JB/T 6445-2017《通风机 叶轮超速试验》 标准，叶轮在最高工作转速120%时，运行2min无异常。试验结束后对外观检查和尺寸测量，没有破裂、扭曲或变形等现象，且检测报告带有CMA和CNAS。</w:t>
            </w:r>
            <w:r>
              <w:rPr>
                <w:rFonts w:hint="eastAsia" w:ascii="宋体" w:hAnsi="宋体" w:cs="宋体"/>
                <w:b/>
                <w:bCs/>
                <w:color w:val="auto"/>
                <w:kern w:val="0"/>
                <w:sz w:val="24"/>
                <w:szCs w:val="24"/>
                <w:lang w:bidi="ar"/>
              </w:rPr>
              <w:t>（投标时提供复印件并加盖投标人公章，中标单位在三个工作日内提供原件）</w:t>
            </w:r>
          </w:p>
        </w:tc>
      </w:tr>
      <w:tr w14:paraId="3F591545">
        <w:tblPrEx>
          <w:tblCellMar>
            <w:top w:w="0" w:type="dxa"/>
            <w:left w:w="108" w:type="dxa"/>
            <w:bottom w:w="0" w:type="dxa"/>
            <w:right w:w="108" w:type="dxa"/>
          </w:tblCellMar>
        </w:tblPrEx>
        <w:trPr>
          <w:trHeight w:val="44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831B9">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6</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6498">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净化器支架</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C7AA">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50角铁制作</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5874">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423E">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套</w:t>
            </w:r>
          </w:p>
        </w:tc>
        <w:tc>
          <w:tcPr>
            <w:tcW w:w="5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C0166">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1、采用50角钢制作，除锈，做防锈漆。</w:t>
            </w:r>
          </w:p>
        </w:tc>
      </w:tr>
      <w:tr w14:paraId="448EFB31">
        <w:tblPrEx>
          <w:tblCellMar>
            <w:top w:w="0" w:type="dxa"/>
            <w:left w:w="108" w:type="dxa"/>
            <w:bottom w:w="0" w:type="dxa"/>
            <w:right w:w="108" w:type="dxa"/>
          </w:tblCellMar>
        </w:tblPrEx>
        <w:trPr>
          <w:trHeight w:val="208"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9DFA">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7</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C654">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风机支架</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C483">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50角铁制作</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BD47">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A88B">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套</w:t>
            </w:r>
          </w:p>
        </w:tc>
        <w:tc>
          <w:tcPr>
            <w:tcW w:w="5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FD4C0">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1、采用50角钢制作，除锈，做防锈漆。</w:t>
            </w:r>
          </w:p>
        </w:tc>
      </w:tr>
      <w:tr w14:paraId="0DD5BDE0">
        <w:tblPrEx>
          <w:tblCellMar>
            <w:top w:w="0" w:type="dxa"/>
            <w:left w:w="108" w:type="dxa"/>
            <w:bottom w:w="0" w:type="dxa"/>
            <w:right w:w="108" w:type="dxa"/>
          </w:tblCellMar>
        </w:tblPrEx>
        <w:trPr>
          <w:trHeight w:val="145"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A5FC">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8</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336D">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风机减震</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FD30">
            <w:pPr>
              <w:widowControl/>
              <w:ind w:firstLine="240" w:firstLineChars="100"/>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300kg</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A89B">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2</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093F">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套</w:t>
            </w:r>
          </w:p>
        </w:tc>
        <w:tc>
          <w:tcPr>
            <w:tcW w:w="5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762E7">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1、采用优质橡胶，减振效果能达到百分之95以上。</w:t>
            </w:r>
          </w:p>
        </w:tc>
      </w:tr>
      <w:tr w14:paraId="323548A7">
        <w:tblPrEx>
          <w:tblCellMar>
            <w:top w:w="0" w:type="dxa"/>
            <w:left w:w="108" w:type="dxa"/>
            <w:bottom w:w="0" w:type="dxa"/>
            <w:right w:w="108" w:type="dxa"/>
          </w:tblCellMar>
        </w:tblPrEx>
        <w:trPr>
          <w:trHeight w:val="9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AAAA">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9</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142B">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软接头</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EE80">
            <w:pPr>
              <w:jc w:val="center"/>
              <w:rPr>
                <w:rFonts w:ascii="宋体" w:hAnsi="宋体" w:cs="宋体"/>
                <w:color w:val="auto"/>
                <w:sz w:val="24"/>
                <w:szCs w:val="24"/>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ACD7">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7FA7">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个</w:t>
            </w:r>
          </w:p>
        </w:tc>
        <w:tc>
          <w:tcPr>
            <w:tcW w:w="5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D4806">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1、材质：优质防油帆布</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2、工艺：制作、安装</w:t>
            </w:r>
          </w:p>
        </w:tc>
      </w:tr>
      <w:tr w14:paraId="3806D808">
        <w:tblPrEx>
          <w:tblCellMar>
            <w:top w:w="0" w:type="dxa"/>
            <w:left w:w="108" w:type="dxa"/>
            <w:bottom w:w="0" w:type="dxa"/>
            <w:right w:w="108" w:type="dxa"/>
          </w:tblCellMar>
        </w:tblPrEx>
        <w:trPr>
          <w:trHeight w:val="145"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743A">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97CE">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镀锌板变接</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40E1">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净化器进出口</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E31F">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FC78">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个</w:t>
            </w:r>
          </w:p>
        </w:tc>
        <w:tc>
          <w:tcPr>
            <w:tcW w:w="5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4997C">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采用镀锌板，厚度1.2mm；满焊连接，含安装等辅料。</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1.制作、安装；</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2.支吊架制作、安装。</w:t>
            </w:r>
          </w:p>
        </w:tc>
      </w:tr>
      <w:tr w14:paraId="69FB1ABF">
        <w:tblPrEx>
          <w:tblCellMar>
            <w:top w:w="0" w:type="dxa"/>
            <w:left w:w="108" w:type="dxa"/>
            <w:bottom w:w="0" w:type="dxa"/>
            <w:right w:w="108" w:type="dxa"/>
          </w:tblCellMar>
        </w:tblPrEx>
        <w:trPr>
          <w:trHeight w:val="345"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9139">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41ED">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镀锌板风管</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E57F">
            <w:pPr>
              <w:jc w:val="center"/>
              <w:rPr>
                <w:rFonts w:ascii="宋体" w:hAnsi="宋体" w:cs="宋体"/>
                <w:color w:val="auto"/>
                <w:sz w:val="24"/>
                <w:szCs w:val="24"/>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5C58">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50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1AFE">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平方米</w:t>
            </w:r>
          </w:p>
        </w:tc>
        <w:tc>
          <w:tcPr>
            <w:tcW w:w="5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98956">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采用镀锌板，厚度1.2mm；满焊连接，含安装等辅料。</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1.制作、安装；</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2.支吊架制作、安装。</w:t>
            </w:r>
          </w:p>
        </w:tc>
      </w:tr>
      <w:tr w14:paraId="604A0749">
        <w:tblPrEx>
          <w:tblCellMar>
            <w:top w:w="0" w:type="dxa"/>
            <w:left w:w="108" w:type="dxa"/>
            <w:bottom w:w="0" w:type="dxa"/>
            <w:right w:w="108" w:type="dxa"/>
          </w:tblCellMar>
        </w:tblPrEx>
        <w:trPr>
          <w:trHeight w:val="1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F260">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CC60">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风机控制箱</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F99E">
            <w:pPr>
              <w:widowControl/>
              <w:ind w:firstLine="240" w:firstLineChars="100"/>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15KW 40A</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094D">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4A8D">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台</w:t>
            </w:r>
          </w:p>
        </w:tc>
        <w:tc>
          <w:tcPr>
            <w:tcW w:w="5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0B996">
            <w:pPr>
              <w:widowControl/>
              <w:jc w:val="left"/>
              <w:textAlignment w:val="center"/>
              <w:rPr>
                <w:rFonts w:ascii="宋体" w:hAnsi="宋体" w:cs="宋体"/>
                <w:color w:val="auto"/>
                <w:sz w:val="24"/>
                <w:szCs w:val="24"/>
              </w:rPr>
            </w:pPr>
            <w:r>
              <w:rPr>
                <w:rFonts w:hint="eastAsia" w:ascii="宋体" w:hAnsi="宋体" w:cs="宋体"/>
                <w:color w:val="auto"/>
                <w:kern w:val="0"/>
                <w:sz w:val="24"/>
                <w:szCs w:val="24"/>
                <w:lang w:bidi="ar"/>
              </w:rPr>
              <w:t>1、外壳采用0.8mm厚冷轧板、并刷防锈漆；</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2、面板上一键启动和关闭，安全方便快捷；</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3、内安装有电流综合保护器，电压异常，电流波动过大，缺相情况时，自动断电，最大限度保护风机电动机；</w:t>
            </w:r>
          </w:p>
        </w:tc>
      </w:tr>
      <w:tr w14:paraId="1F1B26C1">
        <w:tblPrEx>
          <w:tblCellMar>
            <w:top w:w="0" w:type="dxa"/>
            <w:left w:w="108" w:type="dxa"/>
            <w:bottom w:w="0" w:type="dxa"/>
            <w:right w:w="108" w:type="dxa"/>
          </w:tblCellMar>
        </w:tblPrEx>
        <w:trPr>
          <w:trHeight w:val="9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BC5B">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13</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CC93">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旧设备拆除</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3F37">
            <w:pPr>
              <w:jc w:val="center"/>
              <w:rPr>
                <w:rFonts w:ascii="宋体" w:hAnsi="宋体" w:cs="宋体"/>
                <w:color w:val="auto"/>
                <w:sz w:val="24"/>
                <w:szCs w:val="24"/>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1754">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7</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A136">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台</w:t>
            </w:r>
          </w:p>
        </w:tc>
        <w:tc>
          <w:tcPr>
            <w:tcW w:w="5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F7EB3">
            <w:pPr>
              <w:jc w:val="center"/>
              <w:rPr>
                <w:rFonts w:ascii="宋体" w:hAnsi="宋体" w:cs="宋体"/>
                <w:color w:val="auto"/>
                <w:sz w:val="24"/>
                <w:szCs w:val="24"/>
              </w:rPr>
            </w:pPr>
          </w:p>
        </w:tc>
      </w:tr>
      <w:tr w14:paraId="6BCD26A8">
        <w:tblPrEx>
          <w:tblCellMar>
            <w:top w:w="0" w:type="dxa"/>
            <w:left w:w="108" w:type="dxa"/>
            <w:bottom w:w="0" w:type="dxa"/>
            <w:right w:w="108" w:type="dxa"/>
          </w:tblCellMar>
        </w:tblPrEx>
        <w:trPr>
          <w:trHeight w:val="182"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A1405">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14</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4458">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油烟检测费</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5458">
            <w:pPr>
              <w:jc w:val="center"/>
              <w:rPr>
                <w:rFonts w:ascii="宋体" w:hAnsi="宋体" w:cs="宋体"/>
                <w:color w:val="auto"/>
                <w:sz w:val="24"/>
                <w:szCs w:val="24"/>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F62E">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5</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F21D">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台</w:t>
            </w:r>
          </w:p>
        </w:tc>
        <w:tc>
          <w:tcPr>
            <w:tcW w:w="5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1A5A2">
            <w:pPr>
              <w:jc w:val="center"/>
              <w:rPr>
                <w:rFonts w:ascii="宋体" w:hAnsi="宋体" w:cs="宋体"/>
                <w:color w:val="auto"/>
                <w:sz w:val="24"/>
                <w:szCs w:val="24"/>
              </w:rPr>
            </w:pPr>
          </w:p>
        </w:tc>
      </w:tr>
      <w:tr w14:paraId="3558A611">
        <w:tblPrEx>
          <w:tblCellMar>
            <w:top w:w="0" w:type="dxa"/>
            <w:left w:w="108" w:type="dxa"/>
            <w:bottom w:w="0" w:type="dxa"/>
            <w:right w:w="108" w:type="dxa"/>
          </w:tblCellMar>
        </w:tblPrEx>
        <w:trPr>
          <w:trHeight w:val="9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F61A">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15</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735E">
            <w:pPr>
              <w:widowControl/>
              <w:ind w:firstLine="240" w:firstLineChars="100"/>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吊车费</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3C32">
            <w:pPr>
              <w:jc w:val="center"/>
              <w:rPr>
                <w:rFonts w:ascii="宋体" w:hAnsi="宋体" w:cs="宋体"/>
                <w:color w:val="auto"/>
                <w:sz w:val="24"/>
                <w:szCs w:val="24"/>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A039">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B28F">
            <w:pPr>
              <w:widowControl/>
              <w:jc w:val="center"/>
              <w:textAlignment w:val="center"/>
              <w:rPr>
                <w:rFonts w:ascii="宋体" w:hAnsi="宋体" w:cs="宋体"/>
                <w:color w:val="auto"/>
                <w:sz w:val="24"/>
                <w:szCs w:val="24"/>
              </w:rPr>
            </w:pPr>
            <w:r>
              <w:rPr>
                <w:rFonts w:hint="eastAsia" w:ascii="宋体" w:hAnsi="宋体" w:cs="宋体"/>
                <w:color w:val="auto"/>
                <w:kern w:val="0"/>
                <w:sz w:val="24"/>
                <w:szCs w:val="24"/>
                <w:lang w:bidi="ar"/>
              </w:rPr>
              <w:t>项</w:t>
            </w:r>
          </w:p>
        </w:tc>
        <w:tc>
          <w:tcPr>
            <w:tcW w:w="5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1433F">
            <w:pPr>
              <w:jc w:val="center"/>
              <w:rPr>
                <w:rFonts w:ascii="宋体" w:hAnsi="宋体" w:cs="宋体"/>
                <w:color w:val="auto"/>
                <w:sz w:val="24"/>
                <w:szCs w:val="24"/>
              </w:rPr>
            </w:pPr>
          </w:p>
        </w:tc>
      </w:tr>
    </w:tbl>
    <w:p w14:paraId="38DF4AFD">
      <w:pPr>
        <w:snapToGrid w:val="0"/>
        <w:spacing w:line="400" w:lineRule="exact"/>
        <w:ind w:firstLine="361" w:firstLineChars="150"/>
        <w:rPr>
          <w:rFonts w:ascii="宋体" w:hAnsi="宋体" w:cs="宋体"/>
          <w:b/>
          <w:bCs/>
          <w:color w:val="auto"/>
          <w:sz w:val="24"/>
          <w:szCs w:val="24"/>
        </w:rPr>
      </w:pPr>
      <w:r>
        <w:rPr>
          <w:rFonts w:hint="eastAsia" w:ascii="宋体" w:hAnsi="宋体" w:cs="宋体"/>
          <w:b/>
          <w:bCs/>
          <w:color w:val="auto"/>
          <w:sz w:val="24"/>
          <w:szCs w:val="24"/>
        </w:rPr>
        <w:t>二、其它要求</w:t>
      </w:r>
    </w:p>
    <w:p w14:paraId="75387054">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1.配送要求</w:t>
      </w:r>
    </w:p>
    <w:p w14:paraId="26307147">
      <w:pPr>
        <w:snapToGrid w:val="0"/>
        <w:spacing w:line="400" w:lineRule="exact"/>
        <w:ind w:firstLine="360" w:firstLineChars="150"/>
        <w:rPr>
          <w:rFonts w:ascii="宋体" w:hAnsi="宋体" w:cs="宋体"/>
          <w:color w:val="auto"/>
          <w:sz w:val="24"/>
          <w:szCs w:val="24"/>
        </w:rPr>
      </w:pPr>
      <w:bookmarkStart w:id="36" w:name="_Toc10037"/>
      <w:bookmarkStart w:id="37" w:name="_Toc7594"/>
      <w:r>
        <w:rPr>
          <w:rFonts w:hint="eastAsia" w:ascii="宋体" w:hAnsi="宋体" w:cs="宋体"/>
          <w:color w:val="auto"/>
          <w:sz w:val="24"/>
          <w:szCs w:val="24"/>
        </w:rPr>
        <w:t>供应商需按采购人指定地点进行配送、安装、调试等。</w:t>
      </w:r>
    </w:p>
    <w:p w14:paraId="13E5797B">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2.其它</w:t>
      </w:r>
      <w:bookmarkEnd w:id="36"/>
      <w:bookmarkEnd w:id="37"/>
    </w:p>
    <w:p w14:paraId="36FD37A0">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1）中标人应严格遵守《中华人民共和国产品质量法》等与产品质量相关的法律法规及规章制度等规定，对具有下列情形之一的，采购人有权解除合同，中标人除赔偿采购人损失外，还应对由此引起的其他延续损失给予全额经济赔偿，并承担其他相应法律责任。</w:t>
      </w:r>
    </w:p>
    <w:p w14:paraId="42BF4005">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①质量因不符合相关质量标准，导致采购人被监管部门处罚；</w:t>
      </w:r>
    </w:p>
    <w:p w14:paraId="0A31D3BA">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②未按时配送到位；</w:t>
      </w:r>
    </w:p>
    <w:p w14:paraId="6B44B487">
      <w:pPr>
        <w:snapToGrid w:val="0"/>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③经验收，发现所配送产品质量不符合国家相关规定或招标文件、合同相关要求。</w:t>
      </w:r>
    </w:p>
    <w:p w14:paraId="04953BA0">
      <w:pPr>
        <w:snapToGrid w:val="0"/>
        <w:spacing w:line="400" w:lineRule="exact"/>
        <w:ind w:firstLine="360" w:firstLineChars="150"/>
        <w:rPr>
          <w:rFonts w:ascii="宋体" w:hAnsi="宋体" w:cs="宋体"/>
          <w:color w:val="auto"/>
          <w:sz w:val="24"/>
          <w:szCs w:val="24"/>
        </w:rPr>
        <w:sectPr>
          <w:headerReference r:id="rId8" w:type="default"/>
          <w:footerReference r:id="rId9" w:type="default"/>
          <w:pgSz w:w="11907" w:h="16840"/>
          <w:pgMar w:top="1373" w:right="1114" w:bottom="1156" w:left="1274" w:header="813" w:footer="993" w:gutter="0"/>
          <w:cols w:space="720" w:num="1"/>
        </w:sectPr>
      </w:pPr>
      <w:r>
        <w:rPr>
          <w:rFonts w:hint="eastAsia" w:ascii="宋体" w:hAnsi="宋体" w:cs="宋体"/>
          <w:color w:val="auto"/>
          <w:sz w:val="24"/>
          <w:szCs w:val="24"/>
        </w:rPr>
        <w:t>（2）中标人在提供产品配送过程中造成的所有财产损失及人身安全事故均由中标人负责。</w:t>
      </w:r>
    </w:p>
    <w:p w14:paraId="3AB17CF6">
      <w:pPr>
        <w:spacing w:line="400" w:lineRule="exact"/>
        <w:ind w:firstLine="480" w:firstLineChars="200"/>
        <w:rPr>
          <w:rFonts w:ascii="宋体" w:hAnsi="宋体" w:cs="宋体"/>
          <w:color w:val="auto"/>
          <w:sz w:val="24"/>
          <w:szCs w:val="24"/>
        </w:rPr>
      </w:pPr>
    </w:p>
    <w:p w14:paraId="58D5BA13">
      <w:pPr>
        <w:pStyle w:val="3"/>
        <w:spacing w:before="0" w:after="0" w:line="360" w:lineRule="auto"/>
        <w:jc w:val="center"/>
        <w:rPr>
          <w:rFonts w:ascii="宋体" w:hAnsi="宋体" w:eastAsia="宋体" w:cs="宋体"/>
          <w:b w:val="0"/>
          <w:color w:val="auto"/>
          <w:sz w:val="36"/>
          <w:szCs w:val="30"/>
        </w:rPr>
      </w:pPr>
      <w:bookmarkStart w:id="38" w:name="_Toc24949"/>
      <w:bookmarkStart w:id="39" w:name="_Toc76462327"/>
      <w:r>
        <w:rPr>
          <w:rFonts w:hint="eastAsia" w:ascii="宋体" w:hAnsi="宋体" w:eastAsia="宋体" w:cs="宋体"/>
          <w:b w:val="0"/>
          <w:color w:val="auto"/>
          <w:sz w:val="36"/>
          <w:szCs w:val="30"/>
        </w:rPr>
        <w:t xml:space="preserve">第三篇  </w:t>
      </w:r>
      <w:bookmarkEnd w:id="35"/>
      <w:r>
        <w:rPr>
          <w:rFonts w:hint="eastAsia" w:ascii="宋体" w:hAnsi="宋体" w:eastAsia="宋体" w:cs="宋体"/>
          <w:b w:val="0"/>
          <w:color w:val="auto"/>
          <w:sz w:val="36"/>
          <w:szCs w:val="30"/>
        </w:rPr>
        <w:t>项目商务需求</w:t>
      </w:r>
      <w:bookmarkEnd w:id="38"/>
      <w:bookmarkEnd w:id="39"/>
    </w:p>
    <w:p w14:paraId="19F9C15F">
      <w:pPr>
        <w:pStyle w:val="5"/>
        <w:spacing w:line="296" w:lineRule="auto"/>
        <w:rPr>
          <w:color w:val="auto"/>
        </w:rPr>
      </w:pPr>
    </w:p>
    <w:p w14:paraId="1BBBABA6">
      <w:pPr>
        <w:spacing w:before="78" w:line="420" w:lineRule="exact"/>
        <w:ind w:left="528"/>
        <w:outlineLvl w:val="0"/>
        <w:rPr>
          <w:rFonts w:ascii="宋体" w:hAnsi="宋体" w:cs="宋体"/>
          <w:color w:val="auto"/>
          <w:sz w:val="24"/>
          <w:szCs w:val="24"/>
        </w:rPr>
      </w:pPr>
      <w:bookmarkStart w:id="40" w:name="_Toc5906"/>
      <w:bookmarkStart w:id="41" w:name="_Toc26389"/>
      <w:bookmarkStart w:id="42" w:name="_Toc4983"/>
      <w:r>
        <w:rPr>
          <w:rFonts w:hint="eastAsia" w:ascii="宋体" w:hAnsi="宋体" w:cs="宋体"/>
          <w:color w:val="auto"/>
          <w:spacing w:val="-1"/>
          <w:sz w:val="24"/>
          <w:szCs w:val="24"/>
        </w:rPr>
        <w:t>一、交货期、交货地点及验收方式</w:t>
      </w:r>
      <w:bookmarkEnd w:id="40"/>
      <w:bookmarkEnd w:id="41"/>
      <w:bookmarkEnd w:id="42"/>
    </w:p>
    <w:p w14:paraId="0049282C">
      <w:pPr>
        <w:spacing w:line="420" w:lineRule="exact"/>
        <w:ind w:firstLine="480" w:firstLineChars="200"/>
        <w:outlineLvl w:val="2"/>
        <w:rPr>
          <w:rFonts w:ascii="宋体" w:hAnsi="宋体" w:cs="宋体"/>
          <w:color w:val="auto"/>
          <w:sz w:val="24"/>
          <w:szCs w:val="24"/>
        </w:rPr>
      </w:pPr>
      <w:bookmarkStart w:id="43" w:name="bookmark17"/>
      <w:bookmarkEnd w:id="43"/>
      <w:bookmarkStart w:id="44" w:name="_Toc11962"/>
      <w:bookmarkStart w:id="45" w:name="_Toc23429"/>
      <w:bookmarkStart w:id="46" w:name="_Toc7920"/>
      <w:r>
        <w:rPr>
          <w:rFonts w:hint="eastAsia" w:ascii="宋体" w:hAnsi="宋体" w:cs="宋体"/>
          <w:color w:val="auto"/>
          <w:sz w:val="24"/>
          <w:szCs w:val="24"/>
        </w:rPr>
        <w:t>（一）交货期</w:t>
      </w:r>
    </w:p>
    <w:p w14:paraId="399FECD1">
      <w:pPr>
        <w:spacing w:line="42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中标人在采购合同签订后，5个工作日内交货。</w:t>
      </w:r>
    </w:p>
    <w:p w14:paraId="66B49E82">
      <w:pPr>
        <w:spacing w:line="42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（二）交货地点</w:t>
      </w:r>
    </w:p>
    <w:p w14:paraId="1A0EA11C">
      <w:pPr>
        <w:spacing w:line="42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重庆市綦江南州中学校。</w:t>
      </w:r>
    </w:p>
    <w:p w14:paraId="1480EF76">
      <w:pPr>
        <w:spacing w:line="42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（三）验收方式</w:t>
      </w:r>
    </w:p>
    <w:p w14:paraId="6FF61BC4">
      <w:pPr>
        <w:spacing w:line="42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（1）货物到达现场后，成交供应商应在使用单位人员在场情况下当面开箱，共同清点、检查外观，作出开箱记录，双方签字确认。</w:t>
      </w:r>
    </w:p>
    <w:p w14:paraId="32404113">
      <w:pPr>
        <w:spacing w:line="42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（2）成交供应商应保证货物到达采购人所在地完好无损，如有缺漏、损坏，由供应商负责调换、补齐或赔偿。</w:t>
      </w:r>
    </w:p>
    <w:p w14:paraId="7BF0725A">
      <w:pPr>
        <w:spacing w:line="42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（3）成交供应商应提供完备的技术资料、装箱单和合格证等，并派遣专业技术人员进行现场指导。验收合格条件如下：</w:t>
      </w:r>
    </w:p>
    <w:p w14:paraId="52226A6C">
      <w:pPr>
        <w:spacing w:line="42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1、产品技术参数与采购合同一致，性能指标达到规定的标准。</w:t>
      </w:r>
    </w:p>
    <w:p w14:paraId="1454972D">
      <w:pPr>
        <w:spacing w:line="42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2、货物技术资料、装箱单、合格证等资料齐全。</w:t>
      </w:r>
    </w:p>
    <w:p w14:paraId="4773708A">
      <w:pPr>
        <w:spacing w:line="42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3、在规定时间内完成交货并验收，并经采购人确认。</w:t>
      </w:r>
    </w:p>
    <w:p w14:paraId="674528B2">
      <w:pPr>
        <w:spacing w:line="42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4、采购人对货物进行检测结果为合格。</w:t>
      </w:r>
    </w:p>
    <w:p w14:paraId="0BE8B374">
      <w:pPr>
        <w:spacing w:line="42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（4）货物安装完毕后，成交供应商需自行对货物进行油烟排放等情况进行检测，并提供第三方检测报告作为验收材料。</w:t>
      </w:r>
    </w:p>
    <w:p w14:paraId="606543BC">
      <w:pPr>
        <w:spacing w:line="42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（5）产品在用户掌握使用技术要领，使用符合要求后，才作为最终验收。</w:t>
      </w:r>
    </w:p>
    <w:p w14:paraId="67946E4D">
      <w:pPr>
        <w:spacing w:before="113" w:line="420" w:lineRule="exact"/>
        <w:ind w:left="532"/>
        <w:outlineLvl w:val="0"/>
        <w:rPr>
          <w:rFonts w:ascii="宋体" w:hAnsi="宋体" w:cs="宋体"/>
          <w:color w:val="auto"/>
          <w:sz w:val="24"/>
          <w:szCs w:val="24"/>
        </w:rPr>
      </w:pPr>
      <w:r>
        <w:rPr>
          <w:rFonts w:hint="eastAsia" w:ascii="宋体" w:hAnsi="宋体" w:cs="宋体"/>
          <w:color w:val="auto"/>
          <w:spacing w:val="-4"/>
          <w:sz w:val="24"/>
          <w:szCs w:val="24"/>
        </w:rPr>
        <w:t>二、报价要求</w:t>
      </w:r>
      <w:bookmarkEnd w:id="44"/>
      <w:bookmarkEnd w:id="45"/>
      <w:bookmarkEnd w:id="46"/>
    </w:p>
    <w:p w14:paraId="67502644">
      <w:pPr>
        <w:spacing w:line="420" w:lineRule="exact"/>
        <w:ind w:firstLine="480" w:firstLineChars="200"/>
        <w:outlineLvl w:val="2"/>
        <w:rPr>
          <w:rFonts w:ascii="宋体" w:hAnsi="宋体" w:cs="宋体"/>
          <w:color w:val="auto"/>
          <w:sz w:val="24"/>
          <w:szCs w:val="24"/>
        </w:rPr>
      </w:pPr>
      <w:bookmarkStart w:id="47" w:name="bookmark18"/>
      <w:bookmarkEnd w:id="47"/>
      <w:bookmarkStart w:id="48" w:name="_Toc22087"/>
      <w:bookmarkStart w:id="49" w:name="_Toc13316"/>
      <w:bookmarkStart w:id="50" w:name="_Toc21415"/>
      <w:r>
        <w:rPr>
          <w:rFonts w:hint="eastAsia" w:ascii="宋体" w:hAnsi="宋体" w:cs="宋体"/>
          <w:color w:val="auto"/>
          <w:sz w:val="24"/>
          <w:szCs w:val="24"/>
        </w:rPr>
        <w:t>（1）有效报价家数均以公告内容为准。</w:t>
      </w:r>
    </w:p>
    <w:p w14:paraId="7CA59461">
      <w:pPr>
        <w:spacing w:line="42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（2）本次报价为人民币报价，包含：货物费、运输费、安装调试费、装卸费、培训费、保险费、检测费、安全措施费、税费（含关税）等所有费用。</w:t>
      </w:r>
    </w:p>
    <w:p w14:paraId="1431C124">
      <w:pPr>
        <w:spacing w:before="114" w:line="420" w:lineRule="exact"/>
        <w:ind w:left="531"/>
        <w:outlineLvl w:val="0"/>
        <w:rPr>
          <w:rFonts w:ascii="宋体" w:hAnsi="宋体" w:cs="宋体"/>
          <w:color w:val="auto"/>
          <w:sz w:val="24"/>
          <w:szCs w:val="24"/>
        </w:rPr>
      </w:pPr>
      <w:r>
        <w:rPr>
          <w:rFonts w:hint="eastAsia" w:ascii="宋体" w:hAnsi="宋体" w:cs="宋体"/>
          <w:color w:val="auto"/>
          <w:spacing w:val="-2"/>
          <w:sz w:val="24"/>
          <w:szCs w:val="24"/>
        </w:rPr>
        <w:t>三、质量保证及售后服务</w:t>
      </w:r>
      <w:bookmarkEnd w:id="48"/>
      <w:bookmarkEnd w:id="49"/>
      <w:bookmarkEnd w:id="50"/>
    </w:p>
    <w:p w14:paraId="3DEEFEB3">
      <w:pPr>
        <w:pStyle w:val="25"/>
        <w:spacing w:before="36" w:line="420" w:lineRule="exact"/>
        <w:ind w:firstLine="480" w:firstLineChars="200"/>
        <w:rPr>
          <w:rFonts w:ascii="宋体" w:hAnsi="宋体" w:eastAsia="宋体" w:cs="宋体"/>
          <w:color w:val="auto"/>
          <w:sz w:val="24"/>
        </w:rPr>
      </w:pPr>
      <w:bookmarkStart w:id="51" w:name="bookmark19"/>
      <w:bookmarkEnd w:id="51"/>
      <w:bookmarkStart w:id="52" w:name="_Toc26034"/>
      <w:bookmarkStart w:id="53" w:name="_Toc13391"/>
      <w:bookmarkStart w:id="54" w:name="_Toc9498"/>
      <w:r>
        <w:rPr>
          <w:rFonts w:hint="eastAsia" w:ascii="宋体" w:hAnsi="宋体" w:eastAsia="宋体" w:cs="宋体"/>
          <w:color w:val="auto"/>
          <w:sz w:val="24"/>
        </w:rPr>
        <w:t>（一）产品质量保证期：</w:t>
      </w:r>
    </w:p>
    <w:p w14:paraId="202F950B">
      <w:pPr>
        <w:pStyle w:val="25"/>
        <w:spacing w:before="36" w:line="420" w:lineRule="exact"/>
        <w:ind w:firstLine="480" w:firstLineChars="200"/>
        <w:rPr>
          <w:rFonts w:ascii="宋体" w:hAnsi="宋体" w:eastAsia="宋体" w:cs="宋体"/>
          <w:color w:val="auto"/>
          <w:sz w:val="24"/>
        </w:rPr>
      </w:pPr>
      <w:r>
        <w:rPr>
          <w:rFonts w:hint="eastAsia" w:ascii="宋体" w:hAnsi="宋体" w:eastAsia="宋体" w:cs="宋体"/>
          <w:color w:val="auto"/>
          <w:sz w:val="24"/>
        </w:rPr>
        <w:t>1.投标人应明确承诺：自验收合格之日起，其投标产品质量保证期达到2年。</w:t>
      </w:r>
    </w:p>
    <w:p w14:paraId="11BEE146">
      <w:pPr>
        <w:pStyle w:val="25"/>
        <w:spacing w:before="36" w:line="420" w:lineRule="exact"/>
        <w:ind w:firstLine="480" w:firstLineChars="200"/>
        <w:rPr>
          <w:rFonts w:ascii="宋体" w:hAnsi="宋体" w:eastAsia="宋体" w:cs="宋体"/>
          <w:color w:val="auto"/>
          <w:sz w:val="24"/>
        </w:rPr>
      </w:pPr>
      <w:r>
        <w:rPr>
          <w:rFonts w:hint="eastAsia" w:ascii="宋体" w:hAnsi="宋体" w:eastAsia="宋体" w:cs="宋体"/>
          <w:color w:val="auto"/>
          <w:sz w:val="24"/>
        </w:rPr>
        <w:t>2.投标产品属于国家规定“三包”范围的，其产品质量保证期不得低于“三包”规定</w:t>
      </w:r>
    </w:p>
    <w:p w14:paraId="01ED4F58">
      <w:pPr>
        <w:pStyle w:val="25"/>
        <w:spacing w:before="36" w:line="420" w:lineRule="exact"/>
        <w:ind w:firstLine="480" w:firstLineChars="200"/>
        <w:rPr>
          <w:rFonts w:ascii="宋体" w:hAnsi="宋体" w:eastAsia="宋体" w:cs="宋体"/>
          <w:color w:val="auto"/>
          <w:sz w:val="24"/>
        </w:rPr>
      </w:pPr>
      <w:r>
        <w:rPr>
          <w:rFonts w:hint="eastAsia" w:ascii="宋体" w:hAnsi="宋体" w:eastAsia="宋体" w:cs="宋体"/>
          <w:color w:val="auto"/>
          <w:sz w:val="24"/>
        </w:rPr>
        <w:t>3.投标人的质量保证期承诺优于国家“三包”规定的，按投标人实际承诺执行。</w:t>
      </w:r>
    </w:p>
    <w:p w14:paraId="200F45E0">
      <w:pPr>
        <w:pStyle w:val="25"/>
        <w:spacing w:before="36" w:line="420" w:lineRule="exact"/>
        <w:ind w:firstLine="480" w:firstLineChars="200"/>
        <w:rPr>
          <w:rFonts w:ascii="宋体" w:hAnsi="宋体" w:eastAsia="宋体" w:cs="宋体"/>
          <w:color w:val="auto"/>
          <w:sz w:val="24"/>
        </w:rPr>
      </w:pPr>
      <w:r>
        <w:rPr>
          <w:rFonts w:hint="eastAsia" w:ascii="宋体" w:hAnsi="宋体" w:eastAsia="宋体" w:cs="宋体"/>
          <w:color w:val="auto"/>
          <w:sz w:val="24"/>
        </w:rPr>
        <w:t>（二）售后服务内容</w:t>
      </w:r>
    </w:p>
    <w:p w14:paraId="7A7A0EB2">
      <w:pPr>
        <w:pStyle w:val="25"/>
        <w:spacing w:before="36" w:line="420" w:lineRule="exact"/>
        <w:ind w:firstLine="480" w:firstLineChars="200"/>
        <w:rPr>
          <w:rFonts w:ascii="宋体" w:hAnsi="宋体" w:eastAsia="宋体" w:cs="宋体"/>
          <w:color w:val="auto"/>
          <w:sz w:val="24"/>
        </w:rPr>
      </w:pPr>
      <w:r>
        <w:rPr>
          <w:rFonts w:hint="eastAsia" w:ascii="宋体" w:hAnsi="宋体" w:eastAsia="宋体" w:cs="宋体"/>
          <w:color w:val="auto"/>
          <w:sz w:val="24"/>
        </w:rPr>
        <w:t>投标人在质量保证期内应当为采购人提供以下技术支持和服务：</w:t>
      </w:r>
    </w:p>
    <w:p w14:paraId="71163A01">
      <w:pPr>
        <w:pStyle w:val="25"/>
        <w:spacing w:before="36" w:line="420" w:lineRule="exact"/>
        <w:ind w:firstLine="480" w:firstLineChars="200"/>
        <w:rPr>
          <w:rFonts w:ascii="宋体" w:hAnsi="宋体" w:eastAsia="宋体" w:cs="宋体"/>
          <w:color w:val="auto"/>
          <w:sz w:val="24"/>
        </w:rPr>
      </w:pPr>
      <w:r>
        <w:rPr>
          <w:rFonts w:hint="eastAsia" w:ascii="宋体" w:hAnsi="宋体" w:eastAsia="宋体" w:cs="宋体"/>
          <w:color w:val="auto"/>
          <w:sz w:val="24"/>
        </w:rPr>
        <w:t>1.产品应提供自验收合格并交付使用后两年的质保期。在产品质量保证期之内，因产品设计、工艺、材料、配套件的缺陷等本身缺陷（非人为因素）而造成的任何产品质量问题应由投标人免费更换、修补。</w:t>
      </w:r>
    </w:p>
    <w:p w14:paraId="4D5E61DC">
      <w:pPr>
        <w:pStyle w:val="25"/>
        <w:spacing w:before="36" w:line="420" w:lineRule="exact"/>
        <w:ind w:firstLine="480" w:firstLineChars="200"/>
        <w:rPr>
          <w:rFonts w:ascii="宋体" w:hAnsi="宋体" w:eastAsia="宋体" w:cs="宋体"/>
          <w:color w:val="auto"/>
          <w:sz w:val="24"/>
        </w:rPr>
      </w:pPr>
      <w:r>
        <w:rPr>
          <w:rFonts w:hint="eastAsia" w:ascii="宋体" w:hAnsi="宋体" w:eastAsia="宋体" w:cs="宋体"/>
          <w:color w:val="auto"/>
          <w:sz w:val="24"/>
        </w:rPr>
        <w:t>2.投标人所供货物不符合要求的，保证在接到调换要求通知起7天内将更换后的货物送到采购人手中。</w:t>
      </w:r>
    </w:p>
    <w:p w14:paraId="3C7AB76B">
      <w:pPr>
        <w:pStyle w:val="25"/>
        <w:spacing w:before="36" w:line="420" w:lineRule="exact"/>
        <w:ind w:firstLine="480" w:firstLineChars="200"/>
        <w:rPr>
          <w:rFonts w:ascii="宋体" w:hAnsi="宋体" w:eastAsia="宋体" w:cs="宋体"/>
          <w:color w:val="auto"/>
          <w:sz w:val="24"/>
        </w:rPr>
      </w:pPr>
      <w:r>
        <w:rPr>
          <w:rFonts w:hint="eastAsia" w:ascii="宋体" w:hAnsi="宋体" w:eastAsia="宋体" w:cs="宋体"/>
          <w:color w:val="auto"/>
          <w:sz w:val="24"/>
        </w:rPr>
        <w:t>3.质保期内，产品除人为因素外导致的损坏或故障等，中标人免费在接到通知后3至5天内修好交还采购人手中，否则按更换执行。</w:t>
      </w:r>
    </w:p>
    <w:p w14:paraId="62ECE735">
      <w:pPr>
        <w:spacing w:before="113" w:line="420" w:lineRule="exact"/>
        <w:ind w:left="552"/>
        <w:outlineLvl w:val="0"/>
        <w:rPr>
          <w:rFonts w:ascii="宋体" w:hAnsi="宋体" w:cs="宋体"/>
          <w:color w:val="auto"/>
          <w:sz w:val="24"/>
        </w:rPr>
      </w:pPr>
      <w:r>
        <w:rPr>
          <w:rFonts w:hint="eastAsia" w:ascii="宋体" w:hAnsi="宋体" w:cs="宋体"/>
          <w:color w:val="auto"/>
          <w:sz w:val="24"/>
        </w:rPr>
        <w:t>四、付款方式</w:t>
      </w:r>
      <w:bookmarkEnd w:id="52"/>
      <w:bookmarkEnd w:id="53"/>
      <w:bookmarkEnd w:id="54"/>
    </w:p>
    <w:p w14:paraId="1688C3BA">
      <w:pPr>
        <w:spacing w:line="360" w:lineRule="auto"/>
        <w:ind w:firstLine="480" w:firstLineChars="200"/>
        <w:rPr>
          <w:rFonts w:ascii="宋体" w:hAnsi="宋体" w:cs="宋体"/>
          <w:color w:val="auto"/>
          <w:sz w:val="24"/>
        </w:rPr>
      </w:pPr>
      <w:bookmarkStart w:id="55" w:name="bookmark20"/>
      <w:bookmarkEnd w:id="55"/>
      <w:bookmarkStart w:id="56" w:name="_Toc705"/>
      <w:bookmarkStart w:id="57" w:name="_Toc26537"/>
      <w:bookmarkStart w:id="58" w:name="_Toc13927"/>
      <w:r>
        <w:rPr>
          <w:rFonts w:hint="eastAsia" w:ascii="宋体" w:hAnsi="宋体" w:cs="宋体"/>
          <w:color w:val="auto"/>
          <w:sz w:val="24"/>
        </w:rPr>
        <w:t>（一）成交供应商按合同供货完毕，经验收合格后采购人出具项目验收报告。</w:t>
      </w:r>
    </w:p>
    <w:p w14:paraId="0C4DAAB2">
      <w:pPr>
        <w:spacing w:line="360" w:lineRule="auto"/>
        <w:ind w:firstLine="480" w:firstLineChars="200"/>
        <w:rPr>
          <w:rFonts w:ascii="宋体" w:hAnsi="宋体" w:cs="宋体"/>
          <w:color w:val="auto"/>
          <w:sz w:val="24"/>
        </w:rPr>
      </w:pPr>
      <w:r>
        <w:rPr>
          <w:rFonts w:hint="eastAsia" w:ascii="宋体" w:hAnsi="宋体" w:cs="宋体"/>
          <w:color w:val="auto"/>
          <w:sz w:val="24"/>
        </w:rPr>
        <w:t>（二）本项目验收合格后，供应商向采购人开具发票，提交采购合同、验收报告等材料完成后付款中标价的97%，余款3%一年后付清。</w:t>
      </w:r>
    </w:p>
    <w:p w14:paraId="57095896">
      <w:pPr>
        <w:spacing w:before="108" w:line="420" w:lineRule="exact"/>
        <w:ind w:left="528"/>
        <w:outlineLvl w:val="0"/>
        <w:rPr>
          <w:rFonts w:ascii="宋体" w:hAnsi="宋体" w:cs="宋体"/>
          <w:color w:val="auto"/>
          <w:sz w:val="24"/>
          <w:szCs w:val="24"/>
        </w:rPr>
      </w:pPr>
      <w:r>
        <w:rPr>
          <w:rFonts w:hint="eastAsia" w:ascii="宋体" w:hAnsi="宋体" w:cs="宋体"/>
          <w:color w:val="auto"/>
          <w:spacing w:val="-3"/>
          <w:sz w:val="24"/>
          <w:szCs w:val="24"/>
        </w:rPr>
        <w:t>五、违约责任</w:t>
      </w:r>
      <w:bookmarkEnd w:id="56"/>
      <w:bookmarkEnd w:id="57"/>
      <w:bookmarkEnd w:id="58"/>
    </w:p>
    <w:p w14:paraId="67E1DB25">
      <w:pPr>
        <w:pStyle w:val="25"/>
        <w:spacing w:before="36" w:line="420" w:lineRule="exact"/>
        <w:ind w:firstLine="480" w:firstLineChars="200"/>
        <w:rPr>
          <w:rFonts w:ascii="宋体" w:hAnsi="宋体" w:eastAsia="宋体" w:cs="宋体"/>
          <w:color w:val="auto"/>
          <w:sz w:val="24"/>
        </w:rPr>
      </w:pPr>
      <w:bookmarkStart w:id="59" w:name="bookmark21"/>
      <w:bookmarkEnd w:id="59"/>
      <w:bookmarkStart w:id="60" w:name="_Toc30901"/>
      <w:bookmarkStart w:id="61" w:name="_Toc2710"/>
      <w:bookmarkStart w:id="62" w:name="_Toc19566"/>
      <w:r>
        <w:rPr>
          <w:rFonts w:hint="eastAsia" w:ascii="宋体" w:hAnsi="宋体" w:eastAsia="宋体" w:cs="宋体"/>
          <w:color w:val="auto"/>
          <w:sz w:val="24"/>
        </w:rPr>
        <w:t>1.中标人提供的货物不满足招投标文件要求，且对采购人造成损失的，由中标人承担一切责任，并赔偿所造成的损失。</w:t>
      </w:r>
    </w:p>
    <w:p w14:paraId="567BC68F">
      <w:pPr>
        <w:pStyle w:val="25"/>
        <w:spacing w:before="36" w:line="420" w:lineRule="exact"/>
        <w:ind w:firstLine="480" w:firstLineChars="200"/>
        <w:rPr>
          <w:rFonts w:ascii="宋体" w:hAnsi="宋体" w:eastAsia="宋体" w:cs="宋体"/>
          <w:color w:val="auto"/>
          <w:sz w:val="24"/>
        </w:rPr>
      </w:pPr>
      <w:r>
        <w:rPr>
          <w:rFonts w:hint="eastAsia" w:ascii="宋体" w:hAnsi="宋体" w:eastAsia="宋体" w:cs="宋体"/>
          <w:color w:val="auto"/>
          <w:sz w:val="24"/>
        </w:rPr>
        <w:t>2.乙方逾期未交付超过20天的，甲方有权解除合同，由乙方退还所收甲方款项，并由乙方承担甲方20%的违约金。</w:t>
      </w:r>
    </w:p>
    <w:p w14:paraId="5C06E78C">
      <w:pPr>
        <w:spacing w:before="108" w:line="420" w:lineRule="exact"/>
        <w:ind w:left="45" w:right="65" w:firstLine="479"/>
        <w:rPr>
          <w:rFonts w:ascii="宋体" w:hAnsi="宋体" w:cs="宋体"/>
          <w:color w:val="auto"/>
          <w:sz w:val="24"/>
          <w:szCs w:val="24"/>
        </w:rPr>
      </w:pPr>
      <w:r>
        <w:rPr>
          <w:rFonts w:hint="eastAsia" w:ascii="宋体" w:hAnsi="宋体" w:cs="宋体"/>
          <w:color w:val="auto"/>
          <w:spacing w:val="-3"/>
          <w:sz w:val="24"/>
          <w:szCs w:val="24"/>
        </w:rPr>
        <w:t>六、知识产权</w:t>
      </w:r>
      <w:bookmarkEnd w:id="60"/>
      <w:bookmarkEnd w:id="61"/>
      <w:bookmarkEnd w:id="62"/>
    </w:p>
    <w:p w14:paraId="556D6BC0">
      <w:pPr>
        <w:spacing w:before="112" w:line="420" w:lineRule="exact"/>
        <w:ind w:left="46" w:right="65" w:firstLine="480"/>
        <w:rPr>
          <w:rFonts w:ascii="宋体" w:hAnsi="宋体" w:cs="宋体"/>
          <w:color w:val="auto"/>
          <w:sz w:val="24"/>
        </w:rPr>
      </w:pPr>
      <w:r>
        <w:rPr>
          <w:rFonts w:hint="eastAsia" w:ascii="宋体" w:hAnsi="宋体" w:cs="宋体"/>
          <w:color w:val="auto"/>
          <w:sz w:val="24"/>
        </w:rPr>
        <w:t>采购人在中华人民共和国境内使用投标人提供的货物及服务时免受第三方提出的侵犯其专利权或其它知识产权的起诉。如果第三方提出侵权指控，中标人应承担由此而引起的一切法律责任和费用。</w:t>
      </w:r>
    </w:p>
    <w:p w14:paraId="7A3A4158">
      <w:pPr>
        <w:spacing w:before="111" w:line="420" w:lineRule="exact"/>
        <w:ind w:left="529"/>
        <w:outlineLvl w:val="0"/>
        <w:rPr>
          <w:rFonts w:ascii="宋体" w:hAnsi="宋体" w:cs="宋体"/>
          <w:color w:val="auto"/>
          <w:sz w:val="24"/>
          <w:szCs w:val="24"/>
        </w:rPr>
      </w:pPr>
      <w:bookmarkStart w:id="63" w:name="bookmark22"/>
      <w:bookmarkEnd w:id="63"/>
      <w:bookmarkStart w:id="64" w:name="_Toc3542"/>
      <w:bookmarkStart w:id="65" w:name="_Toc5747"/>
      <w:bookmarkStart w:id="66" w:name="_Toc26303"/>
      <w:r>
        <w:rPr>
          <w:rFonts w:hint="eastAsia" w:ascii="宋体" w:hAnsi="宋体" w:cs="宋体"/>
          <w:color w:val="auto"/>
          <w:spacing w:val="-2"/>
          <w:sz w:val="24"/>
          <w:szCs w:val="24"/>
        </w:rPr>
        <w:t>七、其他商务要求内容</w:t>
      </w:r>
      <w:bookmarkEnd w:id="64"/>
      <w:bookmarkEnd w:id="65"/>
      <w:bookmarkEnd w:id="66"/>
    </w:p>
    <w:p w14:paraId="41060268">
      <w:pPr>
        <w:spacing w:before="112" w:line="420" w:lineRule="exact"/>
        <w:ind w:left="46" w:right="65" w:firstLine="480"/>
        <w:rPr>
          <w:rFonts w:ascii="宋体" w:hAnsi="宋体" w:cs="宋体"/>
          <w:color w:val="auto"/>
          <w:sz w:val="24"/>
        </w:rPr>
      </w:pPr>
      <w:r>
        <w:rPr>
          <w:rFonts w:hint="eastAsia" w:ascii="宋体" w:hAnsi="宋体" w:cs="宋体"/>
          <w:color w:val="auto"/>
          <w:sz w:val="24"/>
        </w:rPr>
        <w:t>（一）中标后不得转包或分包。</w:t>
      </w:r>
    </w:p>
    <w:p w14:paraId="56AC6F8D">
      <w:pPr>
        <w:spacing w:before="112" w:line="420" w:lineRule="exact"/>
        <w:ind w:left="46" w:right="65" w:firstLine="480"/>
        <w:rPr>
          <w:rFonts w:ascii="宋体" w:hAnsi="宋体" w:cs="宋体"/>
          <w:color w:val="auto"/>
          <w:sz w:val="24"/>
        </w:rPr>
      </w:pPr>
      <w:r>
        <w:rPr>
          <w:rFonts w:hint="eastAsia" w:ascii="宋体" w:hAnsi="宋体" w:cs="宋体"/>
          <w:color w:val="auto"/>
          <w:sz w:val="24"/>
        </w:rPr>
        <w:t>（二）投标人必须在响应文件中对以上条款和服务承诺明确列出，承诺内容必须达到本篇及招标文件其他条款的要求。</w:t>
      </w:r>
    </w:p>
    <w:p w14:paraId="2DCCD6EA">
      <w:pPr>
        <w:spacing w:before="112" w:line="420" w:lineRule="exact"/>
        <w:ind w:left="46" w:right="65" w:firstLine="480"/>
        <w:rPr>
          <w:rFonts w:ascii="宋体" w:hAnsi="宋体" w:cs="宋体"/>
          <w:color w:val="auto"/>
          <w:sz w:val="24"/>
        </w:rPr>
      </w:pPr>
      <w:r>
        <w:rPr>
          <w:rFonts w:hint="eastAsia" w:ascii="宋体" w:hAnsi="宋体" w:cs="宋体"/>
          <w:color w:val="auto"/>
          <w:sz w:val="24"/>
        </w:rPr>
        <w:t>（三）其他其他未尽事宜由供需双方在采购合同中详细约定。</w:t>
      </w:r>
    </w:p>
    <w:p w14:paraId="5AF71283">
      <w:pPr>
        <w:spacing w:before="112" w:line="420" w:lineRule="exact"/>
        <w:ind w:left="46" w:right="65" w:firstLine="480"/>
        <w:rPr>
          <w:rFonts w:ascii="宋体" w:hAnsi="宋体" w:cs="宋体"/>
          <w:color w:val="auto"/>
          <w:sz w:val="24"/>
        </w:rPr>
      </w:pPr>
      <w:r>
        <w:rPr>
          <w:rFonts w:hint="eastAsia" w:ascii="宋体" w:hAnsi="宋体" w:cs="宋体"/>
          <w:color w:val="auto"/>
          <w:sz w:val="24"/>
        </w:rPr>
        <w:t>（四）该项目为“交钥匙”工程。成交供应商对所有货物须按照采购人要求完成和安装调试（包括所需的全部辅材），并须保证整个项目各产品的质量。采购人对其产品或功能有权提出质疑。安装调试完成后，油烟净化器由中标人委托第三方出具</w:t>
      </w:r>
      <w:r>
        <w:rPr>
          <w:rFonts w:hint="eastAsia" w:ascii="宋体" w:hAnsi="宋体" w:cs="宋体"/>
          <w:color w:val="auto"/>
          <w:sz w:val="24"/>
        </w:rPr>
        <w:t>环保部门认可的</w:t>
      </w:r>
      <w:r>
        <w:rPr>
          <w:rFonts w:hint="eastAsia" w:ascii="宋体" w:hAnsi="宋体" w:cs="宋体"/>
          <w:color w:val="auto"/>
          <w:sz w:val="24"/>
        </w:rPr>
        <w:t>检测报告，检测费用由成交供应商承担，若检测不合格，未达到油烟排放浓度低于0.3毫克每立方米由中标人整改，整改费用由中标人负责，整改完成达标前学校不付款，整改后的检测费也由中标人负责。</w:t>
      </w:r>
    </w:p>
    <w:p w14:paraId="0F4EBA9A">
      <w:pPr>
        <w:snapToGrid w:val="0"/>
        <w:spacing w:line="400" w:lineRule="exact"/>
        <w:ind w:firstLine="540"/>
        <w:rPr>
          <w:rFonts w:ascii="宋体" w:hAnsi="宋体" w:cs="宋体"/>
          <w:color w:val="auto"/>
          <w:sz w:val="24"/>
        </w:rPr>
      </w:pPr>
    </w:p>
    <w:p w14:paraId="736EFF0F">
      <w:pPr>
        <w:snapToGrid w:val="0"/>
        <w:spacing w:line="400" w:lineRule="exact"/>
        <w:ind w:firstLine="540"/>
        <w:rPr>
          <w:rFonts w:ascii="宋体" w:hAnsi="宋体" w:cs="宋体"/>
          <w:color w:val="auto"/>
          <w:sz w:val="24"/>
          <w:szCs w:val="24"/>
        </w:rPr>
      </w:pPr>
    </w:p>
    <w:p w14:paraId="76B78EBB">
      <w:pPr>
        <w:pStyle w:val="3"/>
        <w:pageBreakBefore/>
        <w:spacing w:before="0" w:after="0" w:line="360" w:lineRule="auto"/>
        <w:jc w:val="center"/>
        <w:rPr>
          <w:rFonts w:ascii="宋体" w:hAnsi="宋体" w:eastAsia="宋体" w:cs="宋体"/>
          <w:b w:val="0"/>
          <w:color w:val="auto"/>
          <w:sz w:val="36"/>
          <w:szCs w:val="30"/>
        </w:rPr>
      </w:pPr>
      <w:bookmarkStart w:id="67" w:name="_Toc24387"/>
      <w:bookmarkStart w:id="68" w:name="_Toc76462332"/>
      <w:r>
        <w:rPr>
          <w:rFonts w:hint="eastAsia" w:ascii="宋体" w:hAnsi="宋体" w:eastAsia="宋体" w:cs="宋体"/>
          <w:b w:val="0"/>
          <w:color w:val="auto"/>
          <w:sz w:val="36"/>
          <w:szCs w:val="30"/>
        </w:rPr>
        <w:t>第四篇  磋商程序及方法、评审标准、无效响应和</w:t>
      </w:r>
      <w:r>
        <w:rPr>
          <w:rFonts w:hint="eastAsia" w:ascii="宋体" w:hAnsi="宋体" w:eastAsia="宋体" w:cs="宋体"/>
          <w:b w:val="0"/>
          <w:color w:val="auto"/>
          <w:sz w:val="36"/>
          <w:szCs w:val="36"/>
        </w:rPr>
        <w:t>采购终止</w:t>
      </w:r>
      <w:bookmarkEnd w:id="67"/>
      <w:bookmarkEnd w:id="68"/>
    </w:p>
    <w:p w14:paraId="10503804">
      <w:pPr>
        <w:pStyle w:val="3"/>
        <w:adjustRightInd w:val="0"/>
        <w:snapToGrid w:val="0"/>
        <w:spacing w:before="0" w:after="0" w:line="400" w:lineRule="exact"/>
        <w:ind w:firstLine="482" w:firstLineChars="200"/>
        <w:rPr>
          <w:rFonts w:ascii="宋体" w:hAnsi="宋体" w:eastAsia="宋体" w:cs="宋体"/>
          <w:color w:val="auto"/>
          <w:sz w:val="24"/>
        </w:rPr>
      </w:pPr>
      <w:bookmarkStart w:id="69" w:name="_Toc76462333"/>
      <w:bookmarkStart w:id="70" w:name="_Toc18215"/>
      <w:r>
        <w:rPr>
          <w:rFonts w:hint="eastAsia" w:ascii="宋体" w:hAnsi="宋体" w:eastAsia="宋体" w:cs="宋体"/>
          <w:color w:val="auto"/>
          <w:sz w:val="24"/>
        </w:rPr>
        <w:t>一、磋商程序及方法</w:t>
      </w:r>
      <w:bookmarkEnd w:id="69"/>
      <w:bookmarkEnd w:id="70"/>
    </w:p>
    <w:p w14:paraId="3DCFDCCA">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3AA86EC4">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（二）磋商小组对各供应商的资格条件、响应文件的有效性、完整性和响应程度进行审查。各供应商只有在完全符合要求的前提下，才能参与正式磋商。</w:t>
      </w:r>
    </w:p>
    <w:p w14:paraId="627A7BCE">
      <w:pPr>
        <w:snapToGrid w:val="0"/>
        <w:spacing w:line="400" w:lineRule="exact"/>
        <w:ind w:firstLine="480" w:firstLineChars="200"/>
        <w:rPr>
          <w:rFonts w:ascii="宋体" w:hAnsi="宋体" w:cs="宋体"/>
          <w:color w:val="auto"/>
          <w:kern w:val="0"/>
          <w:sz w:val="24"/>
          <w:szCs w:val="24"/>
        </w:rPr>
      </w:pPr>
      <w:r>
        <w:rPr>
          <w:rFonts w:hint="eastAsia" w:ascii="宋体" w:hAnsi="宋体" w:cs="宋体"/>
          <w:color w:val="auto"/>
          <w:sz w:val="24"/>
          <w:szCs w:val="24"/>
        </w:rPr>
        <w:t>1.</w:t>
      </w:r>
      <w:r>
        <w:rPr>
          <w:rFonts w:hint="eastAsia" w:ascii="宋体" w:hAnsi="宋体" w:cs="宋体"/>
          <w:color w:val="auto"/>
          <w:kern w:val="0"/>
          <w:sz w:val="24"/>
          <w:szCs w:val="24"/>
        </w:rPr>
        <w:t>资格性审查。依据法律法规和竞争性磋商文件的规定，对响应文件中的资格证明、等进行审查，以确定供应商是否具备磋商资格。资格性审查资料表如下：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1FCB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6ED78AD6">
            <w:pPr>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7A40B010">
            <w:pPr>
              <w:jc w:val="center"/>
              <w:rPr>
                <w:rFonts w:ascii="宋体" w:hAnsi="宋体" w:cs="宋体"/>
                <w:b/>
                <w:color w:val="auto"/>
                <w:kern w:val="0"/>
                <w:sz w:val="21"/>
                <w:szCs w:val="21"/>
              </w:rPr>
            </w:pPr>
            <w:r>
              <w:rPr>
                <w:rFonts w:hint="eastAsia" w:ascii="宋体" w:hAnsi="宋体" w:cs="宋体"/>
                <w:b/>
                <w:color w:val="auto"/>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4B030185">
            <w:pPr>
              <w:jc w:val="center"/>
              <w:rPr>
                <w:rFonts w:ascii="宋体" w:hAnsi="宋体" w:cs="宋体"/>
                <w:b/>
                <w:color w:val="auto"/>
                <w:kern w:val="0"/>
                <w:sz w:val="21"/>
                <w:szCs w:val="21"/>
              </w:rPr>
            </w:pPr>
            <w:r>
              <w:rPr>
                <w:rFonts w:hint="eastAsia" w:ascii="宋体" w:hAnsi="宋体" w:cs="宋体"/>
                <w:b/>
                <w:color w:val="auto"/>
                <w:kern w:val="0"/>
                <w:sz w:val="21"/>
                <w:szCs w:val="21"/>
              </w:rPr>
              <w:t>检查内容</w:t>
            </w:r>
          </w:p>
        </w:tc>
      </w:tr>
      <w:tr w14:paraId="436F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4DC04696">
            <w:pPr>
              <w:jc w:val="center"/>
              <w:rPr>
                <w:rFonts w:ascii="宋体" w:hAnsi="宋体" w:cs="宋体"/>
                <w:color w:val="auto"/>
                <w:sz w:val="21"/>
                <w:szCs w:val="21"/>
              </w:rPr>
            </w:pPr>
            <w:r>
              <w:rPr>
                <w:rFonts w:hint="eastAsia" w:ascii="宋体" w:hAnsi="宋体" w:cs="宋体"/>
                <w:color w:val="auto"/>
                <w:sz w:val="21"/>
                <w:szCs w:val="21"/>
              </w:rPr>
              <w:t>（一）</w:t>
            </w:r>
          </w:p>
        </w:tc>
        <w:tc>
          <w:tcPr>
            <w:tcW w:w="709" w:type="dxa"/>
            <w:vMerge w:val="restart"/>
            <w:vAlign w:val="center"/>
          </w:tcPr>
          <w:p w14:paraId="32E4001E">
            <w:pPr>
              <w:rPr>
                <w:rFonts w:ascii="宋体" w:hAnsi="宋体" w:cs="宋体"/>
                <w:color w:val="auto"/>
                <w:sz w:val="21"/>
                <w:szCs w:val="21"/>
                <w:lang w:val="zh-CN"/>
              </w:rPr>
            </w:pPr>
            <w:r>
              <w:rPr>
                <w:rFonts w:hint="eastAsia" w:ascii="宋体" w:hAnsi="宋体" w:cs="宋体"/>
                <w:color w:val="auto"/>
                <w:sz w:val="21"/>
                <w:szCs w:val="21"/>
                <w:lang w:val="zh-CN"/>
              </w:rPr>
              <w:t>《中华人民共和国政府采购法》第二十二条规定</w:t>
            </w:r>
          </w:p>
        </w:tc>
        <w:tc>
          <w:tcPr>
            <w:tcW w:w="3118" w:type="dxa"/>
            <w:vAlign w:val="center"/>
          </w:tcPr>
          <w:p w14:paraId="22F4283F">
            <w:pPr>
              <w:rPr>
                <w:rFonts w:ascii="宋体" w:hAnsi="宋体" w:cs="宋体"/>
                <w:color w:val="auto"/>
                <w:sz w:val="21"/>
                <w:szCs w:val="21"/>
              </w:rPr>
            </w:pPr>
            <w:r>
              <w:rPr>
                <w:rFonts w:hint="eastAsia" w:ascii="宋体" w:hAnsi="宋体" w:cs="宋体"/>
                <w:color w:val="auto"/>
                <w:sz w:val="21"/>
                <w:szCs w:val="21"/>
              </w:rPr>
              <w:t>1.具有独立承担民事责任的能力</w:t>
            </w:r>
          </w:p>
        </w:tc>
        <w:tc>
          <w:tcPr>
            <w:tcW w:w="4984" w:type="dxa"/>
            <w:vAlign w:val="center"/>
          </w:tcPr>
          <w:p w14:paraId="43D75DCF">
            <w:pPr>
              <w:rPr>
                <w:rFonts w:ascii="宋体" w:hAnsi="宋体" w:cs="宋体"/>
                <w:color w:val="auto"/>
                <w:sz w:val="21"/>
                <w:szCs w:val="21"/>
              </w:rPr>
            </w:pPr>
            <w:r>
              <w:rPr>
                <w:rFonts w:hint="eastAsia" w:ascii="宋体" w:hAnsi="宋体" w:cs="宋体"/>
                <w:color w:val="auto"/>
                <w:sz w:val="21"/>
                <w:szCs w:val="21"/>
              </w:rPr>
              <w:t xml:space="preserve">1.供应商法人营业执照（副本）或事业单位法人证书（副本）或个体工商户营业执照或有效的自然人身份证明或社会团体法人登记证书（提供复印件）。 </w:t>
            </w:r>
          </w:p>
          <w:p w14:paraId="7F92C31F">
            <w:pPr>
              <w:rPr>
                <w:rFonts w:ascii="宋体" w:hAnsi="宋体" w:cs="宋体"/>
                <w:color w:val="auto"/>
                <w:sz w:val="21"/>
                <w:szCs w:val="21"/>
              </w:rPr>
            </w:pPr>
            <w:r>
              <w:rPr>
                <w:rFonts w:hint="eastAsia" w:ascii="宋体" w:hAnsi="宋体" w:cs="宋体"/>
                <w:color w:val="auto"/>
                <w:sz w:val="21"/>
                <w:szCs w:val="21"/>
              </w:rPr>
              <w:t>2.供应商法定代表人身份证明和法定代表人授权代表委托书。</w:t>
            </w:r>
          </w:p>
        </w:tc>
      </w:tr>
      <w:tr w14:paraId="4E4B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1B5B1BD">
            <w:pPr>
              <w:jc w:val="center"/>
              <w:rPr>
                <w:rFonts w:ascii="宋体" w:hAnsi="宋体" w:cs="宋体"/>
                <w:color w:val="auto"/>
                <w:sz w:val="21"/>
                <w:szCs w:val="21"/>
              </w:rPr>
            </w:pPr>
          </w:p>
        </w:tc>
        <w:tc>
          <w:tcPr>
            <w:tcW w:w="709" w:type="dxa"/>
            <w:vMerge w:val="continue"/>
            <w:vAlign w:val="center"/>
          </w:tcPr>
          <w:p w14:paraId="2631BB2E">
            <w:pPr>
              <w:rPr>
                <w:rFonts w:ascii="宋体" w:hAnsi="宋体" w:cs="宋体"/>
                <w:color w:val="auto"/>
                <w:sz w:val="21"/>
                <w:szCs w:val="21"/>
                <w:lang w:val="zh-CN"/>
              </w:rPr>
            </w:pPr>
          </w:p>
        </w:tc>
        <w:tc>
          <w:tcPr>
            <w:tcW w:w="3118" w:type="dxa"/>
            <w:vAlign w:val="center"/>
          </w:tcPr>
          <w:p w14:paraId="4161E43F">
            <w:pPr>
              <w:rPr>
                <w:rFonts w:ascii="宋体" w:hAnsi="宋体" w:cs="宋体"/>
                <w:color w:val="auto"/>
                <w:sz w:val="21"/>
                <w:szCs w:val="21"/>
              </w:rPr>
            </w:pPr>
            <w:r>
              <w:rPr>
                <w:rFonts w:hint="eastAsia" w:ascii="宋体" w:hAnsi="宋体" w:cs="宋体"/>
                <w:color w:val="auto"/>
                <w:sz w:val="21"/>
                <w:szCs w:val="21"/>
                <w:lang w:val="zh-CN"/>
              </w:rPr>
              <w:t>2.</w:t>
            </w:r>
            <w:r>
              <w:rPr>
                <w:rFonts w:hint="eastAsia" w:ascii="宋体" w:hAnsi="宋体" w:cs="宋体"/>
                <w:color w:val="auto"/>
                <w:sz w:val="21"/>
                <w:szCs w:val="21"/>
              </w:rPr>
              <w:t>具有良好的商业信誉和健全的财务会计制度</w:t>
            </w:r>
          </w:p>
        </w:tc>
        <w:tc>
          <w:tcPr>
            <w:tcW w:w="4984" w:type="dxa"/>
            <w:vMerge w:val="restart"/>
            <w:vAlign w:val="center"/>
          </w:tcPr>
          <w:p w14:paraId="7331D4CB">
            <w:pPr>
              <w:rPr>
                <w:rFonts w:ascii="宋体" w:hAnsi="宋体" w:cs="宋体"/>
                <w:b/>
                <w:color w:val="auto"/>
                <w:sz w:val="21"/>
                <w:szCs w:val="21"/>
              </w:rPr>
            </w:pPr>
            <w:r>
              <w:rPr>
                <w:rFonts w:hint="eastAsia" w:ascii="宋体" w:hAnsi="宋体" w:cs="宋体"/>
                <w:color w:val="auto"/>
                <w:sz w:val="21"/>
                <w:szCs w:val="21"/>
              </w:rPr>
              <w:t>供应商提供“基本资格条件承诺函”（格式详见第七篇）</w:t>
            </w:r>
          </w:p>
        </w:tc>
      </w:tr>
      <w:tr w14:paraId="1BA3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A988699">
            <w:pPr>
              <w:jc w:val="center"/>
              <w:rPr>
                <w:rFonts w:ascii="宋体" w:hAnsi="宋体" w:cs="宋体"/>
                <w:color w:val="auto"/>
                <w:sz w:val="21"/>
                <w:szCs w:val="21"/>
              </w:rPr>
            </w:pPr>
          </w:p>
        </w:tc>
        <w:tc>
          <w:tcPr>
            <w:tcW w:w="709" w:type="dxa"/>
            <w:vMerge w:val="continue"/>
            <w:vAlign w:val="center"/>
          </w:tcPr>
          <w:p w14:paraId="035D2F6B">
            <w:pPr>
              <w:rPr>
                <w:rFonts w:ascii="宋体" w:hAnsi="宋体" w:cs="宋体"/>
                <w:color w:val="auto"/>
                <w:sz w:val="21"/>
                <w:szCs w:val="21"/>
                <w:lang w:val="zh-CN"/>
              </w:rPr>
            </w:pPr>
          </w:p>
        </w:tc>
        <w:tc>
          <w:tcPr>
            <w:tcW w:w="3118" w:type="dxa"/>
            <w:vAlign w:val="center"/>
          </w:tcPr>
          <w:p w14:paraId="07DDD670">
            <w:pPr>
              <w:rPr>
                <w:rFonts w:ascii="宋体" w:hAnsi="宋体" w:cs="宋体"/>
                <w:color w:val="auto"/>
                <w:sz w:val="21"/>
                <w:szCs w:val="21"/>
                <w:lang w:val="zh-CN"/>
              </w:rPr>
            </w:pPr>
            <w:r>
              <w:rPr>
                <w:rFonts w:hint="eastAsia" w:ascii="宋体" w:hAnsi="宋体" w:cs="宋体"/>
                <w:color w:val="auto"/>
                <w:sz w:val="21"/>
                <w:szCs w:val="21"/>
                <w:lang w:val="zh-CN"/>
              </w:rPr>
              <w:t>3.具有履行合同所必需的设备和专业技术能力</w:t>
            </w:r>
          </w:p>
        </w:tc>
        <w:tc>
          <w:tcPr>
            <w:tcW w:w="4984" w:type="dxa"/>
            <w:vMerge w:val="continue"/>
            <w:vAlign w:val="center"/>
          </w:tcPr>
          <w:p w14:paraId="47014A9A">
            <w:pPr>
              <w:rPr>
                <w:rFonts w:ascii="宋体" w:hAnsi="宋体" w:cs="宋体"/>
                <w:color w:val="auto"/>
                <w:sz w:val="21"/>
                <w:szCs w:val="21"/>
              </w:rPr>
            </w:pPr>
          </w:p>
        </w:tc>
      </w:tr>
      <w:tr w14:paraId="72D6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93C7BDF">
            <w:pPr>
              <w:jc w:val="center"/>
              <w:rPr>
                <w:rFonts w:ascii="宋体" w:hAnsi="宋体" w:cs="宋体"/>
                <w:color w:val="auto"/>
                <w:sz w:val="21"/>
                <w:szCs w:val="21"/>
              </w:rPr>
            </w:pPr>
          </w:p>
        </w:tc>
        <w:tc>
          <w:tcPr>
            <w:tcW w:w="709" w:type="dxa"/>
            <w:vMerge w:val="continue"/>
            <w:vAlign w:val="center"/>
          </w:tcPr>
          <w:p w14:paraId="7A5C7BA0">
            <w:pPr>
              <w:rPr>
                <w:rFonts w:ascii="宋体" w:hAnsi="宋体" w:cs="宋体"/>
                <w:color w:val="auto"/>
                <w:sz w:val="21"/>
                <w:szCs w:val="21"/>
                <w:lang w:val="zh-CN"/>
              </w:rPr>
            </w:pPr>
          </w:p>
        </w:tc>
        <w:tc>
          <w:tcPr>
            <w:tcW w:w="3118" w:type="dxa"/>
            <w:vAlign w:val="center"/>
          </w:tcPr>
          <w:p w14:paraId="37711B62">
            <w:pPr>
              <w:rPr>
                <w:rFonts w:ascii="宋体" w:hAnsi="宋体" w:cs="宋体"/>
                <w:color w:val="auto"/>
                <w:sz w:val="21"/>
                <w:szCs w:val="21"/>
                <w:lang w:val="zh-CN"/>
              </w:rPr>
            </w:pPr>
            <w:r>
              <w:rPr>
                <w:rFonts w:hint="eastAsia" w:ascii="宋体" w:hAnsi="宋体" w:cs="宋体"/>
                <w:color w:val="auto"/>
                <w:sz w:val="21"/>
                <w:szCs w:val="21"/>
                <w:lang w:val="zh-CN"/>
              </w:rPr>
              <w:t>4.有依法缴纳税收和社会保障金的良好记录</w:t>
            </w:r>
          </w:p>
        </w:tc>
        <w:tc>
          <w:tcPr>
            <w:tcW w:w="4984" w:type="dxa"/>
            <w:vMerge w:val="continue"/>
            <w:vAlign w:val="center"/>
          </w:tcPr>
          <w:p w14:paraId="4E5603C2">
            <w:pPr>
              <w:rPr>
                <w:rFonts w:ascii="宋体" w:hAnsi="宋体" w:cs="宋体"/>
                <w:color w:val="auto"/>
                <w:sz w:val="21"/>
                <w:szCs w:val="21"/>
              </w:rPr>
            </w:pPr>
          </w:p>
        </w:tc>
      </w:tr>
      <w:tr w14:paraId="76670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B14D55D">
            <w:pPr>
              <w:jc w:val="center"/>
              <w:rPr>
                <w:rFonts w:ascii="宋体" w:hAnsi="宋体" w:cs="宋体"/>
                <w:color w:val="auto"/>
                <w:sz w:val="21"/>
                <w:szCs w:val="21"/>
              </w:rPr>
            </w:pPr>
          </w:p>
        </w:tc>
        <w:tc>
          <w:tcPr>
            <w:tcW w:w="709" w:type="dxa"/>
            <w:vMerge w:val="continue"/>
            <w:vAlign w:val="center"/>
          </w:tcPr>
          <w:p w14:paraId="7F009459">
            <w:pPr>
              <w:rPr>
                <w:rFonts w:ascii="宋体" w:hAnsi="宋体" w:cs="宋体"/>
                <w:color w:val="auto"/>
                <w:sz w:val="21"/>
                <w:szCs w:val="21"/>
                <w:lang w:val="zh-CN"/>
              </w:rPr>
            </w:pPr>
          </w:p>
        </w:tc>
        <w:tc>
          <w:tcPr>
            <w:tcW w:w="3118" w:type="dxa"/>
            <w:vAlign w:val="center"/>
          </w:tcPr>
          <w:p w14:paraId="558DCE5F">
            <w:pPr>
              <w:rPr>
                <w:rFonts w:ascii="宋体" w:hAnsi="宋体" w:cs="宋体"/>
                <w:color w:val="auto"/>
                <w:sz w:val="21"/>
                <w:szCs w:val="21"/>
                <w:lang w:val="zh-CN"/>
              </w:rPr>
            </w:pPr>
            <w:r>
              <w:rPr>
                <w:rFonts w:hint="eastAsia" w:ascii="宋体" w:hAnsi="宋体" w:cs="宋体"/>
                <w:color w:val="auto"/>
                <w:sz w:val="21"/>
                <w:szCs w:val="21"/>
              </w:rPr>
              <w:t>5.参加政府采购活动前三年内，在经营活动中没有重大违法记录</w:t>
            </w:r>
          </w:p>
        </w:tc>
        <w:tc>
          <w:tcPr>
            <w:tcW w:w="4984" w:type="dxa"/>
            <w:vMerge w:val="continue"/>
            <w:vAlign w:val="center"/>
          </w:tcPr>
          <w:p w14:paraId="1F813EDF">
            <w:pPr>
              <w:rPr>
                <w:rFonts w:ascii="宋体" w:hAnsi="宋体" w:cs="宋体"/>
                <w:b/>
                <w:color w:val="auto"/>
                <w:sz w:val="21"/>
                <w:szCs w:val="21"/>
              </w:rPr>
            </w:pPr>
          </w:p>
        </w:tc>
      </w:tr>
      <w:tr w14:paraId="5D541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AC5DAF4">
            <w:pPr>
              <w:jc w:val="center"/>
              <w:rPr>
                <w:rFonts w:ascii="宋体" w:hAnsi="宋体" w:cs="宋体"/>
                <w:color w:val="auto"/>
                <w:sz w:val="21"/>
                <w:szCs w:val="21"/>
              </w:rPr>
            </w:pPr>
          </w:p>
        </w:tc>
        <w:tc>
          <w:tcPr>
            <w:tcW w:w="709" w:type="dxa"/>
            <w:vMerge w:val="continue"/>
            <w:vAlign w:val="center"/>
          </w:tcPr>
          <w:p w14:paraId="04590F76">
            <w:pPr>
              <w:rPr>
                <w:rFonts w:ascii="宋体" w:hAnsi="宋体" w:cs="宋体"/>
                <w:color w:val="auto"/>
                <w:sz w:val="21"/>
                <w:szCs w:val="21"/>
              </w:rPr>
            </w:pPr>
          </w:p>
        </w:tc>
        <w:tc>
          <w:tcPr>
            <w:tcW w:w="3118" w:type="dxa"/>
            <w:vAlign w:val="center"/>
          </w:tcPr>
          <w:p w14:paraId="5BA14AD6">
            <w:pPr>
              <w:rPr>
                <w:rFonts w:ascii="宋体" w:hAnsi="宋体" w:cs="宋体"/>
                <w:color w:val="auto"/>
                <w:sz w:val="21"/>
                <w:szCs w:val="21"/>
              </w:rPr>
            </w:pPr>
            <w:r>
              <w:rPr>
                <w:rFonts w:hint="eastAsia" w:ascii="宋体" w:hAnsi="宋体" w:cs="宋体"/>
                <w:color w:val="auto"/>
                <w:sz w:val="21"/>
                <w:szCs w:val="21"/>
              </w:rPr>
              <w:t>6.法律、行政法规规定的其他条件</w:t>
            </w:r>
          </w:p>
        </w:tc>
        <w:tc>
          <w:tcPr>
            <w:tcW w:w="4984" w:type="dxa"/>
            <w:vAlign w:val="center"/>
          </w:tcPr>
          <w:p w14:paraId="5EC88B4F">
            <w:pPr>
              <w:rPr>
                <w:rFonts w:ascii="宋体" w:hAnsi="宋体" w:cs="宋体"/>
                <w:color w:val="auto"/>
                <w:sz w:val="21"/>
                <w:szCs w:val="21"/>
              </w:rPr>
            </w:pPr>
          </w:p>
        </w:tc>
      </w:tr>
      <w:tr w14:paraId="72A5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101FD8A">
            <w:pPr>
              <w:jc w:val="center"/>
              <w:rPr>
                <w:rFonts w:ascii="宋体" w:hAnsi="宋体" w:cs="宋体"/>
                <w:color w:val="auto"/>
                <w:sz w:val="21"/>
                <w:szCs w:val="21"/>
              </w:rPr>
            </w:pPr>
          </w:p>
        </w:tc>
        <w:tc>
          <w:tcPr>
            <w:tcW w:w="709" w:type="dxa"/>
            <w:vMerge w:val="continue"/>
            <w:vAlign w:val="center"/>
          </w:tcPr>
          <w:p w14:paraId="7EFB0719">
            <w:pPr>
              <w:rPr>
                <w:rFonts w:ascii="宋体" w:hAnsi="宋体" w:cs="宋体"/>
                <w:color w:val="auto"/>
                <w:sz w:val="21"/>
                <w:szCs w:val="21"/>
              </w:rPr>
            </w:pPr>
          </w:p>
        </w:tc>
        <w:tc>
          <w:tcPr>
            <w:tcW w:w="3118" w:type="dxa"/>
            <w:vAlign w:val="center"/>
          </w:tcPr>
          <w:p w14:paraId="528546F4">
            <w:pPr>
              <w:rPr>
                <w:rFonts w:ascii="宋体" w:hAnsi="宋体" w:cs="宋体"/>
                <w:color w:val="auto"/>
                <w:sz w:val="21"/>
                <w:szCs w:val="21"/>
              </w:rPr>
            </w:pPr>
            <w:r>
              <w:rPr>
                <w:rFonts w:hint="eastAsia" w:ascii="宋体" w:hAnsi="宋体" w:cs="宋体"/>
                <w:color w:val="auto"/>
                <w:sz w:val="21"/>
                <w:szCs w:val="21"/>
              </w:rPr>
              <w:t>7.本项目的特定资格要求</w:t>
            </w:r>
          </w:p>
        </w:tc>
        <w:tc>
          <w:tcPr>
            <w:tcW w:w="4984" w:type="dxa"/>
            <w:vAlign w:val="center"/>
          </w:tcPr>
          <w:p w14:paraId="05150364">
            <w:pPr>
              <w:rPr>
                <w:rFonts w:ascii="宋体" w:hAnsi="宋体" w:cs="宋体"/>
                <w:color w:val="auto"/>
                <w:sz w:val="21"/>
                <w:szCs w:val="21"/>
              </w:rPr>
            </w:pPr>
            <w:r>
              <w:rPr>
                <w:rFonts w:hint="eastAsia" w:ascii="宋体" w:hAnsi="宋体" w:cs="宋体"/>
                <w:color w:val="auto"/>
                <w:sz w:val="21"/>
                <w:szCs w:val="21"/>
              </w:rPr>
              <w:t>按“第一篇三、供应商资格要求（三）本项目的特定资格要求”的要求提交（如果有）。</w:t>
            </w:r>
          </w:p>
        </w:tc>
      </w:tr>
      <w:tr w14:paraId="202D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C59F62C">
            <w:pPr>
              <w:jc w:val="center"/>
              <w:rPr>
                <w:rFonts w:ascii="宋体" w:hAnsi="宋体" w:cs="宋体"/>
                <w:color w:val="auto"/>
                <w:sz w:val="21"/>
                <w:szCs w:val="21"/>
              </w:rPr>
            </w:pPr>
            <w:r>
              <w:rPr>
                <w:rFonts w:hint="eastAsia" w:ascii="宋体" w:hAnsi="宋体" w:cs="宋体"/>
                <w:color w:val="auto"/>
                <w:sz w:val="21"/>
                <w:szCs w:val="21"/>
              </w:rPr>
              <w:t>（二）</w:t>
            </w:r>
          </w:p>
        </w:tc>
        <w:tc>
          <w:tcPr>
            <w:tcW w:w="3827" w:type="dxa"/>
            <w:gridSpan w:val="2"/>
            <w:vAlign w:val="center"/>
          </w:tcPr>
          <w:p w14:paraId="58B9CF86">
            <w:pPr>
              <w:rPr>
                <w:rFonts w:ascii="宋体" w:hAnsi="宋体" w:cs="宋体"/>
                <w:color w:val="auto"/>
                <w:sz w:val="21"/>
                <w:szCs w:val="21"/>
              </w:rPr>
            </w:pPr>
            <w:r>
              <w:rPr>
                <w:rFonts w:hint="eastAsia" w:ascii="宋体" w:hAnsi="宋体" w:cs="宋体"/>
                <w:color w:val="auto"/>
                <w:sz w:val="21"/>
                <w:szCs w:val="21"/>
              </w:rPr>
              <w:t>落实政府采购政策需满足的资格要求</w:t>
            </w:r>
          </w:p>
        </w:tc>
        <w:tc>
          <w:tcPr>
            <w:tcW w:w="4984" w:type="dxa"/>
            <w:vAlign w:val="center"/>
          </w:tcPr>
          <w:p w14:paraId="6B322694">
            <w:pPr>
              <w:rPr>
                <w:rFonts w:ascii="宋体" w:hAnsi="宋体" w:cs="宋体"/>
                <w:color w:val="auto"/>
                <w:sz w:val="21"/>
                <w:szCs w:val="21"/>
              </w:rPr>
            </w:pPr>
            <w:r>
              <w:rPr>
                <w:rFonts w:hint="eastAsia" w:ascii="宋体" w:hAnsi="宋体" w:cs="宋体"/>
                <w:color w:val="auto"/>
                <w:sz w:val="21"/>
                <w:szCs w:val="21"/>
              </w:rPr>
              <w:t>按“第一篇三、供应商资格要求（二）落实政府采购政策需满足的资格要求”的要求提交（如果有）。</w:t>
            </w:r>
          </w:p>
        </w:tc>
      </w:tr>
    </w:tbl>
    <w:p w14:paraId="445B2FEB">
      <w:pPr>
        <w:snapToGrid w:val="0"/>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注：</w:t>
      </w:r>
    </w:p>
    <w:p w14:paraId="2A984245">
      <w:pPr>
        <w:snapToGrid w:val="0"/>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eq \o\ac(○,</w:instrText>
      </w:r>
      <w:r>
        <w:rPr>
          <w:rFonts w:hint="eastAsia" w:ascii="宋体" w:hAnsi="宋体" w:cs="宋体"/>
          <w:color w:val="auto"/>
          <w:kern w:val="0"/>
          <w:position w:val="3"/>
          <w:sz w:val="16"/>
          <w:szCs w:val="24"/>
        </w:rPr>
        <w:instrText xml:space="preserve">1</w:instrText>
      </w:r>
      <w:r>
        <w:rPr>
          <w:rFonts w:hint="eastAsia" w:ascii="宋体" w:hAnsi="宋体" w:cs="宋体"/>
          <w:color w:val="auto"/>
          <w:kern w:val="0"/>
          <w:sz w:val="24"/>
          <w:szCs w:val="24"/>
        </w:rPr>
        <w:instrText xml:space="preserve">)</w:instrTex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359718F0">
      <w:pPr>
        <w:snapToGrid w:val="0"/>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eq \o\ac(○,</w:instrText>
      </w:r>
      <w:r>
        <w:rPr>
          <w:rFonts w:hint="eastAsia" w:ascii="宋体" w:hAnsi="宋体" w:cs="宋体"/>
          <w:color w:val="auto"/>
          <w:kern w:val="0"/>
          <w:position w:val="3"/>
          <w:sz w:val="16"/>
          <w:szCs w:val="24"/>
        </w:rPr>
        <w:instrText xml:space="preserve">2</w:instrText>
      </w:r>
      <w:r>
        <w:rPr>
          <w:rFonts w:hint="eastAsia" w:ascii="宋体" w:hAnsi="宋体" w:cs="宋体"/>
          <w:color w:val="auto"/>
          <w:kern w:val="0"/>
          <w:sz w:val="24"/>
          <w:szCs w:val="24"/>
        </w:rPr>
        <w:instrText xml:space="preserve">)</w:instrTex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以联合体形式参与磋商的，共同联合协议中应确定主办方（主体），</w:t>
      </w:r>
      <w:r>
        <w:rPr>
          <w:rFonts w:hint="eastAsia" w:ascii="宋体" w:hAnsi="宋体" w:cs="宋体"/>
          <w:color w:val="auto"/>
          <w:sz w:val="24"/>
        </w:rPr>
        <w:t>代表联合体进行磋商和澄清。</w:t>
      </w:r>
      <w:r>
        <w:rPr>
          <w:rFonts w:hint="eastAsia" w:ascii="宋体" w:hAnsi="宋体" w:cs="宋体"/>
          <w:color w:val="auto"/>
          <w:kern w:val="0"/>
          <w:sz w:val="24"/>
          <w:szCs w:val="24"/>
        </w:rPr>
        <w:t>联合体各方均应满足供应商资格要求（详见“第一篇”）。</w:t>
      </w:r>
    </w:p>
    <w:p w14:paraId="19E7F706">
      <w:pPr>
        <w:snapToGrid w:val="0"/>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eq \o\ac(○,</w:instrText>
      </w:r>
      <w:r>
        <w:rPr>
          <w:rFonts w:hint="eastAsia" w:ascii="宋体" w:hAnsi="宋体" w:cs="宋体"/>
          <w:color w:val="auto"/>
          <w:kern w:val="0"/>
          <w:position w:val="3"/>
          <w:sz w:val="16"/>
          <w:szCs w:val="24"/>
        </w:rPr>
        <w:instrText xml:space="preserve">3</w:instrText>
      </w:r>
      <w:r>
        <w:rPr>
          <w:rFonts w:hint="eastAsia" w:ascii="宋体" w:hAnsi="宋体" w:cs="宋体"/>
          <w:color w:val="auto"/>
          <w:kern w:val="0"/>
          <w:sz w:val="24"/>
          <w:szCs w:val="24"/>
        </w:rPr>
        <w:instrText xml:space="preserve">)</w:instrText>
      </w:r>
      <w:r>
        <w:rPr>
          <w:rFonts w:hint="eastAsia" w:ascii="宋体" w:hAnsi="宋体" w:cs="宋体"/>
          <w:color w:val="auto"/>
          <w:kern w:val="0"/>
          <w:sz w:val="24"/>
          <w:szCs w:val="24"/>
        </w:rPr>
        <w:fldChar w:fldCharType="end"/>
      </w:r>
      <w:r>
        <w:rPr>
          <w:rFonts w:hint="eastAsia" w:ascii="宋体" w:hAnsi="宋体" w:cs="宋体"/>
          <w:color w:val="auto"/>
          <w:sz w:val="24"/>
        </w:rPr>
        <w:t>以联合体形式参加本项目的，联合体各方均为中小企业的，联合体视同中小企业（其中，联合体各方均为小微企业的，联合体视同小微企业</w:t>
      </w:r>
      <w:r>
        <w:rPr>
          <w:rFonts w:hint="eastAsia" w:ascii="宋体" w:hAnsi="宋体" w:cs="宋体"/>
          <w:color w:val="auto"/>
          <w:kern w:val="0"/>
          <w:sz w:val="24"/>
          <w:szCs w:val="24"/>
        </w:rPr>
        <w:t>）。</w:t>
      </w:r>
    </w:p>
    <w:p w14:paraId="43864FE6">
      <w:pPr>
        <w:snapToGrid w:val="0"/>
        <w:spacing w:line="40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1E01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16949754">
            <w:pPr>
              <w:jc w:val="center"/>
              <w:rPr>
                <w:rFonts w:ascii="宋体" w:hAnsi="宋体" w:cs="宋体"/>
                <w:b/>
                <w:color w:val="auto"/>
                <w:kern w:val="0"/>
                <w:sz w:val="21"/>
                <w:szCs w:val="21"/>
              </w:rPr>
            </w:pPr>
            <w:r>
              <w:rPr>
                <w:rFonts w:hint="eastAsia" w:ascii="宋体" w:hAnsi="宋体" w:cs="宋体"/>
                <w:b/>
                <w:color w:val="auto"/>
                <w:kern w:val="0"/>
                <w:sz w:val="21"/>
                <w:szCs w:val="21"/>
              </w:rPr>
              <w:t>序号</w:t>
            </w:r>
          </w:p>
        </w:tc>
        <w:tc>
          <w:tcPr>
            <w:tcW w:w="3544" w:type="dxa"/>
            <w:gridSpan w:val="2"/>
            <w:vAlign w:val="center"/>
          </w:tcPr>
          <w:p w14:paraId="4B750C9E">
            <w:pPr>
              <w:jc w:val="center"/>
              <w:rPr>
                <w:rFonts w:ascii="宋体" w:hAnsi="宋体" w:cs="宋体"/>
                <w:b/>
                <w:color w:val="auto"/>
                <w:kern w:val="0"/>
                <w:sz w:val="21"/>
                <w:szCs w:val="21"/>
              </w:rPr>
            </w:pPr>
            <w:r>
              <w:rPr>
                <w:rFonts w:hint="eastAsia" w:ascii="宋体" w:hAnsi="宋体" w:cs="宋体"/>
                <w:b/>
                <w:color w:val="auto"/>
                <w:kern w:val="0"/>
                <w:sz w:val="21"/>
                <w:szCs w:val="21"/>
              </w:rPr>
              <w:t>评审因素</w:t>
            </w:r>
          </w:p>
        </w:tc>
        <w:tc>
          <w:tcPr>
            <w:tcW w:w="5409" w:type="dxa"/>
            <w:vAlign w:val="center"/>
          </w:tcPr>
          <w:p w14:paraId="2182362E">
            <w:pPr>
              <w:jc w:val="center"/>
              <w:rPr>
                <w:rFonts w:ascii="宋体" w:hAnsi="宋体" w:cs="宋体"/>
                <w:b/>
                <w:color w:val="auto"/>
                <w:kern w:val="0"/>
                <w:sz w:val="21"/>
                <w:szCs w:val="21"/>
              </w:rPr>
            </w:pPr>
            <w:r>
              <w:rPr>
                <w:rFonts w:hint="eastAsia" w:ascii="宋体" w:hAnsi="宋体" w:cs="宋体"/>
                <w:b/>
                <w:color w:val="auto"/>
                <w:kern w:val="0"/>
                <w:sz w:val="21"/>
                <w:szCs w:val="21"/>
              </w:rPr>
              <w:t>评审标准</w:t>
            </w:r>
          </w:p>
        </w:tc>
      </w:tr>
      <w:tr w14:paraId="7FDB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9370AC6">
            <w:pPr>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560" w:type="dxa"/>
            <w:vMerge w:val="restart"/>
            <w:vAlign w:val="center"/>
          </w:tcPr>
          <w:p w14:paraId="05B997AE">
            <w:pPr>
              <w:rPr>
                <w:rFonts w:ascii="宋体" w:hAnsi="宋体" w:cs="宋体"/>
                <w:color w:val="auto"/>
                <w:kern w:val="0"/>
                <w:sz w:val="21"/>
                <w:szCs w:val="21"/>
              </w:rPr>
            </w:pPr>
            <w:r>
              <w:rPr>
                <w:rFonts w:hint="eastAsia" w:ascii="宋体" w:hAnsi="宋体" w:cs="宋体"/>
                <w:color w:val="auto"/>
                <w:kern w:val="0"/>
                <w:sz w:val="21"/>
                <w:szCs w:val="21"/>
              </w:rPr>
              <w:t>有效性审查</w:t>
            </w:r>
          </w:p>
        </w:tc>
        <w:tc>
          <w:tcPr>
            <w:tcW w:w="1984" w:type="dxa"/>
            <w:vAlign w:val="center"/>
          </w:tcPr>
          <w:p w14:paraId="11DC3C94">
            <w:pPr>
              <w:rPr>
                <w:rFonts w:ascii="宋体" w:hAnsi="宋体" w:cs="宋体"/>
                <w:color w:val="auto"/>
                <w:kern w:val="0"/>
                <w:sz w:val="21"/>
                <w:szCs w:val="21"/>
              </w:rPr>
            </w:pPr>
            <w:r>
              <w:rPr>
                <w:rFonts w:hint="eastAsia" w:ascii="宋体" w:hAnsi="宋体" w:cs="宋体"/>
                <w:color w:val="auto"/>
                <w:sz w:val="21"/>
                <w:szCs w:val="21"/>
              </w:rPr>
              <w:t>响应文件签署或盖章</w:t>
            </w:r>
          </w:p>
        </w:tc>
        <w:tc>
          <w:tcPr>
            <w:tcW w:w="5409" w:type="dxa"/>
            <w:vAlign w:val="center"/>
          </w:tcPr>
          <w:p w14:paraId="672D4A36">
            <w:pPr>
              <w:rPr>
                <w:rFonts w:ascii="宋体" w:hAnsi="宋体" w:cs="宋体"/>
                <w:color w:val="auto"/>
                <w:kern w:val="0"/>
                <w:sz w:val="21"/>
                <w:szCs w:val="21"/>
              </w:rPr>
            </w:pPr>
            <w:r>
              <w:rPr>
                <w:rFonts w:hint="eastAsia" w:ascii="宋体" w:hAnsi="宋体" w:cs="宋体"/>
                <w:color w:val="auto"/>
                <w:sz w:val="21"/>
                <w:szCs w:val="21"/>
              </w:rPr>
              <w:t>按竞争性磋商文件“第七篇响应文件编制要求”要求签署或盖章。</w:t>
            </w:r>
          </w:p>
        </w:tc>
      </w:tr>
      <w:tr w14:paraId="4573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07A47DF">
            <w:pPr>
              <w:jc w:val="center"/>
              <w:rPr>
                <w:rFonts w:ascii="宋体" w:hAnsi="宋体" w:cs="宋体"/>
                <w:color w:val="auto"/>
                <w:kern w:val="0"/>
                <w:sz w:val="21"/>
                <w:szCs w:val="21"/>
              </w:rPr>
            </w:pPr>
          </w:p>
        </w:tc>
        <w:tc>
          <w:tcPr>
            <w:tcW w:w="1560" w:type="dxa"/>
            <w:vMerge w:val="continue"/>
            <w:vAlign w:val="center"/>
          </w:tcPr>
          <w:p w14:paraId="2A06C312">
            <w:pPr>
              <w:rPr>
                <w:rFonts w:ascii="宋体" w:hAnsi="宋体" w:cs="宋体"/>
                <w:color w:val="auto"/>
                <w:kern w:val="0"/>
                <w:sz w:val="21"/>
                <w:szCs w:val="21"/>
              </w:rPr>
            </w:pPr>
          </w:p>
        </w:tc>
        <w:tc>
          <w:tcPr>
            <w:tcW w:w="1984" w:type="dxa"/>
            <w:vAlign w:val="center"/>
          </w:tcPr>
          <w:p w14:paraId="6BE6C51A">
            <w:pPr>
              <w:rPr>
                <w:rFonts w:ascii="宋体" w:hAnsi="宋体" w:cs="宋体"/>
                <w:color w:val="auto"/>
                <w:sz w:val="21"/>
                <w:szCs w:val="21"/>
              </w:rPr>
            </w:pPr>
            <w:r>
              <w:rPr>
                <w:rFonts w:hint="eastAsia" w:ascii="宋体" w:hAnsi="宋体" w:cs="宋体"/>
                <w:color w:val="auto"/>
                <w:sz w:val="21"/>
                <w:szCs w:val="21"/>
              </w:rPr>
              <w:t>法定代表人身份证明及授权委托书</w:t>
            </w:r>
          </w:p>
        </w:tc>
        <w:tc>
          <w:tcPr>
            <w:tcW w:w="5409" w:type="dxa"/>
            <w:vAlign w:val="center"/>
          </w:tcPr>
          <w:p w14:paraId="4C55AB5D">
            <w:pPr>
              <w:rPr>
                <w:rFonts w:ascii="宋体" w:hAnsi="宋体" w:cs="宋体"/>
                <w:color w:val="auto"/>
                <w:sz w:val="21"/>
                <w:szCs w:val="21"/>
              </w:rPr>
            </w:pPr>
            <w:r>
              <w:rPr>
                <w:rFonts w:hint="eastAsia" w:ascii="宋体" w:hAnsi="宋体" w:cs="宋体"/>
                <w:color w:val="auto"/>
                <w:sz w:val="21"/>
                <w:szCs w:val="21"/>
              </w:rPr>
              <w:t>法定代表人身份证明及授权委托书有效，符合竞争性磋商文件规定的格式，签署或盖章齐全。</w:t>
            </w:r>
          </w:p>
        </w:tc>
      </w:tr>
      <w:tr w14:paraId="7CB3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A1925DB">
            <w:pPr>
              <w:jc w:val="center"/>
              <w:rPr>
                <w:rFonts w:ascii="宋体" w:hAnsi="宋体" w:cs="宋体"/>
                <w:color w:val="auto"/>
                <w:kern w:val="0"/>
                <w:sz w:val="21"/>
                <w:szCs w:val="21"/>
              </w:rPr>
            </w:pPr>
          </w:p>
        </w:tc>
        <w:tc>
          <w:tcPr>
            <w:tcW w:w="1560" w:type="dxa"/>
            <w:vMerge w:val="continue"/>
            <w:vAlign w:val="center"/>
          </w:tcPr>
          <w:p w14:paraId="6D89AEBE">
            <w:pPr>
              <w:rPr>
                <w:rFonts w:ascii="宋体" w:hAnsi="宋体" w:cs="宋体"/>
                <w:color w:val="auto"/>
                <w:kern w:val="0"/>
                <w:sz w:val="21"/>
                <w:szCs w:val="21"/>
              </w:rPr>
            </w:pPr>
          </w:p>
        </w:tc>
        <w:tc>
          <w:tcPr>
            <w:tcW w:w="1984" w:type="dxa"/>
            <w:vAlign w:val="center"/>
          </w:tcPr>
          <w:p w14:paraId="05EFAFAD">
            <w:pPr>
              <w:rPr>
                <w:rFonts w:ascii="宋体" w:hAnsi="宋体" w:cs="宋体"/>
                <w:color w:val="auto"/>
                <w:sz w:val="21"/>
                <w:szCs w:val="21"/>
                <w:lang w:val="zh-CN"/>
              </w:rPr>
            </w:pPr>
            <w:r>
              <w:rPr>
                <w:rFonts w:hint="eastAsia" w:ascii="宋体" w:hAnsi="宋体" w:cs="宋体"/>
                <w:color w:val="auto"/>
                <w:sz w:val="21"/>
                <w:szCs w:val="21"/>
              </w:rPr>
              <w:t>响应</w:t>
            </w:r>
            <w:r>
              <w:rPr>
                <w:rFonts w:hint="eastAsia" w:ascii="宋体" w:hAnsi="宋体" w:cs="宋体"/>
                <w:color w:val="auto"/>
                <w:sz w:val="21"/>
                <w:szCs w:val="21"/>
                <w:lang w:val="zh-CN"/>
              </w:rPr>
              <w:t>方案</w:t>
            </w:r>
          </w:p>
        </w:tc>
        <w:tc>
          <w:tcPr>
            <w:tcW w:w="5409" w:type="dxa"/>
            <w:vAlign w:val="center"/>
          </w:tcPr>
          <w:p w14:paraId="0AF3462C">
            <w:pPr>
              <w:rPr>
                <w:rFonts w:ascii="宋体" w:hAnsi="宋体" w:cs="宋体"/>
                <w:color w:val="auto"/>
                <w:kern w:val="0"/>
                <w:sz w:val="21"/>
                <w:szCs w:val="21"/>
              </w:rPr>
            </w:pPr>
            <w:r>
              <w:rPr>
                <w:rFonts w:hint="eastAsia" w:ascii="宋体" w:hAnsi="宋体" w:cs="宋体"/>
                <w:color w:val="auto"/>
                <w:sz w:val="21"/>
                <w:szCs w:val="21"/>
                <w:lang w:val="zh-CN"/>
              </w:rPr>
              <w:t>每个包只能有一个</w:t>
            </w:r>
            <w:r>
              <w:rPr>
                <w:rFonts w:hint="eastAsia" w:ascii="宋体" w:hAnsi="宋体" w:cs="宋体"/>
                <w:color w:val="auto"/>
                <w:sz w:val="21"/>
                <w:szCs w:val="21"/>
              </w:rPr>
              <w:t>响应</w:t>
            </w:r>
            <w:r>
              <w:rPr>
                <w:rFonts w:hint="eastAsia" w:ascii="宋体" w:hAnsi="宋体" w:cs="宋体"/>
                <w:color w:val="auto"/>
                <w:sz w:val="21"/>
                <w:szCs w:val="21"/>
                <w:lang w:val="zh-CN"/>
              </w:rPr>
              <w:t>方案。</w:t>
            </w:r>
          </w:p>
        </w:tc>
      </w:tr>
      <w:tr w14:paraId="11A0D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67E7A4F3">
            <w:pPr>
              <w:jc w:val="center"/>
              <w:rPr>
                <w:rFonts w:ascii="宋体" w:hAnsi="宋体" w:cs="宋体"/>
                <w:color w:val="auto"/>
                <w:kern w:val="0"/>
                <w:sz w:val="21"/>
                <w:szCs w:val="21"/>
              </w:rPr>
            </w:pPr>
          </w:p>
        </w:tc>
        <w:tc>
          <w:tcPr>
            <w:tcW w:w="1560" w:type="dxa"/>
            <w:vMerge w:val="continue"/>
            <w:vAlign w:val="center"/>
          </w:tcPr>
          <w:p w14:paraId="65DF21A4">
            <w:pPr>
              <w:rPr>
                <w:rFonts w:ascii="宋体" w:hAnsi="宋体" w:cs="宋体"/>
                <w:color w:val="auto"/>
                <w:kern w:val="0"/>
                <w:sz w:val="21"/>
                <w:szCs w:val="21"/>
              </w:rPr>
            </w:pPr>
          </w:p>
        </w:tc>
        <w:tc>
          <w:tcPr>
            <w:tcW w:w="1984" w:type="dxa"/>
            <w:vAlign w:val="center"/>
          </w:tcPr>
          <w:p w14:paraId="09418D81">
            <w:pPr>
              <w:rPr>
                <w:rFonts w:ascii="宋体" w:hAnsi="宋体" w:cs="宋体"/>
                <w:color w:val="auto"/>
                <w:sz w:val="21"/>
                <w:szCs w:val="21"/>
                <w:lang w:val="zh-CN"/>
              </w:rPr>
            </w:pPr>
            <w:r>
              <w:rPr>
                <w:rFonts w:hint="eastAsia" w:ascii="宋体" w:hAnsi="宋体" w:cs="宋体"/>
                <w:color w:val="auto"/>
                <w:sz w:val="21"/>
                <w:szCs w:val="21"/>
              </w:rPr>
              <w:t>报价唯一</w:t>
            </w:r>
          </w:p>
        </w:tc>
        <w:tc>
          <w:tcPr>
            <w:tcW w:w="5409" w:type="dxa"/>
            <w:vAlign w:val="center"/>
          </w:tcPr>
          <w:p w14:paraId="3363958C">
            <w:pPr>
              <w:rPr>
                <w:rFonts w:ascii="宋体" w:hAnsi="宋体" w:cs="宋体"/>
                <w:color w:val="auto"/>
                <w:kern w:val="0"/>
                <w:sz w:val="21"/>
                <w:szCs w:val="21"/>
              </w:rPr>
            </w:pPr>
            <w:r>
              <w:rPr>
                <w:rFonts w:hint="eastAsia" w:ascii="宋体" w:hAnsi="宋体" w:cs="宋体"/>
                <w:color w:val="auto"/>
                <w:sz w:val="21"/>
                <w:szCs w:val="21"/>
              </w:rPr>
              <w:t>只能有一个有效报价，不得提交选择性报价。</w:t>
            </w:r>
          </w:p>
        </w:tc>
      </w:tr>
      <w:tr w14:paraId="1F41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13073550">
            <w:pPr>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1560" w:type="dxa"/>
            <w:vAlign w:val="center"/>
          </w:tcPr>
          <w:p w14:paraId="5F3C6083">
            <w:pPr>
              <w:rPr>
                <w:rFonts w:ascii="宋体" w:hAnsi="宋体" w:cs="宋体"/>
                <w:color w:val="auto"/>
                <w:kern w:val="0"/>
                <w:sz w:val="21"/>
                <w:szCs w:val="21"/>
              </w:rPr>
            </w:pPr>
            <w:r>
              <w:rPr>
                <w:rFonts w:hint="eastAsia" w:ascii="宋体" w:hAnsi="宋体" w:cs="宋体"/>
                <w:color w:val="auto"/>
                <w:kern w:val="0"/>
                <w:sz w:val="21"/>
                <w:szCs w:val="21"/>
              </w:rPr>
              <w:t>完整性审查</w:t>
            </w:r>
          </w:p>
        </w:tc>
        <w:tc>
          <w:tcPr>
            <w:tcW w:w="1984" w:type="dxa"/>
            <w:vAlign w:val="center"/>
          </w:tcPr>
          <w:p w14:paraId="37D1313C">
            <w:pPr>
              <w:rPr>
                <w:rFonts w:ascii="宋体" w:hAnsi="宋体" w:cs="宋体"/>
                <w:color w:val="auto"/>
                <w:kern w:val="0"/>
                <w:sz w:val="21"/>
                <w:szCs w:val="21"/>
              </w:rPr>
            </w:pPr>
            <w:r>
              <w:rPr>
                <w:rFonts w:hint="eastAsia" w:ascii="宋体" w:hAnsi="宋体" w:cs="宋体"/>
                <w:color w:val="auto"/>
                <w:sz w:val="21"/>
                <w:szCs w:val="21"/>
              </w:rPr>
              <w:t>响应</w:t>
            </w:r>
            <w:r>
              <w:rPr>
                <w:rFonts w:hint="eastAsia" w:ascii="宋体" w:hAnsi="宋体" w:cs="宋体"/>
                <w:color w:val="auto"/>
                <w:sz w:val="21"/>
                <w:szCs w:val="21"/>
                <w:lang w:val="zh-CN"/>
              </w:rPr>
              <w:t>文件份数</w:t>
            </w:r>
          </w:p>
        </w:tc>
        <w:tc>
          <w:tcPr>
            <w:tcW w:w="5409" w:type="dxa"/>
            <w:vAlign w:val="center"/>
          </w:tcPr>
          <w:p w14:paraId="008CC2AA">
            <w:pPr>
              <w:rPr>
                <w:rFonts w:ascii="宋体" w:hAnsi="宋体" w:cs="宋体"/>
                <w:color w:val="auto"/>
                <w:kern w:val="0"/>
                <w:sz w:val="21"/>
                <w:szCs w:val="21"/>
              </w:rPr>
            </w:pPr>
            <w:r>
              <w:rPr>
                <w:rFonts w:hint="eastAsia" w:ascii="宋体" w:hAnsi="宋体" w:cs="宋体"/>
                <w:color w:val="auto"/>
                <w:sz w:val="21"/>
                <w:szCs w:val="21"/>
              </w:rPr>
              <w:t>响应</w:t>
            </w:r>
            <w:r>
              <w:rPr>
                <w:rFonts w:hint="eastAsia" w:ascii="宋体" w:hAnsi="宋体" w:cs="宋体"/>
                <w:color w:val="auto"/>
                <w:sz w:val="21"/>
                <w:szCs w:val="21"/>
                <w:lang w:val="zh-CN"/>
              </w:rPr>
              <w:t>文件正、副本数量（含电子文档）符合</w:t>
            </w:r>
            <w:r>
              <w:rPr>
                <w:rFonts w:hint="eastAsia" w:ascii="宋体" w:hAnsi="宋体" w:cs="宋体"/>
                <w:color w:val="auto"/>
                <w:sz w:val="21"/>
                <w:szCs w:val="21"/>
              </w:rPr>
              <w:t>竞争性磋商</w:t>
            </w:r>
            <w:r>
              <w:rPr>
                <w:rFonts w:hint="eastAsia" w:ascii="宋体" w:hAnsi="宋体" w:cs="宋体"/>
                <w:color w:val="auto"/>
                <w:sz w:val="21"/>
                <w:szCs w:val="21"/>
                <w:lang w:val="zh-CN"/>
              </w:rPr>
              <w:t>文件要求。</w:t>
            </w:r>
          </w:p>
        </w:tc>
      </w:tr>
      <w:tr w14:paraId="5458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7D62B72C">
            <w:pPr>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560" w:type="dxa"/>
            <w:vMerge w:val="restart"/>
            <w:vAlign w:val="center"/>
          </w:tcPr>
          <w:p w14:paraId="03E584FB">
            <w:pPr>
              <w:rPr>
                <w:rFonts w:ascii="宋体" w:hAnsi="宋体" w:cs="宋体"/>
                <w:color w:val="auto"/>
                <w:sz w:val="21"/>
                <w:szCs w:val="21"/>
                <w:lang w:val="zh-CN"/>
              </w:rPr>
            </w:pPr>
            <w:r>
              <w:rPr>
                <w:rFonts w:hint="eastAsia" w:ascii="宋体" w:hAnsi="宋体" w:cs="宋体"/>
                <w:color w:val="auto"/>
                <w:kern w:val="0"/>
                <w:sz w:val="21"/>
                <w:szCs w:val="21"/>
              </w:rPr>
              <w:t>响应程度审查</w:t>
            </w:r>
          </w:p>
        </w:tc>
        <w:tc>
          <w:tcPr>
            <w:tcW w:w="1984" w:type="dxa"/>
            <w:vAlign w:val="center"/>
          </w:tcPr>
          <w:p w14:paraId="46C269E4">
            <w:pPr>
              <w:rPr>
                <w:rFonts w:ascii="宋体" w:hAnsi="宋体" w:cs="宋体"/>
                <w:color w:val="auto"/>
                <w:kern w:val="0"/>
                <w:sz w:val="21"/>
                <w:szCs w:val="21"/>
              </w:rPr>
            </w:pPr>
            <w:r>
              <w:rPr>
                <w:rFonts w:hint="eastAsia" w:ascii="宋体" w:hAnsi="宋体" w:cs="宋体"/>
                <w:color w:val="auto"/>
                <w:kern w:val="0"/>
                <w:sz w:val="21"/>
                <w:szCs w:val="21"/>
              </w:rPr>
              <w:t>实质性响应</w:t>
            </w:r>
          </w:p>
        </w:tc>
        <w:tc>
          <w:tcPr>
            <w:tcW w:w="5409" w:type="dxa"/>
            <w:vAlign w:val="center"/>
          </w:tcPr>
          <w:p w14:paraId="3DED9C11">
            <w:pPr>
              <w:pStyle w:val="8"/>
              <w:rPr>
                <w:rFonts w:ascii="宋体" w:hAnsi="宋体" w:cs="宋体"/>
                <w:color w:val="auto"/>
                <w:kern w:val="0"/>
                <w:sz w:val="21"/>
                <w:szCs w:val="21"/>
              </w:rPr>
            </w:pPr>
            <w:r>
              <w:rPr>
                <w:rFonts w:hint="eastAsia" w:ascii="宋体" w:hAnsi="宋体" w:cs="宋体"/>
                <w:color w:val="auto"/>
                <w:kern w:val="0"/>
                <w:sz w:val="21"/>
                <w:szCs w:val="21"/>
              </w:rPr>
              <w:t>竞争性磋商文件第二篇、第三篇部分。</w:t>
            </w:r>
          </w:p>
        </w:tc>
      </w:tr>
      <w:tr w14:paraId="34D6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6DC611E5">
            <w:pPr>
              <w:jc w:val="center"/>
              <w:rPr>
                <w:rFonts w:ascii="宋体" w:hAnsi="宋体" w:cs="宋体"/>
                <w:color w:val="auto"/>
                <w:kern w:val="0"/>
                <w:sz w:val="21"/>
                <w:szCs w:val="21"/>
              </w:rPr>
            </w:pPr>
          </w:p>
        </w:tc>
        <w:tc>
          <w:tcPr>
            <w:tcW w:w="1560" w:type="dxa"/>
            <w:vMerge w:val="continue"/>
            <w:vAlign w:val="center"/>
          </w:tcPr>
          <w:p w14:paraId="3F6FCC7B">
            <w:pPr>
              <w:rPr>
                <w:rFonts w:ascii="宋体" w:hAnsi="宋体" w:cs="宋体"/>
                <w:color w:val="auto"/>
                <w:sz w:val="21"/>
                <w:szCs w:val="21"/>
                <w:lang w:val="zh-CN"/>
              </w:rPr>
            </w:pPr>
          </w:p>
        </w:tc>
        <w:tc>
          <w:tcPr>
            <w:tcW w:w="1984" w:type="dxa"/>
            <w:vAlign w:val="center"/>
          </w:tcPr>
          <w:p w14:paraId="66E7C4C1">
            <w:pPr>
              <w:rPr>
                <w:rFonts w:ascii="宋体" w:hAnsi="宋体" w:cs="宋体"/>
                <w:color w:val="auto"/>
                <w:kern w:val="0"/>
                <w:sz w:val="21"/>
                <w:szCs w:val="21"/>
              </w:rPr>
            </w:pPr>
            <w:r>
              <w:rPr>
                <w:rFonts w:hint="eastAsia" w:ascii="宋体" w:hAnsi="宋体" w:cs="宋体"/>
                <w:color w:val="auto"/>
                <w:kern w:val="0"/>
                <w:sz w:val="21"/>
                <w:szCs w:val="21"/>
              </w:rPr>
              <w:t>磋商有效期</w:t>
            </w:r>
          </w:p>
        </w:tc>
        <w:tc>
          <w:tcPr>
            <w:tcW w:w="5409" w:type="dxa"/>
            <w:vAlign w:val="center"/>
          </w:tcPr>
          <w:p w14:paraId="61BC8550">
            <w:pPr>
              <w:rPr>
                <w:rFonts w:ascii="宋体" w:hAnsi="宋体" w:cs="宋体"/>
                <w:color w:val="auto"/>
                <w:kern w:val="0"/>
                <w:sz w:val="21"/>
                <w:szCs w:val="21"/>
              </w:rPr>
            </w:pPr>
            <w:r>
              <w:rPr>
                <w:rFonts w:hint="eastAsia" w:ascii="宋体" w:hAnsi="宋体" w:cs="宋体"/>
                <w:color w:val="auto"/>
                <w:kern w:val="0"/>
                <w:sz w:val="21"/>
                <w:szCs w:val="21"/>
              </w:rPr>
              <w:t>响应文件及有关承诺文件有效期为提交响应文件截止时间起90天。</w:t>
            </w:r>
          </w:p>
        </w:tc>
      </w:tr>
    </w:tbl>
    <w:p w14:paraId="45D10F6B">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3D3C646B">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37DC013">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4D4737D">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（五）在磋商过程中磋商的任何一方不得向他人透露与磋商有关的服务资料、价格或其他信息。</w:t>
      </w:r>
    </w:p>
    <w:p w14:paraId="1CD5E27D">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77D7FAC8">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（七）供应商在磋商时作出的所有书面承诺须由法定代表人（或其授权代表）或自然人（供应商为自然人）签署。</w:t>
      </w:r>
    </w:p>
    <w:p w14:paraId="75558E25">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78F7B237">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（九）磋商小组采用综合评分法对提交最后报价的供应商的响应文件和最后报价（含有效书面承诺）进行综合评分。</w:t>
      </w:r>
      <w:r>
        <w:rPr>
          <w:rFonts w:hint="eastAsia" w:ascii="宋体" w:hAnsi="宋体" w:cs="宋体"/>
          <w:color w:val="auto"/>
          <w:kern w:val="0"/>
          <w:sz w:val="24"/>
          <w:szCs w:val="24"/>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cs="宋体"/>
          <w:color w:val="auto"/>
          <w:sz w:val="24"/>
          <w:szCs w:val="24"/>
        </w:rPr>
        <w:t>。</w:t>
      </w:r>
    </w:p>
    <w:p w14:paraId="6748354A">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（十）磋商小组各成员独立对每个有效响应（通过资格性审查、</w:t>
      </w:r>
      <w:r>
        <w:rPr>
          <w:rFonts w:hint="eastAsia" w:ascii="宋体" w:hAnsi="宋体" w:cs="宋体"/>
          <w:color w:val="auto"/>
          <w:kern w:val="0"/>
          <w:sz w:val="24"/>
          <w:szCs w:val="24"/>
        </w:rPr>
        <w:t>符合性审查的供应商</w:t>
      </w:r>
      <w:r>
        <w:rPr>
          <w:rFonts w:hint="eastAsia" w:ascii="宋体" w:hAnsi="宋体" w:cs="宋体"/>
          <w:color w:val="auto"/>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提示：请慎重考虑是否推荐服务部分得分为0分的供应商成为成交候选供应商，应在</w:t>
      </w:r>
      <w:r>
        <w:rPr>
          <w:rFonts w:hint="eastAsia" w:ascii="宋体" w:hAnsi="宋体" w:cs="宋体"/>
          <w:color w:val="auto"/>
          <w:kern w:val="0"/>
          <w:sz w:val="24"/>
          <w:szCs w:val="24"/>
        </w:rPr>
        <w:t>竞争性磋商文件</w:t>
      </w:r>
      <w:r>
        <w:rPr>
          <w:rFonts w:hint="eastAsia" w:ascii="宋体" w:hAnsi="宋体" w:cs="宋体"/>
          <w:color w:val="auto"/>
          <w:sz w:val="24"/>
          <w:szCs w:val="24"/>
        </w:rPr>
        <w:t>中对该种情况的处理方式予以明确。）</w:t>
      </w:r>
    </w:p>
    <w:p w14:paraId="0A5A93B5">
      <w:pPr>
        <w:pStyle w:val="3"/>
        <w:adjustRightInd w:val="0"/>
        <w:snapToGrid w:val="0"/>
        <w:spacing w:before="0" w:after="0" w:line="400" w:lineRule="exact"/>
        <w:ind w:firstLine="482" w:firstLineChars="200"/>
        <w:rPr>
          <w:rFonts w:ascii="宋体" w:hAnsi="宋体" w:eastAsia="宋体" w:cs="宋体"/>
          <w:color w:val="auto"/>
          <w:sz w:val="24"/>
        </w:rPr>
      </w:pPr>
      <w:bookmarkStart w:id="71" w:name="_Toc21123"/>
      <w:bookmarkStart w:id="72" w:name="_Toc76462334"/>
      <w:r>
        <w:rPr>
          <w:rFonts w:hint="eastAsia" w:ascii="宋体" w:hAnsi="宋体" w:eastAsia="宋体" w:cs="宋体"/>
          <w:color w:val="auto"/>
          <w:sz w:val="24"/>
        </w:rPr>
        <w:t>二、</w:t>
      </w:r>
      <w:bookmarkStart w:id="73" w:name="_Toc342913394"/>
      <w:bookmarkStart w:id="74" w:name="_Toc102227320"/>
      <w:r>
        <w:rPr>
          <w:rFonts w:hint="eastAsia" w:ascii="宋体" w:hAnsi="宋体" w:eastAsia="宋体" w:cs="宋体"/>
          <w:color w:val="auto"/>
          <w:sz w:val="24"/>
        </w:rPr>
        <w:t>评审标准</w:t>
      </w:r>
      <w:bookmarkEnd w:id="71"/>
      <w:bookmarkEnd w:id="72"/>
    </w:p>
    <w:tbl>
      <w:tblPr>
        <w:tblStyle w:val="14"/>
        <w:tblW w:w="52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475"/>
        <w:gridCol w:w="787"/>
        <w:gridCol w:w="5202"/>
        <w:gridCol w:w="2132"/>
      </w:tblGrid>
      <w:tr w14:paraId="52C9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0" w:type="dxa"/>
            <w:vAlign w:val="center"/>
          </w:tcPr>
          <w:p w14:paraId="3C366258">
            <w:pPr>
              <w:snapToGrid w:val="0"/>
              <w:spacing w:line="400" w:lineRule="exact"/>
              <w:jc w:val="center"/>
              <w:rPr>
                <w:rFonts w:ascii="宋体" w:hAnsi="宋体" w:cs="宋体"/>
                <w:b/>
                <w:bCs/>
                <w:color w:val="auto"/>
                <w:sz w:val="21"/>
                <w:szCs w:val="21"/>
              </w:rPr>
            </w:pPr>
            <w:r>
              <w:rPr>
                <w:rFonts w:hint="eastAsia" w:ascii="宋体" w:hAnsi="宋体" w:cs="宋体"/>
                <w:b/>
                <w:bCs/>
                <w:color w:val="auto"/>
                <w:sz w:val="21"/>
                <w:szCs w:val="21"/>
              </w:rPr>
              <w:t>序号</w:t>
            </w:r>
          </w:p>
        </w:tc>
        <w:tc>
          <w:tcPr>
            <w:tcW w:w="1475" w:type="dxa"/>
            <w:vAlign w:val="center"/>
          </w:tcPr>
          <w:p w14:paraId="1F63FCF6">
            <w:pPr>
              <w:snapToGrid w:val="0"/>
              <w:spacing w:line="400" w:lineRule="exact"/>
              <w:jc w:val="center"/>
              <w:rPr>
                <w:rFonts w:ascii="宋体" w:hAnsi="宋体" w:cs="宋体"/>
                <w:b/>
                <w:bCs/>
                <w:color w:val="auto"/>
                <w:sz w:val="21"/>
                <w:szCs w:val="21"/>
              </w:rPr>
            </w:pPr>
            <w:r>
              <w:rPr>
                <w:rFonts w:hint="eastAsia" w:ascii="宋体" w:hAnsi="宋体" w:cs="宋体"/>
                <w:b/>
                <w:bCs/>
                <w:color w:val="auto"/>
                <w:sz w:val="21"/>
                <w:szCs w:val="21"/>
              </w:rPr>
              <w:t>评分因素及权重</w:t>
            </w:r>
          </w:p>
        </w:tc>
        <w:tc>
          <w:tcPr>
            <w:tcW w:w="787" w:type="dxa"/>
            <w:vAlign w:val="center"/>
          </w:tcPr>
          <w:p w14:paraId="51896276">
            <w:pPr>
              <w:snapToGrid w:val="0"/>
              <w:spacing w:line="400" w:lineRule="exact"/>
              <w:jc w:val="center"/>
              <w:rPr>
                <w:rFonts w:ascii="宋体" w:hAnsi="宋体" w:cs="宋体"/>
                <w:b/>
                <w:bCs/>
                <w:color w:val="auto"/>
                <w:sz w:val="21"/>
                <w:szCs w:val="21"/>
              </w:rPr>
            </w:pPr>
            <w:r>
              <w:rPr>
                <w:rFonts w:hint="eastAsia" w:ascii="宋体" w:hAnsi="宋体" w:cs="宋体"/>
                <w:b/>
                <w:bCs/>
                <w:color w:val="auto"/>
                <w:sz w:val="21"/>
                <w:szCs w:val="21"/>
              </w:rPr>
              <w:t>分值</w:t>
            </w:r>
          </w:p>
        </w:tc>
        <w:tc>
          <w:tcPr>
            <w:tcW w:w="5203" w:type="dxa"/>
            <w:vAlign w:val="center"/>
          </w:tcPr>
          <w:p w14:paraId="5AFB15B4">
            <w:pPr>
              <w:snapToGrid w:val="0"/>
              <w:spacing w:line="400" w:lineRule="exact"/>
              <w:jc w:val="center"/>
              <w:rPr>
                <w:rFonts w:ascii="宋体" w:hAnsi="宋体" w:cs="宋体"/>
                <w:b/>
                <w:bCs/>
                <w:color w:val="auto"/>
                <w:sz w:val="21"/>
                <w:szCs w:val="21"/>
              </w:rPr>
            </w:pPr>
            <w:r>
              <w:rPr>
                <w:rFonts w:hint="eastAsia" w:ascii="宋体" w:hAnsi="宋体" w:cs="宋体"/>
                <w:b/>
                <w:bCs/>
                <w:color w:val="auto"/>
                <w:sz w:val="21"/>
                <w:szCs w:val="21"/>
              </w:rPr>
              <w:t>评分标准</w:t>
            </w:r>
          </w:p>
        </w:tc>
        <w:tc>
          <w:tcPr>
            <w:tcW w:w="2132" w:type="dxa"/>
            <w:vAlign w:val="center"/>
          </w:tcPr>
          <w:p w14:paraId="33E26F1E">
            <w:pPr>
              <w:snapToGrid w:val="0"/>
              <w:spacing w:line="400" w:lineRule="exact"/>
              <w:jc w:val="center"/>
              <w:rPr>
                <w:rFonts w:ascii="宋体" w:hAnsi="宋体" w:cs="宋体"/>
                <w:b/>
                <w:bCs/>
                <w:color w:val="auto"/>
                <w:sz w:val="21"/>
                <w:szCs w:val="21"/>
              </w:rPr>
            </w:pPr>
            <w:r>
              <w:rPr>
                <w:rFonts w:hint="eastAsia" w:ascii="宋体" w:hAnsi="宋体" w:cs="宋体"/>
                <w:b/>
                <w:bCs/>
                <w:color w:val="auto"/>
                <w:sz w:val="21"/>
                <w:szCs w:val="21"/>
              </w:rPr>
              <w:t>说明</w:t>
            </w:r>
          </w:p>
        </w:tc>
      </w:tr>
      <w:tr w14:paraId="30FB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0" w:type="dxa"/>
            <w:vAlign w:val="center"/>
          </w:tcPr>
          <w:p w14:paraId="6B873F70">
            <w:pPr>
              <w:snapToGrid w:val="0"/>
              <w:spacing w:line="400" w:lineRule="exact"/>
              <w:jc w:val="center"/>
              <w:rPr>
                <w:rFonts w:ascii="宋体" w:hAnsi="宋体" w:cs="宋体"/>
                <w:color w:val="auto"/>
                <w:sz w:val="21"/>
                <w:szCs w:val="21"/>
              </w:rPr>
            </w:pPr>
            <w:r>
              <w:rPr>
                <w:rFonts w:hint="eastAsia" w:ascii="宋体" w:hAnsi="宋体" w:cs="宋体"/>
                <w:color w:val="auto"/>
                <w:sz w:val="21"/>
                <w:szCs w:val="21"/>
              </w:rPr>
              <w:t>1</w:t>
            </w:r>
          </w:p>
        </w:tc>
        <w:tc>
          <w:tcPr>
            <w:tcW w:w="1475" w:type="dxa"/>
            <w:vAlign w:val="center"/>
          </w:tcPr>
          <w:p w14:paraId="4ECB8A39">
            <w:pPr>
              <w:snapToGrid w:val="0"/>
              <w:jc w:val="center"/>
              <w:rPr>
                <w:rFonts w:ascii="宋体" w:hAnsi="宋体" w:cs="宋体"/>
                <w:color w:val="auto"/>
                <w:sz w:val="21"/>
                <w:szCs w:val="21"/>
              </w:rPr>
            </w:pPr>
            <w:r>
              <w:rPr>
                <w:rFonts w:hint="eastAsia" w:ascii="宋体" w:hAnsi="宋体" w:cs="宋体"/>
                <w:color w:val="auto"/>
                <w:sz w:val="21"/>
                <w:szCs w:val="21"/>
              </w:rPr>
              <w:t>投标报价（30%)</w:t>
            </w:r>
          </w:p>
        </w:tc>
        <w:tc>
          <w:tcPr>
            <w:tcW w:w="787" w:type="dxa"/>
            <w:vAlign w:val="center"/>
          </w:tcPr>
          <w:p w14:paraId="67A1E98B">
            <w:pPr>
              <w:snapToGrid w:val="0"/>
              <w:jc w:val="center"/>
              <w:rPr>
                <w:rFonts w:ascii="宋体" w:hAnsi="宋体" w:cs="宋体"/>
                <w:color w:val="auto"/>
                <w:sz w:val="21"/>
                <w:szCs w:val="21"/>
              </w:rPr>
            </w:pPr>
            <w:r>
              <w:rPr>
                <w:rFonts w:hint="eastAsia" w:ascii="宋体" w:hAnsi="宋体" w:cs="宋体"/>
                <w:color w:val="auto"/>
                <w:sz w:val="21"/>
                <w:szCs w:val="21"/>
              </w:rPr>
              <w:t>30分</w:t>
            </w:r>
          </w:p>
        </w:tc>
        <w:tc>
          <w:tcPr>
            <w:tcW w:w="5203" w:type="dxa"/>
            <w:vAlign w:val="center"/>
          </w:tcPr>
          <w:p w14:paraId="06795615">
            <w:pPr>
              <w:snapToGrid w:val="0"/>
              <w:ind w:firstLine="540"/>
              <w:rPr>
                <w:rFonts w:ascii="宋体" w:hAnsi="宋体" w:cs="宋体"/>
                <w:color w:val="auto"/>
                <w:sz w:val="21"/>
                <w:szCs w:val="21"/>
              </w:rPr>
            </w:pPr>
            <w:r>
              <w:rPr>
                <w:rFonts w:hint="eastAsia" w:ascii="宋体" w:hAnsi="宋体" w:cs="宋体"/>
                <w:color w:val="auto"/>
                <w:sz w:val="21"/>
                <w:szCs w:val="21"/>
              </w:rPr>
              <w:t>有效的投标报价中的最低报价为评标基准价，其价格分为满分。其他投标人的价格分统一按照下列公式计算：</w:t>
            </w:r>
          </w:p>
          <w:p w14:paraId="3C76FB99">
            <w:pPr>
              <w:snapToGrid w:val="0"/>
              <w:ind w:firstLine="540"/>
              <w:rPr>
                <w:rFonts w:ascii="宋体" w:hAnsi="宋体" w:cs="宋体"/>
                <w:color w:val="auto"/>
                <w:sz w:val="21"/>
                <w:szCs w:val="21"/>
              </w:rPr>
            </w:pPr>
            <w:r>
              <w:rPr>
                <w:rFonts w:hint="eastAsia" w:ascii="宋体" w:hAnsi="宋体" w:cs="宋体"/>
                <w:color w:val="auto"/>
                <w:sz w:val="21"/>
                <w:szCs w:val="21"/>
              </w:rPr>
              <w:t>投标报价得分＝（评标基准价/投标报价）×价格权重×100。</w:t>
            </w:r>
          </w:p>
        </w:tc>
        <w:tc>
          <w:tcPr>
            <w:tcW w:w="2132" w:type="dxa"/>
            <w:vAlign w:val="center"/>
          </w:tcPr>
          <w:p w14:paraId="067012B5">
            <w:pPr>
              <w:snapToGrid w:val="0"/>
              <w:rPr>
                <w:rFonts w:ascii="宋体" w:hAnsi="宋体" w:cs="宋体"/>
                <w:color w:val="auto"/>
                <w:sz w:val="21"/>
                <w:szCs w:val="21"/>
              </w:rPr>
            </w:pPr>
            <w:r>
              <w:rPr>
                <w:rFonts w:hint="eastAsia" w:ascii="宋体" w:hAnsi="宋体" w:cs="宋体"/>
                <w:color w:val="auto"/>
                <w:sz w:val="21"/>
                <w:szCs w:val="21"/>
              </w:rPr>
              <w:t>高于最高限价为无效报价。</w:t>
            </w:r>
          </w:p>
        </w:tc>
      </w:tr>
      <w:tr w14:paraId="167F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0" w:type="dxa"/>
            <w:vMerge w:val="restart"/>
            <w:vAlign w:val="center"/>
          </w:tcPr>
          <w:p w14:paraId="1A440026">
            <w:pPr>
              <w:snapToGrid w:val="0"/>
              <w:jc w:val="center"/>
              <w:rPr>
                <w:rFonts w:ascii="宋体" w:hAnsi="宋体" w:cs="宋体"/>
                <w:color w:val="auto"/>
                <w:sz w:val="21"/>
                <w:szCs w:val="21"/>
              </w:rPr>
            </w:pPr>
            <w:r>
              <w:rPr>
                <w:rFonts w:hint="eastAsia" w:ascii="宋体" w:hAnsi="宋体" w:cs="宋体"/>
                <w:color w:val="auto"/>
                <w:sz w:val="21"/>
                <w:szCs w:val="21"/>
              </w:rPr>
              <w:t>2</w:t>
            </w:r>
          </w:p>
        </w:tc>
        <w:tc>
          <w:tcPr>
            <w:tcW w:w="1475" w:type="dxa"/>
            <w:vMerge w:val="restart"/>
            <w:vAlign w:val="center"/>
          </w:tcPr>
          <w:p w14:paraId="45D36C2C">
            <w:pPr>
              <w:snapToGrid w:val="0"/>
              <w:rPr>
                <w:rFonts w:ascii="宋体" w:hAnsi="宋体" w:cs="宋体"/>
                <w:color w:val="auto"/>
                <w:sz w:val="21"/>
                <w:szCs w:val="21"/>
              </w:rPr>
            </w:pPr>
            <w:r>
              <w:rPr>
                <w:rFonts w:hint="eastAsia" w:ascii="宋体" w:hAnsi="宋体" w:cs="宋体"/>
                <w:color w:val="auto"/>
                <w:sz w:val="21"/>
                <w:szCs w:val="21"/>
              </w:rPr>
              <w:t>技术部分</w:t>
            </w:r>
          </w:p>
          <w:p w14:paraId="43B53DD7">
            <w:pPr>
              <w:snapToGrid w:val="0"/>
              <w:rPr>
                <w:rFonts w:ascii="宋体" w:hAnsi="宋体" w:cs="宋体"/>
                <w:color w:val="auto"/>
                <w:sz w:val="21"/>
                <w:szCs w:val="21"/>
              </w:rPr>
            </w:pPr>
            <w:r>
              <w:rPr>
                <w:rFonts w:hint="eastAsia" w:ascii="宋体" w:hAnsi="宋体" w:cs="宋体"/>
                <w:color w:val="auto"/>
                <w:sz w:val="21"/>
                <w:szCs w:val="21"/>
              </w:rPr>
              <w:t>（40%）</w:t>
            </w:r>
          </w:p>
        </w:tc>
        <w:tc>
          <w:tcPr>
            <w:tcW w:w="787" w:type="dxa"/>
            <w:vMerge w:val="restart"/>
            <w:vAlign w:val="center"/>
          </w:tcPr>
          <w:p w14:paraId="51637987">
            <w:pPr>
              <w:snapToGrid w:val="0"/>
              <w:rPr>
                <w:rFonts w:ascii="宋体" w:hAnsi="宋体" w:cs="宋体"/>
                <w:color w:val="auto"/>
                <w:sz w:val="21"/>
                <w:szCs w:val="21"/>
              </w:rPr>
            </w:pPr>
            <w:r>
              <w:rPr>
                <w:rFonts w:hint="eastAsia" w:ascii="宋体" w:hAnsi="宋体" w:cs="宋体"/>
                <w:color w:val="auto"/>
                <w:sz w:val="21"/>
                <w:szCs w:val="21"/>
              </w:rPr>
              <w:t>40分</w:t>
            </w:r>
          </w:p>
        </w:tc>
        <w:tc>
          <w:tcPr>
            <w:tcW w:w="5203" w:type="dxa"/>
            <w:vAlign w:val="center"/>
          </w:tcPr>
          <w:p w14:paraId="6C1FF098">
            <w:pPr>
              <w:snapToGrid w:val="0"/>
              <w:ind w:firstLine="540"/>
              <w:rPr>
                <w:rFonts w:ascii="宋体" w:hAnsi="宋体" w:cs="宋体"/>
                <w:color w:val="auto"/>
                <w:sz w:val="21"/>
                <w:szCs w:val="21"/>
              </w:rPr>
            </w:pPr>
            <w:r>
              <w:rPr>
                <w:rFonts w:hint="eastAsia" w:ascii="宋体" w:hAnsi="宋体" w:cs="宋体"/>
                <w:color w:val="auto"/>
                <w:sz w:val="21"/>
                <w:szCs w:val="21"/>
              </w:rPr>
              <w:t>质量保证方案（10分）</w:t>
            </w:r>
          </w:p>
          <w:p w14:paraId="06FF750D">
            <w:pPr>
              <w:snapToGrid w:val="0"/>
              <w:ind w:firstLine="540"/>
              <w:rPr>
                <w:rFonts w:ascii="宋体" w:hAnsi="宋体" w:cs="宋体"/>
                <w:color w:val="auto"/>
                <w:sz w:val="21"/>
                <w:szCs w:val="21"/>
              </w:rPr>
            </w:pPr>
            <w:r>
              <w:rPr>
                <w:rFonts w:hint="eastAsia" w:ascii="宋体" w:hAnsi="宋体" w:cs="宋体"/>
                <w:color w:val="auto"/>
                <w:sz w:val="21"/>
                <w:szCs w:val="21"/>
              </w:rPr>
              <w:t>根据投标人提供的质量控制方案进行评分，方案内容清晰、控制流程完善、质量保障可靠的得10分；方案内容清晰、质量控制流程较完善得8分；方案内容清晰、质量控制一般得5分；方案内容清晰、其他内容欠缺的得3分，完全不满足要求或未提供的不得分。</w:t>
            </w:r>
          </w:p>
        </w:tc>
        <w:tc>
          <w:tcPr>
            <w:tcW w:w="2132" w:type="dxa"/>
            <w:vMerge w:val="restart"/>
            <w:vAlign w:val="center"/>
          </w:tcPr>
          <w:p w14:paraId="4A48D65B">
            <w:pPr>
              <w:snapToGrid w:val="0"/>
              <w:ind w:firstLine="540"/>
              <w:rPr>
                <w:rFonts w:ascii="宋体" w:hAnsi="宋体" w:cs="宋体"/>
                <w:color w:val="auto"/>
                <w:sz w:val="21"/>
                <w:szCs w:val="21"/>
              </w:rPr>
            </w:pPr>
            <w:r>
              <w:rPr>
                <w:rFonts w:hint="eastAsia" w:ascii="宋体" w:hAnsi="宋体" w:cs="宋体"/>
                <w:color w:val="auto"/>
                <w:sz w:val="21"/>
                <w:szCs w:val="21"/>
              </w:rPr>
              <w:t>根据提供方案进行评审。</w:t>
            </w:r>
          </w:p>
          <w:p w14:paraId="7C43C9C6">
            <w:pPr>
              <w:snapToGrid w:val="0"/>
              <w:ind w:firstLine="540"/>
              <w:rPr>
                <w:rFonts w:ascii="宋体" w:hAnsi="宋体" w:cs="宋体"/>
                <w:color w:val="auto"/>
                <w:sz w:val="21"/>
                <w:szCs w:val="21"/>
              </w:rPr>
            </w:pPr>
            <w:r>
              <w:rPr>
                <w:rFonts w:hint="eastAsia" w:ascii="宋体" w:hAnsi="宋体" w:cs="宋体"/>
                <w:color w:val="auto"/>
                <w:sz w:val="21"/>
                <w:szCs w:val="21"/>
              </w:rPr>
              <w:t>优标准：方案内容完整，科学合理，可操作性强，符合项目实际情况；</w:t>
            </w:r>
          </w:p>
          <w:p w14:paraId="052B3919">
            <w:pPr>
              <w:snapToGrid w:val="0"/>
              <w:ind w:firstLine="540"/>
              <w:rPr>
                <w:rFonts w:ascii="宋体" w:hAnsi="宋体" w:cs="宋体"/>
                <w:color w:val="auto"/>
                <w:sz w:val="21"/>
                <w:szCs w:val="21"/>
              </w:rPr>
            </w:pPr>
            <w:r>
              <w:rPr>
                <w:rFonts w:hint="eastAsia" w:ascii="宋体" w:hAnsi="宋体" w:cs="宋体"/>
                <w:color w:val="auto"/>
                <w:sz w:val="21"/>
                <w:szCs w:val="21"/>
              </w:rPr>
              <w:t>良标准：方案内容较完整，较科学合理，可操作性较强，较符合项目实际情况；</w:t>
            </w:r>
          </w:p>
          <w:p w14:paraId="16ACA872">
            <w:pPr>
              <w:snapToGrid w:val="0"/>
              <w:ind w:firstLine="540"/>
              <w:rPr>
                <w:rFonts w:ascii="宋体" w:hAnsi="宋体" w:cs="宋体"/>
                <w:color w:val="auto"/>
                <w:sz w:val="21"/>
                <w:szCs w:val="21"/>
              </w:rPr>
            </w:pPr>
            <w:r>
              <w:rPr>
                <w:rFonts w:hint="eastAsia" w:ascii="宋体" w:hAnsi="宋体" w:cs="宋体"/>
                <w:color w:val="auto"/>
                <w:sz w:val="21"/>
                <w:szCs w:val="21"/>
              </w:rPr>
              <w:t>一般标准：方案内容基本完整，基本科学合理，可操作性一般，基本符合项目实际情况；</w:t>
            </w:r>
          </w:p>
          <w:p w14:paraId="14E56242">
            <w:pPr>
              <w:snapToGrid w:val="0"/>
              <w:ind w:firstLine="540"/>
              <w:rPr>
                <w:rFonts w:ascii="宋体" w:hAnsi="宋体" w:cs="宋体"/>
                <w:color w:val="auto"/>
                <w:sz w:val="21"/>
                <w:szCs w:val="21"/>
              </w:rPr>
            </w:pPr>
            <w:r>
              <w:rPr>
                <w:rFonts w:hint="eastAsia" w:ascii="宋体" w:hAnsi="宋体" w:cs="宋体"/>
                <w:color w:val="auto"/>
                <w:sz w:val="21"/>
                <w:szCs w:val="21"/>
              </w:rPr>
              <w:t>差标准：方案内容不完整性，科学合理性较差，可操作性较差，方案内容与项目实际情况不符。</w:t>
            </w:r>
          </w:p>
        </w:tc>
      </w:tr>
      <w:tr w14:paraId="02A87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0" w:type="dxa"/>
            <w:vMerge w:val="continue"/>
            <w:vAlign w:val="center"/>
          </w:tcPr>
          <w:p w14:paraId="47EEFD9D">
            <w:pPr>
              <w:spacing w:line="280" w:lineRule="exact"/>
              <w:jc w:val="center"/>
              <w:rPr>
                <w:rFonts w:ascii="宋体" w:hAnsi="宋体" w:cs="宋体"/>
                <w:color w:val="auto"/>
                <w:sz w:val="21"/>
                <w:szCs w:val="21"/>
              </w:rPr>
            </w:pPr>
          </w:p>
        </w:tc>
        <w:tc>
          <w:tcPr>
            <w:tcW w:w="1475" w:type="dxa"/>
            <w:vMerge w:val="continue"/>
            <w:vAlign w:val="center"/>
          </w:tcPr>
          <w:p w14:paraId="77196BA3">
            <w:pPr>
              <w:spacing w:line="280" w:lineRule="exact"/>
              <w:jc w:val="center"/>
              <w:rPr>
                <w:rFonts w:ascii="宋体" w:hAnsi="宋体" w:cs="宋体"/>
                <w:color w:val="auto"/>
                <w:sz w:val="21"/>
                <w:szCs w:val="21"/>
              </w:rPr>
            </w:pPr>
          </w:p>
        </w:tc>
        <w:tc>
          <w:tcPr>
            <w:tcW w:w="787" w:type="dxa"/>
            <w:vMerge w:val="continue"/>
            <w:vAlign w:val="center"/>
          </w:tcPr>
          <w:p w14:paraId="07B2B597">
            <w:pPr>
              <w:spacing w:line="280" w:lineRule="exact"/>
              <w:jc w:val="center"/>
              <w:rPr>
                <w:rFonts w:ascii="宋体" w:hAnsi="宋体" w:cs="宋体"/>
                <w:color w:val="auto"/>
                <w:sz w:val="21"/>
                <w:szCs w:val="21"/>
              </w:rPr>
            </w:pPr>
          </w:p>
        </w:tc>
        <w:tc>
          <w:tcPr>
            <w:tcW w:w="5203" w:type="dxa"/>
            <w:vAlign w:val="center"/>
          </w:tcPr>
          <w:p w14:paraId="5E7808E6">
            <w:pPr>
              <w:snapToGrid w:val="0"/>
              <w:ind w:firstLine="540"/>
              <w:rPr>
                <w:rFonts w:ascii="宋体" w:hAnsi="宋体" w:cs="宋体"/>
                <w:color w:val="auto"/>
                <w:sz w:val="21"/>
                <w:szCs w:val="21"/>
              </w:rPr>
            </w:pPr>
            <w:r>
              <w:rPr>
                <w:rFonts w:hint="eastAsia" w:ascii="宋体" w:hAnsi="宋体" w:cs="宋体"/>
                <w:color w:val="auto"/>
                <w:sz w:val="21"/>
                <w:szCs w:val="21"/>
              </w:rPr>
              <w:t>售后服务方案（10分）</w:t>
            </w:r>
          </w:p>
          <w:p w14:paraId="36B033AB">
            <w:pPr>
              <w:snapToGrid w:val="0"/>
              <w:ind w:firstLine="540"/>
              <w:rPr>
                <w:rFonts w:ascii="宋体" w:hAnsi="宋体" w:cs="宋体"/>
                <w:color w:val="auto"/>
                <w:sz w:val="21"/>
                <w:szCs w:val="21"/>
              </w:rPr>
            </w:pPr>
            <w:r>
              <w:rPr>
                <w:rFonts w:hint="eastAsia" w:ascii="宋体" w:hAnsi="宋体" w:cs="宋体"/>
                <w:color w:val="auto"/>
                <w:sz w:val="21"/>
                <w:szCs w:val="21"/>
              </w:rPr>
              <w:t>投标人提供针对本项目的售后服务方案，包含不限于维修响应时间、质保期内服务方式、质保期外服务方式等内容。根据方案内容进行评分，优得10分，良得8分，一般得5分，差得3分，未提供得0分。</w:t>
            </w:r>
          </w:p>
        </w:tc>
        <w:tc>
          <w:tcPr>
            <w:tcW w:w="2132" w:type="dxa"/>
            <w:vMerge w:val="continue"/>
            <w:vAlign w:val="center"/>
          </w:tcPr>
          <w:p w14:paraId="487D429A">
            <w:pPr>
              <w:spacing w:line="280" w:lineRule="exact"/>
              <w:rPr>
                <w:rFonts w:ascii="宋体" w:hAnsi="宋体" w:cs="宋体"/>
                <w:color w:val="auto"/>
                <w:sz w:val="21"/>
                <w:szCs w:val="21"/>
              </w:rPr>
            </w:pPr>
          </w:p>
        </w:tc>
      </w:tr>
      <w:tr w14:paraId="05B7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0" w:type="dxa"/>
            <w:vMerge w:val="continue"/>
            <w:vAlign w:val="center"/>
          </w:tcPr>
          <w:p w14:paraId="67E7095F">
            <w:pPr>
              <w:spacing w:line="280" w:lineRule="exact"/>
              <w:rPr>
                <w:rFonts w:ascii="宋体" w:hAnsi="宋体" w:cs="宋体"/>
                <w:color w:val="auto"/>
                <w:sz w:val="21"/>
                <w:szCs w:val="21"/>
              </w:rPr>
            </w:pPr>
          </w:p>
        </w:tc>
        <w:tc>
          <w:tcPr>
            <w:tcW w:w="1475" w:type="dxa"/>
            <w:vMerge w:val="continue"/>
            <w:vAlign w:val="center"/>
          </w:tcPr>
          <w:p w14:paraId="757A0D44">
            <w:pPr>
              <w:spacing w:line="280" w:lineRule="exact"/>
              <w:rPr>
                <w:rFonts w:ascii="宋体" w:hAnsi="宋体" w:cs="宋体"/>
                <w:color w:val="auto"/>
                <w:sz w:val="21"/>
                <w:szCs w:val="21"/>
              </w:rPr>
            </w:pPr>
          </w:p>
        </w:tc>
        <w:tc>
          <w:tcPr>
            <w:tcW w:w="787" w:type="dxa"/>
            <w:vMerge w:val="continue"/>
            <w:vAlign w:val="center"/>
          </w:tcPr>
          <w:p w14:paraId="627E04FD">
            <w:pPr>
              <w:spacing w:line="280" w:lineRule="exact"/>
              <w:rPr>
                <w:rFonts w:ascii="宋体" w:hAnsi="宋体" w:cs="宋体"/>
                <w:color w:val="auto"/>
                <w:sz w:val="21"/>
                <w:szCs w:val="21"/>
              </w:rPr>
            </w:pPr>
          </w:p>
        </w:tc>
        <w:tc>
          <w:tcPr>
            <w:tcW w:w="5203" w:type="dxa"/>
            <w:vAlign w:val="center"/>
          </w:tcPr>
          <w:p w14:paraId="5599EADB">
            <w:pPr>
              <w:snapToGrid w:val="0"/>
              <w:ind w:firstLine="540"/>
              <w:rPr>
                <w:rFonts w:ascii="宋体" w:hAnsi="宋体" w:cs="宋体"/>
                <w:color w:val="auto"/>
                <w:sz w:val="21"/>
                <w:szCs w:val="21"/>
              </w:rPr>
            </w:pPr>
            <w:r>
              <w:rPr>
                <w:rFonts w:hint="eastAsia" w:ascii="宋体" w:hAnsi="宋体" w:cs="宋体"/>
                <w:color w:val="auto"/>
                <w:sz w:val="21"/>
                <w:szCs w:val="21"/>
              </w:rPr>
              <w:t>供货计划安排（10分）</w:t>
            </w:r>
          </w:p>
          <w:p w14:paraId="14A86DD0">
            <w:pPr>
              <w:snapToGrid w:val="0"/>
              <w:ind w:firstLine="540"/>
              <w:rPr>
                <w:rFonts w:ascii="宋体" w:hAnsi="宋体" w:cs="宋体"/>
                <w:color w:val="auto"/>
                <w:sz w:val="21"/>
                <w:szCs w:val="21"/>
              </w:rPr>
            </w:pPr>
            <w:r>
              <w:rPr>
                <w:rFonts w:hint="eastAsia" w:ascii="宋体" w:hAnsi="宋体" w:cs="宋体"/>
                <w:color w:val="auto"/>
                <w:sz w:val="21"/>
                <w:szCs w:val="21"/>
              </w:rPr>
              <w:t>投标人提供供货计划安排进行评分，供货计划包括但不限于：供货的总体进度，生产、检验到运输等各关键节点的计划安排等内容。根据方案内容进行评分，优得10分，良得8分，一般得5分，差得3分，未提供得0分。</w:t>
            </w:r>
          </w:p>
        </w:tc>
        <w:tc>
          <w:tcPr>
            <w:tcW w:w="2132" w:type="dxa"/>
            <w:vMerge w:val="continue"/>
            <w:vAlign w:val="center"/>
          </w:tcPr>
          <w:p w14:paraId="4051D776">
            <w:pPr>
              <w:spacing w:line="280" w:lineRule="exact"/>
              <w:rPr>
                <w:rFonts w:ascii="宋体" w:hAnsi="宋体" w:cs="宋体"/>
                <w:color w:val="auto"/>
                <w:sz w:val="21"/>
                <w:szCs w:val="21"/>
              </w:rPr>
            </w:pPr>
          </w:p>
        </w:tc>
      </w:tr>
      <w:tr w14:paraId="487D3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550" w:type="dxa"/>
            <w:vMerge w:val="continue"/>
            <w:vAlign w:val="center"/>
          </w:tcPr>
          <w:p w14:paraId="3BD311B7">
            <w:pPr>
              <w:spacing w:line="280" w:lineRule="exact"/>
              <w:rPr>
                <w:rFonts w:ascii="宋体" w:hAnsi="宋体" w:cs="宋体"/>
                <w:color w:val="auto"/>
                <w:sz w:val="21"/>
                <w:szCs w:val="21"/>
              </w:rPr>
            </w:pPr>
          </w:p>
        </w:tc>
        <w:tc>
          <w:tcPr>
            <w:tcW w:w="1475" w:type="dxa"/>
            <w:vMerge w:val="continue"/>
            <w:vAlign w:val="center"/>
          </w:tcPr>
          <w:p w14:paraId="7BBD964C">
            <w:pPr>
              <w:spacing w:line="280" w:lineRule="exact"/>
              <w:rPr>
                <w:rFonts w:ascii="宋体" w:hAnsi="宋体" w:cs="宋体"/>
                <w:color w:val="auto"/>
                <w:sz w:val="21"/>
                <w:szCs w:val="21"/>
              </w:rPr>
            </w:pPr>
          </w:p>
        </w:tc>
        <w:tc>
          <w:tcPr>
            <w:tcW w:w="787" w:type="dxa"/>
            <w:vAlign w:val="center"/>
          </w:tcPr>
          <w:p w14:paraId="629B2326">
            <w:pPr>
              <w:snapToGrid w:val="0"/>
              <w:rPr>
                <w:rFonts w:ascii="宋体" w:hAnsi="宋体" w:cs="宋体"/>
                <w:color w:val="auto"/>
                <w:sz w:val="21"/>
                <w:szCs w:val="21"/>
              </w:rPr>
            </w:pPr>
          </w:p>
        </w:tc>
        <w:tc>
          <w:tcPr>
            <w:tcW w:w="5203" w:type="dxa"/>
            <w:vAlign w:val="center"/>
          </w:tcPr>
          <w:p w14:paraId="31EF3FF3">
            <w:pPr>
              <w:snapToGrid w:val="0"/>
              <w:ind w:firstLine="540"/>
              <w:rPr>
                <w:rFonts w:ascii="宋体" w:hAnsi="宋体" w:cs="宋体"/>
                <w:color w:val="auto"/>
                <w:sz w:val="21"/>
                <w:szCs w:val="21"/>
              </w:rPr>
            </w:pPr>
            <w:r>
              <w:rPr>
                <w:rFonts w:hint="eastAsia" w:ascii="宋体" w:hAnsi="宋体" w:cs="宋体"/>
                <w:color w:val="auto"/>
                <w:sz w:val="21"/>
                <w:szCs w:val="21"/>
              </w:rPr>
              <w:t>安装调试安排（10分）</w:t>
            </w:r>
          </w:p>
          <w:p w14:paraId="796C8B5E">
            <w:pPr>
              <w:snapToGrid w:val="0"/>
              <w:ind w:firstLine="540"/>
              <w:rPr>
                <w:rFonts w:ascii="宋体" w:hAnsi="宋体" w:cs="宋体"/>
                <w:color w:val="auto"/>
                <w:sz w:val="21"/>
                <w:szCs w:val="21"/>
              </w:rPr>
            </w:pPr>
            <w:r>
              <w:rPr>
                <w:rFonts w:hint="eastAsia" w:ascii="宋体" w:hAnsi="宋体" w:cs="宋体"/>
                <w:color w:val="auto"/>
                <w:sz w:val="21"/>
                <w:szCs w:val="21"/>
              </w:rPr>
              <w:t>投标人提供安装调试安排进行评分，安装调试安排包括但不限于：准备齐全所需的工具和材料，组建合适的安装与调试团队等各关键节点的安排等内容。根据方案内容进行评分，优得10分，良得8分，一般得5分，差得3分，未提供得0分。</w:t>
            </w:r>
          </w:p>
        </w:tc>
        <w:tc>
          <w:tcPr>
            <w:tcW w:w="2132" w:type="dxa"/>
            <w:vMerge w:val="continue"/>
            <w:vAlign w:val="center"/>
          </w:tcPr>
          <w:p w14:paraId="7C029B55">
            <w:pPr>
              <w:spacing w:line="280" w:lineRule="exact"/>
              <w:rPr>
                <w:rFonts w:ascii="宋体" w:hAnsi="宋体" w:cs="宋体"/>
                <w:color w:val="auto"/>
                <w:sz w:val="21"/>
                <w:szCs w:val="21"/>
              </w:rPr>
            </w:pPr>
          </w:p>
        </w:tc>
      </w:tr>
      <w:tr w14:paraId="1671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550" w:type="dxa"/>
            <w:vAlign w:val="center"/>
          </w:tcPr>
          <w:p w14:paraId="1C5051F7">
            <w:pPr>
              <w:spacing w:line="280" w:lineRule="exact"/>
              <w:rPr>
                <w:rFonts w:ascii="宋体" w:hAnsi="宋体" w:cs="宋体"/>
                <w:color w:val="auto"/>
                <w:sz w:val="21"/>
                <w:szCs w:val="21"/>
              </w:rPr>
            </w:pPr>
            <w:r>
              <w:rPr>
                <w:rFonts w:hint="eastAsia" w:ascii="宋体" w:hAnsi="宋体" w:cs="宋体"/>
                <w:color w:val="auto"/>
                <w:sz w:val="21"/>
                <w:szCs w:val="21"/>
              </w:rPr>
              <w:t>3</w:t>
            </w:r>
          </w:p>
        </w:tc>
        <w:tc>
          <w:tcPr>
            <w:tcW w:w="1475" w:type="dxa"/>
            <w:vAlign w:val="center"/>
          </w:tcPr>
          <w:p w14:paraId="7E6AFF2A">
            <w:pPr>
              <w:spacing w:line="280" w:lineRule="exact"/>
              <w:rPr>
                <w:rFonts w:ascii="宋体" w:hAnsi="宋体" w:cs="宋体"/>
                <w:color w:val="auto"/>
                <w:sz w:val="21"/>
                <w:szCs w:val="21"/>
              </w:rPr>
            </w:pPr>
            <w:r>
              <w:rPr>
                <w:rFonts w:hint="eastAsia" w:ascii="宋体" w:hAnsi="宋体" w:cs="宋体"/>
                <w:color w:val="auto"/>
                <w:sz w:val="21"/>
                <w:szCs w:val="21"/>
              </w:rPr>
              <w:t>商务部分（30%）</w:t>
            </w:r>
          </w:p>
        </w:tc>
        <w:tc>
          <w:tcPr>
            <w:tcW w:w="787" w:type="dxa"/>
            <w:vAlign w:val="center"/>
          </w:tcPr>
          <w:p w14:paraId="05CBDBF0">
            <w:pPr>
              <w:snapToGrid w:val="0"/>
              <w:rPr>
                <w:rFonts w:ascii="宋体" w:hAnsi="宋体" w:cs="宋体"/>
                <w:color w:val="auto"/>
                <w:sz w:val="21"/>
                <w:szCs w:val="21"/>
              </w:rPr>
            </w:pPr>
            <w:r>
              <w:rPr>
                <w:rFonts w:hint="eastAsia" w:ascii="宋体" w:hAnsi="宋体" w:cs="宋体"/>
                <w:color w:val="auto"/>
                <w:sz w:val="21"/>
                <w:szCs w:val="21"/>
              </w:rPr>
              <w:t>30分</w:t>
            </w:r>
          </w:p>
        </w:tc>
        <w:tc>
          <w:tcPr>
            <w:tcW w:w="5203" w:type="dxa"/>
            <w:vAlign w:val="center"/>
          </w:tcPr>
          <w:p w14:paraId="57193CAD">
            <w:pPr>
              <w:snapToGrid w:val="0"/>
              <w:ind w:firstLine="540"/>
              <w:rPr>
                <w:rFonts w:ascii="宋体" w:hAnsi="宋体" w:cs="宋体"/>
                <w:color w:val="auto"/>
                <w:sz w:val="21"/>
                <w:szCs w:val="21"/>
              </w:rPr>
            </w:pPr>
            <w:r>
              <w:rPr>
                <w:rFonts w:hint="eastAsia" w:ascii="宋体" w:hAnsi="宋体" w:cs="宋体"/>
                <w:color w:val="auto"/>
                <w:sz w:val="21"/>
                <w:szCs w:val="21"/>
              </w:rPr>
              <w:t>提供油烟净化器、双进风风柜技术参数中所需的检测报告等</w:t>
            </w:r>
          </w:p>
        </w:tc>
        <w:tc>
          <w:tcPr>
            <w:tcW w:w="2132" w:type="dxa"/>
            <w:vAlign w:val="center"/>
          </w:tcPr>
          <w:p w14:paraId="6746A5BF">
            <w:pPr>
              <w:spacing w:line="280" w:lineRule="exact"/>
              <w:rPr>
                <w:rFonts w:ascii="宋体" w:hAnsi="宋体" w:cs="宋体"/>
                <w:color w:val="auto"/>
                <w:sz w:val="21"/>
                <w:szCs w:val="21"/>
              </w:rPr>
            </w:pPr>
            <w:r>
              <w:rPr>
                <w:rFonts w:hint="eastAsia" w:ascii="宋体" w:hAnsi="宋体" w:cs="宋体"/>
                <w:color w:val="auto"/>
                <w:sz w:val="21"/>
                <w:szCs w:val="21"/>
              </w:rPr>
              <w:t>中标单位需在三个工作日内提供原件</w:t>
            </w:r>
          </w:p>
        </w:tc>
      </w:tr>
    </w:tbl>
    <w:p w14:paraId="070F7751">
      <w:pPr>
        <w:snapToGrid w:val="0"/>
        <w:spacing w:line="400" w:lineRule="exact"/>
        <w:ind w:firstLine="465"/>
        <w:rPr>
          <w:rFonts w:ascii="宋体" w:hAnsi="宋体" w:cs="宋体"/>
          <w:color w:val="auto"/>
          <w:sz w:val="24"/>
          <w:szCs w:val="24"/>
        </w:rPr>
      </w:pPr>
    </w:p>
    <w:p w14:paraId="67C33050">
      <w:pPr>
        <w:snapToGrid w:val="0"/>
        <w:spacing w:line="400" w:lineRule="exact"/>
        <w:ind w:firstLine="465"/>
        <w:rPr>
          <w:rFonts w:ascii="宋体" w:hAnsi="宋体" w:cs="宋体"/>
          <w:color w:val="auto"/>
          <w:sz w:val="24"/>
          <w:szCs w:val="24"/>
        </w:rPr>
      </w:pPr>
      <w:r>
        <w:rPr>
          <w:rFonts w:hint="eastAsia" w:ascii="宋体" w:hAnsi="宋体" w:cs="宋体"/>
          <w:color w:val="auto"/>
          <w:sz w:val="24"/>
          <w:szCs w:val="24"/>
        </w:rPr>
        <w:t>注：关于小微企业报价扣除比例说明</w:t>
      </w:r>
    </w:p>
    <w:p w14:paraId="47EB76B7">
      <w:pPr>
        <w:snapToGrid w:val="0"/>
        <w:spacing w:line="400" w:lineRule="exact"/>
        <w:ind w:firstLine="465"/>
        <w:rPr>
          <w:rFonts w:ascii="宋体" w:hAnsi="宋体" w:cs="宋体"/>
          <w:color w:val="auto"/>
          <w:sz w:val="24"/>
          <w:szCs w:val="24"/>
        </w:rPr>
      </w:pPr>
      <w:r>
        <w:rPr>
          <w:rFonts w:hint="eastAsia" w:ascii="宋体" w:hAnsi="宋体" w:cs="宋体"/>
          <w:color w:val="auto"/>
          <w:sz w:val="24"/>
          <w:szCs w:val="24"/>
        </w:rPr>
        <w:t>1.供应商为非联合体参与磋商的，对小微型企业给予</w:t>
      </w:r>
      <w:r>
        <w:rPr>
          <w:rFonts w:hint="eastAsia" w:ascii="宋体" w:hAnsi="宋体" w:cs="宋体"/>
          <w:color w:val="auto"/>
          <w:sz w:val="24"/>
          <w:szCs w:val="24"/>
          <w:u w:val="single"/>
        </w:rPr>
        <w:t>10</w:t>
      </w:r>
      <w:r>
        <w:rPr>
          <w:rFonts w:hint="eastAsia" w:ascii="宋体" w:hAnsi="宋体" w:cs="宋体"/>
          <w:color w:val="auto"/>
          <w:sz w:val="24"/>
          <w:szCs w:val="24"/>
        </w:rPr>
        <w:t>%（</w:t>
      </w:r>
      <w:r>
        <w:rPr>
          <w:rFonts w:hint="eastAsia" w:ascii="宋体" w:hAnsi="宋体" w:cs="宋体"/>
          <w:i/>
          <w:color w:val="auto"/>
          <w:sz w:val="24"/>
          <w:szCs w:val="24"/>
        </w:rPr>
        <w:t>服务10%-20%，工程3%-5%由采购人在幅度范围内确定</w:t>
      </w:r>
      <w:r>
        <w:rPr>
          <w:rFonts w:hint="eastAsia" w:ascii="宋体" w:hAnsi="宋体" w:cs="宋体"/>
          <w:color w:val="auto"/>
          <w:sz w:val="24"/>
          <w:szCs w:val="24"/>
        </w:rPr>
        <w:t>）的扣除，以扣除后的报价参与评审。</w:t>
      </w:r>
    </w:p>
    <w:p w14:paraId="1C525680">
      <w:pPr>
        <w:snapToGrid w:val="0"/>
        <w:spacing w:line="400" w:lineRule="exact"/>
        <w:ind w:firstLine="465"/>
        <w:rPr>
          <w:rFonts w:ascii="宋体" w:hAnsi="宋体" w:cs="宋体"/>
          <w:color w:val="auto"/>
          <w:sz w:val="24"/>
          <w:szCs w:val="24"/>
        </w:rPr>
      </w:pPr>
      <w:r>
        <w:rPr>
          <w:rFonts w:hint="eastAsia" w:ascii="宋体" w:hAnsi="宋体" w:cs="宋体"/>
          <w:color w:val="auto"/>
          <w:sz w:val="24"/>
          <w:szCs w:val="24"/>
        </w:rPr>
        <w:t>2.监狱企业、残疾人福利性单位视同小型、微型企业。</w:t>
      </w:r>
    </w:p>
    <w:p w14:paraId="6336A381">
      <w:pPr>
        <w:pStyle w:val="3"/>
        <w:adjustRightInd w:val="0"/>
        <w:snapToGrid w:val="0"/>
        <w:spacing w:before="0" w:after="0" w:line="400" w:lineRule="exact"/>
        <w:ind w:firstLine="482" w:firstLineChars="200"/>
        <w:rPr>
          <w:rFonts w:ascii="宋体" w:hAnsi="宋体" w:eastAsia="宋体" w:cs="宋体"/>
          <w:color w:val="auto"/>
          <w:sz w:val="24"/>
        </w:rPr>
      </w:pPr>
      <w:bookmarkStart w:id="75" w:name="_Toc76462335"/>
      <w:bookmarkStart w:id="76" w:name="_Toc29315"/>
      <w:r>
        <w:rPr>
          <w:rFonts w:hint="eastAsia" w:ascii="宋体" w:hAnsi="宋体" w:eastAsia="宋体" w:cs="宋体"/>
          <w:color w:val="auto"/>
          <w:sz w:val="24"/>
        </w:rPr>
        <w:t>三、无效响应</w:t>
      </w:r>
      <w:bookmarkEnd w:id="75"/>
      <w:bookmarkEnd w:id="76"/>
    </w:p>
    <w:p w14:paraId="23BCAEB6">
      <w:pPr>
        <w:snapToGrid w:val="0"/>
        <w:spacing w:line="400" w:lineRule="exact"/>
        <w:ind w:firstLine="465"/>
        <w:rPr>
          <w:rFonts w:ascii="宋体" w:hAnsi="宋体" w:cs="宋体"/>
          <w:color w:val="auto"/>
          <w:sz w:val="24"/>
          <w:szCs w:val="24"/>
        </w:rPr>
      </w:pPr>
      <w:r>
        <w:rPr>
          <w:rFonts w:hint="eastAsia" w:ascii="宋体" w:hAnsi="宋体" w:cs="宋体"/>
          <w:color w:val="auto"/>
          <w:sz w:val="24"/>
          <w:szCs w:val="24"/>
        </w:rPr>
        <w:t>供应商发生以下条款情况之一者，视为无效响应，其响应文件将被拒绝：</w:t>
      </w:r>
    </w:p>
    <w:p w14:paraId="2905F665">
      <w:pPr>
        <w:snapToGrid w:val="0"/>
        <w:spacing w:line="400" w:lineRule="exact"/>
        <w:ind w:firstLine="465"/>
        <w:rPr>
          <w:rFonts w:ascii="宋体" w:hAnsi="宋体" w:cs="宋体"/>
          <w:color w:val="auto"/>
          <w:sz w:val="24"/>
          <w:szCs w:val="24"/>
        </w:rPr>
      </w:pPr>
      <w:r>
        <w:rPr>
          <w:rFonts w:hint="eastAsia" w:ascii="宋体" w:hAnsi="宋体" w:cs="宋体"/>
          <w:color w:val="auto"/>
          <w:sz w:val="24"/>
          <w:szCs w:val="24"/>
        </w:rPr>
        <w:t>（一）供应商不符合规定的资格条件的；</w:t>
      </w:r>
    </w:p>
    <w:p w14:paraId="7B029306">
      <w:pPr>
        <w:snapToGrid w:val="0"/>
        <w:spacing w:line="400" w:lineRule="exact"/>
        <w:ind w:firstLine="465"/>
        <w:rPr>
          <w:rFonts w:ascii="宋体" w:hAnsi="宋体" w:cs="宋体"/>
          <w:color w:val="auto"/>
          <w:sz w:val="24"/>
          <w:szCs w:val="24"/>
        </w:rPr>
      </w:pPr>
      <w:r>
        <w:rPr>
          <w:rFonts w:hint="eastAsia" w:ascii="宋体" w:hAnsi="宋体" w:cs="宋体"/>
          <w:color w:val="auto"/>
          <w:sz w:val="24"/>
          <w:szCs w:val="24"/>
        </w:rPr>
        <w:t>（二）供应商的法定代表人（或其授权代表）或自然人未参加磋商；</w:t>
      </w:r>
    </w:p>
    <w:p w14:paraId="1F9698A0">
      <w:pPr>
        <w:snapToGrid w:val="0"/>
        <w:spacing w:line="400" w:lineRule="exact"/>
        <w:ind w:firstLine="465"/>
        <w:rPr>
          <w:rFonts w:ascii="宋体" w:hAnsi="宋体" w:cs="宋体"/>
          <w:color w:val="auto"/>
          <w:sz w:val="24"/>
          <w:szCs w:val="24"/>
        </w:rPr>
      </w:pPr>
      <w:r>
        <w:rPr>
          <w:rFonts w:hint="eastAsia" w:ascii="宋体" w:hAnsi="宋体" w:cs="宋体"/>
          <w:color w:val="auto"/>
          <w:sz w:val="24"/>
          <w:szCs w:val="24"/>
        </w:rPr>
        <w:t>（三）供应商所提交的响应文件不按“第七篇响应文件编制要求”要求签署或盖章；</w:t>
      </w:r>
    </w:p>
    <w:p w14:paraId="10DCEE53">
      <w:pPr>
        <w:snapToGrid w:val="0"/>
        <w:spacing w:line="400" w:lineRule="exact"/>
        <w:ind w:firstLine="465"/>
        <w:rPr>
          <w:rFonts w:ascii="宋体" w:hAnsi="宋体" w:cs="宋体"/>
          <w:color w:val="auto"/>
          <w:sz w:val="24"/>
          <w:szCs w:val="24"/>
        </w:rPr>
      </w:pPr>
      <w:r>
        <w:rPr>
          <w:rFonts w:hint="eastAsia" w:ascii="宋体" w:hAnsi="宋体" w:cs="宋体"/>
          <w:color w:val="auto"/>
          <w:sz w:val="24"/>
          <w:szCs w:val="24"/>
        </w:rPr>
        <w:t>（四）供应商的最后报价超过采购预算或最高限价的；</w:t>
      </w:r>
    </w:p>
    <w:p w14:paraId="1515D796">
      <w:pPr>
        <w:snapToGrid w:val="0"/>
        <w:spacing w:line="400" w:lineRule="exact"/>
        <w:ind w:firstLine="465"/>
        <w:rPr>
          <w:rFonts w:ascii="宋体" w:hAnsi="宋体" w:cs="宋体"/>
          <w:color w:val="auto"/>
          <w:sz w:val="24"/>
          <w:szCs w:val="24"/>
        </w:rPr>
      </w:pPr>
      <w:r>
        <w:rPr>
          <w:rFonts w:hint="eastAsia" w:ascii="宋体" w:hAnsi="宋体" w:cs="宋体"/>
          <w:color w:val="auto"/>
          <w:sz w:val="24"/>
          <w:szCs w:val="24"/>
        </w:rPr>
        <w:t>（五）法定代表人为同一个人的两个及两个以上法人，母公司、全资子公司及其控股公司，在同一包采购中同时参与磋商；</w:t>
      </w:r>
    </w:p>
    <w:p w14:paraId="42002376">
      <w:pPr>
        <w:snapToGrid w:val="0"/>
        <w:spacing w:line="400" w:lineRule="exact"/>
        <w:ind w:firstLine="465"/>
        <w:rPr>
          <w:rFonts w:ascii="宋体" w:hAnsi="宋体" w:cs="宋体"/>
          <w:color w:val="auto"/>
          <w:sz w:val="24"/>
          <w:szCs w:val="24"/>
        </w:rPr>
      </w:pPr>
      <w:r>
        <w:rPr>
          <w:rFonts w:hint="eastAsia" w:ascii="宋体" w:hAnsi="宋体" w:cs="宋体"/>
          <w:color w:val="auto"/>
          <w:sz w:val="24"/>
          <w:szCs w:val="24"/>
        </w:rPr>
        <w:t>（六）单位负责人为同一人或者存在直接控股、管理关系的不同供应商，参加同一合同项下的政府采购活动的；</w:t>
      </w:r>
    </w:p>
    <w:p w14:paraId="41D24783">
      <w:pPr>
        <w:snapToGrid w:val="0"/>
        <w:spacing w:line="400" w:lineRule="exact"/>
        <w:ind w:firstLine="465"/>
        <w:rPr>
          <w:rFonts w:ascii="宋体" w:hAnsi="宋体" w:cs="宋体"/>
          <w:color w:val="auto"/>
          <w:sz w:val="24"/>
          <w:szCs w:val="24"/>
        </w:rPr>
      </w:pPr>
      <w:r>
        <w:rPr>
          <w:rFonts w:hint="eastAsia" w:ascii="宋体" w:hAnsi="宋体" w:cs="宋体"/>
          <w:color w:val="auto"/>
          <w:sz w:val="24"/>
          <w:szCs w:val="24"/>
        </w:rPr>
        <w:t>（七）为采购项目提供整体设计、规范编制或者项目管理、监理、检测等服务的供应商，再参加该采购项目的其他采购活动；</w:t>
      </w:r>
    </w:p>
    <w:p w14:paraId="7B1DFCB8">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（八）供应商磋商有效期不满足竞争性磋商文件要求的；</w:t>
      </w:r>
    </w:p>
    <w:p w14:paraId="52DF0860">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（九）供应商响应文件内容有与国家现行法律法规相违背的内容，或附有采购人无法接受的条件；</w:t>
      </w:r>
    </w:p>
    <w:p w14:paraId="1002EAE2">
      <w:pPr>
        <w:snapToGrid w:val="0"/>
        <w:spacing w:line="400" w:lineRule="exact"/>
        <w:ind w:firstLine="465"/>
        <w:rPr>
          <w:rFonts w:ascii="宋体" w:hAnsi="宋体" w:cs="宋体"/>
          <w:color w:val="auto"/>
          <w:sz w:val="24"/>
          <w:szCs w:val="24"/>
        </w:rPr>
      </w:pPr>
      <w:r>
        <w:rPr>
          <w:rFonts w:hint="eastAsia" w:ascii="宋体" w:hAnsi="宋体" w:cs="宋体"/>
          <w:color w:val="auto"/>
          <w:sz w:val="24"/>
          <w:szCs w:val="24"/>
        </w:rPr>
        <w:t>（十）法律、法规和竞争性磋商文件规定的其他无效情形。</w:t>
      </w:r>
    </w:p>
    <w:p w14:paraId="1658EFE2">
      <w:pPr>
        <w:pStyle w:val="3"/>
        <w:adjustRightInd w:val="0"/>
        <w:snapToGrid w:val="0"/>
        <w:spacing w:before="0" w:after="0" w:line="400" w:lineRule="exact"/>
        <w:ind w:firstLine="482" w:firstLineChars="200"/>
        <w:rPr>
          <w:rFonts w:ascii="宋体" w:hAnsi="宋体" w:eastAsia="宋体" w:cs="宋体"/>
          <w:color w:val="auto"/>
          <w:sz w:val="24"/>
        </w:rPr>
      </w:pPr>
      <w:bookmarkStart w:id="77" w:name="_Toc27318"/>
      <w:bookmarkStart w:id="78" w:name="_Toc76462336"/>
      <w:r>
        <w:rPr>
          <w:rFonts w:hint="eastAsia" w:ascii="宋体" w:hAnsi="宋体" w:eastAsia="宋体" w:cs="宋体"/>
          <w:color w:val="auto"/>
          <w:sz w:val="24"/>
        </w:rPr>
        <w:t>四、</w:t>
      </w:r>
      <w:bookmarkEnd w:id="73"/>
      <w:bookmarkEnd w:id="74"/>
      <w:r>
        <w:rPr>
          <w:rFonts w:hint="eastAsia" w:ascii="宋体" w:hAnsi="宋体" w:eastAsia="宋体" w:cs="宋体"/>
          <w:color w:val="auto"/>
          <w:sz w:val="24"/>
        </w:rPr>
        <w:t>采购终止</w:t>
      </w:r>
      <w:bookmarkEnd w:id="77"/>
      <w:bookmarkEnd w:id="78"/>
    </w:p>
    <w:p w14:paraId="6099851F">
      <w:pPr>
        <w:snapToGrid w:val="0"/>
        <w:spacing w:line="400" w:lineRule="exact"/>
        <w:ind w:firstLine="465"/>
        <w:rPr>
          <w:rFonts w:ascii="宋体" w:hAnsi="宋体" w:cs="宋体"/>
          <w:color w:val="auto"/>
          <w:sz w:val="24"/>
          <w:szCs w:val="24"/>
        </w:rPr>
      </w:pPr>
      <w:r>
        <w:rPr>
          <w:rFonts w:hint="eastAsia" w:ascii="宋体" w:hAnsi="宋体" w:cs="宋体"/>
          <w:color w:val="auto"/>
          <w:sz w:val="24"/>
          <w:szCs w:val="24"/>
        </w:rPr>
        <w:t>出现下列情形之一的，采购人或者采购代理机构应当终止竞争性磋商采购活动，发布项目终止公告并说明原因，重新开展采购活动：</w:t>
      </w:r>
    </w:p>
    <w:p w14:paraId="4C21A18B">
      <w:pPr>
        <w:snapToGrid w:val="0"/>
        <w:spacing w:line="400" w:lineRule="exact"/>
        <w:ind w:firstLine="465"/>
        <w:rPr>
          <w:rFonts w:ascii="宋体" w:hAnsi="宋体" w:cs="宋体"/>
          <w:color w:val="auto"/>
          <w:sz w:val="24"/>
          <w:szCs w:val="24"/>
        </w:rPr>
      </w:pPr>
      <w:r>
        <w:rPr>
          <w:rFonts w:hint="eastAsia" w:ascii="宋体" w:hAnsi="宋体" w:cs="宋体"/>
          <w:color w:val="auto"/>
          <w:sz w:val="24"/>
          <w:szCs w:val="24"/>
        </w:rPr>
        <w:t>（一）因情况变化，不再符合规定的竞争性磋商采购方式适用情形的；</w:t>
      </w:r>
    </w:p>
    <w:p w14:paraId="7657FF33">
      <w:pPr>
        <w:snapToGrid w:val="0"/>
        <w:spacing w:line="400" w:lineRule="exact"/>
        <w:ind w:firstLine="465"/>
        <w:rPr>
          <w:rFonts w:ascii="宋体" w:hAnsi="宋体" w:cs="宋体"/>
          <w:color w:val="auto"/>
          <w:sz w:val="24"/>
          <w:szCs w:val="24"/>
        </w:rPr>
      </w:pPr>
      <w:r>
        <w:rPr>
          <w:rFonts w:hint="eastAsia" w:ascii="宋体" w:hAnsi="宋体" w:cs="宋体"/>
          <w:color w:val="auto"/>
          <w:sz w:val="24"/>
          <w:szCs w:val="24"/>
        </w:rPr>
        <w:t>（二）出现影响采购公正的违法、违规行为的；</w:t>
      </w:r>
    </w:p>
    <w:p w14:paraId="2E7BA024">
      <w:pPr>
        <w:snapToGrid w:val="0"/>
        <w:spacing w:line="400" w:lineRule="exact"/>
        <w:ind w:firstLine="465"/>
        <w:rPr>
          <w:rFonts w:ascii="宋体" w:hAnsi="宋体" w:cs="宋体"/>
          <w:color w:val="auto"/>
          <w:sz w:val="24"/>
          <w:szCs w:val="24"/>
        </w:rPr>
      </w:pPr>
      <w:r>
        <w:rPr>
          <w:rFonts w:hint="eastAsia" w:ascii="宋体" w:hAnsi="宋体" w:cs="宋体"/>
          <w:color w:val="auto"/>
          <w:sz w:val="24"/>
          <w:szCs w:val="24"/>
        </w:rPr>
        <w:t>（三）在采购过程中符合要求的供应商或者报价未超过采购预算的供应商不足3家的，但《政府采购竞争性磋商采购方式管理暂行办法》第二十一条第三款规定的情形除外。</w:t>
      </w:r>
    </w:p>
    <w:p w14:paraId="3CB4C07E">
      <w:pPr>
        <w:spacing w:line="400" w:lineRule="exact"/>
        <w:ind w:firstLine="480" w:firstLineChars="200"/>
        <w:rPr>
          <w:rFonts w:ascii="宋体" w:hAnsi="宋体" w:cs="宋体"/>
          <w:color w:val="auto"/>
          <w:sz w:val="24"/>
          <w:szCs w:val="24"/>
        </w:rPr>
        <w:sectPr>
          <w:footerReference r:id="rId10" w:type="default"/>
          <w:pgSz w:w="11907" w:h="16840"/>
          <w:pgMar w:top="1134" w:right="1191" w:bottom="1134" w:left="1304" w:header="964" w:footer="992" w:gutter="0"/>
          <w:pgNumType w:fmt="numberInDash"/>
          <w:cols w:space="720" w:num="1"/>
          <w:docGrid w:linePitch="312" w:charSpace="0"/>
        </w:sectPr>
      </w:pPr>
    </w:p>
    <w:p w14:paraId="4A23A9A5">
      <w:pPr>
        <w:pStyle w:val="3"/>
        <w:pageBreakBefore/>
        <w:spacing w:before="0" w:after="0" w:line="360" w:lineRule="auto"/>
        <w:jc w:val="center"/>
        <w:rPr>
          <w:rFonts w:ascii="宋体" w:hAnsi="宋体" w:eastAsia="宋体" w:cs="宋体"/>
          <w:b w:val="0"/>
          <w:bCs/>
          <w:color w:val="auto"/>
          <w:sz w:val="36"/>
          <w:szCs w:val="30"/>
        </w:rPr>
      </w:pPr>
      <w:bookmarkStart w:id="79" w:name="_Toc76462337"/>
      <w:bookmarkStart w:id="80" w:name="_Toc24122"/>
      <w:bookmarkStart w:id="81" w:name="_Toc102227313"/>
      <w:r>
        <w:rPr>
          <w:rFonts w:hint="eastAsia" w:ascii="宋体" w:hAnsi="宋体" w:eastAsia="宋体" w:cs="宋体"/>
          <w:b w:val="0"/>
          <w:bCs/>
          <w:color w:val="auto"/>
          <w:sz w:val="36"/>
          <w:szCs w:val="30"/>
        </w:rPr>
        <w:t>第五篇  供应商须知</w:t>
      </w:r>
      <w:bookmarkEnd w:id="79"/>
      <w:bookmarkEnd w:id="80"/>
      <w:bookmarkEnd w:id="81"/>
    </w:p>
    <w:p w14:paraId="0D30632F">
      <w:pPr>
        <w:pStyle w:val="3"/>
        <w:adjustRightInd w:val="0"/>
        <w:snapToGrid w:val="0"/>
        <w:spacing w:before="0" w:after="0" w:line="400" w:lineRule="exact"/>
        <w:ind w:firstLine="482" w:firstLineChars="200"/>
        <w:rPr>
          <w:rFonts w:ascii="宋体" w:hAnsi="宋体" w:eastAsia="宋体" w:cs="宋体"/>
          <w:color w:val="auto"/>
          <w:sz w:val="24"/>
        </w:rPr>
      </w:pPr>
      <w:bookmarkStart w:id="82" w:name="_Toc76462338"/>
      <w:bookmarkStart w:id="83" w:name="_Toc330"/>
      <w:bookmarkStart w:id="84" w:name="_Toc342913389"/>
      <w:r>
        <w:rPr>
          <w:rFonts w:hint="eastAsia" w:ascii="宋体" w:hAnsi="宋体" w:eastAsia="宋体" w:cs="宋体"/>
          <w:color w:val="auto"/>
          <w:sz w:val="24"/>
        </w:rPr>
        <w:t>一、磋商费用</w:t>
      </w:r>
      <w:bookmarkEnd w:id="82"/>
      <w:bookmarkEnd w:id="83"/>
      <w:bookmarkEnd w:id="84"/>
    </w:p>
    <w:p w14:paraId="5CA5B4A1">
      <w:pPr>
        <w:pStyle w:val="20"/>
        <w:spacing w:line="400" w:lineRule="exact"/>
        <w:ind w:firstLine="480" w:firstLineChars="200"/>
        <w:rPr>
          <w:rFonts w:hAnsi="宋体" w:cs="宋体"/>
          <w:color w:val="auto"/>
          <w:sz w:val="24"/>
          <w:szCs w:val="24"/>
        </w:rPr>
      </w:pPr>
      <w:r>
        <w:rPr>
          <w:rFonts w:hint="eastAsia" w:hAnsi="宋体" w:cs="宋体"/>
          <w:color w:val="auto"/>
          <w:sz w:val="24"/>
          <w:szCs w:val="24"/>
        </w:rPr>
        <w:t>参与磋商的供应商应承担其编制响应文件与递交响应文件所涉及的一切费用，不论磋商结果如何，采购人和采购代理机构在任何情况下无义务也无责任承担这些费用。</w:t>
      </w:r>
    </w:p>
    <w:p w14:paraId="7EAB14FA">
      <w:pPr>
        <w:pStyle w:val="3"/>
        <w:adjustRightInd w:val="0"/>
        <w:snapToGrid w:val="0"/>
        <w:spacing w:before="0" w:after="0" w:line="400" w:lineRule="exact"/>
        <w:ind w:firstLine="482" w:firstLineChars="200"/>
        <w:rPr>
          <w:rFonts w:ascii="宋体" w:hAnsi="宋体" w:eastAsia="宋体" w:cs="宋体"/>
          <w:color w:val="auto"/>
          <w:sz w:val="24"/>
        </w:rPr>
      </w:pPr>
      <w:bookmarkStart w:id="85" w:name="_Toc76462339"/>
      <w:bookmarkStart w:id="86" w:name="_Toc10612"/>
      <w:bookmarkStart w:id="87" w:name="_Toc342913391"/>
      <w:r>
        <w:rPr>
          <w:rFonts w:hint="eastAsia" w:ascii="宋体" w:hAnsi="宋体" w:eastAsia="宋体" w:cs="宋体"/>
          <w:color w:val="auto"/>
          <w:sz w:val="24"/>
        </w:rPr>
        <w:t>二、竞争性磋商文件</w:t>
      </w:r>
      <w:bookmarkEnd w:id="85"/>
      <w:bookmarkEnd w:id="86"/>
      <w:bookmarkEnd w:id="87"/>
    </w:p>
    <w:p w14:paraId="3DE25813">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（一）竞争性磋商文件由采购邀请书、项目服务需求、供应商须知、项目商务需求、磋商程序及方法、评审标准、无效响应和采购终止、供应商须知</w:t>
      </w:r>
      <w:r>
        <w:rPr>
          <w:rFonts w:hint="eastAsia" w:ascii="宋体" w:hAnsi="宋体" w:cs="宋体"/>
          <w:b/>
          <w:color w:val="auto"/>
          <w:sz w:val="24"/>
          <w:szCs w:val="24"/>
        </w:rPr>
        <w:t>、</w:t>
      </w:r>
      <w:r>
        <w:rPr>
          <w:rFonts w:hint="eastAsia" w:ascii="宋体" w:hAnsi="宋体" w:cs="宋体"/>
          <w:color w:val="auto"/>
          <w:sz w:val="24"/>
          <w:szCs w:val="24"/>
        </w:rPr>
        <w:t>政府采购合同</w:t>
      </w:r>
      <w:r>
        <w:rPr>
          <w:rFonts w:hint="eastAsia" w:ascii="宋体" w:hAnsi="宋体" w:cs="宋体"/>
          <w:b/>
          <w:color w:val="auto"/>
          <w:sz w:val="24"/>
          <w:szCs w:val="24"/>
        </w:rPr>
        <w:t>、</w:t>
      </w:r>
      <w:r>
        <w:rPr>
          <w:rFonts w:hint="eastAsia" w:ascii="宋体" w:hAnsi="宋体" w:cs="宋体"/>
          <w:color w:val="auto"/>
          <w:sz w:val="24"/>
          <w:szCs w:val="24"/>
        </w:rPr>
        <w:t>响应文件编制要求七部分组成。</w:t>
      </w:r>
    </w:p>
    <w:p w14:paraId="7AED5E49">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（二）采购人（或采购代理机构）所作的一切有效的书面通知、修改及补充，都是竞争性磋商文件不可分割的部分。</w:t>
      </w:r>
    </w:p>
    <w:p w14:paraId="2FC3BE60">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（三）竞争性磋商文件的解释</w:t>
      </w:r>
    </w:p>
    <w:p w14:paraId="4FAF401A">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88" w:name="_Toc318159160"/>
      <w:bookmarkStart w:id="89" w:name="_Toc318159780"/>
      <w:bookmarkStart w:id="90" w:name="_Toc318166429"/>
      <w:bookmarkStart w:id="91" w:name="_Toc318159349"/>
    </w:p>
    <w:p w14:paraId="32BDC37E">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（四）本竞争性磋商文件中，磋商小组根据与供应商进行磋商可能实质性变动的内容为竞争性磋商文件第二、三、六篇全部内容。</w:t>
      </w:r>
    </w:p>
    <w:p w14:paraId="34DA9DA8">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（五）评审的依据为竞争性磋商文件和响应文件（含有效的书面承诺）。磋商小组判断响应文件对竞争性磋商文件的响应，仅基于响应文件本身而不靠外部证据。</w:t>
      </w:r>
    </w:p>
    <w:bookmarkEnd w:id="88"/>
    <w:bookmarkEnd w:id="89"/>
    <w:bookmarkEnd w:id="90"/>
    <w:bookmarkEnd w:id="91"/>
    <w:p w14:paraId="0E5DD48C">
      <w:pPr>
        <w:pStyle w:val="3"/>
        <w:adjustRightInd w:val="0"/>
        <w:snapToGrid w:val="0"/>
        <w:spacing w:before="0" w:after="0" w:line="400" w:lineRule="exact"/>
        <w:ind w:firstLine="482" w:firstLineChars="200"/>
        <w:rPr>
          <w:rFonts w:ascii="宋体" w:hAnsi="宋体" w:eastAsia="宋体" w:cs="宋体"/>
          <w:color w:val="auto"/>
          <w:sz w:val="24"/>
        </w:rPr>
      </w:pPr>
      <w:bookmarkStart w:id="92" w:name="_Toc7769"/>
      <w:bookmarkStart w:id="93" w:name="_Toc342913392"/>
      <w:bookmarkStart w:id="94" w:name="_Toc102227318"/>
      <w:bookmarkStart w:id="95" w:name="_Toc76462340"/>
      <w:bookmarkStart w:id="96" w:name="_Toc179714297"/>
      <w:r>
        <w:rPr>
          <w:rFonts w:hint="eastAsia" w:ascii="宋体" w:hAnsi="宋体" w:eastAsia="宋体" w:cs="宋体"/>
          <w:color w:val="auto"/>
          <w:sz w:val="24"/>
        </w:rPr>
        <w:t>三、磋商要求</w:t>
      </w:r>
      <w:bookmarkEnd w:id="92"/>
      <w:bookmarkEnd w:id="93"/>
      <w:bookmarkEnd w:id="94"/>
      <w:bookmarkEnd w:id="95"/>
      <w:bookmarkEnd w:id="96"/>
    </w:p>
    <w:p w14:paraId="787402FE">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（一）响应文件</w:t>
      </w:r>
    </w:p>
    <w:p w14:paraId="7C3533D4">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1.供应商应当按照竞争性磋商文件的要求编制响应文件，并对竞争性磋商文件提出的要求和条件作出实质性响应，响应文件原则上采用软面订本，同时应编制完整的页码、目录。</w:t>
      </w:r>
    </w:p>
    <w:p w14:paraId="6F507DB8">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2.响应文件组成</w:t>
      </w:r>
    </w:p>
    <w:p w14:paraId="12F3241F">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8F5B9BF">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（二）联合体</w:t>
      </w:r>
    </w:p>
    <w:p w14:paraId="33DFA3A2">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1.两个以上供应商可以组成一个联合体，以一个供应商的身份共同参与磋商。</w:t>
      </w:r>
    </w:p>
    <w:p w14:paraId="35712BB3">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2.以联合体形式参加磋商的，联合体各方均应满足供应商资格条件（详见“第一篇”）</w:t>
      </w:r>
      <w:r>
        <w:rPr>
          <w:rFonts w:hint="eastAsia" w:ascii="宋体" w:hAnsi="宋体" w:cs="宋体"/>
          <w:color w:val="auto"/>
          <w:sz w:val="24"/>
        </w:rPr>
        <w:t>联合体中有同类资质的供应商按照联合体分工承担相同工作的，应当按照资质等级较低的供应商确定资质等级。</w:t>
      </w:r>
    </w:p>
    <w:p w14:paraId="11331A14">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14:paraId="05414608">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z w:val="24"/>
        </w:rPr>
        <w:t>以联合体形式参加政府采购活动的，联合体各方不得再单独参加或者与其他供应商另外组成联合体参加同一合同项下的政府采购活动。</w:t>
      </w:r>
    </w:p>
    <w:p w14:paraId="02A80939">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5.联合体业绩计算，按照共同联合协议分工认定。</w:t>
      </w:r>
    </w:p>
    <w:p w14:paraId="5B424D19">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6.两个以上的自然人、法人或者其他组织组成一个联合体，以一个供应商的身份共同参加政府采购活动的，将对所有联合体成员进行信用记录查询，联合体成员存在不良信用记录的，视同联合体存在不良信用记录，将拒绝该联合体参与政府采购活动。</w:t>
      </w:r>
    </w:p>
    <w:p w14:paraId="3EC1A675">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（三）磋商有效期：响应文件及有关承诺文件有效期为提交响应文件截止时间起90天。</w:t>
      </w:r>
    </w:p>
    <w:p w14:paraId="0C10E9A9">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（四）修正错误</w:t>
      </w:r>
    </w:p>
    <w:p w14:paraId="1ECF6F9C">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1.若供应商所递交的响应文件或最后报价中的价格出现大写金额和小写金额不一致的错误，以大写金额修正为准。</w:t>
      </w:r>
    </w:p>
    <w:p w14:paraId="672F7F1A">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4EB388F6">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（五）提交响应文件的份数和签署</w:t>
      </w:r>
    </w:p>
    <w:p w14:paraId="73DB5257">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2CCE7BFF">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rPr>
        <w:t>响应文件按竞争性磋商文件“第七篇响应文件编制要求”要求签署或盖章。</w:t>
      </w:r>
    </w:p>
    <w:p w14:paraId="1FEF0841">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（六）响应文件的递交</w:t>
      </w:r>
    </w:p>
    <w:p w14:paraId="4768C288">
      <w:pPr>
        <w:pStyle w:val="7"/>
        <w:spacing w:line="400" w:lineRule="exact"/>
        <w:ind w:firstLine="480" w:firstLineChars="200"/>
        <w:rPr>
          <w:rFonts w:hAnsi="宋体" w:cs="宋体"/>
          <w:color w:val="auto"/>
          <w:sz w:val="24"/>
        </w:rPr>
      </w:pPr>
      <w:r>
        <w:rPr>
          <w:rFonts w:hint="eastAsia" w:hAnsi="宋体" w:cs="宋体"/>
          <w:color w:val="auto"/>
          <w:sz w:val="24"/>
        </w:rPr>
        <w:t>响应文件的正本、副本以及电子文档均应密封送达磋商地点，应在封套上注明磋商项目名称、供应商名称。若正本、副本以及电子文档分别进行密封的，还应在封套上注明“正本”、“副本”、“电子文档”字样。</w:t>
      </w:r>
    </w:p>
    <w:p w14:paraId="792EDF14">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（七）供应商参与人员</w:t>
      </w:r>
    </w:p>
    <w:p w14:paraId="2012C25E">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各个供应商应当派1-2名代表参与磋商，至少1人应为法定代表人（或其授权代表）或自然人（供应商为自然人）。</w:t>
      </w:r>
    </w:p>
    <w:p w14:paraId="1FFFA626">
      <w:pPr>
        <w:pStyle w:val="3"/>
        <w:adjustRightInd w:val="0"/>
        <w:snapToGrid w:val="0"/>
        <w:spacing w:before="0" w:after="0" w:line="400" w:lineRule="exact"/>
        <w:ind w:firstLine="482" w:firstLineChars="200"/>
        <w:rPr>
          <w:rFonts w:ascii="宋体" w:hAnsi="宋体" w:eastAsia="宋体" w:cs="宋体"/>
          <w:color w:val="auto"/>
          <w:sz w:val="24"/>
        </w:rPr>
      </w:pPr>
      <w:bookmarkStart w:id="97" w:name="_Toc21294"/>
      <w:bookmarkStart w:id="98" w:name="_Toc76462341"/>
      <w:r>
        <w:rPr>
          <w:rFonts w:hint="eastAsia" w:ascii="宋体" w:hAnsi="宋体" w:eastAsia="宋体" w:cs="宋体"/>
          <w:color w:val="auto"/>
          <w:sz w:val="24"/>
        </w:rPr>
        <w:t>四、成交供应商的确认和变更</w:t>
      </w:r>
      <w:bookmarkEnd w:id="97"/>
      <w:bookmarkEnd w:id="98"/>
    </w:p>
    <w:p w14:paraId="395BA183">
      <w:pPr>
        <w:snapToGrid w:val="0"/>
        <w:spacing w:line="4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（一）成交供应商的确认</w:t>
      </w:r>
    </w:p>
    <w:p w14:paraId="516D2BDD">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724A729">
      <w:pPr>
        <w:snapToGrid w:val="0"/>
        <w:spacing w:line="4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（二）成交供应商的变更</w:t>
      </w:r>
    </w:p>
    <w:p w14:paraId="76385717">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rPr>
        <w:t>成交供应商拒绝与采购人签订合同的，采购人可以按照评标报告推荐的成交候选供应商顺序，确定排名下一位的候选人为成交供应商，也可以重新开展政府采购活动。</w:t>
      </w:r>
    </w:p>
    <w:p w14:paraId="64BE7367">
      <w:pPr>
        <w:pStyle w:val="3"/>
        <w:adjustRightInd w:val="0"/>
        <w:snapToGrid w:val="0"/>
        <w:spacing w:before="0" w:after="0" w:line="400" w:lineRule="exact"/>
        <w:ind w:firstLine="482" w:firstLineChars="200"/>
        <w:rPr>
          <w:rFonts w:ascii="宋体" w:hAnsi="宋体" w:eastAsia="宋体" w:cs="宋体"/>
          <w:color w:val="auto"/>
          <w:sz w:val="24"/>
        </w:rPr>
      </w:pPr>
      <w:bookmarkStart w:id="99" w:name="_Toc76462342"/>
      <w:bookmarkStart w:id="100" w:name="_Toc102227321"/>
      <w:bookmarkStart w:id="101" w:name="_Toc342913395"/>
      <w:bookmarkStart w:id="102" w:name="_Toc9996"/>
      <w:r>
        <w:rPr>
          <w:rFonts w:hint="eastAsia" w:ascii="宋体" w:hAnsi="宋体" w:eastAsia="宋体" w:cs="宋体"/>
          <w:color w:val="auto"/>
          <w:sz w:val="24"/>
        </w:rPr>
        <w:t>五、成交通知</w:t>
      </w:r>
      <w:bookmarkEnd w:id="99"/>
      <w:bookmarkEnd w:id="100"/>
      <w:bookmarkEnd w:id="101"/>
      <w:bookmarkEnd w:id="102"/>
    </w:p>
    <w:p w14:paraId="734BFBAA">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（一）成交供应商确定后，采购代理机构将在</w:t>
      </w:r>
      <w:r>
        <w:rPr>
          <w:rFonts w:hint="eastAsia" w:ascii="宋体" w:hAnsi="宋体" w:cs="宋体"/>
          <w:color w:val="auto"/>
          <w:sz w:val="24"/>
        </w:rPr>
        <w:t>本项目的招标文件、澄清文件（如果有）一律在行采家（http://www.gec123.com）上发布，请各投标人注意下载或到采购代理机构处领取；无论投标人下载或领取与否，均视同投标人已知晓本项目招标文件、澄清文件的内容。</w:t>
      </w:r>
      <w:r>
        <w:rPr>
          <w:rFonts w:hint="eastAsia" w:ascii="宋体" w:hAnsi="宋体" w:cs="宋体"/>
          <w:color w:val="auto"/>
          <w:sz w:val="24"/>
          <w:szCs w:val="24"/>
        </w:rPr>
        <w:t>上发布成交结果公告。</w:t>
      </w:r>
    </w:p>
    <w:p w14:paraId="16AB3D32">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（二）结果公告发出同时，采购代理机构将以书面形式发出《成交通知书》。《成交通知书》一经发出即发生法律效力。</w:t>
      </w:r>
    </w:p>
    <w:p w14:paraId="5A46A229">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（三）《成交通知书》将作为签订合同的依据。</w:t>
      </w:r>
    </w:p>
    <w:p w14:paraId="2E440DD6">
      <w:pPr>
        <w:pStyle w:val="3"/>
        <w:adjustRightInd w:val="0"/>
        <w:snapToGrid w:val="0"/>
        <w:spacing w:before="0" w:after="0" w:line="400" w:lineRule="exact"/>
        <w:ind w:firstLine="482" w:firstLineChars="200"/>
        <w:rPr>
          <w:rFonts w:ascii="宋体" w:hAnsi="宋体" w:eastAsia="宋体" w:cs="宋体"/>
          <w:color w:val="auto"/>
          <w:sz w:val="24"/>
        </w:rPr>
      </w:pPr>
      <w:bookmarkStart w:id="103" w:name="_Toc3469"/>
      <w:bookmarkStart w:id="104" w:name="_Toc76462343"/>
      <w:r>
        <w:rPr>
          <w:rFonts w:hint="eastAsia" w:ascii="宋体" w:hAnsi="宋体" w:eastAsia="宋体" w:cs="宋体"/>
          <w:color w:val="auto"/>
          <w:sz w:val="24"/>
        </w:rPr>
        <w:t>六、关于质疑和投诉</w:t>
      </w:r>
      <w:bookmarkEnd w:id="103"/>
      <w:bookmarkEnd w:id="104"/>
    </w:p>
    <w:p w14:paraId="454E59F7">
      <w:pPr>
        <w:spacing w:line="4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（一）质疑</w:t>
      </w:r>
    </w:p>
    <w:p w14:paraId="10A971CC">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供应商认为采购文件、采购过程和成交结果使自己的权益收到伤害的，可向采购人或采购代理机构以书面形式提出质疑。</w:t>
      </w:r>
    </w:p>
    <w:p w14:paraId="38B2775C">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提出质疑的应当是参与所质疑项目采购活动的供应商。 </w:t>
      </w:r>
    </w:p>
    <w:p w14:paraId="1B0553A3">
      <w:pPr>
        <w:spacing w:line="400" w:lineRule="exact"/>
        <w:ind w:right="12" w:firstLine="480"/>
        <w:outlineLvl w:val="2"/>
        <w:rPr>
          <w:rFonts w:ascii="宋体" w:hAnsi="宋体" w:cs="宋体"/>
          <w:color w:val="auto"/>
          <w:sz w:val="24"/>
        </w:rPr>
      </w:pPr>
      <w:r>
        <w:rPr>
          <w:rFonts w:hint="eastAsia" w:ascii="宋体" w:hAnsi="宋体" w:cs="宋体"/>
          <w:color w:val="auto"/>
          <w:sz w:val="24"/>
        </w:rPr>
        <w:t>1.质疑时限、内容</w:t>
      </w:r>
    </w:p>
    <w:p w14:paraId="00770B1B">
      <w:pPr>
        <w:spacing w:line="400" w:lineRule="exact"/>
        <w:ind w:right="12" w:firstLine="480"/>
        <w:rPr>
          <w:rFonts w:ascii="宋体" w:hAnsi="宋体" w:cs="宋体"/>
          <w:color w:val="auto"/>
          <w:sz w:val="24"/>
        </w:rPr>
      </w:pPr>
      <w:r>
        <w:rPr>
          <w:rFonts w:hint="eastAsia" w:ascii="宋体" w:hAnsi="宋体" w:cs="宋体"/>
          <w:color w:val="auto"/>
          <w:sz w:val="24"/>
        </w:rPr>
        <w:t>供应商认为采购文件、采购过程、成交结果使自己的权益受到损害的，可以在知道或者应知其权益受到损害之日起7个工作日内，以书面形式向采购人、采购代理机构提出质疑。</w:t>
      </w:r>
    </w:p>
    <w:p w14:paraId="65A76F7D">
      <w:pPr>
        <w:spacing w:line="400" w:lineRule="exact"/>
        <w:ind w:right="12" w:firstLine="480"/>
        <w:rPr>
          <w:rFonts w:ascii="宋体" w:hAnsi="宋体" w:cs="宋体"/>
          <w:color w:val="auto"/>
          <w:sz w:val="24"/>
        </w:rPr>
      </w:pPr>
      <w:r>
        <w:rPr>
          <w:rFonts w:hint="eastAsia" w:ascii="宋体" w:hAnsi="宋体" w:cs="宋体"/>
          <w:color w:val="auto"/>
          <w:sz w:val="24"/>
        </w:rPr>
        <w:t>1.2供应商提出质疑应当提交质疑函和必要的证明材料，质疑函应当包括下列内容：</w:t>
      </w:r>
    </w:p>
    <w:p w14:paraId="7BE08FD0">
      <w:pPr>
        <w:spacing w:line="400" w:lineRule="exact"/>
        <w:ind w:right="12" w:firstLine="480"/>
        <w:rPr>
          <w:rFonts w:ascii="宋体" w:hAnsi="宋体" w:cs="宋体"/>
          <w:color w:val="auto"/>
          <w:sz w:val="24"/>
        </w:rPr>
      </w:pPr>
      <w:r>
        <w:rPr>
          <w:rFonts w:hint="eastAsia" w:ascii="宋体" w:hAnsi="宋体" w:cs="宋体"/>
          <w:color w:val="auto"/>
          <w:sz w:val="24"/>
        </w:rPr>
        <w:t>1.2.1供应商的姓名或者名称、地址、邮编、联系人及联系电话；</w:t>
      </w:r>
    </w:p>
    <w:p w14:paraId="7CD84845">
      <w:pPr>
        <w:spacing w:line="400" w:lineRule="exact"/>
        <w:ind w:right="12" w:firstLine="480"/>
        <w:rPr>
          <w:rFonts w:ascii="宋体" w:hAnsi="宋体" w:cs="宋体"/>
          <w:color w:val="auto"/>
          <w:sz w:val="24"/>
        </w:rPr>
      </w:pPr>
      <w:r>
        <w:rPr>
          <w:rFonts w:hint="eastAsia" w:ascii="宋体" w:hAnsi="宋体" w:cs="宋体"/>
          <w:color w:val="auto"/>
          <w:sz w:val="24"/>
        </w:rPr>
        <w:t>1.2.2质疑项目的名称、项目号以及采购执行编号；</w:t>
      </w:r>
    </w:p>
    <w:p w14:paraId="1858687D">
      <w:pPr>
        <w:spacing w:line="400" w:lineRule="exact"/>
        <w:ind w:right="12" w:firstLine="480"/>
        <w:rPr>
          <w:rFonts w:ascii="宋体" w:hAnsi="宋体" w:cs="宋体"/>
          <w:color w:val="auto"/>
          <w:sz w:val="24"/>
        </w:rPr>
      </w:pPr>
      <w:r>
        <w:rPr>
          <w:rFonts w:hint="eastAsia" w:ascii="宋体" w:hAnsi="宋体" w:cs="宋体"/>
          <w:color w:val="auto"/>
          <w:sz w:val="24"/>
        </w:rPr>
        <w:t>1.2.3具体、明确的质疑事项和与质疑事项相关的请求；</w:t>
      </w:r>
    </w:p>
    <w:p w14:paraId="6B8F74B2">
      <w:pPr>
        <w:spacing w:line="400" w:lineRule="exact"/>
        <w:ind w:right="12" w:firstLine="480"/>
        <w:rPr>
          <w:rFonts w:ascii="宋体" w:hAnsi="宋体" w:cs="宋体"/>
          <w:color w:val="auto"/>
          <w:sz w:val="24"/>
        </w:rPr>
      </w:pPr>
      <w:r>
        <w:rPr>
          <w:rFonts w:hint="eastAsia" w:ascii="宋体" w:hAnsi="宋体" w:cs="宋体"/>
          <w:color w:val="auto"/>
          <w:sz w:val="24"/>
        </w:rPr>
        <w:t>1.2.4事实依据；</w:t>
      </w:r>
    </w:p>
    <w:p w14:paraId="2A0F1072">
      <w:pPr>
        <w:spacing w:line="400" w:lineRule="exact"/>
        <w:ind w:right="12" w:firstLine="480"/>
        <w:rPr>
          <w:rFonts w:ascii="宋体" w:hAnsi="宋体" w:cs="宋体"/>
          <w:color w:val="auto"/>
          <w:sz w:val="24"/>
        </w:rPr>
      </w:pPr>
      <w:r>
        <w:rPr>
          <w:rFonts w:hint="eastAsia" w:ascii="宋体" w:hAnsi="宋体" w:cs="宋体"/>
          <w:color w:val="auto"/>
          <w:sz w:val="24"/>
        </w:rPr>
        <w:t>1.2.5必要的法律依据；</w:t>
      </w:r>
    </w:p>
    <w:p w14:paraId="3ADB6718">
      <w:pPr>
        <w:spacing w:line="400" w:lineRule="exact"/>
        <w:ind w:right="12" w:firstLine="480"/>
        <w:rPr>
          <w:rFonts w:ascii="宋体" w:hAnsi="宋体" w:cs="宋体"/>
          <w:color w:val="auto"/>
          <w:sz w:val="24"/>
        </w:rPr>
      </w:pPr>
      <w:r>
        <w:rPr>
          <w:rFonts w:hint="eastAsia" w:ascii="宋体" w:hAnsi="宋体" w:cs="宋体"/>
          <w:color w:val="auto"/>
          <w:sz w:val="24"/>
        </w:rPr>
        <w:t>1.2.6提出质疑的日期；</w:t>
      </w:r>
    </w:p>
    <w:p w14:paraId="1C5690DF">
      <w:pPr>
        <w:spacing w:line="400" w:lineRule="exact"/>
        <w:ind w:right="12" w:firstLine="480"/>
        <w:rPr>
          <w:rFonts w:ascii="宋体" w:hAnsi="宋体" w:cs="宋体"/>
          <w:color w:val="auto"/>
          <w:sz w:val="24"/>
        </w:rPr>
      </w:pPr>
      <w:r>
        <w:rPr>
          <w:rFonts w:hint="eastAsia" w:ascii="宋体" w:hAnsi="宋体" w:cs="宋体"/>
          <w:color w:val="auto"/>
          <w:sz w:val="24"/>
        </w:rPr>
        <w:t>1.2.7营业执照（或事业单位法人证书，或个体工商户营业执照或有效的自然人身份证明）复印件；</w:t>
      </w:r>
    </w:p>
    <w:p w14:paraId="127510CF">
      <w:pPr>
        <w:spacing w:line="400" w:lineRule="exact"/>
        <w:ind w:right="12" w:firstLine="480"/>
        <w:rPr>
          <w:rFonts w:ascii="宋体" w:hAnsi="宋体" w:cs="宋体"/>
          <w:color w:val="auto"/>
          <w:sz w:val="24"/>
        </w:rPr>
      </w:pPr>
      <w:r>
        <w:rPr>
          <w:rFonts w:hint="eastAsia" w:ascii="宋体" w:hAnsi="宋体" w:cs="宋体"/>
          <w:color w:val="auto"/>
          <w:sz w:val="24"/>
        </w:rPr>
        <w:t>1.2.8法定代表人授权委托书原件、法定代表人身份证复印件和其授权代表的身份证复印件（供应商为自然人的提供自然人身份证复印件）；</w:t>
      </w:r>
    </w:p>
    <w:p w14:paraId="797E3EB2">
      <w:pPr>
        <w:spacing w:line="400" w:lineRule="exact"/>
        <w:ind w:right="12" w:firstLine="480"/>
        <w:rPr>
          <w:rFonts w:ascii="宋体" w:hAnsi="宋体" w:cs="宋体"/>
          <w:color w:val="auto"/>
          <w:sz w:val="24"/>
        </w:rPr>
      </w:pPr>
      <w:r>
        <w:rPr>
          <w:rFonts w:hint="eastAsia" w:ascii="宋体" w:hAnsi="宋体" w:cs="宋体"/>
          <w:color w:val="auto"/>
          <w:sz w:val="24"/>
        </w:rPr>
        <w:t>1.3供应商为自然人的，质疑函应当由本人签字；供应商为法人或者其他组织的，质疑函应当由法定代表人、主要负责人，或者其授权代表签字或者盖章，并加盖公章。</w:t>
      </w:r>
    </w:p>
    <w:p w14:paraId="3ADDAD42">
      <w:pPr>
        <w:spacing w:line="400" w:lineRule="exact"/>
        <w:ind w:right="12" w:firstLine="480"/>
        <w:outlineLvl w:val="2"/>
        <w:rPr>
          <w:rFonts w:ascii="宋体" w:hAnsi="宋体" w:cs="宋体"/>
          <w:color w:val="auto"/>
          <w:sz w:val="24"/>
        </w:rPr>
      </w:pPr>
      <w:r>
        <w:rPr>
          <w:rFonts w:hint="eastAsia" w:ascii="宋体" w:hAnsi="宋体" w:cs="宋体"/>
          <w:color w:val="auto"/>
          <w:sz w:val="24"/>
        </w:rPr>
        <w:t>2.质疑答复</w:t>
      </w:r>
    </w:p>
    <w:p w14:paraId="558CD2B4">
      <w:pPr>
        <w:spacing w:line="400" w:lineRule="exact"/>
        <w:ind w:right="12" w:firstLine="480"/>
        <w:rPr>
          <w:rFonts w:ascii="宋体" w:hAnsi="宋体" w:cs="宋体"/>
          <w:color w:val="auto"/>
          <w:sz w:val="24"/>
        </w:rPr>
      </w:pPr>
      <w:r>
        <w:rPr>
          <w:rFonts w:hint="eastAsia" w:ascii="宋体" w:hAnsi="宋体" w:cs="宋体"/>
          <w:color w:val="auto"/>
          <w:sz w:val="24"/>
        </w:rPr>
        <w:t>采购人、采购代理机构应当在收到供应商的书面质疑后七个工作日内作出答复，并以书面形式通知质疑供应商和其他有关供应商。</w:t>
      </w:r>
    </w:p>
    <w:p w14:paraId="6D2ECD22">
      <w:pPr>
        <w:spacing w:line="400" w:lineRule="exact"/>
        <w:ind w:right="12" w:firstLine="480"/>
        <w:outlineLvl w:val="2"/>
        <w:rPr>
          <w:rFonts w:ascii="宋体" w:hAnsi="宋体" w:cs="宋体"/>
          <w:color w:val="auto"/>
          <w:sz w:val="24"/>
        </w:rPr>
      </w:pPr>
      <w:r>
        <w:rPr>
          <w:rFonts w:hint="eastAsia" w:ascii="宋体" w:hAnsi="宋体" w:cs="宋体"/>
          <w:color w:val="auto"/>
          <w:sz w:val="24"/>
        </w:rPr>
        <w:t>3.其他</w:t>
      </w:r>
    </w:p>
    <w:p w14:paraId="130CC83F">
      <w:pPr>
        <w:spacing w:line="400" w:lineRule="exact"/>
        <w:ind w:right="12" w:firstLine="480"/>
        <w:rPr>
          <w:rFonts w:ascii="宋体" w:hAnsi="宋体" w:cs="宋体"/>
          <w:color w:val="auto"/>
          <w:sz w:val="24"/>
        </w:rPr>
      </w:pPr>
      <w:r>
        <w:rPr>
          <w:rFonts w:hint="eastAsia" w:ascii="宋体" w:hAnsi="宋体" w:cs="宋体"/>
          <w:color w:val="auto"/>
          <w:sz w:val="24"/>
        </w:rPr>
        <w:t>3.1供应商应按照《政府采购质疑和投诉办法》（财政部令第94号）及相关法律法规要求，在法定质疑期内一次性提出针对同一采购程序环节的质疑。</w:t>
      </w:r>
    </w:p>
    <w:p w14:paraId="334B9E9F">
      <w:pPr>
        <w:spacing w:line="400" w:lineRule="exact"/>
        <w:ind w:right="12" w:firstLine="480"/>
        <w:rPr>
          <w:rFonts w:ascii="宋体" w:hAnsi="宋体" w:cs="宋体"/>
          <w:color w:val="auto"/>
          <w:sz w:val="24"/>
        </w:rPr>
      </w:pPr>
      <w:r>
        <w:rPr>
          <w:rFonts w:hint="eastAsia" w:ascii="宋体" w:hAnsi="宋体" w:cs="宋体"/>
          <w:color w:val="auto"/>
          <w:sz w:val="24"/>
        </w:rPr>
        <w:t>3.2质疑函范本可在财政部门户网站和中国政府采购网下载。</w:t>
      </w:r>
    </w:p>
    <w:p w14:paraId="22ED2DC4">
      <w:pPr>
        <w:spacing w:line="400" w:lineRule="exact"/>
        <w:ind w:right="12" w:firstLine="480"/>
        <w:outlineLvl w:val="2"/>
        <w:rPr>
          <w:rFonts w:ascii="宋体" w:hAnsi="宋体" w:cs="宋体"/>
          <w:color w:val="auto"/>
          <w:sz w:val="24"/>
        </w:rPr>
      </w:pPr>
      <w:r>
        <w:rPr>
          <w:rFonts w:hint="eastAsia" w:ascii="宋体" w:hAnsi="宋体" w:cs="宋体"/>
          <w:color w:val="auto"/>
          <w:sz w:val="24"/>
        </w:rPr>
        <w:t>（二）投诉</w:t>
      </w:r>
    </w:p>
    <w:p w14:paraId="78EE6AFF">
      <w:pPr>
        <w:spacing w:line="400" w:lineRule="exact"/>
        <w:ind w:right="12" w:firstLine="480"/>
        <w:rPr>
          <w:rFonts w:ascii="宋体" w:hAnsi="宋体" w:cs="宋体"/>
          <w:color w:val="auto"/>
          <w:sz w:val="24"/>
        </w:rPr>
      </w:pPr>
      <w:r>
        <w:rPr>
          <w:rFonts w:hint="eastAsia" w:ascii="宋体" w:hAnsi="宋体" w:cs="宋体"/>
          <w:color w:val="auto"/>
          <w:sz w:val="24"/>
        </w:rPr>
        <w:t>1.供应商对采购人、采购代理机构的答复不满意，或者采购人、采购代理机构未在规定时间内作出答复的，可以在答复期满后15个工作日内按照相关法律法规向财政部门提起投诉。</w:t>
      </w:r>
    </w:p>
    <w:p w14:paraId="0E80BCF1">
      <w:pPr>
        <w:spacing w:line="400" w:lineRule="exact"/>
        <w:ind w:right="12" w:firstLine="480"/>
        <w:rPr>
          <w:rFonts w:ascii="宋体" w:hAnsi="宋体" w:cs="宋体"/>
          <w:color w:val="auto"/>
          <w:sz w:val="24"/>
        </w:rPr>
      </w:pPr>
      <w:r>
        <w:rPr>
          <w:rFonts w:hint="eastAsia" w:ascii="宋体" w:hAnsi="宋体" w:cs="宋体"/>
          <w:color w:val="auto"/>
          <w:sz w:val="24"/>
        </w:rPr>
        <w:t>2.供应商应按照《政府采购质疑和投诉办法》（财政部令第94号）及相关法律法规要求递交投诉书和必要的证明材料。投诉书范本可在财政部门户网站和中国政府采购网下载。</w:t>
      </w:r>
    </w:p>
    <w:p w14:paraId="3EF42205">
      <w:pPr>
        <w:spacing w:line="400" w:lineRule="exact"/>
        <w:ind w:right="12" w:firstLine="480"/>
        <w:rPr>
          <w:rFonts w:ascii="宋体" w:hAnsi="宋体" w:cs="宋体"/>
          <w:color w:val="auto"/>
          <w:sz w:val="24"/>
        </w:rPr>
      </w:pPr>
      <w:r>
        <w:rPr>
          <w:rFonts w:hint="eastAsia" w:ascii="宋体" w:hAnsi="宋体" w:cs="宋体"/>
          <w:color w:val="auto"/>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35A83DF">
      <w:pPr>
        <w:spacing w:line="400" w:lineRule="exact"/>
        <w:ind w:firstLine="480" w:firstLineChars="200"/>
        <w:rPr>
          <w:rFonts w:ascii="宋体" w:hAnsi="宋体" w:cs="宋体"/>
          <w:color w:val="auto"/>
          <w:sz w:val="24"/>
          <w:szCs w:val="24"/>
        </w:rPr>
      </w:pPr>
      <w:r>
        <w:rPr>
          <w:rFonts w:hint="eastAsia" w:ascii="宋体" w:hAnsi="宋体" w:cs="宋体"/>
          <w:color w:val="auto"/>
          <w:sz w:val="24"/>
        </w:rPr>
        <w:t>4.在确定受理投诉后，财政部门自受理投诉之日起30个工作日内（需要检验、检测、鉴定、专家评审以及需要投诉人补正材料的，所需时间不计算在投诉处理期限内）对投诉事项做出处理决定。</w:t>
      </w:r>
    </w:p>
    <w:p w14:paraId="7C192290">
      <w:pPr>
        <w:pStyle w:val="3"/>
        <w:adjustRightInd w:val="0"/>
        <w:snapToGrid w:val="0"/>
        <w:spacing w:before="0" w:after="0" w:line="400" w:lineRule="exact"/>
        <w:ind w:firstLine="482" w:firstLineChars="200"/>
        <w:rPr>
          <w:rFonts w:ascii="宋体" w:hAnsi="宋体" w:eastAsia="宋体" w:cs="宋体"/>
          <w:color w:val="auto"/>
          <w:sz w:val="24"/>
        </w:rPr>
      </w:pPr>
      <w:bookmarkStart w:id="105" w:name="_Toc18474"/>
      <w:bookmarkStart w:id="106" w:name="_Toc76462344"/>
      <w:r>
        <w:rPr>
          <w:rFonts w:hint="eastAsia" w:ascii="宋体" w:hAnsi="宋体" w:eastAsia="宋体" w:cs="宋体"/>
          <w:color w:val="auto"/>
          <w:sz w:val="24"/>
        </w:rPr>
        <w:t>七、采购代理服务费</w:t>
      </w:r>
      <w:bookmarkEnd w:id="105"/>
      <w:bookmarkEnd w:id="106"/>
    </w:p>
    <w:p w14:paraId="01AAAE27">
      <w:pPr>
        <w:spacing w:line="400" w:lineRule="exact"/>
        <w:ind w:firstLine="480" w:firstLineChars="200"/>
        <w:rPr>
          <w:rFonts w:ascii="宋体" w:hAnsi="宋体" w:cs="宋体"/>
          <w:color w:val="auto"/>
          <w:sz w:val="24"/>
        </w:rPr>
      </w:pPr>
      <w:bookmarkStart w:id="107" w:name="_Toc76462345"/>
      <w:r>
        <w:rPr>
          <w:rFonts w:hint="eastAsia" w:ascii="宋体" w:hAnsi="宋体" w:cs="宋体"/>
          <w:color w:val="auto"/>
          <w:sz w:val="24"/>
        </w:rPr>
        <w:t>成交后由中标人向采购代理机构缴纳采购代理服务费，本项目招标代理服务费由中标人在领取成交通知书时一次性向招标代理机构支付。招标代理服务费3000元，招标代理服务费含在投标报价中，但不得单列。</w:t>
      </w:r>
    </w:p>
    <w:bookmarkEnd w:id="107"/>
    <w:p w14:paraId="3C653A77">
      <w:pPr>
        <w:pStyle w:val="3"/>
        <w:adjustRightInd w:val="0"/>
        <w:snapToGrid w:val="0"/>
        <w:spacing w:before="0" w:after="0" w:line="400" w:lineRule="exact"/>
        <w:ind w:firstLine="482" w:firstLineChars="200"/>
        <w:rPr>
          <w:rFonts w:ascii="宋体" w:hAnsi="宋体" w:eastAsia="宋体" w:cs="宋体"/>
          <w:color w:val="auto"/>
          <w:sz w:val="24"/>
        </w:rPr>
      </w:pPr>
      <w:bookmarkStart w:id="108" w:name="_Toc102227322"/>
      <w:bookmarkStart w:id="109" w:name="_Toc20641"/>
      <w:bookmarkStart w:id="110" w:name="_Toc342913396"/>
      <w:bookmarkStart w:id="111" w:name="_Toc76462346"/>
      <w:bookmarkStart w:id="112" w:name="_Toc11641055"/>
      <w:bookmarkStart w:id="113" w:name="_Toc12789059"/>
      <w:r>
        <w:rPr>
          <w:rFonts w:hint="eastAsia" w:ascii="宋体" w:hAnsi="宋体" w:eastAsia="宋体" w:cs="宋体"/>
          <w:color w:val="auto"/>
          <w:sz w:val="24"/>
        </w:rPr>
        <w:t>八、签订</w:t>
      </w:r>
      <w:bookmarkEnd w:id="108"/>
      <w:r>
        <w:rPr>
          <w:rFonts w:hint="eastAsia" w:ascii="宋体" w:hAnsi="宋体" w:eastAsia="宋体" w:cs="宋体"/>
          <w:color w:val="auto"/>
          <w:sz w:val="24"/>
        </w:rPr>
        <w:t>合同</w:t>
      </w:r>
      <w:bookmarkEnd w:id="109"/>
      <w:bookmarkEnd w:id="110"/>
      <w:bookmarkEnd w:id="111"/>
    </w:p>
    <w:p w14:paraId="6D7763FF">
      <w:pPr>
        <w:spacing w:line="400" w:lineRule="exact"/>
        <w:ind w:firstLine="480" w:firstLineChars="200"/>
        <w:rPr>
          <w:rFonts w:ascii="宋体" w:hAnsi="宋体" w:cs="宋体"/>
          <w:color w:val="auto"/>
          <w:sz w:val="24"/>
        </w:rPr>
      </w:pPr>
      <w:r>
        <w:rPr>
          <w:rFonts w:hint="eastAsia" w:ascii="宋体" w:hAnsi="宋体" w:cs="宋体"/>
          <w:color w:val="auto"/>
          <w:sz w:val="24"/>
        </w:rPr>
        <w:t>（一）采购人原则上应在中标通知书发出之日起十五日内和中标人签订采购合同，无正当理由不得拒绝或拖延合同签订。所签订的合同不得对招标文件和中标人投标文件作实质性修改。其他未尽事宜由采购人和中标人在采购合同中详细约定。</w:t>
      </w:r>
    </w:p>
    <w:p w14:paraId="1E7B9C3B">
      <w:pPr>
        <w:spacing w:line="400" w:lineRule="exact"/>
        <w:ind w:firstLine="480" w:firstLineChars="200"/>
        <w:rPr>
          <w:rFonts w:ascii="宋体" w:hAnsi="宋体" w:cs="宋体"/>
          <w:color w:val="auto"/>
          <w:sz w:val="24"/>
        </w:rPr>
      </w:pPr>
      <w:r>
        <w:rPr>
          <w:rFonts w:hint="eastAsia" w:ascii="宋体" w:hAnsi="宋体" w:cs="宋体"/>
          <w:color w:val="auto"/>
          <w:sz w:val="24"/>
        </w:rPr>
        <w:t>（二）招标文件、中标人的投标文件及澄清文件等，均为签订采购合同的依据。</w:t>
      </w:r>
    </w:p>
    <w:p w14:paraId="658C59C9">
      <w:pPr>
        <w:spacing w:line="400" w:lineRule="exact"/>
        <w:ind w:firstLine="480" w:firstLineChars="200"/>
        <w:rPr>
          <w:rFonts w:ascii="宋体" w:hAnsi="宋体" w:cs="宋体"/>
          <w:color w:val="auto"/>
          <w:sz w:val="24"/>
        </w:rPr>
      </w:pPr>
      <w:r>
        <w:rPr>
          <w:rFonts w:hint="eastAsia" w:ascii="宋体" w:hAnsi="宋体" w:cs="宋体"/>
          <w:color w:val="auto"/>
          <w:sz w:val="24"/>
        </w:rPr>
        <w:t>（三）合同生效条款由供需双方约定，法律、行政法规规定应当办理批准、登记等手续后生效的合同，依照其规定。</w:t>
      </w:r>
    </w:p>
    <w:p w14:paraId="5F776BB0">
      <w:pPr>
        <w:spacing w:line="400" w:lineRule="exact"/>
        <w:ind w:firstLine="480" w:firstLineChars="200"/>
        <w:rPr>
          <w:rFonts w:ascii="宋体" w:hAnsi="宋体" w:cs="宋体"/>
          <w:color w:val="auto"/>
          <w:sz w:val="24"/>
        </w:rPr>
      </w:pPr>
      <w:r>
        <w:rPr>
          <w:rFonts w:hint="eastAsia" w:ascii="宋体" w:hAnsi="宋体" w:cs="宋体"/>
          <w:color w:val="auto"/>
          <w:sz w:val="24"/>
        </w:rPr>
        <w:t>（四）合同应按格式合同签订。</w:t>
      </w:r>
    </w:p>
    <w:p w14:paraId="5C4D7029">
      <w:pPr>
        <w:pStyle w:val="3"/>
        <w:spacing w:before="0" w:after="0" w:line="360" w:lineRule="auto"/>
        <w:jc w:val="center"/>
        <w:rPr>
          <w:rFonts w:ascii="宋体" w:hAnsi="宋体" w:eastAsia="宋体" w:cs="宋体"/>
          <w:b w:val="0"/>
          <w:color w:val="auto"/>
          <w:sz w:val="36"/>
          <w:szCs w:val="30"/>
        </w:rPr>
      </w:pPr>
      <w:r>
        <w:rPr>
          <w:rFonts w:hint="eastAsia" w:ascii="宋体" w:hAnsi="宋体" w:eastAsia="宋体" w:cs="宋体"/>
          <w:color w:val="auto"/>
          <w:sz w:val="36"/>
          <w:szCs w:val="30"/>
        </w:rPr>
        <w:br w:type="page"/>
      </w:r>
      <w:bookmarkStart w:id="114" w:name="_Toc17989"/>
      <w:bookmarkStart w:id="115" w:name="_Toc76462348"/>
      <w:r>
        <w:rPr>
          <w:rFonts w:hint="eastAsia" w:ascii="宋体" w:hAnsi="宋体" w:eastAsia="宋体" w:cs="宋体"/>
          <w:b w:val="0"/>
          <w:color w:val="auto"/>
          <w:sz w:val="36"/>
          <w:szCs w:val="30"/>
        </w:rPr>
        <w:t xml:space="preserve">第六篇  </w:t>
      </w:r>
      <w:bookmarkEnd w:id="112"/>
      <w:bookmarkEnd w:id="113"/>
      <w:r>
        <w:rPr>
          <w:rFonts w:hint="eastAsia" w:ascii="宋体" w:hAnsi="宋体" w:eastAsia="宋体" w:cs="宋体"/>
          <w:b w:val="0"/>
          <w:color w:val="auto"/>
          <w:sz w:val="36"/>
          <w:szCs w:val="30"/>
        </w:rPr>
        <w:t>政府采购合同</w:t>
      </w:r>
      <w:bookmarkEnd w:id="114"/>
      <w:bookmarkEnd w:id="115"/>
    </w:p>
    <w:p w14:paraId="66018D48">
      <w:pPr>
        <w:spacing w:line="500" w:lineRule="exact"/>
        <w:jc w:val="center"/>
        <w:rPr>
          <w:rFonts w:ascii="宋体" w:hAnsi="宋体" w:cs="宋体"/>
          <w:b/>
          <w:color w:val="auto"/>
          <w:sz w:val="44"/>
        </w:rPr>
      </w:pPr>
      <w:r>
        <w:rPr>
          <w:rFonts w:hint="eastAsia" w:ascii="宋体" w:hAnsi="宋体" w:cs="宋体"/>
          <w:b/>
          <w:color w:val="auto"/>
          <w:sz w:val="44"/>
        </w:rPr>
        <w:t>重庆市政府采购合同</w:t>
      </w:r>
    </w:p>
    <w:p w14:paraId="17F41F29">
      <w:pPr>
        <w:spacing w:line="500" w:lineRule="exact"/>
        <w:jc w:val="center"/>
        <w:rPr>
          <w:rFonts w:ascii="宋体" w:hAnsi="宋体" w:cs="宋体"/>
          <w:color w:val="auto"/>
        </w:rPr>
      </w:pPr>
      <w:r>
        <w:rPr>
          <w:rFonts w:hint="eastAsia" w:ascii="宋体" w:hAnsi="宋体" w:cs="宋体"/>
          <w:color w:val="auto"/>
        </w:rPr>
        <w:t>（项目号：     ）</w:t>
      </w:r>
    </w:p>
    <w:p w14:paraId="38F7B3EF">
      <w:pPr>
        <w:spacing w:line="500" w:lineRule="exact"/>
        <w:rPr>
          <w:rFonts w:ascii="宋体" w:hAnsi="宋体" w:cs="宋体"/>
          <w:color w:val="auto"/>
          <w:sz w:val="24"/>
        </w:rPr>
      </w:pPr>
      <w:r>
        <w:rPr>
          <w:rFonts w:hint="eastAsia" w:ascii="宋体" w:hAnsi="宋体" w:cs="宋体"/>
          <w:color w:val="auto"/>
          <w:sz w:val="24"/>
        </w:rPr>
        <w:t>甲方（需方）：___________________________      计价单位：____________</w:t>
      </w:r>
    </w:p>
    <w:p w14:paraId="41FD1B6F">
      <w:pPr>
        <w:spacing w:line="500" w:lineRule="exact"/>
        <w:rPr>
          <w:rFonts w:ascii="宋体" w:hAnsi="宋体" w:cs="宋体"/>
          <w:color w:val="auto"/>
          <w:sz w:val="24"/>
        </w:rPr>
      </w:pPr>
      <w:r>
        <w:rPr>
          <w:rFonts w:hint="eastAsia" w:ascii="宋体" w:hAnsi="宋体" w:cs="宋体"/>
          <w:color w:val="auto"/>
          <w:sz w:val="24"/>
        </w:rPr>
        <w:t>乙方（供方）：___________________________      计量单位：_____________</w:t>
      </w:r>
    </w:p>
    <w:p w14:paraId="38E0AE9D">
      <w:pPr>
        <w:spacing w:line="500" w:lineRule="exact"/>
        <w:rPr>
          <w:rFonts w:ascii="宋体" w:hAnsi="宋体" w:cs="宋体"/>
          <w:color w:val="auto"/>
          <w:sz w:val="24"/>
        </w:rPr>
      </w:pPr>
    </w:p>
    <w:p w14:paraId="224143C9">
      <w:pPr>
        <w:spacing w:line="500" w:lineRule="exact"/>
        <w:rPr>
          <w:rFonts w:ascii="宋体" w:hAnsi="宋体" w:cs="宋体"/>
          <w:color w:val="auto"/>
          <w:sz w:val="24"/>
        </w:rPr>
      </w:pPr>
      <w:r>
        <w:rPr>
          <w:rFonts w:hint="eastAsia" w:ascii="宋体" w:hAnsi="宋体" w:cs="宋体"/>
          <w:color w:val="auto"/>
          <w:sz w:val="24"/>
        </w:rPr>
        <w:t>经双方协商一致，达成以下购销合同：</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31CAA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8183E90">
            <w:pPr>
              <w:spacing w:line="240" w:lineRule="atLeast"/>
              <w:jc w:val="center"/>
              <w:rPr>
                <w:rFonts w:ascii="宋体" w:hAnsi="宋体" w:cs="宋体"/>
                <w:color w:val="auto"/>
                <w:sz w:val="21"/>
                <w:szCs w:val="21"/>
              </w:rPr>
            </w:pPr>
            <w:r>
              <w:rPr>
                <w:rFonts w:hint="eastAsia" w:ascii="宋体" w:hAnsi="宋体" w:cs="宋体"/>
                <w:color w:val="auto"/>
                <w:sz w:val="21"/>
                <w:szCs w:val="21"/>
              </w:rPr>
              <w:t>磋商项目名称</w:t>
            </w:r>
          </w:p>
        </w:tc>
        <w:tc>
          <w:tcPr>
            <w:tcW w:w="984" w:type="dxa"/>
            <w:vAlign w:val="center"/>
          </w:tcPr>
          <w:p w14:paraId="2CA48135">
            <w:pPr>
              <w:spacing w:line="240" w:lineRule="atLeast"/>
              <w:jc w:val="center"/>
              <w:rPr>
                <w:rFonts w:ascii="宋体" w:hAnsi="宋体" w:cs="宋体"/>
                <w:color w:val="auto"/>
                <w:sz w:val="21"/>
                <w:szCs w:val="21"/>
              </w:rPr>
            </w:pPr>
            <w:r>
              <w:rPr>
                <w:rFonts w:hint="eastAsia" w:ascii="宋体" w:hAnsi="宋体" w:cs="宋体"/>
                <w:color w:val="auto"/>
                <w:sz w:val="21"/>
                <w:szCs w:val="21"/>
              </w:rPr>
              <w:t>数量</w:t>
            </w:r>
          </w:p>
        </w:tc>
        <w:tc>
          <w:tcPr>
            <w:tcW w:w="1298" w:type="dxa"/>
            <w:gridSpan w:val="2"/>
            <w:vAlign w:val="center"/>
          </w:tcPr>
          <w:p w14:paraId="7F811335">
            <w:pPr>
              <w:spacing w:line="240" w:lineRule="atLeast"/>
              <w:jc w:val="center"/>
              <w:rPr>
                <w:rFonts w:ascii="宋体" w:hAnsi="宋体" w:cs="宋体"/>
                <w:color w:val="auto"/>
                <w:sz w:val="21"/>
                <w:szCs w:val="21"/>
              </w:rPr>
            </w:pPr>
            <w:r>
              <w:rPr>
                <w:rFonts w:hint="eastAsia" w:ascii="宋体" w:hAnsi="宋体" w:cs="宋体"/>
                <w:color w:val="auto"/>
                <w:sz w:val="21"/>
                <w:szCs w:val="21"/>
              </w:rPr>
              <w:t>综合单价</w:t>
            </w:r>
          </w:p>
        </w:tc>
        <w:tc>
          <w:tcPr>
            <w:tcW w:w="1134" w:type="dxa"/>
            <w:vAlign w:val="center"/>
          </w:tcPr>
          <w:p w14:paraId="5122D670">
            <w:pPr>
              <w:spacing w:line="240" w:lineRule="atLeast"/>
              <w:jc w:val="center"/>
              <w:rPr>
                <w:rFonts w:ascii="宋体" w:hAnsi="宋体" w:cs="宋体"/>
                <w:color w:val="auto"/>
                <w:sz w:val="21"/>
                <w:szCs w:val="21"/>
              </w:rPr>
            </w:pPr>
            <w:r>
              <w:rPr>
                <w:rFonts w:hint="eastAsia" w:ascii="宋体" w:hAnsi="宋体" w:cs="宋体"/>
                <w:color w:val="auto"/>
                <w:sz w:val="21"/>
                <w:szCs w:val="21"/>
              </w:rPr>
              <w:t>总价</w:t>
            </w:r>
          </w:p>
        </w:tc>
        <w:tc>
          <w:tcPr>
            <w:tcW w:w="1559" w:type="dxa"/>
            <w:vAlign w:val="center"/>
          </w:tcPr>
          <w:p w14:paraId="5868AA36">
            <w:pPr>
              <w:spacing w:line="240" w:lineRule="atLeast"/>
              <w:jc w:val="center"/>
              <w:rPr>
                <w:rFonts w:ascii="宋体" w:hAnsi="宋体" w:cs="宋体"/>
                <w:color w:val="auto"/>
                <w:sz w:val="21"/>
                <w:szCs w:val="21"/>
              </w:rPr>
            </w:pPr>
            <w:r>
              <w:rPr>
                <w:rFonts w:hint="eastAsia" w:ascii="宋体" w:hAnsi="宋体" w:cs="宋体"/>
                <w:color w:val="auto"/>
                <w:sz w:val="21"/>
                <w:szCs w:val="21"/>
              </w:rPr>
              <w:t>服务时间</w:t>
            </w:r>
          </w:p>
        </w:tc>
        <w:tc>
          <w:tcPr>
            <w:tcW w:w="1567" w:type="dxa"/>
            <w:vAlign w:val="center"/>
          </w:tcPr>
          <w:p w14:paraId="2BC27E61">
            <w:pPr>
              <w:spacing w:line="240" w:lineRule="atLeast"/>
              <w:jc w:val="center"/>
              <w:rPr>
                <w:rFonts w:ascii="宋体" w:hAnsi="宋体" w:cs="宋体"/>
                <w:color w:val="auto"/>
                <w:sz w:val="21"/>
                <w:szCs w:val="21"/>
              </w:rPr>
            </w:pPr>
            <w:r>
              <w:rPr>
                <w:rFonts w:hint="eastAsia" w:ascii="宋体" w:hAnsi="宋体" w:cs="宋体"/>
                <w:color w:val="auto"/>
                <w:sz w:val="21"/>
                <w:szCs w:val="21"/>
              </w:rPr>
              <w:t>服务地点</w:t>
            </w:r>
          </w:p>
        </w:tc>
      </w:tr>
      <w:tr w14:paraId="2E6D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A8279B8">
            <w:pPr>
              <w:spacing w:line="240" w:lineRule="atLeast"/>
              <w:jc w:val="center"/>
              <w:rPr>
                <w:rFonts w:ascii="宋体" w:hAnsi="宋体" w:cs="宋体"/>
                <w:color w:val="auto"/>
                <w:sz w:val="21"/>
                <w:szCs w:val="21"/>
              </w:rPr>
            </w:pPr>
          </w:p>
        </w:tc>
        <w:tc>
          <w:tcPr>
            <w:tcW w:w="984" w:type="dxa"/>
            <w:vAlign w:val="center"/>
          </w:tcPr>
          <w:p w14:paraId="37B2A77E">
            <w:pPr>
              <w:spacing w:line="240" w:lineRule="atLeast"/>
              <w:jc w:val="center"/>
              <w:rPr>
                <w:rFonts w:ascii="宋体" w:hAnsi="宋体" w:cs="宋体"/>
                <w:color w:val="auto"/>
                <w:sz w:val="21"/>
                <w:szCs w:val="21"/>
              </w:rPr>
            </w:pPr>
          </w:p>
        </w:tc>
        <w:tc>
          <w:tcPr>
            <w:tcW w:w="1298" w:type="dxa"/>
            <w:gridSpan w:val="2"/>
            <w:vAlign w:val="center"/>
          </w:tcPr>
          <w:p w14:paraId="21136799">
            <w:pPr>
              <w:spacing w:line="240" w:lineRule="atLeast"/>
              <w:jc w:val="center"/>
              <w:rPr>
                <w:rFonts w:ascii="宋体" w:hAnsi="宋体" w:cs="宋体"/>
                <w:color w:val="auto"/>
                <w:sz w:val="21"/>
                <w:szCs w:val="21"/>
              </w:rPr>
            </w:pPr>
          </w:p>
        </w:tc>
        <w:tc>
          <w:tcPr>
            <w:tcW w:w="1134" w:type="dxa"/>
            <w:vAlign w:val="center"/>
          </w:tcPr>
          <w:p w14:paraId="3E81D1A1">
            <w:pPr>
              <w:spacing w:line="240" w:lineRule="atLeast"/>
              <w:jc w:val="center"/>
              <w:rPr>
                <w:rFonts w:ascii="宋体" w:hAnsi="宋体" w:cs="宋体"/>
                <w:color w:val="auto"/>
                <w:sz w:val="21"/>
                <w:szCs w:val="21"/>
              </w:rPr>
            </w:pPr>
          </w:p>
        </w:tc>
        <w:tc>
          <w:tcPr>
            <w:tcW w:w="1559" w:type="dxa"/>
            <w:vAlign w:val="center"/>
          </w:tcPr>
          <w:p w14:paraId="77D05DD5">
            <w:pPr>
              <w:spacing w:line="240" w:lineRule="atLeast"/>
              <w:jc w:val="center"/>
              <w:rPr>
                <w:rFonts w:ascii="宋体" w:hAnsi="宋体" w:cs="宋体"/>
                <w:color w:val="auto"/>
                <w:sz w:val="21"/>
                <w:szCs w:val="21"/>
              </w:rPr>
            </w:pPr>
          </w:p>
        </w:tc>
        <w:tc>
          <w:tcPr>
            <w:tcW w:w="1567" w:type="dxa"/>
            <w:vAlign w:val="center"/>
          </w:tcPr>
          <w:p w14:paraId="289C035F">
            <w:pPr>
              <w:spacing w:line="240" w:lineRule="atLeast"/>
              <w:jc w:val="center"/>
              <w:rPr>
                <w:rFonts w:ascii="宋体" w:hAnsi="宋体" w:cs="宋体"/>
                <w:color w:val="auto"/>
                <w:sz w:val="21"/>
                <w:szCs w:val="21"/>
              </w:rPr>
            </w:pPr>
          </w:p>
        </w:tc>
      </w:tr>
      <w:tr w14:paraId="250C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0C4F994">
            <w:pPr>
              <w:spacing w:line="240" w:lineRule="atLeast"/>
              <w:jc w:val="center"/>
              <w:rPr>
                <w:rFonts w:ascii="宋体" w:hAnsi="宋体" w:cs="宋体"/>
                <w:color w:val="auto"/>
                <w:sz w:val="21"/>
                <w:szCs w:val="21"/>
              </w:rPr>
            </w:pPr>
          </w:p>
        </w:tc>
        <w:tc>
          <w:tcPr>
            <w:tcW w:w="984" w:type="dxa"/>
            <w:vAlign w:val="center"/>
          </w:tcPr>
          <w:p w14:paraId="17B08CE1">
            <w:pPr>
              <w:spacing w:line="240" w:lineRule="atLeast"/>
              <w:jc w:val="center"/>
              <w:rPr>
                <w:rFonts w:ascii="宋体" w:hAnsi="宋体" w:cs="宋体"/>
                <w:color w:val="auto"/>
                <w:sz w:val="21"/>
                <w:szCs w:val="21"/>
              </w:rPr>
            </w:pPr>
          </w:p>
        </w:tc>
        <w:tc>
          <w:tcPr>
            <w:tcW w:w="1298" w:type="dxa"/>
            <w:gridSpan w:val="2"/>
            <w:vAlign w:val="center"/>
          </w:tcPr>
          <w:p w14:paraId="463E45DB">
            <w:pPr>
              <w:spacing w:line="240" w:lineRule="atLeast"/>
              <w:jc w:val="center"/>
              <w:rPr>
                <w:rFonts w:ascii="宋体" w:hAnsi="宋体" w:cs="宋体"/>
                <w:color w:val="auto"/>
                <w:sz w:val="21"/>
                <w:szCs w:val="21"/>
              </w:rPr>
            </w:pPr>
          </w:p>
        </w:tc>
        <w:tc>
          <w:tcPr>
            <w:tcW w:w="1134" w:type="dxa"/>
            <w:vAlign w:val="center"/>
          </w:tcPr>
          <w:p w14:paraId="17BCF72D">
            <w:pPr>
              <w:spacing w:line="240" w:lineRule="atLeast"/>
              <w:jc w:val="center"/>
              <w:rPr>
                <w:rFonts w:ascii="宋体" w:hAnsi="宋体" w:cs="宋体"/>
                <w:color w:val="auto"/>
                <w:sz w:val="21"/>
                <w:szCs w:val="21"/>
              </w:rPr>
            </w:pPr>
          </w:p>
        </w:tc>
        <w:tc>
          <w:tcPr>
            <w:tcW w:w="1559" w:type="dxa"/>
            <w:vAlign w:val="center"/>
          </w:tcPr>
          <w:p w14:paraId="7993851F">
            <w:pPr>
              <w:spacing w:line="240" w:lineRule="atLeast"/>
              <w:jc w:val="center"/>
              <w:rPr>
                <w:rFonts w:ascii="宋体" w:hAnsi="宋体" w:cs="宋体"/>
                <w:color w:val="auto"/>
                <w:sz w:val="21"/>
                <w:szCs w:val="21"/>
              </w:rPr>
            </w:pPr>
          </w:p>
        </w:tc>
        <w:tc>
          <w:tcPr>
            <w:tcW w:w="1567" w:type="dxa"/>
            <w:vAlign w:val="center"/>
          </w:tcPr>
          <w:p w14:paraId="5BA21E5B">
            <w:pPr>
              <w:spacing w:line="240" w:lineRule="atLeast"/>
              <w:jc w:val="center"/>
              <w:rPr>
                <w:rFonts w:ascii="宋体" w:hAnsi="宋体" w:cs="宋体"/>
                <w:color w:val="auto"/>
                <w:sz w:val="21"/>
                <w:szCs w:val="21"/>
              </w:rPr>
            </w:pPr>
          </w:p>
        </w:tc>
      </w:tr>
      <w:tr w14:paraId="7059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43445139">
            <w:pPr>
              <w:spacing w:line="240" w:lineRule="atLeast"/>
              <w:rPr>
                <w:rFonts w:ascii="宋体" w:hAnsi="宋体" w:cs="宋体"/>
                <w:color w:val="auto"/>
                <w:sz w:val="21"/>
                <w:szCs w:val="21"/>
              </w:rPr>
            </w:pPr>
            <w:r>
              <w:rPr>
                <w:rFonts w:hint="eastAsia" w:ascii="宋体" w:hAnsi="宋体" w:cs="宋体"/>
                <w:color w:val="auto"/>
                <w:sz w:val="21"/>
                <w:szCs w:val="21"/>
              </w:rPr>
              <w:t>合计人民币（小写）：</w:t>
            </w:r>
          </w:p>
        </w:tc>
      </w:tr>
      <w:tr w14:paraId="6D76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48B318C">
            <w:pPr>
              <w:spacing w:line="240" w:lineRule="atLeast"/>
              <w:rPr>
                <w:rFonts w:ascii="宋体" w:hAnsi="宋体" w:cs="宋体"/>
                <w:color w:val="auto"/>
                <w:sz w:val="21"/>
                <w:szCs w:val="21"/>
              </w:rPr>
            </w:pPr>
            <w:r>
              <w:rPr>
                <w:rFonts w:hint="eastAsia" w:ascii="宋体" w:hAnsi="宋体" w:cs="宋体"/>
                <w:color w:val="auto"/>
                <w:sz w:val="21"/>
                <w:szCs w:val="21"/>
              </w:rPr>
              <w:t>合计人民币（大写）：</w:t>
            </w:r>
          </w:p>
        </w:tc>
      </w:tr>
      <w:tr w14:paraId="38FAE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4998EF5E">
            <w:pPr>
              <w:spacing w:line="240" w:lineRule="atLeast"/>
              <w:rPr>
                <w:rFonts w:ascii="宋体" w:hAnsi="宋体" w:cs="宋体"/>
                <w:color w:val="auto"/>
                <w:sz w:val="21"/>
                <w:szCs w:val="21"/>
              </w:rPr>
            </w:pPr>
            <w:r>
              <w:rPr>
                <w:rFonts w:hint="eastAsia" w:ascii="宋体" w:hAnsi="宋体" w:cs="宋体"/>
                <w:color w:val="auto"/>
                <w:sz w:val="21"/>
                <w:szCs w:val="21"/>
              </w:rPr>
              <w:t>一、服务要求</w:t>
            </w:r>
          </w:p>
        </w:tc>
      </w:tr>
      <w:tr w14:paraId="5F1A1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24A1B60F">
            <w:pPr>
              <w:spacing w:line="240" w:lineRule="atLeast"/>
              <w:rPr>
                <w:rFonts w:ascii="宋体" w:hAnsi="宋体" w:cs="宋体"/>
                <w:color w:val="auto"/>
                <w:sz w:val="21"/>
                <w:szCs w:val="21"/>
              </w:rPr>
            </w:pPr>
            <w:r>
              <w:rPr>
                <w:rFonts w:hint="eastAsia" w:ascii="宋体" w:hAnsi="宋体" w:cs="宋体"/>
                <w:color w:val="auto"/>
                <w:sz w:val="21"/>
                <w:szCs w:val="21"/>
              </w:rPr>
              <w:t>二、考核方式</w:t>
            </w:r>
          </w:p>
        </w:tc>
      </w:tr>
      <w:tr w14:paraId="2CF2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7FB396B7">
            <w:pPr>
              <w:spacing w:line="240" w:lineRule="atLeast"/>
              <w:rPr>
                <w:rFonts w:ascii="宋体" w:hAnsi="宋体" w:cs="宋体"/>
                <w:color w:val="auto"/>
                <w:sz w:val="21"/>
                <w:szCs w:val="21"/>
              </w:rPr>
            </w:pPr>
            <w:r>
              <w:rPr>
                <w:rFonts w:hint="eastAsia" w:ascii="宋体" w:hAnsi="宋体" w:cs="宋体"/>
                <w:color w:val="auto"/>
                <w:sz w:val="21"/>
                <w:szCs w:val="21"/>
              </w:rPr>
              <w:t>三、付款方式：</w:t>
            </w:r>
          </w:p>
          <w:p w14:paraId="28CB02FE">
            <w:pPr>
              <w:rPr>
                <w:rFonts w:ascii="宋体" w:hAnsi="宋体" w:cs="宋体"/>
                <w:color w:val="auto"/>
              </w:rPr>
            </w:pPr>
          </w:p>
        </w:tc>
      </w:tr>
      <w:tr w14:paraId="18148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11346AD4">
            <w:pPr>
              <w:rPr>
                <w:rFonts w:ascii="宋体" w:hAnsi="宋体" w:cs="宋体"/>
                <w:color w:val="auto"/>
                <w:sz w:val="21"/>
                <w:szCs w:val="21"/>
              </w:rPr>
            </w:pPr>
            <w:r>
              <w:rPr>
                <w:rFonts w:hint="eastAsia" w:ascii="宋体" w:hAnsi="宋体" w:cs="宋体"/>
                <w:color w:val="auto"/>
                <w:sz w:val="21"/>
                <w:szCs w:val="21"/>
              </w:rPr>
              <w:t>X、履约保证金：</w:t>
            </w:r>
          </w:p>
        </w:tc>
      </w:tr>
      <w:tr w14:paraId="0B7B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577FEDF8">
            <w:pPr>
              <w:spacing w:line="240" w:lineRule="atLeast"/>
              <w:rPr>
                <w:rFonts w:ascii="宋体" w:hAnsi="宋体" w:cs="宋体"/>
                <w:color w:val="auto"/>
                <w:sz w:val="21"/>
                <w:szCs w:val="21"/>
              </w:rPr>
            </w:pPr>
            <w:r>
              <w:rPr>
                <w:rFonts w:hint="eastAsia" w:ascii="宋体" w:hAnsi="宋体" w:cs="宋体"/>
                <w:color w:val="auto"/>
                <w:sz w:val="21"/>
                <w:szCs w:val="21"/>
              </w:rPr>
              <w:t>四、违约责任：</w:t>
            </w:r>
          </w:p>
          <w:p w14:paraId="6B8E6DB8">
            <w:pPr>
              <w:spacing w:line="240" w:lineRule="atLeast"/>
              <w:rPr>
                <w:rFonts w:ascii="宋体" w:hAnsi="宋体" w:cs="宋体"/>
                <w:color w:val="auto"/>
                <w:sz w:val="21"/>
                <w:szCs w:val="21"/>
              </w:rPr>
            </w:pPr>
            <w:r>
              <w:rPr>
                <w:rFonts w:hint="eastAsia" w:ascii="宋体" w:hAnsi="宋体" w:cs="宋体"/>
                <w:color w:val="auto"/>
                <w:sz w:val="21"/>
                <w:szCs w:val="21"/>
              </w:rPr>
              <w:t>按《中华人民共和国民法典》、《中华人民共和国政府采购法》执行，或按双方约定。</w:t>
            </w:r>
          </w:p>
        </w:tc>
      </w:tr>
      <w:tr w14:paraId="6C017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58D0BC39">
            <w:pPr>
              <w:spacing w:line="240" w:lineRule="atLeast"/>
              <w:rPr>
                <w:rFonts w:ascii="宋体" w:hAnsi="宋体" w:cs="宋体"/>
                <w:color w:val="auto"/>
                <w:sz w:val="21"/>
                <w:szCs w:val="21"/>
              </w:rPr>
            </w:pPr>
            <w:r>
              <w:rPr>
                <w:rFonts w:hint="eastAsia" w:ascii="宋体" w:hAnsi="宋体" w:cs="宋体"/>
                <w:color w:val="auto"/>
                <w:sz w:val="21"/>
                <w:szCs w:val="21"/>
              </w:rPr>
              <w:t>五、其他约定事项：</w:t>
            </w:r>
          </w:p>
          <w:p w14:paraId="68BA1C73">
            <w:pPr>
              <w:spacing w:line="240" w:lineRule="atLeast"/>
              <w:rPr>
                <w:rFonts w:ascii="宋体" w:hAnsi="宋体" w:cs="宋体"/>
                <w:color w:val="auto"/>
                <w:sz w:val="21"/>
                <w:szCs w:val="21"/>
              </w:rPr>
            </w:pPr>
            <w:r>
              <w:rPr>
                <w:rFonts w:hint="eastAsia" w:ascii="宋体" w:hAnsi="宋体" w:cs="宋体"/>
                <w:color w:val="auto"/>
                <w:sz w:val="21"/>
                <w:szCs w:val="21"/>
              </w:rPr>
              <w:t>1.采购文件及其澄清文件、响应文件和承诺是本合同不可分割的部分。</w:t>
            </w:r>
          </w:p>
          <w:p w14:paraId="5DA81D48">
            <w:pPr>
              <w:spacing w:line="240" w:lineRule="atLeast"/>
              <w:rPr>
                <w:rFonts w:ascii="宋体" w:hAnsi="宋体" w:cs="宋体"/>
                <w:color w:val="auto"/>
                <w:sz w:val="21"/>
                <w:szCs w:val="21"/>
              </w:rPr>
            </w:pPr>
            <w:r>
              <w:rPr>
                <w:rFonts w:hint="eastAsia" w:ascii="宋体" w:hAnsi="宋体" w:cs="宋体"/>
                <w:color w:val="auto"/>
                <w:sz w:val="21"/>
                <w:szCs w:val="21"/>
              </w:rPr>
              <w:t>2.本合同如发生争议由双方协商解决，协商不成向需方所在人民法院提请诉讼。</w:t>
            </w:r>
          </w:p>
          <w:p w14:paraId="228D5527">
            <w:pPr>
              <w:spacing w:line="240" w:lineRule="atLeast"/>
              <w:rPr>
                <w:rFonts w:ascii="宋体" w:hAnsi="宋体" w:cs="宋体"/>
                <w:color w:val="auto"/>
                <w:sz w:val="21"/>
                <w:szCs w:val="21"/>
              </w:rPr>
            </w:pPr>
            <w:r>
              <w:rPr>
                <w:rFonts w:hint="eastAsia" w:ascii="宋体" w:hAnsi="宋体" w:cs="宋体"/>
                <w:color w:val="auto"/>
                <w:sz w:val="21"/>
                <w:szCs w:val="21"/>
              </w:rPr>
              <w:t>3.本合同一式__份， 需方__份，供方__份，具同等法律效力。</w:t>
            </w:r>
          </w:p>
          <w:p w14:paraId="78A28436">
            <w:pPr>
              <w:spacing w:line="240" w:lineRule="atLeast"/>
              <w:rPr>
                <w:rFonts w:ascii="宋体" w:hAnsi="宋体" w:cs="宋体"/>
                <w:color w:val="auto"/>
                <w:sz w:val="21"/>
                <w:szCs w:val="21"/>
              </w:rPr>
            </w:pPr>
            <w:r>
              <w:rPr>
                <w:rFonts w:hint="eastAsia" w:ascii="宋体" w:hAnsi="宋体" w:cs="宋体"/>
                <w:color w:val="auto"/>
                <w:sz w:val="21"/>
                <w:szCs w:val="21"/>
              </w:rPr>
              <w:t>4.其他：</w:t>
            </w:r>
          </w:p>
        </w:tc>
      </w:tr>
      <w:tr w14:paraId="577A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07E6C793">
            <w:pPr>
              <w:spacing w:line="240" w:lineRule="atLeast"/>
              <w:rPr>
                <w:rFonts w:ascii="宋体" w:hAnsi="宋体" w:cs="宋体"/>
                <w:color w:val="auto"/>
                <w:sz w:val="21"/>
                <w:szCs w:val="21"/>
              </w:rPr>
            </w:pPr>
            <w:r>
              <w:rPr>
                <w:rFonts w:hint="eastAsia" w:ascii="宋体" w:hAnsi="宋体" w:cs="宋体"/>
                <w:color w:val="auto"/>
                <w:sz w:val="21"/>
                <w:szCs w:val="21"/>
              </w:rPr>
              <w:t>需方：</w:t>
            </w:r>
          </w:p>
          <w:p w14:paraId="6E8AE7F0">
            <w:pPr>
              <w:spacing w:line="240" w:lineRule="atLeast"/>
              <w:rPr>
                <w:rFonts w:ascii="宋体" w:hAnsi="宋体" w:cs="宋体"/>
                <w:color w:val="auto"/>
                <w:sz w:val="21"/>
                <w:szCs w:val="21"/>
              </w:rPr>
            </w:pPr>
            <w:r>
              <w:rPr>
                <w:rFonts w:hint="eastAsia" w:ascii="宋体" w:hAnsi="宋体" w:cs="宋体"/>
                <w:color w:val="auto"/>
                <w:sz w:val="21"/>
                <w:szCs w:val="21"/>
              </w:rPr>
              <w:t>地址：</w:t>
            </w:r>
          </w:p>
          <w:p w14:paraId="5635C3A0">
            <w:pPr>
              <w:spacing w:line="240" w:lineRule="atLeast"/>
              <w:rPr>
                <w:rFonts w:ascii="宋体" w:hAnsi="宋体" w:cs="宋体"/>
                <w:color w:val="auto"/>
                <w:sz w:val="21"/>
                <w:szCs w:val="21"/>
              </w:rPr>
            </w:pPr>
            <w:r>
              <w:rPr>
                <w:rFonts w:hint="eastAsia" w:ascii="宋体" w:hAnsi="宋体" w:cs="宋体"/>
                <w:color w:val="auto"/>
                <w:sz w:val="21"/>
                <w:szCs w:val="21"/>
              </w:rPr>
              <w:t>联系电话：</w:t>
            </w:r>
          </w:p>
          <w:p w14:paraId="23D3D56C">
            <w:pPr>
              <w:spacing w:line="240" w:lineRule="atLeast"/>
              <w:rPr>
                <w:rFonts w:ascii="宋体" w:hAnsi="宋体" w:cs="宋体"/>
                <w:color w:val="auto"/>
                <w:sz w:val="21"/>
                <w:szCs w:val="21"/>
              </w:rPr>
            </w:pPr>
            <w:r>
              <w:rPr>
                <w:rFonts w:hint="eastAsia" w:ascii="宋体" w:hAnsi="宋体" w:cs="宋体"/>
                <w:color w:val="auto"/>
                <w:sz w:val="21"/>
                <w:szCs w:val="21"/>
              </w:rPr>
              <w:t>授权代表：</w:t>
            </w:r>
          </w:p>
        </w:tc>
        <w:tc>
          <w:tcPr>
            <w:tcW w:w="4984" w:type="dxa"/>
            <w:gridSpan w:val="5"/>
          </w:tcPr>
          <w:p w14:paraId="5D38C62A">
            <w:pPr>
              <w:spacing w:line="240" w:lineRule="atLeast"/>
              <w:rPr>
                <w:rFonts w:ascii="宋体" w:hAnsi="宋体" w:cs="宋体"/>
                <w:color w:val="auto"/>
                <w:sz w:val="21"/>
                <w:szCs w:val="21"/>
              </w:rPr>
            </w:pPr>
            <w:r>
              <w:rPr>
                <w:rFonts w:hint="eastAsia" w:ascii="宋体" w:hAnsi="宋体" w:cs="宋体"/>
                <w:color w:val="auto"/>
                <w:sz w:val="21"/>
                <w:szCs w:val="21"/>
              </w:rPr>
              <w:t>供方：</w:t>
            </w:r>
          </w:p>
          <w:p w14:paraId="5F120759">
            <w:pPr>
              <w:spacing w:line="240" w:lineRule="atLeast"/>
              <w:rPr>
                <w:rFonts w:ascii="宋体" w:hAnsi="宋体" w:cs="宋体"/>
                <w:color w:val="auto"/>
                <w:sz w:val="21"/>
                <w:szCs w:val="21"/>
              </w:rPr>
            </w:pPr>
            <w:r>
              <w:rPr>
                <w:rFonts w:hint="eastAsia" w:ascii="宋体" w:hAnsi="宋体" w:cs="宋体"/>
                <w:color w:val="auto"/>
                <w:sz w:val="21"/>
                <w:szCs w:val="21"/>
              </w:rPr>
              <w:t>地址：</w:t>
            </w:r>
          </w:p>
          <w:p w14:paraId="6EE14F96">
            <w:pPr>
              <w:spacing w:line="240" w:lineRule="atLeast"/>
              <w:rPr>
                <w:rFonts w:ascii="宋体" w:hAnsi="宋体" w:cs="宋体"/>
                <w:color w:val="auto"/>
                <w:sz w:val="21"/>
                <w:szCs w:val="21"/>
              </w:rPr>
            </w:pPr>
            <w:r>
              <w:rPr>
                <w:rFonts w:hint="eastAsia" w:ascii="宋体" w:hAnsi="宋体" w:cs="宋体"/>
                <w:color w:val="auto"/>
                <w:sz w:val="21"/>
                <w:szCs w:val="21"/>
              </w:rPr>
              <w:t>电话：</w:t>
            </w:r>
          </w:p>
          <w:p w14:paraId="7472D2B1">
            <w:pPr>
              <w:spacing w:line="240" w:lineRule="atLeast"/>
              <w:rPr>
                <w:rFonts w:ascii="宋体" w:hAnsi="宋体" w:cs="宋体"/>
                <w:color w:val="auto"/>
                <w:sz w:val="21"/>
                <w:szCs w:val="21"/>
              </w:rPr>
            </w:pPr>
            <w:r>
              <w:rPr>
                <w:rFonts w:hint="eastAsia" w:ascii="宋体" w:hAnsi="宋体" w:cs="宋体"/>
                <w:color w:val="auto"/>
                <w:sz w:val="21"/>
                <w:szCs w:val="21"/>
              </w:rPr>
              <w:t>传真：</w:t>
            </w:r>
          </w:p>
          <w:p w14:paraId="03B74B94">
            <w:pPr>
              <w:spacing w:line="240" w:lineRule="atLeast"/>
              <w:rPr>
                <w:rFonts w:ascii="宋体" w:hAnsi="宋体" w:cs="宋体"/>
                <w:color w:val="auto"/>
                <w:sz w:val="21"/>
                <w:szCs w:val="21"/>
              </w:rPr>
            </w:pPr>
            <w:r>
              <w:rPr>
                <w:rFonts w:hint="eastAsia" w:ascii="宋体" w:hAnsi="宋体" w:cs="宋体"/>
                <w:color w:val="auto"/>
                <w:sz w:val="21"/>
                <w:szCs w:val="21"/>
              </w:rPr>
              <w:t>开户银行：</w:t>
            </w:r>
          </w:p>
          <w:p w14:paraId="5A039E61">
            <w:pPr>
              <w:spacing w:line="240" w:lineRule="atLeast"/>
              <w:rPr>
                <w:rFonts w:ascii="宋体" w:hAnsi="宋体" w:cs="宋体"/>
                <w:color w:val="auto"/>
                <w:sz w:val="21"/>
                <w:szCs w:val="21"/>
              </w:rPr>
            </w:pPr>
            <w:r>
              <w:rPr>
                <w:rFonts w:hint="eastAsia" w:ascii="宋体" w:hAnsi="宋体" w:cs="宋体"/>
                <w:color w:val="auto"/>
                <w:sz w:val="21"/>
                <w:szCs w:val="21"/>
              </w:rPr>
              <w:t>账号：</w:t>
            </w:r>
          </w:p>
          <w:p w14:paraId="2F86B84C">
            <w:pPr>
              <w:spacing w:line="240" w:lineRule="atLeast"/>
              <w:rPr>
                <w:rFonts w:ascii="宋体" w:hAnsi="宋体" w:cs="宋体"/>
                <w:color w:val="auto"/>
                <w:sz w:val="21"/>
                <w:szCs w:val="21"/>
              </w:rPr>
            </w:pPr>
            <w:r>
              <w:rPr>
                <w:rFonts w:hint="eastAsia" w:ascii="宋体" w:hAnsi="宋体" w:cs="宋体"/>
                <w:color w:val="auto"/>
                <w:sz w:val="21"/>
                <w:szCs w:val="21"/>
              </w:rPr>
              <w:t>授权代表：</w:t>
            </w:r>
          </w:p>
          <w:p w14:paraId="02C30DC8">
            <w:pPr>
              <w:widowControl/>
              <w:spacing w:line="240" w:lineRule="atLeast"/>
              <w:jc w:val="left"/>
              <w:rPr>
                <w:rFonts w:ascii="宋体" w:hAnsi="宋体" w:cs="宋体"/>
                <w:color w:val="auto"/>
                <w:sz w:val="21"/>
                <w:szCs w:val="21"/>
              </w:rPr>
            </w:pPr>
            <w:r>
              <w:rPr>
                <w:rFonts w:hint="eastAsia" w:ascii="宋体" w:hAnsi="宋体" w:cs="宋体"/>
                <w:color w:val="auto"/>
                <w:sz w:val="21"/>
                <w:szCs w:val="21"/>
              </w:rPr>
              <w:t>（本栏请用计算机打印以便于准确付款）</w:t>
            </w:r>
          </w:p>
        </w:tc>
      </w:tr>
      <w:tr w14:paraId="63FE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B18351E">
            <w:pPr>
              <w:spacing w:line="240" w:lineRule="atLeast"/>
              <w:rPr>
                <w:rFonts w:ascii="宋体" w:hAnsi="宋体" w:cs="宋体"/>
                <w:color w:val="auto"/>
                <w:sz w:val="21"/>
                <w:szCs w:val="21"/>
              </w:rPr>
            </w:pPr>
            <w:r>
              <w:rPr>
                <w:rFonts w:hint="eastAsia" w:ascii="宋体" w:hAnsi="宋体" w:cs="宋体"/>
                <w:color w:val="auto"/>
                <w:sz w:val="21"/>
                <w:szCs w:val="21"/>
              </w:rPr>
              <w:t>备注：</w:t>
            </w:r>
          </w:p>
          <w:p w14:paraId="1E5C154E">
            <w:pPr>
              <w:spacing w:line="240" w:lineRule="atLeast"/>
              <w:rPr>
                <w:rFonts w:ascii="宋体" w:hAnsi="宋体" w:cs="宋体"/>
                <w:color w:val="auto"/>
                <w:sz w:val="21"/>
                <w:szCs w:val="21"/>
              </w:rPr>
            </w:pPr>
          </w:p>
          <w:p w14:paraId="5DD65C7E">
            <w:pPr>
              <w:spacing w:line="240" w:lineRule="atLeast"/>
              <w:rPr>
                <w:rFonts w:ascii="宋体" w:hAnsi="宋体" w:cs="宋体"/>
                <w:color w:val="auto"/>
                <w:sz w:val="21"/>
                <w:szCs w:val="21"/>
              </w:rPr>
            </w:pPr>
          </w:p>
        </w:tc>
      </w:tr>
    </w:tbl>
    <w:p w14:paraId="5CE08AC6">
      <w:pPr>
        <w:rPr>
          <w:rFonts w:ascii="宋体" w:hAnsi="宋体" w:cs="宋体"/>
          <w:color w:val="auto"/>
          <w:sz w:val="24"/>
        </w:rPr>
      </w:pPr>
      <w:r>
        <w:rPr>
          <w:rFonts w:hint="eastAsia" w:ascii="宋体" w:hAnsi="宋体" w:cs="宋体"/>
          <w:color w:val="auto"/>
          <w:sz w:val="24"/>
        </w:rPr>
        <w:t>签约时间：           年   月   日      签约地点：</w:t>
      </w:r>
    </w:p>
    <w:p w14:paraId="315E91A8">
      <w:pPr>
        <w:tabs>
          <w:tab w:val="left" w:pos="9000"/>
        </w:tabs>
        <w:spacing w:line="276" w:lineRule="auto"/>
        <w:jc w:val="center"/>
        <w:rPr>
          <w:rFonts w:ascii="宋体" w:hAnsi="宋体" w:cs="宋体"/>
          <w:color w:val="auto"/>
          <w:sz w:val="21"/>
          <w:szCs w:val="21"/>
        </w:rPr>
        <w:sectPr>
          <w:footerReference r:id="rId11" w:type="default"/>
          <w:footerReference r:id="rId12" w:type="even"/>
          <w:pgSz w:w="11907" w:h="16840"/>
          <w:pgMar w:top="1134" w:right="1191" w:bottom="1134" w:left="1304" w:header="964" w:footer="992" w:gutter="0"/>
          <w:pgNumType w:fmt="numberInDash"/>
          <w:cols w:space="720" w:num="1"/>
          <w:docGrid w:linePitch="312" w:charSpace="0"/>
        </w:sectPr>
      </w:pPr>
    </w:p>
    <w:p w14:paraId="7AFB56CB">
      <w:pPr>
        <w:pStyle w:val="3"/>
        <w:spacing w:before="0" w:after="0" w:line="360" w:lineRule="auto"/>
        <w:jc w:val="center"/>
        <w:rPr>
          <w:rFonts w:ascii="宋体" w:hAnsi="宋体" w:eastAsia="宋体" w:cs="宋体"/>
          <w:b w:val="0"/>
          <w:color w:val="auto"/>
          <w:sz w:val="36"/>
          <w:szCs w:val="30"/>
        </w:rPr>
      </w:pPr>
      <w:bookmarkStart w:id="116" w:name="_Hlt41879464"/>
      <w:bookmarkEnd w:id="116"/>
      <w:bookmarkStart w:id="117" w:name="_Toc20592"/>
      <w:bookmarkStart w:id="118" w:name="_Toc76462349"/>
      <w:r>
        <w:rPr>
          <w:rFonts w:hint="eastAsia" w:ascii="宋体" w:hAnsi="宋体" w:eastAsia="宋体" w:cs="宋体"/>
          <w:b w:val="0"/>
          <w:color w:val="auto"/>
          <w:sz w:val="36"/>
          <w:szCs w:val="30"/>
        </w:rPr>
        <w:t>第七篇  响应文件编制要求</w:t>
      </w:r>
      <w:bookmarkEnd w:id="117"/>
      <w:bookmarkEnd w:id="118"/>
    </w:p>
    <w:p w14:paraId="55542675">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一、经济部分</w:t>
      </w:r>
    </w:p>
    <w:p w14:paraId="31FF4DD6">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（一）竞争性磋商报价函</w:t>
      </w:r>
    </w:p>
    <w:p w14:paraId="776F2870">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（二）明细报价表</w:t>
      </w:r>
    </w:p>
    <w:p w14:paraId="4AFB2110">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二、服务部分</w:t>
      </w:r>
    </w:p>
    <w:p w14:paraId="54F4B87A">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（一）服务响应偏离表</w:t>
      </w:r>
    </w:p>
    <w:p w14:paraId="13C5B62B">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（二）其他资料（格式自定）</w:t>
      </w:r>
    </w:p>
    <w:p w14:paraId="7BC3B966">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三、商务部分</w:t>
      </w:r>
    </w:p>
    <w:p w14:paraId="0B838ED4">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（一）商务响应偏离表</w:t>
      </w:r>
    </w:p>
    <w:p w14:paraId="1A119374">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（二）其它优惠服务承诺（格式自定）</w:t>
      </w:r>
    </w:p>
    <w:p w14:paraId="4C3BF058">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四、资格条件及其他</w:t>
      </w:r>
    </w:p>
    <w:p w14:paraId="786920F5">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14:paraId="79AE7C2D">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（二）法定代表人身份证明书（格式）</w:t>
      </w:r>
    </w:p>
    <w:p w14:paraId="21E4F441">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（三）法定代表人授权委托书（格式）</w:t>
      </w:r>
    </w:p>
    <w:p w14:paraId="5AE753D4">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（四）基本资格条件承诺函（格式）</w:t>
      </w:r>
    </w:p>
    <w:p w14:paraId="3710CA42">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（五）特定资格条件证书或证明文件</w:t>
      </w:r>
    </w:p>
    <w:p w14:paraId="42876D59">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五、其他资料</w:t>
      </w:r>
    </w:p>
    <w:p w14:paraId="6B632263">
      <w:pPr>
        <w:spacing w:line="400" w:lineRule="exact"/>
        <w:ind w:firstLine="480" w:firstLineChars="200"/>
        <w:rPr>
          <w:rFonts w:ascii="宋体" w:hAnsi="宋体" w:cs="宋体"/>
          <w:b/>
          <w:color w:val="auto"/>
          <w:sz w:val="24"/>
          <w:szCs w:val="24"/>
        </w:rPr>
      </w:pPr>
      <w:r>
        <w:rPr>
          <w:rFonts w:hint="eastAsia" w:ascii="宋体" w:hAnsi="宋体" w:cs="宋体"/>
          <w:color w:val="auto"/>
          <w:sz w:val="24"/>
          <w:szCs w:val="24"/>
        </w:rPr>
        <w:t>（一）中小企业声明函、监狱企业证明文件、残疾人福利性单位声明函</w:t>
      </w:r>
    </w:p>
    <w:p w14:paraId="052A3F71">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（二）联合体协议或分包意向协议（格式自定）</w:t>
      </w:r>
    </w:p>
    <w:p w14:paraId="4BDB4AFF">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（三）其他与项目有关的资料</w:t>
      </w:r>
    </w:p>
    <w:p w14:paraId="297E4374">
      <w:pPr>
        <w:snapToGrid w:val="0"/>
        <w:spacing w:line="360" w:lineRule="auto"/>
        <w:rPr>
          <w:rFonts w:ascii="宋体" w:hAnsi="宋体" w:cs="宋体"/>
          <w:color w:val="auto"/>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4D9F352">
      <w:pPr>
        <w:pStyle w:val="3"/>
        <w:adjustRightInd w:val="0"/>
        <w:snapToGrid w:val="0"/>
        <w:spacing w:before="0" w:after="0" w:line="400" w:lineRule="exact"/>
        <w:ind w:firstLine="482" w:firstLineChars="200"/>
        <w:rPr>
          <w:rFonts w:ascii="宋体" w:hAnsi="宋体" w:eastAsia="宋体" w:cs="宋体"/>
          <w:color w:val="auto"/>
          <w:sz w:val="24"/>
        </w:rPr>
      </w:pPr>
      <w:bookmarkStart w:id="119" w:name="_Toc342913419"/>
      <w:bookmarkStart w:id="120" w:name="_Toc76462350"/>
      <w:bookmarkStart w:id="121" w:name="_Toc313008356"/>
      <w:bookmarkStart w:id="122" w:name="_Toc26651"/>
      <w:bookmarkStart w:id="123" w:name="_Toc313888360"/>
      <w:bookmarkStart w:id="124" w:name="_Toc12789073"/>
      <w:bookmarkStart w:id="125" w:name="_Toc283382454"/>
      <w:r>
        <w:rPr>
          <w:rFonts w:hint="eastAsia" w:ascii="宋体" w:hAnsi="宋体" w:eastAsia="宋体" w:cs="宋体"/>
          <w:color w:val="auto"/>
          <w:sz w:val="24"/>
        </w:rPr>
        <w:t>一、经济部分</w:t>
      </w:r>
      <w:bookmarkEnd w:id="119"/>
      <w:bookmarkEnd w:id="120"/>
      <w:bookmarkEnd w:id="121"/>
      <w:bookmarkEnd w:id="122"/>
      <w:bookmarkEnd w:id="123"/>
    </w:p>
    <w:bookmarkEnd w:id="124"/>
    <w:bookmarkEnd w:id="125"/>
    <w:p w14:paraId="5A02C606">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（一）竞争性磋商报价函</w:t>
      </w:r>
    </w:p>
    <w:p w14:paraId="484CE886">
      <w:pPr>
        <w:jc w:val="center"/>
        <w:rPr>
          <w:rFonts w:ascii="宋体" w:hAnsi="宋体" w:cs="宋体"/>
          <w:b/>
          <w:color w:val="auto"/>
          <w:szCs w:val="28"/>
        </w:rPr>
      </w:pPr>
      <w:r>
        <w:rPr>
          <w:rFonts w:hint="eastAsia" w:ascii="宋体" w:hAnsi="宋体" w:cs="宋体"/>
          <w:b/>
          <w:color w:val="auto"/>
          <w:szCs w:val="28"/>
        </w:rPr>
        <w:t>竞争性磋商报价函</w:t>
      </w:r>
    </w:p>
    <w:p w14:paraId="7FA98E61">
      <w:pPr>
        <w:tabs>
          <w:tab w:val="left" w:pos="6300"/>
        </w:tabs>
        <w:snapToGrid w:val="0"/>
        <w:spacing w:line="312" w:lineRule="auto"/>
        <w:rPr>
          <w:rFonts w:ascii="宋体" w:hAnsi="宋体" w:cs="宋体"/>
          <w:color w:val="auto"/>
          <w:sz w:val="24"/>
          <w:szCs w:val="24"/>
        </w:rPr>
      </w:pPr>
      <w:r>
        <w:rPr>
          <w:rFonts w:hint="eastAsia" w:ascii="宋体" w:hAnsi="宋体" w:cs="宋体"/>
          <w:color w:val="auto"/>
          <w:sz w:val="24"/>
          <w:szCs w:val="24"/>
          <w:u w:val="single"/>
        </w:rPr>
        <w:t>（采购代理机构名称）</w:t>
      </w:r>
      <w:r>
        <w:rPr>
          <w:rFonts w:hint="eastAsia" w:ascii="宋体" w:hAnsi="宋体" w:cs="宋体"/>
          <w:color w:val="auto"/>
          <w:sz w:val="24"/>
          <w:szCs w:val="24"/>
        </w:rPr>
        <w:t>：</w:t>
      </w:r>
    </w:p>
    <w:p w14:paraId="2C15001F">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我方收到____________________________（磋商项目名称）的竞争性磋商文件，经详细研究，决定参加该项目的磋商。</w:t>
      </w:r>
    </w:p>
    <w:p w14:paraId="0349869C">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1.愿意按照竞争性磋商文件中的一切要求，提供本项目的服务，初始报价为人民币大写：</w:t>
      </w:r>
      <w:r>
        <w:rPr>
          <w:rFonts w:hint="eastAsia" w:ascii="宋体" w:hAnsi="宋体" w:cs="宋体"/>
          <w:color w:val="auto"/>
          <w:sz w:val="24"/>
          <w:szCs w:val="24"/>
          <w:u w:val="single"/>
        </w:rPr>
        <w:t xml:space="preserve">      </w:t>
      </w:r>
      <w:r>
        <w:rPr>
          <w:rFonts w:hint="eastAsia" w:ascii="宋体" w:hAnsi="宋体" w:cs="宋体"/>
          <w:color w:val="auto"/>
          <w:sz w:val="24"/>
          <w:szCs w:val="24"/>
        </w:rPr>
        <w:t>元整；人民币小写：</w:t>
      </w:r>
      <w:r>
        <w:rPr>
          <w:rFonts w:hint="eastAsia" w:ascii="宋体" w:hAnsi="宋体" w:cs="宋体"/>
          <w:color w:val="auto"/>
          <w:sz w:val="24"/>
          <w:szCs w:val="24"/>
          <w:u w:val="single"/>
        </w:rPr>
        <w:t xml:space="preserve">    </w:t>
      </w:r>
      <w:r>
        <w:rPr>
          <w:rFonts w:hint="eastAsia" w:ascii="宋体" w:hAnsi="宋体" w:cs="宋体"/>
          <w:color w:val="auto"/>
          <w:sz w:val="24"/>
          <w:szCs w:val="24"/>
        </w:rPr>
        <w:t>元。以我公司最后报价为准。</w:t>
      </w:r>
    </w:p>
    <w:p w14:paraId="51FB0B14">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2.我方现提交的响应文件为：响应文件正本</w:t>
      </w:r>
      <w:r>
        <w:rPr>
          <w:rFonts w:hint="eastAsia" w:ascii="宋体" w:hAnsi="宋体" w:cs="宋体"/>
          <w:color w:val="auto"/>
          <w:sz w:val="24"/>
          <w:szCs w:val="24"/>
          <w:u w:val="single"/>
        </w:rPr>
        <w:t xml:space="preserve">   </w:t>
      </w:r>
      <w:r>
        <w:rPr>
          <w:rFonts w:hint="eastAsia" w:ascii="宋体" w:hAnsi="宋体" w:cs="宋体"/>
          <w:color w:val="auto"/>
          <w:sz w:val="24"/>
          <w:szCs w:val="24"/>
        </w:rPr>
        <w:t>份，副本</w:t>
      </w:r>
      <w:r>
        <w:rPr>
          <w:rFonts w:hint="eastAsia" w:ascii="宋体" w:hAnsi="宋体" w:cs="宋体"/>
          <w:color w:val="auto"/>
          <w:sz w:val="24"/>
          <w:szCs w:val="24"/>
          <w:u w:val="single"/>
        </w:rPr>
        <w:t xml:space="preserve">   </w:t>
      </w:r>
      <w:r>
        <w:rPr>
          <w:rFonts w:hint="eastAsia" w:ascii="宋体" w:hAnsi="宋体" w:cs="宋体"/>
          <w:color w:val="auto"/>
          <w:sz w:val="24"/>
          <w:szCs w:val="24"/>
        </w:rPr>
        <w:t>份，电子文档</w:t>
      </w:r>
      <w:r>
        <w:rPr>
          <w:rFonts w:hint="eastAsia" w:ascii="宋体" w:hAnsi="宋体" w:cs="宋体"/>
          <w:color w:val="auto"/>
          <w:sz w:val="24"/>
          <w:szCs w:val="24"/>
          <w:u w:val="single"/>
        </w:rPr>
        <w:t xml:space="preserve">   </w:t>
      </w:r>
      <w:r>
        <w:rPr>
          <w:rFonts w:hint="eastAsia" w:ascii="宋体" w:hAnsi="宋体" w:cs="宋体"/>
          <w:color w:val="auto"/>
          <w:sz w:val="24"/>
          <w:szCs w:val="24"/>
        </w:rPr>
        <w:t>份。</w:t>
      </w:r>
    </w:p>
    <w:p w14:paraId="1659FD0E">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3.我方承诺：本次磋商的有效期为提交响应文件截止时间起90天。</w:t>
      </w:r>
    </w:p>
    <w:p w14:paraId="7044BFF7">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4.我方完全理解和接受贵方竞争性磋商文件的一切规定和要求及评审办法。</w:t>
      </w:r>
    </w:p>
    <w:p w14:paraId="40DBA094">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5.在整个竞争性磋商过程中，我方若有违规行为，接受按照《中华人民共和国政府采购法》和《竞争性磋商文件》之规定给予惩罚。</w:t>
      </w:r>
    </w:p>
    <w:p w14:paraId="38F6227A">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6.我方若成为成交供应商，将按照最终磋商结果签订合同，并且严格履行合同义务。本承诺函将成为合同不可分割的一部分，与合同具有同等的法律效力。</w:t>
      </w:r>
    </w:p>
    <w:p w14:paraId="3D61811E">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7.如果我方成为成交供应商，保证在接到成交通知书后，向采购代理机构和</w:t>
      </w:r>
      <w:r>
        <w:rPr>
          <w:rFonts w:hint="eastAsia" w:ascii="宋体" w:hAnsi="宋体" w:cs="宋体"/>
          <w:color w:val="auto"/>
          <w:sz w:val="24"/>
        </w:rPr>
        <w:t>重庆联合产权交易所集团股份有限公司缴纳</w:t>
      </w:r>
      <w:r>
        <w:rPr>
          <w:rFonts w:hint="eastAsia" w:ascii="宋体" w:hAnsi="宋体" w:cs="宋体"/>
          <w:color w:val="auto"/>
          <w:sz w:val="24"/>
          <w:szCs w:val="24"/>
        </w:rPr>
        <w:t>竞争性磋商文件规定的采购代理服务费和交易服务费。</w:t>
      </w:r>
    </w:p>
    <w:p w14:paraId="40077BF0">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8.</w:t>
      </w:r>
      <w:r>
        <w:rPr>
          <w:rFonts w:hint="eastAsia" w:ascii="宋体" w:hAnsi="宋体" w:cs="宋体"/>
          <w:color w:val="auto"/>
          <w:sz w:val="24"/>
          <w:szCs w:val="28"/>
        </w:rPr>
        <w:t>我方未</w:t>
      </w:r>
      <w:r>
        <w:rPr>
          <w:rFonts w:hint="eastAsia" w:ascii="宋体" w:hAnsi="宋体" w:cs="宋体"/>
          <w:color w:val="auto"/>
          <w:sz w:val="24"/>
          <w:szCs w:val="24"/>
        </w:rPr>
        <w:t>为采购项目提供整体设计、规范编制或者项目管理、监理、检测等服务。</w:t>
      </w:r>
    </w:p>
    <w:p w14:paraId="05074D3F">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供应商（公章）或自然人签署：</w:t>
      </w:r>
    </w:p>
    <w:p w14:paraId="71EDCD61">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 xml:space="preserve">地址：  </w:t>
      </w:r>
    </w:p>
    <w:p w14:paraId="69BD5F85">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电话：                                             传真：</w:t>
      </w:r>
    </w:p>
    <w:p w14:paraId="7477D63A">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网址：                                             邮编：</w:t>
      </w:r>
    </w:p>
    <w:p w14:paraId="4922881A">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联系人：</w:t>
      </w:r>
    </w:p>
    <w:p w14:paraId="250B7963">
      <w:pPr>
        <w:snapToGrid w:val="0"/>
        <w:spacing w:line="312" w:lineRule="auto"/>
        <w:ind w:firstLine="480" w:firstLineChars="200"/>
        <w:rPr>
          <w:rFonts w:ascii="宋体" w:hAnsi="宋体" w:cs="宋体"/>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auto"/>
          <w:sz w:val="24"/>
          <w:szCs w:val="24"/>
        </w:rPr>
        <w:t xml:space="preserve">                                                  年   月   日</w:t>
      </w:r>
    </w:p>
    <w:p w14:paraId="1849656B">
      <w:pPr>
        <w:tabs>
          <w:tab w:val="left" w:pos="2895"/>
        </w:tabs>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（二）明细报价表</w:t>
      </w:r>
    </w:p>
    <w:p w14:paraId="5895D001">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项目号：                              </w:t>
      </w:r>
    </w:p>
    <w:p w14:paraId="4D198026">
      <w:pPr>
        <w:spacing w:line="400" w:lineRule="exact"/>
        <w:ind w:firstLine="480" w:firstLineChars="200"/>
        <w:rPr>
          <w:rFonts w:ascii="宋体" w:hAnsi="宋体" w:cs="宋体"/>
          <w:color w:val="auto"/>
          <w:sz w:val="24"/>
          <w:szCs w:val="24"/>
          <w:u w:val="single"/>
        </w:rPr>
      </w:pPr>
      <w:r>
        <w:rPr>
          <w:rFonts w:hint="eastAsia" w:ascii="宋体" w:hAnsi="宋体" w:cs="宋体"/>
          <w:color w:val="auto"/>
          <w:sz w:val="24"/>
          <w:szCs w:val="24"/>
        </w:rPr>
        <w:t xml:space="preserve">磋商项目名称：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231A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39BD6678">
            <w:pPr>
              <w:jc w:val="center"/>
              <w:rPr>
                <w:rFonts w:ascii="宋体" w:hAnsi="宋体" w:cs="宋体"/>
                <w:b/>
                <w:color w:val="auto"/>
                <w:sz w:val="21"/>
                <w:szCs w:val="21"/>
              </w:rPr>
            </w:pPr>
            <w:r>
              <w:rPr>
                <w:rFonts w:hint="eastAsia" w:ascii="宋体" w:hAnsi="宋体" w:cs="宋体"/>
                <w:b/>
                <w:color w:val="auto"/>
                <w:sz w:val="21"/>
                <w:szCs w:val="21"/>
              </w:rPr>
              <w:t>序号</w:t>
            </w:r>
          </w:p>
        </w:tc>
        <w:tc>
          <w:tcPr>
            <w:tcW w:w="1557" w:type="dxa"/>
            <w:vAlign w:val="center"/>
          </w:tcPr>
          <w:p w14:paraId="239893A4">
            <w:pPr>
              <w:jc w:val="center"/>
              <w:rPr>
                <w:rFonts w:ascii="宋体" w:hAnsi="宋体" w:cs="宋体"/>
                <w:b/>
                <w:color w:val="auto"/>
                <w:sz w:val="21"/>
                <w:szCs w:val="21"/>
              </w:rPr>
            </w:pPr>
            <w:r>
              <w:rPr>
                <w:rFonts w:hint="eastAsia" w:ascii="宋体" w:hAnsi="宋体" w:cs="宋体"/>
                <w:b/>
                <w:color w:val="auto"/>
                <w:sz w:val="21"/>
                <w:szCs w:val="21"/>
              </w:rPr>
              <w:t>名称</w:t>
            </w:r>
          </w:p>
        </w:tc>
        <w:tc>
          <w:tcPr>
            <w:tcW w:w="3127" w:type="dxa"/>
            <w:vAlign w:val="center"/>
          </w:tcPr>
          <w:p w14:paraId="58D676CF">
            <w:pPr>
              <w:jc w:val="center"/>
              <w:rPr>
                <w:rFonts w:ascii="宋体" w:hAnsi="宋体" w:cs="宋体"/>
                <w:b/>
                <w:color w:val="auto"/>
                <w:sz w:val="21"/>
                <w:szCs w:val="21"/>
              </w:rPr>
            </w:pPr>
            <w:r>
              <w:rPr>
                <w:rFonts w:hint="eastAsia" w:ascii="宋体" w:hAnsi="宋体" w:cs="宋体"/>
                <w:b/>
                <w:color w:val="auto"/>
                <w:sz w:val="21"/>
                <w:szCs w:val="21"/>
              </w:rPr>
              <w:t>相关信息</w:t>
            </w:r>
          </w:p>
        </w:tc>
        <w:tc>
          <w:tcPr>
            <w:tcW w:w="1235" w:type="dxa"/>
            <w:vAlign w:val="center"/>
          </w:tcPr>
          <w:p w14:paraId="11B1E431">
            <w:pPr>
              <w:jc w:val="center"/>
              <w:rPr>
                <w:rFonts w:ascii="宋体" w:hAnsi="宋体" w:cs="宋体"/>
                <w:b/>
                <w:color w:val="auto"/>
                <w:sz w:val="21"/>
                <w:szCs w:val="21"/>
              </w:rPr>
            </w:pPr>
            <w:r>
              <w:rPr>
                <w:rFonts w:hint="eastAsia" w:ascii="宋体" w:hAnsi="宋体" w:cs="宋体"/>
                <w:b/>
                <w:color w:val="auto"/>
                <w:sz w:val="21"/>
                <w:szCs w:val="21"/>
              </w:rPr>
              <w:t>数量</w:t>
            </w:r>
          </w:p>
        </w:tc>
        <w:tc>
          <w:tcPr>
            <w:tcW w:w="1235" w:type="dxa"/>
            <w:vAlign w:val="center"/>
          </w:tcPr>
          <w:p w14:paraId="6610DC07">
            <w:pPr>
              <w:jc w:val="center"/>
              <w:rPr>
                <w:rFonts w:ascii="宋体" w:hAnsi="宋体" w:cs="宋体"/>
                <w:b/>
                <w:color w:val="auto"/>
                <w:sz w:val="21"/>
                <w:szCs w:val="21"/>
              </w:rPr>
            </w:pPr>
            <w:r>
              <w:rPr>
                <w:rFonts w:hint="eastAsia" w:ascii="宋体" w:hAnsi="宋体" w:cs="宋体"/>
                <w:b/>
                <w:color w:val="auto"/>
                <w:sz w:val="21"/>
                <w:szCs w:val="21"/>
              </w:rPr>
              <w:t>单价</w:t>
            </w:r>
          </w:p>
        </w:tc>
        <w:tc>
          <w:tcPr>
            <w:tcW w:w="1235" w:type="dxa"/>
            <w:vAlign w:val="center"/>
          </w:tcPr>
          <w:p w14:paraId="5F58DC01">
            <w:pPr>
              <w:jc w:val="center"/>
              <w:rPr>
                <w:rFonts w:ascii="宋体" w:hAnsi="宋体" w:cs="宋体"/>
                <w:b/>
                <w:color w:val="auto"/>
                <w:sz w:val="21"/>
                <w:szCs w:val="21"/>
              </w:rPr>
            </w:pPr>
            <w:r>
              <w:rPr>
                <w:rFonts w:hint="eastAsia" w:ascii="宋体" w:hAnsi="宋体" w:cs="宋体"/>
                <w:b/>
                <w:color w:val="auto"/>
                <w:sz w:val="21"/>
                <w:szCs w:val="21"/>
              </w:rPr>
              <w:t>合计</w:t>
            </w:r>
          </w:p>
        </w:tc>
      </w:tr>
      <w:tr w14:paraId="6101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27F4CA5">
            <w:pPr>
              <w:pStyle w:val="6"/>
              <w:spacing w:line="240" w:lineRule="atLeast"/>
              <w:ind w:left="3920"/>
              <w:jc w:val="center"/>
              <w:outlineLvl w:val="0"/>
              <w:rPr>
                <w:rFonts w:ascii="宋体" w:hAnsi="宋体" w:cs="宋体"/>
                <w:color w:val="auto"/>
                <w:sz w:val="21"/>
                <w:szCs w:val="21"/>
              </w:rPr>
            </w:pPr>
            <w:r>
              <w:rPr>
                <w:rFonts w:hint="eastAsia" w:ascii="宋体" w:hAnsi="宋体" w:cs="宋体"/>
                <w:color w:val="auto"/>
                <w:sz w:val="21"/>
                <w:szCs w:val="21"/>
              </w:rPr>
              <w:t>1</w:t>
            </w:r>
          </w:p>
        </w:tc>
        <w:tc>
          <w:tcPr>
            <w:tcW w:w="1557" w:type="dxa"/>
            <w:vAlign w:val="center"/>
          </w:tcPr>
          <w:p w14:paraId="451ACF96">
            <w:pPr>
              <w:jc w:val="center"/>
              <w:rPr>
                <w:rFonts w:ascii="宋体" w:hAnsi="宋体" w:cs="宋体"/>
                <w:color w:val="auto"/>
                <w:sz w:val="21"/>
                <w:szCs w:val="21"/>
              </w:rPr>
            </w:pPr>
          </w:p>
        </w:tc>
        <w:tc>
          <w:tcPr>
            <w:tcW w:w="3127" w:type="dxa"/>
          </w:tcPr>
          <w:p w14:paraId="7D12FD14">
            <w:pPr>
              <w:jc w:val="center"/>
              <w:rPr>
                <w:rFonts w:ascii="宋体" w:hAnsi="宋体" w:cs="宋体"/>
                <w:color w:val="auto"/>
                <w:sz w:val="21"/>
                <w:szCs w:val="21"/>
              </w:rPr>
            </w:pPr>
          </w:p>
        </w:tc>
        <w:tc>
          <w:tcPr>
            <w:tcW w:w="1235" w:type="dxa"/>
            <w:vAlign w:val="center"/>
          </w:tcPr>
          <w:p w14:paraId="2227A0D4">
            <w:pPr>
              <w:jc w:val="center"/>
              <w:rPr>
                <w:rFonts w:ascii="宋体" w:hAnsi="宋体" w:cs="宋体"/>
                <w:color w:val="auto"/>
                <w:sz w:val="21"/>
                <w:szCs w:val="21"/>
              </w:rPr>
            </w:pPr>
          </w:p>
        </w:tc>
        <w:tc>
          <w:tcPr>
            <w:tcW w:w="1235" w:type="dxa"/>
          </w:tcPr>
          <w:p w14:paraId="40C2ACEA">
            <w:pPr>
              <w:jc w:val="center"/>
              <w:rPr>
                <w:rFonts w:ascii="宋体" w:hAnsi="宋体" w:cs="宋体"/>
                <w:color w:val="auto"/>
                <w:sz w:val="21"/>
                <w:szCs w:val="21"/>
              </w:rPr>
            </w:pPr>
          </w:p>
        </w:tc>
        <w:tc>
          <w:tcPr>
            <w:tcW w:w="1235" w:type="dxa"/>
          </w:tcPr>
          <w:p w14:paraId="4F6F0884">
            <w:pPr>
              <w:jc w:val="center"/>
              <w:rPr>
                <w:rFonts w:ascii="宋体" w:hAnsi="宋体" w:cs="宋体"/>
                <w:color w:val="auto"/>
                <w:sz w:val="21"/>
                <w:szCs w:val="21"/>
              </w:rPr>
            </w:pPr>
          </w:p>
        </w:tc>
      </w:tr>
      <w:tr w14:paraId="0F3D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A40E053">
            <w:pPr>
              <w:pStyle w:val="6"/>
              <w:spacing w:line="240" w:lineRule="atLeast"/>
              <w:ind w:left="3920"/>
              <w:jc w:val="center"/>
              <w:outlineLvl w:val="0"/>
              <w:rPr>
                <w:rFonts w:ascii="宋体" w:hAnsi="宋体" w:cs="宋体"/>
                <w:color w:val="auto"/>
                <w:sz w:val="21"/>
                <w:szCs w:val="21"/>
              </w:rPr>
            </w:pPr>
            <w:r>
              <w:rPr>
                <w:rFonts w:hint="eastAsia" w:ascii="宋体" w:hAnsi="宋体" w:cs="宋体"/>
                <w:color w:val="auto"/>
                <w:sz w:val="21"/>
                <w:szCs w:val="21"/>
              </w:rPr>
              <w:t>2</w:t>
            </w:r>
          </w:p>
        </w:tc>
        <w:tc>
          <w:tcPr>
            <w:tcW w:w="1557" w:type="dxa"/>
            <w:vAlign w:val="center"/>
          </w:tcPr>
          <w:p w14:paraId="661AA6F8">
            <w:pPr>
              <w:jc w:val="center"/>
              <w:rPr>
                <w:rFonts w:ascii="宋体" w:hAnsi="宋体" w:cs="宋体"/>
                <w:color w:val="auto"/>
                <w:sz w:val="21"/>
                <w:szCs w:val="21"/>
              </w:rPr>
            </w:pPr>
          </w:p>
        </w:tc>
        <w:tc>
          <w:tcPr>
            <w:tcW w:w="3127" w:type="dxa"/>
          </w:tcPr>
          <w:p w14:paraId="28C279B9">
            <w:pPr>
              <w:jc w:val="center"/>
              <w:rPr>
                <w:rFonts w:ascii="宋体" w:hAnsi="宋体" w:cs="宋体"/>
                <w:color w:val="auto"/>
                <w:sz w:val="21"/>
                <w:szCs w:val="21"/>
              </w:rPr>
            </w:pPr>
          </w:p>
        </w:tc>
        <w:tc>
          <w:tcPr>
            <w:tcW w:w="1235" w:type="dxa"/>
            <w:vAlign w:val="center"/>
          </w:tcPr>
          <w:p w14:paraId="360AF262">
            <w:pPr>
              <w:jc w:val="center"/>
              <w:rPr>
                <w:rFonts w:ascii="宋体" w:hAnsi="宋体" w:cs="宋体"/>
                <w:color w:val="auto"/>
                <w:sz w:val="21"/>
                <w:szCs w:val="21"/>
              </w:rPr>
            </w:pPr>
          </w:p>
        </w:tc>
        <w:tc>
          <w:tcPr>
            <w:tcW w:w="1235" w:type="dxa"/>
          </w:tcPr>
          <w:p w14:paraId="17A95E76">
            <w:pPr>
              <w:jc w:val="center"/>
              <w:rPr>
                <w:rFonts w:ascii="宋体" w:hAnsi="宋体" w:cs="宋体"/>
                <w:color w:val="auto"/>
                <w:sz w:val="21"/>
                <w:szCs w:val="21"/>
              </w:rPr>
            </w:pPr>
          </w:p>
        </w:tc>
        <w:tc>
          <w:tcPr>
            <w:tcW w:w="1235" w:type="dxa"/>
          </w:tcPr>
          <w:p w14:paraId="3395E57F">
            <w:pPr>
              <w:jc w:val="center"/>
              <w:rPr>
                <w:rFonts w:ascii="宋体" w:hAnsi="宋体" w:cs="宋体"/>
                <w:color w:val="auto"/>
                <w:sz w:val="21"/>
                <w:szCs w:val="21"/>
              </w:rPr>
            </w:pPr>
          </w:p>
        </w:tc>
      </w:tr>
      <w:tr w14:paraId="51CD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CE7C51D">
            <w:pPr>
              <w:pStyle w:val="6"/>
              <w:spacing w:line="240" w:lineRule="atLeast"/>
              <w:ind w:left="3920"/>
              <w:jc w:val="center"/>
              <w:outlineLvl w:val="0"/>
              <w:rPr>
                <w:rFonts w:ascii="宋体" w:hAnsi="宋体" w:cs="宋体"/>
                <w:color w:val="auto"/>
                <w:sz w:val="21"/>
                <w:szCs w:val="21"/>
              </w:rPr>
            </w:pPr>
            <w:r>
              <w:rPr>
                <w:rFonts w:hint="eastAsia" w:ascii="宋体" w:hAnsi="宋体" w:cs="宋体"/>
                <w:color w:val="auto"/>
                <w:sz w:val="21"/>
                <w:szCs w:val="21"/>
              </w:rPr>
              <w:t>3</w:t>
            </w:r>
          </w:p>
        </w:tc>
        <w:tc>
          <w:tcPr>
            <w:tcW w:w="1557" w:type="dxa"/>
            <w:vAlign w:val="center"/>
          </w:tcPr>
          <w:p w14:paraId="02EDF64A">
            <w:pPr>
              <w:jc w:val="center"/>
              <w:rPr>
                <w:rFonts w:ascii="宋体" w:hAnsi="宋体" w:cs="宋体"/>
                <w:color w:val="auto"/>
                <w:sz w:val="21"/>
                <w:szCs w:val="21"/>
              </w:rPr>
            </w:pPr>
          </w:p>
        </w:tc>
        <w:tc>
          <w:tcPr>
            <w:tcW w:w="3127" w:type="dxa"/>
          </w:tcPr>
          <w:p w14:paraId="79828D20">
            <w:pPr>
              <w:jc w:val="center"/>
              <w:rPr>
                <w:rFonts w:ascii="宋体" w:hAnsi="宋体" w:cs="宋体"/>
                <w:color w:val="auto"/>
                <w:sz w:val="21"/>
                <w:szCs w:val="21"/>
              </w:rPr>
            </w:pPr>
          </w:p>
        </w:tc>
        <w:tc>
          <w:tcPr>
            <w:tcW w:w="1235" w:type="dxa"/>
            <w:vAlign w:val="center"/>
          </w:tcPr>
          <w:p w14:paraId="2E8E3CE2">
            <w:pPr>
              <w:jc w:val="center"/>
              <w:rPr>
                <w:rFonts w:ascii="宋体" w:hAnsi="宋体" w:cs="宋体"/>
                <w:color w:val="auto"/>
                <w:sz w:val="21"/>
                <w:szCs w:val="21"/>
              </w:rPr>
            </w:pPr>
          </w:p>
        </w:tc>
        <w:tc>
          <w:tcPr>
            <w:tcW w:w="1235" w:type="dxa"/>
          </w:tcPr>
          <w:p w14:paraId="33CB1238">
            <w:pPr>
              <w:jc w:val="center"/>
              <w:rPr>
                <w:rFonts w:ascii="宋体" w:hAnsi="宋体" w:cs="宋体"/>
                <w:color w:val="auto"/>
                <w:sz w:val="21"/>
                <w:szCs w:val="21"/>
              </w:rPr>
            </w:pPr>
          </w:p>
        </w:tc>
        <w:tc>
          <w:tcPr>
            <w:tcW w:w="1235" w:type="dxa"/>
          </w:tcPr>
          <w:p w14:paraId="44DAD1DD">
            <w:pPr>
              <w:jc w:val="center"/>
              <w:rPr>
                <w:rFonts w:ascii="宋体" w:hAnsi="宋体" w:cs="宋体"/>
                <w:color w:val="auto"/>
                <w:sz w:val="21"/>
                <w:szCs w:val="21"/>
              </w:rPr>
            </w:pPr>
          </w:p>
        </w:tc>
      </w:tr>
      <w:tr w14:paraId="0102F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F7581B6">
            <w:pPr>
              <w:pStyle w:val="6"/>
              <w:spacing w:line="240" w:lineRule="atLeast"/>
              <w:ind w:left="3920"/>
              <w:jc w:val="center"/>
              <w:outlineLvl w:val="0"/>
              <w:rPr>
                <w:rFonts w:ascii="宋体" w:hAnsi="宋体" w:cs="宋体"/>
                <w:color w:val="auto"/>
                <w:sz w:val="21"/>
                <w:szCs w:val="21"/>
              </w:rPr>
            </w:pPr>
            <w:r>
              <w:rPr>
                <w:rFonts w:hint="eastAsia" w:ascii="宋体" w:hAnsi="宋体" w:cs="宋体"/>
                <w:color w:val="auto"/>
                <w:sz w:val="21"/>
                <w:szCs w:val="21"/>
              </w:rPr>
              <w:t>4</w:t>
            </w:r>
          </w:p>
        </w:tc>
        <w:tc>
          <w:tcPr>
            <w:tcW w:w="1557" w:type="dxa"/>
            <w:vAlign w:val="center"/>
          </w:tcPr>
          <w:p w14:paraId="44FFE6DD">
            <w:pPr>
              <w:jc w:val="center"/>
              <w:rPr>
                <w:rFonts w:ascii="宋体" w:hAnsi="宋体" w:cs="宋体"/>
                <w:color w:val="auto"/>
                <w:sz w:val="21"/>
                <w:szCs w:val="21"/>
              </w:rPr>
            </w:pPr>
          </w:p>
        </w:tc>
        <w:tc>
          <w:tcPr>
            <w:tcW w:w="3127" w:type="dxa"/>
          </w:tcPr>
          <w:p w14:paraId="6849BC42">
            <w:pPr>
              <w:jc w:val="center"/>
              <w:rPr>
                <w:rFonts w:ascii="宋体" w:hAnsi="宋体" w:cs="宋体"/>
                <w:color w:val="auto"/>
                <w:sz w:val="21"/>
                <w:szCs w:val="21"/>
              </w:rPr>
            </w:pPr>
          </w:p>
        </w:tc>
        <w:tc>
          <w:tcPr>
            <w:tcW w:w="1235" w:type="dxa"/>
            <w:vAlign w:val="center"/>
          </w:tcPr>
          <w:p w14:paraId="5FD3674F">
            <w:pPr>
              <w:jc w:val="center"/>
              <w:rPr>
                <w:rFonts w:ascii="宋体" w:hAnsi="宋体" w:cs="宋体"/>
                <w:color w:val="auto"/>
                <w:sz w:val="21"/>
                <w:szCs w:val="21"/>
              </w:rPr>
            </w:pPr>
          </w:p>
        </w:tc>
        <w:tc>
          <w:tcPr>
            <w:tcW w:w="1235" w:type="dxa"/>
          </w:tcPr>
          <w:p w14:paraId="7F921CC1">
            <w:pPr>
              <w:jc w:val="center"/>
              <w:rPr>
                <w:rFonts w:ascii="宋体" w:hAnsi="宋体" w:cs="宋体"/>
                <w:color w:val="auto"/>
                <w:sz w:val="21"/>
                <w:szCs w:val="21"/>
              </w:rPr>
            </w:pPr>
          </w:p>
        </w:tc>
        <w:tc>
          <w:tcPr>
            <w:tcW w:w="1235" w:type="dxa"/>
          </w:tcPr>
          <w:p w14:paraId="30461950">
            <w:pPr>
              <w:jc w:val="center"/>
              <w:rPr>
                <w:rFonts w:ascii="宋体" w:hAnsi="宋体" w:cs="宋体"/>
                <w:color w:val="auto"/>
                <w:sz w:val="21"/>
                <w:szCs w:val="21"/>
              </w:rPr>
            </w:pPr>
          </w:p>
        </w:tc>
      </w:tr>
      <w:tr w14:paraId="7A56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539C45A">
            <w:pPr>
              <w:pStyle w:val="6"/>
              <w:spacing w:line="240" w:lineRule="atLeast"/>
              <w:ind w:left="3920"/>
              <w:jc w:val="center"/>
              <w:outlineLvl w:val="0"/>
              <w:rPr>
                <w:rFonts w:ascii="宋体" w:hAnsi="宋体" w:cs="宋体"/>
                <w:color w:val="auto"/>
                <w:sz w:val="21"/>
                <w:szCs w:val="21"/>
              </w:rPr>
            </w:pPr>
            <w:r>
              <w:rPr>
                <w:rFonts w:hint="eastAsia" w:ascii="宋体" w:hAnsi="宋体" w:cs="宋体"/>
                <w:color w:val="auto"/>
                <w:sz w:val="21"/>
                <w:szCs w:val="21"/>
              </w:rPr>
              <w:t>5</w:t>
            </w:r>
          </w:p>
        </w:tc>
        <w:tc>
          <w:tcPr>
            <w:tcW w:w="1557" w:type="dxa"/>
            <w:vAlign w:val="center"/>
          </w:tcPr>
          <w:p w14:paraId="5CE13216">
            <w:pPr>
              <w:jc w:val="center"/>
              <w:rPr>
                <w:rFonts w:ascii="宋体" w:hAnsi="宋体" w:cs="宋体"/>
                <w:color w:val="auto"/>
                <w:sz w:val="21"/>
                <w:szCs w:val="21"/>
              </w:rPr>
            </w:pPr>
          </w:p>
        </w:tc>
        <w:tc>
          <w:tcPr>
            <w:tcW w:w="3127" w:type="dxa"/>
          </w:tcPr>
          <w:p w14:paraId="3320D8E3">
            <w:pPr>
              <w:jc w:val="center"/>
              <w:rPr>
                <w:rFonts w:ascii="宋体" w:hAnsi="宋体" w:cs="宋体"/>
                <w:color w:val="auto"/>
                <w:sz w:val="21"/>
                <w:szCs w:val="21"/>
              </w:rPr>
            </w:pPr>
          </w:p>
        </w:tc>
        <w:tc>
          <w:tcPr>
            <w:tcW w:w="1235" w:type="dxa"/>
            <w:vAlign w:val="center"/>
          </w:tcPr>
          <w:p w14:paraId="79948252">
            <w:pPr>
              <w:jc w:val="center"/>
              <w:rPr>
                <w:rFonts w:ascii="宋体" w:hAnsi="宋体" w:cs="宋体"/>
                <w:color w:val="auto"/>
                <w:sz w:val="21"/>
                <w:szCs w:val="21"/>
              </w:rPr>
            </w:pPr>
          </w:p>
        </w:tc>
        <w:tc>
          <w:tcPr>
            <w:tcW w:w="1235" w:type="dxa"/>
          </w:tcPr>
          <w:p w14:paraId="2A361066">
            <w:pPr>
              <w:jc w:val="center"/>
              <w:rPr>
                <w:rFonts w:ascii="宋体" w:hAnsi="宋体" w:cs="宋体"/>
                <w:color w:val="auto"/>
                <w:sz w:val="21"/>
                <w:szCs w:val="21"/>
              </w:rPr>
            </w:pPr>
          </w:p>
        </w:tc>
        <w:tc>
          <w:tcPr>
            <w:tcW w:w="1235" w:type="dxa"/>
          </w:tcPr>
          <w:p w14:paraId="0E20D00E">
            <w:pPr>
              <w:jc w:val="center"/>
              <w:rPr>
                <w:rFonts w:ascii="宋体" w:hAnsi="宋体" w:cs="宋体"/>
                <w:color w:val="auto"/>
                <w:sz w:val="21"/>
                <w:szCs w:val="21"/>
              </w:rPr>
            </w:pPr>
          </w:p>
        </w:tc>
      </w:tr>
      <w:tr w14:paraId="0B3C2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D4B22B3">
            <w:pPr>
              <w:pStyle w:val="6"/>
              <w:spacing w:line="240" w:lineRule="atLeast"/>
              <w:ind w:left="3920"/>
              <w:jc w:val="center"/>
              <w:outlineLvl w:val="0"/>
              <w:rPr>
                <w:rFonts w:ascii="宋体" w:hAnsi="宋体" w:cs="宋体"/>
                <w:color w:val="auto"/>
                <w:sz w:val="21"/>
                <w:szCs w:val="21"/>
              </w:rPr>
            </w:pPr>
            <w:r>
              <w:rPr>
                <w:rFonts w:hint="eastAsia" w:ascii="宋体" w:hAnsi="宋体" w:cs="宋体"/>
                <w:color w:val="auto"/>
                <w:sz w:val="21"/>
                <w:szCs w:val="21"/>
              </w:rPr>
              <w:t>6</w:t>
            </w:r>
          </w:p>
        </w:tc>
        <w:tc>
          <w:tcPr>
            <w:tcW w:w="1557" w:type="dxa"/>
            <w:vAlign w:val="center"/>
          </w:tcPr>
          <w:p w14:paraId="6DED3F8B">
            <w:pPr>
              <w:jc w:val="center"/>
              <w:rPr>
                <w:rFonts w:ascii="宋体" w:hAnsi="宋体" w:cs="宋体"/>
                <w:color w:val="auto"/>
                <w:sz w:val="21"/>
                <w:szCs w:val="21"/>
              </w:rPr>
            </w:pPr>
          </w:p>
        </w:tc>
        <w:tc>
          <w:tcPr>
            <w:tcW w:w="3127" w:type="dxa"/>
          </w:tcPr>
          <w:p w14:paraId="40DFD77F">
            <w:pPr>
              <w:jc w:val="center"/>
              <w:rPr>
                <w:rFonts w:ascii="宋体" w:hAnsi="宋体" w:cs="宋体"/>
                <w:color w:val="auto"/>
                <w:sz w:val="21"/>
                <w:szCs w:val="21"/>
              </w:rPr>
            </w:pPr>
          </w:p>
        </w:tc>
        <w:tc>
          <w:tcPr>
            <w:tcW w:w="1235" w:type="dxa"/>
            <w:vAlign w:val="center"/>
          </w:tcPr>
          <w:p w14:paraId="709367A0">
            <w:pPr>
              <w:jc w:val="center"/>
              <w:rPr>
                <w:rFonts w:ascii="宋体" w:hAnsi="宋体" w:cs="宋体"/>
                <w:color w:val="auto"/>
                <w:sz w:val="21"/>
                <w:szCs w:val="21"/>
              </w:rPr>
            </w:pPr>
          </w:p>
        </w:tc>
        <w:tc>
          <w:tcPr>
            <w:tcW w:w="1235" w:type="dxa"/>
          </w:tcPr>
          <w:p w14:paraId="0BDDA95D">
            <w:pPr>
              <w:jc w:val="center"/>
              <w:rPr>
                <w:rFonts w:ascii="宋体" w:hAnsi="宋体" w:cs="宋体"/>
                <w:color w:val="auto"/>
                <w:sz w:val="21"/>
                <w:szCs w:val="21"/>
              </w:rPr>
            </w:pPr>
          </w:p>
        </w:tc>
        <w:tc>
          <w:tcPr>
            <w:tcW w:w="1235" w:type="dxa"/>
          </w:tcPr>
          <w:p w14:paraId="7DC0E88C">
            <w:pPr>
              <w:jc w:val="center"/>
              <w:rPr>
                <w:rFonts w:ascii="宋体" w:hAnsi="宋体" w:cs="宋体"/>
                <w:color w:val="auto"/>
                <w:sz w:val="21"/>
                <w:szCs w:val="21"/>
              </w:rPr>
            </w:pPr>
          </w:p>
        </w:tc>
      </w:tr>
      <w:tr w14:paraId="2740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9E7BFE1">
            <w:pPr>
              <w:pStyle w:val="6"/>
              <w:spacing w:line="240" w:lineRule="atLeast"/>
              <w:ind w:left="3920"/>
              <w:jc w:val="center"/>
              <w:outlineLvl w:val="0"/>
              <w:rPr>
                <w:rFonts w:ascii="宋体" w:hAnsi="宋体" w:cs="宋体"/>
                <w:color w:val="auto"/>
                <w:sz w:val="21"/>
                <w:szCs w:val="21"/>
              </w:rPr>
            </w:pPr>
            <w:r>
              <w:rPr>
                <w:rFonts w:hint="eastAsia" w:ascii="宋体" w:hAnsi="宋体" w:cs="宋体"/>
                <w:color w:val="auto"/>
                <w:sz w:val="21"/>
                <w:szCs w:val="21"/>
              </w:rPr>
              <w:t>7</w:t>
            </w:r>
          </w:p>
        </w:tc>
        <w:tc>
          <w:tcPr>
            <w:tcW w:w="1557" w:type="dxa"/>
            <w:vAlign w:val="center"/>
          </w:tcPr>
          <w:p w14:paraId="1D8A51B5">
            <w:pPr>
              <w:jc w:val="center"/>
              <w:rPr>
                <w:rFonts w:ascii="宋体" w:hAnsi="宋体" w:cs="宋体"/>
                <w:color w:val="auto"/>
                <w:sz w:val="21"/>
                <w:szCs w:val="21"/>
              </w:rPr>
            </w:pPr>
          </w:p>
        </w:tc>
        <w:tc>
          <w:tcPr>
            <w:tcW w:w="3127" w:type="dxa"/>
          </w:tcPr>
          <w:p w14:paraId="50E38A47">
            <w:pPr>
              <w:jc w:val="center"/>
              <w:rPr>
                <w:rFonts w:ascii="宋体" w:hAnsi="宋体" w:cs="宋体"/>
                <w:color w:val="auto"/>
                <w:sz w:val="21"/>
                <w:szCs w:val="21"/>
              </w:rPr>
            </w:pPr>
          </w:p>
        </w:tc>
        <w:tc>
          <w:tcPr>
            <w:tcW w:w="1235" w:type="dxa"/>
            <w:vAlign w:val="center"/>
          </w:tcPr>
          <w:p w14:paraId="0F5B807B">
            <w:pPr>
              <w:jc w:val="center"/>
              <w:rPr>
                <w:rFonts w:ascii="宋体" w:hAnsi="宋体" w:cs="宋体"/>
                <w:color w:val="auto"/>
                <w:sz w:val="21"/>
                <w:szCs w:val="21"/>
              </w:rPr>
            </w:pPr>
          </w:p>
        </w:tc>
        <w:tc>
          <w:tcPr>
            <w:tcW w:w="1235" w:type="dxa"/>
          </w:tcPr>
          <w:p w14:paraId="16C35154">
            <w:pPr>
              <w:jc w:val="center"/>
              <w:rPr>
                <w:rFonts w:ascii="宋体" w:hAnsi="宋体" w:cs="宋体"/>
                <w:color w:val="auto"/>
                <w:sz w:val="21"/>
                <w:szCs w:val="21"/>
              </w:rPr>
            </w:pPr>
          </w:p>
        </w:tc>
        <w:tc>
          <w:tcPr>
            <w:tcW w:w="1235" w:type="dxa"/>
          </w:tcPr>
          <w:p w14:paraId="07495876">
            <w:pPr>
              <w:jc w:val="center"/>
              <w:rPr>
                <w:rFonts w:ascii="宋体" w:hAnsi="宋体" w:cs="宋体"/>
                <w:color w:val="auto"/>
                <w:sz w:val="21"/>
                <w:szCs w:val="21"/>
              </w:rPr>
            </w:pPr>
          </w:p>
        </w:tc>
      </w:tr>
      <w:tr w14:paraId="2551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925283D">
            <w:pPr>
              <w:pStyle w:val="6"/>
              <w:spacing w:line="240" w:lineRule="atLeast"/>
              <w:ind w:left="3920"/>
              <w:jc w:val="center"/>
              <w:outlineLvl w:val="0"/>
              <w:rPr>
                <w:rFonts w:ascii="宋体" w:hAnsi="宋体" w:cs="宋体"/>
                <w:color w:val="auto"/>
                <w:sz w:val="21"/>
                <w:szCs w:val="21"/>
              </w:rPr>
            </w:pPr>
            <w:r>
              <w:rPr>
                <w:rFonts w:hint="eastAsia" w:ascii="宋体" w:hAnsi="宋体" w:cs="宋体"/>
                <w:color w:val="auto"/>
                <w:sz w:val="21"/>
                <w:szCs w:val="21"/>
              </w:rPr>
              <w:t>8</w:t>
            </w:r>
          </w:p>
        </w:tc>
        <w:tc>
          <w:tcPr>
            <w:tcW w:w="1557" w:type="dxa"/>
            <w:vAlign w:val="center"/>
          </w:tcPr>
          <w:p w14:paraId="0C238595">
            <w:pPr>
              <w:jc w:val="center"/>
              <w:rPr>
                <w:rFonts w:ascii="宋体" w:hAnsi="宋体" w:cs="宋体"/>
                <w:color w:val="auto"/>
                <w:sz w:val="21"/>
                <w:szCs w:val="21"/>
              </w:rPr>
            </w:pPr>
            <w:r>
              <w:rPr>
                <w:rFonts w:hint="eastAsia" w:ascii="宋体" w:hAnsi="宋体" w:cs="宋体"/>
                <w:color w:val="auto"/>
                <w:sz w:val="21"/>
                <w:szCs w:val="21"/>
              </w:rPr>
              <w:t>人工费</w:t>
            </w:r>
          </w:p>
        </w:tc>
        <w:tc>
          <w:tcPr>
            <w:tcW w:w="3127" w:type="dxa"/>
          </w:tcPr>
          <w:p w14:paraId="5FD10799">
            <w:pPr>
              <w:jc w:val="center"/>
              <w:rPr>
                <w:rFonts w:ascii="宋体" w:hAnsi="宋体" w:cs="宋体"/>
                <w:color w:val="auto"/>
                <w:sz w:val="21"/>
                <w:szCs w:val="21"/>
              </w:rPr>
            </w:pPr>
          </w:p>
        </w:tc>
        <w:tc>
          <w:tcPr>
            <w:tcW w:w="1235" w:type="dxa"/>
            <w:vAlign w:val="center"/>
          </w:tcPr>
          <w:p w14:paraId="5C07A2BC">
            <w:pPr>
              <w:jc w:val="center"/>
              <w:rPr>
                <w:rFonts w:ascii="宋体" w:hAnsi="宋体" w:cs="宋体"/>
                <w:color w:val="auto"/>
                <w:sz w:val="21"/>
                <w:szCs w:val="21"/>
              </w:rPr>
            </w:pPr>
            <w:r>
              <w:rPr>
                <w:rFonts w:hint="eastAsia" w:ascii="宋体" w:hAnsi="宋体" w:cs="宋体"/>
                <w:color w:val="auto"/>
                <w:sz w:val="21"/>
                <w:szCs w:val="21"/>
              </w:rPr>
              <w:t>/</w:t>
            </w:r>
          </w:p>
        </w:tc>
        <w:tc>
          <w:tcPr>
            <w:tcW w:w="1235" w:type="dxa"/>
          </w:tcPr>
          <w:p w14:paraId="5FD38AEE">
            <w:pPr>
              <w:jc w:val="center"/>
              <w:rPr>
                <w:rFonts w:ascii="宋体" w:hAnsi="宋体" w:cs="宋体"/>
                <w:color w:val="auto"/>
                <w:sz w:val="21"/>
                <w:szCs w:val="21"/>
              </w:rPr>
            </w:pPr>
          </w:p>
        </w:tc>
        <w:tc>
          <w:tcPr>
            <w:tcW w:w="1235" w:type="dxa"/>
          </w:tcPr>
          <w:p w14:paraId="33B4EDF4">
            <w:pPr>
              <w:jc w:val="center"/>
              <w:rPr>
                <w:rFonts w:ascii="宋体" w:hAnsi="宋体" w:cs="宋体"/>
                <w:color w:val="auto"/>
                <w:sz w:val="21"/>
                <w:szCs w:val="21"/>
              </w:rPr>
            </w:pPr>
          </w:p>
        </w:tc>
      </w:tr>
      <w:tr w14:paraId="5E8A6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63C5F5A">
            <w:pPr>
              <w:pStyle w:val="6"/>
              <w:spacing w:line="240" w:lineRule="atLeast"/>
              <w:ind w:left="3920"/>
              <w:jc w:val="center"/>
              <w:outlineLvl w:val="0"/>
              <w:rPr>
                <w:rFonts w:ascii="宋体" w:hAnsi="宋体" w:cs="宋体"/>
                <w:color w:val="auto"/>
                <w:sz w:val="21"/>
                <w:szCs w:val="21"/>
              </w:rPr>
            </w:pPr>
            <w:r>
              <w:rPr>
                <w:rFonts w:hint="eastAsia" w:ascii="宋体" w:hAnsi="宋体" w:cs="宋体"/>
                <w:color w:val="auto"/>
                <w:sz w:val="21"/>
                <w:szCs w:val="21"/>
              </w:rPr>
              <w:t>9</w:t>
            </w:r>
          </w:p>
        </w:tc>
        <w:tc>
          <w:tcPr>
            <w:tcW w:w="1557" w:type="dxa"/>
            <w:vAlign w:val="center"/>
          </w:tcPr>
          <w:p w14:paraId="5AB45B53">
            <w:pPr>
              <w:jc w:val="center"/>
              <w:rPr>
                <w:rFonts w:ascii="宋体" w:hAnsi="宋体" w:cs="宋体"/>
                <w:color w:val="auto"/>
                <w:sz w:val="21"/>
                <w:szCs w:val="21"/>
              </w:rPr>
            </w:pPr>
            <w:r>
              <w:rPr>
                <w:rFonts w:hint="eastAsia" w:ascii="宋体" w:hAnsi="宋体" w:cs="宋体"/>
                <w:color w:val="auto"/>
                <w:sz w:val="21"/>
                <w:szCs w:val="21"/>
              </w:rPr>
              <w:t>运输费</w:t>
            </w:r>
          </w:p>
        </w:tc>
        <w:tc>
          <w:tcPr>
            <w:tcW w:w="3127" w:type="dxa"/>
          </w:tcPr>
          <w:p w14:paraId="485AAB81">
            <w:pPr>
              <w:jc w:val="center"/>
              <w:rPr>
                <w:rFonts w:ascii="宋体" w:hAnsi="宋体" w:cs="宋体"/>
                <w:color w:val="auto"/>
                <w:sz w:val="21"/>
                <w:szCs w:val="21"/>
              </w:rPr>
            </w:pPr>
          </w:p>
        </w:tc>
        <w:tc>
          <w:tcPr>
            <w:tcW w:w="1235" w:type="dxa"/>
            <w:vAlign w:val="center"/>
          </w:tcPr>
          <w:p w14:paraId="651596C3">
            <w:pPr>
              <w:jc w:val="center"/>
              <w:rPr>
                <w:rFonts w:ascii="宋体" w:hAnsi="宋体" w:cs="宋体"/>
                <w:color w:val="auto"/>
                <w:sz w:val="21"/>
                <w:szCs w:val="21"/>
              </w:rPr>
            </w:pPr>
            <w:r>
              <w:rPr>
                <w:rFonts w:hint="eastAsia" w:ascii="宋体" w:hAnsi="宋体" w:cs="宋体"/>
                <w:color w:val="auto"/>
                <w:sz w:val="21"/>
                <w:szCs w:val="21"/>
              </w:rPr>
              <w:t>/</w:t>
            </w:r>
          </w:p>
        </w:tc>
        <w:tc>
          <w:tcPr>
            <w:tcW w:w="1235" w:type="dxa"/>
          </w:tcPr>
          <w:p w14:paraId="742DC0F7">
            <w:pPr>
              <w:jc w:val="center"/>
              <w:rPr>
                <w:rFonts w:ascii="宋体" w:hAnsi="宋体" w:cs="宋体"/>
                <w:color w:val="auto"/>
                <w:sz w:val="21"/>
                <w:szCs w:val="21"/>
              </w:rPr>
            </w:pPr>
          </w:p>
        </w:tc>
        <w:tc>
          <w:tcPr>
            <w:tcW w:w="1235" w:type="dxa"/>
          </w:tcPr>
          <w:p w14:paraId="041B2560">
            <w:pPr>
              <w:jc w:val="center"/>
              <w:rPr>
                <w:rFonts w:ascii="宋体" w:hAnsi="宋体" w:cs="宋体"/>
                <w:color w:val="auto"/>
                <w:sz w:val="21"/>
                <w:szCs w:val="21"/>
              </w:rPr>
            </w:pPr>
          </w:p>
        </w:tc>
      </w:tr>
      <w:tr w14:paraId="07DA0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A56B599">
            <w:pPr>
              <w:pStyle w:val="6"/>
              <w:spacing w:line="240" w:lineRule="atLeast"/>
              <w:ind w:left="3920"/>
              <w:jc w:val="center"/>
              <w:outlineLvl w:val="0"/>
              <w:rPr>
                <w:rFonts w:ascii="宋体" w:hAnsi="宋体" w:cs="宋体"/>
                <w:color w:val="auto"/>
                <w:sz w:val="21"/>
                <w:szCs w:val="21"/>
              </w:rPr>
            </w:pPr>
            <w:r>
              <w:rPr>
                <w:rFonts w:hint="eastAsia" w:ascii="宋体" w:hAnsi="宋体" w:cs="宋体"/>
                <w:color w:val="auto"/>
                <w:sz w:val="21"/>
                <w:szCs w:val="21"/>
              </w:rPr>
              <w:t>10</w:t>
            </w:r>
          </w:p>
        </w:tc>
        <w:tc>
          <w:tcPr>
            <w:tcW w:w="1557" w:type="dxa"/>
            <w:vAlign w:val="center"/>
          </w:tcPr>
          <w:p w14:paraId="3B768D8E">
            <w:pPr>
              <w:jc w:val="center"/>
              <w:rPr>
                <w:rFonts w:ascii="宋体" w:hAnsi="宋体" w:cs="宋体"/>
                <w:color w:val="auto"/>
                <w:sz w:val="21"/>
                <w:szCs w:val="21"/>
              </w:rPr>
            </w:pPr>
            <w:r>
              <w:rPr>
                <w:rFonts w:hint="eastAsia" w:ascii="宋体" w:hAnsi="宋体" w:cs="宋体"/>
                <w:color w:val="auto"/>
                <w:sz w:val="21"/>
                <w:szCs w:val="21"/>
              </w:rPr>
              <w:t>其他费用</w:t>
            </w:r>
          </w:p>
        </w:tc>
        <w:tc>
          <w:tcPr>
            <w:tcW w:w="3127" w:type="dxa"/>
          </w:tcPr>
          <w:p w14:paraId="5D19E891">
            <w:pPr>
              <w:jc w:val="center"/>
              <w:rPr>
                <w:rFonts w:ascii="宋体" w:hAnsi="宋体" w:cs="宋体"/>
                <w:color w:val="auto"/>
                <w:sz w:val="21"/>
                <w:szCs w:val="21"/>
              </w:rPr>
            </w:pPr>
          </w:p>
        </w:tc>
        <w:tc>
          <w:tcPr>
            <w:tcW w:w="1235" w:type="dxa"/>
            <w:vAlign w:val="center"/>
          </w:tcPr>
          <w:p w14:paraId="6C2C2EED">
            <w:pPr>
              <w:jc w:val="center"/>
              <w:rPr>
                <w:rFonts w:ascii="宋体" w:hAnsi="宋体" w:cs="宋体"/>
                <w:color w:val="auto"/>
                <w:sz w:val="21"/>
                <w:szCs w:val="21"/>
              </w:rPr>
            </w:pPr>
            <w:r>
              <w:rPr>
                <w:rFonts w:hint="eastAsia" w:ascii="宋体" w:hAnsi="宋体" w:cs="宋体"/>
                <w:color w:val="auto"/>
                <w:sz w:val="21"/>
                <w:szCs w:val="21"/>
              </w:rPr>
              <w:t>/</w:t>
            </w:r>
          </w:p>
        </w:tc>
        <w:tc>
          <w:tcPr>
            <w:tcW w:w="1235" w:type="dxa"/>
          </w:tcPr>
          <w:p w14:paraId="1B6E67AF">
            <w:pPr>
              <w:jc w:val="center"/>
              <w:rPr>
                <w:rFonts w:ascii="宋体" w:hAnsi="宋体" w:cs="宋体"/>
                <w:color w:val="auto"/>
                <w:sz w:val="21"/>
                <w:szCs w:val="21"/>
              </w:rPr>
            </w:pPr>
          </w:p>
        </w:tc>
        <w:tc>
          <w:tcPr>
            <w:tcW w:w="1235" w:type="dxa"/>
          </w:tcPr>
          <w:p w14:paraId="6B003000">
            <w:pPr>
              <w:jc w:val="center"/>
              <w:rPr>
                <w:rFonts w:ascii="宋体" w:hAnsi="宋体" w:cs="宋体"/>
                <w:color w:val="auto"/>
                <w:sz w:val="21"/>
                <w:szCs w:val="21"/>
              </w:rPr>
            </w:pPr>
          </w:p>
        </w:tc>
      </w:tr>
      <w:tr w14:paraId="091E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F9094D3">
            <w:pPr>
              <w:pStyle w:val="6"/>
              <w:spacing w:line="240" w:lineRule="atLeast"/>
              <w:ind w:left="3920"/>
              <w:jc w:val="center"/>
              <w:outlineLvl w:val="0"/>
              <w:rPr>
                <w:rFonts w:ascii="宋体" w:hAnsi="宋体" w:cs="宋体"/>
                <w:color w:val="auto"/>
                <w:sz w:val="21"/>
                <w:szCs w:val="21"/>
              </w:rPr>
            </w:pPr>
            <w:r>
              <w:rPr>
                <w:rFonts w:hint="eastAsia" w:ascii="宋体" w:hAnsi="宋体" w:cs="宋体"/>
                <w:color w:val="auto"/>
                <w:sz w:val="21"/>
                <w:szCs w:val="21"/>
              </w:rPr>
              <w:t>11</w:t>
            </w:r>
          </w:p>
        </w:tc>
        <w:tc>
          <w:tcPr>
            <w:tcW w:w="1557" w:type="dxa"/>
            <w:vAlign w:val="center"/>
          </w:tcPr>
          <w:p w14:paraId="0B16CB78">
            <w:pPr>
              <w:jc w:val="center"/>
              <w:rPr>
                <w:rFonts w:ascii="宋体" w:hAnsi="宋体" w:cs="宋体"/>
                <w:color w:val="auto"/>
                <w:sz w:val="21"/>
                <w:szCs w:val="21"/>
              </w:rPr>
            </w:pPr>
            <w:r>
              <w:rPr>
                <w:rFonts w:hint="eastAsia" w:ascii="宋体" w:hAnsi="宋体" w:cs="宋体"/>
                <w:color w:val="auto"/>
                <w:sz w:val="21"/>
                <w:szCs w:val="21"/>
              </w:rPr>
              <w:t>……</w:t>
            </w:r>
          </w:p>
        </w:tc>
        <w:tc>
          <w:tcPr>
            <w:tcW w:w="3127" w:type="dxa"/>
          </w:tcPr>
          <w:p w14:paraId="471D2998">
            <w:pPr>
              <w:jc w:val="center"/>
              <w:rPr>
                <w:rFonts w:ascii="宋体" w:hAnsi="宋体" w:cs="宋体"/>
                <w:color w:val="auto"/>
                <w:sz w:val="21"/>
                <w:szCs w:val="21"/>
              </w:rPr>
            </w:pPr>
          </w:p>
        </w:tc>
        <w:tc>
          <w:tcPr>
            <w:tcW w:w="1235" w:type="dxa"/>
            <w:vAlign w:val="center"/>
          </w:tcPr>
          <w:p w14:paraId="6557367E">
            <w:pPr>
              <w:jc w:val="center"/>
              <w:rPr>
                <w:rFonts w:ascii="宋体" w:hAnsi="宋体" w:cs="宋体"/>
                <w:color w:val="auto"/>
                <w:sz w:val="21"/>
                <w:szCs w:val="21"/>
              </w:rPr>
            </w:pPr>
            <w:r>
              <w:rPr>
                <w:rFonts w:hint="eastAsia" w:ascii="宋体" w:hAnsi="宋体" w:cs="宋体"/>
                <w:color w:val="auto"/>
                <w:sz w:val="21"/>
                <w:szCs w:val="21"/>
              </w:rPr>
              <w:t>/</w:t>
            </w:r>
          </w:p>
        </w:tc>
        <w:tc>
          <w:tcPr>
            <w:tcW w:w="1235" w:type="dxa"/>
          </w:tcPr>
          <w:p w14:paraId="75E2B76A">
            <w:pPr>
              <w:jc w:val="center"/>
              <w:rPr>
                <w:rFonts w:ascii="宋体" w:hAnsi="宋体" w:cs="宋体"/>
                <w:color w:val="auto"/>
                <w:sz w:val="21"/>
                <w:szCs w:val="21"/>
              </w:rPr>
            </w:pPr>
          </w:p>
        </w:tc>
        <w:tc>
          <w:tcPr>
            <w:tcW w:w="1235" w:type="dxa"/>
          </w:tcPr>
          <w:p w14:paraId="0A9CF3CF">
            <w:pPr>
              <w:jc w:val="center"/>
              <w:rPr>
                <w:rFonts w:ascii="宋体" w:hAnsi="宋体" w:cs="宋体"/>
                <w:color w:val="auto"/>
                <w:sz w:val="21"/>
                <w:szCs w:val="21"/>
              </w:rPr>
            </w:pPr>
          </w:p>
        </w:tc>
      </w:tr>
      <w:tr w14:paraId="4F0C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B463F34">
            <w:pPr>
              <w:pStyle w:val="6"/>
              <w:spacing w:line="240" w:lineRule="atLeast"/>
              <w:ind w:left="3920"/>
              <w:jc w:val="center"/>
              <w:outlineLvl w:val="0"/>
              <w:rPr>
                <w:rFonts w:ascii="宋体" w:hAnsi="宋体" w:cs="宋体"/>
                <w:color w:val="auto"/>
                <w:sz w:val="21"/>
                <w:szCs w:val="21"/>
              </w:rPr>
            </w:pPr>
            <w:r>
              <w:rPr>
                <w:rFonts w:hint="eastAsia" w:ascii="宋体" w:hAnsi="宋体" w:cs="宋体"/>
                <w:color w:val="auto"/>
                <w:sz w:val="21"/>
                <w:szCs w:val="21"/>
              </w:rPr>
              <w:t>12</w:t>
            </w:r>
          </w:p>
        </w:tc>
        <w:tc>
          <w:tcPr>
            <w:tcW w:w="1557" w:type="dxa"/>
            <w:vAlign w:val="center"/>
          </w:tcPr>
          <w:p w14:paraId="51E57494">
            <w:pPr>
              <w:jc w:val="center"/>
              <w:rPr>
                <w:rFonts w:ascii="宋体" w:hAnsi="宋体" w:cs="宋体"/>
                <w:color w:val="auto"/>
                <w:sz w:val="21"/>
                <w:szCs w:val="21"/>
              </w:rPr>
            </w:pPr>
            <w:r>
              <w:rPr>
                <w:rFonts w:hint="eastAsia" w:ascii="宋体" w:hAnsi="宋体" w:cs="宋体"/>
                <w:color w:val="auto"/>
                <w:sz w:val="21"/>
                <w:szCs w:val="21"/>
              </w:rPr>
              <w:t>总计</w:t>
            </w:r>
          </w:p>
        </w:tc>
        <w:tc>
          <w:tcPr>
            <w:tcW w:w="6832" w:type="dxa"/>
            <w:gridSpan w:val="4"/>
          </w:tcPr>
          <w:p w14:paraId="0F6BD13C">
            <w:pPr>
              <w:rPr>
                <w:rFonts w:ascii="宋体" w:hAnsi="宋体" w:cs="宋体"/>
                <w:color w:val="auto"/>
                <w:sz w:val="21"/>
                <w:szCs w:val="21"/>
              </w:rPr>
            </w:pPr>
          </w:p>
        </w:tc>
      </w:tr>
    </w:tbl>
    <w:p w14:paraId="10B62BE0">
      <w:pPr>
        <w:snapToGrid w:val="0"/>
        <w:spacing w:line="500" w:lineRule="exact"/>
        <w:ind w:firstLine="480" w:firstLineChars="200"/>
        <w:rPr>
          <w:rFonts w:ascii="宋体" w:hAnsi="宋体" w:cs="宋体"/>
          <w:color w:val="auto"/>
          <w:sz w:val="24"/>
          <w:szCs w:val="28"/>
        </w:rPr>
      </w:pPr>
    </w:p>
    <w:p w14:paraId="259B7224">
      <w:pPr>
        <w:snapToGrid w:val="0"/>
        <w:spacing w:line="500" w:lineRule="exact"/>
        <w:ind w:firstLine="480" w:firstLineChars="200"/>
        <w:rPr>
          <w:rFonts w:ascii="宋体" w:hAnsi="宋体" w:cs="宋体"/>
          <w:color w:val="auto"/>
          <w:sz w:val="24"/>
          <w:szCs w:val="28"/>
        </w:rPr>
      </w:pPr>
      <w:r>
        <w:rPr>
          <w:rFonts w:hint="eastAsia" w:ascii="宋体" w:hAnsi="宋体" w:cs="宋体"/>
          <w:color w:val="auto"/>
          <w:sz w:val="24"/>
          <w:szCs w:val="28"/>
        </w:rPr>
        <w:t>注：1.供应商应完整填写本表。</w:t>
      </w:r>
    </w:p>
    <w:p w14:paraId="3613AED4">
      <w:pPr>
        <w:snapToGrid w:val="0"/>
        <w:spacing w:line="500" w:lineRule="exact"/>
        <w:rPr>
          <w:rFonts w:ascii="宋体" w:hAnsi="宋体" w:cs="宋体"/>
          <w:color w:val="auto"/>
          <w:sz w:val="24"/>
          <w:szCs w:val="28"/>
        </w:rPr>
      </w:pPr>
      <w:r>
        <w:rPr>
          <w:rFonts w:hint="eastAsia" w:ascii="宋体" w:hAnsi="宋体" w:cs="宋体"/>
          <w:color w:val="auto"/>
          <w:sz w:val="24"/>
          <w:szCs w:val="28"/>
        </w:rPr>
        <w:t xml:space="preserve">        2.该表可扩展</w:t>
      </w:r>
      <w:bookmarkStart w:id="126" w:name="OLE_LINK1"/>
      <w:bookmarkStart w:id="127" w:name="OLE_LINK2"/>
      <w:r>
        <w:rPr>
          <w:rFonts w:hint="eastAsia" w:ascii="宋体" w:hAnsi="宋体" w:cs="宋体"/>
          <w:color w:val="auto"/>
          <w:sz w:val="24"/>
          <w:szCs w:val="28"/>
        </w:rPr>
        <w:t>。</w:t>
      </w:r>
      <w:bookmarkEnd w:id="126"/>
      <w:bookmarkEnd w:id="127"/>
    </w:p>
    <w:p w14:paraId="628CBC47">
      <w:pPr>
        <w:pStyle w:val="12"/>
        <w:spacing w:line="360" w:lineRule="auto"/>
        <w:rPr>
          <w:rFonts w:ascii="宋体" w:hAnsi="宋体" w:cs="宋体"/>
          <w:color w:val="auto"/>
          <w:sz w:val="24"/>
          <w:szCs w:val="24"/>
        </w:rPr>
      </w:pPr>
    </w:p>
    <w:p w14:paraId="796E0634">
      <w:pPr>
        <w:pStyle w:val="12"/>
        <w:spacing w:line="360" w:lineRule="auto"/>
        <w:rPr>
          <w:rFonts w:ascii="宋体" w:hAnsi="宋体" w:cs="宋体"/>
          <w:color w:val="auto"/>
          <w:sz w:val="24"/>
          <w:szCs w:val="24"/>
        </w:rPr>
      </w:pPr>
      <w:r>
        <w:rPr>
          <w:rFonts w:hint="eastAsia" w:ascii="宋体" w:hAnsi="宋体" w:cs="宋体"/>
          <w:color w:val="auto"/>
          <w:sz w:val="24"/>
          <w:szCs w:val="24"/>
        </w:rPr>
        <w:t xml:space="preserve">            </w:t>
      </w:r>
    </w:p>
    <w:p w14:paraId="72E06F7E">
      <w:pPr>
        <w:rPr>
          <w:rFonts w:ascii="宋体" w:hAnsi="宋体" w:cs="宋体"/>
          <w:color w:val="auto"/>
        </w:rPr>
      </w:pPr>
    </w:p>
    <w:p w14:paraId="53FA0A52">
      <w:pPr>
        <w:rPr>
          <w:rFonts w:ascii="宋体" w:hAnsi="宋体" w:cs="宋体"/>
          <w:color w:val="auto"/>
        </w:rPr>
      </w:pPr>
    </w:p>
    <w:p w14:paraId="1EBFE4D4">
      <w:pPr>
        <w:spacing w:line="360" w:lineRule="auto"/>
        <w:rPr>
          <w:rFonts w:ascii="宋体" w:hAnsi="宋体" w:cs="宋体"/>
          <w:color w:val="auto"/>
        </w:rPr>
      </w:pPr>
      <w:r>
        <w:rPr>
          <w:rFonts w:hint="eastAsia" w:ascii="宋体" w:hAnsi="宋体" w:cs="宋体"/>
          <w:color w:val="auto"/>
          <w:sz w:val="24"/>
          <w:szCs w:val="24"/>
        </w:rPr>
        <w:t xml:space="preserve">                                             供应商名称（公章）或自然人签署：</w:t>
      </w:r>
    </w:p>
    <w:p w14:paraId="43BB7096">
      <w:pPr>
        <w:spacing w:line="360" w:lineRule="auto"/>
        <w:ind w:right="480" w:firstLine="6480" w:firstLineChars="2700"/>
        <w:rPr>
          <w:rFonts w:ascii="宋体" w:hAnsi="宋体" w:cs="宋体"/>
          <w:color w:val="auto"/>
          <w:sz w:val="24"/>
          <w:szCs w:val="24"/>
        </w:rPr>
      </w:pPr>
      <w:r>
        <w:rPr>
          <w:rFonts w:hint="eastAsia" w:ascii="宋体" w:hAnsi="宋体" w:cs="宋体"/>
          <w:color w:val="auto"/>
          <w:sz w:val="24"/>
          <w:szCs w:val="24"/>
        </w:rPr>
        <w:t>年     月    日</w:t>
      </w:r>
    </w:p>
    <w:p w14:paraId="6F80C418">
      <w:pPr>
        <w:snapToGrid w:val="0"/>
        <w:spacing w:line="360" w:lineRule="auto"/>
        <w:ind w:firstLine="480" w:firstLineChars="200"/>
        <w:rPr>
          <w:rFonts w:ascii="宋体" w:hAnsi="宋体" w:cs="宋体"/>
          <w:color w:val="auto"/>
          <w:sz w:val="24"/>
          <w:szCs w:val="24"/>
          <w:bdr w:val="single" w:color="auto" w:sz="4" w:space="0"/>
        </w:rPr>
        <w:sectPr>
          <w:headerReference r:id="rId13" w:type="default"/>
          <w:pgSz w:w="11907" w:h="16840"/>
          <w:pgMar w:top="1134" w:right="1191" w:bottom="1134" w:left="1304" w:header="851" w:footer="992" w:gutter="0"/>
          <w:pgNumType w:fmt="numberInDash"/>
          <w:cols w:space="720" w:num="1"/>
          <w:docGrid w:linePitch="380" w:charSpace="-5735"/>
        </w:sectPr>
      </w:pPr>
    </w:p>
    <w:p w14:paraId="59BCF6D8">
      <w:pPr>
        <w:pStyle w:val="3"/>
        <w:adjustRightInd w:val="0"/>
        <w:snapToGrid w:val="0"/>
        <w:spacing w:before="0" w:after="0" w:line="400" w:lineRule="exact"/>
        <w:ind w:firstLine="482" w:firstLineChars="200"/>
        <w:rPr>
          <w:rFonts w:ascii="宋体" w:hAnsi="宋体" w:eastAsia="宋体" w:cs="宋体"/>
          <w:color w:val="auto"/>
          <w:sz w:val="24"/>
        </w:rPr>
      </w:pPr>
      <w:bookmarkStart w:id="128" w:name="_Toc76462351"/>
      <w:bookmarkStart w:id="129" w:name="_Toc342913420"/>
      <w:bookmarkStart w:id="130" w:name="_Toc313008357"/>
      <w:bookmarkStart w:id="131" w:name="_Toc313888361"/>
      <w:bookmarkStart w:id="132" w:name="_Toc22600"/>
      <w:r>
        <w:rPr>
          <w:rFonts w:hint="eastAsia" w:ascii="宋体" w:hAnsi="宋体" w:eastAsia="宋体" w:cs="宋体"/>
          <w:color w:val="auto"/>
          <w:sz w:val="24"/>
        </w:rPr>
        <w:t>二、服务部分</w:t>
      </w:r>
      <w:bookmarkEnd w:id="128"/>
      <w:bookmarkEnd w:id="129"/>
      <w:bookmarkEnd w:id="130"/>
      <w:bookmarkEnd w:id="131"/>
      <w:bookmarkEnd w:id="132"/>
    </w:p>
    <w:p w14:paraId="74E9784B">
      <w:pPr>
        <w:tabs>
          <w:tab w:val="left" w:pos="6300"/>
        </w:tabs>
        <w:snapToGrid w:val="0"/>
        <w:spacing w:line="400" w:lineRule="exact"/>
        <w:ind w:firstLine="480" w:firstLineChars="200"/>
        <w:rPr>
          <w:rFonts w:ascii="宋体" w:hAnsi="宋体" w:cs="宋体"/>
          <w:color w:val="auto"/>
          <w:szCs w:val="24"/>
        </w:rPr>
      </w:pPr>
      <w:r>
        <w:rPr>
          <w:rFonts w:hint="eastAsia" w:ascii="宋体" w:hAnsi="宋体" w:cs="宋体"/>
          <w:color w:val="auto"/>
          <w:sz w:val="24"/>
          <w:szCs w:val="24"/>
        </w:rPr>
        <w:t>（一）服务响应偏离表</w:t>
      </w:r>
    </w:p>
    <w:p w14:paraId="38286A55">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项目号：                                </w:t>
      </w:r>
    </w:p>
    <w:p w14:paraId="748D34C7">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磋商项目名称：</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14:paraId="287CF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14:paraId="58FC5C67">
            <w:pPr>
              <w:tabs>
                <w:tab w:val="left" w:pos="6300"/>
              </w:tabs>
              <w:snapToGrid w:val="0"/>
              <w:spacing w:line="500" w:lineRule="exact"/>
              <w:jc w:val="center"/>
              <w:outlineLvl w:val="0"/>
              <w:rPr>
                <w:rFonts w:ascii="宋体" w:hAnsi="宋体" w:cs="宋体"/>
                <w:color w:val="auto"/>
                <w:sz w:val="21"/>
                <w:szCs w:val="21"/>
              </w:rPr>
            </w:pPr>
            <w:r>
              <w:rPr>
                <w:rFonts w:hint="eastAsia" w:ascii="宋体" w:hAnsi="宋体" w:cs="宋体"/>
                <w:color w:val="auto"/>
                <w:sz w:val="21"/>
                <w:szCs w:val="21"/>
              </w:rPr>
              <w:t>序号</w:t>
            </w:r>
          </w:p>
        </w:tc>
        <w:tc>
          <w:tcPr>
            <w:tcW w:w="1541" w:type="pct"/>
            <w:vAlign w:val="center"/>
          </w:tcPr>
          <w:p w14:paraId="513B5F87">
            <w:pPr>
              <w:tabs>
                <w:tab w:val="left" w:pos="6300"/>
              </w:tabs>
              <w:snapToGrid w:val="0"/>
              <w:spacing w:line="500" w:lineRule="exact"/>
              <w:jc w:val="center"/>
              <w:outlineLvl w:val="0"/>
              <w:rPr>
                <w:rFonts w:ascii="宋体" w:hAnsi="宋体" w:cs="宋体"/>
                <w:color w:val="auto"/>
                <w:sz w:val="21"/>
                <w:szCs w:val="21"/>
              </w:rPr>
            </w:pPr>
            <w:r>
              <w:rPr>
                <w:rFonts w:hint="eastAsia" w:ascii="宋体" w:hAnsi="宋体" w:cs="宋体"/>
                <w:color w:val="auto"/>
                <w:sz w:val="21"/>
                <w:szCs w:val="21"/>
              </w:rPr>
              <w:t>采购需求</w:t>
            </w:r>
          </w:p>
        </w:tc>
        <w:tc>
          <w:tcPr>
            <w:tcW w:w="1600" w:type="pct"/>
            <w:vAlign w:val="center"/>
          </w:tcPr>
          <w:p w14:paraId="38770FDA">
            <w:pPr>
              <w:tabs>
                <w:tab w:val="left" w:pos="6300"/>
              </w:tabs>
              <w:snapToGrid w:val="0"/>
              <w:spacing w:line="500" w:lineRule="exact"/>
              <w:jc w:val="center"/>
              <w:outlineLvl w:val="0"/>
              <w:rPr>
                <w:rFonts w:ascii="宋体" w:hAnsi="宋体" w:cs="宋体"/>
                <w:color w:val="auto"/>
                <w:sz w:val="21"/>
                <w:szCs w:val="21"/>
              </w:rPr>
            </w:pPr>
            <w:r>
              <w:rPr>
                <w:rFonts w:hint="eastAsia" w:ascii="宋体" w:hAnsi="宋体" w:cs="宋体"/>
                <w:color w:val="auto"/>
                <w:sz w:val="21"/>
                <w:szCs w:val="21"/>
              </w:rPr>
              <w:t>响应情况</w:t>
            </w:r>
          </w:p>
        </w:tc>
        <w:tc>
          <w:tcPr>
            <w:tcW w:w="1199" w:type="pct"/>
            <w:vAlign w:val="center"/>
          </w:tcPr>
          <w:p w14:paraId="24022ED5">
            <w:pPr>
              <w:tabs>
                <w:tab w:val="left" w:pos="6300"/>
              </w:tabs>
              <w:snapToGrid w:val="0"/>
              <w:spacing w:line="500" w:lineRule="exact"/>
              <w:jc w:val="center"/>
              <w:outlineLvl w:val="0"/>
              <w:rPr>
                <w:rFonts w:ascii="宋体" w:hAnsi="宋体" w:cs="宋体"/>
                <w:color w:val="auto"/>
                <w:sz w:val="21"/>
                <w:szCs w:val="21"/>
              </w:rPr>
            </w:pPr>
            <w:r>
              <w:rPr>
                <w:rFonts w:hint="eastAsia" w:ascii="宋体" w:hAnsi="宋体" w:cs="宋体"/>
                <w:color w:val="auto"/>
                <w:sz w:val="21"/>
                <w:szCs w:val="21"/>
              </w:rPr>
              <w:t>差异说明</w:t>
            </w:r>
          </w:p>
        </w:tc>
      </w:tr>
      <w:tr w14:paraId="6E85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4CE612A">
            <w:pPr>
              <w:tabs>
                <w:tab w:val="left" w:pos="6300"/>
              </w:tabs>
              <w:snapToGrid w:val="0"/>
              <w:spacing w:line="500" w:lineRule="exact"/>
              <w:jc w:val="center"/>
              <w:outlineLvl w:val="0"/>
              <w:rPr>
                <w:rFonts w:ascii="宋体" w:hAnsi="宋体" w:cs="宋体"/>
                <w:color w:val="auto"/>
                <w:sz w:val="21"/>
                <w:szCs w:val="21"/>
              </w:rPr>
            </w:pPr>
          </w:p>
        </w:tc>
        <w:tc>
          <w:tcPr>
            <w:tcW w:w="1541" w:type="pct"/>
            <w:vAlign w:val="center"/>
          </w:tcPr>
          <w:p w14:paraId="230756B1">
            <w:pPr>
              <w:tabs>
                <w:tab w:val="left" w:pos="6300"/>
              </w:tabs>
              <w:snapToGrid w:val="0"/>
              <w:spacing w:line="500" w:lineRule="exact"/>
              <w:jc w:val="center"/>
              <w:outlineLvl w:val="0"/>
              <w:rPr>
                <w:rFonts w:ascii="宋体" w:hAnsi="宋体" w:cs="宋体"/>
                <w:color w:val="auto"/>
                <w:sz w:val="21"/>
                <w:szCs w:val="21"/>
              </w:rPr>
            </w:pPr>
          </w:p>
        </w:tc>
        <w:tc>
          <w:tcPr>
            <w:tcW w:w="1600" w:type="pct"/>
            <w:vAlign w:val="center"/>
          </w:tcPr>
          <w:p w14:paraId="14A6C9DB">
            <w:pPr>
              <w:tabs>
                <w:tab w:val="left" w:pos="6300"/>
              </w:tabs>
              <w:snapToGrid w:val="0"/>
              <w:spacing w:line="500" w:lineRule="exact"/>
              <w:outlineLvl w:val="0"/>
              <w:rPr>
                <w:rFonts w:ascii="宋体" w:hAnsi="宋体" w:cs="宋体"/>
                <w:color w:val="auto"/>
                <w:sz w:val="21"/>
                <w:szCs w:val="21"/>
              </w:rPr>
            </w:pPr>
            <w:r>
              <w:rPr>
                <w:rFonts w:hint="eastAsia" w:ascii="宋体" w:hAnsi="宋体" w:cs="宋体"/>
                <w:color w:val="auto"/>
                <w:sz w:val="21"/>
                <w:szCs w:val="21"/>
              </w:rPr>
              <w:t>提醒：请注明技术参数或具体内容以及响应文件中技术参数或具体内容的位置（页码）</w:t>
            </w:r>
          </w:p>
        </w:tc>
        <w:tc>
          <w:tcPr>
            <w:tcW w:w="1199" w:type="pct"/>
            <w:vAlign w:val="center"/>
          </w:tcPr>
          <w:p w14:paraId="405BCC55">
            <w:pPr>
              <w:tabs>
                <w:tab w:val="left" w:pos="6300"/>
              </w:tabs>
              <w:snapToGrid w:val="0"/>
              <w:spacing w:line="500" w:lineRule="exact"/>
              <w:jc w:val="center"/>
              <w:outlineLvl w:val="0"/>
              <w:rPr>
                <w:rFonts w:ascii="宋体" w:hAnsi="宋体" w:cs="宋体"/>
                <w:color w:val="auto"/>
                <w:sz w:val="21"/>
                <w:szCs w:val="21"/>
              </w:rPr>
            </w:pPr>
          </w:p>
        </w:tc>
      </w:tr>
      <w:tr w14:paraId="034B2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3D80F9C">
            <w:pPr>
              <w:tabs>
                <w:tab w:val="left" w:pos="6300"/>
              </w:tabs>
              <w:snapToGrid w:val="0"/>
              <w:spacing w:line="500" w:lineRule="exact"/>
              <w:jc w:val="center"/>
              <w:outlineLvl w:val="0"/>
              <w:rPr>
                <w:rFonts w:ascii="宋体" w:hAnsi="宋体" w:cs="宋体"/>
                <w:color w:val="auto"/>
                <w:sz w:val="21"/>
                <w:szCs w:val="21"/>
              </w:rPr>
            </w:pPr>
          </w:p>
        </w:tc>
        <w:tc>
          <w:tcPr>
            <w:tcW w:w="1541" w:type="pct"/>
            <w:vAlign w:val="center"/>
          </w:tcPr>
          <w:p w14:paraId="4F74A9AC">
            <w:pPr>
              <w:tabs>
                <w:tab w:val="left" w:pos="6300"/>
              </w:tabs>
              <w:snapToGrid w:val="0"/>
              <w:spacing w:line="500" w:lineRule="exact"/>
              <w:jc w:val="center"/>
              <w:outlineLvl w:val="0"/>
              <w:rPr>
                <w:rFonts w:ascii="宋体" w:hAnsi="宋体" w:cs="宋体"/>
                <w:color w:val="auto"/>
                <w:sz w:val="21"/>
                <w:szCs w:val="21"/>
              </w:rPr>
            </w:pPr>
          </w:p>
        </w:tc>
        <w:tc>
          <w:tcPr>
            <w:tcW w:w="1600" w:type="pct"/>
            <w:vAlign w:val="center"/>
          </w:tcPr>
          <w:p w14:paraId="045CFBB7">
            <w:pPr>
              <w:tabs>
                <w:tab w:val="left" w:pos="6300"/>
              </w:tabs>
              <w:snapToGrid w:val="0"/>
              <w:spacing w:line="500" w:lineRule="exact"/>
              <w:jc w:val="center"/>
              <w:outlineLvl w:val="0"/>
              <w:rPr>
                <w:rFonts w:ascii="宋体" w:hAnsi="宋体" w:cs="宋体"/>
                <w:color w:val="auto"/>
                <w:sz w:val="21"/>
                <w:szCs w:val="21"/>
              </w:rPr>
            </w:pPr>
          </w:p>
        </w:tc>
        <w:tc>
          <w:tcPr>
            <w:tcW w:w="1199" w:type="pct"/>
            <w:vAlign w:val="center"/>
          </w:tcPr>
          <w:p w14:paraId="6B104261">
            <w:pPr>
              <w:tabs>
                <w:tab w:val="left" w:pos="6300"/>
              </w:tabs>
              <w:snapToGrid w:val="0"/>
              <w:spacing w:line="500" w:lineRule="exact"/>
              <w:jc w:val="center"/>
              <w:outlineLvl w:val="0"/>
              <w:rPr>
                <w:rFonts w:ascii="宋体" w:hAnsi="宋体" w:cs="宋体"/>
                <w:color w:val="auto"/>
                <w:sz w:val="21"/>
                <w:szCs w:val="21"/>
              </w:rPr>
            </w:pPr>
          </w:p>
        </w:tc>
      </w:tr>
      <w:tr w14:paraId="093A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0FC48B0">
            <w:pPr>
              <w:tabs>
                <w:tab w:val="left" w:pos="6300"/>
              </w:tabs>
              <w:snapToGrid w:val="0"/>
              <w:spacing w:line="500" w:lineRule="exact"/>
              <w:jc w:val="center"/>
              <w:outlineLvl w:val="0"/>
              <w:rPr>
                <w:rFonts w:ascii="宋体" w:hAnsi="宋体" w:cs="宋体"/>
                <w:color w:val="auto"/>
                <w:sz w:val="21"/>
                <w:szCs w:val="21"/>
              </w:rPr>
            </w:pPr>
          </w:p>
        </w:tc>
        <w:tc>
          <w:tcPr>
            <w:tcW w:w="1541" w:type="pct"/>
            <w:vAlign w:val="center"/>
          </w:tcPr>
          <w:p w14:paraId="3A177838">
            <w:pPr>
              <w:tabs>
                <w:tab w:val="left" w:pos="6300"/>
              </w:tabs>
              <w:snapToGrid w:val="0"/>
              <w:spacing w:line="500" w:lineRule="exact"/>
              <w:jc w:val="center"/>
              <w:outlineLvl w:val="0"/>
              <w:rPr>
                <w:rFonts w:ascii="宋体" w:hAnsi="宋体" w:cs="宋体"/>
                <w:color w:val="auto"/>
                <w:sz w:val="21"/>
                <w:szCs w:val="21"/>
              </w:rPr>
            </w:pPr>
          </w:p>
        </w:tc>
        <w:tc>
          <w:tcPr>
            <w:tcW w:w="1600" w:type="pct"/>
            <w:vAlign w:val="center"/>
          </w:tcPr>
          <w:p w14:paraId="432AABC7">
            <w:pPr>
              <w:tabs>
                <w:tab w:val="left" w:pos="6300"/>
              </w:tabs>
              <w:snapToGrid w:val="0"/>
              <w:spacing w:line="500" w:lineRule="exact"/>
              <w:jc w:val="center"/>
              <w:outlineLvl w:val="0"/>
              <w:rPr>
                <w:rFonts w:ascii="宋体" w:hAnsi="宋体" w:cs="宋体"/>
                <w:color w:val="auto"/>
                <w:sz w:val="21"/>
                <w:szCs w:val="21"/>
              </w:rPr>
            </w:pPr>
          </w:p>
        </w:tc>
        <w:tc>
          <w:tcPr>
            <w:tcW w:w="1199" w:type="pct"/>
            <w:vAlign w:val="center"/>
          </w:tcPr>
          <w:p w14:paraId="1EC236F6">
            <w:pPr>
              <w:tabs>
                <w:tab w:val="left" w:pos="6300"/>
              </w:tabs>
              <w:snapToGrid w:val="0"/>
              <w:spacing w:line="500" w:lineRule="exact"/>
              <w:jc w:val="center"/>
              <w:outlineLvl w:val="0"/>
              <w:rPr>
                <w:rFonts w:ascii="宋体" w:hAnsi="宋体" w:cs="宋体"/>
                <w:color w:val="auto"/>
                <w:sz w:val="21"/>
                <w:szCs w:val="21"/>
              </w:rPr>
            </w:pPr>
          </w:p>
        </w:tc>
      </w:tr>
      <w:tr w14:paraId="215BE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25541AD">
            <w:pPr>
              <w:tabs>
                <w:tab w:val="left" w:pos="6300"/>
              </w:tabs>
              <w:snapToGrid w:val="0"/>
              <w:spacing w:line="500" w:lineRule="exact"/>
              <w:jc w:val="center"/>
              <w:outlineLvl w:val="0"/>
              <w:rPr>
                <w:rFonts w:ascii="宋体" w:hAnsi="宋体" w:cs="宋体"/>
                <w:color w:val="auto"/>
                <w:sz w:val="21"/>
                <w:szCs w:val="21"/>
              </w:rPr>
            </w:pPr>
          </w:p>
        </w:tc>
        <w:tc>
          <w:tcPr>
            <w:tcW w:w="1541" w:type="pct"/>
            <w:vAlign w:val="center"/>
          </w:tcPr>
          <w:p w14:paraId="5FE63229">
            <w:pPr>
              <w:tabs>
                <w:tab w:val="left" w:pos="6300"/>
              </w:tabs>
              <w:snapToGrid w:val="0"/>
              <w:spacing w:line="500" w:lineRule="exact"/>
              <w:jc w:val="center"/>
              <w:outlineLvl w:val="0"/>
              <w:rPr>
                <w:rFonts w:ascii="宋体" w:hAnsi="宋体" w:cs="宋体"/>
                <w:color w:val="auto"/>
                <w:sz w:val="21"/>
                <w:szCs w:val="21"/>
              </w:rPr>
            </w:pPr>
          </w:p>
        </w:tc>
        <w:tc>
          <w:tcPr>
            <w:tcW w:w="1600" w:type="pct"/>
            <w:vAlign w:val="center"/>
          </w:tcPr>
          <w:p w14:paraId="6FB5CFD5">
            <w:pPr>
              <w:tabs>
                <w:tab w:val="left" w:pos="6300"/>
              </w:tabs>
              <w:snapToGrid w:val="0"/>
              <w:spacing w:line="500" w:lineRule="exact"/>
              <w:jc w:val="center"/>
              <w:outlineLvl w:val="0"/>
              <w:rPr>
                <w:rFonts w:ascii="宋体" w:hAnsi="宋体" w:cs="宋体"/>
                <w:color w:val="auto"/>
                <w:sz w:val="21"/>
                <w:szCs w:val="21"/>
              </w:rPr>
            </w:pPr>
          </w:p>
        </w:tc>
        <w:tc>
          <w:tcPr>
            <w:tcW w:w="1199" w:type="pct"/>
            <w:vAlign w:val="center"/>
          </w:tcPr>
          <w:p w14:paraId="55E09B70">
            <w:pPr>
              <w:tabs>
                <w:tab w:val="left" w:pos="6300"/>
              </w:tabs>
              <w:snapToGrid w:val="0"/>
              <w:spacing w:line="500" w:lineRule="exact"/>
              <w:jc w:val="center"/>
              <w:outlineLvl w:val="0"/>
              <w:rPr>
                <w:rFonts w:ascii="宋体" w:hAnsi="宋体" w:cs="宋体"/>
                <w:color w:val="auto"/>
                <w:sz w:val="21"/>
                <w:szCs w:val="21"/>
              </w:rPr>
            </w:pPr>
          </w:p>
        </w:tc>
      </w:tr>
      <w:tr w14:paraId="137E9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40B75EA">
            <w:pPr>
              <w:tabs>
                <w:tab w:val="left" w:pos="6300"/>
              </w:tabs>
              <w:snapToGrid w:val="0"/>
              <w:spacing w:line="500" w:lineRule="exact"/>
              <w:jc w:val="center"/>
              <w:outlineLvl w:val="0"/>
              <w:rPr>
                <w:rFonts w:ascii="宋体" w:hAnsi="宋体" w:cs="宋体"/>
                <w:color w:val="auto"/>
                <w:sz w:val="21"/>
                <w:szCs w:val="21"/>
              </w:rPr>
            </w:pPr>
          </w:p>
        </w:tc>
        <w:tc>
          <w:tcPr>
            <w:tcW w:w="1541" w:type="pct"/>
            <w:vAlign w:val="center"/>
          </w:tcPr>
          <w:p w14:paraId="0EC2D7B8">
            <w:pPr>
              <w:tabs>
                <w:tab w:val="left" w:pos="6300"/>
              </w:tabs>
              <w:snapToGrid w:val="0"/>
              <w:spacing w:line="500" w:lineRule="exact"/>
              <w:jc w:val="center"/>
              <w:outlineLvl w:val="0"/>
              <w:rPr>
                <w:rFonts w:ascii="宋体" w:hAnsi="宋体" w:cs="宋体"/>
                <w:color w:val="auto"/>
                <w:sz w:val="21"/>
                <w:szCs w:val="21"/>
              </w:rPr>
            </w:pPr>
          </w:p>
        </w:tc>
        <w:tc>
          <w:tcPr>
            <w:tcW w:w="1600" w:type="pct"/>
            <w:vAlign w:val="center"/>
          </w:tcPr>
          <w:p w14:paraId="1940B571">
            <w:pPr>
              <w:tabs>
                <w:tab w:val="left" w:pos="6300"/>
              </w:tabs>
              <w:snapToGrid w:val="0"/>
              <w:spacing w:line="500" w:lineRule="exact"/>
              <w:jc w:val="center"/>
              <w:outlineLvl w:val="0"/>
              <w:rPr>
                <w:rFonts w:ascii="宋体" w:hAnsi="宋体" w:cs="宋体"/>
                <w:color w:val="auto"/>
                <w:sz w:val="21"/>
                <w:szCs w:val="21"/>
              </w:rPr>
            </w:pPr>
          </w:p>
        </w:tc>
        <w:tc>
          <w:tcPr>
            <w:tcW w:w="1199" w:type="pct"/>
            <w:vAlign w:val="center"/>
          </w:tcPr>
          <w:p w14:paraId="137C8855">
            <w:pPr>
              <w:tabs>
                <w:tab w:val="left" w:pos="6300"/>
              </w:tabs>
              <w:snapToGrid w:val="0"/>
              <w:spacing w:line="500" w:lineRule="exact"/>
              <w:jc w:val="center"/>
              <w:outlineLvl w:val="0"/>
              <w:rPr>
                <w:rFonts w:ascii="宋体" w:hAnsi="宋体" w:cs="宋体"/>
                <w:color w:val="auto"/>
                <w:sz w:val="21"/>
                <w:szCs w:val="21"/>
              </w:rPr>
            </w:pPr>
          </w:p>
        </w:tc>
      </w:tr>
      <w:tr w14:paraId="725A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67C68DEE">
            <w:pPr>
              <w:tabs>
                <w:tab w:val="left" w:pos="6300"/>
              </w:tabs>
              <w:snapToGrid w:val="0"/>
              <w:spacing w:line="500" w:lineRule="exact"/>
              <w:jc w:val="center"/>
              <w:outlineLvl w:val="0"/>
              <w:rPr>
                <w:rFonts w:ascii="宋体" w:hAnsi="宋体" w:cs="宋体"/>
                <w:color w:val="auto"/>
                <w:sz w:val="21"/>
                <w:szCs w:val="21"/>
              </w:rPr>
            </w:pPr>
          </w:p>
        </w:tc>
        <w:tc>
          <w:tcPr>
            <w:tcW w:w="1541" w:type="pct"/>
            <w:vAlign w:val="center"/>
          </w:tcPr>
          <w:p w14:paraId="7D6B9B2A">
            <w:pPr>
              <w:tabs>
                <w:tab w:val="left" w:pos="6300"/>
              </w:tabs>
              <w:snapToGrid w:val="0"/>
              <w:spacing w:line="500" w:lineRule="exact"/>
              <w:jc w:val="center"/>
              <w:outlineLvl w:val="0"/>
              <w:rPr>
                <w:rFonts w:ascii="宋体" w:hAnsi="宋体" w:cs="宋体"/>
                <w:color w:val="auto"/>
                <w:sz w:val="21"/>
                <w:szCs w:val="21"/>
              </w:rPr>
            </w:pPr>
          </w:p>
        </w:tc>
        <w:tc>
          <w:tcPr>
            <w:tcW w:w="1600" w:type="pct"/>
            <w:vAlign w:val="center"/>
          </w:tcPr>
          <w:p w14:paraId="1C3DDC4A">
            <w:pPr>
              <w:tabs>
                <w:tab w:val="left" w:pos="6300"/>
              </w:tabs>
              <w:snapToGrid w:val="0"/>
              <w:spacing w:line="500" w:lineRule="exact"/>
              <w:jc w:val="center"/>
              <w:outlineLvl w:val="0"/>
              <w:rPr>
                <w:rFonts w:ascii="宋体" w:hAnsi="宋体" w:cs="宋体"/>
                <w:color w:val="auto"/>
                <w:sz w:val="21"/>
                <w:szCs w:val="21"/>
              </w:rPr>
            </w:pPr>
          </w:p>
        </w:tc>
        <w:tc>
          <w:tcPr>
            <w:tcW w:w="1199" w:type="pct"/>
            <w:vAlign w:val="center"/>
          </w:tcPr>
          <w:p w14:paraId="4D6A5659">
            <w:pPr>
              <w:tabs>
                <w:tab w:val="left" w:pos="6300"/>
              </w:tabs>
              <w:snapToGrid w:val="0"/>
              <w:spacing w:line="500" w:lineRule="exact"/>
              <w:jc w:val="center"/>
              <w:outlineLvl w:val="0"/>
              <w:rPr>
                <w:rFonts w:ascii="宋体" w:hAnsi="宋体" w:cs="宋体"/>
                <w:color w:val="auto"/>
                <w:sz w:val="21"/>
                <w:szCs w:val="21"/>
              </w:rPr>
            </w:pPr>
          </w:p>
        </w:tc>
      </w:tr>
      <w:tr w14:paraId="1DA8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C282502">
            <w:pPr>
              <w:tabs>
                <w:tab w:val="left" w:pos="6300"/>
              </w:tabs>
              <w:snapToGrid w:val="0"/>
              <w:spacing w:line="500" w:lineRule="exact"/>
              <w:jc w:val="center"/>
              <w:outlineLvl w:val="0"/>
              <w:rPr>
                <w:rFonts w:ascii="宋体" w:hAnsi="宋体" w:cs="宋体"/>
                <w:color w:val="auto"/>
                <w:sz w:val="21"/>
                <w:szCs w:val="21"/>
              </w:rPr>
            </w:pPr>
          </w:p>
        </w:tc>
        <w:tc>
          <w:tcPr>
            <w:tcW w:w="1541" w:type="pct"/>
            <w:vAlign w:val="center"/>
          </w:tcPr>
          <w:p w14:paraId="7A21F880">
            <w:pPr>
              <w:tabs>
                <w:tab w:val="left" w:pos="6300"/>
              </w:tabs>
              <w:snapToGrid w:val="0"/>
              <w:spacing w:line="500" w:lineRule="exact"/>
              <w:jc w:val="center"/>
              <w:outlineLvl w:val="0"/>
              <w:rPr>
                <w:rFonts w:ascii="宋体" w:hAnsi="宋体" w:cs="宋体"/>
                <w:color w:val="auto"/>
                <w:sz w:val="21"/>
                <w:szCs w:val="21"/>
              </w:rPr>
            </w:pPr>
          </w:p>
        </w:tc>
        <w:tc>
          <w:tcPr>
            <w:tcW w:w="1600" w:type="pct"/>
            <w:vAlign w:val="center"/>
          </w:tcPr>
          <w:p w14:paraId="1451C119">
            <w:pPr>
              <w:tabs>
                <w:tab w:val="left" w:pos="6300"/>
              </w:tabs>
              <w:snapToGrid w:val="0"/>
              <w:spacing w:line="500" w:lineRule="exact"/>
              <w:jc w:val="center"/>
              <w:outlineLvl w:val="0"/>
              <w:rPr>
                <w:rFonts w:ascii="宋体" w:hAnsi="宋体" w:cs="宋体"/>
                <w:color w:val="auto"/>
                <w:sz w:val="21"/>
                <w:szCs w:val="21"/>
              </w:rPr>
            </w:pPr>
          </w:p>
        </w:tc>
        <w:tc>
          <w:tcPr>
            <w:tcW w:w="1199" w:type="pct"/>
            <w:vAlign w:val="center"/>
          </w:tcPr>
          <w:p w14:paraId="3B43367E">
            <w:pPr>
              <w:tabs>
                <w:tab w:val="left" w:pos="6300"/>
              </w:tabs>
              <w:snapToGrid w:val="0"/>
              <w:spacing w:line="500" w:lineRule="exact"/>
              <w:jc w:val="center"/>
              <w:outlineLvl w:val="0"/>
              <w:rPr>
                <w:rFonts w:ascii="宋体" w:hAnsi="宋体" w:cs="宋体"/>
                <w:color w:val="auto"/>
                <w:sz w:val="21"/>
                <w:szCs w:val="21"/>
              </w:rPr>
            </w:pPr>
          </w:p>
        </w:tc>
      </w:tr>
      <w:tr w14:paraId="58F5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9ED9787">
            <w:pPr>
              <w:tabs>
                <w:tab w:val="left" w:pos="6300"/>
              </w:tabs>
              <w:snapToGrid w:val="0"/>
              <w:spacing w:line="500" w:lineRule="exact"/>
              <w:jc w:val="center"/>
              <w:outlineLvl w:val="0"/>
              <w:rPr>
                <w:rFonts w:ascii="宋体" w:hAnsi="宋体" w:cs="宋体"/>
                <w:color w:val="auto"/>
                <w:sz w:val="21"/>
                <w:szCs w:val="21"/>
              </w:rPr>
            </w:pPr>
          </w:p>
        </w:tc>
        <w:tc>
          <w:tcPr>
            <w:tcW w:w="1541" w:type="pct"/>
            <w:vAlign w:val="center"/>
          </w:tcPr>
          <w:p w14:paraId="4102FA48">
            <w:pPr>
              <w:tabs>
                <w:tab w:val="left" w:pos="6300"/>
              </w:tabs>
              <w:snapToGrid w:val="0"/>
              <w:spacing w:line="500" w:lineRule="exact"/>
              <w:jc w:val="center"/>
              <w:outlineLvl w:val="0"/>
              <w:rPr>
                <w:rFonts w:ascii="宋体" w:hAnsi="宋体" w:cs="宋体"/>
                <w:color w:val="auto"/>
                <w:sz w:val="21"/>
                <w:szCs w:val="21"/>
              </w:rPr>
            </w:pPr>
          </w:p>
        </w:tc>
        <w:tc>
          <w:tcPr>
            <w:tcW w:w="1600" w:type="pct"/>
            <w:vAlign w:val="center"/>
          </w:tcPr>
          <w:p w14:paraId="0B09FB13">
            <w:pPr>
              <w:tabs>
                <w:tab w:val="left" w:pos="6300"/>
              </w:tabs>
              <w:snapToGrid w:val="0"/>
              <w:spacing w:line="500" w:lineRule="exact"/>
              <w:jc w:val="center"/>
              <w:outlineLvl w:val="0"/>
              <w:rPr>
                <w:rFonts w:ascii="宋体" w:hAnsi="宋体" w:cs="宋体"/>
                <w:color w:val="auto"/>
                <w:sz w:val="21"/>
                <w:szCs w:val="21"/>
              </w:rPr>
            </w:pPr>
          </w:p>
        </w:tc>
        <w:tc>
          <w:tcPr>
            <w:tcW w:w="1199" w:type="pct"/>
            <w:vAlign w:val="center"/>
          </w:tcPr>
          <w:p w14:paraId="430D13B9">
            <w:pPr>
              <w:tabs>
                <w:tab w:val="left" w:pos="6300"/>
              </w:tabs>
              <w:snapToGrid w:val="0"/>
              <w:spacing w:line="500" w:lineRule="exact"/>
              <w:jc w:val="center"/>
              <w:outlineLvl w:val="0"/>
              <w:rPr>
                <w:rFonts w:ascii="宋体" w:hAnsi="宋体" w:cs="宋体"/>
                <w:color w:val="auto"/>
                <w:sz w:val="21"/>
                <w:szCs w:val="21"/>
              </w:rPr>
            </w:pPr>
          </w:p>
        </w:tc>
      </w:tr>
      <w:tr w14:paraId="259A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7AEF010">
            <w:pPr>
              <w:tabs>
                <w:tab w:val="left" w:pos="6300"/>
              </w:tabs>
              <w:snapToGrid w:val="0"/>
              <w:spacing w:line="500" w:lineRule="exact"/>
              <w:jc w:val="center"/>
              <w:outlineLvl w:val="0"/>
              <w:rPr>
                <w:rFonts w:ascii="宋体" w:hAnsi="宋体" w:cs="宋体"/>
                <w:color w:val="auto"/>
                <w:sz w:val="21"/>
                <w:szCs w:val="21"/>
              </w:rPr>
            </w:pPr>
          </w:p>
        </w:tc>
        <w:tc>
          <w:tcPr>
            <w:tcW w:w="1541" w:type="pct"/>
            <w:vAlign w:val="center"/>
          </w:tcPr>
          <w:p w14:paraId="6397D941">
            <w:pPr>
              <w:tabs>
                <w:tab w:val="left" w:pos="6300"/>
              </w:tabs>
              <w:snapToGrid w:val="0"/>
              <w:spacing w:line="500" w:lineRule="exact"/>
              <w:jc w:val="center"/>
              <w:outlineLvl w:val="0"/>
              <w:rPr>
                <w:rFonts w:ascii="宋体" w:hAnsi="宋体" w:cs="宋体"/>
                <w:color w:val="auto"/>
                <w:sz w:val="21"/>
                <w:szCs w:val="21"/>
              </w:rPr>
            </w:pPr>
          </w:p>
        </w:tc>
        <w:tc>
          <w:tcPr>
            <w:tcW w:w="1600" w:type="pct"/>
            <w:vAlign w:val="center"/>
          </w:tcPr>
          <w:p w14:paraId="022322EF">
            <w:pPr>
              <w:tabs>
                <w:tab w:val="left" w:pos="6300"/>
              </w:tabs>
              <w:snapToGrid w:val="0"/>
              <w:spacing w:line="500" w:lineRule="exact"/>
              <w:jc w:val="center"/>
              <w:outlineLvl w:val="0"/>
              <w:rPr>
                <w:rFonts w:ascii="宋体" w:hAnsi="宋体" w:cs="宋体"/>
                <w:color w:val="auto"/>
                <w:sz w:val="21"/>
                <w:szCs w:val="21"/>
              </w:rPr>
            </w:pPr>
          </w:p>
        </w:tc>
        <w:tc>
          <w:tcPr>
            <w:tcW w:w="1199" w:type="pct"/>
            <w:vAlign w:val="center"/>
          </w:tcPr>
          <w:p w14:paraId="0DDE088F">
            <w:pPr>
              <w:tabs>
                <w:tab w:val="left" w:pos="6300"/>
              </w:tabs>
              <w:snapToGrid w:val="0"/>
              <w:spacing w:line="500" w:lineRule="exact"/>
              <w:jc w:val="center"/>
              <w:outlineLvl w:val="0"/>
              <w:rPr>
                <w:rFonts w:ascii="宋体" w:hAnsi="宋体" w:cs="宋体"/>
                <w:color w:val="auto"/>
                <w:sz w:val="21"/>
                <w:szCs w:val="21"/>
              </w:rPr>
            </w:pPr>
          </w:p>
        </w:tc>
      </w:tr>
      <w:tr w14:paraId="0FA8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D8F9399">
            <w:pPr>
              <w:tabs>
                <w:tab w:val="left" w:pos="6300"/>
              </w:tabs>
              <w:snapToGrid w:val="0"/>
              <w:spacing w:line="500" w:lineRule="exact"/>
              <w:jc w:val="center"/>
              <w:outlineLvl w:val="0"/>
              <w:rPr>
                <w:rFonts w:ascii="宋体" w:hAnsi="宋体" w:cs="宋体"/>
                <w:color w:val="auto"/>
                <w:sz w:val="21"/>
                <w:szCs w:val="21"/>
              </w:rPr>
            </w:pPr>
          </w:p>
        </w:tc>
        <w:tc>
          <w:tcPr>
            <w:tcW w:w="1541" w:type="pct"/>
            <w:vAlign w:val="center"/>
          </w:tcPr>
          <w:p w14:paraId="6E05C6B0">
            <w:pPr>
              <w:tabs>
                <w:tab w:val="left" w:pos="6300"/>
              </w:tabs>
              <w:snapToGrid w:val="0"/>
              <w:spacing w:line="500" w:lineRule="exact"/>
              <w:jc w:val="center"/>
              <w:outlineLvl w:val="0"/>
              <w:rPr>
                <w:rFonts w:ascii="宋体" w:hAnsi="宋体" w:cs="宋体"/>
                <w:color w:val="auto"/>
                <w:sz w:val="21"/>
                <w:szCs w:val="21"/>
              </w:rPr>
            </w:pPr>
          </w:p>
        </w:tc>
        <w:tc>
          <w:tcPr>
            <w:tcW w:w="1600" w:type="pct"/>
            <w:vAlign w:val="center"/>
          </w:tcPr>
          <w:p w14:paraId="70CC2232">
            <w:pPr>
              <w:tabs>
                <w:tab w:val="left" w:pos="6300"/>
              </w:tabs>
              <w:snapToGrid w:val="0"/>
              <w:spacing w:line="500" w:lineRule="exact"/>
              <w:jc w:val="center"/>
              <w:outlineLvl w:val="0"/>
              <w:rPr>
                <w:rFonts w:ascii="宋体" w:hAnsi="宋体" w:cs="宋体"/>
                <w:color w:val="auto"/>
                <w:sz w:val="21"/>
                <w:szCs w:val="21"/>
              </w:rPr>
            </w:pPr>
          </w:p>
        </w:tc>
        <w:tc>
          <w:tcPr>
            <w:tcW w:w="1199" w:type="pct"/>
            <w:vAlign w:val="center"/>
          </w:tcPr>
          <w:p w14:paraId="6C1BB95D">
            <w:pPr>
              <w:tabs>
                <w:tab w:val="left" w:pos="6300"/>
              </w:tabs>
              <w:snapToGrid w:val="0"/>
              <w:spacing w:line="500" w:lineRule="exact"/>
              <w:jc w:val="center"/>
              <w:outlineLvl w:val="0"/>
              <w:rPr>
                <w:rFonts w:ascii="宋体" w:hAnsi="宋体" w:cs="宋体"/>
                <w:color w:val="auto"/>
                <w:sz w:val="21"/>
                <w:szCs w:val="21"/>
              </w:rPr>
            </w:pPr>
          </w:p>
        </w:tc>
      </w:tr>
    </w:tbl>
    <w:p w14:paraId="7B65A10C">
      <w:pPr>
        <w:spacing w:line="500" w:lineRule="exact"/>
        <w:ind w:firstLine="600" w:firstLineChars="250"/>
        <w:rPr>
          <w:rFonts w:ascii="宋体" w:hAnsi="宋体" w:cs="宋体"/>
          <w:color w:val="auto"/>
          <w:sz w:val="24"/>
          <w:szCs w:val="28"/>
        </w:rPr>
      </w:pPr>
      <w:r>
        <w:rPr>
          <w:rFonts w:hint="eastAsia" w:ascii="宋体" w:hAnsi="宋体" w:cs="宋体"/>
          <w:color w:val="auto"/>
          <w:sz w:val="24"/>
          <w:szCs w:val="28"/>
        </w:rPr>
        <w:t xml:space="preserve">供应商：                            </w:t>
      </w:r>
      <w:r>
        <w:rPr>
          <w:rFonts w:hint="eastAsia" w:ascii="宋体" w:hAnsi="宋体" w:cs="宋体"/>
          <w:color w:val="auto"/>
          <w:sz w:val="24"/>
          <w:szCs w:val="24"/>
        </w:rPr>
        <w:t>法定代表人（或其授权代表）或自然人：</w:t>
      </w:r>
    </w:p>
    <w:p w14:paraId="59BF3D8D">
      <w:pPr>
        <w:spacing w:line="500" w:lineRule="exact"/>
        <w:rPr>
          <w:rFonts w:ascii="宋体" w:hAnsi="宋体" w:cs="宋体"/>
          <w:color w:val="auto"/>
          <w:sz w:val="24"/>
          <w:szCs w:val="28"/>
        </w:rPr>
      </w:pPr>
      <w:r>
        <w:rPr>
          <w:rFonts w:hint="eastAsia" w:ascii="宋体" w:hAnsi="宋体" w:cs="宋体"/>
          <w:color w:val="auto"/>
          <w:sz w:val="24"/>
          <w:szCs w:val="28"/>
        </w:rPr>
        <w:t xml:space="preserve">    </w:t>
      </w:r>
    </w:p>
    <w:p w14:paraId="355F3FF6">
      <w:pPr>
        <w:spacing w:line="500" w:lineRule="exact"/>
        <w:ind w:firstLine="720" w:firstLineChars="300"/>
        <w:rPr>
          <w:rFonts w:ascii="宋体" w:hAnsi="宋体" w:cs="宋体"/>
          <w:color w:val="auto"/>
          <w:sz w:val="24"/>
          <w:szCs w:val="28"/>
        </w:rPr>
      </w:pPr>
      <w:r>
        <w:rPr>
          <w:rFonts w:hint="eastAsia" w:ascii="宋体" w:hAnsi="宋体" w:cs="宋体"/>
          <w:color w:val="auto"/>
          <w:sz w:val="24"/>
          <w:szCs w:val="28"/>
        </w:rPr>
        <w:t>（供应商公章）                               （签署或盖章）</w:t>
      </w:r>
    </w:p>
    <w:p w14:paraId="5569E6B2">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szCs w:val="28"/>
        </w:rPr>
        <w:t xml:space="preserve">                                              年     月     日</w:t>
      </w:r>
    </w:p>
    <w:p w14:paraId="7C3CE16B">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注：</w:t>
      </w:r>
    </w:p>
    <w:p w14:paraId="7A5EAB8F">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w:t>
      </w:r>
      <w:r>
        <w:rPr>
          <w:rFonts w:hint="eastAsia" w:ascii="宋体" w:hAnsi="宋体" w:cs="宋体"/>
          <w:color w:val="auto"/>
          <w:sz w:val="24"/>
          <w:szCs w:val="24"/>
        </w:rPr>
        <w:t>本表即为对本项目“第二篇  项目服务需求”中所列条款进行比较和响应；</w:t>
      </w:r>
    </w:p>
    <w:p w14:paraId="11D6E86D">
      <w:pPr>
        <w:snapToGrid w:val="0"/>
        <w:spacing w:line="400" w:lineRule="exact"/>
        <w:ind w:firstLine="480" w:firstLineChars="200"/>
        <w:jc w:val="left"/>
        <w:rPr>
          <w:rFonts w:ascii="宋体" w:hAnsi="宋体" w:cs="宋体"/>
          <w:color w:val="auto"/>
          <w:sz w:val="24"/>
          <w:szCs w:val="24"/>
        </w:rPr>
      </w:pPr>
      <w:r>
        <w:rPr>
          <w:rFonts w:hint="eastAsia" w:ascii="宋体" w:hAnsi="宋体" w:cs="宋体"/>
          <w:color w:val="auto"/>
          <w:sz w:val="24"/>
        </w:rPr>
        <w:t>2.本表可扩展。</w:t>
      </w:r>
    </w:p>
    <w:p w14:paraId="3935460E">
      <w:pPr>
        <w:tabs>
          <w:tab w:val="left" w:pos="6300"/>
        </w:tabs>
        <w:snapToGrid w:val="0"/>
        <w:spacing w:line="400" w:lineRule="exact"/>
        <w:ind w:firstLine="560" w:firstLineChars="200"/>
        <w:rPr>
          <w:rFonts w:ascii="宋体" w:hAnsi="宋体" w:cs="宋体"/>
          <w:color w:val="auto"/>
          <w:szCs w:val="24"/>
        </w:rPr>
      </w:pPr>
      <w:r>
        <w:rPr>
          <w:rFonts w:hint="eastAsia" w:ascii="宋体" w:hAnsi="宋体" w:cs="宋体"/>
          <w:color w:val="auto"/>
          <w:szCs w:val="24"/>
        </w:rPr>
        <w:br w:type="page"/>
      </w:r>
      <w:r>
        <w:rPr>
          <w:rFonts w:hint="eastAsia" w:ascii="宋体" w:hAnsi="宋体" w:cs="宋体"/>
          <w:color w:val="auto"/>
          <w:sz w:val="24"/>
          <w:szCs w:val="24"/>
        </w:rPr>
        <w:t>（二）其他资料（格式自定）</w:t>
      </w:r>
    </w:p>
    <w:p w14:paraId="12EA7D12">
      <w:pPr>
        <w:pStyle w:val="3"/>
        <w:adjustRightInd w:val="0"/>
        <w:snapToGrid w:val="0"/>
        <w:spacing w:before="0" w:after="0" w:line="400" w:lineRule="exact"/>
        <w:ind w:firstLine="640" w:firstLineChars="200"/>
        <w:rPr>
          <w:rFonts w:ascii="宋体" w:hAnsi="宋体" w:eastAsia="宋体" w:cs="宋体"/>
          <w:color w:val="auto"/>
          <w:sz w:val="24"/>
        </w:rPr>
      </w:pPr>
      <w:r>
        <w:rPr>
          <w:rFonts w:hint="eastAsia" w:ascii="宋体" w:hAnsi="宋体" w:eastAsia="宋体" w:cs="宋体"/>
          <w:b w:val="0"/>
          <w:color w:val="auto"/>
        </w:rPr>
        <w:br w:type="page"/>
      </w:r>
      <w:bookmarkStart w:id="133" w:name="_Toc76462352"/>
      <w:bookmarkStart w:id="134" w:name="_Toc313888362"/>
      <w:bookmarkStart w:id="135" w:name="_Toc5410"/>
      <w:bookmarkStart w:id="136" w:name="_Toc342913421"/>
      <w:bookmarkStart w:id="137" w:name="_Toc313008358"/>
      <w:r>
        <w:rPr>
          <w:rFonts w:hint="eastAsia" w:ascii="宋体" w:hAnsi="宋体" w:eastAsia="宋体" w:cs="宋体"/>
          <w:color w:val="auto"/>
          <w:sz w:val="24"/>
        </w:rPr>
        <w:t>三、商务部分</w:t>
      </w:r>
      <w:bookmarkEnd w:id="133"/>
      <w:bookmarkEnd w:id="134"/>
      <w:bookmarkEnd w:id="135"/>
      <w:bookmarkEnd w:id="136"/>
      <w:bookmarkEnd w:id="137"/>
    </w:p>
    <w:p w14:paraId="51527E70">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（一）商务响应偏离表</w:t>
      </w:r>
    </w:p>
    <w:p w14:paraId="34584F5A">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项目号：                                </w:t>
      </w:r>
    </w:p>
    <w:p w14:paraId="1F81D904">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磋商项目名称： </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FFF3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312AF0AA">
            <w:pPr>
              <w:snapToGrid w:val="0"/>
              <w:spacing w:line="360" w:lineRule="auto"/>
              <w:ind w:firstLine="465"/>
              <w:rPr>
                <w:rFonts w:ascii="宋体" w:hAnsi="宋体" w:cs="宋体"/>
                <w:color w:val="auto"/>
                <w:sz w:val="21"/>
                <w:szCs w:val="24"/>
              </w:rPr>
            </w:pPr>
            <w:r>
              <w:rPr>
                <w:rFonts w:hint="eastAsia" w:ascii="宋体" w:hAnsi="宋体" w:cs="宋体"/>
                <w:color w:val="auto"/>
                <w:sz w:val="21"/>
                <w:szCs w:val="24"/>
              </w:rPr>
              <w:t>序号</w:t>
            </w:r>
          </w:p>
        </w:tc>
        <w:tc>
          <w:tcPr>
            <w:tcW w:w="3179" w:type="dxa"/>
            <w:vAlign w:val="center"/>
          </w:tcPr>
          <w:p w14:paraId="4027A213">
            <w:pPr>
              <w:tabs>
                <w:tab w:val="left" w:pos="6300"/>
              </w:tabs>
              <w:snapToGrid w:val="0"/>
              <w:spacing w:line="360" w:lineRule="auto"/>
              <w:jc w:val="center"/>
              <w:outlineLvl w:val="0"/>
              <w:rPr>
                <w:rFonts w:ascii="宋体" w:hAnsi="宋体" w:cs="宋体"/>
                <w:color w:val="auto"/>
                <w:sz w:val="21"/>
                <w:szCs w:val="24"/>
              </w:rPr>
            </w:pPr>
            <w:r>
              <w:rPr>
                <w:rFonts w:hint="eastAsia" w:ascii="宋体" w:hAnsi="宋体" w:cs="宋体"/>
                <w:color w:val="auto"/>
                <w:sz w:val="21"/>
                <w:szCs w:val="24"/>
              </w:rPr>
              <w:t>磋商项目商务需求</w:t>
            </w:r>
          </w:p>
        </w:tc>
        <w:tc>
          <w:tcPr>
            <w:tcW w:w="2434" w:type="dxa"/>
            <w:vAlign w:val="center"/>
          </w:tcPr>
          <w:p w14:paraId="0ED3C4AD">
            <w:pPr>
              <w:tabs>
                <w:tab w:val="left" w:pos="6300"/>
              </w:tabs>
              <w:snapToGrid w:val="0"/>
              <w:spacing w:line="360" w:lineRule="auto"/>
              <w:jc w:val="center"/>
              <w:outlineLvl w:val="0"/>
              <w:rPr>
                <w:rFonts w:ascii="宋体" w:hAnsi="宋体" w:cs="宋体"/>
                <w:color w:val="auto"/>
                <w:sz w:val="21"/>
                <w:szCs w:val="24"/>
              </w:rPr>
            </w:pPr>
            <w:r>
              <w:rPr>
                <w:rFonts w:hint="eastAsia" w:ascii="宋体" w:hAnsi="宋体" w:cs="宋体"/>
                <w:color w:val="auto"/>
                <w:sz w:val="21"/>
                <w:szCs w:val="24"/>
              </w:rPr>
              <w:t>响应情况</w:t>
            </w:r>
          </w:p>
        </w:tc>
        <w:tc>
          <w:tcPr>
            <w:tcW w:w="2355" w:type="dxa"/>
            <w:vAlign w:val="center"/>
          </w:tcPr>
          <w:p w14:paraId="00136240">
            <w:pPr>
              <w:tabs>
                <w:tab w:val="left" w:pos="6300"/>
              </w:tabs>
              <w:snapToGrid w:val="0"/>
              <w:spacing w:line="360" w:lineRule="auto"/>
              <w:jc w:val="center"/>
              <w:outlineLvl w:val="0"/>
              <w:rPr>
                <w:rFonts w:ascii="宋体" w:hAnsi="宋体" w:cs="宋体"/>
                <w:color w:val="auto"/>
                <w:sz w:val="21"/>
                <w:szCs w:val="24"/>
              </w:rPr>
            </w:pPr>
            <w:r>
              <w:rPr>
                <w:rFonts w:hint="eastAsia" w:ascii="宋体" w:hAnsi="宋体" w:cs="宋体"/>
                <w:color w:val="auto"/>
                <w:sz w:val="21"/>
                <w:szCs w:val="24"/>
              </w:rPr>
              <w:t>偏离说明</w:t>
            </w:r>
          </w:p>
        </w:tc>
      </w:tr>
      <w:tr w14:paraId="7D662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AC3B9E4">
            <w:pPr>
              <w:tabs>
                <w:tab w:val="left" w:pos="6300"/>
              </w:tabs>
              <w:snapToGrid w:val="0"/>
              <w:spacing w:line="360" w:lineRule="auto"/>
              <w:jc w:val="center"/>
              <w:outlineLvl w:val="0"/>
              <w:rPr>
                <w:rFonts w:ascii="宋体" w:hAnsi="宋体" w:cs="宋体"/>
                <w:color w:val="auto"/>
                <w:sz w:val="21"/>
                <w:szCs w:val="24"/>
              </w:rPr>
            </w:pPr>
          </w:p>
        </w:tc>
        <w:tc>
          <w:tcPr>
            <w:tcW w:w="3179" w:type="dxa"/>
            <w:vAlign w:val="center"/>
          </w:tcPr>
          <w:p w14:paraId="00468FC8">
            <w:pPr>
              <w:tabs>
                <w:tab w:val="left" w:pos="6300"/>
              </w:tabs>
              <w:snapToGrid w:val="0"/>
              <w:spacing w:line="360" w:lineRule="auto"/>
              <w:jc w:val="center"/>
              <w:outlineLvl w:val="0"/>
              <w:rPr>
                <w:rFonts w:ascii="宋体" w:hAnsi="宋体" w:cs="宋体"/>
                <w:color w:val="auto"/>
                <w:sz w:val="21"/>
                <w:szCs w:val="24"/>
              </w:rPr>
            </w:pPr>
          </w:p>
        </w:tc>
        <w:tc>
          <w:tcPr>
            <w:tcW w:w="2434" w:type="dxa"/>
            <w:vAlign w:val="center"/>
          </w:tcPr>
          <w:p w14:paraId="79569ADE">
            <w:pPr>
              <w:tabs>
                <w:tab w:val="left" w:pos="6300"/>
              </w:tabs>
              <w:snapToGrid w:val="0"/>
              <w:spacing w:line="360" w:lineRule="auto"/>
              <w:outlineLvl w:val="0"/>
              <w:rPr>
                <w:rFonts w:ascii="宋体" w:hAnsi="宋体" w:cs="宋体"/>
                <w:color w:val="auto"/>
                <w:sz w:val="21"/>
                <w:szCs w:val="24"/>
              </w:rPr>
            </w:pPr>
            <w:r>
              <w:rPr>
                <w:rFonts w:hint="eastAsia" w:ascii="宋体" w:hAnsi="宋体" w:cs="宋体"/>
                <w:color w:val="auto"/>
                <w:sz w:val="21"/>
                <w:szCs w:val="21"/>
              </w:rPr>
              <w:t>提醒：请注明具体内容以及响应文件中具体内容的位置（页码）</w:t>
            </w:r>
          </w:p>
        </w:tc>
        <w:tc>
          <w:tcPr>
            <w:tcW w:w="2355" w:type="dxa"/>
            <w:vAlign w:val="center"/>
          </w:tcPr>
          <w:p w14:paraId="20B156D9">
            <w:pPr>
              <w:tabs>
                <w:tab w:val="left" w:pos="6300"/>
              </w:tabs>
              <w:snapToGrid w:val="0"/>
              <w:spacing w:line="360" w:lineRule="auto"/>
              <w:jc w:val="center"/>
              <w:outlineLvl w:val="0"/>
              <w:rPr>
                <w:rFonts w:ascii="宋体" w:hAnsi="宋体" w:cs="宋体"/>
                <w:color w:val="auto"/>
                <w:sz w:val="21"/>
                <w:szCs w:val="24"/>
              </w:rPr>
            </w:pPr>
          </w:p>
        </w:tc>
      </w:tr>
      <w:tr w14:paraId="651B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6438817">
            <w:pPr>
              <w:tabs>
                <w:tab w:val="left" w:pos="6300"/>
              </w:tabs>
              <w:snapToGrid w:val="0"/>
              <w:spacing w:line="360" w:lineRule="auto"/>
              <w:jc w:val="center"/>
              <w:outlineLvl w:val="0"/>
              <w:rPr>
                <w:rFonts w:ascii="宋体" w:hAnsi="宋体" w:cs="宋体"/>
                <w:color w:val="auto"/>
                <w:sz w:val="21"/>
                <w:szCs w:val="24"/>
              </w:rPr>
            </w:pPr>
          </w:p>
        </w:tc>
        <w:tc>
          <w:tcPr>
            <w:tcW w:w="3179" w:type="dxa"/>
            <w:vAlign w:val="center"/>
          </w:tcPr>
          <w:p w14:paraId="202344D4">
            <w:pPr>
              <w:tabs>
                <w:tab w:val="left" w:pos="6300"/>
              </w:tabs>
              <w:snapToGrid w:val="0"/>
              <w:spacing w:line="360" w:lineRule="auto"/>
              <w:jc w:val="center"/>
              <w:outlineLvl w:val="0"/>
              <w:rPr>
                <w:rFonts w:ascii="宋体" w:hAnsi="宋体" w:cs="宋体"/>
                <w:color w:val="auto"/>
                <w:sz w:val="21"/>
                <w:szCs w:val="24"/>
              </w:rPr>
            </w:pPr>
          </w:p>
        </w:tc>
        <w:tc>
          <w:tcPr>
            <w:tcW w:w="2434" w:type="dxa"/>
            <w:vAlign w:val="center"/>
          </w:tcPr>
          <w:p w14:paraId="22B35D68">
            <w:pPr>
              <w:tabs>
                <w:tab w:val="left" w:pos="6300"/>
              </w:tabs>
              <w:snapToGrid w:val="0"/>
              <w:spacing w:line="360" w:lineRule="auto"/>
              <w:jc w:val="center"/>
              <w:outlineLvl w:val="0"/>
              <w:rPr>
                <w:rFonts w:ascii="宋体" w:hAnsi="宋体" w:cs="宋体"/>
                <w:color w:val="auto"/>
                <w:sz w:val="21"/>
                <w:szCs w:val="24"/>
              </w:rPr>
            </w:pPr>
          </w:p>
        </w:tc>
        <w:tc>
          <w:tcPr>
            <w:tcW w:w="2355" w:type="dxa"/>
            <w:vAlign w:val="center"/>
          </w:tcPr>
          <w:p w14:paraId="19106A1A">
            <w:pPr>
              <w:tabs>
                <w:tab w:val="left" w:pos="6300"/>
              </w:tabs>
              <w:snapToGrid w:val="0"/>
              <w:spacing w:line="360" w:lineRule="auto"/>
              <w:jc w:val="center"/>
              <w:outlineLvl w:val="0"/>
              <w:rPr>
                <w:rFonts w:ascii="宋体" w:hAnsi="宋体" w:cs="宋体"/>
                <w:color w:val="auto"/>
                <w:sz w:val="21"/>
                <w:szCs w:val="24"/>
              </w:rPr>
            </w:pPr>
          </w:p>
        </w:tc>
      </w:tr>
      <w:tr w14:paraId="664C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8AFD6E2">
            <w:pPr>
              <w:tabs>
                <w:tab w:val="left" w:pos="6300"/>
              </w:tabs>
              <w:snapToGrid w:val="0"/>
              <w:spacing w:line="360" w:lineRule="auto"/>
              <w:jc w:val="center"/>
              <w:outlineLvl w:val="0"/>
              <w:rPr>
                <w:rFonts w:ascii="宋体" w:hAnsi="宋体" w:cs="宋体"/>
                <w:color w:val="auto"/>
                <w:sz w:val="21"/>
                <w:szCs w:val="24"/>
              </w:rPr>
            </w:pPr>
          </w:p>
        </w:tc>
        <w:tc>
          <w:tcPr>
            <w:tcW w:w="3179" w:type="dxa"/>
            <w:vAlign w:val="center"/>
          </w:tcPr>
          <w:p w14:paraId="3438FD97">
            <w:pPr>
              <w:tabs>
                <w:tab w:val="left" w:pos="6300"/>
              </w:tabs>
              <w:snapToGrid w:val="0"/>
              <w:spacing w:line="360" w:lineRule="auto"/>
              <w:jc w:val="center"/>
              <w:outlineLvl w:val="0"/>
              <w:rPr>
                <w:rFonts w:ascii="宋体" w:hAnsi="宋体" w:cs="宋体"/>
                <w:color w:val="auto"/>
                <w:sz w:val="21"/>
                <w:szCs w:val="24"/>
              </w:rPr>
            </w:pPr>
          </w:p>
        </w:tc>
        <w:tc>
          <w:tcPr>
            <w:tcW w:w="2434" w:type="dxa"/>
            <w:vAlign w:val="center"/>
          </w:tcPr>
          <w:p w14:paraId="497AB777">
            <w:pPr>
              <w:tabs>
                <w:tab w:val="left" w:pos="6300"/>
              </w:tabs>
              <w:snapToGrid w:val="0"/>
              <w:spacing w:line="360" w:lineRule="auto"/>
              <w:jc w:val="center"/>
              <w:outlineLvl w:val="0"/>
              <w:rPr>
                <w:rFonts w:ascii="宋体" w:hAnsi="宋体" w:cs="宋体"/>
                <w:color w:val="auto"/>
                <w:sz w:val="21"/>
                <w:szCs w:val="24"/>
              </w:rPr>
            </w:pPr>
          </w:p>
        </w:tc>
        <w:tc>
          <w:tcPr>
            <w:tcW w:w="2355" w:type="dxa"/>
            <w:vAlign w:val="center"/>
          </w:tcPr>
          <w:p w14:paraId="3F659754">
            <w:pPr>
              <w:tabs>
                <w:tab w:val="left" w:pos="6300"/>
              </w:tabs>
              <w:snapToGrid w:val="0"/>
              <w:spacing w:line="360" w:lineRule="auto"/>
              <w:jc w:val="center"/>
              <w:outlineLvl w:val="0"/>
              <w:rPr>
                <w:rFonts w:ascii="宋体" w:hAnsi="宋体" w:cs="宋体"/>
                <w:color w:val="auto"/>
                <w:sz w:val="21"/>
                <w:szCs w:val="24"/>
              </w:rPr>
            </w:pPr>
          </w:p>
        </w:tc>
      </w:tr>
      <w:tr w14:paraId="2C2D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CB8D805">
            <w:pPr>
              <w:tabs>
                <w:tab w:val="left" w:pos="6300"/>
              </w:tabs>
              <w:snapToGrid w:val="0"/>
              <w:spacing w:line="360" w:lineRule="auto"/>
              <w:jc w:val="center"/>
              <w:outlineLvl w:val="0"/>
              <w:rPr>
                <w:rFonts w:ascii="宋体" w:hAnsi="宋体" w:cs="宋体"/>
                <w:color w:val="auto"/>
                <w:sz w:val="21"/>
                <w:szCs w:val="24"/>
              </w:rPr>
            </w:pPr>
          </w:p>
        </w:tc>
        <w:tc>
          <w:tcPr>
            <w:tcW w:w="3179" w:type="dxa"/>
            <w:vAlign w:val="center"/>
          </w:tcPr>
          <w:p w14:paraId="7F498620">
            <w:pPr>
              <w:tabs>
                <w:tab w:val="left" w:pos="6300"/>
              </w:tabs>
              <w:snapToGrid w:val="0"/>
              <w:spacing w:line="360" w:lineRule="auto"/>
              <w:jc w:val="center"/>
              <w:outlineLvl w:val="0"/>
              <w:rPr>
                <w:rFonts w:ascii="宋体" w:hAnsi="宋体" w:cs="宋体"/>
                <w:color w:val="auto"/>
                <w:sz w:val="21"/>
                <w:szCs w:val="24"/>
              </w:rPr>
            </w:pPr>
          </w:p>
        </w:tc>
        <w:tc>
          <w:tcPr>
            <w:tcW w:w="2434" w:type="dxa"/>
            <w:vAlign w:val="center"/>
          </w:tcPr>
          <w:p w14:paraId="0E456848">
            <w:pPr>
              <w:tabs>
                <w:tab w:val="left" w:pos="6300"/>
              </w:tabs>
              <w:snapToGrid w:val="0"/>
              <w:spacing w:line="360" w:lineRule="auto"/>
              <w:jc w:val="center"/>
              <w:outlineLvl w:val="0"/>
              <w:rPr>
                <w:rFonts w:ascii="宋体" w:hAnsi="宋体" w:cs="宋体"/>
                <w:color w:val="auto"/>
                <w:sz w:val="21"/>
                <w:szCs w:val="24"/>
              </w:rPr>
            </w:pPr>
          </w:p>
        </w:tc>
        <w:tc>
          <w:tcPr>
            <w:tcW w:w="2355" w:type="dxa"/>
            <w:vAlign w:val="center"/>
          </w:tcPr>
          <w:p w14:paraId="1668E6E5">
            <w:pPr>
              <w:tabs>
                <w:tab w:val="left" w:pos="6300"/>
              </w:tabs>
              <w:snapToGrid w:val="0"/>
              <w:spacing w:line="360" w:lineRule="auto"/>
              <w:jc w:val="center"/>
              <w:outlineLvl w:val="0"/>
              <w:rPr>
                <w:rFonts w:ascii="宋体" w:hAnsi="宋体" w:cs="宋体"/>
                <w:color w:val="auto"/>
                <w:sz w:val="21"/>
                <w:szCs w:val="24"/>
              </w:rPr>
            </w:pPr>
          </w:p>
        </w:tc>
      </w:tr>
      <w:tr w14:paraId="5568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74BD5BC">
            <w:pPr>
              <w:tabs>
                <w:tab w:val="left" w:pos="6300"/>
              </w:tabs>
              <w:snapToGrid w:val="0"/>
              <w:spacing w:line="360" w:lineRule="auto"/>
              <w:jc w:val="center"/>
              <w:outlineLvl w:val="0"/>
              <w:rPr>
                <w:rFonts w:ascii="宋体" w:hAnsi="宋体" w:cs="宋体"/>
                <w:color w:val="auto"/>
                <w:sz w:val="21"/>
                <w:szCs w:val="24"/>
              </w:rPr>
            </w:pPr>
          </w:p>
        </w:tc>
        <w:tc>
          <w:tcPr>
            <w:tcW w:w="3179" w:type="dxa"/>
            <w:vAlign w:val="center"/>
          </w:tcPr>
          <w:p w14:paraId="28FF3660">
            <w:pPr>
              <w:tabs>
                <w:tab w:val="left" w:pos="6300"/>
              </w:tabs>
              <w:snapToGrid w:val="0"/>
              <w:spacing w:line="360" w:lineRule="auto"/>
              <w:jc w:val="center"/>
              <w:outlineLvl w:val="0"/>
              <w:rPr>
                <w:rFonts w:ascii="宋体" w:hAnsi="宋体" w:cs="宋体"/>
                <w:color w:val="auto"/>
                <w:sz w:val="21"/>
                <w:szCs w:val="24"/>
              </w:rPr>
            </w:pPr>
          </w:p>
        </w:tc>
        <w:tc>
          <w:tcPr>
            <w:tcW w:w="2434" w:type="dxa"/>
            <w:vAlign w:val="center"/>
          </w:tcPr>
          <w:p w14:paraId="4F1EBC39">
            <w:pPr>
              <w:tabs>
                <w:tab w:val="left" w:pos="6300"/>
              </w:tabs>
              <w:snapToGrid w:val="0"/>
              <w:spacing w:line="360" w:lineRule="auto"/>
              <w:jc w:val="center"/>
              <w:outlineLvl w:val="0"/>
              <w:rPr>
                <w:rFonts w:ascii="宋体" w:hAnsi="宋体" w:cs="宋体"/>
                <w:color w:val="auto"/>
                <w:sz w:val="21"/>
                <w:szCs w:val="24"/>
              </w:rPr>
            </w:pPr>
          </w:p>
        </w:tc>
        <w:tc>
          <w:tcPr>
            <w:tcW w:w="2355" w:type="dxa"/>
            <w:vAlign w:val="center"/>
          </w:tcPr>
          <w:p w14:paraId="2A5E4DD1">
            <w:pPr>
              <w:tabs>
                <w:tab w:val="left" w:pos="6300"/>
              </w:tabs>
              <w:snapToGrid w:val="0"/>
              <w:spacing w:line="360" w:lineRule="auto"/>
              <w:jc w:val="center"/>
              <w:outlineLvl w:val="0"/>
              <w:rPr>
                <w:rFonts w:ascii="宋体" w:hAnsi="宋体" w:cs="宋体"/>
                <w:color w:val="auto"/>
                <w:sz w:val="21"/>
                <w:szCs w:val="24"/>
              </w:rPr>
            </w:pPr>
          </w:p>
        </w:tc>
      </w:tr>
      <w:tr w14:paraId="5AAA4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7F30451">
            <w:pPr>
              <w:tabs>
                <w:tab w:val="left" w:pos="6300"/>
              </w:tabs>
              <w:snapToGrid w:val="0"/>
              <w:spacing w:line="360" w:lineRule="auto"/>
              <w:jc w:val="center"/>
              <w:outlineLvl w:val="0"/>
              <w:rPr>
                <w:rFonts w:ascii="宋体" w:hAnsi="宋体" w:cs="宋体"/>
                <w:color w:val="auto"/>
                <w:sz w:val="21"/>
                <w:szCs w:val="24"/>
              </w:rPr>
            </w:pPr>
          </w:p>
        </w:tc>
        <w:tc>
          <w:tcPr>
            <w:tcW w:w="3179" w:type="dxa"/>
            <w:vAlign w:val="center"/>
          </w:tcPr>
          <w:p w14:paraId="2A9E5A80">
            <w:pPr>
              <w:tabs>
                <w:tab w:val="left" w:pos="6300"/>
              </w:tabs>
              <w:snapToGrid w:val="0"/>
              <w:spacing w:line="360" w:lineRule="auto"/>
              <w:jc w:val="center"/>
              <w:outlineLvl w:val="0"/>
              <w:rPr>
                <w:rFonts w:ascii="宋体" w:hAnsi="宋体" w:cs="宋体"/>
                <w:color w:val="auto"/>
                <w:sz w:val="21"/>
                <w:szCs w:val="24"/>
              </w:rPr>
            </w:pPr>
          </w:p>
        </w:tc>
        <w:tc>
          <w:tcPr>
            <w:tcW w:w="2434" w:type="dxa"/>
            <w:vAlign w:val="center"/>
          </w:tcPr>
          <w:p w14:paraId="7F2EB379">
            <w:pPr>
              <w:tabs>
                <w:tab w:val="left" w:pos="6300"/>
              </w:tabs>
              <w:snapToGrid w:val="0"/>
              <w:spacing w:line="360" w:lineRule="auto"/>
              <w:jc w:val="center"/>
              <w:outlineLvl w:val="0"/>
              <w:rPr>
                <w:rFonts w:ascii="宋体" w:hAnsi="宋体" w:cs="宋体"/>
                <w:color w:val="auto"/>
                <w:sz w:val="21"/>
                <w:szCs w:val="24"/>
              </w:rPr>
            </w:pPr>
          </w:p>
        </w:tc>
        <w:tc>
          <w:tcPr>
            <w:tcW w:w="2355" w:type="dxa"/>
            <w:vAlign w:val="center"/>
          </w:tcPr>
          <w:p w14:paraId="243991CF">
            <w:pPr>
              <w:tabs>
                <w:tab w:val="left" w:pos="6300"/>
              </w:tabs>
              <w:snapToGrid w:val="0"/>
              <w:spacing w:line="360" w:lineRule="auto"/>
              <w:jc w:val="center"/>
              <w:outlineLvl w:val="0"/>
              <w:rPr>
                <w:rFonts w:ascii="宋体" w:hAnsi="宋体" w:cs="宋体"/>
                <w:color w:val="auto"/>
                <w:sz w:val="21"/>
                <w:szCs w:val="24"/>
              </w:rPr>
            </w:pPr>
          </w:p>
        </w:tc>
      </w:tr>
    </w:tbl>
    <w:p w14:paraId="5E46EFA0">
      <w:pPr>
        <w:snapToGrid w:val="0"/>
        <w:spacing w:line="360" w:lineRule="auto"/>
        <w:ind w:firstLine="465"/>
        <w:rPr>
          <w:rFonts w:ascii="宋体" w:hAnsi="宋体" w:cs="宋体"/>
          <w:color w:val="auto"/>
          <w:sz w:val="24"/>
          <w:szCs w:val="24"/>
        </w:rPr>
      </w:pPr>
    </w:p>
    <w:p w14:paraId="57532210">
      <w:pPr>
        <w:spacing w:line="500" w:lineRule="exact"/>
        <w:ind w:firstLine="600" w:firstLineChars="250"/>
        <w:rPr>
          <w:rFonts w:ascii="宋体" w:hAnsi="宋体" w:cs="宋体"/>
          <w:color w:val="auto"/>
          <w:sz w:val="24"/>
          <w:szCs w:val="28"/>
        </w:rPr>
      </w:pPr>
      <w:r>
        <w:rPr>
          <w:rFonts w:hint="eastAsia" w:ascii="宋体" w:hAnsi="宋体" w:cs="宋体"/>
          <w:color w:val="auto"/>
          <w:sz w:val="24"/>
          <w:szCs w:val="28"/>
        </w:rPr>
        <w:t xml:space="preserve">供应商：                          </w:t>
      </w:r>
      <w:r>
        <w:rPr>
          <w:rFonts w:hint="eastAsia" w:ascii="宋体" w:hAnsi="宋体" w:cs="宋体"/>
          <w:color w:val="auto"/>
          <w:sz w:val="24"/>
          <w:szCs w:val="24"/>
        </w:rPr>
        <w:t>法定代表人（或其授权代表）或自然人：</w:t>
      </w:r>
    </w:p>
    <w:p w14:paraId="760A4E4A">
      <w:pPr>
        <w:spacing w:line="500" w:lineRule="exact"/>
        <w:rPr>
          <w:rFonts w:ascii="宋体" w:hAnsi="宋体" w:cs="宋体"/>
          <w:color w:val="auto"/>
          <w:sz w:val="24"/>
          <w:szCs w:val="28"/>
        </w:rPr>
      </w:pPr>
      <w:r>
        <w:rPr>
          <w:rFonts w:hint="eastAsia" w:ascii="宋体" w:hAnsi="宋体" w:cs="宋体"/>
          <w:color w:val="auto"/>
          <w:sz w:val="24"/>
          <w:szCs w:val="28"/>
        </w:rPr>
        <w:t xml:space="preserve">    </w:t>
      </w:r>
    </w:p>
    <w:p w14:paraId="0B9CDEAD">
      <w:pPr>
        <w:spacing w:line="500" w:lineRule="exact"/>
        <w:ind w:firstLine="360" w:firstLineChars="150"/>
        <w:rPr>
          <w:rFonts w:ascii="宋体" w:hAnsi="宋体" w:cs="宋体"/>
          <w:color w:val="auto"/>
          <w:sz w:val="24"/>
          <w:szCs w:val="28"/>
        </w:rPr>
      </w:pPr>
      <w:r>
        <w:rPr>
          <w:rFonts w:hint="eastAsia" w:ascii="宋体" w:hAnsi="宋体" w:cs="宋体"/>
          <w:color w:val="auto"/>
          <w:sz w:val="24"/>
          <w:szCs w:val="28"/>
        </w:rPr>
        <w:t>（供应商公章）                                 （签署或盖章）</w:t>
      </w:r>
    </w:p>
    <w:p w14:paraId="3EFBA7F4">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szCs w:val="28"/>
        </w:rPr>
        <w:t xml:space="preserve">                                            年     月     日</w:t>
      </w:r>
    </w:p>
    <w:p w14:paraId="2E91E39B">
      <w:pPr>
        <w:tabs>
          <w:tab w:val="left" w:pos="6300"/>
        </w:tabs>
        <w:snapToGrid w:val="0"/>
        <w:spacing w:line="400" w:lineRule="exact"/>
        <w:ind w:firstLine="480" w:firstLineChars="200"/>
        <w:rPr>
          <w:rFonts w:ascii="宋体" w:hAnsi="宋体" w:cs="宋体"/>
          <w:color w:val="auto"/>
          <w:sz w:val="24"/>
        </w:rPr>
      </w:pPr>
      <w:r>
        <w:rPr>
          <w:rFonts w:hint="eastAsia" w:ascii="宋体" w:hAnsi="宋体" w:cs="宋体"/>
          <w:color w:val="auto"/>
          <w:sz w:val="24"/>
        </w:rPr>
        <w:t>注：</w:t>
      </w:r>
    </w:p>
    <w:p w14:paraId="4B5C6F10">
      <w:pPr>
        <w:tabs>
          <w:tab w:val="left" w:pos="6300"/>
        </w:tabs>
        <w:snapToGrid w:val="0"/>
        <w:spacing w:line="4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w:t>
      </w:r>
      <w:r>
        <w:rPr>
          <w:rFonts w:hint="eastAsia" w:ascii="宋体" w:hAnsi="宋体" w:cs="宋体"/>
          <w:color w:val="auto"/>
          <w:sz w:val="24"/>
          <w:szCs w:val="24"/>
        </w:rPr>
        <w:t>本表即为对本项目“第三篇  项目商务需求”中所列条款进行比较和响应；</w:t>
      </w:r>
    </w:p>
    <w:p w14:paraId="1AE540F7">
      <w:pPr>
        <w:snapToGrid w:val="0"/>
        <w:spacing w:line="400" w:lineRule="exact"/>
        <w:ind w:firstLine="480" w:firstLineChars="200"/>
        <w:rPr>
          <w:rFonts w:ascii="宋体" w:hAnsi="宋体" w:cs="宋体"/>
          <w:b/>
          <w:color w:val="auto"/>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auto"/>
          <w:sz w:val="24"/>
        </w:rPr>
        <w:t>2.本表可扩展。</w:t>
      </w:r>
    </w:p>
    <w:p w14:paraId="7A5CC165">
      <w:pPr>
        <w:snapToGrid w:val="0"/>
        <w:spacing w:line="400" w:lineRule="exact"/>
        <w:ind w:firstLine="480" w:firstLineChars="200"/>
        <w:rPr>
          <w:rFonts w:ascii="宋体" w:hAnsi="宋体" w:cs="宋体"/>
          <w:color w:val="auto"/>
          <w:sz w:val="24"/>
          <w:szCs w:val="24"/>
        </w:rPr>
      </w:pPr>
      <w:bookmarkStart w:id="138" w:name="_Toc283382459"/>
      <w:r>
        <w:rPr>
          <w:rFonts w:hint="eastAsia" w:ascii="宋体" w:hAnsi="宋体" w:cs="宋体"/>
          <w:color w:val="auto"/>
          <w:sz w:val="24"/>
          <w:szCs w:val="24"/>
        </w:rPr>
        <w:t>（二）其它优惠承诺（格式自定）</w:t>
      </w:r>
    </w:p>
    <w:p w14:paraId="0B82E561">
      <w:pPr>
        <w:snapToGrid w:val="0"/>
        <w:spacing w:line="400" w:lineRule="exact"/>
        <w:ind w:firstLine="480" w:firstLineChars="200"/>
        <w:rPr>
          <w:rFonts w:ascii="宋体" w:hAnsi="宋体" w:cs="宋体"/>
          <w:color w:val="auto"/>
          <w:sz w:val="24"/>
          <w:szCs w:val="24"/>
        </w:rPr>
      </w:pPr>
    </w:p>
    <w:p w14:paraId="1898986B">
      <w:pPr>
        <w:pStyle w:val="3"/>
        <w:adjustRightInd w:val="0"/>
        <w:snapToGrid w:val="0"/>
        <w:spacing w:before="0" w:after="0" w:line="400" w:lineRule="exact"/>
        <w:ind w:firstLine="482" w:firstLineChars="200"/>
        <w:rPr>
          <w:rFonts w:ascii="宋体" w:hAnsi="宋体" w:eastAsia="宋体" w:cs="宋体"/>
          <w:color w:val="auto"/>
          <w:sz w:val="24"/>
        </w:rPr>
      </w:pPr>
      <w:r>
        <w:rPr>
          <w:rFonts w:hint="eastAsia" w:ascii="宋体" w:hAnsi="宋体" w:eastAsia="宋体" w:cs="宋体"/>
          <w:color w:val="auto"/>
          <w:sz w:val="24"/>
          <w:szCs w:val="24"/>
        </w:rPr>
        <w:br w:type="page"/>
      </w:r>
      <w:bookmarkEnd w:id="138"/>
      <w:bookmarkStart w:id="139" w:name="_Toc23973"/>
      <w:bookmarkStart w:id="140" w:name="_Toc313008359"/>
      <w:bookmarkStart w:id="141" w:name="_Toc313888363"/>
      <w:bookmarkStart w:id="142" w:name="_Toc342913422"/>
      <w:bookmarkStart w:id="143" w:name="_Toc76462353"/>
      <w:r>
        <w:rPr>
          <w:rFonts w:hint="eastAsia" w:ascii="宋体" w:hAnsi="宋体" w:eastAsia="宋体" w:cs="宋体"/>
          <w:color w:val="auto"/>
          <w:sz w:val="24"/>
        </w:rPr>
        <w:t>四、资格条件</w:t>
      </w:r>
      <w:bookmarkEnd w:id="139"/>
      <w:bookmarkEnd w:id="140"/>
      <w:bookmarkEnd w:id="141"/>
      <w:bookmarkEnd w:id="142"/>
      <w:bookmarkEnd w:id="143"/>
    </w:p>
    <w:p w14:paraId="13C49116">
      <w:pPr>
        <w:tabs>
          <w:tab w:val="left" w:pos="6300"/>
        </w:tabs>
        <w:snapToGrid w:val="0"/>
        <w:spacing w:line="400" w:lineRule="exact"/>
        <w:ind w:firstLine="570"/>
        <w:rPr>
          <w:rFonts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14:paraId="61ACE808">
      <w:pPr>
        <w:tabs>
          <w:tab w:val="left" w:pos="6300"/>
        </w:tabs>
        <w:snapToGrid w:val="0"/>
        <w:spacing w:line="400" w:lineRule="exact"/>
        <w:ind w:firstLine="570"/>
        <w:rPr>
          <w:rFonts w:ascii="宋体" w:hAnsi="宋体" w:cs="宋体"/>
          <w:color w:val="auto"/>
        </w:rPr>
      </w:pPr>
    </w:p>
    <w:p w14:paraId="492C052D">
      <w:pPr>
        <w:tabs>
          <w:tab w:val="left" w:pos="6300"/>
        </w:tabs>
        <w:snapToGrid w:val="0"/>
        <w:spacing w:line="500" w:lineRule="exact"/>
        <w:ind w:firstLine="570"/>
        <w:rPr>
          <w:rFonts w:ascii="宋体" w:hAnsi="宋体" w:cs="宋体"/>
          <w:color w:val="auto"/>
        </w:rPr>
      </w:pPr>
    </w:p>
    <w:p w14:paraId="0F8B81B1">
      <w:pPr>
        <w:tabs>
          <w:tab w:val="left" w:pos="6300"/>
        </w:tabs>
        <w:snapToGrid w:val="0"/>
        <w:spacing w:line="500" w:lineRule="exact"/>
        <w:ind w:firstLine="570"/>
        <w:rPr>
          <w:rFonts w:ascii="宋体" w:hAnsi="宋体" w:cs="宋体"/>
          <w:color w:val="auto"/>
        </w:rPr>
      </w:pPr>
    </w:p>
    <w:p w14:paraId="38BB1DE2">
      <w:pPr>
        <w:tabs>
          <w:tab w:val="left" w:pos="6300"/>
        </w:tabs>
        <w:snapToGrid w:val="0"/>
        <w:spacing w:line="500" w:lineRule="exact"/>
        <w:ind w:firstLine="570"/>
        <w:rPr>
          <w:rFonts w:ascii="宋体" w:hAnsi="宋体" w:cs="宋体"/>
          <w:color w:val="auto"/>
        </w:rPr>
      </w:pPr>
    </w:p>
    <w:p w14:paraId="3947D4A1">
      <w:pPr>
        <w:tabs>
          <w:tab w:val="left" w:pos="6300"/>
        </w:tabs>
        <w:snapToGrid w:val="0"/>
        <w:spacing w:line="500" w:lineRule="exact"/>
        <w:ind w:firstLine="570"/>
        <w:rPr>
          <w:rFonts w:ascii="宋体" w:hAnsi="宋体" w:cs="宋体"/>
          <w:color w:val="auto"/>
        </w:rPr>
      </w:pPr>
    </w:p>
    <w:p w14:paraId="61F6A86A">
      <w:pPr>
        <w:snapToGrid w:val="0"/>
        <w:spacing w:line="400" w:lineRule="exact"/>
        <w:ind w:firstLine="560" w:firstLineChars="200"/>
        <w:rPr>
          <w:rFonts w:ascii="宋体" w:hAnsi="宋体" w:cs="宋体"/>
          <w:color w:val="auto"/>
          <w:sz w:val="24"/>
          <w:szCs w:val="24"/>
        </w:rPr>
      </w:pPr>
      <w:r>
        <w:rPr>
          <w:rFonts w:hint="eastAsia" w:ascii="宋体" w:hAnsi="宋体" w:cs="宋体"/>
          <w:color w:val="auto"/>
        </w:rPr>
        <w:br w:type="page"/>
      </w:r>
      <w:r>
        <w:rPr>
          <w:rFonts w:hint="eastAsia" w:ascii="宋体" w:hAnsi="宋体" w:cs="宋体"/>
          <w:color w:val="auto"/>
          <w:sz w:val="24"/>
          <w:szCs w:val="24"/>
        </w:rPr>
        <w:t>（二）法定代表人身份证明书（格式）</w:t>
      </w:r>
    </w:p>
    <w:p w14:paraId="0042070B">
      <w:pPr>
        <w:tabs>
          <w:tab w:val="left" w:pos="6300"/>
        </w:tabs>
        <w:snapToGrid w:val="0"/>
        <w:spacing w:line="500" w:lineRule="exact"/>
        <w:ind w:firstLine="570"/>
        <w:rPr>
          <w:rFonts w:ascii="宋体" w:hAnsi="宋体" w:cs="宋体"/>
          <w:color w:val="auto"/>
          <w:sz w:val="24"/>
        </w:rPr>
      </w:pPr>
    </w:p>
    <w:p w14:paraId="52121A07">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磋商项目名称：</w:t>
      </w:r>
      <w:r>
        <w:rPr>
          <w:rFonts w:hint="eastAsia" w:ascii="宋体" w:hAnsi="宋体" w:cs="宋体"/>
          <w:color w:val="auto"/>
          <w:sz w:val="24"/>
          <w:u w:val="single"/>
        </w:rPr>
        <w:t xml:space="preserve">                                                </w:t>
      </w:r>
    </w:p>
    <w:p w14:paraId="3825EBC5">
      <w:pPr>
        <w:tabs>
          <w:tab w:val="left" w:pos="6300"/>
        </w:tabs>
        <w:snapToGrid w:val="0"/>
        <w:spacing w:line="500" w:lineRule="exact"/>
        <w:ind w:firstLine="570"/>
        <w:rPr>
          <w:rFonts w:ascii="宋体" w:hAnsi="宋体" w:cs="宋体"/>
          <w:color w:val="auto"/>
          <w:sz w:val="24"/>
        </w:rPr>
      </w:pPr>
    </w:p>
    <w:p w14:paraId="7DEEA3FD">
      <w:pPr>
        <w:tabs>
          <w:tab w:val="left" w:pos="6300"/>
        </w:tabs>
        <w:snapToGrid w:val="0"/>
        <w:spacing w:line="50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7DCE76BE">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（法定代表人姓名）</w:t>
      </w:r>
      <w:r>
        <w:rPr>
          <w:rFonts w:hint="eastAsia" w:ascii="宋体" w:hAnsi="宋体" w:cs="宋体"/>
          <w:color w:val="auto"/>
          <w:sz w:val="24"/>
          <w:u w:val="single"/>
        </w:rPr>
        <w:t xml:space="preserve">     </w:t>
      </w:r>
      <w:r>
        <w:rPr>
          <w:rFonts w:hint="eastAsia" w:ascii="宋体" w:hAnsi="宋体" w:cs="宋体"/>
          <w:color w:val="auto"/>
          <w:sz w:val="24"/>
        </w:rPr>
        <w:t>（性别）在</w:t>
      </w:r>
      <w:r>
        <w:rPr>
          <w:rFonts w:hint="eastAsia" w:ascii="宋体" w:hAnsi="宋体" w:cs="宋体"/>
          <w:color w:val="auto"/>
          <w:sz w:val="24"/>
          <w:u w:val="single"/>
        </w:rPr>
        <w:t xml:space="preserve">                       </w:t>
      </w:r>
      <w:r>
        <w:rPr>
          <w:rFonts w:hint="eastAsia" w:ascii="宋体" w:hAnsi="宋体" w:cs="宋体"/>
          <w:color w:val="auto"/>
          <w:sz w:val="24"/>
        </w:rPr>
        <w:t>（供应商名称）任</w:t>
      </w:r>
      <w:r>
        <w:rPr>
          <w:rFonts w:hint="eastAsia" w:ascii="宋体" w:hAnsi="宋体" w:cs="宋体"/>
          <w:color w:val="auto"/>
          <w:sz w:val="24"/>
          <w:u w:val="single"/>
        </w:rPr>
        <w:t xml:space="preserve">    </w:t>
      </w:r>
      <w:r>
        <w:rPr>
          <w:rFonts w:hint="eastAsia" w:ascii="宋体" w:hAnsi="宋体" w:cs="宋体"/>
          <w:color w:val="auto"/>
          <w:sz w:val="24"/>
        </w:rPr>
        <w:t>（职务名称）职务，是（供应商名称）</w:t>
      </w:r>
      <w:r>
        <w:rPr>
          <w:rFonts w:hint="eastAsia" w:ascii="宋体" w:hAnsi="宋体" w:cs="宋体"/>
          <w:color w:val="auto"/>
          <w:sz w:val="24"/>
          <w:u w:val="single"/>
        </w:rPr>
        <w:t xml:space="preserve">              </w:t>
      </w:r>
      <w:r>
        <w:rPr>
          <w:rFonts w:hint="eastAsia" w:ascii="宋体" w:hAnsi="宋体" w:cs="宋体"/>
          <w:color w:val="auto"/>
          <w:sz w:val="24"/>
        </w:rPr>
        <w:t>的法定代表人。</w:t>
      </w:r>
    </w:p>
    <w:p w14:paraId="762F1382">
      <w:pPr>
        <w:tabs>
          <w:tab w:val="left" w:pos="6300"/>
        </w:tabs>
        <w:snapToGrid w:val="0"/>
        <w:spacing w:line="500" w:lineRule="exact"/>
        <w:ind w:firstLine="570"/>
        <w:rPr>
          <w:rFonts w:ascii="宋体" w:hAnsi="宋体" w:cs="宋体"/>
          <w:color w:val="auto"/>
          <w:sz w:val="24"/>
        </w:rPr>
      </w:pPr>
    </w:p>
    <w:p w14:paraId="1CA885D9">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特此证明。</w:t>
      </w:r>
    </w:p>
    <w:p w14:paraId="774284B5">
      <w:pPr>
        <w:tabs>
          <w:tab w:val="left" w:pos="6300"/>
        </w:tabs>
        <w:snapToGrid w:val="0"/>
        <w:spacing w:line="500" w:lineRule="exact"/>
        <w:ind w:firstLine="570"/>
        <w:rPr>
          <w:rFonts w:ascii="宋体" w:hAnsi="宋体" w:cs="宋体"/>
          <w:color w:val="auto"/>
          <w:sz w:val="24"/>
        </w:rPr>
      </w:pPr>
    </w:p>
    <w:p w14:paraId="2F2D6A14">
      <w:pPr>
        <w:tabs>
          <w:tab w:val="left" w:pos="6300"/>
        </w:tabs>
        <w:snapToGrid w:val="0"/>
        <w:spacing w:line="500" w:lineRule="exact"/>
        <w:ind w:firstLine="570"/>
        <w:rPr>
          <w:rFonts w:ascii="宋体" w:hAnsi="宋体" w:cs="宋体"/>
          <w:color w:val="auto"/>
          <w:sz w:val="24"/>
        </w:rPr>
      </w:pPr>
    </w:p>
    <w:p w14:paraId="76B832A9">
      <w:pPr>
        <w:tabs>
          <w:tab w:val="left" w:pos="6300"/>
        </w:tabs>
        <w:snapToGrid w:val="0"/>
        <w:spacing w:line="500" w:lineRule="exact"/>
        <w:ind w:firstLine="570"/>
        <w:rPr>
          <w:rFonts w:ascii="宋体" w:hAnsi="宋体" w:cs="宋体"/>
          <w:color w:val="auto"/>
          <w:sz w:val="24"/>
        </w:rPr>
      </w:pPr>
    </w:p>
    <w:p w14:paraId="59A897D9">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 xml:space="preserve">                                             （供应商公章）</w:t>
      </w:r>
    </w:p>
    <w:p w14:paraId="6BC446BA">
      <w:pPr>
        <w:tabs>
          <w:tab w:val="left" w:pos="6300"/>
        </w:tabs>
        <w:snapToGrid w:val="0"/>
        <w:spacing w:line="500" w:lineRule="exact"/>
        <w:ind w:firstLine="570"/>
        <w:rPr>
          <w:rFonts w:ascii="宋体" w:hAnsi="宋体" w:cs="宋体"/>
          <w:color w:val="auto"/>
          <w:sz w:val="24"/>
        </w:rPr>
      </w:pPr>
    </w:p>
    <w:p w14:paraId="4B0B3B9A">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 xml:space="preserve">                                             年   月   日</w:t>
      </w:r>
    </w:p>
    <w:p w14:paraId="60C2EED3">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法定代表人电话：XXXXXXX      电子邮箱：XXXXXX@XXXXX（若授权他人办理并签署响应文件的可不填写）</w:t>
      </w:r>
    </w:p>
    <w:p w14:paraId="355A1CAD">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（附：法定代表人身份证正反面复印件）</w:t>
      </w:r>
    </w:p>
    <w:p w14:paraId="1F2E844B">
      <w:pPr>
        <w:tabs>
          <w:tab w:val="left" w:pos="6300"/>
        </w:tabs>
        <w:snapToGrid w:val="0"/>
        <w:spacing w:line="500" w:lineRule="exact"/>
        <w:ind w:firstLine="570"/>
        <w:rPr>
          <w:rFonts w:ascii="宋体" w:hAnsi="宋体" w:cs="宋体"/>
          <w:color w:val="auto"/>
          <w:sz w:val="24"/>
        </w:rPr>
      </w:pPr>
    </w:p>
    <w:p w14:paraId="00775E78">
      <w:pPr>
        <w:tabs>
          <w:tab w:val="left" w:pos="6300"/>
        </w:tabs>
        <w:snapToGrid w:val="0"/>
        <w:spacing w:line="500" w:lineRule="exact"/>
        <w:ind w:firstLine="570"/>
        <w:rPr>
          <w:rFonts w:ascii="宋体" w:hAnsi="宋体" w:cs="宋体"/>
          <w:color w:val="auto"/>
          <w:sz w:val="24"/>
        </w:rPr>
      </w:pPr>
    </w:p>
    <w:p w14:paraId="2FAAE3A3">
      <w:pPr>
        <w:tabs>
          <w:tab w:val="left" w:pos="6300"/>
        </w:tabs>
        <w:snapToGrid w:val="0"/>
        <w:spacing w:line="500" w:lineRule="exact"/>
        <w:ind w:firstLine="570"/>
        <w:rPr>
          <w:rFonts w:ascii="宋体" w:hAnsi="宋体" w:cs="宋体"/>
          <w:color w:val="auto"/>
          <w:sz w:val="24"/>
        </w:rPr>
      </w:pPr>
    </w:p>
    <w:p w14:paraId="74F3048C">
      <w:pPr>
        <w:tabs>
          <w:tab w:val="left" w:pos="6300"/>
        </w:tabs>
        <w:snapToGrid w:val="0"/>
        <w:spacing w:line="500" w:lineRule="exact"/>
        <w:ind w:firstLine="570"/>
        <w:rPr>
          <w:rFonts w:ascii="宋体" w:hAnsi="宋体" w:cs="宋体"/>
          <w:color w:val="auto"/>
          <w:sz w:val="24"/>
        </w:rPr>
      </w:pPr>
    </w:p>
    <w:p w14:paraId="4E2FAB1D">
      <w:pPr>
        <w:tabs>
          <w:tab w:val="left" w:pos="6300"/>
        </w:tabs>
        <w:snapToGrid w:val="0"/>
        <w:spacing w:line="500" w:lineRule="exact"/>
        <w:ind w:firstLine="570"/>
        <w:rPr>
          <w:rFonts w:ascii="宋体" w:hAnsi="宋体" w:cs="宋体"/>
          <w:color w:val="auto"/>
          <w:sz w:val="24"/>
        </w:rPr>
      </w:pPr>
    </w:p>
    <w:p w14:paraId="5543800F">
      <w:pPr>
        <w:tabs>
          <w:tab w:val="left" w:pos="6300"/>
        </w:tabs>
        <w:snapToGrid w:val="0"/>
        <w:spacing w:line="500" w:lineRule="exact"/>
        <w:ind w:firstLine="570"/>
        <w:rPr>
          <w:rFonts w:ascii="宋体" w:hAnsi="宋体" w:cs="宋体"/>
          <w:color w:val="auto"/>
          <w:sz w:val="24"/>
        </w:rPr>
      </w:pPr>
    </w:p>
    <w:p w14:paraId="3BF76497">
      <w:pPr>
        <w:snapToGrid w:val="0"/>
        <w:spacing w:line="400" w:lineRule="exact"/>
        <w:ind w:firstLine="560" w:firstLineChars="200"/>
        <w:rPr>
          <w:rFonts w:ascii="宋体" w:hAnsi="宋体" w:cs="宋体"/>
          <w:color w:val="auto"/>
          <w:sz w:val="24"/>
          <w:szCs w:val="24"/>
        </w:rPr>
      </w:pPr>
      <w:r>
        <w:rPr>
          <w:rFonts w:hint="eastAsia" w:ascii="宋体" w:hAnsi="宋体" w:cs="宋体"/>
          <w:color w:val="auto"/>
        </w:rPr>
        <w:br w:type="column"/>
      </w:r>
      <w:r>
        <w:rPr>
          <w:rFonts w:hint="eastAsia" w:ascii="宋体" w:hAnsi="宋体" w:cs="宋体"/>
          <w:color w:val="auto"/>
          <w:sz w:val="24"/>
          <w:szCs w:val="24"/>
        </w:rPr>
        <w:t>（三）法定代表人授权委托书（格式）</w:t>
      </w:r>
    </w:p>
    <w:p w14:paraId="76A1D713">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 xml:space="preserve">    </w:t>
      </w:r>
    </w:p>
    <w:p w14:paraId="52BCDBFC">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szCs w:val="28"/>
        </w:rPr>
        <w:t>磋商项目名称</w:t>
      </w:r>
      <w:r>
        <w:rPr>
          <w:rFonts w:hint="eastAsia" w:ascii="宋体" w:hAnsi="宋体" w:cs="宋体"/>
          <w:color w:val="auto"/>
          <w:sz w:val="24"/>
        </w:rPr>
        <w:t>：</w:t>
      </w:r>
      <w:r>
        <w:rPr>
          <w:rFonts w:hint="eastAsia" w:ascii="宋体" w:hAnsi="宋体" w:cs="宋体"/>
          <w:color w:val="auto"/>
          <w:sz w:val="24"/>
          <w:u w:val="single"/>
        </w:rPr>
        <w:t xml:space="preserve">                                                </w:t>
      </w:r>
    </w:p>
    <w:p w14:paraId="3DE6C3A0">
      <w:pPr>
        <w:tabs>
          <w:tab w:val="left" w:pos="6300"/>
        </w:tabs>
        <w:snapToGrid w:val="0"/>
        <w:spacing w:line="500" w:lineRule="exact"/>
        <w:ind w:firstLine="570"/>
        <w:rPr>
          <w:rFonts w:ascii="宋体" w:hAnsi="宋体" w:cs="宋体"/>
          <w:color w:val="auto"/>
          <w:sz w:val="24"/>
        </w:rPr>
      </w:pPr>
    </w:p>
    <w:p w14:paraId="4E5C1E9E">
      <w:pPr>
        <w:tabs>
          <w:tab w:val="left" w:pos="6300"/>
        </w:tabs>
        <w:snapToGrid w:val="0"/>
        <w:spacing w:line="50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7A38A01B">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（供应商法定代表人名称）是</w:t>
      </w:r>
      <w:r>
        <w:rPr>
          <w:rFonts w:hint="eastAsia" w:ascii="宋体" w:hAnsi="宋体" w:cs="宋体"/>
          <w:color w:val="auto"/>
          <w:sz w:val="24"/>
          <w:u w:val="single"/>
        </w:rPr>
        <w:t xml:space="preserve">                    </w:t>
      </w:r>
      <w:r>
        <w:rPr>
          <w:rFonts w:hint="eastAsia" w:ascii="宋体" w:hAnsi="宋体" w:cs="宋体"/>
          <w:color w:val="auto"/>
          <w:sz w:val="24"/>
        </w:rPr>
        <w:t>（供应商名称）的法定代表人，特授权</w:t>
      </w:r>
      <w:r>
        <w:rPr>
          <w:rFonts w:hint="eastAsia" w:ascii="宋体" w:hAnsi="宋体" w:cs="宋体"/>
          <w:color w:val="auto"/>
          <w:sz w:val="24"/>
          <w:u w:val="single"/>
        </w:rPr>
        <w:t xml:space="preserve">          </w:t>
      </w:r>
      <w:r>
        <w:rPr>
          <w:rFonts w:hint="eastAsia" w:ascii="宋体" w:hAnsi="宋体" w:cs="宋体"/>
          <w:color w:val="auto"/>
          <w:sz w:val="24"/>
        </w:rPr>
        <w:t>（被授权人姓名及身份证代码）代表我单位全权办理上述项目的磋商、签约等具体工作，并签署全部有关文件、协议及合同。</w:t>
      </w:r>
    </w:p>
    <w:p w14:paraId="1597DA01">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我单位对被授权人的</w:t>
      </w:r>
      <w:r>
        <w:rPr>
          <w:rFonts w:hint="eastAsia" w:ascii="宋体" w:hAnsi="宋体" w:cs="宋体"/>
          <w:color w:val="auto"/>
          <w:sz w:val="24"/>
          <w:szCs w:val="28"/>
        </w:rPr>
        <w:t>签署</w:t>
      </w:r>
      <w:r>
        <w:rPr>
          <w:rFonts w:hint="eastAsia" w:ascii="宋体" w:hAnsi="宋体" w:cs="宋体"/>
          <w:color w:val="auto"/>
          <w:sz w:val="24"/>
        </w:rPr>
        <w:t>负全部责任。</w:t>
      </w:r>
    </w:p>
    <w:p w14:paraId="20C2EB9D">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在撤销授权的书面通知以前，本授权书一直有效。被授权人在授权书有效期内签署的所有文件不因授权的撤销而失效。</w:t>
      </w:r>
    </w:p>
    <w:p w14:paraId="0652F408">
      <w:pPr>
        <w:tabs>
          <w:tab w:val="left" w:pos="6300"/>
        </w:tabs>
        <w:snapToGrid w:val="0"/>
        <w:spacing w:line="500" w:lineRule="exact"/>
        <w:ind w:firstLine="570"/>
        <w:rPr>
          <w:rFonts w:ascii="宋体" w:hAnsi="宋体" w:cs="宋体"/>
          <w:color w:val="auto"/>
          <w:sz w:val="24"/>
        </w:rPr>
      </w:pPr>
    </w:p>
    <w:p w14:paraId="3E15E636">
      <w:pPr>
        <w:tabs>
          <w:tab w:val="left" w:pos="6300"/>
        </w:tabs>
        <w:snapToGrid w:val="0"/>
        <w:spacing w:line="500" w:lineRule="exact"/>
        <w:ind w:firstLine="570"/>
        <w:rPr>
          <w:rFonts w:ascii="宋体" w:hAnsi="宋体" w:cs="宋体"/>
          <w:color w:val="auto"/>
          <w:sz w:val="24"/>
        </w:rPr>
      </w:pPr>
    </w:p>
    <w:p w14:paraId="0775CB5E">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被授权人：                                 供应商法定代表人：</w:t>
      </w:r>
    </w:p>
    <w:p w14:paraId="7F361C2B">
      <w:pPr>
        <w:tabs>
          <w:tab w:val="left" w:pos="6300"/>
        </w:tabs>
        <w:snapToGrid w:val="0"/>
        <w:spacing w:line="500" w:lineRule="exact"/>
        <w:ind w:firstLine="570"/>
        <w:rPr>
          <w:rFonts w:ascii="宋体" w:hAnsi="宋体" w:cs="宋体"/>
          <w:color w:val="auto"/>
          <w:sz w:val="24"/>
          <w:szCs w:val="28"/>
        </w:rPr>
      </w:pPr>
      <w:r>
        <w:rPr>
          <w:rFonts w:hint="eastAsia" w:ascii="宋体" w:hAnsi="宋体" w:cs="宋体"/>
          <w:color w:val="auto"/>
          <w:sz w:val="24"/>
          <w:szCs w:val="28"/>
        </w:rPr>
        <w:t>（签署或盖章）                                （签署或盖章）</w:t>
      </w:r>
    </w:p>
    <w:p w14:paraId="3B45186A">
      <w:pPr>
        <w:tabs>
          <w:tab w:val="left" w:pos="6300"/>
        </w:tabs>
        <w:snapToGrid w:val="0"/>
        <w:spacing w:line="500" w:lineRule="exact"/>
        <w:ind w:firstLine="570"/>
        <w:rPr>
          <w:rFonts w:ascii="宋体" w:hAnsi="宋体" w:cs="宋体"/>
          <w:color w:val="auto"/>
          <w:sz w:val="24"/>
          <w:szCs w:val="28"/>
        </w:rPr>
      </w:pPr>
    </w:p>
    <w:p w14:paraId="5F42633B">
      <w:pPr>
        <w:tabs>
          <w:tab w:val="left" w:pos="6300"/>
        </w:tabs>
        <w:snapToGrid w:val="0"/>
        <w:spacing w:line="500" w:lineRule="exact"/>
        <w:ind w:firstLine="570"/>
        <w:rPr>
          <w:rFonts w:ascii="宋体" w:hAnsi="宋体" w:cs="宋体"/>
          <w:color w:val="auto"/>
          <w:sz w:val="24"/>
        </w:rPr>
      </w:pPr>
    </w:p>
    <w:p w14:paraId="0E0F23AF">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（附：被授权人身份证正反面复印件）</w:t>
      </w:r>
    </w:p>
    <w:p w14:paraId="640B02B3">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 xml:space="preserve">                                          </w:t>
      </w:r>
    </w:p>
    <w:p w14:paraId="300D7794">
      <w:pPr>
        <w:tabs>
          <w:tab w:val="left" w:pos="6300"/>
        </w:tabs>
        <w:snapToGrid w:val="0"/>
        <w:spacing w:line="500" w:lineRule="exact"/>
        <w:ind w:firstLine="570"/>
        <w:rPr>
          <w:rFonts w:ascii="宋体" w:hAnsi="宋体" w:cs="宋体"/>
          <w:color w:val="auto"/>
          <w:sz w:val="24"/>
        </w:rPr>
      </w:pPr>
    </w:p>
    <w:p w14:paraId="754098CC">
      <w:pPr>
        <w:tabs>
          <w:tab w:val="left" w:pos="6300"/>
        </w:tabs>
        <w:snapToGrid w:val="0"/>
        <w:spacing w:line="500" w:lineRule="exact"/>
        <w:ind w:firstLine="570"/>
        <w:rPr>
          <w:rFonts w:ascii="宋体" w:hAnsi="宋体" w:cs="宋体"/>
          <w:color w:val="auto"/>
          <w:sz w:val="24"/>
        </w:rPr>
      </w:pPr>
    </w:p>
    <w:p w14:paraId="1BDD3804">
      <w:pPr>
        <w:tabs>
          <w:tab w:val="left" w:pos="6300"/>
        </w:tabs>
        <w:snapToGrid w:val="0"/>
        <w:spacing w:line="500" w:lineRule="exact"/>
        <w:ind w:right="480" w:firstLine="570"/>
        <w:jc w:val="right"/>
        <w:rPr>
          <w:rFonts w:ascii="宋体" w:hAnsi="宋体" w:cs="宋体"/>
          <w:color w:val="auto"/>
          <w:sz w:val="24"/>
        </w:rPr>
      </w:pPr>
      <w:r>
        <w:rPr>
          <w:rFonts w:hint="eastAsia" w:ascii="宋体" w:hAnsi="宋体" w:cs="宋体"/>
          <w:color w:val="auto"/>
          <w:sz w:val="24"/>
        </w:rPr>
        <w:t>（供应商公章）</w:t>
      </w:r>
    </w:p>
    <w:p w14:paraId="0FC8565E">
      <w:pPr>
        <w:tabs>
          <w:tab w:val="left" w:pos="6300"/>
        </w:tabs>
        <w:snapToGrid w:val="0"/>
        <w:spacing w:line="500" w:lineRule="exact"/>
        <w:ind w:right="480" w:firstLine="570"/>
        <w:jc w:val="right"/>
        <w:rPr>
          <w:rFonts w:ascii="宋体" w:hAnsi="宋体" w:cs="宋体"/>
          <w:color w:val="auto"/>
          <w:sz w:val="24"/>
        </w:rPr>
      </w:pPr>
      <w:r>
        <w:rPr>
          <w:rFonts w:hint="eastAsia" w:ascii="宋体" w:hAnsi="宋体" w:cs="宋体"/>
          <w:color w:val="auto"/>
          <w:sz w:val="24"/>
        </w:rPr>
        <w:t>年   月   日</w:t>
      </w:r>
    </w:p>
    <w:p w14:paraId="54E406D6">
      <w:pPr>
        <w:tabs>
          <w:tab w:val="left" w:pos="6300"/>
        </w:tabs>
        <w:snapToGrid w:val="0"/>
        <w:spacing w:line="500" w:lineRule="exact"/>
        <w:ind w:right="480" w:firstLine="570"/>
        <w:jc w:val="left"/>
        <w:rPr>
          <w:rFonts w:ascii="宋体" w:hAnsi="宋体" w:cs="宋体"/>
          <w:color w:val="auto"/>
          <w:sz w:val="24"/>
        </w:rPr>
      </w:pPr>
      <w:r>
        <w:rPr>
          <w:rFonts w:hint="eastAsia" w:ascii="宋体" w:hAnsi="宋体" w:cs="宋体"/>
          <w:color w:val="auto"/>
          <w:sz w:val="24"/>
        </w:rPr>
        <w:t>被授权人电话：XXXXXXX     电子邮箱：XXXXXX@XXXXX（若法定代表人办理并签署响应文件的可不填写）</w:t>
      </w:r>
    </w:p>
    <w:p w14:paraId="14F0669E">
      <w:pPr>
        <w:tabs>
          <w:tab w:val="left" w:pos="6300"/>
        </w:tabs>
        <w:snapToGrid w:val="0"/>
        <w:spacing w:line="500" w:lineRule="exact"/>
        <w:ind w:right="480" w:firstLine="570"/>
        <w:jc w:val="left"/>
        <w:rPr>
          <w:rFonts w:ascii="宋体" w:hAnsi="宋体" w:cs="宋体"/>
          <w:color w:val="auto"/>
          <w:sz w:val="24"/>
        </w:rPr>
      </w:pPr>
      <w:r>
        <w:rPr>
          <w:rFonts w:hint="eastAsia" w:ascii="宋体" w:hAnsi="宋体" w:cs="宋体"/>
          <w:color w:val="auto"/>
          <w:sz w:val="24"/>
        </w:rPr>
        <w:t>注：</w:t>
      </w:r>
    </w:p>
    <w:p w14:paraId="78F94386">
      <w:pPr>
        <w:tabs>
          <w:tab w:val="left" w:pos="6300"/>
        </w:tabs>
        <w:snapToGrid w:val="0"/>
        <w:spacing w:line="500" w:lineRule="exact"/>
        <w:ind w:right="480" w:firstLine="570"/>
        <w:jc w:val="left"/>
        <w:rPr>
          <w:rFonts w:ascii="宋体" w:hAnsi="宋体" w:cs="宋体"/>
          <w:color w:val="auto"/>
          <w:sz w:val="24"/>
        </w:rPr>
      </w:pPr>
      <w:r>
        <w:rPr>
          <w:rFonts w:hint="eastAsia" w:ascii="宋体" w:hAnsi="宋体" w:cs="宋体"/>
          <w:color w:val="auto"/>
          <w:sz w:val="24"/>
        </w:rPr>
        <w:t>1.若为法定代表人办理并签署响应文件的，不提供此文件。</w:t>
      </w:r>
    </w:p>
    <w:p w14:paraId="7BD60DFD">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2.若为联合体参与的，法定代表人授权委托书由联合体主办方</w:t>
      </w:r>
      <w:r>
        <w:rPr>
          <w:rFonts w:hint="eastAsia" w:ascii="宋体" w:hAnsi="宋体" w:cs="宋体"/>
          <w:color w:val="auto"/>
          <w:kern w:val="0"/>
          <w:sz w:val="24"/>
          <w:szCs w:val="24"/>
        </w:rPr>
        <w:t>（主体）</w:t>
      </w:r>
      <w:r>
        <w:rPr>
          <w:rFonts w:hint="eastAsia" w:ascii="宋体" w:hAnsi="宋体" w:cs="宋体"/>
          <w:color w:val="auto"/>
          <w:sz w:val="24"/>
        </w:rPr>
        <w:t>出具。</w:t>
      </w:r>
    </w:p>
    <w:p w14:paraId="1B0C9318">
      <w:pPr>
        <w:tabs>
          <w:tab w:val="left" w:pos="6300"/>
        </w:tabs>
        <w:snapToGrid w:val="0"/>
        <w:spacing w:line="500" w:lineRule="exact"/>
        <w:ind w:firstLine="570"/>
        <w:rPr>
          <w:rFonts w:ascii="宋体" w:hAnsi="宋体" w:cs="宋体"/>
          <w:color w:val="auto"/>
          <w:sz w:val="24"/>
          <w:szCs w:val="24"/>
        </w:rPr>
      </w:pPr>
      <w:r>
        <w:rPr>
          <w:rFonts w:hint="eastAsia" w:ascii="宋体" w:hAnsi="宋体" w:cs="宋体"/>
          <w:color w:val="auto"/>
        </w:rPr>
        <w:br w:type="column"/>
      </w:r>
      <w:r>
        <w:rPr>
          <w:rFonts w:hint="eastAsia" w:ascii="宋体" w:hAnsi="宋体" w:cs="宋体"/>
          <w:color w:val="auto"/>
          <w:sz w:val="24"/>
          <w:szCs w:val="24"/>
        </w:rPr>
        <w:t>（四）</w:t>
      </w:r>
      <w:r>
        <w:rPr>
          <w:rFonts w:hint="eastAsia" w:ascii="宋体" w:hAnsi="宋体" w:cs="宋体"/>
          <w:color w:val="auto"/>
          <w:sz w:val="24"/>
          <w:szCs w:val="28"/>
        </w:rPr>
        <w:t>基本资格条件承诺函</w:t>
      </w:r>
    </w:p>
    <w:p w14:paraId="12E1C5A5">
      <w:pPr>
        <w:tabs>
          <w:tab w:val="left" w:pos="6300"/>
        </w:tabs>
        <w:snapToGrid w:val="0"/>
        <w:spacing w:line="500" w:lineRule="exact"/>
        <w:ind w:firstLine="643" w:firstLineChars="200"/>
        <w:jc w:val="center"/>
        <w:rPr>
          <w:rFonts w:ascii="宋体" w:hAnsi="宋体" w:cs="宋体"/>
          <w:b/>
          <w:bCs/>
          <w:color w:val="auto"/>
          <w:sz w:val="32"/>
          <w:szCs w:val="32"/>
        </w:rPr>
      </w:pPr>
      <w:r>
        <w:rPr>
          <w:rFonts w:hint="eastAsia" w:ascii="宋体" w:hAnsi="宋体" w:cs="宋体"/>
          <w:b/>
          <w:bCs/>
          <w:color w:val="auto"/>
          <w:sz w:val="32"/>
          <w:szCs w:val="32"/>
        </w:rPr>
        <w:t>基本资格条件承诺函</w:t>
      </w:r>
    </w:p>
    <w:p w14:paraId="56D91511">
      <w:pPr>
        <w:tabs>
          <w:tab w:val="left" w:pos="6300"/>
        </w:tabs>
        <w:snapToGrid w:val="0"/>
        <w:spacing w:line="530" w:lineRule="exact"/>
        <w:rPr>
          <w:rFonts w:ascii="宋体" w:hAnsi="宋体" w:cs="宋体"/>
          <w:color w:val="auto"/>
          <w:sz w:val="24"/>
        </w:rPr>
      </w:pPr>
    </w:p>
    <w:p w14:paraId="6028C5E2">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427A3676">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（供应商名称）郑重承诺：</w:t>
      </w:r>
    </w:p>
    <w:p w14:paraId="4CAEF4BD">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1.我方具有良好的商业信誉和健全的财务会计制度，具有履行合同所必需的设备和专业技术能力，具</w:t>
      </w:r>
      <w:r>
        <w:rPr>
          <w:rFonts w:hint="eastAsia" w:ascii="宋体" w:hAnsi="宋体" w:cs="宋体"/>
          <w:color w:val="auto"/>
          <w:sz w:val="24"/>
          <w:lang w:val="zh-CN"/>
        </w:rPr>
        <w:t>有依法缴纳税收和社会保障金的良好记录</w:t>
      </w:r>
      <w:r>
        <w:rPr>
          <w:rFonts w:hint="eastAsia" w:ascii="宋体" w:hAnsi="宋体" w:cs="宋体"/>
          <w:color w:val="auto"/>
          <w:sz w:val="24"/>
        </w:rPr>
        <w:t>，参加本项目采购活动前三年内无重大违法活动记录。</w:t>
      </w:r>
    </w:p>
    <w:p w14:paraId="3A3D6DD5">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2.我方未列入在信用中国网站（www.creditchina.gov.cn）“失信被执行人”、“重大税收违法案件当事人名单”中，也未列入中国政府采购网（www.ccgp.gov.cn）“政府采购严重违法失信行为记录名单”中。</w:t>
      </w:r>
    </w:p>
    <w:p w14:paraId="284C7043">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3.我方在采购项目评审（评标）环节结束后，随时接受采购人、采购代理机构的检查验证，配合提供相关证明材料，证明符合《中华人民共和国政府采购法》规定的供应商基本资格条件。</w:t>
      </w:r>
    </w:p>
    <w:p w14:paraId="7CD43049">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我方对以上承诺负全部法律责任。</w:t>
      </w:r>
    </w:p>
    <w:p w14:paraId="75459E12">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特此承诺。</w:t>
      </w:r>
    </w:p>
    <w:p w14:paraId="3F4593E3">
      <w:pPr>
        <w:tabs>
          <w:tab w:val="left" w:pos="6300"/>
        </w:tabs>
        <w:snapToGrid w:val="0"/>
        <w:spacing w:line="500" w:lineRule="exact"/>
        <w:ind w:firstLine="480" w:firstLineChars="200"/>
        <w:rPr>
          <w:rFonts w:ascii="宋体" w:hAnsi="宋体" w:cs="宋体"/>
          <w:color w:val="auto"/>
          <w:sz w:val="24"/>
        </w:rPr>
      </w:pPr>
    </w:p>
    <w:p w14:paraId="78566A99">
      <w:pPr>
        <w:tabs>
          <w:tab w:val="left" w:pos="6300"/>
        </w:tabs>
        <w:snapToGrid w:val="0"/>
        <w:spacing w:line="500" w:lineRule="exact"/>
        <w:ind w:firstLine="480" w:firstLineChars="200"/>
        <w:jc w:val="right"/>
        <w:rPr>
          <w:rFonts w:ascii="宋体" w:hAnsi="宋体" w:cs="宋体"/>
          <w:color w:val="auto"/>
          <w:sz w:val="24"/>
        </w:rPr>
      </w:pPr>
      <w:r>
        <w:rPr>
          <w:rFonts w:hint="eastAsia" w:ascii="宋体" w:hAnsi="宋体" w:cs="宋体"/>
          <w:color w:val="auto"/>
          <w:sz w:val="24"/>
        </w:rPr>
        <w:t>（供应商公章）</w:t>
      </w:r>
    </w:p>
    <w:p w14:paraId="397DCCF9">
      <w:pPr>
        <w:tabs>
          <w:tab w:val="left" w:pos="6300"/>
        </w:tabs>
        <w:snapToGrid w:val="0"/>
        <w:spacing w:line="500" w:lineRule="exact"/>
        <w:ind w:firstLine="7920" w:firstLineChars="3300"/>
        <w:rPr>
          <w:rFonts w:ascii="宋体" w:hAnsi="宋体" w:cs="宋体"/>
          <w:color w:val="auto"/>
          <w:sz w:val="24"/>
          <w:szCs w:val="24"/>
        </w:rPr>
      </w:pPr>
      <w:r>
        <w:rPr>
          <w:rFonts w:hint="eastAsia" w:ascii="宋体" w:hAnsi="宋体" w:cs="宋体"/>
          <w:color w:val="auto"/>
          <w:sz w:val="24"/>
        </w:rPr>
        <w:t>年   月   日</w:t>
      </w:r>
    </w:p>
    <w:p w14:paraId="1C308172">
      <w:pPr>
        <w:snapToGrid w:val="0"/>
        <w:spacing w:line="400" w:lineRule="exact"/>
        <w:ind w:firstLine="560" w:firstLineChars="200"/>
        <w:rPr>
          <w:rFonts w:ascii="宋体" w:hAnsi="宋体" w:cs="宋体"/>
          <w:color w:val="auto"/>
          <w:sz w:val="24"/>
          <w:szCs w:val="24"/>
        </w:rPr>
      </w:pPr>
      <w:r>
        <w:rPr>
          <w:rFonts w:hint="eastAsia" w:ascii="宋体" w:hAnsi="宋体" w:cs="宋体"/>
          <w:color w:val="auto"/>
        </w:rPr>
        <w:br w:type="page"/>
      </w:r>
      <w:r>
        <w:rPr>
          <w:rFonts w:hint="eastAsia" w:ascii="宋体" w:hAnsi="宋体" w:cs="宋体"/>
          <w:color w:val="auto"/>
          <w:sz w:val="24"/>
          <w:szCs w:val="24"/>
        </w:rPr>
        <w:t>（五）特定资格条件证明文件</w:t>
      </w:r>
    </w:p>
    <w:p w14:paraId="482F8A4D">
      <w:pPr>
        <w:tabs>
          <w:tab w:val="left" w:pos="6300"/>
        </w:tabs>
        <w:snapToGrid w:val="0"/>
        <w:spacing w:line="400" w:lineRule="exact"/>
        <w:ind w:firstLine="480" w:firstLineChars="200"/>
        <w:rPr>
          <w:rFonts w:ascii="宋体" w:hAnsi="宋体" w:cs="宋体"/>
          <w:color w:val="auto"/>
          <w:sz w:val="24"/>
          <w:szCs w:val="24"/>
        </w:rPr>
      </w:pPr>
    </w:p>
    <w:p w14:paraId="73B32320">
      <w:pPr>
        <w:pStyle w:val="3"/>
        <w:adjustRightInd w:val="0"/>
        <w:snapToGrid w:val="0"/>
        <w:spacing w:before="0" w:after="0" w:line="400" w:lineRule="exact"/>
        <w:ind w:firstLine="560" w:firstLineChars="200"/>
        <w:rPr>
          <w:rFonts w:ascii="宋体" w:hAnsi="宋体" w:eastAsia="宋体" w:cs="宋体"/>
          <w:color w:val="auto"/>
          <w:sz w:val="24"/>
        </w:rPr>
      </w:pPr>
      <w:bookmarkStart w:id="144" w:name="_Toc14422"/>
      <w:r>
        <w:rPr>
          <w:rFonts w:hint="eastAsia" w:ascii="宋体" w:hAnsi="宋体" w:eastAsia="宋体" w:cs="宋体"/>
          <w:b w:val="0"/>
          <w:color w:val="auto"/>
          <w:sz w:val="28"/>
        </w:rPr>
        <w:br w:type="page"/>
      </w:r>
      <w:bookmarkStart w:id="145" w:name="_Toc76462354"/>
      <w:bookmarkStart w:id="146" w:name="_Toc20827"/>
      <w:r>
        <w:rPr>
          <w:rFonts w:hint="eastAsia" w:ascii="宋体" w:hAnsi="宋体" w:eastAsia="宋体" w:cs="宋体"/>
          <w:color w:val="auto"/>
          <w:sz w:val="24"/>
        </w:rPr>
        <w:t>五、其他资料</w:t>
      </w:r>
      <w:bookmarkEnd w:id="144"/>
      <w:bookmarkEnd w:id="145"/>
      <w:bookmarkEnd w:id="146"/>
    </w:p>
    <w:p w14:paraId="6DA05AC3">
      <w:pPr>
        <w:tabs>
          <w:tab w:val="left" w:pos="6300"/>
        </w:tabs>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（一）中小企业声明函、监狱企业证明文件、残疾人福利性单位声明函</w:t>
      </w:r>
    </w:p>
    <w:p w14:paraId="5E161079">
      <w:pPr>
        <w:tabs>
          <w:tab w:val="left" w:pos="6300"/>
        </w:tabs>
        <w:snapToGrid w:val="0"/>
        <w:spacing w:line="500" w:lineRule="exact"/>
        <w:ind w:firstLine="560" w:firstLineChars="200"/>
        <w:jc w:val="center"/>
        <w:rPr>
          <w:rFonts w:ascii="宋体" w:hAnsi="宋体" w:cs="宋体"/>
          <w:color w:val="auto"/>
        </w:rPr>
      </w:pPr>
      <w:r>
        <w:rPr>
          <w:rFonts w:hint="eastAsia" w:ascii="宋体" w:hAnsi="宋体" w:cs="宋体"/>
          <w:color w:val="auto"/>
        </w:rPr>
        <w:t>中小企业声明函</w:t>
      </w:r>
    </w:p>
    <w:p w14:paraId="566BB922">
      <w:pPr>
        <w:tabs>
          <w:tab w:val="left" w:pos="6300"/>
        </w:tabs>
        <w:snapToGrid w:val="0"/>
        <w:spacing w:line="500" w:lineRule="exact"/>
        <w:ind w:firstLine="480" w:firstLineChars="200"/>
        <w:rPr>
          <w:rFonts w:ascii="宋体" w:hAnsi="宋体" w:cs="宋体"/>
          <w:color w:val="auto"/>
          <w:sz w:val="24"/>
          <w:szCs w:val="28"/>
        </w:rPr>
      </w:pPr>
      <w:r>
        <w:rPr>
          <w:rFonts w:hint="eastAsia" w:ascii="宋体" w:hAnsi="宋体" w:cs="宋体"/>
          <w:color w:val="auto"/>
          <w:sz w:val="24"/>
          <w:szCs w:val="28"/>
        </w:rPr>
        <w:t>本公司（联合体）郑重声明，根据《政府采购促进中小企业发展管理办法》（</w:t>
      </w:r>
      <w:r>
        <w:rPr>
          <w:rFonts w:hint="eastAsia" w:ascii="宋体" w:hAnsi="宋体" w:cs="宋体"/>
          <w:color w:val="auto"/>
          <w:sz w:val="24"/>
          <w:szCs w:val="24"/>
        </w:rPr>
        <w:t>财库〔2020〕46号</w:t>
      </w:r>
      <w:r>
        <w:rPr>
          <w:rFonts w:hint="eastAsia" w:ascii="宋体" w:hAnsi="宋体" w:cs="宋体"/>
          <w:color w:val="auto"/>
          <w:sz w:val="24"/>
          <w:szCs w:val="28"/>
        </w:rPr>
        <w:t>）的规定，本公司（联合体）参加</w:t>
      </w:r>
      <w:r>
        <w:rPr>
          <w:rFonts w:hint="eastAsia" w:ascii="宋体" w:hAnsi="宋体" w:cs="宋体"/>
          <w:i/>
          <w:color w:val="auto"/>
          <w:sz w:val="24"/>
          <w:szCs w:val="28"/>
          <w:u w:val="single"/>
        </w:rPr>
        <w:t>（单位名称）</w:t>
      </w:r>
      <w:r>
        <w:rPr>
          <w:rFonts w:hint="eastAsia" w:ascii="宋体" w:hAnsi="宋体" w:cs="宋体"/>
          <w:color w:val="auto"/>
          <w:sz w:val="24"/>
          <w:szCs w:val="28"/>
        </w:rPr>
        <w:t>的</w:t>
      </w:r>
      <w:r>
        <w:rPr>
          <w:rFonts w:hint="eastAsia" w:ascii="宋体" w:hAnsi="宋体" w:cs="宋体"/>
          <w:i/>
          <w:color w:val="auto"/>
          <w:sz w:val="24"/>
          <w:szCs w:val="28"/>
          <w:u w:val="single"/>
        </w:rPr>
        <w:t>（项目名称）</w:t>
      </w:r>
      <w:r>
        <w:rPr>
          <w:rFonts w:hint="eastAsia" w:ascii="宋体" w:hAnsi="宋体" w:cs="宋体"/>
          <w:color w:val="auto"/>
          <w:sz w:val="24"/>
          <w:szCs w:val="28"/>
        </w:rPr>
        <w:t>采购活动，服务全部由符合政策要求的中小企业承接。相关企业（含联合体中的中小企业、签订分包意向协议的中小企业）的具体情况如下：</w:t>
      </w:r>
    </w:p>
    <w:p w14:paraId="41FA0C4B">
      <w:pPr>
        <w:tabs>
          <w:tab w:val="left" w:pos="6300"/>
        </w:tabs>
        <w:snapToGrid w:val="0"/>
        <w:spacing w:line="500" w:lineRule="exact"/>
        <w:ind w:firstLine="480" w:firstLineChars="200"/>
        <w:rPr>
          <w:rFonts w:ascii="宋体" w:hAnsi="宋体" w:cs="宋体"/>
          <w:color w:val="auto"/>
          <w:sz w:val="24"/>
          <w:szCs w:val="28"/>
        </w:rPr>
      </w:pPr>
      <w:r>
        <w:rPr>
          <w:rFonts w:hint="eastAsia" w:ascii="宋体" w:hAnsi="宋体" w:cs="宋体"/>
          <w:color w:val="auto"/>
          <w:sz w:val="24"/>
          <w:szCs w:val="28"/>
        </w:rPr>
        <w:t>1.</w:t>
      </w:r>
      <w:r>
        <w:rPr>
          <w:rFonts w:hint="eastAsia" w:ascii="宋体" w:hAnsi="宋体" w:cs="宋体"/>
          <w:i/>
          <w:color w:val="auto"/>
          <w:sz w:val="24"/>
          <w:szCs w:val="28"/>
          <w:u w:val="single"/>
        </w:rPr>
        <w:t>（标的名称）</w:t>
      </w:r>
      <w:r>
        <w:rPr>
          <w:rFonts w:hint="eastAsia" w:ascii="宋体" w:hAnsi="宋体" w:cs="宋体"/>
          <w:color w:val="auto"/>
          <w:sz w:val="24"/>
          <w:szCs w:val="28"/>
        </w:rPr>
        <w:t>，属于</w:t>
      </w:r>
      <w:r>
        <w:rPr>
          <w:rFonts w:hint="eastAsia" w:ascii="宋体" w:hAnsi="宋体" w:cs="宋体"/>
          <w:i/>
          <w:color w:val="auto"/>
          <w:sz w:val="24"/>
          <w:szCs w:val="28"/>
          <w:u w:val="single"/>
        </w:rPr>
        <w:t>（采购文件中明确的所属行业）</w:t>
      </w:r>
      <w:r>
        <w:rPr>
          <w:rFonts w:hint="eastAsia" w:ascii="宋体" w:hAnsi="宋体" w:cs="宋体"/>
          <w:color w:val="auto"/>
          <w:sz w:val="24"/>
          <w:szCs w:val="28"/>
        </w:rPr>
        <w:t>；承接企业为</w:t>
      </w:r>
      <w:r>
        <w:rPr>
          <w:rFonts w:hint="eastAsia" w:ascii="宋体" w:hAnsi="宋体" w:cs="宋体"/>
          <w:i/>
          <w:color w:val="auto"/>
          <w:sz w:val="24"/>
          <w:szCs w:val="28"/>
          <w:u w:val="single"/>
        </w:rPr>
        <w:t>（企业名称）</w:t>
      </w:r>
      <w:r>
        <w:rPr>
          <w:rFonts w:hint="eastAsia" w:ascii="宋体" w:hAnsi="宋体" w:cs="宋体"/>
          <w:color w:val="auto"/>
          <w:sz w:val="24"/>
          <w:szCs w:val="28"/>
        </w:rPr>
        <w:t>，从业人员</w:t>
      </w:r>
      <w:r>
        <w:rPr>
          <w:rFonts w:hint="eastAsia" w:ascii="宋体" w:hAnsi="宋体" w:cs="宋体"/>
          <w:color w:val="auto"/>
          <w:sz w:val="24"/>
          <w:szCs w:val="28"/>
          <w:u w:val="single"/>
        </w:rPr>
        <w:t xml:space="preserve">      </w:t>
      </w:r>
      <w:r>
        <w:rPr>
          <w:rFonts w:hint="eastAsia" w:ascii="宋体" w:hAnsi="宋体" w:cs="宋体"/>
          <w:color w:val="auto"/>
          <w:sz w:val="24"/>
          <w:szCs w:val="28"/>
        </w:rPr>
        <w:t>人，营业收入为</w:t>
      </w:r>
      <w:r>
        <w:rPr>
          <w:rFonts w:hint="eastAsia" w:ascii="宋体" w:hAnsi="宋体" w:cs="宋体"/>
          <w:color w:val="auto"/>
          <w:sz w:val="24"/>
          <w:szCs w:val="28"/>
          <w:u w:val="single"/>
        </w:rPr>
        <w:t xml:space="preserve">    </w:t>
      </w:r>
      <w:r>
        <w:rPr>
          <w:rFonts w:hint="eastAsia" w:ascii="宋体" w:hAnsi="宋体" w:cs="宋体"/>
          <w:color w:val="auto"/>
          <w:sz w:val="24"/>
          <w:szCs w:val="28"/>
        </w:rPr>
        <w:t>万元，资产总额为</w:t>
      </w:r>
      <w:r>
        <w:rPr>
          <w:rFonts w:hint="eastAsia" w:ascii="宋体" w:hAnsi="宋体" w:cs="宋体"/>
          <w:color w:val="auto"/>
          <w:sz w:val="24"/>
          <w:szCs w:val="28"/>
          <w:u w:val="single"/>
        </w:rPr>
        <w:t xml:space="preserve">    </w:t>
      </w:r>
      <w:r>
        <w:rPr>
          <w:rFonts w:hint="eastAsia" w:ascii="宋体" w:hAnsi="宋体" w:cs="宋体"/>
          <w:color w:val="auto"/>
          <w:sz w:val="24"/>
          <w:szCs w:val="28"/>
        </w:rPr>
        <w:t>万元，属于</w:t>
      </w:r>
      <w:r>
        <w:rPr>
          <w:rFonts w:hint="eastAsia" w:ascii="宋体" w:hAnsi="宋体" w:cs="宋体"/>
          <w:i/>
          <w:color w:val="auto"/>
          <w:sz w:val="24"/>
          <w:szCs w:val="28"/>
          <w:u w:val="single"/>
        </w:rPr>
        <w:t>（中型企业、小型企业、微型企业）</w:t>
      </w:r>
      <w:r>
        <w:rPr>
          <w:rFonts w:hint="eastAsia" w:ascii="宋体" w:hAnsi="宋体" w:cs="宋体"/>
          <w:color w:val="auto"/>
          <w:sz w:val="24"/>
          <w:szCs w:val="28"/>
        </w:rPr>
        <w:t>；</w:t>
      </w:r>
    </w:p>
    <w:p w14:paraId="461EEE57">
      <w:pPr>
        <w:tabs>
          <w:tab w:val="left" w:pos="6300"/>
        </w:tabs>
        <w:snapToGrid w:val="0"/>
        <w:spacing w:line="500" w:lineRule="exact"/>
        <w:ind w:firstLine="480" w:firstLineChars="200"/>
        <w:rPr>
          <w:rFonts w:ascii="宋体" w:hAnsi="宋体" w:cs="宋体"/>
          <w:color w:val="auto"/>
          <w:sz w:val="24"/>
          <w:szCs w:val="28"/>
        </w:rPr>
      </w:pPr>
      <w:r>
        <w:rPr>
          <w:rFonts w:hint="eastAsia" w:ascii="宋体" w:hAnsi="宋体" w:cs="宋体"/>
          <w:color w:val="auto"/>
          <w:sz w:val="24"/>
          <w:szCs w:val="28"/>
        </w:rPr>
        <w:t>为本标的提供的服务人员</w:t>
      </w:r>
      <w:r>
        <w:rPr>
          <w:rFonts w:hint="eastAsia" w:ascii="宋体" w:hAnsi="宋体" w:cs="宋体"/>
          <w:color w:val="auto"/>
          <w:sz w:val="24"/>
          <w:szCs w:val="28"/>
          <w:u w:val="single"/>
        </w:rPr>
        <w:t xml:space="preserve">   </w:t>
      </w:r>
      <w:r>
        <w:rPr>
          <w:rFonts w:hint="eastAsia" w:ascii="宋体" w:hAnsi="宋体" w:cs="宋体"/>
          <w:color w:val="auto"/>
          <w:sz w:val="24"/>
          <w:szCs w:val="28"/>
        </w:rPr>
        <w:t>人，其中与本企业签订劳动合同</w:t>
      </w:r>
      <w:r>
        <w:rPr>
          <w:rFonts w:hint="eastAsia" w:ascii="宋体" w:hAnsi="宋体" w:cs="宋体"/>
          <w:color w:val="auto"/>
          <w:sz w:val="24"/>
          <w:szCs w:val="28"/>
          <w:u w:val="single"/>
        </w:rPr>
        <w:t xml:space="preserve">   </w:t>
      </w:r>
      <w:r>
        <w:rPr>
          <w:rFonts w:hint="eastAsia" w:ascii="宋体" w:hAnsi="宋体" w:cs="宋体"/>
          <w:color w:val="auto"/>
          <w:sz w:val="24"/>
          <w:szCs w:val="28"/>
        </w:rPr>
        <w:t>人，其他人员</w:t>
      </w:r>
      <w:r>
        <w:rPr>
          <w:rFonts w:hint="eastAsia" w:ascii="宋体" w:hAnsi="宋体" w:cs="宋体"/>
          <w:color w:val="auto"/>
          <w:sz w:val="24"/>
          <w:szCs w:val="28"/>
          <w:u w:val="single"/>
        </w:rPr>
        <w:t xml:space="preserve">   </w:t>
      </w:r>
      <w:r>
        <w:rPr>
          <w:rFonts w:hint="eastAsia" w:ascii="宋体" w:hAnsi="宋体" w:cs="宋体"/>
          <w:color w:val="auto"/>
          <w:sz w:val="24"/>
          <w:szCs w:val="28"/>
        </w:rPr>
        <w:t>人。有其他人员的不符合中小企业扶持政策（适用于服务采购项目）;</w:t>
      </w:r>
    </w:p>
    <w:p w14:paraId="40891315">
      <w:pPr>
        <w:tabs>
          <w:tab w:val="left" w:pos="6300"/>
        </w:tabs>
        <w:snapToGrid w:val="0"/>
        <w:spacing w:line="500" w:lineRule="exact"/>
        <w:ind w:firstLine="480" w:firstLineChars="200"/>
        <w:rPr>
          <w:rFonts w:ascii="宋体" w:hAnsi="宋体" w:cs="宋体"/>
          <w:color w:val="auto"/>
          <w:sz w:val="24"/>
          <w:szCs w:val="28"/>
        </w:rPr>
      </w:pPr>
      <w:r>
        <w:rPr>
          <w:rFonts w:hint="eastAsia" w:ascii="宋体" w:hAnsi="宋体" w:cs="宋体"/>
          <w:color w:val="auto"/>
          <w:sz w:val="24"/>
          <w:szCs w:val="28"/>
        </w:rPr>
        <w:t>2.</w:t>
      </w:r>
      <w:r>
        <w:rPr>
          <w:rFonts w:hint="eastAsia" w:ascii="宋体" w:hAnsi="宋体" w:cs="宋体"/>
          <w:i/>
          <w:color w:val="auto"/>
          <w:sz w:val="24"/>
          <w:szCs w:val="28"/>
          <w:u w:val="single"/>
        </w:rPr>
        <w:t xml:space="preserve"> （标的名称）</w:t>
      </w:r>
      <w:r>
        <w:rPr>
          <w:rFonts w:hint="eastAsia" w:ascii="宋体" w:hAnsi="宋体" w:cs="宋体"/>
          <w:color w:val="auto"/>
          <w:sz w:val="24"/>
          <w:szCs w:val="28"/>
        </w:rPr>
        <w:t>，属于</w:t>
      </w:r>
      <w:r>
        <w:rPr>
          <w:rFonts w:hint="eastAsia" w:ascii="宋体" w:hAnsi="宋体" w:cs="宋体"/>
          <w:i/>
          <w:color w:val="auto"/>
          <w:sz w:val="24"/>
          <w:szCs w:val="28"/>
          <w:u w:val="single"/>
        </w:rPr>
        <w:t>（采购文件中明确的所属行业）</w:t>
      </w:r>
      <w:r>
        <w:rPr>
          <w:rFonts w:hint="eastAsia" w:ascii="宋体" w:hAnsi="宋体" w:cs="宋体"/>
          <w:color w:val="auto"/>
          <w:sz w:val="24"/>
          <w:szCs w:val="28"/>
        </w:rPr>
        <w:t>；承接企业为</w:t>
      </w:r>
      <w:r>
        <w:rPr>
          <w:rFonts w:hint="eastAsia" w:ascii="宋体" w:hAnsi="宋体" w:cs="宋体"/>
          <w:i/>
          <w:color w:val="auto"/>
          <w:sz w:val="24"/>
          <w:szCs w:val="28"/>
          <w:u w:val="single"/>
        </w:rPr>
        <w:t>（企业名称）</w:t>
      </w:r>
      <w:r>
        <w:rPr>
          <w:rFonts w:hint="eastAsia" w:ascii="宋体" w:hAnsi="宋体" w:cs="宋体"/>
          <w:color w:val="auto"/>
          <w:sz w:val="24"/>
          <w:szCs w:val="28"/>
        </w:rPr>
        <w:t>，从业人员</w:t>
      </w:r>
      <w:r>
        <w:rPr>
          <w:rFonts w:hint="eastAsia" w:ascii="宋体" w:hAnsi="宋体" w:cs="宋体"/>
          <w:color w:val="auto"/>
          <w:sz w:val="24"/>
          <w:szCs w:val="28"/>
          <w:u w:val="single"/>
        </w:rPr>
        <w:t xml:space="preserve">      </w:t>
      </w:r>
      <w:r>
        <w:rPr>
          <w:rFonts w:hint="eastAsia" w:ascii="宋体" w:hAnsi="宋体" w:cs="宋体"/>
          <w:color w:val="auto"/>
          <w:sz w:val="24"/>
          <w:szCs w:val="28"/>
        </w:rPr>
        <w:t>人，营业收入为</w:t>
      </w:r>
      <w:r>
        <w:rPr>
          <w:rFonts w:hint="eastAsia" w:ascii="宋体" w:hAnsi="宋体" w:cs="宋体"/>
          <w:color w:val="auto"/>
          <w:sz w:val="24"/>
          <w:szCs w:val="28"/>
          <w:u w:val="single"/>
        </w:rPr>
        <w:t xml:space="preserve">    </w:t>
      </w:r>
      <w:r>
        <w:rPr>
          <w:rFonts w:hint="eastAsia" w:ascii="宋体" w:hAnsi="宋体" w:cs="宋体"/>
          <w:color w:val="auto"/>
          <w:sz w:val="24"/>
          <w:szCs w:val="28"/>
        </w:rPr>
        <w:t>万元，资产总额为</w:t>
      </w:r>
      <w:r>
        <w:rPr>
          <w:rFonts w:hint="eastAsia" w:ascii="宋体" w:hAnsi="宋体" w:cs="宋体"/>
          <w:color w:val="auto"/>
          <w:sz w:val="24"/>
          <w:szCs w:val="28"/>
          <w:u w:val="single"/>
        </w:rPr>
        <w:t xml:space="preserve">    </w:t>
      </w:r>
      <w:r>
        <w:rPr>
          <w:rFonts w:hint="eastAsia" w:ascii="宋体" w:hAnsi="宋体" w:cs="宋体"/>
          <w:color w:val="auto"/>
          <w:sz w:val="24"/>
          <w:szCs w:val="28"/>
        </w:rPr>
        <w:t>万元，属于</w:t>
      </w:r>
      <w:r>
        <w:rPr>
          <w:rFonts w:hint="eastAsia" w:ascii="宋体" w:hAnsi="宋体" w:cs="宋体"/>
          <w:i/>
          <w:color w:val="auto"/>
          <w:sz w:val="24"/>
          <w:szCs w:val="28"/>
          <w:u w:val="single"/>
        </w:rPr>
        <w:t>（中型企业、小型企业、微型企业）</w:t>
      </w:r>
      <w:r>
        <w:rPr>
          <w:rFonts w:hint="eastAsia" w:ascii="宋体" w:hAnsi="宋体" w:cs="宋体"/>
          <w:color w:val="auto"/>
          <w:sz w:val="24"/>
          <w:szCs w:val="28"/>
        </w:rPr>
        <w:t>；</w:t>
      </w:r>
    </w:p>
    <w:p w14:paraId="0F94F080">
      <w:pPr>
        <w:tabs>
          <w:tab w:val="left" w:pos="6300"/>
        </w:tabs>
        <w:snapToGrid w:val="0"/>
        <w:spacing w:line="500" w:lineRule="exact"/>
        <w:ind w:firstLine="480" w:firstLineChars="200"/>
        <w:rPr>
          <w:rFonts w:ascii="宋体" w:hAnsi="宋体" w:cs="宋体"/>
          <w:color w:val="auto"/>
          <w:sz w:val="24"/>
          <w:szCs w:val="28"/>
        </w:rPr>
      </w:pPr>
      <w:r>
        <w:rPr>
          <w:rFonts w:hint="eastAsia" w:ascii="宋体" w:hAnsi="宋体" w:cs="宋体"/>
          <w:color w:val="auto"/>
          <w:sz w:val="24"/>
          <w:szCs w:val="28"/>
        </w:rPr>
        <w:t>为本标的提供的服务人员</w:t>
      </w:r>
      <w:r>
        <w:rPr>
          <w:rFonts w:hint="eastAsia" w:ascii="宋体" w:hAnsi="宋体" w:cs="宋体"/>
          <w:color w:val="auto"/>
          <w:sz w:val="24"/>
          <w:szCs w:val="28"/>
          <w:u w:val="single"/>
        </w:rPr>
        <w:t xml:space="preserve">   </w:t>
      </w:r>
      <w:r>
        <w:rPr>
          <w:rFonts w:hint="eastAsia" w:ascii="宋体" w:hAnsi="宋体" w:cs="宋体"/>
          <w:color w:val="auto"/>
          <w:sz w:val="24"/>
          <w:szCs w:val="28"/>
        </w:rPr>
        <w:t>人，其中与本企业签订劳动合同</w:t>
      </w:r>
      <w:r>
        <w:rPr>
          <w:rFonts w:hint="eastAsia" w:ascii="宋体" w:hAnsi="宋体" w:cs="宋体"/>
          <w:color w:val="auto"/>
          <w:sz w:val="24"/>
          <w:szCs w:val="28"/>
          <w:u w:val="single"/>
        </w:rPr>
        <w:t xml:space="preserve">   </w:t>
      </w:r>
      <w:r>
        <w:rPr>
          <w:rFonts w:hint="eastAsia" w:ascii="宋体" w:hAnsi="宋体" w:cs="宋体"/>
          <w:color w:val="auto"/>
          <w:sz w:val="24"/>
          <w:szCs w:val="28"/>
        </w:rPr>
        <w:t>人，其他人员</w:t>
      </w:r>
      <w:r>
        <w:rPr>
          <w:rFonts w:hint="eastAsia" w:ascii="宋体" w:hAnsi="宋体" w:cs="宋体"/>
          <w:color w:val="auto"/>
          <w:sz w:val="24"/>
          <w:szCs w:val="28"/>
          <w:u w:val="single"/>
        </w:rPr>
        <w:t xml:space="preserve">   </w:t>
      </w:r>
      <w:r>
        <w:rPr>
          <w:rFonts w:hint="eastAsia" w:ascii="宋体" w:hAnsi="宋体" w:cs="宋体"/>
          <w:color w:val="auto"/>
          <w:sz w:val="24"/>
          <w:szCs w:val="28"/>
        </w:rPr>
        <w:t>人。有其他人员的不符合中小企业扶持政策（适用于服务采购项目）;</w:t>
      </w:r>
    </w:p>
    <w:p w14:paraId="08DA4995">
      <w:pPr>
        <w:tabs>
          <w:tab w:val="left" w:pos="6300"/>
        </w:tabs>
        <w:snapToGrid w:val="0"/>
        <w:spacing w:line="500" w:lineRule="exact"/>
        <w:ind w:firstLine="480" w:firstLineChars="200"/>
        <w:rPr>
          <w:rFonts w:ascii="宋体" w:hAnsi="宋体" w:cs="宋体"/>
          <w:color w:val="auto"/>
          <w:sz w:val="24"/>
          <w:szCs w:val="28"/>
        </w:rPr>
      </w:pPr>
      <w:r>
        <w:rPr>
          <w:rFonts w:hint="eastAsia" w:ascii="宋体" w:hAnsi="宋体" w:cs="宋体"/>
          <w:color w:val="auto"/>
          <w:sz w:val="24"/>
          <w:szCs w:val="28"/>
        </w:rPr>
        <w:t>……</w:t>
      </w:r>
    </w:p>
    <w:p w14:paraId="2952489B">
      <w:pPr>
        <w:tabs>
          <w:tab w:val="left" w:pos="6300"/>
        </w:tabs>
        <w:snapToGrid w:val="0"/>
        <w:spacing w:line="500" w:lineRule="exact"/>
        <w:ind w:firstLine="480" w:firstLineChars="200"/>
        <w:rPr>
          <w:rFonts w:ascii="宋体" w:hAnsi="宋体" w:cs="宋体"/>
          <w:color w:val="auto"/>
          <w:sz w:val="24"/>
          <w:szCs w:val="28"/>
        </w:rPr>
      </w:pPr>
      <w:r>
        <w:rPr>
          <w:rFonts w:hint="eastAsia" w:ascii="宋体" w:hAnsi="宋体" w:cs="宋体"/>
          <w:color w:val="auto"/>
          <w:sz w:val="24"/>
          <w:szCs w:val="28"/>
        </w:rPr>
        <w:t>以上企业，不属于大企业的分支机构，不存在控股股东为大企业的情形，也不存在与大企业的负责人为同一人的情形。</w:t>
      </w:r>
    </w:p>
    <w:p w14:paraId="29BF267D">
      <w:pPr>
        <w:tabs>
          <w:tab w:val="left" w:pos="6300"/>
        </w:tabs>
        <w:snapToGrid w:val="0"/>
        <w:spacing w:line="500" w:lineRule="exact"/>
        <w:ind w:firstLine="480" w:firstLineChars="200"/>
        <w:rPr>
          <w:rFonts w:ascii="宋体" w:hAnsi="宋体" w:cs="宋体"/>
          <w:color w:val="auto"/>
          <w:sz w:val="24"/>
          <w:szCs w:val="28"/>
        </w:rPr>
      </w:pPr>
      <w:r>
        <w:rPr>
          <w:rFonts w:hint="eastAsia" w:ascii="宋体" w:hAnsi="宋体" w:cs="宋体"/>
          <w:color w:val="auto"/>
          <w:sz w:val="24"/>
          <w:szCs w:val="28"/>
        </w:rPr>
        <w:t>本企业对上述声明内容的真实性负责。如有虚假，将依法承担相应责任。</w:t>
      </w:r>
    </w:p>
    <w:p w14:paraId="63900AE4">
      <w:pPr>
        <w:tabs>
          <w:tab w:val="left" w:pos="6300"/>
        </w:tabs>
        <w:snapToGrid w:val="0"/>
        <w:spacing w:line="500" w:lineRule="exact"/>
        <w:ind w:firstLine="480" w:firstLineChars="200"/>
        <w:rPr>
          <w:rFonts w:ascii="宋体" w:hAnsi="宋体" w:cs="宋体"/>
          <w:color w:val="auto"/>
          <w:sz w:val="24"/>
          <w:szCs w:val="28"/>
        </w:rPr>
      </w:pPr>
      <w:r>
        <w:rPr>
          <w:rFonts w:hint="eastAsia" w:ascii="宋体" w:hAnsi="宋体" w:cs="宋体"/>
          <w:color w:val="auto"/>
          <w:sz w:val="24"/>
          <w:szCs w:val="28"/>
        </w:rPr>
        <w:t xml:space="preserve">                                                    </w:t>
      </w:r>
    </w:p>
    <w:p w14:paraId="514ABC73">
      <w:pPr>
        <w:tabs>
          <w:tab w:val="left" w:pos="6300"/>
        </w:tabs>
        <w:snapToGrid w:val="0"/>
        <w:spacing w:line="500" w:lineRule="exact"/>
        <w:ind w:firstLine="6120" w:firstLineChars="2550"/>
        <w:rPr>
          <w:rFonts w:ascii="宋体" w:hAnsi="宋体" w:cs="宋体"/>
          <w:color w:val="auto"/>
          <w:sz w:val="24"/>
          <w:szCs w:val="28"/>
        </w:rPr>
      </w:pPr>
      <w:r>
        <w:rPr>
          <w:rFonts w:hint="eastAsia" w:ascii="宋体" w:hAnsi="宋体" w:cs="宋体"/>
          <w:color w:val="auto"/>
          <w:sz w:val="24"/>
          <w:szCs w:val="28"/>
        </w:rPr>
        <w:t xml:space="preserve">企业名称（盖章）： </w:t>
      </w:r>
    </w:p>
    <w:p w14:paraId="00AC1D91">
      <w:pPr>
        <w:tabs>
          <w:tab w:val="left" w:pos="6300"/>
        </w:tabs>
        <w:snapToGrid w:val="0"/>
        <w:spacing w:line="500" w:lineRule="exact"/>
        <w:ind w:right="784" w:firstLine="6120" w:firstLineChars="2550"/>
        <w:rPr>
          <w:rFonts w:ascii="宋体" w:hAnsi="宋体" w:cs="宋体"/>
          <w:color w:val="auto"/>
          <w:sz w:val="24"/>
        </w:rPr>
      </w:pPr>
      <w:r>
        <w:rPr>
          <w:rFonts w:hint="eastAsia" w:ascii="宋体" w:hAnsi="宋体" w:cs="宋体"/>
          <w:color w:val="auto"/>
          <w:sz w:val="24"/>
          <w:szCs w:val="28"/>
        </w:rPr>
        <w:t>日期：</w:t>
      </w:r>
    </w:p>
    <w:p w14:paraId="4CE240B8">
      <w:pPr>
        <w:tabs>
          <w:tab w:val="left" w:pos="6300"/>
        </w:tabs>
        <w:snapToGrid w:val="0"/>
        <w:rPr>
          <w:rFonts w:ascii="宋体" w:hAnsi="宋体" w:cs="宋体"/>
          <w:color w:val="auto"/>
          <w:kern w:val="0"/>
          <w:sz w:val="21"/>
          <w:szCs w:val="21"/>
        </w:rPr>
      </w:pPr>
      <w:r>
        <w:rPr>
          <w:rFonts w:hint="eastAsia" w:ascii="宋体" w:hAnsi="宋体" w:cs="宋体"/>
          <w:color w:val="auto"/>
          <w:kern w:val="0"/>
          <w:sz w:val="21"/>
          <w:szCs w:val="21"/>
        </w:rPr>
        <w:t>填写时应注意以下事项：</w:t>
      </w:r>
    </w:p>
    <w:p w14:paraId="6CDBC44D">
      <w:pPr>
        <w:tabs>
          <w:tab w:val="left" w:pos="6300"/>
        </w:tabs>
        <w:snapToGrid w:val="0"/>
        <w:ind w:firstLine="420" w:firstLineChars="200"/>
        <w:rPr>
          <w:rFonts w:ascii="宋体" w:hAnsi="宋体" w:cs="宋体"/>
          <w:color w:val="auto"/>
          <w:kern w:val="0"/>
          <w:sz w:val="21"/>
          <w:szCs w:val="21"/>
        </w:rPr>
      </w:pPr>
      <w:r>
        <w:rPr>
          <w:rFonts w:hint="eastAsia" w:ascii="宋体" w:hAnsi="宋体" w:cs="宋体"/>
          <w:color w:val="auto"/>
          <w:kern w:val="0"/>
          <w:sz w:val="21"/>
          <w:szCs w:val="21"/>
        </w:rPr>
        <w:t>1.从业人员、营业收入、资产总额填报上一年度数据，无上一年度数据的新成立企业可不填报。</w:t>
      </w:r>
    </w:p>
    <w:p w14:paraId="580575D8">
      <w:pPr>
        <w:tabs>
          <w:tab w:val="left" w:pos="6300"/>
        </w:tabs>
        <w:snapToGrid w:val="0"/>
        <w:ind w:firstLine="422" w:firstLineChars="200"/>
        <w:rPr>
          <w:rFonts w:ascii="宋体" w:hAnsi="宋体" w:cs="宋体"/>
          <w:b/>
          <w:color w:val="auto"/>
          <w:kern w:val="0"/>
          <w:sz w:val="21"/>
          <w:szCs w:val="21"/>
        </w:rPr>
      </w:pPr>
      <w:r>
        <w:rPr>
          <w:rFonts w:hint="eastAsia" w:ascii="宋体" w:hAnsi="宋体" w:cs="宋体"/>
          <w:b/>
          <w:color w:val="auto"/>
          <w:kern w:val="0"/>
          <w:sz w:val="21"/>
          <w:szCs w:val="21"/>
        </w:rPr>
        <w:t>2.中小企业应当按照《中小企业划型标准规定》（工信部联企业〔2011〕300号），如实填写并提交《中小企业声明函》。</w:t>
      </w:r>
    </w:p>
    <w:p w14:paraId="6D280C22">
      <w:pPr>
        <w:tabs>
          <w:tab w:val="left" w:pos="6300"/>
        </w:tabs>
        <w:snapToGrid w:val="0"/>
        <w:ind w:firstLine="422" w:firstLineChars="200"/>
        <w:rPr>
          <w:rFonts w:ascii="宋体" w:hAnsi="宋体" w:cs="宋体"/>
          <w:b/>
          <w:color w:val="auto"/>
          <w:kern w:val="0"/>
          <w:sz w:val="21"/>
          <w:szCs w:val="21"/>
        </w:rPr>
      </w:pPr>
      <w:r>
        <w:rPr>
          <w:rFonts w:hint="eastAsia" w:ascii="宋体" w:hAnsi="宋体" w:cs="宋体"/>
          <w:b/>
          <w:color w:val="auto"/>
          <w:kern w:val="0"/>
          <w:sz w:val="21"/>
          <w:szCs w:val="21"/>
        </w:rPr>
        <w:t>3.供应商填写《中小企业声明函》中所属行业时，应与采购文件第一篇“采购标的对应的中小企业划分标准所属行业”中填写的所属行业一致。</w:t>
      </w:r>
    </w:p>
    <w:p w14:paraId="48E7C02C">
      <w:pPr>
        <w:tabs>
          <w:tab w:val="left" w:pos="6300"/>
        </w:tabs>
        <w:snapToGrid w:val="0"/>
        <w:ind w:firstLine="422" w:firstLineChars="200"/>
        <w:rPr>
          <w:rFonts w:ascii="宋体" w:hAnsi="宋体" w:cs="宋体"/>
          <w:b/>
          <w:color w:val="auto"/>
          <w:kern w:val="0"/>
          <w:sz w:val="21"/>
          <w:szCs w:val="21"/>
        </w:rPr>
      </w:pPr>
      <w:r>
        <w:rPr>
          <w:rFonts w:hint="eastAsia" w:ascii="宋体" w:hAnsi="宋体" w:cs="宋体"/>
          <w:b/>
          <w:color w:val="auto"/>
          <w:kern w:val="0"/>
          <w:sz w:val="21"/>
          <w:szCs w:val="21"/>
        </w:rPr>
        <w:t>4.本声明函“企业名称（盖章）”处为供应商盖章。</w:t>
      </w:r>
    </w:p>
    <w:p w14:paraId="63622939">
      <w:pPr>
        <w:tabs>
          <w:tab w:val="left" w:pos="6300"/>
        </w:tabs>
        <w:snapToGrid w:val="0"/>
        <w:ind w:firstLine="420" w:firstLineChars="200"/>
        <w:rPr>
          <w:rFonts w:ascii="宋体" w:hAnsi="宋体" w:cs="宋体"/>
          <w:color w:val="auto"/>
          <w:kern w:val="0"/>
          <w:sz w:val="21"/>
          <w:szCs w:val="21"/>
        </w:rPr>
      </w:pPr>
      <w:r>
        <w:rPr>
          <w:rFonts w:hint="eastAsia" w:ascii="宋体" w:hAnsi="宋体" w:cs="宋体"/>
          <w:color w:val="auto"/>
          <w:kern w:val="0"/>
          <w:sz w:val="21"/>
          <w:szCs w:val="21"/>
        </w:rPr>
        <w:t>注：各行业划型标准：</w:t>
      </w:r>
    </w:p>
    <w:p w14:paraId="1F920DD4">
      <w:pPr>
        <w:tabs>
          <w:tab w:val="left" w:pos="6300"/>
        </w:tabs>
        <w:snapToGrid w:val="0"/>
        <w:ind w:firstLine="420" w:firstLineChars="200"/>
        <w:rPr>
          <w:rFonts w:ascii="宋体" w:hAnsi="宋体" w:cs="宋体"/>
          <w:color w:val="auto"/>
          <w:kern w:val="0"/>
          <w:sz w:val="21"/>
          <w:szCs w:val="21"/>
        </w:rPr>
      </w:pPr>
      <w:r>
        <w:rPr>
          <w:rFonts w:hint="eastAsia" w:ascii="宋体" w:hAnsi="宋体" w:cs="宋体"/>
          <w:color w:val="auto"/>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634C780F">
      <w:pPr>
        <w:tabs>
          <w:tab w:val="left" w:pos="6300"/>
        </w:tabs>
        <w:snapToGrid w:val="0"/>
        <w:ind w:firstLine="420" w:firstLineChars="200"/>
        <w:rPr>
          <w:rFonts w:ascii="宋体" w:hAnsi="宋体" w:cs="宋体"/>
          <w:color w:val="auto"/>
          <w:kern w:val="0"/>
          <w:sz w:val="21"/>
          <w:szCs w:val="21"/>
        </w:rPr>
      </w:pPr>
      <w:r>
        <w:rPr>
          <w:rFonts w:hint="eastAsia" w:ascii="宋体" w:hAnsi="宋体" w:cs="宋体"/>
          <w:color w:val="auto"/>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BE174F4">
      <w:pPr>
        <w:tabs>
          <w:tab w:val="left" w:pos="6300"/>
        </w:tabs>
        <w:snapToGrid w:val="0"/>
        <w:ind w:firstLine="420" w:firstLineChars="200"/>
        <w:rPr>
          <w:rFonts w:ascii="宋体" w:hAnsi="宋体" w:cs="宋体"/>
          <w:color w:val="auto"/>
          <w:kern w:val="0"/>
          <w:sz w:val="21"/>
          <w:szCs w:val="21"/>
        </w:rPr>
      </w:pPr>
      <w:r>
        <w:rPr>
          <w:rFonts w:hint="eastAsia" w:ascii="宋体" w:hAnsi="宋体" w:cs="宋体"/>
          <w:color w:val="auto"/>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08AD5BC">
      <w:pPr>
        <w:tabs>
          <w:tab w:val="left" w:pos="6300"/>
        </w:tabs>
        <w:snapToGrid w:val="0"/>
        <w:ind w:firstLine="420" w:firstLineChars="200"/>
        <w:rPr>
          <w:rFonts w:ascii="宋体" w:hAnsi="宋体" w:cs="宋体"/>
          <w:color w:val="auto"/>
          <w:kern w:val="0"/>
          <w:sz w:val="21"/>
          <w:szCs w:val="21"/>
        </w:rPr>
      </w:pPr>
      <w:r>
        <w:rPr>
          <w:rFonts w:hint="eastAsia" w:ascii="宋体" w:hAnsi="宋体" w:cs="宋体"/>
          <w:color w:val="auto"/>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62F71E5">
      <w:pPr>
        <w:tabs>
          <w:tab w:val="left" w:pos="6300"/>
        </w:tabs>
        <w:snapToGrid w:val="0"/>
        <w:ind w:firstLine="420" w:firstLineChars="200"/>
        <w:rPr>
          <w:rFonts w:ascii="宋体" w:hAnsi="宋体" w:cs="宋体"/>
          <w:color w:val="auto"/>
          <w:kern w:val="0"/>
          <w:sz w:val="21"/>
          <w:szCs w:val="21"/>
        </w:rPr>
      </w:pPr>
      <w:r>
        <w:rPr>
          <w:rFonts w:hint="eastAsia" w:ascii="宋体" w:hAnsi="宋体" w:cs="宋体"/>
          <w:color w:val="auto"/>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31B8499">
      <w:pPr>
        <w:tabs>
          <w:tab w:val="left" w:pos="6300"/>
        </w:tabs>
        <w:snapToGrid w:val="0"/>
        <w:ind w:firstLine="420" w:firstLineChars="200"/>
        <w:rPr>
          <w:rFonts w:ascii="宋体" w:hAnsi="宋体" w:cs="宋体"/>
          <w:color w:val="auto"/>
          <w:kern w:val="0"/>
          <w:sz w:val="21"/>
          <w:szCs w:val="21"/>
        </w:rPr>
      </w:pPr>
      <w:r>
        <w:rPr>
          <w:rFonts w:hint="eastAsia" w:ascii="宋体" w:hAnsi="宋体" w:cs="宋体"/>
          <w:color w:val="auto"/>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6E12C32">
      <w:pPr>
        <w:tabs>
          <w:tab w:val="left" w:pos="6300"/>
        </w:tabs>
        <w:snapToGrid w:val="0"/>
        <w:ind w:firstLine="420" w:firstLineChars="200"/>
        <w:rPr>
          <w:rFonts w:ascii="宋体" w:hAnsi="宋体" w:cs="宋体"/>
          <w:color w:val="auto"/>
          <w:kern w:val="0"/>
          <w:sz w:val="21"/>
          <w:szCs w:val="21"/>
        </w:rPr>
      </w:pPr>
      <w:r>
        <w:rPr>
          <w:rFonts w:hint="eastAsia" w:ascii="宋体" w:hAnsi="宋体" w:cs="宋体"/>
          <w:color w:val="auto"/>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16A824A">
      <w:pPr>
        <w:tabs>
          <w:tab w:val="left" w:pos="6300"/>
        </w:tabs>
        <w:snapToGrid w:val="0"/>
        <w:ind w:firstLine="420" w:firstLineChars="200"/>
        <w:rPr>
          <w:rFonts w:ascii="宋体" w:hAnsi="宋体" w:cs="宋体"/>
          <w:color w:val="auto"/>
          <w:kern w:val="0"/>
          <w:sz w:val="21"/>
          <w:szCs w:val="21"/>
        </w:rPr>
      </w:pPr>
      <w:r>
        <w:rPr>
          <w:rFonts w:hint="eastAsia" w:ascii="宋体" w:hAnsi="宋体" w:cs="宋体"/>
          <w:color w:val="auto"/>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FE43E7F">
      <w:pPr>
        <w:tabs>
          <w:tab w:val="left" w:pos="6300"/>
        </w:tabs>
        <w:snapToGrid w:val="0"/>
        <w:ind w:firstLine="420" w:firstLineChars="200"/>
        <w:rPr>
          <w:rFonts w:ascii="宋体" w:hAnsi="宋体" w:cs="宋体"/>
          <w:color w:val="auto"/>
          <w:kern w:val="0"/>
          <w:sz w:val="21"/>
          <w:szCs w:val="21"/>
        </w:rPr>
      </w:pPr>
      <w:r>
        <w:rPr>
          <w:rFonts w:hint="eastAsia" w:ascii="宋体" w:hAnsi="宋体" w:cs="宋体"/>
          <w:color w:val="auto"/>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AFBC5EE">
      <w:pPr>
        <w:tabs>
          <w:tab w:val="left" w:pos="6300"/>
        </w:tabs>
        <w:snapToGrid w:val="0"/>
        <w:ind w:firstLine="420" w:firstLineChars="200"/>
        <w:rPr>
          <w:rFonts w:ascii="宋体" w:hAnsi="宋体" w:cs="宋体"/>
          <w:color w:val="auto"/>
          <w:kern w:val="0"/>
          <w:sz w:val="21"/>
          <w:szCs w:val="21"/>
        </w:rPr>
      </w:pPr>
      <w:r>
        <w:rPr>
          <w:rFonts w:hint="eastAsia" w:ascii="宋体" w:hAnsi="宋体" w:cs="宋体"/>
          <w:color w:val="auto"/>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88F022B">
      <w:pPr>
        <w:tabs>
          <w:tab w:val="left" w:pos="6300"/>
        </w:tabs>
        <w:snapToGrid w:val="0"/>
        <w:ind w:firstLine="420" w:firstLineChars="200"/>
        <w:rPr>
          <w:rFonts w:ascii="宋体" w:hAnsi="宋体" w:cs="宋体"/>
          <w:color w:val="auto"/>
          <w:kern w:val="0"/>
          <w:sz w:val="21"/>
          <w:szCs w:val="21"/>
        </w:rPr>
      </w:pPr>
      <w:r>
        <w:rPr>
          <w:rFonts w:hint="eastAsia" w:ascii="宋体" w:hAnsi="宋体" w:cs="宋体"/>
          <w:color w:val="auto"/>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7893E9A">
      <w:pPr>
        <w:tabs>
          <w:tab w:val="left" w:pos="6300"/>
        </w:tabs>
        <w:snapToGrid w:val="0"/>
        <w:ind w:firstLine="420" w:firstLineChars="200"/>
        <w:rPr>
          <w:rFonts w:ascii="宋体" w:hAnsi="宋体" w:cs="宋体"/>
          <w:color w:val="auto"/>
          <w:kern w:val="0"/>
          <w:sz w:val="21"/>
          <w:szCs w:val="21"/>
        </w:rPr>
      </w:pPr>
      <w:r>
        <w:rPr>
          <w:rFonts w:hint="eastAsia" w:ascii="宋体" w:hAnsi="宋体" w:cs="宋体"/>
          <w:color w:val="auto"/>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21D7524">
      <w:pPr>
        <w:tabs>
          <w:tab w:val="left" w:pos="6300"/>
        </w:tabs>
        <w:snapToGrid w:val="0"/>
        <w:ind w:firstLine="420" w:firstLineChars="200"/>
        <w:rPr>
          <w:rFonts w:ascii="宋体" w:hAnsi="宋体" w:cs="宋体"/>
          <w:color w:val="auto"/>
          <w:kern w:val="0"/>
          <w:sz w:val="21"/>
          <w:szCs w:val="21"/>
        </w:rPr>
      </w:pPr>
      <w:r>
        <w:rPr>
          <w:rFonts w:hint="eastAsia" w:ascii="宋体" w:hAnsi="宋体" w:cs="宋体"/>
          <w:color w:val="auto"/>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50D0DA9">
      <w:pPr>
        <w:tabs>
          <w:tab w:val="left" w:pos="6300"/>
        </w:tabs>
        <w:snapToGrid w:val="0"/>
        <w:ind w:firstLine="420" w:firstLineChars="200"/>
        <w:rPr>
          <w:rFonts w:ascii="宋体" w:hAnsi="宋体" w:cs="宋体"/>
          <w:color w:val="auto"/>
          <w:kern w:val="0"/>
          <w:sz w:val="21"/>
          <w:szCs w:val="21"/>
        </w:rPr>
      </w:pPr>
      <w:r>
        <w:rPr>
          <w:rFonts w:hint="eastAsia" w:ascii="宋体" w:hAnsi="宋体" w:cs="宋体"/>
          <w:color w:val="auto"/>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BBCB5D2">
      <w:pPr>
        <w:tabs>
          <w:tab w:val="left" w:pos="6300"/>
        </w:tabs>
        <w:snapToGrid w:val="0"/>
        <w:ind w:firstLine="420" w:firstLineChars="200"/>
        <w:rPr>
          <w:rFonts w:ascii="宋体" w:hAnsi="宋体" w:cs="宋体"/>
          <w:color w:val="auto"/>
          <w:kern w:val="0"/>
          <w:sz w:val="21"/>
          <w:szCs w:val="21"/>
        </w:rPr>
      </w:pPr>
      <w:r>
        <w:rPr>
          <w:rFonts w:hint="eastAsia" w:ascii="宋体" w:hAnsi="宋体" w:cs="宋体"/>
          <w:color w:val="auto"/>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C38881D">
      <w:pPr>
        <w:tabs>
          <w:tab w:val="left" w:pos="6300"/>
        </w:tabs>
        <w:snapToGrid w:val="0"/>
        <w:ind w:firstLine="420" w:firstLineChars="200"/>
        <w:rPr>
          <w:rFonts w:ascii="宋体" w:hAnsi="宋体" w:cs="宋体"/>
          <w:color w:val="auto"/>
          <w:kern w:val="0"/>
          <w:sz w:val="21"/>
          <w:szCs w:val="21"/>
        </w:rPr>
      </w:pPr>
      <w:r>
        <w:rPr>
          <w:rFonts w:hint="eastAsia" w:ascii="宋体" w:hAnsi="宋体" w:cs="宋体"/>
          <w:color w:val="auto"/>
          <w:kern w:val="0"/>
          <w:sz w:val="21"/>
          <w:szCs w:val="21"/>
        </w:rPr>
        <w:t>（十六）其他未列明行业。从业人员300人以下的为中小微型企业。其中，从业人员100人及以上的为中型企业；从业人员10人及以上的为小型企业；从业人员10人以下的为微型企业。</w:t>
      </w:r>
    </w:p>
    <w:p w14:paraId="4FB926AC">
      <w:pPr>
        <w:tabs>
          <w:tab w:val="left" w:pos="6300"/>
        </w:tabs>
        <w:snapToGrid w:val="0"/>
        <w:spacing w:line="500" w:lineRule="exact"/>
        <w:ind w:firstLine="480" w:firstLineChars="200"/>
        <w:jc w:val="center"/>
        <w:rPr>
          <w:rFonts w:ascii="宋体" w:hAnsi="宋体" w:cs="宋体"/>
          <w:color w:val="auto"/>
        </w:rPr>
      </w:pPr>
      <w:r>
        <w:rPr>
          <w:rFonts w:hint="eastAsia" w:ascii="宋体" w:hAnsi="宋体" w:cs="宋体"/>
          <w:color w:val="auto"/>
          <w:sz w:val="24"/>
          <w:szCs w:val="24"/>
        </w:rPr>
        <w:br w:type="page"/>
      </w:r>
      <w:r>
        <w:rPr>
          <w:rFonts w:hint="eastAsia" w:ascii="宋体" w:hAnsi="宋体" w:cs="宋体"/>
          <w:color w:val="auto"/>
        </w:rPr>
        <w:t>监狱企业证明文件</w:t>
      </w:r>
    </w:p>
    <w:p w14:paraId="0CFF0F6D">
      <w:pPr>
        <w:tabs>
          <w:tab w:val="left" w:pos="6300"/>
        </w:tabs>
        <w:snapToGrid w:val="0"/>
        <w:spacing w:line="400" w:lineRule="exact"/>
        <w:ind w:firstLine="480" w:firstLineChars="200"/>
        <w:rPr>
          <w:rFonts w:ascii="宋体" w:hAnsi="宋体" w:cs="宋体"/>
          <w:color w:val="auto"/>
          <w:sz w:val="24"/>
        </w:rPr>
      </w:pPr>
      <w:r>
        <w:rPr>
          <w:rFonts w:hint="eastAsia" w:ascii="宋体" w:hAnsi="宋体" w:cs="宋体"/>
          <w:color w:val="auto"/>
          <w:sz w:val="24"/>
        </w:rPr>
        <w:t>以省级以上监狱管理局、戒毒管理局（含新疆生产建设兵团）出具的属于监狱企业的证明文件为准。</w:t>
      </w:r>
    </w:p>
    <w:p w14:paraId="4B249009">
      <w:pPr>
        <w:tabs>
          <w:tab w:val="left" w:pos="6300"/>
        </w:tabs>
        <w:snapToGrid w:val="0"/>
        <w:spacing w:line="500" w:lineRule="exact"/>
        <w:ind w:firstLine="480" w:firstLineChars="200"/>
        <w:jc w:val="center"/>
        <w:rPr>
          <w:rFonts w:ascii="宋体" w:hAnsi="宋体" w:cs="宋体"/>
          <w:color w:val="auto"/>
        </w:rPr>
      </w:pPr>
      <w:r>
        <w:rPr>
          <w:rFonts w:hint="eastAsia" w:ascii="宋体" w:hAnsi="宋体" w:cs="宋体"/>
          <w:color w:val="auto"/>
          <w:sz w:val="24"/>
        </w:rPr>
        <w:br w:type="page"/>
      </w:r>
      <w:r>
        <w:rPr>
          <w:rFonts w:hint="eastAsia" w:ascii="宋体" w:hAnsi="宋体" w:cs="宋体"/>
          <w:color w:val="auto"/>
        </w:rPr>
        <w:t>残疾人福利性单位声明函</w:t>
      </w:r>
    </w:p>
    <w:p w14:paraId="22E47F06">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6BB818B">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17BF5AFA">
      <w:pPr>
        <w:tabs>
          <w:tab w:val="left" w:pos="6300"/>
        </w:tabs>
        <w:snapToGrid w:val="0"/>
        <w:spacing w:line="500" w:lineRule="exact"/>
        <w:ind w:firstLine="480" w:firstLineChars="200"/>
        <w:rPr>
          <w:rFonts w:ascii="宋体" w:hAnsi="宋体" w:cs="宋体"/>
          <w:color w:val="auto"/>
          <w:sz w:val="24"/>
        </w:rPr>
      </w:pPr>
    </w:p>
    <w:p w14:paraId="699EA355">
      <w:pPr>
        <w:tabs>
          <w:tab w:val="left" w:pos="6300"/>
        </w:tabs>
        <w:snapToGrid w:val="0"/>
        <w:spacing w:line="500" w:lineRule="exact"/>
        <w:ind w:firstLine="480" w:firstLineChars="200"/>
        <w:rPr>
          <w:rFonts w:ascii="宋体" w:hAnsi="宋体" w:cs="宋体"/>
          <w:color w:val="auto"/>
          <w:sz w:val="24"/>
        </w:rPr>
      </w:pPr>
    </w:p>
    <w:p w14:paraId="7F43B483">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 xml:space="preserve">                                                 供应商名称（盖章）：</w:t>
      </w:r>
    </w:p>
    <w:p w14:paraId="26F90DD0">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 xml:space="preserve">                                                  日  期：</w:t>
      </w:r>
    </w:p>
    <w:p w14:paraId="33590CDD">
      <w:pPr>
        <w:snapToGrid w:val="0"/>
        <w:spacing w:line="440" w:lineRule="exact"/>
        <w:ind w:firstLine="480" w:firstLineChars="200"/>
        <w:rPr>
          <w:rFonts w:ascii="宋体" w:hAnsi="宋体" w:cs="宋体"/>
          <w:color w:val="auto"/>
          <w:sz w:val="24"/>
        </w:rPr>
      </w:pPr>
    </w:p>
    <w:p w14:paraId="41CA0EA7">
      <w:pPr>
        <w:snapToGrid w:val="0"/>
        <w:spacing w:line="440" w:lineRule="exact"/>
        <w:ind w:firstLine="480" w:firstLineChars="200"/>
        <w:rPr>
          <w:rFonts w:ascii="宋体" w:hAnsi="宋体" w:cs="宋体"/>
          <w:color w:val="auto"/>
          <w:sz w:val="24"/>
        </w:rPr>
      </w:pPr>
    </w:p>
    <w:p w14:paraId="5E849298">
      <w:pPr>
        <w:snapToGrid w:val="0"/>
        <w:spacing w:line="440" w:lineRule="exact"/>
        <w:ind w:firstLine="480" w:firstLineChars="200"/>
        <w:rPr>
          <w:rFonts w:ascii="宋体" w:hAnsi="宋体" w:cs="宋体"/>
          <w:color w:val="auto"/>
          <w:sz w:val="24"/>
        </w:rPr>
      </w:pPr>
    </w:p>
    <w:p w14:paraId="1EA82114">
      <w:pPr>
        <w:snapToGrid w:val="0"/>
        <w:spacing w:line="440" w:lineRule="exact"/>
        <w:ind w:firstLine="480" w:firstLineChars="200"/>
        <w:rPr>
          <w:rFonts w:ascii="宋体" w:hAnsi="宋体" w:cs="宋体"/>
          <w:color w:val="auto"/>
          <w:sz w:val="24"/>
        </w:rPr>
      </w:pPr>
    </w:p>
    <w:p w14:paraId="10FD2F17">
      <w:pPr>
        <w:snapToGrid w:val="0"/>
        <w:spacing w:line="440" w:lineRule="exact"/>
        <w:ind w:firstLine="480" w:firstLineChars="200"/>
        <w:rPr>
          <w:rFonts w:ascii="宋体" w:hAnsi="宋体" w:cs="宋体"/>
          <w:color w:val="auto"/>
          <w:sz w:val="24"/>
        </w:rPr>
      </w:pPr>
    </w:p>
    <w:p w14:paraId="617083B2">
      <w:pPr>
        <w:snapToGrid w:val="0"/>
        <w:spacing w:line="440" w:lineRule="exact"/>
        <w:ind w:firstLine="480" w:firstLineChars="200"/>
        <w:rPr>
          <w:rFonts w:ascii="宋体" w:hAnsi="宋体" w:cs="宋体"/>
          <w:color w:val="auto"/>
          <w:sz w:val="24"/>
        </w:rPr>
      </w:pPr>
    </w:p>
    <w:p w14:paraId="24D393B4">
      <w:pPr>
        <w:snapToGrid w:val="0"/>
        <w:spacing w:line="440" w:lineRule="exact"/>
        <w:ind w:firstLine="480" w:firstLineChars="200"/>
        <w:rPr>
          <w:rFonts w:ascii="宋体" w:hAnsi="宋体" w:cs="宋体"/>
          <w:color w:val="auto"/>
          <w:sz w:val="24"/>
        </w:rPr>
      </w:pPr>
    </w:p>
    <w:p w14:paraId="009E8D8C">
      <w:pPr>
        <w:snapToGrid w:val="0"/>
        <w:spacing w:line="440" w:lineRule="exact"/>
        <w:ind w:firstLine="480" w:firstLineChars="200"/>
        <w:rPr>
          <w:rFonts w:ascii="宋体" w:hAnsi="宋体" w:cs="宋体"/>
          <w:color w:val="auto"/>
          <w:sz w:val="24"/>
        </w:rPr>
      </w:pPr>
    </w:p>
    <w:p w14:paraId="3003976E">
      <w:pPr>
        <w:snapToGrid w:val="0"/>
        <w:spacing w:line="440" w:lineRule="exact"/>
        <w:ind w:firstLine="480" w:firstLineChars="200"/>
        <w:rPr>
          <w:rFonts w:ascii="宋体" w:hAnsi="宋体" w:cs="宋体"/>
          <w:color w:val="auto"/>
          <w:sz w:val="24"/>
        </w:rPr>
      </w:pPr>
    </w:p>
    <w:p w14:paraId="2BF3D5E1">
      <w:pPr>
        <w:snapToGrid w:val="0"/>
        <w:spacing w:line="440" w:lineRule="exact"/>
        <w:ind w:firstLine="480" w:firstLineChars="200"/>
        <w:rPr>
          <w:rFonts w:ascii="宋体" w:hAnsi="宋体" w:cs="宋体"/>
          <w:color w:val="auto"/>
          <w:sz w:val="24"/>
        </w:rPr>
      </w:pPr>
    </w:p>
    <w:p w14:paraId="7FEB91CD">
      <w:pPr>
        <w:snapToGrid w:val="0"/>
        <w:spacing w:line="440" w:lineRule="exact"/>
        <w:ind w:firstLine="480" w:firstLineChars="200"/>
        <w:rPr>
          <w:rFonts w:ascii="宋体" w:hAnsi="宋体" w:cs="宋体"/>
          <w:color w:val="auto"/>
          <w:sz w:val="24"/>
        </w:rPr>
      </w:pPr>
    </w:p>
    <w:p w14:paraId="09A5AE0C">
      <w:pPr>
        <w:snapToGrid w:val="0"/>
        <w:spacing w:line="440" w:lineRule="exact"/>
        <w:ind w:firstLine="480" w:firstLineChars="200"/>
        <w:rPr>
          <w:rFonts w:ascii="宋体" w:hAnsi="宋体" w:cs="宋体"/>
          <w:color w:val="auto"/>
          <w:sz w:val="24"/>
        </w:rPr>
      </w:pPr>
    </w:p>
    <w:p w14:paraId="610650BC">
      <w:pPr>
        <w:snapToGrid w:val="0"/>
        <w:spacing w:line="440" w:lineRule="exact"/>
        <w:ind w:firstLine="480" w:firstLineChars="200"/>
        <w:rPr>
          <w:rFonts w:ascii="宋体" w:hAnsi="宋体" w:cs="宋体"/>
          <w:color w:val="auto"/>
          <w:sz w:val="24"/>
        </w:rPr>
      </w:pPr>
      <w:r>
        <w:rPr>
          <w:rFonts w:hint="eastAsia" w:ascii="宋体" w:hAnsi="宋体" w:cs="宋体"/>
          <w:color w:val="auto"/>
          <w:kern w:val="0"/>
          <w:sz w:val="24"/>
        </w:rPr>
        <w:t>若成交供应商为残疾人福利性单位的，将在结果公告时公告其《残疾人福利性单位声明函》。</w:t>
      </w:r>
    </w:p>
    <w:p w14:paraId="0C865E49">
      <w:pPr>
        <w:snapToGrid w:val="0"/>
        <w:spacing w:line="440" w:lineRule="exact"/>
        <w:ind w:firstLine="480" w:firstLineChars="200"/>
        <w:rPr>
          <w:rFonts w:ascii="宋体" w:hAnsi="宋体" w:cs="宋体"/>
          <w:color w:val="auto"/>
          <w:sz w:val="24"/>
        </w:rPr>
      </w:pPr>
    </w:p>
    <w:p w14:paraId="3A7FF881">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br w:type="page"/>
      </w:r>
      <w:r>
        <w:rPr>
          <w:rFonts w:hint="eastAsia" w:ascii="宋体" w:hAnsi="宋体" w:cs="宋体"/>
          <w:color w:val="auto"/>
          <w:sz w:val="24"/>
          <w:szCs w:val="24"/>
        </w:rPr>
        <w:t>（二）联合体协议或分包意向协议（格式自定）</w:t>
      </w:r>
    </w:p>
    <w:p w14:paraId="7B0F8FE9">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（三）其他与项目有关的资料</w:t>
      </w:r>
    </w:p>
    <w:p w14:paraId="432A9B73">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其他与项目有关的资料（自附）：供应商总体情况介绍、其他与本项目有关的资料等。</w:t>
      </w:r>
    </w:p>
    <w:p w14:paraId="53A36107">
      <w:pPr>
        <w:spacing w:line="360" w:lineRule="auto"/>
        <w:ind w:firstLine="480" w:firstLineChars="200"/>
        <w:rPr>
          <w:rFonts w:ascii="宋体" w:hAnsi="宋体" w:cs="宋体"/>
          <w:color w:val="auto"/>
          <w:sz w:val="24"/>
          <w:szCs w:val="24"/>
        </w:rPr>
      </w:pPr>
    </w:p>
    <w:p w14:paraId="49394B79">
      <w:pPr>
        <w:spacing w:line="360" w:lineRule="auto"/>
        <w:ind w:firstLine="480" w:firstLineChars="200"/>
        <w:jc w:val="center"/>
        <w:rPr>
          <w:rFonts w:ascii="宋体" w:hAnsi="宋体" w:cs="宋体"/>
          <w:color w:val="auto"/>
          <w:sz w:val="24"/>
          <w:szCs w:val="24"/>
        </w:rPr>
      </w:pPr>
    </w:p>
    <w:p w14:paraId="782FAC88">
      <w:pPr>
        <w:spacing w:line="360" w:lineRule="auto"/>
        <w:ind w:firstLine="480" w:firstLineChars="200"/>
        <w:jc w:val="center"/>
        <w:rPr>
          <w:rFonts w:ascii="宋体" w:hAnsi="宋体" w:cs="宋体"/>
          <w:color w:val="auto"/>
          <w:sz w:val="24"/>
          <w:szCs w:val="24"/>
        </w:rPr>
      </w:pPr>
    </w:p>
    <w:p w14:paraId="7DB3A562">
      <w:pPr>
        <w:spacing w:line="360" w:lineRule="auto"/>
        <w:ind w:firstLine="480" w:firstLineChars="200"/>
        <w:jc w:val="center"/>
        <w:rPr>
          <w:rFonts w:ascii="宋体" w:hAnsi="宋体" w:cs="宋体"/>
          <w:color w:val="auto"/>
          <w:sz w:val="24"/>
          <w:szCs w:val="24"/>
        </w:rPr>
      </w:pPr>
    </w:p>
    <w:p w14:paraId="12E92A2B">
      <w:pPr>
        <w:spacing w:line="360" w:lineRule="auto"/>
        <w:ind w:firstLine="480" w:firstLineChars="200"/>
        <w:jc w:val="center"/>
        <w:rPr>
          <w:rFonts w:ascii="宋体" w:hAnsi="宋体" w:cs="宋体"/>
          <w:color w:val="auto"/>
          <w:sz w:val="24"/>
          <w:szCs w:val="24"/>
        </w:rPr>
      </w:pPr>
    </w:p>
    <w:p w14:paraId="6289F07C">
      <w:pPr>
        <w:spacing w:line="360" w:lineRule="auto"/>
        <w:ind w:firstLine="480" w:firstLineChars="200"/>
        <w:jc w:val="center"/>
        <w:rPr>
          <w:rFonts w:ascii="宋体" w:hAnsi="宋体" w:cs="宋体"/>
          <w:color w:val="auto"/>
          <w:sz w:val="24"/>
          <w:szCs w:val="24"/>
        </w:rPr>
      </w:pPr>
    </w:p>
    <w:p w14:paraId="0CDF2C51">
      <w:pPr>
        <w:spacing w:line="360" w:lineRule="auto"/>
        <w:ind w:firstLine="480" w:firstLineChars="200"/>
        <w:jc w:val="center"/>
        <w:rPr>
          <w:rFonts w:ascii="宋体" w:hAnsi="宋体" w:cs="宋体"/>
          <w:color w:val="auto"/>
          <w:sz w:val="24"/>
          <w:szCs w:val="24"/>
        </w:rPr>
      </w:pPr>
    </w:p>
    <w:p w14:paraId="4F90E97C">
      <w:pPr>
        <w:spacing w:line="360" w:lineRule="auto"/>
        <w:ind w:firstLine="480" w:firstLineChars="200"/>
        <w:jc w:val="center"/>
        <w:rPr>
          <w:rFonts w:ascii="宋体" w:hAnsi="宋体" w:cs="宋体"/>
          <w:color w:val="auto"/>
          <w:sz w:val="24"/>
          <w:szCs w:val="24"/>
        </w:rPr>
      </w:pPr>
    </w:p>
    <w:p w14:paraId="5579E1E4">
      <w:pPr>
        <w:spacing w:line="360" w:lineRule="auto"/>
        <w:ind w:firstLine="480" w:firstLineChars="200"/>
        <w:jc w:val="center"/>
        <w:rPr>
          <w:rFonts w:ascii="宋体" w:hAnsi="宋体" w:cs="宋体"/>
          <w:color w:val="auto"/>
          <w:sz w:val="24"/>
          <w:szCs w:val="24"/>
        </w:rPr>
      </w:pPr>
    </w:p>
    <w:p w14:paraId="413CAD9C">
      <w:pPr>
        <w:spacing w:line="360" w:lineRule="auto"/>
        <w:ind w:firstLine="480" w:firstLineChars="200"/>
        <w:jc w:val="center"/>
        <w:rPr>
          <w:rFonts w:ascii="宋体" w:hAnsi="宋体" w:cs="宋体"/>
          <w:color w:val="auto"/>
          <w:sz w:val="24"/>
          <w:szCs w:val="24"/>
        </w:rPr>
      </w:pPr>
    </w:p>
    <w:p w14:paraId="3934A59F">
      <w:pPr>
        <w:spacing w:line="360" w:lineRule="auto"/>
        <w:ind w:firstLine="480" w:firstLineChars="200"/>
        <w:jc w:val="center"/>
        <w:rPr>
          <w:rFonts w:ascii="宋体" w:hAnsi="宋体" w:cs="宋体"/>
          <w:color w:val="auto"/>
          <w:sz w:val="24"/>
          <w:szCs w:val="24"/>
        </w:rPr>
      </w:pPr>
    </w:p>
    <w:p w14:paraId="5B14652A">
      <w:pPr>
        <w:spacing w:line="360" w:lineRule="auto"/>
        <w:ind w:firstLine="480" w:firstLineChars="200"/>
        <w:jc w:val="center"/>
        <w:rPr>
          <w:rFonts w:ascii="宋体" w:hAnsi="宋体" w:cs="宋体"/>
          <w:color w:val="auto"/>
          <w:sz w:val="24"/>
          <w:szCs w:val="24"/>
        </w:rPr>
      </w:pPr>
    </w:p>
    <w:p w14:paraId="57D77FE3">
      <w:pPr>
        <w:spacing w:line="360" w:lineRule="auto"/>
        <w:ind w:firstLine="480" w:firstLineChars="200"/>
        <w:jc w:val="center"/>
        <w:rPr>
          <w:rFonts w:ascii="宋体" w:hAnsi="宋体" w:cs="宋体"/>
          <w:color w:val="auto"/>
          <w:sz w:val="24"/>
          <w:szCs w:val="24"/>
        </w:rPr>
      </w:pPr>
    </w:p>
    <w:p w14:paraId="4931E64E">
      <w:pPr>
        <w:spacing w:line="360" w:lineRule="auto"/>
        <w:ind w:firstLine="480" w:firstLineChars="200"/>
        <w:jc w:val="center"/>
        <w:rPr>
          <w:rFonts w:ascii="宋体" w:hAnsi="宋体" w:cs="宋体"/>
          <w:color w:val="auto"/>
          <w:sz w:val="24"/>
          <w:szCs w:val="24"/>
        </w:rPr>
      </w:pPr>
    </w:p>
    <w:p w14:paraId="7B686EDC">
      <w:pPr>
        <w:spacing w:line="360" w:lineRule="auto"/>
        <w:ind w:firstLine="480" w:firstLineChars="200"/>
        <w:jc w:val="center"/>
        <w:rPr>
          <w:rFonts w:ascii="宋体" w:hAnsi="宋体" w:cs="宋体"/>
          <w:color w:val="auto"/>
          <w:sz w:val="24"/>
          <w:szCs w:val="24"/>
        </w:rPr>
      </w:pPr>
    </w:p>
    <w:p w14:paraId="734A35A1">
      <w:pPr>
        <w:spacing w:line="360" w:lineRule="auto"/>
        <w:ind w:firstLine="480" w:firstLineChars="200"/>
        <w:jc w:val="center"/>
        <w:rPr>
          <w:rFonts w:ascii="宋体" w:hAnsi="宋体" w:cs="宋体"/>
          <w:color w:val="auto"/>
          <w:sz w:val="24"/>
          <w:szCs w:val="24"/>
        </w:rPr>
      </w:pPr>
    </w:p>
    <w:p w14:paraId="3694F1AD">
      <w:pPr>
        <w:spacing w:line="360" w:lineRule="auto"/>
        <w:ind w:firstLine="480" w:firstLineChars="200"/>
        <w:jc w:val="center"/>
        <w:outlineLvl w:val="0"/>
        <w:rPr>
          <w:rFonts w:ascii="宋体" w:hAnsi="宋体" w:cs="宋体"/>
          <w:color w:val="auto"/>
        </w:rPr>
      </w:pPr>
      <w:r>
        <w:rPr>
          <w:rFonts w:hint="eastAsia" w:ascii="宋体" w:hAnsi="宋体" w:cs="宋体"/>
          <w:color w:val="auto"/>
          <w:sz w:val="24"/>
          <w:szCs w:val="24"/>
        </w:rPr>
        <w:t>（结束）</w:t>
      </w:r>
    </w:p>
    <w:p w14:paraId="5139057C">
      <w:pPr>
        <w:rPr>
          <w:rFonts w:ascii="宋体" w:hAnsi="宋体" w:cs="宋体"/>
          <w:color w:val="auto"/>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BD46659-C89C-4BE9-8A0D-912C15ECCDC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D7055626-AC2C-4BC4-A9F4-A302AEA42321}"/>
  </w:font>
  <w:font w:name="方正仿宋_GBK">
    <w:panose1 w:val="02000000000000000000"/>
    <w:charset w:val="86"/>
    <w:family w:val="script"/>
    <w:pitch w:val="default"/>
    <w:sig w:usb0="A00002BF" w:usb1="38CF7CFA" w:usb2="00082016" w:usb3="00000000" w:csb0="00040001" w:csb1="00000000"/>
    <w:embedRegular r:id="rId3" w:fontKey="{5EC679B2-E3A9-4807-881D-D88711DC8D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DE2D5">
    <w:pPr>
      <w:pStyle w:val="10"/>
      <w:framePr w:wrap="around" w:vAnchor="text" w:hAnchor="margin" w:xAlign="center" w:y="1"/>
      <w:jc w:val="center"/>
      <w:rPr>
        <w:rStyle w:val="17"/>
        <w:rFonts w:ascii="宋体"/>
        <w:sz w:val="21"/>
        <w:szCs w:val="21"/>
      </w:rPr>
    </w:pPr>
    <w:r>
      <w:rPr>
        <w:rFonts w:ascii="宋体"/>
        <w:sz w:val="21"/>
        <w:szCs w:val="21"/>
      </w:rPr>
      <w:fldChar w:fldCharType="begin"/>
    </w:r>
    <w:r>
      <w:rPr>
        <w:rStyle w:val="17"/>
        <w:rFonts w:ascii="宋体"/>
        <w:sz w:val="21"/>
        <w:szCs w:val="21"/>
      </w:rPr>
      <w:instrText xml:space="preserve">PAGE  </w:instrText>
    </w:r>
    <w:r>
      <w:rPr>
        <w:rFonts w:ascii="宋体"/>
        <w:sz w:val="21"/>
        <w:szCs w:val="21"/>
      </w:rPr>
      <w:fldChar w:fldCharType="separate"/>
    </w:r>
    <w:r>
      <w:rPr>
        <w:rStyle w:val="17"/>
        <w:rFonts w:ascii="宋体"/>
        <w:sz w:val="21"/>
        <w:szCs w:val="21"/>
      </w:rPr>
      <w:t>- 1 -</w:t>
    </w:r>
    <w:r>
      <w:rPr>
        <w:rFonts w:ascii="宋体"/>
        <w:sz w:val="21"/>
        <w:szCs w:val="21"/>
      </w:rPr>
      <w:fldChar w:fldCharType="end"/>
    </w:r>
  </w:p>
  <w:p w14:paraId="4E99E459">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C4671">
    <w:pPr>
      <w:pStyle w:val="10"/>
      <w:framePr w:wrap="around" w:vAnchor="text" w:hAnchor="margin" w:xAlign="center" w:y="1"/>
      <w:rPr>
        <w:rStyle w:val="17"/>
      </w:rPr>
    </w:pPr>
    <w:r>
      <w:fldChar w:fldCharType="begin"/>
    </w:r>
    <w:r>
      <w:rPr>
        <w:rStyle w:val="17"/>
      </w:rPr>
      <w:instrText xml:space="preserve">PAGE  </w:instrText>
    </w:r>
    <w:r>
      <w:fldChar w:fldCharType="end"/>
    </w:r>
  </w:p>
  <w:p w14:paraId="3B50CFDC">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452F7">
    <w:pPr>
      <w:pStyle w:val="10"/>
      <w:framePr w:wrap="around" w:vAnchor="text" w:hAnchor="margin" w:xAlign="center" w:y="1"/>
      <w:rPr>
        <w:rStyle w:val="17"/>
      </w:rPr>
    </w:pPr>
  </w:p>
  <w:p w14:paraId="40E3AC8C">
    <w:pPr>
      <w:pStyle w:val="10"/>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E14AE">
    <w:pPr>
      <w:spacing w:line="176" w:lineRule="auto"/>
      <w:ind w:left="4413"/>
      <w:rPr>
        <w:rFonts w:eastAsia="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4076B4">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0C4076B4">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FD860">
    <w:pPr>
      <w:pStyle w:val="10"/>
      <w:jc w:val="center"/>
      <w:rPr>
        <w:rFonts w:ascii="宋体" w:hAnsi="宋体"/>
        <w:sz w:val="21"/>
        <w:szCs w:val="21"/>
      </w:rPr>
    </w:pPr>
    <w:r>
      <w:rPr>
        <w:rFonts w:ascii="宋体" w:hAnsi="宋体"/>
        <w:sz w:val="21"/>
        <w:szCs w:val="21"/>
      </w:rPr>
      <w:fldChar w:fldCharType="begin"/>
    </w:r>
    <w:r>
      <w:rPr>
        <w:rStyle w:val="17"/>
        <w:rFonts w:ascii="宋体" w:hAnsi="宋体"/>
        <w:sz w:val="21"/>
        <w:szCs w:val="21"/>
      </w:rPr>
      <w:instrText xml:space="preserve"> PAGE </w:instrText>
    </w:r>
    <w:r>
      <w:rPr>
        <w:rFonts w:ascii="宋体" w:hAnsi="宋体"/>
        <w:sz w:val="21"/>
        <w:szCs w:val="21"/>
      </w:rPr>
      <w:fldChar w:fldCharType="separate"/>
    </w:r>
    <w:r>
      <w:rPr>
        <w:rStyle w:val="17"/>
        <w:rFonts w:ascii="宋体" w:hAnsi="宋体"/>
        <w:sz w:val="21"/>
        <w:szCs w:val="21"/>
      </w:rPr>
      <w:t>- 17 -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DF91F">
    <w:pPr>
      <w:pStyle w:val="10"/>
      <w:jc w:val="center"/>
      <w:rPr>
        <w:rFonts w:ascii="宋体" w:hAnsi="宋体"/>
        <w:sz w:val="21"/>
        <w:szCs w:val="21"/>
      </w:rPr>
    </w:pPr>
    <w:r>
      <w:rPr>
        <w:rFonts w:ascii="宋体" w:hAnsi="宋体"/>
        <w:sz w:val="21"/>
        <w:szCs w:val="21"/>
      </w:rPr>
      <w:fldChar w:fldCharType="begin"/>
    </w:r>
    <w:r>
      <w:rPr>
        <w:rStyle w:val="17"/>
        <w:rFonts w:ascii="宋体" w:hAnsi="宋体"/>
        <w:sz w:val="21"/>
        <w:szCs w:val="21"/>
      </w:rPr>
      <w:instrText xml:space="preserve"> PAGE </w:instrText>
    </w:r>
    <w:r>
      <w:rPr>
        <w:rFonts w:ascii="宋体" w:hAnsi="宋体"/>
        <w:sz w:val="21"/>
        <w:szCs w:val="21"/>
      </w:rPr>
      <w:fldChar w:fldCharType="separate"/>
    </w:r>
    <w:r>
      <w:rPr>
        <w:rStyle w:val="17"/>
        <w:rFonts w:ascii="宋体" w:hAnsi="宋体"/>
        <w:sz w:val="21"/>
        <w:szCs w:val="21"/>
      </w:rPr>
      <w:t>- 21 -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E22B1">
    <w:pPr>
      <w:pStyle w:val="10"/>
      <w:framePr w:wrap="around" w:vAnchor="text" w:hAnchor="margin" w:xAlign="center" w:y="1"/>
      <w:rPr>
        <w:rStyle w:val="17"/>
      </w:rPr>
    </w:pPr>
    <w:r>
      <w:fldChar w:fldCharType="begin"/>
    </w:r>
    <w:r>
      <w:rPr>
        <w:rStyle w:val="17"/>
      </w:rPr>
      <w:instrText xml:space="preserve">PAGE  </w:instrText>
    </w:r>
    <w:r>
      <w:fldChar w:fldCharType="end"/>
    </w:r>
  </w:p>
  <w:p w14:paraId="62636730">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49DB7">
    <w:pPr>
      <w:pStyle w:val="11"/>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55B60">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2E6BD">
    <w:pPr>
      <w:spacing w:before="281" w:line="223" w:lineRule="auto"/>
      <w:ind w:left="580"/>
      <w:rPr>
        <w:rFonts w:ascii="仿宋" w:hAnsi="仿宋" w:cs="仿宋"/>
        <w:sz w:val="22"/>
        <w:szCs w:val="22"/>
      </w:rPr>
    </w:pPr>
    <w:r>
      <mc:AlternateContent>
        <mc:Choice Requires="wps">
          <w:drawing>
            <wp:anchor distT="0" distB="0" distL="114300" distR="114300" simplePos="0" relativeHeight="251660288" behindDoc="0" locked="0" layoutInCell="0" allowOverlap="1">
              <wp:simplePos x="0" y="0"/>
              <wp:positionH relativeFrom="page">
                <wp:posOffset>828040</wp:posOffset>
              </wp:positionH>
              <wp:positionV relativeFrom="page">
                <wp:posOffset>866140</wp:posOffset>
              </wp:positionV>
              <wp:extent cx="5976620" cy="6350"/>
              <wp:effectExtent l="0" t="0" r="0" b="0"/>
              <wp:wrapNone/>
              <wp:docPr id="279" name="任意多边形 279"/>
              <wp:cNvGraphicFramePr/>
              <a:graphic xmlns:a="http://schemas.openxmlformats.org/drawingml/2006/main">
                <a:graphicData uri="http://schemas.microsoft.com/office/word/2010/wordprocessingShape">
                  <wps:wsp>
                    <wps:cNvSpPr/>
                    <wps:spPr>
                      <a:xfrm>
                        <a:off x="0" y="0"/>
                        <a:ext cx="5976620" cy="6350"/>
                      </a:xfrm>
                      <a:custGeom>
                        <a:avLst/>
                        <a:gdLst/>
                        <a:ahLst/>
                        <a:cxnLst/>
                        <a:rect l="0" t="0" r="0" b="0"/>
                        <a:pathLst>
                          <a:path w="9412" h="10">
                            <a:moveTo>
                              <a:pt x="0" y="0"/>
                            </a:moveTo>
                            <a:lnTo>
                              <a:pt x="9411" y="0"/>
                            </a:lnTo>
                            <a:lnTo>
                              <a:pt x="9411"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5.2pt;margin-top:68.2pt;height:0.5pt;width:470.6pt;mso-position-horizontal-relative:page;mso-position-vertical-relative:page;z-index:251660288;mso-width-relative:page;mso-height-relative:page;" fillcolor="#000000" filled="t" stroked="f" coordsize="9412,10" o:allowincell="f" o:gfxdata="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Z0jztUAAAAMAQAADwAA&#10;AAAAAAABACAAAAAiAAAAZHJzL2Rvd25yZXYueG1sUEsBAhQAFAAAAAgAh07iQGenO6MZAgAAngQA&#10;AA4AAAAAAAAAAQAgAAAAJAEAAGRycy9lMm9Eb2MueG1sUEsFBgAAAAAGAAYAWQEAAK8FAAAAAA==&#10;" path="m0,0l9411,0,9411,9,0,9,0,0xe">
              <v:fill on="t" focussize="0,0"/>
              <v:stroke on="f"/>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4752340</wp:posOffset>
              </wp:positionH>
              <wp:positionV relativeFrom="paragraph">
                <wp:posOffset>165735</wp:posOffset>
              </wp:positionV>
              <wp:extent cx="576580" cy="194310"/>
              <wp:effectExtent l="0" t="0" r="0" b="0"/>
              <wp:wrapNone/>
              <wp:docPr id="280" name="文本框 280"/>
              <wp:cNvGraphicFramePr/>
              <a:graphic xmlns:a="http://schemas.openxmlformats.org/drawingml/2006/main">
                <a:graphicData uri="http://schemas.microsoft.com/office/word/2010/wordprocessingShape">
                  <wps:wsp>
                    <wps:cNvSpPr txBox="1"/>
                    <wps:spPr>
                      <a:xfrm>
                        <a:off x="0" y="0"/>
                        <a:ext cx="576580" cy="194310"/>
                      </a:xfrm>
                      <a:prstGeom prst="rect">
                        <a:avLst/>
                      </a:prstGeom>
                      <a:noFill/>
                      <a:ln>
                        <a:noFill/>
                      </a:ln>
                    </wps:spPr>
                    <wps:txbx>
                      <w:txbxContent>
                        <w:p w14:paraId="7AD9FD29">
                          <w:pPr>
                            <w:spacing w:before="20" w:line="223" w:lineRule="auto"/>
                            <w:ind w:left="20"/>
                            <w:rPr>
                              <w:rFonts w:ascii="仿宋" w:hAnsi="仿宋" w:eastAsia="仿宋" w:cs="仿宋"/>
                              <w:sz w:val="22"/>
                              <w:szCs w:val="22"/>
                            </w:rPr>
                          </w:pPr>
                        </w:p>
                      </w:txbxContent>
                    </wps:txbx>
                    <wps:bodyPr lIns="0" tIns="0" rIns="0" bIns="0" upright="1"/>
                  </wps:wsp>
                </a:graphicData>
              </a:graphic>
            </wp:anchor>
          </w:drawing>
        </mc:Choice>
        <mc:Fallback>
          <w:pict>
            <v:shape id="_x0000_s1026" o:spid="_x0000_s1026" o:spt="202" type="#_x0000_t202" style="position:absolute;left:0pt;margin-left:374.2pt;margin-top:13.05pt;height:15.3pt;width:45.4pt;z-index:251659264;mso-width-relative:page;mso-height-relative:page;" filled="f" stroked="f" coordsize="21600,21600" o:gfxdata="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zI6OvZAAAACQEAAA8AAAAAAAAAAQAgAAAAIgAAAGRycy9kb3ducmV2LnhtbFBL&#10;AQIUABQAAAAIAIdO4kB4UUPXvAEAAHUDAAAOAAAAAAAAAAEAIAAAACgBAABkcnMvZTJvRG9jLnht&#10;bFBLBQYAAAAABgAGAFkBAABWBQAAAAA=&#10;">
              <v:fill on="f" focussize="0,0"/>
              <v:stroke on="f"/>
              <v:imagedata o:title=""/>
              <o:lock v:ext="edit" aspectratio="f"/>
              <v:textbox inset="0mm,0mm,0mm,0mm">
                <w:txbxContent>
                  <w:p w14:paraId="7AD9FD29">
                    <w:pPr>
                      <w:spacing w:before="20" w:line="223" w:lineRule="auto"/>
                      <w:ind w:left="20"/>
                      <w:rPr>
                        <w:rFonts w:ascii="仿宋" w:hAnsi="仿宋" w:eastAsia="仿宋" w:cs="仿宋"/>
                        <w:sz w:val="22"/>
                        <w:szCs w:val="22"/>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8F615">
    <w:pPr>
      <w:pStyle w:val="11"/>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A68D8"/>
    <w:rsid w:val="0000064F"/>
    <w:rsid w:val="00077C9A"/>
    <w:rsid w:val="003776B4"/>
    <w:rsid w:val="00451770"/>
    <w:rsid w:val="00644B75"/>
    <w:rsid w:val="006E3490"/>
    <w:rsid w:val="009D15A3"/>
    <w:rsid w:val="00B21198"/>
    <w:rsid w:val="00BC2A60"/>
    <w:rsid w:val="00BE2C40"/>
    <w:rsid w:val="00C41A2C"/>
    <w:rsid w:val="00C57363"/>
    <w:rsid w:val="00D3505E"/>
    <w:rsid w:val="00E74601"/>
    <w:rsid w:val="00FC3F94"/>
    <w:rsid w:val="04045725"/>
    <w:rsid w:val="05ED1EEB"/>
    <w:rsid w:val="06C9647F"/>
    <w:rsid w:val="095D79F6"/>
    <w:rsid w:val="0B8C434B"/>
    <w:rsid w:val="0EBA7A13"/>
    <w:rsid w:val="1108458C"/>
    <w:rsid w:val="11E43D74"/>
    <w:rsid w:val="12EE2EF0"/>
    <w:rsid w:val="13C126F4"/>
    <w:rsid w:val="147F207F"/>
    <w:rsid w:val="1697741D"/>
    <w:rsid w:val="186C3BDE"/>
    <w:rsid w:val="1E511FEB"/>
    <w:rsid w:val="20947775"/>
    <w:rsid w:val="21FA4D79"/>
    <w:rsid w:val="22887F9C"/>
    <w:rsid w:val="247C4A77"/>
    <w:rsid w:val="27EE7509"/>
    <w:rsid w:val="28563E98"/>
    <w:rsid w:val="2AC46389"/>
    <w:rsid w:val="2CF26C64"/>
    <w:rsid w:val="2E132524"/>
    <w:rsid w:val="2FF74BE7"/>
    <w:rsid w:val="35A96085"/>
    <w:rsid w:val="37AA4F67"/>
    <w:rsid w:val="386072DB"/>
    <w:rsid w:val="3B244CBA"/>
    <w:rsid w:val="3B6F59E3"/>
    <w:rsid w:val="3C5266CC"/>
    <w:rsid w:val="46B65723"/>
    <w:rsid w:val="489A68D8"/>
    <w:rsid w:val="49B60923"/>
    <w:rsid w:val="4AB52352"/>
    <w:rsid w:val="4F200817"/>
    <w:rsid w:val="53023F3E"/>
    <w:rsid w:val="55BA66A9"/>
    <w:rsid w:val="5E3B245E"/>
    <w:rsid w:val="640274A7"/>
    <w:rsid w:val="693C61FA"/>
    <w:rsid w:val="694306D9"/>
    <w:rsid w:val="71750E8E"/>
    <w:rsid w:val="7AEF353D"/>
    <w:rsid w:val="7C276ABD"/>
    <w:rsid w:val="7FE4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4"/>
    <w:basedOn w:val="1"/>
    <w:next w:val="1"/>
    <w:qFormat/>
    <w:uiPriority w:val="0"/>
    <w:pPr>
      <w:keepNext/>
      <w:keepLines/>
      <w:spacing w:before="280" w:after="290" w:line="372" w:lineRule="auto"/>
      <w:outlineLvl w:val="3"/>
    </w:pPr>
    <w:rPr>
      <w:rFonts w:ascii="Cambria" w:hAnsi="Cambria"/>
      <w:b/>
      <w:szCs w:val="28"/>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line="0" w:lineRule="atLeast"/>
      <w:jc w:val="center"/>
    </w:pPr>
  </w:style>
  <w:style w:type="paragraph" w:styleId="5">
    <w:name w:val="Body Text"/>
    <w:basedOn w:val="1"/>
    <w:next w:val="1"/>
    <w:semiHidden/>
    <w:qFormat/>
    <w:uiPriority w:val="0"/>
  </w:style>
  <w:style w:type="paragraph" w:styleId="6">
    <w:name w:val="Body Text Indent"/>
    <w:basedOn w:val="1"/>
    <w:qFormat/>
    <w:uiPriority w:val="0"/>
    <w:pPr>
      <w:spacing w:line="700" w:lineRule="exact"/>
      <w:ind w:left="960"/>
    </w:pPr>
    <w:rPr>
      <w:sz w:val="44"/>
    </w:rPr>
  </w:style>
  <w:style w:type="paragraph" w:styleId="7">
    <w:name w:val="Plain Text"/>
    <w:basedOn w:val="1"/>
    <w:qFormat/>
    <w:uiPriority w:val="0"/>
    <w:rPr>
      <w:rFonts w:ascii="宋体" w:hAnsi="Courier New"/>
      <w:sz w:val="21"/>
    </w:rPr>
  </w:style>
  <w:style w:type="paragraph" w:styleId="8">
    <w:name w:val="Date"/>
    <w:basedOn w:val="1"/>
    <w:next w:val="1"/>
    <w:qFormat/>
    <w:uiPriority w:val="0"/>
  </w:style>
  <w:style w:type="paragraph" w:styleId="9">
    <w:name w:val="Body Text Indent 2"/>
    <w:basedOn w:val="1"/>
    <w:qFormat/>
    <w:uiPriority w:val="0"/>
    <w:pPr>
      <w:snapToGrid w:val="0"/>
      <w:spacing w:line="560" w:lineRule="atLeast"/>
      <w:ind w:firstLine="54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0"/>
    <w:pPr>
      <w:spacing w:line="180" w:lineRule="auto"/>
      <w:jc w:val="center"/>
    </w:pPr>
    <w:rPr>
      <w:sz w:val="30"/>
    </w:rPr>
  </w:style>
  <w:style w:type="paragraph" w:styleId="13">
    <w:name w:val="toc 2"/>
    <w:basedOn w:val="1"/>
    <w:next w:val="1"/>
    <w:qFormat/>
    <w:uiPriority w:val="39"/>
    <w:pPr>
      <w:ind w:left="420" w:leftChars="200"/>
    </w:pPr>
  </w:style>
  <w:style w:type="character" w:styleId="16">
    <w:name w:val="Strong"/>
    <w:basedOn w:val="15"/>
    <w:qFormat/>
    <w:uiPriority w:val="0"/>
    <w:rPr>
      <w:b/>
    </w:rPr>
  </w:style>
  <w:style w:type="character" w:styleId="17">
    <w:name w:val="page number"/>
    <w:qFormat/>
    <w:uiPriority w:val="0"/>
  </w:style>
  <w:style w:type="character" w:styleId="18">
    <w:name w:val="Hyperlink"/>
    <w:qFormat/>
    <w:uiPriority w:val="99"/>
    <w:rPr>
      <w:color w:val="0000FF"/>
      <w:u w:val="single"/>
    </w:rPr>
  </w:style>
  <w:style w:type="paragraph" w:customStyle="1" w:styleId="19">
    <w:name w:val="图例"/>
    <w:basedOn w:val="1"/>
    <w:qFormat/>
    <w:uiPriority w:val="0"/>
    <w:pPr>
      <w:spacing w:before="120" w:after="120" w:line="360" w:lineRule="auto"/>
      <w:jc w:val="center"/>
    </w:pPr>
    <w:rPr>
      <w:rFonts w:eastAsia="仿宋_GB2312"/>
      <w:b/>
      <w:sz w:val="24"/>
    </w:rPr>
  </w:style>
  <w:style w:type="paragraph" w:customStyle="1" w:styleId="20">
    <w:name w:val="1"/>
    <w:basedOn w:val="1"/>
    <w:next w:val="7"/>
    <w:qFormat/>
    <w:uiPriority w:val="0"/>
    <w:rPr>
      <w:rFonts w:ascii="宋体" w:hAnsi="Courier New"/>
      <w:sz w:val="21"/>
    </w:rPr>
  </w:style>
  <w:style w:type="character" w:customStyle="1" w:styleId="21">
    <w:name w:val="font41"/>
    <w:basedOn w:val="15"/>
    <w:qFormat/>
    <w:uiPriority w:val="0"/>
    <w:rPr>
      <w:rFonts w:hint="eastAsia" w:ascii="宋体" w:hAnsi="宋体" w:eastAsia="宋体" w:cs="宋体"/>
      <w:b/>
      <w:bCs/>
      <w:color w:val="000000"/>
      <w:sz w:val="24"/>
      <w:szCs w:val="24"/>
      <w:u w:val="none"/>
    </w:rPr>
  </w:style>
  <w:style w:type="character" w:customStyle="1" w:styleId="22">
    <w:name w:val="font11"/>
    <w:basedOn w:val="15"/>
    <w:qFormat/>
    <w:uiPriority w:val="0"/>
    <w:rPr>
      <w:rFonts w:hint="eastAsia" w:ascii="宋体" w:hAnsi="宋体" w:eastAsia="宋体" w:cs="宋体"/>
      <w:color w:val="000000"/>
      <w:sz w:val="24"/>
      <w:szCs w:val="24"/>
      <w:u w:val="none"/>
    </w:rPr>
  </w:style>
  <w:style w:type="character" w:customStyle="1" w:styleId="23">
    <w:name w:val="font51"/>
    <w:basedOn w:val="15"/>
    <w:qFormat/>
    <w:uiPriority w:val="0"/>
    <w:rPr>
      <w:rFonts w:hint="default" w:ascii="Times New Roman" w:hAnsi="Times New Roman" w:cs="Times New Roman"/>
      <w:color w:val="000000"/>
      <w:sz w:val="24"/>
      <w:szCs w:val="24"/>
      <w:u w:val="none"/>
    </w:rPr>
  </w:style>
  <w:style w:type="character" w:customStyle="1" w:styleId="24">
    <w:name w:val="font31"/>
    <w:basedOn w:val="15"/>
    <w:qFormat/>
    <w:uiPriority w:val="0"/>
    <w:rPr>
      <w:rFonts w:hint="eastAsia" w:ascii="宋体" w:hAnsi="宋体" w:eastAsia="宋体" w:cs="宋体"/>
      <w:color w:val="000000"/>
      <w:sz w:val="24"/>
      <w:szCs w:val="24"/>
      <w:u w:val="none"/>
    </w:rPr>
  </w:style>
  <w:style w:type="paragraph" w:customStyle="1" w:styleId="25">
    <w:name w:val="Table Text"/>
    <w:basedOn w:val="1"/>
    <w:semiHidden/>
    <w:qFormat/>
    <w:uiPriority w:val="0"/>
    <w:rPr>
      <w:rFonts w:ascii="仿宋" w:hAnsi="仿宋" w:eastAsia="仿宋" w:cs="仿宋"/>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8869</Words>
  <Characters>9923</Characters>
  <Lines>192</Lines>
  <Paragraphs>54</Paragraphs>
  <TotalTime>29</TotalTime>
  <ScaleCrop>false</ScaleCrop>
  <LinksUpToDate>false</LinksUpToDate>
  <CharactersWithSpaces>10245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2024-11-30T07:30:00Z</dcterms:created>
  <dc:creator>王民蕊</dc:creator>
  <cp:lastModifiedBy>张什么张</cp:lastModifiedBy>
  <dcterms:modified xsi:type="dcterms:W3CDTF">2025-04-16T06:49:38Z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11C5DB1FED2F49EF91ABAABFC13F0C1D_13</vt:lpwstr>
  </property>
  <property fmtid="{D5CDD505-2E9C-101B-9397-08002B2CF9AE}" pid="4" name="KSOTemplateDocerSaveRecord">
    <vt:lpwstr>eyJoZGlkIjoiODQwM2ViYzc1MmM1ZmEzOGI0NTYzYTA3MzEyZTVkMDIiLCJ1c2VySWQiOiI0MTMyMDgxMzUifQ==</vt:lpwstr>
  </property>
</Properties>
</file>