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55D8" w:rsidRDefault="004955D8">
      <w:pPr>
        <w:rPr>
          <w:rFonts w:ascii="宋体" w:hAnsi="宋体" w:cs="宋体"/>
          <w:sz w:val="36"/>
          <w:szCs w:val="22"/>
        </w:rPr>
      </w:pPr>
    </w:p>
    <w:p w:rsidR="004955D8" w:rsidRDefault="00A05C19">
      <w:pPr>
        <w:snapToGrid w:val="0"/>
        <w:jc w:val="center"/>
        <w:rPr>
          <w:rFonts w:ascii="宋体" w:hAnsi="宋体" w:cs="宋体"/>
          <w:b/>
          <w:bCs/>
          <w:sz w:val="160"/>
          <w:szCs w:val="160"/>
        </w:rPr>
      </w:pPr>
      <w:r>
        <w:rPr>
          <w:rFonts w:ascii="宋体" w:hAnsi="宋体" w:cs="宋体" w:hint="eastAsia"/>
          <w:b/>
          <w:bCs/>
          <w:sz w:val="144"/>
          <w:szCs w:val="144"/>
        </w:rPr>
        <w:t>网上竞采文件</w:t>
      </w:r>
    </w:p>
    <w:p w:rsidR="004955D8" w:rsidRDefault="003434A0">
      <w:pPr>
        <w:spacing w:line="700" w:lineRule="exact"/>
        <w:jc w:val="center"/>
        <w:rPr>
          <w:rFonts w:ascii="宋体" w:hAnsi="宋体" w:cs="宋体"/>
          <w:sz w:val="40"/>
          <w:szCs w:val="22"/>
        </w:rPr>
      </w:pPr>
      <w:r>
        <w:rPr>
          <w:rFonts w:ascii="宋体" w:hAnsi="宋体" w:cs="宋体" w:hint="eastAsia"/>
          <w:sz w:val="40"/>
          <w:szCs w:val="22"/>
        </w:rPr>
        <w:t>（行采家）</w:t>
      </w:r>
    </w:p>
    <w:p w:rsidR="004955D8" w:rsidRDefault="004955D8">
      <w:pPr>
        <w:spacing w:line="700" w:lineRule="exact"/>
        <w:rPr>
          <w:rFonts w:ascii="宋体" w:hAnsi="宋体" w:cs="宋体"/>
          <w:sz w:val="40"/>
          <w:szCs w:val="22"/>
        </w:rPr>
      </w:pPr>
    </w:p>
    <w:p w:rsidR="004955D8" w:rsidRDefault="004955D8">
      <w:pPr>
        <w:spacing w:line="700" w:lineRule="exact"/>
        <w:rPr>
          <w:rFonts w:ascii="宋体" w:hAnsi="宋体" w:cs="宋体"/>
          <w:sz w:val="40"/>
          <w:szCs w:val="22"/>
        </w:rPr>
      </w:pPr>
    </w:p>
    <w:p w:rsidR="004955D8" w:rsidRDefault="004955D8">
      <w:pPr>
        <w:spacing w:line="700" w:lineRule="exact"/>
        <w:rPr>
          <w:rFonts w:ascii="宋体" w:hAnsi="宋体" w:cs="宋体"/>
          <w:b/>
          <w:sz w:val="40"/>
          <w:szCs w:val="40"/>
        </w:rPr>
      </w:pPr>
    </w:p>
    <w:p w:rsidR="00A05C19" w:rsidRDefault="00A05C19" w:rsidP="00A05C19">
      <w:pPr>
        <w:pStyle w:val="3"/>
      </w:pPr>
    </w:p>
    <w:p w:rsidR="00A05C19" w:rsidRDefault="00A05C19" w:rsidP="00A05C19"/>
    <w:p w:rsidR="00A05C19" w:rsidRDefault="00A05C19" w:rsidP="00A05C19">
      <w:pPr>
        <w:pStyle w:val="3"/>
      </w:pPr>
    </w:p>
    <w:p w:rsidR="00A05C19" w:rsidRPr="003B5106" w:rsidRDefault="00A05C19" w:rsidP="00A05C19"/>
    <w:p w:rsidR="00A05C19" w:rsidRDefault="00A05C19" w:rsidP="00A05C19">
      <w:pPr>
        <w:pStyle w:val="3"/>
      </w:pPr>
    </w:p>
    <w:p w:rsidR="00A05C19" w:rsidRDefault="00A05C19" w:rsidP="00A05C19"/>
    <w:p w:rsidR="00A05C19" w:rsidRPr="00A05C19" w:rsidRDefault="00A05C19" w:rsidP="00A05C19">
      <w:pPr>
        <w:pStyle w:val="3"/>
      </w:pPr>
    </w:p>
    <w:p w:rsidR="004955D8" w:rsidRDefault="004955D8">
      <w:pPr>
        <w:spacing w:line="500" w:lineRule="exact"/>
        <w:outlineLvl w:val="0"/>
        <w:rPr>
          <w:rFonts w:ascii="宋体" w:hAnsi="宋体" w:cs="宋体"/>
          <w:sz w:val="44"/>
          <w:szCs w:val="22"/>
        </w:rPr>
      </w:pPr>
    </w:p>
    <w:p w:rsidR="004955D8" w:rsidRDefault="004955D8">
      <w:pPr>
        <w:spacing w:line="500" w:lineRule="exact"/>
        <w:outlineLvl w:val="0"/>
        <w:rPr>
          <w:rFonts w:ascii="宋体" w:hAnsi="宋体" w:cs="宋体"/>
          <w:sz w:val="44"/>
          <w:szCs w:val="22"/>
        </w:rPr>
      </w:pPr>
    </w:p>
    <w:p w:rsidR="004955D8" w:rsidRDefault="00A05C19">
      <w:pPr>
        <w:spacing w:line="500" w:lineRule="exact"/>
        <w:outlineLvl w:val="0"/>
        <w:rPr>
          <w:rFonts w:ascii="宋体" w:hAnsi="宋体" w:cs="宋体"/>
          <w:sz w:val="44"/>
          <w:szCs w:val="22"/>
        </w:rPr>
      </w:pPr>
      <w:r>
        <w:rPr>
          <w:rFonts w:ascii="宋体" w:hAnsi="宋体" w:cs="宋体" w:hint="eastAsia"/>
          <w:sz w:val="44"/>
          <w:szCs w:val="22"/>
        </w:rPr>
        <w:t xml:space="preserve"> </w:t>
      </w:r>
    </w:p>
    <w:p w:rsidR="004955D8" w:rsidRPr="00FB2F6E" w:rsidRDefault="00A05C19" w:rsidP="00FB2F6E">
      <w:pPr>
        <w:spacing w:line="360" w:lineRule="auto"/>
        <w:ind w:leftChars="228" w:left="638" w:firstLineChars="150" w:firstLine="480"/>
        <w:outlineLvl w:val="0"/>
        <w:rPr>
          <w:rFonts w:ascii="宋体" w:hAnsi="宋体" w:cs="宋体"/>
          <w:sz w:val="32"/>
          <w:szCs w:val="32"/>
        </w:rPr>
      </w:pPr>
      <w:r>
        <w:rPr>
          <w:rFonts w:ascii="宋体" w:hAnsi="宋体" w:cs="宋体" w:hint="eastAsia"/>
          <w:sz w:val="32"/>
          <w:szCs w:val="32"/>
        </w:rPr>
        <w:t>项目名称：办公区域空调升级改造</w:t>
      </w:r>
    </w:p>
    <w:p w:rsidR="004955D8" w:rsidRDefault="00A05C19">
      <w:pPr>
        <w:spacing w:line="360" w:lineRule="auto"/>
        <w:ind w:firstLineChars="350" w:firstLine="1120"/>
        <w:rPr>
          <w:rFonts w:ascii="宋体" w:hAnsi="宋体" w:cs="宋体"/>
          <w:sz w:val="32"/>
          <w:szCs w:val="32"/>
        </w:rPr>
      </w:pPr>
      <w:r>
        <w:rPr>
          <w:rFonts w:ascii="宋体" w:hAnsi="宋体" w:cs="宋体" w:hint="eastAsia"/>
          <w:sz w:val="32"/>
          <w:szCs w:val="32"/>
        </w:rPr>
        <w:t>采   购   人：重庆市</w:t>
      </w:r>
      <w:r w:rsidR="004E1CD7">
        <w:rPr>
          <w:rFonts w:ascii="宋体" w:hAnsi="宋体" w:cs="宋体" w:hint="eastAsia"/>
          <w:sz w:val="32"/>
          <w:szCs w:val="32"/>
        </w:rPr>
        <w:t>机动车排气污染管理</w:t>
      </w:r>
      <w:r>
        <w:rPr>
          <w:rFonts w:ascii="宋体" w:hAnsi="宋体" w:cs="宋体" w:hint="eastAsia"/>
          <w:sz w:val="32"/>
          <w:szCs w:val="32"/>
        </w:rPr>
        <w:t>中心</w:t>
      </w:r>
    </w:p>
    <w:p w:rsidR="004955D8" w:rsidRDefault="004955D8">
      <w:pPr>
        <w:rPr>
          <w:rFonts w:ascii="宋体" w:hAnsi="宋体" w:cs="宋体"/>
        </w:rPr>
      </w:pPr>
    </w:p>
    <w:p w:rsidR="004955D8" w:rsidRDefault="004955D8">
      <w:pPr>
        <w:snapToGrid w:val="0"/>
        <w:spacing w:line="500" w:lineRule="exact"/>
        <w:rPr>
          <w:rFonts w:ascii="宋体" w:hAnsi="宋体" w:cs="宋体"/>
          <w:sz w:val="32"/>
          <w:szCs w:val="32"/>
        </w:rPr>
      </w:pPr>
    </w:p>
    <w:p w:rsidR="00FB2F6E" w:rsidRDefault="00FB2F6E" w:rsidP="00FB2F6E">
      <w:pPr>
        <w:pStyle w:val="3"/>
      </w:pPr>
    </w:p>
    <w:p w:rsidR="00FB2F6E" w:rsidRPr="00FB2F6E" w:rsidRDefault="00FB2F6E" w:rsidP="00FB2F6E"/>
    <w:p w:rsidR="004955D8" w:rsidRDefault="00A05C19">
      <w:pPr>
        <w:snapToGrid w:val="0"/>
        <w:spacing w:line="560" w:lineRule="exact"/>
        <w:jc w:val="center"/>
        <w:rPr>
          <w:rFonts w:ascii="宋体" w:hAnsi="宋体" w:cs="宋体"/>
          <w:sz w:val="32"/>
          <w:szCs w:val="32"/>
        </w:rPr>
      </w:pPr>
      <w:r>
        <w:rPr>
          <w:rFonts w:ascii="宋体" w:hAnsi="宋体" w:cs="宋体" w:hint="eastAsia"/>
          <w:sz w:val="32"/>
          <w:szCs w:val="32"/>
        </w:rPr>
        <w:t xml:space="preserve">   二〇二</w:t>
      </w:r>
      <w:r w:rsidR="00227EBE">
        <w:rPr>
          <w:rFonts w:ascii="宋体" w:hAnsi="宋体" w:cs="宋体" w:hint="eastAsia"/>
          <w:sz w:val="32"/>
          <w:szCs w:val="32"/>
        </w:rPr>
        <w:t>五</w:t>
      </w:r>
      <w:r>
        <w:rPr>
          <w:rFonts w:ascii="宋体" w:hAnsi="宋体" w:cs="宋体" w:hint="eastAsia"/>
          <w:sz w:val="32"/>
          <w:szCs w:val="32"/>
        </w:rPr>
        <w:t>年</w:t>
      </w:r>
      <w:r w:rsidR="00227EBE">
        <w:rPr>
          <w:rFonts w:ascii="宋体" w:hAnsi="宋体" w:cs="宋体" w:hint="eastAsia"/>
          <w:sz w:val="32"/>
          <w:szCs w:val="32"/>
        </w:rPr>
        <w:t>十</w:t>
      </w:r>
      <w:r w:rsidR="005A7284">
        <w:rPr>
          <w:rFonts w:ascii="宋体" w:hAnsi="宋体" w:cs="宋体" w:hint="eastAsia"/>
          <w:sz w:val="32"/>
          <w:szCs w:val="32"/>
        </w:rPr>
        <w:t>一</w:t>
      </w:r>
      <w:r>
        <w:rPr>
          <w:rFonts w:ascii="宋体" w:hAnsi="宋体" w:cs="宋体" w:hint="eastAsia"/>
          <w:sz w:val="32"/>
          <w:szCs w:val="32"/>
        </w:rPr>
        <w:t>月</w:t>
      </w:r>
    </w:p>
    <w:p w:rsidR="004955D8" w:rsidRDefault="004955D8">
      <w:pPr>
        <w:spacing w:line="700" w:lineRule="exact"/>
        <w:outlineLvl w:val="0"/>
        <w:rPr>
          <w:rFonts w:ascii="宋体" w:hAnsi="宋体" w:cs="宋体"/>
          <w:b/>
          <w:sz w:val="40"/>
          <w:szCs w:val="40"/>
        </w:rPr>
        <w:sectPr w:rsidR="004955D8">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851" w:footer="992" w:gutter="0"/>
          <w:pgNumType w:fmt="numberInDash" w:start="0"/>
          <w:cols w:space="720"/>
          <w:titlePg/>
          <w:docGrid w:linePitch="380" w:charSpace="-5735"/>
        </w:sectPr>
      </w:pPr>
    </w:p>
    <w:p w:rsidR="004955D8" w:rsidRDefault="00A05C19">
      <w:pPr>
        <w:jc w:val="center"/>
        <w:outlineLvl w:val="0"/>
        <w:rPr>
          <w:rFonts w:ascii="宋体" w:hAnsi="宋体" w:cs="宋体"/>
          <w:sz w:val="52"/>
          <w:szCs w:val="36"/>
        </w:rPr>
      </w:pPr>
      <w:r>
        <w:rPr>
          <w:rFonts w:ascii="宋体" w:hAnsi="宋体" w:cs="宋体" w:hint="eastAsia"/>
          <w:sz w:val="52"/>
          <w:szCs w:val="36"/>
        </w:rPr>
        <w:lastRenderedPageBreak/>
        <w:t>目   录</w:t>
      </w:r>
    </w:p>
    <w:p w:rsidR="004955D8" w:rsidRDefault="00A05C19" w:rsidP="00B97571">
      <w:pPr>
        <w:pStyle w:val="26"/>
        <w:tabs>
          <w:tab w:val="right" w:leader="dot" w:pos="9412"/>
        </w:tabs>
        <w:spacing w:line="620" w:lineRule="exact"/>
        <w:ind w:left="560"/>
        <w:rPr>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TOC \o "1-3" \h \z </w:instrText>
      </w:r>
      <w:r>
        <w:rPr>
          <w:rFonts w:ascii="宋体" w:hAnsi="宋体" w:cs="宋体" w:hint="eastAsia"/>
          <w:sz w:val="21"/>
          <w:szCs w:val="21"/>
        </w:rPr>
        <w:fldChar w:fldCharType="separate"/>
      </w:r>
      <w:hyperlink w:anchor="_Toc6218" w:history="1">
        <w:r>
          <w:rPr>
            <w:rFonts w:ascii="宋体" w:hAnsi="宋体" w:cs="宋体" w:hint="eastAsia"/>
            <w:sz w:val="21"/>
            <w:szCs w:val="21"/>
          </w:rPr>
          <w:t>第一篇  竞采邀请书</w:t>
        </w:r>
        <w:r>
          <w:rPr>
            <w:sz w:val="21"/>
            <w:szCs w:val="21"/>
          </w:rPr>
          <w:tab/>
        </w:r>
        <w:r>
          <w:rPr>
            <w:sz w:val="21"/>
            <w:szCs w:val="21"/>
          </w:rPr>
          <w:fldChar w:fldCharType="begin"/>
        </w:r>
        <w:r>
          <w:rPr>
            <w:sz w:val="21"/>
            <w:szCs w:val="21"/>
          </w:rPr>
          <w:instrText xml:space="preserve"> PAGEREF _Toc6218 \h </w:instrText>
        </w:r>
        <w:r>
          <w:rPr>
            <w:sz w:val="21"/>
            <w:szCs w:val="21"/>
          </w:rPr>
        </w:r>
        <w:r>
          <w:rPr>
            <w:sz w:val="21"/>
            <w:szCs w:val="21"/>
          </w:rPr>
          <w:fldChar w:fldCharType="separate"/>
        </w:r>
        <w:r w:rsidR="00A250A5">
          <w:rPr>
            <w:noProof/>
            <w:sz w:val="21"/>
            <w:szCs w:val="21"/>
          </w:rPr>
          <w:t>- 2 -</w:t>
        </w:r>
        <w:r>
          <w:rPr>
            <w:sz w:val="21"/>
            <w:szCs w:val="21"/>
          </w:rPr>
          <w:fldChar w:fldCharType="end"/>
        </w:r>
      </w:hyperlink>
    </w:p>
    <w:p w:rsidR="004955D8" w:rsidRDefault="000846B6" w:rsidP="00B97571">
      <w:pPr>
        <w:pStyle w:val="26"/>
        <w:tabs>
          <w:tab w:val="right" w:leader="dot" w:pos="9412"/>
        </w:tabs>
        <w:spacing w:line="620" w:lineRule="exact"/>
        <w:ind w:left="560"/>
        <w:rPr>
          <w:sz w:val="21"/>
          <w:szCs w:val="21"/>
        </w:rPr>
      </w:pPr>
      <w:hyperlink w:anchor="_Toc7821" w:history="1">
        <w:r w:rsidR="00A05C19">
          <w:rPr>
            <w:rFonts w:ascii="宋体" w:hAnsi="宋体" w:cs="宋体" w:hint="eastAsia"/>
            <w:sz w:val="21"/>
            <w:szCs w:val="21"/>
          </w:rPr>
          <w:t xml:space="preserve">第二篇 </w:t>
        </w:r>
        <w:r w:rsidR="00B97571">
          <w:rPr>
            <w:rFonts w:ascii="宋体" w:hAnsi="宋体" w:cs="宋体"/>
            <w:sz w:val="21"/>
            <w:szCs w:val="21"/>
          </w:rPr>
          <w:t xml:space="preserve"> </w:t>
        </w:r>
        <w:r w:rsidR="00B97571">
          <w:rPr>
            <w:rFonts w:ascii="宋体" w:hAnsi="宋体" w:cs="宋体" w:hint="eastAsia"/>
            <w:sz w:val="21"/>
            <w:szCs w:val="21"/>
          </w:rPr>
          <w:t>技术规格书</w:t>
        </w:r>
        <w:r w:rsidR="00A05C19">
          <w:rPr>
            <w:sz w:val="21"/>
            <w:szCs w:val="21"/>
          </w:rPr>
          <w:tab/>
        </w:r>
      </w:hyperlink>
      <w:r w:rsidR="00257680">
        <w:rPr>
          <w:sz w:val="21"/>
          <w:szCs w:val="21"/>
        </w:rPr>
        <w:fldChar w:fldCharType="begin"/>
      </w:r>
      <w:r w:rsidR="00257680">
        <w:rPr>
          <w:sz w:val="21"/>
          <w:szCs w:val="21"/>
        </w:rPr>
        <w:instrText xml:space="preserve"> PAGEREF _Toc6218 \h </w:instrText>
      </w:r>
      <w:r w:rsidR="00257680">
        <w:rPr>
          <w:sz w:val="21"/>
          <w:szCs w:val="21"/>
        </w:rPr>
      </w:r>
      <w:r w:rsidR="00257680">
        <w:rPr>
          <w:sz w:val="21"/>
          <w:szCs w:val="21"/>
        </w:rPr>
        <w:fldChar w:fldCharType="separate"/>
      </w:r>
      <w:r w:rsidR="00A250A5">
        <w:rPr>
          <w:noProof/>
          <w:sz w:val="21"/>
          <w:szCs w:val="21"/>
        </w:rPr>
        <w:t>- 4 -</w:t>
      </w:r>
      <w:r w:rsidR="00257680">
        <w:rPr>
          <w:sz w:val="21"/>
          <w:szCs w:val="21"/>
        </w:rPr>
        <w:fldChar w:fldCharType="end"/>
      </w:r>
    </w:p>
    <w:p w:rsidR="004955D8" w:rsidRDefault="000846B6" w:rsidP="00B97571">
      <w:pPr>
        <w:pStyle w:val="26"/>
        <w:tabs>
          <w:tab w:val="right" w:leader="dot" w:pos="9412"/>
        </w:tabs>
        <w:spacing w:line="620" w:lineRule="exact"/>
        <w:ind w:left="560"/>
        <w:rPr>
          <w:sz w:val="21"/>
          <w:szCs w:val="21"/>
        </w:rPr>
      </w:pPr>
      <w:hyperlink w:anchor="_Toc4411" w:history="1">
        <w:r w:rsidR="00A05C19">
          <w:rPr>
            <w:rFonts w:ascii="宋体" w:hAnsi="宋体" w:cs="宋体" w:hint="eastAsia"/>
            <w:sz w:val="21"/>
            <w:szCs w:val="21"/>
          </w:rPr>
          <w:t>第三篇</w:t>
        </w:r>
        <w:r w:rsidR="00B97571">
          <w:rPr>
            <w:rFonts w:ascii="宋体" w:hAnsi="宋体" w:cs="宋体" w:hint="eastAsia"/>
            <w:sz w:val="21"/>
            <w:szCs w:val="21"/>
          </w:rPr>
          <w:t xml:space="preserve"> </w:t>
        </w:r>
        <w:r w:rsidR="00B97571">
          <w:rPr>
            <w:rFonts w:ascii="宋体" w:hAnsi="宋体" w:cs="宋体"/>
            <w:sz w:val="21"/>
            <w:szCs w:val="21"/>
          </w:rPr>
          <w:t xml:space="preserve"> </w:t>
        </w:r>
        <w:r w:rsidR="00A05C19">
          <w:rPr>
            <w:rFonts w:ascii="宋体" w:hAnsi="宋体" w:cs="宋体" w:hint="eastAsia"/>
            <w:sz w:val="21"/>
            <w:szCs w:val="21"/>
          </w:rPr>
          <w:t>竞采项目商务需求</w:t>
        </w:r>
        <w:r w:rsidR="00A05C19">
          <w:rPr>
            <w:sz w:val="21"/>
            <w:szCs w:val="21"/>
          </w:rPr>
          <w:tab/>
        </w:r>
        <w:r w:rsidR="00A05C19">
          <w:rPr>
            <w:sz w:val="21"/>
            <w:szCs w:val="21"/>
          </w:rPr>
          <w:fldChar w:fldCharType="begin"/>
        </w:r>
        <w:r w:rsidR="00A05C19">
          <w:rPr>
            <w:sz w:val="21"/>
            <w:szCs w:val="21"/>
          </w:rPr>
          <w:instrText xml:space="preserve"> PAGEREF _Toc4411 \h </w:instrText>
        </w:r>
        <w:r w:rsidR="00A05C19">
          <w:rPr>
            <w:sz w:val="21"/>
            <w:szCs w:val="21"/>
          </w:rPr>
        </w:r>
        <w:r w:rsidR="00A05C19">
          <w:rPr>
            <w:sz w:val="21"/>
            <w:szCs w:val="21"/>
          </w:rPr>
          <w:fldChar w:fldCharType="separate"/>
        </w:r>
        <w:r w:rsidR="00A250A5">
          <w:rPr>
            <w:noProof/>
            <w:sz w:val="21"/>
            <w:szCs w:val="21"/>
          </w:rPr>
          <w:t>- 13 -</w:t>
        </w:r>
        <w:r w:rsidR="00A05C19">
          <w:rPr>
            <w:sz w:val="21"/>
            <w:szCs w:val="21"/>
          </w:rPr>
          <w:fldChar w:fldCharType="end"/>
        </w:r>
      </w:hyperlink>
    </w:p>
    <w:p w:rsidR="004955D8" w:rsidRDefault="000846B6" w:rsidP="00B97571">
      <w:pPr>
        <w:pStyle w:val="26"/>
        <w:tabs>
          <w:tab w:val="right" w:leader="dot" w:pos="9412"/>
        </w:tabs>
        <w:spacing w:line="620" w:lineRule="exact"/>
        <w:ind w:left="560"/>
        <w:rPr>
          <w:sz w:val="21"/>
          <w:szCs w:val="21"/>
        </w:rPr>
      </w:pPr>
      <w:hyperlink w:anchor="_Toc24998" w:history="1">
        <w:r w:rsidR="00A05C19">
          <w:rPr>
            <w:rFonts w:ascii="宋体" w:hAnsi="宋体" w:cs="宋体" w:hint="eastAsia"/>
            <w:sz w:val="21"/>
            <w:szCs w:val="21"/>
          </w:rPr>
          <w:t xml:space="preserve">第四篇  </w:t>
        </w:r>
        <w:r w:rsidR="00B97571">
          <w:rPr>
            <w:rFonts w:ascii="宋体" w:hAnsi="宋体" w:cs="宋体" w:hint="eastAsia"/>
            <w:sz w:val="21"/>
            <w:szCs w:val="21"/>
          </w:rPr>
          <w:t>评标方法</w:t>
        </w:r>
        <w:r w:rsidR="00A05C19">
          <w:rPr>
            <w:sz w:val="21"/>
            <w:szCs w:val="21"/>
          </w:rPr>
          <w:tab/>
        </w:r>
        <w:r w:rsidR="00A05C19">
          <w:rPr>
            <w:sz w:val="21"/>
            <w:szCs w:val="21"/>
          </w:rPr>
          <w:fldChar w:fldCharType="begin"/>
        </w:r>
        <w:r w:rsidR="00A05C19">
          <w:rPr>
            <w:sz w:val="21"/>
            <w:szCs w:val="21"/>
          </w:rPr>
          <w:instrText xml:space="preserve"> PAGEREF _Toc24998 \h </w:instrText>
        </w:r>
        <w:r w:rsidR="00A05C19">
          <w:rPr>
            <w:sz w:val="21"/>
            <w:szCs w:val="21"/>
          </w:rPr>
        </w:r>
        <w:r w:rsidR="00A05C19">
          <w:rPr>
            <w:sz w:val="21"/>
            <w:szCs w:val="21"/>
          </w:rPr>
          <w:fldChar w:fldCharType="separate"/>
        </w:r>
        <w:r w:rsidR="00A250A5">
          <w:rPr>
            <w:noProof/>
            <w:sz w:val="21"/>
            <w:szCs w:val="21"/>
          </w:rPr>
          <w:t>- 15 -</w:t>
        </w:r>
        <w:r w:rsidR="00A05C19">
          <w:rPr>
            <w:sz w:val="21"/>
            <w:szCs w:val="21"/>
          </w:rPr>
          <w:fldChar w:fldCharType="end"/>
        </w:r>
      </w:hyperlink>
    </w:p>
    <w:p w:rsidR="004955D8" w:rsidRDefault="000846B6" w:rsidP="00B97571">
      <w:pPr>
        <w:pStyle w:val="26"/>
        <w:tabs>
          <w:tab w:val="right" w:leader="dot" w:pos="9412"/>
        </w:tabs>
        <w:spacing w:line="620" w:lineRule="exact"/>
        <w:ind w:left="560"/>
        <w:rPr>
          <w:sz w:val="21"/>
          <w:szCs w:val="21"/>
        </w:rPr>
      </w:pPr>
      <w:hyperlink w:anchor="_Toc20708" w:history="1">
        <w:r w:rsidR="00A05C19">
          <w:rPr>
            <w:rFonts w:ascii="宋体" w:hAnsi="宋体" w:cs="宋体" w:hint="eastAsia"/>
            <w:sz w:val="21"/>
            <w:szCs w:val="21"/>
          </w:rPr>
          <w:t>第五篇  供应商须知</w:t>
        </w:r>
        <w:r w:rsidR="00A05C19">
          <w:rPr>
            <w:sz w:val="21"/>
            <w:szCs w:val="21"/>
          </w:rPr>
          <w:tab/>
        </w:r>
        <w:r w:rsidR="00A05C19">
          <w:rPr>
            <w:sz w:val="21"/>
            <w:szCs w:val="21"/>
          </w:rPr>
          <w:fldChar w:fldCharType="begin"/>
        </w:r>
        <w:r w:rsidR="00A05C19">
          <w:rPr>
            <w:sz w:val="21"/>
            <w:szCs w:val="21"/>
          </w:rPr>
          <w:instrText xml:space="preserve"> PAGEREF _Toc20708 \h </w:instrText>
        </w:r>
        <w:r w:rsidR="00A05C19">
          <w:rPr>
            <w:sz w:val="21"/>
            <w:szCs w:val="21"/>
          </w:rPr>
        </w:r>
        <w:r w:rsidR="00A05C19">
          <w:rPr>
            <w:sz w:val="21"/>
            <w:szCs w:val="21"/>
          </w:rPr>
          <w:fldChar w:fldCharType="separate"/>
        </w:r>
        <w:r w:rsidR="00A250A5">
          <w:rPr>
            <w:noProof/>
            <w:sz w:val="21"/>
            <w:szCs w:val="21"/>
          </w:rPr>
          <w:t>- 19 -</w:t>
        </w:r>
        <w:r w:rsidR="00A05C19">
          <w:rPr>
            <w:sz w:val="21"/>
            <w:szCs w:val="21"/>
          </w:rPr>
          <w:fldChar w:fldCharType="end"/>
        </w:r>
      </w:hyperlink>
    </w:p>
    <w:p w:rsidR="004955D8" w:rsidRDefault="000846B6" w:rsidP="00B97571">
      <w:pPr>
        <w:pStyle w:val="26"/>
        <w:tabs>
          <w:tab w:val="right" w:leader="dot" w:pos="9412"/>
        </w:tabs>
        <w:spacing w:line="620" w:lineRule="exact"/>
        <w:ind w:left="560"/>
        <w:rPr>
          <w:sz w:val="21"/>
          <w:szCs w:val="21"/>
        </w:rPr>
      </w:pPr>
      <w:hyperlink w:anchor="_Toc10027" w:history="1">
        <w:r w:rsidR="00A05C19">
          <w:rPr>
            <w:rFonts w:ascii="宋体" w:hAnsi="宋体" w:cs="宋体" w:hint="eastAsia"/>
            <w:sz w:val="21"/>
            <w:szCs w:val="21"/>
          </w:rPr>
          <w:t>第六篇  合同草案条款</w:t>
        </w:r>
        <w:r w:rsidR="00A05C19">
          <w:rPr>
            <w:sz w:val="21"/>
            <w:szCs w:val="21"/>
          </w:rPr>
          <w:tab/>
        </w:r>
        <w:r w:rsidR="00A05C19">
          <w:rPr>
            <w:sz w:val="21"/>
            <w:szCs w:val="21"/>
          </w:rPr>
          <w:fldChar w:fldCharType="begin"/>
        </w:r>
        <w:r w:rsidR="00A05C19">
          <w:rPr>
            <w:sz w:val="21"/>
            <w:szCs w:val="21"/>
          </w:rPr>
          <w:instrText xml:space="preserve"> PAGEREF _Toc10027 \h </w:instrText>
        </w:r>
        <w:r w:rsidR="00A05C19">
          <w:rPr>
            <w:sz w:val="21"/>
            <w:szCs w:val="21"/>
          </w:rPr>
        </w:r>
        <w:r w:rsidR="00A05C19">
          <w:rPr>
            <w:sz w:val="21"/>
            <w:szCs w:val="21"/>
          </w:rPr>
          <w:fldChar w:fldCharType="separate"/>
        </w:r>
        <w:r w:rsidR="00A250A5">
          <w:rPr>
            <w:noProof/>
            <w:sz w:val="21"/>
            <w:szCs w:val="21"/>
          </w:rPr>
          <w:t>- 22 -</w:t>
        </w:r>
        <w:r w:rsidR="00A05C19">
          <w:rPr>
            <w:sz w:val="21"/>
            <w:szCs w:val="21"/>
          </w:rPr>
          <w:fldChar w:fldCharType="end"/>
        </w:r>
      </w:hyperlink>
    </w:p>
    <w:p w:rsidR="004955D8" w:rsidRDefault="000846B6" w:rsidP="00B97571">
      <w:pPr>
        <w:pStyle w:val="26"/>
        <w:tabs>
          <w:tab w:val="right" w:leader="dot" w:pos="9412"/>
        </w:tabs>
        <w:spacing w:line="620" w:lineRule="exact"/>
        <w:ind w:left="560"/>
        <w:rPr>
          <w:sz w:val="21"/>
          <w:szCs w:val="21"/>
        </w:rPr>
      </w:pPr>
      <w:hyperlink w:anchor="_Toc9961" w:history="1">
        <w:r w:rsidR="00A05C19">
          <w:rPr>
            <w:rFonts w:ascii="宋体" w:hAnsi="宋体" w:cs="宋体" w:hint="eastAsia"/>
            <w:sz w:val="21"/>
            <w:szCs w:val="21"/>
          </w:rPr>
          <w:t>第七篇  响应文件格式要求</w:t>
        </w:r>
        <w:r w:rsidR="00A05C19">
          <w:rPr>
            <w:sz w:val="21"/>
            <w:szCs w:val="21"/>
          </w:rPr>
          <w:tab/>
        </w:r>
        <w:r w:rsidR="00A05C19">
          <w:rPr>
            <w:sz w:val="21"/>
            <w:szCs w:val="21"/>
          </w:rPr>
          <w:fldChar w:fldCharType="begin"/>
        </w:r>
        <w:r w:rsidR="00A05C19">
          <w:rPr>
            <w:sz w:val="21"/>
            <w:szCs w:val="21"/>
          </w:rPr>
          <w:instrText xml:space="preserve"> PAGEREF _Toc9961 \h </w:instrText>
        </w:r>
        <w:r w:rsidR="00A05C19">
          <w:rPr>
            <w:sz w:val="21"/>
            <w:szCs w:val="21"/>
          </w:rPr>
        </w:r>
        <w:r w:rsidR="00A05C19">
          <w:rPr>
            <w:sz w:val="21"/>
            <w:szCs w:val="21"/>
          </w:rPr>
          <w:fldChar w:fldCharType="separate"/>
        </w:r>
        <w:r w:rsidR="00A250A5">
          <w:rPr>
            <w:noProof/>
            <w:sz w:val="21"/>
            <w:szCs w:val="21"/>
          </w:rPr>
          <w:t>- 25 -</w:t>
        </w:r>
        <w:r w:rsidR="00A05C19">
          <w:rPr>
            <w:sz w:val="21"/>
            <w:szCs w:val="21"/>
          </w:rPr>
          <w:fldChar w:fldCharType="end"/>
        </w:r>
      </w:hyperlink>
    </w:p>
    <w:p w:rsidR="004955D8" w:rsidRDefault="004955D8" w:rsidP="00B97571">
      <w:pPr>
        <w:pStyle w:val="36"/>
        <w:tabs>
          <w:tab w:val="right" w:leader="dot" w:pos="9412"/>
        </w:tabs>
        <w:ind w:leftChars="0" w:left="0"/>
        <w:rPr>
          <w:sz w:val="21"/>
          <w:szCs w:val="21"/>
        </w:rPr>
      </w:pPr>
    </w:p>
    <w:p w:rsidR="004955D8" w:rsidRDefault="00A05C19">
      <w:pPr>
        <w:pStyle w:val="26"/>
        <w:tabs>
          <w:tab w:val="right" w:leader="dot" w:pos="9402"/>
        </w:tabs>
        <w:spacing w:line="340" w:lineRule="exact"/>
        <w:ind w:left="560"/>
        <w:rPr>
          <w:rFonts w:ascii="宋体" w:hAnsi="宋体" w:cs="宋体"/>
          <w:sz w:val="21"/>
          <w:szCs w:val="21"/>
        </w:rPr>
        <w:sectPr w:rsidR="004955D8">
          <w:headerReference w:type="default" r:id="rId15"/>
          <w:footerReference w:type="default" r:id="rId16"/>
          <w:pgSz w:w="11907" w:h="16840"/>
          <w:pgMar w:top="1134" w:right="1191" w:bottom="1134" w:left="1304" w:header="851" w:footer="992" w:gutter="0"/>
          <w:pgNumType w:fmt="numberInDash" w:start="1"/>
          <w:cols w:space="720"/>
          <w:docGrid w:linePitch="380" w:charSpace="-5735"/>
        </w:sectPr>
      </w:pPr>
      <w:r>
        <w:rPr>
          <w:rFonts w:ascii="宋体" w:hAnsi="宋体" w:cs="宋体" w:hint="eastAsia"/>
          <w:sz w:val="21"/>
          <w:szCs w:val="21"/>
        </w:rPr>
        <w:fldChar w:fldCharType="end"/>
      </w:r>
    </w:p>
    <w:p w:rsidR="004955D8" w:rsidRDefault="00A05C19">
      <w:pPr>
        <w:pStyle w:val="23"/>
        <w:snapToGrid w:val="0"/>
        <w:spacing w:before="0" w:after="0" w:line="360" w:lineRule="auto"/>
        <w:jc w:val="center"/>
        <w:rPr>
          <w:rFonts w:ascii="宋体" w:eastAsia="宋体" w:hAnsi="宋体" w:cs="宋体"/>
          <w:sz w:val="40"/>
          <w:szCs w:val="32"/>
        </w:rPr>
      </w:pPr>
      <w:bookmarkStart w:id="0" w:name="_Toc12789052"/>
      <w:bookmarkStart w:id="1" w:name="_Toc11641050"/>
      <w:bookmarkStart w:id="2" w:name="_Toc6218"/>
      <w:r>
        <w:rPr>
          <w:rFonts w:ascii="宋体" w:eastAsia="宋体" w:hAnsi="宋体" w:cs="宋体" w:hint="eastAsia"/>
          <w:sz w:val="40"/>
          <w:szCs w:val="32"/>
        </w:rPr>
        <w:lastRenderedPageBreak/>
        <w:t xml:space="preserve">第一篇  </w:t>
      </w:r>
      <w:bookmarkEnd w:id="0"/>
      <w:bookmarkEnd w:id="1"/>
      <w:r>
        <w:rPr>
          <w:rFonts w:ascii="宋体" w:eastAsia="宋体" w:hAnsi="宋体" w:cs="宋体" w:hint="eastAsia"/>
          <w:sz w:val="40"/>
          <w:szCs w:val="32"/>
        </w:rPr>
        <w:t>竞采邀请书</w:t>
      </w:r>
      <w:bookmarkEnd w:id="2"/>
    </w:p>
    <w:p w:rsidR="004955D8" w:rsidRPr="00A05C19" w:rsidRDefault="00A05C19">
      <w:pPr>
        <w:spacing w:line="360" w:lineRule="auto"/>
        <w:ind w:firstLineChars="200" w:firstLine="480"/>
        <w:outlineLvl w:val="0"/>
        <w:rPr>
          <w:rFonts w:ascii="宋体" w:hAnsi="宋体" w:cs="宋体"/>
          <w:sz w:val="24"/>
          <w:szCs w:val="24"/>
        </w:rPr>
      </w:pPr>
      <w:bookmarkStart w:id="3" w:name="_Toc313893526"/>
      <w:bookmarkStart w:id="4" w:name="_Toc317775175"/>
      <w:bookmarkStart w:id="5" w:name="_Toc403569771"/>
      <w:bookmarkStart w:id="6" w:name="_Toc373860293"/>
      <w:bookmarkStart w:id="7" w:name="_Toc317775178"/>
      <w:r w:rsidRPr="00A05C19">
        <w:rPr>
          <w:rFonts w:ascii="宋体" w:hAnsi="宋体" w:cs="宋体" w:hint="eastAsia"/>
          <w:sz w:val="24"/>
          <w:szCs w:val="24"/>
        </w:rPr>
        <w:t>重庆市机动车排气污染管理中心，对办公区域空调升级改造项目进行采购，欢迎有资格的供应商前来参加竞采。</w:t>
      </w:r>
    </w:p>
    <w:tbl>
      <w:tblPr>
        <w:tblpPr w:leftFromText="180" w:rightFromText="180" w:vertAnchor="text" w:horzAnchor="margin" w:tblpX="146" w:tblpY="596"/>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4"/>
        <w:gridCol w:w="1442"/>
        <w:gridCol w:w="1912"/>
        <w:gridCol w:w="2860"/>
      </w:tblGrid>
      <w:tr w:rsidR="004955D8">
        <w:trPr>
          <w:trHeight w:val="878"/>
        </w:trPr>
        <w:tc>
          <w:tcPr>
            <w:tcW w:w="2984" w:type="dxa"/>
            <w:vAlign w:val="center"/>
          </w:tcPr>
          <w:p w:rsidR="004955D8" w:rsidRDefault="00A05C19">
            <w:pPr>
              <w:snapToGrid w:val="0"/>
              <w:jc w:val="center"/>
              <w:outlineLvl w:val="0"/>
              <w:rPr>
                <w:rFonts w:ascii="宋体" w:hAnsi="宋体" w:cs="宋体"/>
                <w:b/>
                <w:sz w:val="21"/>
                <w:szCs w:val="21"/>
              </w:rPr>
            </w:pPr>
            <w:r>
              <w:rPr>
                <w:rFonts w:ascii="宋体" w:hAnsi="宋体" w:cs="宋体" w:hint="eastAsia"/>
                <w:b/>
                <w:sz w:val="21"/>
                <w:szCs w:val="21"/>
              </w:rPr>
              <w:t>项目名称</w:t>
            </w:r>
          </w:p>
        </w:tc>
        <w:tc>
          <w:tcPr>
            <w:tcW w:w="1442" w:type="dxa"/>
            <w:vAlign w:val="center"/>
          </w:tcPr>
          <w:p w:rsidR="004955D8" w:rsidRDefault="00A05C19">
            <w:pPr>
              <w:snapToGrid w:val="0"/>
              <w:jc w:val="center"/>
              <w:outlineLvl w:val="0"/>
              <w:rPr>
                <w:rFonts w:ascii="宋体" w:hAnsi="宋体" w:cs="宋体"/>
                <w:b/>
                <w:sz w:val="21"/>
                <w:szCs w:val="21"/>
              </w:rPr>
            </w:pPr>
            <w:r>
              <w:rPr>
                <w:rFonts w:ascii="宋体" w:hAnsi="宋体" w:cs="宋体" w:hint="eastAsia"/>
                <w:b/>
                <w:sz w:val="21"/>
                <w:szCs w:val="21"/>
              </w:rPr>
              <w:t>采购预算 （万元）</w:t>
            </w:r>
          </w:p>
        </w:tc>
        <w:tc>
          <w:tcPr>
            <w:tcW w:w="1912" w:type="dxa"/>
            <w:vAlign w:val="center"/>
          </w:tcPr>
          <w:p w:rsidR="004955D8" w:rsidRDefault="00C869EC">
            <w:pPr>
              <w:snapToGrid w:val="0"/>
              <w:jc w:val="center"/>
              <w:outlineLvl w:val="0"/>
              <w:rPr>
                <w:rFonts w:ascii="宋体" w:hAnsi="宋体" w:cs="宋体"/>
                <w:b/>
                <w:sz w:val="21"/>
                <w:szCs w:val="21"/>
              </w:rPr>
            </w:pPr>
            <w:r>
              <w:rPr>
                <w:rFonts w:ascii="宋体" w:hAnsi="宋体" w:cs="宋体" w:hint="eastAsia"/>
                <w:b/>
                <w:sz w:val="21"/>
                <w:szCs w:val="21"/>
              </w:rPr>
              <w:t>最高限价      （万元</w:t>
            </w:r>
            <w:r w:rsidR="00A05C19">
              <w:rPr>
                <w:rFonts w:ascii="宋体" w:hAnsi="宋体" w:cs="宋体" w:hint="eastAsia"/>
                <w:b/>
                <w:sz w:val="21"/>
                <w:szCs w:val="21"/>
              </w:rPr>
              <w:t>）</w:t>
            </w:r>
          </w:p>
        </w:tc>
        <w:tc>
          <w:tcPr>
            <w:tcW w:w="2860" w:type="dxa"/>
            <w:vAlign w:val="center"/>
          </w:tcPr>
          <w:p w:rsidR="004955D8" w:rsidRDefault="004D23D2">
            <w:pPr>
              <w:snapToGrid w:val="0"/>
              <w:jc w:val="center"/>
              <w:outlineLvl w:val="0"/>
              <w:rPr>
                <w:rFonts w:ascii="宋体" w:hAnsi="宋体" w:cs="宋体"/>
                <w:b/>
                <w:sz w:val="21"/>
                <w:szCs w:val="21"/>
              </w:rPr>
            </w:pPr>
            <w:r>
              <w:rPr>
                <w:rFonts w:ascii="宋体" w:hAnsi="宋体" w:cs="宋体" w:hint="eastAsia"/>
                <w:b/>
                <w:sz w:val="21"/>
                <w:szCs w:val="21"/>
              </w:rPr>
              <w:t>备注</w:t>
            </w:r>
          </w:p>
        </w:tc>
      </w:tr>
      <w:tr w:rsidR="004955D8">
        <w:trPr>
          <w:trHeight w:val="577"/>
        </w:trPr>
        <w:tc>
          <w:tcPr>
            <w:tcW w:w="2984" w:type="dxa"/>
            <w:vAlign w:val="center"/>
          </w:tcPr>
          <w:p w:rsidR="004955D8" w:rsidRDefault="00A05C19">
            <w:pPr>
              <w:snapToGrid w:val="0"/>
              <w:jc w:val="center"/>
              <w:outlineLvl w:val="0"/>
              <w:rPr>
                <w:rFonts w:ascii="宋体" w:hAnsi="宋体" w:cs="宋体"/>
                <w:bCs/>
                <w:sz w:val="21"/>
                <w:szCs w:val="21"/>
              </w:rPr>
            </w:pPr>
            <w:r>
              <w:rPr>
                <w:rFonts w:ascii="宋体" w:hAnsi="宋体" w:cs="宋体" w:hint="eastAsia"/>
                <w:sz w:val="24"/>
                <w:szCs w:val="24"/>
              </w:rPr>
              <w:t>办公区域空调升级改造</w:t>
            </w:r>
          </w:p>
        </w:tc>
        <w:tc>
          <w:tcPr>
            <w:tcW w:w="1442" w:type="dxa"/>
            <w:vAlign w:val="center"/>
          </w:tcPr>
          <w:p w:rsidR="004955D8" w:rsidRDefault="00043715">
            <w:pPr>
              <w:snapToGrid w:val="0"/>
              <w:jc w:val="center"/>
              <w:outlineLvl w:val="0"/>
              <w:rPr>
                <w:rFonts w:ascii="宋体" w:hAnsi="宋体" w:cs="宋体"/>
                <w:bCs/>
                <w:sz w:val="21"/>
                <w:szCs w:val="21"/>
              </w:rPr>
            </w:pPr>
            <w:r>
              <w:rPr>
                <w:rFonts w:ascii="宋体" w:hAnsi="宋体" w:cs="宋体"/>
                <w:bCs/>
                <w:sz w:val="21"/>
                <w:szCs w:val="21"/>
              </w:rPr>
              <w:t>36</w:t>
            </w:r>
          </w:p>
        </w:tc>
        <w:tc>
          <w:tcPr>
            <w:tcW w:w="1912" w:type="dxa"/>
            <w:vAlign w:val="center"/>
          </w:tcPr>
          <w:p w:rsidR="004955D8" w:rsidRDefault="00043715">
            <w:pPr>
              <w:snapToGrid w:val="0"/>
              <w:jc w:val="center"/>
              <w:outlineLvl w:val="0"/>
              <w:rPr>
                <w:rFonts w:ascii="宋体" w:hAnsi="宋体" w:cs="宋体"/>
                <w:bCs/>
                <w:sz w:val="21"/>
                <w:szCs w:val="21"/>
              </w:rPr>
            </w:pPr>
            <w:r>
              <w:rPr>
                <w:rFonts w:ascii="宋体" w:hAnsi="宋体" w:cs="宋体" w:hint="eastAsia"/>
                <w:bCs/>
                <w:sz w:val="21"/>
                <w:szCs w:val="21"/>
              </w:rPr>
              <w:t>3</w:t>
            </w:r>
            <w:r>
              <w:rPr>
                <w:rFonts w:ascii="宋体" w:hAnsi="宋体" w:cs="宋体"/>
                <w:bCs/>
                <w:sz w:val="21"/>
                <w:szCs w:val="21"/>
              </w:rPr>
              <w:t>5.9</w:t>
            </w:r>
          </w:p>
        </w:tc>
        <w:tc>
          <w:tcPr>
            <w:tcW w:w="2860" w:type="dxa"/>
            <w:vAlign w:val="center"/>
          </w:tcPr>
          <w:p w:rsidR="004955D8" w:rsidRDefault="004955D8">
            <w:pPr>
              <w:snapToGrid w:val="0"/>
              <w:jc w:val="center"/>
              <w:outlineLvl w:val="0"/>
              <w:rPr>
                <w:rFonts w:ascii="宋体" w:hAnsi="宋体" w:cs="宋体"/>
                <w:bCs/>
                <w:sz w:val="21"/>
                <w:szCs w:val="21"/>
              </w:rPr>
            </w:pPr>
          </w:p>
        </w:tc>
      </w:tr>
    </w:tbl>
    <w:p w:rsidR="004955D8" w:rsidRDefault="00A05C19">
      <w:pPr>
        <w:pStyle w:val="3"/>
        <w:snapToGrid w:val="0"/>
        <w:spacing w:line="360" w:lineRule="auto"/>
        <w:rPr>
          <w:rFonts w:ascii="宋体" w:hAnsi="宋体" w:cs="宋体"/>
          <w:sz w:val="24"/>
          <w:szCs w:val="24"/>
        </w:rPr>
      </w:pPr>
      <w:bookmarkStart w:id="8" w:name="_Toc32243"/>
      <w:bookmarkStart w:id="9" w:name="_Toc25030"/>
      <w:r>
        <w:rPr>
          <w:rFonts w:ascii="宋体" w:hAnsi="宋体" w:cs="宋体" w:hint="eastAsia"/>
          <w:sz w:val="24"/>
          <w:szCs w:val="24"/>
        </w:rPr>
        <w:t>一、网上竞采内容</w:t>
      </w:r>
      <w:bookmarkStart w:id="10" w:name="_Toc403569770"/>
      <w:bookmarkEnd w:id="3"/>
      <w:bookmarkEnd w:id="4"/>
      <w:bookmarkEnd w:id="8"/>
      <w:bookmarkEnd w:id="9"/>
    </w:p>
    <w:p w:rsidR="004955D8" w:rsidRDefault="00A05C19">
      <w:pPr>
        <w:pStyle w:val="3"/>
        <w:snapToGrid w:val="0"/>
        <w:spacing w:line="360" w:lineRule="auto"/>
        <w:rPr>
          <w:rFonts w:ascii="宋体" w:hAnsi="宋体" w:cs="宋体"/>
          <w:sz w:val="24"/>
          <w:szCs w:val="24"/>
        </w:rPr>
      </w:pPr>
      <w:bookmarkStart w:id="11" w:name="_Toc29024"/>
      <w:bookmarkStart w:id="12" w:name="_Toc31820"/>
      <w:r>
        <w:rPr>
          <w:rFonts w:ascii="宋体" w:hAnsi="宋体" w:cs="宋体" w:hint="eastAsia"/>
          <w:sz w:val="24"/>
          <w:szCs w:val="24"/>
        </w:rPr>
        <w:t>二、</w:t>
      </w:r>
      <w:bookmarkEnd w:id="10"/>
      <w:r>
        <w:rPr>
          <w:rFonts w:ascii="宋体" w:hAnsi="宋体" w:cs="宋体" w:hint="eastAsia"/>
          <w:sz w:val="24"/>
          <w:szCs w:val="24"/>
        </w:rPr>
        <w:t>资金来源及落实情况</w:t>
      </w:r>
      <w:bookmarkEnd w:id="11"/>
      <w:bookmarkEnd w:id="12"/>
    </w:p>
    <w:p w:rsidR="004955D8" w:rsidRDefault="00A05C19">
      <w:pPr>
        <w:snapToGrid w:val="0"/>
        <w:spacing w:line="360" w:lineRule="auto"/>
        <w:ind w:firstLineChars="200" w:firstLine="480"/>
        <w:rPr>
          <w:rFonts w:ascii="宋体" w:hAnsi="宋体" w:cs="宋体"/>
          <w:sz w:val="24"/>
          <w:szCs w:val="24"/>
        </w:rPr>
      </w:pPr>
      <w:r>
        <w:rPr>
          <w:rFonts w:ascii="宋体" w:hAnsi="宋体" w:cs="宋体" w:hint="eastAsia"/>
          <w:sz w:val="24"/>
          <w:szCs w:val="24"/>
        </w:rPr>
        <w:t>财政预算资金。</w:t>
      </w:r>
    </w:p>
    <w:p w:rsidR="004955D8" w:rsidRDefault="00A05C19">
      <w:pPr>
        <w:pStyle w:val="3"/>
        <w:snapToGrid w:val="0"/>
        <w:spacing w:line="360" w:lineRule="auto"/>
        <w:rPr>
          <w:rFonts w:ascii="宋体" w:hAnsi="宋体" w:cs="宋体"/>
          <w:sz w:val="24"/>
          <w:szCs w:val="24"/>
        </w:rPr>
      </w:pPr>
      <w:bookmarkStart w:id="13" w:name="_Toc10234"/>
      <w:r>
        <w:rPr>
          <w:rFonts w:ascii="宋体" w:hAnsi="宋体" w:cs="宋体" w:hint="eastAsia"/>
          <w:sz w:val="24"/>
          <w:szCs w:val="24"/>
        </w:rPr>
        <w:t>三、供应商资格</w:t>
      </w:r>
      <w:bookmarkEnd w:id="5"/>
      <w:r>
        <w:rPr>
          <w:rFonts w:ascii="宋体" w:hAnsi="宋体" w:cs="宋体" w:hint="eastAsia"/>
          <w:sz w:val="24"/>
          <w:szCs w:val="24"/>
        </w:rPr>
        <w:t>条件</w:t>
      </w:r>
      <w:bookmarkEnd w:id="13"/>
    </w:p>
    <w:bookmarkEnd w:id="6"/>
    <w:p w:rsidR="004955D8" w:rsidRDefault="00365BF5">
      <w:pPr>
        <w:snapToGrid w:val="0"/>
        <w:spacing w:line="360" w:lineRule="auto"/>
        <w:ind w:firstLineChars="200" w:firstLine="480"/>
        <w:rPr>
          <w:rFonts w:ascii="宋体" w:hAnsi="宋体" w:cs="宋体"/>
          <w:sz w:val="24"/>
          <w:szCs w:val="24"/>
        </w:rPr>
      </w:pPr>
      <w:r>
        <w:rPr>
          <w:rFonts w:ascii="宋体" w:hAnsi="宋体" w:cs="宋体" w:hint="eastAsia"/>
          <w:sz w:val="24"/>
          <w:szCs w:val="24"/>
        </w:rPr>
        <w:t>（一）</w:t>
      </w:r>
      <w:r w:rsidR="00A05C19">
        <w:rPr>
          <w:rFonts w:ascii="宋体" w:hAnsi="宋体" w:cs="宋体" w:hint="eastAsia"/>
          <w:sz w:val="24"/>
          <w:szCs w:val="24"/>
        </w:rPr>
        <w:t>满足《中华人民共和国政府采购法》第二十二条规定；</w:t>
      </w:r>
    </w:p>
    <w:p w:rsidR="004955D8" w:rsidRPr="00365BF5" w:rsidRDefault="00A05C19">
      <w:pPr>
        <w:snapToGrid w:val="0"/>
        <w:spacing w:line="360" w:lineRule="auto"/>
        <w:ind w:firstLineChars="200" w:firstLine="480"/>
        <w:rPr>
          <w:rFonts w:ascii="宋体" w:hAnsi="宋体" w:cs="宋体"/>
          <w:bCs/>
          <w:sz w:val="24"/>
          <w:szCs w:val="24"/>
        </w:rPr>
      </w:pPr>
      <w:r w:rsidRPr="00365BF5">
        <w:rPr>
          <w:rFonts w:ascii="宋体" w:hAnsi="宋体" w:cs="宋体" w:hint="eastAsia"/>
          <w:bCs/>
          <w:sz w:val="24"/>
          <w:szCs w:val="24"/>
        </w:rPr>
        <w:t>（</w:t>
      </w:r>
      <w:r w:rsidR="00365BF5" w:rsidRPr="00365BF5">
        <w:rPr>
          <w:rFonts w:ascii="宋体" w:hAnsi="宋体" w:cs="宋体" w:hint="eastAsia"/>
          <w:bCs/>
          <w:sz w:val="24"/>
          <w:szCs w:val="24"/>
        </w:rPr>
        <w:t>二</w:t>
      </w:r>
      <w:r w:rsidRPr="00365BF5">
        <w:rPr>
          <w:rFonts w:ascii="宋体" w:hAnsi="宋体" w:cs="宋体" w:hint="eastAsia"/>
          <w:bCs/>
          <w:sz w:val="24"/>
          <w:szCs w:val="24"/>
        </w:rPr>
        <w:t>）本项目的特定资格要求：</w:t>
      </w:r>
    </w:p>
    <w:p w:rsidR="004955D8" w:rsidRPr="00365BF5" w:rsidRDefault="00A05C19">
      <w:pPr>
        <w:snapToGrid w:val="0"/>
        <w:spacing w:line="360" w:lineRule="auto"/>
        <w:ind w:firstLineChars="300" w:firstLine="720"/>
        <w:rPr>
          <w:rFonts w:ascii="宋体" w:hAnsi="宋体" w:cs="宋体"/>
          <w:bCs/>
          <w:sz w:val="24"/>
          <w:szCs w:val="24"/>
        </w:rPr>
      </w:pPr>
      <w:r w:rsidRPr="00365BF5">
        <w:rPr>
          <w:rFonts w:ascii="宋体" w:hAnsi="宋体" w:cs="宋体" w:hint="eastAsia"/>
          <w:bCs/>
          <w:sz w:val="24"/>
          <w:szCs w:val="24"/>
        </w:rPr>
        <w:t>1.供应商具备建筑机电安装工程专业承包资质</w:t>
      </w:r>
      <w:r w:rsidR="00DD0734" w:rsidRPr="00365BF5">
        <w:rPr>
          <w:rFonts w:ascii="宋体" w:hAnsi="宋体" w:cs="宋体" w:hint="eastAsia"/>
          <w:bCs/>
          <w:sz w:val="24"/>
          <w:szCs w:val="24"/>
        </w:rPr>
        <w:t>贰</w:t>
      </w:r>
      <w:r w:rsidRPr="00365BF5">
        <w:rPr>
          <w:rFonts w:ascii="宋体" w:hAnsi="宋体" w:cs="宋体" w:hint="eastAsia"/>
          <w:bCs/>
          <w:sz w:val="24"/>
          <w:szCs w:val="24"/>
        </w:rPr>
        <w:t>级及以上。（提供证书复印件加盖供应商公章）</w:t>
      </w:r>
    </w:p>
    <w:p w:rsidR="004955D8" w:rsidRPr="00365BF5" w:rsidRDefault="00A05C19">
      <w:pPr>
        <w:snapToGrid w:val="0"/>
        <w:spacing w:line="360" w:lineRule="auto"/>
        <w:ind w:firstLineChars="300" w:firstLine="720"/>
        <w:rPr>
          <w:rFonts w:ascii="宋体" w:hAnsi="宋体" w:cs="宋体"/>
          <w:bCs/>
          <w:sz w:val="24"/>
          <w:szCs w:val="24"/>
        </w:rPr>
      </w:pPr>
      <w:r w:rsidRPr="00365BF5">
        <w:rPr>
          <w:rFonts w:ascii="宋体" w:hAnsi="宋体" w:cs="宋体" w:hint="eastAsia"/>
          <w:bCs/>
          <w:sz w:val="24"/>
          <w:szCs w:val="24"/>
        </w:rPr>
        <w:t>2.供应商具备有效期内建设行政主管部门颁发的安全生产许可证。（提供证书复印件加盖供应商公章）</w:t>
      </w:r>
    </w:p>
    <w:p w:rsidR="004955D8" w:rsidRDefault="00A05C19">
      <w:pPr>
        <w:pStyle w:val="3"/>
        <w:snapToGrid w:val="0"/>
        <w:spacing w:line="360" w:lineRule="auto"/>
        <w:rPr>
          <w:rFonts w:ascii="宋体" w:hAnsi="宋体" w:cs="宋体"/>
          <w:sz w:val="24"/>
          <w:szCs w:val="24"/>
        </w:rPr>
      </w:pPr>
      <w:bookmarkStart w:id="14" w:name="_Toc21148"/>
      <w:r>
        <w:rPr>
          <w:rFonts w:ascii="宋体" w:hAnsi="宋体" w:cs="宋体" w:hint="eastAsia"/>
          <w:sz w:val="24"/>
          <w:szCs w:val="24"/>
        </w:rPr>
        <w:t>四、网上竞采有关说明</w:t>
      </w:r>
      <w:bookmarkEnd w:id="14"/>
    </w:p>
    <w:p w:rsidR="004955D8" w:rsidRDefault="00A05C19">
      <w:pPr>
        <w:snapToGrid w:val="0"/>
        <w:spacing w:line="360" w:lineRule="auto"/>
        <w:ind w:firstLineChars="200" w:firstLine="480"/>
        <w:rPr>
          <w:rFonts w:ascii="宋体" w:hAnsi="宋体" w:cs="宋体"/>
          <w:sz w:val="24"/>
          <w:szCs w:val="24"/>
        </w:rPr>
      </w:pPr>
      <w:bookmarkStart w:id="15" w:name="_Toc13746"/>
      <w:bookmarkStart w:id="16" w:name="_Toc27572"/>
      <w:bookmarkStart w:id="17" w:name="_Toc403569774"/>
      <w:r>
        <w:rPr>
          <w:rFonts w:ascii="宋体" w:hAnsi="宋体" w:cs="宋体" w:hint="eastAsia"/>
          <w:sz w:val="24"/>
          <w:szCs w:val="24"/>
        </w:rPr>
        <w:t>（一）供应商需通过</w:t>
      </w:r>
      <w:r w:rsidR="00302D47">
        <w:rPr>
          <w:rFonts w:ascii="宋体" w:hAnsi="宋体" w:cs="宋体" w:hint="eastAsia"/>
          <w:sz w:val="24"/>
          <w:szCs w:val="24"/>
        </w:rPr>
        <w:t>行采家</w:t>
      </w:r>
      <w:r>
        <w:rPr>
          <w:rFonts w:ascii="宋体" w:hAnsi="宋体" w:cs="宋体" w:hint="eastAsia"/>
          <w:sz w:val="24"/>
          <w:szCs w:val="24"/>
        </w:rPr>
        <w:t>（</w:t>
      </w:r>
      <w:r w:rsidR="00302D47">
        <w:rPr>
          <w:rFonts w:ascii="宋体" w:hAnsi="宋体" w:cs="宋体"/>
          <w:sz w:val="24"/>
          <w:szCs w:val="24"/>
        </w:rPr>
        <w:t>https://www.gec123.com</w:t>
      </w:r>
      <w:r>
        <w:rPr>
          <w:rFonts w:ascii="宋体" w:hAnsi="宋体" w:cs="宋体" w:hint="eastAsia"/>
          <w:sz w:val="24"/>
          <w:szCs w:val="24"/>
        </w:rPr>
        <w:t>/）进行注册，登记</w:t>
      </w:r>
      <w:r w:rsidR="00302D47">
        <w:rPr>
          <w:rFonts w:ascii="宋体" w:hAnsi="宋体" w:cs="宋体" w:hint="eastAsia"/>
          <w:sz w:val="24"/>
          <w:szCs w:val="24"/>
        </w:rPr>
        <w:t>。</w:t>
      </w:r>
    </w:p>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（二）凡有意参加竞采的供应商，请自行在</w:t>
      </w:r>
      <w:r w:rsidR="00302D47">
        <w:rPr>
          <w:rFonts w:ascii="宋体" w:hAnsi="宋体" w:cs="宋体" w:hint="eastAsia"/>
          <w:sz w:val="24"/>
          <w:szCs w:val="24"/>
        </w:rPr>
        <w:t>行采家</w:t>
      </w:r>
      <w:r>
        <w:rPr>
          <w:rFonts w:ascii="宋体" w:hAnsi="宋体" w:cs="宋体" w:hint="eastAsia"/>
          <w:sz w:val="24"/>
          <w:szCs w:val="24"/>
        </w:rPr>
        <w:t>（</w:t>
      </w:r>
      <w:r w:rsidR="00302D47">
        <w:rPr>
          <w:rFonts w:ascii="宋体" w:hAnsi="宋体" w:cs="宋体"/>
          <w:sz w:val="24"/>
          <w:szCs w:val="24"/>
        </w:rPr>
        <w:t>https://www.gec123.com</w:t>
      </w:r>
      <w:r w:rsidR="00302D47">
        <w:rPr>
          <w:rFonts w:ascii="宋体" w:hAnsi="宋体" w:cs="宋体" w:hint="eastAsia"/>
          <w:sz w:val="24"/>
          <w:szCs w:val="24"/>
        </w:rPr>
        <w:t>/</w:t>
      </w:r>
      <w:r>
        <w:rPr>
          <w:rFonts w:ascii="宋体" w:hAnsi="宋体" w:cs="宋体" w:hint="eastAsia"/>
          <w:sz w:val="24"/>
          <w:szCs w:val="24"/>
        </w:rPr>
        <w:t>）下载本项目竞采文件以及补遗等开标前公布的所有项目资料。</w:t>
      </w:r>
    </w:p>
    <w:bookmarkEnd w:id="15"/>
    <w:bookmarkEnd w:id="16"/>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（三）线上报价</w:t>
      </w:r>
    </w:p>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线上报价要求：按本项目规定的时间在</w:t>
      </w:r>
      <w:r w:rsidR="00302D47">
        <w:rPr>
          <w:rFonts w:ascii="宋体" w:hAnsi="宋体" w:cs="宋体" w:hint="eastAsia"/>
          <w:sz w:val="24"/>
          <w:szCs w:val="24"/>
        </w:rPr>
        <w:t>行采家</w:t>
      </w:r>
      <w:r>
        <w:rPr>
          <w:rFonts w:ascii="宋体" w:hAnsi="宋体" w:cs="宋体" w:hint="eastAsia"/>
          <w:sz w:val="24"/>
          <w:szCs w:val="24"/>
        </w:rPr>
        <w:t>（</w:t>
      </w:r>
      <w:r w:rsidR="00302D47">
        <w:rPr>
          <w:rFonts w:ascii="宋体" w:hAnsi="宋体" w:cs="宋体"/>
          <w:sz w:val="24"/>
          <w:szCs w:val="24"/>
        </w:rPr>
        <w:t>https://www.gec123.com</w:t>
      </w:r>
      <w:r w:rsidR="00302D47">
        <w:rPr>
          <w:rFonts w:ascii="宋体" w:hAnsi="宋体" w:cs="宋体" w:hint="eastAsia"/>
          <w:sz w:val="24"/>
          <w:szCs w:val="24"/>
        </w:rPr>
        <w:t>/</w:t>
      </w:r>
      <w:r>
        <w:rPr>
          <w:rFonts w:ascii="宋体" w:hAnsi="宋体" w:cs="宋体" w:hint="eastAsia"/>
          <w:sz w:val="24"/>
          <w:szCs w:val="24"/>
        </w:rPr>
        <w:t>）进行网上报价，未在规定时间内报价的供应商将失去成交供应商资格。</w:t>
      </w:r>
    </w:p>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（四）响应文件递交方式：签字盖章完整的响应文件pdf格式电子文档一份，通过</w:t>
      </w:r>
      <w:r w:rsidR="00302D47">
        <w:rPr>
          <w:rFonts w:ascii="宋体" w:hAnsi="宋体" w:cs="宋体" w:hint="eastAsia"/>
          <w:sz w:val="24"/>
          <w:szCs w:val="24"/>
        </w:rPr>
        <w:t>行采家（</w:t>
      </w:r>
      <w:r w:rsidR="00302D47">
        <w:rPr>
          <w:rFonts w:ascii="宋体" w:hAnsi="宋体" w:cs="宋体"/>
          <w:sz w:val="24"/>
          <w:szCs w:val="24"/>
        </w:rPr>
        <w:t>https://www.gec123.com</w:t>
      </w:r>
      <w:r w:rsidR="00302D47">
        <w:rPr>
          <w:rFonts w:ascii="宋体" w:hAnsi="宋体" w:cs="宋体" w:hint="eastAsia"/>
          <w:sz w:val="24"/>
          <w:szCs w:val="24"/>
        </w:rPr>
        <w:t>/）</w:t>
      </w:r>
      <w:r>
        <w:rPr>
          <w:rFonts w:ascii="宋体" w:hAnsi="宋体" w:cs="宋体" w:hint="eastAsia"/>
          <w:sz w:val="24"/>
          <w:szCs w:val="24"/>
        </w:rPr>
        <w:t>上传递交。</w:t>
      </w:r>
    </w:p>
    <w:p w:rsidR="004955D8" w:rsidRPr="005A7284" w:rsidRDefault="00A05C19">
      <w:pPr>
        <w:wordWrap w:val="0"/>
        <w:snapToGrid w:val="0"/>
        <w:spacing w:line="360" w:lineRule="auto"/>
        <w:ind w:firstLineChars="200" w:firstLine="480"/>
        <w:rPr>
          <w:rFonts w:ascii="宋体" w:hAnsi="宋体" w:cs="宋体"/>
          <w:sz w:val="24"/>
          <w:szCs w:val="24"/>
        </w:rPr>
      </w:pPr>
      <w:r w:rsidRPr="00655FB4">
        <w:rPr>
          <w:rFonts w:ascii="宋体" w:hAnsi="宋体" w:cs="宋体" w:hint="eastAsia"/>
          <w:sz w:val="24"/>
          <w:szCs w:val="24"/>
        </w:rPr>
        <w:t>（五）报价时间：</w:t>
      </w:r>
      <w:r w:rsidR="00DD0734">
        <w:rPr>
          <w:rFonts w:ascii="宋体" w:hAnsi="宋体" w:cs="宋体" w:hint="eastAsia"/>
          <w:sz w:val="24"/>
          <w:szCs w:val="24"/>
        </w:rPr>
        <w:t>202</w:t>
      </w:r>
      <w:r w:rsidR="00DD0734">
        <w:rPr>
          <w:rFonts w:ascii="宋体" w:hAnsi="宋体" w:cs="宋体"/>
          <w:sz w:val="24"/>
          <w:szCs w:val="24"/>
        </w:rPr>
        <w:t>5</w:t>
      </w:r>
      <w:r w:rsidRPr="00655FB4">
        <w:rPr>
          <w:rFonts w:ascii="宋体" w:hAnsi="宋体" w:cs="宋体" w:hint="eastAsia"/>
          <w:sz w:val="24"/>
          <w:szCs w:val="24"/>
        </w:rPr>
        <w:t>年</w:t>
      </w:r>
      <w:r w:rsidR="003B50FA" w:rsidRPr="005A7284">
        <w:rPr>
          <w:rFonts w:ascii="宋体" w:hAnsi="宋体" w:cs="宋体" w:hint="eastAsia"/>
          <w:sz w:val="24"/>
          <w:szCs w:val="24"/>
        </w:rPr>
        <w:t>11</w:t>
      </w:r>
      <w:r w:rsidRPr="005A7284">
        <w:rPr>
          <w:rFonts w:ascii="宋体" w:hAnsi="宋体" w:cs="宋体" w:hint="eastAsia"/>
          <w:sz w:val="24"/>
          <w:szCs w:val="24"/>
        </w:rPr>
        <w:t>月</w:t>
      </w:r>
      <w:r w:rsidR="00AB0AA3">
        <w:rPr>
          <w:rFonts w:ascii="宋体" w:hAnsi="宋体" w:cs="宋体"/>
          <w:sz w:val="24"/>
          <w:szCs w:val="24"/>
        </w:rPr>
        <w:t>7</w:t>
      </w:r>
      <w:r w:rsidRPr="005A7284">
        <w:rPr>
          <w:rFonts w:ascii="宋体" w:hAnsi="宋体" w:cs="宋体" w:hint="eastAsia"/>
          <w:sz w:val="24"/>
          <w:szCs w:val="24"/>
        </w:rPr>
        <w:t>日北京时间9:00时</w:t>
      </w:r>
      <w:r w:rsidR="00D75C98" w:rsidRPr="005A7284">
        <w:rPr>
          <w:rFonts w:ascii="宋体" w:hAnsi="宋体" w:cs="宋体" w:hint="eastAsia"/>
          <w:sz w:val="24"/>
          <w:szCs w:val="24"/>
        </w:rPr>
        <w:t>-12</w:t>
      </w:r>
      <w:r w:rsidRPr="005A7284">
        <w:rPr>
          <w:rFonts w:ascii="宋体" w:hAnsi="宋体" w:cs="宋体" w:hint="eastAsia"/>
          <w:sz w:val="24"/>
          <w:szCs w:val="24"/>
        </w:rPr>
        <w:t>:00时。</w:t>
      </w:r>
    </w:p>
    <w:p w:rsidR="004955D8" w:rsidRPr="00655FB4" w:rsidRDefault="00A05C19">
      <w:pPr>
        <w:snapToGrid w:val="0"/>
        <w:spacing w:line="360" w:lineRule="auto"/>
        <w:ind w:firstLineChars="200" w:firstLine="480"/>
      </w:pPr>
      <w:r w:rsidRPr="005A7284">
        <w:rPr>
          <w:rFonts w:ascii="宋体" w:hAnsi="宋体" w:cs="宋体" w:hint="eastAsia"/>
          <w:sz w:val="24"/>
          <w:szCs w:val="24"/>
        </w:rPr>
        <w:t>（六）响应文件递交时间：</w:t>
      </w:r>
      <w:r w:rsidR="00DD0734" w:rsidRPr="005A7284">
        <w:rPr>
          <w:rFonts w:ascii="宋体" w:hAnsi="宋体" w:cs="宋体" w:hint="eastAsia"/>
          <w:sz w:val="24"/>
          <w:szCs w:val="24"/>
        </w:rPr>
        <w:t>202</w:t>
      </w:r>
      <w:r w:rsidR="00DD0734" w:rsidRPr="005A7284">
        <w:rPr>
          <w:rFonts w:ascii="宋体" w:hAnsi="宋体" w:cs="宋体"/>
          <w:sz w:val="24"/>
          <w:szCs w:val="24"/>
        </w:rPr>
        <w:t>5</w:t>
      </w:r>
      <w:r w:rsidRPr="005A7284">
        <w:rPr>
          <w:rFonts w:ascii="宋体" w:hAnsi="宋体" w:cs="宋体" w:hint="eastAsia"/>
          <w:sz w:val="24"/>
          <w:szCs w:val="24"/>
        </w:rPr>
        <w:t>年</w:t>
      </w:r>
      <w:r w:rsidR="003B50FA" w:rsidRPr="005A7284">
        <w:rPr>
          <w:rFonts w:ascii="宋体" w:hAnsi="宋体" w:cs="宋体" w:hint="eastAsia"/>
          <w:sz w:val="24"/>
          <w:szCs w:val="24"/>
        </w:rPr>
        <w:t>11</w:t>
      </w:r>
      <w:r w:rsidRPr="005A7284">
        <w:rPr>
          <w:rFonts w:ascii="宋体" w:hAnsi="宋体" w:cs="宋体" w:hint="eastAsia"/>
          <w:sz w:val="24"/>
          <w:szCs w:val="24"/>
        </w:rPr>
        <w:t>月</w:t>
      </w:r>
      <w:r w:rsidR="00AB0AA3">
        <w:rPr>
          <w:rFonts w:ascii="宋体" w:hAnsi="宋体" w:cs="宋体"/>
          <w:sz w:val="24"/>
          <w:szCs w:val="24"/>
        </w:rPr>
        <w:t>7</w:t>
      </w:r>
      <w:r w:rsidRPr="005A7284">
        <w:rPr>
          <w:rFonts w:ascii="宋体" w:hAnsi="宋体" w:cs="宋体" w:hint="eastAsia"/>
          <w:sz w:val="24"/>
          <w:szCs w:val="24"/>
        </w:rPr>
        <w:t>日</w:t>
      </w:r>
      <w:r w:rsidRPr="00655FB4">
        <w:rPr>
          <w:rFonts w:ascii="宋体" w:hAnsi="宋体" w:cs="宋体" w:hint="eastAsia"/>
          <w:sz w:val="24"/>
          <w:szCs w:val="24"/>
        </w:rPr>
        <w:t>北京时间9:00时-1</w:t>
      </w:r>
      <w:r w:rsidR="00F7618F" w:rsidRPr="00655FB4">
        <w:rPr>
          <w:rFonts w:ascii="宋体" w:hAnsi="宋体" w:cs="宋体"/>
          <w:sz w:val="24"/>
          <w:szCs w:val="24"/>
        </w:rPr>
        <w:t>2</w:t>
      </w:r>
      <w:r w:rsidRPr="00655FB4">
        <w:rPr>
          <w:rFonts w:ascii="宋体" w:hAnsi="宋体" w:cs="宋体" w:hint="eastAsia"/>
          <w:sz w:val="24"/>
          <w:szCs w:val="24"/>
        </w:rPr>
        <w:t>:00时。</w:t>
      </w:r>
    </w:p>
    <w:p w:rsidR="004955D8" w:rsidRDefault="00A05C19">
      <w:pPr>
        <w:pStyle w:val="3"/>
        <w:snapToGrid w:val="0"/>
        <w:spacing w:line="440" w:lineRule="exact"/>
        <w:rPr>
          <w:rFonts w:ascii="宋体" w:hAnsi="宋体" w:cs="宋体"/>
          <w:sz w:val="24"/>
          <w:szCs w:val="24"/>
        </w:rPr>
      </w:pPr>
      <w:bookmarkStart w:id="18" w:name="_Toc11105"/>
      <w:r>
        <w:rPr>
          <w:rFonts w:ascii="宋体" w:hAnsi="宋体" w:cs="宋体" w:hint="eastAsia"/>
          <w:sz w:val="24"/>
          <w:szCs w:val="24"/>
        </w:rPr>
        <w:t>五、其它有关规定</w:t>
      </w:r>
      <w:bookmarkEnd w:id="17"/>
      <w:bookmarkEnd w:id="18"/>
    </w:p>
    <w:bookmarkEnd w:id="7"/>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（一）单位负责人为同一人或者存在直接控股、管理关系的不同供应商，不得参加同</w:t>
      </w:r>
      <w:r>
        <w:rPr>
          <w:rFonts w:ascii="宋体" w:hAnsi="宋体" w:cs="宋体" w:hint="eastAsia"/>
          <w:sz w:val="24"/>
          <w:szCs w:val="24"/>
        </w:rPr>
        <w:lastRenderedPageBreak/>
        <w:t>一合同项（分包）下的政府采购活动，否则均为无效响应。</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二</w:t>
      </w:r>
      <w:r>
        <w:rPr>
          <w:rFonts w:ascii="宋体" w:hAnsi="宋体" w:cs="宋体" w:hint="eastAsia"/>
          <w:sz w:val="24"/>
          <w:szCs w:val="24"/>
        </w:rPr>
        <w:t>）本项目的补遗文件（如果有）一律在</w:t>
      </w:r>
      <w:r w:rsidR="009A5F1A">
        <w:rPr>
          <w:rFonts w:ascii="宋体" w:hAnsi="宋体" w:cs="宋体" w:hint="eastAsia"/>
          <w:sz w:val="24"/>
          <w:szCs w:val="24"/>
        </w:rPr>
        <w:t>行采家（</w:t>
      </w:r>
      <w:r w:rsidR="009A5F1A">
        <w:rPr>
          <w:rFonts w:ascii="宋体" w:hAnsi="宋体" w:cs="宋体"/>
          <w:sz w:val="24"/>
          <w:szCs w:val="24"/>
        </w:rPr>
        <w:t>https://www.gec123.com</w:t>
      </w:r>
      <w:r w:rsidR="009A5F1A">
        <w:rPr>
          <w:rFonts w:ascii="宋体" w:hAnsi="宋体" w:cs="宋体" w:hint="eastAsia"/>
          <w:sz w:val="24"/>
          <w:szCs w:val="24"/>
        </w:rPr>
        <w:t>/）</w:t>
      </w:r>
      <w:r>
        <w:rPr>
          <w:rFonts w:ascii="宋体" w:hAnsi="宋体" w:cs="宋体" w:hint="eastAsia"/>
          <w:sz w:val="24"/>
          <w:szCs w:val="24"/>
        </w:rPr>
        <w:t>发布，请各供应商注意下载；无论供应商下载与否，均视同供应商已知晓本项目补遗文件（如果有）的内容。</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三</w:t>
      </w:r>
      <w:r>
        <w:rPr>
          <w:rFonts w:ascii="宋体" w:hAnsi="宋体" w:cs="宋体" w:hint="eastAsia"/>
          <w:sz w:val="24"/>
          <w:szCs w:val="24"/>
        </w:rPr>
        <w:t>）超过响应文件截止时间递交的响应文件，恕不接收。</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四</w:t>
      </w:r>
      <w:r>
        <w:rPr>
          <w:rFonts w:ascii="宋体" w:hAnsi="宋体" w:cs="宋体" w:hint="eastAsia"/>
          <w:sz w:val="24"/>
          <w:szCs w:val="24"/>
        </w:rPr>
        <w:t>）竞采费用</w:t>
      </w:r>
      <w:r w:rsidR="00365BF5">
        <w:rPr>
          <w:rFonts w:ascii="宋体" w:hAnsi="宋体" w:cs="宋体" w:hint="eastAsia"/>
          <w:sz w:val="24"/>
          <w:szCs w:val="24"/>
        </w:rPr>
        <w:t>：</w:t>
      </w:r>
      <w:r>
        <w:rPr>
          <w:rFonts w:ascii="宋体" w:hAnsi="宋体" w:cs="宋体" w:hint="eastAsia"/>
          <w:sz w:val="24"/>
          <w:szCs w:val="24"/>
        </w:rPr>
        <w:t>无论竞采结果如何，供应商参与本项目竞采</w:t>
      </w:r>
      <w:r w:rsidR="00365BF5">
        <w:rPr>
          <w:rFonts w:ascii="宋体" w:hAnsi="宋体" w:cs="宋体" w:hint="eastAsia"/>
          <w:sz w:val="24"/>
          <w:szCs w:val="24"/>
        </w:rPr>
        <w:t>产生</w:t>
      </w:r>
      <w:r>
        <w:rPr>
          <w:rFonts w:ascii="宋体" w:hAnsi="宋体" w:cs="宋体" w:hint="eastAsia"/>
          <w:sz w:val="24"/>
          <w:szCs w:val="24"/>
        </w:rPr>
        <w:t>的所有费用均应由供应商自行承担。</w:t>
      </w:r>
    </w:p>
    <w:p w:rsidR="004955D8" w:rsidRDefault="004D23D2">
      <w:pPr>
        <w:snapToGrid w:val="0"/>
        <w:spacing w:line="400" w:lineRule="exact"/>
        <w:ind w:firstLineChars="200" w:firstLine="480"/>
        <w:rPr>
          <w:rFonts w:ascii="宋体" w:hAnsi="宋体" w:cs="宋体"/>
          <w:sz w:val="24"/>
          <w:szCs w:val="24"/>
        </w:rPr>
      </w:pPr>
      <w:r>
        <w:rPr>
          <w:rFonts w:ascii="宋体" w:hAnsi="宋体" w:cs="宋体" w:hint="eastAsia"/>
          <w:sz w:val="24"/>
          <w:szCs w:val="24"/>
        </w:rPr>
        <w:t>（五</w:t>
      </w:r>
      <w:r w:rsidR="00A05C19">
        <w:rPr>
          <w:rFonts w:ascii="宋体" w:hAnsi="宋体" w:cs="宋体" w:hint="eastAsia"/>
          <w:sz w:val="24"/>
          <w:szCs w:val="24"/>
        </w:rPr>
        <w:t>）本项目不接受联合体参与竞采。</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六</w:t>
      </w:r>
      <w:r>
        <w:rPr>
          <w:rFonts w:ascii="宋体" w:hAnsi="宋体" w:cs="宋体" w:hint="eastAsia"/>
          <w:sz w:val="24"/>
          <w:szCs w:val="24"/>
        </w:rPr>
        <w:t>）本项目不接受合同分包。</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七</w:t>
      </w:r>
      <w:r>
        <w:rPr>
          <w:rFonts w:ascii="宋体" w:hAnsi="宋体" w:cs="宋体" w:hint="eastAsia"/>
          <w:sz w:val="24"/>
          <w:szCs w:val="24"/>
        </w:rPr>
        <w:t>）供应商列入失信被执行人、重大税收违法案件当事人名单、政府采购严重违法失信行为记录名单及其他不符合《中华人民共和国政府采购法》第二十二条规定条件的供应商，将拒绝其参与政府采购活动。</w:t>
      </w:r>
    </w:p>
    <w:p w:rsidR="004955D8" w:rsidRDefault="00A05C19">
      <w:pPr>
        <w:pStyle w:val="3"/>
        <w:spacing w:line="400" w:lineRule="exact"/>
        <w:rPr>
          <w:rFonts w:ascii="宋体" w:hAnsi="宋体" w:cs="宋体"/>
          <w:sz w:val="24"/>
          <w:szCs w:val="24"/>
        </w:rPr>
      </w:pPr>
      <w:bookmarkStart w:id="19" w:name="_Toc12805"/>
      <w:bookmarkStart w:id="20" w:name="_Toc20986"/>
      <w:bookmarkStart w:id="21" w:name="_Toc28760"/>
      <w:r>
        <w:rPr>
          <w:rFonts w:ascii="宋体" w:hAnsi="宋体" w:cs="宋体" w:hint="eastAsia"/>
          <w:sz w:val="24"/>
          <w:szCs w:val="24"/>
        </w:rPr>
        <w:t>六、现场踏勘</w:t>
      </w:r>
      <w:bookmarkEnd w:id="19"/>
      <w:bookmarkEnd w:id="20"/>
    </w:p>
    <w:p w:rsidR="004955D8" w:rsidRDefault="00A05C19">
      <w:pPr>
        <w:spacing w:line="400" w:lineRule="exact"/>
        <w:ind w:firstLineChars="200" w:firstLine="480"/>
        <w:rPr>
          <w:rFonts w:ascii="宋体" w:hAnsi="宋体" w:cs="宋体"/>
          <w:sz w:val="24"/>
          <w:szCs w:val="24"/>
        </w:rPr>
      </w:pPr>
      <w:r>
        <w:rPr>
          <w:rFonts w:ascii="宋体" w:hAnsi="宋体" w:cs="宋体" w:hint="eastAsia"/>
          <w:sz w:val="24"/>
          <w:szCs w:val="24"/>
        </w:rPr>
        <w:t>（一）供应商可自行前往进行现场踏勘，费用自理，对因踏勘现场而造成的死亡、人身伤害、财产损失和产生的费用等供应商承担全部责任。</w:t>
      </w:r>
    </w:p>
    <w:p w:rsidR="004955D8" w:rsidRDefault="00A05C19">
      <w:pPr>
        <w:spacing w:line="400" w:lineRule="exact"/>
        <w:ind w:firstLineChars="200" w:firstLine="480"/>
        <w:rPr>
          <w:rFonts w:ascii="宋体" w:hAnsi="宋体" w:cs="宋体"/>
          <w:sz w:val="24"/>
          <w:szCs w:val="24"/>
        </w:rPr>
      </w:pPr>
      <w:r>
        <w:rPr>
          <w:rFonts w:ascii="宋体" w:hAnsi="宋体" w:cs="宋体" w:hint="eastAsia"/>
          <w:sz w:val="24"/>
          <w:szCs w:val="24"/>
        </w:rPr>
        <w:t>（二）供应商踏勘后发现本项目实际需求工程量或内容与采购人在本竞采文件中提供的工程量或内容存在不一致、矛盾或冲突时，以实际踏勘后，为完成本项目所需的实际数量及内容为准，由此产生的补充或增加部分作为风险计入竞采单价，包含在此次报价中，采购人不再支付其他费用。</w:t>
      </w:r>
    </w:p>
    <w:p w:rsidR="004955D8" w:rsidRDefault="00A05C19">
      <w:pPr>
        <w:spacing w:line="400" w:lineRule="exact"/>
        <w:ind w:firstLineChars="200" w:firstLine="480"/>
        <w:rPr>
          <w:rFonts w:ascii="宋体" w:hAnsi="宋体" w:cs="宋体"/>
          <w:sz w:val="24"/>
          <w:szCs w:val="24"/>
        </w:rPr>
      </w:pPr>
      <w:r>
        <w:rPr>
          <w:rFonts w:ascii="宋体" w:hAnsi="宋体" w:cs="宋体" w:hint="eastAsia"/>
          <w:sz w:val="24"/>
          <w:szCs w:val="24"/>
        </w:rPr>
        <w:t>（三）若供应商放弃踏勘，则视为供应商完全理解为完成本项目，采购人根据实际情况所要求的所有工程量或内容，事后不得有异议。</w:t>
      </w:r>
    </w:p>
    <w:p w:rsidR="004955D8" w:rsidRDefault="00A05C19">
      <w:pPr>
        <w:snapToGrid w:val="0"/>
        <w:spacing w:line="440" w:lineRule="exact"/>
        <w:ind w:firstLineChars="200" w:firstLine="480"/>
        <w:jc w:val="left"/>
        <w:rPr>
          <w:rFonts w:ascii="宋体" w:hAnsi="宋体" w:cs="宋体"/>
          <w:sz w:val="24"/>
          <w:szCs w:val="24"/>
        </w:rPr>
      </w:pPr>
      <w:r>
        <w:rPr>
          <w:rFonts w:ascii="宋体" w:hAnsi="宋体" w:cs="宋体" w:hint="eastAsia"/>
          <w:sz w:val="24"/>
          <w:szCs w:val="24"/>
        </w:rPr>
        <w:t>（四）踏勘地址：重庆市渝北区冉家坝旗山路252号。</w:t>
      </w:r>
    </w:p>
    <w:p w:rsidR="004955D8" w:rsidRDefault="00A05C19">
      <w:pPr>
        <w:snapToGrid w:val="0"/>
        <w:spacing w:line="460" w:lineRule="exact"/>
        <w:ind w:firstLineChars="200" w:firstLine="482"/>
        <w:rPr>
          <w:rFonts w:ascii="宋体" w:hAnsi="宋体" w:cs="宋体"/>
          <w:b/>
          <w:bCs/>
          <w:sz w:val="24"/>
          <w:szCs w:val="24"/>
        </w:rPr>
      </w:pPr>
      <w:bookmarkStart w:id="22" w:name="_Toc22667"/>
      <w:r>
        <w:rPr>
          <w:rFonts w:ascii="宋体" w:hAnsi="宋体" w:cs="宋体" w:hint="eastAsia"/>
          <w:b/>
          <w:bCs/>
          <w:sz w:val="24"/>
          <w:szCs w:val="24"/>
        </w:rPr>
        <w:t>供应商统一踏勘时间：</w:t>
      </w:r>
      <w:r w:rsidR="00DD0734">
        <w:rPr>
          <w:rFonts w:ascii="宋体" w:hAnsi="宋体" w:cs="宋体" w:hint="eastAsia"/>
          <w:b/>
          <w:bCs/>
          <w:sz w:val="24"/>
          <w:szCs w:val="24"/>
        </w:rPr>
        <w:t>202</w:t>
      </w:r>
      <w:r w:rsidR="00DD0734">
        <w:rPr>
          <w:rFonts w:ascii="宋体" w:hAnsi="宋体" w:cs="宋体"/>
          <w:b/>
          <w:bCs/>
          <w:sz w:val="24"/>
          <w:szCs w:val="24"/>
        </w:rPr>
        <w:t>5</w:t>
      </w:r>
      <w:r w:rsidRPr="00F7618F">
        <w:rPr>
          <w:rFonts w:ascii="宋体" w:hAnsi="宋体" w:cs="宋体" w:hint="eastAsia"/>
          <w:b/>
          <w:bCs/>
          <w:sz w:val="24"/>
          <w:szCs w:val="24"/>
        </w:rPr>
        <w:t>年</w:t>
      </w:r>
      <w:r w:rsidR="003B50FA" w:rsidRPr="005A7284">
        <w:rPr>
          <w:rFonts w:ascii="宋体" w:hAnsi="宋体" w:cs="宋体" w:hint="eastAsia"/>
          <w:b/>
          <w:bCs/>
          <w:sz w:val="24"/>
          <w:szCs w:val="24"/>
        </w:rPr>
        <w:t>11</w:t>
      </w:r>
      <w:r w:rsidRPr="005A7284">
        <w:rPr>
          <w:rFonts w:ascii="宋体" w:hAnsi="宋体" w:cs="宋体" w:hint="eastAsia"/>
          <w:b/>
          <w:bCs/>
          <w:sz w:val="24"/>
          <w:szCs w:val="24"/>
        </w:rPr>
        <w:t>月</w:t>
      </w:r>
      <w:r w:rsidR="005A7284" w:rsidRPr="005A7284">
        <w:rPr>
          <w:rFonts w:ascii="宋体" w:hAnsi="宋体" w:cs="宋体"/>
          <w:b/>
          <w:bCs/>
          <w:sz w:val="24"/>
          <w:szCs w:val="24"/>
        </w:rPr>
        <w:t>4</w:t>
      </w:r>
      <w:r w:rsidRPr="005A7284">
        <w:rPr>
          <w:rFonts w:ascii="宋体" w:hAnsi="宋体" w:cs="宋体" w:hint="eastAsia"/>
          <w:b/>
          <w:bCs/>
          <w:sz w:val="24"/>
          <w:szCs w:val="24"/>
        </w:rPr>
        <w:t>日</w:t>
      </w:r>
      <w:r w:rsidR="00F7618F" w:rsidRPr="00F7618F">
        <w:rPr>
          <w:rFonts w:ascii="宋体" w:hAnsi="宋体" w:cs="宋体" w:hint="eastAsia"/>
          <w:b/>
          <w:bCs/>
          <w:sz w:val="24"/>
          <w:szCs w:val="24"/>
        </w:rPr>
        <w:t>14</w:t>
      </w:r>
      <w:r w:rsidRPr="00F7618F">
        <w:rPr>
          <w:rFonts w:ascii="宋体" w:hAnsi="宋体" w:cs="宋体" w:hint="eastAsia"/>
          <w:b/>
          <w:bCs/>
          <w:sz w:val="24"/>
          <w:szCs w:val="24"/>
        </w:rPr>
        <w:t>点00分到采购</w:t>
      </w:r>
      <w:r>
        <w:rPr>
          <w:rFonts w:ascii="宋体" w:hAnsi="宋体" w:cs="宋体" w:hint="eastAsia"/>
          <w:b/>
          <w:bCs/>
          <w:sz w:val="24"/>
          <w:szCs w:val="24"/>
        </w:rPr>
        <w:t>人处签到，过期视为放弃踏勘。</w:t>
      </w:r>
    </w:p>
    <w:p w:rsidR="004955D8" w:rsidRDefault="00715E40">
      <w:pPr>
        <w:snapToGrid w:val="0"/>
        <w:spacing w:line="460" w:lineRule="exact"/>
        <w:ind w:firstLineChars="100" w:firstLine="240"/>
        <w:rPr>
          <w:rFonts w:ascii="宋体" w:hAnsi="宋体" w:cs="宋体"/>
          <w:sz w:val="24"/>
          <w:szCs w:val="24"/>
        </w:rPr>
      </w:pPr>
      <w:r>
        <w:rPr>
          <w:rFonts w:ascii="宋体" w:hAnsi="宋体" w:cs="宋体" w:hint="eastAsia"/>
          <w:sz w:val="24"/>
          <w:szCs w:val="24"/>
        </w:rPr>
        <w:t>踏勘联系人：李静</w:t>
      </w:r>
      <w:r w:rsidR="00A05C19">
        <w:rPr>
          <w:rFonts w:ascii="宋体" w:hAnsi="宋体" w:cs="宋体" w:hint="eastAsia"/>
          <w:sz w:val="24"/>
          <w:szCs w:val="24"/>
        </w:rPr>
        <w:t xml:space="preserve">     电话：</w:t>
      </w:r>
      <w:bookmarkEnd w:id="22"/>
      <w:r>
        <w:rPr>
          <w:rFonts w:ascii="宋体" w:hAnsi="宋体" w:cs="宋体" w:hint="eastAsia"/>
          <w:sz w:val="24"/>
          <w:szCs w:val="24"/>
        </w:rPr>
        <w:t>023-86879357</w:t>
      </w:r>
      <w:r w:rsidR="00A05C19">
        <w:rPr>
          <w:rFonts w:ascii="宋体" w:hAnsi="宋体" w:cs="宋体" w:hint="eastAsia"/>
          <w:sz w:val="24"/>
          <w:szCs w:val="24"/>
        </w:rPr>
        <w:t xml:space="preserve"> </w:t>
      </w:r>
    </w:p>
    <w:p w:rsidR="004955D8" w:rsidRDefault="00A05C19">
      <w:pPr>
        <w:pStyle w:val="3"/>
        <w:spacing w:line="400" w:lineRule="exact"/>
        <w:rPr>
          <w:rFonts w:ascii="宋体" w:hAnsi="宋体" w:cs="宋体"/>
          <w:sz w:val="24"/>
          <w:szCs w:val="24"/>
        </w:rPr>
      </w:pPr>
      <w:bookmarkStart w:id="23" w:name="_Toc23154"/>
      <w:r>
        <w:rPr>
          <w:rFonts w:ascii="宋体" w:hAnsi="宋体" w:cs="宋体" w:hint="eastAsia"/>
          <w:sz w:val="24"/>
          <w:szCs w:val="24"/>
        </w:rPr>
        <w:t>七、</w:t>
      </w:r>
      <w:bookmarkStart w:id="24" w:name="_Toc28985"/>
      <w:bookmarkEnd w:id="21"/>
      <w:r>
        <w:rPr>
          <w:rFonts w:ascii="宋体" w:hAnsi="宋体" w:cs="宋体" w:hint="eastAsia"/>
          <w:sz w:val="24"/>
          <w:szCs w:val="24"/>
        </w:rPr>
        <w:t>联系方式</w:t>
      </w:r>
      <w:bookmarkEnd w:id="23"/>
      <w:bookmarkEnd w:id="24"/>
    </w:p>
    <w:p w:rsidR="00315D8A" w:rsidRDefault="00315D8A">
      <w:pPr>
        <w:snapToGrid w:val="0"/>
        <w:spacing w:line="440" w:lineRule="exact"/>
        <w:jc w:val="left"/>
        <w:rPr>
          <w:rFonts w:ascii="宋体" w:hAnsi="宋体" w:cs="宋体"/>
          <w:sz w:val="24"/>
          <w:szCs w:val="24"/>
        </w:rPr>
      </w:pPr>
      <w:bookmarkStart w:id="25" w:name="_Toc102227313"/>
      <w:r>
        <w:rPr>
          <w:rFonts w:ascii="宋体" w:hAnsi="宋体" w:cs="宋体" w:hint="eastAsia"/>
          <w:sz w:val="24"/>
          <w:szCs w:val="24"/>
        </w:rPr>
        <w:t>（一）采购人：</w:t>
      </w:r>
      <w:r w:rsidRPr="00A05C19">
        <w:rPr>
          <w:rFonts w:ascii="宋体" w:hAnsi="宋体" w:cs="宋体" w:hint="eastAsia"/>
          <w:sz w:val="24"/>
          <w:szCs w:val="24"/>
        </w:rPr>
        <w:t>重庆市机动车排气污染管理中心</w:t>
      </w:r>
    </w:p>
    <w:p w:rsidR="00315D8A" w:rsidRDefault="00315D8A">
      <w:pPr>
        <w:snapToGrid w:val="0"/>
        <w:spacing w:line="440" w:lineRule="exact"/>
        <w:ind w:firstLineChars="300" w:firstLine="720"/>
        <w:jc w:val="left"/>
        <w:rPr>
          <w:rFonts w:ascii="宋体" w:hAnsi="宋体" w:cs="宋体"/>
          <w:sz w:val="24"/>
          <w:szCs w:val="24"/>
        </w:rPr>
      </w:pPr>
      <w:r>
        <w:rPr>
          <w:rFonts w:ascii="宋体" w:hAnsi="宋体" w:cs="宋体" w:hint="eastAsia"/>
          <w:sz w:val="24"/>
          <w:szCs w:val="24"/>
        </w:rPr>
        <w:t>联系人：李静</w:t>
      </w:r>
    </w:p>
    <w:p w:rsidR="00315D8A" w:rsidRDefault="00315D8A">
      <w:pPr>
        <w:snapToGrid w:val="0"/>
        <w:spacing w:line="440" w:lineRule="exact"/>
        <w:ind w:firstLineChars="300" w:firstLine="720"/>
        <w:jc w:val="left"/>
        <w:rPr>
          <w:rFonts w:ascii="宋体" w:hAnsi="宋体" w:cs="宋体"/>
          <w:sz w:val="24"/>
          <w:szCs w:val="24"/>
        </w:rPr>
      </w:pPr>
      <w:r>
        <w:rPr>
          <w:rFonts w:ascii="宋体" w:hAnsi="宋体" w:cs="宋体" w:hint="eastAsia"/>
          <w:sz w:val="24"/>
          <w:szCs w:val="24"/>
        </w:rPr>
        <w:t>电  话：023-86879357</w:t>
      </w:r>
    </w:p>
    <w:p w:rsidR="00315D8A" w:rsidRDefault="00315D8A">
      <w:pPr>
        <w:snapToGrid w:val="0"/>
        <w:spacing w:line="440" w:lineRule="exact"/>
        <w:ind w:firstLineChars="300" w:firstLine="720"/>
        <w:jc w:val="left"/>
        <w:rPr>
          <w:rFonts w:ascii="宋体" w:hAnsi="宋体" w:cs="宋体"/>
          <w:sz w:val="24"/>
          <w:szCs w:val="24"/>
        </w:rPr>
      </w:pPr>
      <w:r>
        <w:rPr>
          <w:rFonts w:ascii="宋体" w:hAnsi="宋体" w:cs="宋体" w:hint="eastAsia"/>
          <w:sz w:val="24"/>
          <w:szCs w:val="24"/>
        </w:rPr>
        <w:t>地  址：重庆市渝北区冉家坝旗山路252号</w:t>
      </w:r>
    </w:p>
    <w:p w:rsidR="00315D8A" w:rsidRDefault="00315D8A" w:rsidP="00A5390A"/>
    <w:p w:rsidR="009C5877" w:rsidRPr="009C5877" w:rsidRDefault="009C5877" w:rsidP="009C5877">
      <w:pPr>
        <w:pStyle w:val="3"/>
      </w:pPr>
    </w:p>
    <w:p w:rsidR="00315D8A" w:rsidRDefault="00315D8A">
      <w:pPr>
        <w:pStyle w:val="23"/>
        <w:numPr>
          <w:ilvl w:val="0"/>
          <w:numId w:val="13"/>
        </w:numPr>
        <w:snapToGrid w:val="0"/>
        <w:spacing w:before="0" w:after="0" w:line="360" w:lineRule="auto"/>
        <w:jc w:val="center"/>
        <w:rPr>
          <w:rFonts w:ascii="宋体" w:eastAsia="宋体" w:hAnsi="宋体" w:cs="宋体"/>
          <w:sz w:val="40"/>
          <w:szCs w:val="32"/>
        </w:rPr>
      </w:pPr>
      <w:r>
        <w:rPr>
          <w:rFonts w:ascii="宋体" w:eastAsia="宋体" w:hAnsi="宋体" w:cs="宋体" w:hint="eastAsia"/>
          <w:sz w:val="40"/>
          <w:szCs w:val="32"/>
        </w:rPr>
        <w:lastRenderedPageBreak/>
        <w:t xml:space="preserve"> </w:t>
      </w:r>
      <w:bookmarkStart w:id="26" w:name="_Toc26338"/>
      <w:bookmarkStart w:id="27" w:name="_Toc12519"/>
      <w:bookmarkStart w:id="28" w:name="_Toc832"/>
      <w:bookmarkStart w:id="29" w:name="_Toc24430"/>
      <w:bookmarkStart w:id="30" w:name="_Toc1794"/>
      <w:bookmarkStart w:id="31" w:name="_Toc16585"/>
      <w:bookmarkStart w:id="32" w:name="_Toc12789059"/>
      <w:bookmarkStart w:id="33" w:name="_Toc11641055"/>
      <w:r>
        <w:rPr>
          <w:rFonts w:ascii="宋体" w:eastAsia="宋体" w:hAnsi="宋体" w:cs="宋体" w:hint="eastAsia"/>
          <w:sz w:val="40"/>
          <w:szCs w:val="32"/>
        </w:rPr>
        <w:t>技术规格书</w:t>
      </w:r>
    </w:p>
    <w:p w:rsidR="00315D8A" w:rsidRPr="00CE37F2" w:rsidRDefault="00315D8A" w:rsidP="00CE37F2">
      <w:pPr>
        <w:pStyle w:val="3"/>
      </w:pPr>
    </w:p>
    <w:p w:rsidR="00315D8A" w:rsidRDefault="00315D8A">
      <w:pPr>
        <w:pStyle w:val="3"/>
        <w:spacing w:line="400" w:lineRule="exact"/>
        <w:rPr>
          <w:rFonts w:ascii="宋体" w:hAnsi="宋体" w:cs="宋体"/>
          <w:b/>
          <w:bCs/>
          <w:sz w:val="24"/>
          <w:szCs w:val="24"/>
        </w:rPr>
      </w:pPr>
      <w:bookmarkStart w:id="34" w:name="_Toc710"/>
      <w:r>
        <w:rPr>
          <w:rFonts w:ascii="宋体" w:hAnsi="宋体" w:cs="宋体" w:hint="eastAsia"/>
          <w:b/>
          <w:bCs/>
          <w:sz w:val="24"/>
          <w:szCs w:val="24"/>
        </w:rPr>
        <w:t>一、项目需求一览表</w:t>
      </w:r>
      <w:bookmarkEnd w:id="34"/>
    </w:p>
    <w:tbl>
      <w:tblPr>
        <w:tblW w:w="9519" w:type="dxa"/>
        <w:tblInd w:w="96" w:type="dxa"/>
        <w:tblLayout w:type="fixed"/>
        <w:tblLook w:val="04A0" w:firstRow="1" w:lastRow="0" w:firstColumn="1" w:lastColumn="0" w:noHBand="0" w:noVBand="1"/>
      </w:tblPr>
      <w:tblGrid>
        <w:gridCol w:w="1106"/>
        <w:gridCol w:w="1988"/>
        <w:gridCol w:w="6425"/>
      </w:tblGrid>
      <w:tr w:rsidR="00315D8A">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15D8A" w:rsidRDefault="00315D8A">
            <w:pPr>
              <w:widowControl/>
              <w:jc w:val="center"/>
              <w:textAlignment w:val="center"/>
              <w:rPr>
                <w:rFonts w:ascii="宋体" w:hAnsi="宋体" w:cs="宋体"/>
                <w:sz w:val="20"/>
              </w:rPr>
            </w:pPr>
            <w:bookmarkStart w:id="35" w:name="_Toc535311831"/>
            <w:bookmarkStart w:id="36" w:name="_Toc313536013"/>
            <w:bookmarkStart w:id="37" w:name="_Toc344475116"/>
            <w:bookmarkStart w:id="38" w:name="_Toc21513"/>
            <w:bookmarkStart w:id="39" w:name="_Toc31943"/>
            <w:r>
              <w:rPr>
                <w:rFonts w:ascii="宋体" w:hAnsi="宋体" w:cs="宋体" w:hint="eastAsia"/>
                <w:kern w:val="0"/>
                <w:sz w:val="20"/>
                <w:lang w:bidi="ar"/>
              </w:rPr>
              <w:t>序号</w:t>
            </w:r>
          </w:p>
        </w:tc>
        <w:tc>
          <w:tcPr>
            <w:tcW w:w="198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15D8A" w:rsidRDefault="00315D8A">
            <w:pPr>
              <w:widowControl/>
              <w:jc w:val="center"/>
              <w:textAlignment w:val="center"/>
              <w:rPr>
                <w:rFonts w:ascii="宋体" w:hAnsi="宋体" w:cs="宋体"/>
                <w:sz w:val="20"/>
              </w:rPr>
            </w:pPr>
            <w:r>
              <w:rPr>
                <w:rFonts w:ascii="宋体" w:hAnsi="宋体" w:cs="宋体" w:hint="eastAsia"/>
                <w:kern w:val="0"/>
                <w:sz w:val="20"/>
                <w:lang w:bidi="ar"/>
              </w:rPr>
              <w:t>项目</w:t>
            </w:r>
          </w:p>
        </w:tc>
        <w:tc>
          <w:tcPr>
            <w:tcW w:w="6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15D8A" w:rsidRDefault="00315D8A">
            <w:pPr>
              <w:widowControl/>
              <w:jc w:val="center"/>
              <w:textAlignment w:val="center"/>
              <w:rPr>
                <w:rFonts w:ascii="宋体" w:hAnsi="宋体" w:cs="宋体"/>
                <w:sz w:val="20"/>
              </w:rPr>
            </w:pPr>
            <w:r>
              <w:rPr>
                <w:rFonts w:ascii="宋体" w:hAnsi="宋体" w:cs="宋体" w:hint="eastAsia"/>
                <w:kern w:val="0"/>
                <w:sz w:val="20"/>
                <w:lang w:bidi="ar"/>
              </w:rPr>
              <w:t>项目内容</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设备部分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多联机</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2</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主材部分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铜管、保温、冷媒、水管、电源线、</w:t>
            </w:r>
            <w:r>
              <w:rPr>
                <w:rFonts w:ascii="宋体" w:hAnsi="宋体" w:cs="宋体" w:hint="eastAsia"/>
                <w:kern w:val="0"/>
                <w:sz w:val="20"/>
                <w:lang w:bidi="ar"/>
              </w:rPr>
              <w:t>配电箱</w:t>
            </w:r>
            <w:r w:rsidRPr="00DD0180">
              <w:rPr>
                <w:rFonts w:ascii="宋体" w:hAnsi="宋体" w:cs="宋体" w:hint="eastAsia"/>
                <w:kern w:val="0"/>
                <w:sz w:val="20"/>
                <w:lang w:bidi="ar"/>
              </w:rPr>
              <w:t>等</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3</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辅材部分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水管管件、抱卡、粘接剂、氮气、氧气等</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4</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人工部分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rsidP="004D23D2">
            <w:pPr>
              <w:widowControl/>
              <w:jc w:val="center"/>
              <w:textAlignment w:val="center"/>
              <w:rPr>
                <w:rFonts w:ascii="宋体" w:hAnsi="宋体" w:cs="宋体"/>
                <w:sz w:val="20"/>
              </w:rPr>
            </w:pPr>
            <w:r w:rsidRPr="00DD0180">
              <w:rPr>
                <w:rFonts w:ascii="宋体" w:hAnsi="宋体" w:cs="宋体" w:hint="eastAsia"/>
                <w:kern w:val="0"/>
                <w:sz w:val="20"/>
                <w:lang w:bidi="ar"/>
              </w:rPr>
              <w:t>设备安装、管道安装、风口安装、设备调试、材料人工调试</w:t>
            </w:r>
          </w:p>
        </w:tc>
      </w:tr>
      <w:tr w:rsidR="00315D8A" w:rsidRPr="00DD0180">
        <w:trPr>
          <w:trHeight w:val="52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5</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装饰部分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jc w:val="center"/>
              <w:rPr>
                <w:rFonts w:ascii="宋体" w:hAnsi="宋体" w:cs="宋体"/>
                <w:sz w:val="20"/>
              </w:rPr>
            </w:pPr>
            <w:r w:rsidRPr="00DD0180">
              <w:rPr>
                <w:rFonts w:ascii="宋体" w:hAnsi="宋体" w:cs="宋体" w:hint="eastAsia"/>
                <w:sz w:val="20"/>
              </w:rPr>
              <w:t>隔音降噪处理、主机基础、装饰吊顶材料、原有吊顶拆除及恢复人工</w:t>
            </w:r>
          </w:p>
        </w:tc>
      </w:tr>
    </w:tbl>
    <w:p w:rsidR="00315D8A" w:rsidRDefault="00315D8A">
      <w:pPr>
        <w:pStyle w:val="3"/>
        <w:spacing w:line="400" w:lineRule="exact"/>
        <w:rPr>
          <w:rFonts w:ascii="宋体" w:hAnsi="宋体" w:cs="宋体"/>
          <w:b/>
          <w:bCs/>
          <w:sz w:val="24"/>
          <w:szCs w:val="24"/>
        </w:rPr>
      </w:pPr>
    </w:p>
    <w:p w:rsidR="009C5877" w:rsidRPr="009C5877" w:rsidRDefault="009C5877" w:rsidP="009C5877"/>
    <w:p w:rsidR="00315D8A" w:rsidRPr="00DD0180" w:rsidRDefault="00315D8A">
      <w:pPr>
        <w:pStyle w:val="3"/>
        <w:spacing w:line="400" w:lineRule="exact"/>
        <w:rPr>
          <w:rFonts w:ascii="宋体" w:hAnsi="宋体" w:cs="宋体"/>
          <w:b/>
          <w:bCs/>
          <w:sz w:val="24"/>
          <w:szCs w:val="24"/>
        </w:rPr>
      </w:pPr>
      <w:bookmarkStart w:id="40" w:name="_Toc19057"/>
      <w:r w:rsidRPr="00DD0180">
        <w:rPr>
          <w:rFonts w:ascii="宋体" w:hAnsi="宋体" w:cs="宋体" w:hint="eastAsia"/>
          <w:b/>
          <w:bCs/>
          <w:sz w:val="24"/>
          <w:szCs w:val="24"/>
        </w:rPr>
        <w:t>二、</w:t>
      </w:r>
      <w:bookmarkEnd w:id="35"/>
      <w:bookmarkEnd w:id="36"/>
      <w:bookmarkEnd w:id="37"/>
      <w:r w:rsidRPr="00DD0180">
        <w:rPr>
          <w:rFonts w:ascii="宋体" w:hAnsi="宋体" w:cs="宋体" w:hint="eastAsia"/>
          <w:b/>
          <w:bCs/>
          <w:sz w:val="24"/>
          <w:szCs w:val="24"/>
        </w:rPr>
        <w:t>采购清单</w:t>
      </w:r>
      <w:bookmarkEnd w:id="38"/>
      <w:bookmarkEnd w:id="39"/>
      <w:bookmarkEnd w:id="40"/>
    </w:p>
    <w:tbl>
      <w:tblPr>
        <w:tblStyle w:val="aff8"/>
        <w:tblpPr w:leftFromText="180" w:rightFromText="180" w:vertAnchor="text" w:tblpX="10711" w:tblpY="-22711"/>
        <w:tblOverlap w:val="never"/>
        <w:tblW w:w="3279" w:type="dxa"/>
        <w:tblLayout w:type="fixed"/>
        <w:tblLook w:val="04A0" w:firstRow="1" w:lastRow="0" w:firstColumn="1" w:lastColumn="0" w:noHBand="0" w:noVBand="1"/>
      </w:tblPr>
      <w:tblGrid>
        <w:gridCol w:w="3279"/>
      </w:tblGrid>
      <w:tr w:rsidR="00315D8A">
        <w:trPr>
          <w:trHeight w:val="30"/>
        </w:trPr>
        <w:tc>
          <w:tcPr>
            <w:tcW w:w="3279" w:type="dxa"/>
          </w:tcPr>
          <w:p w:rsidR="00315D8A" w:rsidRDefault="00315D8A">
            <w:pPr>
              <w:adjustRightInd w:val="0"/>
              <w:snapToGrid w:val="0"/>
              <w:spacing w:line="360" w:lineRule="auto"/>
              <w:rPr>
                <w:rFonts w:ascii="宋体" w:hAnsi="宋体" w:cs="宋体"/>
                <w:bCs/>
                <w:sz w:val="24"/>
                <w:szCs w:val="24"/>
                <w:u w:val="single"/>
              </w:rPr>
            </w:pPr>
          </w:p>
        </w:tc>
      </w:tr>
    </w:tbl>
    <w:tbl>
      <w:tblPr>
        <w:tblW w:w="949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04"/>
        <w:gridCol w:w="1623"/>
        <w:gridCol w:w="5103"/>
        <w:gridCol w:w="1134"/>
        <w:gridCol w:w="1134"/>
      </w:tblGrid>
      <w:tr w:rsidR="00315D8A" w:rsidRPr="00011424" w:rsidTr="00B71078">
        <w:trPr>
          <w:trHeight w:val="638"/>
        </w:trPr>
        <w:tc>
          <w:tcPr>
            <w:tcW w:w="504"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序号</w:t>
            </w:r>
          </w:p>
        </w:tc>
        <w:tc>
          <w:tcPr>
            <w:tcW w:w="1623"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名称</w:t>
            </w:r>
          </w:p>
        </w:tc>
        <w:tc>
          <w:tcPr>
            <w:tcW w:w="5103"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规格型号</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单位</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数量</w:t>
            </w:r>
          </w:p>
        </w:tc>
      </w:tr>
      <w:tr w:rsidR="00315D8A" w:rsidRPr="00011424" w:rsidTr="00BC133A">
        <w:trPr>
          <w:trHeight w:val="3302"/>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变频多联空调室外机组(顶出风)</w:t>
            </w:r>
          </w:p>
        </w:tc>
        <w:tc>
          <w:tcPr>
            <w:tcW w:w="5103" w:type="dxa"/>
            <w:shd w:val="clear" w:color="auto" w:fill="auto"/>
            <w:vAlign w:val="center"/>
            <w:hideMark/>
          </w:tcPr>
          <w:p w:rsidR="00315D8A" w:rsidRPr="00011424" w:rsidRDefault="00315D8A" w:rsidP="00AB0AA3">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1.名称:变频多联空调室外机组(顶出风)</w:t>
            </w:r>
            <w:r w:rsidRPr="00011424">
              <w:rPr>
                <w:rFonts w:ascii="宋体" w:hAnsi="宋体" w:cs="Arial" w:hint="eastAsia"/>
                <w:kern w:val="0"/>
                <w:sz w:val="18"/>
                <w:szCs w:val="18"/>
              </w:rPr>
              <w:br/>
              <w:t xml:space="preserve"> 2.型号:制冷量 95.</w:t>
            </w:r>
            <w:r w:rsidR="00AB0AA3">
              <w:rPr>
                <w:rFonts w:ascii="宋体" w:hAnsi="宋体" w:cs="Arial"/>
                <w:kern w:val="0"/>
                <w:sz w:val="18"/>
                <w:szCs w:val="18"/>
              </w:rPr>
              <w:t>2</w:t>
            </w:r>
            <w:r w:rsidRPr="00011424">
              <w:rPr>
                <w:rFonts w:ascii="宋体" w:hAnsi="宋体" w:cs="Arial" w:hint="eastAsia"/>
                <w:kern w:val="0"/>
                <w:sz w:val="18"/>
                <w:szCs w:val="18"/>
              </w:rPr>
              <w:t>KW、制热量 106.5KW；</w:t>
            </w:r>
            <w:r w:rsidRPr="00011424">
              <w:rPr>
                <w:rFonts w:ascii="宋体" w:hAnsi="宋体" w:cs="Arial" w:hint="eastAsia"/>
                <w:kern w:val="0"/>
                <w:sz w:val="18"/>
                <w:szCs w:val="18"/>
              </w:rPr>
              <w:br/>
              <w:t xml:space="preserve"> 3.安装形式:详设计</w:t>
            </w:r>
            <w:r w:rsidRPr="00011424">
              <w:rPr>
                <w:rFonts w:ascii="宋体" w:hAnsi="宋体" w:cs="Arial" w:hint="eastAsia"/>
                <w:kern w:val="0"/>
                <w:sz w:val="18"/>
                <w:szCs w:val="18"/>
              </w:rPr>
              <w:br/>
              <w:t xml:space="preserve"> 4.质量:满足设计及规范要求</w:t>
            </w:r>
            <w:r w:rsidRPr="00011424">
              <w:rPr>
                <w:rFonts w:ascii="宋体" w:hAnsi="宋体" w:cs="Arial" w:hint="eastAsia"/>
                <w:kern w:val="0"/>
                <w:sz w:val="18"/>
                <w:szCs w:val="18"/>
              </w:rPr>
              <w:br/>
              <w:t xml:space="preserve"> 5.隔振垫(器)、支架形式、材质:满足设计及</w:t>
            </w:r>
            <w:r w:rsidRPr="00011424">
              <w:rPr>
                <w:rFonts w:ascii="宋体" w:hAnsi="宋体" w:cs="Arial" w:hint="eastAsia"/>
                <w:kern w:val="0"/>
                <w:sz w:val="18"/>
                <w:szCs w:val="18"/>
              </w:rPr>
              <w:br/>
              <w:t>规范要求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1.本体安装或组装、调试</w:t>
            </w:r>
            <w:r w:rsidRPr="00011424">
              <w:rPr>
                <w:rFonts w:ascii="宋体" w:hAnsi="宋体" w:cs="Arial" w:hint="eastAsia"/>
                <w:kern w:val="0"/>
                <w:sz w:val="18"/>
                <w:szCs w:val="18"/>
              </w:rPr>
              <w:br/>
              <w:t xml:space="preserve"> 2.设备支架制作、安装</w:t>
            </w:r>
            <w:r w:rsidRPr="00011424">
              <w:rPr>
                <w:rFonts w:ascii="宋体" w:hAnsi="宋体" w:cs="Arial" w:hint="eastAsia"/>
                <w:kern w:val="0"/>
                <w:sz w:val="18"/>
                <w:szCs w:val="18"/>
              </w:rPr>
              <w:br/>
              <w:t xml:space="preserve"> 3.补刷(喷)油漆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2677"/>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变频多联空调室外机组(顶出风)</w:t>
            </w:r>
          </w:p>
        </w:tc>
        <w:tc>
          <w:tcPr>
            <w:tcW w:w="5103" w:type="dxa"/>
            <w:shd w:val="clear" w:color="auto" w:fill="auto"/>
            <w:vAlign w:val="center"/>
            <w:hideMark/>
          </w:tcPr>
          <w:p w:rsidR="00315D8A" w:rsidRPr="00011424" w:rsidRDefault="00315D8A" w:rsidP="00A76ED3">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1.名称:变频多联空调室外机组(顶出风)</w:t>
            </w:r>
            <w:r w:rsidRPr="00011424">
              <w:rPr>
                <w:rFonts w:ascii="宋体" w:hAnsi="宋体" w:cs="Arial" w:hint="eastAsia"/>
                <w:kern w:val="0"/>
                <w:sz w:val="18"/>
                <w:szCs w:val="18"/>
              </w:rPr>
              <w:br/>
              <w:t xml:space="preserve"> 2.型号:制冷量 10</w:t>
            </w:r>
            <w:r w:rsidR="00A76ED3">
              <w:rPr>
                <w:rFonts w:ascii="宋体" w:hAnsi="宋体" w:cs="Arial"/>
                <w:kern w:val="0"/>
                <w:sz w:val="18"/>
                <w:szCs w:val="18"/>
              </w:rPr>
              <w:t>1</w:t>
            </w:r>
            <w:r w:rsidRPr="00011424">
              <w:rPr>
                <w:rFonts w:ascii="宋体" w:hAnsi="宋体" w:cs="Arial" w:hint="eastAsia"/>
                <w:kern w:val="0"/>
                <w:sz w:val="18"/>
                <w:szCs w:val="18"/>
              </w:rPr>
              <w:t>KW、制热量 11</w:t>
            </w:r>
            <w:r w:rsidR="00A76ED3">
              <w:rPr>
                <w:rFonts w:ascii="宋体" w:hAnsi="宋体" w:cs="Arial"/>
                <w:kern w:val="0"/>
                <w:sz w:val="18"/>
                <w:szCs w:val="18"/>
              </w:rPr>
              <w:t>2</w:t>
            </w:r>
            <w:r w:rsidRPr="00011424">
              <w:rPr>
                <w:rFonts w:ascii="宋体" w:hAnsi="宋体" w:cs="Arial" w:hint="eastAsia"/>
                <w:kern w:val="0"/>
                <w:sz w:val="18"/>
                <w:szCs w:val="18"/>
              </w:rPr>
              <w:t>KW；</w:t>
            </w:r>
            <w:r w:rsidRPr="00011424">
              <w:rPr>
                <w:rFonts w:ascii="宋体" w:hAnsi="宋体" w:cs="Arial" w:hint="eastAsia"/>
                <w:kern w:val="0"/>
                <w:sz w:val="18"/>
                <w:szCs w:val="18"/>
              </w:rPr>
              <w:br/>
              <w:t xml:space="preserve"> 3.安装形式:详设计</w:t>
            </w:r>
            <w:r w:rsidRPr="00011424">
              <w:rPr>
                <w:rFonts w:ascii="宋体" w:hAnsi="宋体" w:cs="Arial" w:hint="eastAsia"/>
                <w:kern w:val="0"/>
                <w:sz w:val="18"/>
                <w:szCs w:val="18"/>
              </w:rPr>
              <w:br/>
              <w:t xml:space="preserve"> 4.质量:满足设计及规范要求</w:t>
            </w:r>
            <w:r w:rsidRPr="00011424">
              <w:rPr>
                <w:rFonts w:ascii="宋体" w:hAnsi="宋体" w:cs="Arial" w:hint="eastAsia"/>
                <w:kern w:val="0"/>
                <w:sz w:val="18"/>
                <w:szCs w:val="18"/>
              </w:rPr>
              <w:br/>
              <w:t xml:space="preserve"> 5.隔振垫(器)、支架形式、材质:满足设计及</w:t>
            </w:r>
            <w:r w:rsidRPr="00011424">
              <w:rPr>
                <w:rFonts w:ascii="宋体" w:hAnsi="宋体" w:cs="Arial" w:hint="eastAsia"/>
                <w:kern w:val="0"/>
                <w:sz w:val="18"/>
                <w:szCs w:val="18"/>
              </w:rPr>
              <w:br/>
              <w:t>规范要求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1.本体安装或组装、调试</w:t>
            </w:r>
            <w:r w:rsidRPr="00011424">
              <w:rPr>
                <w:rFonts w:ascii="宋体" w:hAnsi="宋体" w:cs="Arial" w:hint="eastAsia"/>
                <w:kern w:val="0"/>
                <w:sz w:val="18"/>
                <w:szCs w:val="18"/>
              </w:rPr>
              <w:br/>
              <w:t xml:space="preserve"> 2.设备支架制作、安装</w:t>
            </w:r>
            <w:r w:rsidRPr="00011424">
              <w:rPr>
                <w:rFonts w:ascii="宋体" w:hAnsi="宋体" w:cs="Arial" w:hint="eastAsia"/>
                <w:kern w:val="0"/>
                <w:sz w:val="18"/>
                <w:szCs w:val="18"/>
              </w:rPr>
              <w:br/>
              <w:t xml:space="preserve"> 3.补刷(喷)油漆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9C5877">
        <w:trPr>
          <w:trHeight w:val="3240"/>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 xml:space="preserve">3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多联式空调室内机(四面出风)</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1.名称:多联式空调室内机(四面出风)</w:t>
            </w:r>
            <w:r w:rsidRPr="00011424">
              <w:rPr>
                <w:rFonts w:ascii="宋体" w:hAnsi="宋体" w:cs="Arial" w:hint="eastAsia"/>
                <w:kern w:val="0"/>
                <w:sz w:val="18"/>
                <w:szCs w:val="18"/>
              </w:rPr>
              <w:br/>
              <w:t xml:space="preserve"> 2.型号: N-100</w:t>
            </w:r>
            <w:r w:rsidRPr="00011424">
              <w:rPr>
                <w:rFonts w:ascii="宋体" w:hAnsi="宋体" w:cs="Arial" w:hint="eastAsia"/>
                <w:kern w:val="0"/>
                <w:sz w:val="18"/>
                <w:szCs w:val="18"/>
              </w:rPr>
              <w:br/>
              <w:t xml:space="preserve"> 3.规格:制冷量 10.0KW、制热量 11.2KW；</w:t>
            </w:r>
            <w:r w:rsidRPr="00011424">
              <w:rPr>
                <w:rFonts w:ascii="宋体" w:hAnsi="宋体" w:cs="Arial" w:hint="eastAsia"/>
                <w:kern w:val="0"/>
                <w:sz w:val="18"/>
                <w:szCs w:val="18"/>
              </w:rPr>
              <w:br/>
              <w:t xml:space="preserve"> 4.安装形式: 吊装</w:t>
            </w:r>
            <w:r w:rsidRPr="00011424">
              <w:rPr>
                <w:rFonts w:ascii="宋体" w:hAnsi="宋体" w:cs="Arial" w:hint="eastAsia"/>
                <w:kern w:val="0"/>
                <w:sz w:val="18"/>
                <w:szCs w:val="18"/>
              </w:rPr>
              <w:br/>
              <w:t xml:space="preserve"> 5.减振器、支架形式、材质:满足设计及规范</w:t>
            </w:r>
            <w:r w:rsidRPr="00011424">
              <w:rPr>
                <w:rFonts w:ascii="宋体" w:hAnsi="宋体" w:cs="Arial" w:hint="eastAsia"/>
                <w:kern w:val="0"/>
                <w:sz w:val="18"/>
                <w:szCs w:val="18"/>
              </w:rPr>
              <w:br/>
              <w:t>要求</w:t>
            </w:r>
            <w:r w:rsidRPr="00011424">
              <w:rPr>
                <w:rFonts w:ascii="宋体" w:hAnsi="宋体" w:cs="Arial" w:hint="eastAsia"/>
                <w:kern w:val="0"/>
                <w:sz w:val="18"/>
                <w:szCs w:val="18"/>
              </w:rPr>
              <w:br/>
              <w:t xml:space="preserve"> 6.试压要求:满足设计及规范要求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1.本体安装、调试</w:t>
            </w:r>
            <w:r w:rsidRPr="00011424">
              <w:rPr>
                <w:rFonts w:ascii="宋体" w:hAnsi="宋体" w:cs="Arial" w:hint="eastAsia"/>
                <w:kern w:val="0"/>
                <w:sz w:val="18"/>
                <w:szCs w:val="18"/>
              </w:rPr>
              <w:br/>
              <w:t xml:space="preserve"> 2.支架制作、安装</w:t>
            </w:r>
            <w:r w:rsidRPr="00011424">
              <w:rPr>
                <w:rFonts w:ascii="宋体" w:hAnsi="宋体" w:cs="Arial" w:hint="eastAsia"/>
                <w:kern w:val="0"/>
                <w:sz w:val="18"/>
                <w:szCs w:val="18"/>
              </w:rPr>
              <w:br/>
              <w:t xml:space="preserve"> 3.试压</w:t>
            </w:r>
            <w:r w:rsidRPr="00011424">
              <w:rPr>
                <w:rFonts w:ascii="宋体" w:hAnsi="宋体" w:cs="Arial" w:hint="eastAsia"/>
                <w:kern w:val="0"/>
                <w:sz w:val="18"/>
                <w:szCs w:val="18"/>
              </w:rPr>
              <w:br/>
              <w:t xml:space="preserve"> 4.补刷(喷)油漆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  11 </w:t>
            </w:r>
          </w:p>
        </w:tc>
      </w:tr>
      <w:tr w:rsidR="00315D8A" w:rsidRPr="00011424" w:rsidTr="009C5877">
        <w:trPr>
          <w:trHeight w:val="3384"/>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4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多联式空调室内机(四面出风)</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1.名称:多联式空调室内机(四面出风)</w:t>
            </w:r>
            <w:r w:rsidRPr="00011424">
              <w:rPr>
                <w:rFonts w:ascii="宋体" w:hAnsi="宋体" w:cs="Arial" w:hint="eastAsia"/>
                <w:kern w:val="0"/>
                <w:sz w:val="18"/>
                <w:szCs w:val="18"/>
              </w:rPr>
              <w:br/>
              <w:t xml:space="preserve"> 2.型号: N-140</w:t>
            </w:r>
            <w:r w:rsidRPr="00011424">
              <w:rPr>
                <w:rFonts w:ascii="宋体" w:hAnsi="宋体" w:cs="Arial" w:hint="eastAsia"/>
                <w:kern w:val="0"/>
                <w:sz w:val="18"/>
                <w:szCs w:val="18"/>
              </w:rPr>
              <w:br/>
              <w:t xml:space="preserve"> 3.规格:制冷量 14.0KW、制热量 16.0KW；</w:t>
            </w:r>
            <w:r w:rsidRPr="00011424">
              <w:rPr>
                <w:rFonts w:ascii="宋体" w:hAnsi="宋体" w:cs="Arial" w:hint="eastAsia"/>
                <w:kern w:val="0"/>
                <w:sz w:val="18"/>
                <w:szCs w:val="18"/>
              </w:rPr>
              <w:br/>
              <w:t xml:space="preserve"> 4.安装形式: 吊装</w:t>
            </w:r>
            <w:r w:rsidRPr="00011424">
              <w:rPr>
                <w:rFonts w:ascii="宋体" w:hAnsi="宋体" w:cs="Arial" w:hint="eastAsia"/>
                <w:kern w:val="0"/>
                <w:sz w:val="18"/>
                <w:szCs w:val="18"/>
              </w:rPr>
              <w:br/>
              <w:t xml:space="preserve"> 5.减振器、支架形式、材质:满足设计及规范</w:t>
            </w:r>
            <w:r w:rsidRPr="00011424">
              <w:rPr>
                <w:rFonts w:ascii="宋体" w:hAnsi="宋体" w:cs="Arial" w:hint="eastAsia"/>
                <w:kern w:val="0"/>
                <w:sz w:val="18"/>
                <w:szCs w:val="18"/>
              </w:rPr>
              <w:br/>
              <w:t>要求</w:t>
            </w:r>
            <w:r w:rsidRPr="00011424">
              <w:rPr>
                <w:rFonts w:ascii="宋体" w:hAnsi="宋体" w:cs="Arial" w:hint="eastAsia"/>
                <w:kern w:val="0"/>
                <w:sz w:val="18"/>
                <w:szCs w:val="18"/>
              </w:rPr>
              <w:br/>
              <w:t xml:space="preserve"> 6.试压要求:满足设计及规范要求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1.本体安装、调试</w:t>
            </w:r>
            <w:r w:rsidRPr="00011424">
              <w:rPr>
                <w:rFonts w:ascii="宋体" w:hAnsi="宋体" w:cs="Arial" w:hint="eastAsia"/>
                <w:kern w:val="0"/>
                <w:sz w:val="18"/>
                <w:szCs w:val="18"/>
              </w:rPr>
              <w:br/>
              <w:t xml:space="preserve"> 2.支架制作、安装</w:t>
            </w:r>
            <w:r w:rsidRPr="00011424">
              <w:rPr>
                <w:rFonts w:ascii="宋体" w:hAnsi="宋体" w:cs="Arial" w:hint="eastAsia"/>
                <w:kern w:val="0"/>
                <w:sz w:val="18"/>
                <w:szCs w:val="18"/>
              </w:rPr>
              <w:br/>
              <w:t xml:space="preserve"> 3.试压</w:t>
            </w:r>
            <w:r w:rsidRPr="00011424">
              <w:rPr>
                <w:rFonts w:ascii="宋体" w:hAnsi="宋体" w:cs="Arial" w:hint="eastAsia"/>
                <w:kern w:val="0"/>
                <w:sz w:val="18"/>
                <w:szCs w:val="18"/>
              </w:rPr>
              <w:br/>
              <w:t xml:space="preserve"> 4.补刷(喷)油漆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7 </w:t>
            </w:r>
          </w:p>
        </w:tc>
      </w:tr>
      <w:tr w:rsidR="002E207F" w:rsidRPr="00011424" w:rsidTr="002E207F">
        <w:trPr>
          <w:trHeight w:val="1250"/>
        </w:trPr>
        <w:tc>
          <w:tcPr>
            <w:tcW w:w="504" w:type="dxa"/>
            <w:shd w:val="clear" w:color="auto" w:fill="auto"/>
            <w:vAlign w:val="center"/>
          </w:tcPr>
          <w:p w:rsidR="002E207F" w:rsidRPr="00011424" w:rsidRDefault="002E207F"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623" w:type="dxa"/>
            <w:shd w:val="clear" w:color="auto" w:fill="auto"/>
            <w:vAlign w:val="center"/>
          </w:tcPr>
          <w:p w:rsidR="002E207F" w:rsidRPr="00011424" w:rsidRDefault="002E207F" w:rsidP="00011424">
            <w:pPr>
              <w:widowControl/>
              <w:jc w:val="left"/>
              <w:rPr>
                <w:rFonts w:ascii="宋体" w:hAnsi="宋体" w:cs="Arial"/>
                <w:kern w:val="0"/>
                <w:sz w:val="18"/>
                <w:szCs w:val="18"/>
              </w:rPr>
            </w:pPr>
            <w:r>
              <w:rPr>
                <w:rFonts w:ascii="宋体" w:hAnsi="宋体" w:cs="Arial" w:hint="eastAsia"/>
                <w:kern w:val="0"/>
                <w:sz w:val="18"/>
                <w:szCs w:val="18"/>
              </w:rPr>
              <w:t>多联式空调室内机（风管式）带水泵不带电辅</w:t>
            </w:r>
          </w:p>
        </w:tc>
        <w:tc>
          <w:tcPr>
            <w:tcW w:w="5103" w:type="dxa"/>
            <w:shd w:val="clear" w:color="auto" w:fill="auto"/>
            <w:vAlign w:val="center"/>
          </w:tcPr>
          <w:p w:rsidR="002E207F" w:rsidRDefault="002E207F"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p>
          <w:p w:rsidR="002E207F" w:rsidRDefault="00BC133A" w:rsidP="00BC133A">
            <w:pPr>
              <w:pStyle w:val="3"/>
              <w:rPr>
                <w:rFonts w:ascii="宋体" w:hAnsi="宋体" w:cs="Arial"/>
                <w:kern w:val="0"/>
                <w:sz w:val="18"/>
                <w:szCs w:val="18"/>
              </w:rPr>
            </w:pPr>
            <w:r>
              <w:rPr>
                <w:rFonts w:ascii="宋体" w:hAnsi="宋体" w:cs="Arial"/>
                <w:kern w:val="0"/>
                <w:sz w:val="18"/>
                <w:szCs w:val="18"/>
              </w:rPr>
              <w:t>1.</w:t>
            </w:r>
            <w:r w:rsidR="002E207F" w:rsidRPr="002E207F">
              <w:rPr>
                <w:rFonts w:ascii="宋体" w:hAnsi="宋体" w:cs="Arial" w:hint="eastAsia"/>
                <w:kern w:val="0"/>
                <w:sz w:val="18"/>
                <w:szCs w:val="18"/>
              </w:rPr>
              <w:t>名称</w:t>
            </w:r>
            <w:r w:rsidR="002E207F">
              <w:rPr>
                <w:rFonts w:ascii="宋体" w:hAnsi="宋体" w:cs="Arial" w:hint="eastAsia"/>
                <w:kern w:val="0"/>
                <w:sz w:val="18"/>
                <w:szCs w:val="18"/>
              </w:rPr>
              <w:t>：多联式空调室内机（风管式）带水泵不带电辅</w:t>
            </w:r>
          </w:p>
          <w:p w:rsidR="002E207F" w:rsidRPr="002E207F" w:rsidRDefault="002E207F" w:rsidP="002E207F">
            <w:pPr>
              <w:rPr>
                <w:rFonts w:ascii="宋体" w:hAnsi="宋体" w:cs="Arial"/>
                <w:kern w:val="0"/>
                <w:sz w:val="18"/>
                <w:szCs w:val="18"/>
              </w:rPr>
            </w:pPr>
            <w:r w:rsidRPr="002E207F">
              <w:rPr>
                <w:rFonts w:ascii="宋体" w:hAnsi="宋体" w:cs="Arial"/>
                <w:kern w:val="0"/>
                <w:sz w:val="18"/>
                <w:szCs w:val="18"/>
              </w:rPr>
              <w:t>2</w:t>
            </w:r>
            <w:r w:rsidRPr="002E207F">
              <w:rPr>
                <w:rFonts w:ascii="宋体" w:hAnsi="宋体" w:cs="Arial" w:hint="eastAsia"/>
                <w:kern w:val="0"/>
                <w:sz w:val="18"/>
                <w:szCs w:val="18"/>
              </w:rPr>
              <w:t>.型号：N</w:t>
            </w:r>
            <w:r w:rsidRPr="002E207F">
              <w:rPr>
                <w:rFonts w:ascii="宋体" w:hAnsi="宋体" w:cs="Arial"/>
                <w:kern w:val="0"/>
                <w:sz w:val="18"/>
                <w:szCs w:val="18"/>
              </w:rPr>
              <w:t>-45</w:t>
            </w:r>
          </w:p>
          <w:p w:rsidR="002E207F" w:rsidRPr="002E207F" w:rsidRDefault="002E207F" w:rsidP="002E207F">
            <w:pPr>
              <w:pStyle w:val="3"/>
              <w:rPr>
                <w:rFonts w:ascii="宋体" w:hAnsi="宋体" w:cs="Arial"/>
                <w:kern w:val="0"/>
                <w:sz w:val="18"/>
                <w:szCs w:val="18"/>
              </w:rPr>
            </w:pPr>
            <w:r w:rsidRPr="002E207F">
              <w:rPr>
                <w:rFonts w:ascii="宋体" w:hAnsi="宋体" w:cs="Arial" w:hint="eastAsia"/>
                <w:kern w:val="0"/>
                <w:sz w:val="18"/>
                <w:szCs w:val="18"/>
              </w:rPr>
              <w:t>3</w:t>
            </w:r>
            <w:r w:rsidRPr="002E207F">
              <w:rPr>
                <w:rFonts w:ascii="宋体" w:hAnsi="宋体" w:cs="Arial"/>
                <w:kern w:val="0"/>
                <w:sz w:val="18"/>
                <w:szCs w:val="18"/>
              </w:rPr>
              <w:t>:</w:t>
            </w:r>
            <w:r w:rsidRPr="002E207F">
              <w:rPr>
                <w:rFonts w:ascii="宋体" w:hAnsi="宋体" w:cs="Arial" w:hint="eastAsia"/>
                <w:kern w:val="0"/>
                <w:sz w:val="18"/>
                <w:szCs w:val="18"/>
              </w:rPr>
              <w:t>规格：制冷量4</w:t>
            </w:r>
            <w:r w:rsidRPr="002E207F">
              <w:rPr>
                <w:rFonts w:ascii="宋体" w:hAnsi="宋体" w:cs="Arial"/>
                <w:kern w:val="0"/>
                <w:sz w:val="18"/>
                <w:szCs w:val="18"/>
              </w:rPr>
              <w:t>.5KW</w:t>
            </w:r>
            <w:r w:rsidRPr="002E207F">
              <w:rPr>
                <w:rFonts w:ascii="宋体" w:hAnsi="宋体" w:cs="Arial" w:hint="eastAsia"/>
                <w:kern w:val="0"/>
                <w:sz w:val="18"/>
                <w:szCs w:val="18"/>
              </w:rPr>
              <w:t>、制热量5</w:t>
            </w:r>
            <w:r w:rsidRPr="002E207F">
              <w:rPr>
                <w:rFonts w:ascii="宋体" w:hAnsi="宋体" w:cs="Arial"/>
                <w:kern w:val="0"/>
                <w:sz w:val="18"/>
                <w:szCs w:val="18"/>
              </w:rPr>
              <w:t>.0KW</w:t>
            </w:r>
          </w:p>
        </w:tc>
        <w:tc>
          <w:tcPr>
            <w:tcW w:w="1134" w:type="dxa"/>
            <w:shd w:val="clear" w:color="auto" w:fill="auto"/>
            <w:vAlign w:val="center"/>
          </w:tcPr>
          <w:p w:rsidR="002E207F" w:rsidRPr="00011424" w:rsidRDefault="003C2966" w:rsidP="00011424">
            <w:pPr>
              <w:widowControl/>
              <w:jc w:val="center"/>
              <w:rPr>
                <w:rFonts w:ascii="宋体" w:hAnsi="宋体" w:cs="Arial"/>
                <w:kern w:val="0"/>
                <w:sz w:val="18"/>
                <w:szCs w:val="18"/>
              </w:rPr>
            </w:pPr>
            <w:r>
              <w:rPr>
                <w:rFonts w:ascii="宋体" w:hAnsi="宋体" w:cs="Arial" w:hint="eastAsia"/>
                <w:kern w:val="0"/>
                <w:sz w:val="18"/>
                <w:szCs w:val="18"/>
              </w:rPr>
              <w:t>台</w:t>
            </w:r>
          </w:p>
        </w:tc>
        <w:tc>
          <w:tcPr>
            <w:tcW w:w="1134" w:type="dxa"/>
            <w:shd w:val="clear" w:color="auto" w:fill="auto"/>
            <w:vAlign w:val="center"/>
          </w:tcPr>
          <w:p w:rsidR="002E207F" w:rsidRPr="00011424" w:rsidRDefault="003C2966"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315D8A" w:rsidRPr="00011424" w:rsidTr="00BC133A">
        <w:trPr>
          <w:trHeight w:val="1821"/>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6</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温控器</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1.名称:温控器</w:t>
            </w:r>
            <w:r w:rsidRPr="00011424">
              <w:rPr>
                <w:rFonts w:ascii="宋体" w:hAnsi="宋体" w:cs="Arial" w:hint="eastAsia"/>
                <w:kern w:val="0"/>
                <w:sz w:val="18"/>
                <w:szCs w:val="18"/>
              </w:rPr>
              <w:br/>
              <w:t xml:space="preserve"> 2.其它:满足设计及规范要求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w:t>
            </w:r>
            <w:r w:rsidRPr="00011424">
              <w:rPr>
                <w:rFonts w:ascii="宋体" w:hAnsi="宋体" w:cs="Arial" w:hint="eastAsia"/>
                <w:kern w:val="0"/>
                <w:sz w:val="18"/>
                <w:szCs w:val="18"/>
              </w:rPr>
              <w:br/>
              <w:t xml:space="preserve"> 2.焊、压接线端子</w:t>
            </w:r>
            <w:r w:rsidRPr="00011424">
              <w:rPr>
                <w:rFonts w:ascii="宋体" w:hAnsi="宋体" w:cs="Arial" w:hint="eastAsia"/>
                <w:kern w:val="0"/>
                <w:sz w:val="18"/>
                <w:szCs w:val="18"/>
              </w:rPr>
              <w:br/>
              <w:t xml:space="preserve"> 3.接线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C2966" w:rsidP="00011424">
            <w:pPr>
              <w:widowControl/>
              <w:jc w:val="center"/>
              <w:rPr>
                <w:rFonts w:ascii="宋体" w:hAnsi="宋体" w:cs="Arial"/>
                <w:color w:val="000000"/>
                <w:kern w:val="0"/>
                <w:sz w:val="18"/>
                <w:szCs w:val="18"/>
              </w:rPr>
            </w:pPr>
            <w:r>
              <w:rPr>
                <w:rFonts w:ascii="宋体" w:hAnsi="宋体" w:cs="Arial"/>
                <w:color w:val="000000"/>
                <w:kern w:val="0"/>
                <w:sz w:val="18"/>
                <w:szCs w:val="18"/>
              </w:rPr>
              <w:t>20</w:t>
            </w:r>
            <w:r w:rsidR="00315D8A" w:rsidRPr="00011424">
              <w:rPr>
                <w:rFonts w:ascii="宋体" w:hAnsi="宋体" w:cs="Arial" w:hint="eastAsia"/>
                <w:color w:val="000000"/>
                <w:kern w:val="0"/>
                <w:sz w:val="18"/>
                <w:szCs w:val="18"/>
              </w:rPr>
              <w:t xml:space="preserve"> </w:t>
            </w:r>
          </w:p>
        </w:tc>
      </w:tr>
      <w:tr w:rsidR="00315D8A" w:rsidRPr="00011424" w:rsidTr="002B74E1">
        <w:trPr>
          <w:trHeight w:val="3809"/>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7</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 冷凝水管</w:t>
            </w:r>
            <w:r w:rsidRPr="00011424">
              <w:rPr>
                <w:rFonts w:ascii="宋体" w:hAnsi="宋体" w:cs="Arial" w:hint="eastAsia"/>
                <w:kern w:val="0"/>
                <w:sz w:val="18"/>
                <w:szCs w:val="18"/>
              </w:rPr>
              <w:br/>
              <w:t>DN25</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DN25</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169.00 </w:t>
            </w:r>
          </w:p>
        </w:tc>
      </w:tr>
      <w:tr w:rsidR="00315D8A" w:rsidRPr="00011424" w:rsidTr="00B71078">
        <w:trPr>
          <w:trHeight w:val="36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lastRenderedPageBreak/>
              <w:t>8</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PVC冷凝水管DN32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DN32</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115.00 </w:t>
            </w:r>
          </w:p>
        </w:tc>
      </w:tr>
      <w:tr w:rsidR="00315D8A" w:rsidRPr="00011424" w:rsidTr="00B71078">
        <w:trPr>
          <w:trHeight w:val="3619"/>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9</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PVC冷凝水管DN40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DN40</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60.0</w:t>
            </w:r>
            <w:r>
              <w:rPr>
                <w:rFonts w:ascii="宋体" w:hAnsi="宋体" w:cs="Arial"/>
                <w:color w:val="000000"/>
                <w:kern w:val="0"/>
                <w:sz w:val="18"/>
                <w:szCs w:val="18"/>
              </w:rPr>
              <w:t>0</w:t>
            </w:r>
          </w:p>
        </w:tc>
      </w:tr>
      <w:tr w:rsidR="00315D8A" w:rsidRPr="00011424" w:rsidTr="00B71078">
        <w:trPr>
          <w:trHeight w:val="366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PVC冷凝水管DN50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DN50</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12.0 </w:t>
            </w:r>
          </w:p>
        </w:tc>
      </w:tr>
      <w:tr w:rsidR="00315D8A" w:rsidRPr="00011424" w:rsidTr="009C5877">
        <w:trPr>
          <w:trHeight w:val="3098"/>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r>
              <w:rPr>
                <w:rFonts w:ascii="宋体" w:hAnsi="宋体" w:cs="Arial"/>
                <w:color w:val="000000"/>
                <w:kern w:val="0"/>
                <w:sz w:val="18"/>
                <w:szCs w:val="18"/>
              </w:rPr>
              <w:t>1</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冷凝水管保温</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1.绝热材料品种:闭孔发泡橡塑保温材料</w:t>
            </w:r>
            <w:r w:rsidRPr="00011424">
              <w:rPr>
                <w:rFonts w:ascii="宋体" w:hAnsi="宋体" w:cs="Arial" w:hint="eastAsia"/>
                <w:kern w:val="0"/>
                <w:sz w:val="18"/>
                <w:szCs w:val="18"/>
              </w:rPr>
              <w:br/>
              <w:t xml:space="preserve"> 2.绝热厚度:13mm</w:t>
            </w:r>
            <w:r w:rsidRPr="00011424">
              <w:rPr>
                <w:rFonts w:ascii="宋体" w:hAnsi="宋体" w:cs="Arial" w:hint="eastAsia"/>
                <w:kern w:val="0"/>
                <w:sz w:val="18"/>
                <w:szCs w:val="18"/>
              </w:rPr>
              <w:br/>
              <w:t xml:space="preserve"> 3.性能参数:燃烧性能符合GB8624-2012 标</w:t>
            </w:r>
            <w:r w:rsidRPr="00011424">
              <w:rPr>
                <w:rFonts w:ascii="宋体" w:hAnsi="宋体" w:cs="Arial" w:hint="eastAsia"/>
                <w:kern w:val="0"/>
                <w:sz w:val="18"/>
                <w:szCs w:val="18"/>
              </w:rPr>
              <w:br/>
              <w:t>准，整体达到难燃 B1 级，湿阻因子≥10000，</w:t>
            </w:r>
            <w:r w:rsidRPr="00011424">
              <w:rPr>
                <w:rFonts w:ascii="宋体" w:hAnsi="宋体" w:cs="Arial" w:hint="eastAsia"/>
                <w:kern w:val="0"/>
                <w:sz w:val="18"/>
                <w:szCs w:val="18"/>
              </w:rPr>
              <w:br/>
              <w:t>闭孔率＞95%，烟密度等级≤50，氧指数≥32%，</w:t>
            </w:r>
            <w:r w:rsidRPr="00011424">
              <w:rPr>
                <w:rFonts w:ascii="宋体" w:hAnsi="宋体" w:cs="Arial" w:hint="eastAsia"/>
                <w:kern w:val="0"/>
                <w:sz w:val="18"/>
                <w:szCs w:val="18"/>
              </w:rPr>
              <w:br/>
              <w:t>表观密度 40~60kg/m3。</w:t>
            </w:r>
            <w:r w:rsidRPr="00011424">
              <w:rPr>
                <w:rFonts w:ascii="宋体" w:hAnsi="宋体" w:cs="Arial" w:hint="eastAsia"/>
                <w:kern w:val="0"/>
                <w:sz w:val="18"/>
                <w:szCs w:val="18"/>
              </w:rPr>
              <w:br/>
              <w:t xml:space="preserve"> 4.其它:满足设计及规范要求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1.安装</w:t>
            </w:r>
            <w:r w:rsidRPr="00011424">
              <w:rPr>
                <w:rFonts w:ascii="宋体" w:hAnsi="宋体" w:cs="Arial" w:hint="eastAsia"/>
                <w:kern w:val="0"/>
                <w:sz w:val="18"/>
                <w:szCs w:val="18"/>
              </w:rPr>
              <w:br/>
              <w:t xml:space="preserve"> 2.软木制品安装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立方米</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30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1</w:t>
            </w:r>
            <w:r>
              <w:rPr>
                <w:rFonts w:ascii="宋体" w:hAnsi="宋体" w:cs="Arial"/>
                <w:color w:val="000000"/>
                <w:kern w:val="0"/>
                <w:sz w:val="18"/>
                <w:szCs w:val="18"/>
              </w:rPr>
              <w:t>2</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铜管Φ6.4</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1.名称:铜管Φ6.4</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6.00 </w:t>
            </w:r>
          </w:p>
        </w:tc>
      </w:tr>
      <w:tr w:rsidR="00315D8A" w:rsidRPr="00011424" w:rsidTr="002B74E1">
        <w:trPr>
          <w:trHeight w:val="3523"/>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3</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铜管Φ9.5</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1.名称:铜管Φ9.5</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125.00 </w:t>
            </w:r>
          </w:p>
        </w:tc>
      </w:tr>
      <w:tr w:rsidR="00315D8A" w:rsidRPr="00011424" w:rsidTr="002B74E1">
        <w:trPr>
          <w:trHeight w:val="337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4</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铜管Φ12.7</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1.名称:铜管Φ12.7</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46.00 </w:t>
            </w:r>
          </w:p>
        </w:tc>
      </w:tr>
      <w:tr w:rsidR="00315D8A" w:rsidRPr="00011424" w:rsidTr="002B74E1">
        <w:trPr>
          <w:trHeight w:val="3518"/>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5</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铜管Φ15.9</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1.名称:铜管Φ15.9</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129.00 </w:t>
            </w:r>
          </w:p>
        </w:tc>
      </w:tr>
      <w:tr w:rsidR="00315D8A" w:rsidRPr="00011424" w:rsidTr="00B71078">
        <w:trPr>
          <w:trHeight w:val="295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1</w:t>
            </w:r>
            <w:r w:rsidR="002E207F">
              <w:rPr>
                <w:rFonts w:ascii="宋体" w:hAnsi="宋体" w:cs="Arial"/>
                <w:color w:val="000000"/>
                <w:kern w:val="0"/>
                <w:sz w:val="18"/>
                <w:szCs w:val="18"/>
              </w:rPr>
              <w:t>6</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铜管Φ19.1</w:t>
            </w:r>
          </w:p>
        </w:tc>
        <w:tc>
          <w:tcPr>
            <w:tcW w:w="5103" w:type="dxa"/>
            <w:shd w:val="clear" w:color="auto" w:fill="auto"/>
            <w:vAlign w:val="center"/>
            <w:hideMark/>
          </w:tcPr>
          <w:p w:rsidR="00315D8A" w:rsidRDefault="00315D8A" w:rsidP="00011424">
            <w:pPr>
              <w:widowControl/>
              <w:jc w:val="left"/>
              <w:rPr>
                <w:rFonts w:ascii="宋体" w:hAnsi="宋体" w:cs="Arial"/>
                <w:kern w:val="0"/>
                <w:sz w:val="18"/>
                <w:szCs w:val="18"/>
              </w:rPr>
            </w:pPr>
          </w:p>
          <w:p w:rsidR="00315D8A"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1.名称:铜管Φ19.1</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p w:rsidR="00315D8A" w:rsidRPr="002B74E1" w:rsidRDefault="00315D8A" w:rsidP="002B74E1"/>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18.00 </w:t>
            </w:r>
          </w:p>
        </w:tc>
      </w:tr>
      <w:tr w:rsidR="00315D8A" w:rsidRPr="00011424" w:rsidTr="00B71078">
        <w:trPr>
          <w:trHeight w:val="286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7</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铜管Φ22.2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1.名称:铜管Φ22.2</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23.00 </w:t>
            </w:r>
          </w:p>
        </w:tc>
      </w:tr>
      <w:tr w:rsidR="00315D8A" w:rsidRPr="00011424" w:rsidTr="00B71078">
        <w:trPr>
          <w:trHeight w:val="301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8</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铜管Φ25.4</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1.名称:铜管Φ25.4</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36.00 </w:t>
            </w:r>
          </w:p>
        </w:tc>
      </w:tr>
      <w:tr w:rsidR="00315D8A" w:rsidRPr="00011424" w:rsidTr="00B71078">
        <w:trPr>
          <w:trHeight w:val="301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9</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铜管Φ28.6</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1.名称:铜管Φ28.6</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51.00 </w:t>
            </w:r>
          </w:p>
        </w:tc>
      </w:tr>
      <w:tr w:rsidR="00315D8A" w:rsidRPr="00011424" w:rsidTr="00B71078">
        <w:trPr>
          <w:trHeight w:val="15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20</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分歧管</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1.名称:分歧管</w:t>
            </w:r>
            <w:r w:rsidRPr="00011424">
              <w:rPr>
                <w:rFonts w:ascii="宋体" w:hAnsi="宋体" w:cs="Arial" w:hint="eastAsia"/>
                <w:kern w:val="0"/>
                <w:sz w:val="18"/>
                <w:szCs w:val="18"/>
              </w:rPr>
              <w:br/>
              <w:t xml:space="preserve"> 2.规格: 综合规格</w:t>
            </w:r>
            <w:r w:rsidRPr="00011424">
              <w:rPr>
                <w:rFonts w:ascii="宋体" w:hAnsi="宋体" w:cs="Arial" w:hint="eastAsia"/>
                <w:kern w:val="0"/>
                <w:sz w:val="18"/>
                <w:szCs w:val="18"/>
              </w:rPr>
              <w:br/>
              <w:t xml:space="preserve"> 3.焊接方法:详设计</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21 </w:t>
            </w:r>
          </w:p>
        </w:tc>
      </w:tr>
      <w:tr w:rsidR="00315D8A" w:rsidRPr="00011424" w:rsidTr="00B71078">
        <w:trPr>
          <w:trHeight w:val="84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2</w:t>
            </w:r>
            <w:r w:rsidR="002E207F">
              <w:rPr>
                <w:rFonts w:ascii="宋体" w:hAnsi="宋体" w:cs="Arial"/>
                <w:color w:val="000000"/>
                <w:kern w:val="0"/>
                <w:sz w:val="18"/>
                <w:szCs w:val="18"/>
              </w:rPr>
              <w:t>1</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冷媒充注</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[工作内容]</w:t>
            </w:r>
            <w:r w:rsidRPr="00011424">
              <w:rPr>
                <w:rFonts w:ascii="宋体" w:hAnsi="宋体" w:cs="Arial" w:hint="eastAsia"/>
                <w:kern w:val="0"/>
                <w:sz w:val="18"/>
                <w:szCs w:val="18"/>
              </w:rPr>
              <w:br/>
              <w:t xml:space="preserve"> 1.制作</w:t>
            </w:r>
            <w:r w:rsidRPr="00011424">
              <w:rPr>
                <w:rFonts w:ascii="宋体" w:hAnsi="宋体" w:cs="Arial" w:hint="eastAsia"/>
                <w:kern w:val="0"/>
                <w:sz w:val="18"/>
                <w:szCs w:val="18"/>
              </w:rPr>
              <w:br/>
              <w:t xml:space="preserve"> 2.安装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kg</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68.00 </w:t>
            </w:r>
          </w:p>
        </w:tc>
      </w:tr>
      <w:tr w:rsidR="00315D8A" w:rsidRPr="00011424" w:rsidTr="00B71078">
        <w:trPr>
          <w:trHeight w:val="21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22</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防火封堵</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1.名称:防火封堵</w:t>
            </w:r>
            <w:r w:rsidRPr="00011424">
              <w:rPr>
                <w:rFonts w:ascii="宋体" w:hAnsi="宋体" w:cs="Arial" w:hint="eastAsia"/>
                <w:kern w:val="0"/>
                <w:sz w:val="18"/>
                <w:szCs w:val="18"/>
              </w:rPr>
              <w:br/>
              <w:t xml:space="preserve"> 2.规格:符合设计要求及相关规范</w:t>
            </w:r>
            <w:r w:rsidRPr="00011424">
              <w:rPr>
                <w:rFonts w:ascii="宋体" w:hAnsi="宋体" w:cs="Arial" w:hint="eastAsia"/>
                <w:kern w:val="0"/>
                <w:sz w:val="18"/>
                <w:szCs w:val="18"/>
              </w:rPr>
              <w:br/>
              <w:t xml:space="preserve"> 3.材质:详设计</w:t>
            </w:r>
            <w:r w:rsidRPr="00011424">
              <w:rPr>
                <w:rFonts w:ascii="宋体" w:hAnsi="宋体" w:cs="Arial" w:hint="eastAsia"/>
                <w:kern w:val="0"/>
                <w:sz w:val="18"/>
                <w:szCs w:val="18"/>
              </w:rPr>
              <w:br/>
              <w:t xml:space="preserve"> 4.其他:满足设计、规范、施工、验收等</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1.灌注</w:t>
            </w:r>
            <w:r w:rsidRPr="00011424">
              <w:rPr>
                <w:rFonts w:ascii="宋体" w:hAnsi="宋体" w:cs="Arial" w:hint="eastAsia"/>
                <w:kern w:val="0"/>
                <w:sz w:val="18"/>
                <w:szCs w:val="18"/>
              </w:rPr>
              <w:br/>
              <w:t xml:space="preserve"> 2.养护</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立方米</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0.08 </w:t>
            </w:r>
          </w:p>
        </w:tc>
      </w:tr>
      <w:tr w:rsidR="00315D8A" w:rsidRPr="00011424" w:rsidTr="00B71078">
        <w:trPr>
          <w:trHeight w:val="352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3</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冷媒管铜管保温</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1.绝热材料品种:闭孔发泡橡塑保温材料</w:t>
            </w:r>
            <w:r w:rsidRPr="00011424">
              <w:rPr>
                <w:rFonts w:ascii="宋体" w:hAnsi="宋体" w:cs="Arial" w:hint="eastAsia"/>
                <w:kern w:val="0"/>
                <w:sz w:val="18"/>
                <w:szCs w:val="18"/>
              </w:rPr>
              <w:br/>
              <w:t xml:space="preserve"> 2.绝热厚度:20mm</w:t>
            </w:r>
            <w:r w:rsidRPr="00011424">
              <w:rPr>
                <w:rFonts w:ascii="宋体" w:hAnsi="宋体" w:cs="Arial" w:hint="eastAsia"/>
                <w:kern w:val="0"/>
                <w:sz w:val="18"/>
                <w:szCs w:val="18"/>
              </w:rPr>
              <w:br/>
              <w:t xml:space="preserve"> 3.性能参数:燃烧性能符合GB8624-2012 标</w:t>
            </w:r>
            <w:r w:rsidRPr="00011424">
              <w:rPr>
                <w:rFonts w:ascii="宋体" w:hAnsi="宋体" w:cs="Arial" w:hint="eastAsia"/>
                <w:kern w:val="0"/>
                <w:sz w:val="18"/>
                <w:szCs w:val="18"/>
              </w:rPr>
              <w:br/>
              <w:t>准，整体达到难燃 B1 级，湿阻因子≥10000，</w:t>
            </w:r>
            <w:r w:rsidRPr="00011424">
              <w:rPr>
                <w:rFonts w:ascii="宋体" w:hAnsi="宋体" w:cs="Arial" w:hint="eastAsia"/>
                <w:kern w:val="0"/>
                <w:sz w:val="18"/>
                <w:szCs w:val="18"/>
              </w:rPr>
              <w:br/>
              <w:t>闭孔率＞95%，烟密度等级≤50，氧指数≥32%，</w:t>
            </w:r>
            <w:r w:rsidRPr="00011424">
              <w:rPr>
                <w:rFonts w:ascii="宋体" w:hAnsi="宋体" w:cs="Arial" w:hint="eastAsia"/>
                <w:kern w:val="0"/>
                <w:sz w:val="18"/>
                <w:szCs w:val="18"/>
              </w:rPr>
              <w:br/>
              <w:t>表观密度 40~60kg/m3。</w:t>
            </w:r>
            <w:r w:rsidRPr="00011424">
              <w:rPr>
                <w:rFonts w:ascii="宋体" w:hAnsi="宋体" w:cs="Arial" w:hint="eastAsia"/>
                <w:kern w:val="0"/>
                <w:sz w:val="18"/>
                <w:szCs w:val="18"/>
              </w:rPr>
              <w:br/>
              <w:t xml:space="preserve"> 4.其它:满足设计及规范要求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1.安装</w:t>
            </w:r>
            <w:r w:rsidRPr="00011424">
              <w:rPr>
                <w:rFonts w:ascii="宋体" w:hAnsi="宋体" w:cs="Arial" w:hint="eastAsia"/>
                <w:kern w:val="0"/>
                <w:sz w:val="18"/>
                <w:szCs w:val="18"/>
              </w:rPr>
              <w:br/>
              <w:t xml:space="preserve"> 2.软木制品安装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立方米</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1.98 </w:t>
            </w:r>
          </w:p>
        </w:tc>
      </w:tr>
      <w:tr w:rsidR="00315D8A" w:rsidRPr="00011424" w:rsidTr="00B71078">
        <w:trPr>
          <w:trHeight w:val="28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4</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支吊架制作安装</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1.材质:镀锌型钢</w:t>
            </w:r>
            <w:r w:rsidRPr="00011424">
              <w:rPr>
                <w:rFonts w:ascii="宋体" w:hAnsi="宋体" w:cs="Arial" w:hint="eastAsia"/>
                <w:kern w:val="0"/>
                <w:sz w:val="18"/>
                <w:szCs w:val="18"/>
              </w:rPr>
              <w:br/>
              <w:t xml:space="preserve"> 2.管架形式:综合考虑</w:t>
            </w:r>
            <w:r w:rsidRPr="00011424">
              <w:rPr>
                <w:rFonts w:ascii="宋体" w:hAnsi="宋体" w:cs="Arial" w:hint="eastAsia"/>
                <w:kern w:val="0"/>
                <w:sz w:val="18"/>
                <w:szCs w:val="18"/>
              </w:rPr>
              <w:br/>
              <w:t xml:space="preserve"> 3.支吊架衬垫材质:详设计</w:t>
            </w:r>
            <w:r w:rsidRPr="00011424">
              <w:rPr>
                <w:rFonts w:ascii="宋体" w:hAnsi="宋体" w:cs="Arial" w:hint="eastAsia"/>
                <w:kern w:val="0"/>
                <w:sz w:val="18"/>
                <w:szCs w:val="18"/>
              </w:rPr>
              <w:br/>
              <w:t xml:space="preserve"> 4.防腐要求:除锈、樟丹漆二道,灰色调和漆</w:t>
            </w:r>
            <w:r w:rsidRPr="00011424">
              <w:rPr>
                <w:rFonts w:ascii="宋体" w:hAnsi="宋体" w:cs="Arial" w:hint="eastAsia"/>
                <w:kern w:val="0"/>
                <w:sz w:val="18"/>
                <w:szCs w:val="18"/>
              </w:rPr>
              <w:br/>
              <w:t>二道</w:t>
            </w:r>
            <w:r w:rsidRPr="00011424">
              <w:rPr>
                <w:rFonts w:ascii="宋体" w:hAnsi="宋体" w:cs="Arial" w:hint="eastAsia"/>
                <w:kern w:val="0"/>
                <w:sz w:val="18"/>
                <w:szCs w:val="18"/>
              </w:rPr>
              <w:br/>
              <w:t xml:space="preserve"> 5.其他:满足设计、规范、施工、验收等</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1.制作</w:t>
            </w:r>
            <w:r w:rsidRPr="00011424">
              <w:rPr>
                <w:rFonts w:ascii="宋体" w:hAnsi="宋体" w:cs="Arial" w:hint="eastAsia"/>
                <w:kern w:val="0"/>
                <w:sz w:val="18"/>
                <w:szCs w:val="18"/>
              </w:rPr>
              <w:br/>
              <w:t xml:space="preserve"> 2.安装</w:t>
            </w:r>
            <w:r w:rsidRPr="00011424">
              <w:rPr>
                <w:rFonts w:ascii="宋体" w:hAnsi="宋体" w:cs="Arial" w:hint="eastAsia"/>
                <w:kern w:val="0"/>
                <w:sz w:val="18"/>
                <w:szCs w:val="18"/>
              </w:rPr>
              <w:br/>
              <w:t xml:space="preserve"> 3.防腐</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kg</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914.23 </w:t>
            </w:r>
          </w:p>
        </w:tc>
      </w:tr>
      <w:tr w:rsidR="00315D8A" w:rsidRPr="00011424" w:rsidTr="00B71078">
        <w:trPr>
          <w:trHeight w:val="270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5</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金属结构刷油</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1.名称:金属结构刷油</w:t>
            </w:r>
            <w:r w:rsidRPr="00011424">
              <w:rPr>
                <w:rFonts w:ascii="宋体" w:hAnsi="宋体" w:cs="Arial" w:hint="eastAsia"/>
                <w:kern w:val="0"/>
                <w:sz w:val="18"/>
                <w:szCs w:val="18"/>
              </w:rPr>
              <w:br/>
              <w:t xml:space="preserve"> 2.除锈级别:手工除轻绣</w:t>
            </w:r>
            <w:r w:rsidRPr="00011424">
              <w:rPr>
                <w:rFonts w:ascii="宋体" w:hAnsi="宋体" w:cs="Arial" w:hint="eastAsia"/>
                <w:kern w:val="0"/>
                <w:sz w:val="18"/>
                <w:szCs w:val="18"/>
              </w:rPr>
              <w:br/>
              <w:t xml:space="preserve"> 3.油漆品种:防锈漆、调和漆</w:t>
            </w:r>
            <w:r w:rsidRPr="00011424">
              <w:rPr>
                <w:rFonts w:ascii="宋体" w:hAnsi="宋体" w:cs="Arial" w:hint="eastAsia"/>
                <w:kern w:val="0"/>
                <w:sz w:val="18"/>
                <w:szCs w:val="18"/>
              </w:rPr>
              <w:br/>
              <w:t xml:space="preserve"> 4.结构类型:金属结构</w:t>
            </w:r>
            <w:r w:rsidRPr="00011424">
              <w:rPr>
                <w:rFonts w:ascii="宋体" w:hAnsi="宋体" w:cs="Arial" w:hint="eastAsia"/>
                <w:kern w:val="0"/>
                <w:sz w:val="18"/>
                <w:szCs w:val="18"/>
              </w:rPr>
              <w:br/>
              <w:t xml:space="preserve"> 5.涂刷遍数、漆膜厚度:防锈漆 2 遍、调和漆</w:t>
            </w:r>
            <w:r w:rsidRPr="00011424">
              <w:rPr>
                <w:rFonts w:ascii="宋体" w:hAnsi="宋体" w:cs="Arial" w:hint="eastAsia"/>
                <w:kern w:val="0"/>
                <w:sz w:val="18"/>
                <w:szCs w:val="18"/>
              </w:rPr>
              <w:br/>
              <w:t xml:space="preserve"> 2 遍</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1.除锈</w:t>
            </w:r>
            <w:r w:rsidRPr="00011424">
              <w:rPr>
                <w:rFonts w:ascii="宋体" w:hAnsi="宋体" w:cs="Arial" w:hint="eastAsia"/>
                <w:kern w:val="0"/>
                <w:sz w:val="18"/>
                <w:szCs w:val="18"/>
              </w:rPr>
              <w:br/>
              <w:t xml:space="preserve"> 2.调配、涂刷</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kg</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914.23 </w:t>
            </w:r>
          </w:p>
        </w:tc>
      </w:tr>
      <w:tr w:rsidR="00315D8A" w:rsidRPr="00011424" w:rsidTr="00B71078">
        <w:trPr>
          <w:trHeight w:val="220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6</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WDZA-YJY</w:t>
            </w:r>
            <w:r w:rsidRPr="00011424">
              <w:rPr>
                <w:rFonts w:ascii="宋体" w:hAnsi="宋体" w:cs="Arial" w:hint="eastAsia"/>
                <w:kern w:val="0"/>
                <w:sz w:val="18"/>
                <w:szCs w:val="18"/>
              </w:rPr>
              <w:br/>
              <w:t>-4*70+1*</w:t>
            </w:r>
            <w:r w:rsidRPr="00011424">
              <w:rPr>
                <w:rFonts w:ascii="宋体" w:hAnsi="宋体" w:cs="Arial" w:hint="eastAsia"/>
                <w:kern w:val="0"/>
                <w:sz w:val="18"/>
                <w:szCs w:val="18"/>
              </w:rPr>
              <w:br/>
              <w:t>35mm2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w:t>
            </w:r>
            <w:r w:rsidRPr="00011424">
              <w:rPr>
                <w:rFonts w:ascii="宋体" w:hAnsi="宋体" w:cs="Arial" w:hint="eastAsia"/>
                <w:kern w:val="0"/>
                <w:sz w:val="18"/>
                <w:szCs w:val="18"/>
              </w:rPr>
              <w:br/>
              <w:t xml:space="preserve"> 2.规格:WDZA-YJY-4*50+1*25mm2</w:t>
            </w:r>
            <w:r w:rsidRPr="00011424">
              <w:rPr>
                <w:rFonts w:ascii="宋体" w:hAnsi="宋体" w:cs="Arial" w:hint="eastAsia"/>
                <w:kern w:val="0"/>
                <w:sz w:val="18"/>
                <w:szCs w:val="18"/>
              </w:rPr>
              <w:br/>
              <w:t xml:space="preserve"> 3.材质:铜芯</w:t>
            </w:r>
            <w:r w:rsidRPr="00011424">
              <w:rPr>
                <w:rFonts w:ascii="宋体" w:hAnsi="宋体" w:cs="Arial" w:hint="eastAsia"/>
                <w:kern w:val="0"/>
                <w:sz w:val="18"/>
                <w:szCs w:val="18"/>
              </w:rPr>
              <w:br/>
              <w:t xml:space="preserve"> 4.敷设方式、部位:综合考虑</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1.电缆敷设</w:t>
            </w:r>
            <w:r w:rsidRPr="00011424">
              <w:rPr>
                <w:rFonts w:ascii="宋体" w:hAnsi="宋体" w:cs="Arial" w:hint="eastAsia"/>
                <w:kern w:val="0"/>
                <w:sz w:val="18"/>
                <w:szCs w:val="18"/>
              </w:rPr>
              <w:br/>
              <w:t xml:space="preserve"> 2.揭(盖)盖板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108 </w:t>
            </w:r>
          </w:p>
        </w:tc>
      </w:tr>
      <w:tr w:rsidR="00315D8A" w:rsidRPr="00011424" w:rsidTr="00B71078">
        <w:trPr>
          <w:trHeight w:val="216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2</w:t>
            </w:r>
            <w:r w:rsidR="002E207F">
              <w:rPr>
                <w:rFonts w:ascii="宋体" w:hAnsi="宋体" w:cs="Arial"/>
                <w:color w:val="000000"/>
                <w:kern w:val="0"/>
                <w:sz w:val="18"/>
                <w:szCs w:val="18"/>
              </w:rPr>
              <w:t>7</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WDZA-YJY</w:t>
            </w:r>
            <w:r w:rsidRPr="00011424">
              <w:rPr>
                <w:rFonts w:ascii="宋体" w:hAnsi="宋体" w:cs="Arial" w:hint="eastAsia"/>
                <w:kern w:val="0"/>
                <w:sz w:val="18"/>
                <w:szCs w:val="18"/>
              </w:rPr>
              <w:br/>
              <w:t>-5*16mm2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w:t>
            </w:r>
            <w:r w:rsidRPr="00011424">
              <w:rPr>
                <w:rFonts w:ascii="宋体" w:hAnsi="宋体" w:cs="Arial" w:hint="eastAsia"/>
                <w:kern w:val="0"/>
                <w:sz w:val="18"/>
                <w:szCs w:val="18"/>
              </w:rPr>
              <w:br/>
              <w:t xml:space="preserve"> 2.规格:WDZA-YJY-5*16mm2</w:t>
            </w:r>
            <w:r w:rsidRPr="00011424">
              <w:rPr>
                <w:rFonts w:ascii="宋体" w:hAnsi="宋体" w:cs="Arial" w:hint="eastAsia"/>
                <w:kern w:val="0"/>
                <w:sz w:val="18"/>
                <w:szCs w:val="18"/>
              </w:rPr>
              <w:br/>
              <w:t xml:space="preserve"> 3.材质:铜芯</w:t>
            </w:r>
            <w:r w:rsidRPr="00011424">
              <w:rPr>
                <w:rFonts w:ascii="宋体" w:hAnsi="宋体" w:cs="Arial" w:hint="eastAsia"/>
                <w:kern w:val="0"/>
                <w:sz w:val="18"/>
                <w:szCs w:val="18"/>
              </w:rPr>
              <w:br/>
              <w:t xml:space="preserve"> 4.敷设方式、部位:综合考虑</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1.电缆敷设</w:t>
            </w:r>
            <w:r w:rsidRPr="00011424">
              <w:rPr>
                <w:rFonts w:ascii="宋体" w:hAnsi="宋体" w:cs="Arial" w:hint="eastAsia"/>
                <w:kern w:val="0"/>
                <w:sz w:val="18"/>
                <w:szCs w:val="18"/>
              </w:rPr>
              <w:br/>
              <w:t xml:space="preserve"> 2.揭(盖)盖板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78 </w:t>
            </w:r>
          </w:p>
        </w:tc>
      </w:tr>
      <w:tr w:rsidR="00315D8A" w:rsidRPr="00011424" w:rsidTr="00B71078">
        <w:trPr>
          <w:trHeight w:val="204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8</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控制电缆</w:t>
            </w:r>
            <w:r w:rsidRPr="00011424">
              <w:rPr>
                <w:rFonts w:ascii="宋体" w:hAnsi="宋体" w:cs="Arial" w:hint="eastAsia"/>
                <w:kern w:val="0"/>
                <w:sz w:val="18"/>
                <w:szCs w:val="18"/>
              </w:rPr>
              <w:br/>
              <w:t>WDZA-KYJ</w:t>
            </w:r>
            <w:r w:rsidRPr="00011424">
              <w:rPr>
                <w:rFonts w:ascii="宋体" w:hAnsi="宋体" w:cs="Arial" w:hint="eastAsia"/>
                <w:kern w:val="0"/>
                <w:sz w:val="18"/>
                <w:szCs w:val="18"/>
              </w:rPr>
              <w:br/>
              <w:t>Y-2*1.0m</w:t>
            </w:r>
            <w:r w:rsidRPr="00011424">
              <w:rPr>
                <w:rFonts w:ascii="宋体" w:hAnsi="宋体" w:cs="Arial" w:hint="eastAsia"/>
                <w:kern w:val="0"/>
                <w:sz w:val="18"/>
                <w:szCs w:val="18"/>
              </w:rPr>
              <w:br/>
              <w:t>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1.名称:控制电缆</w:t>
            </w:r>
            <w:r w:rsidRPr="00011424">
              <w:rPr>
                <w:rFonts w:ascii="宋体" w:hAnsi="宋体" w:cs="Arial" w:hint="eastAsia"/>
                <w:kern w:val="0"/>
                <w:sz w:val="18"/>
                <w:szCs w:val="18"/>
              </w:rPr>
              <w:br/>
              <w:t xml:space="preserve"> 2.规格:WDZA-KYJY-7*1.5mm2</w:t>
            </w:r>
            <w:r w:rsidRPr="00011424">
              <w:rPr>
                <w:rFonts w:ascii="宋体" w:hAnsi="宋体" w:cs="Arial" w:hint="eastAsia"/>
                <w:kern w:val="0"/>
                <w:sz w:val="18"/>
                <w:szCs w:val="18"/>
              </w:rPr>
              <w:br/>
              <w:t xml:space="preserve"> 3.材质:铜芯</w:t>
            </w:r>
            <w:r w:rsidRPr="00011424">
              <w:rPr>
                <w:rFonts w:ascii="宋体" w:hAnsi="宋体" w:cs="Arial" w:hint="eastAsia"/>
                <w:kern w:val="0"/>
                <w:sz w:val="18"/>
                <w:szCs w:val="18"/>
              </w:rPr>
              <w:br/>
              <w:t xml:space="preserve"> 4.敷设方式、部位:综合考虑</w:t>
            </w:r>
            <w:r w:rsidRPr="00011424">
              <w:rPr>
                <w:rFonts w:ascii="宋体" w:hAnsi="宋体" w:cs="Arial" w:hint="eastAsia"/>
                <w:kern w:val="0"/>
                <w:sz w:val="18"/>
                <w:szCs w:val="18"/>
              </w:rPr>
              <w:br/>
              <w:t xml:space="preserve"> 5.电压等级(kV):满足设计及规范要求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1.电缆敷设</w:t>
            </w:r>
            <w:r w:rsidRPr="00011424">
              <w:rPr>
                <w:rFonts w:ascii="宋体" w:hAnsi="宋体" w:cs="Arial" w:hint="eastAsia"/>
                <w:kern w:val="0"/>
                <w:sz w:val="18"/>
                <w:szCs w:val="18"/>
              </w:rPr>
              <w:br/>
              <w:t xml:space="preserve"> 2.揭(盖)盖板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260 </w:t>
            </w:r>
          </w:p>
        </w:tc>
      </w:tr>
      <w:tr w:rsidR="00315D8A" w:rsidRPr="00011424" w:rsidTr="00B71078">
        <w:trPr>
          <w:trHeight w:val="196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9</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配线</w:t>
            </w:r>
            <w:r w:rsidRPr="00011424">
              <w:rPr>
                <w:rFonts w:ascii="宋体" w:hAnsi="宋体" w:cs="Arial" w:hint="eastAsia"/>
                <w:kern w:val="0"/>
                <w:sz w:val="18"/>
                <w:szCs w:val="18"/>
              </w:rPr>
              <w:br/>
              <w:t>WDZB-BYJ</w:t>
            </w:r>
            <w:r w:rsidRPr="00011424">
              <w:rPr>
                <w:rFonts w:ascii="宋体" w:hAnsi="宋体" w:cs="Arial" w:hint="eastAsia"/>
                <w:kern w:val="0"/>
                <w:sz w:val="18"/>
                <w:szCs w:val="18"/>
              </w:rPr>
              <w:br/>
              <w:t>-B1-2.5m</w:t>
            </w:r>
            <w:r w:rsidRPr="00011424">
              <w:rPr>
                <w:rFonts w:ascii="宋体" w:hAnsi="宋体" w:cs="Arial" w:hint="eastAsia"/>
                <w:kern w:val="0"/>
                <w:sz w:val="18"/>
                <w:szCs w:val="18"/>
              </w:rPr>
              <w:br/>
              <w:t>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1.名称:配线</w:t>
            </w:r>
            <w:r w:rsidRPr="00011424">
              <w:rPr>
                <w:rFonts w:ascii="宋体" w:hAnsi="宋体" w:cs="Arial" w:hint="eastAsia"/>
                <w:kern w:val="0"/>
                <w:sz w:val="18"/>
                <w:szCs w:val="18"/>
              </w:rPr>
              <w:br/>
              <w:t xml:space="preserve"> 2.配线形式:管内穿线</w:t>
            </w:r>
            <w:r w:rsidRPr="00011424">
              <w:rPr>
                <w:rFonts w:ascii="宋体" w:hAnsi="宋体" w:cs="Arial" w:hint="eastAsia"/>
                <w:kern w:val="0"/>
                <w:sz w:val="18"/>
                <w:szCs w:val="18"/>
              </w:rPr>
              <w:br/>
              <w:t xml:space="preserve"> 3.规格:WDZB-BYJ-B1-2.5mm2</w:t>
            </w:r>
            <w:r w:rsidRPr="00011424">
              <w:rPr>
                <w:rFonts w:ascii="宋体" w:hAnsi="宋体" w:cs="Arial" w:hint="eastAsia"/>
                <w:kern w:val="0"/>
                <w:sz w:val="18"/>
                <w:szCs w:val="18"/>
              </w:rPr>
              <w:br/>
              <w:t xml:space="preserve"> 4.材质:铜芯</w:t>
            </w:r>
            <w:r w:rsidRPr="00011424">
              <w:rPr>
                <w:rFonts w:ascii="宋体" w:hAnsi="宋体" w:cs="Arial" w:hint="eastAsia"/>
                <w:kern w:val="0"/>
                <w:sz w:val="18"/>
                <w:szCs w:val="18"/>
              </w:rPr>
              <w:br/>
              <w:t xml:space="preserve"> 5.配线部位:综合考虑</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1.配线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1200 </w:t>
            </w:r>
          </w:p>
        </w:tc>
      </w:tr>
      <w:tr w:rsidR="00315D8A" w:rsidRPr="00011424" w:rsidTr="00B71078">
        <w:trPr>
          <w:trHeight w:val="2142"/>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30</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配管 JDG</w:t>
            </w:r>
            <w:r w:rsidRPr="00011424">
              <w:rPr>
                <w:rFonts w:ascii="宋体" w:hAnsi="宋体" w:cs="Arial" w:hint="eastAsia"/>
                <w:kern w:val="0"/>
                <w:sz w:val="18"/>
                <w:szCs w:val="18"/>
              </w:rPr>
              <w:br/>
              <w:t>管 DN20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2.材质:JDG</w:t>
            </w:r>
            <w:r w:rsidRPr="00011424">
              <w:rPr>
                <w:rFonts w:ascii="宋体" w:hAnsi="宋体" w:cs="Arial" w:hint="eastAsia"/>
                <w:kern w:val="0"/>
                <w:sz w:val="18"/>
                <w:szCs w:val="18"/>
              </w:rPr>
              <w:br/>
              <w:t xml:space="preserve"> 3.规格:DN20</w:t>
            </w:r>
            <w:r w:rsidRPr="00011424">
              <w:rPr>
                <w:rFonts w:ascii="宋体" w:hAnsi="宋体" w:cs="Arial" w:hint="eastAsia"/>
                <w:kern w:val="0"/>
                <w:sz w:val="18"/>
                <w:szCs w:val="18"/>
              </w:rPr>
              <w:br/>
              <w:t xml:space="preserve"> 4.敷设方式:综合考虑</w:t>
            </w:r>
            <w:r w:rsidRPr="00011424">
              <w:rPr>
                <w:rFonts w:ascii="宋体" w:hAnsi="宋体" w:cs="Arial" w:hint="eastAsia"/>
                <w:kern w:val="0"/>
                <w:sz w:val="18"/>
                <w:szCs w:val="18"/>
              </w:rPr>
              <w:br/>
              <w:t xml:space="preserve"> 5.接地要求:满足设计及规范要求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600 </w:t>
            </w:r>
          </w:p>
        </w:tc>
      </w:tr>
      <w:tr w:rsidR="00315D8A" w:rsidRPr="00011424" w:rsidTr="00B71078">
        <w:trPr>
          <w:trHeight w:val="210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1</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配管 JDG</w:t>
            </w:r>
            <w:r w:rsidRPr="00011424">
              <w:rPr>
                <w:rFonts w:ascii="宋体" w:hAnsi="宋体" w:cs="Arial" w:hint="eastAsia"/>
                <w:kern w:val="0"/>
                <w:sz w:val="18"/>
                <w:szCs w:val="18"/>
              </w:rPr>
              <w:br/>
              <w:t>管 DN25</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2.材质:JDG</w:t>
            </w:r>
            <w:r w:rsidRPr="00011424">
              <w:rPr>
                <w:rFonts w:ascii="宋体" w:hAnsi="宋体" w:cs="Arial" w:hint="eastAsia"/>
                <w:kern w:val="0"/>
                <w:sz w:val="18"/>
                <w:szCs w:val="18"/>
              </w:rPr>
              <w:br/>
              <w:t xml:space="preserve"> 3.规格:DN25</w:t>
            </w:r>
            <w:r w:rsidRPr="00011424">
              <w:rPr>
                <w:rFonts w:ascii="宋体" w:hAnsi="宋体" w:cs="Arial" w:hint="eastAsia"/>
                <w:kern w:val="0"/>
                <w:sz w:val="18"/>
                <w:szCs w:val="18"/>
              </w:rPr>
              <w:br/>
              <w:t xml:space="preserve"> 4.敷设方式:综合考虑</w:t>
            </w:r>
            <w:r w:rsidRPr="00011424">
              <w:rPr>
                <w:rFonts w:ascii="宋体" w:hAnsi="宋体" w:cs="Arial" w:hint="eastAsia"/>
                <w:kern w:val="0"/>
                <w:sz w:val="18"/>
                <w:szCs w:val="18"/>
              </w:rPr>
              <w:br/>
              <w:t xml:space="preserve"> 5.接地要求:满足设计及规范要求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600 </w:t>
            </w:r>
          </w:p>
        </w:tc>
      </w:tr>
      <w:tr w:rsidR="00315D8A" w:rsidRPr="00011424" w:rsidTr="00B71078">
        <w:trPr>
          <w:trHeight w:val="240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2</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头</w:t>
            </w:r>
            <w:r w:rsidRPr="00011424">
              <w:rPr>
                <w:rFonts w:ascii="宋体" w:hAnsi="宋体" w:cs="Arial" w:hint="eastAsia"/>
                <w:kern w:val="0"/>
                <w:sz w:val="18"/>
                <w:szCs w:val="18"/>
              </w:rPr>
              <w:br/>
              <w:t>4*70+1*3</w:t>
            </w:r>
            <w:r w:rsidRPr="00011424">
              <w:rPr>
                <w:rFonts w:ascii="宋体" w:hAnsi="宋体" w:cs="Arial" w:hint="eastAsia"/>
                <w:kern w:val="0"/>
                <w:sz w:val="18"/>
                <w:szCs w:val="18"/>
              </w:rPr>
              <w:br/>
              <w:t>5mm2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1.名称:电力电缆头</w:t>
            </w:r>
            <w:r w:rsidRPr="00011424">
              <w:rPr>
                <w:rFonts w:ascii="宋体" w:hAnsi="宋体" w:cs="Arial" w:hint="eastAsia"/>
                <w:kern w:val="0"/>
                <w:sz w:val="18"/>
                <w:szCs w:val="18"/>
              </w:rPr>
              <w:br/>
              <w:t xml:space="preserve"> 2.型号:4*50+1*25mm2</w:t>
            </w:r>
            <w:r w:rsidRPr="00011424">
              <w:rPr>
                <w:rFonts w:ascii="宋体" w:hAnsi="宋体" w:cs="Arial" w:hint="eastAsia"/>
                <w:kern w:val="0"/>
                <w:sz w:val="18"/>
                <w:szCs w:val="18"/>
              </w:rPr>
              <w:br/>
              <w:t xml:space="preserve"> 3.材质、类型:铜</w:t>
            </w:r>
            <w:r w:rsidRPr="00011424">
              <w:rPr>
                <w:rFonts w:ascii="宋体" w:hAnsi="宋体" w:cs="Arial" w:hint="eastAsia"/>
                <w:kern w:val="0"/>
                <w:sz w:val="18"/>
                <w:szCs w:val="18"/>
              </w:rPr>
              <w:br/>
              <w:t xml:space="preserve"> 4.安装部位:详设计</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1.电力电缆头制作</w:t>
            </w:r>
            <w:r w:rsidRPr="00011424">
              <w:rPr>
                <w:rFonts w:ascii="宋体" w:hAnsi="宋体" w:cs="Arial" w:hint="eastAsia"/>
                <w:kern w:val="0"/>
                <w:sz w:val="18"/>
                <w:szCs w:val="18"/>
              </w:rPr>
              <w:br/>
              <w:t xml:space="preserve"> 2.电力电缆头安装</w:t>
            </w:r>
            <w:r w:rsidRPr="00011424">
              <w:rPr>
                <w:rFonts w:ascii="宋体" w:hAnsi="宋体" w:cs="Arial" w:hint="eastAsia"/>
                <w:kern w:val="0"/>
                <w:sz w:val="18"/>
                <w:szCs w:val="18"/>
              </w:rPr>
              <w:br/>
              <w:t xml:space="preserve"> 3.接地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 </w:t>
            </w:r>
          </w:p>
        </w:tc>
      </w:tr>
      <w:tr w:rsidR="00315D8A" w:rsidRPr="00011424" w:rsidTr="00B71078">
        <w:trPr>
          <w:trHeight w:val="234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3</w:t>
            </w:r>
            <w:r w:rsidR="002E207F">
              <w:rPr>
                <w:rFonts w:ascii="宋体" w:hAnsi="宋体" w:cs="Arial"/>
                <w:color w:val="000000"/>
                <w:kern w:val="0"/>
                <w:sz w:val="18"/>
                <w:szCs w:val="18"/>
              </w:rPr>
              <w:t>3</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头</w:t>
            </w:r>
            <w:r w:rsidRPr="00011424">
              <w:rPr>
                <w:rFonts w:ascii="宋体" w:hAnsi="宋体" w:cs="Arial" w:hint="eastAsia"/>
                <w:kern w:val="0"/>
                <w:sz w:val="18"/>
                <w:szCs w:val="18"/>
              </w:rPr>
              <w:br/>
              <w:t>5*1</w:t>
            </w:r>
            <w:r w:rsidRPr="00011424">
              <w:rPr>
                <w:rFonts w:ascii="宋体" w:hAnsi="宋体" w:cs="Arial" w:hint="eastAsia"/>
                <w:kern w:val="0"/>
                <w:sz w:val="18"/>
                <w:szCs w:val="18"/>
              </w:rPr>
              <w:br/>
              <w:t>6mm2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1.名称:电力电缆头</w:t>
            </w:r>
            <w:r w:rsidRPr="00011424">
              <w:rPr>
                <w:rFonts w:ascii="宋体" w:hAnsi="宋体" w:cs="Arial" w:hint="eastAsia"/>
                <w:kern w:val="0"/>
                <w:sz w:val="18"/>
                <w:szCs w:val="18"/>
              </w:rPr>
              <w:br/>
              <w:t xml:space="preserve"> 2.型号:4*35+1*16mm2</w:t>
            </w:r>
            <w:r w:rsidRPr="00011424">
              <w:rPr>
                <w:rFonts w:ascii="宋体" w:hAnsi="宋体" w:cs="Arial" w:hint="eastAsia"/>
                <w:kern w:val="0"/>
                <w:sz w:val="18"/>
                <w:szCs w:val="18"/>
              </w:rPr>
              <w:br/>
              <w:t xml:space="preserve"> 3.材质、类型:铜</w:t>
            </w:r>
            <w:r w:rsidRPr="00011424">
              <w:rPr>
                <w:rFonts w:ascii="宋体" w:hAnsi="宋体" w:cs="Arial" w:hint="eastAsia"/>
                <w:kern w:val="0"/>
                <w:sz w:val="18"/>
                <w:szCs w:val="18"/>
              </w:rPr>
              <w:br/>
              <w:t xml:space="preserve"> 4.安装部位:详设计</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1.电力电缆头制作</w:t>
            </w:r>
            <w:r w:rsidRPr="00011424">
              <w:rPr>
                <w:rFonts w:ascii="宋体" w:hAnsi="宋体" w:cs="Arial" w:hint="eastAsia"/>
                <w:kern w:val="0"/>
                <w:sz w:val="18"/>
                <w:szCs w:val="18"/>
              </w:rPr>
              <w:br/>
              <w:t xml:space="preserve"> 2.电力电缆头安装</w:t>
            </w:r>
            <w:r w:rsidRPr="00011424">
              <w:rPr>
                <w:rFonts w:ascii="宋体" w:hAnsi="宋体" w:cs="Arial" w:hint="eastAsia"/>
                <w:kern w:val="0"/>
                <w:sz w:val="18"/>
                <w:szCs w:val="18"/>
              </w:rPr>
              <w:br/>
              <w:t xml:space="preserve"> 3.接地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8 </w:t>
            </w:r>
          </w:p>
        </w:tc>
      </w:tr>
      <w:tr w:rsidR="00315D8A" w:rsidRPr="00011424" w:rsidTr="00B71078">
        <w:trPr>
          <w:trHeight w:val="19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4</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铝合金桥</w:t>
            </w:r>
            <w:r w:rsidRPr="00011424">
              <w:rPr>
                <w:rFonts w:ascii="宋体" w:hAnsi="宋体" w:cs="Arial" w:hint="eastAsia"/>
                <w:kern w:val="0"/>
                <w:sz w:val="18"/>
                <w:szCs w:val="18"/>
              </w:rPr>
              <w:br/>
              <w:t>架</w:t>
            </w:r>
            <w:r w:rsidRPr="00011424">
              <w:rPr>
                <w:rFonts w:ascii="宋体" w:hAnsi="宋体" w:cs="Arial" w:hint="eastAsia"/>
                <w:kern w:val="0"/>
                <w:sz w:val="18"/>
                <w:szCs w:val="18"/>
              </w:rPr>
              <w:br/>
              <w:t>200*100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1.名称:铝合金桥架</w:t>
            </w:r>
            <w:r w:rsidRPr="00011424">
              <w:rPr>
                <w:rFonts w:ascii="宋体" w:hAnsi="宋体" w:cs="Arial" w:hint="eastAsia"/>
                <w:kern w:val="0"/>
                <w:sz w:val="18"/>
                <w:szCs w:val="18"/>
              </w:rPr>
              <w:br/>
              <w:t xml:space="preserve"> 2.规格:200*100</w:t>
            </w:r>
            <w:r w:rsidRPr="00011424">
              <w:rPr>
                <w:rFonts w:ascii="宋体" w:hAnsi="宋体" w:cs="Arial" w:hint="eastAsia"/>
                <w:kern w:val="0"/>
                <w:sz w:val="18"/>
                <w:szCs w:val="18"/>
              </w:rPr>
              <w:br/>
              <w:t xml:space="preserve"> 3.材质:铝合金</w:t>
            </w:r>
            <w:r w:rsidRPr="00011424">
              <w:rPr>
                <w:rFonts w:ascii="宋体" w:hAnsi="宋体" w:cs="Arial" w:hint="eastAsia"/>
                <w:kern w:val="0"/>
                <w:sz w:val="18"/>
                <w:szCs w:val="18"/>
              </w:rPr>
              <w:br/>
              <w:t xml:space="preserve"> 4.接地方式:满足设计及规范要求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77.04 </w:t>
            </w:r>
          </w:p>
        </w:tc>
      </w:tr>
      <w:tr w:rsidR="00315D8A" w:rsidRPr="00011424" w:rsidTr="00B71078">
        <w:trPr>
          <w:trHeight w:val="196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5</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配管</w:t>
            </w:r>
            <w:r w:rsidRPr="00011424">
              <w:rPr>
                <w:rFonts w:ascii="宋体" w:hAnsi="宋体" w:cs="Arial" w:hint="eastAsia"/>
                <w:kern w:val="0"/>
                <w:sz w:val="18"/>
                <w:szCs w:val="18"/>
              </w:rPr>
              <w:br/>
              <w:t>SC40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2.规格:SC40</w:t>
            </w:r>
            <w:r w:rsidRPr="00011424">
              <w:rPr>
                <w:rFonts w:ascii="宋体" w:hAnsi="宋体" w:cs="Arial" w:hint="eastAsia"/>
                <w:kern w:val="0"/>
                <w:sz w:val="18"/>
                <w:szCs w:val="18"/>
              </w:rPr>
              <w:br/>
              <w:t xml:space="preserve"> 3.敷设方式:综合考虑</w:t>
            </w:r>
            <w:r w:rsidRPr="00011424">
              <w:rPr>
                <w:rFonts w:ascii="宋体" w:hAnsi="宋体" w:cs="Arial" w:hint="eastAsia"/>
                <w:kern w:val="0"/>
                <w:sz w:val="18"/>
                <w:szCs w:val="18"/>
              </w:rPr>
              <w:br/>
              <w:t xml:space="preserve"> 4.接地要求:满足设计及规范要求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1.59 </w:t>
            </w:r>
          </w:p>
        </w:tc>
      </w:tr>
      <w:tr w:rsidR="00315D8A" w:rsidRPr="00011424" w:rsidTr="00B71078">
        <w:trPr>
          <w:trHeight w:val="19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6</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配电箱(室外机专用配电箱)</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2.规格:专业配备</w:t>
            </w:r>
            <w:r w:rsidRPr="00011424">
              <w:rPr>
                <w:rFonts w:ascii="宋体" w:hAnsi="宋体" w:cs="Arial" w:hint="eastAsia"/>
                <w:kern w:val="0"/>
                <w:sz w:val="18"/>
                <w:szCs w:val="18"/>
              </w:rPr>
              <w:br/>
              <w:t xml:space="preserve"> 3.敷设方式:综合考虑</w:t>
            </w:r>
            <w:r w:rsidRPr="00011424">
              <w:rPr>
                <w:rFonts w:ascii="宋体" w:hAnsi="宋体" w:cs="Arial" w:hint="eastAsia"/>
                <w:kern w:val="0"/>
                <w:sz w:val="18"/>
                <w:szCs w:val="18"/>
              </w:rPr>
              <w:br/>
              <w:t xml:space="preserve"> 4.接地要求:满足设计及规范要求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1.00 </w:t>
            </w:r>
          </w:p>
        </w:tc>
      </w:tr>
      <w:tr w:rsidR="00315D8A" w:rsidRPr="00011424" w:rsidTr="00B71078">
        <w:trPr>
          <w:trHeight w:val="13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7</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通风工程检测、调</w:t>
            </w:r>
            <w:r w:rsidRPr="00011424">
              <w:rPr>
                <w:rFonts w:ascii="宋体" w:hAnsi="宋体" w:cs="Arial" w:hint="eastAsia"/>
                <w:kern w:val="0"/>
                <w:sz w:val="18"/>
                <w:szCs w:val="18"/>
              </w:rPr>
              <w:br/>
              <w:t>试</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[工作内容]</w:t>
            </w:r>
            <w:r w:rsidRPr="00011424">
              <w:rPr>
                <w:rFonts w:ascii="宋体" w:hAnsi="宋体" w:cs="Arial" w:hint="eastAsia"/>
                <w:kern w:val="0"/>
                <w:sz w:val="18"/>
                <w:szCs w:val="18"/>
              </w:rPr>
              <w:br/>
              <w:t xml:space="preserve"> 1.通风管道风量测定</w:t>
            </w:r>
            <w:r w:rsidRPr="00011424">
              <w:rPr>
                <w:rFonts w:ascii="宋体" w:hAnsi="宋体" w:cs="Arial" w:hint="eastAsia"/>
                <w:kern w:val="0"/>
                <w:sz w:val="18"/>
                <w:szCs w:val="18"/>
              </w:rPr>
              <w:br/>
              <w:t xml:space="preserve"> 2.风压测定</w:t>
            </w:r>
            <w:r w:rsidRPr="00011424">
              <w:rPr>
                <w:rFonts w:ascii="宋体" w:hAnsi="宋体" w:cs="Arial" w:hint="eastAsia"/>
                <w:kern w:val="0"/>
                <w:sz w:val="18"/>
                <w:szCs w:val="18"/>
              </w:rPr>
              <w:br/>
              <w:t xml:space="preserve"> 3.温度测定</w:t>
            </w:r>
            <w:r w:rsidRPr="00011424">
              <w:rPr>
                <w:rFonts w:ascii="宋体" w:hAnsi="宋体" w:cs="Arial" w:hint="eastAsia"/>
                <w:kern w:val="0"/>
                <w:sz w:val="18"/>
                <w:szCs w:val="18"/>
              </w:rPr>
              <w:br/>
              <w:t xml:space="preserve"> 4.各系统风口、阀门调整</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系统</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162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8</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20"/>
                <w:szCs w:val="18"/>
              </w:rPr>
            </w:pPr>
            <w:r w:rsidRPr="00011424">
              <w:rPr>
                <w:rFonts w:ascii="宋体" w:hAnsi="宋体" w:cs="Arial" w:hint="eastAsia"/>
                <w:kern w:val="0"/>
                <w:sz w:val="20"/>
                <w:szCs w:val="18"/>
              </w:rPr>
              <w:t>装饰开孔及修复</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1.名称：装饰开孔及修复</w:t>
            </w:r>
            <w:r w:rsidRPr="00011424">
              <w:rPr>
                <w:rFonts w:ascii="宋体" w:hAnsi="宋体" w:cs="Arial" w:hint="eastAsia"/>
                <w:kern w:val="0"/>
                <w:sz w:val="18"/>
                <w:szCs w:val="18"/>
              </w:rPr>
              <w:br/>
              <w:t xml:space="preserve"> 2.材质：按原装饰要求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1.开孔</w:t>
            </w:r>
            <w:r w:rsidRPr="00011424">
              <w:rPr>
                <w:rFonts w:ascii="宋体" w:hAnsi="宋体" w:cs="Arial" w:hint="eastAsia"/>
                <w:kern w:val="0"/>
                <w:sz w:val="18"/>
                <w:szCs w:val="18"/>
              </w:rPr>
              <w:br/>
              <w:t xml:space="preserve"> 2.修复</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项</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735"/>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9</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682051">
            <w:pPr>
              <w:widowControl/>
              <w:jc w:val="left"/>
              <w:rPr>
                <w:rFonts w:ascii="宋体" w:hAnsi="宋体" w:cs="Arial"/>
                <w:kern w:val="0"/>
                <w:sz w:val="20"/>
                <w:szCs w:val="22"/>
              </w:rPr>
            </w:pPr>
            <w:r w:rsidRPr="00EF557A">
              <w:rPr>
                <w:rFonts w:ascii="宋体" w:hAnsi="宋体" w:cs="Arial" w:hint="eastAsia"/>
                <w:kern w:val="0"/>
                <w:sz w:val="20"/>
                <w:szCs w:val="22"/>
              </w:rPr>
              <w:t>原大楼成套配电柜整改</w:t>
            </w:r>
          </w:p>
        </w:tc>
        <w:tc>
          <w:tcPr>
            <w:tcW w:w="5103" w:type="dxa"/>
            <w:shd w:val="clear" w:color="auto" w:fill="auto"/>
            <w:vAlign w:val="center"/>
            <w:hideMark/>
          </w:tcPr>
          <w:p w:rsidR="00315D8A" w:rsidRPr="00011424" w:rsidRDefault="00315D8A" w:rsidP="002B74E1">
            <w:pPr>
              <w:widowControl/>
              <w:jc w:val="left"/>
              <w:rPr>
                <w:rFonts w:ascii="宋体" w:hAnsi="宋体" w:cs="Arial"/>
                <w:kern w:val="0"/>
                <w:sz w:val="22"/>
                <w:szCs w:val="22"/>
              </w:rPr>
            </w:pPr>
            <w:r w:rsidRPr="00011424">
              <w:rPr>
                <w:rFonts w:ascii="宋体" w:hAnsi="宋体" w:cs="Arial" w:hint="eastAsia"/>
                <w:kern w:val="0"/>
                <w:sz w:val="18"/>
                <w:szCs w:val="18"/>
              </w:rPr>
              <w:t>[工作内容]</w:t>
            </w:r>
            <w:r w:rsidRPr="00011424">
              <w:rPr>
                <w:rFonts w:ascii="宋体" w:hAnsi="宋体" w:cs="Arial" w:hint="eastAsia"/>
                <w:kern w:val="0"/>
                <w:sz w:val="18"/>
                <w:szCs w:val="18"/>
              </w:rPr>
              <w:br/>
              <w:t xml:space="preserve"> 1.</w:t>
            </w:r>
            <w:r>
              <w:rPr>
                <w:rFonts w:ascii="宋体" w:hAnsi="宋体" w:cs="Arial" w:hint="eastAsia"/>
                <w:kern w:val="0"/>
                <w:sz w:val="18"/>
                <w:szCs w:val="18"/>
              </w:rPr>
              <w:t>整改</w:t>
            </w:r>
            <w:r w:rsidRPr="00011424">
              <w:rPr>
                <w:rFonts w:ascii="宋体" w:hAnsi="宋体" w:cs="Arial" w:hint="eastAsia"/>
                <w:kern w:val="0"/>
                <w:sz w:val="18"/>
                <w:szCs w:val="18"/>
              </w:rPr>
              <w:br/>
              <w:t xml:space="preserve"> 2.</w:t>
            </w:r>
            <w:r>
              <w:rPr>
                <w:rFonts w:ascii="宋体" w:hAnsi="宋体" w:cs="Arial" w:hint="eastAsia"/>
                <w:kern w:val="0"/>
                <w:sz w:val="18"/>
                <w:szCs w:val="18"/>
              </w:rPr>
              <w:t>安装</w:t>
            </w:r>
            <w:r w:rsidRPr="00011424">
              <w:rPr>
                <w:rFonts w:ascii="宋体" w:hAnsi="宋体" w:cs="Arial" w:hint="eastAsia"/>
                <w:kern w:val="0"/>
                <w:sz w:val="22"/>
                <w:szCs w:val="22"/>
              </w:rPr>
              <w:t xml:space="preserve">　</w:t>
            </w:r>
          </w:p>
        </w:tc>
        <w:tc>
          <w:tcPr>
            <w:tcW w:w="1134" w:type="dxa"/>
            <w:shd w:val="clear" w:color="auto" w:fill="auto"/>
            <w:vAlign w:val="center"/>
            <w:hideMark/>
          </w:tcPr>
          <w:p w:rsidR="00315D8A" w:rsidRPr="00011424" w:rsidRDefault="00315D8A" w:rsidP="002B74E1">
            <w:pPr>
              <w:widowControl/>
              <w:jc w:val="center"/>
              <w:rPr>
                <w:rFonts w:ascii="宋体" w:hAnsi="宋体" w:cs="Arial"/>
                <w:kern w:val="0"/>
                <w:sz w:val="18"/>
                <w:szCs w:val="18"/>
              </w:rPr>
            </w:pPr>
            <w:r w:rsidRPr="00011424">
              <w:rPr>
                <w:rFonts w:ascii="宋体" w:hAnsi="宋体" w:cs="Arial" w:hint="eastAsia"/>
                <w:kern w:val="0"/>
                <w:sz w:val="18"/>
                <w:szCs w:val="18"/>
              </w:rPr>
              <w:t>项</w:t>
            </w:r>
          </w:p>
        </w:tc>
        <w:tc>
          <w:tcPr>
            <w:tcW w:w="1134" w:type="dxa"/>
            <w:shd w:val="clear" w:color="auto" w:fill="auto"/>
            <w:vAlign w:val="center"/>
            <w:hideMark/>
          </w:tcPr>
          <w:p w:rsidR="00315D8A" w:rsidRPr="00011424" w:rsidRDefault="00315D8A" w:rsidP="002B74E1">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bl>
    <w:p w:rsidR="00E4346A" w:rsidRDefault="00E4346A">
      <w:pPr>
        <w:pStyle w:val="3"/>
        <w:spacing w:line="360" w:lineRule="auto"/>
        <w:rPr>
          <w:rFonts w:ascii="宋体" w:hAnsi="宋体" w:cs="宋体"/>
          <w:b/>
          <w:bCs/>
          <w:sz w:val="24"/>
          <w:szCs w:val="24"/>
        </w:rPr>
      </w:pPr>
      <w:bookmarkStart w:id="41" w:name="_Toc15508"/>
      <w:bookmarkStart w:id="42" w:name="_Toc17564"/>
    </w:p>
    <w:p w:rsidR="00315D8A" w:rsidRPr="009A25C8" w:rsidRDefault="00315D8A">
      <w:pPr>
        <w:pStyle w:val="3"/>
        <w:spacing w:line="360" w:lineRule="auto"/>
        <w:rPr>
          <w:rFonts w:ascii="宋体" w:hAnsi="宋体" w:cs="宋体"/>
          <w:b/>
          <w:bCs/>
          <w:color w:val="FF0000"/>
          <w:sz w:val="24"/>
          <w:szCs w:val="24"/>
        </w:rPr>
      </w:pPr>
      <w:r>
        <w:rPr>
          <w:rFonts w:ascii="宋体" w:hAnsi="宋体" w:cs="宋体" w:hint="eastAsia"/>
          <w:b/>
          <w:bCs/>
          <w:sz w:val="24"/>
          <w:szCs w:val="24"/>
        </w:rPr>
        <w:t>三、</w:t>
      </w:r>
      <w:r w:rsidRPr="00A5390A">
        <w:rPr>
          <w:rFonts w:ascii="宋体" w:hAnsi="宋体" w:cs="宋体" w:hint="eastAsia"/>
          <w:b/>
          <w:bCs/>
          <w:sz w:val="24"/>
          <w:szCs w:val="24"/>
        </w:rPr>
        <w:t>技术性能要求</w:t>
      </w:r>
      <w:bookmarkEnd w:id="41"/>
      <w:bookmarkEnd w:id="42"/>
    </w:p>
    <w:p w:rsidR="00315D8A" w:rsidRDefault="00315D8A">
      <w:pPr>
        <w:pStyle w:val="3"/>
        <w:spacing w:line="360" w:lineRule="auto"/>
        <w:rPr>
          <w:rFonts w:ascii="宋体" w:hAnsi="宋体" w:cs="宋体"/>
          <w:bCs/>
          <w:sz w:val="24"/>
          <w:szCs w:val="24"/>
        </w:rPr>
      </w:pPr>
      <w:r>
        <w:rPr>
          <w:rFonts w:ascii="宋体" w:hAnsi="宋体" w:cs="宋体" w:hint="eastAsia"/>
          <w:bCs/>
          <w:sz w:val="24"/>
          <w:szCs w:val="24"/>
        </w:rPr>
        <w:t xml:space="preserve">    （一）</w:t>
      </w:r>
      <w:r w:rsidR="009854B1">
        <w:rPr>
          <w:rFonts w:ascii="宋体" w:hAnsi="宋体" w:cs="宋体" w:hint="eastAsia"/>
          <w:bCs/>
          <w:sz w:val="24"/>
          <w:szCs w:val="24"/>
        </w:rPr>
        <w:t>所投多联机可接室内机多达20台，施工快捷便利。</w:t>
      </w:r>
    </w:p>
    <w:p w:rsidR="00315D8A" w:rsidRDefault="00315D8A">
      <w:pPr>
        <w:pStyle w:val="3"/>
        <w:spacing w:line="360" w:lineRule="auto"/>
        <w:rPr>
          <w:rFonts w:ascii="宋体" w:hAnsi="宋体" w:cs="宋体"/>
          <w:bCs/>
          <w:sz w:val="24"/>
          <w:szCs w:val="24"/>
        </w:rPr>
      </w:pPr>
      <w:r>
        <w:rPr>
          <w:rFonts w:ascii="宋体" w:hAnsi="宋体" w:cs="宋体" w:hint="eastAsia"/>
          <w:bCs/>
          <w:sz w:val="24"/>
          <w:szCs w:val="24"/>
        </w:rPr>
        <w:t xml:space="preserve">    （二）</w:t>
      </w:r>
      <w:r w:rsidR="009854B1">
        <w:rPr>
          <w:rFonts w:ascii="宋体" w:hAnsi="宋体" w:cs="宋体" w:hint="eastAsia"/>
          <w:bCs/>
          <w:sz w:val="24"/>
          <w:szCs w:val="24"/>
        </w:rPr>
        <w:t>所投多联机通讯距离可达1500米，通讯速率可达20kbps，增强通讯稳定性。</w:t>
      </w:r>
    </w:p>
    <w:p w:rsidR="00315D8A" w:rsidRDefault="00315D8A">
      <w:pPr>
        <w:pStyle w:val="3"/>
        <w:spacing w:line="360" w:lineRule="auto"/>
        <w:rPr>
          <w:rFonts w:ascii="宋体" w:hAnsi="宋体" w:cs="宋体"/>
          <w:bCs/>
          <w:sz w:val="24"/>
          <w:szCs w:val="24"/>
        </w:rPr>
      </w:pPr>
      <w:r>
        <w:rPr>
          <w:rFonts w:ascii="宋体" w:hAnsi="宋体" w:cs="宋体" w:hint="eastAsia"/>
          <w:bCs/>
          <w:sz w:val="24"/>
          <w:szCs w:val="24"/>
        </w:rPr>
        <w:t xml:space="preserve">    （三）</w:t>
      </w:r>
      <w:r w:rsidR="009854B1">
        <w:rPr>
          <w:rFonts w:ascii="宋体" w:hAnsi="宋体" w:cs="宋体" w:hint="eastAsia"/>
          <w:bCs/>
          <w:sz w:val="24"/>
          <w:szCs w:val="24"/>
        </w:rPr>
        <w:t>所投多联机适用电压广，可在320v-460v电压稳定运行。</w:t>
      </w:r>
    </w:p>
    <w:p w:rsidR="00315D8A" w:rsidRDefault="00315D8A">
      <w:pPr>
        <w:pStyle w:val="3"/>
        <w:spacing w:line="360" w:lineRule="auto"/>
      </w:pPr>
      <w:r>
        <w:rPr>
          <w:rFonts w:ascii="宋体" w:hAnsi="宋体" w:cs="宋体" w:hint="eastAsia"/>
          <w:bCs/>
          <w:sz w:val="24"/>
          <w:szCs w:val="24"/>
        </w:rPr>
        <w:lastRenderedPageBreak/>
        <w:t xml:space="preserve">    （四）</w:t>
      </w:r>
      <w:r w:rsidR="009854B1">
        <w:rPr>
          <w:rFonts w:ascii="宋体" w:hAnsi="宋体" w:cs="宋体" w:hint="eastAsia"/>
          <w:sz w:val="24"/>
          <w:szCs w:val="24"/>
        </w:rPr>
        <w:t>设备采购参数，规格，数量见上表；所有零部件和材料都必须是全新、未使用过的且投标产品的制造和安装均应达到国家和地方现行有关空调及质量检验、评定验收及施工标准，并满足采购人的技术要求、使用及功能需求。</w:t>
      </w:r>
    </w:p>
    <w:p w:rsidR="00315D8A" w:rsidRDefault="00315D8A" w:rsidP="009854B1">
      <w:pPr>
        <w:spacing w:line="360" w:lineRule="auto"/>
        <w:jc w:val="left"/>
        <w:rPr>
          <w:rFonts w:ascii="宋体" w:hAnsi="宋体" w:cs="宋体"/>
          <w:sz w:val="24"/>
          <w:szCs w:val="24"/>
        </w:rPr>
      </w:pPr>
    </w:p>
    <w:p w:rsidR="00315D8A" w:rsidRDefault="00315D8A">
      <w:pPr>
        <w:pStyle w:val="3"/>
        <w:spacing w:line="360" w:lineRule="auto"/>
        <w:rPr>
          <w:rFonts w:ascii="宋体" w:hAnsi="宋体" w:cs="宋体"/>
          <w:b/>
          <w:bCs/>
          <w:sz w:val="24"/>
          <w:szCs w:val="24"/>
        </w:rPr>
      </w:pPr>
      <w:bookmarkStart w:id="43" w:name="_Toc7025"/>
      <w:bookmarkStart w:id="44" w:name="_Toc6144"/>
      <w:bookmarkStart w:id="45" w:name="_Toc16278"/>
      <w:r>
        <w:rPr>
          <w:rFonts w:ascii="宋体" w:hAnsi="宋体" w:cs="宋体" w:hint="eastAsia"/>
          <w:b/>
          <w:bCs/>
          <w:sz w:val="24"/>
          <w:szCs w:val="24"/>
        </w:rPr>
        <w:t>四、安全要求</w:t>
      </w:r>
      <w:bookmarkEnd w:id="43"/>
      <w:bookmarkEnd w:id="44"/>
      <w:bookmarkEnd w:id="45"/>
    </w:p>
    <w:p w:rsidR="00315D8A" w:rsidRDefault="00315D8A">
      <w:pPr>
        <w:pStyle w:val="aff6"/>
        <w:ind w:firstLineChars="200" w:firstLine="480"/>
        <w:rPr>
          <w:rFonts w:eastAsia="宋体" w:cs="宋体"/>
          <w:szCs w:val="24"/>
        </w:rPr>
      </w:pPr>
      <w:r>
        <w:rPr>
          <w:rFonts w:eastAsia="宋体" w:cs="宋体" w:hint="eastAsia"/>
          <w:szCs w:val="24"/>
        </w:rPr>
        <w:t>成交供应商应按照《重庆市建设工程安全生产监督管理办法》（渝建发〔2008〕177号）等相关规定履行好成交供应商的施工安全责任。</w:t>
      </w:r>
    </w:p>
    <w:p w:rsidR="00315D8A" w:rsidRDefault="00315D8A">
      <w:pPr>
        <w:pStyle w:val="3"/>
        <w:spacing w:line="360" w:lineRule="auto"/>
        <w:rPr>
          <w:rFonts w:ascii="宋体" w:hAnsi="宋体" w:cs="宋体"/>
          <w:b/>
          <w:bCs/>
          <w:sz w:val="24"/>
          <w:szCs w:val="24"/>
        </w:rPr>
      </w:pPr>
      <w:bookmarkStart w:id="46" w:name="_Toc24747"/>
      <w:bookmarkStart w:id="47" w:name="_Toc30681"/>
      <w:bookmarkStart w:id="48" w:name="_Toc28363"/>
      <w:r>
        <w:rPr>
          <w:rFonts w:ascii="宋体" w:hAnsi="宋体" w:cs="宋体" w:hint="eastAsia"/>
          <w:b/>
          <w:bCs/>
          <w:sz w:val="24"/>
          <w:szCs w:val="24"/>
        </w:rPr>
        <w:t>五、安装调试及技术服务要求</w:t>
      </w:r>
      <w:bookmarkEnd w:id="46"/>
      <w:bookmarkEnd w:id="47"/>
      <w:bookmarkEnd w:id="48"/>
    </w:p>
    <w:p w:rsidR="00315D8A" w:rsidRDefault="00315D8A">
      <w:pPr>
        <w:pStyle w:val="aff6"/>
        <w:ind w:firstLineChars="200" w:firstLine="480"/>
        <w:rPr>
          <w:rFonts w:eastAsia="宋体" w:cs="宋体"/>
          <w:szCs w:val="24"/>
        </w:rPr>
      </w:pPr>
      <w:r>
        <w:rPr>
          <w:rFonts w:eastAsia="宋体" w:cs="宋体" w:hint="eastAsia"/>
          <w:szCs w:val="24"/>
        </w:rPr>
        <w:t>本次项目主要包含空调风系统、空调水系统。空调水系统包含空调冷媒管道、冷凝水管道、管道保温、分歧管、套管、管道支架等；空调风系统包含室外机、室内机、风管、风口、风管保温、调试等；质量标准需达到国家和地方现行有关空调质量检验、评定验收及施工合格标准，且满足采购人的技术要求、使用及功能需求，并一次性验收合格。</w:t>
      </w:r>
    </w:p>
    <w:p w:rsidR="00315D8A" w:rsidRDefault="00315D8A">
      <w:pPr>
        <w:pStyle w:val="3"/>
        <w:spacing w:line="360" w:lineRule="auto"/>
        <w:rPr>
          <w:rFonts w:ascii="宋体" w:hAnsi="宋体" w:cs="宋体"/>
          <w:b/>
          <w:bCs/>
          <w:sz w:val="24"/>
          <w:szCs w:val="24"/>
        </w:rPr>
      </w:pPr>
      <w:bookmarkStart w:id="49" w:name="_Toc27426"/>
      <w:bookmarkStart w:id="50" w:name="_Toc11058"/>
      <w:bookmarkStart w:id="51" w:name="_Toc14490"/>
      <w:r>
        <w:rPr>
          <w:rFonts w:ascii="宋体" w:hAnsi="宋体" w:cs="宋体" w:hint="eastAsia"/>
          <w:b/>
          <w:bCs/>
          <w:sz w:val="24"/>
          <w:szCs w:val="24"/>
        </w:rPr>
        <w:t>六、附件及零配件、备品备件的要求</w:t>
      </w:r>
      <w:bookmarkEnd w:id="49"/>
      <w:bookmarkEnd w:id="50"/>
      <w:bookmarkEnd w:id="51"/>
    </w:p>
    <w:p w:rsidR="00315D8A" w:rsidRDefault="00315D8A">
      <w:pPr>
        <w:pStyle w:val="aff6"/>
        <w:rPr>
          <w:rFonts w:eastAsia="宋体" w:cs="宋体"/>
          <w:szCs w:val="24"/>
        </w:rPr>
      </w:pPr>
      <w:r>
        <w:rPr>
          <w:rFonts w:eastAsia="宋体" w:cs="宋体" w:hint="eastAsia"/>
          <w:szCs w:val="24"/>
        </w:rPr>
        <w:t>供应商确定成交后需提供投标产品常用备品备件清单。</w:t>
      </w:r>
    </w:p>
    <w:p w:rsidR="00315D8A" w:rsidRDefault="00315D8A">
      <w:pPr>
        <w:pStyle w:val="3"/>
        <w:spacing w:line="360" w:lineRule="auto"/>
        <w:rPr>
          <w:rFonts w:ascii="宋体" w:hAnsi="宋体" w:cs="宋体"/>
          <w:b/>
          <w:bCs/>
        </w:rPr>
      </w:pPr>
      <w:bookmarkStart w:id="52" w:name="_Toc5256"/>
      <w:bookmarkStart w:id="53" w:name="_Toc15178"/>
      <w:bookmarkStart w:id="54" w:name="_Toc13735"/>
      <w:r>
        <w:rPr>
          <w:rFonts w:ascii="宋体" w:hAnsi="宋体" w:cs="宋体" w:hint="eastAsia"/>
          <w:b/>
          <w:bCs/>
          <w:sz w:val="24"/>
          <w:szCs w:val="24"/>
        </w:rPr>
        <w:t>七、采购标的执行标准</w:t>
      </w:r>
      <w:bookmarkEnd w:id="52"/>
      <w:bookmarkEnd w:id="53"/>
      <w:bookmarkEnd w:id="54"/>
    </w:p>
    <w:p w:rsidR="00315D8A" w:rsidRDefault="007C6290" w:rsidP="005A7284">
      <w:pPr>
        <w:pStyle w:val="3"/>
        <w:shd w:val="clear" w:color="auto" w:fill="FFFFFF"/>
        <w:spacing w:after="60" w:line="330" w:lineRule="atLeast"/>
        <w:ind w:firstLineChars="200" w:firstLine="480"/>
        <w:rPr>
          <w:rFonts w:ascii="宋体" w:hAnsi="宋体" w:cs="宋体"/>
          <w:sz w:val="24"/>
          <w:szCs w:val="24"/>
        </w:rPr>
      </w:pPr>
      <w:r>
        <w:rPr>
          <w:rFonts w:ascii="宋体" w:hAnsi="宋体" w:cs="宋体" w:hint="eastAsia"/>
          <w:sz w:val="24"/>
          <w:szCs w:val="24"/>
        </w:rPr>
        <w:t>《</w:t>
      </w:r>
      <w:r w:rsidRPr="007C6290">
        <w:rPr>
          <w:rFonts w:ascii="宋体" w:hAnsi="宋体" w:cs="宋体" w:hint="eastAsia"/>
          <w:sz w:val="24"/>
          <w:szCs w:val="24"/>
        </w:rPr>
        <w:t>建筑节能与可再生能源利用通用规范</w:t>
      </w:r>
      <w:r>
        <w:rPr>
          <w:rFonts w:ascii="宋体" w:hAnsi="宋体" w:cs="宋体" w:hint="eastAsia"/>
          <w:sz w:val="24"/>
          <w:szCs w:val="24"/>
        </w:rPr>
        <w:t>》</w:t>
      </w:r>
      <w:r w:rsidR="00E90ABD">
        <w:rPr>
          <w:rFonts w:ascii="宋体" w:hAnsi="宋体" w:cs="宋体" w:hint="eastAsia"/>
          <w:sz w:val="24"/>
          <w:szCs w:val="24"/>
        </w:rPr>
        <w:t>（</w:t>
      </w:r>
      <w:hyperlink r:id="rId17" w:tgtFrame="_blank" w:history="1">
        <w:r w:rsidR="00E90ABD" w:rsidRPr="00E90ABD">
          <w:rPr>
            <w:rFonts w:ascii="宋体" w:hAnsi="宋体" w:cs="宋体"/>
            <w:sz w:val="24"/>
            <w:szCs w:val="24"/>
          </w:rPr>
          <w:t>GB55015-2021</w:t>
        </w:r>
      </w:hyperlink>
      <w:r w:rsidR="00E90ABD">
        <w:rPr>
          <w:rFonts w:ascii="宋体" w:hAnsi="宋体" w:cs="宋体" w:hint="eastAsia"/>
          <w:sz w:val="24"/>
          <w:szCs w:val="24"/>
        </w:rPr>
        <w:t>）</w:t>
      </w:r>
      <w:r w:rsidR="00315D8A">
        <w:rPr>
          <w:rFonts w:ascii="宋体" w:hAnsi="宋体" w:cs="宋体" w:hint="eastAsia"/>
          <w:sz w:val="24"/>
          <w:szCs w:val="24"/>
        </w:rPr>
        <w:t xml:space="preserve">； </w:t>
      </w:r>
    </w:p>
    <w:p w:rsidR="00315D8A" w:rsidRDefault="00315D8A">
      <w:pPr>
        <w:spacing w:line="360" w:lineRule="auto"/>
        <w:ind w:firstLineChars="200" w:firstLine="480"/>
        <w:jc w:val="left"/>
        <w:rPr>
          <w:rFonts w:ascii="宋体" w:hAnsi="宋体" w:cs="宋体"/>
          <w:sz w:val="24"/>
          <w:szCs w:val="24"/>
        </w:rPr>
      </w:pPr>
      <w:r>
        <w:rPr>
          <w:rFonts w:ascii="宋体" w:hAnsi="宋体" w:cs="宋体" w:hint="eastAsia"/>
          <w:sz w:val="24"/>
          <w:szCs w:val="24"/>
        </w:rPr>
        <w:t>工程建设标准强制性条文（房屋建筑部分）2013年；</w:t>
      </w:r>
    </w:p>
    <w:p w:rsidR="00315D8A" w:rsidRDefault="007C6290">
      <w:pPr>
        <w:spacing w:line="360" w:lineRule="auto"/>
        <w:ind w:firstLineChars="200" w:firstLine="480"/>
        <w:jc w:val="left"/>
        <w:rPr>
          <w:rFonts w:ascii="宋体" w:hAnsi="宋体" w:cs="宋体"/>
          <w:sz w:val="24"/>
          <w:szCs w:val="24"/>
        </w:rPr>
      </w:pPr>
      <w:r>
        <w:rPr>
          <w:rFonts w:ascii="宋体" w:hAnsi="宋体" w:cs="宋体" w:hint="eastAsia"/>
          <w:sz w:val="24"/>
          <w:szCs w:val="24"/>
        </w:rPr>
        <w:t>全国民用建筑工程设计技术措施（暖通空调</w:t>
      </w:r>
      <w:r w:rsidR="00315D8A">
        <w:rPr>
          <w:rFonts w:ascii="宋体" w:hAnsi="宋体" w:cs="宋体" w:hint="eastAsia"/>
          <w:sz w:val="24"/>
          <w:szCs w:val="24"/>
        </w:rPr>
        <w:t xml:space="preserve"> 动力）（2009年）；</w:t>
      </w:r>
    </w:p>
    <w:p w:rsidR="00315D8A" w:rsidRDefault="00315D8A">
      <w:pPr>
        <w:spacing w:line="360" w:lineRule="auto"/>
        <w:ind w:firstLineChars="200" w:firstLine="480"/>
        <w:jc w:val="left"/>
        <w:rPr>
          <w:rFonts w:ascii="宋体" w:hAnsi="宋体" w:cs="宋体"/>
          <w:sz w:val="24"/>
          <w:szCs w:val="24"/>
        </w:rPr>
      </w:pPr>
      <w:r>
        <w:rPr>
          <w:rFonts w:ascii="宋体" w:hAnsi="宋体" w:cs="宋体" w:hint="eastAsia"/>
          <w:sz w:val="24"/>
          <w:szCs w:val="24"/>
        </w:rPr>
        <w:t>《重庆市建筑节能条例》（重庆市人大[2007]第34号公告）；</w:t>
      </w:r>
    </w:p>
    <w:p w:rsidR="00315D8A" w:rsidRDefault="00315D8A">
      <w:pPr>
        <w:ind w:firstLineChars="200" w:firstLine="480"/>
      </w:pPr>
      <w:r>
        <w:rPr>
          <w:rFonts w:ascii="宋体" w:hAnsi="宋体" w:cs="宋体" w:hint="eastAsia"/>
          <w:sz w:val="24"/>
          <w:szCs w:val="24"/>
        </w:rPr>
        <w:t>通风与空调工程施工规范（GB50738-2011)。</w:t>
      </w:r>
    </w:p>
    <w:p w:rsidR="00315D8A" w:rsidRDefault="00315D8A">
      <w:pPr>
        <w:rPr>
          <w:rFonts w:ascii="宋体" w:hAnsi="宋体" w:cs="宋体"/>
          <w:sz w:val="40"/>
          <w:szCs w:val="32"/>
        </w:rPr>
      </w:pPr>
    </w:p>
    <w:p w:rsidR="00315D8A" w:rsidRDefault="00315D8A">
      <w:pPr>
        <w:rPr>
          <w:rFonts w:ascii="宋体" w:hAnsi="宋体" w:cs="宋体"/>
          <w:sz w:val="40"/>
          <w:szCs w:val="32"/>
        </w:rPr>
      </w:pPr>
      <w:r>
        <w:rPr>
          <w:rFonts w:ascii="宋体" w:hAnsi="宋体" w:cs="宋体" w:hint="eastAsia"/>
          <w:sz w:val="40"/>
          <w:szCs w:val="32"/>
        </w:rPr>
        <w:br w:type="page"/>
      </w:r>
    </w:p>
    <w:p w:rsidR="00315D8A" w:rsidRDefault="00315D8A">
      <w:pPr>
        <w:pStyle w:val="23"/>
        <w:snapToGrid w:val="0"/>
        <w:spacing w:before="0" w:after="0" w:line="360" w:lineRule="auto"/>
        <w:jc w:val="center"/>
        <w:rPr>
          <w:rFonts w:ascii="宋体" w:eastAsia="宋体" w:hAnsi="宋体" w:cs="宋体"/>
          <w:sz w:val="40"/>
          <w:szCs w:val="32"/>
        </w:rPr>
      </w:pPr>
      <w:bookmarkStart w:id="55" w:name="_Toc4411"/>
      <w:r>
        <w:rPr>
          <w:rFonts w:ascii="宋体" w:eastAsia="宋体" w:hAnsi="宋体" w:cs="宋体" w:hint="eastAsia"/>
          <w:sz w:val="40"/>
          <w:szCs w:val="32"/>
        </w:rPr>
        <w:lastRenderedPageBreak/>
        <w:t>第</w:t>
      </w:r>
      <w:r w:rsidR="009C5877">
        <w:rPr>
          <w:rFonts w:ascii="宋体" w:eastAsia="宋体" w:hAnsi="宋体" w:cs="宋体" w:hint="eastAsia"/>
          <w:sz w:val="40"/>
          <w:szCs w:val="32"/>
        </w:rPr>
        <w:t>三</w:t>
      </w:r>
      <w:r>
        <w:rPr>
          <w:rFonts w:ascii="宋体" w:eastAsia="宋体" w:hAnsi="宋体" w:cs="宋体" w:hint="eastAsia"/>
          <w:sz w:val="40"/>
          <w:szCs w:val="32"/>
        </w:rPr>
        <w:t xml:space="preserve">篇  </w:t>
      </w:r>
      <w:bookmarkEnd w:id="26"/>
      <w:bookmarkEnd w:id="27"/>
      <w:bookmarkEnd w:id="28"/>
      <w:bookmarkEnd w:id="29"/>
      <w:bookmarkEnd w:id="30"/>
      <w:bookmarkEnd w:id="31"/>
      <w:r>
        <w:rPr>
          <w:rFonts w:ascii="宋体" w:eastAsia="宋体" w:hAnsi="宋体" w:cs="宋体" w:hint="eastAsia"/>
          <w:sz w:val="40"/>
          <w:szCs w:val="32"/>
        </w:rPr>
        <w:t>竞采项目商务需求</w:t>
      </w:r>
      <w:bookmarkEnd w:id="55"/>
    </w:p>
    <w:p w:rsidR="00315D8A" w:rsidRDefault="00315D8A">
      <w:pPr>
        <w:pStyle w:val="3"/>
        <w:spacing w:line="400" w:lineRule="exact"/>
        <w:rPr>
          <w:rFonts w:ascii="宋体" w:hAnsi="宋体" w:cs="宋体"/>
          <w:b/>
          <w:bCs/>
          <w:sz w:val="24"/>
          <w:szCs w:val="24"/>
        </w:rPr>
      </w:pPr>
      <w:bookmarkStart w:id="56" w:name="_Toc5207"/>
      <w:bookmarkStart w:id="57" w:name="_Toc21783685"/>
      <w:bookmarkEnd w:id="25"/>
      <w:bookmarkEnd w:id="32"/>
      <w:bookmarkEnd w:id="33"/>
      <w:r>
        <w:rPr>
          <w:rFonts w:ascii="宋体" w:hAnsi="宋体" w:cs="宋体" w:hint="eastAsia"/>
          <w:b/>
          <w:bCs/>
          <w:sz w:val="24"/>
          <w:szCs w:val="24"/>
        </w:rPr>
        <w:t>一、交货期、交货地点及验收方式</w:t>
      </w:r>
      <w:bookmarkEnd w:id="56"/>
    </w:p>
    <w:p w:rsidR="00315D8A" w:rsidRDefault="00315D8A">
      <w:pPr>
        <w:spacing w:line="460" w:lineRule="exact"/>
        <w:ind w:firstLineChars="100" w:firstLine="240"/>
        <w:rPr>
          <w:rFonts w:ascii="宋体" w:hAnsi="宋体" w:cs="宋体"/>
          <w:sz w:val="24"/>
          <w:szCs w:val="24"/>
        </w:rPr>
      </w:pPr>
      <w:bookmarkStart w:id="58" w:name="_Toc344475121"/>
      <w:bookmarkStart w:id="59" w:name="_Toc11557"/>
      <w:bookmarkStart w:id="60" w:name="_Toc27682"/>
      <w:bookmarkStart w:id="61" w:name="_Toc535311834"/>
      <w:r>
        <w:rPr>
          <w:rFonts w:ascii="宋体" w:hAnsi="宋体" w:cs="宋体" w:hint="eastAsia"/>
          <w:sz w:val="24"/>
          <w:szCs w:val="24"/>
        </w:rPr>
        <w:t>（一）交货期：自合同签订之日起</w:t>
      </w:r>
      <w:r>
        <w:rPr>
          <w:rFonts w:ascii="宋体" w:hAnsi="宋体" w:cs="宋体"/>
          <w:sz w:val="24"/>
          <w:szCs w:val="24"/>
        </w:rPr>
        <w:t>20</w:t>
      </w:r>
      <w:r>
        <w:rPr>
          <w:rFonts w:ascii="宋体" w:hAnsi="宋体" w:cs="宋体" w:hint="eastAsia"/>
          <w:sz w:val="24"/>
          <w:szCs w:val="24"/>
        </w:rPr>
        <w:t xml:space="preserve">个工作日内完成室内隐蔽安装工程，30个日历天内完成整个空调系统调试运行（注：不能影响单位正常办公，可夜间或周末施工）。 </w:t>
      </w:r>
    </w:p>
    <w:p w:rsidR="00315D8A" w:rsidRDefault="00315D8A">
      <w:pPr>
        <w:spacing w:line="460" w:lineRule="exact"/>
        <w:ind w:firstLineChars="100" w:firstLine="240"/>
        <w:rPr>
          <w:rFonts w:ascii="宋体" w:hAnsi="宋体" w:cs="宋体"/>
          <w:sz w:val="24"/>
          <w:szCs w:val="24"/>
        </w:rPr>
      </w:pPr>
      <w:r>
        <w:rPr>
          <w:rFonts w:ascii="宋体" w:hAnsi="宋体" w:cs="宋体" w:hint="eastAsia"/>
          <w:sz w:val="24"/>
          <w:szCs w:val="24"/>
        </w:rPr>
        <w:t>（二）交货地点：采购人指定地点。</w:t>
      </w:r>
    </w:p>
    <w:p w:rsidR="00315D8A" w:rsidRDefault="00315D8A">
      <w:pPr>
        <w:spacing w:line="400" w:lineRule="exact"/>
        <w:ind w:firstLineChars="100" w:firstLine="240"/>
        <w:rPr>
          <w:rFonts w:ascii="宋体" w:hAnsi="宋体" w:cs="宋体"/>
          <w:sz w:val="24"/>
          <w:szCs w:val="24"/>
        </w:rPr>
      </w:pPr>
      <w:r>
        <w:rPr>
          <w:rFonts w:ascii="宋体" w:hAnsi="宋体" w:cs="宋体" w:hint="eastAsia"/>
          <w:sz w:val="24"/>
          <w:szCs w:val="24"/>
        </w:rPr>
        <w:t>（三）验收方式：</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1.货物到达现场后，成交供应商应在使用单位人员在场情况下当面开箱，共同清点、检查外观，作出开箱记录，双方签字确认。</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2.成交供应商应保证货物到达采购人所在地完好无损，如有缺漏、损坏，由供应商负责调换、补齐或赔偿。</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3.成交供应商应提供完备的技术资料、装箱单和合格证等，并派遣专业技术人员进行现场安装调试。验收合格条件如下：</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3.1设备技术参数与采购合同一致，性能指标达到规定的标准。</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3.2货物技术资料、装箱单、合格证等资料齐全。</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3.3在系统试运行期间所出现的问题得到解决，并运行正常。</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3.4在规定时间内完成交货并验收，并经采购人确认。</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3.5采购人有权对设备随机抽样送检。如送检未达标书要求视为验收不合格，送检费用由供应商承担</w:t>
      </w:r>
      <w:r w:rsidR="00365BF5">
        <w:rPr>
          <w:rFonts w:ascii="宋体" w:hAnsi="宋体" w:cs="宋体" w:hint="eastAsia"/>
          <w:sz w:val="24"/>
          <w:szCs w:val="24"/>
        </w:rPr>
        <w:t>，且</w:t>
      </w:r>
      <w:r>
        <w:rPr>
          <w:rFonts w:ascii="宋体" w:hAnsi="宋体" w:cs="宋体" w:hint="eastAsia"/>
          <w:sz w:val="24"/>
          <w:szCs w:val="24"/>
        </w:rPr>
        <w:t>采购人有权拒绝付款，重新组织采购。</w:t>
      </w:r>
    </w:p>
    <w:p w:rsidR="00315D8A" w:rsidRPr="000F4F8E" w:rsidRDefault="00315D8A" w:rsidP="000F4F8E">
      <w:pPr>
        <w:spacing w:line="400" w:lineRule="exact"/>
        <w:ind w:firstLineChars="200" w:firstLine="480"/>
        <w:rPr>
          <w:rFonts w:ascii="宋体" w:hAnsi="宋体" w:cs="宋体"/>
          <w:sz w:val="24"/>
          <w:szCs w:val="24"/>
        </w:rPr>
      </w:pPr>
      <w:r>
        <w:rPr>
          <w:rFonts w:ascii="宋体" w:hAnsi="宋体" w:cs="宋体" w:hint="eastAsia"/>
          <w:sz w:val="24"/>
          <w:szCs w:val="24"/>
        </w:rPr>
        <w:t xml:space="preserve">3.6成交供应商所投产品未能适应现场安装环境，使用方有权要求成交供应商更换，一切损失由成交供应商负责。 </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4.供应商提供的货物未达到招标文件</w:t>
      </w:r>
      <w:r w:rsidR="00365BF5">
        <w:rPr>
          <w:rFonts w:ascii="宋体" w:hAnsi="宋体" w:cs="宋体" w:hint="eastAsia"/>
          <w:sz w:val="24"/>
          <w:szCs w:val="24"/>
        </w:rPr>
        <w:t>、投标文件、采购合同</w:t>
      </w:r>
      <w:r>
        <w:rPr>
          <w:rFonts w:ascii="宋体" w:hAnsi="宋体" w:cs="宋体" w:hint="eastAsia"/>
          <w:sz w:val="24"/>
          <w:szCs w:val="24"/>
        </w:rPr>
        <w:t>规定要求，且对采购人造成损失的，由供应商承担一切责任，并赔偿所造成的损失。</w:t>
      </w:r>
    </w:p>
    <w:p w:rsidR="00315D8A" w:rsidRDefault="00315D8A">
      <w:pPr>
        <w:spacing w:line="40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.采购人需要制造商对成交供应商交付的产品（包括质量、技术参数等）进行确认的，制造商应予以配合，并出具书面意见。</w:t>
      </w:r>
    </w:p>
    <w:p w:rsidR="00315D8A" w:rsidRDefault="00315D8A">
      <w:pPr>
        <w:spacing w:line="400" w:lineRule="exact"/>
        <w:ind w:firstLineChars="200" w:firstLine="480"/>
        <w:rPr>
          <w:rFonts w:ascii="宋体" w:hAnsi="宋体" w:cs="宋体"/>
        </w:rPr>
      </w:pPr>
      <w:r>
        <w:rPr>
          <w:rFonts w:ascii="宋体" w:hAnsi="宋体" w:cs="宋体" w:hint="eastAsia"/>
          <w:sz w:val="24"/>
          <w:szCs w:val="24"/>
        </w:rPr>
        <w:t>7.产品包装材料归采购人所有。</w:t>
      </w:r>
    </w:p>
    <w:p w:rsidR="00315D8A" w:rsidRDefault="00315D8A">
      <w:pPr>
        <w:pStyle w:val="3"/>
        <w:spacing w:line="400" w:lineRule="exact"/>
        <w:rPr>
          <w:rFonts w:ascii="宋体" w:hAnsi="宋体" w:cs="宋体"/>
          <w:b/>
          <w:bCs/>
          <w:sz w:val="24"/>
          <w:szCs w:val="24"/>
        </w:rPr>
      </w:pPr>
      <w:bookmarkStart w:id="62" w:name="_Toc12465"/>
      <w:bookmarkStart w:id="63" w:name="_Toc30053"/>
      <w:bookmarkStart w:id="64" w:name="_Toc22332"/>
      <w:r>
        <w:rPr>
          <w:rFonts w:ascii="宋体" w:hAnsi="宋体" w:cs="宋体" w:hint="eastAsia"/>
          <w:b/>
          <w:bCs/>
          <w:sz w:val="24"/>
          <w:szCs w:val="24"/>
        </w:rPr>
        <w:t>二、</w:t>
      </w:r>
      <w:bookmarkEnd w:id="58"/>
      <w:r>
        <w:rPr>
          <w:rFonts w:ascii="宋体" w:hAnsi="宋体" w:cs="宋体" w:hint="eastAsia"/>
          <w:b/>
          <w:bCs/>
          <w:sz w:val="24"/>
          <w:szCs w:val="24"/>
        </w:rPr>
        <w:t>报价要求</w:t>
      </w:r>
      <w:bookmarkEnd w:id="59"/>
      <w:bookmarkEnd w:id="60"/>
      <w:bookmarkEnd w:id="61"/>
      <w:bookmarkEnd w:id="62"/>
      <w:bookmarkEnd w:id="63"/>
      <w:bookmarkEnd w:id="64"/>
    </w:p>
    <w:p w:rsidR="00315D8A" w:rsidRPr="00A5390A" w:rsidRDefault="00315D8A" w:rsidP="00A5390A">
      <w:pPr>
        <w:spacing w:line="460" w:lineRule="exact"/>
        <w:ind w:firstLineChars="200" w:firstLine="480"/>
        <w:rPr>
          <w:rFonts w:ascii="宋体" w:hAnsi="宋体" w:cs="宋体"/>
          <w:sz w:val="24"/>
          <w:szCs w:val="24"/>
        </w:rPr>
      </w:pPr>
      <w:bookmarkStart w:id="65" w:name="_Toc344475122"/>
      <w:bookmarkStart w:id="66" w:name="_Toc19338"/>
      <w:bookmarkStart w:id="67" w:name="_Toc535311836"/>
      <w:bookmarkStart w:id="68" w:name="_Toc13883"/>
      <w:r w:rsidRPr="00776F7A">
        <w:rPr>
          <w:rFonts w:ascii="宋体" w:hAnsi="宋体" w:cs="宋体" w:hint="eastAsia"/>
          <w:sz w:val="24"/>
          <w:szCs w:val="24"/>
        </w:rPr>
        <w:t>投标报价应包括完成采购范围内工程项目的人工费、材料费、机械费、企业管理费、利润、风险费用、措施费、规费、安全文明施工费、税金、政策性文件规定的所有费用。</w:t>
      </w:r>
      <w:r>
        <w:rPr>
          <w:rFonts w:ascii="宋体" w:hAnsi="宋体" w:cs="宋体" w:hint="eastAsia"/>
          <w:sz w:val="24"/>
          <w:szCs w:val="24"/>
        </w:rPr>
        <w:t>因供应商自身原因造成漏报、少报皆由其自行承担责任，采购人不再补偿。</w:t>
      </w:r>
      <w:bookmarkStart w:id="69" w:name="_Toc505330293"/>
      <w:bookmarkStart w:id="70" w:name="_Toc22811"/>
      <w:bookmarkStart w:id="71" w:name="_Toc9148"/>
      <w:bookmarkStart w:id="72" w:name="_Toc4336"/>
      <w:bookmarkEnd w:id="65"/>
      <w:bookmarkEnd w:id="66"/>
      <w:bookmarkEnd w:id="67"/>
      <w:bookmarkEnd w:id="68"/>
    </w:p>
    <w:p w:rsidR="00315D8A" w:rsidRDefault="00315D8A">
      <w:pPr>
        <w:pStyle w:val="3"/>
        <w:spacing w:line="400" w:lineRule="exact"/>
        <w:rPr>
          <w:rFonts w:ascii="宋体" w:hAnsi="宋体" w:cs="宋体"/>
          <w:b/>
          <w:bCs/>
          <w:sz w:val="24"/>
          <w:szCs w:val="24"/>
        </w:rPr>
      </w:pPr>
      <w:bookmarkStart w:id="73" w:name="_Toc20295"/>
      <w:r>
        <w:rPr>
          <w:rFonts w:ascii="宋体" w:hAnsi="宋体" w:cs="宋体" w:hint="eastAsia"/>
          <w:b/>
          <w:bCs/>
          <w:sz w:val="24"/>
          <w:szCs w:val="24"/>
        </w:rPr>
        <w:t>三、质量保证及售后服务</w:t>
      </w:r>
      <w:bookmarkEnd w:id="69"/>
      <w:bookmarkEnd w:id="70"/>
      <w:bookmarkEnd w:id="71"/>
      <w:bookmarkEnd w:id="72"/>
      <w:bookmarkEnd w:id="73"/>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（一）质量保证</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1、产品质量保证期。产品质保期二年</w:t>
      </w:r>
      <w:r w:rsidR="000A2D77">
        <w:rPr>
          <w:rFonts w:ascii="宋体" w:hAnsi="宋体" w:cs="宋体" w:hint="eastAsia"/>
          <w:sz w:val="24"/>
          <w:szCs w:val="24"/>
        </w:rPr>
        <w:t>，自产品验收合格之日起算</w:t>
      </w:r>
      <w:r>
        <w:rPr>
          <w:rFonts w:ascii="宋体" w:hAnsi="宋体" w:cs="宋体" w:hint="eastAsia"/>
          <w:sz w:val="24"/>
          <w:szCs w:val="24"/>
        </w:rPr>
        <w:t>。质保期内非人为及不可抗因素损坏，供应商和厂家应免费维修，免工时费及材料费、配件费。</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lastRenderedPageBreak/>
        <w:t>2、采购货物属于国家规定“三包”范围的，其产品质量保证期不得低于“三包”规定。</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3、采购货物由产品生产厂家（指产品生产厂家或其负责销售、售后服务机构，以下同）负责标准售后服务，应当在响应文件中予以明确说明，并提供相关文件。</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（二）售后服务</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1.质量保证期内服务要求</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（1）电话咨询</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供应商和厂家应当为采购人提供技术援助电话，解答采购人在使用中遇到的问题，及时为采购人提出解决问题的建议。</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（2）现场响应</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采购人遇到使用及技术问题，电话咨询不能解决的，供应商或厂家应在4小时内采取相应响应措施；无法在4小时内解决的，</w:t>
      </w:r>
      <w:r w:rsidRPr="00A5390A">
        <w:rPr>
          <w:rFonts w:ascii="宋体" w:hAnsi="宋体" w:cs="宋体" w:hint="eastAsia"/>
          <w:sz w:val="24"/>
          <w:szCs w:val="24"/>
        </w:rPr>
        <w:t>设备需带走维修的，必须提供原厂正品设备代用</w:t>
      </w:r>
      <w:r>
        <w:rPr>
          <w:rFonts w:ascii="宋体" w:hAnsi="宋体" w:cs="宋体" w:hint="eastAsia"/>
          <w:sz w:val="24"/>
          <w:szCs w:val="24"/>
        </w:rPr>
        <w:t>。</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（3）技术升级</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在质保期内，如果供应商和厂家的产品技术升级，供应商应及时通知采购人，如采购人有相应要求，供应商和厂家应对采购人进行升级服务。</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2.质保期外服务要求</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（1）质量保证期过后，供应商和厂家应同样提供免费电话咨询服务，并应承诺提供产品上门维护服务。</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（2）质量保证期过后，采购人需要继续由原供应商和厂家提供售后服务的，供应商和厂家应以优惠价格（低于当期市场供应价）提供售后服务。</w:t>
      </w:r>
      <w:bookmarkStart w:id="74" w:name="_Toc267320051"/>
      <w:bookmarkStart w:id="75" w:name="_Toc24318"/>
      <w:bookmarkStart w:id="76" w:name="_Toc505330294"/>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（三）备品备件及易损件</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成交供应商和制造商售后服务中，维修使用的备品备件及易损件应为原厂配件，未经采购人同意不得使用非原厂配件，常用的、容易损坏的备品备件及易损件的价格清单可在响应文件中列出。</w:t>
      </w:r>
    </w:p>
    <w:p w:rsidR="00315D8A" w:rsidRPr="004A0457" w:rsidRDefault="00315D8A">
      <w:pPr>
        <w:pStyle w:val="3"/>
        <w:spacing w:line="400" w:lineRule="exact"/>
        <w:rPr>
          <w:rFonts w:ascii="宋体" w:hAnsi="宋体" w:cs="宋体"/>
          <w:b/>
          <w:bCs/>
          <w:sz w:val="24"/>
          <w:szCs w:val="24"/>
        </w:rPr>
      </w:pPr>
      <w:bookmarkStart w:id="77" w:name="_Toc3180"/>
      <w:bookmarkStart w:id="78" w:name="_Toc21998"/>
      <w:bookmarkStart w:id="79" w:name="_Toc47018352"/>
      <w:bookmarkStart w:id="80" w:name="_Toc7736"/>
      <w:bookmarkStart w:id="81" w:name="_Toc505330295"/>
      <w:bookmarkStart w:id="82" w:name="_Toc267320052"/>
      <w:bookmarkStart w:id="83" w:name="_Toc7794"/>
      <w:bookmarkEnd w:id="74"/>
      <w:bookmarkEnd w:id="75"/>
      <w:bookmarkEnd w:id="76"/>
      <w:r>
        <w:rPr>
          <w:rFonts w:ascii="宋体" w:hAnsi="宋体" w:cs="宋体" w:hint="eastAsia"/>
          <w:b/>
          <w:bCs/>
          <w:sz w:val="24"/>
          <w:szCs w:val="24"/>
        </w:rPr>
        <w:t>四、</w:t>
      </w:r>
      <w:r w:rsidRPr="004A0457">
        <w:rPr>
          <w:rFonts w:ascii="宋体" w:hAnsi="宋体" w:cs="宋体" w:hint="eastAsia"/>
          <w:b/>
          <w:bCs/>
          <w:sz w:val="24"/>
          <w:szCs w:val="24"/>
        </w:rPr>
        <w:t>付款方式</w:t>
      </w:r>
      <w:bookmarkEnd w:id="77"/>
      <w:bookmarkEnd w:id="78"/>
      <w:bookmarkEnd w:id="79"/>
      <w:bookmarkEnd w:id="80"/>
    </w:p>
    <w:p w:rsidR="00315D8A" w:rsidRPr="00334232" w:rsidRDefault="00315D8A">
      <w:pPr>
        <w:spacing w:line="400" w:lineRule="exact"/>
        <w:ind w:firstLineChars="200" w:firstLine="480"/>
        <w:rPr>
          <w:rFonts w:ascii="宋体" w:hAnsi="宋体" w:cs="宋体"/>
          <w:sz w:val="24"/>
          <w:szCs w:val="24"/>
        </w:rPr>
      </w:pPr>
      <w:r w:rsidRPr="004A0457">
        <w:rPr>
          <w:rFonts w:ascii="宋体" w:hAnsi="宋体" w:cs="宋体" w:hint="eastAsia"/>
          <w:sz w:val="24"/>
          <w:szCs w:val="24"/>
        </w:rPr>
        <w:t>（一）</w:t>
      </w:r>
      <w:r>
        <w:rPr>
          <w:rFonts w:ascii="宋体" w:hAnsi="宋体" w:cs="宋体" w:hint="eastAsia"/>
          <w:sz w:val="24"/>
          <w:szCs w:val="24"/>
        </w:rPr>
        <w:t>货物到货开箱</w:t>
      </w:r>
      <w:r w:rsidR="000A2D77">
        <w:rPr>
          <w:rFonts w:ascii="宋体" w:hAnsi="宋体" w:cs="宋体" w:hint="eastAsia"/>
          <w:sz w:val="24"/>
          <w:szCs w:val="24"/>
        </w:rPr>
        <w:t>并经采购人</w:t>
      </w:r>
      <w:r>
        <w:rPr>
          <w:rFonts w:ascii="宋体" w:hAnsi="宋体" w:cs="宋体" w:hint="eastAsia"/>
          <w:sz w:val="24"/>
          <w:szCs w:val="24"/>
        </w:rPr>
        <w:t>验收</w:t>
      </w:r>
      <w:r w:rsidR="000A2D77">
        <w:rPr>
          <w:rFonts w:ascii="宋体" w:hAnsi="宋体" w:cs="宋体" w:hint="eastAsia"/>
          <w:sz w:val="24"/>
          <w:szCs w:val="24"/>
        </w:rPr>
        <w:t>合格</w:t>
      </w:r>
      <w:r>
        <w:rPr>
          <w:rFonts w:ascii="宋体" w:hAnsi="宋体" w:cs="宋体" w:hint="eastAsia"/>
          <w:sz w:val="24"/>
          <w:szCs w:val="24"/>
        </w:rPr>
        <w:t>后</w:t>
      </w:r>
      <w:r w:rsidRPr="004A0457">
        <w:rPr>
          <w:rFonts w:ascii="宋体" w:hAnsi="宋体" w:cs="宋体" w:hint="eastAsia"/>
          <w:sz w:val="24"/>
          <w:szCs w:val="24"/>
        </w:rPr>
        <w:t>，成交供应商向采购人递交付款申请并开具正规发票，采购人向成交供应商支付合同款项</w:t>
      </w:r>
      <w:r w:rsidRPr="00334232">
        <w:rPr>
          <w:rFonts w:ascii="宋体" w:hAnsi="宋体" w:cs="宋体"/>
          <w:sz w:val="24"/>
          <w:szCs w:val="24"/>
        </w:rPr>
        <w:t>40</w:t>
      </w:r>
      <w:r w:rsidRPr="00334232">
        <w:rPr>
          <w:rFonts w:ascii="宋体" w:hAnsi="宋体" w:cs="宋体" w:hint="eastAsia"/>
          <w:sz w:val="24"/>
          <w:szCs w:val="24"/>
        </w:rPr>
        <w:t>%；</w:t>
      </w:r>
    </w:p>
    <w:p w:rsidR="00315D8A" w:rsidRPr="00334232" w:rsidRDefault="00315D8A">
      <w:pPr>
        <w:spacing w:line="400" w:lineRule="exact"/>
        <w:ind w:firstLineChars="200" w:firstLine="480"/>
        <w:rPr>
          <w:rFonts w:ascii="宋体" w:hAnsi="宋体" w:cs="宋体"/>
          <w:sz w:val="24"/>
          <w:szCs w:val="24"/>
        </w:rPr>
      </w:pPr>
      <w:r w:rsidRPr="00334232">
        <w:rPr>
          <w:rFonts w:ascii="宋体" w:hAnsi="宋体" w:cs="宋体" w:hint="eastAsia"/>
          <w:sz w:val="24"/>
          <w:szCs w:val="24"/>
        </w:rPr>
        <w:t>（二）整个系统运行后,</w:t>
      </w:r>
      <w:r w:rsidR="000A2D77" w:rsidRPr="00334232">
        <w:rPr>
          <w:rFonts w:ascii="宋体" w:hAnsi="宋体" w:cs="宋体" w:hint="eastAsia"/>
          <w:sz w:val="24"/>
          <w:szCs w:val="24"/>
        </w:rPr>
        <w:t>无</w:t>
      </w:r>
      <w:r w:rsidRPr="00334232">
        <w:rPr>
          <w:rFonts w:ascii="宋体" w:hAnsi="宋体" w:cs="宋体" w:hint="eastAsia"/>
          <w:sz w:val="24"/>
          <w:szCs w:val="24"/>
        </w:rPr>
        <w:t>技术问题和产品故障的,完成预验收。采购人出具项目预验收报告，成交供应商向采购人递交付款申请并开具正规发票，采购人向成交供应商支付合同金额的</w:t>
      </w:r>
      <w:r w:rsidRPr="00334232">
        <w:rPr>
          <w:rFonts w:ascii="宋体" w:hAnsi="宋体" w:cs="宋体"/>
          <w:sz w:val="24"/>
          <w:szCs w:val="24"/>
        </w:rPr>
        <w:t>55</w:t>
      </w:r>
      <w:r w:rsidRPr="00334232">
        <w:rPr>
          <w:rFonts w:ascii="宋体" w:hAnsi="宋体" w:cs="宋体" w:hint="eastAsia"/>
          <w:sz w:val="24"/>
          <w:szCs w:val="24"/>
        </w:rPr>
        <w:t>%；</w:t>
      </w:r>
    </w:p>
    <w:p w:rsidR="00315D8A" w:rsidRDefault="00315D8A" w:rsidP="00332402">
      <w:pPr>
        <w:spacing w:line="400" w:lineRule="exact"/>
        <w:ind w:firstLineChars="200" w:firstLine="480"/>
        <w:rPr>
          <w:rFonts w:ascii="宋体" w:hAnsi="宋体" w:cs="宋体"/>
          <w:sz w:val="24"/>
          <w:szCs w:val="24"/>
        </w:rPr>
      </w:pPr>
      <w:r w:rsidRPr="00334232">
        <w:rPr>
          <w:rFonts w:ascii="宋体" w:hAnsi="宋体" w:cs="宋体" w:hint="eastAsia"/>
          <w:sz w:val="24"/>
          <w:szCs w:val="24"/>
        </w:rPr>
        <w:t>（三）整个系统正常运行1年后，完成最终验收。采购人出具项目验收报告，成交供应商向采购人递交付款申请并开具正规发票，采购人向成交供应商支付合同金额的</w:t>
      </w:r>
      <w:r w:rsidRPr="00334232">
        <w:rPr>
          <w:rFonts w:ascii="宋体" w:hAnsi="宋体" w:cs="宋体"/>
          <w:sz w:val="24"/>
          <w:szCs w:val="24"/>
        </w:rPr>
        <w:t>5</w:t>
      </w:r>
      <w:r w:rsidRPr="00334232">
        <w:rPr>
          <w:rFonts w:ascii="宋体" w:hAnsi="宋体" w:cs="宋体" w:hint="eastAsia"/>
          <w:sz w:val="24"/>
          <w:szCs w:val="24"/>
        </w:rPr>
        <w:t>%；</w:t>
      </w:r>
    </w:p>
    <w:p w:rsidR="00315D8A" w:rsidRPr="0035610F" w:rsidRDefault="00315D8A" w:rsidP="0035610F">
      <w:pPr>
        <w:pStyle w:val="3"/>
        <w:ind w:firstLineChars="200" w:firstLine="480"/>
        <w:rPr>
          <w:rFonts w:ascii="宋体" w:hAnsi="宋体" w:cs="宋体"/>
          <w:sz w:val="24"/>
          <w:szCs w:val="24"/>
        </w:rPr>
      </w:pPr>
    </w:p>
    <w:p w:rsidR="00315D8A" w:rsidRPr="0027339B" w:rsidRDefault="00315D8A" w:rsidP="0027339B">
      <w:pPr>
        <w:pStyle w:val="3"/>
        <w:spacing w:line="400" w:lineRule="exact"/>
        <w:rPr>
          <w:rFonts w:ascii="宋体" w:hAnsi="宋体" w:cs="宋体"/>
        </w:rPr>
      </w:pPr>
      <w:bookmarkStart w:id="84" w:name="_Toc7740"/>
      <w:bookmarkStart w:id="85" w:name="_Toc8901"/>
      <w:bookmarkStart w:id="86" w:name="_Toc28157"/>
      <w:r>
        <w:rPr>
          <w:rFonts w:ascii="宋体" w:hAnsi="宋体" w:cs="宋体" w:hint="eastAsia"/>
          <w:b/>
          <w:bCs/>
          <w:sz w:val="24"/>
          <w:szCs w:val="24"/>
        </w:rPr>
        <w:t>五、</w:t>
      </w:r>
      <w:bookmarkStart w:id="87" w:name="_Toc16591"/>
      <w:bookmarkStart w:id="88" w:name="_Toc22757"/>
      <w:bookmarkStart w:id="89" w:name="_Toc9295"/>
      <w:bookmarkStart w:id="90" w:name="_Toc267320054"/>
      <w:bookmarkStart w:id="91" w:name="_Toc20647"/>
      <w:bookmarkStart w:id="92" w:name="_Toc17970"/>
      <w:bookmarkStart w:id="93" w:name="_Toc505330298"/>
      <w:bookmarkEnd w:id="81"/>
      <w:bookmarkEnd w:id="82"/>
      <w:bookmarkEnd w:id="83"/>
      <w:bookmarkEnd w:id="84"/>
      <w:bookmarkEnd w:id="85"/>
      <w:bookmarkEnd w:id="86"/>
      <w:r>
        <w:rPr>
          <w:rFonts w:ascii="宋体" w:hAnsi="宋体" w:cs="宋体" w:hint="eastAsia"/>
          <w:b/>
          <w:bCs/>
          <w:sz w:val="24"/>
          <w:szCs w:val="24"/>
        </w:rPr>
        <w:t>违约责任</w:t>
      </w:r>
      <w:bookmarkEnd w:id="87"/>
      <w:bookmarkEnd w:id="88"/>
      <w:bookmarkEnd w:id="89"/>
    </w:p>
    <w:p w:rsidR="00315D8A" w:rsidRDefault="00315D8A">
      <w:pPr>
        <w:snapToGrid w:val="0"/>
        <w:spacing w:line="460" w:lineRule="exact"/>
        <w:ind w:firstLineChars="100" w:firstLine="240"/>
        <w:rPr>
          <w:rFonts w:ascii="宋体" w:hAnsi="宋体" w:cs="宋体"/>
          <w:kern w:val="0"/>
          <w:sz w:val="24"/>
          <w:szCs w:val="24"/>
        </w:rPr>
      </w:pPr>
      <w:r>
        <w:rPr>
          <w:rFonts w:ascii="宋体" w:hAnsi="宋体" w:cs="宋体" w:hint="eastAsia"/>
          <w:kern w:val="0"/>
          <w:sz w:val="24"/>
          <w:szCs w:val="24"/>
        </w:rPr>
        <w:lastRenderedPageBreak/>
        <w:t>（一）如成交供应商</w:t>
      </w:r>
      <w:r w:rsidR="000A2D77">
        <w:rPr>
          <w:rFonts w:ascii="宋体" w:hAnsi="宋体" w:cs="宋体" w:hint="eastAsia"/>
          <w:kern w:val="0"/>
          <w:sz w:val="24"/>
          <w:szCs w:val="24"/>
        </w:rPr>
        <w:t>逾期履行招标文件、投标文件或采购合同义务的（包括但不限于</w:t>
      </w:r>
      <w:r>
        <w:rPr>
          <w:rFonts w:ascii="宋体" w:hAnsi="宋体" w:cs="宋体" w:hint="eastAsia"/>
          <w:kern w:val="0"/>
          <w:sz w:val="24"/>
          <w:szCs w:val="24"/>
        </w:rPr>
        <w:t>不能按时交货或安装调试</w:t>
      </w:r>
      <w:r w:rsidR="000A2D77">
        <w:rPr>
          <w:rFonts w:ascii="宋体" w:hAnsi="宋体" w:cs="宋体" w:hint="eastAsia"/>
          <w:kern w:val="0"/>
          <w:sz w:val="24"/>
          <w:szCs w:val="24"/>
        </w:rPr>
        <w:t>）</w:t>
      </w:r>
      <w:r>
        <w:rPr>
          <w:rFonts w:ascii="宋体" w:hAnsi="宋体" w:cs="宋体" w:hint="eastAsia"/>
          <w:kern w:val="0"/>
          <w:sz w:val="24"/>
          <w:szCs w:val="24"/>
        </w:rPr>
        <w:t>，每逾期一天向采购人支付合同总金额1%的违约金，逾期5天</w:t>
      </w:r>
      <w:r w:rsidR="000A2D77">
        <w:rPr>
          <w:rFonts w:ascii="宋体" w:hAnsi="宋体" w:cs="宋体" w:hint="eastAsia"/>
          <w:kern w:val="0"/>
          <w:sz w:val="24"/>
          <w:szCs w:val="24"/>
        </w:rPr>
        <w:t>及以上</w:t>
      </w:r>
      <w:r>
        <w:rPr>
          <w:rFonts w:ascii="宋体" w:hAnsi="宋体" w:cs="宋体" w:hint="eastAsia"/>
          <w:kern w:val="0"/>
          <w:sz w:val="24"/>
          <w:szCs w:val="24"/>
        </w:rPr>
        <w:t>的，采购人有权单方面解除合同，并要求成交供应商向采购人支付合同总金额5%的违约金，同时根据给采购人造成损失情况向需方赔偿。</w:t>
      </w:r>
    </w:p>
    <w:p w:rsidR="00315D8A" w:rsidRDefault="00315D8A">
      <w:pPr>
        <w:snapToGrid w:val="0"/>
        <w:spacing w:line="460" w:lineRule="exact"/>
        <w:ind w:firstLineChars="100" w:firstLine="240"/>
        <w:rPr>
          <w:rFonts w:ascii="宋体" w:hAnsi="宋体" w:cs="宋体"/>
          <w:kern w:val="0"/>
          <w:sz w:val="24"/>
          <w:szCs w:val="24"/>
        </w:rPr>
      </w:pPr>
      <w:r>
        <w:rPr>
          <w:rFonts w:ascii="宋体" w:hAnsi="宋体" w:cs="宋体" w:hint="eastAsia"/>
          <w:kern w:val="0"/>
          <w:sz w:val="24"/>
          <w:szCs w:val="24"/>
        </w:rPr>
        <w:t>（二）若成交供应商违反售后服务条款，每违反一</w:t>
      </w:r>
      <w:r w:rsidR="000A2D77">
        <w:rPr>
          <w:rFonts w:ascii="宋体" w:hAnsi="宋体" w:cs="宋体" w:hint="eastAsia"/>
          <w:kern w:val="0"/>
          <w:sz w:val="24"/>
          <w:szCs w:val="24"/>
        </w:rPr>
        <w:t>项</w:t>
      </w:r>
      <w:r>
        <w:rPr>
          <w:rFonts w:ascii="宋体" w:hAnsi="宋体" w:cs="宋体" w:hint="eastAsia"/>
          <w:kern w:val="0"/>
          <w:sz w:val="24"/>
          <w:szCs w:val="24"/>
        </w:rPr>
        <w:t>须向采购人支付合同总金额1%的违约金；</w:t>
      </w:r>
      <w:r w:rsidR="000A2D77">
        <w:rPr>
          <w:rFonts w:ascii="宋体" w:hAnsi="宋体" w:cs="宋体" w:hint="eastAsia"/>
          <w:kern w:val="0"/>
          <w:sz w:val="24"/>
          <w:szCs w:val="24"/>
        </w:rPr>
        <w:t>若违反多项或多次，则违约金可重复计算。</w:t>
      </w:r>
    </w:p>
    <w:p w:rsidR="000A2D77" w:rsidRDefault="000A2D77" w:rsidP="000A2D77">
      <w:pPr>
        <w:snapToGrid w:val="0"/>
        <w:spacing w:line="460" w:lineRule="exact"/>
        <w:ind w:firstLineChars="100" w:firstLine="240"/>
        <w:rPr>
          <w:rFonts w:ascii="宋体" w:hAnsi="宋体" w:cs="宋体"/>
          <w:kern w:val="0"/>
          <w:sz w:val="24"/>
          <w:szCs w:val="24"/>
        </w:rPr>
      </w:pPr>
      <w:bookmarkStart w:id="94" w:name="_Toc8049"/>
      <w:bookmarkStart w:id="95" w:name="_Toc20081"/>
      <w:r>
        <w:rPr>
          <w:rFonts w:ascii="宋体" w:hAnsi="宋体" w:cs="宋体" w:hint="eastAsia"/>
          <w:kern w:val="0"/>
          <w:sz w:val="24"/>
          <w:szCs w:val="24"/>
        </w:rPr>
        <w:t>（三）如成交供应商未履行或未完全履行本合同项下的义务，均构成违约，成交供应商应赔偿因违约给采购人造成的一切损失，包括但不限于采购人因违约方违约行为而产生的诉讼费、律师费、公证费、鉴定费、保全费、保全担保费、向任何第三方的赔偿、政府或司法机关的罚款及罚金、差旅费等费用。</w:t>
      </w:r>
    </w:p>
    <w:p w:rsidR="000A2D77" w:rsidRDefault="000A2D77" w:rsidP="000A2D77">
      <w:pPr>
        <w:snapToGrid w:val="0"/>
        <w:spacing w:line="460" w:lineRule="exact"/>
        <w:ind w:firstLineChars="100" w:firstLine="240"/>
        <w:rPr>
          <w:rFonts w:ascii="宋体" w:hAnsi="宋体" w:cs="宋体"/>
          <w:kern w:val="0"/>
          <w:sz w:val="24"/>
          <w:szCs w:val="24"/>
        </w:rPr>
      </w:pPr>
      <w:r>
        <w:rPr>
          <w:rFonts w:ascii="宋体" w:hAnsi="宋体" w:cs="宋体" w:hint="eastAsia"/>
          <w:kern w:val="0"/>
          <w:sz w:val="24"/>
          <w:szCs w:val="24"/>
        </w:rPr>
        <w:t>（四）成交供应商应向采购人支付的违约金、赔偿款等各款项，采购人有权从未付款项（若有）中直接扣除。</w:t>
      </w:r>
    </w:p>
    <w:p w:rsidR="000A2D77" w:rsidRDefault="000A2D77" w:rsidP="000A2D77">
      <w:pPr>
        <w:snapToGrid w:val="0"/>
        <w:spacing w:line="460" w:lineRule="exact"/>
        <w:ind w:firstLineChars="100" w:firstLine="240"/>
        <w:rPr>
          <w:rFonts w:ascii="宋体" w:hAnsi="宋体" w:cs="宋体"/>
          <w:sz w:val="24"/>
          <w:szCs w:val="24"/>
        </w:rPr>
      </w:pPr>
      <w:r>
        <w:rPr>
          <w:rFonts w:ascii="宋体" w:hAnsi="宋体" w:cs="宋体" w:hint="eastAsia"/>
          <w:kern w:val="0"/>
          <w:sz w:val="24"/>
          <w:szCs w:val="24"/>
        </w:rPr>
        <w:t>（五）其他违约责任按照《中华人民共和国民法典》、《中华人民共和国产品质量法》等相关条款执行。</w:t>
      </w:r>
    </w:p>
    <w:p w:rsidR="00315D8A" w:rsidRDefault="00315D8A">
      <w:pPr>
        <w:pStyle w:val="3"/>
        <w:spacing w:line="400" w:lineRule="exact"/>
        <w:rPr>
          <w:rFonts w:ascii="宋体" w:hAnsi="宋体" w:cs="宋体"/>
          <w:b/>
          <w:bCs/>
          <w:sz w:val="24"/>
          <w:szCs w:val="24"/>
        </w:rPr>
      </w:pPr>
      <w:r>
        <w:rPr>
          <w:rFonts w:ascii="宋体" w:hAnsi="宋体" w:cs="宋体" w:hint="eastAsia"/>
          <w:b/>
          <w:bCs/>
          <w:sz w:val="24"/>
          <w:szCs w:val="24"/>
        </w:rPr>
        <w:t>七、</w:t>
      </w:r>
      <w:bookmarkEnd w:id="90"/>
      <w:r>
        <w:rPr>
          <w:rFonts w:ascii="宋体" w:hAnsi="宋体" w:cs="宋体" w:hint="eastAsia"/>
          <w:b/>
          <w:bCs/>
          <w:sz w:val="24"/>
          <w:szCs w:val="24"/>
        </w:rPr>
        <w:t>其他</w:t>
      </w:r>
      <w:bookmarkEnd w:id="91"/>
      <w:bookmarkEnd w:id="92"/>
      <w:bookmarkEnd w:id="93"/>
      <w:bookmarkEnd w:id="94"/>
      <w:bookmarkEnd w:id="95"/>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（一）供应商必须在响应文件中对以上条款和服务承诺明确列出，承诺内容必须达到本篇及网上竞采文件其他条款的要求。</w:t>
      </w:r>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（二）供应商确定后，由采购人和成交单位按照相关规定和程序办理有关手续，签订合同。</w:t>
      </w:r>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（三）供应商不得分包、转包、挂靠成交项目。</w:t>
      </w:r>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（四）其他未尽事宜由供需双方在采购合同中详细约定。</w:t>
      </w:r>
    </w:p>
    <w:p w:rsidR="00315D8A" w:rsidRDefault="00315D8A">
      <w:pPr>
        <w:rPr>
          <w:rFonts w:ascii="宋体" w:hAnsi="宋体" w:cs="宋体"/>
          <w:sz w:val="36"/>
          <w:szCs w:val="28"/>
        </w:rPr>
      </w:pPr>
    </w:p>
    <w:p w:rsidR="004955D8" w:rsidRPr="009C5877" w:rsidRDefault="00315D8A" w:rsidP="009C5877">
      <w:pPr>
        <w:pStyle w:val="23"/>
        <w:snapToGrid w:val="0"/>
        <w:spacing w:before="0" w:after="0" w:line="360" w:lineRule="auto"/>
        <w:jc w:val="center"/>
        <w:rPr>
          <w:rFonts w:ascii="宋体" w:eastAsia="宋体" w:hAnsi="宋体" w:cs="宋体"/>
          <w:sz w:val="40"/>
          <w:szCs w:val="32"/>
        </w:rPr>
      </w:pPr>
      <w:bookmarkStart w:id="96" w:name="_Toc24998"/>
      <w:r w:rsidRPr="009C5877">
        <w:rPr>
          <w:rFonts w:ascii="宋体" w:eastAsia="宋体" w:hAnsi="宋体" w:cs="宋体" w:hint="eastAsia"/>
          <w:sz w:val="40"/>
          <w:szCs w:val="32"/>
        </w:rPr>
        <w:t>第</w:t>
      </w:r>
      <w:r w:rsidR="009C5877">
        <w:rPr>
          <w:rFonts w:ascii="宋体" w:eastAsia="宋体" w:hAnsi="宋体" w:cs="宋体" w:hint="eastAsia"/>
          <w:sz w:val="40"/>
          <w:szCs w:val="32"/>
        </w:rPr>
        <w:t>四</w:t>
      </w:r>
      <w:r w:rsidRPr="009C5877">
        <w:rPr>
          <w:rFonts w:ascii="宋体" w:eastAsia="宋体" w:hAnsi="宋体" w:cs="宋体" w:hint="eastAsia"/>
          <w:sz w:val="40"/>
          <w:szCs w:val="32"/>
        </w:rPr>
        <w:t xml:space="preserve">篇  </w:t>
      </w:r>
      <w:bookmarkEnd w:id="57"/>
      <w:r w:rsidRPr="009C5877">
        <w:rPr>
          <w:rFonts w:ascii="宋体" w:eastAsia="宋体" w:hAnsi="宋体" w:cs="宋体" w:hint="eastAsia"/>
          <w:sz w:val="40"/>
          <w:szCs w:val="32"/>
        </w:rPr>
        <w:t>评标方法</w:t>
      </w:r>
      <w:bookmarkEnd w:id="96"/>
    </w:p>
    <w:p w:rsidR="00B17F9B" w:rsidRPr="00B17F9B" w:rsidRDefault="00B17F9B" w:rsidP="00B17F9B">
      <w:pPr>
        <w:adjustRightInd w:val="0"/>
        <w:snapToGrid w:val="0"/>
        <w:spacing w:line="360" w:lineRule="auto"/>
        <w:outlineLvl w:val="1"/>
        <w:rPr>
          <w:rFonts w:cs="宋体"/>
          <w:b/>
          <w:bCs/>
          <w:sz w:val="24"/>
        </w:rPr>
      </w:pPr>
      <w:bookmarkStart w:id="97" w:name="_Toc80104349"/>
      <w:r w:rsidRPr="00B17F9B">
        <w:rPr>
          <w:rFonts w:ascii="宋体" w:hAnsi="宋体" w:cs="宋体" w:hint="eastAsia"/>
          <w:b/>
          <w:bCs/>
          <w:sz w:val="24"/>
        </w:rPr>
        <w:t>1.评标</w:t>
      </w:r>
    </w:p>
    <w:p w:rsidR="00B17F9B" w:rsidRPr="00B17F9B" w:rsidRDefault="00B17F9B" w:rsidP="00B17F9B">
      <w:pPr>
        <w:adjustRightInd w:val="0"/>
        <w:snapToGrid w:val="0"/>
        <w:spacing w:line="360" w:lineRule="auto"/>
        <w:rPr>
          <w:rFonts w:cs="宋体"/>
          <w:b/>
          <w:bCs/>
          <w:sz w:val="24"/>
        </w:rPr>
      </w:pPr>
      <w:r w:rsidRPr="00B17F9B">
        <w:rPr>
          <w:rFonts w:ascii="宋体" w:hAnsi="宋体" w:cs="宋体" w:hint="eastAsia"/>
          <w:b/>
          <w:bCs/>
          <w:sz w:val="24"/>
        </w:rPr>
        <w:t>1.1.投标文件的初审</w:t>
      </w:r>
    </w:p>
    <w:p w:rsidR="00B17F9B" w:rsidRPr="00B17F9B" w:rsidRDefault="00B17F9B" w:rsidP="00B17F9B">
      <w:pPr>
        <w:adjustRightInd w:val="0"/>
        <w:snapToGrid w:val="0"/>
        <w:spacing w:line="360" w:lineRule="auto"/>
        <w:ind w:firstLineChars="100" w:firstLine="240"/>
        <w:rPr>
          <w:rFonts w:cs="宋体"/>
          <w:sz w:val="24"/>
          <w:szCs w:val="24"/>
        </w:rPr>
      </w:pPr>
      <w:r w:rsidRPr="00B17F9B">
        <w:rPr>
          <w:rFonts w:ascii="宋体" w:hAnsi="宋体" w:cs="宋体" w:hint="eastAsia"/>
          <w:sz w:val="24"/>
          <w:szCs w:val="24"/>
        </w:rPr>
        <w:t>1.1.1.开标后，评标委员会将审查投标文件是否完整，文件签署是否合格。</w:t>
      </w:r>
    </w:p>
    <w:p w:rsidR="00B17F9B" w:rsidRPr="00B17F9B" w:rsidRDefault="00B17F9B" w:rsidP="00B17F9B">
      <w:pPr>
        <w:adjustRightInd w:val="0"/>
        <w:snapToGrid w:val="0"/>
        <w:spacing w:line="360" w:lineRule="auto"/>
        <w:ind w:firstLineChars="100" w:firstLine="240"/>
        <w:rPr>
          <w:rFonts w:cs="宋体"/>
          <w:sz w:val="24"/>
          <w:szCs w:val="24"/>
        </w:rPr>
      </w:pPr>
      <w:r w:rsidRPr="00B17F9B">
        <w:rPr>
          <w:rFonts w:ascii="宋体" w:hAnsi="宋体" w:cs="宋体" w:hint="eastAsia"/>
          <w:sz w:val="24"/>
          <w:szCs w:val="24"/>
        </w:rPr>
        <w:t>1.1.2确定为实质上响应的投标文件进行审核，看其是否有计算上和累加上的算术错误，修正错误的原则如下：如果以数字表示的金额和用文字表示的金额不一致时，应以文字表述的金额为准；当单、价与数量的乘积和总价不一致时，以单价为准，修正总价及投标报价。如果投标人不接受修正后的价格，则其投标将被拒绝。</w:t>
      </w:r>
    </w:p>
    <w:p w:rsidR="00B17F9B" w:rsidRPr="00B17F9B" w:rsidRDefault="00B17F9B" w:rsidP="00B17F9B">
      <w:pPr>
        <w:adjustRightInd w:val="0"/>
        <w:snapToGrid w:val="0"/>
        <w:spacing w:line="360" w:lineRule="auto"/>
        <w:rPr>
          <w:rFonts w:cs="宋体"/>
          <w:b/>
          <w:bCs/>
          <w:sz w:val="24"/>
        </w:rPr>
      </w:pPr>
      <w:r w:rsidRPr="00B17F9B">
        <w:rPr>
          <w:rFonts w:ascii="宋体" w:hAnsi="宋体" w:cs="宋体" w:hint="eastAsia"/>
          <w:b/>
          <w:bCs/>
          <w:sz w:val="24"/>
        </w:rPr>
        <w:lastRenderedPageBreak/>
        <w:t>1.2 投标文件的评价和比较</w:t>
      </w:r>
    </w:p>
    <w:p w:rsidR="00B17F9B" w:rsidRPr="00B17F9B" w:rsidRDefault="00B17F9B" w:rsidP="00B17F9B">
      <w:pPr>
        <w:adjustRightInd w:val="0"/>
        <w:snapToGrid w:val="0"/>
        <w:spacing w:line="360" w:lineRule="auto"/>
        <w:ind w:firstLineChars="200" w:firstLine="480"/>
        <w:rPr>
          <w:rFonts w:ascii="宋体" w:hAnsi="宋体" w:cs="宋体"/>
          <w:sz w:val="24"/>
          <w:szCs w:val="24"/>
        </w:rPr>
      </w:pPr>
      <w:r w:rsidRPr="00B17F9B">
        <w:rPr>
          <w:rFonts w:ascii="宋体" w:hAnsi="宋体" w:cs="宋体" w:hint="eastAsia"/>
          <w:sz w:val="24"/>
          <w:szCs w:val="24"/>
        </w:rPr>
        <w:t>本次采用综合评标法，只对有效的且实质性响应的投标文件进行评分，对投标文件提出的各项内容逐项进行打分，满分为100分，最后综合各评委的打分情况，根据得分由高向低排出名次，提出中标候选人名单。</w:t>
      </w:r>
    </w:p>
    <w:p w:rsidR="00B17F9B" w:rsidRPr="00B17F9B" w:rsidRDefault="00B17F9B" w:rsidP="00B17F9B">
      <w:pPr>
        <w:numPr>
          <w:ilvl w:val="0"/>
          <w:numId w:val="20"/>
        </w:numPr>
        <w:adjustRightInd w:val="0"/>
        <w:snapToGrid w:val="0"/>
        <w:spacing w:line="360" w:lineRule="auto"/>
        <w:outlineLvl w:val="1"/>
        <w:rPr>
          <w:rFonts w:cs="宋体"/>
          <w:b/>
          <w:bCs/>
          <w:sz w:val="24"/>
        </w:rPr>
      </w:pPr>
      <w:r w:rsidRPr="00B17F9B">
        <w:rPr>
          <w:rFonts w:ascii="宋体" w:hAnsi="宋体" w:cs="宋体" w:hint="eastAsia"/>
          <w:b/>
          <w:bCs/>
          <w:sz w:val="24"/>
        </w:rPr>
        <w:t>评审办法</w:t>
      </w:r>
    </w:p>
    <w:p w:rsidR="00B17F9B" w:rsidRDefault="00B17F9B" w:rsidP="00B17F9B">
      <w:pPr>
        <w:pStyle w:val="af"/>
        <w:jc w:val="center"/>
        <w:rPr>
          <w:rFonts w:ascii="宋体" w:eastAsia="宋体" w:hAnsi="宋体" w:cs="宋体"/>
          <w:b/>
          <w:bCs/>
          <w:sz w:val="28"/>
          <w:szCs w:val="28"/>
        </w:rPr>
      </w:pPr>
    </w:p>
    <w:p w:rsidR="00B17F9B" w:rsidRPr="00B17F9B" w:rsidRDefault="00B17F9B" w:rsidP="00B17F9B"/>
    <w:p w:rsidR="00B17F9B" w:rsidRDefault="00B17F9B" w:rsidP="00B17F9B">
      <w:pPr>
        <w:pStyle w:val="af"/>
        <w:jc w:val="center"/>
        <w:rPr>
          <w:rFonts w:ascii="宋体" w:eastAsia="宋体" w:hAnsi="宋体" w:cs="宋体"/>
          <w:b/>
          <w:bCs/>
          <w:sz w:val="28"/>
          <w:szCs w:val="28"/>
        </w:rPr>
      </w:pPr>
    </w:p>
    <w:p w:rsidR="00B17F9B" w:rsidRDefault="00B17F9B" w:rsidP="00B17F9B">
      <w:pPr>
        <w:pStyle w:val="af"/>
        <w:jc w:val="center"/>
        <w:rPr>
          <w:rFonts w:cs="宋体"/>
        </w:rPr>
      </w:pPr>
      <w:r>
        <w:rPr>
          <w:rFonts w:ascii="宋体" w:eastAsia="宋体" w:hAnsi="宋体" w:cs="宋体" w:hint="eastAsia"/>
          <w:b/>
          <w:bCs/>
          <w:sz w:val="28"/>
          <w:szCs w:val="28"/>
        </w:rPr>
        <w:t>形式评审标准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37"/>
        <w:gridCol w:w="2034"/>
        <w:gridCol w:w="5400"/>
      </w:tblGrid>
      <w:tr w:rsidR="00B17F9B" w:rsidTr="00B17F9B">
        <w:trPr>
          <w:trHeight w:hRule="exact" w:val="652"/>
        </w:trPr>
        <w:tc>
          <w:tcPr>
            <w:tcW w:w="709" w:type="dxa"/>
            <w:vAlign w:val="center"/>
          </w:tcPr>
          <w:p w:rsidR="00B17F9B" w:rsidRDefault="00B17F9B" w:rsidP="003323F1">
            <w:pPr>
              <w:jc w:val="center"/>
              <w:rPr>
                <w:rFonts w:cs="宋体"/>
                <w:b/>
                <w:sz w:val="24"/>
              </w:rPr>
            </w:pPr>
            <w:r>
              <w:rPr>
                <w:rFonts w:ascii="宋体" w:hAnsi="宋体" w:cs="宋体" w:hint="eastAsia"/>
                <w:b/>
                <w:sz w:val="24"/>
              </w:rPr>
              <w:t>序号</w:t>
            </w:r>
          </w:p>
        </w:tc>
        <w:tc>
          <w:tcPr>
            <w:tcW w:w="1037" w:type="dxa"/>
            <w:vAlign w:val="center"/>
          </w:tcPr>
          <w:p w:rsidR="00B17F9B" w:rsidRDefault="00B17F9B" w:rsidP="003323F1">
            <w:pPr>
              <w:jc w:val="center"/>
              <w:rPr>
                <w:rFonts w:cs="宋体"/>
                <w:b/>
                <w:sz w:val="24"/>
              </w:rPr>
            </w:pPr>
            <w:r>
              <w:rPr>
                <w:rFonts w:ascii="宋体" w:hAnsi="宋体" w:cs="宋体" w:hint="eastAsia"/>
                <w:b/>
                <w:sz w:val="24"/>
              </w:rPr>
              <w:t>项目</w:t>
            </w:r>
          </w:p>
        </w:tc>
        <w:tc>
          <w:tcPr>
            <w:tcW w:w="2034" w:type="dxa"/>
            <w:vAlign w:val="center"/>
          </w:tcPr>
          <w:p w:rsidR="00B17F9B" w:rsidRDefault="00B17F9B" w:rsidP="003323F1">
            <w:pPr>
              <w:jc w:val="center"/>
              <w:rPr>
                <w:rFonts w:cs="宋体"/>
                <w:b/>
                <w:sz w:val="24"/>
              </w:rPr>
            </w:pPr>
            <w:r>
              <w:rPr>
                <w:rFonts w:ascii="宋体" w:hAnsi="宋体" w:cs="宋体" w:hint="eastAsia"/>
                <w:b/>
                <w:sz w:val="24"/>
              </w:rPr>
              <w:t>评审因素</w:t>
            </w:r>
          </w:p>
        </w:tc>
        <w:tc>
          <w:tcPr>
            <w:tcW w:w="5400" w:type="dxa"/>
            <w:vAlign w:val="center"/>
          </w:tcPr>
          <w:p w:rsidR="00B17F9B" w:rsidRDefault="00B17F9B" w:rsidP="003323F1">
            <w:pPr>
              <w:jc w:val="center"/>
              <w:rPr>
                <w:rFonts w:cs="宋体"/>
                <w:b/>
                <w:sz w:val="24"/>
              </w:rPr>
            </w:pPr>
            <w:r>
              <w:rPr>
                <w:rFonts w:ascii="宋体" w:hAnsi="宋体" w:cs="宋体" w:hint="eastAsia"/>
                <w:b/>
                <w:sz w:val="24"/>
              </w:rPr>
              <w:t>评审标准</w:t>
            </w:r>
          </w:p>
        </w:tc>
      </w:tr>
      <w:tr w:rsidR="00B17F9B" w:rsidTr="00B17F9B">
        <w:trPr>
          <w:trHeight w:hRule="exact" w:val="567"/>
        </w:trPr>
        <w:tc>
          <w:tcPr>
            <w:tcW w:w="709" w:type="dxa"/>
            <w:vMerge w:val="restart"/>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2.1</w:t>
            </w:r>
          </w:p>
        </w:tc>
        <w:tc>
          <w:tcPr>
            <w:tcW w:w="1037" w:type="dxa"/>
            <w:vMerge w:val="restart"/>
            <w:vAlign w:val="center"/>
          </w:tcPr>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形式</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评审</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标准</w:t>
            </w: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宋体" w:hAnsi="宋体" w:cs="宋体" w:hint="eastAsia"/>
                <w:sz w:val="24"/>
                <w:szCs w:val="24"/>
              </w:rPr>
              <w:t>投标人名称</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与营业执照、资质证书一致</w:t>
            </w:r>
          </w:p>
        </w:tc>
      </w:tr>
      <w:tr w:rsidR="00B17F9B" w:rsidTr="00B17F9B">
        <w:trPr>
          <w:trHeight w:hRule="exact" w:val="696"/>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投标文件签字盖章</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有法定代表人签字/盖章或委托代理人签字</w:t>
            </w:r>
          </w:p>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投标人单位章齐全</w:t>
            </w:r>
          </w:p>
        </w:tc>
      </w:tr>
      <w:tr w:rsidR="00B17F9B" w:rsidTr="00B17F9B">
        <w:trPr>
          <w:trHeight w:hRule="exact" w:val="567"/>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投标文件格式</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符合第</w:t>
            </w:r>
            <w:r w:rsidR="003323F1">
              <w:rPr>
                <w:rFonts w:asciiTheme="minorEastAsia" w:eastAsiaTheme="minorEastAsia" w:hAnsiTheme="minorEastAsia" w:cs="宋体" w:hint="eastAsia"/>
                <w:sz w:val="24"/>
                <w:szCs w:val="24"/>
              </w:rPr>
              <w:t>七篇</w:t>
            </w:r>
            <w:r w:rsidRPr="00B17F9B">
              <w:rPr>
                <w:rFonts w:asciiTheme="minorEastAsia" w:eastAsiaTheme="minorEastAsia" w:hAnsiTheme="minorEastAsia" w:cs="宋体" w:hint="eastAsia"/>
                <w:sz w:val="24"/>
                <w:szCs w:val="24"/>
              </w:rPr>
              <w:t>“</w:t>
            </w:r>
            <w:r w:rsidR="003323F1">
              <w:rPr>
                <w:rFonts w:asciiTheme="minorEastAsia" w:eastAsiaTheme="minorEastAsia" w:hAnsiTheme="minorEastAsia" w:cs="宋体" w:hint="eastAsia"/>
                <w:sz w:val="24"/>
                <w:szCs w:val="24"/>
              </w:rPr>
              <w:t>响应</w:t>
            </w:r>
            <w:r w:rsidRPr="00B17F9B">
              <w:rPr>
                <w:rFonts w:asciiTheme="minorEastAsia" w:eastAsiaTheme="minorEastAsia" w:hAnsiTheme="minorEastAsia" w:cs="宋体" w:hint="eastAsia"/>
                <w:sz w:val="24"/>
                <w:szCs w:val="24"/>
              </w:rPr>
              <w:t>文件格式”的要求</w:t>
            </w:r>
          </w:p>
        </w:tc>
      </w:tr>
      <w:tr w:rsidR="00B17F9B" w:rsidTr="00B17F9B">
        <w:trPr>
          <w:trHeight w:hRule="exact" w:val="715"/>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投标报价</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报价范围满足招标文件要求且只能有一个有效报价</w:t>
            </w:r>
          </w:p>
        </w:tc>
      </w:tr>
      <w:tr w:rsidR="00B17F9B" w:rsidTr="00B17F9B">
        <w:trPr>
          <w:trHeight w:hRule="exact" w:val="567"/>
        </w:trPr>
        <w:tc>
          <w:tcPr>
            <w:tcW w:w="709" w:type="dxa"/>
            <w:vMerge w:val="restart"/>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2.2</w:t>
            </w:r>
          </w:p>
        </w:tc>
        <w:tc>
          <w:tcPr>
            <w:tcW w:w="1037" w:type="dxa"/>
            <w:vMerge w:val="restart"/>
            <w:vAlign w:val="center"/>
          </w:tcPr>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资格</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评审</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标准</w:t>
            </w: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营业执照</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具备有效的营业执照</w:t>
            </w:r>
          </w:p>
        </w:tc>
      </w:tr>
      <w:tr w:rsidR="00B17F9B" w:rsidTr="00B17F9B">
        <w:trPr>
          <w:trHeight w:hRule="exact" w:val="567"/>
        </w:trPr>
        <w:tc>
          <w:tcPr>
            <w:tcW w:w="709" w:type="dxa"/>
            <w:vMerge/>
            <w:vAlign w:val="center"/>
          </w:tcPr>
          <w:p w:rsidR="00B17F9B" w:rsidRPr="00B17F9B" w:rsidRDefault="00B17F9B" w:rsidP="003323F1">
            <w:pPr>
              <w:jc w:val="center"/>
              <w:rPr>
                <w:rFonts w:asciiTheme="minorEastAsia" w:eastAsiaTheme="minorEastAsia" w:hAnsiTheme="minorEastAsia" w:cs="宋体"/>
                <w:sz w:val="24"/>
                <w:szCs w:val="24"/>
              </w:rPr>
            </w:pPr>
          </w:p>
        </w:tc>
        <w:tc>
          <w:tcPr>
            <w:tcW w:w="1037" w:type="dxa"/>
            <w:vMerge/>
            <w:vAlign w:val="center"/>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项目机构人员</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满足招标文件要求</w:t>
            </w:r>
          </w:p>
        </w:tc>
      </w:tr>
      <w:tr w:rsidR="00B17F9B" w:rsidTr="00B17F9B">
        <w:trPr>
          <w:trHeight w:hRule="exact" w:val="567"/>
        </w:trPr>
        <w:tc>
          <w:tcPr>
            <w:tcW w:w="709" w:type="dxa"/>
            <w:vMerge/>
            <w:vAlign w:val="center"/>
          </w:tcPr>
          <w:p w:rsidR="00B17F9B" w:rsidRPr="00B17F9B" w:rsidRDefault="00B17F9B" w:rsidP="003323F1">
            <w:pPr>
              <w:jc w:val="center"/>
              <w:rPr>
                <w:rFonts w:asciiTheme="minorEastAsia" w:eastAsiaTheme="minorEastAsia" w:hAnsiTheme="minorEastAsia" w:cs="宋体"/>
                <w:sz w:val="24"/>
                <w:szCs w:val="24"/>
              </w:rPr>
            </w:pPr>
          </w:p>
        </w:tc>
        <w:tc>
          <w:tcPr>
            <w:tcW w:w="1037" w:type="dxa"/>
            <w:vMerge/>
            <w:vAlign w:val="center"/>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资质要求</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满足招标文件要求</w:t>
            </w:r>
          </w:p>
        </w:tc>
      </w:tr>
      <w:tr w:rsidR="00B17F9B" w:rsidTr="00B17F9B">
        <w:trPr>
          <w:trHeight w:hRule="exact" w:val="567"/>
        </w:trPr>
        <w:tc>
          <w:tcPr>
            <w:tcW w:w="709" w:type="dxa"/>
            <w:vMerge/>
            <w:vAlign w:val="center"/>
          </w:tcPr>
          <w:p w:rsidR="00B17F9B" w:rsidRPr="00B17F9B" w:rsidRDefault="00B17F9B" w:rsidP="003323F1">
            <w:pPr>
              <w:jc w:val="center"/>
              <w:rPr>
                <w:rFonts w:asciiTheme="minorEastAsia" w:eastAsiaTheme="minorEastAsia" w:hAnsiTheme="minorEastAsia" w:cs="宋体"/>
                <w:sz w:val="24"/>
                <w:szCs w:val="24"/>
              </w:rPr>
            </w:pPr>
          </w:p>
        </w:tc>
        <w:tc>
          <w:tcPr>
            <w:tcW w:w="1037" w:type="dxa"/>
            <w:vMerge/>
            <w:vAlign w:val="center"/>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联合体投标人</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本次采购不接受联合体投标</w:t>
            </w:r>
          </w:p>
        </w:tc>
      </w:tr>
      <w:tr w:rsidR="00B17F9B" w:rsidTr="00B17F9B">
        <w:trPr>
          <w:trHeight w:hRule="exact" w:val="567"/>
        </w:trPr>
        <w:tc>
          <w:tcPr>
            <w:tcW w:w="709" w:type="dxa"/>
            <w:vMerge w:val="restart"/>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2.3</w:t>
            </w:r>
          </w:p>
        </w:tc>
        <w:tc>
          <w:tcPr>
            <w:tcW w:w="1037" w:type="dxa"/>
            <w:vMerge w:val="restart"/>
            <w:vAlign w:val="center"/>
          </w:tcPr>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响应</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性评</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审标准</w:t>
            </w: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投标内容</w:t>
            </w:r>
          </w:p>
        </w:tc>
        <w:tc>
          <w:tcPr>
            <w:tcW w:w="5400" w:type="dxa"/>
            <w:vAlign w:val="center"/>
          </w:tcPr>
          <w:p w:rsidR="00B17F9B" w:rsidRPr="00B17F9B" w:rsidRDefault="00B17F9B" w:rsidP="003323F1">
            <w:pPr>
              <w:ind w:firstLineChars="800" w:firstLine="1920"/>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满足招标文件要求</w:t>
            </w:r>
          </w:p>
        </w:tc>
      </w:tr>
      <w:tr w:rsidR="00B17F9B" w:rsidTr="00B17F9B">
        <w:trPr>
          <w:trHeight w:hRule="exact" w:val="567"/>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投标有效期</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满足招标文件对有效期的要求</w:t>
            </w:r>
          </w:p>
        </w:tc>
      </w:tr>
      <w:tr w:rsidR="00B17F9B" w:rsidTr="00B17F9B">
        <w:trPr>
          <w:trHeight w:hRule="exact" w:val="567"/>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进度要求</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满足招标文件中项目进度要求</w:t>
            </w:r>
          </w:p>
        </w:tc>
      </w:tr>
    </w:tbl>
    <w:p w:rsidR="005A7284" w:rsidRPr="005A7284" w:rsidRDefault="005A7284" w:rsidP="005A728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49"/>
        <w:gridCol w:w="993"/>
        <w:gridCol w:w="6938"/>
      </w:tblGrid>
      <w:tr w:rsidR="00625FD6" w:rsidTr="003323F1">
        <w:trPr>
          <w:cantSplit/>
          <w:trHeight w:val="672"/>
          <w:jc w:val="center"/>
        </w:trPr>
        <w:tc>
          <w:tcPr>
            <w:tcW w:w="672" w:type="dxa"/>
            <w:tcBorders>
              <w:top w:val="single" w:sz="4" w:space="0" w:color="auto"/>
              <w:left w:val="single" w:sz="4" w:space="0" w:color="auto"/>
              <w:bottom w:val="single" w:sz="4" w:space="0" w:color="auto"/>
              <w:right w:val="single" w:sz="4" w:space="0" w:color="auto"/>
            </w:tcBorders>
            <w:vAlign w:val="center"/>
          </w:tcPr>
          <w:p w:rsidR="00625FD6" w:rsidRDefault="00625FD6">
            <w:pPr>
              <w:ind w:firstLine="28"/>
              <w:jc w:val="center"/>
              <w:rPr>
                <w:rFonts w:ascii="宋体" w:hAnsi="宋体" w:cs="宋体"/>
                <w:b/>
                <w:sz w:val="21"/>
                <w:szCs w:val="21"/>
              </w:rPr>
            </w:pPr>
            <w:r>
              <w:rPr>
                <w:rFonts w:ascii="宋体" w:hAnsi="宋体" w:cs="宋体" w:hint="eastAsia"/>
                <w:b/>
                <w:sz w:val="21"/>
                <w:szCs w:val="21"/>
              </w:rPr>
              <w:t>序号</w:t>
            </w:r>
          </w:p>
        </w:tc>
        <w:tc>
          <w:tcPr>
            <w:tcW w:w="1249" w:type="dxa"/>
            <w:tcBorders>
              <w:top w:val="single" w:sz="4" w:space="0" w:color="auto"/>
              <w:left w:val="single" w:sz="4" w:space="0" w:color="auto"/>
              <w:bottom w:val="single" w:sz="4" w:space="0" w:color="auto"/>
              <w:right w:val="single" w:sz="4" w:space="0" w:color="auto"/>
            </w:tcBorders>
            <w:vAlign w:val="center"/>
          </w:tcPr>
          <w:p w:rsidR="00625FD6" w:rsidRDefault="00625FD6" w:rsidP="00315D8A">
            <w:pPr>
              <w:ind w:firstLine="28"/>
              <w:jc w:val="center"/>
              <w:rPr>
                <w:rFonts w:ascii="宋体" w:hAnsi="宋体" w:cs="宋体"/>
                <w:b/>
                <w:sz w:val="21"/>
                <w:szCs w:val="21"/>
              </w:rPr>
            </w:pPr>
            <w:r>
              <w:rPr>
                <w:rFonts w:ascii="宋体" w:hAnsi="宋体" w:cs="宋体" w:hint="eastAsia"/>
                <w:b/>
                <w:sz w:val="21"/>
                <w:szCs w:val="21"/>
              </w:rPr>
              <w:t>项目</w:t>
            </w:r>
          </w:p>
        </w:tc>
        <w:tc>
          <w:tcPr>
            <w:tcW w:w="993" w:type="dxa"/>
            <w:tcBorders>
              <w:top w:val="single" w:sz="4" w:space="0" w:color="auto"/>
              <w:left w:val="single" w:sz="4" w:space="0" w:color="auto"/>
              <w:bottom w:val="single" w:sz="4" w:space="0" w:color="auto"/>
              <w:right w:val="single" w:sz="4" w:space="0" w:color="auto"/>
            </w:tcBorders>
            <w:vAlign w:val="center"/>
          </w:tcPr>
          <w:p w:rsidR="00625FD6" w:rsidRDefault="00625FD6">
            <w:pPr>
              <w:ind w:firstLine="28"/>
              <w:jc w:val="center"/>
              <w:rPr>
                <w:rFonts w:ascii="宋体" w:hAnsi="宋体" w:cs="宋体"/>
                <w:b/>
                <w:sz w:val="21"/>
                <w:szCs w:val="21"/>
              </w:rPr>
            </w:pPr>
            <w:r>
              <w:rPr>
                <w:rFonts w:ascii="宋体" w:hAnsi="宋体" w:cs="宋体" w:hint="eastAsia"/>
                <w:b/>
                <w:sz w:val="21"/>
                <w:szCs w:val="21"/>
              </w:rPr>
              <w:t>标准分</w:t>
            </w:r>
          </w:p>
        </w:tc>
        <w:tc>
          <w:tcPr>
            <w:tcW w:w="6938" w:type="dxa"/>
            <w:tcBorders>
              <w:top w:val="single" w:sz="4" w:space="0" w:color="auto"/>
              <w:left w:val="single" w:sz="4" w:space="0" w:color="auto"/>
              <w:bottom w:val="single" w:sz="4" w:space="0" w:color="auto"/>
              <w:right w:val="single" w:sz="4" w:space="0" w:color="auto"/>
            </w:tcBorders>
            <w:vAlign w:val="center"/>
          </w:tcPr>
          <w:p w:rsidR="00625FD6" w:rsidRPr="00625FD6" w:rsidRDefault="00625FD6" w:rsidP="00625FD6">
            <w:pPr>
              <w:ind w:firstLine="28"/>
              <w:jc w:val="center"/>
              <w:rPr>
                <w:rFonts w:ascii="宋体" w:hAnsi="宋体" w:cs="宋体"/>
                <w:b/>
                <w:sz w:val="21"/>
                <w:szCs w:val="21"/>
              </w:rPr>
            </w:pPr>
            <w:r>
              <w:rPr>
                <w:rFonts w:ascii="宋体" w:hAnsi="宋体" w:cs="宋体" w:hint="eastAsia"/>
                <w:b/>
                <w:sz w:val="21"/>
                <w:szCs w:val="21"/>
              </w:rPr>
              <w:t>评分原则</w:t>
            </w:r>
          </w:p>
        </w:tc>
      </w:tr>
      <w:tr w:rsidR="00625FD6" w:rsidTr="004B56AD">
        <w:trPr>
          <w:cantSplit/>
          <w:trHeight w:val="2328"/>
          <w:jc w:val="center"/>
        </w:trPr>
        <w:tc>
          <w:tcPr>
            <w:tcW w:w="672"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ind w:firstLine="28"/>
              <w:jc w:val="center"/>
              <w:rPr>
                <w:rFonts w:ascii="宋体" w:hAnsi="宋体" w:cs="宋体"/>
                <w:sz w:val="21"/>
                <w:szCs w:val="21"/>
              </w:rPr>
            </w:pPr>
            <w:r w:rsidRPr="004B56AD">
              <w:rPr>
                <w:rFonts w:ascii="宋体" w:hAnsi="宋体" w:cs="宋体" w:hint="eastAsia"/>
                <w:sz w:val="21"/>
                <w:szCs w:val="21"/>
              </w:rPr>
              <w:t>1</w:t>
            </w:r>
          </w:p>
        </w:tc>
        <w:tc>
          <w:tcPr>
            <w:tcW w:w="1249"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jc w:val="center"/>
              <w:rPr>
                <w:rFonts w:ascii="宋体" w:hAnsi="宋体" w:cs="宋体"/>
                <w:sz w:val="21"/>
                <w:szCs w:val="21"/>
              </w:rPr>
            </w:pPr>
            <w:r w:rsidRPr="004B56AD">
              <w:rPr>
                <w:rFonts w:ascii="宋体" w:hAnsi="宋体" w:cs="宋体" w:hint="eastAsia"/>
                <w:sz w:val="21"/>
                <w:szCs w:val="21"/>
              </w:rPr>
              <w:t>报价</w:t>
            </w:r>
          </w:p>
        </w:tc>
        <w:tc>
          <w:tcPr>
            <w:tcW w:w="993"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jc w:val="center"/>
              <w:rPr>
                <w:rFonts w:ascii="宋体" w:hAnsi="宋体" w:cs="宋体"/>
                <w:sz w:val="21"/>
                <w:szCs w:val="21"/>
              </w:rPr>
            </w:pPr>
            <w:r w:rsidRPr="004B56AD">
              <w:rPr>
                <w:rFonts w:ascii="宋体" w:hAnsi="宋体" w:cs="宋体"/>
                <w:sz w:val="21"/>
                <w:szCs w:val="21"/>
              </w:rPr>
              <w:t>50</w:t>
            </w:r>
            <w:r w:rsidRPr="004B56AD">
              <w:rPr>
                <w:rFonts w:ascii="宋体" w:hAnsi="宋体" w:cs="宋体" w:hint="eastAsia"/>
                <w:sz w:val="21"/>
                <w:szCs w:val="21"/>
              </w:rPr>
              <w:t>分</w:t>
            </w:r>
          </w:p>
        </w:tc>
        <w:tc>
          <w:tcPr>
            <w:tcW w:w="6938"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rsidP="004B56AD">
            <w:pPr>
              <w:widowControl/>
              <w:spacing w:line="315" w:lineRule="exact"/>
              <w:jc w:val="left"/>
              <w:rPr>
                <w:sz w:val="18"/>
                <w:szCs w:val="18"/>
              </w:rPr>
            </w:pPr>
            <w:r w:rsidRPr="004B56AD">
              <w:rPr>
                <w:rFonts w:hint="eastAsia"/>
                <w:sz w:val="18"/>
                <w:szCs w:val="18"/>
              </w:rPr>
              <w:t>1</w:t>
            </w:r>
            <w:r w:rsidR="00467AD5" w:rsidRPr="004B56AD">
              <w:rPr>
                <w:rFonts w:hint="eastAsia"/>
                <w:sz w:val="18"/>
                <w:szCs w:val="18"/>
              </w:rPr>
              <w:t>、</w:t>
            </w:r>
            <w:r w:rsidRPr="004B56AD">
              <w:rPr>
                <w:rFonts w:hint="eastAsia"/>
                <w:sz w:val="18"/>
                <w:szCs w:val="18"/>
              </w:rPr>
              <w:t>报价超过</w:t>
            </w:r>
            <w:r w:rsidR="00423B0C">
              <w:rPr>
                <w:rFonts w:hint="eastAsia"/>
                <w:sz w:val="18"/>
                <w:szCs w:val="18"/>
              </w:rPr>
              <w:t>最高限</w:t>
            </w:r>
            <w:r w:rsidRPr="004B56AD">
              <w:rPr>
                <w:rFonts w:hint="eastAsia"/>
                <w:sz w:val="18"/>
                <w:szCs w:val="18"/>
              </w:rPr>
              <w:t>价按废标处理；</w:t>
            </w:r>
          </w:p>
          <w:p w:rsidR="00625FD6" w:rsidRPr="004B56AD" w:rsidRDefault="00625FD6" w:rsidP="004B56AD">
            <w:pPr>
              <w:widowControl/>
              <w:numPr>
                <w:ilvl w:val="0"/>
                <w:numId w:val="21"/>
              </w:numPr>
              <w:spacing w:line="315" w:lineRule="exact"/>
              <w:jc w:val="left"/>
              <w:rPr>
                <w:sz w:val="18"/>
                <w:szCs w:val="18"/>
              </w:rPr>
            </w:pPr>
            <w:r w:rsidRPr="004B56AD">
              <w:rPr>
                <w:rFonts w:hint="eastAsia"/>
                <w:sz w:val="18"/>
                <w:szCs w:val="18"/>
              </w:rPr>
              <w:t>以所有实质性响应的投标人最终报价的算术平均值作为评分基准（若投标人超过五家，去掉最高和最低价计算），基本分</w:t>
            </w:r>
            <w:r w:rsidRPr="004B56AD">
              <w:rPr>
                <w:rFonts w:hint="eastAsia"/>
                <w:sz w:val="18"/>
                <w:szCs w:val="18"/>
              </w:rPr>
              <w:t>30</w:t>
            </w:r>
            <w:r w:rsidRPr="004B56AD">
              <w:rPr>
                <w:rFonts w:hint="eastAsia"/>
                <w:sz w:val="18"/>
                <w:szCs w:val="18"/>
              </w:rPr>
              <w:t>分；</w:t>
            </w:r>
          </w:p>
          <w:p w:rsidR="00625FD6" w:rsidRPr="004B56AD" w:rsidRDefault="00625FD6" w:rsidP="004B56AD">
            <w:pPr>
              <w:widowControl/>
              <w:spacing w:line="315" w:lineRule="exact"/>
              <w:ind w:left="-38" w:firstLineChars="200" w:firstLine="360"/>
              <w:jc w:val="left"/>
              <w:rPr>
                <w:sz w:val="18"/>
                <w:szCs w:val="18"/>
              </w:rPr>
            </w:pPr>
            <w:r w:rsidRPr="004B56AD">
              <w:rPr>
                <w:rFonts w:hint="eastAsia"/>
                <w:sz w:val="18"/>
                <w:szCs w:val="18"/>
              </w:rPr>
              <w:t>投标人报价每高出评分基准价</w:t>
            </w:r>
            <w:r w:rsidRPr="004B56AD">
              <w:rPr>
                <w:rFonts w:hint="eastAsia"/>
                <w:sz w:val="18"/>
                <w:szCs w:val="18"/>
              </w:rPr>
              <w:t>1%</w:t>
            </w:r>
            <w:r w:rsidRPr="004B56AD">
              <w:rPr>
                <w:rFonts w:hint="eastAsia"/>
                <w:sz w:val="18"/>
                <w:szCs w:val="18"/>
              </w:rPr>
              <w:t>，在基本分基础上减</w:t>
            </w:r>
            <w:r w:rsidRPr="004B56AD">
              <w:rPr>
                <w:rFonts w:hint="eastAsia"/>
                <w:sz w:val="18"/>
                <w:szCs w:val="18"/>
              </w:rPr>
              <w:t>1</w:t>
            </w:r>
            <w:r w:rsidRPr="004B56AD">
              <w:rPr>
                <w:rFonts w:hint="eastAsia"/>
                <w:sz w:val="18"/>
                <w:szCs w:val="18"/>
              </w:rPr>
              <w:t>分；投标人报价低于评分基准</w:t>
            </w:r>
            <w:r w:rsidRPr="004B56AD">
              <w:rPr>
                <w:rFonts w:hint="eastAsia"/>
                <w:sz w:val="18"/>
                <w:szCs w:val="18"/>
              </w:rPr>
              <w:t>20%</w:t>
            </w:r>
            <w:r w:rsidRPr="004B56AD">
              <w:rPr>
                <w:rFonts w:hint="eastAsia"/>
                <w:sz w:val="18"/>
                <w:szCs w:val="18"/>
              </w:rPr>
              <w:t>以内（含</w:t>
            </w:r>
            <w:r w:rsidRPr="004B56AD">
              <w:rPr>
                <w:rFonts w:hint="eastAsia"/>
                <w:sz w:val="18"/>
                <w:szCs w:val="18"/>
              </w:rPr>
              <w:t>20%</w:t>
            </w:r>
            <w:r w:rsidRPr="004B56AD">
              <w:rPr>
                <w:rFonts w:hint="eastAsia"/>
                <w:sz w:val="18"/>
                <w:szCs w:val="18"/>
              </w:rPr>
              <w:t>），每低</w:t>
            </w:r>
            <w:r w:rsidRPr="004B56AD">
              <w:rPr>
                <w:rFonts w:hint="eastAsia"/>
                <w:sz w:val="18"/>
                <w:szCs w:val="18"/>
              </w:rPr>
              <w:t>1%</w:t>
            </w:r>
            <w:r w:rsidRPr="004B56AD">
              <w:rPr>
                <w:rFonts w:hint="eastAsia"/>
                <w:sz w:val="18"/>
                <w:szCs w:val="18"/>
              </w:rPr>
              <w:t>在基本分基础上加</w:t>
            </w:r>
            <w:r w:rsidRPr="004B56AD">
              <w:rPr>
                <w:rFonts w:hint="eastAsia"/>
                <w:sz w:val="18"/>
                <w:szCs w:val="18"/>
              </w:rPr>
              <w:t>1</w:t>
            </w:r>
            <w:r w:rsidRPr="004B56AD">
              <w:rPr>
                <w:rFonts w:hint="eastAsia"/>
                <w:sz w:val="18"/>
                <w:szCs w:val="18"/>
              </w:rPr>
              <w:t>分；报价低于评分基准</w:t>
            </w:r>
            <w:r w:rsidRPr="004B56AD">
              <w:rPr>
                <w:rFonts w:hint="eastAsia"/>
                <w:sz w:val="18"/>
                <w:szCs w:val="18"/>
              </w:rPr>
              <w:t>20%</w:t>
            </w:r>
            <w:r w:rsidRPr="004B56AD">
              <w:rPr>
                <w:rFonts w:hint="eastAsia"/>
                <w:sz w:val="18"/>
                <w:szCs w:val="18"/>
              </w:rPr>
              <w:t>以外时，每低</w:t>
            </w:r>
            <w:r w:rsidRPr="004B56AD">
              <w:rPr>
                <w:rFonts w:hint="eastAsia"/>
                <w:sz w:val="18"/>
                <w:szCs w:val="18"/>
              </w:rPr>
              <w:t>1%</w:t>
            </w:r>
            <w:r w:rsidRPr="004B56AD">
              <w:rPr>
                <w:rFonts w:hint="eastAsia"/>
                <w:sz w:val="18"/>
                <w:szCs w:val="18"/>
              </w:rPr>
              <w:t>在基本分基础上减</w:t>
            </w:r>
            <w:r w:rsidRPr="004B56AD">
              <w:rPr>
                <w:rFonts w:hint="eastAsia"/>
                <w:sz w:val="18"/>
                <w:szCs w:val="18"/>
              </w:rPr>
              <w:t>1</w:t>
            </w:r>
            <w:r w:rsidRPr="004B56AD">
              <w:rPr>
                <w:rFonts w:hint="eastAsia"/>
                <w:sz w:val="18"/>
                <w:szCs w:val="18"/>
              </w:rPr>
              <w:t>分，最低减至</w:t>
            </w:r>
            <w:r w:rsidRPr="004B56AD">
              <w:rPr>
                <w:rFonts w:hint="eastAsia"/>
                <w:sz w:val="18"/>
                <w:szCs w:val="18"/>
              </w:rPr>
              <w:t>10</w:t>
            </w:r>
            <w:r w:rsidRPr="004B56AD">
              <w:rPr>
                <w:rFonts w:hint="eastAsia"/>
                <w:sz w:val="18"/>
                <w:szCs w:val="18"/>
              </w:rPr>
              <w:t>分。（如：报价低于评分基准</w:t>
            </w:r>
            <w:r w:rsidRPr="004B56AD">
              <w:rPr>
                <w:rFonts w:hint="eastAsia"/>
                <w:sz w:val="18"/>
                <w:szCs w:val="18"/>
              </w:rPr>
              <w:t>25%</w:t>
            </w:r>
            <w:r w:rsidRPr="004B56AD">
              <w:rPr>
                <w:rFonts w:hint="eastAsia"/>
                <w:sz w:val="18"/>
                <w:szCs w:val="18"/>
              </w:rPr>
              <w:t>时，减</w:t>
            </w:r>
            <w:r w:rsidRPr="004B56AD">
              <w:rPr>
                <w:rFonts w:hint="eastAsia"/>
                <w:sz w:val="18"/>
                <w:szCs w:val="18"/>
              </w:rPr>
              <w:t>25</w:t>
            </w:r>
            <w:r w:rsidRPr="004B56AD">
              <w:rPr>
                <w:rFonts w:hint="eastAsia"/>
                <w:sz w:val="18"/>
                <w:szCs w:val="18"/>
              </w:rPr>
              <w:t>分，报价得</w:t>
            </w:r>
            <w:r w:rsidRPr="004B56AD">
              <w:rPr>
                <w:rFonts w:hint="eastAsia"/>
                <w:sz w:val="18"/>
                <w:szCs w:val="18"/>
              </w:rPr>
              <w:t>10</w:t>
            </w:r>
            <w:r w:rsidRPr="004B56AD">
              <w:rPr>
                <w:rFonts w:hint="eastAsia"/>
                <w:sz w:val="18"/>
                <w:szCs w:val="18"/>
              </w:rPr>
              <w:t>分）</w:t>
            </w:r>
          </w:p>
        </w:tc>
      </w:tr>
      <w:tr w:rsidR="00625FD6" w:rsidTr="003323F1">
        <w:trPr>
          <w:cantSplit/>
          <w:trHeight w:val="1608"/>
          <w:jc w:val="center"/>
        </w:trPr>
        <w:tc>
          <w:tcPr>
            <w:tcW w:w="672"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ind w:firstLine="28"/>
              <w:jc w:val="center"/>
              <w:rPr>
                <w:rFonts w:ascii="宋体" w:hAnsi="宋体" w:cs="宋体"/>
                <w:sz w:val="21"/>
                <w:szCs w:val="21"/>
              </w:rPr>
            </w:pPr>
            <w:r w:rsidRPr="004B56AD">
              <w:rPr>
                <w:rFonts w:ascii="宋体" w:hAnsi="宋体" w:cs="宋体" w:hint="eastAsia"/>
                <w:sz w:val="21"/>
                <w:szCs w:val="21"/>
              </w:rPr>
              <w:lastRenderedPageBreak/>
              <w:t>2</w:t>
            </w:r>
          </w:p>
        </w:tc>
        <w:tc>
          <w:tcPr>
            <w:tcW w:w="1249"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jc w:val="center"/>
              <w:rPr>
                <w:rFonts w:ascii="宋体" w:hAnsi="宋体" w:cs="宋体"/>
                <w:sz w:val="21"/>
                <w:szCs w:val="21"/>
              </w:rPr>
            </w:pPr>
            <w:r w:rsidRPr="004B56AD">
              <w:rPr>
                <w:rFonts w:ascii="宋体" w:hAnsi="宋体" w:cs="宋体" w:hint="eastAsia"/>
                <w:sz w:val="21"/>
                <w:szCs w:val="21"/>
              </w:rPr>
              <w:t>品牌实力</w:t>
            </w:r>
          </w:p>
        </w:tc>
        <w:tc>
          <w:tcPr>
            <w:tcW w:w="993" w:type="dxa"/>
            <w:tcBorders>
              <w:top w:val="single" w:sz="4" w:space="0" w:color="auto"/>
              <w:left w:val="single" w:sz="4" w:space="0" w:color="auto"/>
              <w:bottom w:val="single" w:sz="4" w:space="0" w:color="auto"/>
              <w:right w:val="single" w:sz="4" w:space="0" w:color="auto"/>
            </w:tcBorders>
            <w:vAlign w:val="center"/>
          </w:tcPr>
          <w:p w:rsidR="00625FD6" w:rsidRPr="004B56AD" w:rsidRDefault="00CF133A">
            <w:pPr>
              <w:jc w:val="center"/>
              <w:rPr>
                <w:rFonts w:ascii="宋体" w:hAnsi="宋体" w:cs="宋体"/>
                <w:sz w:val="21"/>
                <w:szCs w:val="21"/>
              </w:rPr>
            </w:pPr>
            <w:r>
              <w:rPr>
                <w:rFonts w:ascii="宋体" w:hAnsi="宋体" w:cs="宋体"/>
                <w:sz w:val="21"/>
                <w:szCs w:val="21"/>
              </w:rPr>
              <w:t>6</w:t>
            </w:r>
            <w:r w:rsidR="00625FD6" w:rsidRPr="004B56AD">
              <w:rPr>
                <w:rFonts w:ascii="宋体" w:hAnsi="宋体" w:cs="宋体" w:hint="eastAsia"/>
                <w:sz w:val="21"/>
                <w:szCs w:val="21"/>
              </w:rPr>
              <w:t>分</w:t>
            </w:r>
          </w:p>
        </w:tc>
        <w:tc>
          <w:tcPr>
            <w:tcW w:w="6938" w:type="dxa"/>
            <w:tcBorders>
              <w:top w:val="single" w:sz="4" w:space="0" w:color="auto"/>
              <w:left w:val="single" w:sz="4" w:space="0" w:color="auto"/>
              <w:bottom w:val="single" w:sz="4" w:space="0" w:color="auto"/>
              <w:right w:val="single" w:sz="4" w:space="0" w:color="auto"/>
            </w:tcBorders>
            <w:vAlign w:val="center"/>
          </w:tcPr>
          <w:p w:rsidR="00625FD6" w:rsidRPr="004B56AD" w:rsidRDefault="00467AD5" w:rsidP="004B56AD">
            <w:pPr>
              <w:widowControl/>
              <w:spacing w:line="315" w:lineRule="exact"/>
              <w:jc w:val="left"/>
              <w:rPr>
                <w:sz w:val="18"/>
                <w:szCs w:val="18"/>
              </w:rPr>
            </w:pPr>
            <w:r w:rsidRPr="004B56AD">
              <w:rPr>
                <w:sz w:val="18"/>
                <w:szCs w:val="18"/>
              </w:rPr>
              <w:t>1</w:t>
            </w:r>
            <w:r w:rsidRPr="004B56AD">
              <w:rPr>
                <w:rFonts w:hint="eastAsia"/>
                <w:sz w:val="18"/>
                <w:szCs w:val="18"/>
              </w:rPr>
              <w:t>、</w:t>
            </w:r>
            <w:r w:rsidR="00625FD6" w:rsidRPr="004B56AD">
              <w:rPr>
                <w:rFonts w:hint="eastAsia"/>
                <w:sz w:val="18"/>
                <w:szCs w:val="18"/>
              </w:rPr>
              <w:t>所投空调品牌获得过由国家市场监督管理总局或国家质量监督检验检疫总局颁发的“中国质量奖”或“中国质量奖提名奖”。所投产品制造商获得的得</w:t>
            </w:r>
            <w:r w:rsidR="00CF133A">
              <w:rPr>
                <w:sz w:val="18"/>
                <w:szCs w:val="18"/>
              </w:rPr>
              <w:t>4</w:t>
            </w:r>
            <w:r w:rsidR="00625FD6" w:rsidRPr="004B56AD">
              <w:rPr>
                <w:rFonts w:hint="eastAsia"/>
                <w:sz w:val="18"/>
                <w:szCs w:val="18"/>
              </w:rPr>
              <w:t>分，所投品牌获得的得</w:t>
            </w:r>
            <w:r w:rsidR="00CF133A">
              <w:rPr>
                <w:sz w:val="18"/>
                <w:szCs w:val="18"/>
              </w:rPr>
              <w:t>2</w:t>
            </w:r>
            <w:r w:rsidR="00625FD6" w:rsidRPr="004B56AD">
              <w:rPr>
                <w:rFonts w:hint="eastAsia"/>
                <w:sz w:val="18"/>
                <w:szCs w:val="18"/>
              </w:rPr>
              <w:t>分。提供证书扫描件或复印件并加盖所投多联机制造商公章，未提供不得分。</w:t>
            </w:r>
          </w:p>
          <w:p w:rsidR="00625FD6" w:rsidRPr="004B56AD" w:rsidRDefault="00625FD6" w:rsidP="004B56AD">
            <w:pPr>
              <w:widowControl/>
              <w:spacing w:line="315" w:lineRule="exact"/>
              <w:jc w:val="left"/>
              <w:textAlignment w:val="bottom"/>
              <w:rPr>
                <w:sz w:val="18"/>
                <w:szCs w:val="18"/>
              </w:rPr>
            </w:pPr>
          </w:p>
        </w:tc>
      </w:tr>
      <w:tr w:rsidR="00292128" w:rsidTr="000124DE">
        <w:trPr>
          <w:cantSplit/>
          <w:trHeight w:val="5519"/>
          <w:jc w:val="center"/>
        </w:trPr>
        <w:tc>
          <w:tcPr>
            <w:tcW w:w="672" w:type="dxa"/>
            <w:tcBorders>
              <w:left w:val="single" w:sz="4" w:space="0" w:color="auto"/>
              <w:bottom w:val="single" w:sz="8" w:space="0" w:color="000000"/>
              <w:right w:val="single" w:sz="4" w:space="0" w:color="auto"/>
            </w:tcBorders>
            <w:vAlign w:val="center"/>
          </w:tcPr>
          <w:p w:rsidR="00292128" w:rsidRDefault="00292128">
            <w:pPr>
              <w:jc w:val="center"/>
              <w:rPr>
                <w:rFonts w:ascii="宋体" w:hAnsi="宋体" w:cs="宋体"/>
                <w:sz w:val="21"/>
                <w:szCs w:val="21"/>
              </w:rPr>
            </w:pPr>
            <w:r>
              <w:rPr>
                <w:rFonts w:ascii="宋体" w:hAnsi="宋体" w:cs="宋体"/>
                <w:sz w:val="21"/>
                <w:szCs w:val="21"/>
              </w:rPr>
              <w:t>3</w:t>
            </w:r>
          </w:p>
        </w:tc>
        <w:tc>
          <w:tcPr>
            <w:tcW w:w="1249" w:type="dxa"/>
            <w:tcBorders>
              <w:left w:val="single" w:sz="4" w:space="0" w:color="auto"/>
              <w:bottom w:val="single" w:sz="8" w:space="0" w:color="000000"/>
              <w:right w:val="single" w:sz="4" w:space="0" w:color="auto"/>
            </w:tcBorders>
            <w:vAlign w:val="center"/>
          </w:tcPr>
          <w:p w:rsidR="00292128" w:rsidRDefault="00292128">
            <w:pPr>
              <w:jc w:val="center"/>
              <w:rPr>
                <w:rFonts w:ascii="宋体" w:hAnsi="宋体" w:cs="宋体"/>
                <w:sz w:val="21"/>
                <w:szCs w:val="21"/>
              </w:rPr>
            </w:pPr>
            <w:r>
              <w:rPr>
                <w:rFonts w:ascii="宋体" w:hAnsi="宋体" w:cs="宋体" w:hint="eastAsia"/>
                <w:sz w:val="21"/>
                <w:szCs w:val="21"/>
              </w:rPr>
              <w:t>主要技术指标</w:t>
            </w:r>
          </w:p>
        </w:tc>
        <w:tc>
          <w:tcPr>
            <w:tcW w:w="993" w:type="dxa"/>
            <w:tcBorders>
              <w:top w:val="single" w:sz="4" w:space="0" w:color="auto"/>
              <w:left w:val="single" w:sz="4" w:space="0" w:color="auto"/>
              <w:bottom w:val="single" w:sz="8" w:space="0" w:color="000000"/>
              <w:right w:val="single" w:sz="4" w:space="0" w:color="auto"/>
            </w:tcBorders>
            <w:vAlign w:val="center"/>
          </w:tcPr>
          <w:p w:rsidR="00292128" w:rsidRDefault="00292128" w:rsidP="001175DB">
            <w:pPr>
              <w:jc w:val="center"/>
              <w:rPr>
                <w:rFonts w:ascii="宋体" w:hAnsi="宋体" w:cs="宋体"/>
                <w:sz w:val="21"/>
                <w:szCs w:val="21"/>
              </w:rPr>
            </w:pPr>
            <w:r>
              <w:rPr>
                <w:rFonts w:ascii="宋体" w:hAnsi="宋体" w:cs="宋体"/>
                <w:sz w:val="21"/>
                <w:szCs w:val="21"/>
              </w:rPr>
              <w:t>2</w:t>
            </w:r>
            <w:r w:rsidR="001175DB">
              <w:rPr>
                <w:rFonts w:ascii="宋体" w:hAnsi="宋体" w:cs="宋体"/>
                <w:sz w:val="21"/>
                <w:szCs w:val="21"/>
              </w:rPr>
              <w:t>2</w:t>
            </w:r>
            <w:r>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Pr="00292128" w:rsidRDefault="00292128" w:rsidP="0068567B">
            <w:pPr>
              <w:widowControl/>
              <w:spacing w:line="315" w:lineRule="exact"/>
              <w:jc w:val="left"/>
              <w:rPr>
                <w:rFonts w:asciiTheme="minorEastAsia" w:eastAsiaTheme="minorEastAsia" w:hAnsiTheme="minorEastAsia"/>
                <w:sz w:val="18"/>
                <w:szCs w:val="18"/>
              </w:rPr>
            </w:pPr>
            <w:r w:rsidRPr="00292128">
              <w:rPr>
                <w:rFonts w:asciiTheme="minorEastAsia" w:eastAsiaTheme="minorEastAsia" w:hAnsiTheme="minorEastAsia" w:hint="eastAsia"/>
                <w:sz w:val="18"/>
                <w:szCs w:val="18"/>
              </w:rPr>
              <w:t>根据各投标人所投产品的技术参数响应情况，按照招标文件第二章“</w:t>
            </w:r>
            <w:r w:rsidRPr="00292128">
              <w:rPr>
                <w:rFonts w:asciiTheme="minorEastAsia" w:eastAsiaTheme="minorEastAsia" w:hAnsiTheme="minorEastAsia"/>
                <w:sz w:val="18"/>
                <w:szCs w:val="18"/>
              </w:rPr>
              <w:t xml:space="preserve"> </w:t>
            </w:r>
            <w:r w:rsidRPr="00292128">
              <w:rPr>
                <w:rFonts w:asciiTheme="minorEastAsia" w:eastAsiaTheme="minorEastAsia" w:hAnsiTheme="minorEastAsia" w:hint="eastAsia"/>
                <w:sz w:val="18"/>
                <w:szCs w:val="18"/>
              </w:rPr>
              <w:t>技术规格书”中技术要求对投标人技术指标满足程度，进行评分：基础分</w:t>
            </w:r>
            <w:r w:rsidR="001175DB">
              <w:rPr>
                <w:rFonts w:asciiTheme="minorEastAsia" w:eastAsiaTheme="minorEastAsia" w:hAnsiTheme="minorEastAsia"/>
                <w:sz w:val="18"/>
                <w:szCs w:val="18"/>
              </w:rPr>
              <w:t>10</w:t>
            </w:r>
            <w:r w:rsidRPr="00292128">
              <w:rPr>
                <w:rFonts w:asciiTheme="minorEastAsia" w:eastAsiaTheme="minorEastAsia" w:hAnsiTheme="minorEastAsia" w:hint="eastAsia"/>
                <w:sz w:val="18"/>
                <w:szCs w:val="18"/>
              </w:rPr>
              <w:t>分，非“★”技术条款，有</w:t>
            </w:r>
            <w:r w:rsidRPr="00292128">
              <w:rPr>
                <w:rFonts w:asciiTheme="minorEastAsia" w:eastAsiaTheme="minorEastAsia" w:hAnsiTheme="minorEastAsia"/>
                <w:sz w:val="18"/>
                <w:szCs w:val="18"/>
              </w:rPr>
              <w:t>1条负偏离（不响应）扣3分，最多扣</w:t>
            </w:r>
            <w:r w:rsidRPr="00292128">
              <w:rPr>
                <w:rFonts w:asciiTheme="minorEastAsia" w:eastAsiaTheme="minorEastAsia" w:hAnsiTheme="minorEastAsia" w:hint="eastAsia"/>
                <w:sz w:val="18"/>
                <w:szCs w:val="18"/>
              </w:rPr>
              <w:t>9分；“★”技术条款，有</w:t>
            </w:r>
            <w:r w:rsidRPr="00292128">
              <w:rPr>
                <w:rFonts w:asciiTheme="minorEastAsia" w:eastAsiaTheme="minorEastAsia" w:hAnsiTheme="minorEastAsia"/>
                <w:sz w:val="18"/>
                <w:szCs w:val="18"/>
              </w:rPr>
              <w:t>1条负偏离（不响应）的，技术部分得0分。</w:t>
            </w:r>
          </w:p>
          <w:p w:rsidR="00292128" w:rsidRPr="0068567B" w:rsidRDefault="00292128" w:rsidP="0068567B">
            <w:pPr>
              <w:widowControl/>
              <w:spacing w:line="315" w:lineRule="exact"/>
              <w:jc w:val="left"/>
              <w:rPr>
                <w:sz w:val="18"/>
                <w:szCs w:val="18"/>
              </w:rPr>
            </w:pPr>
            <w:r w:rsidRPr="0068567B">
              <w:rPr>
                <w:rFonts w:hint="eastAsia"/>
                <w:sz w:val="18"/>
                <w:szCs w:val="18"/>
              </w:rPr>
              <w:t>加分项：</w:t>
            </w:r>
          </w:p>
          <w:p w:rsidR="00292128" w:rsidRPr="0068567B" w:rsidRDefault="00292128" w:rsidP="0068567B">
            <w:pPr>
              <w:widowControl/>
              <w:spacing w:line="315" w:lineRule="exact"/>
              <w:rPr>
                <w:sz w:val="18"/>
                <w:szCs w:val="18"/>
              </w:rPr>
            </w:pPr>
            <w:r w:rsidRPr="0068567B">
              <w:rPr>
                <w:rFonts w:hint="eastAsia"/>
                <w:sz w:val="18"/>
                <w:szCs w:val="18"/>
              </w:rPr>
              <w:t>1</w:t>
            </w:r>
            <w:r w:rsidRPr="0068567B">
              <w:rPr>
                <w:rFonts w:hint="eastAsia"/>
                <w:sz w:val="18"/>
                <w:szCs w:val="18"/>
              </w:rPr>
              <w:t>、所投空调产品工作的室外环境温度、湿度范围应满足如下要求：夏季制冷室外最高运行温度≥</w:t>
            </w:r>
            <w:r w:rsidRPr="0068567B">
              <w:rPr>
                <w:rFonts w:hint="eastAsia"/>
                <w:sz w:val="18"/>
                <w:szCs w:val="18"/>
              </w:rPr>
              <w:t>60</w:t>
            </w:r>
            <w:r w:rsidRPr="0068567B">
              <w:rPr>
                <w:rFonts w:hint="eastAsia"/>
                <w:sz w:val="18"/>
                <w:szCs w:val="18"/>
              </w:rPr>
              <w:t>℃可得</w:t>
            </w:r>
            <w:r w:rsidR="00CF133A">
              <w:rPr>
                <w:sz w:val="18"/>
                <w:szCs w:val="18"/>
              </w:rPr>
              <w:t>3</w:t>
            </w:r>
            <w:r w:rsidRPr="0068567B">
              <w:rPr>
                <w:rFonts w:hint="eastAsia"/>
                <w:sz w:val="18"/>
                <w:szCs w:val="18"/>
              </w:rPr>
              <w:t>分，</w:t>
            </w:r>
            <w:r w:rsidRPr="0068567B">
              <w:rPr>
                <w:rFonts w:hint="eastAsia"/>
                <w:sz w:val="18"/>
                <w:szCs w:val="18"/>
              </w:rPr>
              <w:t>60</w:t>
            </w:r>
            <w:r w:rsidRPr="0068567B">
              <w:rPr>
                <w:rFonts w:hint="eastAsia"/>
                <w:sz w:val="18"/>
                <w:szCs w:val="18"/>
              </w:rPr>
              <w:t>℃＞最高运行温度≥</w:t>
            </w:r>
            <w:r w:rsidRPr="0068567B">
              <w:rPr>
                <w:rFonts w:hint="eastAsia"/>
                <w:sz w:val="18"/>
                <w:szCs w:val="18"/>
              </w:rPr>
              <w:t>55</w:t>
            </w:r>
            <w:r w:rsidRPr="0068567B">
              <w:rPr>
                <w:rFonts w:hint="eastAsia"/>
                <w:sz w:val="18"/>
                <w:szCs w:val="18"/>
              </w:rPr>
              <w:t>℃可得</w:t>
            </w:r>
            <w:r w:rsidRPr="0068567B">
              <w:rPr>
                <w:rFonts w:hint="eastAsia"/>
                <w:sz w:val="18"/>
                <w:szCs w:val="18"/>
              </w:rPr>
              <w:t>1</w:t>
            </w:r>
            <w:r w:rsidRPr="0068567B">
              <w:rPr>
                <w:rFonts w:hint="eastAsia"/>
                <w:sz w:val="18"/>
                <w:szCs w:val="18"/>
              </w:rPr>
              <w:t>分，其余不得分。冬季制热室外最低运行温度＜</w:t>
            </w:r>
            <w:r w:rsidRPr="0068567B">
              <w:rPr>
                <w:rFonts w:hint="eastAsia"/>
                <w:sz w:val="18"/>
                <w:szCs w:val="18"/>
              </w:rPr>
              <w:t>-30</w:t>
            </w:r>
            <w:r w:rsidRPr="0068567B">
              <w:rPr>
                <w:rFonts w:hint="eastAsia"/>
                <w:sz w:val="18"/>
                <w:szCs w:val="18"/>
              </w:rPr>
              <w:t>℃可得</w:t>
            </w:r>
            <w:r w:rsidR="00CF133A">
              <w:rPr>
                <w:rFonts w:hint="eastAsia"/>
                <w:sz w:val="18"/>
                <w:szCs w:val="18"/>
              </w:rPr>
              <w:t>3</w:t>
            </w:r>
            <w:r w:rsidRPr="0068567B">
              <w:rPr>
                <w:rFonts w:hint="eastAsia"/>
                <w:sz w:val="18"/>
                <w:szCs w:val="18"/>
              </w:rPr>
              <w:t>分，最低运行温度≥</w:t>
            </w:r>
            <w:r w:rsidRPr="0068567B">
              <w:rPr>
                <w:rFonts w:hint="eastAsia"/>
                <w:sz w:val="18"/>
                <w:szCs w:val="18"/>
              </w:rPr>
              <w:t>-30</w:t>
            </w:r>
            <w:r w:rsidRPr="0068567B">
              <w:rPr>
                <w:rFonts w:hint="eastAsia"/>
                <w:sz w:val="18"/>
                <w:szCs w:val="18"/>
              </w:rPr>
              <w:t>℃可得</w:t>
            </w:r>
            <w:r w:rsidRPr="0068567B">
              <w:rPr>
                <w:rFonts w:hint="eastAsia"/>
                <w:sz w:val="18"/>
                <w:szCs w:val="18"/>
              </w:rPr>
              <w:t>1</w:t>
            </w:r>
            <w:r w:rsidRPr="0068567B">
              <w:rPr>
                <w:rFonts w:hint="eastAsia"/>
                <w:sz w:val="18"/>
                <w:szCs w:val="18"/>
              </w:rPr>
              <w:t>分，其余不得分。本项最多得</w:t>
            </w:r>
            <w:r w:rsidR="00CF133A">
              <w:rPr>
                <w:sz w:val="18"/>
                <w:szCs w:val="18"/>
              </w:rPr>
              <w:t>6</w:t>
            </w:r>
            <w:r w:rsidRPr="0068567B">
              <w:rPr>
                <w:rFonts w:hint="eastAsia"/>
                <w:sz w:val="18"/>
                <w:szCs w:val="18"/>
              </w:rPr>
              <w:t>分。需提供</w:t>
            </w:r>
            <w:r w:rsidR="00D35067" w:rsidRPr="0068567B">
              <w:rPr>
                <w:rFonts w:hint="eastAsia"/>
                <w:sz w:val="18"/>
                <w:szCs w:val="18"/>
              </w:rPr>
              <w:t>所投多联机产品</w:t>
            </w:r>
            <w:r w:rsidRPr="0068567B">
              <w:rPr>
                <w:rFonts w:hint="eastAsia"/>
                <w:sz w:val="18"/>
                <w:szCs w:val="18"/>
              </w:rPr>
              <w:t>画册宣传页。</w:t>
            </w:r>
          </w:p>
          <w:p w:rsidR="00292128" w:rsidRPr="004B56AD" w:rsidRDefault="00292128" w:rsidP="000124DE">
            <w:pPr>
              <w:widowControl/>
              <w:spacing w:line="315" w:lineRule="exact"/>
              <w:rPr>
                <w:sz w:val="18"/>
                <w:szCs w:val="18"/>
              </w:rPr>
            </w:pPr>
            <w:r>
              <w:rPr>
                <w:rFonts w:hint="eastAsia"/>
                <w:sz w:val="18"/>
                <w:szCs w:val="18"/>
              </w:rPr>
              <w:t>2</w:t>
            </w:r>
            <w:r>
              <w:rPr>
                <w:rFonts w:hint="eastAsia"/>
                <w:sz w:val="18"/>
                <w:szCs w:val="18"/>
              </w:rPr>
              <w:t>、</w:t>
            </w:r>
            <w:r w:rsidRPr="004B56AD">
              <w:rPr>
                <w:rFonts w:hint="eastAsia"/>
                <w:sz w:val="18"/>
                <w:szCs w:val="18"/>
              </w:rPr>
              <w:t>所投空调品牌具有多联式空调机组长期可靠运行证书，长期运行年限＞</w:t>
            </w:r>
            <w:r w:rsidRPr="004B56AD">
              <w:rPr>
                <w:rFonts w:hint="eastAsia"/>
                <w:sz w:val="18"/>
                <w:szCs w:val="18"/>
              </w:rPr>
              <w:t>18</w:t>
            </w:r>
            <w:r w:rsidRPr="004B56AD">
              <w:rPr>
                <w:rFonts w:hint="eastAsia"/>
                <w:sz w:val="18"/>
                <w:szCs w:val="18"/>
              </w:rPr>
              <w:t>年，得</w:t>
            </w:r>
            <w:r w:rsidR="00CF133A">
              <w:rPr>
                <w:sz w:val="18"/>
                <w:szCs w:val="18"/>
              </w:rPr>
              <w:t>3</w:t>
            </w:r>
            <w:r w:rsidRPr="004B56AD">
              <w:rPr>
                <w:rFonts w:hint="eastAsia"/>
                <w:sz w:val="18"/>
                <w:szCs w:val="18"/>
              </w:rPr>
              <w:t>分，长期运行年限≤</w:t>
            </w:r>
            <w:r w:rsidRPr="004B56AD">
              <w:rPr>
                <w:rFonts w:hint="eastAsia"/>
                <w:sz w:val="18"/>
                <w:szCs w:val="18"/>
              </w:rPr>
              <w:t>18</w:t>
            </w:r>
            <w:r w:rsidRPr="004B56AD">
              <w:rPr>
                <w:rFonts w:hint="eastAsia"/>
                <w:sz w:val="18"/>
                <w:szCs w:val="18"/>
              </w:rPr>
              <w:t>年，得</w:t>
            </w:r>
            <w:r w:rsidRPr="004B56AD">
              <w:rPr>
                <w:rFonts w:hint="eastAsia"/>
                <w:sz w:val="18"/>
                <w:szCs w:val="18"/>
              </w:rPr>
              <w:t>1</w:t>
            </w:r>
            <w:r w:rsidR="00423625">
              <w:rPr>
                <w:rFonts w:hint="eastAsia"/>
                <w:sz w:val="18"/>
                <w:szCs w:val="18"/>
              </w:rPr>
              <w:t>分。其余不得分。提供空</w:t>
            </w:r>
            <w:r w:rsidRPr="004B56AD">
              <w:rPr>
                <w:rFonts w:hint="eastAsia"/>
                <w:sz w:val="18"/>
                <w:szCs w:val="18"/>
              </w:rPr>
              <w:t>调机组长期可靠运行证书复印件。</w:t>
            </w:r>
          </w:p>
          <w:p w:rsidR="00292128" w:rsidRDefault="00292128" w:rsidP="001175DB">
            <w:pPr>
              <w:widowControl/>
              <w:spacing w:line="315" w:lineRule="exact"/>
              <w:rPr>
                <w:rFonts w:ascii="宋体" w:hAnsi="宋体" w:cs="宋体"/>
                <w:sz w:val="21"/>
                <w:szCs w:val="21"/>
              </w:rPr>
            </w:pPr>
            <w:r w:rsidRPr="004B56AD">
              <w:rPr>
                <w:rFonts w:hint="eastAsia"/>
                <w:sz w:val="18"/>
                <w:szCs w:val="18"/>
              </w:rPr>
              <w:t>3</w:t>
            </w:r>
            <w:r w:rsidRPr="004B56AD">
              <w:rPr>
                <w:rFonts w:hint="eastAsia"/>
                <w:sz w:val="18"/>
                <w:szCs w:val="18"/>
              </w:rPr>
              <w:t>、所投空调产品</w:t>
            </w:r>
            <w:r w:rsidRPr="004B56AD">
              <w:rPr>
                <w:sz w:val="18"/>
                <w:szCs w:val="18"/>
              </w:rPr>
              <w:t>需具有快速制热启动功能，其最大能力输出时间＜</w:t>
            </w:r>
            <w:r w:rsidRPr="004B56AD">
              <w:rPr>
                <w:sz w:val="18"/>
                <w:szCs w:val="18"/>
              </w:rPr>
              <w:t>50S</w:t>
            </w:r>
            <w:r w:rsidRPr="004B56AD">
              <w:rPr>
                <w:sz w:val="18"/>
                <w:szCs w:val="18"/>
              </w:rPr>
              <w:t>得</w:t>
            </w:r>
            <w:r w:rsidR="001175DB">
              <w:rPr>
                <w:sz w:val="18"/>
                <w:szCs w:val="18"/>
              </w:rPr>
              <w:t>3</w:t>
            </w:r>
            <w:r w:rsidRPr="004B56AD">
              <w:rPr>
                <w:sz w:val="18"/>
                <w:szCs w:val="18"/>
              </w:rPr>
              <w:t>分，</w:t>
            </w:r>
            <w:r w:rsidRPr="004B56AD">
              <w:rPr>
                <w:sz w:val="18"/>
                <w:szCs w:val="18"/>
              </w:rPr>
              <w:t>50≤</w:t>
            </w:r>
            <w:r w:rsidRPr="004B56AD">
              <w:rPr>
                <w:sz w:val="18"/>
                <w:szCs w:val="18"/>
              </w:rPr>
              <w:t>最大能力输出时间＜</w:t>
            </w:r>
            <w:r w:rsidRPr="004B56AD">
              <w:rPr>
                <w:sz w:val="18"/>
                <w:szCs w:val="18"/>
              </w:rPr>
              <w:t>60S</w:t>
            </w:r>
            <w:r w:rsidRPr="004B56AD">
              <w:rPr>
                <w:sz w:val="18"/>
                <w:szCs w:val="18"/>
              </w:rPr>
              <w:t>得</w:t>
            </w:r>
            <w:r w:rsidRPr="004B56AD">
              <w:rPr>
                <w:rFonts w:hint="eastAsia"/>
                <w:sz w:val="18"/>
                <w:szCs w:val="18"/>
              </w:rPr>
              <w:t>1</w:t>
            </w:r>
            <w:r w:rsidRPr="004B56AD">
              <w:rPr>
                <w:sz w:val="18"/>
                <w:szCs w:val="18"/>
              </w:rPr>
              <w:t>分，最大能力输出时间＞</w:t>
            </w:r>
            <w:r w:rsidRPr="004B56AD">
              <w:rPr>
                <w:sz w:val="18"/>
                <w:szCs w:val="18"/>
              </w:rPr>
              <w:t>60S</w:t>
            </w:r>
            <w:r w:rsidRPr="004B56AD">
              <w:rPr>
                <w:sz w:val="18"/>
                <w:szCs w:val="18"/>
              </w:rPr>
              <w:t>得</w:t>
            </w:r>
            <w:r w:rsidRPr="004B56AD">
              <w:rPr>
                <w:rFonts w:hint="eastAsia"/>
                <w:sz w:val="18"/>
                <w:szCs w:val="18"/>
              </w:rPr>
              <w:t>0.5</w:t>
            </w:r>
            <w:r w:rsidRPr="004B56AD">
              <w:rPr>
                <w:sz w:val="18"/>
                <w:szCs w:val="18"/>
              </w:rPr>
              <w:t>分。提供第三方电器产品功能评价证书和画册宣传页</w:t>
            </w:r>
            <w:r w:rsidRPr="004B56AD">
              <w:rPr>
                <w:rFonts w:hint="eastAsia"/>
                <w:sz w:val="18"/>
                <w:szCs w:val="18"/>
              </w:rPr>
              <w:t>证明</w:t>
            </w:r>
            <w:r w:rsidRPr="004B56AD">
              <w:rPr>
                <w:sz w:val="18"/>
                <w:szCs w:val="18"/>
              </w:rPr>
              <w:t>。</w:t>
            </w:r>
            <w:bookmarkStart w:id="98" w:name="_GoBack"/>
            <w:bookmarkEnd w:id="98"/>
          </w:p>
        </w:tc>
      </w:tr>
      <w:tr w:rsidR="00292128" w:rsidTr="000124DE">
        <w:trPr>
          <w:cantSplit/>
          <w:trHeight w:val="2098"/>
          <w:jc w:val="center"/>
        </w:trPr>
        <w:tc>
          <w:tcPr>
            <w:tcW w:w="672" w:type="dxa"/>
            <w:tcBorders>
              <w:top w:val="single" w:sz="8" w:space="0" w:color="000000"/>
              <w:left w:val="single" w:sz="4" w:space="0" w:color="auto"/>
              <w:right w:val="single" w:sz="4" w:space="0" w:color="auto"/>
            </w:tcBorders>
            <w:vAlign w:val="center"/>
          </w:tcPr>
          <w:p w:rsidR="00292128" w:rsidRDefault="00292128" w:rsidP="0051206D">
            <w:pPr>
              <w:jc w:val="center"/>
              <w:rPr>
                <w:rFonts w:ascii="宋体" w:hAnsi="宋体" w:cs="宋体"/>
                <w:sz w:val="21"/>
                <w:szCs w:val="21"/>
              </w:rPr>
            </w:pPr>
            <w:r>
              <w:rPr>
                <w:rFonts w:ascii="宋体" w:hAnsi="宋体" w:cs="宋体" w:hint="eastAsia"/>
                <w:sz w:val="21"/>
                <w:szCs w:val="21"/>
              </w:rPr>
              <w:t>4</w:t>
            </w:r>
          </w:p>
        </w:tc>
        <w:tc>
          <w:tcPr>
            <w:tcW w:w="1249" w:type="dxa"/>
            <w:tcBorders>
              <w:top w:val="single" w:sz="8" w:space="0" w:color="000000"/>
              <w:left w:val="single" w:sz="4" w:space="0" w:color="auto"/>
              <w:right w:val="single" w:sz="4" w:space="0" w:color="auto"/>
            </w:tcBorders>
            <w:vAlign w:val="center"/>
          </w:tcPr>
          <w:p w:rsidR="00292128" w:rsidRDefault="00292128" w:rsidP="00EC7B4B">
            <w:pPr>
              <w:rPr>
                <w:rFonts w:ascii="宋体" w:hAnsi="宋体" w:cs="宋体"/>
                <w:sz w:val="21"/>
                <w:szCs w:val="21"/>
              </w:rPr>
            </w:pPr>
            <w:r>
              <w:rPr>
                <w:rFonts w:ascii="宋体" w:hAnsi="宋体" w:cs="宋体" w:hint="eastAsia"/>
                <w:sz w:val="21"/>
                <w:szCs w:val="21"/>
              </w:rPr>
              <w:t>企业实力</w:t>
            </w:r>
          </w:p>
        </w:tc>
        <w:tc>
          <w:tcPr>
            <w:tcW w:w="993" w:type="dxa"/>
            <w:tcBorders>
              <w:top w:val="single" w:sz="8" w:space="0" w:color="000000"/>
              <w:left w:val="single" w:sz="4" w:space="0" w:color="auto"/>
              <w:right w:val="single" w:sz="4" w:space="0" w:color="auto"/>
            </w:tcBorders>
            <w:vAlign w:val="center"/>
          </w:tcPr>
          <w:p w:rsidR="00292128" w:rsidRDefault="000124DE">
            <w:pPr>
              <w:ind w:firstLineChars="100" w:firstLine="210"/>
              <w:rPr>
                <w:rFonts w:ascii="宋体" w:hAnsi="宋体" w:cs="宋体"/>
                <w:sz w:val="21"/>
                <w:szCs w:val="21"/>
              </w:rPr>
            </w:pPr>
            <w:r>
              <w:rPr>
                <w:rFonts w:ascii="宋体" w:hAnsi="宋体" w:cs="宋体"/>
                <w:sz w:val="21"/>
                <w:szCs w:val="21"/>
              </w:rPr>
              <w:t>6</w:t>
            </w:r>
            <w:r w:rsidR="00292128">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Pr="00786035" w:rsidRDefault="00292128" w:rsidP="0051206D">
            <w:pPr>
              <w:widowControl/>
              <w:spacing w:line="315" w:lineRule="exact"/>
              <w:jc w:val="left"/>
              <w:rPr>
                <w:rFonts w:asciiTheme="minorEastAsia" w:eastAsiaTheme="minorEastAsia" w:hAnsiTheme="minorEastAsia"/>
                <w:sz w:val="18"/>
                <w:szCs w:val="18"/>
              </w:rPr>
            </w:pPr>
            <w:r w:rsidRPr="00786035">
              <w:rPr>
                <w:rFonts w:asciiTheme="minorEastAsia" w:eastAsiaTheme="minorEastAsia" w:hAnsiTheme="minorEastAsia" w:hint="eastAsia"/>
                <w:sz w:val="18"/>
                <w:szCs w:val="18"/>
              </w:rPr>
              <w:t>1、</w:t>
            </w:r>
            <w:r w:rsidR="00CD6796" w:rsidRPr="00786035">
              <w:rPr>
                <w:rFonts w:asciiTheme="minorEastAsia" w:eastAsiaTheme="minorEastAsia" w:hAnsiTheme="minorEastAsia" w:hint="eastAsia"/>
                <w:sz w:val="18"/>
                <w:szCs w:val="18"/>
              </w:rPr>
              <w:t>提供2</w:t>
            </w:r>
            <w:r w:rsidR="00CD6796" w:rsidRPr="00786035">
              <w:rPr>
                <w:rFonts w:asciiTheme="minorEastAsia" w:eastAsiaTheme="minorEastAsia" w:hAnsiTheme="minorEastAsia"/>
                <w:sz w:val="18"/>
                <w:szCs w:val="18"/>
              </w:rPr>
              <w:t>022</w:t>
            </w:r>
            <w:r w:rsidR="00CD6796" w:rsidRPr="00786035">
              <w:rPr>
                <w:rFonts w:asciiTheme="minorEastAsia" w:eastAsiaTheme="minorEastAsia" w:hAnsiTheme="minorEastAsia" w:hint="eastAsia"/>
                <w:sz w:val="18"/>
                <w:szCs w:val="18"/>
              </w:rPr>
              <w:t>年-</w:t>
            </w:r>
            <w:r w:rsidR="00CD6796" w:rsidRPr="00786035">
              <w:rPr>
                <w:rFonts w:asciiTheme="minorEastAsia" w:eastAsiaTheme="minorEastAsia" w:hAnsiTheme="minorEastAsia"/>
                <w:sz w:val="18"/>
                <w:szCs w:val="18"/>
              </w:rPr>
              <w:t>2024</w:t>
            </w:r>
            <w:r w:rsidR="00CD6796" w:rsidRPr="00786035">
              <w:rPr>
                <w:rFonts w:asciiTheme="minorEastAsia" w:eastAsiaTheme="minorEastAsia" w:hAnsiTheme="minorEastAsia" w:hint="eastAsia"/>
                <w:sz w:val="18"/>
                <w:szCs w:val="18"/>
              </w:rPr>
              <w:t>年财务审计报告。提供得4分，未提供不得分。</w:t>
            </w:r>
          </w:p>
          <w:p w:rsidR="00292128" w:rsidRPr="00786035" w:rsidRDefault="00292128" w:rsidP="0051206D">
            <w:pPr>
              <w:widowControl/>
              <w:spacing w:line="315" w:lineRule="exact"/>
              <w:jc w:val="left"/>
              <w:rPr>
                <w:rFonts w:asciiTheme="minorEastAsia" w:eastAsiaTheme="minorEastAsia" w:hAnsiTheme="minorEastAsia"/>
                <w:sz w:val="18"/>
                <w:szCs w:val="18"/>
              </w:rPr>
            </w:pPr>
            <w:r w:rsidRPr="00786035">
              <w:rPr>
                <w:rFonts w:asciiTheme="minorEastAsia" w:eastAsiaTheme="minorEastAsia" w:hAnsiTheme="minorEastAsia" w:hint="eastAsia"/>
                <w:sz w:val="18"/>
                <w:szCs w:val="18"/>
              </w:rPr>
              <w:t>2、在满足资格业绩条件的基础上，投标人从</w:t>
            </w:r>
            <w:r w:rsidRPr="00786035">
              <w:rPr>
                <w:rFonts w:asciiTheme="minorEastAsia" w:eastAsiaTheme="minorEastAsia" w:hAnsiTheme="minorEastAsia"/>
                <w:sz w:val="18"/>
                <w:szCs w:val="18"/>
              </w:rPr>
              <w:t>202</w:t>
            </w:r>
            <w:r w:rsidRPr="00786035">
              <w:rPr>
                <w:rFonts w:asciiTheme="minorEastAsia" w:eastAsiaTheme="minorEastAsia" w:hAnsiTheme="minorEastAsia" w:hint="eastAsia"/>
                <w:sz w:val="18"/>
                <w:szCs w:val="18"/>
              </w:rPr>
              <w:t>2年</w:t>
            </w:r>
            <w:r w:rsidRPr="00786035">
              <w:rPr>
                <w:rFonts w:asciiTheme="minorEastAsia" w:eastAsiaTheme="minorEastAsia" w:hAnsiTheme="minorEastAsia"/>
                <w:sz w:val="18"/>
                <w:szCs w:val="18"/>
              </w:rPr>
              <w:t>1月1日至投标截止日止（以验收合格时间为准），承担过已验收合格并移交业主的、合同金额在1</w:t>
            </w:r>
            <w:r w:rsidRPr="00786035">
              <w:rPr>
                <w:rFonts w:asciiTheme="minorEastAsia" w:eastAsiaTheme="minorEastAsia" w:hAnsiTheme="minorEastAsia" w:hint="eastAsia"/>
                <w:sz w:val="18"/>
                <w:szCs w:val="18"/>
              </w:rPr>
              <w:t>0</w:t>
            </w:r>
            <w:r w:rsidRPr="00786035">
              <w:rPr>
                <w:rFonts w:asciiTheme="minorEastAsia" w:eastAsiaTheme="minorEastAsia" w:hAnsiTheme="minorEastAsia"/>
                <w:sz w:val="18"/>
                <w:szCs w:val="18"/>
              </w:rPr>
              <w:t>0万元及以上的类似空调设备供货及安装业绩，每提供一个业绩得1分，本项最多得</w:t>
            </w:r>
            <w:r w:rsidRPr="00786035">
              <w:rPr>
                <w:rFonts w:asciiTheme="minorEastAsia" w:eastAsiaTheme="minorEastAsia" w:hAnsiTheme="minorEastAsia" w:hint="eastAsia"/>
                <w:sz w:val="18"/>
                <w:szCs w:val="18"/>
              </w:rPr>
              <w:t>2分。</w:t>
            </w:r>
          </w:p>
          <w:p w:rsidR="00292128" w:rsidRPr="00786035" w:rsidRDefault="00292128">
            <w:pPr>
              <w:rPr>
                <w:rFonts w:asciiTheme="minorEastAsia" w:eastAsiaTheme="minorEastAsia" w:hAnsiTheme="minorEastAsia"/>
                <w:sz w:val="18"/>
                <w:szCs w:val="18"/>
              </w:rPr>
            </w:pPr>
            <w:r w:rsidRPr="00786035">
              <w:rPr>
                <w:rFonts w:asciiTheme="minorEastAsia" w:eastAsiaTheme="minorEastAsia" w:hAnsiTheme="minorEastAsia" w:hint="eastAsia"/>
                <w:sz w:val="18"/>
                <w:szCs w:val="18"/>
              </w:rPr>
              <w:t>提供：该业绩的合同和验收证明材料，同时还须提供该业绩项目业主的有效联系方式，便于招标人对业绩进行核实。</w:t>
            </w:r>
          </w:p>
        </w:tc>
      </w:tr>
      <w:tr w:rsidR="00292128" w:rsidTr="00786035">
        <w:trPr>
          <w:cantSplit/>
          <w:trHeight w:val="2819"/>
          <w:jc w:val="center"/>
        </w:trPr>
        <w:tc>
          <w:tcPr>
            <w:tcW w:w="672" w:type="dxa"/>
            <w:tcBorders>
              <w:top w:val="single" w:sz="4" w:space="0" w:color="auto"/>
              <w:left w:val="single" w:sz="4" w:space="0" w:color="auto"/>
              <w:bottom w:val="single" w:sz="8" w:space="0" w:color="000000"/>
              <w:right w:val="single" w:sz="4" w:space="0" w:color="auto"/>
            </w:tcBorders>
            <w:vAlign w:val="center"/>
          </w:tcPr>
          <w:p w:rsidR="00292128" w:rsidRDefault="00292128">
            <w:pPr>
              <w:jc w:val="center"/>
              <w:rPr>
                <w:rFonts w:ascii="宋体" w:hAnsi="宋体" w:cs="宋体"/>
                <w:sz w:val="21"/>
                <w:szCs w:val="21"/>
              </w:rPr>
            </w:pPr>
            <w:r>
              <w:rPr>
                <w:rFonts w:ascii="宋体" w:hAnsi="宋体" w:cs="宋体"/>
                <w:sz w:val="21"/>
                <w:szCs w:val="21"/>
              </w:rPr>
              <w:t>5</w:t>
            </w:r>
          </w:p>
        </w:tc>
        <w:tc>
          <w:tcPr>
            <w:tcW w:w="1249" w:type="dxa"/>
            <w:tcBorders>
              <w:top w:val="single" w:sz="4" w:space="0" w:color="auto"/>
              <w:left w:val="single" w:sz="4" w:space="0" w:color="auto"/>
              <w:bottom w:val="single" w:sz="8" w:space="0" w:color="000000"/>
              <w:right w:val="single" w:sz="4" w:space="0" w:color="auto"/>
            </w:tcBorders>
            <w:vAlign w:val="center"/>
          </w:tcPr>
          <w:p w:rsidR="00292128" w:rsidRPr="00FA6953" w:rsidRDefault="00292128" w:rsidP="00FA6953">
            <w:pPr>
              <w:jc w:val="center"/>
              <w:rPr>
                <w:rFonts w:ascii="宋体" w:hAnsi="宋体" w:cs="宋体"/>
                <w:sz w:val="21"/>
                <w:szCs w:val="21"/>
              </w:rPr>
            </w:pPr>
            <w:r w:rsidRPr="00FA6953">
              <w:rPr>
                <w:rFonts w:ascii="宋体" w:hAnsi="宋体" w:cs="宋体" w:hint="eastAsia"/>
                <w:sz w:val="21"/>
                <w:szCs w:val="21"/>
              </w:rPr>
              <w:t>施工方案与计划、质量、安全、环保保证措施</w:t>
            </w:r>
          </w:p>
        </w:tc>
        <w:tc>
          <w:tcPr>
            <w:tcW w:w="993" w:type="dxa"/>
            <w:tcBorders>
              <w:top w:val="single" w:sz="4" w:space="0" w:color="auto"/>
              <w:left w:val="single" w:sz="4" w:space="0" w:color="auto"/>
              <w:bottom w:val="single" w:sz="8" w:space="0" w:color="000000"/>
              <w:right w:val="single" w:sz="4" w:space="0" w:color="auto"/>
            </w:tcBorders>
            <w:vAlign w:val="center"/>
          </w:tcPr>
          <w:p w:rsidR="00292128" w:rsidRDefault="000124DE">
            <w:pPr>
              <w:spacing w:line="240" w:lineRule="atLeast"/>
              <w:ind w:firstLine="28"/>
              <w:jc w:val="center"/>
              <w:rPr>
                <w:rFonts w:ascii="宋体" w:hAnsi="宋体" w:cs="宋体"/>
                <w:sz w:val="21"/>
                <w:szCs w:val="21"/>
              </w:rPr>
            </w:pPr>
            <w:r>
              <w:rPr>
                <w:rFonts w:ascii="宋体" w:hAnsi="宋体" w:cs="宋体"/>
                <w:sz w:val="21"/>
                <w:szCs w:val="21"/>
              </w:rPr>
              <w:t>8</w:t>
            </w:r>
            <w:r w:rsidR="00292128">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Pr="000124DE" w:rsidRDefault="00292128" w:rsidP="000124DE">
            <w:pPr>
              <w:widowControl/>
              <w:spacing w:line="315" w:lineRule="exact"/>
              <w:jc w:val="left"/>
              <w:rPr>
                <w:rFonts w:asciiTheme="minorEastAsia" w:eastAsiaTheme="minorEastAsia" w:hAnsiTheme="minorEastAsia"/>
                <w:sz w:val="18"/>
                <w:szCs w:val="18"/>
              </w:rPr>
            </w:pPr>
            <w:r w:rsidRPr="000124DE">
              <w:rPr>
                <w:rFonts w:asciiTheme="minorEastAsia" w:eastAsiaTheme="minorEastAsia" w:hAnsiTheme="minorEastAsia" w:hint="eastAsia"/>
                <w:sz w:val="18"/>
                <w:szCs w:val="18"/>
              </w:rPr>
              <w:t>根据投标人提供的：施工方案与计划（包含但不限于以下内容：施工准备、施工组织、人员配置、施工步骤、进度计划、工程总包方配合）、产品及安装质量保证措施（包含但不限于以下内容：生产厂家产品认证、加工设备、加工工艺、技术实力、施工流程、工器具配备、施工工艺）、安全保证措施（包含但不限于以下内容：施工作业危险因素辨识及预防控制、安全技术措施、应急处理方案、施工人员资质、安全教育培训、劳保用品配备、过程监管）以及施工环保保证措施（包含但不限于以下内容：现场保洁、噪声控制、废物回收处理）通过横向评比进行综合评分：优秀得</w:t>
            </w:r>
            <w:r w:rsidR="000124DE">
              <w:rPr>
                <w:rFonts w:asciiTheme="minorEastAsia" w:eastAsiaTheme="minorEastAsia" w:hAnsiTheme="minorEastAsia"/>
                <w:sz w:val="18"/>
                <w:szCs w:val="18"/>
              </w:rPr>
              <w:t>8</w:t>
            </w:r>
            <w:r w:rsidRPr="000124DE">
              <w:rPr>
                <w:rFonts w:asciiTheme="minorEastAsia" w:eastAsiaTheme="minorEastAsia" w:hAnsiTheme="minorEastAsia" w:hint="eastAsia"/>
                <w:sz w:val="18"/>
                <w:szCs w:val="18"/>
              </w:rPr>
              <w:t>分，良好得</w:t>
            </w:r>
            <w:r w:rsidR="000124DE">
              <w:rPr>
                <w:rFonts w:asciiTheme="minorEastAsia" w:eastAsiaTheme="minorEastAsia" w:hAnsiTheme="minorEastAsia"/>
                <w:sz w:val="18"/>
                <w:szCs w:val="18"/>
              </w:rPr>
              <w:t>4</w:t>
            </w:r>
            <w:r w:rsidRPr="000124DE">
              <w:rPr>
                <w:rFonts w:asciiTheme="minorEastAsia" w:eastAsiaTheme="minorEastAsia" w:hAnsiTheme="minorEastAsia"/>
                <w:sz w:val="18"/>
                <w:szCs w:val="18"/>
              </w:rPr>
              <w:t>分，一般得</w:t>
            </w:r>
            <w:r w:rsidR="000124DE">
              <w:rPr>
                <w:rFonts w:asciiTheme="minorEastAsia" w:eastAsiaTheme="minorEastAsia" w:hAnsiTheme="minorEastAsia"/>
                <w:sz w:val="18"/>
                <w:szCs w:val="18"/>
              </w:rPr>
              <w:t>2</w:t>
            </w:r>
            <w:r w:rsidRPr="000124DE">
              <w:rPr>
                <w:rFonts w:asciiTheme="minorEastAsia" w:eastAsiaTheme="minorEastAsia" w:hAnsiTheme="minorEastAsia" w:hint="eastAsia"/>
                <w:sz w:val="18"/>
                <w:szCs w:val="18"/>
              </w:rPr>
              <w:t>分。</w:t>
            </w:r>
          </w:p>
        </w:tc>
      </w:tr>
      <w:tr w:rsidR="00292128" w:rsidTr="00786035">
        <w:trPr>
          <w:cantSplit/>
          <w:trHeight w:val="1276"/>
          <w:jc w:val="center"/>
        </w:trPr>
        <w:tc>
          <w:tcPr>
            <w:tcW w:w="672" w:type="dxa"/>
            <w:tcBorders>
              <w:top w:val="single" w:sz="8" w:space="0" w:color="000000"/>
              <w:left w:val="single" w:sz="4" w:space="0" w:color="auto"/>
              <w:right w:val="single" w:sz="4" w:space="0" w:color="auto"/>
            </w:tcBorders>
            <w:vAlign w:val="center"/>
          </w:tcPr>
          <w:p w:rsidR="00292128" w:rsidRDefault="00292128" w:rsidP="0051206D">
            <w:pPr>
              <w:jc w:val="center"/>
              <w:rPr>
                <w:rFonts w:ascii="宋体" w:hAnsi="宋体" w:cs="宋体"/>
                <w:sz w:val="21"/>
                <w:szCs w:val="21"/>
              </w:rPr>
            </w:pPr>
            <w:bookmarkStart w:id="99" w:name="_Toc17078"/>
            <w:r>
              <w:rPr>
                <w:rFonts w:ascii="宋体" w:hAnsi="宋体" w:cs="宋体" w:hint="eastAsia"/>
                <w:sz w:val="21"/>
                <w:szCs w:val="21"/>
              </w:rPr>
              <w:t>6</w:t>
            </w:r>
          </w:p>
        </w:tc>
        <w:tc>
          <w:tcPr>
            <w:tcW w:w="1249" w:type="dxa"/>
            <w:tcBorders>
              <w:top w:val="single" w:sz="8" w:space="0" w:color="000000"/>
              <w:left w:val="single" w:sz="4" w:space="0" w:color="auto"/>
              <w:right w:val="single" w:sz="4" w:space="0" w:color="auto"/>
            </w:tcBorders>
            <w:vAlign w:val="center"/>
          </w:tcPr>
          <w:p w:rsidR="00292128" w:rsidRDefault="00292128" w:rsidP="0051206D">
            <w:pPr>
              <w:ind w:firstLine="28"/>
              <w:jc w:val="center"/>
              <w:rPr>
                <w:rFonts w:ascii="宋体" w:hAnsi="宋体" w:cs="宋体"/>
                <w:sz w:val="21"/>
                <w:szCs w:val="21"/>
              </w:rPr>
            </w:pPr>
            <w:r>
              <w:rPr>
                <w:rFonts w:ascii="宋体" w:hAnsi="宋体" w:cs="宋体" w:hint="eastAsia"/>
                <w:sz w:val="21"/>
                <w:szCs w:val="21"/>
              </w:rPr>
              <w:t>售后服务</w:t>
            </w:r>
          </w:p>
        </w:tc>
        <w:tc>
          <w:tcPr>
            <w:tcW w:w="993" w:type="dxa"/>
            <w:tcBorders>
              <w:top w:val="single" w:sz="8" w:space="0" w:color="000000"/>
              <w:left w:val="single" w:sz="4" w:space="0" w:color="auto"/>
              <w:right w:val="single" w:sz="4" w:space="0" w:color="auto"/>
            </w:tcBorders>
            <w:vAlign w:val="center"/>
          </w:tcPr>
          <w:p w:rsidR="00292128" w:rsidRDefault="001175DB" w:rsidP="00CA3D83">
            <w:pPr>
              <w:spacing w:line="240" w:lineRule="atLeast"/>
              <w:ind w:firstLine="28"/>
              <w:jc w:val="center"/>
              <w:rPr>
                <w:rFonts w:ascii="宋体" w:hAnsi="宋体" w:cs="宋体"/>
                <w:sz w:val="21"/>
                <w:szCs w:val="21"/>
              </w:rPr>
            </w:pPr>
            <w:r>
              <w:rPr>
                <w:rFonts w:ascii="宋体" w:hAnsi="宋体" w:cs="宋体"/>
                <w:sz w:val="21"/>
                <w:szCs w:val="21"/>
              </w:rPr>
              <w:t>8</w:t>
            </w:r>
            <w:r w:rsidR="00292128">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Default="00292128" w:rsidP="00FA6953">
            <w:pPr>
              <w:widowControl/>
              <w:spacing w:line="315" w:lineRule="exact"/>
              <w:jc w:val="left"/>
              <w:rPr>
                <w:sz w:val="18"/>
                <w:szCs w:val="18"/>
              </w:rPr>
            </w:pPr>
            <w:r w:rsidRPr="00FA6953">
              <w:rPr>
                <w:rFonts w:hint="eastAsia"/>
                <w:sz w:val="18"/>
                <w:szCs w:val="18"/>
              </w:rPr>
              <w:t>1</w:t>
            </w:r>
            <w:r w:rsidRPr="00FA6953">
              <w:rPr>
                <w:rFonts w:hint="eastAsia"/>
                <w:sz w:val="18"/>
                <w:szCs w:val="18"/>
              </w:rPr>
              <w:t>、有详细售后服务措施的得</w:t>
            </w:r>
            <w:r w:rsidR="001175DB">
              <w:rPr>
                <w:sz w:val="18"/>
                <w:szCs w:val="18"/>
              </w:rPr>
              <w:t>4</w:t>
            </w:r>
            <w:r w:rsidRPr="00FA6953">
              <w:rPr>
                <w:rFonts w:hint="eastAsia"/>
                <w:sz w:val="18"/>
                <w:szCs w:val="18"/>
              </w:rPr>
              <w:t>分，其它酌情给分；</w:t>
            </w:r>
          </w:p>
          <w:p w:rsidR="00292128" w:rsidRPr="00FA6953" w:rsidRDefault="00292128" w:rsidP="00FA6953">
            <w:pPr>
              <w:widowControl/>
              <w:spacing w:line="315" w:lineRule="exact"/>
              <w:jc w:val="left"/>
              <w:rPr>
                <w:sz w:val="18"/>
                <w:szCs w:val="18"/>
              </w:rPr>
            </w:pPr>
            <w:r w:rsidRPr="00FA6953">
              <w:rPr>
                <w:rFonts w:hint="eastAsia"/>
                <w:sz w:val="18"/>
                <w:szCs w:val="18"/>
              </w:rPr>
              <w:t>2</w:t>
            </w:r>
            <w:r w:rsidRPr="00FA6953">
              <w:rPr>
                <w:rFonts w:hint="eastAsia"/>
                <w:sz w:val="18"/>
                <w:szCs w:val="18"/>
              </w:rPr>
              <w:t>、有健全的售后服务专业团队的得</w:t>
            </w:r>
            <w:r w:rsidR="001175DB">
              <w:rPr>
                <w:sz w:val="18"/>
                <w:szCs w:val="18"/>
              </w:rPr>
              <w:t>2</w:t>
            </w:r>
            <w:r w:rsidRPr="00FA6953">
              <w:rPr>
                <w:rFonts w:hint="eastAsia"/>
                <w:sz w:val="18"/>
                <w:szCs w:val="18"/>
              </w:rPr>
              <w:t>分，其它酌情给分；</w:t>
            </w:r>
          </w:p>
          <w:p w:rsidR="00292128" w:rsidRDefault="00292128" w:rsidP="00CA3D83">
            <w:pPr>
              <w:rPr>
                <w:rFonts w:ascii="宋体" w:hAnsi="宋体" w:cs="宋体"/>
                <w:sz w:val="21"/>
                <w:szCs w:val="21"/>
              </w:rPr>
            </w:pPr>
            <w:r w:rsidRPr="00FA6953">
              <w:rPr>
                <w:sz w:val="18"/>
                <w:szCs w:val="18"/>
              </w:rPr>
              <w:t>3</w:t>
            </w:r>
            <w:r w:rsidRPr="00FA6953">
              <w:rPr>
                <w:rFonts w:hint="eastAsia"/>
                <w:sz w:val="18"/>
                <w:szCs w:val="18"/>
              </w:rPr>
              <w:t>、服务网点分布广泛、建立有快速响应机制的得</w:t>
            </w:r>
            <w:r w:rsidRPr="00FA6953">
              <w:rPr>
                <w:rFonts w:hint="eastAsia"/>
                <w:sz w:val="18"/>
                <w:szCs w:val="18"/>
              </w:rPr>
              <w:t>2</w:t>
            </w:r>
            <w:r w:rsidRPr="00FA6953">
              <w:rPr>
                <w:rFonts w:hint="eastAsia"/>
                <w:sz w:val="18"/>
                <w:szCs w:val="18"/>
              </w:rPr>
              <w:t>分，其它酌情给分。</w:t>
            </w:r>
          </w:p>
        </w:tc>
      </w:tr>
    </w:tbl>
    <w:bookmarkEnd w:id="97"/>
    <w:p w:rsidR="004955D8" w:rsidRDefault="00A05C19" w:rsidP="00786035">
      <w:pPr>
        <w:tabs>
          <w:tab w:val="left" w:pos="703"/>
        </w:tabs>
        <w:spacing w:line="440" w:lineRule="exact"/>
        <w:ind w:firstLineChars="200" w:firstLine="480"/>
        <w:rPr>
          <w:rFonts w:ascii="宋体" w:hAnsi="宋体" w:cs="宋体"/>
          <w:sz w:val="24"/>
          <w:szCs w:val="24"/>
        </w:rPr>
      </w:pPr>
      <w:r>
        <w:rPr>
          <w:rFonts w:ascii="宋体" w:hAnsi="宋体" w:cs="宋体" w:hint="eastAsia"/>
          <w:sz w:val="24"/>
          <w:szCs w:val="24"/>
        </w:rPr>
        <w:t>说明：（一）竞采小组认为供应商的报价明显低于其他通过符合性审查供应商的报价，有可能影响产品质量或者不能诚信履约的，应当要求其在评标现场合理的时间内提供书面</w:t>
      </w:r>
      <w:r>
        <w:rPr>
          <w:rFonts w:ascii="宋体" w:hAnsi="宋体" w:cs="宋体" w:hint="eastAsia"/>
          <w:sz w:val="24"/>
          <w:szCs w:val="24"/>
        </w:rPr>
        <w:lastRenderedPageBreak/>
        <w:t>说明，必要时提交相关证明材料；供应商不能证明其报价合理性的，竞采小组应当将其作为无效竞采处理。</w:t>
      </w:r>
    </w:p>
    <w:p w:rsidR="000136F3" w:rsidRDefault="000136F3" w:rsidP="000136F3">
      <w:pPr>
        <w:adjustRightInd w:val="0"/>
        <w:snapToGrid w:val="0"/>
        <w:spacing w:line="360" w:lineRule="auto"/>
        <w:outlineLvl w:val="1"/>
        <w:rPr>
          <w:rFonts w:ascii="宋体" w:hAnsi="宋体" w:cs="宋体"/>
          <w:b/>
          <w:bCs/>
          <w:sz w:val="24"/>
        </w:rPr>
      </w:pPr>
      <w:bookmarkStart w:id="100" w:name="_Toc7758"/>
    </w:p>
    <w:p w:rsidR="00786035" w:rsidRPr="00786035" w:rsidRDefault="00786035" w:rsidP="00786035">
      <w:pPr>
        <w:pStyle w:val="3"/>
      </w:pPr>
    </w:p>
    <w:p w:rsidR="004955D8" w:rsidRPr="000136F3" w:rsidRDefault="000136F3" w:rsidP="000136F3">
      <w:pPr>
        <w:adjustRightInd w:val="0"/>
        <w:snapToGrid w:val="0"/>
        <w:spacing w:line="360" w:lineRule="auto"/>
        <w:outlineLvl w:val="1"/>
        <w:rPr>
          <w:rFonts w:ascii="宋体" w:hAnsi="宋体" w:cs="宋体"/>
          <w:b/>
          <w:bCs/>
          <w:sz w:val="24"/>
        </w:rPr>
      </w:pPr>
      <w:r w:rsidRPr="000136F3">
        <w:rPr>
          <w:rFonts w:ascii="宋体" w:hAnsi="宋体" w:cs="宋体" w:hint="eastAsia"/>
          <w:b/>
          <w:bCs/>
          <w:sz w:val="24"/>
        </w:rPr>
        <w:t>3</w:t>
      </w:r>
      <w:r w:rsidR="00A05C19" w:rsidRPr="000136F3">
        <w:rPr>
          <w:rFonts w:ascii="宋体" w:hAnsi="宋体" w:cs="宋体" w:hint="eastAsia"/>
          <w:b/>
          <w:bCs/>
          <w:sz w:val="24"/>
        </w:rPr>
        <w:t>、无效响应</w:t>
      </w:r>
      <w:bookmarkEnd w:id="99"/>
      <w:bookmarkEnd w:id="100"/>
    </w:p>
    <w:p w:rsidR="004955D8" w:rsidRDefault="00A05C19">
      <w:pPr>
        <w:snapToGrid w:val="0"/>
        <w:spacing w:line="440" w:lineRule="exact"/>
        <w:ind w:firstLine="465"/>
        <w:rPr>
          <w:rFonts w:ascii="宋体" w:hAnsi="宋体" w:cs="宋体"/>
          <w:sz w:val="24"/>
          <w:szCs w:val="24"/>
        </w:rPr>
      </w:pPr>
      <w:bookmarkStart w:id="101" w:name="_Toc27033"/>
      <w:bookmarkStart w:id="102" w:name="_Toc22128"/>
      <w:bookmarkStart w:id="103" w:name="_Toc9808"/>
      <w:bookmarkStart w:id="104" w:name="_Toc4550"/>
      <w:r>
        <w:rPr>
          <w:rFonts w:ascii="宋体" w:hAnsi="宋体" w:cs="宋体" w:hint="eastAsia"/>
          <w:sz w:val="24"/>
          <w:szCs w:val="24"/>
        </w:rPr>
        <w:t>供应商发生以下条款情况之一者，其响应文件作无效响应处理：</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（一）供应商未通过资格性检查或响应文件未通过符合性检查的。</w:t>
      </w:r>
    </w:p>
    <w:p w:rsidR="004955D8" w:rsidRDefault="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（二）供应商所提交的响应文件不按“投标</w:t>
      </w:r>
      <w:r w:rsidR="00A05C19">
        <w:rPr>
          <w:rFonts w:ascii="宋体" w:hAnsi="宋体" w:cs="宋体" w:hint="eastAsia"/>
          <w:sz w:val="24"/>
          <w:szCs w:val="24"/>
        </w:rPr>
        <w:t>文件格式要求”规定签字、盖章。</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（三）供应商的报价超过采购预算或最高限价的。</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（四）单位负责人为同一人或者存在直接控股、管理关系的不同供应商，参加同一合同项下的政府采购活动的。</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（五）</w:t>
      </w:r>
      <w:r w:rsidR="00A70F2C">
        <w:rPr>
          <w:rFonts w:ascii="宋体" w:hAnsi="宋体" w:cs="宋体" w:hint="eastAsia"/>
          <w:sz w:val="24"/>
          <w:szCs w:val="24"/>
        </w:rPr>
        <w:t>供应商响应文件内容有与国家现行法律法规相违背的内容，或附有采购人无法接受的条件。</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r w:rsidR="00A70F2C">
        <w:rPr>
          <w:rFonts w:ascii="宋体" w:hAnsi="宋体" w:cs="宋体" w:hint="eastAsia"/>
          <w:sz w:val="24"/>
          <w:szCs w:val="24"/>
        </w:rPr>
        <w:t>供应商以联合体形式参与竞采的。</w:t>
      </w:r>
    </w:p>
    <w:p w:rsidR="004955D8" w:rsidRDefault="00A05C19">
      <w:pPr>
        <w:snapToGrid w:val="0"/>
        <w:spacing w:line="440" w:lineRule="exact"/>
        <w:ind w:leftChars="170" w:left="476"/>
        <w:rPr>
          <w:rFonts w:ascii="宋体" w:hAnsi="宋体" w:cs="宋体"/>
          <w:sz w:val="24"/>
          <w:szCs w:val="24"/>
        </w:rPr>
      </w:pPr>
      <w:r>
        <w:rPr>
          <w:rFonts w:ascii="宋体" w:hAnsi="宋体" w:cs="宋体" w:hint="eastAsia"/>
          <w:sz w:val="24"/>
          <w:szCs w:val="24"/>
        </w:rPr>
        <w:t>（七）</w:t>
      </w:r>
      <w:r w:rsidR="00A70F2C">
        <w:rPr>
          <w:rFonts w:ascii="宋体" w:hAnsi="宋体" w:cs="宋体" w:hint="eastAsia"/>
          <w:sz w:val="24"/>
          <w:szCs w:val="24"/>
        </w:rPr>
        <w:t>供应商进行合同分包的。</w:t>
      </w:r>
    </w:p>
    <w:p w:rsidR="004955D8" w:rsidRDefault="00A05C19">
      <w:pPr>
        <w:snapToGrid w:val="0"/>
        <w:spacing w:line="440" w:lineRule="exact"/>
        <w:ind w:leftChars="170" w:left="476"/>
      </w:pPr>
      <w:r>
        <w:rPr>
          <w:rFonts w:ascii="宋体" w:hAnsi="宋体" w:cs="宋体" w:hint="eastAsia"/>
          <w:sz w:val="24"/>
          <w:szCs w:val="24"/>
        </w:rPr>
        <w:t>（八）</w:t>
      </w:r>
      <w:r w:rsidR="00A70F2C">
        <w:rPr>
          <w:rFonts w:ascii="宋体" w:hAnsi="宋体" w:cs="宋体" w:hint="eastAsia"/>
          <w:sz w:val="24"/>
          <w:szCs w:val="24"/>
        </w:rPr>
        <w:t>法律法规和网上竞采文件规定的其他无效响应情形。</w:t>
      </w:r>
    </w:p>
    <w:p w:rsidR="004955D8" w:rsidRDefault="00A05C19" w:rsidP="00A70F2C">
      <w:pPr>
        <w:snapToGrid w:val="0"/>
        <w:spacing w:line="440" w:lineRule="exact"/>
        <w:ind w:firstLineChars="200" w:firstLine="480"/>
        <w:rPr>
          <w:rFonts w:ascii="宋体" w:hAnsi="宋体" w:cs="宋体"/>
          <w:sz w:val="24"/>
          <w:szCs w:val="24"/>
        </w:rPr>
      </w:pPr>
      <w:r>
        <w:rPr>
          <w:rFonts w:ascii="宋体" w:hAnsi="宋体" w:cs="宋体" w:hint="eastAsia"/>
          <w:sz w:val="24"/>
          <w:szCs w:val="24"/>
        </w:rPr>
        <w:t>（九）</w:t>
      </w:r>
      <w:r w:rsidR="00A70F2C">
        <w:rPr>
          <w:rFonts w:ascii="宋体" w:hAns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0136F3" w:rsidRPr="000136F3" w:rsidRDefault="000136F3" w:rsidP="000136F3">
      <w:pPr>
        <w:pStyle w:val="3"/>
      </w:pPr>
    </w:p>
    <w:p w:rsidR="004955D8" w:rsidRPr="000136F3" w:rsidRDefault="000136F3" w:rsidP="000136F3">
      <w:pPr>
        <w:adjustRightInd w:val="0"/>
        <w:snapToGrid w:val="0"/>
        <w:spacing w:line="360" w:lineRule="auto"/>
        <w:outlineLvl w:val="1"/>
        <w:rPr>
          <w:rFonts w:ascii="宋体" w:hAnsi="宋体" w:cs="宋体"/>
          <w:b/>
          <w:bCs/>
          <w:sz w:val="24"/>
        </w:rPr>
      </w:pPr>
      <w:bookmarkStart w:id="105" w:name="_Toc30449"/>
      <w:r w:rsidRPr="000136F3">
        <w:rPr>
          <w:rFonts w:ascii="宋体" w:hAnsi="宋体" w:cs="宋体" w:hint="eastAsia"/>
          <w:b/>
          <w:bCs/>
          <w:sz w:val="24"/>
        </w:rPr>
        <w:t>4</w:t>
      </w:r>
      <w:r w:rsidR="00A05C19" w:rsidRPr="000136F3">
        <w:rPr>
          <w:rFonts w:ascii="宋体" w:hAnsi="宋体" w:cs="宋体" w:hint="eastAsia"/>
          <w:b/>
          <w:bCs/>
          <w:sz w:val="24"/>
        </w:rPr>
        <w:t>、采购终止</w:t>
      </w:r>
      <w:bookmarkEnd w:id="101"/>
      <w:bookmarkEnd w:id="102"/>
      <w:bookmarkEnd w:id="103"/>
      <w:bookmarkEnd w:id="104"/>
      <w:bookmarkEnd w:id="105"/>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出现下列情形之一的，采购人或者采购代理机构应当终止本次采购活动，发布项目终止公告并说明原因，重新开展采购活动：</w:t>
      </w:r>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（一）因情况变化，不再符合规定的竞采采购方式适用情形的。</w:t>
      </w:r>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（二）出现影响采购公正的违法、违规行为的。</w:t>
      </w:r>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（三）因重大变故，采购任务取消的。</w:t>
      </w:r>
    </w:p>
    <w:p w:rsidR="004955D8" w:rsidRPr="000136F3"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（四）在采购过程中符合要求的供应商或者报价未超过采购预算的供应商不足3家的。</w:t>
      </w:r>
    </w:p>
    <w:p w:rsidR="004955D8" w:rsidRDefault="00A05C19">
      <w:pPr>
        <w:pStyle w:val="23"/>
        <w:snapToGrid w:val="0"/>
        <w:spacing w:before="0" w:after="0" w:line="360" w:lineRule="auto"/>
        <w:jc w:val="center"/>
        <w:rPr>
          <w:rFonts w:ascii="宋体" w:eastAsia="宋体" w:hAnsi="宋体" w:cs="宋体"/>
          <w:sz w:val="40"/>
          <w:szCs w:val="32"/>
        </w:rPr>
      </w:pPr>
      <w:bookmarkStart w:id="106" w:name="_Toc21783690"/>
      <w:r>
        <w:rPr>
          <w:rFonts w:ascii="宋体" w:eastAsia="宋体" w:hAnsi="宋体" w:cs="宋体" w:hint="eastAsia"/>
          <w:sz w:val="40"/>
          <w:szCs w:val="32"/>
        </w:rPr>
        <w:br w:type="page"/>
      </w:r>
      <w:bookmarkStart w:id="107" w:name="_Toc20708"/>
      <w:r>
        <w:rPr>
          <w:rFonts w:ascii="宋体" w:eastAsia="宋体" w:hAnsi="宋体" w:cs="宋体" w:hint="eastAsia"/>
          <w:sz w:val="40"/>
          <w:szCs w:val="32"/>
        </w:rPr>
        <w:lastRenderedPageBreak/>
        <w:t>第五篇  供应商须知</w:t>
      </w:r>
      <w:bookmarkEnd w:id="106"/>
      <w:bookmarkEnd w:id="107"/>
    </w:p>
    <w:p w:rsidR="004955D8" w:rsidRDefault="00A05C19">
      <w:pPr>
        <w:pStyle w:val="3"/>
        <w:snapToGrid w:val="0"/>
        <w:spacing w:line="440" w:lineRule="exact"/>
        <w:rPr>
          <w:rFonts w:ascii="宋体" w:hAnsi="宋体" w:cs="宋体"/>
          <w:sz w:val="24"/>
          <w:szCs w:val="24"/>
        </w:rPr>
      </w:pPr>
      <w:bookmarkStart w:id="108" w:name="_Toc19491"/>
      <w:bookmarkStart w:id="109" w:name="_Toc20646"/>
      <w:bookmarkStart w:id="110" w:name="_Toc952"/>
      <w:bookmarkStart w:id="111" w:name="_Toc342913389"/>
      <w:bookmarkStart w:id="112" w:name="_Toc53751346"/>
      <w:bookmarkStart w:id="113" w:name="_Toc342913392"/>
      <w:bookmarkStart w:id="114" w:name="_Toc179714297"/>
      <w:bookmarkStart w:id="115" w:name="_Toc102227318"/>
      <w:bookmarkStart w:id="116" w:name="_Toc53751348"/>
      <w:bookmarkStart w:id="117" w:name="_Toc27179"/>
      <w:bookmarkStart w:id="118" w:name="_Toc80104359"/>
      <w:bookmarkStart w:id="119" w:name="_Toc507411003"/>
      <w:r>
        <w:rPr>
          <w:rFonts w:ascii="宋体" w:hAnsi="宋体" w:cs="宋体" w:hint="eastAsia"/>
          <w:sz w:val="24"/>
          <w:szCs w:val="24"/>
        </w:rPr>
        <w:t>一、网上竞采费用</w:t>
      </w:r>
      <w:bookmarkEnd w:id="108"/>
      <w:bookmarkEnd w:id="109"/>
      <w:bookmarkEnd w:id="110"/>
      <w:bookmarkEnd w:id="111"/>
      <w:bookmarkEnd w:id="112"/>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参与竞采的供应商应承担其编制响应文件与递交响应文件所涉及的一切费用，不论结果如何，采购人在任何情况下无义务也无责任承担这些费用。</w:t>
      </w:r>
    </w:p>
    <w:p w:rsidR="004955D8" w:rsidRDefault="00A05C19">
      <w:pPr>
        <w:pStyle w:val="3"/>
        <w:snapToGrid w:val="0"/>
        <w:spacing w:line="440" w:lineRule="exact"/>
        <w:rPr>
          <w:rFonts w:ascii="宋体" w:hAnsi="宋体" w:cs="宋体"/>
          <w:sz w:val="24"/>
          <w:szCs w:val="24"/>
        </w:rPr>
      </w:pPr>
      <w:bookmarkStart w:id="120" w:name="_Toc15615"/>
      <w:bookmarkStart w:id="121" w:name="_Toc1219"/>
      <w:bookmarkStart w:id="122" w:name="_Toc342913391"/>
      <w:bookmarkStart w:id="123" w:name="_Toc53751347"/>
      <w:bookmarkStart w:id="124" w:name="_Toc4017"/>
      <w:r>
        <w:rPr>
          <w:rFonts w:ascii="宋体" w:hAnsi="宋体" w:cs="宋体" w:hint="eastAsia"/>
          <w:sz w:val="24"/>
          <w:szCs w:val="24"/>
        </w:rPr>
        <w:t>二、网上竞采文件</w:t>
      </w:r>
      <w:bookmarkEnd w:id="120"/>
      <w:bookmarkEnd w:id="121"/>
      <w:bookmarkEnd w:id="122"/>
      <w:bookmarkEnd w:id="123"/>
      <w:bookmarkEnd w:id="124"/>
    </w:p>
    <w:p w:rsidR="004955D8" w:rsidRDefault="00A05C19">
      <w:pPr>
        <w:spacing w:line="440" w:lineRule="exact"/>
        <w:ind w:firstLineChars="200" w:firstLine="480"/>
        <w:rPr>
          <w:rFonts w:ascii="宋体" w:hAnsi="宋体" w:cs="宋体"/>
          <w:sz w:val="24"/>
          <w:szCs w:val="24"/>
        </w:rPr>
      </w:pPr>
      <w:r w:rsidRPr="00A01B05">
        <w:rPr>
          <w:rFonts w:ascii="宋体" w:hAnsi="宋体" w:cs="宋体" w:hint="eastAsia"/>
          <w:sz w:val="24"/>
          <w:szCs w:val="24"/>
        </w:rPr>
        <w:t>（一）网上竞采文件由采购邀请书、</w:t>
      </w:r>
      <w:r w:rsidR="00A01B05" w:rsidRPr="00A01B05">
        <w:rPr>
          <w:rFonts w:ascii="宋体" w:hAnsi="宋体" w:cs="宋体" w:hint="eastAsia"/>
          <w:sz w:val="24"/>
          <w:szCs w:val="24"/>
        </w:rPr>
        <w:t>技术规格书</w:t>
      </w:r>
      <w:r w:rsidRPr="00A01B05">
        <w:rPr>
          <w:rFonts w:ascii="宋体" w:hAnsi="宋体" w:cs="宋体" w:hint="eastAsia"/>
          <w:sz w:val="24"/>
          <w:szCs w:val="24"/>
        </w:rPr>
        <w:t>、项目商务需求、</w:t>
      </w:r>
      <w:r w:rsidR="00A01B05" w:rsidRPr="00A01B05">
        <w:rPr>
          <w:rFonts w:ascii="宋体" w:hAnsi="宋体" w:cs="宋体" w:hint="eastAsia"/>
          <w:sz w:val="24"/>
          <w:szCs w:val="24"/>
        </w:rPr>
        <w:t>评标方法</w:t>
      </w:r>
      <w:r w:rsidRPr="00A01B05">
        <w:rPr>
          <w:rFonts w:ascii="宋体" w:hAnsi="宋体" w:cs="宋体" w:hint="eastAsia"/>
          <w:sz w:val="24"/>
          <w:szCs w:val="24"/>
        </w:rPr>
        <w:t>、供应商须知</w:t>
      </w:r>
      <w:r w:rsidRPr="00A01B05">
        <w:rPr>
          <w:rFonts w:ascii="宋体" w:hAnsi="宋体" w:cs="宋体" w:hint="eastAsia"/>
          <w:bCs/>
          <w:sz w:val="24"/>
          <w:szCs w:val="24"/>
        </w:rPr>
        <w:t>、合同草案条款、</w:t>
      </w:r>
      <w:r w:rsidRPr="00A01B05">
        <w:rPr>
          <w:rFonts w:ascii="宋体" w:hAnsi="宋体" w:cs="宋体" w:hint="eastAsia"/>
          <w:sz w:val="24"/>
          <w:szCs w:val="24"/>
        </w:rPr>
        <w:t>响应文件</w:t>
      </w:r>
      <w:r w:rsidR="00066743">
        <w:rPr>
          <w:rFonts w:ascii="宋体" w:hAnsi="宋体" w:cs="宋体" w:hint="eastAsia"/>
          <w:sz w:val="24"/>
          <w:szCs w:val="24"/>
        </w:rPr>
        <w:t>格式</w:t>
      </w:r>
      <w:r w:rsidRPr="00A01B05">
        <w:rPr>
          <w:rFonts w:ascii="宋体" w:hAnsi="宋体" w:cs="宋体" w:hint="eastAsia"/>
          <w:sz w:val="24"/>
          <w:szCs w:val="24"/>
        </w:rPr>
        <w:t>要求七部分组成。</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（二）采购人所作的一切有效的书面通知、修改及补充，都是竞采文件不可分割的部分。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（三）</w:t>
      </w:r>
      <w:bookmarkStart w:id="125" w:name="_Toc318159160"/>
      <w:bookmarkStart w:id="126" w:name="_Toc318159349"/>
      <w:bookmarkStart w:id="127" w:name="_Toc318159780"/>
      <w:bookmarkStart w:id="128" w:name="_Toc318166429"/>
      <w:r>
        <w:rPr>
          <w:rFonts w:ascii="宋体" w:hAnsi="宋体" w:cs="宋体" w:hint="eastAsia"/>
          <w:sz w:val="24"/>
          <w:szCs w:val="24"/>
        </w:rPr>
        <w:t>评审的依据为网上竞采文件和响应文件（含有效的书面承诺）。竞采小组判断响应文件对网上竞采文件的响应，仅基于响应文件本身而不靠外部证据。</w:t>
      </w:r>
    </w:p>
    <w:p w:rsidR="004955D8" w:rsidRDefault="00A05C19">
      <w:pPr>
        <w:pStyle w:val="3"/>
        <w:snapToGrid w:val="0"/>
        <w:spacing w:line="440" w:lineRule="exact"/>
        <w:rPr>
          <w:rFonts w:ascii="宋体" w:hAnsi="宋体" w:cs="宋体"/>
          <w:sz w:val="24"/>
          <w:szCs w:val="24"/>
        </w:rPr>
      </w:pPr>
      <w:bookmarkStart w:id="129" w:name="_Toc14274"/>
      <w:bookmarkEnd w:id="125"/>
      <w:bookmarkEnd w:id="126"/>
      <w:bookmarkEnd w:id="127"/>
      <w:bookmarkEnd w:id="128"/>
      <w:r>
        <w:rPr>
          <w:rFonts w:ascii="宋体" w:hAnsi="宋体" w:cs="宋体" w:hint="eastAsia"/>
          <w:sz w:val="24"/>
          <w:szCs w:val="24"/>
        </w:rPr>
        <w:t>三、</w:t>
      </w:r>
      <w:bookmarkStart w:id="130" w:name="_Toc53751349"/>
      <w:bookmarkStart w:id="131" w:name="_Toc7867"/>
      <w:bookmarkEnd w:id="113"/>
      <w:bookmarkEnd w:id="114"/>
      <w:bookmarkEnd w:id="115"/>
      <w:bookmarkEnd w:id="116"/>
      <w:bookmarkEnd w:id="117"/>
      <w:r>
        <w:rPr>
          <w:rFonts w:ascii="宋体" w:hAnsi="宋体" w:cs="宋体" w:hint="eastAsia"/>
          <w:sz w:val="24"/>
          <w:szCs w:val="24"/>
        </w:rPr>
        <w:t>网上竞采要求</w:t>
      </w:r>
      <w:bookmarkEnd w:id="129"/>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（一）响应文件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1.供应商应当按照网上竞采文件的要求编制响应文件，并对网上竞采文件提出的要求和条件作出实质性响应，同时应编制完整的页码、目录。</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2.响应文件组成</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w:t>
      </w:r>
      <w:r w:rsidR="002B76CB">
        <w:rPr>
          <w:rFonts w:ascii="宋体" w:hAnsi="宋体" w:cs="宋体" w:hint="eastAsia"/>
          <w:sz w:val="24"/>
          <w:szCs w:val="24"/>
        </w:rPr>
        <w:t>二</w:t>
      </w:r>
      <w:r>
        <w:rPr>
          <w:rFonts w:ascii="宋体" w:hAnsi="宋体" w:cs="宋体" w:hint="eastAsia"/>
          <w:sz w:val="24"/>
          <w:szCs w:val="24"/>
        </w:rPr>
        <w:t>）竞采有效期</w:t>
      </w:r>
    </w:p>
    <w:p w:rsidR="004955D8" w:rsidRDefault="00A05C19" w:rsidP="002B76CB">
      <w:pPr>
        <w:spacing w:line="360" w:lineRule="auto"/>
        <w:ind w:firstLineChars="200" w:firstLine="480"/>
        <w:rPr>
          <w:rFonts w:ascii="宋体" w:hAnsi="宋体" w:cs="宋体"/>
          <w:sz w:val="24"/>
          <w:szCs w:val="24"/>
        </w:rPr>
      </w:pPr>
      <w:r w:rsidRPr="005761A1">
        <w:rPr>
          <w:rFonts w:ascii="宋体" w:hAnsi="宋体" w:cs="宋体" w:hint="eastAsia"/>
          <w:sz w:val="24"/>
          <w:szCs w:val="24"/>
        </w:rPr>
        <w:t>响应文件及有关承诺文件有效期为提交响应文件截止时间起90天。</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w:t>
      </w:r>
      <w:r w:rsidR="002B76CB">
        <w:rPr>
          <w:rFonts w:ascii="宋体" w:hAnsi="宋体" w:cs="宋体" w:hint="eastAsia"/>
          <w:sz w:val="24"/>
          <w:szCs w:val="24"/>
        </w:rPr>
        <w:t>三</w:t>
      </w:r>
      <w:r>
        <w:rPr>
          <w:rFonts w:ascii="宋体" w:hAnsi="宋体" w:cs="宋体" w:hint="eastAsia"/>
          <w:sz w:val="24"/>
          <w:szCs w:val="24"/>
        </w:rPr>
        <w:t>）提交响应文件的份数和签署</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1.响应文件份数：电子档一份。</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2.在响应文件中，竞采文件第七篇响应文件编制要求中规定签字、盖章的地方必须按其规定签字、盖章。</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w:t>
      </w:r>
      <w:r w:rsidR="002B76CB">
        <w:rPr>
          <w:rFonts w:ascii="宋体" w:hAnsi="宋体" w:cs="宋体" w:hint="eastAsia"/>
          <w:sz w:val="24"/>
          <w:szCs w:val="24"/>
        </w:rPr>
        <w:t>四</w:t>
      </w:r>
      <w:r>
        <w:rPr>
          <w:rFonts w:ascii="宋体" w:hAnsi="宋体" w:cs="宋体" w:hint="eastAsia"/>
          <w:sz w:val="24"/>
          <w:szCs w:val="24"/>
        </w:rPr>
        <w:t>）响应文件的递交</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签字盖章完整的响应文件pdf格式电子文档一份，通过</w:t>
      </w:r>
      <w:r w:rsidR="009A5F1A">
        <w:rPr>
          <w:rFonts w:ascii="宋体" w:hAnsi="宋体" w:cs="宋体" w:hint="eastAsia"/>
          <w:sz w:val="24"/>
          <w:szCs w:val="24"/>
        </w:rPr>
        <w:t>行采家（</w:t>
      </w:r>
      <w:r w:rsidR="009A5F1A">
        <w:rPr>
          <w:rFonts w:ascii="宋体" w:hAnsi="宋体" w:cs="宋体"/>
          <w:sz w:val="24"/>
          <w:szCs w:val="24"/>
        </w:rPr>
        <w:t>https://www.gec123.com</w:t>
      </w:r>
      <w:r w:rsidR="009A5F1A">
        <w:rPr>
          <w:rFonts w:ascii="宋体" w:hAnsi="宋体" w:cs="宋体" w:hint="eastAsia"/>
          <w:sz w:val="24"/>
          <w:szCs w:val="24"/>
        </w:rPr>
        <w:t>/）</w:t>
      </w:r>
      <w:r>
        <w:rPr>
          <w:rFonts w:ascii="宋体" w:hAnsi="宋体" w:cs="宋体" w:hint="eastAsia"/>
          <w:sz w:val="24"/>
          <w:szCs w:val="24"/>
        </w:rPr>
        <w:t>上传递交。</w:t>
      </w:r>
    </w:p>
    <w:p w:rsidR="004955D8" w:rsidRDefault="00A05C19">
      <w:pPr>
        <w:pStyle w:val="3"/>
        <w:snapToGrid w:val="0"/>
        <w:spacing w:line="440" w:lineRule="exact"/>
        <w:rPr>
          <w:rFonts w:ascii="宋体" w:hAnsi="宋体" w:cs="宋体"/>
          <w:sz w:val="24"/>
          <w:szCs w:val="24"/>
        </w:rPr>
      </w:pPr>
      <w:bookmarkStart w:id="132" w:name="_Toc16385"/>
      <w:r>
        <w:rPr>
          <w:rFonts w:ascii="宋体" w:hAnsi="宋体" w:cs="宋体" w:hint="eastAsia"/>
          <w:sz w:val="24"/>
          <w:szCs w:val="24"/>
        </w:rPr>
        <w:t>四、成交供应商的确认和变更</w:t>
      </w:r>
      <w:bookmarkEnd w:id="130"/>
      <w:bookmarkEnd w:id="131"/>
      <w:bookmarkEnd w:id="132"/>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（一）成交供应商的确认</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采购人应当在收到评审报告后</w:t>
      </w:r>
      <w:r w:rsidR="005761A1">
        <w:rPr>
          <w:rFonts w:ascii="宋体" w:hAnsi="宋体" w:cs="宋体"/>
          <w:sz w:val="24"/>
          <w:szCs w:val="24"/>
        </w:rPr>
        <w:t>1</w:t>
      </w:r>
      <w:r>
        <w:rPr>
          <w:rFonts w:ascii="宋体" w:hAnsi="宋体" w:cs="宋体" w:hint="eastAsia"/>
          <w:sz w:val="24"/>
          <w:szCs w:val="24"/>
        </w:rPr>
        <w:t>个工作日内，从评审报告提出的成交候选供应商中，</w:t>
      </w:r>
      <w:r>
        <w:rPr>
          <w:rFonts w:ascii="宋体" w:hAnsi="宋体" w:cs="宋体" w:hint="eastAsia"/>
          <w:sz w:val="24"/>
          <w:szCs w:val="24"/>
        </w:rPr>
        <w:lastRenderedPageBreak/>
        <w:t>按照排序由高到低的原则确定成交供应商，也可以书面授权竞采小组直接确定成交供应商。采购人逾期未确定成交供应商且不提出异议的，视为确定评审报告提出的排序第一的供应商为成交供应商。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（二）成交供应商的变更</w:t>
      </w:r>
    </w:p>
    <w:p w:rsidR="004955D8" w:rsidRDefault="00A05C19">
      <w:pPr>
        <w:spacing w:line="440" w:lineRule="exact"/>
        <w:ind w:firstLineChars="200" w:firstLine="480"/>
        <w:rPr>
          <w:rFonts w:ascii="宋体" w:hAnsi="宋体" w:cs="宋体"/>
          <w:sz w:val="24"/>
          <w:szCs w:val="24"/>
        </w:rPr>
      </w:pPr>
      <w:bookmarkStart w:id="133" w:name="_Toc342913395"/>
      <w:bookmarkStart w:id="134" w:name="_Toc102227321"/>
      <w:r>
        <w:rPr>
          <w:rFonts w:ascii="宋体" w:hAnsi="宋体" w:cs="宋体" w:hint="eastAsia"/>
          <w:sz w:val="24"/>
          <w:szCs w:val="24"/>
        </w:rPr>
        <w:t>成交供应商拒绝与采购人签订合同的，采购人可以按照评标报告推荐的成交候选供应商顺序，确定排名下一位的候选人为成交供应商，也可以重新开展政府采购活动。</w:t>
      </w:r>
    </w:p>
    <w:p w:rsidR="004955D8" w:rsidRDefault="00A05C19">
      <w:pPr>
        <w:pStyle w:val="3"/>
        <w:snapToGrid w:val="0"/>
        <w:spacing w:line="440" w:lineRule="exact"/>
        <w:rPr>
          <w:rFonts w:ascii="宋体" w:hAnsi="宋体" w:cs="宋体"/>
          <w:sz w:val="24"/>
          <w:szCs w:val="24"/>
        </w:rPr>
      </w:pPr>
      <w:bookmarkStart w:id="135" w:name="_Toc21979"/>
      <w:bookmarkStart w:id="136" w:name="_Toc53751350"/>
      <w:bookmarkStart w:id="137" w:name="_Toc14208"/>
      <w:r>
        <w:rPr>
          <w:rFonts w:ascii="宋体" w:hAnsi="宋体" w:cs="宋体" w:hint="eastAsia"/>
          <w:sz w:val="24"/>
          <w:szCs w:val="24"/>
        </w:rPr>
        <w:t>五、成交通知</w:t>
      </w:r>
      <w:bookmarkEnd w:id="133"/>
      <w:bookmarkEnd w:id="134"/>
      <w:bookmarkEnd w:id="135"/>
      <w:bookmarkEnd w:id="136"/>
      <w:bookmarkEnd w:id="137"/>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成交供应商确定后，采购</w:t>
      </w:r>
      <w:r w:rsidR="009A5F1A">
        <w:rPr>
          <w:rFonts w:ascii="宋体" w:hAnsi="宋体" w:cs="宋体" w:hint="eastAsia"/>
          <w:sz w:val="24"/>
          <w:szCs w:val="24"/>
        </w:rPr>
        <w:t>人</w:t>
      </w:r>
      <w:r>
        <w:rPr>
          <w:rFonts w:ascii="宋体" w:hAnsi="宋体" w:cs="宋体" w:hint="eastAsia"/>
          <w:sz w:val="24"/>
          <w:szCs w:val="24"/>
        </w:rPr>
        <w:t>将在“</w:t>
      </w:r>
      <w:r w:rsidR="009A5F1A">
        <w:rPr>
          <w:rFonts w:ascii="宋体" w:hAnsi="宋体" w:cs="宋体" w:hint="eastAsia"/>
          <w:sz w:val="24"/>
          <w:szCs w:val="24"/>
        </w:rPr>
        <w:t>行采家（</w:t>
      </w:r>
      <w:r w:rsidR="009A5F1A">
        <w:rPr>
          <w:rFonts w:ascii="宋体" w:hAnsi="宋体" w:cs="宋体"/>
          <w:sz w:val="24"/>
          <w:szCs w:val="24"/>
        </w:rPr>
        <w:t>https://www.gec123.com</w:t>
      </w:r>
      <w:r w:rsidR="009A5F1A">
        <w:rPr>
          <w:rFonts w:ascii="宋体" w:hAnsi="宋体" w:cs="宋体" w:hint="eastAsia"/>
          <w:sz w:val="24"/>
          <w:szCs w:val="24"/>
        </w:rPr>
        <w:t>/）</w:t>
      </w:r>
      <w:r>
        <w:rPr>
          <w:rFonts w:ascii="宋体" w:hAnsi="宋体" w:cs="宋体" w:hint="eastAsia"/>
          <w:sz w:val="24"/>
          <w:szCs w:val="24"/>
        </w:rPr>
        <w:t>上发布成交结果公告。</w:t>
      </w:r>
    </w:p>
    <w:p w:rsidR="004955D8" w:rsidRDefault="00A05C19">
      <w:pPr>
        <w:pStyle w:val="3"/>
        <w:snapToGrid w:val="0"/>
        <w:spacing w:line="440" w:lineRule="exact"/>
        <w:rPr>
          <w:rFonts w:ascii="宋体" w:hAnsi="宋体" w:cs="宋体"/>
          <w:sz w:val="24"/>
          <w:szCs w:val="24"/>
        </w:rPr>
      </w:pPr>
      <w:bookmarkStart w:id="138" w:name="_Toc32761"/>
      <w:bookmarkStart w:id="139" w:name="_Toc53751351"/>
      <w:bookmarkStart w:id="140" w:name="_Toc638"/>
      <w:r>
        <w:rPr>
          <w:rFonts w:ascii="宋体" w:hAnsi="宋体" w:cs="宋体" w:hint="eastAsia"/>
          <w:sz w:val="24"/>
          <w:szCs w:val="24"/>
        </w:rPr>
        <w:t>六、关于质疑</w:t>
      </w:r>
      <w:bookmarkEnd w:id="138"/>
      <w:bookmarkEnd w:id="139"/>
      <w:bookmarkEnd w:id="140"/>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供应</w:t>
      </w:r>
      <w:r w:rsidR="002767CB">
        <w:rPr>
          <w:rFonts w:ascii="宋体" w:hAnsi="宋体" w:cs="宋体" w:hint="eastAsia"/>
          <w:sz w:val="24"/>
          <w:szCs w:val="24"/>
        </w:rPr>
        <w:t>商认为采购文件、采购过程和成交结果使自己的权益受</w:t>
      </w:r>
      <w:r>
        <w:rPr>
          <w:rFonts w:ascii="宋体" w:hAnsi="宋体" w:cs="宋体" w:hint="eastAsia"/>
          <w:sz w:val="24"/>
          <w:szCs w:val="24"/>
        </w:rPr>
        <w:t>到伤害的，可向采购人以书面形式提出质疑。</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 xml:space="preserve">提出质疑的应当是参与所质疑项目采购活动的供应商。 </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1.质疑时限、内容</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供应商认为采购文件、采购过程、成交结果使自己的权益受到损害的，可以在知道或者应知其权益受到损害之日起</w:t>
      </w:r>
      <w:r w:rsidR="00655FB4">
        <w:rPr>
          <w:rFonts w:ascii="宋体" w:hAnsi="宋体" w:cs="宋体"/>
          <w:sz w:val="24"/>
          <w:szCs w:val="24"/>
        </w:rPr>
        <w:t>2</w:t>
      </w:r>
      <w:r>
        <w:rPr>
          <w:rFonts w:ascii="宋体" w:hAnsi="宋体" w:cs="宋体" w:hint="eastAsia"/>
          <w:sz w:val="24"/>
          <w:szCs w:val="24"/>
        </w:rPr>
        <w:t>个工作日内，以书面形式向采购人提出质疑。</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1.2供应商提出质疑应当提交质疑函和必要的证明材料，质疑函应当包括下列内容：</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1.2.1供应商的姓名或者名称、地址、邮编、联系人及联系电话；</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1.2.2质疑项目的名称、竞采项目执行编号；</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1.2.3具体、明确的质疑事项和与质疑事项相关的请求；</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1.2.4事实依据；</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1.2.5必要的法律依据；</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1.2.6提出质疑的日期；</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1.2.7营业执照（或事业单位法人证书，或个体工商户营业执照或有效的自然人身份证明、组织机构代码证）复印件；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1.2.8法定代表人授权委托书原件、法定代表人身份证复印件和其授权代表的身份证复印件（供应商为自然人的提供自然人身份证复印件）；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1.3供应商为自然人的，质疑函应当由本人签字；供应商为法人或者其他组织的，质疑函应当由法定代表人、主要负责人，或者其授权代表签字或者盖章，并加盖公章。</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2.质疑答复</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采购人应当在收到供应商的书面质疑后七个工作日内作出答复，并以书面形式通知质疑供应商和其他有关供应商。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lastRenderedPageBreak/>
        <w:t>3.其他</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3.1供应商应按照《政府采购质疑和投诉办法》（财政部令第94号）及相关法律法规要求，在法定质疑期内一次性提出针对同一采购程序环节的质疑。</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3.2质疑函范本可在财政部门户网站和中国政府采购网下载。</w:t>
      </w:r>
    </w:p>
    <w:p w:rsidR="004955D8" w:rsidRDefault="005311E7">
      <w:pPr>
        <w:pStyle w:val="3"/>
        <w:snapToGrid w:val="0"/>
        <w:spacing w:line="440" w:lineRule="exact"/>
        <w:rPr>
          <w:rFonts w:ascii="宋体" w:hAnsi="宋体" w:cs="宋体"/>
          <w:sz w:val="24"/>
          <w:szCs w:val="24"/>
        </w:rPr>
      </w:pPr>
      <w:bookmarkStart w:id="141" w:name="_Toc21783697"/>
      <w:bookmarkStart w:id="142" w:name="_Toc15914"/>
      <w:bookmarkEnd w:id="118"/>
      <w:bookmarkEnd w:id="119"/>
      <w:r>
        <w:rPr>
          <w:rFonts w:ascii="宋体" w:hAnsi="宋体" w:cs="宋体" w:hint="eastAsia"/>
          <w:sz w:val="24"/>
          <w:szCs w:val="24"/>
        </w:rPr>
        <w:t>七、签订合同</w:t>
      </w:r>
      <w:bookmarkEnd w:id="141"/>
      <w:bookmarkEnd w:id="142"/>
    </w:p>
    <w:p w:rsidR="004955D8" w:rsidRDefault="00C35B69">
      <w:pPr>
        <w:snapToGrid w:val="0"/>
        <w:spacing w:line="440" w:lineRule="exact"/>
        <w:ind w:firstLineChars="150" w:firstLine="360"/>
        <w:rPr>
          <w:rFonts w:ascii="宋体" w:hAnsi="宋体" w:cs="宋体"/>
          <w:sz w:val="24"/>
          <w:szCs w:val="24"/>
        </w:rPr>
      </w:pPr>
      <w:r>
        <w:rPr>
          <w:rFonts w:ascii="宋体" w:hAnsi="宋体" w:cs="宋体" w:hint="eastAsia"/>
          <w:sz w:val="24"/>
          <w:szCs w:val="24"/>
        </w:rPr>
        <w:t>（一）采购人应当自成交公告发布之日起十日</w:t>
      </w:r>
      <w:r w:rsidR="00A05C19">
        <w:rPr>
          <w:rFonts w:ascii="宋体" w:hAnsi="宋体" w:cs="宋体" w:hint="eastAsia"/>
          <w:sz w:val="24"/>
          <w:szCs w:val="24"/>
        </w:rPr>
        <w:t>内，按照竞采文件和成交供应商响应文件的约定，与成交供应商签订书面合同。所签订的合同不得对竞采文件和供应商的响应文件作实质性修改。</w:t>
      </w:r>
    </w:p>
    <w:p w:rsidR="004955D8" w:rsidRDefault="00A05C19">
      <w:pPr>
        <w:snapToGrid w:val="0"/>
        <w:spacing w:line="440" w:lineRule="exact"/>
        <w:ind w:firstLineChars="150" w:firstLine="360"/>
        <w:rPr>
          <w:rFonts w:ascii="宋体" w:hAnsi="宋体" w:cs="宋体"/>
          <w:sz w:val="24"/>
          <w:szCs w:val="24"/>
        </w:rPr>
      </w:pPr>
      <w:r>
        <w:rPr>
          <w:rFonts w:ascii="宋体" w:hAnsi="宋体" w:cs="宋体" w:hint="eastAsia"/>
          <w:sz w:val="24"/>
          <w:szCs w:val="24"/>
        </w:rPr>
        <w:t>（二）竞采文件、供应商的响应文件及补遗文件等，均为签订政府采购合同的依据。</w:t>
      </w:r>
    </w:p>
    <w:p w:rsidR="004955D8" w:rsidRDefault="00A05C19">
      <w:pPr>
        <w:snapToGrid w:val="0"/>
        <w:spacing w:line="440" w:lineRule="exact"/>
        <w:ind w:firstLineChars="150" w:firstLine="360"/>
        <w:rPr>
          <w:rFonts w:ascii="宋体" w:hAnsi="宋体" w:cs="宋体"/>
        </w:rPr>
      </w:pPr>
      <w:r>
        <w:rPr>
          <w:rFonts w:ascii="宋体" w:hAnsi="宋体" w:cs="宋体" w:hint="eastAsia"/>
          <w:sz w:val="24"/>
          <w:szCs w:val="24"/>
        </w:rPr>
        <w:t>（三）合同生效条款由供需双方约定，法律、行政法规规定应当办理批准、登记等手续后生效的合同，依照其规定。</w:t>
      </w:r>
      <w:bookmarkStart w:id="143" w:name="_Toc88569292"/>
      <w:bookmarkStart w:id="144" w:name="_Toc12789072"/>
    </w:p>
    <w:p w:rsidR="004955D8" w:rsidRDefault="004955D8"/>
    <w:p w:rsidR="004955D8" w:rsidRDefault="004955D8">
      <w:pPr>
        <w:rPr>
          <w:rFonts w:ascii="宋体" w:hAnsi="宋体" w:cs="宋体"/>
        </w:rPr>
      </w:pPr>
    </w:p>
    <w:p w:rsidR="004955D8" w:rsidRDefault="00A05C19">
      <w:pPr>
        <w:rPr>
          <w:rFonts w:ascii="宋体" w:hAnsi="宋体" w:cs="宋体"/>
          <w:sz w:val="36"/>
          <w:szCs w:val="30"/>
        </w:rPr>
      </w:pPr>
      <w:r>
        <w:rPr>
          <w:rFonts w:ascii="宋体" w:hAnsi="宋体" w:cs="宋体" w:hint="eastAsia"/>
          <w:sz w:val="36"/>
          <w:szCs w:val="30"/>
        </w:rPr>
        <w:br w:type="page"/>
      </w:r>
    </w:p>
    <w:p w:rsidR="004955D8" w:rsidRDefault="00A05C19">
      <w:pPr>
        <w:pStyle w:val="23"/>
        <w:spacing w:line="440" w:lineRule="exact"/>
        <w:jc w:val="center"/>
        <w:rPr>
          <w:rFonts w:ascii="宋体" w:eastAsia="宋体" w:hAnsi="宋体" w:cs="宋体"/>
          <w:kern w:val="0"/>
          <w:sz w:val="24"/>
          <w:szCs w:val="24"/>
        </w:rPr>
      </w:pPr>
      <w:bookmarkStart w:id="145" w:name="_Toc10027"/>
      <w:r>
        <w:rPr>
          <w:rFonts w:ascii="宋体" w:eastAsia="宋体" w:hAnsi="宋体" w:cs="宋体" w:hint="eastAsia"/>
          <w:sz w:val="36"/>
          <w:szCs w:val="30"/>
        </w:rPr>
        <w:lastRenderedPageBreak/>
        <w:t>第六篇  合同草案条款</w:t>
      </w:r>
      <w:bookmarkEnd w:id="143"/>
      <w:bookmarkEnd w:id="145"/>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注：（以下合同格式为通用版本，合同格式的最终版以签订合同时采购人提供的版本为准）</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1、定义</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1.1甲方（需方）即采购人，是指通过竞采采购，接受合同货物及服务的各级国家机关、事业单位和团体组织。</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1.2乙方（供方）即成交供应商，是指成交后提供合同货物和服务的自然人、法人及其他组织。</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1.3合同是指由甲乙双方按照竞采文件和响应文件的实质性内容，通过协商一致达成的书面协议。</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1.4合同价格指以成交价格为依据，在供方全面履行合同义务后，需方（或财政部门）应支付给供方的金额。</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1.5技术资料是指合同货物及其相关的设计、制造、监造、检验、验收等文件（包括图纸、各种文字说明、标准）。</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2、货物内容（合同内容）</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合同包括以下内容：货物名称、型号规格、技术参数、数量（单位）等内容。</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3、合同价格</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3.1合同价格即合同总价。</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3.2合同价格包括合同货物、技术资料、合同货物的税费、运杂费、保险费、包装费、装卸费及与货物有关的供方应纳的税费，所有税费由乙方负担。</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3.3合同货物单价为不变价。</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4、转包或分包</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4.1本合同范围的货物，应由乙方直接供应，不得转让他人供应；</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4.2非经甲方书面同意，乙方不得将本合同范围的货物全部或部分分包给他人供应；</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4.3如有转让和未经甲方同意的分包行为，甲方有权解除合同，追究乙方的违约责任。</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bCs/>
          <w:sz w:val="24"/>
        </w:rPr>
        <w:t>5、质量保证及售后服务</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5.1乙方应按竞采文件规定的货物性能、技术要求、质量标准向甲方提供未经使用的全新产品。</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5.2乙方提供的货物在质保期内因货物本身的质量问题发生故障，乙方应负责免费更换。对达不到技术要求者，根据实际情况，经双方协商，可按以下办法处理：</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5.2.1更换：由乙方承担所发生的全部费用。</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5.2.2贬值处理：由甲乙双方合议定价。</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5.2.3退货处理：乙方应退还甲方支付的合同款，同时应承担该货物的直接费用（运输、保险、检验、货款利息及银行手续费等）。</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5.3 如在使用过程中发生质量问题，乙方应同本项目“第三篇  采购商务需求”对质量保证及售后服务内容的约定。</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5.4在质保期内，乙方应对货物出现的质量及安全问题负责处理解决并承担一切费用。</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lastRenderedPageBreak/>
        <w:t>6、付款</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6.1本合同使用货币币制如未作特别说明均为人民币。</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6.2付款方式：银行转账、现金支票。</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6.3付款方法：同本项目“第三篇  采购商务需求”中关于付款方式的约定。</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7、检查验收</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7.1供方应随货物提供合格证和质量证明文件，如是国外进口的货物还须提供入关证明。</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7.2货物验收</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供方所交货物的各种质量指标不得低于供方提供样品的质量指标（无样品时按供方响应文件中所提供的“技术文件”执行），售后服务质量要求按照竞采文件和响应文件的内容执行。供方交货时，需方可根据需要随机抽取一部分货物送有关权威检测部门检测，如检测不合格，供方负责赔偿需方一切损失。</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7.3货物验收报告应由需方、供方经办人签字，并加盖双方公章，以此作为支付凭据。</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8、索赔</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供方对货物与合同要求不符负有责任，并且需方已于规定交货内和质量保证期内提出索赔，供方应按需方同意的下述一种或多种方法解决索赔事宜。</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8.2根据货物的疵劣和受损程度以及需方遭受损失的金额，经双方同意降低货物价格。</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9、知识产权</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9.1</w:t>
      </w:r>
      <w:r>
        <w:rPr>
          <w:rFonts w:ascii="宋体" w:hAnsi="宋体"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9.2</w:t>
      </w:r>
      <w:r>
        <w:rPr>
          <w:rFonts w:ascii="宋体" w:hAnsi="宋体" w:cs="宋体" w:hint="eastAsia"/>
          <w:sz w:val="24"/>
          <w:szCs w:val="24"/>
        </w:rPr>
        <w:t>若涉及软件开发等服务类项目知识产权的，知识产权归采购人所有。</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10、合同争议的解决</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10.1当事人友好协商达成一致</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10.2当事人协商不能达成协议的，可提请采购人当地仲裁机构仲裁。</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11、违约责任</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按《中华人民共和国民法典》、《中华人民共和国政府采购法》有关条款，</w:t>
      </w:r>
      <w:r w:rsidR="00C17017">
        <w:rPr>
          <w:rFonts w:ascii="宋体" w:hAnsi="宋体" w:cs="宋体" w:hint="eastAsia"/>
          <w:bCs/>
          <w:sz w:val="24"/>
        </w:rPr>
        <w:t>网上竟采文件、投标文件</w:t>
      </w:r>
      <w:r>
        <w:rPr>
          <w:rFonts w:ascii="宋体" w:hAnsi="宋体" w:cs="宋体" w:hint="eastAsia"/>
          <w:bCs/>
          <w:sz w:val="24"/>
        </w:rPr>
        <w:t>或由供需双方约定。</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12、合同生效及其它</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12.1合同生效及其效力应符合《中华人民共和国民法典》有关规定。</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12.2合同应经当事人法定代表人或委托代理人签字，加盖双方合同专用章或公章。</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12.3合同所包括附件，是合同不可分割的一部分，具有同等法法律效力。</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12.4合同需提供担保的，按《中华人民共和国民法典》规定执行。</w:t>
      </w:r>
    </w:p>
    <w:p w:rsidR="004955D8" w:rsidRDefault="00A05C19">
      <w:pPr>
        <w:snapToGrid w:val="0"/>
        <w:spacing w:line="380" w:lineRule="exact"/>
        <w:ind w:firstLineChars="200" w:firstLine="480"/>
        <w:rPr>
          <w:rFonts w:ascii="宋体" w:hAnsi="宋体" w:cs="宋体"/>
          <w:sz w:val="24"/>
          <w:szCs w:val="24"/>
        </w:rPr>
      </w:pPr>
      <w:r>
        <w:rPr>
          <w:rFonts w:ascii="宋体" w:hAnsi="宋体" w:cs="宋体" w:hint="eastAsia"/>
          <w:bCs/>
          <w:sz w:val="24"/>
        </w:rPr>
        <w:t>12.5本合同条件未尽事宜依照《中华人民共和国民法典》，由供需双方共同协商确定。</w:t>
      </w:r>
    </w:p>
    <w:p w:rsidR="004955D8" w:rsidRDefault="00A05C19">
      <w:pPr>
        <w:spacing w:line="500" w:lineRule="exact"/>
        <w:jc w:val="center"/>
        <w:rPr>
          <w:rFonts w:ascii="宋体" w:hAnsi="宋体" w:cs="宋体"/>
          <w:b/>
          <w:sz w:val="44"/>
        </w:rPr>
      </w:pPr>
      <w:r>
        <w:rPr>
          <w:rFonts w:ascii="宋体" w:hAnsi="宋体" w:cs="宋体" w:hint="eastAsia"/>
          <w:b/>
          <w:sz w:val="44"/>
        </w:rPr>
        <w:lastRenderedPageBreak/>
        <w:t>重庆市政府采购合同（样本）</w:t>
      </w:r>
    </w:p>
    <w:p w:rsidR="004955D8" w:rsidRDefault="004955D8">
      <w:pPr>
        <w:snapToGrid w:val="0"/>
        <w:spacing w:line="400" w:lineRule="exact"/>
        <w:ind w:firstLine="540"/>
        <w:rPr>
          <w:rFonts w:ascii="宋体" w:hAnsi="宋体" w:cs="宋体"/>
          <w:sz w:val="24"/>
          <w:szCs w:val="24"/>
        </w:rPr>
      </w:pPr>
      <w:bookmarkStart w:id="146" w:name="_Hlt41879464"/>
      <w:bookmarkEnd w:id="146"/>
    </w:p>
    <w:p w:rsidR="004955D8" w:rsidRDefault="00A05C19">
      <w:pPr>
        <w:snapToGrid w:val="0"/>
        <w:spacing w:line="400" w:lineRule="exact"/>
        <w:ind w:firstLine="540"/>
        <w:rPr>
          <w:rFonts w:ascii="宋体" w:hAnsi="宋体" w:cs="宋体"/>
          <w:sz w:val="24"/>
          <w:szCs w:val="24"/>
        </w:rPr>
      </w:pPr>
      <w:r>
        <w:rPr>
          <w:rFonts w:ascii="宋体" w:hAnsi="宋体" w:cs="宋体" w:hint="eastAsia"/>
          <w:sz w:val="24"/>
          <w:szCs w:val="24"/>
        </w:rPr>
        <w:t>甲方（需方）：___________________________      计价单位：____________</w:t>
      </w:r>
    </w:p>
    <w:p w:rsidR="004955D8" w:rsidRDefault="00A05C19">
      <w:pPr>
        <w:snapToGrid w:val="0"/>
        <w:spacing w:line="400" w:lineRule="exact"/>
        <w:ind w:firstLine="540"/>
        <w:rPr>
          <w:rFonts w:ascii="宋体" w:hAnsi="宋体" w:cs="宋体"/>
          <w:sz w:val="24"/>
          <w:szCs w:val="24"/>
        </w:rPr>
      </w:pPr>
      <w:r>
        <w:rPr>
          <w:rFonts w:ascii="宋体" w:hAnsi="宋体" w:cs="宋体" w:hint="eastAsia"/>
          <w:sz w:val="24"/>
          <w:szCs w:val="24"/>
        </w:rPr>
        <w:t>乙方（供方）：___________________________      计量单位：_____________</w:t>
      </w:r>
    </w:p>
    <w:p w:rsidR="004955D8" w:rsidRDefault="00A05C19">
      <w:pPr>
        <w:snapToGrid w:val="0"/>
        <w:spacing w:line="400" w:lineRule="exact"/>
        <w:rPr>
          <w:rFonts w:ascii="宋体" w:hAnsi="宋体" w:cs="宋体"/>
          <w:sz w:val="24"/>
          <w:szCs w:val="24"/>
        </w:rPr>
      </w:pPr>
      <w:r>
        <w:rPr>
          <w:rFonts w:ascii="宋体" w:hAnsi="宋体" w:cs="宋体" w:hint="eastAsia"/>
          <w:sz w:val="24"/>
          <w:szCs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62"/>
        <w:gridCol w:w="984"/>
        <w:gridCol w:w="589"/>
        <w:gridCol w:w="709"/>
        <w:gridCol w:w="1134"/>
        <w:gridCol w:w="1559"/>
        <w:gridCol w:w="1567"/>
        <w:gridCol w:w="15"/>
      </w:tblGrid>
      <w:tr w:rsidR="004955D8">
        <w:trPr>
          <w:gridAfter w:val="1"/>
          <w:wAfter w:w="15" w:type="dxa"/>
        </w:trPr>
        <w:tc>
          <w:tcPr>
            <w:tcW w:w="1809"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竞采项目名称</w:t>
            </w:r>
          </w:p>
        </w:tc>
        <w:tc>
          <w:tcPr>
            <w:tcW w:w="1262"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规格型号</w:t>
            </w:r>
          </w:p>
        </w:tc>
        <w:tc>
          <w:tcPr>
            <w:tcW w:w="984"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数量</w:t>
            </w:r>
          </w:p>
        </w:tc>
        <w:tc>
          <w:tcPr>
            <w:tcW w:w="1298" w:type="dxa"/>
            <w:gridSpan w:val="2"/>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综合单价</w:t>
            </w:r>
          </w:p>
        </w:tc>
        <w:tc>
          <w:tcPr>
            <w:tcW w:w="1134"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总价</w:t>
            </w:r>
          </w:p>
        </w:tc>
        <w:tc>
          <w:tcPr>
            <w:tcW w:w="1559"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交货期</w:t>
            </w:r>
          </w:p>
        </w:tc>
        <w:tc>
          <w:tcPr>
            <w:tcW w:w="1567"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交货地点</w:t>
            </w:r>
          </w:p>
        </w:tc>
      </w:tr>
      <w:tr w:rsidR="004955D8">
        <w:trPr>
          <w:gridAfter w:val="1"/>
          <w:wAfter w:w="15" w:type="dxa"/>
        </w:trPr>
        <w:tc>
          <w:tcPr>
            <w:tcW w:w="1809" w:type="dxa"/>
            <w:vAlign w:val="center"/>
          </w:tcPr>
          <w:p w:rsidR="004955D8" w:rsidRDefault="004955D8">
            <w:pPr>
              <w:spacing w:line="240" w:lineRule="atLeast"/>
              <w:jc w:val="center"/>
              <w:rPr>
                <w:rFonts w:ascii="宋体" w:hAnsi="宋体" w:cs="宋体"/>
                <w:sz w:val="21"/>
                <w:szCs w:val="21"/>
              </w:rPr>
            </w:pPr>
          </w:p>
        </w:tc>
        <w:tc>
          <w:tcPr>
            <w:tcW w:w="1262" w:type="dxa"/>
            <w:vAlign w:val="center"/>
          </w:tcPr>
          <w:p w:rsidR="004955D8" w:rsidRDefault="004955D8">
            <w:pPr>
              <w:spacing w:line="240" w:lineRule="atLeast"/>
              <w:jc w:val="center"/>
              <w:rPr>
                <w:rFonts w:ascii="宋体" w:hAnsi="宋体" w:cs="宋体"/>
                <w:sz w:val="21"/>
                <w:szCs w:val="21"/>
              </w:rPr>
            </w:pPr>
          </w:p>
        </w:tc>
        <w:tc>
          <w:tcPr>
            <w:tcW w:w="984" w:type="dxa"/>
            <w:vAlign w:val="center"/>
          </w:tcPr>
          <w:p w:rsidR="004955D8" w:rsidRDefault="004955D8">
            <w:pPr>
              <w:spacing w:line="240" w:lineRule="atLeast"/>
              <w:jc w:val="center"/>
              <w:rPr>
                <w:rFonts w:ascii="宋体" w:hAnsi="宋体" w:cs="宋体"/>
                <w:sz w:val="21"/>
                <w:szCs w:val="21"/>
              </w:rPr>
            </w:pPr>
          </w:p>
        </w:tc>
        <w:tc>
          <w:tcPr>
            <w:tcW w:w="1298" w:type="dxa"/>
            <w:gridSpan w:val="2"/>
            <w:vAlign w:val="center"/>
          </w:tcPr>
          <w:p w:rsidR="004955D8" w:rsidRDefault="004955D8">
            <w:pPr>
              <w:spacing w:line="240" w:lineRule="atLeast"/>
              <w:jc w:val="center"/>
              <w:rPr>
                <w:rFonts w:ascii="宋体" w:hAnsi="宋体" w:cs="宋体"/>
                <w:sz w:val="21"/>
                <w:szCs w:val="21"/>
              </w:rPr>
            </w:pPr>
          </w:p>
        </w:tc>
        <w:tc>
          <w:tcPr>
            <w:tcW w:w="1134" w:type="dxa"/>
            <w:vAlign w:val="center"/>
          </w:tcPr>
          <w:p w:rsidR="004955D8" w:rsidRDefault="004955D8">
            <w:pPr>
              <w:spacing w:line="240" w:lineRule="atLeast"/>
              <w:jc w:val="center"/>
              <w:rPr>
                <w:rFonts w:ascii="宋体" w:hAnsi="宋体" w:cs="宋体"/>
                <w:sz w:val="21"/>
                <w:szCs w:val="21"/>
              </w:rPr>
            </w:pPr>
          </w:p>
        </w:tc>
        <w:tc>
          <w:tcPr>
            <w:tcW w:w="1559" w:type="dxa"/>
            <w:vAlign w:val="center"/>
          </w:tcPr>
          <w:p w:rsidR="004955D8" w:rsidRDefault="004955D8">
            <w:pPr>
              <w:spacing w:line="240" w:lineRule="atLeast"/>
              <w:jc w:val="center"/>
              <w:rPr>
                <w:rFonts w:ascii="宋体" w:hAnsi="宋体" w:cs="宋体"/>
                <w:sz w:val="21"/>
                <w:szCs w:val="21"/>
              </w:rPr>
            </w:pPr>
          </w:p>
        </w:tc>
        <w:tc>
          <w:tcPr>
            <w:tcW w:w="1567" w:type="dxa"/>
            <w:vAlign w:val="center"/>
          </w:tcPr>
          <w:p w:rsidR="004955D8" w:rsidRDefault="004955D8">
            <w:pPr>
              <w:spacing w:line="240" w:lineRule="atLeast"/>
              <w:jc w:val="center"/>
              <w:rPr>
                <w:rFonts w:ascii="宋体" w:hAnsi="宋体" w:cs="宋体"/>
                <w:sz w:val="21"/>
                <w:szCs w:val="21"/>
              </w:rPr>
            </w:pPr>
          </w:p>
        </w:tc>
      </w:tr>
      <w:tr w:rsidR="004955D8">
        <w:trPr>
          <w:gridAfter w:val="1"/>
          <w:wAfter w:w="15" w:type="dxa"/>
        </w:trPr>
        <w:tc>
          <w:tcPr>
            <w:tcW w:w="1809" w:type="dxa"/>
            <w:vAlign w:val="center"/>
          </w:tcPr>
          <w:p w:rsidR="004955D8" w:rsidRDefault="004955D8">
            <w:pPr>
              <w:spacing w:line="240" w:lineRule="atLeast"/>
              <w:jc w:val="center"/>
              <w:rPr>
                <w:rFonts w:ascii="宋体" w:hAnsi="宋体" w:cs="宋体"/>
                <w:sz w:val="21"/>
                <w:szCs w:val="21"/>
              </w:rPr>
            </w:pPr>
          </w:p>
        </w:tc>
        <w:tc>
          <w:tcPr>
            <w:tcW w:w="1262" w:type="dxa"/>
            <w:vAlign w:val="center"/>
          </w:tcPr>
          <w:p w:rsidR="004955D8" w:rsidRDefault="004955D8">
            <w:pPr>
              <w:spacing w:line="240" w:lineRule="atLeast"/>
              <w:jc w:val="center"/>
              <w:rPr>
                <w:rFonts w:ascii="宋体" w:hAnsi="宋体" w:cs="宋体"/>
                <w:sz w:val="21"/>
                <w:szCs w:val="21"/>
              </w:rPr>
            </w:pPr>
          </w:p>
        </w:tc>
        <w:tc>
          <w:tcPr>
            <w:tcW w:w="984" w:type="dxa"/>
            <w:vAlign w:val="center"/>
          </w:tcPr>
          <w:p w:rsidR="004955D8" w:rsidRDefault="004955D8">
            <w:pPr>
              <w:spacing w:line="240" w:lineRule="atLeast"/>
              <w:jc w:val="center"/>
              <w:rPr>
                <w:rFonts w:ascii="宋体" w:hAnsi="宋体" w:cs="宋体"/>
                <w:sz w:val="21"/>
                <w:szCs w:val="21"/>
              </w:rPr>
            </w:pPr>
          </w:p>
        </w:tc>
        <w:tc>
          <w:tcPr>
            <w:tcW w:w="1298" w:type="dxa"/>
            <w:gridSpan w:val="2"/>
            <w:vAlign w:val="center"/>
          </w:tcPr>
          <w:p w:rsidR="004955D8" w:rsidRDefault="004955D8">
            <w:pPr>
              <w:spacing w:line="240" w:lineRule="atLeast"/>
              <w:jc w:val="center"/>
              <w:rPr>
                <w:rFonts w:ascii="宋体" w:hAnsi="宋体" w:cs="宋体"/>
                <w:sz w:val="21"/>
                <w:szCs w:val="21"/>
              </w:rPr>
            </w:pPr>
          </w:p>
        </w:tc>
        <w:tc>
          <w:tcPr>
            <w:tcW w:w="1134" w:type="dxa"/>
            <w:vAlign w:val="center"/>
          </w:tcPr>
          <w:p w:rsidR="004955D8" w:rsidRDefault="004955D8">
            <w:pPr>
              <w:spacing w:line="240" w:lineRule="atLeast"/>
              <w:jc w:val="center"/>
              <w:rPr>
                <w:rFonts w:ascii="宋体" w:hAnsi="宋体" w:cs="宋体"/>
                <w:sz w:val="21"/>
                <w:szCs w:val="21"/>
              </w:rPr>
            </w:pPr>
          </w:p>
        </w:tc>
        <w:tc>
          <w:tcPr>
            <w:tcW w:w="1559" w:type="dxa"/>
            <w:vAlign w:val="center"/>
          </w:tcPr>
          <w:p w:rsidR="004955D8" w:rsidRDefault="004955D8">
            <w:pPr>
              <w:spacing w:line="240" w:lineRule="atLeast"/>
              <w:jc w:val="center"/>
              <w:rPr>
                <w:rFonts w:ascii="宋体" w:hAnsi="宋体" w:cs="宋体"/>
                <w:sz w:val="21"/>
                <w:szCs w:val="21"/>
              </w:rPr>
            </w:pPr>
          </w:p>
        </w:tc>
        <w:tc>
          <w:tcPr>
            <w:tcW w:w="1567" w:type="dxa"/>
            <w:vAlign w:val="center"/>
          </w:tcPr>
          <w:p w:rsidR="004955D8" w:rsidRDefault="004955D8">
            <w:pPr>
              <w:spacing w:line="240" w:lineRule="atLeast"/>
              <w:jc w:val="center"/>
              <w:rPr>
                <w:rFonts w:ascii="宋体" w:hAnsi="宋体" w:cs="宋体"/>
                <w:sz w:val="21"/>
                <w:szCs w:val="21"/>
              </w:rPr>
            </w:pPr>
          </w:p>
        </w:tc>
      </w:tr>
      <w:tr w:rsidR="004955D8">
        <w:trPr>
          <w:gridAfter w:val="1"/>
          <w:wAfter w:w="15" w:type="dxa"/>
        </w:trPr>
        <w:tc>
          <w:tcPr>
            <w:tcW w:w="9613" w:type="dxa"/>
            <w:gridSpan w:val="8"/>
            <w:vAlign w:val="center"/>
          </w:tcPr>
          <w:p w:rsidR="004955D8" w:rsidRDefault="00A05C19">
            <w:pPr>
              <w:spacing w:line="240" w:lineRule="atLeast"/>
              <w:rPr>
                <w:rFonts w:ascii="宋体" w:hAnsi="宋体" w:cs="宋体"/>
                <w:sz w:val="21"/>
                <w:szCs w:val="21"/>
              </w:rPr>
            </w:pPr>
            <w:r>
              <w:rPr>
                <w:rFonts w:ascii="宋体" w:hAnsi="宋体" w:cs="宋体" w:hint="eastAsia"/>
                <w:sz w:val="21"/>
                <w:szCs w:val="21"/>
              </w:rPr>
              <w:t>合计人民币（小写）：</w:t>
            </w:r>
          </w:p>
        </w:tc>
      </w:tr>
      <w:tr w:rsidR="004955D8">
        <w:trPr>
          <w:gridAfter w:val="1"/>
          <w:wAfter w:w="15" w:type="dxa"/>
        </w:trPr>
        <w:tc>
          <w:tcPr>
            <w:tcW w:w="9613" w:type="dxa"/>
            <w:gridSpan w:val="8"/>
            <w:vAlign w:val="center"/>
          </w:tcPr>
          <w:p w:rsidR="004955D8" w:rsidRDefault="00A05C19">
            <w:pPr>
              <w:spacing w:line="240" w:lineRule="atLeast"/>
              <w:rPr>
                <w:rFonts w:ascii="宋体" w:hAnsi="宋体" w:cs="宋体"/>
                <w:sz w:val="21"/>
                <w:szCs w:val="21"/>
              </w:rPr>
            </w:pPr>
            <w:r>
              <w:rPr>
                <w:rFonts w:ascii="宋体" w:hAnsi="宋体" w:cs="宋体" w:hint="eastAsia"/>
                <w:sz w:val="21"/>
                <w:szCs w:val="21"/>
              </w:rPr>
              <w:t>合计人民币（大写）：</w:t>
            </w:r>
          </w:p>
        </w:tc>
      </w:tr>
      <w:tr w:rsidR="004955D8">
        <w:trPr>
          <w:gridAfter w:val="1"/>
          <w:wAfter w:w="15" w:type="dxa"/>
          <w:trHeight w:val="776"/>
        </w:trPr>
        <w:tc>
          <w:tcPr>
            <w:tcW w:w="9613" w:type="dxa"/>
            <w:gridSpan w:val="8"/>
          </w:tcPr>
          <w:p w:rsidR="004955D8" w:rsidRDefault="00A05C19">
            <w:pPr>
              <w:spacing w:line="240" w:lineRule="atLeast"/>
              <w:rPr>
                <w:rFonts w:ascii="宋体" w:hAnsi="宋体" w:cs="宋体"/>
                <w:sz w:val="21"/>
                <w:szCs w:val="21"/>
              </w:rPr>
            </w:pPr>
            <w:r>
              <w:rPr>
                <w:rFonts w:ascii="宋体" w:hAnsi="宋体" w:cs="宋体" w:hint="eastAsia"/>
                <w:sz w:val="21"/>
                <w:szCs w:val="21"/>
              </w:rPr>
              <w:t>一、技术及质量要求</w:t>
            </w:r>
          </w:p>
        </w:tc>
      </w:tr>
      <w:tr w:rsidR="004955D8">
        <w:trPr>
          <w:trHeight w:val="831"/>
        </w:trPr>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二、商务要求</w:t>
            </w: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三、付款方式：</w:t>
            </w:r>
          </w:p>
          <w:p w:rsidR="004955D8" w:rsidRDefault="004955D8">
            <w:pPr>
              <w:pStyle w:val="af6"/>
              <w:spacing w:line="240" w:lineRule="atLeast"/>
              <w:rPr>
                <w:rFonts w:ascii="宋体" w:hAnsi="宋体" w:cs="宋体"/>
                <w:sz w:val="21"/>
                <w:szCs w:val="21"/>
              </w:rPr>
            </w:pP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四、违约责任：</w:t>
            </w:r>
          </w:p>
          <w:p w:rsidR="004955D8" w:rsidRDefault="00A05C19">
            <w:pPr>
              <w:spacing w:line="240" w:lineRule="atLeast"/>
              <w:rPr>
                <w:rFonts w:ascii="宋体" w:hAnsi="宋体" w:cs="宋体"/>
                <w:sz w:val="21"/>
                <w:szCs w:val="21"/>
              </w:rPr>
            </w:pPr>
            <w:r>
              <w:rPr>
                <w:rFonts w:ascii="宋体" w:hAnsi="宋体" w:cs="宋体" w:hint="eastAsia"/>
                <w:sz w:val="21"/>
                <w:szCs w:val="21"/>
              </w:rPr>
              <w:t>按《中华人民共和国民法典》、《中华人民共和国政府采购法》执行，或按双方约定。</w:t>
            </w: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五、其他约定事项：</w:t>
            </w:r>
          </w:p>
          <w:p w:rsidR="004955D8" w:rsidRDefault="00A05C19">
            <w:pPr>
              <w:spacing w:line="240" w:lineRule="atLeast"/>
              <w:rPr>
                <w:rFonts w:ascii="宋体" w:hAnsi="宋体" w:cs="宋体"/>
                <w:sz w:val="21"/>
                <w:szCs w:val="21"/>
              </w:rPr>
            </w:pPr>
            <w:r>
              <w:rPr>
                <w:rFonts w:ascii="宋体" w:hAnsi="宋体" w:cs="宋体" w:hint="eastAsia"/>
                <w:sz w:val="21"/>
                <w:szCs w:val="21"/>
              </w:rPr>
              <w:t>1.采购文件及其澄清文件、响应文件和承诺是本合同不可分割的部分。</w:t>
            </w:r>
          </w:p>
          <w:p w:rsidR="004955D8" w:rsidRDefault="00A05C19">
            <w:pPr>
              <w:spacing w:line="240" w:lineRule="atLeast"/>
              <w:rPr>
                <w:rFonts w:ascii="宋体" w:hAnsi="宋体" w:cs="宋体"/>
                <w:sz w:val="21"/>
                <w:szCs w:val="21"/>
              </w:rPr>
            </w:pPr>
            <w:r>
              <w:rPr>
                <w:rFonts w:ascii="宋体" w:hAnsi="宋体" w:cs="宋体" w:hint="eastAsia"/>
                <w:sz w:val="21"/>
                <w:szCs w:val="21"/>
              </w:rPr>
              <w:t>2.本合同如发生争议由双方协商解决，协商不成向需方所在人民法院提请诉讼。</w:t>
            </w:r>
          </w:p>
          <w:p w:rsidR="004955D8" w:rsidRDefault="00A05C19">
            <w:pPr>
              <w:spacing w:line="240" w:lineRule="atLeast"/>
              <w:rPr>
                <w:rFonts w:ascii="宋体" w:hAnsi="宋体" w:cs="宋体"/>
                <w:sz w:val="21"/>
                <w:szCs w:val="21"/>
              </w:rPr>
            </w:pPr>
            <w:r>
              <w:rPr>
                <w:rFonts w:ascii="宋体" w:hAnsi="宋体" w:cs="宋体" w:hint="eastAsia"/>
                <w:sz w:val="21"/>
                <w:szCs w:val="21"/>
              </w:rPr>
              <w:t>3.本合同一式__份， 需方__份，供方__份，具同等法律效力。</w:t>
            </w:r>
          </w:p>
          <w:p w:rsidR="004955D8" w:rsidRDefault="00A05C19">
            <w:pPr>
              <w:spacing w:line="240" w:lineRule="atLeast"/>
              <w:rPr>
                <w:rFonts w:ascii="宋体" w:hAnsi="宋体" w:cs="宋体"/>
                <w:sz w:val="21"/>
                <w:szCs w:val="21"/>
              </w:rPr>
            </w:pPr>
            <w:r>
              <w:rPr>
                <w:rFonts w:ascii="宋体" w:hAnsi="宋体" w:cs="宋体" w:hint="eastAsia"/>
                <w:sz w:val="21"/>
                <w:szCs w:val="21"/>
              </w:rPr>
              <w:t>4.其他：</w:t>
            </w:r>
          </w:p>
        </w:tc>
      </w:tr>
      <w:tr w:rsidR="004955D8">
        <w:tc>
          <w:tcPr>
            <w:tcW w:w="4644" w:type="dxa"/>
            <w:gridSpan w:val="4"/>
          </w:tcPr>
          <w:p w:rsidR="004955D8" w:rsidRDefault="00A05C19">
            <w:pPr>
              <w:spacing w:line="240" w:lineRule="atLeast"/>
              <w:rPr>
                <w:rFonts w:ascii="宋体" w:hAnsi="宋体" w:cs="宋体"/>
                <w:sz w:val="21"/>
                <w:szCs w:val="21"/>
              </w:rPr>
            </w:pPr>
            <w:r>
              <w:rPr>
                <w:rFonts w:ascii="宋体" w:hAnsi="宋体" w:cs="宋体" w:hint="eastAsia"/>
                <w:sz w:val="21"/>
                <w:szCs w:val="21"/>
              </w:rPr>
              <w:t>需方：</w:t>
            </w:r>
          </w:p>
          <w:p w:rsidR="004955D8" w:rsidRDefault="00A05C19">
            <w:pPr>
              <w:spacing w:line="240" w:lineRule="atLeast"/>
              <w:rPr>
                <w:rFonts w:ascii="宋体" w:hAnsi="宋体" w:cs="宋体"/>
                <w:sz w:val="21"/>
                <w:szCs w:val="21"/>
              </w:rPr>
            </w:pPr>
            <w:r>
              <w:rPr>
                <w:rFonts w:ascii="宋体" w:hAnsi="宋体" w:cs="宋体" w:hint="eastAsia"/>
                <w:sz w:val="21"/>
                <w:szCs w:val="21"/>
              </w:rPr>
              <w:t>地址：</w:t>
            </w:r>
          </w:p>
          <w:p w:rsidR="004955D8" w:rsidRDefault="00A05C19">
            <w:pPr>
              <w:spacing w:line="240" w:lineRule="atLeast"/>
              <w:rPr>
                <w:rFonts w:ascii="宋体" w:hAnsi="宋体" w:cs="宋体"/>
                <w:sz w:val="21"/>
                <w:szCs w:val="21"/>
              </w:rPr>
            </w:pPr>
            <w:r>
              <w:rPr>
                <w:rFonts w:ascii="宋体" w:hAnsi="宋体" w:cs="宋体" w:hint="eastAsia"/>
                <w:sz w:val="21"/>
                <w:szCs w:val="21"/>
              </w:rPr>
              <w:t>联系电话：</w:t>
            </w:r>
          </w:p>
          <w:p w:rsidR="004955D8" w:rsidRDefault="00A05C19">
            <w:pPr>
              <w:spacing w:line="240" w:lineRule="atLeast"/>
              <w:rPr>
                <w:rFonts w:ascii="宋体" w:hAnsi="宋体" w:cs="宋体"/>
                <w:sz w:val="21"/>
                <w:szCs w:val="21"/>
              </w:rPr>
            </w:pPr>
            <w:r>
              <w:rPr>
                <w:rFonts w:ascii="宋体" w:hAnsi="宋体" w:cs="宋体" w:hint="eastAsia"/>
                <w:sz w:val="21"/>
                <w:szCs w:val="21"/>
              </w:rPr>
              <w:t>授权代表：</w:t>
            </w:r>
          </w:p>
        </w:tc>
        <w:tc>
          <w:tcPr>
            <w:tcW w:w="4984" w:type="dxa"/>
            <w:gridSpan w:val="5"/>
          </w:tcPr>
          <w:p w:rsidR="004955D8" w:rsidRDefault="00A05C19">
            <w:pPr>
              <w:spacing w:line="240" w:lineRule="atLeast"/>
              <w:rPr>
                <w:rFonts w:ascii="宋体" w:hAnsi="宋体" w:cs="宋体"/>
                <w:sz w:val="21"/>
                <w:szCs w:val="21"/>
              </w:rPr>
            </w:pPr>
            <w:r>
              <w:rPr>
                <w:rFonts w:ascii="宋体" w:hAnsi="宋体" w:cs="宋体" w:hint="eastAsia"/>
                <w:sz w:val="21"/>
                <w:szCs w:val="21"/>
              </w:rPr>
              <w:t>供方：</w:t>
            </w:r>
          </w:p>
          <w:p w:rsidR="004955D8" w:rsidRDefault="00A05C19">
            <w:pPr>
              <w:spacing w:line="240" w:lineRule="atLeast"/>
              <w:rPr>
                <w:rFonts w:ascii="宋体" w:hAnsi="宋体" w:cs="宋体"/>
                <w:sz w:val="21"/>
                <w:szCs w:val="21"/>
              </w:rPr>
            </w:pPr>
            <w:r>
              <w:rPr>
                <w:rFonts w:ascii="宋体" w:hAnsi="宋体" w:cs="宋体" w:hint="eastAsia"/>
                <w:sz w:val="21"/>
                <w:szCs w:val="21"/>
              </w:rPr>
              <w:t>地址：</w:t>
            </w:r>
          </w:p>
          <w:p w:rsidR="004955D8" w:rsidRDefault="00A05C19">
            <w:pPr>
              <w:spacing w:line="240" w:lineRule="atLeast"/>
              <w:rPr>
                <w:rFonts w:ascii="宋体" w:hAnsi="宋体" w:cs="宋体"/>
                <w:sz w:val="21"/>
                <w:szCs w:val="21"/>
              </w:rPr>
            </w:pPr>
            <w:r>
              <w:rPr>
                <w:rFonts w:ascii="宋体" w:hAnsi="宋体" w:cs="宋体" w:hint="eastAsia"/>
                <w:sz w:val="21"/>
                <w:szCs w:val="21"/>
              </w:rPr>
              <w:t>电话：</w:t>
            </w:r>
          </w:p>
          <w:p w:rsidR="004955D8" w:rsidRDefault="00A05C19">
            <w:pPr>
              <w:spacing w:line="240" w:lineRule="atLeast"/>
              <w:rPr>
                <w:rFonts w:ascii="宋体" w:hAnsi="宋体" w:cs="宋体"/>
                <w:sz w:val="21"/>
                <w:szCs w:val="21"/>
              </w:rPr>
            </w:pPr>
            <w:r>
              <w:rPr>
                <w:rFonts w:ascii="宋体" w:hAnsi="宋体" w:cs="宋体" w:hint="eastAsia"/>
                <w:sz w:val="21"/>
                <w:szCs w:val="21"/>
              </w:rPr>
              <w:t>传真：</w:t>
            </w:r>
          </w:p>
          <w:p w:rsidR="004955D8" w:rsidRDefault="00A05C19">
            <w:pPr>
              <w:spacing w:line="240" w:lineRule="atLeast"/>
              <w:rPr>
                <w:rFonts w:ascii="宋体" w:hAnsi="宋体" w:cs="宋体"/>
                <w:sz w:val="21"/>
                <w:szCs w:val="21"/>
              </w:rPr>
            </w:pPr>
            <w:r>
              <w:rPr>
                <w:rFonts w:ascii="宋体" w:hAnsi="宋体" w:cs="宋体" w:hint="eastAsia"/>
                <w:sz w:val="21"/>
                <w:szCs w:val="21"/>
              </w:rPr>
              <w:t>开户银行：</w:t>
            </w:r>
          </w:p>
          <w:p w:rsidR="004955D8" w:rsidRDefault="00A05C19">
            <w:pPr>
              <w:spacing w:line="240" w:lineRule="atLeast"/>
              <w:rPr>
                <w:rFonts w:ascii="宋体" w:hAnsi="宋体" w:cs="宋体"/>
                <w:sz w:val="21"/>
                <w:szCs w:val="21"/>
              </w:rPr>
            </w:pPr>
            <w:r>
              <w:rPr>
                <w:rFonts w:ascii="宋体" w:hAnsi="宋体" w:cs="宋体" w:hint="eastAsia"/>
                <w:sz w:val="21"/>
                <w:szCs w:val="21"/>
              </w:rPr>
              <w:t>账号：</w:t>
            </w:r>
          </w:p>
          <w:p w:rsidR="004955D8" w:rsidRDefault="00A05C19">
            <w:pPr>
              <w:spacing w:line="240" w:lineRule="atLeast"/>
              <w:rPr>
                <w:rFonts w:ascii="宋体" w:hAnsi="宋体" w:cs="宋体"/>
                <w:sz w:val="21"/>
                <w:szCs w:val="21"/>
              </w:rPr>
            </w:pPr>
            <w:r>
              <w:rPr>
                <w:rFonts w:ascii="宋体" w:hAnsi="宋体" w:cs="宋体" w:hint="eastAsia"/>
                <w:sz w:val="21"/>
                <w:szCs w:val="21"/>
              </w:rPr>
              <w:t>授权代表：</w:t>
            </w:r>
          </w:p>
          <w:p w:rsidR="004955D8" w:rsidRDefault="00A05C19">
            <w:pPr>
              <w:widowControl/>
              <w:spacing w:line="240" w:lineRule="atLeast"/>
              <w:jc w:val="left"/>
              <w:rPr>
                <w:rFonts w:ascii="宋体" w:hAnsi="宋体" w:cs="宋体"/>
                <w:sz w:val="21"/>
                <w:szCs w:val="21"/>
              </w:rPr>
            </w:pPr>
            <w:r>
              <w:rPr>
                <w:rFonts w:ascii="宋体" w:hAnsi="宋体" w:cs="宋体" w:hint="eastAsia"/>
                <w:sz w:val="21"/>
                <w:szCs w:val="21"/>
              </w:rPr>
              <w:t>（本栏请用计算机打印以便于准确付款）</w:t>
            </w: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备注：</w:t>
            </w:r>
          </w:p>
          <w:p w:rsidR="004955D8" w:rsidRDefault="004955D8">
            <w:pPr>
              <w:spacing w:line="240" w:lineRule="atLeast"/>
              <w:rPr>
                <w:rFonts w:ascii="宋体" w:hAnsi="宋体" w:cs="宋体"/>
                <w:sz w:val="21"/>
                <w:szCs w:val="21"/>
              </w:rPr>
            </w:pPr>
          </w:p>
          <w:p w:rsidR="004955D8" w:rsidRDefault="004955D8">
            <w:pPr>
              <w:spacing w:line="240" w:lineRule="atLeast"/>
              <w:rPr>
                <w:rFonts w:ascii="宋体" w:hAnsi="宋体" w:cs="宋体"/>
                <w:sz w:val="21"/>
                <w:szCs w:val="21"/>
              </w:rPr>
            </w:pPr>
          </w:p>
        </w:tc>
      </w:tr>
    </w:tbl>
    <w:p w:rsidR="004955D8" w:rsidRDefault="004955D8">
      <w:pPr>
        <w:snapToGrid w:val="0"/>
        <w:spacing w:line="400" w:lineRule="exact"/>
        <w:rPr>
          <w:rFonts w:ascii="宋体" w:hAnsi="宋体" w:cs="宋体"/>
          <w:sz w:val="24"/>
          <w:szCs w:val="24"/>
        </w:rPr>
      </w:pPr>
    </w:p>
    <w:p w:rsidR="004955D8" w:rsidRDefault="004955D8">
      <w:pPr>
        <w:snapToGrid w:val="0"/>
        <w:spacing w:line="400" w:lineRule="exact"/>
        <w:ind w:firstLine="540"/>
        <w:rPr>
          <w:rFonts w:ascii="宋体" w:hAnsi="宋体" w:cs="宋体"/>
          <w:sz w:val="24"/>
          <w:szCs w:val="24"/>
        </w:rPr>
      </w:pPr>
    </w:p>
    <w:p w:rsidR="004955D8" w:rsidRDefault="00A05C19">
      <w:pPr>
        <w:snapToGrid w:val="0"/>
        <w:spacing w:line="400" w:lineRule="exact"/>
        <w:ind w:firstLine="540"/>
        <w:rPr>
          <w:rFonts w:ascii="宋体" w:hAnsi="宋体" w:cs="宋体"/>
          <w:sz w:val="24"/>
          <w:szCs w:val="24"/>
        </w:rPr>
      </w:pPr>
      <w:r>
        <w:rPr>
          <w:rFonts w:ascii="宋体" w:hAnsi="宋体" w:cs="宋体" w:hint="eastAsia"/>
          <w:sz w:val="24"/>
          <w:szCs w:val="24"/>
        </w:rPr>
        <w:t>签约时间：  年   月   日                        签约地点：</w:t>
      </w:r>
    </w:p>
    <w:p w:rsidR="004955D8" w:rsidRDefault="004955D8">
      <w:pPr>
        <w:pStyle w:val="af"/>
        <w:rPr>
          <w:rFonts w:ascii="宋体" w:eastAsia="宋体" w:hAnsi="宋体" w:cs="宋体"/>
          <w:sz w:val="24"/>
          <w:szCs w:val="24"/>
        </w:rPr>
      </w:pPr>
    </w:p>
    <w:p w:rsidR="004955D8" w:rsidRDefault="004955D8">
      <w:pPr>
        <w:rPr>
          <w:rFonts w:ascii="宋体" w:hAnsi="宋体" w:cs="宋体"/>
          <w:sz w:val="24"/>
          <w:szCs w:val="24"/>
        </w:rPr>
      </w:pPr>
    </w:p>
    <w:p w:rsidR="004955D8" w:rsidRDefault="004955D8">
      <w:pPr>
        <w:pStyle w:val="af"/>
        <w:rPr>
          <w:rFonts w:ascii="宋体" w:eastAsia="宋体" w:hAnsi="宋体" w:cs="宋体"/>
          <w:sz w:val="24"/>
          <w:szCs w:val="24"/>
        </w:rPr>
      </w:pPr>
    </w:p>
    <w:p w:rsidR="004955D8" w:rsidRDefault="004955D8">
      <w:pPr>
        <w:rPr>
          <w:rFonts w:ascii="宋体" w:hAnsi="宋体" w:cs="宋体"/>
          <w:sz w:val="24"/>
          <w:szCs w:val="24"/>
        </w:rPr>
      </w:pPr>
    </w:p>
    <w:p w:rsidR="004955D8" w:rsidRDefault="004955D8">
      <w:pPr>
        <w:pStyle w:val="af"/>
        <w:rPr>
          <w:rFonts w:ascii="宋体" w:eastAsia="宋体" w:hAnsi="宋体" w:cs="宋体"/>
          <w:sz w:val="24"/>
          <w:szCs w:val="24"/>
        </w:rPr>
      </w:pPr>
    </w:p>
    <w:p w:rsidR="004955D8" w:rsidRDefault="004955D8"/>
    <w:p w:rsidR="004955D8" w:rsidRDefault="004955D8">
      <w:pPr>
        <w:rPr>
          <w:rFonts w:ascii="宋体" w:hAnsi="宋体" w:cs="宋体"/>
          <w:sz w:val="24"/>
          <w:szCs w:val="24"/>
        </w:rPr>
      </w:pPr>
    </w:p>
    <w:p w:rsidR="004955D8" w:rsidRDefault="00A05C19" w:rsidP="00A5390A">
      <w:pPr>
        <w:rPr>
          <w:rFonts w:ascii="宋体" w:hAnsi="宋体" w:cs="宋体"/>
          <w:sz w:val="40"/>
          <w:szCs w:val="32"/>
        </w:rPr>
      </w:pPr>
      <w:r>
        <w:rPr>
          <w:rFonts w:ascii="宋体" w:hAnsi="宋体" w:cs="宋体" w:hint="eastAsia"/>
          <w:kern w:val="0"/>
          <w:sz w:val="24"/>
          <w:szCs w:val="24"/>
        </w:rPr>
        <w:br w:type="page"/>
      </w:r>
      <w:bookmarkStart w:id="147" w:name="_Toc9961"/>
      <w:r>
        <w:rPr>
          <w:rStyle w:val="210"/>
          <w:rFonts w:ascii="宋体" w:eastAsia="宋体" w:hAnsi="宋体" w:cs="宋体" w:hint="eastAsia"/>
          <w:sz w:val="36"/>
          <w:szCs w:val="36"/>
        </w:rPr>
        <w:lastRenderedPageBreak/>
        <w:t>第七篇  响应文件格式要求</w:t>
      </w:r>
      <w:bookmarkEnd w:id="144"/>
      <w:bookmarkEnd w:id="147"/>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一、经济部分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（一）竞采采购报价函</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（二）分项报价明细表</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二、技术部分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（一）技术条款差异表</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（二）其他技术资料</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三、商务部分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（一）商务条款差异表</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（二）其他商务资料</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四、资格条件部分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（四）基本资格条件承诺函（格式）</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（五）特定资格条件证书或证明文件</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五、其他应提供的资料</w:t>
      </w:r>
    </w:p>
    <w:p w:rsidR="004955D8" w:rsidRDefault="00A05C19" w:rsidP="007D7DA4">
      <w:pPr>
        <w:snapToGrid w:val="0"/>
        <w:spacing w:line="400" w:lineRule="exact"/>
        <w:ind w:firstLineChars="200" w:firstLine="480"/>
        <w:rPr>
          <w:rFonts w:ascii="宋体" w:hAnsi="宋体" w:cs="宋体"/>
          <w:sz w:val="24"/>
          <w:szCs w:val="24"/>
        </w:rPr>
      </w:pPr>
      <w:r>
        <w:rPr>
          <w:rFonts w:ascii="宋体" w:hAnsi="宋体" w:cs="宋体" w:hint="eastAsia"/>
          <w:sz w:val="24"/>
          <w:szCs w:val="24"/>
        </w:rPr>
        <w:t>（一）其他与项目有关的资料</w:t>
      </w:r>
    </w:p>
    <w:p w:rsidR="004955D8" w:rsidRDefault="00A05C19">
      <w:pPr>
        <w:rPr>
          <w:rFonts w:ascii="宋体" w:hAnsi="宋体" w:cs="宋体"/>
          <w:szCs w:val="32"/>
        </w:rPr>
      </w:pPr>
      <w:r>
        <w:rPr>
          <w:rFonts w:ascii="宋体" w:hAnsi="宋体" w:cs="宋体" w:hint="eastAsia"/>
          <w:szCs w:val="32"/>
        </w:rPr>
        <w:br w:type="page"/>
      </w:r>
    </w:p>
    <w:p w:rsidR="004955D8" w:rsidRDefault="00A05C19">
      <w:pPr>
        <w:pStyle w:val="3"/>
        <w:spacing w:line="360" w:lineRule="auto"/>
        <w:rPr>
          <w:rFonts w:ascii="宋体" w:hAnsi="宋体" w:cs="宋体"/>
          <w:szCs w:val="32"/>
        </w:rPr>
      </w:pPr>
      <w:bookmarkStart w:id="148" w:name="_Toc22559"/>
      <w:r>
        <w:rPr>
          <w:rFonts w:ascii="宋体" w:hAnsi="宋体" w:cs="宋体" w:hint="eastAsia"/>
          <w:szCs w:val="32"/>
        </w:rPr>
        <w:lastRenderedPageBreak/>
        <w:t>一、经济部分</w:t>
      </w:r>
      <w:bookmarkEnd w:id="148"/>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（一）竞采采购报价函</w:t>
      </w:r>
    </w:p>
    <w:p w:rsidR="004955D8" w:rsidRDefault="00A05C19">
      <w:pPr>
        <w:tabs>
          <w:tab w:val="left" w:pos="6300"/>
        </w:tabs>
        <w:snapToGrid w:val="0"/>
        <w:spacing w:line="312" w:lineRule="auto"/>
        <w:jc w:val="center"/>
        <w:rPr>
          <w:rFonts w:ascii="宋体" w:hAnsi="宋体" w:cs="宋体"/>
          <w:b/>
          <w:szCs w:val="28"/>
        </w:rPr>
      </w:pPr>
      <w:r>
        <w:rPr>
          <w:rFonts w:ascii="宋体" w:hAnsi="宋体" w:cs="宋体" w:hint="eastAsia"/>
          <w:b/>
          <w:szCs w:val="28"/>
        </w:rPr>
        <w:t>竞采采购报价函</w:t>
      </w:r>
    </w:p>
    <w:p w:rsidR="004955D8" w:rsidRDefault="00A05C19">
      <w:pPr>
        <w:tabs>
          <w:tab w:val="left" w:pos="6300"/>
        </w:tabs>
        <w:snapToGrid w:val="0"/>
        <w:spacing w:line="312" w:lineRule="auto"/>
        <w:rPr>
          <w:rFonts w:ascii="宋体" w:hAnsi="宋体" w:cs="宋体"/>
          <w:sz w:val="24"/>
          <w:szCs w:val="24"/>
        </w:rPr>
      </w:pPr>
      <w:r>
        <w:rPr>
          <w:rFonts w:ascii="宋体" w:hAnsi="宋体" w:cs="宋体" w:hint="eastAsia"/>
          <w:sz w:val="24"/>
          <w:szCs w:val="24"/>
          <w:u w:val="single"/>
        </w:rPr>
        <w:t>（采购</w:t>
      </w:r>
      <w:r w:rsidR="00A5390A">
        <w:rPr>
          <w:rFonts w:ascii="宋体" w:hAnsi="宋体" w:cs="宋体" w:hint="eastAsia"/>
          <w:sz w:val="24"/>
          <w:szCs w:val="24"/>
          <w:u w:val="single"/>
        </w:rPr>
        <w:t>人</w:t>
      </w:r>
      <w:r>
        <w:rPr>
          <w:rFonts w:ascii="宋体" w:hAnsi="宋体" w:cs="宋体" w:hint="eastAsia"/>
          <w:sz w:val="24"/>
          <w:szCs w:val="24"/>
          <w:u w:val="single"/>
        </w:rPr>
        <w:t>名称）</w:t>
      </w:r>
      <w:r>
        <w:rPr>
          <w:rFonts w:ascii="宋体" w:hAnsi="宋体" w:cs="宋体" w:hint="eastAsia"/>
          <w:sz w:val="24"/>
          <w:szCs w:val="24"/>
        </w:rPr>
        <w:t>：</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我方收到____________________________（项目名称）的竞采采购文件，经详细研究，决定参加该项目的竞采采购。</w:t>
      </w:r>
    </w:p>
    <w:p w:rsidR="004955D8" w:rsidRDefault="00A05C19">
      <w:pPr>
        <w:tabs>
          <w:tab w:val="left" w:pos="6300"/>
        </w:tabs>
        <w:snapToGrid w:val="0"/>
        <w:spacing w:line="312" w:lineRule="auto"/>
        <w:ind w:firstLineChars="200" w:firstLine="480"/>
        <w:rPr>
          <w:rFonts w:ascii="宋体" w:hAnsi="宋体" w:cs="宋体"/>
          <w:b/>
          <w:bCs/>
          <w:sz w:val="24"/>
          <w:szCs w:val="24"/>
        </w:rPr>
      </w:pPr>
      <w:r>
        <w:rPr>
          <w:rFonts w:ascii="宋体" w:hAnsi="宋体" w:cs="宋体" w:hint="eastAsia"/>
          <w:sz w:val="24"/>
          <w:szCs w:val="24"/>
        </w:rPr>
        <w:t>1、愿意按照竞采文件中的一切要求，提供本项目的交货及服务要求，报价为人民币大写：</w:t>
      </w:r>
      <w:r>
        <w:rPr>
          <w:rFonts w:ascii="宋体" w:hAnsi="宋体" w:cs="宋体" w:hint="eastAsia"/>
          <w:sz w:val="24"/>
          <w:szCs w:val="24"/>
          <w:u w:val="single"/>
        </w:rPr>
        <w:t xml:space="preserve">     </w:t>
      </w:r>
      <w:r>
        <w:rPr>
          <w:rFonts w:ascii="宋体" w:hAnsi="宋体" w:cs="宋体" w:hint="eastAsia"/>
          <w:sz w:val="24"/>
          <w:szCs w:val="24"/>
        </w:rPr>
        <w:t>元整；人民币小写：</w:t>
      </w:r>
      <w:r>
        <w:rPr>
          <w:rFonts w:ascii="宋体" w:hAnsi="宋体" w:cs="宋体" w:hint="eastAsia"/>
          <w:sz w:val="24"/>
          <w:szCs w:val="24"/>
          <w:u w:val="single"/>
        </w:rPr>
        <w:t xml:space="preserve">      </w:t>
      </w:r>
      <w:r>
        <w:rPr>
          <w:rFonts w:ascii="宋体" w:hAnsi="宋体" w:cs="宋体" w:hint="eastAsia"/>
          <w:sz w:val="24"/>
          <w:szCs w:val="24"/>
        </w:rPr>
        <w:t>元。</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2、我方现提交的响应文件为：响应文件电子档</w:t>
      </w:r>
      <w:r>
        <w:rPr>
          <w:rFonts w:ascii="宋体" w:hAnsi="宋体" w:cs="宋体" w:hint="eastAsia"/>
          <w:sz w:val="24"/>
          <w:szCs w:val="24"/>
          <w:u w:val="single"/>
        </w:rPr>
        <w:t>1</w:t>
      </w:r>
      <w:r>
        <w:rPr>
          <w:rFonts w:ascii="宋体" w:hAnsi="宋体" w:cs="宋体" w:hint="eastAsia"/>
          <w:sz w:val="24"/>
          <w:szCs w:val="24"/>
        </w:rPr>
        <w:t>份。</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3、我方承诺：本次竞采的有效期为90天。</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4、我方完全理解和接受贵方竞采文件的一切规定和要求及评审办法。</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5、在整个竞采过程中，我方若有违规行为，接受按照《中华人民共和国政府采购法》和《网上竞采采购文件》之规定给予惩罚。</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6、我方若成为成交供应商，将按照最终竞采结果签订合同，并且严格履行合同义务。本承诺函将成为合同不可分割的一部分，与合同具有同等的法律效力。</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我方未</w:t>
      </w:r>
      <w:r>
        <w:rPr>
          <w:rFonts w:ascii="宋体" w:hAnsi="宋体" w:cs="宋体" w:hint="eastAsia"/>
          <w:sz w:val="24"/>
          <w:szCs w:val="24"/>
        </w:rPr>
        <w:t>为采购项目提供整体设计、规范编制或者项目管理、监理、检测等服务。</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供应商（公章）：</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地址：  </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电话：                                             传真：</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网址：                                             邮编：</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联系人：</w:t>
      </w:r>
    </w:p>
    <w:p w:rsidR="004955D8" w:rsidRDefault="00A05C19">
      <w:pPr>
        <w:snapToGrid w:val="0"/>
        <w:spacing w:line="312" w:lineRule="auto"/>
        <w:ind w:firstLineChars="200" w:firstLine="480"/>
        <w:rPr>
          <w:rFonts w:ascii="宋体" w:hAnsi="宋体" w:cs="宋体"/>
          <w:sz w:val="24"/>
          <w:szCs w:val="24"/>
        </w:rPr>
        <w:sectPr w:rsidR="004955D8">
          <w:headerReference w:type="default" r:id="rId18"/>
          <w:footerReference w:type="default" r:id="rId19"/>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 xml:space="preserve">                                                  年   月   日</w:t>
      </w:r>
    </w:p>
    <w:p w:rsidR="004955D8" w:rsidRDefault="00A05C19">
      <w:pPr>
        <w:tabs>
          <w:tab w:val="left" w:pos="6300"/>
        </w:tabs>
        <w:snapToGrid w:val="0"/>
        <w:spacing w:line="360" w:lineRule="auto"/>
        <w:jc w:val="center"/>
        <w:rPr>
          <w:rFonts w:ascii="宋体" w:hAnsi="宋体" w:cs="宋体"/>
          <w:sz w:val="32"/>
          <w:szCs w:val="32"/>
        </w:rPr>
      </w:pPr>
      <w:bookmarkStart w:id="149" w:name="_Toc161727399"/>
      <w:r>
        <w:rPr>
          <w:rFonts w:ascii="宋体" w:hAnsi="宋体" w:cs="宋体" w:hint="eastAsia"/>
          <w:sz w:val="32"/>
          <w:szCs w:val="32"/>
        </w:rPr>
        <w:lastRenderedPageBreak/>
        <w:t>（二）分项报价明细表</w:t>
      </w:r>
      <w:bookmarkEnd w:id="149"/>
    </w:p>
    <w:p w:rsidR="004955D8" w:rsidRDefault="00A05C19">
      <w:pPr>
        <w:spacing w:line="500" w:lineRule="exact"/>
        <w:ind w:firstLineChars="100" w:firstLine="240"/>
        <w:rPr>
          <w:rFonts w:ascii="宋体" w:hAnsi="宋体" w:cs="宋体"/>
          <w:sz w:val="24"/>
          <w:szCs w:val="24"/>
        </w:rPr>
      </w:pPr>
      <w:r>
        <w:rPr>
          <w:rFonts w:ascii="宋体" w:hAnsi="宋体" w:cs="宋体" w:hint="eastAsia"/>
          <w:sz w:val="24"/>
          <w:szCs w:val="24"/>
        </w:rPr>
        <w:t>项目名称：                                                       单位：元</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934"/>
        <w:gridCol w:w="2474"/>
        <w:gridCol w:w="1242"/>
        <w:gridCol w:w="1242"/>
        <w:gridCol w:w="934"/>
        <w:gridCol w:w="934"/>
        <w:gridCol w:w="934"/>
      </w:tblGrid>
      <w:tr w:rsidR="004955D8">
        <w:trPr>
          <w:trHeight w:hRule="exact" w:val="532"/>
          <w:jc w:val="center"/>
        </w:trPr>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序号</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名称</w:t>
            </w:r>
          </w:p>
        </w:tc>
        <w:tc>
          <w:tcPr>
            <w:tcW w:w="247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品牌、规格型号</w:t>
            </w:r>
          </w:p>
        </w:tc>
        <w:tc>
          <w:tcPr>
            <w:tcW w:w="1242"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制造商</w:t>
            </w:r>
          </w:p>
        </w:tc>
        <w:tc>
          <w:tcPr>
            <w:tcW w:w="1242"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原产地</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数量</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单价</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合计</w:t>
            </w: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总计</w:t>
            </w:r>
          </w:p>
        </w:tc>
        <w:tc>
          <w:tcPr>
            <w:tcW w:w="7760" w:type="dxa"/>
            <w:gridSpan w:val="6"/>
          </w:tcPr>
          <w:p w:rsidR="004955D8" w:rsidRDefault="004955D8">
            <w:pPr>
              <w:rPr>
                <w:rFonts w:ascii="宋体" w:hAnsi="宋体" w:cs="宋体"/>
                <w:sz w:val="21"/>
                <w:szCs w:val="21"/>
              </w:rPr>
            </w:pPr>
          </w:p>
        </w:tc>
      </w:tr>
    </w:tbl>
    <w:p w:rsidR="004955D8" w:rsidRDefault="00A05C19">
      <w:pPr>
        <w:tabs>
          <w:tab w:val="left" w:pos="538"/>
          <w:tab w:val="left" w:pos="6129"/>
        </w:tabs>
        <w:spacing w:line="500" w:lineRule="exact"/>
        <w:ind w:firstLineChars="300" w:firstLine="723"/>
        <w:rPr>
          <w:rFonts w:ascii="宋体" w:hAnsi="宋体" w:cs="宋体"/>
          <w:b/>
          <w:bCs/>
          <w:sz w:val="24"/>
          <w:szCs w:val="24"/>
        </w:rPr>
      </w:pPr>
      <w:r>
        <w:rPr>
          <w:rFonts w:ascii="宋体" w:hAnsi="宋体" w:cs="宋体" w:hint="eastAsia"/>
          <w:b/>
          <w:bCs/>
          <w:sz w:val="24"/>
          <w:szCs w:val="24"/>
        </w:rPr>
        <w:t>注：本表可根据项目实际情况调整格式。</w:t>
      </w:r>
      <w:r>
        <w:rPr>
          <w:rFonts w:ascii="宋体" w:hAnsi="宋体" w:cs="宋体" w:hint="eastAsia"/>
          <w:b/>
          <w:bCs/>
          <w:sz w:val="24"/>
          <w:szCs w:val="24"/>
        </w:rPr>
        <w:tab/>
      </w:r>
    </w:p>
    <w:p w:rsidR="004955D8" w:rsidRDefault="004955D8">
      <w:pPr>
        <w:spacing w:line="500" w:lineRule="exact"/>
        <w:rPr>
          <w:rFonts w:ascii="宋体" w:hAnsi="宋体" w:cs="宋体"/>
          <w:sz w:val="24"/>
          <w:szCs w:val="24"/>
        </w:rPr>
      </w:pPr>
    </w:p>
    <w:p w:rsidR="004955D8" w:rsidRDefault="004955D8">
      <w:pPr>
        <w:pStyle w:val="af"/>
      </w:pPr>
    </w:p>
    <w:p w:rsidR="004955D8" w:rsidRDefault="00A05C19">
      <w:pPr>
        <w:spacing w:line="500" w:lineRule="exact"/>
        <w:ind w:firstLineChars="250" w:firstLine="600"/>
        <w:rPr>
          <w:rFonts w:ascii="宋体" w:hAnsi="宋体" w:cs="宋体"/>
          <w:sz w:val="24"/>
          <w:szCs w:val="24"/>
        </w:rPr>
      </w:pPr>
      <w:r>
        <w:rPr>
          <w:rFonts w:ascii="宋体" w:hAnsi="宋体" w:cs="宋体" w:hint="eastAsia"/>
          <w:sz w:val="24"/>
          <w:szCs w:val="24"/>
        </w:rPr>
        <w:t>供应商：                    法定代表人（或法定代表人授权代表）或自然人：</w:t>
      </w:r>
    </w:p>
    <w:p w:rsidR="004955D8" w:rsidRDefault="00A05C19">
      <w:pPr>
        <w:spacing w:line="500" w:lineRule="exact"/>
        <w:rPr>
          <w:rFonts w:ascii="宋体" w:hAnsi="宋体" w:cs="宋体"/>
          <w:sz w:val="24"/>
          <w:szCs w:val="24"/>
        </w:rPr>
      </w:pPr>
      <w:r>
        <w:rPr>
          <w:rFonts w:ascii="宋体" w:hAnsi="宋体" w:cs="宋体" w:hint="eastAsia"/>
          <w:sz w:val="24"/>
          <w:szCs w:val="24"/>
        </w:rPr>
        <w:t xml:space="preserve">  </w:t>
      </w:r>
    </w:p>
    <w:p w:rsidR="004955D8" w:rsidRDefault="00A05C19">
      <w:pPr>
        <w:spacing w:line="500" w:lineRule="exact"/>
        <w:rPr>
          <w:rFonts w:ascii="宋体" w:hAnsi="宋体" w:cs="宋体"/>
          <w:sz w:val="24"/>
          <w:szCs w:val="24"/>
        </w:rPr>
      </w:pPr>
      <w:r>
        <w:rPr>
          <w:rFonts w:ascii="宋体" w:hAnsi="宋体" w:cs="宋体" w:hint="eastAsia"/>
          <w:sz w:val="24"/>
          <w:szCs w:val="24"/>
        </w:rPr>
        <w:t>（供应商公章）                                （</w:t>
      </w:r>
      <w:r>
        <w:rPr>
          <w:rFonts w:ascii="宋体" w:hAnsi="宋体" w:cs="宋体" w:hint="eastAsia"/>
          <w:kern w:val="0"/>
          <w:sz w:val="24"/>
          <w:szCs w:val="24"/>
        </w:rPr>
        <w:t>签署或盖章</w:t>
      </w:r>
      <w:r>
        <w:rPr>
          <w:rFonts w:ascii="宋体" w:hAnsi="宋体" w:cs="宋体" w:hint="eastAsia"/>
          <w:sz w:val="24"/>
          <w:szCs w:val="24"/>
        </w:rPr>
        <w:t>）</w:t>
      </w:r>
    </w:p>
    <w:p w:rsidR="004955D8" w:rsidRDefault="004955D8">
      <w:pPr>
        <w:spacing w:line="500" w:lineRule="exact"/>
        <w:rPr>
          <w:rFonts w:ascii="宋体" w:hAnsi="宋体" w:cs="宋体"/>
          <w:sz w:val="24"/>
          <w:szCs w:val="24"/>
        </w:rPr>
      </w:pPr>
    </w:p>
    <w:p w:rsidR="004955D8" w:rsidRDefault="004955D8">
      <w:pPr>
        <w:spacing w:line="500" w:lineRule="exact"/>
        <w:rPr>
          <w:rFonts w:ascii="宋体" w:hAnsi="宋体" w:cs="宋体"/>
          <w:sz w:val="24"/>
          <w:szCs w:val="24"/>
        </w:rPr>
      </w:pPr>
    </w:p>
    <w:p w:rsidR="004955D8" w:rsidRDefault="00A05C19">
      <w:pPr>
        <w:snapToGrid w:val="0"/>
        <w:spacing w:line="500" w:lineRule="exact"/>
        <w:ind w:firstLineChars="200" w:firstLine="480"/>
        <w:rPr>
          <w:rFonts w:ascii="宋体" w:hAnsi="宋体" w:cs="宋体"/>
          <w:sz w:val="24"/>
          <w:szCs w:val="24"/>
        </w:rPr>
      </w:pPr>
      <w:r>
        <w:rPr>
          <w:rFonts w:ascii="宋体" w:hAnsi="宋体" w:cs="宋体" w:hint="eastAsia"/>
          <w:sz w:val="24"/>
          <w:szCs w:val="24"/>
        </w:rPr>
        <w:t xml:space="preserve">                                            年     月     日</w:t>
      </w:r>
    </w:p>
    <w:p w:rsidR="004955D8" w:rsidRDefault="00A05C19">
      <w:pPr>
        <w:snapToGrid w:val="0"/>
        <w:spacing w:line="500" w:lineRule="exact"/>
        <w:ind w:firstLineChars="200" w:firstLine="480"/>
        <w:rPr>
          <w:rFonts w:ascii="宋体" w:hAnsi="宋体" w:cs="宋体"/>
          <w:sz w:val="24"/>
          <w:szCs w:val="24"/>
        </w:rPr>
      </w:pPr>
      <w:r>
        <w:rPr>
          <w:rFonts w:ascii="宋体" w:hAnsi="宋体" w:cs="宋体" w:hint="eastAsia"/>
          <w:sz w:val="24"/>
          <w:szCs w:val="24"/>
        </w:rPr>
        <w:t>注：1.请供应商完整填写本表。</w:t>
      </w:r>
    </w:p>
    <w:p w:rsidR="004955D8" w:rsidRDefault="00A05C19">
      <w:pPr>
        <w:snapToGrid w:val="0"/>
        <w:spacing w:line="500" w:lineRule="exact"/>
        <w:ind w:firstLineChars="400" w:firstLine="960"/>
        <w:rPr>
          <w:rFonts w:ascii="宋体" w:hAnsi="宋体" w:cs="宋体"/>
          <w:sz w:val="24"/>
          <w:szCs w:val="24"/>
        </w:rPr>
      </w:pPr>
      <w:r>
        <w:rPr>
          <w:rFonts w:ascii="宋体" w:hAnsi="宋体" w:cs="宋体" w:hint="eastAsia"/>
          <w:sz w:val="24"/>
          <w:szCs w:val="24"/>
        </w:rPr>
        <w:t>2.该表可扩展。</w:t>
      </w:r>
    </w:p>
    <w:p w:rsidR="004955D8" w:rsidRPr="00B074C7" w:rsidRDefault="004955D8" w:rsidP="00B074C7">
      <w:pPr>
        <w:sectPr w:rsidR="004955D8" w:rsidRPr="00B074C7">
          <w:headerReference w:type="default" r:id="rId20"/>
          <w:pgSz w:w="11907" w:h="16840"/>
          <w:pgMar w:top="1134" w:right="1191" w:bottom="1134" w:left="1304" w:header="851" w:footer="992" w:gutter="0"/>
          <w:pgNumType w:fmt="numberInDash"/>
          <w:cols w:space="720"/>
          <w:docGrid w:linePitch="380" w:charSpace="-5735"/>
        </w:sectPr>
      </w:pPr>
    </w:p>
    <w:p w:rsidR="004955D8" w:rsidRDefault="00A05C19">
      <w:pPr>
        <w:pStyle w:val="3"/>
        <w:spacing w:line="360" w:lineRule="auto"/>
        <w:rPr>
          <w:rFonts w:ascii="宋体" w:hAnsi="宋体" w:cs="宋体"/>
          <w:szCs w:val="32"/>
        </w:rPr>
      </w:pPr>
      <w:bookmarkStart w:id="150" w:name="_Toc313888361"/>
      <w:bookmarkStart w:id="151" w:name="_Toc342913420"/>
      <w:bookmarkStart w:id="152" w:name="_Toc313008357"/>
      <w:bookmarkStart w:id="153" w:name="_Toc20768"/>
      <w:r>
        <w:rPr>
          <w:rFonts w:ascii="宋体" w:hAnsi="宋体" w:cs="宋体" w:hint="eastAsia"/>
          <w:szCs w:val="32"/>
        </w:rPr>
        <w:lastRenderedPageBreak/>
        <w:t>二、技术部分</w:t>
      </w:r>
      <w:bookmarkEnd w:id="150"/>
      <w:bookmarkEnd w:id="151"/>
      <w:bookmarkEnd w:id="152"/>
      <w:bookmarkEnd w:id="153"/>
    </w:p>
    <w:p w:rsidR="004955D8" w:rsidRDefault="00A05C19">
      <w:pPr>
        <w:spacing w:line="360" w:lineRule="auto"/>
        <w:jc w:val="center"/>
        <w:rPr>
          <w:rFonts w:ascii="宋体" w:hAnsi="宋体" w:cs="宋体"/>
          <w:sz w:val="32"/>
          <w:szCs w:val="32"/>
        </w:rPr>
      </w:pPr>
      <w:r>
        <w:rPr>
          <w:rFonts w:ascii="宋体" w:hAnsi="宋体" w:cs="宋体" w:hint="eastAsia"/>
          <w:sz w:val="32"/>
          <w:szCs w:val="32"/>
        </w:rPr>
        <w:t>（一）技术响应偏离表</w:t>
      </w:r>
    </w:p>
    <w:p w:rsidR="004955D8" w:rsidRDefault="00A05C19">
      <w:pPr>
        <w:tabs>
          <w:tab w:val="left" w:pos="2145"/>
        </w:tabs>
        <w:spacing w:line="360" w:lineRule="auto"/>
        <w:ind w:firstLineChars="350" w:firstLine="84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ab/>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955D8">
        <w:trPr>
          <w:trHeight w:val="516"/>
          <w:jc w:val="center"/>
        </w:trPr>
        <w:tc>
          <w:tcPr>
            <w:tcW w:w="1039"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序号</w:t>
            </w:r>
          </w:p>
        </w:tc>
        <w:tc>
          <w:tcPr>
            <w:tcW w:w="242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采购需求</w:t>
            </w:r>
          </w:p>
        </w:tc>
        <w:tc>
          <w:tcPr>
            <w:tcW w:w="2520"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响应情况</w:t>
            </w:r>
          </w:p>
        </w:tc>
        <w:tc>
          <w:tcPr>
            <w:tcW w:w="188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差异说明</w:t>
            </w: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bl>
    <w:p w:rsidR="004955D8" w:rsidRDefault="00A05C19">
      <w:pPr>
        <w:spacing w:line="500" w:lineRule="exact"/>
        <w:ind w:firstLineChars="250" w:firstLine="600"/>
        <w:rPr>
          <w:rFonts w:ascii="宋体" w:hAnsi="宋体" w:cs="宋体"/>
          <w:sz w:val="24"/>
          <w:szCs w:val="24"/>
        </w:rPr>
      </w:pPr>
      <w:r>
        <w:rPr>
          <w:rFonts w:ascii="宋体" w:hAnsi="宋体" w:cs="宋体" w:hint="eastAsia"/>
          <w:sz w:val="24"/>
          <w:szCs w:val="24"/>
        </w:rPr>
        <w:t>供应商：          法定代表人（或法定代表人授权代表）或自然人：</w:t>
      </w:r>
    </w:p>
    <w:p w:rsidR="004955D8" w:rsidRDefault="00A05C19">
      <w:pPr>
        <w:spacing w:line="500" w:lineRule="exact"/>
        <w:rPr>
          <w:rFonts w:ascii="宋体" w:hAnsi="宋体" w:cs="宋体"/>
          <w:sz w:val="24"/>
          <w:szCs w:val="24"/>
        </w:rPr>
      </w:pPr>
      <w:r>
        <w:rPr>
          <w:rFonts w:ascii="宋体" w:hAnsi="宋体" w:cs="宋体" w:hint="eastAsia"/>
          <w:sz w:val="24"/>
          <w:szCs w:val="24"/>
        </w:rPr>
        <w:t xml:space="preserve">    </w:t>
      </w:r>
    </w:p>
    <w:p w:rsidR="004955D8" w:rsidRDefault="00A05C19">
      <w:pPr>
        <w:spacing w:line="500" w:lineRule="exact"/>
        <w:ind w:firstLineChars="150" w:firstLine="360"/>
        <w:rPr>
          <w:rFonts w:ascii="宋体" w:hAnsi="宋体" w:cs="宋体"/>
          <w:sz w:val="24"/>
          <w:szCs w:val="24"/>
        </w:rPr>
      </w:pPr>
      <w:r>
        <w:rPr>
          <w:rFonts w:ascii="宋体" w:hAnsi="宋体" w:cs="宋体" w:hint="eastAsia"/>
          <w:sz w:val="24"/>
          <w:szCs w:val="24"/>
        </w:rPr>
        <w:t>（供应商公章）                                 （</w:t>
      </w:r>
      <w:r>
        <w:rPr>
          <w:rFonts w:ascii="宋体" w:hAnsi="宋体" w:cs="宋体" w:hint="eastAsia"/>
          <w:kern w:val="0"/>
          <w:sz w:val="24"/>
          <w:szCs w:val="24"/>
        </w:rPr>
        <w:t>签署或盖章</w:t>
      </w:r>
      <w:r>
        <w:rPr>
          <w:rFonts w:ascii="宋体" w:hAnsi="宋体" w:cs="宋体" w:hint="eastAsia"/>
          <w:sz w:val="24"/>
          <w:szCs w:val="24"/>
        </w:rPr>
        <w:t>）</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4955D8" w:rsidRDefault="00A05C19">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注：</w:t>
      </w:r>
    </w:p>
    <w:p w:rsidR="004955D8" w:rsidRDefault="00A05C19">
      <w:pPr>
        <w:pStyle w:val="af"/>
        <w:numPr>
          <w:ilvl w:val="0"/>
          <w:numId w:val="18"/>
        </w:numPr>
        <w:spacing w:line="360" w:lineRule="auto"/>
        <w:ind w:firstLine="482"/>
        <w:rPr>
          <w:rFonts w:ascii="宋体" w:eastAsia="宋体" w:hAnsi="宋体" w:cs="宋体"/>
          <w:b/>
          <w:bCs/>
          <w:sz w:val="24"/>
          <w:szCs w:val="24"/>
        </w:rPr>
      </w:pPr>
      <w:r>
        <w:rPr>
          <w:rFonts w:ascii="宋体" w:eastAsia="宋体" w:hAnsi="宋体" w:cs="宋体" w:hint="eastAsia"/>
          <w:b/>
          <w:bCs/>
          <w:sz w:val="24"/>
          <w:szCs w:val="24"/>
        </w:rPr>
        <w:t xml:space="preserve">本表即为对本项目“第二篇  </w:t>
      </w:r>
      <w:r w:rsidR="00B97571">
        <w:rPr>
          <w:rFonts w:ascii="宋体" w:eastAsia="宋体" w:hAnsi="宋体" w:cs="宋体" w:hint="eastAsia"/>
          <w:b/>
          <w:bCs/>
          <w:sz w:val="24"/>
          <w:szCs w:val="24"/>
        </w:rPr>
        <w:t>“技术规格书</w:t>
      </w:r>
      <w:r>
        <w:rPr>
          <w:rFonts w:ascii="宋体" w:eastAsia="宋体" w:hAnsi="宋体" w:cs="宋体" w:hint="eastAsia"/>
          <w:b/>
          <w:bCs/>
          <w:sz w:val="24"/>
          <w:szCs w:val="24"/>
        </w:rPr>
        <w:t>”中所列全部条款进行比较和响应，应逐条如实填写，“响应情况”中必须列出具体数值或内容。根据响应情况在“差异说明”项填写正偏离或负偏离及原因，完全符合的填写“无差异”，如未逐条填写或未填写差异说明，但在响应文件其余地方能逐条体现响应本网上竞采文件技术需求，视同“无差异”，不作为废标条款，</w:t>
      </w:r>
    </w:p>
    <w:p w:rsidR="004955D8" w:rsidRDefault="00A05C19">
      <w:pPr>
        <w:pStyle w:val="af"/>
        <w:numPr>
          <w:ilvl w:val="0"/>
          <w:numId w:val="18"/>
        </w:numPr>
        <w:spacing w:line="360" w:lineRule="auto"/>
        <w:ind w:firstLine="482"/>
        <w:rPr>
          <w:rFonts w:ascii="宋体" w:eastAsia="宋体" w:hAnsi="宋体" w:cs="宋体"/>
          <w:b/>
          <w:bCs/>
          <w:sz w:val="24"/>
          <w:szCs w:val="24"/>
        </w:rPr>
      </w:pPr>
      <w:r>
        <w:rPr>
          <w:rFonts w:ascii="宋体" w:eastAsia="宋体" w:hAnsi="宋体" w:cs="宋体" w:hint="eastAsia"/>
          <w:b/>
          <w:bCs/>
          <w:sz w:val="24"/>
          <w:szCs w:val="24"/>
        </w:rPr>
        <w:t>完全响应的也可以在本页所在处自拟承诺或声明完全响应采购文件的技术需求。</w:t>
      </w:r>
    </w:p>
    <w:p w:rsidR="004955D8" w:rsidRDefault="00A05C19">
      <w:pPr>
        <w:pStyle w:val="af"/>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3.该表可扩展。</w:t>
      </w:r>
    </w:p>
    <w:p w:rsidR="004955D8" w:rsidRDefault="004955D8">
      <w:pPr>
        <w:pStyle w:val="Default"/>
        <w:spacing w:line="360" w:lineRule="auto"/>
        <w:rPr>
          <w:rFonts w:hAnsi="宋体" w:cs="宋体"/>
          <w:color w:val="auto"/>
          <w:szCs w:val="24"/>
        </w:rPr>
      </w:pPr>
    </w:p>
    <w:p w:rsidR="004955D8" w:rsidRDefault="00A05C19">
      <w:pPr>
        <w:pStyle w:val="Default"/>
        <w:numPr>
          <w:ilvl w:val="0"/>
          <w:numId w:val="19"/>
        </w:numPr>
        <w:spacing w:line="360" w:lineRule="auto"/>
        <w:rPr>
          <w:rFonts w:hAnsi="宋体" w:cs="宋体"/>
          <w:color w:val="auto"/>
          <w:szCs w:val="24"/>
        </w:rPr>
      </w:pPr>
      <w:r>
        <w:rPr>
          <w:rFonts w:hAnsi="宋体" w:cs="宋体" w:hint="eastAsia"/>
          <w:color w:val="auto"/>
          <w:szCs w:val="24"/>
        </w:rPr>
        <w:t>其他技术资料</w:t>
      </w:r>
    </w:p>
    <w:p w:rsidR="004955D8" w:rsidRDefault="004955D8">
      <w:pPr>
        <w:numPr>
          <w:ilvl w:val="0"/>
          <w:numId w:val="19"/>
        </w:numPr>
        <w:rPr>
          <w:rFonts w:ascii="宋体" w:hAnsi="宋体" w:cs="宋体"/>
        </w:rPr>
        <w:sectPr w:rsidR="004955D8">
          <w:headerReference w:type="default" r:id="rId21"/>
          <w:pgSz w:w="11907" w:h="16840"/>
          <w:pgMar w:top="1134" w:right="1191" w:bottom="1134" w:left="1304" w:header="851" w:footer="992" w:gutter="0"/>
          <w:pgNumType w:fmt="numberInDash"/>
          <w:cols w:space="720"/>
          <w:docGrid w:linePitch="380" w:charSpace="-5735"/>
        </w:sectPr>
      </w:pPr>
    </w:p>
    <w:p w:rsidR="004955D8" w:rsidRDefault="00A05C19">
      <w:pPr>
        <w:pStyle w:val="3"/>
        <w:spacing w:line="360" w:lineRule="auto"/>
        <w:rPr>
          <w:rFonts w:ascii="宋体" w:hAnsi="宋体" w:cs="宋体"/>
          <w:szCs w:val="32"/>
        </w:rPr>
      </w:pPr>
      <w:bookmarkStart w:id="154" w:name="_Toc9826"/>
      <w:bookmarkStart w:id="155" w:name="_Toc80104370"/>
      <w:bookmarkStart w:id="156" w:name="_Toc342913421"/>
      <w:bookmarkStart w:id="157" w:name="_Toc313888362"/>
      <w:bookmarkStart w:id="158" w:name="_Toc313008358"/>
      <w:bookmarkStart w:id="159" w:name="_Toc80104371"/>
      <w:r>
        <w:rPr>
          <w:rFonts w:ascii="宋体" w:hAnsi="宋体" w:cs="宋体" w:hint="eastAsia"/>
          <w:szCs w:val="32"/>
        </w:rPr>
        <w:lastRenderedPageBreak/>
        <w:t>三、商务部分</w:t>
      </w:r>
      <w:bookmarkEnd w:id="154"/>
      <w:bookmarkEnd w:id="155"/>
    </w:p>
    <w:p w:rsidR="004955D8" w:rsidRDefault="00A05C19">
      <w:pPr>
        <w:spacing w:line="360" w:lineRule="auto"/>
        <w:jc w:val="center"/>
        <w:rPr>
          <w:rFonts w:ascii="宋体" w:hAnsi="宋体" w:cs="宋体"/>
          <w:szCs w:val="28"/>
        </w:rPr>
      </w:pPr>
      <w:r>
        <w:rPr>
          <w:rFonts w:ascii="宋体" w:hAnsi="宋体" w:cs="宋体" w:hint="eastAsia"/>
          <w:szCs w:val="28"/>
        </w:rPr>
        <w:t>（一）商务响应偏离表</w:t>
      </w:r>
    </w:p>
    <w:p w:rsidR="004955D8" w:rsidRDefault="00A05C19">
      <w:pPr>
        <w:tabs>
          <w:tab w:val="left" w:pos="2145"/>
        </w:tabs>
        <w:spacing w:line="360" w:lineRule="auto"/>
        <w:ind w:firstLineChars="350" w:firstLine="84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ab/>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955D8">
        <w:trPr>
          <w:trHeight w:val="516"/>
          <w:jc w:val="center"/>
        </w:trPr>
        <w:tc>
          <w:tcPr>
            <w:tcW w:w="1039"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序号</w:t>
            </w:r>
          </w:p>
        </w:tc>
        <w:tc>
          <w:tcPr>
            <w:tcW w:w="242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竞采项目需求</w:t>
            </w:r>
          </w:p>
        </w:tc>
        <w:tc>
          <w:tcPr>
            <w:tcW w:w="2520"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响应情况</w:t>
            </w:r>
          </w:p>
        </w:tc>
        <w:tc>
          <w:tcPr>
            <w:tcW w:w="188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差异说明</w:t>
            </w: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bl>
    <w:p w:rsidR="004955D8" w:rsidRDefault="00A05C19">
      <w:pPr>
        <w:spacing w:line="500" w:lineRule="exact"/>
        <w:ind w:firstLineChars="250" w:firstLine="600"/>
        <w:rPr>
          <w:rFonts w:ascii="宋体" w:hAnsi="宋体" w:cs="宋体"/>
          <w:sz w:val="24"/>
          <w:szCs w:val="24"/>
        </w:rPr>
      </w:pPr>
      <w:r>
        <w:rPr>
          <w:rFonts w:ascii="宋体" w:hAnsi="宋体" w:cs="宋体" w:hint="eastAsia"/>
          <w:sz w:val="24"/>
          <w:szCs w:val="24"/>
        </w:rPr>
        <w:t>供应商：          法定代表人（或法定代表人授权代表）或自然人：</w:t>
      </w:r>
    </w:p>
    <w:p w:rsidR="004955D8" w:rsidRDefault="00A05C19">
      <w:pPr>
        <w:spacing w:line="500" w:lineRule="exact"/>
        <w:rPr>
          <w:rFonts w:ascii="宋体" w:hAnsi="宋体" w:cs="宋体"/>
          <w:sz w:val="24"/>
          <w:szCs w:val="24"/>
        </w:rPr>
      </w:pPr>
      <w:r>
        <w:rPr>
          <w:rFonts w:ascii="宋体" w:hAnsi="宋体" w:cs="宋体" w:hint="eastAsia"/>
          <w:sz w:val="24"/>
          <w:szCs w:val="24"/>
        </w:rPr>
        <w:t xml:space="preserve">    </w:t>
      </w:r>
    </w:p>
    <w:p w:rsidR="004955D8" w:rsidRDefault="00A05C19">
      <w:pPr>
        <w:spacing w:line="500" w:lineRule="exact"/>
        <w:ind w:firstLineChars="150" w:firstLine="360"/>
        <w:rPr>
          <w:rFonts w:ascii="宋体" w:hAnsi="宋体" w:cs="宋体"/>
          <w:sz w:val="24"/>
          <w:szCs w:val="24"/>
        </w:rPr>
      </w:pPr>
      <w:r>
        <w:rPr>
          <w:rFonts w:ascii="宋体" w:hAnsi="宋体" w:cs="宋体" w:hint="eastAsia"/>
          <w:sz w:val="24"/>
          <w:szCs w:val="24"/>
        </w:rPr>
        <w:t>（供应商公章）                                 （</w:t>
      </w:r>
      <w:r>
        <w:rPr>
          <w:rFonts w:ascii="宋体" w:hAnsi="宋体" w:cs="宋体" w:hint="eastAsia"/>
          <w:kern w:val="0"/>
          <w:sz w:val="24"/>
          <w:szCs w:val="24"/>
        </w:rPr>
        <w:t>签署或盖章</w:t>
      </w:r>
      <w:r>
        <w:rPr>
          <w:rFonts w:ascii="宋体" w:hAnsi="宋体" w:cs="宋体" w:hint="eastAsia"/>
          <w:sz w:val="24"/>
          <w:szCs w:val="24"/>
        </w:rPr>
        <w:t>）</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4955D8" w:rsidRDefault="00A05C19">
      <w:pPr>
        <w:tabs>
          <w:tab w:val="left" w:pos="6300"/>
        </w:tabs>
        <w:snapToGrid w:val="0"/>
        <w:spacing w:line="360" w:lineRule="auto"/>
        <w:ind w:firstLineChars="200" w:firstLine="480"/>
        <w:rPr>
          <w:rFonts w:ascii="宋体" w:hAnsi="宋体" w:cs="宋体"/>
          <w:b/>
          <w:bCs/>
          <w:sz w:val="24"/>
          <w:szCs w:val="24"/>
        </w:rPr>
      </w:pPr>
      <w:r>
        <w:rPr>
          <w:rFonts w:ascii="宋体" w:hAnsi="宋体" w:cs="宋体" w:hint="eastAsia"/>
          <w:sz w:val="24"/>
          <w:szCs w:val="24"/>
        </w:rPr>
        <w:t>注：</w:t>
      </w:r>
    </w:p>
    <w:p w:rsidR="004955D8" w:rsidRDefault="00A05C19">
      <w:pPr>
        <w:pStyle w:val="af"/>
        <w:spacing w:line="360" w:lineRule="auto"/>
        <w:ind w:left="502" w:firstLineChars="200" w:firstLine="482"/>
        <w:rPr>
          <w:rFonts w:ascii="宋体" w:eastAsia="宋体" w:hAnsi="宋体" w:cs="宋体"/>
          <w:b/>
          <w:bCs/>
          <w:sz w:val="24"/>
          <w:szCs w:val="24"/>
        </w:rPr>
      </w:pPr>
      <w:r>
        <w:rPr>
          <w:rFonts w:ascii="宋体" w:eastAsia="宋体" w:hAnsi="宋体" w:cs="宋体" w:hint="eastAsia"/>
          <w:b/>
          <w:bCs/>
          <w:sz w:val="24"/>
          <w:szCs w:val="24"/>
        </w:rPr>
        <w:t>1.本表即为对本项目“第三篇 竞采项目商务需求”中所列全部条款进行比较和响应，应逐条如实填写，“响应情况”中必须列出具体数值或内容。根据响应情况在“差异说明”项填写正偏离或负偏离及原因，完全符合的填写“无差异”，如未逐条填写或未填写差异说明，但在响应文件其余地方能逐条体现响应本网上竞采文件商务需求，视同“无差异”，不作为废标条款，</w:t>
      </w:r>
    </w:p>
    <w:p w:rsidR="004955D8" w:rsidRDefault="00A05C19">
      <w:pPr>
        <w:pStyle w:val="af"/>
        <w:spacing w:line="360" w:lineRule="auto"/>
        <w:ind w:left="502" w:firstLineChars="200" w:firstLine="482"/>
        <w:rPr>
          <w:rFonts w:ascii="宋体" w:eastAsia="宋体" w:hAnsi="宋体" w:cs="宋体"/>
        </w:rPr>
      </w:pPr>
      <w:r>
        <w:rPr>
          <w:rFonts w:ascii="宋体" w:eastAsia="宋体" w:hAnsi="宋体" w:cs="宋体" w:hint="eastAsia"/>
          <w:b/>
          <w:bCs/>
          <w:sz w:val="24"/>
          <w:szCs w:val="24"/>
        </w:rPr>
        <w:t>2.完全响应的也可以在本页所在处自拟承诺或声明完全响应采购文件的商务需求。</w:t>
      </w:r>
    </w:p>
    <w:p w:rsidR="004955D8" w:rsidRDefault="00A05C19">
      <w:pPr>
        <w:tabs>
          <w:tab w:val="left" w:pos="6300"/>
        </w:tabs>
        <w:snapToGrid w:val="0"/>
        <w:spacing w:line="360" w:lineRule="auto"/>
        <w:ind w:firstLineChars="400" w:firstLine="964"/>
        <w:jc w:val="left"/>
        <w:rPr>
          <w:rFonts w:ascii="宋体" w:hAnsi="宋体" w:cs="宋体"/>
          <w:b/>
          <w:bCs/>
          <w:sz w:val="24"/>
          <w:szCs w:val="24"/>
        </w:rPr>
      </w:pPr>
      <w:r>
        <w:rPr>
          <w:rFonts w:ascii="宋体" w:hAnsi="宋体" w:cs="宋体" w:hint="eastAsia"/>
          <w:b/>
          <w:bCs/>
          <w:sz w:val="24"/>
          <w:szCs w:val="24"/>
        </w:rPr>
        <w:t>3.该表可扩展。</w:t>
      </w:r>
    </w:p>
    <w:p w:rsidR="004955D8" w:rsidRDefault="00A05C19">
      <w:pPr>
        <w:pStyle w:val="Default"/>
        <w:spacing w:line="360" w:lineRule="auto"/>
        <w:ind w:firstLineChars="200" w:firstLine="480"/>
        <w:rPr>
          <w:rFonts w:hAnsi="宋体" w:cs="宋体"/>
          <w:color w:val="auto"/>
        </w:rPr>
      </w:pPr>
      <w:r>
        <w:rPr>
          <w:rFonts w:hAnsi="宋体" w:cs="宋体" w:hint="eastAsia"/>
          <w:color w:val="auto"/>
          <w:szCs w:val="24"/>
        </w:rPr>
        <w:t>（二）其他商务资料</w:t>
      </w:r>
    </w:p>
    <w:p w:rsidR="004955D8" w:rsidRDefault="004955D8">
      <w:pPr>
        <w:pStyle w:val="aff6"/>
        <w:rPr>
          <w:rFonts w:eastAsia="宋体" w:cs="宋体"/>
        </w:rPr>
      </w:pPr>
    </w:p>
    <w:p w:rsidR="004955D8" w:rsidRDefault="00A05C19">
      <w:pPr>
        <w:pStyle w:val="3"/>
        <w:spacing w:line="360" w:lineRule="auto"/>
        <w:rPr>
          <w:rFonts w:ascii="宋体" w:hAnsi="宋体" w:cs="宋体"/>
          <w:sz w:val="40"/>
          <w:szCs w:val="22"/>
        </w:rPr>
      </w:pPr>
      <w:bookmarkStart w:id="160" w:name="_Toc29501"/>
      <w:r>
        <w:rPr>
          <w:rFonts w:ascii="宋体" w:hAnsi="宋体" w:cs="宋体" w:hint="eastAsia"/>
          <w:szCs w:val="32"/>
        </w:rPr>
        <w:lastRenderedPageBreak/>
        <w:t>四、</w:t>
      </w:r>
      <w:bookmarkEnd w:id="156"/>
      <w:bookmarkEnd w:id="157"/>
      <w:bookmarkEnd w:id="158"/>
      <w:r>
        <w:rPr>
          <w:rFonts w:ascii="宋体" w:hAnsi="宋体" w:cs="宋体" w:hint="eastAsia"/>
          <w:szCs w:val="32"/>
        </w:rPr>
        <w:t>资格条件</w:t>
      </w:r>
      <w:bookmarkEnd w:id="159"/>
      <w:bookmarkEnd w:id="160"/>
    </w:p>
    <w:p w:rsidR="004955D8" w:rsidRDefault="00A05C19">
      <w:pPr>
        <w:spacing w:line="360" w:lineRule="auto"/>
        <w:jc w:val="left"/>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4955D8" w:rsidRDefault="004955D8">
      <w:pPr>
        <w:tabs>
          <w:tab w:val="left" w:pos="6300"/>
        </w:tabs>
        <w:snapToGrid w:val="0"/>
        <w:spacing w:line="500" w:lineRule="exact"/>
        <w:ind w:firstLine="570"/>
        <w:rPr>
          <w:rFonts w:ascii="宋体" w:hAnsi="宋体" w:cs="宋体"/>
          <w:sz w:val="32"/>
          <w:szCs w:val="32"/>
        </w:rPr>
      </w:pPr>
    </w:p>
    <w:p w:rsidR="004955D8" w:rsidRDefault="00A05C19">
      <w:pPr>
        <w:widowControl/>
        <w:ind w:firstLineChars="200" w:firstLine="640"/>
        <w:jc w:val="center"/>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（二）法定代表人身份证明书（格式）</w:t>
      </w:r>
    </w:p>
    <w:p w:rsidR="004955D8" w:rsidRDefault="004955D8">
      <w:pPr>
        <w:tabs>
          <w:tab w:val="left" w:pos="6300"/>
        </w:tabs>
        <w:snapToGrid w:val="0"/>
        <w:spacing w:line="500" w:lineRule="exact"/>
        <w:ind w:firstLine="570"/>
        <w:rPr>
          <w:rFonts w:ascii="宋体" w:hAnsi="宋体" w:cs="宋体"/>
          <w:sz w:val="32"/>
          <w:szCs w:val="32"/>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w:t>
      </w:r>
      <w:r w:rsidR="00A5390A">
        <w:rPr>
          <w:rFonts w:ascii="宋体" w:hAnsi="宋体" w:cs="宋体" w:hint="eastAsia"/>
          <w:sz w:val="24"/>
          <w:szCs w:val="24"/>
        </w:rPr>
        <w:t>人名称</w:t>
      </w:r>
      <w:r>
        <w:rPr>
          <w:rFonts w:ascii="宋体" w:hAnsi="宋体" w:cs="宋体" w:hint="eastAsia"/>
          <w:sz w:val="24"/>
          <w:szCs w:val="24"/>
        </w:rPr>
        <w:t>）：</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（法定代表人姓名）在</w:t>
      </w:r>
      <w:r>
        <w:rPr>
          <w:rFonts w:ascii="宋体" w:hAnsi="宋体" w:cs="宋体" w:hint="eastAsia"/>
          <w:sz w:val="24"/>
          <w:szCs w:val="24"/>
          <w:u w:val="single"/>
        </w:rPr>
        <w:t xml:space="preserve">                       </w:t>
      </w:r>
      <w:r>
        <w:rPr>
          <w:rFonts w:ascii="宋体" w:hAnsi="宋体" w:cs="宋体" w:hint="eastAsia"/>
          <w:sz w:val="24"/>
          <w:szCs w:val="24"/>
        </w:rPr>
        <w:t>（供应商名称）任</w:t>
      </w:r>
      <w:r>
        <w:rPr>
          <w:rFonts w:ascii="宋体" w:hAnsi="宋体" w:cs="宋体" w:hint="eastAsia"/>
          <w:sz w:val="24"/>
          <w:szCs w:val="24"/>
          <w:u w:val="single"/>
        </w:rPr>
        <w:t xml:space="preserve">    </w:t>
      </w:r>
      <w:r>
        <w:rPr>
          <w:rFonts w:ascii="宋体" w:hAnsi="宋体" w:cs="宋体" w:hint="eastAsia"/>
          <w:sz w:val="24"/>
          <w:szCs w:val="24"/>
        </w:rPr>
        <w:t>（职务名称）职务，是（供应商名称）</w:t>
      </w:r>
      <w:r>
        <w:rPr>
          <w:rFonts w:ascii="宋体" w:hAnsi="宋体" w:cs="宋体" w:hint="eastAsia"/>
          <w:sz w:val="24"/>
          <w:szCs w:val="24"/>
          <w:u w:val="single"/>
        </w:rPr>
        <w:t xml:space="preserve">              </w:t>
      </w:r>
      <w:r>
        <w:rPr>
          <w:rFonts w:ascii="宋体" w:hAnsi="宋体" w:cs="宋体" w:hint="eastAsia"/>
          <w:sz w:val="24"/>
          <w:szCs w:val="24"/>
        </w:rPr>
        <w:t>的法定代表人。</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特此证明。</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（供应商公章）</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法定代表人电话：</w:t>
      </w:r>
      <w:r>
        <w:rPr>
          <w:rFonts w:ascii="宋体" w:hAnsi="宋体" w:cs="宋体" w:hint="eastAsia"/>
          <w:sz w:val="24"/>
          <w:szCs w:val="24"/>
          <w:u w:val="single"/>
        </w:rPr>
        <w:t xml:space="preserve">        </w:t>
      </w:r>
      <w:r>
        <w:rPr>
          <w:rFonts w:ascii="宋体" w:hAnsi="宋体" w:cs="宋体" w:hint="eastAsia"/>
          <w:sz w:val="24"/>
          <w:szCs w:val="24"/>
        </w:rPr>
        <w:t xml:space="preserve"> 电子邮箱：</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（若授权他人办理并签署响应文件的可不填写）</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（附：法定代表人身份证正反面复印件）</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A05C19">
      <w:pPr>
        <w:tabs>
          <w:tab w:val="left" w:pos="6300"/>
        </w:tabs>
        <w:snapToGrid w:val="0"/>
        <w:spacing w:line="500" w:lineRule="exact"/>
        <w:ind w:firstLine="570"/>
        <w:jc w:val="center"/>
        <w:rPr>
          <w:rFonts w:ascii="宋体" w:hAnsi="宋体" w:cs="宋体"/>
          <w:sz w:val="32"/>
          <w:szCs w:val="32"/>
        </w:rPr>
      </w:pPr>
      <w:r>
        <w:rPr>
          <w:rFonts w:ascii="宋体" w:hAnsi="宋体" w:cs="宋体" w:hint="eastAsia"/>
          <w:sz w:val="32"/>
          <w:szCs w:val="32"/>
        </w:rPr>
        <w:br w:type="column"/>
      </w:r>
      <w:r>
        <w:rPr>
          <w:rFonts w:ascii="宋体" w:hAnsi="宋体" w:cs="宋体" w:hint="eastAsia"/>
          <w:sz w:val="32"/>
          <w:szCs w:val="32"/>
        </w:rPr>
        <w:lastRenderedPageBreak/>
        <w:t>（三）法定代表人授权委托书（格式）</w:t>
      </w:r>
    </w:p>
    <w:p w:rsidR="004955D8" w:rsidRDefault="00A05C19">
      <w:pPr>
        <w:tabs>
          <w:tab w:val="left" w:pos="6300"/>
        </w:tabs>
        <w:snapToGrid w:val="0"/>
        <w:spacing w:line="500" w:lineRule="exact"/>
        <w:ind w:firstLine="570"/>
        <w:rPr>
          <w:rFonts w:ascii="宋体" w:hAnsi="宋体" w:cs="宋体"/>
          <w:sz w:val="32"/>
          <w:szCs w:val="32"/>
        </w:rPr>
      </w:pPr>
      <w:r>
        <w:rPr>
          <w:rFonts w:ascii="宋体" w:hAnsi="宋体" w:cs="宋体" w:hint="eastAsia"/>
          <w:sz w:val="32"/>
          <w:szCs w:val="32"/>
        </w:rPr>
        <w:t xml:space="preserve">    </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w:t>
      </w:r>
      <w:r w:rsidR="00A5390A">
        <w:rPr>
          <w:rFonts w:ascii="宋体" w:hAnsi="宋体" w:cs="宋体" w:hint="eastAsia"/>
          <w:sz w:val="24"/>
          <w:szCs w:val="24"/>
        </w:rPr>
        <w:t>人</w:t>
      </w:r>
      <w:r>
        <w:rPr>
          <w:rFonts w:ascii="宋体" w:hAnsi="宋体" w:cs="宋体" w:hint="eastAsia"/>
          <w:sz w:val="24"/>
          <w:szCs w:val="24"/>
        </w:rPr>
        <w:t>名称）：</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（供应商法定代表人名称）是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（被授权人姓名及身份证代码）代表我单位全权办理上述项目的竞采、签约等具体工作，并签署全部有关文件、协议及合同。</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被授权人：                                 供应商法定代表人：</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签署或盖章</w:t>
      </w:r>
      <w:r>
        <w:rPr>
          <w:rFonts w:ascii="宋体" w:hAnsi="宋体" w:cs="宋体" w:hint="eastAsia"/>
          <w:sz w:val="24"/>
          <w:szCs w:val="24"/>
        </w:rPr>
        <w:t>）                                （</w:t>
      </w:r>
      <w:r>
        <w:rPr>
          <w:rFonts w:ascii="宋体" w:hAnsi="宋体" w:cs="宋体" w:hint="eastAsia"/>
          <w:kern w:val="0"/>
          <w:sz w:val="24"/>
          <w:szCs w:val="24"/>
        </w:rPr>
        <w:t>签署或盖章</w:t>
      </w:r>
      <w:r>
        <w:rPr>
          <w:rFonts w:ascii="宋体" w:hAnsi="宋体" w:cs="宋体" w:hint="eastAsia"/>
          <w:sz w:val="24"/>
          <w:szCs w:val="24"/>
        </w:rPr>
        <w:t>）</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（附：被授权人身份证正反面复印件）</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right="480" w:firstLine="570"/>
        <w:jc w:val="right"/>
        <w:rPr>
          <w:rFonts w:ascii="宋体" w:hAnsi="宋体" w:cs="宋体"/>
          <w:sz w:val="24"/>
          <w:szCs w:val="24"/>
        </w:rPr>
      </w:pPr>
      <w:r>
        <w:rPr>
          <w:rFonts w:ascii="宋体" w:hAnsi="宋体" w:cs="宋体" w:hint="eastAsia"/>
          <w:sz w:val="24"/>
          <w:szCs w:val="24"/>
        </w:rPr>
        <w:t>（供应商公章）</w:t>
      </w:r>
    </w:p>
    <w:p w:rsidR="004955D8" w:rsidRDefault="00A05C19">
      <w:pPr>
        <w:tabs>
          <w:tab w:val="left" w:pos="6300"/>
        </w:tabs>
        <w:snapToGrid w:val="0"/>
        <w:spacing w:line="500" w:lineRule="exact"/>
        <w:ind w:right="480" w:firstLine="570"/>
        <w:jc w:val="right"/>
        <w:rPr>
          <w:rFonts w:ascii="宋体" w:hAnsi="宋体" w:cs="宋体"/>
          <w:sz w:val="24"/>
          <w:szCs w:val="24"/>
        </w:rPr>
      </w:pPr>
      <w:r>
        <w:rPr>
          <w:rFonts w:ascii="宋体" w:hAnsi="宋体" w:cs="宋体" w:hint="eastAsia"/>
          <w:sz w:val="24"/>
          <w:szCs w:val="24"/>
        </w:rPr>
        <w:t>年   月   日</w:t>
      </w:r>
    </w:p>
    <w:p w:rsidR="004955D8" w:rsidRDefault="004955D8">
      <w:pPr>
        <w:tabs>
          <w:tab w:val="left" w:pos="6300"/>
        </w:tabs>
        <w:snapToGrid w:val="0"/>
        <w:spacing w:line="500" w:lineRule="exact"/>
        <w:ind w:right="480" w:firstLine="570"/>
        <w:jc w:val="right"/>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被授权人电话：</w:t>
      </w:r>
      <w:r>
        <w:rPr>
          <w:rFonts w:ascii="宋体" w:hAnsi="宋体" w:cs="宋体" w:hint="eastAsia"/>
          <w:sz w:val="24"/>
          <w:szCs w:val="24"/>
          <w:u w:val="single"/>
        </w:rPr>
        <w:t xml:space="preserve">        </w:t>
      </w:r>
      <w:r>
        <w:rPr>
          <w:rFonts w:ascii="宋体" w:hAnsi="宋体" w:cs="宋体" w:hint="eastAsia"/>
          <w:sz w:val="24"/>
          <w:szCs w:val="24"/>
        </w:rPr>
        <w:t xml:space="preserve"> 电子邮箱：</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（若法定代表人办理并签署响应文件的可不填写）</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注：</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1.若为法定代表人办理并签署响应文件的，不提供此文件。</w:t>
      </w:r>
    </w:p>
    <w:p w:rsidR="004955D8" w:rsidRDefault="00A05C19">
      <w:pPr>
        <w:widowControl/>
        <w:spacing w:line="530" w:lineRule="exact"/>
        <w:jc w:val="center"/>
        <w:rPr>
          <w:rFonts w:ascii="宋体" w:hAnsi="宋体" w:cs="宋体"/>
        </w:rPr>
      </w:pPr>
      <w:r>
        <w:rPr>
          <w:rFonts w:ascii="宋体" w:hAnsi="宋体" w:cs="宋体" w:hint="eastAsia"/>
          <w:sz w:val="32"/>
          <w:szCs w:val="32"/>
        </w:rPr>
        <w:br w:type="column"/>
      </w:r>
      <w:r>
        <w:rPr>
          <w:rFonts w:ascii="宋体" w:hAnsi="宋体" w:cs="宋体" w:hint="eastAsia"/>
        </w:rPr>
        <w:lastRenderedPageBreak/>
        <w:t>（四）基本资格条件承诺函</w:t>
      </w:r>
    </w:p>
    <w:p w:rsidR="004955D8" w:rsidRDefault="004955D8">
      <w:pPr>
        <w:tabs>
          <w:tab w:val="left" w:pos="6300"/>
        </w:tabs>
        <w:snapToGrid w:val="0"/>
        <w:spacing w:line="500" w:lineRule="exact"/>
        <w:ind w:firstLineChars="200" w:firstLine="480"/>
        <w:rPr>
          <w:rFonts w:ascii="宋体" w:hAnsi="宋体" w:cs="宋体"/>
          <w:sz w:val="24"/>
          <w:szCs w:val="24"/>
        </w:rPr>
      </w:pP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w:t>
      </w:r>
      <w:r w:rsidR="00A5390A">
        <w:rPr>
          <w:rFonts w:ascii="宋体" w:hAnsi="宋体" w:cs="宋体" w:hint="eastAsia"/>
          <w:sz w:val="24"/>
          <w:szCs w:val="24"/>
        </w:rPr>
        <w:t>人</w:t>
      </w:r>
      <w:r>
        <w:rPr>
          <w:rFonts w:ascii="宋体" w:hAnsi="宋体" w:cs="宋体" w:hint="eastAsia"/>
          <w:sz w:val="24"/>
          <w:szCs w:val="24"/>
        </w:rPr>
        <w:t>名称）：</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（供应商名称）郑重承诺：</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1.我方具有良好的商业信誉和健全的财务会计制度，具有履行合同所必需的设备和专业技术能力，具</w:t>
      </w:r>
      <w:r>
        <w:rPr>
          <w:rFonts w:ascii="宋体" w:hAnsi="宋体" w:cs="宋体" w:hint="eastAsia"/>
          <w:sz w:val="24"/>
          <w:szCs w:val="24"/>
          <w:lang w:val="zh-CN"/>
        </w:rPr>
        <w:t>有依法缴纳税收和社会保障金的良好记录</w:t>
      </w:r>
      <w:r>
        <w:rPr>
          <w:rFonts w:ascii="宋体" w:hAnsi="宋体" w:cs="宋体" w:hint="eastAsia"/>
          <w:sz w:val="24"/>
          <w:szCs w:val="24"/>
        </w:rPr>
        <w:t>，参加本项目采购活动前三年内无重大违法活动记录。</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3.我方在采购项目评审（评标）环节结束后，随时接受采购人、采购代理机构的检查验证，配合提供相关证明材料，证明符合《中华人民共和国政府采购法》规定的投标人基本资格条件。</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我方对以上承诺负全部法律责任。</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特此承诺。</w:t>
      </w:r>
    </w:p>
    <w:p w:rsidR="004955D8" w:rsidRDefault="004955D8">
      <w:pPr>
        <w:tabs>
          <w:tab w:val="left" w:pos="6300"/>
        </w:tabs>
        <w:snapToGrid w:val="0"/>
        <w:spacing w:line="500" w:lineRule="exact"/>
        <w:ind w:firstLineChars="200" w:firstLine="480"/>
        <w:rPr>
          <w:rFonts w:ascii="宋体" w:hAnsi="宋体" w:cs="宋体"/>
          <w:sz w:val="24"/>
          <w:szCs w:val="24"/>
        </w:rPr>
      </w:pPr>
    </w:p>
    <w:p w:rsidR="004955D8" w:rsidRDefault="00A05C19">
      <w:pPr>
        <w:tabs>
          <w:tab w:val="left" w:pos="6300"/>
        </w:tabs>
        <w:snapToGrid w:val="0"/>
        <w:spacing w:line="500" w:lineRule="exact"/>
        <w:ind w:firstLineChars="200" w:firstLine="480"/>
        <w:jc w:val="right"/>
        <w:rPr>
          <w:rFonts w:ascii="宋体" w:hAnsi="宋体" w:cs="宋体"/>
          <w:sz w:val="24"/>
          <w:szCs w:val="24"/>
        </w:rPr>
      </w:pPr>
      <w:r>
        <w:rPr>
          <w:rFonts w:ascii="宋体" w:hAnsi="宋体" w:cs="宋体" w:hint="eastAsia"/>
          <w:sz w:val="24"/>
          <w:szCs w:val="24"/>
        </w:rPr>
        <w:t>（供应商公章）</w:t>
      </w:r>
    </w:p>
    <w:p w:rsidR="004955D8" w:rsidRDefault="00A05C19">
      <w:pPr>
        <w:tabs>
          <w:tab w:val="left" w:pos="6300"/>
        </w:tabs>
        <w:snapToGrid w:val="0"/>
        <w:spacing w:line="500" w:lineRule="exact"/>
        <w:ind w:firstLineChars="200" w:firstLine="480"/>
        <w:jc w:val="right"/>
        <w:rPr>
          <w:rFonts w:ascii="宋体" w:hAnsi="宋体" w:cs="宋体"/>
          <w:sz w:val="24"/>
          <w:szCs w:val="24"/>
        </w:rPr>
      </w:pPr>
      <w:r>
        <w:rPr>
          <w:rFonts w:ascii="宋体" w:hAnsi="宋体" w:cs="宋体" w:hint="eastAsia"/>
          <w:sz w:val="24"/>
          <w:szCs w:val="24"/>
        </w:rPr>
        <w:t>年   月   日</w:t>
      </w:r>
    </w:p>
    <w:p w:rsidR="004955D8" w:rsidRDefault="004955D8">
      <w:pPr>
        <w:tabs>
          <w:tab w:val="left" w:pos="6300"/>
        </w:tabs>
        <w:snapToGrid w:val="0"/>
        <w:spacing w:line="500" w:lineRule="exact"/>
        <w:jc w:val="left"/>
        <w:rPr>
          <w:rFonts w:ascii="宋体" w:hAnsi="宋体" w:cs="宋体"/>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jc w:val="left"/>
        <w:rPr>
          <w:rFonts w:ascii="宋体" w:hAnsi="宋体" w:cs="宋体"/>
          <w:szCs w:val="28"/>
        </w:rPr>
      </w:pPr>
    </w:p>
    <w:p w:rsidR="004955D8" w:rsidRDefault="00A05C19">
      <w:pPr>
        <w:tabs>
          <w:tab w:val="left" w:pos="6300"/>
        </w:tabs>
        <w:snapToGrid w:val="0"/>
        <w:spacing w:line="500" w:lineRule="exact"/>
        <w:rPr>
          <w:rFonts w:ascii="宋体" w:hAnsi="宋体" w:cs="宋体"/>
          <w:szCs w:val="21"/>
        </w:rPr>
      </w:pPr>
      <w:r>
        <w:rPr>
          <w:rFonts w:ascii="宋体" w:hAnsi="宋体" w:cs="宋体" w:hint="eastAsia"/>
        </w:rPr>
        <w:lastRenderedPageBreak/>
        <w:t>（五）</w:t>
      </w:r>
      <w:r>
        <w:rPr>
          <w:rFonts w:ascii="宋体" w:hAnsi="宋体" w:cs="宋体" w:hint="eastAsia"/>
          <w:szCs w:val="21"/>
        </w:rPr>
        <w:t>特定资格条件证明文件</w:t>
      </w:r>
    </w:p>
    <w:p w:rsidR="004955D8" w:rsidRDefault="004955D8">
      <w:pPr>
        <w:pStyle w:val="aff6"/>
        <w:ind w:firstLine="0"/>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B97571" w:rsidRPr="00B97571" w:rsidRDefault="00B97571" w:rsidP="00B97571">
      <w:pPr>
        <w:spacing w:line="360" w:lineRule="auto"/>
        <w:jc w:val="center"/>
        <w:rPr>
          <w:rFonts w:ascii="宋体" w:hAnsi="宋体" w:cs="宋体"/>
          <w:szCs w:val="28"/>
        </w:rPr>
      </w:pPr>
      <w:r>
        <w:rPr>
          <w:rFonts w:ascii="宋体" w:hAnsi="宋体" w:cs="宋体" w:hint="eastAsia"/>
          <w:sz w:val="36"/>
          <w:szCs w:val="22"/>
        </w:rPr>
        <w:t>（结束）</w:t>
      </w:r>
    </w:p>
    <w:p w:rsidR="004955D8" w:rsidRDefault="004955D8">
      <w:pPr>
        <w:rPr>
          <w:rFonts w:ascii="宋体" w:hAnsi="宋体" w:cs="宋体"/>
          <w:szCs w:val="28"/>
        </w:rPr>
      </w:pPr>
    </w:p>
    <w:p w:rsidR="00ED01AB" w:rsidRPr="00B97571" w:rsidRDefault="00ED01AB" w:rsidP="00B97571">
      <w:pPr>
        <w:rPr>
          <w:rFonts w:ascii="宋体" w:hAnsi="宋体" w:cs="宋体"/>
          <w:szCs w:val="28"/>
        </w:rPr>
      </w:pPr>
    </w:p>
    <w:sectPr w:rsidR="00ED01AB" w:rsidRPr="00B97571">
      <w:headerReference w:type="default" r:id="rId2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6B6" w:rsidRDefault="000846B6">
      <w:r>
        <w:separator/>
      </w:r>
    </w:p>
  </w:endnote>
  <w:endnote w:type="continuationSeparator" w:id="0">
    <w:p w:rsidR="000846B6" w:rsidRDefault="0008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_x000B__x000C_">
    <w:altName w:val="苹方-简"/>
    <w:charset w:val="00"/>
    <w:family w:val="roman"/>
    <w:pitch w:val="default"/>
    <w:sig w:usb0="00000000"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ˎ̥">
    <w:altName w:val="苹方-简"/>
    <w:charset w:val="00"/>
    <w:family w:val="roman"/>
    <w:pitch w:val="default"/>
    <w:sig w:usb0="00000000" w:usb1="00000000" w:usb2="00000000" w:usb3="00000000" w:csb0="00040001" w:csb1="00000000"/>
  </w:font>
  <w:font w:name="font-weight : 700">
    <w:altName w:val="苹方-简"/>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 w:name="方正书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fixed"/>
    <w:sig w:usb0="00000001" w:usb1="080E0000" w:usb2="00000010" w:usb3="00000000" w:csb0="00040000" w:csb1="00000000"/>
  </w:font>
  <w:font w:name="昆仑楷体">
    <w:altName w:val="汉仪楷体简"/>
    <w:charset w:val="86"/>
    <w:family w:val="modern"/>
    <w:pitch w:val="default"/>
    <w:sig w:usb0="00000000" w:usb1="00000000" w:usb2="00000010" w:usb3="00000000" w:csb0="00040000" w:csb1="00000000"/>
  </w:font>
  <w:font w:name="楷体_GB2312">
    <w:altName w:val="汉仪楷体简"/>
    <w:charset w:val="86"/>
    <w:family w:val="modern"/>
    <w:pitch w:val="default"/>
    <w:sig w:usb0="00000000" w:usb1="00000000" w:usb2="00000000" w:usb3="00000000" w:csb0="00040000" w:csb1="00000000"/>
  </w:font>
  <w:font w:name="文鼎粗黑">
    <w:altName w:val="汉仪中黑KW"/>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framePr w:wrap="around" w:vAnchor="text" w:hAnchor="margin" w:xAlign="center" w:yAlign="top"/>
      <w:tabs>
        <w:tab w:val="clear" w:pos="4140"/>
        <w:tab w:val="clear" w:pos="8300"/>
        <w:tab w:val="center" w:pos="4153"/>
        <w:tab w:val="right" w:pos="8306"/>
      </w:tabs>
      <w:rPr>
        <w:rStyle w:val="affb"/>
      </w:rPr>
    </w:pPr>
    <w:r>
      <w:fldChar w:fldCharType="begin"/>
    </w:r>
    <w:r>
      <w:rPr>
        <w:rStyle w:val="affb"/>
      </w:rPr>
      <w:instrText xml:space="preserve">PAGE  </w:instrText>
    </w:r>
    <w:r>
      <w:fldChar w:fldCharType="end"/>
    </w:r>
  </w:p>
  <w:p w:rsidR="000A2D77" w:rsidRDefault="000A2D77">
    <w:pPr>
      <w:pStyle w:val="afb"/>
      <w:tabs>
        <w:tab w:val="clear" w:pos="4140"/>
        <w:tab w:val="clear" w:pos="8300"/>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Pr>
                              <w:rStyle w:val="affb"/>
                              <w:rFonts w:ascii="宋体"/>
                              <w:sz w:val="21"/>
                              <w:szCs w:val="21"/>
                            </w:rPr>
                            <w:t>- 1 -</w:t>
                          </w:r>
                          <w:r>
                            <w:rPr>
                              <w:rFonts w:ascii="宋体"/>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2m48mq0BAAA/AwAADgAAAAAAAAAAAAAAAAAuAgAAZHJzL2Uyb0RvYy54bWxQSwECLQAUAAYA&#10;CAAAACEADErw7tYAAAAFAQAADwAAAAAAAAAAAAAAAAAHBAAAZHJzL2Rvd25yZXYueG1sUEsFBgAA&#10;AAAEAAQA8wAAAAoFAAAAAA==&#10;" filled="f" stroked="f">
              <v:textbox style="mso-fit-shape-to-text:t" inset="0,0,0,0">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Pr>
                        <w:rStyle w:val="affb"/>
                        <w:rFonts w:ascii="宋体"/>
                        <w:sz w:val="21"/>
                        <w:szCs w:val="21"/>
                      </w:rPr>
                      <w:t>- 1 -</w:t>
                    </w:r>
                    <w:r>
                      <w:rPr>
                        <w:rFonts w:ascii="宋体"/>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rPr>
        <w:rStyle w:val="aff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sidR="00423625">
                            <w:rPr>
                              <w:rStyle w:val="affb"/>
                              <w:rFonts w:ascii="宋体"/>
                              <w:noProof/>
                              <w:sz w:val="21"/>
                              <w:szCs w:val="21"/>
                            </w:rPr>
                            <w:t>- 1 -</w:t>
                          </w:r>
                          <w:r>
                            <w:rPr>
                              <w:rFonts w:ascii="宋体"/>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sY1n9K0BAABGAwAADgAAAAAAAAAAAAAAAAAuAgAAZHJzL2Uyb0RvYy54bWxQSwECLQAUAAYA&#10;CAAAACEADErw7tYAAAAFAQAADwAAAAAAAAAAAAAAAAAHBAAAZHJzL2Rvd25yZXYueG1sUEsFBgAA&#10;AAAEAAQA8wAAAAoFAAAAAA==&#10;" filled="f" stroked="f">
              <v:textbox style="mso-fit-shape-to-text:t" inset="0,0,0,0">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sidR="00423625">
                      <w:rPr>
                        <w:rStyle w:val="affb"/>
                        <w:rFonts w:ascii="宋体"/>
                        <w:noProof/>
                        <w:sz w:val="21"/>
                        <w:szCs w:val="21"/>
                      </w:rPr>
                      <w:t>- 1 -</w:t>
                    </w:r>
                    <w:r>
                      <w:rPr>
                        <w:rFonts w:ascii="宋体"/>
                        <w:sz w:val="21"/>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jc w:val="center"/>
      <w:rPr>
        <w:rFonts w:ascii="宋体" w:hAnsi="宋体"/>
        <w:sz w:val="21"/>
        <w:szCs w:val="21"/>
      </w:rPr>
    </w:pPr>
    <w:r>
      <w:rPr>
        <w:noProof/>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77" w:rsidRDefault="000A2D77">
                          <w:pPr>
                            <w:pStyle w:val="afb"/>
                            <w:tabs>
                              <w:tab w:val="clear" w:pos="4140"/>
                              <w:tab w:val="clear" w:pos="8300"/>
                              <w:tab w:val="center" w:pos="4153"/>
                              <w:tab w:val="right" w:pos="8306"/>
                            </w:tabs>
                            <w:jc w:val="center"/>
                          </w:pPr>
                          <w:r>
                            <w:rPr>
                              <w:rFonts w:ascii="宋体" w:hAnsi="宋体"/>
                              <w:sz w:val="21"/>
                              <w:szCs w:val="21"/>
                            </w:rPr>
                            <w:fldChar w:fldCharType="begin"/>
                          </w:r>
                          <w:r>
                            <w:rPr>
                              <w:rStyle w:val="affb"/>
                              <w:rFonts w:ascii="宋体" w:hAnsi="宋体"/>
                              <w:sz w:val="21"/>
                              <w:szCs w:val="21"/>
                            </w:rPr>
                            <w:instrText xml:space="preserve"> PAGE </w:instrText>
                          </w:r>
                          <w:r>
                            <w:rPr>
                              <w:rFonts w:ascii="宋体" w:hAnsi="宋体"/>
                              <w:sz w:val="21"/>
                              <w:szCs w:val="21"/>
                            </w:rPr>
                            <w:fldChar w:fldCharType="separate"/>
                          </w:r>
                          <w:r w:rsidR="00423625">
                            <w:rPr>
                              <w:rStyle w:val="affb"/>
                              <w:rFonts w:ascii="宋体" w:hAnsi="宋体"/>
                              <w:noProof/>
                              <w:sz w:val="21"/>
                              <w:szCs w:val="21"/>
                            </w:rPr>
                            <w:t>- 19 -</w:t>
                          </w:r>
                          <w:r>
                            <w:rPr>
                              <w:rFonts w:ascii="宋体" w:hAnsi="宋体"/>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4xZPorwEAAEYDAAAOAAAAAAAAAAAAAAAAAC4CAABkcnMvZTJvRG9jLnhtbFBLAQItABQA&#10;BgAIAAAAIQAMSvDu1gAAAAUBAAAPAAAAAAAAAAAAAAAAAAkEAABkcnMvZG93bnJldi54bWxQSwUG&#10;AAAAAAQABADzAAAADAUAAAAA&#10;" filled="f" stroked="f">
              <v:textbox style="mso-fit-shape-to-text:t" inset="0,0,0,0">
                <w:txbxContent>
                  <w:p w:rsidR="000A2D77" w:rsidRDefault="000A2D77">
                    <w:pPr>
                      <w:pStyle w:val="afb"/>
                      <w:tabs>
                        <w:tab w:val="clear" w:pos="4140"/>
                        <w:tab w:val="clear" w:pos="8300"/>
                        <w:tab w:val="center" w:pos="4153"/>
                        <w:tab w:val="right" w:pos="8306"/>
                      </w:tabs>
                      <w:jc w:val="center"/>
                    </w:pPr>
                    <w:r>
                      <w:rPr>
                        <w:rFonts w:ascii="宋体" w:hAnsi="宋体"/>
                        <w:sz w:val="21"/>
                        <w:szCs w:val="21"/>
                      </w:rPr>
                      <w:fldChar w:fldCharType="begin"/>
                    </w:r>
                    <w:r>
                      <w:rPr>
                        <w:rStyle w:val="affb"/>
                        <w:rFonts w:ascii="宋体" w:hAnsi="宋体"/>
                        <w:sz w:val="21"/>
                        <w:szCs w:val="21"/>
                      </w:rPr>
                      <w:instrText xml:space="preserve"> PAGE </w:instrText>
                    </w:r>
                    <w:r>
                      <w:rPr>
                        <w:rFonts w:ascii="宋体" w:hAnsi="宋体"/>
                        <w:sz w:val="21"/>
                        <w:szCs w:val="21"/>
                      </w:rPr>
                      <w:fldChar w:fldCharType="separate"/>
                    </w:r>
                    <w:r w:rsidR="00423625">
                      <w:rPr>
                        <w:rStyle w:val="affb"/>
                        <w:rFonts w:ascii="宋体" w:hAnsi="宋体"/>
                        <w:noProof/>
                        <w:sz w:val="21"/>
                        <w:szCs w:val="21"/>
                      </w:rPr>
                      <w:t>- 19 -</w:t>
                    </w:r>
                    <w:r>
                      <w:rPr>
                        <w:rFonts w:ascii="宋体" w:hAnsi="宋体"/>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6B6" w:rsidRDefault="000846B6">
      <w:r>
        <w:separator/>
      </w:r>
    </w:p>
  </w:footnote>
  <w:footnote w:type="continuationSeparator" w:id="0">
    <w:p w:rsidR="000846B6" w:rsidRDefault="000846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d"/>
      <w:tabs>
        <w:tab w:val="clear" w:pos="4140"/>
        <w:tab w:val="clear" w:pos="8300"/>
        <w:tab w:val="center" w:pos="4153"/>
        <w:tab w:val="right"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d"/>
      <w:pBdr>
        <w:bottom w:val="single" w:sz="4" w:space="0" w:color="auto"/>
      </w:pBdr>
      <w:tabs>
        <w:tab w:val="clear" w:pos="4140"/>
        <w:tab w:val="clear" w:pos="8300"/>
        <w:tab w:val="center" w:pos="4153"/>
        <w:tab w:val="right" w:pos="8306"/>
      </w:tabs>
      <w:ind w:firstLineChars="200" w:firstLine="360"/>
      <w:jc w:val="both"/>
    </w:pPr>
    <w:r>
      <w:rPr>
        <w:rFonts w:hint="eastAsia"/>
      </w:rPr>
      <w:t xml:space="preserve">    </w:t>
    </w:r>
    <w:r>
      <w:rPr>
        <w:rFonts w:hint="eastAsia"/>
        <w:sz w:val="21"/>
        <w:szCs w:val="22"/>
      </w:rPr>
      <w:t>重庆鼎创招标代理有限公司</w:t>
    </w:r>
    <w:r>
      <w:rPr>
        <w:rFonts w:hint="eastAsia"/>
        <w:sz w:val="21"/>
        <w:szCs w:val="22"/>
      </w:rPr>
      <w:t xml:space="preserve">                                            </w:t>
    </w:r>
    <w:r>
      <w:rPr>
        <w:rFonts w:hint="eastAsia"/>
        <w:sz w:val="21"/>
        <w:szCs w:val="22"/>
      </w:rPr>
      <w:t>网上询比文件</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rsidP="008070E9">
    <w:pPr>
      <w:pStyle w:val="afd"/>
      <w:pBdr>
        <w:bottom w:val="none" w:sz="0" w:space="0" w:color="auto"/>
      </w:pBdr>
      <w:tabs>
        <w:tab w:val="clear" w:pos="4140"/>
        <w:tab w:val="clear" w:pos="8300"/>
        <w:tab w:val="center" w:pos="4153"/>
        <w:tab w:val="right" w:pos="8306"/>
      </w:tabs>
      <w:ind w:firstLineChars="200" w:firstLine="440"/>
      <w:jc w:val="both"/>
      <w:rPr>
        <w:sz w:val="21"/>
        <w:szCs w:val="22"/>
      </w:rPr>
    </w:pPr>
    <w:r>
      <w:rPr>
        <w:rFonts w:hint="eastAsia"/>
        <w:sz w:val="22"/>
        <w:szCs w:val="24"/>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rsidP="008070E9">
    <w:pPr>
      <w:pStyle w:val="afd"/>
      <w:pBdr>
        <w:bottom w:val="none" w:sz="0" w:space="0" w:color="auto"/>
      </w:pBdr>
      <w:tabs>
        <w:tab w:val="clear" w:pos="4140"/>
        <w:tab w:val="clear" w:pos="8300"/>
        <w:tab w:val="center" w:pos="4153"/>
        <w:tab w:val="right" w:pos="8306"/>
      </w:tabs>
      <w:ind w:firstLineChars="200" w:firstLine="360"/>
      <w:jc w:val="both"/>
    </w:pPr>
    <w:r>
      <w:rPr>
        <w:rFonts w:hint="eastAsia"/>
      </w:rPr>
      <w:t xml:space="preserve">    </w:t>
    </w:r>
    <w:r>
      <w:rPr>
        <w:rFonts w:hint="eastAsia"/>
        <w:sz w:val="21"/>
        <w:szCs w:val="22"/>
      </w:rPr>
      <w:t xml:space="preserve">                                          </w:t>
    </w:r>
    <w:r>
      <w:rPr>
        <w:rFonts w:hint="eastAsia"/>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rsidP="00FB2F6E">
    <w:pPr>
      <w:pStyle w:val="afd"/>
      <w:pBdr>
        <w:bottom w:val="none" w:sz="0" w:space="0" w:color="auto"/>
      </w:pBdr>
      <w:tabs>
        <w:tab w:val="clear" w:pos="4140"/>
        <w:tab w:val="clear" w:pos="8300"/>
        <w:tab w:val="center" w:pos="4153"/>
        <w:tab w:val="right" w:pos="8306"/>
      </w:tabs>
      <w:jc w:val="both"/>
      <w:rPr>
        <w:rFonts w:cs="Calibri"/>
        <w:sz w:val="21"/>
        <w:szCs w:val="21"/>
      </w:rPr>
    </w:pPr>
    <w:r>
      <w:rPr>
        <w:rFonts w:hint="eastAsia"/>
        <w:sz w:val="21"/>
        <w:szCs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d"/>
      <w:pBdr>
        <w:bottom w:val="single" w:sz="4" w:space="0" w:color="auto"/>
      </w:pBdr>
      <w:tabs>
        <w:tab w:val="clear" w:pos="4140"/>
        <w:tab w:val="clear" w:pos="8300"/>
        <w:tab w:val="center" w:pos="4153"/>
        <w:tab w:val="right" w:pos="8306"/>
      </w:tabs>
      <w:jc w:val="both"/>
      <w:rPr>
        <w:sz w:val="24"/>
        <w:szCs w:val="24"/>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Pr="00B074C7" w:rsidRDefault="000A2D77" w:rsidP="00B074C7">
    <w:r>
      <w:rPr>
        <w:rFonts w:hint="eastAsia"/>
      </w:rPr>
      <w:t xml:space="preserve"> </w:t>
    </w: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Pr="00B074C7" w:rsidRDefault="000A2D77" w:rsidP="00B074C7">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F9B8BD"/>
    <w:multiLevelType w:val="singleLevel"/>
    <w:tmpl w:val="95F9B8BD"/>
    <w:lvl w:ilvl="0">
      <w:start w:val="1"/>
      <w:numFmt w:val="decimal"/>
      <w:lvlText w:val="%1."/>
      <w:lvlJc w:val="left"/>
      <w:pPr>
        <w:tabs>
          <w:tab w:val="left" w:pos="454"/>
        </w:tabs>
      </w:pPr>
    </w:lvl>
  </w:abstractNum>
  <w:abstractNum w:abstractNumId="1" w15:restartNumberingAfterBreak="0">
    <w:nsid w:val="9A0C35D4"/>
    <w:multiLevelType w:val="singleLevel"/>
    <w:tmpl w:val="9A0C35D4"/>
    <w:lvl w:ilvl="0">
      <w:start w:val="2"/>
      <w:numFmt w:val="decimal"/>
      <w:lvlText w:val="%1."/>
      <w:lvlJc w:val="left"/>
      <w:pPr>
        <w:tabs>
          <w:tab w:val="left" w:pos="312"/>
        </w:tabs>
      </w:pPr>
    </w:lvl>
  </w:abstractNum>
  <w:abstractNum w:abstractNumId="2" w15:restartNumberingAfterBreak="0">
    <w:nsid w:val="BA6A87CC"/>
    <w:multiLevelType w:val="singleLevel"/>
    <w:tmpl w:val="BA6A87CC"/>
    <w:lvl w:ilvl="0">
      <w:start w:val="2"/>
      <w:numFmt w:val="chineseCounting"/>
      <w:suff w:val="nothing"/>
      <w:lvlText w:val="（%1）"/>
      <w:lvlJc w:val="left"/>
      <w:rPr>
        <w:rFonts w:hint="eastAsia"/>
      </w:rPr>
    </w:lvl>
  </w:abstractNum>
  <w:abstractNum w:abstractNumId="3" w15:restartNumberingAfterBreak="0">
    <w:nsid w:val="D5648ABF"/>
    <w:multiLevelType w:val="singleLevel"/>
    <w:tmpl w:val="D5648ABF"/>
    <w:lvl w:ilvl="0">
      <w:start w:val="2"/>
      <w:numFmt w:val="chineseCounting"/>
      <w:suff w:val="space"/>
      <w:lvlText w:val="第%1篇"/>
      <w:lvlJc w:val="left"/>
      <w:rPr>
        <w:rFonts w:hint="eastAsia"/>
      </w:rPr>
    </w:lvl>
  </w:abstractNum>
  <w:abstractNum w:abstractNumId="4" w15:restartNumberingAfterBreak="0">
    <w:nsid w:val="F22CA73D"/>
    <w:multiLevelType w:val="singleLevel"/>
    <w:tmpl w:val="F22CA73D"/>
    <w:lvl w:ilvl="0">
      <w:start w:val="1"/>
      <w:numFmt w:val="decimal"/>
      <w:lvlText w:val="%1."/>
      <w:lvlJc w:val="left"/>
      <w:pPr>
        <w:tabs>
          <w:tab w:val="left" w:pos="312"/>
        </w:tabs>
      </w:pPr>
    </w:lvl>
  </w:abstractNum>
  <w:abstractNum w:abstractNumId="5" w15:restartNumberingAfterBreak="0">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8" w15:restartNumberingAfterBreak="0">
    <w:nsid w:val="00000006"/>
    <w:multiLevelType w:val="singleLevel"/>
    <w:tmpl w:val="00000006"/>
    <w:lvl w:ilvl="0">
      <w:start w:val="1"/>
      <w:numFmt w:val="bullet"/>
      <w:pStyle w:val="a1"/>
      <w:lvlText w:val=""/>
      <w:lvlJc w:val="left"/>
      <w:pPr>
        <w:tabs>
          <w:tab w:val="left" w:pos="1200"/>
        </w:tabs>
        <w:ind w:left="1200" w:hanging="360"/>
      </w:pPr>
      <w:rPr>
        <w:rFonts w:ascii="Wingdings" w:hAnsi="Wingdings" w:hint="default"/>
      </w:rPr>
    </w:lvl>
  </w:abstractNum>
  <w:abstractNum w:abstractNumId="9" w15:restartNumberingAfterBreak="0">
    <w:nsid w:val="00000007"/>
    <w:multiLevelType w:val="multilevel"/>
    <w:tmpl w:val="00000007"/>
    <w:lvl w:ilvl="0">
      <w:start w:val="1"/>
      <w:numFmt w:val="bullet"/>
      <w:pStyle w:val="a2"/>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10" w15:restartNumberingAfterBreak="0">
    <w:nsid w:val="00000008"/>
    <w:multiLevelType w:val="singleLevel"/>
    <w:tmpl w:val="00000008"/>
    <w:lvl w:ilvl="0">
      <w:start w:val="1"/>
      <w:numFmt w:val="bullet"/>
      <w:pStyle w:val="CharCharCharCharChar1"/>
      <w:lvlText w:val=""/>
      <w:lvlJc w:val="left"/>
      <w:pPr>
        <w:tabs>
          <w:tab w:val="left" w:pos="1620"/>
        </w:tabs>
        <w:ind w:left="1620" w:hanging="360"/>
      </w:pPr>
      <w:rPr>
        <w:rFonts w:ascii="Wingdings" w:hAnsi="Wingdings" w:hint="default"/>
      </w:rPr>
    </w:lvl>
  </w:abstractNum>
  <w:abstractNum w:abstractNumId="11" w15:restartNumberingAfterBreak="0">
    <w:nsid w:val="00000009"/>
    <w:multiLevelType w:val="multilevel"/>
    <w:tmpl w:val="00000009"/>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0A"/>
    <w:multiLevelType w:val="multilevel"/>
    <w:tmpl w:val="0000000A"/>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0000000B"/>
    <w:multiLevelType w:val="singleLevel"/>
    <w:tmpl w:val="0000000B"/>
    <w:lvl w:ilvl="0">
      <w:start w:val="1"/>
      <w:numFmt w:val="decimal"/>
      <w:pStyle w:val="2"/>
      <w:lvlText w:val="%1."/>
      <w:lvlJc w:val="left"/>
      <w:pPr>
        <w:tabs>
          <w:tab w:val="left" w:pos="425"/>
        </w:tabs>
        <w:ind w:left="425" w:hanging="425"/>
      </w:pPr>
      <w:rPr>
        <w:rFonts w:hint="default"/>
      </w:rPr>
    </w:lvl>
  </w:abstractNum>
  <w:abstractNum w:abstractNumId="14" w15:restartNumberingAfterBreak="0">
    <w:nsid w:val="0000000C"/>
    <w:multiLevelType w:val="singleLevel"/>
    <w:tmpl w:val="0000000C"/>
    <w:lvl w:ilvl="0">
      <w:start w:val="1"/>
      <w:numFmt w:val="bullet"/>
      <w:pStyle w:val="20"/>
      <w:lvlText w:val=""/>
      <w:lvlJc w:val="left"/>
      <w:pPr>
        <w:tabs>
          <w:tab w:val="left" w:pos="780"/>
        </w:tabs>
        <w:ind w:left="780" w:hanging="360"/>
      </w:pPr>
      <w:rPr>
        <w:rFonts w:ascii="Wingdings" w:hAnsi="Wingdings" w:hint="default"/>
      </w:rPr>
    </w:lvl>
  </w:abstractNum>
  <w:abstractNum w:abstractNumId="15" w15:restartNumberingAfterBreak="0">
    <w:nsid w:val="0000000D"/>
    <w:multiLevelType w:val="singleLevel"/>
    <w:tmpl w:val="0000000D"/>
    <w:lvl w:ilvl="0">
      <w:start w:val="1"/>
      <w:numFmt w:val="decimal"/>
      <w:pStyle w:val="a3"/>
      <w:lvlText w:val="%1)"/>
      <w:lvlJc w:val="left"/>
      <w:pPr>
        <w:tabs>
          <w:tab w:val="left" w:pos="425"/>
        </w:tabs>
        <w:ind w:left="425" w:hanging="425"/>
      </w:pPr>
      <w:rPr>
        <w:rFonts w:hint="eastAsia"/>
      </w:rPr>
    </w:lvl>
  </w:abstractNum>
  <w:abstractNum w:abstractNumId="16" w15:restartNumberingAfterBreak="0">
    <w:nsid w:val="0000000E"/>
    <w:multiLevelType w:val="multilevel"/>
    <w:tmpl w:val="0000000E"/>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270470E5"/>
    <w:multiLevelType w:val="multilevel"/>
    <w:tmpl w:val="270470E5"/>
    <w:lvl w:ilvl="0">
      <w:start w:val="1"/>
      <w:numFmt w:val="decimal"/>
      <w:lvlText w:val="（%1）"/>
      <w:lvlJc w:val="left"/>
      <w:pPr>
        <w:ind w:left="450" w:hanging="4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770179E"/>
    <w:multiLevelType w:val="singleLevel"/>
    <w:tmpl w:val="2770179E"/>
    <w:lvl w:ilvl="0">
      <w:start w:val="2"/>
      <w:numFmt w:val="decimal"/>
      <w:lvlText w:val="%1."/>
      <w:lvlJc w:val="left"/>
      <w:pPr>
        <w:tabs>
          <w:tab w:val="left" w:pos="312"/>
        </w:tabs>
      </w:pPr>
    </w:lvl>
  </w:abstractNum>
  <w:abstractNum w:abstractNumId="19" w15:restartNumberingAfterBreak="0">
    <w:nsid w:val="369C7558"/>
    <w:multiLevelType w:val="singleLevel"/>
    <w:tmpl w:val="369C7558"/>
    <w:lvl w:ilvl="0">
      <w:start w:val="1"/>
      <w:numFmt w:val="decimal"/>
      <w:lvlText w:val="%1."/>
      <w:lvlJc w:val="left"/>
      <w:pPr>
        <w:tabs>
          <w:tab w:val="left" w:pos="312"/>
        </w:tabs>
      </w:pPr>
    </w:lvl>
  </w:abstractNum>
  <w:abstractNum w:abstractNumId="20" w15:restartNumberingAfterBreak="0">
    <w:nsid w:val="3B5A2012"/>
    <w:multiLevelType w:val="hybridMultilevel"/>
    <w:tmpl w:val="0960F62A"/>
    <w:lvl w:ilvl="0" w:tplc="74C891AA">
      <w:start w:val="1"/>
      <w:numFmt w:val="decimal"/>
      <w:lvlText w:val="%1、"/>
      <w:lvlJc w:val="left"/>
      <w:pPr>
        <w:ind w:left="360" w:hanging="360"/>
      </w:pPr>
      <w:rPr>
        <w:rFonts w:ascii="Times New Roman" w:eastAsia="宋体" w:hAnsi="Times New Roman"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D17A25"/>
    <w:multiLevelType w:val="singleLevel"/>
    <w:tmpl w:val="DFC66E78"/>
    <w:lvl w:ilvl="0">
      <w:start w:val="2"/>
      <w:numFmt w:val="decimal"/>
      <w:suff w:val="nothing"/>
      <w:lvlText w:val="%1、"/>
      <w:lvlJc w:val="left"/>
      <w:rPr>
        <w:color w:val="auto"/>
      </w:rPr>
    </w:lvl>
  </w:abstractNum>
  <w:abstractNum w:abstractNumId="22" w15:restartNumberingAfterBreak="0">
    <w:nsid w:val="6E1268C6"/>
    <w:multiLevelType w:val="hybridMultilevel"/>
    <w:tmpl w:val="E7D43DB6"/>
    <w:lvl w:ilvl="0" w:tplc="E4EE37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7F5BFA"/>
    <w:multiLevelType w:val="singleLevel"/>
    <w:tmpl w:val="7D7F5BFA"/>
    <w:lvl w:ilvl="0">
      <w:start w:val="1"/>
      <w:numFmt w:val="decimal"/>
      <w:lvlText w:val="%1."/>
      <w:lvlJc w:val="left"/>
      <w:pPr>
        <w:tabs>
          <w:tab w:val="left" w:pos="312"/>
        </w:tabs>
        <w:ind w:left="20"/>
      </w:pPr>
    </w:lvl>
  </w:abstractNum>
  <w:num w:numId="1">
    <w:abstractNumId w:val="13"/>
  </w:num>
  <w:num w:numId="2">
    <w:abstractNumId w:val="14"/>
  </w:num>
  <w:num w:numId="3">
    <w:abstractNumId w:val="10"/>
  </w:num>
  <w:num w:numId="4">
    <w:abstractNumId w:val="5"/>
  </w:num>
  <w:num w:numId="5">
    <w:abstractNumId w:val="6"/>
  </w:num>
  <w:num w:numId="6">
    <w:abstractNumId w:val="12"/>
  </w:num>
  <w:num w:numId="7">
    <w:abstractNumId w:val="11"/>
  </w:num>
  <w:num w:numId="8">
    <w:abstractNumId w:val="9"/>
  </w:num>
  <w:num w:numId="9">
    <w:abstractNumId w:val="7"/>
  </w:num>
  <w:num w:numId="10">
    <w:abstractNumId w:val="8"/>
  </w:num>
  <w:num w:numId="11">
    <w:abstractNumId w:val="16"/>
  </w:num>
  <w:num w:numId="12">
    <w:abstractNumId w:val="15"/>
  </w:num>
  <w:num w:numId="13">
    <w:abstractNumId w:val="3"/>
  </w:num>
  <w:num w:numId="14">
    <w:abstractNumId w:val="19"/>
  </w:num>
  <w:num w:numId="15">
    <w:abstractNumId w:val="1"/>
  </w:num>
  <w:num w:numId="16">
    <w:abstractNumId w:val="0"/>
  </w:num>
  <w:num w:numId="17">
    <w:abstractNumId w:val="4"/>
  </w:num>
  <w:num w:numId="18">
    <w:abstractNumId w:val="23"/>
  </w:num>
  <w:num w:numId="19">
    <w:abstractNumId w:val="2"/>
  </w:num>
  <w:num w:numId="20">
    <w:abstractNumId w:val="18"/>
  </w:num>
  <w:num w:numId="21">
    <w:abstractNumId w:val="21"/>
  </w:num>
  <w:num w:numId="22">
    <w:abstractNumId w:val="20"/>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ZDRmZTAyOTU3NzU3ZDFiNTQ1YTI3MDI4YzQ1MTQifQ=="/>
  </w:docVars>
  <w:rsids>
    <w:rsidRoot w:val="00172A27"/>
    <w:rsid w:val="00011424"/>
    <w:rsid w:val="000124DE"/>
    <w:rsid w:val="0001349C"/>
    <w:rsid w:val="000136F3"/>
    <w:rsid w:val="000413BA"/>
    <w:rsid w:val="00043715"/>
    <w:rsid w:val="00062066"/>
    <w:rsid w:val="00066743"/>
    <w:rsid w:val="00075522"/>
    <w:rsid w:val="0007740F"/>
    <w:rsid w:val="000846B6"/>
    <w:rsid w:val="000A2D77"/>
    <w:rsid w:val="000C1109"/>
    <w:rsid w:val="000F4F8E"/>
    <w:rsid w:val="0010418C"/>
    <w:rsid w:val="00105B75"/>
    <w:rsid w:val="001175DB"/>
    <w:rsid w:val="00134EC5"/>
    <w:rsid w:val="00170EE7"/>
    <w:rsid w:val="00172A27"/>
    <w:rsid w:val="00186E2E"/>
    <w:rsid w:val="00190C2C"/>
    <w:rsid w:val="001A5B6D"/>
    <w:rsid w:val="001D2083"/>
    <w:rsid w:val="00202EBE"/>
    <w:rsid w:val="00224C4A"/>
    <w:rsid w:val="00227EBE"/>
    <w:rsid w:val="002334AA"/>
    <w:rsid w:val="00237670"/>
    <w:rsid w:val="002418F2"/>
    <w:rsid w:val="0024238A"/>
    <w:rsid w:val="00243E08"/>
    <w:rsid w:val="0025486A"/>
    <w:rsid w:val="00256166"/>
    <w:rsid w:val="002572E2"/>
    <w:rsid w:val="00257680"/>
    <w:rsid w:val="00257C75"/>
    <w:rsid w:val="002628F6"/>
    <w:rsid w:val="0027323C"/>
    <w:rsid w:val="0027339B"/>
    <w:rsid w:val="002767CB"/>
    <w:rsid w:val="00292128"/>
    <w:rsid w:val="002927A9"/>
    <w:rsid w:val="002B74E1"/>
    <w:rsid w:val="002B76CB"/>
    <w:rsid w:val="002C1035"/>
    <w:rsid w:val="002C2292"/>
    <w:rsid w:val="002E207F"/>
    <w:rsid w:val="00302D47"/>
    <w:rsid w:val="00315D8A"/>
    <w:rsid w:val="003323F1"/>
    <w:rsid w:val="00332402"/>
    <w:rsid w:val="00334232"/>
    <w:rsid w:val="003434A0"/>
    <w:rsid w:val="00346686"/>
    <w:rsid w:val="0035610F"/>
    <w:rsid w:val="00360D0A"/>
    <w:rsid w:val="00365BF5"/>
    <w:rsid w:val="00376FB4"/>
    <w:rsid w:val="00381A79"/>
    <w:rsid w:val="003A1FD4"/>
    <w:rsid w:val="003A6E63"/>
    <w:rsid w:val="003B50FA"/>
    <w:rsid w:val="003B5106"/>
    <w:rsid w:val="003C2966"/>
    <w:rsid w:val="003D72CF"/>
    <w:rsid w:val="003F7EED"/>
    <w:rsid w:val="00413498"/>
    <w:rsid w:val="0041733B"/>
    <w:rsid w:val="00423625"/>
    <w:rsid w:val="00423B0C"/>
    <w:rsid w:val="00442212"/>
    <w:rsid w:val="00461EBD"/>
    <w:rsid w:val="00467AD5"/>
    <w:rsid w:val="0048431F"/>
    <w:rsid w:val="00486E75"/>
    <w:rsid w:val="00494FFB"/>
    <w:rsid w:val="004955D8"/>
    <w:rsid w:val="004A0457"/>
    <w:rsid w:val="004A7CD6"/>
    <w:rsid w:val="004B21FF"/>
    <w:rsid w:val="004B56AD"/>
    <w:rsid w:val="004C4D79"/>
    <w:rsid w:val="004D23D2"/>
    <w:rsid w:val="004D4B53"/>
    <w:rsid w:val="004E1CD7"/>
    <w:rsid w:val="0051206D"/>
    <w:rsid w:val="00527717"/>
    <w:rsid w:val="005311E7"/>
    <w:rsid w:val="0054574D"/>
    <w:rsid w:val="00553B76"/>
    <w:rsid w:val="005559A9"/>
    <w:rsid w:val="00566AC9"/>
    <w:rsid w:val="00572BF9"/>
    <w:rsid w:val="005761A1"/>
    <w:rsid w:val="005770A2"/>
    <w:rsid w:val="005A7284"/>
    <w:rsid w:val="005E0A07"/>
    <w:rsid w:val="0060567E"/>
    <w:rsid w:val="00625FD6"/>
    <w:rsid w:val="00626B18"/>
    <w:rsid w:val="006420A0"/>
    <w:rsid w:val="00643D64"/>
    <w:rsid w:val="00655FB4"/>
    <w:rsid w:val="00667EE1"/>
    <w:rsid w:val="0067119E"/>
    <w:rsid w:val="0068087F"/>
    <w:rsid w:val="00682051"/>
    <w:rsid w:val="0068567B"/>
    <w:rsid w:val="006B0DBA"/>
    <w:rsid w:val="006B2CC6"/>
    <w:rsid w:val="006C1843"/>
    <w:rsid w:val="006E28E0"/>
    <w:rsid w:val="007064B6"/>
    <w:rsid w:val="00715E40"/>
    <w:rsid w:val="00716E7A"/>
    <w:rsid w:val="007451AF"/>
    <w:rsid w:val="00776F7A"/>
    <w:rsid w:val="00786035"/>
    <w:rsid w:val="00790162"/>
    <w:rsid w:val="0079732D"/>
    <w:rsid w:val="007A2EBE"/>
    <w:rsid w:val="007B5777"/>
    <w:rsid w:val="007C33C1"/>
    <w:rsid w:val="007C6290"/>
    <w:rsid w:val="007D7DA4"/>
    <w:rsid w:val="007F1E5D"/>
    <w:rsid w:val="008070E9"/>
    <w:rsid w:val="00824170"/>
    <w:rsid w:val="008256A1"/>
    <w:rsid w:val="0083626D"/>
    <w:rsid w:val="00860281"/>
    <w:rsid w:val="008741D2"/>
    <w:rsid w:val="0087730C"/>
    <w:rsid w:val="00887307"/>
    <w:rsid w:val="008A0D13"/>
    <w:rsid w:val="008C0B01"/>
    <w:rsid w:val="008C304D"/>
    <w:rsid w:val="008C5156"/>
    <w:rsid w:val="008F0B10"/>
    <w:rsid w:val="009010CF"/>
    <w:rsid w:val="00911B3C"/>
    <w:rsid w:val="0091415F"/>
    <w:rsid w:val="00944520"/>
    <w:rsid w:val="00945F4F"/>
    <w:rsid w:val="00947CA6"/>
    <w:rsid w:val="009516A2"/>
    <w:rsid w:val="009800AF"/>
    <w:rsid w:val="00984557"/>
    <w:rsid w:val="009854B1"/>
    <w:rsid w:val="009A25C8"/>
    <w:rsid w:val="009A2C1E"/>
    <w:rsid w:val="009A5F1A"/>
    <w:rsid w:val="009C5877"/>
    <w:rsid w:val="009C70CE"/>
    <w:rsid w:val="009D0EA3"/>
    <w:rsid w:val="009D3DD2"/>
    <w:rsid w:val="009D78CC"/>
    <w:rsid w:val="009E2C1C"/>
    <w:rsid w:val="009E5E88"/>
    <w:rsid w:val="00A01B05"/>
    <w:rsid w:val="00A01D33"/>
    <w:rsid w:val="00A05C19"/>
    <w:rsid w:val="00A14D6D"/>
    <w:rsid w:val="00A21B8D"/>
    <w:rsid w:val="00A22950"/>
    <w:rsid w:val="00A250A5"/>
    <w:rsid w:val="00A312C3"/>
    <w:rsid w:val="00A33709"/>
    <w:rsid w:val="00A43655"/>
    <w:rsid w:val="00A5390A"/>
    <w:rsid w:val="00A642D3"/>
    <w:rsid w:val="00A70F2C"/>
    <w:rsid w:val="00A76ED3"/>
    <w:rsid w:val="00AA5416"/>
    <w:rsid w:val="00AB0AA3"/>
    <w:rsid w:val="00AB19B3"/>
    <w:rsid w:val="00AB2744"/>
    <w:rsid w:val="00AC0367"/>
    <w:rsid w:val="00AC7224"/>
    <w:rsid w:val="00AD0492"/>
    <w:rsid w:val="00B00040"/>
    <w:rsid w:val="00B04A04"/>
    <w:rsid w:val="00B0672C"/>
    <w:rsid w:val="00B074C7"/>
    <w:rsid w:val="00B17F9B"/>
    <w:rsid w:val="00B241D0"/>
    <w:rsid w:val="00B32340"/>
    <w:rsid w:val="00B53A50"/>
    <w:rsid w:val="00B629BF"/>
    <w:rsid w:val="00B674DE"/>
    <w:rsid w:val="00B71078"/>
    <w:rsid w:val="00B97571"/>
    <w:rsid w:val="00BC133A"/>
    <w:rsid w:val="00BD5F56"/>
    <w:rsid w:val="00BE159A"/>
    <w:rsid w:val="00BE36A8"/>
    <w:rsid w:val="00C0154F"/>
    <w:rsid w:val="00C11A5E"/>
    <w:rsid w:val="00C17017"/>
    <w:rsid w:val="00C2263C"/>
    <w:rsid w:val="00C320F1"/>
    <w:rsid w:val="00C35B69"/>
    <w:rsid w:val="00C43C13"/>
    <w:rsid w:val="00C67F01"/>
    <w:rsid w:val="00C75F99"/>
    <w:rsid w:val="00C816A6"/>
    <w:rsid w:val="00C81814"/>
    <w:rsid w:val="00C85E2F"/>
    <w:rsid w:val="00C869EC"/>
    <w:rsid w:val="00C8749F"/>
    <w:rsid w:val="00C9469B"/>
    <w:rsid w:val="00CA09DC"/>
    <w:rsid w:val="00CA3C1A"/>
    <w:rsid w:val="00CA3D83"/>
    <w:rsid w:val="00CB411E"/>
    <w:rsid w:val="00CD6796"/>
    <w:rsid w:val="00CE37F2"/>
    <w:rsid w:val="00CF133A"/>
    <w:rsid w:val="00D11199"/>
    <w:rsid w:val="00D11FBF"/>
    <w:rsid w:val="00D35067"/>
    <w:rsid w:val="00D36B8C"/>
    <w:rsid w:val="00D443F2"/>
    <w:rsid w:val="00D53392"/>
    <w:rsid w:val="00D6317A"/>
    <w:rsid w:val="00D64BAC"/>
    <w:rsid w:val="00D737FF"/>
    <w:rsid w:val="00D75C98"/>
    <w:rsid w:val="00D8368E"/>
    <w:rsid w:val="00DC5D1C"/>
    <w:rsid w:val="00DD0180"/>
    <w:rsid w:val="00DD0251"/>
    <w:rsid w:val="00DD0734"/>
    <w:rsid w:val="00DE60AB"/>
    <w:rsid w:val="00E0195C"/>
    <w:rsid w:val="00E25E4F"/>
    <w:rsid w:val="00E37241"/>
    <w:rsid w:val="00E410FA"/>
    <w:rsid w:val="00E4346A"/>
    <w:rsid w:val="00E46AD2"/>
    <w:rsid w:val="00E50D4D"/>
    <w:rsid w:val="00E64817"/>
    <w:rsid w:val="00E73593"/>
    <w:rsid w:val="00E90ABD"/>
    <w:rsid w:val="00E918A7"/>
    <w:rsid w:val="00EB741A"/>
    <w:rsid w:val="00EC2C79"/>
    <w:rsid w:val="00EC60ED"/>
    <w:rsid w:val="00EC7B4B"/>
    <w:rsid w:val="00ED01AB"/>
    <w:rsid w:val="00ED1F84"/>
    <w:rsid w:val="00EF557A"/>
    <w:rsid w:val="00F40E49"/>
    <w:rsid w:val="00F460F0"/>
    <w:rsid w:val="00F727A6"/>
    <w:rsid w:val="00F7618F"/>
    <w:rsid w:val="00F91320"/>
    <w:rsid w:val="00F954FD"/>
    <w:rsid w:val="00FA6953"/>
    <w:rsid w:val="00FB2F6E"/>
    <w:rsid w:val="00FD0998"/>
    <w:rsid w:val="00FD23AB"/>
    <w:rsid w:val="00FE63BE"/>
    <w:rsid w:val="00FF28FF"/>
    <w:rsid w:val="00FF3540"/>
    <w:rsid w:val="01001B5E"/>
    <w:rsid w:val="012016A7"/>
    <w:rsid w:val="01211AD4"/>
    <w:rsid w:val="012B26EF"/>
    <w:rsid w:val="012F5BE0"/>
    <w:rsid w:val="01323CE1"/>
    <w:rsid w:val="013D6A44"/>
    <w:rsid w:val="01AB3D5E"/>
    <w:rsid w:val="01B137D0"/>
    <w:rsid w:val="01B23EB8"/>
    <w:rsid w:val="01FA3D45"/>
    <w:rsid w:val="02005C3A"/>
    <w:rsid w:val="020C008E"/>
    <w:rsid w:val="0211291E"/>
    <w:rsid w:val="02130808"/>
    <w:rsid w:val="0224187C"/>
    <w:rsid w:val="022D16AD"/>
    <w:rsid w:val="024B6E08"/>
    <w:rsid w:val="025D08EA"/>
    <w:rsid w:val="025F28B4"/>
    <w:rsid w:val="02732A09"/>
    <w:rsid w:val="028E13EB"/>
    <w:rsid w:val="02B7794D"/>
    <w:rsid w:val="030A3A77"/>
    <w:rsid w:val="031077B9"/>
    <w:rsid w:val="03191EE9"/>
    <w:rsid w:val="031F2043"/>
    <w:rsid w:val="032338E1"/>
    <w:rsid w:val="03456A69"/>
    <w:rsid w:val="037C2AF6"/>
    <w:rsid w:val="037E6D6A"/>
    <w:rsid w:val="03A04F32"/>
    <w:rsid w:val="03A2514E"/>
    <w:rsid w:val="03BB6210"/>
    <w:rsid w:val="03DF1D64"/>
    <w:rsid w:val="03E2394F"/>
    <w:rsid w:val="04025BED"/>
    <w:rsid w:val="041A1DAA"/>
    <w:rsid w:val="04391CD4"/>
    <w:rsid w:val="043B2184"/>
    <w:rsid w:val="0442423B"/>
    <w:rsid w:val="045C7AC1"/>
    <w:rsid w:val="04657F2A"/>
    <w:rsid w:val="04735342"/>
    <w:rsid w:val="048C2468"/>
    <w:rsid w:val="048E08C2"/>
    <w:rsid w:val="04C2586C"/>
    <w:rsid w:val="04DD3F64"/>
    <w:rsid w:val="04F512AE"/>
    <w:rsid w:val="04F71460"/>
    <w:rsid w:val="0501370E"/>
    <w:rsid w:val="050F05C1"/>
    <w:rsid w:val="0517139B"/>
    <w:rsid w:val="05216546"/>
    <w:rsid w:val="052E28AF"/>
    <w:rsid w:val="05447C28"/>
    <w:rsid w:val="05542478"/>
    <w:rsid w:val="05726DA2"/>
    <w:rsid w:val="059C797B"/>
    <w:rsid w:val="05A413BF"/>
    <w:rsid w:val="05A676BF"/>
    <w:rsid w:val="05C41034"/>
    <w:rsid w:val="06162D7A"/>
    <w:rsid w:val="063A6AD1"/>
    <w:rsid w:val="06783F44"/>
    <w:rsid w:val="0679112D"/>
    <w:rsid w:val="06C50397"/>
    <w:rsid w:val="06CC603E"/>
    <w:rsid w:val="06CE3E5E"/>
    <w:rsid w:val="06E148CE"/>
    <w:rsid w:val="07015BA4"/>
    <w:rsid w:val="070D6D82"/>
    <w:rsid w:val="07155C37"/>
    <w:rsid w:val="071E69F5"/>
    <w:rsid w:val="07230DCD"/>
    <w:rsid w:val="072A1966"/>
    <w:rsid w:val="07546759"/>
    <w:rsid w:val="07573F0F"/>
    <w:rsid w:val="075F5104"/>
    <w:rsid w:val="07673D0F"/>
    <w:rsid w:val="076E32CE"/>
    <w:rsid w:val="07893F2F"/>
    <w:rsid w:val="078A4616"/>
    <w:rsid w:val="079A613C"/>
    <w:rsid w:val="07AD2313"/>
    <w:rsid w:val="08326375"/>
    <w:rsid w:val="0845254C"/>
    <w:rsid w:val="084B1390"/>
    <w:rsid w:val="08504DE6"/>
    <w:rsid w:val="08513E78"/>
    <w:rsid w:val="085D5AE7"/>
    <w:rsid w:val="08602EE2"/>
    <w:rsid w:val="08607386"/>
    <w:rsid w:val="087D3A94"/>
    <w:rsid w:val="08B31715"/>
    <w:rsid w:val="08EA14B6"/>
    <w:rsid w:val="08F12ABD"/>
    <w:rsid w:val="08F814C2"/>
    <w:rsid w:val="091066B6"/>
    <w:rsid w:val="09345E29"/>
    <w:rsid w:val="09353A12"/>
    <w:rsid w:val="093B4E63"/>
    <w:rsid w:val="094934DE"/>
    <w:rsid w:val="097A4477"/>
    <w:rsid w:val="09905A49"/>
    <w:rsid w:val="09C13E54"/>
    <w:rsid w:val="0A092928"/>
    <w:rsid w:val="0A283ED3"/>
    <w:rsid w:val="0A2D3298"/>
    <w:rsid w:val="0A456833"/>
    <w:rsid w:val="0A6F565E"/>
    <w:rsid w:val="0A856C30"/>
    <w:rsid w:val="0AA55F6C"/>
    <w:rsid w:val="0AA7129C"/>
    <w:rsid w:val="0AD1181D"/>
    <w:rsid w:val="0AE918B4"/>
    <w:rsid w:val="0AEA72A7"/>
    <w:rsid w:val="0AF16BAB"/>
    <w:rsid w:val="0B0F318F"/>
    <w:rsid w:val="0B2D6B7E"/>
    <w:rsid w:val="0B301C8C"/>
    <w:rsid w:val="0B506401"/>
    <w:rsid w:val="0B57681E"/>
    <w:rsid w:val="0B7218AA"/>
    <w:rsid w:val="0B733189"/>
    <w:rsid w:val="0B8B4899"/>
    <w:rsid w:val="0B9A2BAF"/>
    <w:rsid w:val="0B9B36D2"/>
    <w:rsid w:val="0BA650B0"/>
    <w:rsid w:val="0BA86F50"/>
    <w:rsid w:val="0BB67F47"/>
    <w:rsid w:val="0BBA0B5B"/>
    <w:rsid w:val="0BC017B7"/>
    <w:rsid w:val="0BCF6ED3"/>
    <w:rsid w:val="0BDC4F75"/>
    <w:rsid w:val="0BED7182"/>
    <w:rsid w:val="0BFA6425"/>
    <w:rsid w:val="0C1523DB"/>
    <w:rsid w:val="0C175FAD"/>
    <w:rsid w:val="0C2801BA"/>
    <w:rsid w:val="0C2F779B"/>
    <w:rsid w:val="0C383F04"/>
    <w:rsid w:val="0C77722F"/>
    <w:rsid w:val="0C7D0506"/>
    <w:rsid w:val="0C7E427E"/>
    <w:rsid w:val="0C8527EA"/>
    <w:rsid w:val="0C9169C9"/>
    <w:rsid w:val="0CB06B79"/>
    <w:rsid w:val="0CB93AEF"/>
    <w:rsid w:val="0D091D9A"/>
    <w:rsid w:val="0D3914D1"/>
    <w:rsid w:val="0D5E77D3"/>
    <w:rsid w:val="0D6F5549"/>
    <w:rsid w:val="0D832C21"/>
    <w:rsid w:val="0DAB4BFF"/>
    <w:rsid w:val="0DC65EDD"/>
    <w:rsid w:val="0DE40111"/>
    <w:rsid w:val="0DE6032D"/>
    <w:rsid w:val="0DEA093D"/>
    <w:rsid w:val="0E146F92"/>
    <w:rsid w:val="0E4A0345"/>
    <w:rsid w:val="0E731F27"/>
    <w:rsid w:val="0E81187A"/>
    <w:rsid w:val="0E994BEE"/>
    <w:rsid w:val="0E99714E"/>
    <w:rsid w:val="0EF253C9"/>
    <w:rsid w:val="0EF6412A"/>
    <w:rsid w:val="0F026277"/>
    <w:rsid w:val="0F183FB8"/>
    <w:rsid w:val="0F1C14C9"/>
    <w:rsid w:val="0F211097"/>
    <w:rsid w:val="0F263406"/>
    <w:rsid w:val="0F340C24"/>
    <w:rsid w:val="0F39623B"/>
    <w:rsid w:val="0F7B7363"/>
    <w:rsid w:val="0FCD135F"/>
    <w:rsid w:val="0FCD29A5"/>
    <w:rsid w:val="0FF7412C"/>
    <w:rsid w:val="102E1B18"/>
    <w:rsid w:val="104F3F68"/>
    <w:rsid w:val="10605214"/>
    <w:rsid w:val="109F2152"/>
    <w:rsid w:val="10B11917"/>
    <w:rsid w:val="10CE0A57"/>
    <w:rsid w:val="10E11279"/>
    <w:rsid w:val="10F16DCD"/>
    <w:rsid w:val="113E380A"/>
    <w:rsid w:val="11551A52"/>
    <w:rsid w:val="11592898"/>
    <w:rsid w:val="115B2DE0"/>
    <w:rsid w:val="1161409F"/>
    <w:rsid w:val="11643A43"/>
    <w:rsid w:val="11862732"/>
    <w:rsid w:val="119A7465"/>
    <w:rsid w:val="11A804F4"/>
    <w:rsid w:val="11C049F1"/>
    <w:rsid w:val="11FB4533"/>
    <w:rsid w:val="12080935"/>
    <w:rsid w:val="122B630F"/>
    <w:rsid w:val="123300B6"/>
    <w:rsid w:val="125006F2"/>
    <w:rsid w:val="12686335"/>
    <w:rsid w:val="1292339A"/>
    <w:rsid w:val="12994089"/>
    <w:rsid w:val="129A75ED"/>
    <w:rsid w:val="12A460C1"/>
    <w:rsid w:val="12BD5F3F"/>
    <w:rsid w:val="12E14DFB"/>
    <w:rsid w:val="13010BF7"/>
    <w:rsid w:val="13207E3D"/>
    <w:rsid w:val="13386F35"/>
    <w:rsid w:val="136A10B9"/>
    <w:rsid w:val="13AC16D1"/>
    <w:rsid w:val="13B237E5"/>
    <w:rsid w:val="13D306D7"/>
    <w:rsid w:val="13D910AB"/>
    <w:rsid w:val="13DF1AA7"/>
    <w:rsid w:val="13E250F3"/>
    <w:rsid w:val="13FA76CB"/>
    <w:rsid w:val="14005579"/>
    <w:rsid w:val="14075C6A"/>
    <w:rsid w:val="141554C8"/>
    <w:rsid w:val="141D25CF"/>
    <w:rsid w:val="14271761"/>
    <w:rsid w:val="142D3FFB"/>
    <w:rsid w:val="143F2545"/>
    <w:rsid w:val="14506500"/>
    <w:rsid w:val="14510A89"/>
    <w:rsid w:val="14603640"/>
    <w:rsid w:val="146E5BB6"/>
    <w:rsid w:val="148443FC"/>
    <w:rsid w:val="1494463F"/>
    <w:rsid w:val="1497412F"/>
    <w:rsid w:val="14A237DC"/>
    <w:rsid w:val="14BB5F83"/>
    <w:rsid w:val="14C33176"/>
    <w:rsid w:val="14F908B9"/>
    <w:rsid w:val="152C2AC9"/>
    <w:rsid w:val="1542409B"/>
    <w:rsid w:val="155951CA"/>
    <w:rsid w:val="157D66F5"/>
    <w:rsid w:val="1594409D"/>
    <w:rsid w:val="15EE5FD1"/>
    <w:rsid w:val="16092E0B"/>
    <w:rsid w:val="160B0931"/>
    <w:rsid w:val="161377E5"/>
    <w:rsid w:val="164B51D1"/>
    <w:rsid w:val="166D15EC"/>
    <w:rsid w:val="16881796"/>
    <w:rsid w:val="16A3194F"/>
    <w:rsid w:val="16DD4873"/>
    <w:rsid w:val="170D431A"/>
    <w:rsid w:val="172D48D7"/>
    <w:rsid w:val="176F6C9D"/>
    <w:rsid w:val="17933E49"/>
    <w:rsid w:val="17B30508"/>
    <w:rsid w:val="17C509C6"/>
    <w:rsid w:val="17CF598E"/>
    <w:rsid w:val="17F14A1A"/>
    <w:rsid w:val="17F7785D"/>
    <w:rsid w:val="180E059A"/>
    <w:rsid w:val="18155A97"/>
    <w:rsid w:val="18365A0D"/>
    <w:rsid w:val="186E164B"/>
    <w:rsid w:val="189270E7"/>
    <w:rsid w:val="18A312F5"/>
    <w:rsid w:val="18A64941"/>
    <w:rsid w:val="18A706B9"/>
    <w:rsid w:val="18A92683"/>
    <w:rsid w:val="18B43EE8"/>
    <w:rsid w:val="18BE7691"/>
    <w:rsid w:val="18D23B3A"/>
    <w:rsid w:val="19092111"/>
    <w:rsid w:val="190E2583"/>
    <w:rsid w:val="197762DD"/>
    <w:rsid w:val="198C4E53"/>
    <w:rsid w:val="19B376FE"/>
    <w:rsid w:val="19B906A4"/>
    <w:rsid w:val="19C21FF7"/>
    <w:rsid w:val="19C77B11"/>
    <w:rsid w:val="19D41982"/>
    <w:rsid w:val="19E6455B"/>
    <w:rsid w:val="19ED659F"/>
    <w:rsid w:val="19FE618D"/>
    <w:rsid w:val="1A163D48"/>
    <w:rsid w:val="1A1B4EBB"/>
    <w:rsid w:val="1A367A00"/>
    <w:rsid w:val="1A622BD6"/>
    <w:rsid w:val="1A6A6061"/>
    <w:rsid w:val="1A8D39D2"/>
    <w:rsid w:val="1A97747A"/>
    <w:rsid w:val="1AA2672B"/>
    <w:rsid w:val="1AB60E27"/>
    <w:rsid w:val="1ABA38AA"/>
    <w:rsid w:val="1AC96EA8"/>
    <w:rsid w:val="1ACD35C0"/>
    <w:rsid w:val="1AD21CD2"/>
    <w:rsid w:val="1AD80FFE"/>
    <w:rsid w:val="1ADA2FC8"/>
    <w:rsid w:val="1ADA4D76"/>
    <w:rsid w:val="1AED4AA9"/>
    <w:rsid w:val="1B03607B"/>
    <w:rsid w:val="1B0413E1"/>
    <w:rsid w:val="1B062738"/>
    <w:rsid w:val="1B397CEE"/>
    <w:rsid w:val="1B443516"/>
    <w:rsid w:val="1B446693"/>
    <w:rsid w:val="1B721E00"/>
    <w:rsid w:val="1B7B36DB"/>
    <w:rsid w:val="1B8F3DB2"/>
    <w:rsid w:val="1BA2692C"/>
    <w:rsid w:val="1BD1366C"/>
    <w:rsid w:val="1BDB6FF7"/>
    <w:rsid w:val="1BF27E9D"/>
    <w:rsid w:val="1BF70B1B"/>
    <w:rsid w:val="1C065920"/>
    <w:rsid w:val="1C204A0A"/>
    <w:rsid w:val="1C275D99"/>
    <w:rsid w:val="1C2C6D11"/>
    <w:rsid w:val="1C681698"/>
    <w:rsid w:val="1C69015F"/>
    <w:rsid w:val="1C693DC5"/>
    <w:rsid w:val="1C9568D5"/>
    <w:rsid w:val="1CAB4C1C"/>
    <w:rsid w:val="1CAE0268"/>
    <w:rsid w:val="1CB7177D"/>
    <w:rsid w:val="1CC26232"/>
    <w:rsid w:val="1CC63A5F"/>
    <w:rsid w:val="1CD31A7D"/>
    <w:rsid w:val="1CE14252"/>
    <w:rsid w:val="1D143DDD"/>
    <w:rsid w:val="1D4F6B2F"/>
    <w:rsid w:val="1D62418B"/>
    <w:rsid w:val="1D6313FC"/>
    <w:rsid w:val="1D882E8D"/>
    <w:rsid w:val="1DC032BC"/>
    <w:rsid w:val="1DCF6435"/>
    <w:rsid w:val="1DD50F97"/>
    <w:rsid w:val="1DE72245"/>
    <w:rsid w:val="1DF148B0"/>
    <w:rsid w:val="1E0C3498"/>
    <w:rsid w:val="1E4A3FC0"/>
    <w:rsid w:val="1E534658"/>
    <w:rsid w:val="1E577A63"/>
    <w:rsid w:val="1E805C34"/>
    <w:rsid w:val="1EA358DE"/>
    <w:rsid w:val="1EAC07D7"/>
    <w:rsid w:val="1EDE3B19"/>
    <w:rsid w:val="1EE512C1"/>
    <w:rsid w:val="1F026D36"/>
    <w:rsid w:val="1F0571CE"/>
    <w:rsid w:val="1F1D7927"/>
    <w:rsid w:val="1F2F40F4"/>
    <w:rsid w:val="1F7A59C9"/>
    <w:rsid w:val="1FAD73C7"/>
    <w:rsid w:val="1FB1723C"/>
    <w:rsid w:val="1FB8197E"/>
    <w:rsid w:val="1FE3647B"/>
    <w:rsid w:val="1FE510DC"/>
    <w:rsid w:val="1FEB532F"/>
    <w:rsid w:val="20254CE5"/>
    <w:rsid w:val="20360CA0"/>
    <w:rsid w:val="2039253E"/>
    <w:rsid w:val="203B0065"/>
    <w:rsid w:val="20517888"/>
    <w:rsid w:val="205B0707"/>
    <w:rsid w:val="2061603C"/>
    <w:rsid w:val="20914128"/>
    <w:rsid w:val="20980A0B"/>
    <w:rsid w:val="20984E66"/>
    <w:rsid w:val="20A22A90"/>
    <w:rsid w:val="20AC0F62"/>
    <w:rsid w:val="20CB5B1B"/>
    <w:rsid w:val="20EA7FFC"/>
    <w:rsid w:val="20F546B7"/>
    <w:rsid w:val="21052421"/>
    <w:rsid w:val="21145B4D"/>
    <w:rsid w:val="212E5E1B"/>
    <w:rsid w:val="21584C46"/>
    <w:rsid w:val="216416F5"/>
    <w:rsid w:val="216779E6"/>
    <w:rsid w:val="216B6728"/>
    <w:rsid w:val="21AD0AEE"/>
    <w:rsid w:val="21BA76AF"/>
    <w:rsid w:val="21C85928"/>
    <w:rsid w:val="21D20555"/>
    <w:rsid w:val="21D77969"/>
    <w:rsid w:val="223414C1"/>
    <w:rsid w:val="226D64CF"/>
    <w:rsid w:val="22743D02"/>
    <w:rsid w:val="22761828"/>
    <w:rsid w:val="227C4DD8"/>
    <w:rsid w:val="227E06DD"/>
    <w:rsid w:val="22ED3308"/>
    <w:rsid w:val="22F4274D"/>
    <w:rsid w:val="22F866E1"/>
    <w:rsid w:val="233877B6"/>
    <w:rsid w:val="233D0598"/>
    <w:rsid w:val="2376433B"/>
    <w:rsid w:val="23867849"/>
    <w:rsid w:val="23E10F23"/>
    <w:rsid w:val="241430A6"/>
    <w:rsid w:val="24174D49"/>
    <w:rsid w:val="241F37F9"/>
    <w:rsid w:val="245037A7"/>
    <w:rsid w:val="248A5117"/>
    <w:rsid w:val="24BF00FA"/>
    <w:rsid w:val="24C0322E"/>
    <w:rsid w:val="24E94533"/>
    <w:rsid w:val="24EC32DA"/>
    <w:rsid w:val="24F7556E"/>
    <w:rsid w:val="24FC125B"/>
    <w:rsid w:val="2500187D"/>
    <w:rsid w:val="25090731"/>
    <w:rsid w:val="25140E84"/>
    <w:rsid w:val="25205A7B"/>
    <w:rsid w:val="253C3683"/>
    <w:rsid w:val="253D662D"/>
    <w:rsid w:val="255112E0"/>
    <w:rsid w:val="255E0351"/>
    <w:rsid w:val="255E10B3"/>
    <w:rsid w:val="25826736"/>
    <w:rsid w:val="25A05D4C"/>
    <w:rsid w:val="25BD32CA"/>
    <w:rsid w:val="261751AD"/>
    <w:rsid w:val="26313084"/>
    <w:rsid w:val="26541E80"/>
    <w:rsid w:val="26AB7509"/>
    <w:rsid w:val="26AD1590"/>
    <w:rsid w:val="26CA3EF0"/>
    <w:rsid w:val="2706379B"/>
    <w:rsid w:val="270F6F56"/>
    <w:rsid w:val="27135897"/>
    <w:rsid w:val="27182EAE"/>
    <w:rsid w:val="272555CB"/>
    <w:rsid w:val="27822A1D"/>
    <w:rsid w:val="27AB68DB"/>
    <w:rsid w:val="27B75651"/>
    <w:rsid w:val="27BF1D2A"/>
    <w:rsid w:val="27C70430"/>
    <w:rsid w:val="27F05BD9"/>
    <w:rsid w:val="280E605F"/>
    <w:rsid w:val="28243AD4"/>
    <w:rsid w:val="282626D3"/>
    <w:rsid w:val="282D174B"/>
    <w:rsid w:val="2833593F"/>
    <w:rsid w:val="285B2719"/>
    <w:rsid w:val="286A598B"/>
    <w:rsid w:val="2876011F"/>
    <w:rsid w:val="289162B0"/>
    <w:rsid w:val="28966200"/>
    <w:rsid w:val="28A236DD"/>
    <w:rsid w:val="28AB37AB"/>
    <w:rsid w:val="28B92995"/>
    <w:rsid w:val="28BF3026"/>
    <w:rsid w:val="28C74F99"/>
    <w:rsid w:val="290336EA"/>
    <w:rsid w:val="290F656E"/>
    <w:rsid w:val="292E4C0A"/>
    <w:rsid w:val="29363ABF"/>
    <w:rsid w:val="294852AC"/>
    <w:rsid w:val="29752839"/>
    <w:rsid w:val="29C63095"/>
    <w:rsid w:val="29DA6BE2"/>
    <w:rsid w:val="29E21551"/>
    <w:rsid w:val="2A1B15BD"/>
    <w:rsid w:val="2A4915D0"/>
    <w:rsid w:val="2A4B5348"/>
    <w:rsid w:val="2AA26FBA"/>
    <w:rsid w:val="2AB078A1"/>
    <w:rsid w:val="2AB56966"/>
    <w:rsid w:val="2AD03A9F"/>
    <w:rsid w:val="2ADC41F2"/>
    <w:rsid w:val="2ADE7F6A"/>
    <w:rsid w:val="2ADF34B8"/>
    <w:rsid w:val="2AF84813"/>
    <w:rsid w:val="2B1E480B"/>
    <w:rsid w:val="2B2362C5"/>
    <w:rsid w:val="2B3412D5"/>
    <w:rsid w:val="2B3758CC"/>
    <w:rsid w:val="2B4853AC"/>
    <w:rsid w:val="2B4E6FCA"/>
    <w:rsid w:val="2B706FF7"/>
    <w:rsid w:val="2B802221"/>
    <w:rsid w:val="2BA54F2C"/>
    <w:rsid w:val="2BAC38A0"/>
    <w:rsid w:val="2BB440A0"/>
    <w:rsid w:val="2BD1187D"/>
    <w:rsid w:val="2BE054A4"/>
    <w:rsid w:val="2BEC2B5B"/>
    <w:rsid w:val="2C02237E"/>
    <w:rsid w:val="2C043A01"/>
    <w:rsid w:val="2C1C38CD"/>
    <w:rsid w:val="2C3D33B6"/>
    <w:rsid w:val="2C59575F"/>
    <w:rsid w:val="2C864D5D"/>
    <w:rsid w:val="2C8903AA"/>
    <w:rsid w:val="2CB57360"/>
    <w:rsid w:val="2CC47634"/>
    <w:rsid w:val="2CF73565"/>
    <w:rsid w:val="2CFE48F4"/>
    <w:rsid w:val="2D151C3D"/>
    <w:rsid w:val="2D157E8F"/>
    <w:rsid w:val="2D542718"/>
    <w:rsid w:val="2D5D1D78"/>
    <w:rsid w:val="2DBE4D75"/>
    <w:rsid w:val="2DC55411"/>
    <w:rsid w:val="2DED3B70"/>
    <w:rsid w:val="2E063C02"/>
    <w:rsid w:val="2E110E54"/>
    <w:rsid w:val="2E374561"/>
    <w:rsid w:val="2E394809"/>
    <w:rsid w:val="2E556795"/>
    <w:rsid w:val="2E5642BC"/>
    <w:rsid w:val="2E5D564A"/>
    <w:rsid w:val="2E8250B1"/>
    <w:rsid w:val="2E894691"/>
    <w:rsid w:val="2E9A3395"/>
    <w:rsid w:val="2EA150A6"/>
    <w:rsid w:val="2EA66FF1"/>
    <w:rsid w:val="2EB84F76"/>
    <w:rsid w:val="2F063F34"/>
    <w:rsid w:val="2F0A3A24"/>
    <w:rsid w:val="2F1821E4"/>
    <w:rsid w:val="2F3D0CDE"/>
    <w:rsid w:val="2F454A5C"/>
    <w:rsid w:val="2F45680A"/>
    <w:rsid w:val="2F522CD5"/>
    <w:rsid w:val="2F7964B4"/>
    <w:rsid w:val="2F850930"/>
    <w:rsid w:val="2F8B536F"/>
    <w:rsid w:val="2F8D57C9"/>
    <w:rsid w:val="2F9257C7"/>
    <w:rsid w:val="2F957348"/>
    <w:rsid w:val="2FAE71E3"/>
    <w:rsid w:val="2FB41BE1"/>
    <w:rsid w:val="2FD15864"/>
    <w:rsid w:val="2FD85109"/>
    <w:rsid w:val="2FE210B3"/>
    <w:rsid w:val="2FE41D02"/>
    <w:rsid w:val="30112B90"/>
    <w:rsid w:val="302E66E2"/>
    <w:rsid w:val="303A6C7F"/>
    <w:rsid w:val="305F1B4D"/>
    <w:rsid w:val="306727B0"/>
    <w:rsid w:val="306929CC"/>
    <w:rsid w:val="30B005FB"/>
    <w:rsid w:val="30B67945"/>
    <w:rsid w:val="30C3032E"/>
    <w:rsid w:val="30CE2ED2"/>
    <w:rsid w:val="30E001E9"/>
    <w:rsid w:val="30FC4781"/>
    <w:rsid w:val="31024677"/>
    <w:rsid w:val="310416DF"/>
    <w:rsid w:val="31181CFC"/>
    <w:rsid w:val="31215D5E"/>
    <w:rsid w:val="313E4C21"/>
    <w:rsid w:val="3140197F"/>
    <w:rsid w:val="31434FCB"/>
    <w:rsid w:val="31546CAB"/>
    <w:rsid w:val="315F792B"/>
    <w:rsid w:val="3165602B"/>
    <w:rsid w:val="31CF7D65"/>
    <w:rsid w:val="321D581C"/>
    <w:rsid w:val="321F6F3E"/>
    <w:rsid w:val="322841C1"/>
    <w:rsid w:val="32311837"/>
    <w:rsid w:val="32494867"/>
    <w:rsid w:val="32566F80"/>
    <w:rsid w:val="32737B32"/>
    <w:rsid w:val="328E04C8"/>
    <w:rsid w:val="328F163C"/>
    <w:rsid w:val="329C1E18"/>
    <w:rsid w:val="32A221C5"/>
    <w:rsid w:val="32C33C6C"/>
    <w:rsid w:val="32C60E9D"/>
    <w:rsid w:val="32DA54BB"/>
    <w:rsid w:val="32FF0989"/>
    <w:rsid w:val="333A48C4"/>
    <w:rsid w:val="335F1E64"/>
    <w:rsid w:val="336575B3"/>
    <w:rsid w:val="33792F26"/>
    <w:rsid w:val="3385661C"/>
    <w:rsid w:val="33BB353F"/>
    <w:rsid w:val="33C63C91"/>
    <w:rsid w:val="33D659BA"/>
    <w:rsid w:val="33EA7980"/>
    <w:rsid w:val="33EB1CCF"/>
    <w:rsid w:val="340D72D3"/>
    <w:rsid w:val="34367A9F"/>
    <w:rsid w:val="344277BC"/>
    <w:rsid w:val="34963664"/>
    <w:rsid w:val="34A845B2"/>
    <w:rsid w:val="34C04B85"/>
    <w:rsid w:val="35080AE7"/>
    <w:rsid w:val="353E31BA"/>
    <w:rsid w:val="354E2FF6"/>
    <w:rsid w:val="35971687"/>
    <w:rsid w:val="359A3628"/>
    <w:rsid w:val="359C2EFC"/>
    <w:rsid w:val="359F479A"/>
    <w:rsid w:val="35C87F54"/>
    <w:rsid w:val="35D5640E"/>
    <w:rsid w:val="35ED73B6"/>
    <w:rsid w:val="3600792F"/>
    <w:rsid w:val="361E1B63"/>
    <w:rsid w:val="36487AB1"/>
    <w:rsid w:val="36505B1A"/>
    <w:rsid w:val="365E63A5"/>
    <w:rsid w:val="3667175C"/>
    <w:rsid w:val="36873BAC"/>
    <w:rsid w:val="36BE0758"/>
    <w:rsid w:val="36C546D4"/>
    <w:rsid w:val="36CA1CEB"/>
    <w:rsid w:val="36D92650"/>
    <w:rsid w:val="36DA0180"/>
    <w:rsid w:val="36DE14B4"/>
    <w:rsid w:val="36E92F59"/>
    <w:rsid w:val="3700570C"/>
    <w:rsid w:val="37040CD0"/>
    <w:rsid w:val="370451FC"/>
    <w:rsid w:val="370A20E7"/>
    <w:rsid w:val="371E2694"/>
    <w:rsid w:val="37421881"/>
    <w:rsid w:val="375872F6"/>
    <w:rsid w:val="375A4E1C"/>
    <w:rsid w:val="377A101B"/>
    <w:rsid w:val="377C2FE5"/>
    <w:rsid w:val="378A01C8"/>
    <w:rsid w:val="379F0A81"/>
    <w:rsid w:val="37AB5678"/>
    <w:rsid w:val="37F04968"/>
    <w:rsid w:val="37F232A7"/>
    <w:rsid w:val="38305B7D"/>
    <w:rsid w:val="384E4116"/>
    <w:rsid w:val="38504A75"/>
    <w:rsid w:val="38741F0E"/>
    <w:rsid w:val="387C4AF5"/>
    <w:rsid w:val="3891061C"/>
    <w:rsid w:val="38E075EC"/>
    <w:rsid w:val="38F372D7"/>
    <w:rsid w:val="38FB262F"/>
    <w:rsid w:val="394713D0"/>
    <w:rsid w:val="394C4C39"/>
    <w:rsid w:val="39846B6E"/>
    <w:rsid w:val="39B12CEE"/>
    <w:rsid w:val="39BD1052"/>
    <w:rsid w:val="39EC3D26"/>
    <w:rsid w:val="3A080C73"/>
    <w:rsid w:val="3AC80AA1"/>
    <w:rsid w:val="3AC96C9F"/>
    <w:rsid w:val="3ACF167E"/>
    <w:rsid w:val="3ACF7A9F"/>
    <w:rsid w:val="3AD82C28"/>
    <w:rsid w:val="3AE710BD"/>
    <w:rsid w:val="3B180483"/>
    <w:rsid w:val="3B2032FA"/>
    <w:rsid w:val="3B343BD6"/>
    <w:rsid w:val="3B3616FD"/>
    <w:rsid w:val="3B3F417F"/>
    <w:rsid w:val="3B497682"/>
    <w:rsid w:val="3B7B35B3"/>
    <w:rsid w:val="3B871562"/>
    <w:rsid w:val="3B911029"/>
    <w:rsid w:val="3B954675"/>
    <w:rsid w:val="3BA40D5C"/>
    <w:rsid w:val="3BB865B6"/>
    <w:rsid w:val="3BD522D9"/>
    <w:rsid w:val="3BDC690B"/>
    <w:rsid w:val="3BF817B4"/>
    <w:rsid w:val="3C0D0B7F"/>
    <w:rsid w:val="3C2324A0"/>
    <w:rsid w:val="3C616C4D"/>
    <w:rsid w:val="3C834E15"/>
    <w:rsid w:val="3C883EF2"/>
    <w:rsid w:val="3CAB3703"/>
    <w:rsid w:val="3CB21484"/>
    <w:rsid w:val="3D015D3A"/>
    <w:rsid w:val="3D021290"/>
    <w:rsid w:val="3D136199"/>
    <w:rsid w:val="3D211F38"/>
    <w:rsid w:val="3D29776B"/>
    <w:rsid w:val="3D3D4FC4"/>
    <w:rsid w:val="3D4360CE"/>
    <w:rsid w:val="3D4E6721"/>
    <w:rsid w:val="3D597924"/>
    <w:rsid w:val="3D5B18EE"/>
    <w:rsid w:val="3D6613F2"/>
    <w:rsid w:val="3D6F7148"/>
    <w:rsid w:val="3DA07979"/>
    <w:rsid w:val="3DC42C60"/>
    <w:rsid w:val="3E13683E"/>
    <w:rsid w:val="3E1D4930"/>
    <w:rsid w:val="3E2972F7"/>
    <w:rsid w:val="3E2B12C1"/>
    <w:rsid w:val="3E2D3193"/>
    <w:rsid w:val="3E495BEB"/>
    <w:rsid w:val="3E4F422D"/>
    <w:rsid w:val="3E52684D"/>
    <w:rsid w:val="3E5F0F6A"/>
    <w:rsid w:val="3E650E9B"/>
    <w:rsid w:val="3E6842C3"/>
    <w:rsid w:val="3E8E0FC9"/>
    <w:rsid w:val="3E987A56"/>
    <w:rsid w:val="3EA819AF"/>
    <w:rsid w:val="3ED64D39"/>
    <w:rsid w:val="3EDF090D"/>
    <w:rsid w:val="3EED2A1A"/>
    <w:rsid w:val="3EEE45E3"/>
    <w:rsid w:val="3F014F29"/>
    <w:rsid w:val="3F0F473E"/>
    <w:rsid w:val="3F3B3785"/>
    <w:rsid w:val="3F47037C"/>
    <w:rsid w:val="3F48352E"/>
    <w:rsid w:val="3F5263AA"/>
    <w:rsid w:val="3F7153F9"/>
    <w:rsid w:val="3FA550A3"/>
    <w:rsid w:val="3FC03C8B"/>
    <w:rsid w:val="3FDA1111"/>
    <w:rsid w:val="3FE067CD"/>
    <w:rsid w:val="400B13AA"/>
    <w:rsid w:val="40305CDD"/>
    <w:rsid w:val="403F2694"/>
    <w:rsid w:val="40414DCB"/>
    <w:rsid w:val="404833C1"/>
    <w:rsid w:val="4049186F"/>
    <w:rsid w:val="40532B87"/>
    <w:rsid w:val="405B49E2"/>
    <w:rsid w:val="406E36E7"/>
    <w:rsid w:val="40905D53"/>
    <w:rsid w:val="4092048B"/>
    <w:rsid w:val="40983765"/>
    <w:rsid w:val="409C64A6"/>
    <w:rsid w:val="409F7D44"/>
    <w:rsid w:val="40BF3F42"/>
    <w:rsid w:val="40CE5289"/>
    <w:rsid w:val="40D64CC0"/>
    <w:rsid w:val="40D97E74"/>
    <w:rsid w:val="40DA5E0B"/>
    <w:rsid w:val="40EE1D29"/>
    <w:rsid w:val="40EE2963"/>
    <w:rsid w:val="40FB2A2E"/>
    <w:rsid w:val="40FE0F0E"/>
    <w:rsid w:val="40FF4D3C"/>
    <w:rsid w:val="410452D3"/>
    <w:rsid w:val="414C5B13"/>
    <w:rsid w:val="4171348E"/>
    <w:rsid w:val="41717932"/>
    <w:rsid w:val="4174033D"/>
    <w:rsid w:val="417B60BB"/>
    <w:rsid w:val="41920DCD"/>
    <w:rsid w:val="41931657"/>
    <w:rsid w:val="41940632"/>
    <w:rsid w:val="41B42E08"/>
    <w:rsid w:val="41C45CB4"/>
    <w:rsid w:val="41DB1025"/>
    <w:rsid w:val="42054C35"/>
    <w:rsid w:val="42065D3E"/>
    <w:rsid w:val="420E33D3"/>
    <w:rsid w:val="421A10D6"/>
    <w:rsid w:val="4274258B"/>
    <w:rsid w:val="42A02C26"/>
    <w:rsid w:val="42BF022A"/>
    <w:rsid w:val="42D87697"/>
    <w:rsid w:val="42DA32B5"/>
    <w:rsid w:val="42DF7BA8"/>
    <w:rsid w:val="42F04887"/>
    <w:rsid w:val="430C55F1"/>
    <w:rsid w:val="431E2B43"/>
    <w:rsid w:val="43251253"/>
    <w:rsid w:val="43291B47"/>
    <w:rsid w:val="43397FDC"/>
    <w:rsid w:val="4345037B"/>
    <w:rsid w:val="43463D99"/>
    <w:rsid w:val="4367085D"/>
    <w:rsid w:val="436D5042"/>
    <w:rsid w:val="43761230"/>
    <w:rsid w:val="43A37B4B"/>
    <w:rsid w:val="43BB4E95"/>
    <w:rsid w:val="43C609F8"/>
    <w:rsid w:val="43C71A8C"/>
    <w:rsid w:val="43D06663"/>
    <w:rsid w:val="43D91F84"/>
    <w:rsid w:val="43E43ADF"/>
    <w:rsid w:val="43F263DD"/>
    <w:rsid w:val="43FE2FD4"/>
    <w:rsid w:val="440C3942"/>
    <w:rsid w:val="444E2FAE"/>
    <w:rsid w:val="449773B7"/>
    <w:rsid w:val="44A775E9"/>
    <w:rsid w:val="44C67F95"/>
    <w:rsid w:val="44C71617"/>
    <w:rsid w:val="44F04ACF"/>
    <w:rsid w:val="44FA523A"/>
    <w:rsid w:val="44FC5765"/>
    <w:rsid w:val="44FF0DB1"/>
    <w:rsid w:val="45141B80"/>
    <w:rsid w:val="45440EBA"/>
    <w:rsid w:val="454864B0"/>
    <w:rsid w:val="455235D7"/>
    <w:rsid w:val="457C4AF8"/>
    <w:rsid w:val="45821084"/>
    <w:rsid w:val="45C301D6"/>
    <w:rsid w:val="45F07D10"/>
    <w:rsid w:val="46056014"/>
    <w:rsid w:val="460D74FE"/>
    <w:rsid w:val="463827CD"/>
    <w:rsid w:val="465C3104"/>
    <w:rsid w:val="46A607F9"/>
    <w:rsid w:val="46B33089"/>
    <w:rsid w:val="46C202E8"/>
    <w:rsid w:val="46DB328A"/>
    <w:rsid w:val="46E339D0"/>
    <w:rsid w:val="47002980"/>
    <w:rsid w:val="470A7EF0"/>
    <w:rsid w:val="471232FE"/>
    <w:rsid w:val="471A324C"/>
    <w:rsid w:val="473531B0"/>
    <w:rsid w:val="473C0C45"/>
    <w:rsid w:val="475B34C2"/>
    <w:rsid w:val="479361F5"/>
    <w:rsid w:val="47A34ACE"/>
    <w:rsid w:val="47B71E17"/>
    <w:rsid w:val="47DE55F6"/>
    <w:rsid w:val="4800731A"/>
    <w:rsid w:val="481F03D0"/>
    <w:rsid w:val="484F4C87"/>
    <w:rsid w:val="486307D1"/>
    <w:rsid w:val="486C48F7"/>
    <w:rsid w:val="486D632B"/>
    <w:rsid w:val="488400BD"/>
    <w:rsid w:val="488B752C"/>
    <w:rsid w:val="488F2C63"/>
    <w:rsid w:val="48975CA5"/>
    <w:rsid w:val="48CE566A"/>
    <w:rsid w:val="48DB38E3"/>
    <w:rsid w:val="48E1714C"/>
    <w:rsid w:val="48F350D1"/>
    <w:rsid w:val="48F459BC"/>
    <w:rsid w:val="493A4AAE"/>
    <w:rsid w:val="494166FC"/>
    <w:rsid w:val="494C5ED5"/>
    <w:rsid w:val="4961604F"/>
    <w:rsid w:val="49647D3D"/>
    <w:rsid w:val="49657A86"/>
    <w:rsid w:val="49722FC2"/>
    <w:rsid w:val="49905F59"/>
    <w:rsid w:val="4996189D"/>
    <w:rsid w:val="499B6246"/>
    <w:rsid w:val="49B4660E"/>
    <w:rsid w:val="49C10D2B"/>
    <w:rsid w:val="49E54A1A"/>
    <w:rsid w:val="49FB7BB3"/>
    <w:rsid w:val="4A2A4B22"/>
    <w:rsid w:val="4A344C24"/>
    <w:rsid w:val="4A3E05CE"/>
    <w:rsid w:val="4A6059C2"/>
    <w:rsid w:val="4A7144FF"/>
    <w:rsid w:val="4A791606"/>
    <w:rsid w:val="4A7D2EA4"/>
    <w:rsid w:val="4A8719B1"/>
    <w:rsid w:val="4ACE3C72"/>
    <w:rsid w:val="4AD83E17"/>
    <w:rsid w:val="4ADB1C0D"/>
    <w:rsid w:val="4ADD4C39"/>
    <w:rsid w:val="4AEA0C98"/>
    <w:rsid w:val="4AEE5B50"/>
    <w:rsid w:val="4B044C6D"/>
    <w:rsid w:val="4B441C14"/>
    <w:rsid w:val="4B46598C"/>
    <w:rsid w:val="4B5D3941"/>
    <w:rsid w:val="4B644064"/>
    <w:rsid w:val="4B922D11"/>
    <w:rsid w:val="4B92662D"/>
    <w:rsid w:val="4BB52B12"/>
    <w:rsid w:val="4BC15012"/>
    <w:rsid w:val="4BC92119"/>
    <w:rsid w:val="4BD226F9"/>
    <w:rsid w:val="4BDE055E"/>
    <w:rsid w:val="4BDF21D5"/>
    <w:rsid w:val="4BE3142D"/>
    <w:rsid w:val="4BE9528C"/>
    <w:rsid w:val="4C0717CD"/>
    <w:rsid w:val="4C3C28EB"/>
    <w:rsid w:val="4C5440D8"/>
    <w:rsid w:val="4C6C78CC"/>
    <w:rsid w:val="4CA52492"/>
    <w:rsid w:val="4CAA3CF8"/>
    <w:rsid w:val="4CE7388E"/>
    <w:rsid w:val="4CFB4554"/>
    <w:rsid w:val="4D1614F4"/>
    <w:rsid w:val="4DB82445"/>
    <w:rsid w:val="4DC808DA"/>
    <w:rsid w:val="4DD546F0"/>
    <w:rsid w:val="4DE22CF9"/>
    <w:rsid w:val="4E191136"/>
    <w:rsid w:val="4E393586"/>
    <w:rsid w:val="4E4F78BF"/>
    <w:rsid w:val="4E8F7F38"/>
    <w:rsid w:val="4E915170"/>
    <w:rsid w:val="4EA61EEC"/>
    <w:rsid w:val="4EFA5467"/>
    <w:rsid w:val="4F021BCA"/>
    <w:rsid w:val="4F5239A7"/>
    <w:rsid w:val="4F594E85"/>
    <w:rsid w:val="4F6E57E3"/>
    <w:rsid w:val="4F805B92"/>
    <w:rsid w:val="4F90367A"/>
    <w:rsid w:val="4F93316A"/>
    <w:rsid w:val="4F937B02"/>
    <w:rsid w:val="4F9C3151"/>
    <w:rsid w:val="4FA15887"/>
    <w:rsid w:val="4FC7765E"/>
    <w:rsid w:val="4FDF015D"/>
    <w:rsid w:val="4FF744FE"/>
    <w:rsid w:val="4FFF435B"/>
    <w:rsid w:val="500C2A05"/>
    <w:rsid w:val="501C4F0D"/>
    <w:rsid w:val="50255599"/>
    <w:rsid w:val="50371D47"/>
    <w:rsid w:val="50396ADD"/>
    <w:rsid w:val="504F7091"/>
    <w:rsid w:val="50700DB5"/>
    <w:rsid w:val="508A1E77"/>
    <w:rsid w:val="50A867A1"/>
    <w:rsid w:val="50C110C6"/>
    <w:rsid w:val="50F43794"/>
    <w:rsid w:val="50FB2D75"/>
    <w:rsid w:val="510A18A2"/>
    <w:rsid w:val="51212E73"/>
    <w:rsid w:val="512D1CC7"/>
    <w:rsid w:val="51314F98"/>
    <w:rsid w:val="513A4A78"/>
    <w:rsid w:val="51581F75"/>
    <w:rsid w:val="518B5D63"/>
    <w:rsid w:val="518E7C5D"/>
    <w:rsid w:val="51942540"/>
    <w:rsid w:val="51FA2895"/>
    <w:rsid w:val="52102850"/>
    <w:rsid w:val="52187956"/>
    <w:rsid w:val="525766D1"/>
    <w:rsid w:val="526D26F8"/>
    <w:rsid w:val="5290006C"/>
    <w:rsid w:val="52966542"/>
    <w:rsid w:val="52B45535"/>
    <w:rsid w:val="52D36E36"/>
    <w:rsid w:val="52D94894"/>
    <w:rsid w:val="531620E8"/>
    <w:rsid w:val="532F31A9"/>
    <w:rsid w:val="536E0160"/>
    <w:rsid w:val="53A51A58"/>
    <w:rsid w:val="53DF697E"/>
    <w:rsid w:val="53FA754C"/>
    <w:rsid w:val="53FD18ED"/>
    <w:rsid w:val="542E2AA1"/>
    <w:rsid w:val="54501629"/>
    <w:rsid w:val="54530EF2"/>
    <w:rsid w:val="5455279C"/>
    <w:rsid w:val="545F361A"/>
    <w:rsid w:val="546C3B30"/>
    <w:rsid w:val="546F48DF"/>
    <w:rsid w:val="5470751C"/>
    <w:rsid w:val="54731328"/>
    <w:rsid w:val="5475009D"/>
    <w:rsid w:val="547871B3"/>
    <w:rsid w:val="547C41CC"/>
    <w:rsid w:val="549F47C6"/>
    <w:rsid w:val="54DB448F"/>
    <w:rsid w:val="54DF554C"/>
    <w:rsid w:val="54E029AD"/>
    <w:rsid w:val="54EF499E"/>
    <w:rsid w:val="55110DB9"/>
    <w:rsid w:val="55236D3E"/>
    <w:rsid w:val="55546EF7"/>
    <w:rsid w:val="5562224B"/>
    <w:rsid w:val="557022D9"/>
    <w:rsid w:val="557355CF"/>
    <w:rsid w:val="558477DD"/>
    <w:rsid w:val="55E344FB"/>
    <w:rsid w:val="564027C1"/>
    <w:rsid w:val="564B3E56"/>
    <w:rsid w:val="566D64C3"/>
    <w:rsid w:val="56772E9D"/>
    <w:rsid w:val="569C6FC7"/>
    <w:rsid w:val="569F23F4"/>
    <w:rsid w:val="56A24DA3"/>
    <w:rsid w:val="56DC53F6"/>
    <w:rsid w:val="56E90F96"/>
    <w:rsid w:val="56EF512A"/>
    <w:rsid w:val="57364B06"/>
    <w:rsid w:val="57474A82"/>
    <w:rsid w:val="574F5BC8"/>
    <w:rsid w:val="57631283"/>
    <w:rsid w:val="57633422"/>
    <w:rsid w:val="57821E15"/>
    <w:rsid w:val="57B343A9"/>
    <w:rsid w:val="57B4371F"/>
    <w:rsid w:val="57D13BDA"/>
    <w:rsid w:val="57EF4CB5"/>
    <w:rsid w:val="57FF46A2"/>
    <w:rsid w:val="58647451"/>
    <w:rsid w:val="58733B38"/>
    <w:rsid w:val="587A6C75"/>
    <w:rsid w:val="587D4F9E"/>
    <w:rsid w:val="58A261CC"/>
    <w:rsid w:val="58B2640F"/>
    <w:rsid w:val="58C42B4B"/>
    <w:rsid w:val="58EF61C8"/>
    <w:rsid w:val="58F16B2B"/>
    <w:rsid w:val="59561490"/>
    <w:rsid w:val="595C14FF"/>
    <w:rsid w:val="596F4300"/>
    <w:rsid w:val="59967ADE"/>
    <w:rsid w:val="59B44408"/>
    <w:rsid w:val="59C53DD7"/>
    <w:rsid w:val="5A435FB6"/>
    <w:rsid w:val="5A504131"/>
    <w:rsid w:val="5A525779"/>
    <w:rsid w:val="5A63484A"/>
    <w:rsid w:val="5A7D3F6E"/>
    <w:rsid w:val="5A9C4FB3"/>
    <w:rsid w:val="5AA343C5"/>
    <w:rsid w:val="5AF01470"/>
    <w:rsid w:val="5B1E3C02"/>
    <w:rsid w:val="5B6333EA"/>
    <w:rsid w:val="5BA31615"/>
    <w:rsid w:val="5BC528FD"/>
    <w:rsid w:val="5BD448EE"/>
    <w:rsid w:val="5BEB663D"/>
    <w:rsid w:val="5C1E5500"/>
    <w:rsid w:val="5C237623"/>
    <w:rsid w:val="5C381321"/>
    <w:rsid w:val="5CA442C0"/>
    <w:rsid w:val="5CA63839"/>
    <w:rsid w:val="5CAC586B"/>
    <w:rsid w:val="5CB75BAE"/>
    <w:rsid w:val="5CBF778A"/>
    <w:rsid w:val="5CD96D5E"/>
    <w:rsid w:val="5CDA167E"/>
    <w:rsid w:val="5CEA0A1F"/>
    <w:rsid w:val="5CFC0D4A"/>
    <w:rsid w:val="5D017965"/>
    <w:rsid w:val="5D213B63"/>
    <w:rsid w:val="5D2E7238"/>
    <w:rsid w:val="5D39209A"/>
    <w:rsid w:val="5D415FB3"/>
    <w:rsid w:val="5D8365CC"/>
    <w:rsid w:val="5D980A2B"/>
    <w:rsid w:val="5DAB167E"/>
    <w:rsid w:val="5DB632DA"/>
    <w:rsid w:val="5DD83D07"/>
    <w:rsid w:val="5DDB4A18"/>
    <w:rsid w:val="5E1C432A"/>
    <w:rsid w:val="5E232B6B"/>
    <w:rsid w:val="5E391380"/>
    <w:rsid w:val="5E3B2A02"/>
    <w:rsid w:val="5E6A153A"/>
    <w:rsid w:val="5E6B0195"/>
    <w:rsid w:val="5E7A37D8"/>
    <w:rsid w:val="5E8819C0"/>
    <w:rsid w:val="5EB654B8"/>
    <w:rsid w:val="5ECB5AD0"/>
    <w:rsid w:val="5ECB647C"/>
    <w:rsid w:val="5ECE38C8"/>
    <w:rsid w:val="5ED84B3F"/>
    <w:rsid w:val="5EF13A09"/>
    <w:rsid w:val="5EF808F3"/>
    <w:rsid w:val="5F0B6879"/>
    <w:rsid w:val="5F174D17"/>
    <w:rsid w:val="5F1C2834"/>
    <w:rsid w:val="5F1D188E"/>
    <w:rsid w:val="5F251AA4"/>
    <w:rsid w:val="5F27742B"/>
    <w:rsid w:val="5F5521EA"/>
    <w:rsid w:val="5F5C7E14"/>
    <w:rsid w:val="5F8B79B9"/>
    <w:rsid w:val="5FA15FFE"/>
    <w:rsid w:val="5FAD558C"/>
    <w:rsid w:val="5FAE5456"/>
    <w:rsid w:val="5FB86F8C"/>
    <w:rsid w:val="5FBE5526"/>
    <w:rsid w:val="5FC47B4E"/>
    <w:rsid w:val="5FD66516"/>
    <w:rsid w:val="5FDA3C9B"/>
    <w:rsid w:val="600D6620"/>
    <w:rsid w:val="602353E8"/>
    <w:rsid w:val="606340E6"/>
    <w:rsid w:val="60634492"/>
    <w:rsid w:val="60736193"/>
    <w:rsid w:val="607B0339"/>
    <w:rsid w:val="607B1685"/>
    <w:rsid w:val="607F7C6D"/>
    <w:rsid w:val="608F7035"/>
    <w:rsid w:val="609C6C90"/>
    <w:rsid w:val="60AA0313"/>
    <w:rsid w:val="60B44CEE"/>
    <w:rsid w:val="60D40EEC"/>
    <w:rsid w:val="60E618D8"/>
    <w:rsid w:val="60ED6897"/>
    <w:rsid w:val="60F14AC8"/>
    <w:rsid w:val="60FA42BE"/>
    <w:rsid w:val="6109503A"/>
    <w:rsid w:val="61213E64"/>
    <w:rsid w:val="612E484D"/>
    <w:rsid w:val="612E684E"/>
    <w:rsid w:val="61762CEB"/>
    <w:rsid w:val="619668B8"/>
    <w:rsid w:val="619D5782"/>
    <w:rsid w:val="61AE5BE1"/>
    <w:rsid w:val="61DB4C28"/>
    <w:rsid w:val="61E47787"/>
    <w:rsid w:val="621546CF"/>
    <w:rsid w:val="62160657"/>
    <w:rsid w:val="625353F4"/>
    <w:rsid w:val="62633615"/>
    <w:rsid w:val="629143E0"/>
    <w:rsid w:val="62AA59F6"/>
    <w:rsid w:val="62DB6218"/>
    <w:rsid w:val="62EE16A4"/>
    <w:rsid w:val="62EF64B1"/>
    <w:rsid w:val="630647F9"/>
    <w:rsid w:val="630B13FB"/>
    <w:rsid w:val="632A0555"/>
    <w:rsid w:val="636447A9"/>
    <w:rsid w:val="63841395"/>
    <w:rsid w:val="63874765"/>
    <w:rsid w:val="63880C00"/>
    <w:rsid w:val="63A23524"/>
    <w:rsid w:val="63CA7244"/>
    <w:rsid w:val="63CC4B40"/>
    <w:rsid w:val="63CF2424"/>
    <w:rsid w:val="63D407E9"/>
    <w:rsid w:val="64033805"/>
    <w:rsid w:val="64504D2E"/>
    <w:rsid w:val="6472739A"/>
    <w:rsid w:val="648F2843"/>
    <w:rsid w:val="64BD6867"/>
    <w:rsid w:val="64D92F75"/>
    <w:rsid w:val="64DD3902"/>
    <w:rsid w:val="64E65758"/>
    <w:rsid w:val="64E74FFA"/>
    <w:rsid w:val="64E75692"/>
    <w:rsid w:val="650C2823"/>
    <w:rsid w:val="65436640"/>
    <w:rsid w:val="65474383"/>
    <w:rsid w:val="654E3963"/>
    <w:rsid w:val="65515201"/>
    <w:rsid w:val="65605503"/>
    <w:rsid w:val="656E5DB3"/>
    <w:rsid w:val="65827169"/>
    <w:rsid w:val="6589633C"/>
    <w:rsid w:val="659825C8"/>
    <w:rsid w:val="65AC068A"/>
    <w:rsid w:val="65C14135"/>
    <w:rsid w:val="662F5543"/>
    <w:rsid w:val="664F1741"/>
    <w:rsid w:val="66540B05"/>
    <w:rsid w:val="66721BFF"/>
    <w:rsid w:val="667C7126"/>
    <w:rsid w:val="669E7FD2"/>
    <w:rsid w:val="66AF6036"/>
    <w:rsid w:val="66B9305E"/>
    <w:rsid w:val="66C37EC6"/>
    <w:rsid w:val="66E8749F"/>
    <w:rsid w:val="670F07AA"/>
    <w:rsid w:val="6735153C"/>
    <w:rsid w:val="676E5BF7"/>
    <w:rsid w:val="67726A8B"/>
    <w:rsid w:val="677376B1"/>
    <w:rsid w:val="67760F4F"/>
    <w:rsid w:val="678D1BF7"/>
    <w:rsid w:val="67AD3087"/>
    <w:rsid w:val="67D70558"/>
    <w:rsid w:val="67FC1454"/>
    <w:rsid w:val="68077DF9"/>
    <w:rsid w:val="680E73DA"/>
    <w:rsid w:val="681A7B2C"/>
    <w:rsid w:val="681D13CB"/>
    <w:rsid w:val="681F77FB"/>
    <w:rsid w:val="68442DFB"/>
    <w:rsid w:val="68696680"/>
    <w:rsid w:val="68701E42"/>
    <w:rsid w:val="687731D1"/>
    <w:rsid w:val="6882401D"/>
    <w:rsid w:val="68B24209"/>
    <w:rsid w:val="68B27D65"/>
    <w:rsid w:val="695E0089"/>
    <w:rsid w:val="695E2A1A"/>
    <w:rsid w:val="69603AD0"/>
    <w:rsid w:val="69676DA1"/>
    <w:rsid w:val="697138A5"/>
    <w:rsid w:val="69764C7A"/>
    <w:rsid w:val="697F4CC7"/>
    <w:rsid w:val="69931944"/>
    <w:rsid w:val="69B1078F"/>
    <w:rsid w:val="69CD62F0"/>
    <w:rsid w:val="69DA57C5"/>
    <w:rsid w:val="6A2239AC"/>
    <w:rsid w:val="6A2F2C05"/>
    <w:rsid w:val="6A4E1D0F"/>
    <w:rsid w:val="6A731776"/>
    <w:rsid w:val="6A8D126F"/>
    <w:rsid w:val="6AB73D58"/>
    <w:rsid w:val="6AE22BB1"/>
    <w:rsid w:val="6AEB755E"/>
    <w:rsid w:val="6AFF6A89"/>
    <w:rsid w:val="6B686771"/>
    <w:rsid w:val="6B6E5DDF"/>
    <w:rsid w:val="6B7720E6"/>
    <w:rsid w:val="6B7B5260"/>
    <w:rsid w:val="6B930322"/>
    <w:rsid w:val="6BA77929"/>
    <w:rsid w:val="6BF863D7"/>
    <w:rsid w:val="6C30546E"/>
    <w:rsid w:val="6C94136F"/>
    <w:rsid w:val="6D050DAB"/>
    <w:rsid w:val="6D102A5A"/>
    <w:rsid w:val="6D1F075D"/>
    <w:rsid w:val="6D3C22F3"/>
    <w:rsid w:val="6D5B09CB"/>
    <w:rsid w:val="6D8A7502"/>
    <w:rsid w:val="6DB9605E"/>
    <w:rsid w:val="6DC36570"/>
    <w:rsid w:val="6DDA79AE"/>
    <w:rsid w:val="6DDF647F"/>
    <w:rsid w:val="6DE149AF"/>
    <w:rsid w:val="6DE24A42"/>
    <w:rsid w:val="6DF31BAA"/>
    <w:rsid w:val="6DFB0400"/>
    <w:rsid w:val="6E14501E"/>
    <w:rsid w:val="6E176E5F"/>
    <w:rsid w:val="6E292877"/>
    <w:rsid w:val="6E5042A8"/>
    <w:rsid w:val="6E533D98"/>
    <w:rsid w:val="6E5D69C5"/>
    <w:rsid w:val="6EBF3010"/>
    <w:rsid w:val="6EEC461D"/>
    <w:rsid w:val="6EFA0749"/>
    <w:rsid w:val="6F2A4AF9"/>
    <w:rsid w:val="6F3B4025"/>
    <w:rsid w:val="6F493D2B"/>
    <w:rsid w:val="6F4956C8"/>
    <w:rsid w:val="6F960B43"/>
    <w:rsid w:val="6FB22D40"/>
    <w:rsid w:val="6FC41D71"/>
    <w:rsid w:val="6FD809F9"/>
    <w:rsid w:val="7064740A"/>
    <w:rsid w:val="70652780"/>
    <w:rsid w:val="70675972"/>
    <w:rsid w:val="70736925"/>
    <w:rsid w:val="707A0B03"/>
    <w:rsid w:val="708E2E66"/>
    <w:rsid w:val="708E730A"/>
    <w:rsid w:val="70952446"/>
    <w:rsid w:val="70D0347E"/>
    <w:rsid w:val="71163E2D"/>
    <w:rsid w:val="714B23A3"/>
    <w:rsid w:val="717A2CC8"/>
    <w:rsid w:val="71862B21"/>
    <w:rsid w:val="718A5D23"/>
    <w:rsid w:val="719E532A"/>
    <w:rsid w:val="71BB5EDC"/>
    <w:rsid w:val="71C50B09"/>
    <w:rsid w:val="71C94C5C"/>
    <w:rsid w:val="71D128DC"/>
    <w:rsid w:val="71D92806"/>
    <w:rsid w:val="71EC129E"/>
    <w:rsid w:val="72053AAD"/>
    <w:rsid w:val="721D26F3"/>
    <w:rsid w:val="723919FC"/>
    <w:rsid w:val="724C4D86"/>
    <w:rsid w:val="725956F5"/>
    <w:rsid w:val="72A3199C"/>
    <w:rsid w:val="72A526E9"/>
    <w:rsid w:val="72A81F7F"/>
    <w:rsid w:val="72C10338"/>
    <w:rsid w:val="72CB4B8A"/>
    <w:rsid w:val="72E751A3"/>
    <w:rsid w:val="73007180"/>
    <w:rsid w:val="731641A5"/>
    <w:rsid w:val="731A30D6"/>
    <w:rsid w:val="731E36F9"/>
    <w:rsid w:val="73335CF8"/>
    <w:rsid w:val="734B5F7E"/>
    <w:rsid w:val="735B1691"/>
    <w:rsid w:val="73767A40"/>
    <w:rsid w:val="737A3B75"/>
    <w:rsid w:val="737F2F3A"/>
    <w:rsid w:val="73AF7CC3"/>
    <w:rsid w:val="73BC23E0"/>
    <w:rsid w:val="73E84F83"/>
    <w:rsid w:val="73F52E5D"/>
    <w:rsid w:val="74076E0D"/>
    <w:rsid w:val="740873D3"/>
    <w:rsid w:val="7419338E"/>
    <w:rsid w:val="74194E3A"/>
    <w:rsid w:val="74250036"/>
    <w:rsid w:val="74457086"/>
    <w:rsid w:val="7456665C"/>
    <w:rsid w:val="74604B19"/>
    <w:rsid w:val="747D4949"/>
    <w:rsid w:val="749D5D6D"/>
    <w:rsid w:val="74A36748"/>
    <w:rsid w:val="74A80842"/>
    <w:rsid w:val="74C51996"/>
    <w:rsid w:val="74DA0D6F"/>
    <w:rsid w:val="74E12754"/>
    <w:rsid w:val="74EF7966"/>
    <w:rsid w:val="753E0338"/>
    <w:rsid w:val="753E67FB"/>
    <w:rsid w:val="754B483F"/>
    <w:rsid w:val="75594F97"/>
    <w:rsid w:val="756454D6"/>
    <w:rsid w:val="756B7C19"/>
    <w:rsid w:val="75B23A9A"/>
    <w:rsid w:val="75CD4430"/>
    <w:rsid w:val="75CF460F"/>
    <w:rsid w:val="75E1612D"/>
    <w:rsid w:val="75FF02C5"/>
    <w:rsid w:val="763327DE"/>
    <w:rsid w:val="764D48C1"/>
    <w:rsid w:val="766308F1"/>
    <w:rsid w:val="76654669"/>
    <w:rsid w:val="76E35774"/>
    <w:rsid w:val="76E732D0"/>
    <w:rsid w:val="77062342"/>
    <w:rsid w:val="770A10E4"/>
    <w:rsid w:val="770E4D00"/>
    <w:rsid w:val="77CF26E1"/>
    <w:rsid w:val="77D575CC"/>
    <w:rsid w:val="77D73344"/>
    <w:rsid w:val="780460F6"/>
    <w:rsid w:val="780B09DE"/>
    <w:rsid w:val="78197E01"/>
    <w:rsid w:val="783828AA"/>
    <w:rsid w:val="78526E6F"/>
    <w:rsid w:val="786C777B"/>
    <w:rsid w:val="788564B7"/>
    <w:rsid w:val="789469C8"/>
    <w:rsid w:val="789D27E0"/>
    <w:rsid w:val="78A060F7"/>
    <w:rsid w:val="78A9327F"/>
    <w:rsid w:val="78B92705"/>
    <w:rsid w:val="78DD2BDC"/>
    <w:rsid w:val="78E41C74"/>
    <w:rsid w:val="78E610E7"/>
    <w:rsid w:val="78EA354B"/>
    <w:rsid w:val="78EC5BEE"/>
    <w:rsid w:val="78FB5758"/>
    <w:rsid w:val="78FE23EA"/>
    <w:rsid w:val="79052133"/>
    <w:rsid w:val="792A0EF9"/>
    <w:rsid w:val="794B3FEA"/>
    <w:rsid w:val="796150FA"/>
    <w:rsid w:val="796D454F"/>
    <w:rsid w:val="7972294A"/>
    <w:rsid w:val="798D4602"/>
    <w:rsid w:val="79AF6DCA"/>
    <w:rsid w:val="79C626C5"/>
    <w:rsid w:val="79CB6ED9"/>
    <w:rsid w:val="79D33FDF"/>
    <w:rsid w:val="7A256428"/>
    <w:rsid w:val="7A455A4C"/>
    <w:rsid w:val="7A79443E"/>
    <w:rsid w:val="7A992B33"/>
    <w:rsid w:val="7A996FD7"/>
    <w:rsid w:val="7AA339B1"/>
    <w:rsid w:val="7AB45BBF"/>
    <w:rsid w:val="7AD73022"/>
    <w:rsid w:val="7AEC4204"/>
    <w:rsid w:val="7AEC7106"/>
    <w:rsid w:val="7B2726AF"/>
    <w:rsid w:val="7B42141C"/>
    <w:rsid w:val="7B887A65"/>
    <w:rsid w:val="7B891876"/>
    <w:rsid w:val="7B9C181A"/>
    <w:rsid w:val="7B9D34A4"/>
    <w:rsid w:val="7BB045D8"/>
    <w:rsid w:val="7BDC6647"/>
    <w:rsid w:val="7C280612"/>
    <w:rsid w:val="7C2D0E91"/>
    <w:rsid w:val="7C372603"/>
    <w:rsid w:val="7C5A2796"/>
    <w:rsid w:val="7C8B1E19"/>
    <w:rsid w:val="7C8D2B6B"/>
    <w:rsid w:val="7CB0315B"/>
    <w:rsid w:val="7CD60F5D"/>
    <w:rsid w:val="7D1961AD"/>
    <w:rsid w:val="7D2F6F82"/>
    <w:rsid w:val="7D3E79C1"/>
    <w:rsid w:val="7D472D1A"/>
    <w:rsid w:val="7D484FB0"/>
    <w:rsid w:val="7D7F5C0D"/>
    <w:rsid w:val="7D9F4260"/>
    <w:rsid w:val="7DA84362"/>
    <w:rsid w:val="7DA97531"/>
    <w:rsid w:val="7DE10209"/>
    <w:rsid w:val="7DF5784F"/>
    <w:rsid w:val="7E3A287F"/>
    <w:rsid w:val="7E44680A"/>
    <w:rsid w:val="7E4E00D8"/>
    <w:rsid w:val="7E4E1E86"/>
    <w:rsid w:val="7E5248B9"/>
    <w:rsid w:val="7EDF6548"/>
    <w:rsid w:val="7EFE1AFE"/>
    <w:rsid w:val="7F1A37E8"/>
    <w:rsid w:val="7F2A28F3"/>
    <w:rsid w:val="7F2D7CEE"/>
    <w:rsid w:val="7F57003A"/>
    <w:rsid w:val="7F8738A2"/>
    <w:rsid w:val="7FD73EBA"/>
    <w:rsid w:val="7FE9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EF6ED7"/>
  <w15:docId w15:val="{86425AB9-97FB-46A0-83F8-55FC746C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oa heading" w:qFormat="1"/>
    <w:lsdException w:name="List Bullet" w:unhideWhenUsed="1"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Titl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next w:val="3"/>
    <w:qFormat/>
    <w:pPr>
      <w:widowControl w:val="0"/>
      <w:jc w:val="both"/>
    </w:pPr>
    <w:rPr>
      <w:kern w:val="2"/>
      <w:sz w:val="28"/>
    </w:rPr>
  </w:style>
  <w:style w:type="paragraph" w:styleId="1">
    <w:name w:val="heading 1"/>
    <w:basedOn w:val="a4"/>
    <w:next w:val="a4"/>
    <w:link w:val="11"/>
    <w:qFormat/>
    <w:pPr>
      <w:keepNext/>
      <w:snapToGrid w:val="0"/>
      <w:spacing w:line="360" w:lineRule="atLeast"/>
      <w:outlineLvl w:val="0"/>
    </w:pPr>
    <w:rPr>
      <w:rFonts w:ascii="宋体"/>
    </w:rPr>
  </w:style>
  <w:style w:type="paragraph" w:styleId="23">
    <w:name w:val="heading 2"/>
    <w:basedOn w:val="a4"/>
    <w:next w:val="3"/>
    <w:link w:val="210"/>
    <w:qFormat/>
    <w:pPr>
      <w:keepNext/>
      <w:keepLines/>
      <w:spacing w:before="260" w:after="260" w:line="412" w:lineRule="auto"/>
      <w:outlineLvl w:val="1"/>
    </w:pPr>
    <w:rPr>
      <w:rFonts w:ascii="Arial" w:eastAsia="黑体" w:hAnsi="Arial"/>
      <w:b/>
      <w:sz w:val="32"/>
    </w:rPr>
  </w:style>
  <w:style w:type="paragraph" w:styleId="3">
    <w:name w:val="heading 3"/>
    <w:basedOn w:val="a4"/>
    <w:next w:val="a4"/>
    <w:link w:val="31"/>
    <w:qFormat/>
    <w:pPr>
      <w:outlineLvl w:val="2"/>
    </w:pPr>
  </w:style>
  <w:style w:type="paragraph" w:styleId="4">
    <w:name w:val="heading 4"/>
    <w:basedOn w:val="a4"/>
    <w:next w:val="a4"/>
    <w:link w:val="41"/>
    <w:qFormat/>
    <w:pPr>
      <w:keepNext/>
      <w:keepLines/>
      <w:spacing w:before="280" w:after="290" w:line="372" w:lineRule="auto"/>
      <w:outlineLvl w:val="3"/>
    </w:pPr>
    <w:rPr>
      <w:rFonts w:ascii="Arial" w:eastAsia="黑体" w:hAnsi="Arial"/>
      <w:b/>
    </w:rPr>
  </w:style>
  <w:style w:type="paragraph" w:styleId="5">
    <w:name w:val="heading 5"/>
    <w:basedOn w:val="a4"/>
    <w:next w:val="a4"/>
    <w:link w:val="51"/>
    <w:qFormat/>
    <w:pPr>
      <w:keepNext/>
      <w:keepLines/>
      <w:tabs>
        <w:tab w:val="left" w:pos="2551"/>
      </w:tabs>
      <w:spacing w:before="280" w:after="290" w:line="372" w:lineRule="auto"/>
      <w:ind w:left="2551" w:hanging="850"/>
      <w:outlineLvl w:val="4"/>
    </w:pPr>
    <w:rPr>
      <w:b/>
    </w:rPr>
  </w:style>
  <w:style w:type="paragraph" w:styleId="6">
    <w:name w:val="heading 6"/>
    <w:basedOn w:val="a4"/>
    <w:next w:val="a4"/>
    <w:link w:val="61"/>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4"/>
    <w:next w:val="a4"/>
    <w:link w:val="71"/>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4"/>
    <w:next w:val="a4"/>
    <w:link w:val="81"/>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4"/>
    <w:next w:val="a4"/>
    <w:link w:val="91"/>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30">
    <w:name w:val="List 3"/>
    <w:basedOn w:val="a4"/>
    <w:qFormat/>
    <w:pPr>
      <w:adjustRightInd w:val="0"/>
      <w:snapToGrid w:val="0"/>
      <w:spacing w:line="360" w:lineRule="auto"/>
      <w:ind w:leftChars="400" w:left="100" w:hangingChars="200" w:hanging="200"/>
    </w:pPr>
    <w:rPr>
      <w:sz w:val="24"/>
    </w:rPr>
  </w:style>
  <w:style w:type="paragraph" w:styleId="70">
    <w:name w:val="toc 7"/>
    <w:basedOn w:val="a4"/>
    <w:next w:val="a4"/>
    <w:uiPriority w:val="39"/>
    <w:qFormat/>
    <w:pPr>
      <w:ind w:leftChars="1200" w:left="2520"/>
    </w:pPr>
  </w:style>
  <w:style w:type="paragraph" w:styleId="2">
    <w:name w:val="List Number 2"/>
    <w:basedOn w:val="a4"/>
    <w:qFormat/>
    <w:pPr>
      <w:numPr>
        <w:numId w:val="1"/>
      </w:numPr>
      <w:tabs>
        <w:tab w:val="clear" w:pos="425"/>
        <w:tab w:val="left" w:pos="780"/>
      </w:tabs>
      <w:spacing w:line="360" w:lineRule="auto"/>
    </w:pPr>
    <w:rPr>
      <w:sz w:val="24"/>
    </w:rPr>
  </w:style>
  <w:style w:type="paragraph" w:styleId="40">
    <w:name w:val="List Bullet 4"/>
    <w:basedOn w:val="a4"/>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4"/>
    <w:qFormat/>
    <w:pPr>
      <w:adjustRightInd w:val="0"/>
      <w:snapToGrid w:val="0"/>
      <w:spacing w:line="360" w:lineRule="auto"/>
      <w:ind w:firstLine="420"/>
    </w:pPr>
    <w:rPr>
      <w:sz w:val="24"/>
    </w:rPr>
  </w:style>
  <w:style w:type="paragraph" w:styleId="a9">
    <w:name w:val="caption"/>
    <w:basedOn w:val="a4"/>
    <w:next w:val="a4"/>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List Bullet"/>
    <w:basedOn w:val="a4"/>
    <w:unhideWhenUsed/>
    <w:qFormat/>
    <w:pPr>
      <w:tabs>
        <w:tab w:val="left" w:pos="360"/>
      </w:tabs>
      <w:ind w:left="360" w:hangingChars="200" w:hanging="360"/>
    </w:pPr>
    <w:rPr>
      <w:sz w:val="21"/>
      <w:szCs w:val="24"/>
    </w:rPr>
  </w:style>
  <w:style w:type="paragraph" w:styleId="ab">
    <w:name w:val="Document Map"/>
    <w:basedOn w:val="a4"/>
    <w:link w:val="ac"/>
    <w:qFormat/>
    <w:pPr>
      <w:shd w:val="clear" w:color="auto" w:fill="000080"/>
    </w:pPr>
  </w:style>
  <w:style w:type="paragraph" w:styleId="ad">
    <w:name w:val="toa heading"/>
    <w:basedOn w:val="a4"/>
    <w:next w:val="a4"/>
    <w:qFormat/>
    <w:pPr>
      <w:spacing w:before="120"/>
    </w:pPr>
    <w:rPr>
      <w:rFonts w:ascii="Arial" w:hAnsi="Arial"/>
      <w:sz w:val="24"/>
    </w:rPr>
  </w:style>
  <w:style w:type="paragraph" w:styleId="ae">
    <w:name w:val="annotation text"/>
    <w:basedOn w:val="a4"/>
    <w:link w:val="10"/>
    <w:qFormat/>
    <w:pPr>
      <w:adjustRightInd w:val="0"/>
      <w:spacing w:line="360" w:lineRule="atLeast"/>
      <w:jc w:val="left"/>
      <w:textAlignment w:val="baseline"/>
    </w:pPr>
    <w:rPr>
      <w:kern w:val="0"/>
      <w:sz w:val="24"/>
    </w:rPr>
  </w:style>
  <w:style w:type="paragraph" w:styleId="32">
    <w:name w:val="Body Text 3"/>
    <w:basedOn w:val="a4"/>
    <w:link w:val="33"/>
    <w:qFormat/>
    <w:pPr>
      <w:adjustRightInd w:val="0"/>
      <w:snapToGrid w:val="0"/>
      <w:spacing w:after="120" w:line="360" w:lineRule="auto"/>
    </w:pPr>
    <w:rPr>
      <w:sz w:val="16"/>
    </w:rPr>
  </w:style>
  <w:style w:type="paragraph" w:styleId="34">
    <w:name w:val="List Bullet 3"/>
    <w:basedOn w:val="a4"/>
    <w:qFormat/>
    <w:pPr>
      <w:tabs>
        <w:tab w:val="left" w:pos="1200"/>
      </w:tabs>
      <w:adjustRightInd w:val="0"/>
      <w:snapToGrid w:val="0"/>
      <w:spacing w:line="360" w:lineRule="auto"/>
      <w:ind w:left="1200" w:hanging="360"/>
    </w:pPr>
    <w:rPr>
      <w:sz w:val="24"/>
    </w:rPr>
  </w:style>
  <w:style w:type="paragraph" w:styleId="af">
    <w:name w:val="Body Text"/>
    <w:basedOn w:val="a4"/>
    <w:next w:val="a4"/>
    <w:link w:val="af0"/>
    <w:qFormat/>
    <w:rPr>
      <w:rFonts w:ascii="仿宋_GB2312" w:eastAsia="仿宋_GB2312"/>
      <w:sz w:val="32"/>
    </w:rPr>
  </w:style>
  <w:style w:type="paragraph" w:styleId="af1">
    <w:name w:val="Body Text Indent"/>
    <w:basedOn w:val="a4"/>
    <w:link w:val="12"/>
    <w:qFormat/>
    <w:pPr>
      <w:spacing w:line="700" w:lineRule="exact"/>
      <w:ind w:left="960"/>
    </w:pPr>
    <w:rPr>
      <w:sz w:val="44"/>
    </w:rPr>
  </w:style>
  <w:style w:type="paragraph" w:styleId="35">
    <w:name w:val="List Number 3"/>
    <w:basedOn w:val="a4"/>
    <w:qFormat/>
    <w:pPr>
      <w:tabs>
        <w:tab w:val="left" w:pos="2120"/>
      </w:tabs>
      <w:adjustRightInd w:val="0"/>
      <w:snapToGrid w:val="0"/>
      <w:spacing w:line="360" w:lineRule="auto"/>
      <w:ind w:left="2120" w:hanging="720"/>
    </w:pPr>
    <w:rPr>
      <w:sz w:val="24"/>
    </w:rPr>
  </w:style>
  <w:style w:type="paragraph" w:styleId="24">
    <w:name w:val="List 2"/>
    <w:basedOn w:val="a4"/>
    <w:qFormat/>
    <w:pPr>
      <w:adjustRightInd w:val="0"/>
      <w:snapToGrid w:val="0"/>
      <w:spacing w:line="360" w:lineRule="auto"/>
      <w:ind w:leftChars="200" w:left="100" w:hangingChars="200" w:hanging="200"/>
    </w:pPr>
    <w:rPr>
      <w:sz w:val="24"/>
    </w:rPr>
  </w:style>
  <w:style w:type="paragraph" w:styleId="af2">
    <w:name w:val="List Continue"/>
    <w:basedOn w:val="a4"/>
    <w:qFormat/>
    <w:pPr>
      <w:adjustRightInd w:val="0"/>
      <w:snapToGrid w:val="0"/>
      <w:spacing w:after="120" w:line="360" w:lineRule="auto"/>
      <w:ind w:leftChars="200" w:left="420"/>
    </w:pPr>
    <w:rPr>
      <w:sz w:val="24"/>
    </w:rPr>
  </w:style>
  <w:style w:type="paragraph" w:styleId="af3">
    <w:name w:val="Block Text"/>
    <w:basedOn w:val="a4"/>
    <w:qFormat/>
    <w:pPr>
      <w:autoSpaceDE w:val="0"/>
      <w:autoSpaceDN w:val="0"/>
      <w:adjustRightInd w:val="0"/>
      <w:spacing w:line="1270" w:lineRule="exact"/>
      <w:ind w:left="2160" w:right="-20" w:hangingChars="300" w:hanging="2160"/>
      <w:jc w:val="left"/>
    </w:pPr>
    <w:rPr>
      <w:rFonts w:eastAsia="仿宋_GB2312"/>
      <w:sz w:val="72"/>
      <w:szCs w:val="24"/>
    </w:rPr>
  </w:style>
  <w:style w:type="paragraph" w:styleId="20">
    <w:name w:val="List Bullet 2"/>
    <w:basedOn w:val="a4"/>
    <w:qFormat/>
    <w:pPr>
      <w:numPr>
        <w:numId w:val="2"/>
      </w:numPr>
      <w:adjustRightInd w:val="0"/>
      <w:snapToGrid w:val="0"/>
      <w:spacing w:line="360" w:lineRule="auto"/>
    </w:pPr>
    <w:rPr>
      <w:sz w:val="24"/>
    </w:rPr>
  </w:style>
  <w:style w:type="paragraph" w:styleId="42">
    <w:name w:val="index 4"/>
    <w:basedOn w:val="a4"/>
    <w:next w:val="a4"/>
    <w:qFormat/>
    <w:pPr>
      <w:ind w:leftChars="600" w:left="600"/>
    </w:pPr>
    <w:rPr>
      <w:sz w:val="21"/>
      <w:szCs w:val="24"/>
    </w:rPr>
  </w:style>
  <w:style w:type="paragraph" w:styleId="50">
    <w:name w:val="toc 5"/>
    <w:basedOn w:val="a4"/>
    <w:next w:val="a4"/>
    <w:uiPriority w:val="39"/>
    <w:qFormat/>
    <w:pPr>
      <w:ind w:leftChars="800" w:left="1680"/>
    </w:pPr>
  </w:style>
  <w:style w:type="paragraph" w:styleId="36">
    <w:name w:val="toc 3"/>
    <w:basedOn w:val="a4"/>
    <w:next w:val="a4"/>
    <w:uiPriority w:val="39"/>
    <w:qFormat/>
    <w:pPr>
      <w:ind w:leftChars="400" w:left="840"/>
    </w:pPr>
  </w:style>
  <w:style w:type="paragraph" w:styleId="af4">
    <w:name w:val="Plain Text"/>
    <w:basedOn w:val="a4"/>
    <w:link w:val="af5"/>
    <w:qFormat/>
    <w:rPr>
      <w:rFonts w:ascii="宋体" w:hAnsi="Courier New"/>
      <w:sz w:val="21"/>
    </w:rPr>
  </w:style>
  <w:style w:type="paragraph" w:styleId="52">
    <w:name w:val="List Bullet 5"/>
    <w:basedOn w:val="a4"/>
    <w:unhideWhenUsed/>
    <w:qFormat/>
    <w:pPr>
      <w:tabs>
        <w:tab w:val="left" w:pos="2040"/>
      </w:tabs>
      <w:ind w:leftChars="800" w:left="2040" w:hangingChars="200" w:hanging="360"/>
    </w:pPr>
    <w:rPr>
      <w:sz w:val="21"/>
      <w:szCs w:val="24"/>
    </w:rPr>
  </w:style>
  <w:style w:type="paragraph" w:styleId="80">
    <w:name w:val="toc 8"/>
    <w:basedOn w:val="a4"/>
    <w:next w:val="a4"/>
    <w:uiPriority w:val="39"/>
    <w:qFormat/>
    <w:pPr>
      <w:ind w:leftChars="1400" w:left="2940"/>
    </w:pPr>
  </w:style>
  <w:style w:type="paragraph" w:styleId="af6">
    <w:name w:val="Date"/>
    <w:basedOn w:val="a4"/>
    <w:next w:val="a4"/>
    <w:link w:val="13"/>
    <w:qFormat/>
  </w:style>
  <w:style w:type="paragraph" w:styleId="25">
    <w:name w:val="Body Text Indent 2"/>
    <w:basedOn w:val="a4"/>
    <w:link w:val="211"/>
    <w:qFormat/>
    <w:pPr>
      <w:snapToGrid w:val="0"/>
      <w:spacing w:line="560" w:lineRule="atLeast"/>
      <w:ind w:firstLine="540"/>
    </w:pPr>
  </w:style>
  <w:style w:type="paragraph" w:styleId="af7">
    <w:name w:val="endnote text"/>
    <w:basedOn w:val="a4"/>
    <w:link w:val="af8"/>
    <w:qFormat/>
    <w:pPr>
      <w:widowControl/>
      <w:snapToGrid w:val="0"/>
      <w:jc w:val="left"/>
    </w:pPr>
    <w:rPr>
      <w:rFonts w:ascii="Arial" w:hAnsi="Arial"/>
      <w:kern w:val="0"/>
      <w:sz w:val="20"/>
      <w:szCs w:val="24"/>
      <w:lang w:eastAsia="en-US"/>
    </w:rPr>
  </w:style>
  <w:style w:type="paragraph" w:styleId="af9">
    <w:name w:val="Balloon Text"/>
    <w:basedOn w:val="a4"/>
    <w:link w:val="afa"/>
    <w:qFormat/>
    <w:rPr>
      <w:sz w:val="18"/>
    </w:rPr>
  </w:style>
  <w:style w:type="paragraph" w:styleId="afb">
    <w:name w:val="footer"/>
    <w:basedOn w:val="a4"/>
    <w:link w:val="afc"/>
    <w:uiPriority w:val="99"/>
    <w:qFormat/>
    <w:pPr>
      <w:tabs>
        <w:tab w:val="center" w:pos="4140"/>
        <w:tab w:val="right" w:pos="8300"/>
      </w:tabs>
      <w:snapToGrid w:val="0"/>
      <w:jc w:val="left"/>
    </w:pPr>
    <w:rPr>
      <w:sz w:val="18"/>
    </w:rPr>
  </w:style>
  <w:style w:type="paragraph" w:styleId="afd">
    <w:name w:val="header"/>
    <w:basedOn w:val="a4"/>
    <w:link w:val="afe"/>
    <w:qFormat/>
    <w:pPr>
      <w:pBdr>
        <w:bottom w:val="single" w:sz="6" w:space="1" w:color="000000"/>
      </w:pBdr>
      <w:tabs>
        <w:tab w:val="center" w:pos="4140"/>
        <w:tab w:val="right" w:pos="8300"/>
      </w:tabs>
      <w:snapToGrid w:val="0"/>
      <w:jc w:val="center"/>
    </w:pPr>
    <w:rPr>
      <w:sz w:val="18"/>
    </w:rPr>
  </w:style>
  <w:style w:type="paragraph" w:styleId="14">
    <w:name w:val="toc 1"/>
    <w:basedOn w:val="a4"/>
    <w:next w:val="a4"/>
    <w:uiPriority w:val="39"/>
    <w:qFormat/>
    <w:pPr>
      <w:spacing w:line="180" w:lineRule="auto"/>
      <w:jc w:val="center"/>
    </w:pPr>
    <w:rPr>
      <w:sz w:val="30"/>
    </w:rPr>
  </w:style>
  <w:style w:type="paragraph" w:styleId="43">
    <w:name w:val="List Continue 4"/>
    <w:basedOn w:val="a4"/>
    <w:qFormat/>
    <w:pPr>
      <w:adjustRightInd w:val="0"/>
      <w:snapToGrid w:val="0"/>
      <w:spacing w:after="120" w:line="360" w:lineRule="auto"/>
      <w:ind w:leftChars="800" w:left="1680"/>
    </w:pPr>
    <w:rPr>
      <w:sz w:val="24"/>
    </w:rPr>
  </w:style>
  <w:style w:type="paragraph" w:styleId="44">
    <w:name w:val="toc 4"/>
    <w:basedOn w:val="a4"/>
    <w:next w:val="a4"/>
    <w:uiPriority w:val="39"/>
    <w:qFormat/>
    <w:pPr>
      <w:ind w:leftChars="600" w:left="1260"/>
    </w:pPr>
  </w:style>
  <w:style w:type="paragraph" w:styleId="aff">
    <w:name w:val="Subtitle"/>
    <w:basedOn w:val="a4"/>
    <w:next w:val="a4"/>
    <w:link w:val="15"/>
    <w:qFormat/>
    <w:pPr>
      <w:spacing w:before="240" w:after="60" w:line="312" w:lineRule="auto"/>
      <w:jc w:val="center"/>
      <w:outlineLvl w:val="1"/>
    </w:pPr>
    <w:rPr>
      <w:b/>
      <w:sz w:val="21"/>
    </w:rPr>
  </w:style>
  <w:style w:type="paragraph" w:styleId="aff0">
    <w:name w:val="footnote text"/>
    <w:basedOn w:val="a4"/>
    <w:link w:val="16"/>
    <w:qFormat/>
    <w:pPr>
      <w:spacing w:line="360" w:lineRule="auto"/>
    </w:pPr>
    <w:rPr>
      <w:sz w:val="18"/>
    </w:rPr>
  </w:style>
  <w:style w:type="paragraph" w:styleId="60">
    <w:name w:val="toc 6"/>
    <w:basedOn w:val="a4"/>
    <w:next w:val="a4"/>
    <w:uiPriority w:val="39"/>
    <w:qFormat/>
    <w:pPr>
      <w:ind w:leftChars="1000" w:left="2100"/>
    </w:pPr>
  </w:style>
  <w:style w:type="paragraph" w:styleId="53">
    <w:name w:val="List 5"/>
    <w:basedOn w:val="a4"/>
    <w:qFormat/>
    <w:pPr>
      <w:adjustRightInd w:val="0"/>
      <w:snapToGrid w:val="0"/>
      <w:spacing w:line="360" w:lineRule="auto"/>
      <w:ind w:leftChars="800" w:left="100" w:hangingChars="200" w:hanging="200"/>
    </w:pPr>
    <w:rPr>
      <w:sz w:val="24"/>
    </w:rPr>
  </w:style>
  <w:style w:type="paragraph" w:styleId="37">
    <w:name w:val="Body Text Indent 3"/>
    <w:basedOn w:val="a4"/>
    <w:link w:val="38"/>
    <w:qFormat/>
    <w:pPr>
      <w:spacing w:line="360" w:lineRule="auto"/>
      <w:ind w:firstLine="632"/>
    </w:pPr>
    <w:rPr>
      <w:rFonts w:ascii="黑体" w:eastAsia="黑体"/>
    </w:rPr>
  </w:style>
  <w:style w:type="paragraph" w:styleId="aff1">
    <w:name w:val="table of figures"/>
    <w:basedOn w:val="a4"/>
    <w:next w:val="a4"/>
    <w:qFormat/>
    <w:pPr>
      <w:tabs>
        <w:tab w:val="right" w:leader="dot" w:pos="8640"/>
      </w:tabs>
      <w:spacing w:line="360" w:lineRule="auto"/>
      <w:ind w:left="400" w:hanging="400"/>
    </w:pPr>
    <w:rPr>
      <w:sz w:val="24"/>
    </w:rPr>
  </w:style>
  <w:style w:type="paragraph" w:styleId="26">
    <w:name w:val="toc 2"/>
    <w:basedOn w:val="a4"/>
    <w:next w:val="a4"/>
    <w:uiPriority w:val="39"/>
    <w:qFormat/>
    <w:pPr>
      <w:ind w:leftChars="200" w:left="420"/>
    </w:pPr>
  </w:style>
  <w:style w:type="paragraph" w:styleId="90">
    <w:name w:val="toc 9"/>
    <w:basedOn w:val="a4"/>
    <w:next w:val="a4"/>
    <w:uiPriority w:val="39"/>
    <w:qFormat/>
    <w:pPr>
      <w:ind w:leftChars="1600" w:left="3360"/>
    </w:pPr>
  </w:style>
  <w:style w:type="paragraph" w:styleId="27">
    <w:name w:val="Body Text 2"/>
    <w:basedOn w:val="a4"/>
    <w:link w:val="28"/>
    <w:qFormat/>
    <w:pPr>
      <w:adjustRightInd w:val="0"/>
      <w:snapToGrid w:val="0"/>
      <w:spacing w:after="120" w:line="480" w:lineRule="auto"/>
    </w:pPr>
    <w:rPr>
      <w:sz w:val="24"/>
    </w:rPr>
  </w:style>
  <w:style w:type="paragraph" w:styleId="45">
    <w:name w:val="List 4"/>
    <w:basedOn w:val="a4"/>
    <w:qFormat/>
    <w:pPr>
      <w:adjustRightInd w:val="0"/>
      <w:snapToGrid w:val="0"/>
      <w:spacing w:line="360" w:lineRule="auto"/>
      <w:ind w:leftChars="600" w:left="100" w:hangingChars="200" w:hanging="200"/>
    </w:pPr>
    <w:rPr>
      <w:sz w:val="24"/>
    </w:rPr>
  </w:style>
  <w:style w:type="paragraph" w:styleId="29">
    <w:name w:val="List Continue 2"/>
    <w:basedOn w:val="a4"/>
    <w:qFormat/>
    <w:pPr>
      <w:adjustRightInd w:val="0"/>
      <w:snapToGrid w:val="0"/>
      <w:spacing w:after="120" w:line="360" w:lineRule="auto"/>
      <w:ind w:leftChars="400" w:left="840"/>
    </w:pPr>
    <w:rPr>
      <w:sz w:val="24"/>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aff2">
    <w:name w:val="Normal (Web)"/>
    <w:basedOn w:val="a4"/>
    <w:qFormat/>
    <w:pPr>
      <w:widowControl/>
      <w:spacing w:before="100" w:beforeAutospacing="1" w:after="100" w:afterAutospacing="1"/>
      <w:jc w:val="left"/>
    </w:pPr>
    <w:rPr>
      <w:rFonts w:ascii="宋体" w:hAnsi="宋体"/>
      <w:kern w:val="0"/>
      <w:sz w:val="24"/>
    </w:rPr>
  </w:style>
  <w:style w:type="paragraph" w:styleId="39">
    <w:name w:val="List Continue 3"/>
    <w:basedOn w:val="a4"/>
    <w:qFormat/>
    <w:pPr>
      <w:adjustRightInd w:val="0"/>
      <w:snapToGrid w:val="0"/>
      <w:spacing w:after="120" w:line="360" w:lineRule="auto"/>
      <w:ind w:leftChars="600" w:left="1260"/>
    </w:pPr>
    <w:rPr>
      <w:sz w:val="24"/>
    </w:rPr>
  </w:style>
  <w:style w:type="paragraph" w:styleId="17">
    <w:name w:val="index 1"/>
    <w:basedOn w:val="a4"/>
    <w:next w:val="a4"/>
    <w:qFormat/>
    <w:pPr>
      <w:adjustRightInd w:val="0"/>
      <w:spacing w:line="240" w:lineRule="atLeast"/>
      <w:textAlignment w:val="baseline"/>
    </w:pPr>
    <w:rPr>
      <w:rFonts w:ascii="宋体"/>
      <w:kern w:val="0"/>
      <w:sz w:val="21"/>
    </w:rPr>
  </w:style>
  <w:style w:type="paragraph" w:styleId="aff3">
    <w:name w:val="Title"/>
    <w:basedOn w:val="a4"/>
    <w:next w:val="a4"/>
    <w:link w:val="aff4"/>
    <w:qFormat/>
    <w:pPr>
      <w:widowControl/>
      <w:spacing w:after="240" w:line="360" w:lineRule="auto"/>
      <w:jc w:val="center"/>
    </w:pPr>
    <w:rPr>
      <w:rFonts w:ascii="Arial" w:hAnsi="Arial"/>
      <w:b/>
      <w:smallCaps/>
      <w:kern w:val="28"/>
      <w:sz w:val="36"/>
      <w:lang w:eastAsia="en-US"/>
    </w:rPr>
  </w:style>
  <w:style w:type="paragraph" w:styleId="aff5">
    <w:name w:val="annotation subject"/>
    <w:basedOn w:val="ae"/>
    <w:next w:val="ae"/>
    <w:link w:val="18"/>
    <w:qFormat/>
    <w:pPr>
      <w:adjustRightInd/>
      <w:spacing w:line="240" w:lineRule="auto"/>
      <w:textAlignment w:val="auto"/>
    </w:pPr>
  </w:style>
  <w:style w:type="paragraph" w:styleId="aff6">
    <w:name w:val="Body Text First Indent"/>
    <w:basedOn w:val="af"/>
    <w:link w:val="aff7"/>
    <w:qFormat/>
    <w:pPr>
      <w:spacing w:line="360" w:lineRule="auto"/>
      <w:ind w:firstLine="420"/>
    </w:pPr>
    <w:rPr>
      <w:rFonts w:ascii="宋体" w:hAnsi="宋体"/>
      <w:sz w:val="24"/>
    </w:rPr>
  </w:style>
  <w:style w:type="paragraph" w:styleId="2a">
    <w:name w:val="Body Text First Indent 2"/>
    <w:basedOn w:val="af1"/>
    <w:next w:val="a4"/>
    <w:link w:val="212"/>
    <w:qFormat/>
    <w:pPr>
      <w:spacing w:after="120" w:line="240" w:lineRule="auto"/>
      <w:ind w:leftChars="200" w:left="420" w:firstLineChars="200" w:firstLine="420"/>
    </w:pPr>
  </w:style>
  <w:style w:type="table" w:styleId="aff8">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rFonts w:ascii="Times New Roman" w:eastAsia="宋体" w:hAnsi="Times New Roman" w:cs="Times New Roman"/>
      <w:b/>
    </w:rPr>
  </w:style>
  <w:style w:type="character" w:styleId="affa">
    <w:name w:val="endnote reference"/>
    <w:qFormat/>
    <w:rPr>
      <w:vertAlign w:val="superscript"/>
    </w:rPr>
  </w:style>
  <w:style w:type="character" w:styleId="affb">
    <w:name w:val="page number"/>
    <w:qFormat/>
    <w:rPr>
      <w:rFonts w:ascii="Times New Roman" w:eastAsia="宋体" w:hAnsi="Times New Roman" w:cs="Times New Roman"/>
    </w:rPr>
  </w:style>
  <w:style w:type="character" w:styleId="affc">
    <w:name w:val="FollowedHyperlink"/>
    <w:qFormat/>
    <w:rPr>
      <w:rFonts w:ascii="Times New Roman" w:eastAsia="宋体" w:hAnsi="Times New Roman" w:cs="Times New Roman"/>
      <w:color w:val="800080"/>
      <w:u w:val="single"/>
    </w:rPr>
  </w:style>
  <w:style w:type="character" w:styleId="affd">
    <w:name w:val="Emphasis"/>
    <w:uiPriority w:val="20"/>
    <w:qFormat/>
    <w:rPr>
      <w:rFonts w:ascii="Times New Roman" w:eastAsia="宋体" w:hAnsi="Times New Roman" w:cs="Times New Roman"/>
      <w:i/>
    </w:rPr>
  </w:style>
  <w:style w:type="character" w:styleId="affe">
    <w:name w:val="Hyperlink"/>
    <w:uiPriority w:val="99"/>
    <w:qFormat/>
    <w:rPr>
      <w:rFonts w:ascii="Times New Roman" w:eastAsia="宋体" w:hAnsi="Times New Roman" w:cs="Times New Roman"/>
      <w:color w:val="0000FF"/>
      <w:u w:val="single"/>
    </w:rPr>
  </w:style>
  <w:style w:type="character" w:styleId="afff">
    <w:name w:val="annotation reference"/>
    <w:qFormat/>
    <w:rPr>
      <w:rFonts w:ascii="Times New Roman" w:eastAsia="宋体" w:hAnsi="Times New Roman" w:cs="Times New Roman"/>
      <w:sz w:val="21"/>
      <w:szCs w:val="21"/>
    </w:rPr>
  </w:style>
  <w:style w:type="character" w:styleId="HTML1">
    <w:name w:val="HTML Cite"/>
    <w:qFormat/>
    <w:rPr>
      <w:color w:val="008000"/>
    </w:rPr>
  </w:style>
  <w:style w:type="character" w:styleId="afff0">
    <w:name w:val="footnote reference"/>
    <w:qFormat/>
    <w:rPr>
      <w:rFonts w:ascii="Times New Roman" w:eastAsia="宋体" w:hAnsi="Times New Roman" w:cs="Times New Roman"/>
      <w:position w:val="6"/>
      <w:sz w:val="14"/>
      <w:vertAlign w:val="superscript"/>
    </w:rPr>
  </w:style>
  <w:style w:type="paragraph" w:customStyle="1" w:styleId="Default">
    <w:name w:val="Default"/>
    <w:next w:val="a4"/>
    <w:qFormat/>
    <w:pPr>
      <w:widowControl w:val="0"/>
      <w:autoSpaceDE w:val="0"/>
      <w:autoSpaceDN w:val="0"/>
      <w:adjustRightInd w:val="0"/>
    </w:pPr>
    <w:rPr>
      <w:rFonts w:ascii="宋体"/>
      <w:color w:val="000000"/>
      <w:sz w:val="24"/>
    </w:rPr>
  </w:style>
  <w:style w:type="character" w:customStyle="1" w:styleId="af0">
    <w:name w:val="正文文本 字符"/>
    <w:link w:val="af"/>
    <w:qFormat/>
    <w:rPr>
      <w:rFonts w:ascii="仿宋_GB2312" w:eastAsia="仿宋_GB2312" w:hAnsi="Times New Roman"/>
      <w:kern w:val="2"/>
      <w:sz w:val="32"/>
    </w:rPr>
  </w:style>
  <w:style w:type="character" w:customStyle="1" w:styleId="aff7">
    <w:name w:val="正文首行缩进 字符"/>
    <w:link w:val="aff6"/>
    <w:qFormat/>
    <w:rPr>
      <w:rFonts w:ascii="宋体" w:hAnsi="宋体"/>
      <w:kern w:val="2"/>
      <w:sz w:val="24"/>
    </w:rPr>
  </w:style>
  <w:style w:type="character" w:customStyle="1" w:styleId="11">
    <w:name w:val="标题 1 字符1"/>
    <w:link w:val="1"/>
    <w:qFormat/>
    <w:rPr>
      <w:rFonts w:ascii="宋体" w:eastAsia="宋体" w:hAnsi="Times New Roman" w:cs="Times New Roman"/>
      <w:kern w:val="2"/>
      <w:sz w:val="28"/>
      <w:lang w:val="en-US" w:eastAsia="zh-CN" w:bidi="ar-SA"/>
    </w:rPr>
  </w:style>
  <w:style w:type="character" w:customStyle="1" w:styleId="210">
    <w:name w:val="标题 2 字符1"/>
    <w:link w:val="23"/>
    <w:qFormat/>
    <w:rPr>
      <w:rFonts w:ascii="Arial" w:eastAsia="黑体" w:hAnsi="Arial" w:cs="Times New Roman"/>
      <w:b/>
      <w:kern w:val="2"/>
      <w:sz w:val="32"/>
    </w:rPr>
  </w:style>
  <w:style w:type="character" w:customStyle="1" w:styleId="31">
    <w:name w:val="标题 3 字符1"/>
    <w:link w:val="3"/>
    <w:qFormat/>
    <w:rPr>
      <w:rFonts w:ascii="Times New Roman" w:eastAsia="宋体" w:hAnsi="Times New Roman" w:cs="Times New Roman"/>
      <w:b/>
      <w:kern w:val="2"/>
      <w:sz w:val="32"/>
      <w:lang w:val="en-US" w:eastAsia="zh-CN"/>
    </w:rPr>
  </w:style>
  <w:style w:type="character" w:customStyle="1" w:styleId="41">
    <w:name w:val="标题 4 字符1"/>
    <w:link w:val="4"/>
    <w:qFormat/>
    <w:rPr>
      <w:rFonts w:ascii="Arial" w:eastAsia="黑体" w:hAnsi="Arial" w:cs="Times New Roman"/>
      <w:b/>
      <w:kern w:val="2"/>
      <w:sz w:val="28"/>
      <w:lang w:val="en-US" w:eastAsia="zh-CN" w:bidi="ar-SA"/>
    </w:rPr>
  </w:style>
  <w:style w:type="character" w:customStyle="1" w:styleId="51">
    <w:name w:val="标题 5 字符1"/>
    <w:link w:val="5"/>
    <w:qFormat/>
    <w:rPr>
      <w:rFonts w:ascii="Times New Roman" w:eastAsia="宋体" w:hAnsi="Times New Roman" w:cs="Times New Roman"/>
      <w:b/>
      <w:kern w:val="2"/>
      <w:sz w:val="28"/>
      <w:lang w:val="en-US" w:eastAsia="zh-CN" w:bidi="ar-SA"/>
    </w:rPr>
  </w:style>
  <w:style w:type="character" w:customStyle="1" w:styleId="61">
    <w:name w:val="标题 6 字符1"/>
    <w:link w:val="6"/>
    <w:qFormat/>
    <w:rPr>
      <w:rFonts w:ascii="Arial" w:eastAsia="黑体" w:hAnsi="Arial" w:cs="Times New Roman"/>
      <w:b/>
      <w:kern w:val="2"/>
      <w:sz w:val="24"/>
      <w:lang w:val="en-US" w:eastAsia="zh-CN" w:bidi="ar-SA"/>
    </w:rPr>
  </w:style>
  <w:style w:type="character" w:customStyle="1" w:styleId="71">
    <w:name w:val="标题 7 字符1"/>
    <w:link w:val="7"/>
    <w:qFormat/>
    <w:rPr>
      <w:rFonts w:ascii="Arial" w:eastAsia="黑体" w:hAnsi="Arial" w:cs="Times New Roman"/>
      <w:b/>
      <w:kern w:val="2"/>
      <w:sz w:val="24"/>
      <w:lang w:val="en-US" w:eastAsia="zh-CN" w:bidi="ar-SA"/>
    </w:rPr>
  </w:style>
  <w:style w:type="character" w:customStyle="1" w:styleId="81">
    <w:name w:val="标题 8 字符1"/>
    <w:link w:val="8"/>
    <w:qFormat/>
    <w:rPr>
      <w:rFonts w:ascii="Arial" w:eastAsia="黑体" w:hAnsi="Arial" w:cs="Times New Roman"/>
      <w:b/>
      <w:kern w:val="2"/>
      <w:sz w:val="24"/>
      <w:lang w:val="en-US" w:eastAsia="zh-CN" w:bidi="ar-SA"/>
    </w:rPr>
  </w:style>
  <w:style w:type="character" w:customStyle="1" w:styleId="91">
    <w:name w:val="标题 9 字符1"/>
    <w:link w:val="9"/>
    <w:qFormat/>
    <w:rPr>
      <w:rFonts w:ascii="Arial" w:eastAsia="黑体" w:hAnsi="Arial" w:cs="Times New Roman"/>
      <w:b/>
      <w:kern w:val="2"/>
      <w:sz w:val="24"/>
      <w:lang w:val="en-US" w:eastAsia="zh-CN" w:bidi="ar-SA"/>
    </w:rPr>
  </w:style>
  <w:style w:type="character" w:customStyle="1" w:styleId="ac">
    <w:name w:val="文档结构图 字符"/>
    <w:link w:val="ab"/>
    <w:qFormat/>
    <w:rPr>
      <w:rFonts w:ascii="Times New Roman" w:hAnsi="Times New Roman"/>
      <w:kern w:val="2"/>
      <w:sz w:val="28"/>
      <w:shd w:val="clear" w:color="auto" w:fill="000080"/>
    </w:rPr>
  </w:style>
  <w:style w:type="character" w:customStyle="1" w:styleId="10">
    <w:name w:val="批注文字 字符1"/>
    <w:link w:val="ae"/>
    <w:qFormat/>
    <w:rPr>
      <w:rFonts w:ascii="Times New Roman" w:eastAsia="宋体" w:hAnsi="Times New Roman" w:cs="Times New Roman"/>
      <w:sz w:val="24"/>
    </w:rPr>
  </w:style>
  <w:style w:type="character" w:customStyle="1" w:styleId="33">
    <w:name w:val="正文文本 3 字符"/>
    <w:link w:val="32"/>
    <w:qFormat/>
    <w:rPr>
      <w:rFonts w:ascii="Times New Roman" w:hAnsi="Times New Roman"/>
      <w:kern w:val="2"/>
      <w:sz w:val="16"/>
    </w:rPr>
  </w:style>
  <w:style w:type="character" w:customStyle="1" w:styleId="12">
    <w:name w:val="正文文本缩进 字符1"/>
    <w:link w:val="af1"/>
    <w:qFormat/>
    <w:rPr>
      <w:rFonts w:ascii="Times New Roman" w:eastAsia="宋体" w:hAnsi="Times New Roman" w:cs="Times New Roman"/>
      <w:kern w:val="2"/>
      <w:sz w:val="44"/>
    </w:rPr>
  </w:style>
  <w:style w:type="character" w:customStyle="1" w:styleId="af5">
    <w:name w:val="纯文本 字符"/>
    <w:link w:val="af4"/>
    <w:qFormat/>
    <w:rPr>
      <w:rFonts w:ascii="宋体" w:eastAsia="宋体" w:hAnsi="Courier New" w:cs="Times New Roman"/>
      <w:kern w:val="2"/>
      <w:sz w:val="21"/>
    </w:rPr>
  </w:style>
  <w:style w:type="character" w:customStyle="1" w:styleId="13">
    <w:name w:val="日期 字符1"/>
    <w:link w:val="af6"/>
    <w:qFormat/>
    <w:rPr>
      <w:rFonts w:ascii="Times New Roman" w:eastAsia="宋体" w:hAnsi="Times New Roman" w:cs="Times New Roman"/>
      <w:kern w:val="2"/>
      <w:sz w:val="28"/>
    </w:rPr>
  </w:style>
  <w:style w:type="character" w:customStyle="1" w:styleId="211">
    <w:name w:val="正文文本缩进 2 字符1"/>
    <w:link w:val="25"/>
    <w:qFormat/>
    <w:rPr>
      <w:rFonts w:ascii="Times New Roman" w:eastAsia="宋体" w:hAnsi="Times New Roman" w:cs="Times New Roman"/>
      <w:kern w:val="2"/>
      <w:sz w:val="28"/>
    </w:rPr>
  </w:style>
  <w:style w:type="character" w:customStyle="1" w:styleId="af8">
    <w:name w:val="尾注文本 字符"/>
    <w:link w:val="af7"/>
    <w:qFormat/>
    <w:rPr>
      <w:rFonts w:ascii="Arial" w:hAnsi="Arial"/>
      <w:szCs w:val="24"/>
      <w:lang w:eastAsia="en-US"/>
    </w:rPr>
  </w:style>
  <w:style w:type="character" w:customStyle="1" w:styleId="afa">
    <w:name w:val="批注框文本 字符"/>
    <w:link w:val="af9"/>
    <w:qFormat/>
    <w:rPr>
      <w:rFonts w:ascii="Times New Roman" w:eastAsia="宋体" w:hAnsi="Times New Roman" w:cs="Times New Roman"/>
      <w:kern w:val="2"/>
      <w:sz w:val="18"/>
    </w:rPr>
  </w:style>
  <w:style w:type="character" w:customStyle="1" w:styleId="afc">
    <w:name w:val="页脚 字符"/>
    <w:link w:val="afb"/>
    <w:uiPriority w:val="99"/>
    <w:qFormat/>
    <w:rPr>
      <w:rFonts w:ascii="Times New Roman" w:eastAsia="宋体" w:hAnsi="Times New Roman" w:cs="Times New Roman"/>
      <w:kern w:val="2"/>
      <w:sz w:val="18"/>
    </w:rPr>
  </w:style>
  <w:style w:type="character" w:customStyle="1" w:styleId="afe">
    <w:name w:val="页眉 字符"/>
    <w:link w:val="afd"/>
    <w:qFormat/>
    <w:rPr>
      <w:rFonts w:ascii="Times New Roman" w:eastAsia="宋体" w:hAnsi="Times New Roman" w:cs="Times New Roman"/>
      <w:kern w:val="2"/>
      <w:sz w:val="18"/>
      <w:lang w:val="en-US" w:eastAsia="zh-CN" w:bidi="ar-SA"/>
    </w:rPr>
  </w:style>
  <w:style w:type="character" w:customStyle="1" w:styleId="15">
    <w:name w:val="副标题 字符1"/>
    <w:link w:val="aff"/>
    <w:qFormat/>
    <w:rPr>
      <w:rFonts w:ascii="Times New Roman" w:eastAsia="宋体" w:hAnsi="Times New Roman" w:cs="Times New Roman"/>
      <w:b/>
      <w:kern w:val="2"/>
      <w:sz w:val="21"/>
      <w:lang w:val="en-US" w:eastAsia="zh-CN"/>
    </w:rPr>
  </w:style>
  <w:style w:type="character" w:customStyle="1" w:styleId="16">
    <w:name w:val="脚注文本 字符1"/>
    <w:link w:val="aff0"/>
    <w:qFormat/>
    <w:rPr>
      <w:rFonts w:ascii="Times New Roman" w:eastAsia="宋体" w:hAnsi="Times New Roman" w:cs="Times New Roman"/>
      <w:kern w:val="2"/>
      <w:sz w:val="18"/>
    </w:rPr>
  </w:style>
  <w:style w:type="character" w:customStyle="1" w:styleId="38">
    <w:name w:val="正文文本缩进 3 字符"/>
    <w:link w:val="37"/>
    <w:qFormat/>
    <w:rPr>
      <w:rFonts w:ascii="黑体" w:eastAsia="黑体" w:hAnsi="Times New Roman"/>
      <w:kern w:val="2"/>
      <w:sz w:val="28"/>
    </w:rPr>
  </w:style>
  <w:style w:type="character" w:customStyle="1" w:styleId="28">
    <w:name w:val="正文文本 2 字符"/>
    <w:link w:val="27"/>
    <w:qFormat/>
    <w:rPr>
      <w:rFonts w:ascii="Times New Roman" w:hAnsi="Times New Roman"/>
      <w:kern w:val="2"/>
      <w:sz w:val="24"/>
    </w:rPr>
  </w:style>
  <w:style w:type="character" w:customStyle="1" w:styleId="HTML0">
    <w:name w:val="HTML 预设格式 字符"/>
    <w:link w:val="HTML"/>
    <w:qFormat/>
    <w:rPr>
      <w:rFonts w:ascii="宋体" w:hAnsi="宋体"/>
      <w:color w:val="000000"/>
      <w:sz w:val="24"/>
      <w:szCs w:val="24"/>
    </w:rPr>
  </w:style>
  <w:style w:type="character" w:customStyle="1" w:styleId="aff4">
    <w:name w:val="标题 字符"/>
    <w:link w:val="aff3"/>
    <w:qFormat/>
    <w:locked/>
    <w:rPr>
      <w:rFonts w:ascii="Arial" w:hAnsi="Arial"/>
      <w:b/>
      <w:smallCaps/>
      <w:kern w:val="28"/>
      <w:sz w:val="36"/>
      <w:lang w:eastAsia="en-US"/>
    </w:rPr>
  </w:style>
  <w:style w:type="character" w:customStyle="1" w:styleId="18">
    <w:name w:val="批注主题 字符1"/>
    <w:link w:val="aff5"/>
    <w:qFormat/>
    <w:rPr>
      <w:rFonts w:ascii="Times New Roman" w:eastAsia="宋体" w:hAnsi="Times New Roman" w:cs="Times New Roman"/>
      <w:sz w:val="24"/>
    </w:rPr>
  </w:style>
  <w:style w:type="character" w:customStyle="1" w:styleId="212">
    <w:name w:val="正文首行缩进 2 字符1"/>
    <w:link w:val="2a"/>
    <w:qFormat/>
    <w:rPr>
      <w:rFonts w:ascii="Times New Roman" w:eastAsia="宋体" w:hAnsi="Times New Roman" w:cs="Times New Roman"/>
      <w:kern w:val="2"/>
      <w:sz w:val="44"/>
    </w:rPr>
  </w:style>
  <w:style w:type="character" w:customStyle="1" w:styleId="3Char2">
    <w:name w:val="正文文本缩进 3 Char2"/>
    <w:uiPriority w:val="99"/>
    <w:semiHidden/>
    <w:qFormat/>
    <w:rPr>
      <w:kern w:val="2"/>
      <w:sz w:val="16"/>
      <w:szCs w:val="16"/>
    </w:rPr>
  </w:style>
  <w:style w:type="character" w:customStyle="1" w:styleId="afff1">
    <w:name w:val="批注文字 字符"/>
    <w:qFormat/>
    <w:rPr>
      <w:rFonts w:ascii="Times New Roman" w:eastAsia="宋体" w:hAnsi="Times New Roman" w:cs="Times New Roman"/>
      <w:sz w:val="24"/>
    </w:rPr>
  </w:style>
  <w:style w:type="character" w:customStyle="1" w:styleId="Char1">
    <w:name w:val="纯文本 Char1"/>
    <w:qFormat/>
    <w:rPr>
      <w:rFonts w:ascii="宋体" w:eastAsia="宋体" w:hAnsi="Courier New" w:cs="Courier New"/>
      <w:kern w:val="2"/>
      <w:sz w:val="21"/>
      <w:szCs w:val="21"/>
    </w:rPr>
  </w:style>
  <w:style w:type="character" w:customStyle="1" w:styleId="spanleft">
    <w:name w:val="spanleft"/>
    <w:qFormat/>
    <w:rPr>
      <w:rFonts w:ascii="Calibri" w:eastAsia="宋体" w:hAnsi="Calibri" w:cs="Times New Roman"/>
    </w:rPr>
  </w:style>
  <w:style w:type="character" w:customStyle="1" w:styleId="CharChar10">
    <w:name w:val="Char Char10"/>
    <w:qFormat/>
    <w:rPr>
      <w:rFonts w:ascii="仿宋_GB2312" w:eastAsia="仿宋_GB2312"/>
      <w:b/>
      <w:spacing w:val="1"/>
      <w:w w:val="99"/>
      <w:sz w:val="32"/>
    </w:rPr>
  </w:style>
  <w:style w:type="character" w:customStyle="1" w:styleId="Char3">
    <w:name w:val="批注主题 Char3"/>
    <w:uiPriority w:val="99"/>
    <w:semiHidden/>
    <w:qFormat/>
    <w:rPr>
      <w:b/>
      <w:bCs/>
      <w:kern w:val="2"/>
      <w:sz w:val="21"/>
      <w:szCs w:val="22"/>
    </w:rPr>
  </w:style>
  <w:style w:type="character" w:customStyle="1" w:styleId="Char30">
    <w:name w:val="正文文本 Char3"/>
    <w:uiPriority w:val="99"/>
    <w:semiHidden/>
    <w:qFormat/>
    <w:rPr>
      <w:kern w:val="2"/>
      <w:sz w:val="21"/>
      <w:szCs w:val="22"/>
    </w:rPr>
  </w:style>
  <w:style w:type="character" w:customStyle="1" w:styleId="CharChar2">
    <w:name w:val="Char Char2"/>
    <w:qFormat/>
    <w:rPr>
      <w:rFonts w:ascii="Times New Roman" w:eastAsia="宋体" w:hAnsi="Times New Roman" w:cs="Times New Roman"/>
      <w:kern w:val="2"/>
      <w:sz w:val="18"/>
      <w:lang w:val="en-US" w:eastAsia="zh-CN"/>
    </w:rPr>
  </w:style>
  <w:style w:type="character" w:customStyle="1" w:styleId="font231">
    <w:name w:val="font231"/>
    <w:qFormat/>
    <w:rPr>
      <w:rFonts w:ascii="Times New Roman" w:eastAsia="宋体" w:hAnsi="Times New Roman" w:cs="Times New Roman"/>
      <w:color w:val="000000"/>
      <w:sz w:val="14"/>
      <w:u w:val="none"/>
    </w:rPr>
  </w:style>
  <w:style w:type="character" w:customStyle="1" w:styleId="62">
    <w:name w:val="标题 6 字符"/>
    <w:qFormat/>
    <w:rPr>
      <w:rFonts w:ascii="Arial" w:eastAsia="黑体" w:hAnsi="Arial" w:cs="Times New Roman"/>
      <w:b/>
      <w:kern w:val="2"/>
      <w:sz w:val="24"/>
      <w:lang w:val="en-US" w:eastAsia="zh-CN" w:bidi="ar-SA"/>
    </w:rPr>
  </w:style>
  <w:style w:type="character" w:customStyle="1" w:styleId="Char">
    <w:name w:val="明显引用 Char"/>
    <w:qFormat/>
    <w:rPr>
      <w:b/>
      <w:bCs/>
      <w:i/>
      <w:iCs/>
      <w:color w:val="4F81BD"/>
      <w:kern w:val="2"/>
      <w:sz w:val="21"/>
      <w:szCs w:val="22"/>
    </w:rPr>
  </w:style>
  <w:style w:type="character" w:customStyle="1" w:styleId="3Char1">
    <w:name w:val="正文文本 3 Char1"/>
    <w:qFormat/>
    <w:rPr>
      <w:rFonts w:ascii="Times New Roman" w:eastAsia="宋体" w:hAnsi="Times New Roman" w:cs="Times New Roman"/>
      <w:sz w:val="16"/>
      <w:szCs w:val="16"/>
    </w:rPr>
  </w:style>
  <w:style w:type="character" w:customStyle="1" w:styleId="Char10">
    <w:name w:val="日期 Char1"/>
    <w:uiPriority w:val="99"/>
    <w:qFormat/>
    <w:rPr>
      <w:kern w:val="2"/>
      <w:sz w:val="21"/>
      <w:szCs w:val="22"/>
    </w:rPr>
  </w:style>
  <w:style w:type="character" w:customStyle="1" w:styleId="Char11">
    <w:name w:val="文档结构图 Char1"/>
    <w:qFormat/>
    <w:rPr>
      <w:rFonts w:ascii="宋体"/>
      <w:kern w:val="2"/>
      <w:sz w:val="18"/>
      <w:szCs w:val="18"/>
    </w:rPr>
  </w:style>
  <w:style w:type="character" w:customStyle="1" w:styleId="CharCharChar">
    <w:name w:val="引用 Char Char Char"/>
    <w:qFormat/>
    <w:rPr>
      <w:rFonts w:ascii="Calibri" w:eastAsia="宋体" w:hAnsi="Calibri" w:cs="Times New Roman"/>
      <w:i/>
      <w:iCs/>
      <w:color w:val="000000"/>
      <w:kern w:val="2"/>
      <w:sz w:val="21"/>
      <w:szCs w:val="22"/>
      <w:lang w:bidi="ar-SA"/>
    </w:rPr>
  </w:style>
  <w:style w:type="character" w:customStyle="1" w:styleId="content-white1">
    <w:name w:val="content-white1"/>
    <w:qFormat/>
    <w:rPr>
      <w:rFonts w:ascii="_x000B__x000C_" w:eastAsia="宋体" w:hAnsi="_x000B__x000C_" w:cs="Times New Roman"/>
      <w:color w:val="auto"/>
      <w:sz w:val="18"/>
      <w:u w:val="none"/>
    </w:rPr>
  </w:style>
  <w:style w:type="character" w:customStyle="1" w:styleId="font91">
    <w:name w:val="font91"/>
    <w:qFormat/>
    <w:rPr>
      <w:rFonts w:ascii="新宋体" w:eastAsia="新宋体" w:hAnsi="新宋体" w:cs="新宋体" w:hint="eastAsia"/>
      <w:b/>
      <w:color w:val="000000"/>
      <w:sz w:val="22"/>
      <w:szCs w:val="22"/>
      <w:u w:val="none"/>
    </w:rPr>
  </w:style>
  <w:style w:type="character" w:customStyle="1" w:styleId="NormalCharacter">
    <w:name w:val="NormalCharacter"/>
    <w:qFormat/>
    <w:rPr>
      <w:rFonts w:ascii="Times New Roman" w:eastAsia="宋体" w:hAnsi="Times New Roman" w:cs="Times New Roman"/>
      <w:kern w:val="2"/>
      <w:sz w:val="28"/>
      <w:lang w:val="en-US" w:eastAsia="zh-CN" w:bidi="ar-SA"/>
    </w:rPr>
  </w:style>
  <w:style w:type="character" w:customStyle="1" w:styleId="Char2">
    <w:name w:val="文档结构图 Char2"/>
    <w:qFormat/>
    <w:rPr>
      <w:kern w:val="2"/>
      <w:sz w:val="21"/>
      <w:szCs w:val="24"/>
      <w:shd w:val="clear" w:color="auto" w:fill="000080"/>
    </w:rPr>
  </w:style>
  <w:style w:type="character" w:customStyle="1" w:styleId="2b">
    <w:name w:val="标题 2 字符"/>
    <w:qFormat/>
    <w:rPr>
      <w:rFonts w:ascii="Arial" w:eastAsia="黑体" w:hAnsi="Arial" w:cs="Times New Roman"/>
      <w:b/>
      <w:kern w:val="2"/>
      <w:sz w:val="32"/>
    </w:rPr>
  </w:style>
  <w:style w:type="character" w:customStyle="1" w:styleId="GB23120152CharChar">
    <w:name w:val="样式 正文文本缩进 + (中文) 仿宋_GB2312 左侧:  0 厘米 行距: 1.5 倍行距 首行缩进:  2 字符 Char Char"/>
    <w:link w:val="GB23120152"/>
    <w:qFormat/>
    <w:rPr>
      <w:rFonts w:ascii="仿宋_GB2312" w:eastAsia="仿宋_GB2312" w:cs="宋体"/>
      <w:kern w:val="2"/>
      <w:sz w:val="28"/>
      <w:szCs w:val="28"/>
    </w:rPr>
  </w:style>
  <w:style w:type="paragraph" w:customStyle="1" w:styleId="GB23120152">
    <w:name w:val="样式 正文文本缩进 + (中文) 仿宋_GB2312 左侧:  0 厘米 行距: 1.5 倍行距 首行缩进:  2 字符"/>
    <w:basedOn w:val="af1"/>
    <w:link w:val="GB23120152CharChar"/>
    <w:qFormat/>
    <w:pPr>
      <w:spacing w:line="360" w:lineRule="auto"/>
      <w:ind w:left="0" w:firstLineChars="200" w:firstLine="560"/>
    </w:pPr>
    <w:rPr>
      <w:rFonts w:ascii="仿宋_GB2312" w:eastAsia="仿宋_GB2312" w:hAnsi="Calibri"/>
      <w:sz w:val="28"/>
      <w:szCs w:val="28"/>
    </w:rPr>
  </w:style>
  <w:style w:type="character" w:customStyle="1" w:styleId="14t1">
    <w:name w:val="14t1"/>
    <w:qFormat/>
    <w:rPr>
      <w:rFonts w:ascii="宋体" w:eastAsia="宋体" w:hAnsi="宋体" w:hint="eastAsia"/>
      <w:sz w:val="11"/>
      <w:szCs w:val="11"/>
    </w:rPr>
  </w:style>
  <w:style w:type="character" w:customStyle="1" w:styleId="ht1">
    <w:name w:val="ht1"/>
    <w:qFormat/>
    <w:rPr>
      <w:rFonts w:ascii="黑体" w:eastAsia="黑体"/>
      <w:b/>
      <w:bCs/>
    </w:rPr>
  </w:style>
  <w:style w:type="character" w:customStyle="1" w:styleId="ca-51">
    <w:name w:val="ca-51"/>
    <w:qFormat/>
    <w:rPr>
      <w:rFonts w:ascii="宋体" w:eastAsia="宋体" w:hAnsi="宋体" w:hint="eastAsia"/>
      <w:b/>
      <w:bCs/>
      <w:color w:val="000000"/>
      <w:spacing w:val="-20"/>
      <w:sz w:val="16"/>
      <w:szCs w:val="16"/>
    </w:rPr>
  </w:style>
  <w:style w:type="character" w:customStyle="1" w:styleId="PIM6Char">
    <w:name w:val="PIM 6 Char"/>
    <w:qFormat/>
    <w:rPr>
      <w:rFonts w:ascii="Arial" w:eastAsia="黑体" w:hAnsi="Arial"/>
      <w:b/>
      <w:bCs/>
      <w:kern w:val="2"/>
      <w:sz w:val="24"/>
      <w:szCs w:val="24"/>
      <w:lang w:val="en-US" w:eastAsia="zh-CN" w:bidi="ar-SA"/>
    </w:rPr>
  </w:style>
  <w:style w:type="character" w:customStyle="1" w:styleId="Style131">
    <w:name w:val="_Style 131"/>
    <w:qFormat/>
    <w:rPr>
      <w:b/>
      <w:bCs/>
      <w:smallCaps/>
      <w:spacing w:val="5"/>
    </w:rPr>
  </w:style>
  <w:style w:type="character" w:customStyle="1" w:styleId="Char12">
    <w:name w:val="页眉 Char1"/>
    <w:qFormat/>
    <w:rPr>
      <w:kern w:val="2"/>
      <w:sz w:val="18"/>
      <w:szCs w:val="18"/>
    </w:rPr>
  </w:style>
  <w:style w:type="character" w:customStyle="1" w:styleId="Char13">
    <w:name w:val="脚注文本 Char1"/>
    <w:uiPriority w:val="99"/>
    <w:qFormat/>
    <w:rPr>
      <w:kern w:val="2"/>
      <w:sz w:val="18"/>
      <w:szCs w:val="18"/>
    </w:rPr>
  </w:style>
  <w:style w:type="character" w:customStyle="1" w:styleId="CharChar101">
    <w:name w:val="Char Char101"/>
    <w:qFormat/>
    <w:rPr>
      <w:rFonts w:ascii="仿宋_GB2312" w:eastAsia="仿宋_GB2312"/>
      <w:b/>
      <w:spacing w:val="1"/>
      <w:w w:val="99"/>
      <w:sz w:val="28"/>
    </w:rPr>
  </w:style>
  <w:style w:type="character" w:customStyle="1" w:styleId="CharChar21">
    <w:name w:val="Char Char21"/>
    <w:qFormat/>
    <w:rPr>
      <w:rFonts w:eastAsia="宋体"/>
      <w:b/>
      <w:bCs/>
      <w:kern w:val="44"/>
      <w:sz w:val="32"/>
      <w:szCs w:val="44"/>
      <w:lang w:val="en-US" w:eastAsia="zh-CN" w:bidi="ar-SA"/>
    </w:rPr>
  </w:style>
  <w:style w:type="character" w:customStyle="1" w:styleId="font241">
    <w:name w:val="font241"/>
    <w:qFormat/>
    <w:rPr>
      <w:rFonts w:ascii="宋体" w:eastAsia="宋体" w:hAnsi="宋体" w:cs="Times New Roman"/>
      <w:color w:val="000000"/>
      <w:sz w:val="21"/>
      <w:u w:val="none"/>
    </w:rPr>
  </w:style>
  <w:style w:type="character" w:customStyle="1" w:styleId="Style137">
    <w:name w:val="_Style 137"/>
    <w:qFormat/>
    <w:rPr>
      <w:smallCaps/>
      <w:color w:val="C0504D"/>
      <w:u w:val="single"/>
    </w:rPr>
  </w:style>
  <w:style w:type="character" w:customStyle="1" w:styleId="v151">
    <w:name w:val="v151"/>
    <w:qFormat/>
    <w:rPr>
      <w:rFonts w:ascii="Times New Roman" w:eastAsia="宋体" w:hAnsi="Times New Roman" w:cs="Times New Roman"/>
      <w:sz w:val="18"/>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3Char">
    <w:name w:val="样式3 Char"/>
    <w:qFormat/>
    <w:rPr>
      <w:rFonts w:ascii="宋体" w:eastAsia="仿宋_GB2312" w:hAnsi="宋体" w:hint="eastAsia"/>
      <w:b/>
      <w:bCs/>
      <w:kern w:val="2"/>
      <w:sz w:val="24"/>
      <w:szCs w:val="32"/>
      <w:lang w:val="en-US" w:eastAsia="zh-CN" w:bidi="ar-SA"/>
    </w:rPr>
  </w:style>
  <w:style w:type="character" w:customStyle="1" w:styleId="font301">
    <w:name w:val="font301"/>
    <w:qFormat/>
    <w:rPr>
      <w:rFonts w:ascii="宋体" w:eastAsia="宋体" w:hAnsi="宋体" w:cs="Times New Roman"/>
      <w:color w:val="000000"/>
      <w:sz w:val="21"/>
      <w:u w:val="none"/>
    </w:rPr>
  </w:style>
  <w:style w:type="character" w:customStyle="1" w:styleId="defaultfont1">
    <w:name w:val="defaultfont1"/>
    <w:qFormat/>
    <w:rPr>
      <w:rFonts w:ascii="Calibri" w:eastAsia="宋体" w:hAnsi="Calibri" w:cs="Times New Roman"/>
    </w:rPr>
  </w:style>
  <w:style w:type="character" w:customStyle="1" w:styleId="CharChar8">
    <w:name w:val="Char Char8"/>
    <w:qFormat/>
    <w:rPr>
      <w:rFonts w:ascii="仿宋_GB2312" w:eastAsia="仿宋_GB2312"/>
      <w:b/>
      <w:sz w:val="24"/>
    </w:rPr>
  </w:style>
  <w:style w:type="character" w:customStyle="1" w:styleId="Char14">
    <w:name w:val="页脚 Char1"/>
    <w:qFormat/>
    <w:rPr>
      <w:kern w:val="2"/>
      <w:sz w:val="18"/>
      <w:szCs w:val="18"/>
    </w:rPr>
  </w:style>
  <w:style w:type="character" w:customStyle="1" w:styleId="4CharChar">
    <w:name w:val="标题4 Char Char"/>
    <w:link w:val="46"/>
    <w:qFormat/>
    <w:rPr>
      <w:rFonts w:ascii="Arial" w:hAnsi="Arial"/>
      <w:b/>
      <w:bCs/>
      <w:sz w:val="24"/>
      <w:szCs w:val="32"/>
    </w:rPr>
  </w:style>
  <w:style w:type="paragraph" w:customStyle="1" w:styleId="46">
    <w:name w:val="标题4"/>
    <w:basedOn w:val="23"/>
    <w:next w:val="42"/>
    <w:link w:val="4CharChar"/>
    <w:qFormat/>
    <w:pPr>
      <w:spacing w:line="413" w:lineRule="auto"/>
    </w:pPr>
    <w:rPr>
      <w:rFonts w:eastAsia="宋体"/>
      <w:bCs/>
      <w:kern w:val="0"/>
      <w:sz w:val="24"/>
      <w:szCs w:val="32"/>
    </w:rPr>
  </w:style>
  <w:style w:type="character" w:customStyle="1" w:styleId="Char31">
    <w:name w:val="页眉 Char3"/>
    <w:qFormat/>
    <w:rPr>
      <w:rFonts w:ascii="Times New Roman" w:eastAsia="宋体" w:hAnsi="Times New Roman" w:cs="Times New Roman"/>
      <w:sz w:val="20"/>
      <w:szCs w:val="20"/>
    </w:rPr>
  </w:style>
  <w:style w:type="character" w:customStyle="1" w:styleId="maintdbg7601">
    <w:name w:val="main_tdbg_7601"/>
    <w:qFormat/>
    <w:rPr>
      <w:sz w:val="14"/>
      <w:szCs w:val="14"/>
    </w:rPr>
  </w:style>
  <w:style w:type="character" w:customStyle="1" w:styleId="style121">
    <w:name w:val="style121"/>
    <w:qFormat/>
    <w:rPr>
      <w:rFonts w:ascii="宋体" w:eastAsia="宋体" w:hAnsi="宋体" w:hint="eastAsia"/>
      <w:sz w:val="18"/>
      <w:szCs w:val="18"/>
    </w:rPr>
  </w:style>
  <w:style w:type="character" w:customStyle="1" w:styleId="intel3">
    <w:name w:val="intel3"/>
    <w:qFormat/>
  </w:style>
  <w:style w:type="character" w:customStyle="1" w:styleId="title11">
    <w:name w:val="title11"/>
    <w:qFormat/>
    <w:rPr>
      <w:b/>
      <w:bCs/>
      <w:color w:val="FFFFFF"/>
      <w:sz w:val="11"/>
      <w:szCs w:val="11"/>
    </w:rPr>
  </w:style>
  <w:style w:type="character" w:customStyle="1" w:styleId="HTMLChar1">
    <w:name w:val="HTML 预设格式 Char1"/>
    <w:qFormat/>
    <w:rPr>
      <w:rFonts w:ascii="Courier New" w:eastAsia="宋体" w:hAnsi="Courier New" w:cs="Courier New"/>
      <w:sz w:val="20"/>
      <w:szCs w:val="20"/>
    </w:rPr>
  </w:style>
  <w:style w:type="character" w:customStyle="1" w:styleId="5Char">
    <w:name w:val="样式5 Char"/>
    <w:link w:val="54"/>
    <w:qFormat/>
    <w:rPr>
      <w:rFonts w:ascii="方正仿宋_GBK" w:eastAsia="方正仿宋_GBK" w:hAnsi="Times New Roman"/>
      <w:kern w:val="2"/>
      <w:sz w:val="21"/>
      <w:szCs w:val="21"/>
    </w:rPr>
  </w:style>
  <w:style w:type="paragraph" w:customStyle="1" w:styleId="54">
    <w:name w:val="样式5"/>
    <w:basedOn w:val="afd"/>
    <w:link w:val="5Char"/>
    <w:qFormat/>
    <w:pPr>
      <w:pBdr>
        <w:bottom w:val="none" w:sz="0" w:space="0" w:color="auto"/>
      </w:pBdr>
      <w:tabs>
        <w:tab w:val="clear" w:pos="4140"/>
        <w:tab w:val="clear" w:pos="8300"/>
        <w:tab w:val="center" w:pos="4153"/>
        <w:tab w:val="right" w:pos="8306"/>
      </w:tabs>
      <w:jc w:val="both"/>
    </w:pPr>
    <w:rPr>
      <w:rFonts w:ascii="方正仿宋_GBK" w:eastAsia="方正仿宋_GBK"/>
      <w:sz w:val="21"/>
      <w:szCs w:val="21"/>
    </w:rPr>
  </w:style>
  <w:style w:type="character" w:customStyle="1" w:styleId="CharChar51">
    <w:name w:val="Char Char51"/>
    <w:qFormat/>
    <w:rPr>
      <w:rFonts w:ascii="Arial" w:eastAsia="宋体" w:hAnsi="Arial" w:cs="Times New Roman"/>
      <w:b/>
      <w:smallCaps/>
      <w:kern w:val="28"/>
      <w:sz w:val="36"/>
      <w:lang w:val="en-US" w:eastAsia="en-US"/>
    </w:rPr>
  </w:style>
  <w:style w:type="character" w:customStyle="1" w:styleId="Char32">
    <w:name w:val="标题 Char3"/>
    <w:uiPriority w:val="10"/>
    <w:qFormat/>
    <w:rPr>
      <w:rFonts w:ascii="Cambria" w:hAnsi="Cambria" w:cs="Times New Roman"/>
      <w:b/>
      <w:bCs/>
      <w:kern w:val="2"/>
      <w:sz w:val="32"/>
      <w:szCs w:val="32"/>
    </w:rPr>
  </w:style>
  <w:style w:type="character" w:customStyle="1" w:styleId="Char33">
    <w:name w:val="明显引用 Char3"/>
    <w:uiPriority w:val="99"/>
    <w:qFormat/>
    <w:rPr>
      <w:rFonts w:ascii="Times New Roman" w:hAnsi="Times New Roman"/>
      <w:b/>
      <w:bCs/>
      <w:i/>
      <w:iCs/>
      <w:color w:val="4F81BD"/>
      <w:kern w:val="2"/>
      <w:sz w:val="21"/>
    </w:rPr>
  </w:style>
  <w:style w:type="character" w:customStyle="1" w:styleId="Char20">
    <w:name w:val="批注框文本 Char2"/>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小 Char"/>
    <w:qFormat/>
    <w:rPr>
      <w:rFonts w:ascii="宋体" w:eastAsia="宋体" w:hAnsi="Courier New" w:cs="Times New Roman"/>
      <w:kern w:val="2"/>
      <w:sz w:val="21"/>
      <w:lang w:val="en-US" w:eastAsia="zh-CN" w:bidi="ar-SA"/>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Char34">
    <w:name w:val="尾注文本 Char3"/>
    <w:qFormat/>
    <w:rPr>
      <w:rFonts w:ascii="Times New Roman" w:hAnsi="Times New Roman"/>
      <w:kern w:val="2"/>
      <w:sz w:val="21"/>
    </w:rPr>
  </w:style>
  <w:style w:type="character" w:customStyle="1" w:styleId="CharChar7">
    <w:name w:val="Char Char7"/>
    <w:qFormat/>
    <w:rPr>
      <w:rFonts w:ascii="宋体" w:eastAsia="宋体" w:hAnsi="宋体" w:cs="Times New Roman"/>
      <w:kern w:val="2"/>
      <w:sz w:val="28"/>
    </w:rPr>
  </w:style>
  <w:style w:type="character" w:customStyle="1" w:styleId="font71">
    <w:name w:val="font71"/>
    <w:qFormat/>
    <w:rPr>
      <w:rFonts w:ascii="等线" w:eastAsia="等线" w:hAnsi="等线" w:cs="等线" w:hint="eastAsia"/>
      <w:color w:val="FF0000"/>
      <w:sz w:val="22"/>
      <w:szCs w:val="22"/>
      <w:u w:val="none"/>
    </w:rPr>
  </w:style>
  <w:style w:type="character" w:customStyle="1" w:styleId="CharChar9">
    <w:name w:val="Char Char9"/>
    <w:qFormat/>
    <w:rPr>
      <w:rFonts w:ascii="仿宋_GB2312" w:eastAsia="仿宋_GB2312"/>
      <w:b/>
      <w:sz w:val="24"/>
    </w:rPr>
  </w:style>
  <w:style w:type="character" w:customStyle="1" w:styleId="Char21">
    <w:name w:val="正文文本 Char2"/>
    <w:qFormat/>
    <w:rPr>
      <w:rFonts w:eastAsia="宋体"/>
      <w:kern w:val="2"/>
      <w:sz w:val="21"/>
      <w:szCs w:val="24"/>
      <w:lang w:val="en-US" w:eastAsia="zh-CN" w:bidi="ar-SA"/>
    </w:rPr>
  </w:style>
  <w:style w:type="character" w:customStyle="1" w:styleId="TableTextChar1Char">
    <w:name w:val="Table Text Char1 Char"/>
    <w:qFormat/>
    <w:rPr>
      <w:rFonts w:ascii="Arial" w:eastAsia="宋体" w:hAnsi="Arial" w:cs="Times New Roman"/>
      <w:kern w:val="2"/>
      <w:sz w:val="18"/>
      <w:lang w:val="en-US" w:eastAsia="zh-CN" w:bidi="ar-SA"/>
    </w:rPr>
  </w:style>
  <w:style w:type="character" w:customStyle="1" w:styleId="CharChar">
    <w:name w:val="样式 Char Char"/>
    <w:qFormat/>
    <w:rPr>
      <w:rFonts w:ascii="宋体" w:eastAsia="宋体" w:hAnsi="宋体"/>
      <w:sz w:val="24"/>
      <w:lang w:val="en-US" w:eastAsia="zh-CN"/>
    </w:rPr>
  </w:style>
  <w:style w:type="character" w:customStyle="1" w:styleId="SectionChar1">
    <w:name w:val="Section Char1"/>
    <w:qFormat/>
    <w:rPr>
      <w:rFonts w:eastAsia="宋体"/>
      <w:b/>
      <w:bCs/>
      <w:kern w:val="2"/>
      <w:sz w:val="32"/>
      <w:szCs w:val="32"/>
      <w:lang w:val="en-US" w:eastAsia="zh-CN" w:bidi="ar-SA"/>
    </w:rPr>
  </w:style>
  <w:style w:type="character" w:customStyle="1" w:styleId="2CharCharChar1">
    <w:name w:val="标题 2 Char Char Char1"/>
    <w:qFormat/>
    <w:rPr>
      <w:rFonts w:ascii="仿宋_GB2312" w:eastAsia="仿宋_GB2312" w:cs="MingLiU"/>
      <w:b/>
      <w:spacing w:val="1"/>
      <w:w w:val="99"/>
      <w:sz w:val="28"/>
      <w:szCs w:val="32"/>
      <w:lang w:val="en-US" w:eastAsia="zh-CN" w:bidi="ar-SA"/>
    </w:rPr>
  </w:style>
  <w:style w:type="character" w:customStyle="1" w:styleId="8Char1">
    <w:name w:val="标题 8 Char1"/>
    <w:qFormat/>
    <w:rPr>
      <w:rFonts w:ascii="Arial" w:eastAsia="黑体" w:hAnsi="Arial"/>
      <w:sz w:val="24"/>
      <w:szCs w:val="24"/>
      <w:lang w:val="en-US" w:eastAsia="zh-CN" w:bidi="ar-SA"/>
    </w:rPr>
  </w:style>
  <w:style w:type="character" w:customStyle="1" w:styleId="CharChar11">
    <w:name w:val="Char Char11"/>
    <w:qFormat/>
    <w:rPr>
      <w:rFonts w:ascii="宋体" w:eastAsia="宋体" w:hAnsi="Times New Roman" w:cs="Times New Roman"/>
      <w:kern w:val="2"/>
      <w:sz w:val="28"/>
    </w:rPr>
  </w:style>
  <w:style w:type="character" w:customStyle="1" w:styleId="style161">
    <w:name w:val="style161"/>
    <w:qFormat/>
    <w:rPr>
      <w:b/>
      <w:bCs/>
      <w:color w:val="333333"/>
    </w:rPr>
  </w:style>
  <w:style w:type="character" w:customStyle="1" w:styleId="wwChar">
    <w:name w:val="编号  ww Char"/>
    <w:qFormat/>
    <w:rPr>
      <w:rFonts w:ascii="仿宋_GB2312" w:eastAsia="仿宋_GB2312" w:cs="MingLiU"/>
      <w:b/>
      <w:sz w:val="24"/>
      <w:szCs w:val="28"/>
      <w:lang w:val="en-US" w:eastAsia="zh-CN" w:bidi="ar-SA"/>
    </w:rPr>
  </w:style>
  <w:style w:type="character" w:customStyle="1" w:styleId="font41">
    <w:name w:val="font41"/>
    <w:qFormat/>
    <w:rPr>
      <w:rFonts w:ascii="宋体" w:eastAsia="宋体" w:hAnsi="宋体" w:cs="宋体" w:hint="eastAsia"/>
      <w:color w:val="000000"/>
      <w:sz w:val="20"/>
      <w:szCs w:val="20"/>
      <w:u w:val="none"/>
    </w:rPr>
  </w:style>
  <w:style w:type="character" w:customStyle="1" w:styleId="H1Char2">
    <w:name w:val="H1 Char2"/>
    <w:qFormat/>
    <w:rPr>
      <w:rFonts w:eastAsia="宋体"/>
      <w:b/>
      <w:bCs/>
      <w:kern w:val="44"/>
      <w:sz w:val="44"/>
      <w:szCs w:val="44"/>
      <w:lang w:val="en-US" w:eastAsia="zh-CN" w:bidi="ar-SA"/>
    </w:rPr>
  </w:style>
  <w:style w:type="character" w:customStyle="1" w:styleId="font281">
    <w:name w:val="font281"/>
    <w:qFormat/>
    <w:rPr>
      <w:rFonts w:ascii="Times New Roman" w:eastAsia="宋体" w:hAnsi="Times New Roman" w:cs="Times New Roman"/>
      <w:color w:val="000000"/>
      <w:sz w:val="21"/>
      <w:u w:val="none"/>
    </w:rPr>
  </w:style>
  <w:style w:type="character" w:customStyle="1" w:styleId="Char4">
    <w:name w:val="列出段落 Char"/>
    <w:link w:val="ListParagraph1"/>
    <w:qFormat/>
    <w:rPr>
      <w:rFonts w:ascii="Calibri" w:eastAsia="宋体" w:hAnsi="Calibri" w:cs="Times New Roman"/>
      <w:kern w:val="2"/>
      <w:sz w:val="21"/>
      <w:szCs w:val="22"/>
      <w:lang w:val="en-US" w:eastAsia="zh-CN" w:bidi="ar-SA"/>
    </w:rPr>
  </w:style>
  <w:style w:type="paragraph" w:customStyle="1" w:styleId="ListParagraph1">
    <w:name w:val="List Paragraph1"/>
    <w:basedOn w:val="a4"/>
    <w:link w:val="Char4"/>
    <w:qFormat/>
    <w:pPr>
      <w:ind w:firstLineChars="200" w:firstLine="420"/>
    </w:pPr>
    <w:rPr>
      <w:sz w:val="21"/>
      <w:szCs w:val="22"/>
    </w:rPr>
  </w:style>
  <w:style w:type="character" w:customStyle="1" w:styleId="CharChar0">
    <w:name w:val="Char Char"/>
    <w:qFormat/>
    <w:rPr>
      <w:rFonts w:ascii="宋体" w:eastAsia="宋体" w:hAnsi="宋体" w:cs="Times New Roman"/>
      <w:kern w:val="2"/>
      <w:sz w:val="24"/>
      <w:lang w:val="en-US" w:eastAsia="zh-CN"/>
    </w:rPr>
  </w:style>
  <w:style w:type="character" w:customStyle="1" w:styleId="afff2">
    <w:name w:val="批注主题 字符"/>
    <w:qFormat/>
    <w:rPr>
      <w:rFonts w:ascii="Times New Roman" w:eastAsia="宋体" w:hAnsi="Times New Roman" w:cs="Times New Roman"/>
      <w:sz w:val="24"/>
    </w:rPr>
  </w:style>
  <w:style w:type="character" w:customStyle="1" w:styleId="afff3">
    <w:name w:val="副标题 字符"/>
    <w:qFormat/>
    <w:rPr>
      <w:rFonts w:ascii="Times New Roman" w:eastAsia="宋体" w:hAnsi="Times New Roman" w:cs="Times New Roman"/>
      <w:b/>
      <w:kern w:val="2"/>
      <w:sz w:val="21"/>
      <w:lang w:val="en-US" w:eastAsia="zh-CN"/>
    </w:rPr>
  </w:style>
  <w:style w:type="character" w:customStyle="1" w:styleId="Style183">
    <w:name w:val="_Style 183"/>
    <w:qFormat/>
    <w:rPr>
      <w:b/>
      <w:bCs/>
      <w:smallCaps/>
      <w:color w:val="C0504D"/>
      <w:spacing w:val="5"/>
      <w:u w:val="single"/>
    </w:rPr>
  </w:style>
  <w:style w:type="character" w:customStyle="1" w:styleId="CharChar41">
    <w:name w:val="Char Char41"/>
    <w:qFormat/>
    <w:rPr>
      <w:rFonts w:eastAsia="宋体"/>
      <w:b/>
      <w:kern w:val="2"/>
      <w:sz w:val="21"/>
      <w:lang w:val="en-US" w:eastAsia="zh-CN"/>
    </w:rPr>
  </w:style>
  <w:style w:type="character" w:customStyle="1" w:styleId="CharChar1111">
    <w:name w:val="Char Char1111"/>
    <w:qFormat/>
    <w:rPr>
      <w:rFonts w:ascii="宋体" w:eastAsia="宋体" w:hAnsi="Times New Roman" w:cs="Times New Roman"/>
      <w:kern w:val="2"/>
      <w:sz w:val="28"/>
    </w:rPr>
  </w:style>
  <w:style w:type="character" w:customStyle="1" w:styleId="CharChar31">
    <w:name w:val="Char Char31"/>
    <w:qFormat/>
    <w:rPr>
      <w:rFonts w:ascii="Arial" w:eastAsia="黑体" w:hAnsi="Arial"/>
      <w:b/>
      <w:bCs/>
      <w:kern w:val="2"/>
      <w:sz w:val="32"/>
      <w:szCs w:val="32"/>
      <w:lang w:val="en-US" w:eastAsia="zh-CN" w:bidi="ar-SA"/>
    </w:rPr>
  </w:style>
  <w:style w:type="character" w:customStyle="1" w:styleId="Char15">
    <w:name w:val="批注文字 Char1"/>
    <w:uiPriority w:val="99"/>
    <w:qFormat/>
    <w:rPr>
      <w:kern w:val="2"/>
      <w:sz w:val="21"/>
      <w:szCs w:val="24"/>
    </w:rPr>
  </w:style>
  <w:style w:type="character" w:customStyle="1" w:styleId="CharChar91">
    <w:name w:val="Char Char91"/>
    <w:qFormat/>
    <w:rPr>
      <w:rFonts w:ascii="仿宋_GB2312" w:eastAsia="仿宋_GB2312"/>
      <w:b/>
      <w:sz w:val="28"/>
    </w:rPr>
  </w:style>
  <w:style w:type="character" w:customStyle="1" w:styleId="afff4">
    <w:name w:val="日期 字符"/>
    <w:qFormat/>
    <w:rPr>
      <w:rFonts w:ascii="Times New Roman" w:eastAsia="宋体" w:hAnsi="Times New Roman" w:cs="Times New Roman"/>
      <w:kern w:val="2"/>
      <w:sz w:val="28"/>
    </w:rPr>
  </w:style>
  <w:style w:type="character" w:customStyle="1" w:styleId="3a">
    <w:name w:val="标题 3 字符"/>
    <w:qFormat/>
    <w:rPr>
      <w:rFonts w:ascii="Times New Roman" w:eastAsia="宋体" w:hAnsi="Times New Roman" w:cs="Times New Roman"/>
      <w:b/>
      <w:kern w:val="2"/>
      <w:sz w:val="32"/>
      <w:lang w:val="en-US" w:eastAsia="zh-CN"/>
    </w:rPr>
  </w:style>
  <w:style w:type="character" w:customStyle="1" w:styleId="CharChar81">
    <w:name w:val="Char Char81"/>
    <w:qFormat/>
    <w:rPr>
      <w:rFonts w:ascii="仿宋_GB2312" w:eastAsia="仿宋_GB2312"/>
      <w:b/>
      <w:sz w:val="28"/>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Char5">
    <w:name w:val="正文 + 三号 Char"/>
    <w:qFormat/>
    <w:rPr>
      <w:rFonts w:ascii="Times New Roman" w:eastAsia="宋体" w:hAnsi="Times New Roman" w:cs="Times New Roman"/>
      <w:kern w:val="2"/>
      <w:sz w:val="21"/>
      <w:lang w:val="en-US" w:eastAsia="zh-CN"/>
    </w:rPr>
  </w:style>
  <w:style w:type="character" w:customStyle="1" w:styleId="Char16">
    <w:name w:val="正文文本 Char1"/>
    <w:qFormat/>
    <w:rPr>
      <w:kern w:val="2"/>
      <w:sz w:val="21"/>
      <w:szCs w:val="24"/>
    </w:rPr>
  </w:style>
  <w:style w:type="character" w:customStyle="1" w:styleId="5CharChar">
    <w:name w:val="标题5 Char Char"/>
    <w:link w:val="55"/>
    <w:qFormat/>
    <w:rPr>
      <w:rFonts w:ascii="宋体" w:hAnsi="Times New Roman"/>
      <w:sz w:val="21"/>
    </w:rPr>
  </w:style>
  <w:style w:type="paragraph" w:customStyle="1" w:styleId="55">
    <w:name w:val="标题5"/>
    <w:basedOn w:val="a4"/>
    <w:link w:val="5CharChar"/>
    <w:qFormat/>
    <w:pPr>
      <w:tabs>
        <w:tab w:val="left" w:pos="0"/>
      </w:tabs>
      <w:autoSpaceDE w:val="0"/>
      <w:autoSpaceDN w:val="0"/>
      <w:adjustRightInd w:val="0"/>
      <w:snapToGrid w:val="0"/>
      <w:spacing w:line="320" w:lineRule="atLeast"/>
    </w:pPr>
    <w:rPr>
      <w:rFonts w:ascii="宋体"/>
      <w:kern w:val="0"/>
      <w:sz w:val="21"/>
    </w:rPr>
  </w:style>
  <w:style w:type="character" w:customStyle="1" w:styleId="ca-141">
    <w:name w:val="ca-141"/>
    <w:qFormat/>
    <w:rPr>
      <w:rFonts w:ascii="仿宋_GB2312" w:eastAsia="仿宋_GB2312" w:hint="eastAsia"/>
      <w:sz w:val="21"/>
      <w:szCs w:val="21"/>
    </w:rPr>
  </w:style>
  <w:style w:type="character" w:customStyle="1" w:styleId="CharChar71">
    <w:name w:val="Char Char71"/>
    <w:qFormat/>
    <w:rPr>
      <w:rFonts w:ascii="宋体" w:eastAsia="宋体" w:hAnsi="宋体" w:cs="Times New Roman"/>
      <w:kern w:val="2"/>
      <w:sz w:val="28"/>
    </w:rPr>
  </w:style>
  <w:style w:type="character" w:customStyle="1" w:styleId="ca-181">
    <w:name w:val="ca-181"/>
    <w:qFormat/>
    <w:rPr>
      <w:rFonts w:ascii="宋体" w:eastAsia="宋体" w:hAnsi="宋体" w:hint="eastAsia"/>
      <w:sz w:val="21"/>
      <w:szCs w:val="21"/>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3Char10">
    <w:name w:val="标题 3 Char1"/>
    <w:qFormat/>
    <w:rPr>
      <w:rFonts w:ascii="Times New Roman" w:eastAsia="宋体" w:hAnsi="Times New Roman" w:cs="Times New Roman"/>
      <w:b/>
      <w:kern w:val="2"/>
      <w:sz w:val="32"/>
      <w:lang w:val="en-US" w:eastAsia="zh-CN"/>
    </w:rPr>
  </w:style>
  <w:style w:type="character" w:customStyle="1" w:styleId="Char22">
    <w:name w:val="尾注文本 Char2"/>
    <w:uiPriority w:val="99"/>
    <w:semiHidden/>
    <w:qFormat/>
    <w:rPr>
      <w:rFonts w:ascii="Times New Roman" w:eastAsia="宋体" w:hAnsi="Times New Roman" w:cs="Times New Roman"/>
      <w:szCs w:val="20"/>
    </w:rPr>
  </w:style>
  <w:style w:type="character" w:customStyle="1" w:styleId="CharChar1">
    <w:name w:val="Char Char1"/>
    <w:qFormat/>
    <w:rPr>
      <w:rFonts w:ascii="宋体" w:eastAsia="宋体" w:hAnsi="宋体" w:cs="Times New Roman"/>
      <w:kern w:val="2"/>
      <w:sz w:val="24"/>
      <w:lang w:val="en-US" w:eastAsia="zh-CN" w:bidi="ar-SA"/>
    </w:rPr>
  </w:style>
  <w:style w:type="character" w:customStyle="1" w:styleId="1Char1">
    <w:name w:val="标题 1 Char1"/>
    <w:qFormat/>
    <w:rPr>
      <w:rFonts w:eastAsia="宋体"/>
      <w:b/>
      <w:bCs/>
      <w:kern w:val="44"/>
      <w:sz w:val="44"/>
      <w:szCs w:val="44"/>
      <w:lang w:val="en-US" w:eastAsia="zh-CN" w:bidi="ar-SA"/>
    </w:rPr>
  </w:style>
  <w:style w:type="character" w:customStyle="1" w:styleId="CharChar29">
    <w:name w:val="Char Char29"/>
    <w:qFormat/>
    <w:rPr>
      <w:rFonts w:ascii="Arial" w:eastAsia="宋体" w:hAnsi="Arial"/>
      <w:b/>
      <w:bCs/>
      <w:kern w:val="2"/>
      <w:sz w:val="21"/>
      <w:szCs w:val="28"/>
      <w:lang w:val="en-US" w:eastAsia="zh-CN" w:bidi="ar-SA"/>
    </w:rPr>
  </w:style>
  <w:style w:type="character" w:customStyle="1" w:styleId="barinfo2">
    <w:name w:val="bar_info2"/>
    <w:qFormat/>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CharChar15">
    <w:name w:val="Char Char15"/>
    <w:qFormat/>
    <w:rPr>
      <w:rFonts w:ascii="Times New Roman" w:eastAsia="宋体" w:hAnsi="Times New Roman" w:cs="Times New Roman"/>
      <w:kern w:val="2"/>
      <w:sz w:val="28"/>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Char23">
    <w:name w:val="标题 Char2"/>
    <w:uiPriority w:val="10"/>
    <w:qFormat/>
    <w:rPr>
      <w:rFonts w:ascii="Cambria" w:eastAsia="宋体" w:hAnsi="Cambria" w:cs="Times New Roman"/>
      <w:b/>
      <w:bCs/>
      <w:sz w:val="32"/>
      <w:szCs w:val="32"/>
    </w:rPr>
  </w:style>
  <w:style w:type="character" w:customStyle="1" w:styleId="4CharChar0">
    <w:name w:val="正文文字4 Char Char"/>
    <w:qFormat/>
    <w:rPr>
      <w:kern w:val="2"/>
      <w:sz w:val="21"/>
      <w:szCs w:val="24"/>
    </w:rPr>
  </w:style>
  <w:style w:type="character" w:customStyle="1" w:styleId="font01">
    <w:name w:val="font01"/>
    <w:basedOn w:val="a5"/>
    <w:qFormat/>
    <w:rPr>
      <w:rFonts w:ascii="Times New Roman" w:eastAsia="宋体" w:hAnsi="Times New Roman" w:cs="Times New Roman" w:hint="default"/>
      <w:b/>
      <w:color w:val="000000"/>
      <w:sz w:val="24"/>
      <w:szCs w:val="24"/>
      <w:u w:val="none"/>
    </w:rPr>
  </w:style>
  <w:style w:type="character" w:customStyle="1" w:styleId="CharChar25">
    <w:name w:val="Char Char25"/>
    <w:qFormat/>
    <w:rPr>
      <w:rFonts w:ascii="Times New Roman" w:eastAsia="宋体" w:hAnsi="Times New Roman" w:cs="Times New Roman"/>
      <w:b/>
      <w:sz w:val="24"/>
      <w:szCs w:val="20"/>
    </w:rPr>
  </w:style>
  <w:style w:type="character" w:customStyle="1" w:styleId="font1">
    <w:name w:val="font1"/>
    <w:qFormat/>
    <w:rPr>
      <w:rFonts w:ascii="Times New Roman" w:eastAsia="宋体" w:hAnsi="Times New Roman" w:cs="Times New Roman"/>
      <w:color w:val="000000"/>
      <w:sz w:val="18"/>
    </w:rPr>
  </w:style>
  <w:style w:type="character" w:customStyle="1" w:styleId="CharChar34">
    <w:name w:val="Char Char34"/>
    <w:qFormat/>
    <w:rPr>
      <w:rFonts w:eastAsia="黑体"/>
      <w:kern w:val="2"/>
      <w:sz w:val="44"/>
      <w:lang w:val="en-US" w:eastAsia="zh-CN" w:bidi="ar-SA"/>
    </w:rPr>
  </w:style>
  <w:style w:type="character" w:customStyle="1" w:styleId="2Char1">
    <w:name w:val="正文文本缩进 2 Char1"/>
    <w:uiPriority w:val="99"/>
    <w:qFormat/>
    <w:locked/>
    <w:rPr>
      <w:rFonts w:ascii="Times New Roman" w:hAnsi="Times New Roman" w:cs="Times New Roman" w:hint="default"/>
      <w:sz w:val="24"/>
      <w:szCs w:val="24"/>
    </w:rPr>
  </w:style>
  <w:style w:type="character" w:customStyle="1" w:styleId="82">
    <w:name w:val="标题 8 字符"/>
    <w:qFormat/>
    <w:rPr>
      <w:rFonts w:ascii="Arial" w:eastAsia="黑体" w:hAnsi="Arial" w:cs="Times New Roman"/>
      <w:b/>
      <w:kern w:val="2"/>
      <w:sz w:val="24"/>
      <w:lang w:val="en-US" w:eastAsia="zh-CN" w:bidi="ar-SA"/>
    </w:rPr>
  </w:style>
  <w:style w:type="character" w:customStyle="1" w:styleId="apple-converted-space">
    <w:name w:val="apple-converted-space"/>
    <w:qFormat/>
    <w:rPr>
      <w:rFonts w:cs="Times New Roman"/>
    </w:rPr>
  </w:style>
  <w:style w:type="character" w:customStyle="1" w:styleId="2c">
    <w:name w:val="正文首行缩进 2 字符"/>
    <w:qFormat/>
    <w:rPr>
      <w:rFonts w:ascii="Times New Roman" w:eastAsia="宋体" w:hAnsi="Times New Roman" w:cs="Times New Roman"/>
      <w:kern w:val="2"/>
      <w:sz w:val="44"/>
    </w:rPr>
  </w:style>
  <w:style w:type="character" w:customStyle="1" w:styleId="Char35">
    <w:name w:val="批注框文本 Char3"/>
    <w:uiPriority w:val="99"/>
    <w:semiHidden/>
    <w:qFormat/>
    <w:rPr>
      <w:kern w:val="2"/>
      <w:sz w:val="18"/>
      <w:szCs w:val="18"/>
    </w:rPr>
  </w:style>
  <w:style w:type="character" w:customStyle="1" w:styleId="2Char10">
    <w:name w:val="正文文本 2 Char1"/>
    <w:uiPriority w:val="99"/>
    <w:semiHidden/>
    <w:qFormat/>
    <w:rPr>
      <w:kern w:val="2"/>
      <w:sz w:val="21"/>
      <w:szCs w:val="24"/>
    </w:rPr>
  </w:style>
  <w:style w:type="character" w:customStyle="1" w:styleId="CharChar16">
    <w:name w:val="Char Char16"/>
    <w:qFormat/>
    <w:rPr>
      <w:rFonts w:eastAsia="宋体"/>
      <w:kern w:val="2"/>
      <w:sz w:val="21"/>
      <w:szCs w:val="24"/>
      <w:lang w:val="en-US" w:eastAsia="zh-CN" w:bidi="ar-SA"/>
    </w:rPr>
  </w:style>
  <w:style w:type="character" w:customStyle="1" w:styleId="Char24">
    <w:name w:val="日期 Char2"/>
    <w:uiPriority w:val="99"/>
    <w:semiHidden/>
    <w:qFormat/>
    <w:rPr>
      <w:kern w:val="2"/>
      <w:sz w:val="21"/>
      <w:szCs w:val="22"/>
    </w:rPr>
  </w:style>
  <w:style w:type="character" w:customStyle="1" w:styleId="font11">
    <w:name w:val="font11"/>
    <w:qFormat/>
    <w:rPr>
      <w:rFonts w:ascii="等线" w:eastAsia="等线" w:hAnsi="等线" w:cs="等线" w:hint="eastAsia"/>
      <w:color w:val="000000"/>
      <w:sz w:val="22"/>
      <w:szCs w:val="22"/>
      <w:u w:val="none"/>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font251">
    <w:name w:val="font251"/>
    <w:qFormat/>
    <w:rPr>
      <w:rFonts w:ascii="等线" w:eastAsia="等线" w:hAnsi="等线" w:cs="Times New Roman"/>
      <w:color w:val="000000"/>
      <w:sz w:val="21"/>
      <w:u w:val="none"/>
    </w:rPr>
  </w:style>
  <w:style w:type="character" w:customStyle="1" w:styleId="font61">
    <w:name w:val="font61"/>
    <w:qFormat/>
    <w:rPr>
      <w:rFonts w:ascii="微软雅黑" w:eastAsia="微软雅黑" w:hAnsi="微软雅黑" w:cs="微软雅黑"/>
      <w:color w:val="000000"/>
      <w:sz w:val="21"/>
      <w:szCs w:val="21"/>
      <w:u w:val="none"/>
    </w:rPr>
  </w:style>
  <w:style w:type="character" w:customStyle="1" w:styleId="CharChar19">
    <w:name w:val="Char Char19"/>
    <w:qFormat/>
    <w:rPr>
      <w:rFonts w:eastAsia="宋体"/>
      <w:b/>
      <w:bCs/>
      <w:kern w:val="2"/>
      <w:sz w:val="24"/>
      <w:szCs w:val="32"/>
      <w:lang w:val="en-US" w:eastAsia="zh-CN" w:bidi="ar-SA"/>
    </w:rPr>
  </w:style>
  <w:style w:type="character" w:customStyle="1" w:styleId="Char36">
    <w:name w:val="引用 Char3"/>
    <w:uiPriority w:val="99"/>
    <w:qFormat/>
    <w:rPr>
      <w:rFonts w:ascii="Times New Roman" w:hAnsi="Times New Roman"/>
      <w:i/>
      <w:iCs/>
      <w:color w:val="000000"/>
      <w:kern w:val="2"/>
      <w:sz w:val="21"/>
    </w:rPr>
  </w:style>
  <w:style w:type="character" w:customStyle="1" w:styleId="top-det1">
    <w:name w:val="top-det1"/>
    <w:qFormat/>
    <w:rPr>
      <w:rFonts w:ascii="Times New Roman" w:eastAsia="宋体" w:hAnsi="Times New Roman" w:cs="Times New Roman"/>
      <w:b/>
      <w:color w:val="000000"/>
    </w:rPr>
  </w:style>
  <w:style w:type="character" w:customStyle="1" w:styleId="H1Char1">
    <w:name w:val="H1 Char1"/>
    <w:qFormat/>
    <w:rPr>
      <w:rFonts w:eastAsia="黑体"/>
      <w:kern w:val="2"/>
      <w:sz w:val="44"/>
      <w:szCs w:val="44"/>
      <w:lang w:val="en-US" w:eastAsia="zh-CN" w:bidi="ar-SA"/>
    </w:rPr>
  </w:style>
  <w:style w:type="character" w:customStyle="1" w:styleId="Char17">
    <w:name w:val="明显引用 Char1"/>
    <w:link w:val="19"/>
    <w:qFormat/>
    <w:rPr>
      <w:b/>
      <w:bCs/>
      <w:i/>
      <w:iCs/>
      <w:color w:val="4F81BD"/>
      <w:kern w:val="2"/>
      <w:sz w:val="28"/>
    </w:rPr>
  </w:style>
  <w:style w:type="paragraph" w:customStyle="1" w:styleId="19">
    <w:name w:val="明显引用1"/>
    <w:basedOn w:val="a4"/>
    <w:next w:val="a4"/>
    <w:link w:val="Char17"/>
    <w:qFormat/>
    <w:pPr>
      <w:pBdr>
        <w:bottom w:val="single" w:sz="4" w:space="4" w:color="4F81BD"/>
      </w:pBdr>
      <w:spacing w:before="200" w:after="280"/>
      <w:ind w:left="936" w:right="936"/>
    </w:pPr>
    <w:rPr>
      <w:b/>
      <w:bCs/>
      <w:i/>
      <w:iCs/>
      <w:color w:val="4F81BD"/>
      <w:sz w:val="21"/>
      <w:szCs w:val="22"/>
    </w:rPr>
  </w:style>
  <w:style w:type="character" w:customStyle="1" w:styleId="CharChar111">
    <w:name w:val="Char Char111"/>
    <w:qFormat/>
    <w:rPr>
      <w:rFonts w:eastAsia="黑体"/>
      <w:kern w:val="2"/>
      <w:sz w:val="44"/>
      <w:lang w:val="en-US" w:eastAsia="zh-CN"/>
    </w:rPr>
  </w:style>
  <w:style w:type="character" w:customStyle="1" w:styleId="2d">
    <w:name w:val="正文文本缩进 2 字符"/>
    <w:qFormat/>
    <w:rPr>
      <w:rFonts w:ascii="Times New Roman" w:eastAsia="宋体" w:hAnsi="Times New Roman" w:cs="Times New Roman"/>
      <w:kern w:val="2"/>
      <w:sz w:val="28"/>
    </w:rPr>
  </w:style>
  <w:style w:type="character" w:customStyle="1" w:styleId="Char18">
    <w:name w:val="正文文本缩进 Char1"/>
    <w:uiPriority w:val="99"/>
    <w:qFormat/>
    <w:rPr>
      <w:kern w:val="2"/>
      <w:sz w:val="21"/>
      <w:szCs w:val="24"/>
    </w:rPr>
  </w:style>
  <w:style w:type="character" w:customStyle="1" w:styleId="CharChar6">
    <w:name w:val="手改 Char Char"/>
    <w:qFormat/>
    <w:rPr>
      <w:kern w:val="2"/>
      <w:sz w:val="21"/>
      <w:szCs w:val="24"/>
    </w:rPr>
  </w:style>
  <w:style w:type="character" w:customStyle="1" w:styleId="Char19">
    <w:name w:val="引用 Char1"/>
    <w:link w:val="1a"/>
    <w:qFormat/>
    <w:rPr>
      <w:i/>
      <w:iCs/>
      <w:color w:val="000000"/>
      <w:kern w:val="2"/>
      <w:sz w:val="28"/>
    </w:rPr>
  </w:style>
  <w:style w:type="paragraph" w:customStyle="1" w:styleId="1a">
    <w:name w:val="引用1"/>
    <w:basedOn w:val="a4"/>
    <w:next w:val="a4"/>
    <w:link w:val="Char19"/>
    <w:qFormat/>
    <w:rPr>
      <w:i/>
      <w:iCs/>
      <w:color w:val="000000"/>
      <w:sz w:val="21"/>
      <w:szCs w:val="22"/>
    </w:rPr>
  </w:style>
  <w:style w:type="character" w:customStyle="1" w:styleId="CharChar221">
    <w:name w:val="Char Char221"/>
    <w:qFormat/>
    <w:rPr>
      <w:rFonts w:ascii="Times New Roman" w:eastAsia="宋体" w:hAnsi="Times New Roman" w:cs="Times New Roman"/>
      <w:kern w:val="2"/>
      <w:sz w:val="18"/>
      <w:lang w:val="en-US" w:eastAsia="zh-CN"/>
    </w:rPr>
  </w:style>
  <w:style w:type="character" w:customStyle="1" w:styleId="CharChar32">
    <w:name w:val="Char Char32"/>
    <w:qFormat/>
    <w:rPr>
      <w:rFonts w:eastAsia="宋体"/>
      <w:b/>
      <w:bCs/>
      <w:kern w:val="44"/>
      <w:sz w:val="32"/>
      <w:szCs w:val="44"/>
      <w:lang w:val="en-US" w:eastAsia="zh-CN" w:bidi="ar-SA"/>
    </w:rPr>
  </w:style>
  <w:style w:type="character" w:customStyle="1" w:styleId="CharChar24">
    <w:name w:val="Char Char24"/>
    <w:qFormat/>
    <w:rPr>
      <w:rFonts w:eastAsia="宋体"/>
      <w:b/>
      <w:bCs/>
      <w:kern w:val="44"/>
      <w:sz w:val="44"/>
      <w:szCs w:val="44"/>
      <w:lang w:val="en-US" w:eastAsia="zh-CN" w:bidi="ar-SA"/>
    </w:rPr>
  </w:style>
  <w:style w:type="character" w:customStyle="1" w:styleId="Char1a">
    <w:name w:val="尾注文本 Char1"/>
    <w:qFormat/>
    <w:rPr>
      <w:kern w:val="2"/>
      <w:sz w:val="28"/>
    </w:rPr>
  </w:style>
  <w:style w:type="character" w:customStyle="1" w:styleId="1CharChar">
    <w:name w:val="标题 1 Char Char"/>
    <w:qFormat/>
    <w:rPr>
      <w:rFonts w:ascii="Times New Roman" w:eastAsia="宋体" w:hAnsi="Times New Roman"/>
      <w:b/>
      <w:bCs/>
      <w:kern w:val="44"/>
      <w:sz w:val="44"/>
      <w:szCs w:val="44"/>
    </w:rPr>
  </w:style>
  <w:style w:type="character" w:customStyle="1" w:styleId="160">
    <w:name w:val="16"/>
    <w:qFormat/>
    <w:rPr>
      <w:rFonts w:ascii="Tahoma" w:hAnsi="Tahoma" w:cs="Tahoma" w:hint="default"/>
      <w:color w:val="0000FF"/>
      <w:sz w:val="24"/>
      <w:szCs w:val="24"/>
      <w:u w:val="single"/>
    </w:rPr>
  </w:style>
  <w:style w:type="character" w:customStyle="1" w:styleId="CharChar28">
    <w:name w:val="Char Char28"/>
    <w:qFormat/>
    <w:rPr>
      <w:rFonts w:ascii="Cambria" w:eastAsia="宋体" w:hAnsi="Cambria" w:cs="Times New Roman"/>
      <w:b/>
      <w:bCs/>
      <w:kern w:val="2"/>
      <w:sz w:val="32"/>
      <w:szCs w:val="32"/>
    </w:rPr>
  </w:style>
  <w:style w:type="character" w:customStyle="1" w:styleId="CharChara">
    <w:name w:val="表中文字 Char Char"/>
    <w:qFormat/>
    <w:rPr>
      <w:rFonts w:ascii="黑体" w:eastAsia="黑体" w:hAnsi="宋体"/>
      <w:color w:val="000000"/>
      <w:kern w:val="2"/>
      <w:sz w:val="28"/>
      <w:szCs w:val="32"/>
      <w:lang w:val="en-US" w:eastAsia="zh-CN" w:bidi="ar-SA"/>
    </w:rPr>
  </w:style>
  <w:style w:type="character" w:customStyle="1" w:styleId="BlockquoteCharChar">
    <w:name w:val="Blockquote Char Char"/>
    <w:link w:val="Blockquote"/>
    <w:qFormat/>
    <w:rPr>
      <w:rFonts w:ascii="Times New Roman" w:hAnsi="Times New Roman"/>
      <w:sz w:val="24"/>
    </w:rPr>
  </w:style>
  <w:style w:type="paragraph" w:customStyle="1" w:styleId="Blockquote">
    <w:name w:val="Blockquote"/>
    <w:basedOn w:val="a4"/>
    <w:link w:val="BlockquoteCharChar"/>
    <w:qFormat/>
    <w:pPr>
      <w:autoSpaceDE w:val="0"/>
      <w:autoSpaceDN w:val="0"/>
      <w:adjustRightInd w:val="0"/>
      <w:spacing w:before="100" w:after="100"/>
      <w:ind w:left="360" w:right="360"/>
      <w:jc w:val="left"/>
    </w:pPr>
    <w:rPr>
      <w:kern w:val="0"/>
      <w:sz w:val="24"/>
    </w:rPr>
  </w:style>
  <w:style w:type="character" w:customStyle="1" w:styleId="textcontents">
    <w:name w:val="textcontents"/>
    <w:qFormat/>
  </w:style>
  <w:style w:type="character" w:customStyle="1" w:styleId="docpro">
    <w:name w:val="docpro"/>
    <w:qFormat/>
  </w:style>
  <w:style w:type="character" w:customStyle="1" w:styleId="Style255">
    <w:name w:val="_Style 255"/>
    <w:qFormat/>
    <w:rPr>
      <w:b/>
      <w:bCs/>
      <w:i/>
      <w:iCs/>
      <w:color w:val="4F81BD"/>
    </w:rPr>
  </w:style>
  <w:style w:type="character" w:customStyle="1" w:styleId="Char25">
    <w:name w:val="明显引用 Char2"/>
    <w:uiPriority w:val="99"/>
    <w:qFormat/>
    <w:rPr>
      <w:rFonts w:ascii="Times New Roman" w:hAnsi="Times New Roman"/>
      <w:b/>
      <w:bCs/>
      <w:i/>
      <w:iCs/>
      <w:color w:val="4F81BD"/>
      <w:kern w:val="2"/>
      <w:sz w:val="21"/>
    </w:rPr>
  </w:style>
  <w:style w:type="character" w:customStyle="1" w:styleId="crowed11">
    <w:name w:val="crowed11"/>
    <w:qFormat/>
    <w:rPr>
      <w:rFonts w:ascii="_x000B__x000C_" w:eastAsia="宋体" w:hAnsi="_x000B__x000C_" w:cs="Times New Roman" w:hint="default"/>
      <w:sz w:val="24"/>
    </w:rPr>
  </w:style>
  <w:style w:type="character" w:customStyle="1" w:styleId="CharChar20">
    <w:name w:val="Char Char20"/>
    <w:qFormat/>
    <w:rPr>
      <w:rFonts w:eastAsia="宋体"/>
      <w:kern w:val="2"/>
      <w:sz w:val="18"/>
      <w:szCs w:val="18"/>
      <w:lang w:val="en-US" w:eastAsia="zh-CN" w:bidi="ar-SA"/>
    </w:rPr>
  </w:style>
  <w:style w:type="character" w:customStyle="1" w:styleId="Char6">
    <w:name w:val="引用 Char"/>
    <w:qFormat/>
    <w:rPr>
      <w:i/>
      <w:iCs/>
      <w:color w:val="000000"/>
      <w:kern w:val="2"/>
      <w:sz w:val="21"/>
      <w:szCs w:val="22"/>
    </w:rPr>
  </w:style>
  <w:style w:type="character" w:customStyle="1" w:styleId="Char1b">
    <w:name w:val="批注框文本 Char1"/>
    <w:qFormat/>
    <w:rPr>
      <w:kern w:val="2"/>
      <w:sz w:val="18"/>
      <w:szCs w:val="18"/>
    </w:rPr>
  </w:style>
  <w:style w:type="character" w:customStyle="1" w:styleId="CharChar14">
    <w:name w:val="Char Char14"/>
    <w:qFormat/>
    <w:rPr>
      <w:kern w:val="2"/>
      <w:sz w:val="18"/>
      <w:szCs w:val="18"/>
    </w:rPr>
  </w:style>
  <w:style w:type="character" w:customStyle="1" w:styleId="spanright">
    <w:name w:val="spanright"/>
    <w:qFormat/>
    <w:rPr>
      <w:rFonts w:ascii="Calibri" w:eastAsia="宋体" w:hAnsi="Calibri" w:cs="Times New Roman"/>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CharChar26">
    <w:name w:val="Char Char26"/>
    <w:qFormat/>
    <w:rPr>
      <w:rFonts w:ascii="Arial" w:eastAsia="宋体" w:hAnsi="Arial" w:cs="Times New Roman"/>
      <w:b/>
      <w:sz w:val="28"/>
      <w:szCs w:val="20"/>
    </w:rPr>
  </w:style>
  <w:style w:type="character" w:customStyle="1" w:styleId="font31">
    <w:name w:val="font31"/>
    <w:qFormat/>
    <w:rPr>
      <w:rFonts w:ascii="宋体" w:eastAsia="宋体" w:hAnsi="宋体" w:cs="宋体" w:hint="eastAsia"/>
      <w:b/>
      <w:color w:val="000000"/>
      <w:sz w:val="24"/>
      <w:szCs w:val="24"/>
      <w:u w:val="none"/>
    </w:rPr>
  </w:style>
  <w:style w:type="character" w:customStyle="1" w:styleId="CharChar33">
    <w:name w:val="Char Char33"/>
    <w:qFormat/>
    <w:rPr>
      <w:rFonts w:ascii="Times New Roman" w:eastAsia="宋体" w:hAnsi="Times New Roman" w:cs="Times New Roman"/>
      <w:kern w:val="2"/>
      <w:sz w:val="18"/>
      <w:lang w:val="en-US" w:eastAsia="zh-CN"/>
    </w:rPr>
  </w:style>
  <w:style w:type="character" w:customStyle="1" w:styleId="H1Char">
    <w:name w:val="H1 Char"/>
    <w:qFormat/>
    <w:rPr>
      <w:rFonts w:eastAsia="宋体"/>
      <w:b/>
      <w:bCs/>
      <w:kern w:val="44"/>
      <w:sz w:val="44"/>
      <w:szCs w:val="44"/>
      <w:lang w:val="en-US" w:eastAsia="zh-CN" w:bidi="ar-SA"/>
    </w:rPr>
  </w:style>
  <w:style w:type="character" w:customStyle="1" w:styleId="CharChar13">
    <w:name w:val="Char Char13"/>
    <w:qFormat/>
    <w:rPr>
      <w:kern w:val="2"/>
      <w:sz w:val="18"/>
      <w:szCs w:val="18"/>
    </w:rPr>
  </w:style>
  <w:style w:type="character" w:customStyle="1" w:styleId="0d1471">
    <w:name w:val="0d1471"/>
    <w:qFormat/>
    <w:rPr>
      <w:color w:val="000000"/>
      <w:sz w:val="11"/>
      <w:szCs w:val="11"/>
      <w:u w:val="none"/>
    </w:rPr>
  </w:style>
  <w:style w:type="character" w:customStyle="1" w:styleId="CharCharb">
    <w:name w:val="招标正文 Char Char"/>
    <w:link w:val="afff5"/>
    <w:qFormat/>
    <w:locked/>
    <w:rPr>
      <w:rFonts w:ascii="宋体" w:hAnsi="Times New Roman"/>
      <w:color w:val="000000"/>
      <w:kern w:val="2"/>
      <w:sz w:val="21"/>
      <w:szCs w:val="21"/>
      <w:lang w:bidi="ar-SA"/>
    </w:rPr>
  </w:style>
  <w:style w:type="paragraph" w:customStyle="1" w:styleId="afff5">
    <w:name w:val="招标正文"/>
    <w:next w:val="378020"/>
    <w:link w:val="CharCharb"/>
    <w:qFormat/>
    <w:pPr>
      <w:widowControl w:val="0"/>
      <w:spacing w:line="480" w:lineRule="exact"/>
      <w:jc w:val="both"/>
    </w:pPr>
    <w:rPr>
      <w:rFonts w:ascii="宋体"/>
      <w:color w:val="000000"/>
      <w:kern w:val="2"/>
      <w:sz w:val="21"/>
      <w:szCs w:val="21"/>
    </w:rPr>
  </w:style>
  <w:style w:type="paragraph" w:customStyle="1" w:styleId="378020">
    <w:name w:val="样式 标题 3 + (中文) 黑体 小四 非加粗 段前: 7.8 磅 段后: 0 磅 行距: 固定值 20 磅"/>
    <w:basedOn w:val="3"/>
    <w:next w:val="a4"/>
    <w:qFormat/>
    <w:pPr>
      <w:spacing w:line="400" w:lineRule="exact"/>
    </w:pPr>
    <w:rPr>
      <w:rFonts w:cs="宋体"/>
      <w:sz w:val="24"/>
    </w:rPr>
  </w:style>
  <w:style w:type="character" w:customStyle="1" w:styleId="Style273">
    <w:name w:val="_Style 273"/>
    <w:qFormat/>
    <w:rPr>
      <w:i/>
      <w:iCs/>
      <w:color w:val="808080"/>
    </w:rPr>
  </w:style>
  <w:style w:type="character" w:customStyle="1" w:styleId="afff6">
    <w:name w:val="样式 宋体"/>
    <w:qFormat/>
    <w:rPr>
      <w:rFonts w:ascii="宋体" w:eastAsia="宋体" w:hAnsi="宋体" w:cs="Times New Roman"/>
      <w:sz w:val="28"/>
    </w:rPr>
  </w:style>
  <w:style w:type="character" w:customStyle="1" w:styleId="CharChar241">
    <w:name w:val="Char Char241"/>
    <w:qFormat/>
    <w:rPr>
      <w:b/>
      <w:bCs/>
      <w:kern w:val="44"/>
      <w:sz w:val="44"/>
      <w:szCs w:val="44"/>
    </w:rPr>
  </w:style>
  <w:style w:type="character" w:customStyle="1" w:styleId="ca-151">
    <w:name w:val="ca-151"/>
    <w:qFormat/>
    <w:rPr>
      <w:rFonts w:ascii="Times New Roman" w:hAnsi="Times New Roman" w:cs="Times New Roman" w:hint="default"/>
      <w:sz w:val="21"/>
      <w:szCs w:val="21"/>
    </w:rPr>
  </w:style>
  <w:style w:type="character" w:customStyle="1" w:styleId="H2Char">
    <w:name w:val="H2 Char"/>
    <w:qFormat/>
    <w:rPr>
      <w:rFonts w:ascii="Arial" w:eastAsia="宋体" w:hAnsi="Arial" w:cs="Times New Roman"/>
      <w:kern w:val="2"/>
      <w:sz w:val="28"/>
      <w:lang w:val="en-US" w:eastAsia="zh-CN"/>
    </w:rPr>
  </w:style>
  <w:style w:type="character" w:customStyle="1" w:styleId="style21">
    <w:name w:val="style21"/>
    <w:qFormat/>
    <w:rPr>
      <w:b/>
      <w:bCs/>
      <w:sz w:val="28"/>
      <w:szCs w:val="2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CharChar22">
    <w:name w:val="Char Char22"/>
    <w:qFormat/>
    <w:rPr>
      <w:rFonts w:eastAsia="宋体"/>
      <w:kern w:val="2"/>
      <w:sz w:val="21"/>
      <w:szCs w:val="24"/>
      <w:lang w:val="en-US" w:eastAsia="zh-CN" w:bidi="ar-SA"/>
    </w:rPr>
  </w:style>
  <w:style w:type="character" w:customStyle="1" w:styleId="110">
    <w:name w:val="未命名11"/>
    <w:qFormat/>
    <w:rPr>
      <w:rFonts w:ascii="Times New Roman" w:eastAsia="宋体" w:hAnsi="Times New Roman" w:cs="Times New Roman"/>
      <w:color w:val="77FFFF"/>
      <w:sz w:val="24"/>
    </w:rPr>
  </w:style>
  <w:style w:type="character" w:customStyle="1" w:styleId="Char26">
    <w:name w:val="副标题 Char2"/>
    <w:uiPriority w:val="11"/>
    <w:qFormat/>
    <w:rPr>
      <w:rFonts w:ascii="Cambria" w:hAnsi="Cambria" w:cs="Times New Roman"/>
      <w:b/>
      <w:bCs/>
      <w:kern w:val="28"/>
      <w:sz w:val="32"/>
      <w:szCs w:val="32"/>
    </w:rPr>
  </w:style>
  <w:style w:type="character" w:customStyle="1" w:styleId="Char1c">
    <w:name w:val="标题 Char1"/>
    <w:qFormat/>
    <w:rPr>
      <w:rFonts w:ascii="Cambria" w:hAnsi="Cambria" w:cs="Times New Roman"/>
      <w:b/>
      <w:bCs/>
      <w:kern w:val="2"/>
      <w:sz w:val="32"/>
      <w:szCs w:val="32"/>
    </w:rPr>
  </w:style>
  <w:style w:type="character" w:customStyle="1" w:styleId="47">
    <w:name w:val="标题 4 字符"/>
    <w:qFormat/>
    <w:rPr>
      <w:rFonts w:ascii="Arial" w:eastAsia="黑体" w:hAnsi="Arial" w:cs="Times New Roman"/>
      <w:b/>
      <w:kern w:val="2"/>
      <w:sz w:val="28"/>
      <w:lang w:val="en-US" w:eastAsia="zh-CN" w:bidi="ar-SA"/>
    </w:rPr>
  </w:style>
  <w:style w:type="character" w:customStyle="1" w:styleId="font12">
    <w:name w:val="font12"/>
    <w:qFormat/>
    <w:rPr>
      <w:rFonts w:ascii="Times New Roman" w:eastAsia="宋体" w:hAnsi="Times New Roman" w:cs="Times New Roman" w:hint="default"/>
      <w:color w:val="000000"/>
      <w:sz w:val="20"/>
      <w:szCs w:val="20"/>
      <w:u w:val="none"/>
    </w:rPr>
  </w:style>
  <w:style w:type="character" w:customStyle="1" w:styleId="afff7">
    <w:name w:val="表格 字符"/>
    <w:link w:val="afff8"/>
    <w:qFormat/>
    <w:rPr>
      <w:rFonts w:ascii="Times New Roman" w:eastAsia="仿宋_GB2312" w:hAnsi="Times New Roman" w:cs="宋体"/>
      <w:kern w:val="2"/>
      <w:sz w:val="21"/>
      <w:szCs w:val="22"/>
      <w:u w:val="none" w:color="000000"/>
      <w:lang w:val="en-US" w:eastAsia="zh-CN" w:bidi="ar-SA"/>
    </w:rPr>
  </w:style>
  <w:style w:type="paragraph" w:customStyle="1" w:styleId="afff8">
    <w:name w:val="表格"/>
    <w:basedOn w:val="a4"/>
    <w:link w:val="afff7"/>
    <w:qFormat/>
    <w:pPr>
      <w:wordWrap w:val="0"/>
      <w:jc w:val="left"/>
    </w:pPr>
    <w:rPr>
      <w:rFonts w:eastAsia="仿宋_GB2312" w:cs="宋体"/>
      <w:sz w:val="21"/>
      <w:szCs w:val="22"/>
      <w:u w:color="000000"/>
    </w:rPr>
  </w:style>
  <w:style w:type="character" w:customStyle="1" w:styleId="normaltext1">
    <w:name w:val="normaltext1"/>
    <w:qFormat/>
    <w:rPr>
      <w:rFonts w:ascii="ˎ̥" w:hAnsi="ˎ̥" w:hint="default"/>
      <w:sz w:val="9"/>
      <w:szCs w:val="9"/>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7">
    <w:name w:val="文字 Char"/>
    <w:link w:val="afff9"/>
    <w:qFormat/>
    <w:rPr>
      <w:rFonts w:ascii="宋体" w:eastAsia="宋体" w:hAnsi="Times New Roman" w:cs="Times New Roman"/>
      <w:kern w:val="2"/>
      <w:sz w:val="28"/>
    </w:rPr>
  </w:style>
  <w:style w:type="paragraph" w:customStyle="1" w:styleId="afff9">
    <w:name w:val="文字"/>
    <w:basedOn w:val="a4"/>
    <w:link w:val="Char7"/>
    <w:qFormat/>
    <w:pPr>
      <w:tabs>
        <w:tab w:val="left" w:pos="8520"/>
      </w:tabs>
      <w:spacing w:line="312" w:lineRule="auto"/>
      <w:ind w:right="-210" w:firstLine="556"/>
    </w:pPr>
    <w:rPr>
      <w:rFonts w:ascii="宋体"/>
    </w:rPr>
  </w:style>
  <w:style w:type="character" w:customStyle="1" w:styleId="style31">
    <w:name w:val="style31"/>
    <w:qFormat/>
    <w:rPr>
      <w:sz w:val="10"/>
      <w:szCs w:val="10"/>
    </w:rPr>
  </w:style>
  <w:style w:type="character" w:customStyle="1" w:styleId="150">
    <w:name w:val="15"/>
    <w:qFormat/>
  </w:style>
  <w:style w:type="character" w:customStyle="1" w:styleId="font161">
    <w:name w:val="font161"/>
    <w:qFormat/>
    <w:rPr>
      <w:b/>
      <w:bCs/>
      <w:sz w:val="32"/>
      <w:szCs w:val="32"/>
    </w:rPr>
  </w:style>
  <w:style w:type="character" w:customStyle="1" w:styleId="Char37">
    <w:name w:val="副标题 Char3"/>
    <w:qFormat/>
    <w:rPr>
      <w:rFonts w:ascii="Cambria" w:hAnsi="Cambria" w:cs="Times New Roman"/>
      <w:b/>
      <w:bCs/>
      <w:kern w:val="28"/>
      <w:sz w:val="32"/>
      <w:szCs w:val="32"/>
    </w:rPr>
  </w:style>
  <w:style w:type="character" w:customStyle="1" w:styleId="CharCharc">
    <w:name w:val="批注文字 Char Char"/>
    <w:qFormat/>
    <w:rPr>
      <w:rFonts w:ascii="宋体" w:eastAsia="宋体" w:hAnsi="Times New Roman" w:cs="Times New Roman"/>
      <w:sz w:val="28"/>
      <w:szCs w:val="20"/>
    </w:rPr>
  </w:style>
  <w:style w:type="character" w:customStyle="1" w:styleId="CharCharChar0">
    <w:name w:val="明显引用 Char Char Char"/>
    <w:qFormat/>
    <w:rPr>
      <w:rFonts w:ascii="Calibri" w:eastAsia="宋体" w:hAnsi="Calibri" w:cs="Times New Roman"/>
      <w:b/>
      <w:bCs/>
      <w:i/>
      <w:iCs/>
      <w:color w:val="4F81BD"/>
      <w:kern w:val="2"/>
      <w:sz w:val="21"/>
      <w:szCs w:val="22"/>
      <w:lang w:bidi="ar-SA"/>
    </w:rPr>
  </w:style>
  <w:style w:type="character" w:customStyle="1" w:styleId="titleemph1">
    <w:name w:val="title_emph1"/>
    <w:qFormat/>
    <w:rPr>
      <w:rFonts w:ascii="Arial" w:eastAsia="宋体" w:hAnsi="Arial" w:cs="Times New Roman" w:hint="default"/>
      <w:b/>
      <w:sz w:val="20"/>
    </w:rPr>
  </w:style>
  <w:style w:type="character" w:customStyle="1" w:styleId="CharChar60">
    <w:name w:val="Char Char6"/>
    <w:qFormat/>
    <w:rPr>
      <w:rFonts w:ascii="仿宋_GB2312" w:eastAsia="仿宋_GB2312" w:hAnsi="Times New Roman" w:cs="Times New Roman"/>
      <w:kern w:val="2"/>
      <w:sz w:val="32"/>
    </w:rPr>
  </w:style>
  <w:style w:type="character" w:customStyle="1" w:styleId="7Char1">
    <w:name w:val="标题 7 Char1"/>
    <w:qFormat/>
    <w:rPr>
      <w:rFonts w:eastAsia="宋体"/>
      <w:b/>
      <w:bCs/>
      <w:sz w:val="24"/>
      <w:szCs w:val="24"/>
      <w:lang w:val="en-US" w:eastAsia="zh-CN" w:bidi="ar-SA"/>
    </w:rPr>
  </w:style>
  <w:style w:type="character" w:customStyle="1" w:styleId="Char27">
    <w:name w:val="批注文字 Char2"/>
    <w:uiPriority w:val="99"/>
    <w:semiHidden/>
    <w:qFormat/>
    <w:rPr>
      <w:kern w:val="2"/>
      <w:sz w:val="21"/>
      <w:szCs w:val="22"/>
    </w:rPr>
  </w:style>
  <w:style w:type="character" w:customStyle="1" w:styleId="Char38">
    <w:name w:val="文档结构图 Char3"/>
    <w:uiPriority w:val="99"/>
    <w:semiHidden/>
    <w:qFormat/>
    <w:rPr>
      <w:rFonts w:ascii="宋体"/>
      <w:kern w:val="2"/>
      <w:sz w:val="18"/>
      <w:szCs w:val="18"/>
    </w:rPr>
  </w:style>
  <w:style w:type="character" w:customStyle="1" w:styleId="font51">
    <w:name w:val="font51"/>
    <w:qFormat/>
    <w:rPr>
      <w:rFonts w:ascii="等线" w:eastAsia="等线" w:hAnsi="等线" w:cs="等线" w:hint="eastAsia"/>
      <w:color w:val="000000"/>
      <w:sz w:val="22"/>
      <w:szCs w:val="22"/>
      <w:u w:val="none"/>
    </w:rPr>
  </w:style>
  <w:style w:type="character" w:customStyle="1" w:styleId="Char1d">
    <w:name w:val="批注主题 Char1"/>
    <w:uiPriority w:val="99"/>
    <w:qFormat/>
    <w:rPr>
      <w:b/>
      <w:bCs/>
      <w:kern w:val="2"/>
      <w:sz w:val="21"/>
      <w:szCs w:val="24"/>
    </w:rPr>
  </w:style>
  <w:style w:type="character" w:customStyle="1" w:styleId="5Char1">
    <w:name w:val="标题 5 Char1"/>
    <w:qFormat/>
    <w:rPr>
      <w:rFonts w:ascii="宋体" w:hAnsi="宋体" w:cs="宋体"/>
      <w:b/>
      <w:bCs/>
    </w:rPr>
  </w:style>
  <w:style w:type="character" w:customStyle="1" w:styleId="2CharCharChar2">
    <w:name w:val="标题 2 Char Char Char2"/>
    <w:qFormat/>
    <w:rPr>
      <w:rFonts w:ascii="Cambria" w:eastAsia="宋体" w:hAnsi="Cambria"/>
      <w:b/>
      <w:bCs/>
      <w:kern w:val="2"/>
      <w:sz w:val="32"/>
      <w:szCs w:val="32"/>
      <w:lang w:val="en-US" w:eastAsia="zh-CN" w:bidi="ar-SA"/>
    </w:rPr>
  </w:style>
  <w:style w:type="character" w:customStyle="1" w:styleId="Char28">
    <w:name w:val="批注主题 Char2"/>
    <w:qFormat/>
    <w:rPr>
      <w:rFonts w:eastAsia="宋体"/>
      <w:b/>
      <w:bCs/>
      <w:kern w:val="2"/>
      <w:sz w:val="21"/>
      <w:szCs w:val="24"/>
      <w:lang w:val="en-US" w:eastAsia="zh-CN" w:bidi="ar-SA"/>
    </w:rPr>
  </w:style>
  <w:style w:type="character" w:customStyle="1" w:styleId="180">
    <w:name w:val="18"/>
    <w:qFormat/>
  </w:style>
  <w:style w:type="character" w:customStyle="1" w:styleId="l1">
    <w:name w:val="l1"/>
    <w:qFormat/>
  </w:style>
  <w:style w:type="character" w:customStyle="1" w:styleId="style361">
    <w:name w:val="style361"/>
    <w:qFormat/>
    <w:rPr>
      <w:rFonts w:ascii="Times New Roman" w:eastAsia="宋体" w:hAnsi="Times New Roman" w:cs="Times New Roman"/>
      <w:color w:val="FF00FF"/>
      <w:sz w:val="27"/>
    </w:rPr>
  </w:style>
  <w:style w:type="character" w:customStyle="1" w:styleId="3Char11">
    <w:name w:val="正文文本缩进 3 Char1"/>
    <w:qFormat/>
    <w:rPr>
      <w:rFonts w:ascii="Times New Roman" w:hAnsi="Times New Roman"/>
      <w:kern w:val="2"/>
      <w:sz w:val="16"/>
    </w:rPr>
  </w:style>
  <w:style w:type="character" w:customStyle="1" w:styleId="1b">
    <w:name w:val="标题 1 字符"/>
    <w:qFormat/>
    <w:rPr>
      <w:rFonts w:ascii="宋体" w:eastAsia="宋体" w:hAnsi="Times New Roman" w:cs="Times New Roman"/>
      <w:kern w:val="2"/>
      <w:sz w:val="28"/>
      <w:lang w:val="en-US" w:eastAsia="zh-CN" w:bidi="ar-SA"/>
    </w:rPr>
  </w:style>
  <w:style w:type="character" w:customStyle="1" w:styleId="Char29">
    <w:name w:val="引用 Char2"/>
    <w:uiPriority w:val="99"/>
    <w:qFormat/>
    <w:rPr>
      <w:rFonts w:ascii="Times New Roman" w:hAnsi="Times New Roman"/>
      <w:i/>
      <w:iCs/>
      <w:color w:val="000000"/>
      <w:kern w:val="2"/>
      <w:sz w:val="21"/>
    </w:rPr>
  </w:style>
  <w:style w:type="character" w:customStyle="1" w:styleId="9Char1">
    <w:name w:val="标题 9 Char1"/>
    <w:qFormat/>
    <w:rPr>
      <w:rFonts w:ascii="Arial" w:eastAsia="黑体" w:hAnsi="Arial"/>
      <w:sz w:val="21"/>
      <w:szCs w:val="21"/>
      <w:lang w:val="en-US" w:eastAsia="zh-CN" w:bidi="ar-SA"/>
    </w:rPr>
  </w:style>
  <w:style w:type="character" w:customStyle="1" w:styleId="CharChar171">
    <w:name w:val="Char Char171"/>
    <w:qFormat/>
    <w:rPr>
      <w:rFonts w:eastAsia="宋体"/>
      <w:b/>
      <w:bCs/>
      <w:kern w:val="2"/>
      <w:sz w:val="21"/>
      <w:szCs w:val="24"/>
      <w:lang w:val="en-US" w:eastAsia="zh-CN" w:bidi="ar-SA"/>
    </w:rPr>
  </w:style>
  <w:style w:type="character" w:customStyle="1" w:styleId="Char1e">
    <w:name w:val="副标题 Char1"/>
    <w:qFormat/>
    <w:rPr>
      <w:rFonts w:ascii="Cambria" w:hAnsi="Cambria"/>
      <w:b/>
      <w:kern w:val="28"/>
      <w:sz w:val="32"/>
    </w:rPr>
  </w:style>
  <w:style w:type="character" w:customStyle="1" w:styleId="CharChar30">
    <w:name w:val="Char Char30"/>
    <w:qFormat/>
    <w:rPr>
      <w:rFonts w:eastAsia="宋体"/>
      <w:b/>
      <w:bCs/>
      <w:kern w:val="2"/>
      <w:sz w:val="24"/>
      <w:szCs w:val="32"/>
      <w:lang w:val="en-US" w:eastAsia="zh-CN" w:bidi="ar-SA"/>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CharChar61">
    <w:name w:val="Char Char61"/>
    <w:qFormat/>
    <w:rPr>
      <w:rFonts w:ascii="仿宋_GB2312" w:eastAsia="Times New Roman" w:hAnsi="Times New Roman" w:cs="Times New Roman"/>
      <w:kern w:val="2"/>
      <w:sz w:val="32"/>
    </w:rPr>
  </w:style>
  <w:style w:type="character" w:customStyle="1" w:styleId="colorred1">
    <w:name w:val="color_red1"/>
    <w:qFormat/>
    <w:rPr>
      <w:color w:val="FA0004"/>
    </w:rPr>
  </w:style>
  <w:style w:type="character" w:customStyle="1" w:styleId="2Char11">
    <w:name w:val="标题 2 Char1"/>
    <w:qFormat/>
    <w:rPr>
      <w:rFonts w:ascii="仿宋_GB2312" w:eastAsia="仿宋_GB2312" w:hAnsi="Times New Roman" w:cs="MingLiU"/>
      <w:b/>
      <w:spacing w:val="1"/>
      <w:w w:val="99"/>
      <w:kern w:val="2"/>
      <w:sz w:val="28"/>
      <w:szCs w:val="32"/>
    </w:rPr>
  </w:style>
  <w:style w:type="character" w:customStyle="1" w:styleId="56">
    <w:name w:val="标题 5 字符"/>
    <w:qFormat/>
    <w:rPr>
      <w:rFonts w:ascii="Times New Roman" w:eastAsia="宋体" w:hAnsi="Times New Roman" w:cs="Times New Roman"/>
      <w:b/>
      <w:kern w:val="2"/>
      <w:sz w:val="28"/>
      <w:lang w:val="en-US" w:eastAsia="zh-CN" w:bidi="ar-SA"/>
    </w:rPr>
  </w:style>
  <w:style w:type="character" w:customStyle="1" w:styleId="92">
    <w:name w:val="标题 9 字符"/>
    <w:qFormat/>
    <w:rPr>
      <w:rFonts w:ascii="Arial" w:eastAsia="黑体" w:hAnsi="Arial" w:cs="Times New Roman"/>
      <w:b/>
      <w:kern w:val="2"/>
      <w:sz w:val="24"/>
      <w:lang w:val="en-US" w:eastAsia="zh-CN" w:bidi="ar-SA"/>
    </w:rPr>
  </w:style>
  <w:style w:type="character" w:customStyle="1" w:styleId="6Char1">
    <w:name w:val="标题 6 Char1"/>
    <w:qFormat/>
    <w:rPr>
      <w:rFonts w:ascii="Arial" w:eastAsia="黑体" w:hAnsi="Arial"/>
      <w:b/>
      <w:bCs/>
      <w:sz w:val="24"/>
      <w:szCs w:val="24"/>
      <w:lang w:val="en-US" w:eastAsia="zh-CN" w:bidi="ar-SA"/>
    </w:rPr>
  </w:style>
  <w:style w:type="character" w:customStyle="1" w:styleId="afffa">
    <w:name w:val="脚注文本 字符"/>
    <w:qFormat/>
    <w:rPr>
      <w:rFonts w:ascii="Times New Roman" w:eastAsia="宋体" w:hAnsi="Times New Roman" w:cs="Times New Roman"/>
      <w:kern w:val="2"/>
      <w:sz w:val="18"/>
    </w:rPr>
  </w:style>
  <w:style w:type="character" w:customStyle="1" w:styleId="afffb">
    <w:name w:val="正文文本缩进 字符"/>
    <w:qFormat/>
    <w:rPr>
      <w:rFonts w:ascii="Times New Roman" w:eastAsia="宋体" w:hAnsi="Times New Roman" w:cs="Times New Roman"/>
      <w:kern w:val="2"/>
      <w:sz w:val="44"/>
    </w:rPr>
  </w:style>
  <w:style w:type="character" w:customStyle="1" w:styleId="wwChar1">
    <w:name w:val="编号  ww Char1"/>
    <w:qFormat/>
    <w:rPr>
      <w:rFonts w:ascii="宋体" w:eastAsia="宋体" w:hAnsi="宋体" w:cs="宋体"/>
      <w:b/>
      <w:bCs/>
      <w:sz w:val="24"/>
      <w:szCs w:val="24"/>
      <w:lang w:val="en-US" w:eastAsia="zh-CN" w:bidi="ar-SA"/>
    </w:rPr>
  </w:style>
  <w:style w:type="character" w:customStyle="1" w:styleId="CharChard">
    <w:name w:val="批注主题 Char Char"/>
    <w:qFormat/>
    <w:rPr>
      <w:rFonts w:ascii="宋体" w:eastAsia="宋体" w:hAnsi="宋体"/>
      <w:kern w:val="2"/>
      <w:sz w:val="24"/>
      <w:szCs w:val="28"/>
      <w:lang w:val="en-US" w:eastAsia="zh-CN" w:bidi="ar-SA"/>
    </w:rPr>
  </w:style>
  <w:style w:type="character" w:customStyle="1" w:styleId="4Char">
    <w:name w:val="正文文字4 Char"/>
    <w:qFormat/>
    <w:rPr>
      <w:rFonts w:eastAsia="宋体"/>
      <w:kern w:val="2"/>
      <w:sz w:val="21"/>
      <w:szCs w:val="24"/>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font81">
    <w:name w:val="font81"/>
    <w:qFormat/>
    <w:rPr>
      <w:rFonts w:ascii="font-weight : 700" w:eastAsia="font-weight : 700" w:hAnsi="font-weight : 700" w:cs="font-weight : 700"/>
      <w:color w:val="000000"/>
      <w:sz w:val="20"/>
      <w:szCs w:val="20"/>
      <w:u w:val="none"/>
    </w:rPr>
  </w:style>
  <w:style w:type="character" w:customStyle="1" w:styleId="72">
    <w:name w:val="标题 7 字符"/>
    <w:qFormat/>
    <w:rPr>
      <w:rFonts w:ascii="Arial" w:eastAsia="黑体" w:hAnsi="Arial" w:cs="Times New Roman"/>
      <w:b/>
      <w:kern w:val="2"/>
      <w:sz w:val="24"/>
      <w:lang w:val="en-US" w:eastAsia="zh-CN" w:bidi="ar-SA"/>
    </w:rPr>
  </w:style>
  <w:style w:type="character" w:customStyle="1" w:styleId="HTMLChar2">
    <w:name w:val="HTML 预设格式 Char2"/>
    <w:qFormat/>
    <w:rPr>
      <w:rFonts w:ascii="Courier New" w:hAnsi="Courier New" w:cs="Courier New"/>
      <w:kern w:val="2"/>
    </w:rPr>
  </w:style>
  <w:style w:type="character" w:customStyle="1" w:styleId="111">
    <w:name w:val="111"/>
    <w:qFormat/>
  </w:style>
  <w:style w:type="character" w:customStyle="1" w:styleId="unnamed1">
    <w:name w:val="unnamed1"/>
    <w:qFormat/>
  </w:style>
  <w:style w:type="character" w:customStyle="1" w:styleId="1c">
    <w:name w:val="访问过的超链接1"/>
    <w:qFormat/>
    <w:rPr>
      <w:rFonts w:ascii="Times New Roman" w:eastAsia="宋体" w:hAnsi="Times New Roman" w:cs="Times New Roman"/>
      <w:color w:val="800080"/>
      <w:u w:val="single"/>
    </w:rPr>
  </w:style>
  <w:style w:type="character" w:customStyle="1" w:styleId="CharChar27">
    <w:name w:val="普通文字 Char Char2"/>
    <w:qFormat/>
    <w:rPr>
      <w:rFonts w:ascii="宋体" w:eastAsia="宋体" w:hAnsi="Courier New" w:cs="Courier New"/>
      <w:kern w:val="2"/>
      <w:sz w:val="21"/>
      <w:szCs w:val="21"/>
      <w:lang w:val="en-US" w:eastAsia="zh-CN" w:bidi="ar-SA"/>
    </w:rPr>
  </w:style>
  <w:style w:type="character" w:customStyle="1" w:styleId="ca-02">
    <w:name w:val="ca-02"/>
    <w:qFormat/>
  </w:style>
  <w:style w:type="character" w:customStyle="1" w:styleId="CharChar12">
    <w:name w:val="Char Char12"/>
    <w:qFormat/>
    <w:rPr>
      <w:rFonts w:ascii="宋体" w:hAnsi="Courier New" w:cs="Courier New"/>
      <w:kern w:val="2"/>
      <w:sz w:val="21"/>
      <w:szCs w:val="21"/>
    </w:rPr>
  </w:style>
  <w:style w:type="character" w:customStyle="1" w:styleId="ca-610">
    <w:name w:val="ca-610"/>
    <w:qFormat/>
    <w:rPr>
      <w:rFonts w:ascii="宋体" w:eastAsia="宋体" w:hAnsi="宋体" w:hint="eastAsia"/>
      <w:sz w:val="21"/>
      <w:szCs w:val="21"/>
    </w:rPr>
  </w:style>
  <w:style w:type="paragraph" w:customStyle="1" w:styleId="CharCharCharCharCharCharChar">
    <w:name w:val="Char Char Char Char Char Char Char"/>
    <w:basedOn w:val="a4"/>
    <w:qFormat/>
    <w:rPr>
      <w:rFonts w:ascii="Tahoma" w:hAnsi="Tahoma"/>
      <w:sz w:val="24"/>
    </w:rPr>
  </w:style>
  <w:style w:type="paragraph" w:customStyle="1" w:styleId="Quote1">
    <w:name w:val="Quote1"/>
    <w:next w:val="a4"/>
    <w:qFormat/>
    <w:pPr>
      <w:wordWrap w:val="0"/>
      <w:spacing w:before="200" w:after="160"/>
      <w:ind w:left="864" w:right="864"/>
      <w:jc w:val="center"/>
    </w:pPr>
    <w:rPr>
      <w:i/>
      <w:sz w:val="21"/>
    </w:rPr>
  </w:style>
  <w:style w:type="paragraph" w:customStyle="1" w:styleId="rr">
    <w:name w:val="rr"/>
    <w:basedOn w:val="a4"/>
    <w:qFormat/>
    <w:pPr>
      <w:widowControl/>
      <w:spacing w:before="100" w:beforeAutospacing="1" w:after="100" w:afterAutospacing="1"/>
      <w:jc w:val="left"/>
    </w:pPr>
    <w:rPr>
      <w:rFonts w:ascii="宋体" w:hAnsi="宋体" w:hint="eastAsia"/>
      <w:kern w:val="0"/>
      <w:sz w:val="21"/>
      <w:szCs w:val="21"/>
    </w:rPr>
  </w:style>
  <w:style w:type="paragraph" w:customStyle="1" w:styleId="afffc">
    <w:name w:val="图标"/>
    <w:basedOn w:val="a4"/>
    <w:next w:val="a4"/>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80">
    <w:name w:val="xl8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afffd">
    <w:name w:val="正文（首行不缩进）"/>
    <w:basedOn w:val="a4"/>
    <w:qFormat/>
    <w:pPr>
      <w:autoSpaceDE w:val="0"/>
      <w:autoSpaceDN w:val="0"/>
      <w:adjustRightInd w:val="0"/>
      <w:spacing w:line="360" w:lineRule="auto"/>
      <w:jc w:val="left"/>
    </w:pPr>
    <w:rPr>
      <w:kern w:val="0"/>
      <w:sz w:val="21"/>
    </w:rPr>
  </w:style>
  <w:style w:type="paragraph" w:customStyle="1" w:styleId="1d">
    <w:name w:val="无间隔1"/>
    <w:qFormat/>
    <w:rPr>
      <w:sz w:val="22"/>
      <w:szCs w:val="22"/>
    </w:rPr>
  </w:style>
  <w:style w:type="paragraph" w:customStyle="1" w:styleId="intel1">
    <w:name w:val="intel1"/>
    <w:basedOn w:val="a4"/>
    <w:qFormat/>
    <w:pPr>
      <w:widowControl/>
      <w:spacing w:before="100" w:beforeAutospacing="1" w:after="100" w:afterAutospacing="1"/>
      <w:jc w:val="left"/>
    </w:pPr>
    <w:rPr>
      <w:rFonts w:ascii="宋体" w:hAnsi="宋体" w:cs="宋体"/>
      <w:kern w:val="0"/>
      <w:sz w:val="24"/>
      <w:szCs w:val="24"/>
    </w:rPr>
  </w:style>
  <w:style w:type="paragraph" w:customStyle="1" w:styleId="1e">
    <w:name w:val="文本1"/>
    <w:basedOn w:val="a4"/>
    <w:qFormat/>
    <w:pPr>
      <w:adjustRightInd w:val="0"/>
      <w:spacing w:line="312" w:lineRule="atLeast"/>
      <w:jc w:val="center"/>
      <w:textAlignment w:val="baseline"/>
    </w:pPr>
    <w:rPr>
      <w:kern w:val="0"/>
      <w:sz w:val="18"/>
    </w:rPr>
  </w:style>
  <w:style w:type="paragraph" w:customStyle="1" w:styleId="pa-6">
    <w:name w:val="pa-6"/>
    <w:basedOn w:val="a4"/>
    <w:qFormat/>
    <w:pPr>
      <w:widowControl/>
      <w:spacing w:line="360" w:lineRule="atLeast"/>
      <w:jc w:val="left"/>
    </w:pPr>
    <w:rPr>
      <w:rFonts w:ascii="宋体" w:hAnsi="宋体" w:cs="宋体"/>
      <w:kern w:val="0"/>
      <w:sz w:val="24"/>
      <w:szCs w:val="24"/>
    </w:rPr>
  </w:style>
  <w:style w:type="paragraph" w:customStyle="1" w:styleId="xl96">
    <w:name w:val="xl9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e">
    <w:name w:val="摘要"/>
    <w:basedOn w:val="a4"/>
    <w:next w:val="23"/>
    <w:qFormat/>
    <w:pPr>
      <w:spacing w:line="360" w:lineRule="auto"/>
    </w:pPr>
    <w:rPr>
      <w:rFonts w:eastAsia="黑体"/>
      <w:sz w:val="20"/>
    </w:rPr>
  </w:style>
  <w:style w:type="paragraph" w:customStyle="1" w:styleId="Char8">
    <w:name w:val="段 Char"/>
    <w:qFormat/>
    <w:pPr>
      <w:autoSpaceDE w:val="0"/>
      <w:autoSpaceDN w:val="0"/>
      <w:ind w:firstLineChars="200" w:firstLine="200"/>
      <w:jc w:val="both"/>
    </w:pPr>
    <w:rPr>
      <w:rFonts w:ascii="宋体"/>
      <w:sz w:val="21"/>
    </w:rPr>
  </w:style>
  <w:style w:type="paragraph" w:customStyle="1" w:styleId="xl105">
    <w:name w:val="xl105"/>
    <w:basedOn w:val="a4"/>
    <w:qFormat/>
    <w:pPr>
      <w:widowControl/>
      <w:pBdr>
        <w:top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CharChar16CharCharCharChar">
    <w:name w:val="Char Char16 Char Char Char Char"/>
    <w:basedOn w:val="a4"/>
    <w:qFormat/>
    <w:rPr>
      <w:sz w:val="21"/>
      <w:szCs w:val="24"/>
    </w:rPr>
  </w:style>
  <w:style w:type="paragraph" w:customStyle="1" w:styleId="Char9">
    <w:name w:val="Char"/>
    <w:basedOn w:val="a4"/>
    <w:qFormat/>
    <w:pPr>
      <w:spacing w:line="240" w:lineRule="atLeast"/>
      <w:ind w:left="420" w:firstLine="420"/>
    </w:pPr>
    <w:rPr>
      <w:kern w:val="0"/>
      <w:sz w:val="21"/>
    </w:rPr>
  </w:style>
  <w:style w:type="paragraph" w:customStyle="1" w:styleId="CharCharCharCharCharChar1Char">
    <w:name w:val="Char Char Char Char Char Char1 Char"/>
    <w:basedOn w:val="a4"/>
    <w:qFormat/>
    <w:pPr>
      <w:widowControl/>
      <w:spacing w:after="160" w:line="240" w:lineRule="exact"/>
      <w:jc w:val="left"/>
    </w:pPr>
    <w:rPr>
      <w:rFonts w:ascii="Verdana" w:hAnsi="Verdana"/>
      <w:kern w:val="0"/>
      <w:sz w:val="21"/>
      <w:lang w:eastAsia="en-US"/>
    </w:rPr>
  </w:style>
  <w:style w:type="paragraph" w:customStyle="1" w:styleId="xl78">
    <w:name w:val="xl7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Heading3">
    <w:name w:val="Heading3"/>
    <w:basedOn w:val="a4"/>
    <w:next w:val="a4"/>
    <w:qFormat/>
    <w:pPr>
      <w:keepNext/>
      <w:keepLines/>
      <w:spacing w:before="260" w:after="260" w:line="413" w:lineRule="auto"/>
      <w:textAlignment w:val="baseline"/>
    </w:pPr>
    <w:rPr>
      <w:b/>
      <w:sz w:val="32"/>
    </w:rPr>
  </w:style>
  <w:style w:type="paragraph" w:customStyle="1" w:styleId="xl40">
    <w:name w:val="xl40"/>
    <w:basedOn w:val="a4"/>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
    <w:name w:val="Char1 Char Char Char"/>
    <w:basedOn w:val="a4"/>
    <w:qFormat/>
    <w:rPr>
      <w:rFonts w:ascii="Tahoma" w:hAnsi="Tahoma"/>
      <w:sz w:val="30"/>
    </w:rPr>
  </w:style>
  <w:style w:type="paragraph" w:customStyle="1" w:styleId="affff">
    <w:name w:val="普通正文"/>
    <w:basedOn w:val="a4"/>
    <w:qFormat/>
    <w:pPr>
      <w:adjustRightInd w:val="0"/>
      <w:spacing w:before="120" w:after="120" w:line="360" w:lineRule="auto"/>
      <w:ind w:firstLine="480"/>
      <w:jc w:val="left"/>
      <w:textAlignment w:val="baseline"/>
    </w:pPr>
    <w:rPr>
      <w:rFonts w:ascii="Arial" w:hAnsi="Arial"/>
      <w:kern w:val="0"/>
      <w:sz w:val="24"/>
    </w:rPr>
  </w:style>
  <w:style w:type="paragraph" w:customStyle="1" w:styleId="xl73">
    <w:name w:val="xl73"/>
    <w:basedOn w:val="a4"/>
    <w:qFormat/>
    <w:pPr>
      <w:widowControl/>
      <w:spacing w:before="100" w:beforeAutospacing="1" w:after="100" w:afterAutospacing="1"/>
      <w:jc w:val="left"/>
    </w:pPr>
    <w:rPr>
      <w:rFonts w:ascii="宋体" w:hAnsi="宋体" w:cs="宋体"/>
      <w:kern w:val="0"/>
      <w:sz w:val="24"/>
      <w:szCs w:val="24"/>
    </w:rPr>
  </w:style>
  <w:style w:type="paragraph" w:customStyle="1" w:styleId="tabletext0">
    <w:name w:val="tabletext"/>
    <w:basedOn w:val="a4"/>
    <w:qFormat/>
    <w:pPr>
      <w:widowControl/>
      <w:spacing w:before="100" w:beforeAutospacing="1" w:after="100" w:afterAutospacing="1"/>
      <w:jc w:val="left"/>
    </w:pPr>
    <w:rPr>
      <w:rFonts w:ascii="宋体" w:hAnsi="宋体" w:cs="宋体"/>
      <w:kern w:val="0"/>
      <w:sz w:val="24"/>
      <w:szCs w:val="24"/>
    </w:rPr>
  </w:style>
  <w:style w:type="paragraph" w:customStyle="1" w:styleId="CharChar14CharChar">
    <w:name w:val="Char Char14 Char Char"/>
    <w:basedOn w:val="a4"/>
    <w:qFormat/>
    <w:rPr>
      <w:sz w:val="21"/>
      <w:szCs w:val="24"/>
    </w:rPr>
  </w:style>
  <w:style w:type="paragraph" w:customStyle="1" w:styleId="Note">
    <w:name w:val="Note"/>
    <w:basedOn w:val="a4"/>
    <w:qFormat/>
    <w:pPr>
      <w:pBdr>
        <w:top w:val="single" w:sz="12" w:space="3" w:color="auto"/>
        <w:bottom w:val="single" w:sz="12" w:space="3" w:color="auto"/>
      </w:pBdr>
      <w:spacing w:line="360" w:lineRule="auto"/>
    </w:pPr>
    <w:rPr>
      <w:sz w:val="24"/>
    </w:rPr>
  </w:style>
  <w:style w:type="paragraph" w:customStyle="1" w:styleId="CharCharCharCharCharCharCharCharCharCharCharCharChar">
    <w:name w:val="Char Char Char Char Char Char Char Char Char Char Char Char Char"/>
    <w:basedOn w:val="a4"/>
    <w:qFormat/>
    <w:pPr>
      <w:widowControl/>
      <w:spacing w:after="160" w:line="240" w:lineRule="exact"/>
      <w:jc w:val="left"/>
    </w:pPr>
    <w:rPr>
      <w:rFonts w:ascii="Verdana" w:eastAsia="仿宋_GB2312" w:hAnsi="Verdana"/>
      <w:kern w:val="0"/>
      <w:sz w:val="24"/>
      <w:lang w:eastAsia="en-US"/>
    </w:rPr>
  </w:style>
  <w:style w:type="paragraph" w:customStyle="1" w:styleId="278">
    <w:name w:val="样式 标题 2 + 段前: 7.8 磅"/>
    <w:qFormat/>
    <w:pPr>
      <w:tabs>
        <w:tab w:val="left" w:pos="360"/>
      </w:tabs>
      <w:ind w:left="260"/>
    </w:pPr>
    <w:rPr>
      <w:rFonts w:eastAsia="黑体"/>
      <w:bCs/>
      <w:sz w:val="30"/>
    </w:rPr>
  </w:style>
  <w:style w:type="paragraph" w:customStyle="1" w:styleId="1f">
    <w:name w:val="1.正文"/>
    <w:basedOn w:val="a4"/>
    <w:qFormat/>
    <w:pPr>
      <w:spacing w:line="360" w:lineRule="auto"/>
      <w:ind w:leftChars="225" w:left="540" w:firstLineChars="225" w:firstLine="540"/>
    </w:pPr>
    <w:rPr>
      <w:sz w:val="24"/>
    </w:rPr>
  </w:style>
  <w:style w:type="paragraph" w:customStyle="1" w:styleId="2e">
    <w:name w:val="无间隔2"/>
    <w:qFormat/>
    <w:pPr>
      <w:widowControl w:val="0"/>
      <w:jc w:val="both"/>
    </w:pPr>
    <w:rPr>
      <w:kern w:val="2"/>
      <w:sz w:val="21"/>
      <w:szCs w:val="24"/>
    </w:rPr>
  </w:style>
  <w:style w:type="paragraph" w:customStyle="1" w:styleId="affff0">
    <w:name w:val="È¡ÀÊ¡ÎÄ¡À¾"/>
    <w:basedOn w:val="a4"/>
    <w:qFormat/>
    <w:pPr>
      <w:widowControl/>
      <w:overflowPunct w:val="0"/>
      <w:autoSpaceDE w:val="0"/>
      <w:autoSpaceDN w:val="0"/>
      <w:adjustRightInd w:val="0"/>
      <w:jc w:val="left"/>
      <w:textAlignment w:val="baseline"/>
    </w:pPr>
    <w:rPr>
      <w:kern w:val="0"/>
      <w:sz w:val="24"/>
    </w:rPr>
  </w:style>
  <w:style w:type="paragraph" w:customStyle="1" w:styleId="xl27">
    <w:name w:val="xl27"/>
    <w:basedOn w:val="a4"/>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xl90">
    <w:name w:val="xl90"/>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reader-word-layerreader-word-s43-8">
    <w:name w:val="reader-word-layer reader-word-s43-8"/>
    <w:basedOn w:val="a4"/>
    <w:qFormat/>
    <w:pPr>
      <w:widowControl/>
      <w:spacing w:before="100" w:beforeAutospacing="1" w:after="100" w:afterAutospacing="1"/>
      <w:jc w:val="left"/>
    </w:pPr>
    <w:rPr>
      <w:rFonts w:ascii="宋体" w:hAnsi="宋体" w:cs="宋体"/>
      <w:kern w:val="0"/>
      <w:sz w:val="24"/>
      <w:szCs w:val="24"/>
    </w:rPr>
  </w:style>
  <w:style w:type="paragraph" w:customStyle="1" w:styleId="Char2a">
    <w:name w:val="Char2"/>
    <w:basedOn w:val="a4"/>
    <w:qFormat/>
    <w:pPr>
      <w:spacing w:line="240" w:lineRule="atLeast"/>
      <w:ind w:left="420" w:firstLine="420"/>
    </w:pPr>
    <w:rPr>
      <w:kern w:val="0"/>
      <w:sz w:val="21"/>
    </w:rPr>
  </w:style>
  <w:style w:type="paragraph" w:customStyle="1" w:styleId="2f">
    <w:name w:val="列出段落2"/>
    <w:basedOn w:val="a4"/>
    <w:qFormat/>
    <w:pPr>
      <w:ind w:firstLineChars="200" w:firstLine="420"/>
    </w:pPr>
    <w:rPr>
      <w:sz w:val="21"/>
    </w:rPr>
  </w:style>
  <w:style w:type="paragraph" w:customStyle="1" w:styleId="Char1CharCharChar1">
    <w:name w:val="Char1 Char Char Char1"/>
    <w:basedOn w:val="a4"/>
    <w:qFormat/>
    <w:rPr>
      <w:rFonts w:ascii="Tahoma" w:hAnsi="Tahoma"/>
      <w:sz w:val="30"/>
    </w:rPr>
  </w:style>
  <w:style w:type="paragraph" w:customStyle="1" w:styleId="bt">
    <w:name w:val="bt"/>
    <w:basedOn w:val="a4"/>
    <w:next w:val="af"/>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1">
    <w:name w:val="编号正文"/>
    <w:basedOn w:val="affff2"/>
    <w:qFormat/>
    <w:pPr>
      <w:snapToGrid/>
      <w:spacing w:line="360" w:lineRule="auto"/>
      <w:ind w:left="1407" w:hanging="1047"/>
      <w:jc w:val="left"/>
    </w:pPr>
    <w:rPr>
      <w:rFonts w:ascii="Times New Roman" w:eastAsia="仿宋_GB2312" w:hAnsi="Times New Roman"/>
    </w:rPr>
  </w:style>
  <w:style w:type="paragraph" w:customStyle="1" w:styleId="affff2">
    <w:name w:val="文档正文"/>
    <w:basedOn w:val="a4"/>
    <w:qFormat/>
    <w:pPr>
      <w:adjustRightInd w:val="0"/>
      <w:snapToGrid w:val="0"/>
      <w:spacing w:line="440" w:lineRule="exact"/>
      <w:ind w:firstLine="567"/>
      <w:textAlignment w:val="baseline"/>
    </w:pPr>
    <w:rPr>
      <w:rFonts w:ascii="Arial Narrow" w:hAnsi="Arial Narrow"/>
      <w:kern w:val="0"/>
      <w:sz w:val="24"/>
    </w:rPr>
  </w:style>
  <w:style w:type="paragraph" w:customStyle="1" w:styleId="Char2CharCharCharCharCharChar">
    <w:name w:val="Char2 Char Char Char Char Char Char"/>
    <w:basedOn w:val="a4"/>
    <w:qFormat/>
    <w:rPr>
      <w:rFonts w:ascii="仿宋_GB2312"/>
      <w:b/>
      <w:sz w:val="30"/>
    </w:rPr>
  </w:style>
  <w:style w:type="paragraph" w:customStyle="1" w:styleId="affff3">
    <w:name w:val="表头样式"/>
    <w:basedOn w:val="a4"/>
    <w:qFormat/>
    <w:pPr>
      <w:autoSpaceDE w:val="0"/>
      <w:autoSpaceDN w:val="0"/>
      <w:adjustRightInd w:val="0"/>
      <w:spacing w:line="360" w:lineRule="auto"/>
      <w:jc w:val="left"/>
    </w:pPr>
    <w:rPr>
      <w:b/>
      <w:kern w:val="0"/>
      <w:sz w:val="21"/>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CharCharCharCharCharCharCharCharChar">
    <w:name w:val="Char Char Char Char Char Char Char Char Char"/>
    <w:basedOn w:val="a4"/>
    <w:qFormat/>
    <w:rPr>
      <w:sz w:val="21"/>
      <w:szCs w:val="24"/>
    </w:rPr>
  </w:style>
  <w:style w:type="paragraph" w:customStyle="1" w:styleId="affff4">
    <w:name w:val="项目"/>
    <w:basedOn w:val="a4"/>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110">
    <w:name w:val="Char11"/>
    <w:basedOn w:val="a4"/>
    <w:qFormat/>
    <w:rPr>
      <w:rFonts w:ascii="Tahoma" w:hAnsi="Tahoma"/>
      <w:sz w:val="24"/>
    </w:rPr>
  </w:style>
  <w:style w:type="paragraph" w:customStyle="1" w:styleId="font7">
    <w:name w:val="font7"/>
    <w:basedOn w:val="a4"/>
    <w:qFormat/>
    <w:pPr>
      <w:widowControl/>
      <w:spacing w:before="100" w:beforeAutospacing="1" w:after="100" w:afterAutospacing="1"/>
      <w:jc w:val="left"/>
    </w:pPr>
    <w:rPr>
      <w:rFonts w:ascii="宋体" w:hAnsi="宋体" w:cs="宋体"/>
      <w:kern w:val="0"/>
      <w:sz w:val="20"/>
    </w:rPr>
  </w:style>
  <w:style w:type="paragraph" w:customStyle="1" w:styleId="affff5">
    <w:name w:val="文章正文"/>
    <w:basedOn w:val="a4"/>
    <w:qFormat/>
    <w:pPr>
      <w:ind w:firstLineChars="200" w:firstLine="560"/>
    </w:pPr>
    <w:rPr>
      <w:rFonts w:ascii="仿宋_GB2312" w:eastAsia="仿宋_GB2312" w:hAnsi="宋体"/>
      <w:color w:val="000000"/>
    </w:rPr>
  </w:style>
  <w:style w:type="paragraph" w:customStyle="1" w:styleId="xl101">
    <w:name w:val="xl10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黑体" w:eastAsia="黑体" w:hAnsi="宋体" w:cs="宋体"/>
      <w:b/>
      <w:bCs/>
      <w:color w:val="FF0000"/>
      <w:kern w:val="0"/>
      <w:sz w:val="32"/>
      <w:szCs w:val="32"/>
    </w:rPr>
  </w:style>
  <w:style w:type="paragraph" w:customStyle="1" w:styleId="ParaCharCharCharCharCharCharCharCharCharCharCharCharChar">
    <w:name w:val="默认段落字体 Para Char Char Char Char Char Char Char Char Char Char Char Char Char"/>
    <w:basedOn w:val="a4"/>
    <w:qFormat/>
    <w:rPr>
      <w:sz w:val="21"/>
    </w:rPr>
  </w:style>
  <w:style w:type="paragraph" w:customStyle="1" w:styleId="00">
    <w:name w:val="00"/>
    <w:basedOn w:val="a4"/>
    <w:qFormat/>
    <w:pPr>
      <w:autoSpaceDE w:val="0"/>
      <w:autoSpaceDN w:val="0"/>
      <w:adjustRightInd w:val="0"/>
      <w:jc w:val="left"/>
    </w:pPr>
    <w:rPr>
      <w:rFonts w:ascii="黑体" w:eastAsia="黑体"/>
      <w:b/>
      <w:kern w:val="0"/>
      <w:sz w:val="20"/>
    </w:rPr>
  </w:style>
  <w:style w:type="paragraph" w:customStyle="1" w:styleId="1xz">
    <w:name w:val="样式1xz"/>
    <w:basedOn w:val="a4"/>
    <w:qFormat/>
    <w:pPr>
      <w:tabs>
        <w:tab w:val="left" w:pos="1050"/>
        <w:tab w:val="right" w:leader="dot" w:pos="8296"/>
      </w:tabs>
    </w:pPr>
    <w:rPr>
      <w:caps/>
      <w:spacing w:val="20"/>
      <w:sz w:val="24"/>
    </w:rPr>
  </w:style>
  <w:style w:type="paragraph" w:customStyle="1" w:styleId="Char1f">
    <w:name w:val="Char1"/>
    <w:basedOn w:val="a4"/>
    <w:qFormat/>
    <w:rPr>
      <w:sz w:val="21"/>
    </w:rPr>
  </w:style>
  <w:style w:type="paragraph" w:customStyle="1" w:styleId="Heading2">
    <w:name w:val="Heading2"/>
    <w:basedOn w:val="a4"/>
    <w:next w:val="a4"/>
    <w:qFormat/>
    <w:pPr>
      <w:keepNext/>
      <w:keepLines/>
      <w:spacing w:before="260" w:after="260" w:line="413" w:lineRule="auto"/>
      <w:textAlignment w:val="baseline"/>
    </w:pPr>
    <w:rPr>
      <w:rFonts w:ascii="Arial" w:eastAsia="黑体" w:hAnsi="Arial"/>
      <w:b/>
      <w:sz w:val="32"/>
    </w:rPr>
  </w:style>
  <w:style w:type="paragraph" w:customStyle="1" w:styleId="g11">
    <w:name w:val="g11"/>
    <w:basedOn w:val="a4"/>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reader-word-layerreader-word-s43-4">
    <w:name w:val="reader-word-layer reader-word-s43-4"/>
    <w:basedOn w:val="a4"/>
    <w:qFormat/>
    <w:pPr>
      <w:widowControl/>
      <w:spacing w:before="100" w:beforeAutospacing="1" w:after="100" w:afterAutospacing="1"/>
      <w:jc w:val="left"/>
    </w:pPr>
    <w:rPr>
      <w:rFonts w:ascii="宋体" w:hAnsi="宋体" w:cs="宋体"/>
      <w:kern w:val="0"/>
      <w:sz w:val="24"/>
      <w:szCs w:val="24"/>
    </w:rPr>
  </w:style>
  <w:style w:type="paragraph" w:customStyle="1" w:styleId="CharChar18">
    <w:name w:val="Char Char18"/>
    <w:basedOn w:val="a4"/>
    <w:qFormat/>
    <w:pPr>
      <w:widowControl/>
      <w:spacing w:after="160" w:line="240" w:lineRule="exact"/>
      <w:jc w:val="left"/>
    </w:pPr>
    <w:rPr>
      <w:rFonts w:ascii="Verdana" w:hAnsi="Verdana"/>
      <w:kern w:val="0"/>
      <w:sz w:val="20"/>
      <w:lang w:eastAsia="en-US"/>
    </w:rPr>
  </w:style>
  <w:style w:type="paragraph" w:customStyle="1" w:styleId="CharCharCharCharChar">
    <w:name w:val="Char Char Char Char Char"/>
    <w:basedOn w:val="a4"/>
    <w:qFormat/>
    <w:pPr>
      <w:tabs>
        <w:tab w:val="left" w:pos="425"/>
      </w:tabs>
      <w:ind w:left="1620" w:hanging="360"/>
    </w:pPr>
    <w:rPr>
      <w:rFonts w:ascii="Tahoma" w:hAnsi="Tahoma"/>
      <w:sz w:val="24"/>
    </w:rPr>
  </w:style>
  <w:style w:type="paragraph" w:customStyle="1" w:styleId="152">
    <w:name w:val="样式 正文 小四 行距: 1.5 倍行距 + 首行缩进:  2 字符"/>
    <w:basedOn w:val="a4"/>
    <w:qFormat/>
    <w:pPr>
      <w:spacing w:line="360" w:lineRule="auto"/>
      <w:ind w:firstLineChars="200" w:firstLine="480"/>
    </w:pPr>
    <w:rPr>
      <w:rFonts w:ascii="宋体" w:hAnsi="宋体" w:cs="宋体"/>
      <w:color w:val="000000"/>
      <w:sz w:val="24"/>
      <w:szCs w:val="24"/>
    </w:rPr>
  </w:style>
  <w:style w:type="paragraph" w:customStyle="1" w:styleId="rw">
    <w:name w:val="rw"/>
    <w:basedOn w:val="a4"/>
    <w:qFormat/>
    <w:pPr>
      <w:widowControl/>
      <w:spacing w:before="30"/>
      <w:ind w:left="100" w:right="100"/>
      <w:jc w:val="right"/>
    </w:pPr>
    <w:rPr>
      <w:rFonts w:ascii="方正仿宋简体" w:eastAsia="方正仿宋简体" w:hAnsi="宋体"/>
      <w:color w:val="000000"/>
      <w:kern w:val="0"/>
      <w:sz w:val="21"/>
      <w:szCs w:val="21"/>
    </w:rPr>
  </w:style>
  <w:style w:type="paragraph" w:customStyle="1" w:styleId="p0">
    <w:name w:val="p0"/>
    <w:basedOn w:val="a4"/>
    <w:qFormat/>
    <w:pPr>
      <w:widowControl/>
    </w:pPr>
    <w:rPr>
      <w:kern w:val="0"/>
      <w:sz w:val="21"/>
      <w:szCs w:val="21"/>
    </w:rPr>
  </w:style>
  <w:style w:type="paragraph" w:customStyle="1" w:styleId="213">
    <w:name w:val="正文文本缩进 21"/>
    <w:basedOn w:val="a4"/>
    <w:qFormat/>
    <w:pPr>
      <w:adjustRightInd w:val="0"/>
      <w:spacing w:before="120"/>
      <w:ind w:firstLine="420"/>
      <w:textAlignment w:val="baseline"/>
    </w:pPr>
    <w:rPr>
      <w:sz w:val="24"/>
    </w:rPr>
  </w:style>
  <w:style w:type="paragraph" w:customStyle="1" w:styleId="21CharChar">
    <w:name w:val="样式 正文首行缩进 + 首行缩进:  2 字符1 Char Char"/>
    <w:basedOn w:val="aff6"/>
    <w:qFormat/>
    <w:pPr>
      <w:adjustRightInd w:val="0"/>
      <w:spacing w:line="400" w:lineRule="exact"/>
      <w:ind w:firstLineChars="200" w:firstLine="480"/>
      <w:textAlignment w:val="baseline"/>
    </w:pPr>
    <w:rPr>
      <w:rFonts w:cs="宋体"/>
      <w:color w:val="000000"/>
      <w:szCs w:val="24"/>
    </w:rPr>
  </w:style>
  <w:style w:type="paragraph" w:customStyle="1" w:styleId="affff6">
    <w:name w:val="正文小标题"/>
    <w:basedOn w:val="a4"/>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affff7">
    <w:name w:val="表格内文字"/>
    <w:basedOn w:val="af4"/>
    <w:qFormat/>
    <w:pPr>
      <w:adjustRightInd w:val="0"/>
    </w:pPr>
    <w:rPr>
      <w:rFonts w:ascii="Times New Roman" w:hAnsi="Times New Roman"/>
      <w:color w:val="000000"/>
      <w:lang w:val="en-GB"/>
    </w:rPr>
  </w:style>
  <w:style w:type="paragraph" w:customStyle="1" w:styleId="affff8">
    <w:name w:val="二级列表"/>
    <w:basedOn w:val="affff9"/>
    <w:next w:val="affff9"/>
    <w:qFormat/>
    <w:pPr>
      <w:tabs>
        <w:tab w:val="left" w:pos="2120"/>
      </w:tabs>
      <w:ind w:firstLineChars="0" w:firstLine="0"/>
    </w:pPr>
    <w:rPr>
      <w:b/>
    </w:rPr>
  </w:style>
  <w:style w:type="paragraph" w:customStyle="1" w:styleId="affff9">
    <w:name w:val="段落正文"/>
    <w:basedOn w:val="a4"/>
    <w:qFormat/>
    <w:pPr>
      <w:spacing w:beforeLines="50" w:line="360" w:lineRule="auto"/>
      <w:ind w:firstLineChars="200" w:firstLine="200"/>
    </w:pPr>
    <w:rPr>
      <w:spacing w:val="2"/>
      <w:sz w:val="24"/>
    </w:rPr>
  </w:style>
  <w:style w:type="paragraph" w:customStyle="1" w:styleId="p17">
    <w:name w:val="p17"/>
    <w:basedOn w:val="a4"/>
    <w:qFormat/>
    <w:pPr>
      <w:widowControl/>
    </w:pPr>
    <w:rPr>
      <w:kern w:val="0"/>
      <w:sz w:val="21"/>
      <w:szCs w:val="21"/>
    </w:rPr>
  </w:style>
  <w:style w:type="paragraph" w:customStyle="1" w:styleId="1f0">
    <w:name w:val="列出段落1"/>
    <w:basedOn w:val="a4"/>
    <w:qFormat/>
    <w:pPr>
      <w:ind w:firstLineChars="200" w:firstLine="200"/>
    </w:pPr>
    <w:rPr>
      <w:sz w:val="21"/>
    </w:rPr>
  </w:style>
  <w:style w:type="paragraph" w:customStyle="1" w:styleId="affffa">
    <w:name w:val="标题无"/>
    <w:basedOn w:val="a4"/>
    <w:qFormat/>
    <w:pPr>
      <w:spacing w:line="360" w:lineRule="auto"/>
    </w:pPr>
    <w:rPr>
      <w:sz w:val="24"/>
    </w:rPr>
  </w:style>
  <w:style w:type="paragraph" w:customStyle="1" w:styleId="xl93">
    <w:name w:val="xl93"/>
    <w:basedOn w:val="a4"/>
    <w:qFormat/>
    <w:pPr>
      <w:widowControl/>
      <w:spacing w:before="100" w:beforeAutospacing="1" w:after="100" w:afterAutospacing="1"/>
      <w:jc w:val="center"/>
    </w:pPr>
    <w:rPr>
      <w:rFonts w:ascii="黑体" w:eastAsia="黑体" w:hAnsi="宋体" w:cs="宋体"/>
      <w:b/>
      <w:bCs/>
      <w:kern w:val="0"/>
      <w:sz w:val="56"/>
      <w:szCs w:val="56"/>
    </w:rPr>
  </w:style>
  <w:style w:type="paragraph" w:customStyle="1" w:styleId="1f1">
    <w:name w:val="标题1"/>
    <w:basedOn w:val="a4"/>
    <w:qFormat/>
    <w:pPr>
      <w:widowControl/>
      <w:spacing w:before="100" w:beforeAutospacing="1" w:after="100" w:afterAutospacing="1"/>
      <w:jc w:val="left"/>
    </w:pPr>
    <w:rPr>
      <w:rFonts w:ascii="宋体" w:hAnsi="宋体" w:cs="宋体"/>
      <w:kern w:val="0"/>
      <w:sz w:val="24"/>
      <w:szCs w:val="24"/>
    </w:rPr>
  </w:style>
  <w:style w:type="paragraph" w:customStyle="1" w:styleId="CharCharCharCharChar1">
    <w:name w:val="Char Char Char Char Char1"/>
    <w:basedOn w:val="a4"/>
    <w:qFormat/>
    <w:pPr>
      <w:numPr>
        <w:numId w:val="3"/>
      </w:numPr>
      <w:tabs>
        <w:tab w:val="clear" w:pos="1620"/>
        <w:tab w:val="left" w:pos="425"/>
      </w:tabs>
    </w:pPr>
    <w:rPr>
      <w:rFonts w:ascii="Tahoma" w:hAnsi="Tahoma"/>
      <w:sz w:val="24"/>
    </w:rPr>
  </w:style>
  <w:style w:type="paragraph" w:customStyle="1" w:styleId="3b">
    <w:name w:val="附录3"/>
    <w:basedOn w:val="a4"/>
    <w:next w:val="a4"/>
    <w:qFormat/>
    <w:pPr>
      <w:tabs>
        <w:tab w:val="left" w:pos="851"/>
      </w:tabs>
      <w:ind w:left="425" w:hanging="425"/>
      <w:outlineLvl w:val="2"/>
    </w:pPr>
    <w:rPr>
      <w:rFonts w:eastAsia="黑体"/>
      <w:b/>
      <w:sz w:val="32"/>
    </w:rPr>
  </w:style>
  <w:style w:type="paragraph" w:customStyle="1" w:styleId="Style418">
    <w:name w:val="_Style 418"/>
    <w:basedOn w:val="1"/>
    <w:next w:val="a4"/>
    <w:qFormat/>
    <w:pPr>
      <w:keepLines/>
      <w:widowControl/>
      <w:snapToGrid/>
      <w:spacing w:before="480" w:line="276" w:lineRule="auto"/>
      <w:jc w:val="left"/>
      <w:outlineLvl w:val="9"/>
    </w:pPr>
    <w:rPr>
      <w:rFonts w:ascii="Cambria" w:hAnsi="Cambria"/>
      <w:b/>
      <w:bCs/>
      <w:color w:val="365F91"/>
      <w:kern w:val="0"/>
      <w:szCs w:val="28"/>
    </w:rPr>
  </w:style>
  <w:style w:type="paragraph" w:customStyle="1" w:styleId="zw">
    <w:name w:val="zw"/>
    <w:basedOn w:val="a4"/>
    <w:qFormat/>
    <w:pPr>
      <w:widowControl/>
      <w:spacing w:before="30"/>
      <w:ind w:left="100" w:right="100"/>
    </w:pPr>
    <w:rPr>
      <w:rFonts w:ascii="方正书宋简体" w:eastAsia="方正书宋简体" w:hAnsi="宋体"/>
      <w:color w:val="000000"/>
      <w:kern w:val="0"/>
      <w:sz w:val="21"/>
      <w:szCs w:val="21"/>
    </w:rPr>
  </w:style>
  <w:style w:type="paragraph" w:customStyle="1" w:styleId="font10">
    <w:name w:val="font10"/>
    <w:basedOn w:val="a4"/>
    <w:qFormat/>
    <w:pPr>
      <w:widowControl/>
      <w:spacing w:before="100" w:beforeAutospacing="1" w:after="100" w:afterAutospacing="1"/>
      <w:jc w:val="left"/>
    </w:pPr>
    <w:rPr>
      <w:rFonts w:ascii="宋体" w:hAnsi="宋体" w:cs="宋体"/>
      <w:kern w:val="0"/>
      <w:sz w:val="18"/>
      <w:szCs w:val="18"/>
    </w:rPr>
  </w:style>
  <w:style w:type="paragraph" w:customStyle="1" w:styleId="CharChar9CharChar">
    <w:name w:val="Char Char9 Char Char"/>
    <w:basedOn w:val="ab"/>
    <w:qFormat/>
    <w:pPr>
      <w:spacing w:line="360" w:lineRule="auto"/>
      <w:ind w:firstLineChars="200" w:firstLine="200"/>
    </w:pPr>
    <w:rPr>
      <w:sz w:val="21"/>
    </w:rPr>
  </w:style>
  <w:style w:type="paragraph" w:customStyle="1" w:styleId="CharChar10CharChar">
    <w:name w:val="Char Char10 Char Char"/>
    <w:basedOn w:val="a4"/>
    <w:qFormat/>
    <w:pPr>
      <w:widowControl/>
      <w:spacing w:after="160" w:line="240" w:lineRule="exact"/>
      <w:jc w:val="left"/>
    </w:pPr>
  </w:style>
  <w:style w:type="paragraph" w:customStyle="1" w:styleId="CharCharCharCharCharCharCharCharCharCharCharCharCharCharCharChar">
    <w:name w:val="Char Char Char Char Char Char Char Char Char Char Char Char Char Char Char Char"/>
    <w:basedOn w:val="a4"/>
    <w:qFormat/>
    <w:pPr>
      <w:tabs>
        <w:tab w:val="left" w:pos="360"/>
      </w:tabs>
    </w:pPr>
    <w:rPr>
      <w:sz w:val="24"/>
    </w:rPr>
  </w:style>
  <w:style w:type="paragraph" w:customStyle="1" w:styleId="affffb">
    <w:name w:val="缺省文本"/>
    <w:basedOn w:val="a4"/>
    <w:qFormat/>
    <w:pPr>
      <w:tabs>
        <w:tab w:val="left" w:pos="1260"/>
      </w:tabs>
      <w:autoSpaceDE w:val="0"/>
      <w:autoSpaceDN w:val="0"/>
      <w:adjustRightInd w:val="0"/>
      <w:spacing w:line="360" w:lineRule="auto"/>
      <w:jc w:val="left"/>
    </w:pPr>
    <w:rPr>
      <w:kern w:val="0"/>
      <w:sz w:val="24"/>
    </w:rPr>
  </w:style>
  <w:style w:type="paragraph" w:customStyle="1" w:styleId="affffc">
    <w:name w:val="图例"/>
    <w:basedOn w:val="a4"/>
    <w:qFormat/>
    <w:pPr>
      <w:spacing w:before="120" w:after="120" w:line="360" w:lineRule="auto"/>
      <w:jc w:val="center"/>
    </w:pPr>
    <w:rPr>
      <w:rFonts w:eastAsia="仿宋_GB2312"/>
      <w:b/>
      <w:sz w:val="24"/>
    </w:rPr>
  </w:style>
  <w:style w:type="paragraph" w:customStyle="1" w:styleId="affffd">
    <w:name w:val="图片文字"/>
    <w:basedOn w:val="a4"/>
    <w:qFormat/>
    <w:pPr>
      <w:spacing w:line="240" w:lineRule="atLeast"/>
      <w:jc w:val="center"/>
    </w:pPr>
    <w:rPr>
      <w:sz w:val="21"/>
    </w:rPr>
  </w:style>
  <w:style w:type="paragraph" w:customStyle="1" w:styleId="Affffe">
    <w:name w:val="正文 A"/>
    <w:qFormat/>
    <w:pPr>
      <w:framePr w:wrap="around" w:hAnchor="text" w:yAlign="top"/>
      <w:widowControl w:val="0"/>
      <w:jc w:val="both"/>
    </w:pPr>
    <w:rPr>
      <w:rFonts w:ascii="Arial Unicode MS" w:hAnsi="Arial Unicode MS" w:cs="Arial Unicode MS"/>
      <w:color w:val="000000"/>
      <w:kern w:val="2"/>
      <w:sz w:val="21"/>
      <w:szCs w:val="21"/>
    </w:rPr>
  </w:style>
  <w:style w:type="paragraph" w:customStyle="1" w:styleId="afffff">
    <w:name w:val="表格文字"/>
    <w:basedOn w:val="a4"/>
    <w:qFormat/>
    <w:pPr>
      <w:adjustRightInd w:val="0"/>
      <w:spacing w:line="420" w:lineRule="atLeast"/>
      <w:jc w:val="left"/>
      <w:textAlignment w:val="baseline"/>
    </w:pPr>
    <w:rPr>
      <w:kern w:val="0"/>
      <w:sz w:val="21"/>
    </w:rPr>
  </w:style>
  <w:style w:type="paragraph" w:customStyle="1" w:styleId="p18">
    <w:name w:val="p18"/>
    <w:basedOn w:val="a4"/>
    <w:qFormat/>
    <w:pPr>
      <w:widowControl/>
      <w:ind w:firstLine="420"/>
    </w:pPr>
    <w:rPr>
      <w:kern w:val="0"/>
      <w:szCs w:val="28"/>
    </w:rPr>
  </w:style>
  <w:style w:type="paragraph" w:customStyle="1" w:styleId="xl92">
    <w:name w:val="xl9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4"/>
      <w:szCs w:val="24"/>
    </w:rPr>
  </w:style>
  <w:style w:type="paragraph" w:customStyle="1" w:styleId="xl99">
    <w:name w:val="xl99"/>
    <w:basedOn w:val="a4"/>
    <w:qFormat/>
    <w:pPr>
      <w:widowControl/>
      <w:pBdr>
        <w:top w:val="single" w:sz="4" w:space="0" w:color="auto"/>
        <w:bottom w:val="single" w:sz="4" w:space="0" w:color="auto"/>
      </w:pBdr>
      <w:spacing w:before="100" w:beforeAutospacing="1" w:after="100" w:afterAutospacing="1"/>
      <w:jc w:val="left"/>
    </w:pPr>
    <w:rPr>
      <w:rFonts w:ascii="黑体" w:eastAsia="黑体" w:hAnsi="宋体" w:cs="宋体"/>
      <w:color w:val="FF0000"/>
      <w:kern w:val="0"/>
      <w:sz w:val="32"/>
      <w:szCs w:val="32"/>
    </w:rPr>
  </w:style>
  <w:style w:type="paragraph" w:customStyle="1" w:styleId="CharChar1Char">
    <w:name w:val="Char Char1 Char"/>
    <w:basedOn w:val="a4"/>
    <w:qFormat/>
    <w:rPr>
      <w:rFonts w:ascii="Tahoma" w:hAnsi="Tahoma"/>
      <w:sz w:val="24"/>
      <w:szCs w:val="24"/>
    </w:rPr>
  </w:style>
  <w:style w:type="paragraph" w:customStyle="1" w:styleId="xl102">
    <w:name w:val="xl10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color w:val="FF0000"/>
      <w:kern w:val="0"/>
      <w:sz w:val="32"/>
      <w:szCs w:val="32"/>
    </w:rPr>
  </w:style>
  <w:style w:type="paragraph" w:customStyle="1" w:styleId="3CharCharCharCharCharCharCharCharChar3CharCharCharCharCharCharCharCharCharChar">
    <w:name w:val="3 Char Char Char Char Char Char Char Char Char3 Char Char Char Char Char Char Char Char Char Char"/>
    <w:basedOn w:val="a4"/>
    <w:qFormat/>
    <w:pPr>
      <w:snapToGrid w:val="0"/>
      <w:spacing w:line="360" w:lineRule="auto"/>
      <w:ind w:firstLineChars="200" w:firstLine="200"/>
    </w:pPr>
    <w:rPr>
      <w:rFonts w:eastAsia="仿宋_GB2312"/>
      <w:sz w:val="24"/>
      <w:szCs w:val="24"/>
    </w:rPr>
  </w:style>
  <w:style w:type="paragraph" w:customStyle="1" w:styleId="CharCharChar1Char">
    <w:name w:val="Char Char Char1 Char"/>
    <w:basedOn w:val="a4"/>
    <w:qFormat/>
    <w:rPr>
      <w:sz w:val="21"/>
      <w:szCs w:val="24"/>
    </w:rPr>
  </w:style>
  <w:style w:type="paragraph" w:customStyle="1" w:styleId="Char310">
    <w:name w:val="Char31"/>
    <w:basedOn w:val="a4"/>
    <w:qFormat/>
    <w:pPr>
      <w:spacing w:line="240" w:lineRule="atLeast"/>
      <w:ind w:left="420" w:firstLine="420"/>
    </w:pPr>
    <w:rPr>
      <w:kern w:val="0"/>
      <w:sz w:val="21"/>
    </w:rPr>
  </w:style>
  <w:style w:type="paragraph" w:customStyle="1" w:styleId="xl89">
    <w:name w:val="xl89"/>
    <w:basedOn w:val="a4"/>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0">
    <w:name w:val="内容标题"/>
    <w:basedOn w:val="ab"/>
    <w:qFormat/>
    <w:rPr>
      <w:rFonts w:ascii="Tahoma" w:hAnsi="Tahoma"/>
      <w:sz w:val="24"/>
    </w:rPr>
  </w:style>
  <w:style w:type="paragraph" w:customStyle="1" w:styleId="afffff1">
    <w:name w:val="目录"/>
    <w:basedOn w:val="a4"/>
    <w:qFormat/>
    <w:pPr>
      <w:widowControl/>
      <w:jc w:val="center"/>
    </w:pPr>
    <w:rPr>
      <w:rFonts w:ascii="宋体"/>
      <w:b/>
      <w:kern w:val="0"/>
      <w:sz w:val="36"/>
    </w:rPr>
  </w:style>
  <w:style w:type="paragraph" w:customStyle="1" w:styleId="New">
    <w:name w:val="正文 New"/>
    <w:qFormat/>
    <w:pPr>
      <w:widowControl w:val="0"/>
      <w:jc w:val="both"/>
    </w:pPr>
    <w:rPr>
      <w:kern w:val="2"/>
      <w:sz w:val="21"/>
      <w:szCs w:val="24"/>
    </w:rPr>
  </w:style>
  <w:style w:type="paragraph" w:customStyle="1" w:styleId="xl83">
    <w:name w:val="xl8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zz">
    <w:name w:val="zz"/>
    <w:basedOn w:val="a4"/>
    <w:qFormat/>
    <w:pPr>
      <w:widowControl/>
      <w:spacing w:before="30"/>
      <w:jc w:val="right"/>
    </w:pPr>
    <w:rPr>
      <w:rFonts w:ascii="方正书宋简体" w:eastAsia="方正书宋简体" w:hAnsi="宋体"/>
      <w:color w:val="000000"/>
      <w:kern w:val="0"/>
      <w:sz w:val="21"/>
      <w:szCs w:val="21"/>
    </w:rPr>
  </w:style>
  <w:style w:type="paragraph" w:customStyle="1" w:styleId="Char39">
    <w:name w:val="Char3"/>
    <w:basedOn w:val="a4"/>
    <w:qFormat/>
    <w:rPr>
      <w:rFonts w:ascii="Tahoma" w:hAnsi="Tahoma"/>
      <w:sz w:val="24"/>
    </w:rPr>
  </w:style>
  <w:style w:type="paragraph" w:customStyle="1" w:styleId="ListParagraph2">
    <w:name w:val="List Paragraph2"/>
    <w:basedOn w:val="a4"/>
    <w:qFormat/>
    <w:pPr>
      <w:wordWrap w:val="0"/>
      <w:spacing w:line="360" w:lineRule="auto"/>
      <w:ind w:firstLineChars="200" w:firstLine="420"/>
    </w:pPr>
    <w:rPr>
      <w:rFonts w:eastAsia="仿宋_GB2312"/>
      <w:sz w:val="24"/>
      <w:szCs w:val="22"/>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a">
    <w:name w:val="章标题"/>
    <w:next w:val="a4"/>
    <w:qFormat/>
    <w:pPr>
      <w:numPr>
        <w:ilvl w:val="1"/>
        <w:numId w:val="4"/>
      </w:numPr>
      <w:spacing w:beforeLines="50" w:afterLines="50"/>
      <w:ind w:left="0"/>
      <w:jc w:val="both"/>
      <w:outlineLvl w:val="1"/>
    </w:pPr>
    <w:rPr>
      <w:rFonts w:ascii="黑体" w:eastAsia="黑体"/>
      <w:sz w:val="24"/>
    </w:rPr>
  </w:style>
  <w:style w:type="paragraph" w:customStyle="1" w:styleId="afffff2">
    <w:name w:val="一级条标题"/>
    <w:basedOn w:val="a"/>
    <w:next w:val="afffff3"/>
    <w:qFormat/>
    <w:pPr>
      <w:numPr>
        <w:numId w:val="0"/>
      </w:numPr>
      <w:ind w:left="525"/>
      <w:outlineLvl w:val="2"/>
    </w:pPr>
    <w:rPr>
      <w:rFonts w:ascii="Times New Roman" w:eastAsia="宋体"/>
      <w:sz w:val="21"/>
    </w:rPr>
  </w:style>
  <w:style w:type="paragraph" w:customStyle="1" w:styleId="afffff3">
    <w:name w:val="段"/>
    <w:qFormat/>
    <w:pPr>
      <w:autoSpaceDE w:val="0"/>
      <w:autoSpaceDN w:val="0"/>
      <w:ind w:firstLineChars="200" w:firstLine="200"/>
      <w:jc w:val="both"/>
    </w:pPr>
    <w:rPr>
      <w:rFonts w:ascii="宋体"/>
      <w:sz w:val="21"/>
    </w:rPr>
  </w:style>
  <w:style w:type="paragraph" w:customStyle="1" w:styleId="1f2">
    <w:name w:val="表格1"/>
    <w:basedOn w:val="a4"/>
    <w:next w:val="a4"/>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a">
    <w:name w:val="正文格式 Char"/>
    <w:basedOn w:val="a4"/>
    <w:qFormat/>
    <w:pPr>
      <w:widowControl/>
      <w:adjustRightInd w:val="0"/>
      <w:spacing w:line="440" w:lineRule="atLeast"/>
      <w:ind w:firstLine="510"/>
      <w:textAlignment w:val="baseline"/>
    </w:pPr>
    <w:rPr>
      <w:kern w:val="0"/>
      <w:sz w:val="24"/>
    </w:rPr>
  </w:style>
  <w:style w:type="paragraph" w:customStyle="1" w:styleId="22">
    <w:name w:val="样式 正文首行缩进 2 + 首行缩进:  2 字符"/>
    <w:basedOn w:val="a4"/>
    <w:qFormat/>
    <w:pPr>
      <w:numPr>
        <w:numId w:val="5"/>
      </w:numPr>
      <w:adjustRightInd w:val="0"/>
      <w:snapToGrid w:val="0"/>
      <w:spacing w:line="360" w:lineRule="auto"/>
    </w:pPr>
    <w:rPr>
      <w:rFonts w:ascii="Arial" w:hAnsi="Arial"/>
      <w:b/>
      <w:sz w:val="24"/>
    </w:rPr>
  </w:style>
  <w:style w:type="paragraph" w:customStyle="1" w:styleId="FigureDescription">
    <w:name w:val="Figure Description"/>
    <w:next w:val="a4"/>
    <w:qFormat/>
    <w:pPr>
      <w:snapToGrid w:val="0"/>
      <w:spacing w:before="80" w:after="320"/>
      <w:ind w:left="1134"/>
      <w:jc w:val="center"/>
    </w:pPr>
    <w:rPr>
      <w:rFonts w:ascii="Arial" w:eastAsia="黑体" w:hAnsi="Arial"/>
      <w:sz w:val="18"/>
    </w:rPr>
  </w:style>
  <w:style w:type="paragraph" w:customStyle="1" w:styleId="xl68">
    <w:name w:val="xl68"/>
    <w:basedOn w:val="a4"/>
    <w:qFormat/>
    <w:pPr>
      <w:widowControl/>
      <w:spacing w:before="100" w:beforeAutospacing="1" w:after="100" w:afterAutospacing="1"/>
      <w:jc w:val="left"/>
    </w:pPr>
    <w:rPr>
      <w:rFonts w:ascii="宋体" w:hAnsi="宋体" w:cs="宋体"/>
      <w:color w:val="000000"/>
      <w:kern w:val="0"/>
      <w:sz w:val="24"/>
      <w:szCs w:val="24"/>
    </w:rPr>
  </w:style>
  <w:style w:type="paragraph" w:customStyle="1" w:styleId="CharChar1CharCharCharCharCharCharChar">
    <w:name w:val="Char Char1 Char Char Char Char Char Char Char"/>
    <w:basedOn w:val="a4"/>
    <w:qFormat/>
    <w:pPr>
      <w:pageBreakBefore/>
    </w:pPr>
    <w:rPr>
      <w:rFonts w:ascii="宋体" w:eastAsia="仿宋_GB2312" w:cs="宋体"/>
      <w:szCs w:val="2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ascii="Times New Roman" w:eastAsia="黑体" w:hAnsi="宋体"/>
      <w:b/>
      <w:kern w:val="44"/>
      <w:sz w:val="36"/>
    </w:rPr>
  </w:style>
  <w:style w:type="paragraph" w:customStyle="1" w:styleId="afffff4">
    <w:name w:val="正文格式"/>
    <w:basedOn w:val="a4"/>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14CharChar1">
    <w:name w:val="Char Char14 Char Char1"/>
    <w:basedOn w:val="a4"/>
    <w:qFormat/>
    <w:rPr>
      <w:sz w:val="21"/>
      <w:szCs w:val="24"/>
    </w:rPr>
  </w:style>
  <w:style w:type="paragraph" w:customStyle="1" w:styleId="CharChar6CharChar">
    <w:name w:val="Char Char6 Char Char"/>
    <w:basedOn w:val="a4"/>
    <w:qFormat/>
    <w:rPr>
      <w:sz w:val="21"/>
      <w:szCs w:val="24"/>
    </w:rPr>
  </w:style>
  <w:style w:type="paragraph" w:customStyle="1" w:styleId="CharCharCharCharCharCharChar11">
    <w:name w:val="Char Char Char Char Char Char Char11"/>
    <w:basedOn w:val="ab"/>
    <w:qFormat/>
    <w:rPr>
      <w:rFonts w:ascii="宋体" w:hAnsi="Tahoma"/>
    </w:rPr>
  </w:style>
  <w:style w:type="paragraph" w:customStyle="1" w:styleId="CharCharChar1">
    <w:name w:val="Char Char Char"/>
    <w:basedOn w:val="a4"/>
    <w:qFormat/>
    <w:rPr>
      <w:rFonts w:ascii="Tahoma" w:hAnsi="Tahoma"/>
      <w:sz w:val="24"/>
    </w:rPr>
  </w:style>
  <w:style w:type="paragraph" w:customStyle="1" w:styleId="16620">
    <w:name w:val="样式 标题 1 + 黑体 三号 非加粗 居中 段前: 6 磅 段后: 6 磅 行距: 固定值 20 磅"/>
    <w:basedOn w:val="1"/>
    <w:qFormat/>
    <w:pPr>
      <w:keepLines/>
      <w:snapToGrid/>
      <w:spacing w:before="120" w:after="120" w:line="400" w:lineRule="exact"/>
      <w:jc w:val="center"/>
    </w:pPr>
    <w:rPr>
      <w:rFonts w:ascii="黑体" w:eastAsia="黑体" w:hAnsi="黑体" w:cs="宋体"/>
      <w:kern w:val="44"/>
      <w:sz w:val="32"/>
    </w:rPr>
  </w:style>
  <w:style w:type="paragraph" w:customStyle="1" w:styleId="CharCharCharCharCharChar">
    <w:name w:val="Char Char 字元 字元 字元 Char Char Char Char"/>
    <w:basedOn w:val="a4"/>
    <w:qFormat/>
    <w:pPr>
      <w:adjustRightInd w:val="0"/>
      <w:spacing w:line="360" w:lineRule="auto"/>
    </w:pPr>
    <w:rPr>
      <w:kern w:val="0"/>
      <w:sz w:val="24"/>
    </w:rPr>
  </w:style>
  <w:style w:type="paragraph" w:customStyle="1" w:styleId="CharChar110">
    <w:name w:val="Char Char110"/>
    <w:basedOn w:val="a4"/>
    <w:qFormat/>
    <w:pPr>
      <w:widowControl/>
      <w:spacing w:after="160" w:line="240" w:lineRule="exact"/>
      <w:jc w:val="left"/>
    </w:pPr>
    <w:rPr>
      <w:rFonts w:ascii="Verdana" w:hAnsi="Verdana"/>
      <w:kern w:val="0"/>
      <w:sz w:val="20"/>
      <w:lang w:eastAsia="en-US"/>
    </w:rPr>
  </w:style>
  <w:style w:type="paragraph" w:customStyle="1" w:styleId="CharCharCharCharCharChar1">
    <w:name w:val="Char Char 字元 字元 字元 Char Char Char Char1"/>
    <w:basedOn w:val="a4"/>
    <w:qFormat/>
    <w:pPr>
      <w:adjustRightInd w:val="0"/>
      <w:spacing w:line="360" w:lineRule="auto"/>
    </w:pPr>
    <w:rPr>
      <w:kern w:val="0"/>
      <w:sz w:val="24"/>
    </w:rPr>
  </w:style>
  <w:style w:type="paragraph" w:customStyle="1" w:styleId="TableContents">
    <w:name w:val="Table Contents"/>
    <w:basedOn w:val="af"/>
    <w:qFormat/>
    <w:pPr>
      <w:suppressAutoHyphens/>
      <w:jc w:val="left"/>
    </w:pPr>
    <w:rPr>
      <w:rFonts w:ascii="Times New Roman" w:eastAsia="Times New Roman"/>
      <w:kern w:val="0"/>
      <w:sz w:val="24"/>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xl97">
    <w:name w:val="xl97"/>
    <w:basedOn w:val="a4"/>
    <w:qFormat/>
    <w:pPr>
      <w:widowControl/>
      <w:pBdr>
        <w:top w:val="single" w:sz="4" w:space="0" w:color="auto"/>
        <w:left w:val="single" w:sz="4" w:space="0" w:color="auto"/>
        <w:bottom w:val="single" w:sz="4" w:space="0" w:color="auto"/>
      </w:pBdr>
      <w:spacing w:before="100" w:beforeAutospacing="1" w:after="100" w:afterAutospacing="1"/>
      <w:jc w:val="right"/>
    </w:pPr>
    <w:rPr>
      <w:rFonts w:ascii="黑体" w:eastAsia="黑体" w:hAnsi="宋体" w:cs="宋体"/>
      <w:b/>
      <w:bCs/>
      <w:color w:val="FF0000"/>
      <w:kern w:val="0"/>
      <w:sz w:val="32"/>
      <w:szCs w:val="32"/>
    </w:rPr>
  </w:style>
  <w:style w:type="paragraph" w:customStyle="1" w:styleId="48">
    <w:name w:val="正文4"/>
    <w:basedOn w:val="a4"/>
    <w:qFormat/>
    <w:pPr>
      <w:tabs>
        <w:tab w:val="left" w:pos="1275"/>
      </w:tabs>
      <w:spacing w:before="60" w:after="60" w:line="360" w:lineRule="auto"/>
      <w:ind w:leftChars="400" w:left="820" w:hanging="705"/>
    </w:pPr>
    <w:rPr>
      <w:sz w:val="24"/>
    </w:rPr>
  </w:style>
  <w:style w:type="paragraph" w:customStyle="1" w:styleId="3c">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PullQuote">
    <w:name w:val="Pull Quote"/>
    <w:basedOn w:val="a4"/>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ff5">
    <w:name w:val="简单回函地址"/>
    <w:basedOn w:val="a4"/>
    <w:qFormat/>
    <w:pPr>
      <w:adjustRightInd w:val="0"/>
      <w:snapToGrid w:val="0"/>
      <w:spacing w:line="360" w:lineRule="auto"/>
    </w:pPr>
    <w:rPr>
      <w:sz w:val="24"/>
    </w:rPr>
  </w:style>
  <w:style w:type="paragraph" w:customStyle="1" w:styleId="p20">
    <w:name w:val="p20"/>
    <w:basedOn w:val="a4"/>
    <w:qFormat/>
    <w:pPr>
      <w:widowControl/>
      <w:jc w:val="left"/>
    </w:pPr>
    <w:rPr>
      <w:rFonts w:ascii="宋体" w:hAnsi="宋体" w:cs="宋体"/>
      <w:kern w:val="0"/>
      <w:sz w:val="24"/>
      <w:szCs w:val="24"/>
    </w:rPr>
  </w:style>
  <w:style w:type="paragraph" w:customStyle="1" w:styleId="CharCharCharCharCharChar1Char1">
    <w:name w:val="Char Char Char Char Char Char1 Char1"/>
    <w:basedOn w:val="a4"/>
    <w:qFormat/>
    <w:pPr>
      <w:widowControl/>
      <w:spacing w:after="160" w:line="240" w:lineRule="exact"/>
      <w:jc w:val="left"/>
    </w:pPr>
    <w:rPr>
      <w:rFonts w:ascii="Verdana" w:hAnsi="Verdana"/>
      <w:kern w:val="0"/>
      <w:sz w:val="21"/>
      <w:lang w:eastAsia="en-US"/>
    </w:rPr>
  </w:style>
  <w:style w:type="paragraph" w:customStyle="1" w:styleId="afffff6">
    <w:name w:val="表格内容"/>
    <w:basedOn w:val="a4"/>
    <w:qFormat/>
    <w:pPr>
      <w:suppressLineNumbers/>
      <w:suppressAutoHyphens/>
    </w:pPr>
    <w:rPr>
      <w:sz w:val="21"/>
      <w:szCs w:val="24"/>
    </w:rPr>
  </w:style>
  <w:style w:type="paragraph" w:customStyle="1" w:styleId="ParaCharCharCharChar">
    <w:name w:val="默认段落字体 Para Char Char Char Char"/>
    <w:basedOn w:val="a4"/>
    <w:qFormat/>
    <w:rPr>
      <w:sz w:val="21"/>
      <w:szCs w:val="24"/>
    </w:rPr>
  </w:style>
  <w:style w:type="paragraph" w:customStyle="1" w:styleId="font6">
    <w:name w:val="font6"/>
    <w:basedOn w:val="a4"/>
    <w:qFormat/>
    <w:pPr>
      <w:widowControl/>
      <w:spacing w:before="100" w:beforeAutospacing="1" w:after="100" w:afterAutospacing="1"/>
      <w:jc w:val="left"/>
    </w:pPr>
    <w:rPr>
      <w:rFonts w:ascii="Courier New" w:hAnsi="Courier New" w:cs="Courier New"/>
      <w:color w:val="000000"/>
      <w:kern w:val="0"/>
      <w:sz w:val="20"/>
    </w:rPr>
  </w:style>
  <w:style w:type="paragraph" w:customStyle="1" w:styleId="220">
    <w:name w:val="样式 样式 首行缩进:  2 字符 + 首行缩进:  2 字符"/>
    <w:basedOn w:val="a4"/>
    <w:qFormat/>
    <w:pPr>
      <w:numPr>
        <w:numId w:val="7"/>
      </w:numPr>
      <w:tabs>
        <w:tab w:val="clear" w:pos="1230"/>
      </w:tabs>
      <w:spacing w:line="360" w:lineRule="auto"/>
      <w:ind w:firstLineChars="200" w:firstLine="480"/>
    </w:pPr>
    <w:rPr>
      <w:sz w:val="24"/>
    </w:rPr>
  </w:style>
  <w:style w:type="paragraph" w:customStyle="1" w:styleId="20257">
    <w:name w:val="样式 样式 正文首行缩进 2 + 左  0 字符 + 首行缩进:  2.57 字符"/>
    <w:basedOn w:val="a4"/>
    <w:next w:val="a4"/>
    <w:qFormat/>
    <w:pPr>
      <w:adjustRightInd w:val="0"/>
      <w:snapToGrid w:val="0"/>
      <w:spacing w:after="120"/>
      <w:ind w:firstLineChars="257" w:firstLine="540"/>
    </w:pPr>
    <w:rPr>
      <w:sz w:val="21"/>
    </w:rPr>
  </w:style>
  <w:style w:type="paragraph" w:customStyle="1" w:styleId="afffff7">
    <w:name w:val="规范文本"/>
    <w:basedOn w:val="af4"/>
    <w:qFormat/>
    <w:pPr>
      <w:adjustRightInd w:val="0"/>
      <w:snapToGrid w:val="0"/>
      <w:spacing w:line="360" w:lineRule="exact"/>
      <w:ind w:firstLine="420"/>
      <w:jc w:val="left"/>
    </w:pPr>
    <w:rPr>
      <w:snapToGrid w:val="0"/>
      <w:kern w:val="0"/>
      <w:szCs w:val="21"/>
    </w:rPr>
  </w:style>
  <w:style w:type="paragraph" w:customStyle="1" w:styleId="AANumbering">
    <w:name w:val="AA Numbering"/>
    <w:basedOn w:val="a4"/>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4">
    <w:name w:val="正文文本 21"/>
    <w:basedOn w:val="a4"/>
    <w:qFormat/>
    <w:pPr>
      <w:adjustRightInd w:val="0"/>
      <w:spacing w:before="120" w:line="360" w:lineRule="auto"/>
      <w:ind w:firstLine="480"/>
      <w:textAlignment w:val="baseline"/>
    </w:pPr>
    <w:rPr>
      <w:sz w:val="24"/>
    </w:rPr>
  </w:style>
  <w:style w:type="paragraph" w:customStyle="1" w:styleId="afffff8">
    <w:name w:val="二级条标题"/>
    <w:basedOn w:val="afffff2"/>
    <w:next w:val="afffff3"/>
    <w:qFormat/>
    <w:pPr>
      <w:ind w:left="840"/>
      <w:outlineLvl w:val="3"/>
    </w:pPr>
  </w:style>
  <w:style w:type="paragraph" w:customStyle="1" w:styleId="xl104">
    <w:name w:val="xl104"/>
    <w:basedOn w:val="a4"/>
    <w:qFormat/>
    <w:pPr>
      <w:widowControl/>
      <w:pBdr>
        <w:top w:val="single" w:sz="4" w:space="0" w:color="auto"/>
        <w:bottom w:val="single" w:sz="4" w:space="0" w:color="auto"/>
      </w:pBdr>
      <w:spacing w:before="100" w:beforeAutospacing="1" w:after="100" w:afterAutospacing="1"/>
      <w:jc w:val="center"/>
    </w:pPr>
    <w:rPr>
      <w:rFonts w:ascii="Courier New" w:hAnsi="Courier New" w:cs="Courier New"/>
      <w:kern w:val="0"/>
      <w:sz w:val="20"/>
    </w:rPr>
  </w:style>
  <w:style w:type="paragraph" w:customStyle="1" w:styleId="2110">
    <w:name w:val="正文文本 211"/>
    <w:basedOn w:val="a4"/>
    <w:qFormat/>
    <w:pPr>
      <w:adjustRightInd w:val="0"/>
      <w:spacing w:before="120" w:line="360" w:lineRule="auto"/>
      <w:ind w:firstLine="480"/>
      <w:textAlignment w:val="baseline"/>
    </w:pPr>
    <w:rPr>
      <w:sz w:val="24"/>
    </w:rPr>
  </w:style>
  <w:style w:type="paragraph" w:customStyle="1" w:styleId="CharCharCharCharCharChar0">
    <w:name w:val="Char Char Char Char Char Char"/>
    <w:basedOn w:val="a4"/>
    <w:qFormat/>
    <w:rPr>
      <w:sz w:val="21"/>
    </w:rPr>
  </w:style>
  <w:style w:type="paragraph" w:customStyle="1" w:styleId="CharCharCharCharCharCharCharCharCharCharCharCharCharCharCharChar1">
    <w:name w:val="Char Char Char Char Char Char Char Char Char Char Char Char Char Char Char Char1"/>
    <w:basedOn w:val="a4"/>
    <w:qFormat/>
    <w:pPr>
      <w:tabs>
        <w:tab w:val="left" w:pos="360"/>
      </w:tabs>
    </w:pPr>
    <w:rPr>
      <w:sz w:val="24"/>
    </w:rPr>
  </w:style>
  <w:style w:type="paragraph" w:customStyle="1" w:styleId="xl84">
    <w:name w:val="xl84"/>
    <w:basedOn w:val="a4"/>
    <w:qFormat/>
    <w:pPr>
      <w:widowControl/>
      <w:pBdr>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content">
    <w:name w:val="content"/>
    <w:basedOn w:val="a4"/>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f0">
    <w:name w:val="附录2"/>
    <w:basedOn w:val="a4"/>
    <w:next w:val="a4"/>
    <w:qFormat/>
    <w:pPr>
      <w:tabs>
        <w:tab w:val="left" w:pos="420"/>
        <w:tab w:val="left" w:pos="624"/>
      </w:tabs>
      <w:ind w:left="420" w:hanging="420"/>
      <w:outlineLvl w:val="1"/>
    </w:pPr>
    <w:rPr>
      <w:rFonts w:ascii="黑体" w:eastAsia="黑体" w:hAnsi="黑体"/>
      <w:b/>
      <w:sz w:val="32"/>
    </w:rPr>
  </w:style>
  <w:style w:type="paragraph" w:customStyle="1" w:styleId="TableParagraph">
    <w:name w:val="Table Paragraph"/>
    <w:basedOn w:val="a4"/>
    <w:uiPriority w:val="1"/>
    <w:qFormat/>
    <w:rPr>
      <w:sz w:val="21"/>
      <w:szCs w:val="24"/>
    </w:rPr>
  </w:style>
  <w:style w:type="paragraph" w:customStyle="1" w:styleId="1f3">
    <w:name w:val="自定样式1"/>
    <w:basedOn w:val="a4"/>
    <w:qFormat/>
    <w:pPr>
      <w:suppressAutoHyphens/>
      <w:jc w:val="center"/>
    </w:pPr>
    <w:rPr>
      <w:rFonts w:ascii="宋体" w:hAnsi="宋体"/>
      <w:color w:val="000000"/>
      <w:sz w:val="18"/>
      <w:szCs w:val="24"/>
    </w:rPr>
  </w:style>
  <w:style w:type="paragraph" w:customStyle="1" w:styleId="xl82">
    <w:name w:val="xl8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rPr>
  </w:style>
  <w:style w:type="paragraph" w:customStyle="1" w:styleId="-1">
    <w:name w:val="附件标题-1"/>
    <w:basedOn w:val="a4"/>
    <w:qFormat/>
    <w:pPr>
      <w:spacing w:beforeLines="50"/>
      <w:jc w:val="center"/>
    </w:pPr>
    <w:rPr>
      <w:rFonts w:eastAsia="黑体"/>
      <w:sz w:val="32"/>
      <w:szCs w:val="24"/>
    </w:rPr>
  </w:style>
  <w:style w:type="paragraph" w:customStyle="1" w:styleId="afffff9">
    <w:name w:val="目录文字"/>
    <w:basedOn w:val="a4"/>
    <w:qFormat/>
    <w:pPr>
      <w:widowControl/>
      <w:spacing w:line="480" w:lineRule="auto"/>
      <w:jc w:val="left"/>
    </w:pPr>
    <w:rPr>
      <w:rFonts w:ascii="宋体" w:hAnsi="宋体"/>
      <w:kern w:val="0"/>
      <w:sz w:val="24"/>
    </w:rPr>
  </w:style>
  <w:style w:type="paragraph" w:customStyle="1" w:styleId="151">
    <w:name w:val="样式 行距: 1.5 倍行距1"/>
    <w:basedOn w:val="a4"/>
    <w:qFormat/>
    <w:pPr>
      <w:snapToGrid w:val="0"/>
    </w:pPr>
    <w:rPr>
      <w:sz w:val="21"/>
    </w:rPr>
  </w:style>
  <w:style w:type="paragraph" w:customStyle="1" w:styleId="CharCharCharChar">
    <w:name w:val="文档正文 Char Char Char Char"/>
    <w:basedOn w:val="a4"/>
    <w:qFormat/>
    <w:pPr>
      <w:adjustRightInd w:val="0"/>
      <w:spacing w:line="440" w:lineRule="exact"/>
      <w:ind w:firstLine="420"/>
      <w:textAlignment w:val="baseline"/>
    </w:pPr>
    <w:rPr>
      <w:rFonts w:ascii="Arial Narrow" w:hAnsi="Arial Narrow"/>
      <w:kern w:val="0"/>
      <w:sz w:val="24"/>
    </w:rPr>
  </w:style>
  <w:style w:type="paragraph" w:customStyle="1" w:styleId="xl100">
    <w:name w:val="xl100"/>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color w:val="FF0000"/>
      <w:kern w:val="0"/>
      <w:sz w:val="32"/>
      <w:szCs w:val="32"/>
    </w:rPr>
  </w:style>
  <w:style w:type="paragraph" w:customStyle="1" w:styleId="a2">
    <w:name w:val="首行缩进"/>
    <w:basedOn w:val="a4"/>
    <w:qFormat/>
    <w:pPr>
      <w:numPr>
        <w:numId w:val="8"/>
      </w:numPr>
      <w:spacing w:line="360" w:lineRule="auto"/>
    </w:pPr>
    <w:rPr>
      <w:rFonts w:eastAsia="仿宋_GB2312"/>
    </w:rPr>
  </w:style>
  <w:style w:type="paragraph" w:customStyle="1" w:styleId="1f4">
    <w:name w:val="附录1"/>
    <w:basedOn w:val="a4"/>
    <w:next w:val="a4"/>
    <w:qFormat/>
    <w:pPr>
      <w:tabs>
        <w:tab w:val="left" w:pos="1304"/>
      </w:tabs>
      <w:ind w:left="425" w:hanging="425"/>
      <w:outlineLvl w:val="0"/>
    </w:pPr>
    <w:rPr>
      <w:rFonts w:ascii="黑体" w:eastAsia="黑体" w:hAnsi="黑体"/>
      <w:b/>
      <w:sz w:val="44"/>
    </w:rPr>
  </w:style>
  <w:style w:type="paragraph" w:customStyle="1" w:styleId="CharCharChar1Char1">
    <w:name w:val="Char Char Char1 Char1"/>
    <w:basedOn w:val="a4"/>
    <w:qFormat/>
    <w:rPr>
      <w:sz w:val="21"/>
    </w:rPr>
  </w:style>
  <w:style w:type="paragraph" w:customStyle="1" w:styleId="xl107">
    <w:name w:val="xl10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a">
    <w:name w:val="表格文本"/>
    <w:qFormat/>
    <w:pPr>
      <w:tabs>
        <w:tab w:val="decimal" w:pos="0"/>
      </w:tabs>
    </w:pPr>
    <w:rPr>
      <w:rFonts w:ascii="Arial" w:hAnsi="Arial"/>
      <w:sz w:val="21"/>
    </w:rPr>
  </w:style>
  <w:style w:type="paragraph" w:customStyle="1" w:styleId="WW-">
    <w:name w:val="WW-表格标题"/>
    <w:basedOn w:val="WW-0"/>
    <w:qFormat/>
  </w:style>
  <w:style w:type="paragraph" w:customStyle="1" w:styleId="WW-0">
    <w:name w:val="WW-表格内容"/>
    <w:basedOn w:val="a4"/>
    <w:qFormat/>
    <w:pPr>
      <w:suppressLineNumbers/>
      <w:suppressAutoHyphens/>
    </w:pPr>
    <w:rPr>
      <w:sz w:val="21"/>
      <w:szCs w:val="24"/>
    </w:rPr>
  </w:style>
  <w:style w:type="paragraph" w:customStyle="1" w:styleId="HtmlNormal">
    <w:name w:val="HtmlNormal"/>
    <w:basedOn w:val="a4"/>
    <w:qFormat/>
    <w:pPr>
      <w:spacing w:before="100" w:beforeAutospacing="1" w:after="100" w:afterAutospacing="1"/>
      <w:jc w:val="left"/>
    </w:pPr>
    <w:rPr>
      <w:rFonts w:ascii="宋体" w:hAnsi="宋体"/>
      <w:kern w:val="0"/>
      <w:sz w:val="24"/>
    </w:rPr>
  </w:style>
  <w:style w:type="paragraph" w:customStyle="1" w:styleId="CharCharChar1CharCharCharCharCharCharCharCharCharCharCharCharChar">
    <w:name w:val="Char Char Char1 Char Char Char Char Char Char Char Char Char Char Char Char Char"/>
    <w:basedOn w:val="a4"/>
    <w:qFormat/>
    <w:pPr>
      <w:widowControl/>
      <w:spacing w:after="160" w:line="240" w:lineRule="exact"/>
      <w:jc w:val="left"/>
    </w:pPr>
    <w:rPr>
      <w:rFonts w:ascii="Verdana" w:hAnsi="Verdana"/>
      <w:kern w:val="0"/>
      <w:sz w:val="18"/>
      <w:lang w:eastAsia="en-US"/>
    </w:rPr>
  </w:style>
  <w:style w:type="paragraph" w:customStyle="1" w:styleId="xl69">
    <w:name w:val="xl69"/>
    <w:basedOn w:val="a4"/>
    <w:qFormat/>
    <w:pPr>
      <w:widowControl/>
      <w:spacing w:before="100" w:beforeAutospacing="1" w:after="100" w:afterAutospacing="1"/>
      <w:jc w:val="center"/>
    </w:pPr>
    <w:rPr>
      <w:rFonts w:ascii="黑体" w:eastAsia="黑体" w:hAnsi="宋体" w:cs="宋体"/>
      <w:kern w:val="0"/>
      <w:sz w:val="24"/>
      <w:szCs w:val="24"/>
    </w:rPr>
  </w:style>
  <w:style w:type="paragraph" w:customStyle="1" w:styleId="CharCharChar11">
    <w:name w:val="Char Char Char11"/>
    <w:basedOn w:val="a4"/>
    <w:qFormat/>
    <w:rPr>
      <w:rFonts w:ascii="Tahoma" w:hAnsi="Tahoma"/>
      <w:sz w:val="24"/>
    </w:rPr>
  </w:style>
  <w:style w:type="paragraph" w:customStyle="1" w:styleId="320">
    <w:name w:val="标题3——2"/>
    <w:basedOn w:val="3"/>
    <w:next w:val="aff6"/>
    <w:qFormat/>
    <w:pPr>
      <w:tabs>
        <w:tab w:val="left" w:pos="1280"/>
        <w:tab w:val="right" w:leader="dot" w:pos="8777"/>
      </w:tabs>
      <w:spacing w:beforeLines="100"/>
      <w:ind w:left="851" w:hanging="851"/>
      <w:outlineLvl w:val="9"/>
    </w:pPr>
    <w:rPr>
      <w:rFonts w:ascii="黑体" w:hAnsi="宋体"/>
      <w:sz w:val="30"/>
    </w:rPr>
  </w:style>
  <w:style w:type="paragraph" w:customStyle="1" w:styleId="10089">
    <w:name w:val="样式 标题 1 + (西文) 宋体 非加粗 黑色 两端对齐 左侧:  0 厘米 首行缩进:  0.89 厘米"/>
    <w:basedOn w:val="1"/>
    <w:qFormat/>
    <w:pPr>
      <w:tabs>
        <w:tab w:val="left" w:pos="1140"/>
      </w:tabs>
      <w:adjustRightInd w:val="0"/>
      <w:spacing w:line="360" w:lineRule="auto"/>
      <w:ind w:left="1140" w:hanging="720"/>
      <w:jc w:val="center"/>
    </w:pPr>
    <w:rPr>
      <w:rFonts w:eastAsia="黑体" w:hAnsi="宋体"/>
      <w:b/>
      <w:color w:val="000000"/>
      <w:kern w:val="0"/>
      <w:sz w:val="30"/>
      <w:szCs w:val="30"/>
    </w:rPr>
  </w:style>
  <w:style w:type="paragraph" w:customStyle="1" w:styleId="a0">
    <w:name w:val="表号"/>
    <w:basedOn w:val="a4"/>
    <w:qFormat/>
    <w:pPr>
      <w:numPr>
        <w:numId w:val="9"/>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ffb">
    <w:name w:val="样式 宋体 五号 行距: 单倍行距"/>
    <w:basedOn w:val="a4"/>
    <w:qFormat/>
    <w:pPr>
      <w:adjustRightInd w:val="0"/>
      <w:jc w:val="left"/>
    </w:pPr>
    <w:rPr>
      <w:rFonts w:ascii="宋体" w:hAnsi="宋体"/>
      <w:kern w:val="0"/>
      <w:sz w:val="21"/>
    </w:rPr>
  </w:style>
  <w:style w:type="paragraph" w:customStyle="1" w:styleId="CharCharCharChar0">
    <w:name w:val="Char Char Char Char"/>
    <w:basedOn w:val="ab"/>
    <w:qFormat/>
    <w:pPr>
      <w:spacing w:line="360" w:lineRule="auto"/>
      <w:ind w:firstLineChars="200" w:firstLine="200"/>
    </w:pPr>
    <w:rPr>
      <w:rFonts w:ascii="Calibri" w:hAnsi="Calibri"/>
      <w:kern w:val="0"/>
      <w:sz w:val="20"/>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kern w:val="2"/>
      <w:sz w:val="21"/>
      <w:szCs w:val="22"/>
    </w:rPr>
  </w:style>
  <w:style w:type="paragraph" w:customStyle="1" w:styleId="afffffc">
    <w:name w:val="af"/>
    <w:basedOn w:val="a4"/>
    <w:qFormat/>
    <w:pPr>
      <w:widowControl/>
      <w:spacing w:line="300" w:lineRule="atLeast"/>
      <w:jc w:val="left"/>
    </w:pPr>
    <w:rPr>
      <w:rFonts w:ascii="宋体" w:hAnsi="宋体"/>
      <w:kern w:val="0"/>
      <w:sz w:val="18"/>
    </w:rPr>
  </w:style>
  <w:style w:type="paragraph" w:customStyle="1" w:styleId="xl72">
    <w:name w:val="xl72"/>
    <w:basedOn w:val="a4"/>
    <w:qFormat/>
    <w:pPr>
      <w:widowControl/>
      <w:spacing w:before="100" w:beforeAutospacing="1" w:after="100" w:afterAutospacing="1"/>
      <w:jc w:val="left"/>
    </w:pPr>
    <w:rPr>
      <w:rFonts w:ascii="宋体" w:hAnsi="宋体" w:cs="宋体"/>
      <w:kern w:val="0"/>
      <w:sz w:val="40"/>
      <w:szCs w:val="40"/>
    </w:rPr>
  </w:style>
  <w:style w:type="paragraph" w:customStyle="1" w:styleId="xl75">
    <w:name w:val="xl75"/>
    <w:basedOn w:val="a4"/>
    <w:qFormat/>
    <w:pPr>
      <w:widowControl/>
      <w:spacing w:before="100" w:beforeAutospacing="1" w:after="100" w:afterAutospacing="1"/>
      <w:jc w:val="left"/>
    </w:pPr>
    <w:rPr>
      <w:rFonts w:ascii="宋体" w:hAnsi="宋体" w:cs="宋体"/>
      <w:kern w:val="0"/>
      <w:sz w:val="24"/>
      <w:szCs w:val="24"/>
    </w:rPr>
  </w:style>
  <w:style w:type="paragraph" w:customStyle="1" w:styleId="Char2CharCharCharCharCharChar1">
    <w:name w:val="Char2 Char Char Char Char Char Char1"/>
    <w:basedOn w:val="a4"/>
    <w:qFormat/>
    <w:rPr>
      <w:rFonts w:ascii="仿宋_GB2312"/>
      <w:b/>
      <w:sz w:val="30"/>
    </w:rPr>
  </w:style>
  <w:style w:type="paragraph" w:customStyle="1" w:styleId="CSS1Char">
    <w:name w:val="CSS1级正文 Char"/>
    <w:basedOn w:val="af"/>
    <w:qFormat/>
    <w:pPr>
      <w:adjustRightInd w:val="0"/>
      <w:snapToGrid w:val="0"/>
      <w:spacing w:line="360" w:lineRule="auto"/>
      <w:ind w:firstLine="480"/>
    </w:pPr>
    <w:rPr>
      <w:rFonts w:ascii="Times New Roman" w:eastAsia="宋体"/>
      <w:sz w:val="24"/>
    </w:rPr>
  </w:style>
  <w:style w:type="paragraph" w:customStyle="1" w:styleId="xl88">
    <w:name w:val="xl88"/>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CharCharCharCharChar2Char">
    <w:name w:val="Char Char Char Char Char2 Char"/>
    <w:basedOn w:val="a4"/>
    <w:qFormat/>
    <w:pPr>
      <w:adjustRightInd w:val="0"/>
      <w:snapToGrid w:val="0"/>
      <w:spacing w:line="360" w:lineRule="auto"/>
      <w:ind w:firstLineChars="200" w:firstLine="200"/>
    </w:pPr>
    <w:rPr>
      <w:sz w:val="21"/>
    </w:rPr>
  </w:style>
  <w:style w:type="paragraph" w:customStyle="1" w:styleId="CharCharCharChar1">
    <w:name w:val="Char Char Char Char1"/>
    <w:basedOn w:val="a4"/>
    <w:qFormat/>
    <w:pPr>
      <w:pageBreakBefore/>
      <w:widowControl/>
      <w:spacing w:after="160" w:line="240" w:lineRule="exact"/>
      <w:jc w:val="left"/>
    </w:pPr>
    <w:rPr>
      <w:rFonts w:ascii="Verdana" w:hAnsi="Verdana"/>
      <w:kern w:val="0"/>
      <w:sz w:val="20"/>
      <w:lang w:eastAsia="en-US"/>
    </w:rPr>
  </w:style>
  <w:style w:type="paragraph" w:customStyle="1" w:styleId="605">
    <w:name w:val="样式 标题 6第五层条 + 三号 段前: 0.5 行"/>
    <w:basedOn w:val="6"/>
    <w:qFormat/>
    <w:pPr>
      <w:widowControl/>
      <w:adjustRightInd/>
      <w:snapToGrid/>
      <w:spacing w:beforeLines="50"/>
      <w:jc w:val="left"/>
    </w:pPr>
    <w:rPr>
      <w:rFonts w:ascii="Times New Roman" w:eastAsia="宋体" w:hAnsi="Times New Roman"/>
      <w:snapToGrid w:val="0"/>
      <w:kern w:val="24"/>
      <w:sz w:val="28"/>
    </w:rPr>
  </w:style>
  <w:style w:type="paragraph" w:customStyle="1" w:styleId="afffffd">
    <w:name w:val="正文表格"/>
    <w:basedOn w:val="a4"/>
    <w:qFormat/>
    <w:pPr>
      <w:adjustRightInd w:val="0"/>
      <w:spacing w:before="40" w:after="40"/>
    </w:pPr>
    <w:rPr>
      <w:sz w:val="24"/>
    </w:rPr>
  </w:style>
  <w:style w:type="paragraph" w:customStyle="1" w:styleId="xl76">
    <w:name w:val="xl76"/>
    <w:basedOn w:val="a4"/>
    <w:qFormat/>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黑体" w:eastAsia="黑体" w:hAnsi="宋体" w:cs="宋体"/>
      <w:kern w:val="0"/>
      <w:sz w:val="24"/>
      <w:szCs w:val="24"/>
    </w:rPr>
  </w:style>
  <w:style w:type="paragraph" w:customStyle="1" w:styleId="CharCharCharCharCharCharCharCharCharCharCharCharChar1">
    <w:name w:val="Char Char Char Char Char Char Char Char Char Char Char Char Char1"/>
    <w:basedOn w:val="a4"/>
    <w:qFormat/>
    <w:pPr>
      <w:widowControl/>
      <w:spacing w:after="160" w:line="240" w:lineRule="exact"/>
      <w:jc w:val="left"/>
    </w:pPr>
    <w:rPr>
      <w:rFonts w:ascii="Verdana" w:hAnsi="Verdana"/>
      <w:kern w:val="0"/>
      <w:sz w:val="24"/>
      <w:lang w:eastAsia="en-US"/>
    </w:rPr>
  </w:style>
  <w:style w:type="paragraph" w:customStyle="1" w:styleId="afffffe">
    <w:name w:val="正文 + 三号"/>
    <w:basedOn w:val="a4"/>
    <w:qFormat/>
    <w:rPr>
      <w:sz w:val="21"/>
    </w:rPr>
  </w:style>
  <w:style w:type="paragraph" w:customStyle="1" w:styleId="xl79">
    <w:name w:val="xl7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p21">
    <w:name w:val="p21"/>
    <w:basedOn w:val="a4"/>
    <w:qFormat/>
    <w:pPr>
      <w:widowControl/>
      <w:jc w:val="left"/>
    </w:pPr>
    <w:rPr>
      <w:kern w:val="0"/>
      <w:sz w:val="18"/>
      <w:szCs w:val="18"/>
    </w:rPr>
  </w:style>
  <w:style w:type="paragraph" w:customStyle="1" w:styleId="Web">
    <w:name w:val="普通 (Web)"/>
    <w:basedOn w:val="a4"/>
    <w:qFormat/>
    <w:pPr>
      <w:widowControl/>
      <w:spacing w:before="100" w:beforeAutospacing="1" w:after="100" w:afterAutospacing="1"/>
      <w:jc w:val="left"/>
    </w:pPr>
    <w:rPr>
      <w:rFonts w:ascii="宋体" w:hAnsi="宋体"/>
      <w:kern w:val="0"/>
      <w:sz w:val="24"/>
    </w:rPr>
  </w:style>
  <w:style w:type="paragraph" w:customStyle="1" w:styleId="GB23122">
    <w:name w:val="样式 仿宋_GB2312 首行缩进:  2 字符"/>
    <w:basedOn w:val="a4"/>
    <w:qFormat/>
    <w:pPr>
      <w:spacing w:line="600" w:lineRule="exact"/>
      <w:ind w:firstLineChars="150" w:firstLine="420"/>
      <w:jc w:val="left"/>
    </w:pPr>
    <w:rPr>
      <w:rFonts w:ascii="仿宋_GB2312" w:eastAsia="仿宋_GB2312" w:hAnsi="Arial"/>
      <w:color w:val="000000"/>
      <w:kern w:val="0"/>
      <w:lang w:val="zh-CN"/>
    </w:rPr>
  </w:style>
  <w:style w:type="paragraph" w:customStyle="1" w:styleId="CharChar1Char1">
    <w:name w:val="Char Char1 Char1"/>
    <w:basedOn w:val="a4"/>
    <w:qFormat/>
    <w:rPr>
      <w:rFonts w:ascii="Tahoma" w:hAnsi="Tahoma"/>
      <w:sz w:val="24"/>
      <w:szCs w:val="24"/>
    </w:rPr>
  </w:style>
  <w:style w:type="paragraph" w:customStyle="1" w:styleId="Char70">
    <w:name w:val="Char7"/>
    <w:basedOn w:val="a4"/>
    <w:qFormat/>
    <w:pPr>
      <w:widowControl/>
      <w:spacing w:after="160" w:line="240" w:lineRule="exact"/>
      <w:jc w:val="left"/>
    </w:pPr>
    <w:rPr>
      <w:sz w:val="21"/>
    </w:rPr>
  </w:style>
  <w:style w:type="paragraph" w:customStyle="1" w:styleId="2111">
    <w:name w:val="正文文本缩进 211"/>
    <w:basedOn w:val="a4"/>
    <w:qFormat/>
    <w:pPr>
      <w:adjustRightInd w:val="0"/>
      <w:spacing w:before="120"/>
      <w:ind w:firstLine="420"/>
      <w:textAlignment w:val="baseline"/>
    </w:pPr>
    <w:rPr>
      <w:sz w:val="24"/>
    </w:rPr>
  </w:style>
  <w:style w:type="paragraph" w:customStyle="1" w:styleId="1f5">
    <w:name w:val="修订1"/>
    <w:qFormat/>
    <w:rPr>
      <w:kern w:val="2"/>
      <w:sz w:val="21"/>
    </w:rPr>
  </w:style>
  <w:style w:type="paragraph" w:customStyle="1" w:styleId="font9">
    <w:name w:val="font9"/>
    <w:basedOn w:val="a4"/>
    <w:qFormat/>
    <w:pPr>
      <w:widowControl/>
      <w:spacing w:before="100" w:beforeAutospacing="1" w:after="100" w:afterAutospacing="1"/>
      <w:jc w:val="left"/>
    </w:pPr>
    <w:rPr>
      <w:rFonts w:ascii="Courier New" w:hAnsi="Courier New" w:cs="Courier New"/>
      <w:kern w:val="0"/>
      <w:sz w:val="24"/>
      <w:szCs w:val="24"/>
    </w:rPr>
  </w:style>
  <w:style w:type="paragraph" w:customStyle="1" w:styleId="affffff">
    <w:name w:val="没有缩进（为图形使用）"/>
    <w:basedOn w:val="a4"/>
    <w:qFormat/>
    <w:pPr>
      <w:spacing w:before="120" w:after="120" w:line="360" w:lineRule="auto"/>
    </w:pPr>
    <w:rPr>
      <w:sz w:val="24"/>
    </w:rPr>
  </w:style>
  <w:style w:type="paragraph" w:customStyle="1" w:styleId="CharChar9CharCharCharCharCharCharCharCharCharChar">
    <w:name w:val="Char Char9 Char Char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ParaCharCharCharCharCharCharCharCharChar1CharCharCharChar">
    <w:name w:val="默认段落字体 Para Char Char Char Char Char Char Char Char Char1 Char Char Char Char"/>
    <w:basedOn w:val="a4"/>
    <w:qFormat/>
    <w:rPr>
      <w:rFonts w:ascii="Tahoma" w:hAnsi="Tahoma"/>
      <w:sz w:val="24"/>
    </w:rPr>
  </w:style>
  <w:style w:type="paragraph" w:customStyle="1" w:styleId="affffff0">
    <w:name w:val="正文：无缩进"/>
    <w:basedOn w:val="a4"/>
    <w:qFormat/>
    <w:pPr>
      <w:spacing w:beforeLines="50" w:afterLines="50"/>
      <w:jc w:val="left"/>
      <w:textAlignment w:val="center"/>
    </w:pPr>
    <w:rPr>
      <w:rFonts w:cs="宋体"/>
      <w:bCs/>
      <w:color w:val="1F1C17"/>
      <w:kern w:val="0"/>
      <w:sz w:val="21"/>
      <w:szCs w:val="21"/>
    </w:rPr>
  </w:style>
  <w:style w:type="paragraph" w:customStyle="1" w:styleId="l-2">
    <w:name w:val="l-2"/>
    <w:basedOn w:val="a4"/>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fff1">
    <w:name w:val="È±Ê¡ÎÄ±¾"/>
    <w:basedOn w:val="a4"/>
    <w:qFormat/>
    <w:pPr>
      <w:widowControl/>
      <w:overflowPunct w:val="0"/>
      <w:autoSpaceDE w:val="0"/>
      <w:autoSpaceDN w:val="0"/>
      <w:adjustRightInd w:val="0"/>
      <w:jc w:val="left"/>
      <w:textAlignment w:val="baseline"/>
    </w:pPr>
    <w:rPr>
      <w:kern w:val="0"/>
      <w:sz w:val="24"/>
    </w:rPr>
  </w:style>
  <w:style w:type="paragraph" w:customStyle="1" w:styleId="affffff2">
    <w:name w:val="标准正文"/>
    <w:basedOn w:val="af1"/>
    <w:qFormat/>
    <w:pPr>
      <w:spacing w:before="60" w:after="60" w:line="360" w:lineRule="auto"/>
      <w:ind w:left="0" w:firstLine="482"/>
    </w:pPr>
    <w:rPr>
      <w:rFonts w:ascii="Arial" w:hAnsi="Arial"/>
      <w:sz w:val="24"/>
    </w:rPr>
  </w:style>
  <w:style w:type="paragraph" w:customStyle="1" w:styleId="49">
    <w:name w:val="样式4"/>
    <w:basedOn w:val="4"/>
    <w:qFormat/>
    <w:pPr>
      <w:adjustRightInd w:val="0"/>
      <w:snapToGrid w:val="0"/>
    </w:pPr>
    <w:rPr>
      <w:rFonts w:ascii="Times New Roman" w:eastAsia="宋体" w:hAnsi="Times New Roman"/>
    </w:rPr>
  </w:style>
  <w:style w:type="paragraph" w:customStyle="1" w:styleId="style12">
    <w:name w:val="style12"/>
    <w:basedOn w:val="a4"/>
    <w:qFormat/>
    <w:pPr>
      <w:widowControl/>
      <w:spacing w:before="100" w:beforeAutospacing="1" w:after="100" w:afterAutospacing="1"/>
      <w:jc w:val="left"/>
    </w:pPr>
    <w:rPr>
      <w:rFonts w:ascii="宋体" w:hAnsi="宋体" w:cs="宋体"/>
      <w:kern w:val="0"/>
      <w:sz w:val="18"/>
      <w:szCs w:val="18"/>
    </w:rPr>
  </w:style>
  <w:style w:type="paragraph" w:customStyle="1" w:styleId="font5">
    <w:name w:val="font5"/>
    <w:basedOn w:val="a4"/>
    <w:qFormat/>
    <w:pPr>
      <w:widowControl/>
      <w:spacing w:before="100" w:beforeAutospacing="1" w:after="100" w:afterAutospacing="1"/>
      <w:jc w:val="left"/>
    </w:pPr>
    <w:rPr>
      <w:rFonts w:ascii="Courier New" w:hAnsi="Courier New" w:cs="Courier New"/>
      <w:kern w:val="0"/>
      <w:sz w:val="2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xl108">
    <w:name w:val="xl108"/>
    <w:basedOn w:val="a4"/>
    <w:qFormat/>
    <w:pPr>
      <w:widowControl/>
      <w:pBdr>
        <w:top w:val="single" w:sz="4" w:space="0" w:color="auto"/>
        <w:left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 w:type="paragraph" w:customStyle="1" w:styleId="xl86">
    <w:name w:val="xl86"/>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g2">
    <w:name w:val="g2"/>
    <w:basedOn w:val="a4"/>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a1">
    <w:name w:val="列表项目"/>
    <w:basedOn w:val="a4"/>
    <w:qFormat/>
    <w:pPr>
      <w:numPr>
        <w:numId w:val="10"/>
      </w:numPr>
      <w:tabs>
        <w:tab w:val="clear" w:pos="1200"/>
        <w:tab w:val="left" w:pos="420"/>
      </w:tabs>
      <w:spacing w:line="288" w:lineRule="auto"/>
      <w:ind w:leftChars="200" w:left="840" w:hangingChars="200" w:hanging="420"/>
    </w:pPr>
    <w:rPr>
      <w:sz w:val="21"/>
    </w:rPr>
  </w:style>
  <w:style w:type="paragraph" w:customStyle="1" w:styleId="affffff3">
    <w:name w:val="关键词"/>
    <w:basedOn w:val="a4"/>
    <w:next w:val="a4"/>
    <w:qFormat/>
    <w:pPr>
      <w:spacing w:line="360" w:lineRule="auto"/>
    </w:pPr>
    <w:rPr>
      <w:rFonts w:eastAsia="黑体"/>
      <w:sz w:val="20"/>
    </w:rPr>
  </w:style>
  <w:style w:type="paragraph" w:customStyle="1" w:styleId="xl23">
    <w:name w:val="xl23"/>
    <w:basedOn w:val="a4"/>
    <w:qFormat/>
    <w:pPr>
      <w:widowControl/>
      <w:spacing w:before="100" w:beforeAutospacing="1" w:after="100" w:afterAutospacing="1" w:line="360" w:lineRule="auto"/>
      <w:textAlignment w:val="top"/>
    </w:pPr>
    <w:rPr>
      <w:kern w:val="0"/>
      <w:sz w:val="24"/>
    </w:rPr>
  </w:style>
  <w:style w:type="paragraph" w:customStyle="1" w:styleId="xl103">
    <w:name w:val="xl103"/>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Courier New" w:hAnsi="Courier New" w:cs="Courier New"/>
      <w:kern w:val="0"/>
      <w:sz w:val="20"/>
    </w:rPr>
  </w:style>
  <w:style w:type="paragraph" w:customStyle="1" w:styleId="affffff4">
    <w:name w:val="表格文字居中"/>
    <w:basedOn w:val="a4"/>
    <w:next w:val="a4"/>
    <w:qFormat/>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3d">
    <w:name w:val="列出段落3"/>
    <w:basedOn w:val="a4"/>
    <w:uiPriority w:val="34"/>
    <w:qFormat/>
    <w:pPr>
      <w:ind w:firstLineChars="200" w:firstLine="420"/>
    </w:pPr>
  </w:style>
  <w:style w:type="paragraph" w:customStyle="1" w:styleId="reader-word-layerreader-word-s43-17">
    <w:name w:val="reader-word-layer reader-word-s43-17"/>
    <w:basedOn w:val="a4"/>
    <w:qFormat/>
    <w:pPr>
      <w:widowControl/>
      <w:spacing w:before="100" w:beforeAutospacing="1" w:after="100" w:afterAutospacing="1"/>
      <w:jc w:val="left"/>
    </w:pPr>
    <w:rPr>
      <w:rFonts w:ascii="宋体" w:hAnsi="宋体" w:cs="宋体"/>
      <w:kern w:val="0"/>
      <w:sz w:val="24"/>
      <w:szCs w:val="24"/>
    </w:rPr>
  </w:style>
  <w:style w:type="paragraph" w:customStyle="1" w:styleId="xl98">
    <w:name w:val="xl98"/>
    <w:basedOn w:val="a4"/>
    <w:qFormat/>
    <w:pPr>
      <w:widowControl/>
      <w:pBdr>
        <w:top w:val="single" w:sz="4" w:space="0" w:color="auto"/>
        <w:bottom w:val="single" w:sz="4" w:space="0" w:color="auto"/>
      </w:pBdr>
      <w:spacing w:before="100" w:beforeAutospacing="1" w:after="100" w:afterAutospacing="1"/>
      <w:jc w:val="right"/>
    </w:pPr>
    <w:rPr>
      <w:rFonts w:ascii="黑体" w:eastAsia="黑体" w:hAnsi="宋体" w:cs="宋体"/>
      <w:b/>
      <w:bCs/>
      <w:color w:val="FF0000"/>
      <w:kern w:val="0"/>
      <w:sz w:val="32"/>
      <w:szCs w:val="32"/>
    </w:rPr>
  </w:style>
  <w:style w:type="paragraph" w:customStyle="1" w:styleId="affffff5">
    <w:name w:val="样式 宋体 五号 两端对齐 行距: 单倍行距"/>
    <w:basedOn w:val="a4"/>
    <w:qFormat/>
    <w:pPr>
      <w:adjustRightInd w:val="0"/>
      <w:textAlignment w:val="baseline"/>
    </w:pPr>
    <w:rPr>
      <w:rFonts w:ascii="宋体" w:hAnsi="宋体"/>
      <w:kern w:val="0"/>
      <w:sz w:val="21"/>
    </w:rPr>
  </w:style>
  <w:style w:type="paragraph" w:customStyle="1" w:styleId="Title-Revision">
    <w:name w:val="Title - Revision"/>
    <w:basedOn w:val="aff3"/>
    <w:qFormat/>
    <w:pPr>
      <w:spacing w:before="720"/>
    </w:pPr>
    <w:rPr>
      <w:rFonts w:ascii="Times New Roman" w:hAnsi="Times New Roman"/>
    </w:rPr>
  </w:style>
  <w:style w:type="paragraph" w:customStyle="1" w:styleId="TOC1">
    <w:name w:val="TOC 标题1"/>
    <w:basedOn w:val="1"/>
    <w:next w:val="a4"/>
    <w:qFormat/>
    <w:pPr>
      <w:keepLines/>
      <w:widowControl/>
      <w:snapToGrid/>
      <w:spacing w:before="480" w:line="276" w:lineRule="auto"/>
      <w:jc w:val="left"/>
      <w:outlineLvl w:val="9"/>
    </w:pPr>
    <w:rPr>
      <w:rFonts w:ascii="Cambria" w:hAnsi="Cambria"/>
      <w:b/>
      <w:bCs/>
      <w:color w:val="365F91"/>
      <w:kern w:val="0"/>
      <w:szCs w:val="28"/>
    </w:rPr>
  </w:style>
  <w:style w:type="paragraph" w:customStyle="1" w:styleId="CharCharChar1CharCharCharCharCharCharCharCharCharCharCharCharChar1">
    <w:name w:val="Char Char Char1 Char Char Char Char Char Char Char Char Char Char Char Char Char1"/>
    <w:basedOn w:val="a4"/>
    <w:qFormat/>
    <w:pPr>
      <w:widowControl/>
      <w:spacing w:after="160" w:line="240" w:lineRule="exact"/>
      <w:jc w:val="left"/>
    </w:pPr>
    <w:rPr>
      <w:rFonts w:ascii="Verdana" w:hAnsi="Verdana"/>
      <w:kern w:val="0"/>
      <w:sz w:val="18"/>
      <w:lang w:eastAsia="en-US"/>
    </w:rPr>
  </w:style>
  <w:style w:type="paragraph" w:customStyle="1" w:styleId="CharCharCharCharCharCharChar1">
    <w:name w:val="Char Char Char Char Char Char Char1"/>
    <w:basedOn w:val="ab"/>
    <w:qFormat/>
    <w:rPr>
      <w:rFonts w:ascii="宋体" w:hAnsi="Tahoma"/>
      <w:kern w:val="0"/>
      <w:sz w:val="2"/>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1f6">
    <w:name w:val="文本框样式1"/>
    <w:basedOn w:val="a4"/>
    <w:qFormat/>
    <w:pPr>
      <w:adjustRightInd w:val="0"/>
      <w:snapToGrid w:val="0"/>
      <w:spacing w:before="60" w:line="180" w:lineRule="exact"/>
      <w:jc w:val="center"/>
    </w:pPr>
    <w:rPr>
      <w:sz w:val="21"/>
    </w:rPr>
  </w:style>
  <w:style w:type="paragraph" w:customStyle="1" w:styleId="21">
    <w:name w:val="样式2"/>
    <w:basedOn w:val="4"/>
    <w:uiPriority w:val="99"/>
    <w:qFormat/>
    <w:pPr>
      <w:numPr>
        <w:numId w:val="11"/>
      </w:numPr>
      <w:spacing w:before="560" w:line="400" w:lineRule="exact"/>
      <w:jc w:val="center"/>
      <w:outlineLvl w:val="0"/>
    </w:pPr>
    <w:rPr>
      <w:rFonts w:ascii="Times New Roman" w:eastAsia="宋体" w:hAnsi="Times New Roman"/>
      <w:b w:val="0"/>
      <w:sz w:val="44"/>
    </w:rPr>
  </w:style>
  <w:style w:type="paragraph" w:customStyle="1" w:styleId="mtitle">
    <w:name w:val="mtitle"/>
    <w:basedOn w:val="a4"/>
    <w:qFormat/>
    <w:pPr>
      <w:widowControl/>
      <w:spacing w:before="30"/>
      <w:jc w:val="center"/>
    </w:pPr>
    <w:rPr>
      <w:rFonts w:ascii="方正小标宋简体" w:eastAsia="方正小标宋简体" w:hAnsi="宋体"/>
      <w:color w:val="000000"/>
      <w:kern w:val="0"/>
      <w:sz w:val="44"/>
      <w:szCs w:val="44"/>
    </w:rPr>
  </w:style>
  <w:style w:type="paragraph" w:customStyle="1" w:styleId="pa-34">
    <w:name w:val="pa-34"/>
    <w:basedOn w:val="a4"/>
    <w:qFormat/>
    <w:pPr>
      <w:widowControl/>
      <w:spacing w:line="360" w:lineRule="atLeast"/>
      <w:ind w:firstLine="420"/>
      <w:jc w:val="left"/>
    </w:pPr>
    <w:rPr>
      <w:rFonts w:ascii="宋体" w:hAnsi="宋体" w:cs="宋体"/>
      <w:kern w:val="0"/>
      <w:sz w:val="24"/>
      <w:szCs w:val="24"/>
    </w:rPr>
  </w:style>
  <w:style w:type="paragraph" w:customStyle="1" w:styleId="1f7">
    <w:name w:val="1"/>
    <w:basedOn w:val="a4"/>
    <w:next w:val="af4"/>
    <w:qFormat/>
    <w:rPr>
      <w:rFonts w:ascii="宋体" w:hAnsi="Courier New"/>
      <w:sz w:val="21"/>
    </w:rPr>
  </w:style>
  <w:style w:type="paragraph" w:customStyle="1" w:styleId="reader-word-layerreader-word-s43-6">
    <w:name w:val="reader-word-layer reader-word-s43-6"/>
    <w:basedOn w:val="a4"/>
    <w:qFormat/>
    <w:pPr>
      <w:widowControl/>
      <w:spacing w:before="100" w:beforeAutospacing="1" w:after="100" w:afterAutospacing="1"/>
      <w:jc w:val="left"/>
    </w:pPr>
    <w:rPr>
      <w:rFonts w:ascii="宋体" w:hAnsi="宋体" w:cs="宋体"/>
      <w:kern w:val="0"/>
      <w:sz w:val="24"/>
      <w:szCs w:val="24"/>
    </w:rPr>
  </w:style>
  <w:style w:type="paragraph" w:customStyle="1" w:styleId="pa-27">
    <w:name w:val="pa-27"/>
    <w:basedOn w:val="a4"/>
    <w:qFormat/>
    <w:pPr>
      <w:widowControl/>
      <w:spacing w:line="360" w:lineRule="atLeast"/>
      <w:ind w:firstLine="420"/>
    </w:pPr>
    <w:rPr>
      <w:rFonts w:ascii="宋体" w:hAnsi="宋体" w:cs="宋体"/>
      <w:kern w:val="0"/>
      <w:sz w:val="24"/>
      <w:szCs w:val="24"/>
    </w:rPr>
  </w:style>
  <w:style w:type="paragraph" w:customStyle="1" w:styleId="font8">
    <w:name w:val="font8"/>
    <w:basedOn w:val="a4"/>
    <w:qFormat/>
    <w:pPr>
      <w:widowControl/>
      <w:spacing w:before="100" w:beforeAutospacing="1" w:after="100" w:afterAutospacing="1"/>
      <w:jc w:val="left"/>
    </w:pPr>
    <w:rPr>
      <w:rFonts w:ascii="Courier New" w:hAnsi="Courier New" w:cs="Courier New"/>
      <w:color w:val="FF0000"/>
      <w:kern w:val="0"/>
      <w:sz w:val="24"/>
      <w:szCs w:val="24"/>
    </w:rPr>
  </w:style>
  <w:style w:type="paragraph" w:customStyle="1" w:styleId="affffff6">
    <w:name w:val="表格标题"/>
    <w:basedOn w:val="afffff6"/>
    <w:qFormat/>
  </w:style>
  <w:style w:type="paragraph" w:customStyle="1" w:styleId="a3">
    <w:name w:val="操作步骤"/>
    <w:basedOn w:val="a4"/>
    <w:qFormat/>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1CharCharChar2">
    <w:name w:val="Char1 Char Char Char2"/>
    <w:basedOn w:val="a4"/>
    <w:qFormat/>
    <w:rPr>
      <w:rFonts w:ascii="Tahoma" w:hAnsi="Tahoma"/>
      <w:sz w:val="24"/>
    </w:rPr>
  </w:style>
  <w:style w:type="paragraph" w:customStyle="1" w:styleId="xl95">
    <w:name w:val="xl95"/>
    <w:basedOn w:val="a4"/>
    <w:qFormat/>
    <w:pPr>
      <w:widowControl/>
      <w:pBdr>
        <w:bottom w:val="single" w:sz="4" w:space="0" w:color="auto"/>
      </w:pBdr>
      <w:spacing w:before="100" w:beforeAutospacing="1" w:after="100" w:afterAutospacing="1"/>
      <w:jc w:val="center"/>
    </w:pPr>
    <w:rPr>
      <w:rFonts w:ascii="黑体" w:eastAsia="黑体" w:hAnsi="宋体" w:cs="宋体"/>
      <w:kern w:val="0"/>
      <w:sz w:val="24"/>
      <w:szCs w:val="24"/>
    </w:rPr>
  </w:style>
  <w:style w:type="paragraph" w:customStyle="1" w:styleId="3e">
    <w:name w:val="无间隔3"/>
    <w:qFormat/>
    <w:pPr>
      <w:widowControl w:val="0"/>
      <w:jc w:val="both"/>
    </w:pPr>
    <w:rPr>
      <w:kern w:val="2"/>
      <w:sz w:val="21"/>
      <w:szCs w:val="22"/>
    </w:rPr>
  </w:style>
  <w:style w:type="paragraph" w:customStyle="1" w:styleId="Style57">
    <w:name w:val="_Style 57"/>
    <w:basedOn w:val="a4"/>
    <w:qFormat/>
    <w:rPr>
      <w:sz w:val="21"/>
    </w:rPr>
  </w:style>
  <w:style w:type="paragraph" w:customStyle="1" w:styleId="xl77">
    <w:name w:val="xl77"/>
    <w:basedOn w:val="a4"/>
    <w:qFormat/>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黑体" w:eastAsia="黑体" w:hAnsi="宋体" w:cs="宋体"/>
      <w:color w:val="000000"/>
      <w:kern w:val="0"/>
      <w:sz w:val="24"/>
      <w:szCs w:val="24"/>
    </w:rPr>
  </w:style>
  <w:style w:type="paragraph" w:customStyle="1" w:styleId="xl74">
    <w:name w:val="xl74"/>
    <w:basedOn w:val="a4"/>
    <w:qFormat/>
    <w:pPr>
      <w:widowControl/>
      <w:spacing w:before="100" w:beforeAutospacing="1" w:after="100" w:afterAutospacing="1"/>
      <w:jc w:val="left"/>
    </w:pPr>
    <w:rPr>
      <w:rFonts w:ascii="宋体" w:hAnsi="宋体" w:cs="宋体"/>
      <w:color w:val="000000"/>
      <w:kern w:val="0"/>
      <w:sz w:val="24"/>
      <w:szCs w:val="24"/>
    </w:rPr>
  </w:style>
  <w:style w:type="paragraph" w:customStyle="1" w:styleId="flNote">
    <w:name w:val="flNote"/>
    <w:basedOn w:val="a4"/>
    <w:qFormat/>
    <w:pPr>
      <w:adjustRightInd w:val="0"/>
      <w:spacing w:before="320" w:after="160" w:line="360" w:lineRule="atLeast"/>
      <w:jc w:val="center"/>
      <w:textAlignment w:val="baseline"/>
    </w:pPr>
    <w:rPr>
      <w:rFonts w:ascii="Arial" w:eastAsia="黑体"/>
      <w:kern w:val="0"/>
      <w:sz w:val="30"/>
    </w:rPr>
  </w:style>
  <w:style w:type="paragraph" w:customStyle="1" w:styleId="CharChar30CharChar">
    <w:name w:val="Char Char30 Char Char"/>
    <w:basedOn w:val="a4"/>
    <w:qFormat/>
    <w:rPr>
      <w:sz w:val="21"/>
      <w:szCs w:val="24"/>
    </w:rPr>
  </w:style>
  <w:style w:type="paragraph" w:customStyle="1" w:styleId="1f8">
    <w:name w:val="样式1"/>
    <w:basedOn w:val="4"/>
    <w:qFormat/>
    <w:pPr>
      <w:tabs>
        <w:tab w:val="left" w:pos="720"/>
      </w:tabs>
      <w:spacing w:before="500" w:after="260" w:line="560" w:lineRule="atLeast"/>
      <w:ind w:left="420" w:hanging="420"/>
    </w:pPr>
    <w:rPr>
      <w:rFonts w:ascii="Times New Roman" w:eastAsia="宋体" w:hAnsi="Times New Roman"/>
    </w:rPr>
  </w:style>
  <w:style w:type="paragraph" w:customStyle="1" w:styleId="Char120">
    <w:name w:val="Char12"/>
    <w:basedOn w:val="a4"/>
    <w:qFormat/>
    <w:rPr>
      <w:sz w:val="21"/>
    </w:rPr>
  </w:style>
  <w:style w:type="paragraph" w:customStyle="1" w:styleId="INStep">
    <w:name w:val="IN Step"/>
    <w:basedOn w:val="a4"/>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affffff7">
    <w:name w:val="空半行"/>
    <w:basedOn w:val="a4"/>
    <w:qFormat/>
    <w:pPr>
      <w:adjustRightInd w:val="0"/>
      <w:spacing w:line="120" w:lineRule="exact"/>
      <w:textAlignment w:val="baseline"/>
    </w:pPr>
    <w:rPr>
      <w:rFonts w:eastAsia="仿宋_GB2312"/>
      <w:color w:val="FFFFFF"/>
      <w:kern w:val="0"/>
      <w:sz w:val="30"/>
    </w:rPr>
  </w:style>
  <w:style w:type="paragraph" w:customStyle="1" w:styleId="affffff8">
    <w:name w:val="_"/>
    <w:basedOn w:val="a4"/>
    <w:qFormat/>
    <w:pPr>
      <w:adjustRightInd w:val="0"/>
      <w:spacing w:line="360" w:lineRule="auto"/>
      <w:ind w:left="480" w:firstLineChars="200" w:firstLine="200"/>
      <w:textAlignment w:val="baseline"/>
    </w:pPr>
    <w:rPr>
      <w:kern w:val="0"/>
      <w:sz w:val="24"/>
    </w:rPr>
  </w:style>
  <w:style w:type="paragraph" w:customStyle="1" w:styleId="XX">
    <w:name w:val="X.X"/>
    <w:basedOn w:val="3"/>
    <w:qFormat/>
    <w:pPr>
      <w:adjustRightInd w:val="0"/>
      <w:snapToGrid w:val="0"/>
      <w:spacing w:before="120" w:line="360" w:lineRule="auto"/>
      <w:jc w:val="left"/>
    </w:pPr>
    <w:rPr>
      <w:rFonts w:ascii="宋体" w:hAnsi="宋体"/>
      <w:kern w:val="0"/>
      <w:sz w:val="21"/>
    </w:rPr>
  </w:style>
  <w:style w:type="paragraph" w:customStyle="1" w:styleId="CM95">
    <w:name w:val="CM95"/>
    <w:basedOn w:val="a4"/>
    <w:next w:val="a4"/>
    <w:qFormat/>
    <w:pPr>
      <w:autoSpaceDE w:val="0"/>
      <w:autoSpaceDN w:val="0"/>
      <w:adjustRightInd w:val="0"/>
      <w:spacing w:after="115"/>
      <w:jc w:val="left"/>
    </w:pPr>
    <w:rPr>
      <w:rFonts w:ascii="宋体"/>
      <w:kern w:val="0"/>
      <w:sz w:val="24"/>
      <w:szCs w:val="24"/>
    </w:rPr>
  </w:style>
  <w:style w:type="paragraph" w:customStyle="1" w:styleId="affffff9">
    <w:name w:val="司法正文"/>
    <w:qFormat/>
    <w:pPr>
      <w:widowControl w:val="0"/>
      <w:ind w:firstLineChars="200" w:firstLine="200"/>
      <w:jc w:val="both"/>
    </w:pPr>
    <w:rPr>
      <w:rFonts w:eastAsia="仿宋_GB2312"/>
      <w:sz w:val="32"/>
    </w:rPr>
  </w:style>
  <w:style w:type="paragraph" w:customStyle="1" w:styleId="074">
    <w:name w:val="标书正文:  0.74 厘米"/>
    <w:basedOn w:val="a4"/>
    <w:qFormat/>
    <w:pPr>
      <w:snapToGrid w:val="0"/>
      <w:spacing w:line="360" w:lineRule="auto"/>
      <w:ind w:firstLine="420"/>
    </w:pPr>
    <w:rPr>
      <w:sz w:val="24"/>
    </w:rPr>
  </w:style>
  <w:style w:type="paragraph" w:customStyle="1" w:styleId="63">
    <w:name w:val="6'"/>
    <w:basedOn w:val="a4"/>
    <w:qFormat/>
    <w:pPr>
      <w:autoSpaceDE w:val="0"/>
      <w:autoSpaceDN w:val="0"/>
      <w:adjustRightInd w:val="0"/>
      <w:snapToGrid w:val="0"/>
      <w:spacing w:line="320" w:lineRule="exact"/>
      <w:jc w:val="center"/>
      <w:textAlignment w:val="baseline"/>
    </w:pPr>
    <w:rPr>
      <w:spacing w:val="20"/>
      <w:kern w:val="28"/>
      <w:sz w:val="21"/>
    </w:rPr>
  </w:style>
  <w:style w:type="paragraph" w:customStyle="1" w:styleId="xl70">
    <w:name w:val="xl70"/>
    <w:basedOn w:val="a4"/>
    <w:qFormat/>
    <w:pPr>
      <w:widowControl/>
      <w:spacing w:before="100" w:beforeAutospacing="1" w:after="100" w:afterAutospacing="1"/>
      <w:jc w:val="center"/>
    </w:pPr>
    <w:rPr>
      <w:rFonts w:ascii="宋体" w:hAnsi="宋体" w:cs="宋体"/>
      <w:kern w:val="0"/>
      <w:szCs w:val="28"/>
    </w:rPr>
  </w:style>
  <w:style w:type="paragraph" w:customStyle="1" w:styleId="TableDescription">
    <w:name w:val="Table Description"/>
    <w:next w:val="a4"/>
    <w:qFormat/>
    <w:pPr>
      <w:keepNext/>
      <w:snapToGrid w:val="0"/>
      <w:spacing w:before="160" w:after="80"/>
      <w:ind w:left="1134"/>
      <w:jc w:val="center"/>
    </w:pPr>
    <w:rPr>
      <w:rFonts w:ascii="Arial" w:eastAsia="黑体" w:hAnsi="Arial"/>
      <w:sz w:val="18"/>
    </w:rPr>
  </w:style>
  <w:style w:type="paragraph" w:customStyle="1" w:styleId="1f9">
    <w:name w:val="首行缩进 1"/>
    <w:basedOn w:val="a4"/>
    <w:qFormat/>
    <w:pPr>
      <w:spacing w:after="120" w:line="360" w:lineRule="auto"/>
      <w:ind w:firstLineChars="200" w:firstLine="200"/>
    </w:pPr>
    <w:rPr>
      <w:sz w:val="24"/>
    </w:rPr>
  </w:style>
  <w:style w:type="paragraph" w:customStyle="1" w:styleId="2f1">
    <w:name w:val="正文字缩2字"/>
    <w:basedOn w:val="a4"/>
    <w:qFormat/>
    <w:pPr>
      <w:spacing w:before="60" w:after="60" w:line="360" w:lineRule="auto"/>
      <w:ind w:leftChars="200" w:left="200" w:firstLineChars="200" w:firstLine="200"/>
    </w:pPr>
    <w:rPr>
      <w:sz w:val="24"/>
    </w:rPr>
  </w:style>
  <w:style w:type="paragraph" w:customStyle="1" w:styleId="Style55">
    <w:name w:val="_Style 55"/>
    <w:basedOn w:val="a4"/>
    <w:qFormat/>
    <w:rPr>
      <w:sz w:val="21"/>
      <w:szCs w:val="24"/>
    </w:rPr>
  </w:style>
  <w:style w:type="paragraph" w:customStyle="1" w:styleId="affffffa">
    <w:name w:val="表头文本"/>
    <w:qFormat/>
    <w:pPr>
      <w:jc w:val="center"/>
    </w:pPr>
    <w:rPr>
      <w:rFonts w:ascii="Arial" w:hAnsi="Arial"/>
      <w:b/>
      <w:sz w:val="21"/>
    </w:rPr>
  </w:style>
  <w:style w:type="paragraph" w:customStyle="1" w:styleId="1fa">
    <w:name w:val="小标题 1"/>
    <w:basedOn w:val="a4"/>
    <w:qFormat/>
    <w:pPr>
      <w:autoSpaceDE w:val="0"/>
      <w:autoSpaceDN w:val="0"/>
      <w:adjustRightInd w:val="0"/>
      <w:spacing w:line="360" w:lineRule="atLeast"/>
    </w:pPr>
    <w:rPr>
      <w:rFonts w:ascii="文鼎粗黑" w:eastAsia="文鼎粗黑"/>
      <w:kern w:val="0"/>
      <w:sz w:val="22"/>
    </w:rPr>
  </w:style>
  <w:style w:type="paragraph" w:customStyle="1" w:styleId="Char90">
    <w:name w:val="Char9"/>
    <w:basedOn w:val="ab"/>
    <w:qFormat/>
    <w:pPr>
      <w:spacing w:line="360" w:lineRule="auto"/>
      <w:ind w:firstLineChars="200" w:firstLine="200"/>
    </w:pPr>
    <w:rPr>
      <w:rFonts w:ascii="Calibri" w:hAnsi="Calibri"/>
      <w:kern w:val="0"/>
      <w:sz w:val="20"/>
    </w:rPr>
  </w:style>
  <w:style w:type="paragraph" w:customStyle="1" w:styleId="Title-Date">
    <w:name w:val="Title - Date"/>
    <w:basedOn w:val="aff3"/>
    <w:next w:val="a4"/>
    <w:qFormat/>
    <w:pPr>
      <w:spacing w:before="240" w:after="720"/>
    </w:pPr>
    <w:rPr>
      <w:rFonts w:ascii="Times New Roman" w:hAnsi="Times New Roman"/>
      <w:sz w:val="28"/>
    </w:rPr>
  </w:style>
  <w:style w:type="paragraph" w:customStyle="1" w:styleId="xl85">
    <w:name w:val="xl85"/>
    <w:basedOn w:val="a4"/>
    <w:qFormat/>
    <w:pPr>
      <w:widowControl/>
      <w:pBdr>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xl81">
    <w:name w:val="xl8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CharChar30CharCharCharChar">
    <w:name w:val="Char Char30 Char Char Char Char"/>
    <w:basedOn w:val="a4"/>
    <w:qFormat/>
    <w:rPr>
      <w:sz w:val="21"/>
      <w:szCs w:val="24"/>
    </w:rPr>
  </w:style>
  <w:style w:type="paragraph" w:customStyle="1" w:styleId="p19">
    <w:name w:val="p19"/>
    <w:basedOn w:val="a4"/>
    <w:qFormat/>
    <w:pPr>
      <w:widowControl/>
      <w:jc w:val="left"/>
    </w:pPr>
    <w:rPr>
      <w:b/>
      <w:bCs/>
      <w:caps/>
      <w:kern w:val="0"/>
      <w:szCs w:val="28"/>
    </w:rPr>
  </w:style>
  <w:style w:type="paragraph" w:customStyle="1" w:styleId="2f2">
    <w:name w:val="标题2"/>
    <w:basedOn w:val="a4"/>
    <w:qFormat/>
    <w:pPr>
      <w:widowControl/>
      <w:spacing w:before="100" w:beforeAutospacing="1" w:after="100" w:afterAutospacing="1"/>
      <w:jc w:val="left"/>
    </w:pPr>
    <w:rPr>
      <w:rFonts w:ascii="宋体" w:cs="宋体"/>
      <w:kern w:val="0"/>
      <w:sz w:val="24"/>
      <w:szCs w:val="24"/>
    </w:rPr>
  </w:style>
  <w:style w:type="paragraph" w:customStyle="1" w:styleId="affffffb">
    <w:name w:val="表文字"/>
    <w:qFormat/>
    <w:rPr>
      <w:rFonts w:ascii="宋体"/>
      <w:kern w:val="2"/>
    </w:rPr>
  </w:style>
  <w:style w:type="paragraph" w:customStyle="1" w:styleId="affffffc">
    <w:name w:val="可研正文"/>
    <w:basedOn w:val="af"/>
    <w:qFormat/>
    <w:pPr>
      <w:adjustRightInd w:val="0"/>
      <w:snapToGrid w:val="0"/>
      <w:spacing w:line="440" w:lineRule="exact"/>
      <w:ind w:firstLine="567"/>
    </w:pPr>
    <w:rPr>
      <w:rFonts w:ascii="Times New Roman" w:eastAsia="宋体"/>
      <w:sz w:val="28"/>
    </w:rPr>
  </w:style>
  <w:style w:type="paragraph" w:customStyle="1" w:styleId="CharChar1CharCharCharCharCharCharCharCharCharCharCharCharCharCharChar">
    <w:name w:val="Char Char1 Char Char Char Char Char Char Char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ParaCharCharCharCharCharCharChar">
    <w:name w:val="默认段落字体 Para Char Char Char Char Char Char Char"/>
    <w:basedOn w:val="a4"/>
    <w:qFormat/>
    <w:rPr>
      <w:rFonts w:ascii="Tahoma" w:hAnsi="Tahoma"/>
      <w:sz w:val="24"/>
    </w:rPr>
  </w:style>
  <w:style w:type="paragraph" w:customStyle="1" w:styleId="CharChar1CharCharCharCharCharCharCharCharCharCharCharCharCharChar">
    <w:name w:val="Char Char1 Char Char Char Char Char Char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CharCharChar10">
    <w:name w:val="Char Char Char1"/>
    <w:basedOn w:val="a4"/>
    <w:qFormat/>
    <w:rPr>
      <w:sz w:val="21"/>
      <w:szCs w:val="24"/>
    </w:rPr>
  </w:style>
  <w:style w:type="paragraph" w:customStyle="1" w:styleId="xl87">
    <w:name w:val="xl87"/>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215">
    <w:name w:val="标题21"/>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xl71">
    <w:name w:val="xl71"/>
    <w:basedOn w:val="a4"/>
    <w:qFormat/>
    <w:pPr>
      <w:widowControl/>
      <w:spacing w:before="100" w:beforeAutospacing="1" w:after="100" w:afterAutospacing="1"/>
      <w:jc w:val="left"/>
    </w:pPr>
    <w:rPr>
      <w:rFonts w:ascii="宋体" w:hAnsi="宋体" w:cs="宋体"/>
      <w:kern w:val="0"/>
      <w:sz w:val="22"/>
      <w:szCs w:val="22"/>
    </w:rPr>
  </w:style>
  <w:style w:type="paragraph" w:customStyle="1" w:styleId="style1">
    <w:name w:val="style1"/>
    <w:basedOn w:val="a4"/>
    <w:qFormat/>
    <w:pPr>
      <w:widowControl/>
      <w:spacing w:before="100" w:beforeAutospacing="1" w:after="100" w:afterAutospacing="1"/>
      <w:jc w:val="left"/>
    </w:pPr>
    <w:rPr>
      <w:rFonts w:ascii="宋体" w:hAnsi="宋体"/>
      <w:kern w:val="0"/>
      <w:sz w:val="21"/>
    </w:rPr>
  </w:style>
  <w:style w:type="paragraph" w:customStyle="1" w:styleId="ly">
    <w:name w:val="ly"/>
    <w:basedOn w:val="a4"/>
    <w:qFormat/>
    <w:pPr>
      <w:widowControl/>
      <w:spacing w:before="30"/>
      <w:jc w:val="right"/>
    </w:pPr>
    <w:rPr>
      <w:rFonts w:ascii="方正书宋简体" w:eastAsia="方正书宋简体" w:hAnsi="宋体"/>
      <w:color w:val="000000"/>
      <w:kern w:val="0"/>
      <w:sz w:val="21"/>
      <w:szCs w:val="21"/>
    </w:rPr>
  </w:style>
  <w:style w:type="paragraph" w:customStyle="1" w:styleId="CharChar2CharCharCharCharCharCharCharCharCharChar">
    <w:name w:val="Char Char2 Char Char Char Char Char Char Char Char Char Char"/>
    <w:basedOn w:val="a4"/>
    <w:qFormat/>
    <w:pPr>
      <w:snapToGrid w:val="0"/>
      <w:spacing w:line="360" w:lineRule="auto"/>
      <w:ind w:firstLineChars="200" w:firstLine="200"/>
    </w:pPr>
    <w:rPr>
      <w:rFonts w:eastAsia="仿宋_GB2312"/>
      <w:sz w:val="24"/>
      <w:szCs w:val="24"/>
    </w:rPr>
  </w:style>
  <w:style w:type="paragraph" w:customStyle="1" w:styleId="09wh">
    <w:name w:val="09正文_wh"/>
    <w:qFormat/>
    <w:pPr>
      <w:spacing w:line="300" w:lineRule="auto"/>
      <w:ind w:firstLineChars="200" w:firstLine="200"/>
      <w:jc w:val="both"/>
    </w:pPr>
    <w:rPr>
      <w:kern w:val="2"/>
      <w:sz w:val="28"/>
      <w:szCs w:val="24"/>
    </w:rPr>
  </w:style>
  <w:style w:type="paragraph" w:customStyle="1" w:styleId="CharCharCharCharChar0">
    <w:name w:val="文档正文 Char Char Char Char Char"/>
    <w:basedOn w:val="a4"/>
    <w:qFormat/>
    <w:pPr>
      <w:adjustRightInd w:val="0"/>
      <w:spacing w:line="440" w:lineRule="exact"/>
      <w:ind w:firstLine="420"/>
      <w:textAlignment w:val="baseline"/>
    </w:pPr>
    <w:rPr>
      <w:rFonts w:ascii="Arial Narrow" w:hAnsi="Arial Narrow"/>
      <w:kern w:val="0"/>
      <w:sz w:val="24"/>
    </w:rPr>
  </w:style>
  <w:style w:type="paragraph" w:customStyle="1" w:styleId="Style626">
    <w:name w:val="_Style 626"/>
    <w:qFormat/>
    <w:rPr>
      <w:kern w:val="2"/>
      <w:sz w:val="21"/>
    </w:rPr>
  </w:style>
  <w:style w:type="paragraph" w:customStyle="1" w:styleId="g3">
    <w:name w:val="g3"/>
    <w:basedOn w:val="a4"/>
    <w:qFormat/>
    <w:pPr>
      <w:widowControl/>
      <w:spacing w:before="100" w:beforeAutospacing="1" w:after="100" w:afterAutospacing="1"/>
      <w:jc w:val="left"/>
    </w:pPr>
    <w:rPr>
      <w:rFonts w:ascii="宋体" w:hAnsi="宋体" w:cs="宋体"/>
      <w:kern w:val="0"/>
      <w:sz w:val="24"/>
      <w:szCs w:val="24"/>
    </w:rPr>
  </w:style>
  <w:style w:type="paragraph" w:customStyle="1" w:styleId="4a">
    <w:name w:val="附录4"/>
    <w:basedOn w:val="a4"/>
    <w:next w:val="a4"/>
    <w:qFormat/>
    <w:pPr>
      <w:widowControl/>
      <w:tabs>
        <w:tab w:val="left" w:pos="1134"/>
      </w:tabs>
      <w:spacing w:line="300" w:lineRule="auto"/>
      <w:ind w:left="1361" w:hanging="1361"/>
      <w:outlineLvl w:val="3"/>
    </w:pPr>
    <w:rPr>
      <w:rFonts w:ascii="Arial" w:eastAsia="黑体" w:hAnsi="Arial"/>
      <w:kern w:val="0"/>
    </w:rPr>
  </w:style>
  <w:style w:type="paragraph" w:customStyle="1" w:styleId="2TimesNewRoman5020">
    <w:name w:val="样式 标题 2 + Times New Roman 四号 非加粗 段前: 5 磅 段后: 0 磅 行距: 固定值 20..."/>
    <w:basedOn w:val="23"/>
    <w:qFormat/>
    <w:pPr>
      <w:spacing w:before="100" w:after="0" w:line="400" w:lineRule="exact"/>
    </w:pPr>
    <w:rPr>
      <w:rFonts w:ascii="Times New Roman" w:hAnsi="Times New Roman" w:cs="宋体"/>
      <w:b w:val="0"/>
      <w:sz w:val="28"/>
    </w:rPr>
  </w:style>
  <w:style w:type="paragraph" w:customStyle="1" w:styleId="57">
    <w:name w:val="表格5"/>
    <w:basedOn w:val="a4"/>
    <w:qFormat/>
    <w:pPr>
      <w:adjustRightInd w:val="0"/>
      <w:spacing w:line="420" w:lineRule="atLeast"/>
      <w:ind w:left="1021" w:hanging="284"/>
      <w:jc w:val="left"/>
      <w:textAlignment w:val="baseline"/>
    </w:pPr>
    <w:rPr>
      <w:rFonts w:ascii="宋体"/>
      <w:kern w:val="0"/>
      <w:sz w:val="21"/>
    </w:rPr>
  </w:style>
  <w:style w:type="paragraph" w:customStyle="1" w:styleId="xl106">
    <w:name w:val="xl106"/>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4"/>
    <w:qFormat/>
    <w:pPr>
      <w:widowControl/>
      <w:pBdr>
        <w:bottom w:val="single" w:sz="4" w:space="0" w:color="auto"/>
      </w:pBdr>
      <w:spacing w:before="100" w:beforeAutospacing="1" w:after="100" w:afterAutospacing="1"/>
      <w:jc w:val="left"/>
    </w:pPr>
    <w:rPr>
      <w:rFonts w:ascii="黑体" w:eastAsia="黑体" w:hAnsi="宋体" w:cs="宋体"/>
      <w:kern w:val="0"/>
      <w:sz w:val="24"/>
      <w:szCs w:val="24"/>
    </w:rPr>
  </w:style>
  <w:style w:type="paragraph" w:customStyle="1" w:styleId="0">
    <w:name w:val="正文0"/>
    <w:basedOn w:val="a4"/>
    <w:qFormat/>
    <w:pPr>
      <w:adjustRightInd w:val="0"/>
      <w:spacing w:line="360" w:lineRule="auto"/>
      <w:ind w:firstLine="482"/>
      <w:textAlignment w:val="baseline"/>
    </w:pPr>
    <w:rPr>
      <w:kern w:val="24"/>
      <w:sz w:val="24"/>
    </w:rPr>
  </w:style>
  <w:style w:type="paragraph" w:customStyle="1" w:styleId="xl91">
    <w:name w:val="xl9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3">
    <w:name w:val="xl53"/>
    <w:basedOn w:val="a4"/>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CharCharCharCharCharCharCharCharCharCharCharCharChar1">
    <w:name w:val="Char Char1 Char Char Char Char Char Char Char Char Char Char Char Char Char Char1"/>
    <w:basedOn w:val="a4"/>
    <w:qFormat/>
    <w:pPr>
      <w:widowControl/>
      <w:spacing w:after="160" w:line="240" w:lineRule="exact"/>
      <w:jc w:val="left"/>
    </w:pPr>
    <w:rPr>
      <w:rFonts w:ascii="Verdana" w:hAnsi="Verdana"/>
      <w:kern w:val="0"/>
      <w:sz w:val="20"/>
      <w:lang w:eastAsia="en-US"/>
    </w:rPr>
  </w:style>
  <w:style w:type="paragraph" w:customStyle="1" w:styleId="1fb">
    <w:name w:val="正文1"/>
    <w:basedOn w:val="a4"/>
    <w:qFormat/>
    <w:pPr>
      <w:spacing w:line="300" w:lineRule="auto"/>
      <w:ind w:firstLineChars="200" w:firstLine="200"/>
    </w:pPr>
    <w:rPr>
      <w:sz w:val="24"/>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0740">
    <w:name w:val="样式 首行缩进:  0.74 厘米"/>
    <w:basedOn w:val="a4"/>
    <w:qFormat/>
    <w:pPr>
      <w:spacing w:line="360" w:lineRule="auto"/>
      <w:ind w:firstLine="420"/>
    </w:pPr>
    <w:rPr>
      <w:sz w:val="24"/>
    </w:rPr>
  </w:style>
  <w:style w:type="paragraph" w:customStyle="1" w:styleId="affffffd">
    <w:name w:val="样式"/>
    <w:qFormat/>
    <w:pPr>
      <w:widowControl w:val="0"/>
      <w:autoSpaceDE w:val="0"/>
      <w:autoSpaceDN w:val="0"/>
      <w:adjustRightInd w:val="0"/>
    </w:pPr>
    <w:rPr>
      <w:rFonts w:ascii="宋体" w:hAnsi="宋体" w:cs="宋体"/>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ffffffe">
    <w:name w:val="List Paragraph"/>
    <w:basedOn w:val="a4"/>
    <w:uiPriority w:val="99"/>
    <w:qFormat/>
    <w:rsid w:val="002376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45253">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so.com/link?m=bzuPynPzJ77Fnk8YKvxI9VVh1EqzsoXOGGLvNoupTojkRXk0zECFm3MWW6Loiua2YYIb9ARgl%2F5FMalF31ZXFRU9pviCirCX1sL2GvRZ3h%2Fk0KKaDLtvwmVf%2B9mlsu2x%2B8VOIWU%2BKSaqw5kgOPnhTVfjsJ2bwEyKnSsl85e8zmIVoCJM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C5A08-5A80-47AA-9A5E-3CDB40E1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35</Pages>
  <Words>3210</Words>
  <Characters>18301</Characters>
  <Application>Microsoft Office Word</Application>
  <DocSecurity>0</DocSecurity>
  <Lines>152</Lines>
  <Paragraphs>42</Paragraphs>
  <ScaleCrop>false</ScaleCrop>
  <Company>微软中国</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石磊</dc:creator>
  <cp:lastModifiedBy>admin</cp:lastModifiedBy>
  <cp:revision>192</cp:revision>
  <cp:lastPrinted>2025-11-03T06:05:00Z</cp:lastPrinted>
  <dcterms:created xsi:type="dcterms:W3CDTF">2022-02-10T07:43:00Z</dcterms:created>
  <dcterms:modified xsi:type="dcterms:W3CDTF">2025-11-05T02:13:00Z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358482172_cloud</vt:lpwstr>
  </property>
  <property fmtid="{D5CDD505-2E9C-101B-9397-08002B2CF9AE}" pid="4" name="ICV">
    <vt:lpwstr>11D6D435D4B8442BAC2B1D57355CF262</vt:lpwstr>
  </property>
</Properties>
</file>