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6B00D">
      <w:pPr>
        <w:tabs>
          <w:tab w:val="left" w:pos="4174"/>
        </w:tabs>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p w14:paraId="74D59723">
      <w:pPr>
        <w:jc w:val="center"/>
        <w:outlineLvl w:val="0"/>
        <w:rPr>
          <w:rFonts w:ascii="宋体" w:hAnsi="宋体" w:cs="宋体"/>
          <w:color w:val="000000" w:themeColor="text1"/>
          <w:spacing w:val="80"/>
          <w:sz w:val="84"/>
          <w:szCs w:val="84"/>
          <w14:textFill>
            <w14:solidFill>
              <w14:schemeClr w14:val="tx1"/>
            </w14:solidFill>
          </w14:textFill>
        </w:rPr>
      </w:pPr>
      <w:r>
        <w:rPr>
          <w:rFonts w:hint="eastAsia" w:ascii="宋体" w:hAnsi="宋体" w:cs="宋体"/>
          <w:color w:val="000000" w:themeColor="text1"/>
          <w:spacing w:val="80"/>
          <w:sz w:val="84"/>
          <w:szCs w:val="84"/>
          <w14:textFill>
            <w14:solidFill>
              <w14:schemeClr w14:val="tx1"/>
            </w14:solidFill>
          </w14:textFill>
        </w:rPr>
        <w:t>竞争性磋商文件</w:t>
      </w:r>
    </w:p>
    <w:p w14:paraId="3F98E4F1">
      <w:pPr>
        <w:spacing w:line="700" w:lineRule="exact"/>
        <w:jc w:val="center"/>
        <w:rPr>
          <w:rFonts w:ascii="宋体" w:hAnsi="宋体" w:cs="宋体"/>
          <w:color w:val="000000" w:themeColor="text1"/>
          <w:sz w:val="32"/>
          <w14:textFill>
            <w14:solidFill>
              <w14:schemeClr w14:val="tx1"/>
            </w14:solidFill>
          </w14:textFill>
        </w:rPr>
      </w:pPr>
    </w:p>
    <w:p w14:paraId="49D71447">
      <w:pPr>
        <w:tabs>
          <w:tab w:val="center" w:pos="4766"/>
          <w:tab w:val="right" w:pos="9412"/>
        </w:tabs>
        <w:jc w:val="left"/>
        <w:rPr>
          <w:rFonts w:ascii="宋体" w:hAnsi="宋体" w:cs="宋体"/>
          <w:color w:val="000000" w:themeColor="text1"/>
          <w:sz w:val="32"/>
          <w14:textFill>
            <w14:solidFill>
              <w14:schemeClr w14:val="tx1"/>
            </w14:solidFill>
          </w14:textFill>
        </w:rPr>
      </w:pPr>
      <w:r>
        <w:rPr>
          <w:rFonts w:hint="eastAsia" w:ascii="宋体" w:hAnsi="宋体" w:cs="宋体"/>
          <w:color w:val="000000" w:themeColor="text1"/>
          <w:sz w:val="32"/>
          <w14:textFill>
            <w14:solidFill>
              <w14:schemeClr w14:val="tx1"/>
            </w14:solidFill>
          </w14:textFill>
        </w:rPr>
        <w:tab/>
      </w:r>
      <w:r>
        <w:rPr>
          <w:rFonts w:hint="eastAsia" w:ascii="宋体" w:hAnsi="宋体" w:cs="宋体"/>
          <w:color w:val="000000" w:themeColor="text1"/>
          <w:sz w:val="32"/>
          <w14:textFill>
            <w14:solidFill>
              <w14:schemeClr w14:val="tx1"/>
            </w14:solidFill>
          </w14:textFill>
        </w:rPr>
        <w:drawing>
          <wp:inline distT="0" distB="0" distL="114300" distR="114300">
            <wp:extent cx="1905000" cy="1762125"/>
            <wp:effectExtent l="0" t="0" r="0" b="9525"/>
            <wp:docPr id="1" name="图片 1" descr="fbe40ee4982cf200ef9ed2230b20b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be40ee4982cf200ef9ed2230b20b83"/>
                    <pic:cNvPicPr>
                      <a:picLocks noChangeAspect="1"/>
                    </pic:cNvPicPr>
                  </pic:nvPicPr>
                  <pic:blipFill>
                    <a:blip r:embed="rId21"/>
                    <a:stretch>
                      <a:fillRect/>
                    </a:stretch>
                  </pic:blipFill>
                  <pic:spPr>
                    <a:xfrm>
                      <a:off x="0" y="0"/>
                      <a:ext cx="1905000" cy="1762125"/>
                    </a:xfrm>
                    <a:prstGeom prst="rect">
                      <a:avLst/>
                    </a:prstGeom>
                  </pic:spPr>
                </pic:pic>
              </a:graphicData>
            </a:graphic>
          </wp:inline>
        </w:drawing>
      </w:r>
      <w:r>
        <w:rPr>
          <w:rFonts w:hint="eastAsia" w:ascii="宋体" w:hAnsi="宋体" w:cs="宋体"/>
          <w:color w:val="000000" w:themeColor="text1"/>
          <w:sz w:val="32"/>
          <w14:textFill>
            <w14:solidFill>
              <w14:schemeClr w14:val="tx1"/>
            </w14:solidFill>
          </w14:textFill>
        </w:rPr>
        <w:tab/>
      </w:r>
    </w:p>
    <w:p w14:paraId="38D51222">
      <w:pPr>
        <w:spacing w:line="700" w:lineRule="exact"/>
        <w:rPr>
          <w:rFonts w:ascii="宋体" w:hAnsi="宋体" w:cs="宋体"/>
          <w:color w:val="000000" w:themeColor="text1"/>
          <w:sz w:val="32"/>
          <w14:textFill>
            <w14:solidFill>
              <w14:schemeClr w14:val="tx1"/>
            </w14:solidFill>
          </w14:textFill>
        </w:rPr>
      </w:pPr>
    </w:p>
    <w:p w14:paraId="2A02EBFD">
      <w:pPr>
        <w:spacing w:line="700" w:lineRule="exact"/>
        <w:ind w:firstLine="960" w:firstLineChars="300"/>
        <w:rPr>
          <w:rFonts w:ascii="宋体" w:hAnsi="宋体" w:cs="宋体"/>
          <w:color w:val="000000" w:themeColor="text1"/>
          <w:sz w:val="32"/>
          <w:szCs w:val="32"/>
          <w14:textFill>
            <w14:solidFill>
              <w14:schemeClr w14:val="tx1"/>
            </w14:solidFill>
          </w14:textFill>
        </w:rPr>
      </w:pPr>
    </w:p>
    <w:p w14:paraId="72588AE2">
      <w:pPr>
        <w:spacing w:line="700" w:lineRule="exact"/>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项目编号：HKY-2025012  </w:t>
      </w:r>
    </w:p>
    <w:p w14:paraId="5BA7DA54">
      <w:pPr>
        <w:spacing w:line="700" w:lineRule="exact"/>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采购执行编号：DCZB-CQ-1289 </w:t>
      </w:r>
    </w:p>
    <w:p w14:paraId="1C74C440">
      <w:pPr>
        <w:spacing w:line="700" w:lineRule="exact"/>
        <w:ind w:left="2934" w:leftChars="457" w:hanging="1654" w:hangingChars="517"/>
        <w:rPr>
          <w:rFonts w:ascii="宋体" w:hAnsi="宋体" w:cs="宋体"/>
          <w:color w:val="auto"/>
          <w:sz w:val="32"/>
          <w:szCs w:val="32"/>
        </w:rPr>
      </w:pPr>
      <w:r>
        <w:rPr>
          <w:rFonts w:hint="eastAsia" w:ascii="宋体" w:hAnsi="宋体" w:cs="宋体"/>
          <w:color w:val="000000" w:themeColor="text1"/>
          <w:sz w:val="32"/>
          <w:szCs w:val="32"/>
          <w14:textFill>
            <w14:solidFill>
              <w14:schemeClr w14:val="tx1"/>
            </w14:solidFill>
          </w14:textFill>
        </w:rPr>
        <w:t>项目名称</w:t>
      </w:r>
      <w:r>
        <w:rPr>
          <w:rFonts w:hint="eastAsia" w:ascii="宋体" w:hAnsi="宋体" w:cs="宋体"/>
          <w:color w:val="auto"/>
          <w:sz w:val="32"/>
          <w:szCs w:val="32"/>
        </w:rPr>
        <w:t>：近零碳工业园区减污降碳协同智慧管理系统</w:t>
      </w:r>
    </w:p>
    <w:p w14:paraId="065AEFDA">
      <w:pPr>
        <w:spacing w:line="700" w:lineRule="exact"/>
        <w:ind w:left="2680" w:leftChars="957" w:firstLine="320" w:firstLineChars="100"/>
        <w:rPr>
          <w:rFonts w:ascii="宋体" w:hAnsi="宋体" w:cs="宋体"/>
          <w:color w:val="auto"/>
          <w:sz w:val="32"/>
          <w:szCs w:val="32"/>
        </w:rPr>
      </w:pPr>
      <w:r>
        <w:rPr>
          <w:rFonts w:hint="eastAsia" w:ascii="宋体" w:hAnsi="宋体" w:cs="宋体"/>
          <w:color w:val="auto"/>
          <w:sz w:val="32"/>
          <w:szCs w:val="32"/>
        </w:rPr>
        <w:t>开发</w:t>
      </w:r>
      <w:r>
        <w:rPr>
          <w:rFonts w:ascii="宋体" w:hAnsi="宋体" w:cs="宋体"/>
          <w:color w:val="auto"/>
          <w:sz w:val="32"/>
          <w:szCs w:val="32"/>
        </w:rPr>
        <w:t xml:space="preserve"> </w:t>
      </w:r>
    </w:p>
    <w:p w14:paraId="49B3DBBA">
      <w:pPr>
        <w:spacing w:line="700" w:lineRule="exact"/>
        <w:rPr>
          <w:rFonts w:ascii="宋体" w:hAnsi="宋体" w:cs="宋体"/>
          <w:color w:val="000000" w:themeColor="text1"/>
          <w:sz w:val="32"/>
          <w:szCs w:val="32"/>
          <w14:textFill>
            <w14:solidFill>
              <w14:schemeClr w14:val="tx1"/>
            </w14:solidFill>
          </w14:textFill>
        </w:rPr>
      </w:pPr>
    </w:p>
    <w:p w14:paraId="7663ACE5">
      <w:pPr>
        <w:spacing w:line="700" w:lineRule="exact"/>
        <w:ind w:firstLine="960" w:firstLineChars="300"/>
        <w:rPr>
          <w:rFonts w:ascii="宋体" w:hAnsi="宋体" w:cs="宋体"/>
          <w:color w:val="000000" w:themeColor="text1"/>
          <w:sz w:val="32"/>
          <w:szCs w:val="32"/>
          <w14:textFill>
            <w14:solidFill>
              <w14:schemeClr w14:val="tx1"/>
            </w14:solidFill>
          </w14:textFill>
        </w:rPr>
      </w:pPr>
    </w:p>
    <w:p w14:paraId="4ACD7616">
      <w:pPr>
        <w:spacing w:line="700" w:lineRule="exact"/>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采   购   人：重庆市生态环境科学研究院</w:t>
      </w:r>
    </w:p>
    <w:p w14:paraId="57616E11">
      <w:pPr>
        <w:spacing w:line="700" w:lineRule="exact"/>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采购代理机构：重庆鼎创招标代理有限公司</w:t>
      </w:r>
    </w:p>
    <w:p w14:paraId="5C2FB78D">
      <w:pPr>
        <w:spacing w:line="720" w:lineRule="exact"/>
        <w:ind w:firstLine="3200" w:firstLineChars="1000"/>
        <w:outlineLvl w:val="0"/>
        <w:rPr>
          <w:rFonts w:ascii="宋体" w:hAnsi="宋体" w:cs="宋体"/>
          <w:color w:val="000000" w:themeColor="text1"/>
          <w:sz w:val="32"/>
          <w:szCs w:val="32"/>
          <w14:textFill>
            <w14:solidFill>
              <w14:schemeClr w14:val="tx1"/>
            </w14:solidFill>
          </w14:textFill>
        </w:rPr>
      </w:pPr>
    </w:p>
    <w:p w14:paraId="11F3D29C">
      <w:pPr>
        <w:spacing w:line="720" w:lineRule="exact"/>
        <w:jc w:val="center"/>
        <w:outlineLvl w:val="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二〇二五年</w:t>
      </w:r>
      <w:r>
        <w:rPr>
          <w:rFonts w:hint="eastAsia" w:ascii="宋体" w:hAnsi="宋体" w:cs="宋体"/>
          <w:color w:val="000000" w:themeColor="text1"/>
          <w:sz w:val="32"/>
          <w:szCs w:val="32"/>
          <w:lang w:val="en-US" w:eastAsia="zh-CN"/>
          <w14:textFill>
            <w14:solidFill>
              <w14:schemeClr w14:val="tx1"/>
            </w14:solidFill>
          </w14:textFill>
        </w:rPr>
        <w:t>六</w:t>
      </w:r>
      <w:r>
        <w:rPr>
          <w:rFonts w:hint="eastAsia" w:ascii="宋体" w:hAnsi="宋体" w:cs="宋体"/>
          <w:color w:val="000000" w:themeColor="text1"/>
          <w:sz w:val="32"/>
          <w:szCs w:val="32"/>
          <w14:textFill>
            <w14:solidFill>
              <w14:schemeClr w14:val="tx1"/>
            </w14:solidFill>
          </w14:textFill>
        </w:rPr>
        <w:t>月</w:t>
      </w:r>
    </w:p>
    <w:p w14:paraId="3826DB53">
      <w:pPr>
        <w:spacing w:line="720" w:lineRule="exact"/>
        <w:jc w:val="center"/>
        <w:outlineLvl w:val="0"/>
        <w:rPr>
          <w:rFonts w:ascii="宋体" w:hAnsi="宋体" w:cs="宋体"/>
          <w:color w:val="000000" w:themeColor="text1"/>
          <w:sz w:val="44"/>
          <w:szCs w:val="28"/>
          <w14:textFill>
            <w14:solidFill>
              <w14:schemeClr w14:val="tx1"/>
            </w14:solidFill>
          </w14:textFill>
        </w:rPr>
        <w:sectPr>
          <w:headerReference r:id="rId4" w:type="first"/>
          <w:footerReference r:id="rId6" w:type="first"/>
          <w:headerReference r:id="rId3" w:type="default"/>
          <w:footerReference r:id="rId5" w:type="even"/>
          <w:pgSz w:w="11907" w:h="16840"/>
          <w:pgMar w:top="1134" w:right="1191" w:bottom="1134" w:left="1304" w:header="851" w:footer="992" w:gutter="0"/>
          <w:pgNumType w:start="1"/>
          <w:cols w:space="720" w:num="1"/>
          <w:rtlGutter w:val="1"/>
          <w:docGrid w:linePitch="380" w:charSpace="-5735"/>
        </w:sectPr>
      </w:pPr>
    </w:p>
    <w:p w14:paraId="001AE2B9">
      <w:pPr>
        <w:spacing w:line="720" w:lineRule="exact"/>
        <w:jc w:val="center"/>
        <w:outlineLvl w:val="0"/>
        <w:rPr>
          <w:rFonts w:ascii="宋体" w:hAnsi="宋体" w:cs="宋体"/>
          <w:color w:val="000000" w:themeColor="text1"/>
          <w:sz w:val="44"/>
          <w:szCs w:val="28"/>
          <w14:textFill>
            <w14:solidFill>
              <w14:schemeClr w14:val="tx1"/>
            </w14:solidFill>
          </w14:textFill>
        </w:rPr>
      </w:pPr>
      <w:r>
        <w:rPr>
          <w:rFonts w:hint="eastAsia" w:ascii="宋体" w:hAnsi="宋体" w:cs="宋体"/>
          <w:color w:val="000000" w:themeColor="text1"/>
          <w:sz w:val="44"/>
          <w:szCs w:val="28"/>
          <w14:textFill>
            <w14:solidFill>
              <w14:schemeClr w14:val="tx1"/>
            </w14:solidFill>
          </w14:textFill>
        </w:rPr>
        <w:t>目   录</w:t>
      </w:r>
    </w:p>
    <w:p w14:paraId="2D4883AA">
      <w:pPr>
        <w:pStyle w:val="45"/>
        <w:tabs>
          <w:tab w:val="right" w:leader="dot" w:pos="9412"/>
        </w:tabs>
        <w:ind w:left="560"/>
        <w:rPr>
          <w:sz w:val="24"/>
          <w:szCs w:val="24"/>
        </w:rPr>
      </w:pP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TOC \o "1-3" \h \z </w:instrText>
      </w:r>
      <w:r>
        <w:rPr>
          <w:rFonts w:hint="eastAsia" w:ascii="宋体" w:hAnsi="宋体" w:cs="宋体"/>
          <w:color w:val="000000" w:themeColor="text1"/>
          <w:sz w:val="24"/>
          <w:szCs w:val="24"/>
          <w14:textFill>
            <w14:solidFill>
              <w14:schemeClr w14:val="tx1"/>
            </w14:solidFill>
          </w14:textFill>
        </w:rPr>
        <w:fldChar w:fldCharType="separate"/>
      </w:r>
      <w:r>
        <w:fldChar w:fldCharType="begin"/>
      </w:r>
      <w:r>
        <w:instrText xml:space="preserve"> HYPERLINK \l "_Toc5340" </w:instrText>
      </w:r>
      <w:r>
        <w:fldChar w:fldCharType="separate"/>
      </w:r>
      <w:r>
        <w:rPr>
          <w:rFonts w:hint="eastAsia" w:ascii="宋体" w:hAnsi="宋体" w:cs="宋体"/>
          <w:bCs/>
          <w:sz w:val="24"/>
          <w:szCs w:val="24"/>
        </w:rPr>
        <w:t>第一篇  采购邀请书</w:t>
      </w:r>
      <w:r>
        <w:rPr>
          <w:sz w:val="24"/>
          <w:szCs w:val="24"/>
        </w:rPr>
        <w:tab/>
      </w:r>
      <w:r>
        <w:rPr>
          <w:sz w:val="24"/>
          <w:szCs w:val="24"/>
        </w:rPr>
        <w:fldChar w:fldCharType="begin"/>
      </w:r>
      <w:r>
        <w:rPr>
          <w:sz w:val="24"/>
          <w:szCs w:val="24"/>
        </w:rPr>
        <w:instrText xml:space="preserve"> PAGEREF _Toc5340 \h </w:instrText>
      </w:r>
      <w:r>
        <w:rPr>
          <w:sz w:val="24"/>
          <w:szCs w:val="24"/>
        </w:rPr>
        <w:fldChar w:fldCharType="separate"/>
      </w:r>
      <w:r>
        <w:rPr>
          <w:sz w:val="24"/>
          <w:szCs w:val="24"/>
        </w:rPr>
        <w:t>2</w:t>
      </w:r>
      <w:r>
        <w:rPr>
          <w:sz w:val="24"/>
          <w:szCs w:val="24"/>
        </w:rPr>
        <w:fldChar w:fldCharType="end"/>
      </w:r>
      <w:r>
        <w:rPr>
          <w:sz w:val="24"/>
          <w:szCs w:val="24"/>
        </w:rPr>
        <w:fldChar w:fldCharType="end"/>
      </w:r>
    </w:p>
    <w:p w14:paraId="1E510A21">
      <w:pPr>
        <w:pStyle w:val="29"/>
        <w:tabs>
          <w:tab w:val="right" w:leader="dot" w:pos="9412"/>
        </w:tabs>
        <w:ind w:left="1120"/>
        <w:rPr>
          <w:sz w:val="24"/>
          <w:szCs w:val="24"/>
        </w:rPr>
      </w:pPr>
      <w:r>
        <w:fldChar w:fldCharType="begin"/>
      </w:r>
      <w:r>
        <w:instrText xml:space="preserve"> HYPERLINK \l "_Toc26611" </w:instrText>
      </w:r>
      <w:r>
        <w:fldChar w:fldCharType="separate"/>
      </w:r>
      <w:r>
        <w:rPr>
          <w:rFonts w:hint="eastAsia" w:ascii="宋体" w:hAnsi="宋体" w:cs="宋体"/>
          <w:sz w:val="24"/>
          <w:szCs w:val="24"/>
        </w:rPr>
        <w:t>一、竞争性磋商内容</w:t>
      </w:r>
      <w:r>
        <w:rPr>
          <w:sz w:val="24"/>
          <w:szCs w:val="24"/>
        </w:rPr>
        <w:tab/>
      </w:r>
      <w:r>
        <w:rPr>
          <w:sz w:val="24"/>
          <w:szCs w:val="24"/>
        </w:rPr>
        <w:fldChar w:fldCharType="begin"/>
      </w:r>
      <w:r>
        <w:rPr>
          <w:sz w:val="24"/>
          <w:szCs w:val="24"/>
        </w:rPr>
        <w:instrText xml:space="preserve"> PAGEREF _Toc26611 \h </w:instrText>
      </w:r>
      <w:r>
        <w:rPr>
          <w:sz w:val="24"/>
          <w:szCs w:val="24"/>
        </w:rPr>
        <w:fldChar w:fldCharType="separate"/>
      </w:r>
      <w:r>
        <w:rPr>
          <w:sz w:val="24"/>
          <w:szCs w:val="24"/>
        </w:rPr>
        <w:t>2</w:t>
      </w:r>
      <w:r>
        <w:rPr>
          <w:sz w:val="24"/>
          <w:szCs w:val="24"/>
        </w:rPr>
        <w:fldChar w:fldCharType="end"/>
      </w:r>
      <w:r>
        <w:rPr>
          <w:sz w:val="24"/>
          <w:szCs w:val="24"/>
        </w:rPr>
        <w:fldChar w:fldCharType="end"/>
      </w:r>
    </w:p>
    <w:p w14:paraId="2A9E741C">
      <w:pPr>
        <w:pStyle w:val="29"/>
        <w:tabs>
          <w:tab w:val="right" w:leader="dot" w:pos="9412"/>
        </w:tabs>
        <w:ind w:left="1120"/>
        <w:rPr>
          <w:sz w:val="24"/>
          <w:szCs w:val="24"/>
        </w:rPr>
      </w:pPr>
      <w:r>
        <w:fldChar w:fldCharType="begin"/>
      </w:r>
      <w:r>
        <w:instrText xml:space="preserve"> HYPERLINK \l "_Toc25611" </w:instrText>
      </w:r>
      <w:r>
        <w:fldChar w:fldCharType="separate"/>
      </w:r>
      <w:r>
        <w:rPr>
          <w:rFonts w:hint="eastAsia" w:ascii="宋体" w:hAnsi="宋体" w:cs="宋体"/>
          <w:sz w:val="24"/>
          <w:szCs w:val="24"/>
        </w:rPr>
        <w:t>二、资金来源</w:t>
      </w:r>
      <w:r>
        <w:rPr>
          <w:sz w:val="24"/>
          <w:szCs w:val="24"/>
        </w:rPr>
        <w:tab/>
      </w:r>
      <w:r>
        <w:rPr>
          <w:sz w:val="24"/>
          <w:szCs w:val="24"/>
        </w:rPr>
        <w:fldChar w:fldCharType="begin"/>
      </w:r>
      <w:r>
        <w:rPr>
          <w:sz w:val="24"/>
          <w:szCs w:val="24"/>
        </w:rPr>
        <w:instrText xml:space="preserve"> PAGEREF _Toc25611 \h </w:instrText>
      </w:r>
      <w:r>
        <w:rPr>
          <w:sz w:val="24"/>
          <w:szCs w:val="24"/>
        </w:rPr>
        <w:fldChar w:fldCharType="separate"/>
      </w:r>
      <w:r>
        <w:rPr>
          <w:sz w:val="24"/>
          <w:szCs w:val="24"/>
        </w:rPr>
        <w:t>2</w:t>
      </w:r>
      <w:r>
        <w:rPr>
          <w:sz w:val="24"/>
          <w:szCs w:val="24"/>
        </w:rPr>
        <w:fldChar w:fldCharType="end"/>
      </w:r>
      <w:r>
        <w:rPr>
          <w:sz w:val="24"/>
          <w:szCs w:val="24"/>
        </w:rPr>
        <w:fldChar w:fldCharType="end"/>
      </w:r>
    </w:p>
    <w:p w14:paraId="5E0D4B5C">
      <w:pPr>
        <w:pStyle w:val="29"/>
        <w:tabs>
          <w:tab w:val="right" w:leader="dot" w:pos="9412"/>
        </w:tabs>
        <w:ind w:left="1120"/>
        <w:rPr>
          <w:sz w:val="24"/>
          <w:szCs w:val="24"/>
        </w:rPr>
      </w:pPr>
      <w:r>
        <w:fldChar w:fldCharType="begin"/>
      </w:r>
      <w:r>
        <w:instrText xml:space="preserve"> HYPERLINK \l "_Toc30741" </w:instrText>
      </w:r>
      <w:r>
        <w:fldChar w:fldCharType="separate"/>
      </w:r>
      <w:r>
        <w:rPr>
          <w:rFonts w:hint="eastAsia" w:ascii="宋体" w:hAnsi="宋体" w:cs="宋体"/>
          <w:sz w:val="24"/>
          <w:szCs w:val="24"/>
        </w:rPr>
        <w:t>三、供应商资格要求</w:t>
      </w:r>
      <w:r>
        <w:rPr>
          <w:sz w:val="24"/>
          <w:szCs w:val="24"/>
        </w:rPr>
        <w:tab/>
      </w:r>
      <w:r>
        <w:rPr>
          <w:sz w:val="24"/>
          <w:szCs w:val="24"/>
        </w:rPr>
        <w:fldChar w:fldCharType="begin"/>
      </w:r>
      <w:r>
        <w:rPr>
          <w:sz w:val="24"/>
          <w:szCs w:val="24"/>
        </w:rPr>
        <w:instrText xml:space="preserve"> PAGEREF _Toc30741 \h </w:instrText>
      </w:r>
      <w:r>
        <w:rPr>
          <w:sz w:val="24"/>
          <w:szCs w:val="24"/>
        </w:rPr>
        <w:fldChar w:fldCharType="separate"/>
      </w:r>
      <w:r>
        <w:rPr>
          <w:sz w:val="24"/>
          <w:szCs w:val="24"/>
        </w:rPr>
        <w:t>2</w:t>
      </w:r>
      <w:r>
        <w:rPr>
          <w:sz w:val="24"/>
          <w:szCs w:val="24"/>
        </w:rPr>
        <w:fldChar w:fldCharType="end"/>
      </w:r>
      <w:r>
        <w:rPr>
          <w:sz w:val="24"/>
          <w:szCs w:val="24"/>
        </w:rPr>
        <w:fldChar w:fldCharType="end"/>
      </w:r>
    </w:p>
    <w:p w14:paraId="2DD9006E">
      <w:pPr>
        <w:pStyle w:val="29"/>
        <w:tabs>
          <w:tab w:val="right" w:leader="dot" w:pos="9412"/>
        </w:tabs>
        <w:ind w:left="1120"/>
        <w:rPr>
          <w:sz w:val="24"/>
          <w:szCs w:val="24"/>
        </w:rPr>
      </w:pPr>
      <w:r>
        <w:fldChar w:fldCharType="begin"/>
      </w:r>
      <w:r>
        <w:instrText xml:space="preserve"> HYPERLINK \l "_Toc10675" </w:instrText>
      </w:r>
      <w:r>
        <w:fldChar w:fldCharType="separate"/>
      </w:r>
      <w:r>
        <w:rPr>
          <w:rFonts w:hint="eastAsia" w:ascii="宋体" w:hAnsi="宋体" w:cs="宋体"/>
          <w:sz w:val="24"/>
          <w:szCs w:val="24"/>
        </w:rPr>
        <w:t>四、磋商有关说明</w:t>
      </w:r>
      <w:r>
        <w:rPr>
          <w:sz w:val="24"/>
          <w:szCs w:val="24"/>
        </w:rPr>
        <w:tab/>
      </w:r>
      <w:r>
        <w:rPr>
          <w:sz w:val="24"/>
          <w:szCs w:val="24"/>
        </w:rPr>
        <w:fldChar w:fldCharType="begin"/>
      </w:r>
      <w:r>
        <w:rPr>
          <w:sz w:val="24"/>
          <w:szCs w:val="24"/>
        </w:rPr>
        <w:instrText xml:space="preserve"> PAGEREF _Toc10675 \h </w:instrText>
      </w:r>
      <w:r>
        <w:rPr>
          <w:sz w:val="24"/>
          <w:szCs w:val="24"/>
        </w:rPr>
        <w:fldChar w:fldCharType="separate"/>
      </w:r>
      <w:r>
        <w:rPr>
          <w:sz w:val="24"/>
          <w:szCs w:val="24"/>
        </w:rPr>
        <w:t>2</w:t>
      </w:r>
      <w:r>
        <w:rPr>
          <w:sz w:val="24"/>
          <w:szCs w:val="24"/>
        </w:rPr>
        <w:fldChar w:fldCharType="end"/>
      </w:r>
      <w:r>
        <w:rPr>
          <w:sz w:val="24"/>
          <w:szCs w:val="24"/>
        </w:rPr>
        <w:fldChar w:fldCharType="end"/>
      </w:r>
    </w:p>
    <w:p w14:paraId="2857BA6D">
      <w:pPr>
        <w:pStyle w:val="29"/>
        <w:tabs>
          <w:tab w:val="right" w:leader="dot" w:pos="9412"/>
        </w:tabs>
        <w:ind w:left="1120"/>
        <w:rPr>
          <w:sz w:val="24"/>
          <w:szCs w:val="24"/>
        </w:rPr>
      </w:pPr>
      <w:r>
        <w:fldChar w:fldCharType="begin"/>
      </w:r>
      <w:r>
        <w:instrText xml:space="preserve"> HYPERLINK \l "_Toc30618" </w:instrText>
      </w:r>
      <w:r>
        <w:fldChar w:fldCharType="separate"/>
      </w:r>
      <w:r>
        <w:rPr>
          <w:rFonts w:hint="eastAsia" w:ascii="宋体" w:hAnsi="宋体" w:cs="宋体"/>
          <w:sz w:val="24"/>
          <w:szCs w:val="24"/>
        </w:rPr>
        <w:t>五、保证金（本项目无）</w:t>
      </w:r>
      <w:r>
        <w:rPr>
          <w:sz w:val="24"/>
          <w:szCs w:val="24"/>
        </w:rPr>
        <w:tab/>
      </w:r>
      <w:r>
        <w:rPr>
          <w:sz w:val="24"/>
          <w:szCs w:val="24"/>
        </w:rPr>
        <w:fldChar w:fldCharType="begin"/>
      </w:r>
      <w:r>
        <w:rPr>
          <w:sz w:val="24"/>
          <w:szCs w:val="24"/>
        </w:rPr>
        <w:instrText xml:space="preserve"> PAGEREF _Toc30618 \h </w:instrText>
      </w:r>
      <w:r>
        <w:rPr>
          <w:sz w:val="24"/>
          <w:szCs w:val="24"/>
        </w:rPr>
        <w:fldChar w:fldCharType="separate"/>
      </w:r>
      <w:r>
        <w:rPr>
          <w:sz w:val="24"/>
          <w:szCs w:val="24"/>
        </w:rPr>
        <w:t>3</w:t>
      </w:r>
      <w:r>
        <w:rPr>
          <w:sz w:val="24"/>
          <w:szCs w:val="24"/>
        </w:rPr>
        <w:fldChar w:fldCharType="end"/>
      </w:r>
      <w:r>
        <w:rPr>
          <w:sz w:val="24"/>
          <w:szCs w:val="24"/>
        </w:rPr>
        <w:fldChar w:fldCharType="end"/>
      </w:r>
    </w:p>
    <w:p w14:paraId="360F0239">
      <w:pPr>
        <w:pStyle w:val="29"/>
        <w:tabs>
          <w:tab w:val="right" w:leader="dot" w:pos="9412"/>
        </w:tabs>
        <w:ind w:left="1120"/>
        <w:rPr>
          <w:sz w:val="24"/>
          <w:szCs w:val="24"/>
        </w:rPr>
      </w:pPr>
      <w:r>
        <w:fldChar w:fldCharType="begin"/>
      </w:r>
      <w:r>
        <w:instrText xml:space="preserve"> HYPERLINK \l "_Toc8658" </w:instrText>
      </w:r>
      <w:r>
        <w:fldChar w:fldCharType="separate"/>
      </w:r>
      <w:r>
        <w:rPr>
          <w:rFonts w:hint="eastAsia" w:ascii="宋体" w:hAnsi="宋体" w:cs="宋体"/>
          <w:sz w:val="24"/>
          <w:szCs w:val="24"/>
        </w:rPr>
        <w:t>六、采购项目需落实的政府采购政策</w:t>
      </w:r>
      <w:r>
        <w:rPr>
          <w:sz w:val="24"/>
          <w:szCs w:val="24"/>
        </w:rPr>
        <w:tab/>
      </w:r>
      <w:r>
        <w:rPr>
          <w:sz w:val="24"/>
          <w:szCs w:val="24"/>
        </w:rPr>
        <w:fldChar w:fldCharType="begin"/>
      </w:r>
      <w:r>
        <w:rPr>
          <w:sz w:val="24"/>
          <w:szCs w:val="24"/>
        </w:rPr>
        <w:instrText xml:space="preserve"> PAGEREF _Toc8658 \h </w:instrText>
      </w:r>
      <w:r>
        <w:rPr>
          <w:sz w:val="24"/>
          <w:szCs w:val="24"/>
        </w:rPr>
        <w:fldChar w:fldCharType="separate"/>
      </w:r>
      <w:r>
        <w:rPr>
          <w:sz w:val="24"/>
          <w:szCs w:val="24"/>
        </w:rPr>
        <w:t>4</w:t>
      </w:r>
      <w:r>
        <w:rPr>
          <w:sz w:val="24"/>
          <w:szCs w:val="24"/>
        </w:rPr>
        <w:fldChar w:fldCharType="end"/>
      </w:r>
      <w:r>
        <w:rPr>
          <w:sz w:val="24"/>
          <w:szCs w:val="24"/>
        </w:rPr>
        <w:fldChar w:fldCharType="end"/>
      </w:r>
    </w:p>
    <w:p w14:paraId="34CA651A">
      <w:pPr>
        <w:pStyle w:val="29"/>
        <w:tabs>
          <w:tab w:val="right" w:leader="dot" w:pos="9412"/>
        </w:tabs>
        <w:ind w:left="1120"/>
        <w:rPr>
          <w:sz w:val="24"/>
          <w:szCs w:val="24"/>
        </w:rPr>
      </w:pPr>
      <w:r>
        <w:fldChar w:fldCharType="begin"/>
      </w:r>
      <w:r>
        <w:instrText xml:space="preserve"> HYPERLINK \l "_Toc29396" </w:instrText>
      </w:r>
      <w:r>
        <w:fldChar w:fldCharType="separate"/>
      </w:r>
      <w:r>
        <w:rPr>
          <w:rFonts w:hint="eastAsia" w:ascii="宋体" w:hAnsi="宋体" w:cs="宋体"/>
          <w:sz w:val="24"/>
          <w:szCs w:val="24"/>
        </w:rPr>
        <w:t>七、其它有关规定</w:t>
      </w:r>
      <w:r>
        <w:rPr>
          <w:sz w:val="24"/>
          <w:szCs w:val="24"/>
        </w:rPr>
        <w:tab/>
      </w:r>
      <w:r>
        <w:rPr>
          <w:sz w:val="24"/>
          <w:szCs w:val="24"/>
        </w:rPr>
        <w:fldChar w:fldCharType="begin"/>
      </w:r>
      <w:r>
        <w:rPr>
          <w:sz w:val="24"/>
          <w:szCs w:val="24"/>
        </w:rPr>
        <w:instrText xml:space="preserve"> PAGEREF _Toc29396 \h </w:instrText>
      </w:r>
      <w:r>
        <w:rPr>
          <w:sz w:val="24"/>
          <w:szCs w:val="24"/>
        </w:rPr>
        <w:fldChar w:fldCharType="separate"/>
      </w:r>
      <w:r>
        <w:rPr>
          <w:sz w:val="24"/>
          <w:szCs w:val="24"/>
        </w:rPr>
        <w:t>4</w:t>
      </w:r>
      <w:r>
        <w:rPr>
          <w:sz w:val="24"/>
          <w:szCs w:val="24"/>
        </w:rPr>
        <w:fldChar w:fldCharType="end"/>
      </w:r>
      <w:r>
        <w:rPr>
          <w:sz w:val="24"/>
          <w:szCs w:val="24"/>
        </w:rPr>
        <w:fldChar w:fldCharType="end"/>
      </w:r>
    </w:p>
    <w:p w14:paraId="77222DF2">
      <w:pPr>
        <w:pStyle w:val="29"/>
        <w:tabs>
          <w:tab w:val="right" w:leader="dot" w:pos="9412"/>
        </w:tabs>
        <w:ind w:left="1120"/>
        <w:rPr>
          <w:sz w:val="24"/>
          <w:szCs w:val="24"/>
        </w:rPr>
      </w:pPr>
      <w:r>
        <w:fldChar w:fldCharType="begin"/>
      </w:r>
      <w:r>
        <w:instrText xml:space="preserve"> HYPERLINK \l "_Toc11900" </w:instrText>
      </w:r>
      <w:r>
        <w:fldChar w:fldCharType="separate"/>
      </w:r>
      <w:r>
        <w:rPr>
          <w:rFonts w:hint="eastAsia" w:ascii="宋体" w:hAnsi="宋体" w:cs="宋体"/>
          <w:sz w:val="24"/>
          <w:szCs w:val="24"/>
        </w:rPr>
        <w:t>八、联系方式</w:t>
      </w:r>
      <w:r>
        <w:rPr>
          <w:sz w:val="24"/>
          <w:szCs w:val="24"/>
        </w:rPr>
        <w:tab/>
      </w:r>
      <w:r>
        <w:rPr>
          <w:sz w:val="24"/>
          <w:szCs w:val="24"/>
        </w:rPr>
        <w:fldChar w:fldCharType="begin"/>
      </w:r>
      <w:r>
        <w:rPr>
          <w:sz w:val="24"/>
          <w:szCs w:val="24"/>
        </w:rPr>
        <w:instrText xml:space="preserve"> PAGEREF _Toc11900 \h </w:instrText>
      </w:r>
      <w:r>
        <w:rPr>
          <w:sz w:val="24"/>
          <w:szCs w:val="24"/>
        </w:rPr>
        <w:fldChar w:fldCharType="separate"/>
      </w:r>
      <w:r>
        <w:rPr>
          <w:sz w:val="24"/>
          <w:szCs w:val="24"/>
        </w:rPr>
        <w:t>5</w:t>
      </w:r>
      <w:r>
        <w:rPr>
          <w:sz w:val="24"/>
          <w:szCs w:val="24"/>
        </w:rPr>
        <w:fldChar w:fldCharType="end"/>
      </w:r>
      <w:r>
        <w:rPr>
          <w:sz w:val="24"/>
          <w:szCs w:val="24"/>
        </w:rPr>
        <w:fldChar w:fldCharType="end"/>
      </w:r>
    </w:p>
    <w:p w14:paraId="4B93626A">
      <w:pPr>
        <w:pStyle w:val="45"/>
        <w:tabs>
          <w:tab w:val="right" w:leader="dot" w:pos="9412"/>
        </w:tabs>
        <w:ind w:left="560"/>
        <w:rPr>
          <w:sz w:val="24"/>
          <w:szCs w:val="24"/>
        </w:rPr>
      </w:pPr>
      <w:r>
        <w:fldChar w:fldCharType="begin"/>
      </w:r>
      <w:r>
        <w:instrText xml:space="preserve"> HYPERLINK \l "_Toc22123" </w:instrText>
      </w:r>
      <w:r>
        <w:fldChar w:fldCharType="separate"/>
      </w:r>
      <w:r>
        <w:rPr>
          <w:rFonts w:hint="eastAsia" w:ascii="宋体" w:hAnsi="宋体" w:cs="宋体"/>
          <w:bCs/>
          <w:sz w:val="24"/>
          <w:szCs w:val="24"/>
        </w:rPr>
        <w:t>第二篇 采购服务需求</w:t>
      </w:r>
      <w:r>
        <w:rPr>
          <w:sz w:val="24"/>
          <w:szCs w:val="24"/>
        </w:rPr>
        <w:tab/>
      </w:r>
      <w:r>
        <w:rPr>
          <w:sz w:val="24"/>
          <w:szCs w:val="24"/>
        </w:rPr>
        <w:fldChar w:fldCharType="begin"/>
      </w:r>
      <w:r>
        <w:rPr>
          <w:sz w:val="24"/>
          <w:szCs w:val="24"/>
        </w:rPr>
        <w:instrText xml:space="preserve"> PAGEREF _Toc22123 \h </w:instrText>
      </w:r>
      <w:r>
        <w:rPr>
          <w:sz w:val="24"/>
          <w:szCs w:val="24"/>
        </w:rPr>
        <w:fldChar w:fldCharType="separate"/>
      </w:r>
      <w:r>
        <w:rPr>
          <w:sz w:val="24"/>
          <w:szCs w:val="24"/>
        </w:rPr>
        <w:t>6</w:t>
      </w:r>
      <w:r>
        <w:rPr>
          <w:sz w:val="24"/>
          <w:szCs w:val="24"/>
        </w:rPr>
        <w:fldChar w:fldCharType="end"/>
      </w:r>
      <w:r>
        <w:rPr>
          <w:sz w:val="24"/>
          <w:szCs w:val="24"/>
        </w:rPr>
        <w:fldChar w:fldCharType="end"/>
      </w:r>
    </w:p>
    <w:p w14:paraId="23FD39CD">
      <w:pPr>
        <w:pStyle w:val="45"/>
        <w:tabs>
          <w:tab w:val="right" w:leader="dot" w:pos="9412"/>
        </w:tabs>
        <w:ind w:left="560" w:firstLine="560" w:firstLineChars="200"/>
        <w:rPr>
          <w:sz w:val="24"/>
          <w:szCs w:val="24"/>
        </w:rPr>
      </w:pPr>
      <w:r>
        <w:fldChar w:fldCharType="begin"/>
      </w:r>
      <w:r>
        <w:instrText xml:space="preserve"> HYPERLINK \l "_Toc22803" </w:instrText>
      </w:r>
      <w:r>
        <w:fldChar w:fldCharType="separate"/>
      </w:r>
      <w:r>
        <w:rPr>
          <w:rFonts w:hint="eastAsia" w:ascii="宋体" w:hAnsi="宋体" w:cs="宋体"/>
          <w:sz w:val="24"/>
          <w:szCs w:val="24"/>
        </w:rPr>
        <w:t>※一、项目概述</w:t>
      </w:r>
      <w:r>
        <w:rPr>
          <w:sz w:val="24"/>
          <w:szCs w:val="24"/>
        </w:rPr>
        <w:tab/>
      </w:r>
      <w:r>
        <w:rPr>
          <w:sz w:val="24"/>
          <w:szCs w:val="24"/>
        </w:rPr>
        <w:fldChar w:fldCharType="begin"/>
      </w:r>
      <w:r>
        <w:rPr>
          <w:sz w:val="24"/>
          <w:szCs w:val="24"/>
        </w:rPr>
        <w:instrText xml:space="preserve"> PAGEREF _Toc22803 \h </w:instrText>
      </w:r>
      <w:r>
        <w:rPr>
          <w:sz w:val="24"/>
          <w:szCs w:val="24"/>
        </w:rPr>
        <w:fldChar w:fldCharType="separate"/>
      </w:r>
      <w:r>
        <w:rPr>
          <w:sz w:val="24"/>
          <w:szCs w:val="24"/>
        </w:rPr>
        <w:t>6</w:t>
      </w:r>
      <w:r>
        <w:rPr>
          <w:sz w:val="24"/>
          <w:szCs w:val="24"/>
        </w:rPr>
        <w:fldChar w:fldCharType="end"/>
      </w:r>
      <w:r>
        <w:rPr>
          <w:sz w:val="24"/>
          <w:szCs w:val="24"/>
        </w:rPr>
        <w:fldChar w:fldCharType="end"/>
      </w:r>
    </w:p>
    <w:p w14:paraId="5AE11BA2">
      <w:pPr>
        <w:pStyle w:val="45"/>
        <w:tabs>
          <w:tab w:val="right" w:leader="dot" w:pos="9412"/>
        </w:tabs>
        <w:ind w:left="560" w:firstLine="560" w:firstLineChars="200"/>
        <w:rPr>
          <w:sz w:val="24"/>
          <w:szCs w:val="24"/>
        </w:rPr>
      </w:pPr>
      <w:r>
        <w:fldChar w:fldCharType="begin"/>
      </w:r>
      <w:r>
        <w:instrText xml:space="preserve"> HYPERLINK \l "_Toc45" </w:instrText>
      </w:r>
      <w:r>
        <w:fldChar w:fldCharType="separate"/>
      </w:r>
      <w:r>
        <w:rPr>
          <w:rFonts w:hint="eastAsia" w:ascii="宋体" w:hAnsi="宋体" w:cs="宋体"/>
          <w:sz w:val="24"/>
          <w:szCs w:val="24"/>
        </w:rPr>
        <w:t>※二、服务内容</w:t>
      </w:r>
      <w:r>
        <w:rPr>
          <w:sz w:val="24"/>
          <w:szCs w:val="24"/>
        </w:rPr>
        <w:tab/>
      </w:r>
      <w:r>
        <w:rPr>
          <w:sz w:val="24"/>
          <w:szCs w:val="24"/>
        </w:rPr>
        <w:fldChar w:fldCharType="begin"/>
      </w:r>
      <w:r>
        <w:rPr>
          <w:sz w:val="24"/>
          <w:szCs w:val="24"/>
        </w:rPr>
        <w:instrText xml:space="preserve"> PAGEREF _Toc45 \h </w:instrText>
      </w:r>
      <w:r>
        <w:rPr>
          <w:sz w:val="24"/>
          <w:szCs w:val="24"/>
        </w:rPr>
        <w:fldChar w:fldCharType="separate"/>
      </w:r>
      <w:r>
        <w:rPr>
          <w:sz w:val="24"/>
          <w:szCs w:val="24"/>
        </w:rPr>
        <w:t>6</w:t>
      </w:r>
      <w:r>
        <w:rPr>
          <w:sz w:val="24"/>
          <w:szCs w:val="24"/>
        </w:rPr>
        <w:fldChar w:fldCharType="end"/>
      </w:r>
      <w:r>
        <w:rPr>
          <w:sz w:val="24"/>
          <w:szCs w:val="24"/>
        </w:rPr>
        <w:fldChar w:fldCharType="end"/>
      </w:r>
    </w:p>
    <w:p w14:paraId="3F4E529F">
      <w:pPr>
        <w:pStyle w:val="29"/>
        <w:tabs>
          <w:tab w:val="right" w:leader="dot" w:pos="9412"/>
        </w:tabs>
        <w:ind w:left="0" w:leftChars="0" w:firstLine="1120" w:firstLineChars="400"/>
        <w:rPr>
          <w:sz w:val="24"/>
          <w:szCs w:val="24"/>
        </w:rPr>
      </w:pPr>
      <w:r>
        <w:fldChar w:fldCharType="begin"/>
      </w:r>
      <w:r>
        <w:instrText xml:space="preserve"> HYPERLINK \l "_Toc25179" </w:instrText>
      </w:r>
      <w:r>
        <w:fldChar w:fldCharType="separate"/>
      </w:r>
      <w:r>
        <w:rPr>
          <w:rFonts w:hint="eastAsia" w:ascii="宋体" w:hAnsi="宋体" w:cs="宋体"/>
          <w:sz w:val="24"/>
          <w:szCs w:val="24"/>
        </w:rPr>
        <w:t>※三、服务要求</w:t>
      </w:r>
      <w:r>
        <w:rPr>
          <w:sz w:val="24"/>
          <w:szCs w:val="24"/>
        </w:rPr>
        <w:tab/>
      </w:r>
      <w:r>
        <w:rPr>
          <w:sz w:val="24"/>
          <w:szCs w:val="24"/>
        </w:rPr>
        <w:fldChar w:fldCharType="begin"/>
      </w:r>
      <w:r>
        <w:rPr>
          <w:sz w:val="24"/>
          <w:szCs w:val="24"/>
        </w:rPr>
        <w:instrText xml:space="preserve"> PAGEREF _Toc25179 \h </w:instrText>
      </w:r>
      <w:r>
        <w:rPr>
          <w:sz w:val="24"/>
          <w:szCs w:val="24"/>
        </w:rPr>
        <w:fldChar w:fldCharType="separate"/>
      </w:r>
      <w:r>
        <w:rPr>
          <w:sz w:val="24"/>
          <w:szCs w:val="24"/>
        </w:rPr>
        <w:t>6</w:t>
      </w:r>
      <w:r>
        <w:rPr>
          <w:sz w:val="24"/>
          <w:szCs w:val="24"/>
        </w:rPr>
        <w:fldChar w:fldCharType="end"/>
      </w:r>
      <w:r>
        <w:rPr>
          <w:sz w:val="24"/>
          <w:szCs w:val="24"/>
        </w:rPr>
        <w:fldChar w:fldCharType="end"/>
      </w:r>
    </w:p>
    <w:p w14:paraId="0347D054">
      <w:pPr>
        <w:pStyle w:val="45"/>
        <w:tabs>
          <w:tab w:val="right" w:leader="dot" w:pos="9412"/>
        </w:tabs>
        <w:ind w:left="560"/>
        <w:rPr>
          <w:sz w:val="24"/>
          <w:szCs w:val="24"/>
        </w:rPr>
      </w:pPr>
      <w:r>
        <w:fldChar w:fldCharType="begin"/>
      </w:r>
      <w:r>
        <w:instrText xml:space="preserve"> HYPERLINK \l "_Toc18253" </w:instrText>
      </w:r>
      <w:r>
        <w:fldChar w:fldCharType="separate"/>
      </w:r>
      <w:r>
        <w:rPr>
          <w:rFonts w:hint="eastAsia" w:ascii="宋体" w:hAnsi="宋体" w:cs="宋体"/>
          <w:bCs/>
          <w:sz w:val="24"/>
          <w:szCs w:val="24"/>
        </w:rPr>
        <w:t>第三篇  采购商务需求</w:t>
      </w:r>
      <w:r>
        <w:rPr>
          <w:sz w:val="24"/>
          <w:szCs w:val="24"/>
        </w:rPr>
        <w:tab/>
      </w:r>
      <w:r>
        <w:rPr>
          <w:sz w:val="24"/>
          <w:szCs w:val="24"/>
        </w:rPr>
        <w:fldChar w:fldCharType="begin"/>
      </w:r>
      <w:r>
        <w:rPr>
          <w:sz w:val="24"/>
          <w:szCs w:val="24"/>
        </w:rPr>
        <w:instrText xml:space="preserve"> PAGEREF _Toc18253 \h </w:instrText>
      </w:r>
      <w:r>
        <w:rPr>
          <w:sz w:val="24"/>
          <w:szCs w:val="24"/>
        </w:rPr>
        <w:fldChar w:fldCharType="separate"/>
      </w:r>
      <w:r>
        <w:rPr>
          <w:sz w:val="24"/>
          <w:szCs w:val="24"/>
        </w:rPr>
        <w:t>9</w:t>
      </w:r>
      <w:r>
        <w:rPr>
          <w:sz w:val="24"/>
          <w:szCs w:val="24"/>
        </w:rPr>
        <w:fldChar w:fldCharType="end"/>
      </w:r>
      <w:r>
        <w:rPr>
          <w:sz w:val="24"/>
          <w:szCs w:val="24"/>
        </w:rPr>
        <w:fldChar w:fldCharType="end"/>
      </w:r>
    </w:p>
    <w:p w14:paraId="6A4420A6">
      <w:pPr>
        <w:pStyle w:val="45"/>
        <w:tabs>
          <w:tab w:val="right" w:leader="dot" w:pos="9412"/>
        </w:tabs>
        <w:ind w:left="560" w:firstLine="560" w:firstLineChars="200"/>
        <w:rPr>
          <w:sz w:val="24"/>
          <w:szCs w:val="24"/>
        </w:rPr>
      </w:pPr>
      <w:r>
        <w:fldChar w:fldCharType="begin"/>
      </w:r>
      <w:r>
        <w:instrText xml:space="preserve"> HYPERLINK \l "_Toc49" </w:instrText>
      </w:r>
      <w:r>
        <w:fldChar w:fldCharType="separate"/>
      </w:r>
      <w:r>
        <w:rPr>
          <w:rFonts w:hint="eastAsia" w:asciiTheme="majorEastAsia" w:hAnsiTheme="majorEastAsia" w:eastAsiaTheme="majorEastAsia" w:cstheme="majorEastAsia"/>
          <w:sz w:val="24"/>
          <w:szCs w:val="24"/>
        </w:rPr>
        <w:t>※一、服务期、地点及验收方式</w:t>
      </w:r>
      <w:r>
        <w:rPr>
          <w:sz w:val="24"/>
          <w:szCs w:val="24"/>
        </w:rPr>
        <w:tab/>
      </w:r>
      <w:r>
        <w:rPr>
          <w:sz w:val="24"/>
          <w:szCs w:val="24"/>
        </w:rPr>
        <w:fldChar w:fldCharType="begin"/>
      </w:r>
      <w:r>
        <w:rPr>
          <w:sz w:val="24"/>
          <w:szCs w:val="24"/>
        </w:rPr>
        <w:instrText xml:space="preserve"> PAGEREF _Toc49 \h </w:instrText>
      </w:r>
      <w:r>
        <w:rPr>
          <w:sz w:val="24"/>
          <w:szCs w:val="24"/>
        </w:rPr>
        <w:fldChar w:fldCharType="separate"/>
      </w:r>
      <w:r>
        <w:rPr>
          <w:sz w:val="24"/>
          <w:szCs w:val="24"/>
        </w:rPr>
        <w:t>9</w:t>
      </w:r>
      <w:r>
        <w:rPr>
          <w:sz w:val="24"/>
          <w:szCs w:val="24"/>
        </w:rPr>
        <w:fldChar w:fldCharType="end"/>
      </w:r>
      <w:r>
        <w:rPr>
          <w:sz w:val="24"/>
          <w:szCs w:val="24"/>
        </w:rPr>
        <w:fldChar w:fldCharType="end"/>
      </w:r>
    </w:p>
    <w:p w14:paraId="31B4533F">
      <w:pPr>
        <w:pStyle w:val="45"/>
        <w:tabs>
          <w:tab w:val="right" w:leader="dot" w:pos="9412"/>
        </w:tabs>
        <w:ind w:left="560" w:firstLine="560" w:firstLineChars="200"/>
        <w:rPr>
          <w:sz w:val="24"/>
          <w:szCs w:val="24"/>
        </w:rPr>
      </w:pPr>
      <w:r>
        <w:fldChar w:fldCharType="begin"/>
      </w:r>
      <w:r>
        <w:instrText xml:space="preserve"> HYPERLINK \l "_Toc16330" </w:instrText>
      </w:r>
      <w:r>
        <w:fldChar w:fldCharType="separate"/>
      </w:r>
      <w:r>
        <w:rPr>
          <w:rFonts w:hint="eastAsia" w:asciiTheme="majorEastAsia" w:hAnsiTheme="majorEastAsia" w:eastAsiaTheme="majorEastAsia" w:cstheme="majorEastAsia"/>
          <w:sz w:val="24"/>
          <w:szCs w:val="24"/>
        </w:rPr>
        <w:t>※二、报价要求</w:t>
      </w:r>
      <w:r>
        <w:rPr>
          <w:sz w:val="24"/>
          <w:szCs w:val="24"/>
        </w:rPr>
        <w:tab/>
      </w:r>
      <w:r>
        <w:rPr>
          <w:sz w:val="24"/>
          <w:szCs w:val="24"/>
        </w:rPr>
        <w:fldChar w:fldCharType="begin"/>
      </w:r>
      <w:r>
        <w:rPr>
          <w:sz w:val="24"/>
          <w:szCs w:val="24"/>
        </w:rPr>
        <w:instrText xml:space="preserve"> PAGEREF _Toc16330 \h </w:instrText>
      </w:r>
      <w:r>
        <w:rPr>
          <w:sz w:val="24"/>
          <w:szCs w:val="24"/>
        </w:rPr>
        <w:fldChar w:fldCharType="separate"/>
      </w:r>
      <w:r>
        <w:rPr>
          <w:sz w:val="24"/>
          <w:szCs w:val="24"/>
        </w:rPr>
        <w:t>9</w:t>
      </w:r>
      <w:r>
        <w:rPr>
          <w:sz w:val="24"/>
          <w:szCs w:val="24"/>
        </w:rPr>
        <w:fldChar w:fldCharType="end"/>
      </w:r>
      <w:r>
        <w:rPr>
          <w:sz w:val="24"/>
          <w:szCs w:val="24"/>
        </w:rPr>
        <w:fldChar w:fldCharType="end"/>
      </w:r>
    </w:p>
    <w:p w14:paraId="2E08CC1C">
      <w:pPr>
        <w:pStyle w:val="45"/>
        <w:tabs>
          <w:tab w:val="right" w:leader="dot" w:pos="9412"/>
        </w:tabs>
        <w:ind w:left="560" w:firstLine="560" w:firstLineChars="200"/>
        <w:rPr>
          <w:sz w:val="24"/>
          <w:szCs w:val="24"/>
        </w:rPr>
      </w:pPr>
      <w:r>
        <w:fldChar w:fldCharType="begin"/>
      </w:r>
      <w:r>
        <w:instrText xml:space="preserve"> HYPERLINK \l "_Toc7654" </w:instrText>
      </w:r>
      <w:r>
        <w:fldChar w:fldCharType="separate"/>
      </w:r>
      <w:r>
        <w:rPr>
          <w:rFonts w:hint="eastAsia" w:asciiTheme="majorEastAsia" w:hAnsiTheme="majorEastAsia" w:eastAsiaTheme="majorEastAsia" w:cstheme="majorEastAsia"/>
          <w:sz w:val="24"/>
          <w:szCs w:val="24"/>
        </w:rPr>
        <w:t>※三、付款方式</w:t>
      </w:r>
      <w:r>
        <w:rPr>
          <w:sz w:val="24"/>
          <w:szCs w:val="24"/>
        </w:rPr>
        <w:tab/>
      </w:r>
      <w:r>
        <w:rPr>
          <w:sz w:val="24"/>
          <w:szCs w:val="24"/>
        </w:rPr>
        <w:fldChar w:fldCharType="begin"/>
      </w:r>
      <w:r>
        <w:rPr>
          <w:sz w:val="24"/>
          <w:szCs w:val="24"/>
        </w:rPr>
        <w:instrText xml:space="preserve"> PAGEREF _Toc7654 \h </w:instrText>
      </w:r>
      <w:r>
        <w:rPr>
          <w:sz w:val="24"/>
          <w:szCs w:val="24"/>
        </w:rPr>
        <w:fldChar w:fldCharType="separate"/>
      </w:r>
      <w:r>
        <w:rPr>
          <w:sz w:val="24"/>
          <w:szCs w:val="24"/>
        </w:rPr>
        <w:t>9</w:t>
      </w:r>
      <w:r>
        <w:rPr>
          <w:sz w:val="24"/>
          <w:szCs w:val="24"/>
        </w:rPr>
        <w:fldChar w:fldCharType="end"/>
      </w:r>
      <w:r>
        <w:rPr>
          <w:sz w:val="24"/>
          <w:szCs w:val="24"/>
        </w:rPr>
        <w:fldChar w:fldCharType="end"/>
      </w:r>
    </w:p>
    <w:p w14:paraId="3E25B81E">
      <w:pPr>
        <w:pStyle w:val="45"/>
        <w:tabs>
          <w:tab w:val="right" w:leader="dot" w:pos="9412"/>
        </w:tabs>
        <w:ind w:left="560" w:firstLine="560" w:firstLineChars="200"/>
        <w:rPr>
          <w:sz w:val="24"/>
          <w:szCs w:val="24"/>
        </w:rPr>
      </w:pPr>
      <w:r>
        <w:fldChar w:fldCharType="begin"/>
      </w:r>
      <w:r>
        <w:instrText xml:space="preserve"> HYPERLINK \l "_Toc22989" </w:instrText>
      </w:r>
      <w:r>
        <w:fldChar w:fldCharType="separate"/>
      </w:r>
      <w:r>
        <w:rPr>
          <w:rFonts w:hint="eastAsia" w:asciiTheme="majorEastAsia" w:hAnsiTheme="majorEastAsia" w:eastAsiaTheme="majorEastAsia" w:cstheme="majorEastAsia"/>
          <w:sz w:val="24"/>
          <w:szCs w:val="24"/>
        </w:rPr>
        <w:t>※四、售后及技术支持服务</w:t>
      </w:r>
      <w:r>
        <w:rPr>
          <w:sz w:val="24"/>
          <w:szCs w:val="24"/>
        </w:rPr>
        <w:tab/>
      </w:r>
      <w:r>
        <w:rPr>
          <w:sz w:val="24"/>
          <w:szCs w:val="24"/>
        </w:rPr>
        <w:fldChar w:fldCharType="begin"/>
      </w:r>
      <w:r>
        <w:rPr>
          <w:sz w:val="24"/>
          <w:szCs w:val="24"/>
        </w:rPr>
        <w:instrText xml:space="preserve"> PAGEREF _Toc22989 \h </w:instrText>
      </w:r>
      <w:r>
        <w:rPr>
          <w:sz w:val="24"/>
          <w:szCs w:val="24"/>
        </w:rPr>
        <w:fldChar w:fldCharType="separate"/>
      </w:r>
      <w:r>
        <w:rPr>
          <w:sz w:val="24"/>
          <w:szCs w:val="24"/>
        </w:rPr>
        <w:t>9</w:t>
      </w:r>
      <w:r>
        <w:rPr>
          <w:sz w:val="24"/>
          <w:szCs w:val="24"/>
        </w:rPr>
        <w:fldChar w:fldCharType="end"/>
      </w:r>
      <w:r>
        <w:rPr>
          <w:sz w:val="24"/>
          <w:szCs w:val="24"/>
        </w:rPr>
        <w:fldChar w:fldCharType="end"/>
      </w:r>
    </w:p>
    <w:p w14:paraId="04EDE026">
      <w:pPr>
        <w:pStyle w:val="45"/>
        <w:tabs>
          <w:tab w:val="right" w:leader="dot" w:pos="9412"/>
        </w:tabs>
        <w:ind w:left="560" w:firstLine="560" w:firstLineChars="200"/>
        <w:rPr>
          <w:sz w:val="24"/>
          <w:szCs w:val="24"/>
        </w:rPr>
      </w:pPr>
      <w:r>
        <w:fldChar w:fldCharType="begin"/>
      </w:r>
      <w:r>
        <w:instrText xml:space="preserve"> HYPERLINK \l "_Toc23698" </w:instrText>
      </w:r>
      <w:r>
        <w:fldChar w:fldCharType="separate"/>
      </w:r>
      <w:r>
        <w:rPr>
          <w:rFonts w:hint="eastAsia" w:asciiTheme="majorEastAsia" w:hAnsiTheme="majorEastAsia" w:eastAsiaTheme="majorEastAsia" w:cstheme="majorEastAsia"/>
          <w:sz w:val="24"/>
          <w:szCs w:val="24"/>
        </w:rPr>
        <w:t>※五、知识产权</w:t>
      </w:r>
      <w:r>
        <w:rPr>
          <w:sz w:val="24"/>
          <w:szCs w:val="24"/>
        </w:rPr>
        <w:tab/>
      </w:r>
      <w:r>
        <w:rPr>
          <w:sz w:val="24"/>
          <w:szCs w:val="24"/>
        </w:rPr>
        <w:fldChar w:fldCharType="begin"/>
      </w:r>
      <w:r>
        <w:rPr>
          <w:sz w:val="24"/>
          <w:szCs w:val="24"/>
        </w:rPr>
        <w:instrText xml:space="preserve"> PAGEREF _Toc23698 \h </w:instrText>
      </w:r>
      <w:r>
        <w:rPr>
          <w:sz w:val="24"/>
          <w:szCs w:val="24"/>
        </w:rPr>
        <w:fldChar w:fldCharType="separate"/>
      </w:r>
      <w:r>
        <w:rPr>
          <w:sz w:val="24"/>
          <w:szCs w:val="24"/>
        </w:rPr>
        <w:t>10</w:t>
      </w:r>
      <w:r>
        <w:rPr>
          <w:sz w:val="24"/>
          <w:szCs w:val="24"/>
        </w:rPr>
        <w:fldChar w:fldCharType="end"/>
      </w:r>
      <w:r>
        <w:rPr>
          <w:sz w:val="24"/>
          <w:szCs w:val="24"/>
        </w:rPr>
        <w:fldChar w:fldCharType="end"/>
      </w:r>
    </w:p>
    <w:p w14:paraId="2A92C9E7">
      <w:pPr>
        <w:pStyle w:val="45"/>
        <w:tabs>
          <w:tab w:val="right" w:leader="dot" w:pos="9412"/>
        </w:tabs>
        <w:ind w:left="560" w:firstLine="560" w:firstLineChars="200"/>
        <w:rPr>
          <w:sz w:val="24"/>
          <w:szCs w:val="24"/>
        </w:rPr>
      </w:pPr>
      <w:r>
        <w:fldChar w:fldCharType="begin"/>
      </w:r>
      <w:r>
        <w:instrText xml:space="preserve"> HYPERLINK \l "_Toc17733" </w:instrText>
      </w:r>
      <w:r>
        <w:fldChar w:fldCharType="separate"/>
      </w:r>
      <w:r>
        <w:rPr>
          <w:rFonts w:hint="eastAsia" w:asciiTheme="majorEastAsia" w:hAnsiTheme="majorEastAsia" w:eastAsiaTheme="majorEastAsia" w:cstheme="majorEastAsia"/>
          <w:sz w:val="24"/>
          <w:szCs w:val="24"/>
        </w:rPr>
        <w:t>※六、违约责任</w:t>
      </w:r>
      <w:r>
        <w:rPr>
          <w:sz w:val="24"/>
          <w:szCs w:val="24"/>
        </w:rPr>
        <w:tab/>
      </w:r>
      <w:r>
        <w:rPr>
          <w:sz w:val="24"/>
          <w:szCs w:val="24"/>
        </w:rPr>
        <w:fldChar w:fldCharType="begin"/>
      </w:r>
      <w:r>
        <w:rPr>
          <w:sz w:val="24"/>
          <w:szCs w:val="24"/>
        </w:rPr>
        <w:instrText xml:space="preserve"> PAGEREF _Toc17733 \h </w:instrText>
      </w:r>
      <w:r>
        <w:rPr>
          <w:sz w:val="24"/>
          <w:szCs w:val="24"/>
        </w:rPr>
        <w:fldChar w:fldCharType="separate"/>
      </w:r>
      <w:r>
        <w:rPr>
          <w:sz w:val="24"/>
          <w:szCs w:val="24"/>
        </w:rPr>
        <w:t>10</w:t>
      </w:r>
      <w:r>
        <w:rPr>
          <w:sz w:val="24"/>
          <w:szCs w:val="24"/>
        </w:rPr>
        <w:fldChar w:fldCharType="end"/>
      </w:r>
      <w:r>
        <w:rPr>
          <w:sz w:val="24"/>
          <w:szCs w:val="24"/>
        </w:rPr>
        <w:fldChar w:fldCharType="end"/>
      </w:r>
    </w:p>
    <w:p w14:paraId="4A43D6ED">
      <w:pPr>
        <w:pStyle w:val="45"/>
        <w:tabs>
          <w:tab w:val="right" w:leader="dot" w:pos="9412"/>
        </w:tabs>
        <w:ind w:left="560" w:firstLine="560" w:firstLineChars="200"/>
        <w:rPr>
          <w:sz w:val="24"/>
          <w:szCs w:val="24"/>
        </w:rPr>
      </w:pPr>
      <w:r>
        <w:fldChar w:fldCharType="begin"/>
      </w:r>
      <w:r>
        <w:instrText xml:space="preserve"> HYPERLINK \l "_Toc15065" </w:instrText>
      </w:r>
      <w:r>
        <w:fldChar w:fldCharType="separate"/>
      </w:r>
      <w:r>
        <w:rPr>
          <w:rFonts w:hint="eastAsia" w:asciiTheme="majorEastAsia" w:hAnsiTheme="majorEastAsia" w:eastAsiaTheme="majorEastAsia" w:cstheme="majorEastAsia"/>
          <w:sz w:val="24"/>
          <w:szCs w:val="24"/>
        </w:rPr>
        <w:t>※七、其他</w:t>
      </w:r>
      <w:r>
        <w:rPr>
          <w:sz w:val="24"/>
          <w:szCs w:val="24"/>
        </w:rPr>
        <w:tab/>
      </w:r>
      <w:r>
        <w:rPr>
          <w:sz w:val="24"/>
          <w:szCs w:val="24"/>
        </w:rPr>
        <w:fldChar w:fldCharType="begin"/>
      </w:r>
      <w:r>
        <w:rPr>
          <w:sz w:val="24"/>
          <w:szCs w:val="24"/>
        </w:rPr>
        <w:instrText xml:space="preserve"> PAGEREF _Toc15065 \h </w:instrText>
      </w:r>
      <w:r>
        <w:rPr>
          <w:sz w:val="24"/>
          <w:szCs w:val="24"/>
        </w:rPr>
        <w:fldChar w:fldCharType="separate"/>
      </w:r>
      <w:r>
        <w:rPr>
          <w:sz w:val="24"/>
          <w:szCs w:val="24"/>
        </w:rPr>
        <w:t>10</w:t>
      </w:r>
      <w:r>
        <w:rPr>
          <w:sz w:val="24"/>
          <w:szCs w:val="24"/>
        </w:rPr>
        <w:fldChar w:fldCharType="end"/>
      </w:r>
      <w:r>
        <w:rPr>
          <w:sz w:val="24"/>
          <w:szCs w:val="24"/>
        </w:rPr>
        <w:fldChar w:fldCharType="end"/>
      </w:r>
    </w:p>
    <w:p w14:paraId="511D9608">
      <w:pPr>
        <w:pStyle w:val="45"/>
        <w:tabs>
          <w:tab w:val="right" w:leader="dot" w:pos="9412"/>
        </w:tabs>
        <w:ind w:left="560"/>
        <w:rPr>
          <w:sz w:val="24"/>
          <w:szCs w:val="24"/>
        </w:rPr>
      </w:pPr>
      <w:r>
        <w:fldChar w:fldCharType="begin"/>
      </w:r>
      <w:r>
        <w:instrText xml:space="preserve"> HYPERLINK \l "_Toc774" </w:instrText>
      </w:r>
      <w:r>
        <w:fldChar w:fldCharType="separate"/>
      </w:r>
      <w:r>
        <w:rPr>
          <w:rFonts w:hint="eastAsia" w:ascii="宋体" w:hAnsi="宋体" w:cs="宋体"/>
          <w:bCs/>
          <w:sz w:val="24"/>
          <w:szCs w:val="24"/>
        </w:rPr>
        <w:t>第四篇  磋商程序及方法、评审标准、无效响应和采购终止</w:t>
      </w:r>
      <w:r>
        <w:rPr>
          <w:sz w:val="24"/>
          <w:szCs w:val="24"/>
        </w:rPr>
        <w:tab/>
      </w:r>
      <w:r>
        <w:rPr>
          <w:sz w:val="24"/>
          <w:szCs w:val="24"/>
        </w:rPr>
        <w:fldChar w:fldCharType="begin"/>
      </w:r>
      <w:r>
        <w:rPr>
          <w:sz w:val="24"/>
          <w:szCs w:val="24"/>
        </w:rPr>
        <w:instrText xml:space="preserve"> PAGEREF _Toc774 \h </w:instrText>
      </w:r>
      <w:r>
        <w:rPr>
          <w:sz w:val="24"/>
          <w:szCs w:val="24"/>
        </w:rPr>
        <w:fldChar w:fldCharType="separate"/>
      </w:r>
      <w:r>
        <w:rPr>
          <w:sz w:val="24"/>
          <w:szCs w:val="24"/>
        </w:rPr>
        <w:t>11</w:t>
      </w:r>
      <w:r>
        <w:rPr>
          <w:sz w:val="24"/>
          <w:szCs w:val="24"/>
        </w:rPr>
        <w:fldChar w:fldCharType="end"/>
      </w:r>
      <w:r>
        <w:rPr>
          <w:sz w:val="24"/>
          <w:szCs w:val="24"/>
        </w:rPr>
        <w:fldChar w:fldCharType="end"/>
      </w:r>
    </w:p>
    <w:p w14:paraId="5D7EB1B8">
      <w:pPr>
        <w:pStyle w:val="29"/>
        <w:tabs>
          <w:tab w:val="right" w:leader="dot" w:pos="9412"/>
        </w:tabs>
        <w:ind w:left="1120"/>
        <w:rPr>
          <w:sz w:val="24"/>
          <w:szCs w:val="24"/>
        </w:rPr>
      </w:pPr>
      <w:r>
        <w:fldChar w:fldCharType="begin"/>
      </w:r>
      <w:r>
        <w:instrText xml:space="preserve"> HYPERLINK \l "_Toc18421" </w:instrText>
      </w:r>
      <w:r>
        <w:fldChar w:fldCharType="separate"/>
      </w:r>
      <w:r>
        <w:rPr>
          <w:rFonts w:hint="eastAsia" w:ascii="宋体" w:hAnsi="宋体" w:cs="宋体"/>
          <w:sz w:val="24"/>
          <w:szCs w:val="24"/>
        </w:rPr>
        <w:t>一、磋商程序及方法</w:t>
      </w:r>
      <w:r>
        <w:rPr>
          <w:sz w:val="24"/>
          <w:szCs w:val="24"/>
        </w:rPr>
        <w:tab/>
      </w:r>
      <w:r>
        <w:rPr>
          <w:sz w:val="24"/>
          <w:szCs w:val="24"/>
        </w:rPr>
        <w:fldChar w:fldCharType="begin"/>
      </w:r>
      <w:r>
        <w:rPr>
          <w:sz w:val="24"/>
          <w:szCs w:val="24"/>
        </w:rPr>
        <w:instrText xml:space="preserve"> PAGEREF _Toc18421 \h </w:instrText>
      </w:r>
      <w:r>
        <w:rPr>
          <w:sz w:val="24"/>
          <w:szCs w:val="24"/>
        </w:rPr>
        <w:fldChar w:fldCharType="separate"/>
      </w:r>
      <w:r>
        <w:rPr>
          <w:sz w:val="24"/>
          <w:szCs w:val="24"/>
        </w:rPr>
        <w:t>11</w:t>
      </w:r>
      <w:r>
        <w:rPr>
          <w:sz w:val="24"/>
          <w:szCs w:val="24"/>
        </w:rPr>
        <w:fldChar w:fldCharType="end"/>
      </w:r>
      <w:r>
        <w:rPr>
          <w:sz w:val="24"/>
          <w:szCs w:val="24"/>
        </w:rPr>
        <w:fldChar w:fldCharType="end"/>
      </w:r>
    </w:p>
    <w:p w14:paraId="1BEE4E43">
      <w:pPr>
        <w:pStyle w:val="29"/>
        <w:tabs>
          <w:tab w:val="right" w:leader="dot" w:pos="9412"/>
        </w:tabs>
        <w:ind w:left="1120"/>
        <w:rPr>
          <w:sz w:val="24"/>
          <w:szCs w:val="24"/>
        </w:rPr>
      </w:pPr>
      <w:r>
        <w:fldChar w:fldCharType="begin"/>
      </w:r>
      <w:r>
        <w:instrText xml:space="preserve"> HYPERLINK \l "_Toc6195" </w:instrText>
      </w:r>
      <w:r>
        <w:fldChar w:fldCharType="separate"/>
      </w:r>
      <w:r>
        <w:rPr>
          <w:rFonts w:hint="eastAsia" w:ascii="宋体" w:hAnsi="宋体" w:cs="宋体"/>
          <w:sz w:val="24"/>
          <w:szCs w:val="24"/>
        </w:rPr>
        <w:t>二、评审标准</w:t>
      </w:r>
      <w:r>
        <w:rPr>
          <w:sz w:val="24"/>
          <w:szCs w:val="24"/>
        </w:rPr>
        <w:tab/>
      </w:r>
      <w:r>
        <w:rPr>
          <w:sz w:val="24"/>
          <w:szCs w:val="24"/>
        </w:rPr>
        <w:fldChar w:fldCharType="begin"/>
      </w:r>
      <w:r>
        <w:rPr>
          <w:sz w:val="24"/>
          <w:szCs w:val="24"/>
        </w:rPr>
        <w:instrText xml:space="preserve"> PAGEREF _Toc6195 \h </w:instrText>
      </w:r>
      <w:r>
        <w:rPr>
          <w:sz w:val="24"/>
          <w:szCs w:val="24"/>
        </w:rPr>
        <w:fldChar w:fldCharType="separate"/>
      </w:r>
      <w:r>
        <w:rPr>
          <w:sz w:val="24"/>
          <w:szCs w:val="24"/>
        </w:rPr>
        <w:t>13</w:t>
      </w:r>
      <w:r>
        <w:rPr>
          <w:sz w:val="24"/>
          <w:szCs w:val="24"/>
        </w:rPr>
        <w:fldChar w:fldCharType="end"/>
      </w:r>
      <w:r>
        <w:rPr>
          <w:sz w:val="24"/>
          <w:szCs w:val="24"/>
        </w:rPr>
        <w:fldChar w:fldCharType="end"/>
      </w:r>
    </w:p>
    <w:p w14:paraId="3F7A7E1F">
      <w:pPr>
        <w:pStyle w:val="29"/>
        <w:tabs>
          <w:tab w:val="right" w:leader="dot" w:pos="9412"/>
        </w:tabs>
        <w:ind w:left="1120"/>
        <w:rPr>
          <w:sz w:val="24"/>
          <w:szCs w:val="24"/>
        </w:rPr>
      </w:pPr>
      <w:r>
        <w:fldChar w:fldCharType="begin"/>
      </w:r>
      <w:r>
        <w:instrText xml:space="preserve"> HYPERLINK \l "_Toc9226" </w:instrText>
      </w:r>
      <w:r>
        <w:fldChar w:fldCharType="separate"/>
      </w:r>
      <w:r>
        <w:rPr>
          <w:rFonts w:hint="eastAsia" w:ascii="宋体" w:hAnsi="宋体" w:cs="宋体"/>
          <w:sz w:val="24"/>
          <w:szCs w:val="24"/>
        </w:rPr>
        <w:t>三、无效响应</w:t>
      </w:r>
      <w:r>
        <w:rPr>
          <w:sz w:val="24"/>
          <w:szCs w:val="24"/>
        </w:rPr>
        <w:tab/>
      </w:r>
      <w:r>
        <w:rPr>
          <w:sz w:val="24"/>
          <w:szCs w:val="24"/>
        </w:rPr>
        <w:fldChar w:fldCharType="begin"/>
      </w:r>
      <w:r>
        <w:rPr>
          <w:sz w:val="24"/>
          <w:szCs w:val="24"/>
        </w:rPr>
        <w:instrText xml:space="preserve"> PAGEREF _Toc9226 \h </w:instrText>
      </w:r>
      <w:r>
        <w:rPr>
          <w:sz w:val="24"/>
          <w:szCs w:val="24"/>
        </w:rPr>
        <w:fldChar w:fldCharType="separate"/>
      </w:r>
      <w:r>
        <w:rPr>
          <w:sz w:val="24"/>
          <w:szCs w:val="24"/>
        </w:rPr>
        <w:t>15</w:t>
      </w:r>
      <w:r>
        <w:rPr>
          <w:sz w:val="24"/>
          <w:szCs w:val="24"/>
        </w:rPr>
        <w:fldChar w:fldCharType="end"/>
      </w:r>
      <w:r>
        <w:rPr>
          <w:sz w:val="24"/>
          <w:szCs w:val="24"/>
        </w:rPr>
        <w:fldChar w:fldCharType="end"/>
      </w:r>
    </w:p>
    <w:p w14:paraId="5753CD85">
      <w:pPr>
        <w:pStyle w:val="29"/>
        <w:tabs>
          <w:tab w:val="right" w:leader="dot" w:pos="9412"/>
        </w:tabs>
        <w:ind w:left="1120"/>
        <w:rPr>
          <w:sz w:val="24"/>
          <w:szCs w:val="24"/>
        </w:rPr>
      </w:pPr>
      <w:r>
        <w:fldChar w:fldCharType="begin"/>
      </w:r>
      <w:r>
        <w:instrText xml:space="preserve"> HYPERLINK \l "_Toc15812" </w:instrText>
      </w:r>
      <w:r>
        <w:fldChar w:fldCharType="separate"/>
      </w:r>
      <w:r>
        <w:rPr>
          <w:rFonts w:hint="eastAsia" w:ascii="宋体" w:hAnsi="宋体" w:cs="宋体"/>
          <w:sz w:val="24"/>
          <w:szCs w:val="24"/>
        </w:rPr>
        <w:t>四、采购终止</w:t>
      </w:r>
      <w:r>
        <w:rPr>
          <w:sz w:val="24"/>
          <w:szCs w:val="24"/>
        </w:rPr>
        <w:tab/>
      </w:r>
      <w:r>
        <w:rPr>
          <w:sz w:val="24"/>
          <w:szCs w:val="24"/>
        </w:rPr>
        <w:fldChar w:fldCharType="begin"/>
      </w:r>
      <w:r>
        <w:rPr>
          <w:sz w:val="24"/>
          <w:szCs w:val="24"/>
        </w:rPr>
        <w:instrText xml:space="preserve"> PAGEREF _Toc15812 \h </w:instrText>
      </w:r>
      <w:r>
        <w:rPr>
          <w:sz w:val="24"/>
          <w:szCs w:val="24"/>
        </w:rPr>
        <w:fldChar w:fldCharType="separate"/>
      </w:r>
      <w:r>
        <w:rPr>
          <w:sz w:val="24"/>
          <w:szCs w:val="24"/>
        </w:rPr>
        <w:t>16</w:t>
      </w:r>
      <w:r>
        <w:rPr>
          <w:sz w:val="24"/>
          <w:szCs w:val="24"/>
        </w:rPr>
        <w:fldChar w:fldCharType="end"/>
      </w:r>
      <w:r>
        <w:rPr>
          <w:sz w:val="24"/>
          <w:szCs w:val="24"/>
        </w:rPr>
        <w:fldChar w:fldCharType="end"/>
      </w:r>
    </w:p>
    <w:p w14:paraId="26761A66">
      <w:pPr>
        <w:pStyle w:val="45"/>
        <w:tabs>
          <w:tab w:val="right" w:leader="dot" w:pos="9412"/>
        </w:tabs>
        <w:ind w:left="560"/>
        <w:rPr>
          <w:sz w:val="24"/>
          <w:szCs w:val="24"/>
        </w:rPr>
      </w:pPr>
      <w:r>
        <w:fldChar w:fldCharType="begin"/>
      </w:r>
      <w:r>
        <w:instrText xml:space="preserve"> HYPERLINK \l "_Toc24582" </w:instrText>
      </w:r>
      <w:r>
        <w:fldChar w:fldCharType="separate"/>
      </w:r>
      <w:r>
        <w:rPr>
          <w:rFonts w:hint="eastAsia" w:ascii="宋体" w:hAnsi="宋体" w:cs="宋体"/>
          <w:bCs/>
          <w:sz w:val="24"/>
          <w:szCs w:val="24"/>
        </w:rPr>
        <w:t>第五篇  供应商须知</w:t>
      </w:r>
      <w:r>
        <w:rPr>
          <w:sz w:val="24"/>
          <w:szCs w:val="24"/>
        </w:rPr>
        <w:tab/>
      </w:r>
      <w:r>
        <w:rPr>
          <w:sz w:val="24"/>
          <w:szCs w:val="24"/>
        </w:rPr>
        <w:fldChar w:fldCharType="begin"/>
      </w:r>
      <w:r>
        <w:rPr>
          <w:sz w:val="24"/>
          <w:szCs w:val="24"/>
        </w:rPr>
        <w:instrText xml:space="preserve"> PAGEREF _Toc24582 \h </w:instrText>
      </w:r>
      <w:r>
        <w:rPr>
          <w:sz w:val="24"/>
          <w:szCs w:val="24"/>
        </w:rPr>
        <w:fldChar w:fldCharType="separate"/>
      </w:r>
      <w:r>
        <w:rPr>
          <w:sz w:val="24"/>
          <w:szCs w:val="24"/>
        </w:rPr>
        <w:t>17</w:t>
      </w:r>
      <w:r>
        <w:rPr>
          <w:sz w:val="24"/>
          <w:szCs w:val="24"/>
        </w:rPr>
        <w:fldChar w:fldCharType="end"/>
      </w:r>
      <w:r>
        <w:rPr>
          <w:sz w:val="24"/>
          <w:szCs w:val="24"/>
        </w:rPr>
        <w:fldChar w:fldCharType="end"/>
      </w:r>
    </w:p>
    <w:p w14:paraId="5D5A754D">
      <w:pPr>
        <w:pStyle w:val="29"/>
        <w:tabs>
          <w:tab w:val="right" w:leader="dot" w:pos="9412"/>
        </w:tabs>
        <w:ind w:left="1120"/>
        <w:rPr>
          <w:sz w:val="24"/>
          <w:szCs w:val="24"/>
        </w:rPr>
      </w:pPr>
      <w:r>
        <w:fldChar w:fldCharType="begin"/>
      </w:r>
      <w:r>
        <w:instrText xml:space="preserve"> HYPERLINK \l "_Toc30049" </w:instrText>
      </w:r>
      <w:r>
        <w:fldChar w:fldCharType="separate"/>
      </w:r>
      <w:r>
        <w:rPr>
          <w:rFonts w:hint="eastAsia" w:ascii="宋体" w:hAnsi="宋体" w:cs="宋体"/>
          <w:sz w:val="24"/>
          <w:szCs w:val="24"/>
        </w:rPr>
        <w:t>一、磋商费用</w:t>
      </w:r>
      <w:r>
        <w:rPr>
          <w:sz w:val="24"/>
          <w:szCs w:val="24"/>
        </w:rPr>
        <w:tab/>
      </w:r>
      <w:r>
        <w:rPr>
          <w:sz w:val="24"/>
          <w:szCs w:val="24"/>
        </w:rPr>
        <w:fldChar w:fldCharType="begin"/>
      </w:r>
      <w:r>
        <w:rPr>
          <w:sz w:val="24"/>
          <w:szCs w:val="24"/>
        </w:rPr>
        <w:instrText xml:space="preserve"> PAGEREF _Toc30049 \h </w:instrText>
      </w:r>
      <w:r>
        <w:rPr>
          <w:sz w:val="24"/>
          <w:szCs w:val="24"/>
        </w:rPr>
        <w:fldChar w:fldCharType="separate"/>
      </w:r>
      <w:r>
        <w:rPr>
          <w:sz w:val="24"/>
          <w:szCs w:val="24"/>
        </w:rPr>
        <w:t>17</w:t>
      </w:r>
      <w:r>
        <w:rPr>
          <w:sz w:val="24"/>
          <w:szCs w:val="24"/>
        </w:rPr>
        <w:fldChar w:fldCharType="end"/>
      </w:r>
      <w:r>
        <w:rPr>
          <w:sz w:val="24"/>
          <w:szCs w:val="24"/>
        </w:rPr>
        <w:fldChar w:fldCharType="end"/>
      </w:r>
    </w:p>
    <w:p w14:paraId="0596C907">
      <w:pPr>
        <w:pStyle w:val="29"/>
        <w:tabs>
          <w:tab w:val="right" w:leader="dot" w:pos="9412"/>
        </w:tabs>
        <w:ind w:left="1120"/>
        <w:rPr>
          <w:sz w:val="24"/>
          <w:szCs w:val="24"/>
        </w:rPr>
      </w:pPr>
      <w:r>
        <w:fldChar w:fldCharType="begin"/>
      </w:r>
      <w:r>
        <w:instrText xml:space="preserve"> HYPERLINK \l "_Toc8607" </w:instrText>
      </w:r>
      <w:r>
        <w:fldChar w:fldCharType="separate"/>
      </w:r>
      <w:r>
        <w:rPr>
          <w:rFonts w:hint="eastAsia" w:ascii="宋体" w:hAnsi="宋体" w:cs="宋体"/>
          <w:sz w:val="24"/>
          <w:szCs w:val="24"/>
        </w:rPr>
        <w:t>二、竞争性磋商文件</w:t>
      </w:r>
      <w:r>
        <w:rPr>
          <w:sz w:val="24"/>
          <w:szCs w:val="24"/>
        </w:rPr>
        <w:tab/>
      </w:r>
      <w:r>
        <w:rPr>
          <w:sz w:val="24"/>
          <w:szCs w:val="24"/>
        </w:rPr>
        <w:fldChar w:fldCharType="begin"/>
      </w:r>
      <w:r>
        <w:rPr>
          <w:sz w:val="24"/>
          <w:szCs w:val="24"/>
        </w:rPr>
        <w:instrText xml:space="preserve"> PAGEREF _Toc8607 \h </w:instrText>
      </w:r>
      <w:r>
        <w:rPr>
          <w:sz w:val="24"/>
          <w:szCs w:val="24"/>
        </w:rPr>
        <w:fldChar w:fldCharType="separate"/>
      </w:r>
      <w:r>
        <w:rPr>
          <w:sz w:val="24"/>
          <w:szCs w:val="24"/>
        </w:rPr>
        <w:t>17</w:t>
      </w:r>
      <w:r>
        <w:rPr>
          <w:sz w:val="24"/>
          <w:szCs w:val="24"/>
        </w:rPr>
        <w:fldChar w:fldCharType="end"/>
      </w:r>
      <w:r>
        <w:rPr>
          <w:sz w:val="24"/>
          <w:szCs w:val="24"/>
        </w:rPr>
        <w:fldChar w:fldCharType="end"/>
      </w:r>
    </w:p>
    <w:p w14:paraId="3AC0FA01">
      <w:pPr>
        <w:pStyle w:val="29"/>
        <w:tabs>
          <w:tab w:val="right" w:leader="dot" w:pos="9412"/>
        </w:tabs>
        <w:ind w:left="1120"/>
        <w:rPr>
          <w:sz w:val="24"/>
          <w:szCs w:val="24"/>
        </w:rPr>
      </w:pPr>
      <w:r>
        <w:fldChar w:fldCharType="begin"/>
      </w:r>
      <w:r>
        <w:instrText xml:space="preserve"> HYPERLINK \l "_Toc30185" </w:instrText>
      </w:r>
      <w:r>
        <w:fldChar w:fldCharType="separate"/>
      </w:r>
      <w:r>
        <w:rPr>
          <w:rFonts w:hint="eastAsia" w:ascii="宋体" w:hAnsi="宋体" w:cs="宋体"/>
          <w:sz w:val="24"/>
          <w:szCs w:val="24"/>
        </w:rPr>
        <w:t>三、磋商要求</w:t>
      </w:r>
      <w:r>
        <w:rPr>
          <w:sz w:val="24"/>
          <w:szCs w:val="24"/>
        </w:rPr>
        <w:tab/>
      </w:r>
      <w:r>
        <w:rPr>
          <w:sz w:val="24"/>
          <w:szCs w:val="24"/>
        </w:rPr>
        <w:fldChar w:fldCharType="begin"/>
      </w:r>
      <w:r>
        <w:rPr>
          <w:sz w:val="24"/>
          <w:szCs w:val="24"/>
        </w:rPr>
        <w:instrText xml:space="preserve"> PAGEREF _Toc30185 \h </w:instrText>
      </w:r>
      <w:r>
        <w:rPr>
          <w:sz w:val="24"/>
          <w:szCs w:val="24"/>
        </w:rPr>
        <w:fldChar w:fldCharType="separate"/>
      </w:r>
      <w:r>
        <w:rPr>
          <w:sz w:val="24"/>
          <w:szCs w:val="24"/>
        </w:rPr>
        <w:t>17</w:t>
      </w:r>
      <w:r>
        <w:rPr>
          <w:sz w:val="24"/>
          <w:szCs w:val="24"/>
        </w:rPr>
        <w:fldChar w:fldCharType="end"/>
      </w:r>
      <w:r>
        <w:rPr>
          <w:sz w:val="24"/>
          <w:szCs w:val="24"/>
        </w:rPr>
        <w:fldChar w:fldCharType="end"/>
      </w:r>
    </w:p>
    <w:p w14:paraId="65D717CD">
      <w:pPr>
        <w:pStyle w:val="29"/>
        <w:tabs>
          <w:tab w:val="right" w:leader="dot" w:pos="9412"/>
        </w:tabs>
        <w:ind w:left="1120"/>
        <w:rPr>
          <w:sz w:val="24"/>
          <w:szCs w:val="24"/>
        </w:rPr>
      </w:pPr>
      <w:r>
        <w:fldChar w:fldCharType="begin"/>
      </w:r>
      <w:r>
        <w:instrText xml:space="preserve"> HYPERLINK \l "_Toc21551" </w:instrText>
      </w:r>
      <w:r>
        <w:fldChar w:fldCharType="separate"/>
      </w:r>
      <w:r>
        <w:rPr>
          <w:rFonts w:hint="eastAsia" w:ascii="宋体" w:hAnsi="宋体" w:cs="宋体"/>
          <w:sz w:val="24"/>
          <w:szCs w:val="24"/>
        </w:rPr>
        <w:t>四、成交供应商的确认和变更</w:t>
      </w:r>
      <w:r>
        <w:rPr>
          <w:sz w:val="24"/>
          <w:szCs w:val="24"/>
        </w:rPr>
        <w:tab/>
      </w:r>
      <w:r>
        <w:rPr>
          <w:sz w:val="24"/>
          <w:szCs w:val="24"/>
        </w:rPr>
        <w:fldChar w:fldCharType="begin"/>
      </w:r>
      <w:r>
        <w:rPr>
          <w:sz w:val="24"/>
          <w:szCs w:val="24"/>
        </w:rPr>
        <w:instrText xml:space="preserve"> PAGEREF _Toc21551 \h </w:instrText>
      </w:r>
      <w:r>
        <w:rPr>
          <w:sz w:val="24"/>
          <w:szCs w:val="24"/>
        </w:rPr>
        <w:fldChar w:fldCharType="separate"/>
      </w:r>
      <w:r>
        <w:rPr>
          <w:sz w:val="24"/>
          <w:szCs w:val="24"/>
        </w:rPr>
        <w:t>18</w:t>
      </w:r>
      <w:r>
        <w:rPr>
          <w:sz w:val="24"/>
          <w:szCs w:val="24"/>
        </w:rPr>
        <w:fldChar w:fldCharType="end"/>
      </w:r>
      <w:r>
        <w:rPr>
          <w:sz w:val="24"/>
          <w:szCs w:val="24"/>
        </w:rPr>
        <w:fldChar w:fldCharType="end"/>
      </w:r>
    </w:p>
    <w:p w14:paraId="5C321140">
      <w:pPr>
        <w:pStyle w:val="29"/>
        <w:tabs>
          <w:tab w:val="right" w:leader="dot" w:pos="9412"/>
        </w:tabs>
        <w:ind w:left="1120"/>
        <w:rPr>
          <w:sz w:val="24"/>
          <w:szCs w:val="24"/>
        </w:rPr>
      </w:pPr>
      <w:r>
        <w:fldChar w:fldCharType="begin"/>
      </w:r>
      <w:r>
        <w:instrText xml:space="preserve"> HYPERLINK \l "_Toc13661" </w:instrText>
      </w:r>
      <w:r>
        <w:fldChar w:fldCharType="separate"/>
      </w:r>
      <w:r>
        <w:rPr>
          <w:rFonts w:hint="eastAsia" w:ascii="宋体" w:hAnsi="宋体" w:cs="宋体"/>
          <w:sz w:val="24"/>
          <w:szCs w:val="24"/>
        </w:rPr>
        <w:t>五、成交通知</w:t>
      </w:r>
      <w:r>
        <w:rPr>
          <w:sz w:val="24"/>
          <w:szCs w:val="24"/>
        </w:rPr>
        <w:tab/>
      </w:r>
      <w:r>
        <w:rPr>
          <w:sz w:val="24"/>
          <w:szCs w:val="24"/>
        </w:rPr>
        <w:fldChar w:fldCharType="begin"/>
      </w:r>
      <w:r>
        <w:rPr>
          <w:sz w:val="24"/>
          <w:szCs w:val="24"/>
        </w:rPr>
        <w:instrText xml:space="preserve"> PAGEREF _Toc13661 \h </w:instrText>
      </w:r>
      <w:r>
        <w:rPr>
          <w:sz w:val="24"/>
          <w:szCs w:val="24"/>
        </w:rPr>
        <w:fldChar w:fldCharType="separate"/>
      </w:r>
      <w:r>
        <w:rPr>
          <w:sz w:val="24"/>
          <w:szCs w:val="24"/>
        </w:rPr>
        <w:t>19</w:t>
      </w:r>
      <w:r>
        <w:rPr>
          <w:sz w:val="24"/>
          <w:szCs w:val="24"/>
        </w:rPr>
        <w:fldChar w:fldCharType="end"/>
      </w:r>
      <w:r>
        <w:rPr>
          <w:sz w:val="24"/>
          <w:szCs w:val="24"/>
        </w:rPr>
        <w:fldChar w:fldCharType="end"/>
      </w:r>
    </w:p>
    <w:p w14:paraId="060CD934">
      <w:pPr>
        <w:pStyle w:val="29"/>
        <w:tabs>
          <w:tab w:val="right" w:leader="dot" w:pos="9412"/>
        </w:tabs>
        <w:ind w:left="1120"/>
        <w:rPr>
          <w:sz w:val="24"/>
          <w:szCs w:val="24"/>
        </w:rPr>
      </w:pPr>
      <w:r>
        <w:fldChar w:fldCharType="begin"/>
      </w:r>
      <w:r>
        <w:instrText xml:space="preserve"> HYPERLINK \l "_Toc13694" </w:instrText>
      </w:r>
      <w:r>
        <w:fldChar w:fldCharType="separate"/>
      </w:r>
      <w:r>
        <w:rPr>
          <w:rFonts w:hint="eastAsia" w:ascii="宋体" w:hAnsi="宋体" w:cs="宋体"/>
          <w:sz w:val="24"/>
          <w:szCs w:val="24"/>
        </w:rPr>
        <w:t>六、关于质疑</w:t>
      </w:r>
      <w:r>
        <w:rPr>
          <w:sz w:val="24"/>
          <w:szCs w:val="24"/>
        </w:rPr>
        <w:tab/>
      </w:r>
      <w:r>
        <w:rPr>
          <w:sz w:val="24"/>
          <w:szCs w:val="24"/>
        </w:rPr>
        <w:fldChar w:fldCharType="begin"/>
      </w:r>
      <w:r>
        <w:rPr>
          <w:sz w:val="24"/>
          <w:szCs w:val="24"/>
        </w:rPr>
        <w:instrText xml:space="preserve"> PAGEREF _Toc13694 \h </w:instrText>
      </w:r>
      <w:r>
        <w:rPr>
          <w:sz w:val="24"/>
          <w:szCs w:val="24"/>
        </w:rPr>
        <w:fldChar w:fldCharType="separate"/>
      </w:r>
      <w:r>
        <w:rPr>
          <w:sz w:val="24"/>
          <w:szCs w:val="24"/>
        </w:rPr>
        <w:t>19</w:t>
      </w:r>
      <w:r>
        <w:rPr>
          <w:sz w:val="24"/>
          <w:szCs w:val="24"/>
        </w:rPr>
        <w:fldChar w:fldCharType="end"/>
      </w:r>
      <w:r>
        <w:rPr>
          <w:sz w:val="24"/>
          <w:szCs w:val="24"/>
        </w:rPr>
        <w:fldChar w:fldCharType="end"/>
      </w:r>
    </w:p>
    <w:p w14:paraId="5782C720">
      <w:pPr>
        <w:pStyle w:val="29"/>
        <w:tabs>
          <w:tab w:val="right" w:leader="dot" w:pos="9412"/>
        </w:tabs>
        <w:ind w:left="1120"/>
        <w:rPr>
          <w:sz w:val="24"/>
          <w:szCs w:val="24"/>
        </w:rPr>
      </w:pPr>
      <w:r>
        <w:fldChar w:fldCharType="begin"/>
      </w:r>
      <w:r>
        <w:instrText xml:space="preserve"> HYPERLINK \l "_Toc17167" </w:instrText>
      </w:r>
      <w:r>
        <w:fldChar w:fldCharType="separate"/>
      </w:r>
      <w:r>
        <w:rPr>
          <w:rFonts w:hint="eastAsia" w:ascii="宋体" w:hAnsi="宋体" w:cs="宋体"/>
          <w:sz w:val="24"/>
          <w:szCs w:val="24"/>
        </w:rPr>
        <w:t>七、采购代理服务费</w:t>
      </w:r>
      <w:r>
        <w:rPr>
          <w:sz w:val="24"/>
          <w:szCs w:val="24"/>
        </w:rPr>
        <w:tab/>
      </w:r>
      <w:r>
        <w:rPr>
          <w:sz w:val="24"/>
          <w:szCs w:val="24"/>
        </w:rPr>
        <w:fldChar w:fldCharType="begin"/>
      </w:r>
      <w:r>
        <w:rPr>
          <w:sz w:val="24"/>
          <w:szCs w:val="24"/>
        </w:rPr>
        <w:instrText xml:space="preserve"> PAGEREF _Toc17167 \h </w:instrText>
      </w:r>
      <w:r>
        <w:rPr>
          <w:sz w:val="24"/>
          <w:szCs w:val="24"/>
        </w:rPr>
        <w:fldChar w:fldCharType="separate"/>
      </w:r>
      <w:r>
        <w:rPr>
          <w:sz w:val="24"/>
          <w:szCs w:val="24"/>
        </w:rPr>
        <w:t>20</w:t>
      </w:r>
      <w:r>
        <w:rPr>
          <w:sz w:val="24"/>
          <w:szCs w:val="24"/>
        </w:rPr>
        <w:fldChar w:fldCharType="end"/>
      </w:r>
      <w:r>
        <w:rPr>
          <w:sz w:val="24"/>
          <w:szCs w:val="24"/>
        </w:rPr>
        <w:fldChar w:fldCharType="end"/>
      </w:r>
    </w:p>
    <w:p w14:paraId="14D2C3A2">
      <w:pPr>
        <w:pStyle w:val="29"/>
        <w:tabs>
          <w:tab w:val="right" w:leader="dot" w:pos="9412"/>
        </w:tabs>
        <w:ind w:left="1120"/>
        <w:rPr>
          <w:sz w:val="24"/>
          <w:szCs w:val="24"/>
        </w:rPr>
      </w:pPr>
      <w:r>
        <w:fldChar w:fldCharType="begin"/>
      </w:r>
      <w:r>
        <w:instrText xml:space="preserve"> HYPERLINK \l "_Toc17842" </w:instrText>
      </w:r>
      <w:r>
        <w:fldChar w:fldCharType="separate"/>
      </w:r>
      <w:r>
        <w:rPr>
          <w:rFonts w:hint="eastAsia" w:ascii="宋体" w:hAnsi="宋体" w:cs="宋体"/>
          <w:sz w:val="24"/>
          <w:szCs w:val="24"/>
        </w:rPr>
        <w:t>八、签订合同</w:t>
      </w:r>
      <w:r>
        <w:rPr>
          <w:sz w:val="24"/>
          <w:szCs w:val="24"/>
        </w:rPr>
        <w:tab/>
      </w:r>
      <w:r>
        <w:rPr>
          <w:sz w:val="24"/>
          <w:szCs w:val="24"/>
        </w:rPr>
        <w:fldChar w:fldCharType="begin"/>
      </w:r>
      <w:r>
        <w:rPr>
          <w:sz w:val="24"/>
          <w:szCs w:val="24"/>
        </w:rPr>
        <w:instrText xml:space="preserve"> PAGEREF _Toc17842 \h </w:instrText>
      </w:r>
      <w:r>
        <w:rPr>
          <w:sz w:val="24"/>
          <w:szCs w:val="24"/>
        </w:rPr>
        <w:fldChar w:fldCharType="separate"/>
      </w:r>
      <w:r>
        <w:rPr>
          <w:sz w:val="24"/>
          <w:szCs w:val="24"/>
        </w:rPr>
        <w:t>20</w:t>
      </w:r>
      <w:r>
        <w:rPr>
          <w:sz w:val="24"/>
          <w:szCs w:val="24"/>
        </w:rPr>
        <w:fldChar w:fldCharType="end"/>
      </w:r>
      <w:r>
        <w:rPr>
          <w:sz w:val="24"/>
          <w:szCs w:val="24"/>
        </w:rPr>
        <w:fldChar w:fldCharType="end"/>
      </w:r>
    </w:p>
    <w:p w14:paraId="32010D11">
      <w:pPr>
        <w:pStyle w:val="45"/>
        <w:tabs>
          <w:tab w:val="right" w:leader="dot" w:pos="9412"/>
        </w:tabs>
        <w:ind w:left="560"/>
        <w:rPr>
          <w:sz w:val="24"/>
          <w:szCs w:val="24"/>
        </w:rPr>
      </w:pPr>
      <w:r>
        <w:fldChar w:fldCharType="begin"/>
      </w:r>
      <w:r>
        <w:instrText xml:space="preserve"> HYPERLINK \l "_Toc31800" </w:instrText>
      </w:r>
      <w:r>
        <w:fldChar w:fldCharType="separate"/>
      </w:r>
      <w:r>
        <w:rPr>
          <w:rFonts w:hint="eastAsia" w:ascii="宋体" w:hAnsi="宋体" w:cs="宋体"/>
          <w:sz w:val="24"/>
          <w:szCs w:val="24"/>
        </w:rPr>
        <w:t>第六篇  合同草案条款(参考样本)</w:t>
      </w:r>
      <w:r>
        <w:rPr>
          <w:sz w:val="24"/>
          <w:szCs w:val="24"/>
        </w:rPr>
        <w:tab/>
      </w:r>
      <w:r>
        <w:rPr>
          <w:sz w:val="24"/>
          <w:szCs w:val="24"/>
        </w:rPr>
        <w:fldChar w:fldCharType="begin"/>
      </w:r>
      <w:r>
        <w:rPr>
          <w:sz w:val="24"/>
          <w:szCs w:val="24"/>
        </w:rPr>
        <w:instrText xml:space="preserve"> PAGEREF _Toc31800 \h </w:instrText>
      </w:r>
      <w:r>
        <w:rPr>
          <w:sz w:val="24"/>
          <w:szCs w:val="24"/>
        </w:rPr>
        <w:fldChar w:fldCharType="separate"/>
      </w:r>
      <w:r>
        <w:rPr>
          <w:sz w:val="24"/>
          <w:szCs w:val="24"/>
        </w:rPr>
        <w:t>22</w:t>
      </w:r>
      <w:r>
        <w:rPr>
          <w:sz w:val="24"/>
          <w:szCs w:val="24"/>
        </w:rPr>
        <w:fldChar w:fldCharType="end"/>
      </w:r>
      <w:r>
        <w:rPr>
          <w:sz w:val="24"/>
          <w:szCs w:val="24"/>
        </w:rPr>
        <w:fldChar w:fldCharType="end"/>
      </w:r>
    </w:p>
    <w:p w14:paraId="205B520A">
      <w:pPr>
        <w:pStyle w:val="45"/>
        <w:tabs>
          <w:tab w:val="right" w:leader="dot" w:pos="9412"/>
        </w:tabs>
        <w:ind w:left="560"/>
        <w:rPr>
          <w:sz w:val="24"/>
          <w:szCs w:val="24"/>
        </w:rPr>
      </w:pPr>
      <w:r>
        <w:fldChar w:fldCharType="begin"/>
      </w:r>
      <w:r>
        <w:instrText xml:space="preserve"> HYPERLINK \l "_Toc7173" </w:instrText>
      </w:r>
      <w:r>
        <w:fldChar w:fldCharType="separate"/>
      </w:r>
      <w:r>
        <w:rPr>
          <w:rFonts w:hint="eastAsia" w:ascii="宋体" w:hAnsi="宋体" w:cs="宋体"/>
          <w:sz w:val="24"/>
          <w:szCs w:val="24"/>
        </w:rPr>
        <w:t>第七篇  响应文件编制要求</w:t>
      </w:r>
      <w:r>
        <w:rPr>
          <w:sz w:val="24"/>
          <w:szCs w:val="24"/>
        </w:rPr>
        <w:tab/>
      </w:r>
      <w:r>
        <w:rPr>
          <w:sz w:val="24"/>
          <w:szCs w:val="24"/>
        </w:rPr>
        <w:fldChar w:fldCharType="begin"/>
      </w:r>
      <w:r>
        <w:rPr>
          <w:sz w:val="24"/>
          <w:szCs w:val="24"/>
        </w:rPr>
        <w:instrText xml:space="preserve"> PAGEREF _Toc7173 \h </w:instrText>
      </w:r>
      <w:r>
        <w:rPr>
          <w:sz w:val="24"/>
          <w:szCs w:val="24"/>
        </w:rPr>
        <w:fldChar w:fldCharType="separate"/>
      </w:r>
      <w:r>
        <w:rPr>
          <w:sz w:val="24"/>
          <w:szCs w:val="24"/>
        </w:rPr>
        <w:t>25</w:t>
      </w:r>
      <w:r>
        <w:rPr>
          <w:sz w:val="24"/>
          <w:szCs w:val="24"/>
        </w:rPr>
        <w:fldChar w:fldCharType="end"/>
      </w:r>
      <w:r>
        <w:rPr>
          <w:sz w:val="24"/>
          <w:szCs w:val="24"/>
        </w:rPr>
        <w:fldChar w:fldCharType="end"/>
      </w:r>
    </w:p>
    <w:p w14:paraId="1A34ACF8">
      <w:pPr>
        <w:pStyle w:val="29"/>
        <w:tabs>
          <w:tab w:val="right" w:leader="dot" w:pos="9412"/>
        </w:tabs>
        <w:ind w:left="1120"/>
        <w:rPr>
          <w:sz w:val="24"/>
          <w:szCs w:val="24"/>
        </w:rPr>
      </w:pPr>
      <w:r>
        <w:fldChar w:fldCharType="begin"/>
      </w:r>
      <w:r>
        <w:instrText xml:space="preserve"> HYPERLINK \l "_Toc13934" </w:instrText>
      </w:r>
      <w:r>
        <w:fldChar w:fldCharType="separate"/>
      </w:r>
      <w:r>
        <w:rPr>
          <w:rFonts w:hint="eastAsia" w:ascii="宋体" w:hAnsi="宋体" w:cs="宋体"/>
          <w:sz w:val="24"/>
          <w:szCs w:val="24"/>
        </w:rPr>
        <w:t>一、经济部分</w:t>
      </w:r>
      <w:r>
        <w:rPr>
          <w:sz w:val="24"/>
          <w:szCs w:val="24"/>
        </w:rPr>
        <w:tab/>
      </w:r>
      <w:r>
        <w:rPr>
          <w:sz w:val="24"/>
          <w:szCs w:val="24"/>
        </w:rPr>
        <w:fldChar w:fldCharType="begin"/>
      </w:r>
      <w:r>
        <w:rPr>
          <w:sz w:val="24"/>
          <w:szCs w:val="24"/>
        </w:rPr>
        <w:instrText xml:space="preserve"> PAGEREF _Toc13934 \h </w:instrText>
      </w:r>
      <w:r>
        <w:rPr>
          <w:sz w:val="24"/>
          <w:szCs w:val="24"/>
        </w:rPr>
        <w:fldChar w:fldCharType="separate"/>
      </w:r>
      <w:r>
        <w:rPr>
          <w:sz w:val="24"/>
          <w:szCs w:val="24"/>
        </w:rPr>
        <w:t>26</w:t>
      </w:r>
      <w:r>
        <w:rPr>
          <w:sz w:val="24"/>
          <w:szCs w:val="24"/>
        </w:rPr>
        <w:fldChar w:fldCharType="end"/>
      </w:r>
      <w:r>
        <w:rPr>
          <w:sz w:val="24"/>
          <w:szCs w:val="24"/>
        </w:rPr>
        <w:fldChar w:fldCharType="end"/>
      </w:r>
    </w:p>
    <w:p w14:paraId="1B6CCDD2">
      <w:pPr>
        <w:pStyle w:val="29"/>
        <w:tabs>
          <w:tab w:val="right" w:leader="dot" w:pos="9412"/>
        </w:tabs>
        <w:ind w:left="1120"/>
        <w:rPr>
          <w:sz w:val="24"/>
          <w:szCs w:val="24"/>
        </w:rPr>
      </w:pPr>
      <w:r>
        <w:fldChar w:fldCharType="begin"/>
      </w:r>
      <w:r>
        <w:instrText xml:space="preserve"> HYPERLINK \l "_Toc28149" </w:instrText>
      </w:r>
      <w:r>
        <w:fldChar w:fldCharType="separate"/>
      </w:r>
      <w:r>
        <w:rPr>
          <w:rFonts w:hint="eastAsia" w:ascii="宋体" w:hAnsi="宋体" w:cs="宋体"/>
          <w:sz w:val="24"/>
          <w:szCs w:val="24"/>
        </w:rPr>
        <w:t>二、服务部分</w:t>
      </w:r>
      <w:r>
        <w:rPr>
          <w:sz w:val="24"/>
          <w:szCs w:val="24"/>
        </w:rPr>
        <w:tab/>
      </w:r>
      <w:r>
        <w:rPr>
          <w:sz w:val="24"/>
          <w:szCs w:val="24"/>
        </w:rPr>
        <w:fldChar w:fldCharType="begin"/>
      </w:r>
      <w:r>
        <w:rPr>
          <w:sz w:val="24"/>
          <w:szCs w:val="24"/>
        </w:rPr>
        <w:instrText xml:space="preserve"> PAGEREF _Toc28149 \h </w:instrText>
      </w:r>
      <w:r>
        <w:rPr>
          <w:sz w:val="24"/>
          <w:szCs w:val="24"/>
        </w:rPr>
        <w:fldChar w:fldCharType="separate"/>
      </w:r>
      <w:r>
        <w:rPr>
          <w:sz w:val="24"/>
          <w:szCs w:val="24"/>
        </w:rPr>
        <w:t>28</w:t>
      </w:r>
      <w:r>
        <w:rPr>
          <w:sz w:val="24"/>
          <w:szCs w:val="24"/>
        </w:rPr>
        <w:fldChar w:fldCharType="end"/>
      </w:r>
      <w:r>
        <w:rPr>
          <w:sz w:val="24"/>
          <w:szCs w:val="24"/>
        </w:rPr>
        <w:fldChar w:fldCharType="end"/>
      </w:r>
    </w:p>
    <w:p w14:paraId="517D3C09">
      <w:pPr>
        <w:pStyle w:val="29"/>
        <w:tabs>
          <w:tab w:val="right" w:leader="dot" w:pos="9412"/>
        </w:tabs>
        <w:ind w:left="1120"/>
        <w:rPr>
          <w:sz w:val="24"/>
          <w:szCs w:val="24"/>
        </w:rPr>
      </w:pPr>
      <w:r>
        <w:fldChar w:fldCharType="begin"/>
      </w:r>
      <w:r>
        <w:instrText xml:space="preserve"> HYPERLINK \l "_Toc5771" </w:instrText>
      </w:r>
      <w:r>
        <w:fldChar w:fldCharType="separate"/>
      </w:r>
      <w:r>
        <w:rPr>
          <w:rFonts w:hint="eastAsia" w:ascii="宋体" w:hAnsi="宋体" w:cs="宋体"/>
          <w:sz w:val="24"/>
          <w:szCs w:val="24"/>
        </w:rPr>
        <w:t>三、商务部分</w:t>
      </w:r>
      <w:r>
        <w:rPr>
          <w:sz w:val="24"/>
          <w:szCs w:val="24"/>
        </w:rPr>
        <w:tab/>
      </w:r>
      <w:r>
        <w:rPr>
          <w:sz w:val="24"/>
          <w:szCs w:val="24"/>
        </w:rPr>
        <w:fldChar w:fldCharType="begin"/>
      </w:r>
      <w:r>
        <w:rPr>
          <w:sz w:val="24"/>
          <w:szCs w:val="24"/>
        </w:rPr>
        <w:instrText xml:space="preserve"> PAGEREF _Toc5771 \h </w:instrText>
      </w:r>
      <w:r>
        <w:rPr>
          <w:sz w:val="24"/>
          <w:szCs w:val="24"/>
        </w:rPr>
        <w:fldChar w:fldCharType="separate"/>
      </w:r>
      <w:r>
        <w:rPr>
          <w:sz w:val="24"/>
          <w:szCs w:val="24"/>
        </w:rPr>
        <w:t>29</w:t>
      </w:r>
      <w:r>
        <w:rPr>
          <w:sz w:val="24"/>
          <w:szCs w:val="24"/>
        </w:rPr>
        <w:fldChar w:fldCharType="end"/>
      </w:r>
      <w:r>
        <w:rPr>
          <w:sz w:val="24"/>
          <w:szCs w:val="24"/>
        </w:rPr>
        <w:fldChar w:fldCharType="end"/>
      </w:r>
    </w:p>
    <w:p w14:paraId="787A33BC">
      <w:pPr>
        <w:pStyle w:val="29"/>
        <w:tabs>
          <w:tab w:val="right" w:leader="dot" w:pos="9412"/>
        </w:tabs>
        <w:ind w:left="1120"/>
        <w:rPr>
          <w:sz w:val="24"/>
          <w:szCs w:val="24"/>
        </w:rPr>
      </w:pPr>
      <w:r>
        <w:fldChar w:fldCharType="begin"/>
      </w:r>
      <w:r>
        <w:instrText xml:space="preserve"> HYPERLINK \l "_Toc17660" </w:instrText>
      </w:r>
      <w:r>
        <w:fldChar w:fldCharType="separate"/>
      </w:r>
      <w:r>
        <w:rPr>
          <w:rFonts w:hint="eastAsia" w:ascii="宋体" w:hAnsi="宋体" w:cs="宋体"/>
          <w:sz w:val="24"/>
          <w:szCs w:val="24"/>
        </w:rPr>
        <w:t>四、资格条件及其他</w:t>
      </w:r>
      <w:r>
        <w:rPr>
          <w:sz w:val="24"/>
          <w:szCs w:val="24"/>
        </w:rPr>
        <w:tab/>
      </w:r>
      <w:r>
        <w:rPr>
          <w:sz w:val="24"/>
          <w:szCs w:val="24"/>
        </w:rPr>
        <w:fldChar w:fldCharType="begin"/>
      </w:r>
      <w:r>
        <w:rPr>
          <w:sz w:val="24"/>
          <w:szCs w:val="24"/>
        </w:rPr>
        <w:instrText xml:space="preserve"> PAGEREF _Toc17660 \h </w:instrText>
      </w:r>
      <w:r>
        <w:rPr>
          <w:sz w:val="24"/>
          <w:szCs w:val="24"/>
        </w:rPr>
        <w:fldChar w:fldCharType="separate"/>
      </w:r>
      <w:r>
        <w:rPr>
          <w:sz w:val="24"/>
          <w:szCs w:val="24"/>
        </w:rPr>
        <w:t>30</w:t>
      </w:r>
      <w:r>
        <w:rPr>
          <w:sz w:val="24"/>
          <w:szCs w:val="24"/>
        </w:rPr>
        <w:fldChar w:fldCharType="end"/>
      </w:r>
      <w:r>
        <w:rPr>
          <w:sz w:val="24"/>
          <w:szCs w:val="24"/>
        </w:rPr>
        <w:fldChar w:fldCharType="end"/>
      </w:r>
    </w:p>
    <w:p w14:paraId="1AB8EEBA">
      <w:pPr>
        <w:pStyle w:val="29"/>
        <w:tabs>
          <w:tab w:val="right" w:leader="dot" w:pos="9412"/>
        </w:tabs>
        <w:ind w:left="1120"/>
        <w:rPr>
          <w:sz w:val="24"/>
          <w:szCs w:val="24"/>
        </w:rPr>
      </w:pPr>
      <w:r>
        <w:fldChar w:fldCharType="begin"/>
      </w:r>
      <w:r>
        <w:instrText xml:space="preserve"> HYPERLINK \l "_Toc16384" </w:instrText>
      </w:r>
      <w:r>
        <w:fldChar w:fldCharType="separate"/>
      </w:r>
      <w:r>
        <w:rPr>
          <w:rFonts w:hint="eastAsia" w:ascii="宋体" w:hAnsi="宋体" w:cs="宋体"/>
          <w:sz w:val="24"/>
          <w:szCs w:val="24"/>
        </w:rPr>
        <w:t>五、其他应提供的资料</w:t>
      </w:r>
      <w:r>
        <w:rPr>
          <w:sz w:val="24"/>
          <w:szCs w:val="24"/>
        </w:rPr>
        <w:tab/>
      </w:r>
      <w:r>
        <w:rPr>
          <w:sz w:val="24"/>
          <w:szCs w:val="24"/>
        </w:rPr>
        <w:fldChar w:fldCharType="begin"/>
      </w:r>
      <w:r>
        <w:rPr>
          <w:sz w:val="24"/>
          <w:szCs w:val="24"/>
        </w:rPr>
        <w:instrText xml:space="preserve"> PAGEREF _Toc16384 \h </w:instrText>
      </w:r>
      <w:r>
        <w:rPr>
          <w:sz w:val="24"/>
          <w:szCs w:val="24"/>
        </w:rPr>
        <w:fldChar w:fldCharType="separate"/>
      </w:r>
      <w:r>
        <w:rPr>
          <w:sz w:val="24"/>
          <w:szCs w:val="24"/>
        </w:rPr>
        <w:t>35</w:t>
      </w:r>
      <w:r>
        <w:rPr>
          <w:sz w:val="24"/>
          <w:szCs w:val="24"/>
        </w:rPr>
        <w:fldChar w:fldCharType="end"/>
      </w:r>
      <w:r>
        <w:rPr>
          <w:sz w:val="24"/>
          <w:szCs w:val="24"/>
        </w:rPr>
        <w:fldChar w:fldCharType="end"/>
      </w:r>
    </w:p>
    <w:p w14:paraId="2C0273BD">
      <w:pPr>
        <w:pStyle w:val="45"/>
        <w:tabs>
          <w:tab w:val="right" w:leader="dot" w:pos="9402"/>
        </w:tabs>
        <w:spacing w:line="480" w:lineRule="exact"/>
        <w:ind w:left="0" w:leftChars="0"/>
        <w:rPr>
          <w:rFonts w:ascii="宋体" w:hAnsi="宋体" w:cs="宋体"/>
          <w:color w:val="000000" w:themeColor="text1"/>
          <w:sz w:val="24"/>
          <w:szCs w:val="24"/>
          <w14:textFill>
            <w14:solidFill>
              <w14:schemeClr w14:val="tx1"/>
            </w14:solidFill>
          </w14:textFill>
        </w:rPr>
        <w:sectPr>
          <w:footerReference r:id="rId7" w:type="default"/>
          <w:pgSz w:w="11907" w:h="16840"/>
          <w:pgMar w:top="1134" w:right="1191" w:bottom="1134" w:left="1304" w:header="851" w:footer="992" w:gutter="0"/>
          <w:pgNumType w:start="1"/>
          <w:cols w:space="720" w:num="1"/>
          <w:rtlGutter w:val="1"/>
          <w:docGrid w:linePitch="380" w:charSpace="-5735"/>
        </w:sectPr>
      </w:pPr>
      <w:r>
        <w:rPr>
          <w:rFonts w:hint="eastAsia" w:ascii="宋体" w:hAnsi="宋体" w:cs="宋体"/>
          <w:color w:val="000000" w:themeColor="text1"/>
          <w:sz w:val="24"/>
          <w:szCs w:val="24"/>
          <w14:textFill>
            <w14:solidFill>
              <w14:schemeClr w14:val="tx1"/>
            </w14:solidFill>
          </w14:textFill>
        </w:rPr>
        <w:fldChar w:fldCharType="end"/>
      </w:r>
    </w:p>
    <w:p w14:paraId="123A8D41">
      <w:pPr>
        <w:pStyle w:val="3"/>
        <w:spacing w:after="100" w:line="360" w:lineRule="auto"/>
        <w:ind w:firstLine="723" w:firstLineChars="200"/>
        <w:jc w:val="center"/>
        <w:rPr>
          <w:rFonts w:ascii="宋体" w:hAnsi="宋体" w:eastAsia="宋体" w:cs="宋体"/>
          <w:bCs/>
          <w:color w:val="000000" w:themeColor="text1"/>
          <w:szCs w:val="30"/>
          <w14:textFill>
            <w14:solidFill>
              <w14:schemeClr w14:val="tx1"/>
            </w14:solidFill>
          </w14:textFill>
        </w:rPr>
      </w:pPr>
      <w:bookmarkStart w:id="0" w:name="_Toc5340"/>
      <w:bookmarkStart w:id="1" w:name="_Toc11641050"/>
      <w:bookmarkStart w:id="2" w:name="_Toc12789052"/>
      <w:r>
        <w:rPr>
          <w:rFonts w:hint="eastAsia" w:ascii="宋体" w:hAnsi="宋体" w:eastAsia="宋体" w:cs="宋体"/>
          <w:bCs/>
          <w:color w:val="000000" w:themeColor="text1"/>
          <w:sz w:val="36"/>
          <w:szCs w:val="30"/>
          <w14:textFill>
            <w14:solidFill>
              <w14:schemeClr w14:val="tx1"/>
            </w14:solidFill>
          </w14:textFill>
        </w:rPr>
        <w:t>第一篇  采购邀请书</w:t>
      </w:r>
      <w:bookmarkEnd w:id="0"/>
      <w:bookmarkEnd w:id="1"/>
      <w:bookmarkEnd w:id="2"/>
    </w:p>
    <w:p w14:paraId="2588F84B">
      <w:pPr>
        <w:snapToGrid w:val="0"/>
        <w:spacing w:line="440" w:lineRule="exact"/>
        <w:ind w:firstLine="480" w:firstLineChars="200"/>
        <w:rPr>
          <w:rFonts w:ascii="宋体" w:hAnsi="宋体" w:cs="宋体"/>
          <w:color w:val="auto"/>
          <w:sz w:val="24"/>
          <w:szCs w:val="24"/>
          <w:u w:val="single"/>
        </w:rPr>
      </w:pPr>
      <w:bookmarkStart w:id="3" w:name="_Toc313893526"/>
      <w:bookmarkStart w:id="4" w:name="_Toc317775175"/>
      <w:r>
        <w:rPr>
          <w:rFonts w:hint="eastAsia" w:ascii="宋体" w:hAnsi="宋体" w:cs="宋体"/>
          <w:color w:val="000000" w:themeColor="text1"/>
          <w:sz w:val="24"/>
          <w:szCs w:val="24"/>
          <w:u w:val="single"/>
          <w14:textFill>
            <w14:solidFill>
              <w14:schemeClr w14:val="tx1"/>
            </w14:solidFill>
          </w14:textFill>
        </w:rPr>
        <w:t>重庆鼎创招标代理有限公司</w:t>
      </w:r>
      <w:r>
        <w:rPr>
          <w:rFonts w:hint="eastAsia" w:ascii="宋体" w:hAnsi="宋体" w:cs="宋体"/>
          <w:color w:val="000000" w:themeColor="text1"/>
          <w:sz w:val="24"/>
          <w:szCs w:val="24"/>
          <w14:textFill>
            <w14:solidFill>
              <w14:schemeClr w14:val="tx1"/>
            </w14:solidFill>
          </w14:textFill>
        </w:rPr>
        <w:t>（以下简称：采购代理机构）受</w:t>
      </w:r>
      <w:r>
        <w:rPr>
          <w:rFonts w:hint="eastAsia" w:ascii="宋体" w:hAnsi="宋体" w:cs="宋体"/>
          <w:color w:val="000000" w:themeColor="text1"/>
          <w:sz w:val="24"/>
          <w:szCs w:val="24"/>
          <w:u w:val="single"/>
          <w14:textFill>
            <w14:solidFill>
              <w14:schemeClr w14:val="tx1"/>
            </w14:solidFill>
          </w14:textFill>
        </w:rPr>
        <w:t>重庆市生态环境科学研究院</w:t>
      </w:r>
      <w:r>
        <w:rPr>
          <w:rFonts w:hint="eastAsia" w:ascii="宋体" w:hAnsi="宋体" w:cs="宋体"/>
          <w:color w:val="000000" w:themeColor="text1"/>
          <w:sz w:val="24"/>
          <w:szCs w:val="24"/>
          <w14:textFill>
            <w14:solidFill>
              <w14:schemeClr w14:val="tx1"/>
            </w14:solidFill>
          </w14:textFill>
        </w:rPr>
        <w:t>（以下简称：采购人）的委</w:t>
      </w:r>
      <w:r>
        <w:rPr>
          <w:rFonts w:hint="eastAsia" w:ascii="宋体" w:hAnsi="宋体" w:cs="宋体"/>
          <w:color w:val="auto"/>
          <w:sz w:val="24"/>
          <w:szCs w:val="24"/>
        </w:rPr>
        <w:t>托，对</w:t>
      </w:r>
      <w:r>
        <w:rPr>
          <w:rFonts w:hint="eastAsia" w:ascii="宋体" w:hAnsi="宋体" w:cs="宋体"/>
          <w:color w:val="auto"/>
          <w:sz w:val="24"/>
          <w:szCs w:val="24"/>
          <w:u w:val="single"/>
        </w:rPr>
        <w:t>近零碳工业园区减污降碳协同智慧管理系统开发</w:t>
      </w:r>
      <w:r>
        <w:rPr>
          <w:rFonts w:hint="eastAsia" w:ascii="宋体" w:hAnsi="宋体" w:cs="宋体"/>
          <w:color w:val="auto"/>
          <w:sz w:val="24"/>
          <w:szCs w:val="24"/>
        </w:rPr>
        <w:t>项目进行竞争性磋商采购。欢迎有资格的供应商前来参加磋商。</w:t>
      </w:r>
    </w:p>
    <w:p w14:paraId="0356F77B">
      <w:pPr>
        <w:pStyle w:val="4"/>
        <w:spacing w:before="0" w:after="0" w:line="400" w:lineRule="exact"/>
        <w:rPr>
          <w:rFonts w:ascii="宋体" w:hAnsi="宋体" w:cs="宋体"/>
          <w:color w:val="auto"/>
          <w:sz w:val="24"/>
          <w:szCs w:val="24"/>
        </w:rPr>
      </w:pPr>
      <w:bookmarkStart w:id="5" w:name="_Toc26611"/>
      <w:r>
        <w:rPr>
          <w:rFonts w:hint="eastAsia" w:ascii="宋体" w:hAnsi="宋体" w:cs="宋体"/>
          <w:color w:val="auto"/>
          <w:sz w:val="24"/>
          <w:szCs w:val="24"/>
        </w:rPr>
        <w:t>一、竞争性磋商内容</w:t>
      </w:r>
      <w:bookmarkEnd w:id="3"/>
      <w:bookmarkEnd w:id="4"/>
      <w:bookmarkEnd w:id="5"/>
    </w:p>
    <w:tbl>
      <w:tblPr>
        <w:tblStyle w:val="57"/>
        <w:tblW w:w="9737" w:type="dxa"/>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9"/>
        <w:gridCol w:w="1450"/>
        <w:gridCol w:w="2025"/>
        <w:gridCol w:w="2663"/>
      </w:tblGrid>
      <w:tr w14:paraId="6DE9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3599" w:type="dxa"/>
            <w:tcBorders>
              <w:top w:val="single" w:color="auto" w:sz="4" w:space="0"/>
              <w:left w:val="single" w:color="auto" w:sz="4" w:space="0"/>
              <w:right w:val="single" w:color="auto" w:sz="4" w:space="0"/>
            </w:tcBorders>
            <w:vAlign w:val="center"/>
          </w:tcPr>
          <w:p w14:paraId="3179F571">
            <w:pPr>
              <w:widowControl/>
              <w:jc w:val="center"/>
              <w:rPr>
                <w:rFonts w:ascii="宋体" w:hAnsi="宋体" w:cs="宋体"/>
                <w:b/>
                <w:bCs/>
                <w:color w:val="auto"/>
                <w:kern w:val="0"/>
                <w:sz w:val="24"/>
                <w:szCs w:val="24"/>
              </w:rPr>
            </w:pPr>
            <w:bookmarkStart w:id="6" w:name="_Toc373860293"/>
            <w:bookmarkStart w:id="7" w:name="_Toc317775178"/>
            <w:r>
              <w:rPr>
                <w:rFonts w:hint="eastAsia" w:ascii="宋体" w:hAnsi="宋体" w:cs="宋体"/>
                <w:b/>
                <w:bCs/>
                <w:color w:val="auto"/>
                <w:kern w:val="0"/>
                <w:sz w:val="24"/>
                <w:szCs w:val="24"/>
              </w:rPr>
              <w:t>项目名称</w:t>
            </w:r>
          </w:p>
        </w:tc>
        <w:tc>
          <w:tcPr>
            <w:tcW w:w="1450" w:type="dxa"/>
            <w:tcBorders>
              <w:top w:val="single" w:color="auto" w:sz="4" w:space="0"/>
              <w:left w:val="single" w:color="auto" w:sz="4" w:space="0"/>
              <w:right w:val="single" w:color="auto" w:sz="4" w:space="0"/>
            </w:tcBorders>
            <w:vAlign w:val="center"/>
          </w:tcPr>
          <w:p w14:paraId="4BA07C58">
            <w:pPr>
              <w:jc w:val="center"/>
              <w:rPr>
                <w:rFonts w:ascii="宋体" w:hAnsi="宋体" w:cs="宋体"/>
                <w:b/>
                <w:bCs/>
                <w:color w:val="auto"/>
                <w:kern w:val="0"/>
                <w:sz w:val="24"/>
                <w:szCs w:val="24"/>
              </w:rPr>
            </w:pPr>
            <w:r>
              <w:rPr>
                <w:rFonts w:hint="eastAsia" w:ascii="宋体" w:hAnsi="宋体" w:cs="宋体"/>
                <w:b/>
                <w:bCs/>
                <w:color w:val="auto"/>
                <w:kern w:val="0"/>
                <w:sz w:val="24"/>
                <w:szCs w:val="24"/>
              </w:rPr>
              <w:t>最高限价</w:t>
            </w:r>
          </w:p>
          <w:p w14:paraId="6666179A">
            <w:pPr>
              <w:jc w:val="center"/>
              <w:rPr>
                <w:rFonts w:ascii="宋体" w:hAnsi="宋体" w:cs="宋体"/>
                <w:b/>
                <w:bCs/>
                <w:color w:val="auto"/>
                <w:kern w:val="0"/>
                <w:sz w:val="24"/>
                <w:szCs w:val="24"/>
              </w:rPr>
            </w:pPr>
            <w:r>
              <w:rPr>
                <w:rFonts w:hint="eastAsia" w:ascii="宋体" w:hAnsi="宋体" w:cs="宋体"/>
                <w:b/>
                <w:bCs/>
                <w:color w:val="auto"/>
                <w:kern w:val="0"/>
                <w:sz w:val="24"/>
                <w:szCs w:val="24"/>
              </w:rPr>
              <w:t>（万元）</w:t>
            </w:r>
          </w:p>
        </w:tc>
        <w:tc>
          <w:tcPr>
            <w:tcW w:w="2025" w:type="dxa"/>
            <w:tcBorders>
              <w:top w:val="single" w:color="auto" w:sz="4" w:space="0"/>
              <w:left w:val="single" w:color="auto" w:sz="4" w:space="0"/>
              <w:right w:val="single" w:color="auto" w:sz="4" w:space="0"/>
            </w:tcBorders>
            <w:vAlign w:val="center"/>
          </w:tcPr>
          <w:p w14:paraId="2622CD9C">
            <w:pPr>
              <w:jc w:val="center"/>
              <w:rPr>
                <w:rFonts w:ascii="宋体" w:hAnsi="宋体" w:cs="宋体"/>
                <w:b/>
                <w:bCs/>
                <w:color w:val="auto"/>
                <w:kern w:val="0"/>
                <w:sz w:val="24"/>
                <w:szCs w:val="24"/>
              </w:rPr>
            </w:pPr>
            <w:r>
              <w:rPr>
                <w:rFonts w:hint="eastAsia" w:ascii="宋体" w:hAnsi="宋体" w:cs="宋体"/>
                <w:b/>
                <w:bCs/>
                <w:color w:val="auto"/>
                <w:kern w:val="0"/>
                <w:sz w:val="24"/>
                <w:szCs w:val="24"/>
              </w:rPr>
              <w:t>成交供应商数量（名）</w:t>
            </w:r>
          </w:p>
        </w:tc>
        <w:tc>
          <w:tcPr>
            <w:tcW w:w="2663" w:type="dxa"/>
            <w:tcBorders>
              <w:top w:val="single" w:color="auto" w:sz="4" w:space="0"/>
              <w:left w:val="single" w:color="auto" w:sz="4" w:space="0"/>
              <w:right w:val="single" w:color="auto" w:sz="4" w:space="0"/>
            </w:tcBorders>
            <w:vAlign w:val="center"/>
          </w:tcPr>
          <w:p w14:paraId="21449FBB">
            <w:pPr>
              <w:jc w:val="center"/>
              <w:rPr>
                <w:rFonts w:ascii="宋体" w:hAnsi="宋体" w:cs="宋体"/>
                <w:b/>
                <w:bCs/>
                <w:color w:val="auto"/>
                <w:kern w:val="0"/>
                <w:sz w:val="24"/>
                <w:szCs w:val="24"/>
              </w:rPr>
            </w:pPr>
            <w:r>
              <w:rPr>
                <w:rFonts w:hint="eastAsia" w:ascii="宋体" w:hAnsi="宋体" w:cs="宋体"/>
                <w:b/>
                <w:bCs/>
                <w:color w:val="auto"/>
                <w:kern w:val="0"/>
                <w:sz w:val="24"/>
                <w:szCs w:val="24"/>
              </w:rPr>
              <w:t>采购标的对应的中小企业划分标准所属行业</w:t>
            </w:r>
          </w:p>
        </w:tc>
      </w:tr>
      <w:tr w14:paraId="63DC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3599" w:type="dxa"/>
            <w:tcBorders>
              <w:top w:val="single" w:color="auto" w:sz="4" w:space="0"/>
              <w:left w:val="single" w:color="auto" w:sz="4" w:space="0"/>
              <w:right w:val="single" w:color="auto" w:sz="4" w:space="0"/>
            </w:tcBorders>
            <w:vAlign w:val="center"/>
          </w:tcPr>
          <w:p w14:paraId="343764B1">
            <w:pPr>
              <w:widowControl/>
              <w:jc w:val="center"/>
              <w:rPr>
                <w:rFonts w:ascii="宋体" w:hAnsi="宋体" w:cs="宋体"/>
                <w:color w:val="auto"/>
                <w:sz w:val="24"/>
                <w:szCs w:val="24"/>
              </w:rPr>
            </w:pPr>
            <w:bookmarkStart w:id="8" w:name="_Hlk344477914"/>
            <w:r>
              <w:rPr>
                <w:rFonts w:hint="eastAsia" w:ascii="宋体" w:hAnsi="宋体" w:cs="宋体"/>
                <w:color w:val="auto"/>
                <w:sz w:val="24"/>
                <w:szCs w:val="24"/>
              </w:rPr>
              <w:t>近零碳工业园区减污降碳协同智慧管理系统开发</w:t>
            </w:r>
          </w:p>
        </w:tc>
        <w:tc>
          <w:tcPr>
            <w:tcW w:w="1450" w:type="dxa"/>
            <w:tcBorders>
              <w:top w:val="single" w:color="auto" w:sz="4" w:space="0"/>
              <w:left w:val="single" w:color="auto" w:sz="4" w:space="0"/>
              <w:right w:val="single" w:color="auto" w:sz="4" w:space="0"/>
            </w:tcBorders>
            <w:vAlign w:val="center"/>
          </w:tcPr>
          <w:p w14:paraId="18729E17">
            <w:pPr>
              <w:widowControl/>
              <w:jc w:val="center"/>
              <w:rPr>
                <w:rFonts w:ascii="宋体" w:hAnsi="宋体" w:cs="宋体"/>
                <w:color w:val="auto"/>
                <w:kern w:val="0"/>
                <w:sz w:val="24"/>
                <w:szCs w:val="24"/>
              </w:rPr>
            </w:pPr>
            <w:r>
              <w:rPr>
                <w:rFonts w:hint="eastAsia" w:ascii="宋体" w:hAnsi="宋体" w:cs="宋体"/>
                <w:color w:val="auto"/>
                <w:kern w:val="0"/>
                <w:sz w:val="24"/>
                <w:szCs w:val="24"/>
              </w:rPr>
              <w:t>2</w:t>
            </w:r>
            <w:r>
              <w:rPr>
                <w:rFonts w:ascii="宋体" w:hAnsi="宋体" w:cs="宋体"/>
                <w:color w:val="auto"/>
                <w:kern w:val="0"/>
                <w:sz w:val="24"/>
                <w:szCs w:val="24"/>
              </w:rPr>
              <w:t>4.5</w:t>
            </w:r>
          </w:p>
        </w:tc>
        <w:tc>
          <w:tcPr>
            <w:tcW w:w="2025" w:type="dxa"/>
            <w:tcBorders>
              <w:top w:val="single" w:color="auto" w:sz="4" w:space="0"/>
              <w:left w:val="single" w:color="auto" w:sz="4" w:space="0"/>
              <w:right w:val="single" w:color="auto" w:sz="4" w:space="0"/>
            </w:tcBorders>
            <w:vAlign w:val="center"/>
          </w:tcPr>
          <w:p w14:paraId="7F5C4F97">
            <w:pPr>
              <w:widowControl/>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2663" w:type="dxa"/>
            <w:tcBorders>
              <w:top w:val="single" w:color="auto" w:sz="4" w:space="0"/>
              <w:left w:val="single" w:color="auto" w:sz="4" w:space="0"/>
              <w:right w:val="single" w:color="auto" w:sz="4" w:space="0"/>
            </w:tcBorders>
            <w:vAlign w:val="center"/>
          </w:tcPr>
          <w:p w14:paraId="5382C711">
            <w:pPr>
              <w:widowControl/>
              <w:jc w:val="center"/>
              <w:rPr>
                <w:rFonts w:ascii="宋体" w:hAnsi="宋体" w:cs="宋体"/>
                <w:color w:val="auto"/>
                <w:kern w:val="0"/>
                <w:sz w:val="24"/>
                <w:szCs w:val="24"/>
              </w:rPr>
            </w:pPr>
            <w:r>
              <w:rPr>
                <w:rFonts w:hint="eastAsia" w:ascii="宋体" w:hAnsi="宋体" w:cs="宋体"/>
                <w:color w:val="auto"/>
                <w:kern w:val="0"/>
                <w:sz w:val="24"/>
                <w:szCs w:val="24"/>
              </w:rPr>
              <w:t>软件和信息技术服务业</w:t>
            </w:r>
          </w:p>
        </w:tc>
      </w:tr>
      <w:bookmarkEnd w:id="8"/>
    </w:tbl>
    <w:p w14:paraId="542593F6">
      <w:pPr>
        <w:pStyle w:val="4"/>
        <w:spacing w:before="0" w:after="0" w:line="440" w:lineRule="exact"/>
        <w:rPr>
          <w:rFonts w:ascii="宋体" w:hAnsi="宋体" w:cs="宋体"/>
          <w:color w:val="000000" w:themeColor="text1"/>
          <w:sz w:val="24"/>
          <w:szCs w:val="24"/>
          <w14:textFill>
            <w14:solidFill>
              <w14:schemeClr w14:val="tx1"/>
            </w14:solidFill>
          </w14:textFill>
        </w:rPr>
      </w:pPr>
      <w:bookmarkStart w:id="9" w:name="_Toc25611"/>
      <w:r>
        <w:rPr>
          <w:rFonts w:hint="eastAsia" w:ascii="宋体" w:hAnsi="宋体" w:cs="宋体"/>
          <w:color w:val="000000" w:themeColor="text1"/>
          <w:sz w:val="24"/>
          <w:szCs w:val="24"/>
          <w14:textFill>
            <w14:solidFill>
              <w14:schemeClr w14:val="tx1"/>
            </w14:solidFill>
          </w14:textFill>
        </w:rPr>
        <w:t>二、资金来源</w:t>
      </w:r>
      <w:bookmarkEnd w:id="9"/>
    </w:p>
    <w:p w14:paraId="138699E7">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财政资金，采购预算2</w:t>
      </w:r>
      <w:r>
        <w:rPr>
          <w:rFonts w:ascii="宋体" w:hAnsi="宋体" w:cs="宋体"/>
          <w:color w:val="000000" w:themeColor="text1"/>
          <w:sz w:val="24"/>
          <w:szCs w:val="24"/>
          <w14:textFill>
            <w14:solidFill>
              <w14:schemeClr w14:val="tx1"/>
            </w14:solidFill>
          </w14:textFill>
        </w:rPr>
        <w:t>4.5</w:t>
      </w:r>
      <w:r>
        <w:rPr>
          <w:rFonts w:hint="eastAsia" w:ascii="宋体" w:hAnsi="宋体" w:cs="宋体"/>
          <w:color w:val="000000" w:themeColor="text1"/>
          <w:sz w:val="24"/>
          <w:szCs w:val="24"/>
          <w14:textFill>
            <w14:solidFill>
              <w14:schemeClr w14:val="tx1"/>
            </w14:solidFill>
          </w14:textFill>
        </w:rPr>
        <w:t>万元。</w:t>
      </w:r>
    </w:p>
    <w:p w14:paraId="6DA61AC9">
      <w:pPr>
        <w:pStyle w:val="4"/>
        <w:spacing w:before="0" w:after="0" w:line="440" w:lineRule="exact"/>
        <w:rPr>
          <w:rFonts w:ascii="宋体" w:hAnsi="宋体" w:cs="宋体"/>
          <w:color w:val="000000" w:themeColor="text1"/>
          <w:sz w:val="24"/>
          <w:szCs w:val="24"/>
          <w14:textFill>
            <w14:solidFill>
              <w14:schemeClr w14:val="tx1"/>
            </w14:solidFill>
          </w14:textFill>
        </w:rPr>
      </w:pPr>
      <w:bookmarkStart w:id="10" w:name="_Toc30741"/>
      <w:r>
        <w:rPr>
          <w:rFonts w:hint="eastAsia" w:ascii="宋体" w:hAnsi="宋体" w:cs="宋体"/>
          <w:color w:val="000000" w:themeColor="text1"/>
          <w:sz w:val="24"/>
          <w:szCs w:val="24"/>
          <w14:textFill>
            <w14:solidFill>
              <w14:schemeClr w14:val="tx1"/>
            </w14:solidFill>
          </w14:textFill>
        </w:rPr>
        <w:t>三、供应商资格要求</w:t>
      </w:r>
      <w:bookmarkEnd w:id="10"/>
    </w:p>
    <w:p w14:paraId="2122E870">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（一）满足《中华人民共和国政府采购法》第二十二条规定。</w:t>
      </w:r>
    </w:p>
    <w:p w14:paraId="1192C2C5">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（二）落实政府采购政策需满足的资格要求：无。</w:t>
      </w:r>
    </w:p>
    <w:p w14:paraId="2E2DD46B">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（三）本项目的特定资格要求：无。</w:t>
      </w:r>
    </w:p>
    <w:p w14:paraId="6848E4EB">
      <w:pPr>
        <w:pStyle w:val="4"/>
        <w:spacing w:before="0" w:after="0" w:line="440" w:lineRule="exact"/>
        <w:rPr>
          <w:rFonts w:ascii="宋体" w:hAnsi="宋体" w:cs="宋体"/>
          <w:color w:val="000000" w:themeColor="text1"/>
          <w:sz w:val="24"/>
          <w:szCs w:val="24"/>
          <w14:textFill>
            <w14:solidFill>
              <w14:schemeClr w14:val="tx1"/>
            </w14:solidFill>
          </w14:textFill>
        </w:rPr>
      </w:pPr>
      <w:bookmarkStart w:id="11" w:name="_Toc10675"/>
      <w:r>
        <w:rPr>
          <w:rFonts w:hint="eastAsia" w:ascii="宋体" w:hAnsi="宋体" w:cs="宋体"/>
          <w:color w:val="000000" w:themeColor="text1"/>
          <w:sz w:val="24"/>
          <w:szCs w:val="24"/>
          <w14:textFill>
            <w14:solidFill>
              <w14:schemeClr w14:val="tx1"/>
            </w14:solidFill>
          </w14:textFill>
        </w:rPr>
        <w:t>四、磋商有关说明</w:t>
      </w:r>
      <w:bookmarkEnd w:id="6"/>
      <w:bookmarkEnd w:id="11"/>
      <w:bookmarkStart w:id="12" w:name="_Toc373860294"/>
    </w:p>
    <w:p w14:paraId="7130E802">
      <w:pPr>
        <w:numPr>
          <w:ilvl w:val="0"/>
          <w:numId w:val="1"/>
        </w:numPr>
        <w:wordWrap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供应商应按要求进行注册，通过“行采家”平台（http://www.gec123.com），登记加入“行采家供应商库”。咨询电话023-88158017。（供应商注册与否不影响投标文件的有效性）。</w:t>
      </w:r>
    </w:p>
    <w:p w14:paraId="6206AD6D">
      <w:pPr>
        <w:numPr>
          <w:ilvl w:val="0"/>
          <w:numId w:val="1"/>
        </w:numPr>
        <w:wordWrap w:val="0"/>
        <w:spacing w:line="440" w:lineRule="exact"/>
        <w:ind w:firstLine="480" w:firstLineChars="200"/>
        <w:rPr>
          <w:rFonts w:ascii="宋体" w:hAnsi="宋体" w:cs="宋体"/>
          <w:color w:val="auto"/>
          <w:sz w:val="24"/>
          <w:szCs w:val="24"/>
        </w:rPr>
      </w:pPr>
      <w:r>
        <w:rPr>
          <w:rFonts w:hint="eastAsia" w:ascii="宋体" w:hAnsi="宋体" w:cs="宋体"/>
          <w:color w:val="000000" w:themeColor="text1"/>
          <w:sz w:val="24"/>
          <w:szCs w:val="24"/>
          <w14:textFill>
            <w14:solidFill>
              <w14:schemeClr w14:val="tx1"/>
            </w14:solidFill>
          </w14:textFill>
        </w:rPr>
        <w:t>凡有意参加磋商采购的供应商，请于公告发布之日起至提交首次响应文件截止时间之前，在“行采家”平台（www.gec123.com）上下载本项目磋商文件、补遗等磋商前公布的所有项目资料，无论供应</w:t>
      </w:r>
      <w:r>
        <w:rPr>
          <w:rFonts w:hint="eastAsia" w:ascii="宋体" w:hAnsi="宋体" w:cs="宋体"/>
          <w:color w:val="auto"/>
          <w:sz w:val="24"/>
          <w:szCs w:val="24"/>
        </w:rPr>
        <w:t>商下载与否，均视为已知晓所有磋商实质性要求内容。</w:t>
      </w:r>
    </w:p>
    <w:p w14:paraId="205B20F9">
      <w:pPr>
        <w:numPr>
          <w:ilvl w:val="0"/>
          <w:numId w:val="1"/>
        </w:numPr>
        <w:spacing w:line="440" w:lineRule="exact"/>
        <w:ind w:firstLine="480" w:firstLineChars="200"/>
        <w:rPr>
          <w:rFonts w:ascii="宋体" w:hAnsi="宋体" w:cs="宋体"/>
          <w:bCs/>
          <w:color w:val="auto"/>
          <w:sz w:val="24"/>
          <w:szCs w:val="24"/>
        </w:rPr>
      </w:pPr>
      <w:bookmarkStart w:id="13" w:name="_Toc8970"/>
      <w:r>
        <w:rPr>
          <w:rFonts w:hint="eastAsia" w:ascii="宋体" w:hAnsi="宋体" w:cs="宋体"/>
          <w:bCs/>
          <w:color w:val="auto"/>
          <w:sz w:val="24"/>
          <w:szCs w:val="24"/>
        </w:rPr>
        <w:t>竞争性磋商公告期限：自采购公告发布之日（</w:t>
      </w:r>
      <w:r>
        <w:rPr>
          <w:rFonts w:hint="eastAsia" w:ascii="宋体" w:hAnsi="宋体" w:cs="宋体"/>
          <w:color w:val="auto"/>
          <w:sz w:val="24"/>
          <w:szCs w:val="24"/>
        </w:rPr>
        <w:t>20</w:t>
      </w:r>
      <w:r>
        <w:rPr>
          <w:rFonts w:ascii="宋体" w:hAnsi="宋体" w:cs="宋体"/>
          <w:color w:val="auto"/>
          <w:sz w:val="24"/>
          <w:szCs w:val="24"/>
        </w:rPr>
        <w:t>25</w:t>
      </w:r>
      <w:r>
        <w:rPr>
          <w:rFonts w:hint="eastAsia" w:ascii="宋体" w:hAnsi="宋体" w:cs="宋体"/>
          <w:color w:val="auto"/>
          <w:sz w:val="24"/>
          <w:szCs w:val="24"/>
        </w:rPr>
        <w:t>年</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4</w:t>
      </w:r>
      <w:r>
        <w:rPr>
          <w:rFonts w:hint="eastAsia" w:ascii="宋体" w:hAnsi="宋体" w:cs="宋体"/>
          <w:color w:val="auto"/>
          <w:sz w:val="24"/>
          <w:szCs w:val="24"/>
        </w:rPr>
        <w:t>日</w:t>
      </w:r>
      <w:r>
        <w:rPr>
          <w:rFonts w:hint="eastAsia" w:ascii="宋体" w:hAnsi="宋体" w:cs="宋体"/>
          <w:bCs/>
          <w:color w:val="auto"/>
          <w:sz w:val="24"/>
          <w:szCs w:val="24"/>
        </w:rPr>
        <w:t>）起三个工作日。</w:t>
      </w:r>
    </w:p>
    <w:p w14:paraId="7E0C2363">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（四）报名及磋商文件发售</w:t>
      </w:r>
    </w:p>
    <w:p w14:paraId="6E48C763">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1.报名和磋商文件发售期：</w:t>
      </w:r>
      <w:r>
        <w:rPr>
          <w:rFonts w:hint="eastAsia" w:ascii="宋体" w:hAnsi="宋体" w:cs="宋体"/>
          <w:color w:val="auto"/>
          <w:sz w:val="24"/>
          <w:szCs w:val="24"/>
        </w:rPr>
        <w:t>202</w:t>
      </w:r>
      <w:r>
        <w:rPr>
          <w:rFonts w:ascii="宋体" w:hAnsi="宋体" w:cs="宋体"/>
          <w:color w:val="auto"/>
          <w:sz w:val="24"/>
          <w:szCs w:val="24"/>
        </w:rPr>
        <w:t>5</w:t>
      </w:r>
      <w:r>
        <w:rPr>
          <w:rFonts w:hint="eastAsia" w:ascii="宋体" w:hAnsi="宋体" w:cs="宋体"/>
          <w:color w:val="auto"/>
          <w:sz w:val="24"/>
          <w:szCs w:val="24"/>
        </w:rPr>
        <w:t>年</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4</w:t>
      </w:r>
      <w:r>
        <w:rPr>
          <w:rFonts w:hint="eastAsia" w:ascii="宋体" w:hAnsi="宋体" w:cs="宋体"/>
          <w:color w:val="auto"/>
          <w:sz w:val="24"/>
          <w:szCs w:val="24"/>
        </w:rPr>
        <w:t>日-202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11</w:t>
      </w:r>
      <w:r>
        <w:rPr>
          <w:rFonts w:hint="eastAsia" w:ascii="宋体" w:hAnsi="宋体" w:cs="宋体"/>
          <w:color w:val="auto"/>
          <w:sz w:val="24"/>
          <w:szCs w:val="24"/>
        </w:rPr>
        <w:t>日17:00</w:t>
      </w:r>
    </w:p>
    <w:p w14:paraId="6E896565">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2.磋商文件售价：人</w:t>
      </w:r>
      <w:r>
        <w:rPr>
          <w:rFonts w:hint="eastAsia" w:ascii="宋体" w:hAnsi="宋体" w:cs="宋体"/>
          <w:color w:val="auto"/>
          <w:sz w:val="24"/>
          <w:szCs w:val="24"/>
        </w:rPr>
        <w:t>民币300元/份（</w:t>
      </w:r>
      <w:r>
        <w:rPr>
          <w:rFonts w:hint="eastAsia" w:ascii="宋体" w:hAnsi="宋体" w:cs="宋体"/>
          <w:bCs/>
          <w:color w:val="auto"/>
          <w:sz w:val="24"/>
          <w:szCs w:val="24"/>
        </w:rPr>
        <w:t>售后不退）</w:t>
      </w:r>
    </w:p>
    <w:p w14:paraId="0A7BA173">
      <w:pPr>
        <w:spacing w:line="44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2.1磋商文件购买方式</w:t>
      </w:r>
    </w:p>
    <w:p w14:paraId="5C391341">
      <w:pPr>
        <w:spacing w:line="44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2.1.1</w:t>
      </w:r>
      <w:r>
        <w:rPr>
          <w:rFonts w:hint="eastAsia" w:ascii="宋体" w:hAnsi="宋体" w:cs="宋体"/>
          <w:b/>
          <w:color w:val="000000" w:themeColor="text1"/>
          <w:sz w:val="24"/>
          <w:szCs w:val="24"/>
          <w14:textFill>
            <w14:solidFill>
              <w14:schemeClr w14:val="tx1"/>
            </w14:solidFill>
          </w14:textFill>
        </w:rPr>
        <w:t>现金购买</w:t>
      </w:r>
    </w:p>
    <w:p w14:paraId="289EDF07">
      <w:pPr>
        <w:spacing w:line="44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在磋商文件发售期内，供应商到</w:t>
      </w:r>
      <w:r>
        <w:rPr>
          <w:rFonts w:hint="eastAsia" w:ascii="宋体" w:hAnsi="宋体" w:cs="宋体"/>
          <w:color w:val="000000" w:themeColor="text1"/>
          <w:sz w:val="24"/>
          <w:szCs w:val="24"/>
          <w14:textFill>
            <w14:solidFill>
              <w14:schemeClr w14:val="tx1"/>
            </w14:solidFill>
          </w14:textFill>
        </w:rPr>
        <w:t>重庆市渝北区创意公园18栋2单元3-2（重庆市渝北区食品城大道18号）</w:t>
      </w:r>
      <w:r>
        <w:rPr>
          <w:rFonts w:hint="eastAsia" w:ascii="宋体" w:hAnsi="宋体" w:cs="宋体"/>
          <w:bCs/>
          <w:color w:val="000000" w:themeColor="text1"/>
          <w:sz w:val="24"/>
          <w:szCs w:val="24"/>
          <w14:textFill>
            <w14:solidFill>
              <w14:schemeClr w14:val="tx1"/>
            </w14:solidFill>
          </w14:textFill>
        </w:rPr>
        <w:t xml:space="preserve">登记递交《重庆鼎创招标代理有限公司采购文件发售登记表》（加盖供应商公章）并购买磋商文件。 </w:t>
      </w:r>
    </w:p>
    <w:p w14:paraId="00A0D20A">
      <w:pPr>
        <w:spacing w:line="44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2.1.2</w:t>
      </w:r>
      <w:r>
        <w:rPr>
          <w:rFonts w:hint="eastAsia" w:ascii="宋体" w:hAnsi="宋体" w:cs="宋体"/>
          <w:b/>
          <w:color w:val="000000" w:themeColor="text1"/>
          <w:sz w:val="24"/>
          <w:szCs w:val="24"/>
          <w14:textFill>
            <w14:solidFill>
              <w14:schemeClr w14:val="tx1"/>
            </w14:solidFill>
          </w14:textFill>
        </w:rPr>
        <w:t>汇款购买</w:t>
      </w:r>
    </w:p>
    <w:p w14:paraId="45BA7EE6">
      <w:pPr>
        <w:wordWrap w:val="0"/>
        <w:spacing w:line="440" w:lineRule="exact"/>
        <w:ind w:firstLine="560" w:firstLineChars="200"/>
        <w:rPr>
          <w:rFonts w:ascii="宋体" w:hAnsi="宋体" w:cs="宋体"/>
          <w:bCs/>
          <w:color w:val="000000" w:themeColor="text1"/>
          <w:sz w:val="24"/>
          <w:szCs w:val="24"/>
          <w14:textFill>
            <w14:solidFill>
              <w14:schemeClr w14:val="tx1"/>
            </w14:solidFill>
          </w14:textFill>
        </w:rPr>
      </w:pPr>
      <w:r>
        <w:fldChar w:fldCharType="begin"/>
      </w:r>
      <w:r>
        <w:instrText xml:space="preserve"> HYPERLINK "mailto:在磋商文件发售期内，供应商将磋商文件购买费用汇至以下账户内进行购买。通过汇款方式购买磋商文件的，将磋商文件汇款凭证（注明项目号）、《重庆鼎创招标代理有限公司采购文件发售登记表》（加盖供应商公章）扫描后发送至920067666@qq.com（邮箱）。报名成功时间以代理机构收到以上资料邮箱的显示时间为准。" </w:instrText>
      </w:r>
      <w:r>
        <w:fldChar w:fldCharType="separate"/>
      </w:r>
      <w:r>
        <w:rPr>
          <w:rStyle w:val="65"/>
          <w:rFonts w:hint="eastAsia" w:ascii="宋体" w:hAnsi="宋体" w:cs="宋体"/>
          <w:bCs/>
          <w:color w:val="000000" w:themeColor="text1"/>
          <w:sz w:val="24"/>
          <w:szCs w:val="24"/>
          <w14:textFill>
            <w14:solidFill>
              <w14:schemeClr w14:val="tx1"/>
            </w14:solidFill>
          </w14:textFill>
        </w:rPr>
        <w:t>在磋商文件发售期内，供应商将磋商文件购买费用汇至以下账户内进行购买。通过汇款方式购买磋商文件的，将磋商文件汇款凭证（注明项目编号）、《重庆鼎创招标代理有限公司采购文件发售登记表》（加盖供应商公章）扫描后发送至</w:t>
      </w:r>
      <w:r>
        <w:rPr>
          <w:rStyle w:val="65"/>
          <w:rFonts w:hint="eastAsia" w:ascii="宋体" w:hAnsi="宋体" w:cs="宋体"/>
          <w:b/>
          <w:color w:val="000000" w:themeColor="text1"/>
          <w:sz w:val="24"/>
          <w:szCs w:val="24"/>
          <w14:textFill>
            <w14:solidFill>
              <w14:schemeClr w14:val="tx1"/>
            </w14:solidFill>
          </w14:textFill>
        </w:rPr>
        <w:t>920067666@qq.com</w:t>
      </w:r>
      <w:r>
        <w:rPr>
          <w:rStyle w:val="65"/>
          <w:rFonts w:hint="eastAsia" w:ascii="宋体" w:hAnsi="宋体" w:cs="宋体"/>
          <w:bCs/>
          <w:color w:val="000000" w:themeColor="text1"/>
          <w:sz w:val="24"/>
          <w:szCs w:val="24"/>
          <w14:textFill>
            <w14:solidFill>
              <w14:schemeClr w14:val="tx1"/>
            </w14:solidFill>
          </w14:textFill>
        </w:rPr>
        <w:t>（邮箱）。报名成功时间以代理机构收到以上资料邮箱的显示时间为准。</w:t>
      </w:r>
      <w:r>
        <w:rPr>
          <w:rStyle w:val="65"/>
          <w:rFonts w:hint="eastAsia" w:ascii="宋体" w:hAnsi="宋体" w:cs="宋体"/>
          <w:bCs/>
          <w:color w:val="000000" w:themeColor="text1"/>
          <w:sz w:val="24"/>
          <w:szCs w:val="24"/>
          <w14:textFill>
            <w14:solidFill>
              <w14:schemeClr w14:val="tx1"/>
            </w14:solidFill>
          </w14:textFill>
        </w:rPr>
        <w:fldChar w:fldCharType="end"/>
      </w:r>
    </w:p>
    <w:p w14:paraId="650AED54">
      <w:pPr>
        <w:spacing w:line="440" w:lineRule="exact"/>
        <w:ind w:firstLine="482"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户  名：重庆鼎创招标代理有限公司</w:t>
      </w:r>
    </w:p>
    <w:p w14:paraId="06BD96F1">
      <w:pPr>
        <w:spacing w:line="440" w:lineRule="exact"/>
        <w:ind w:firstLine="482"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开户行：招商银行股份有限公司重庆观音桥支行</w:t>
      </w:r>
    </w:p>
    <w:p w14:paraId="50094604">
      <w:pPr>
        <w:spacing w:line="440" w:lineRule="exact"/>
        <w:ind w:firstLine="482"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账  号：123911157910105</w:t>
      </w:r>
    </w:p>
    <w:p w14:paraId="70A1FAFB">
      <w:pPr>
        <w:spacing w:line="44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在报名和磋商文件发售期内购买了磋商文件并按以上要求提交了相应资料的供应商，其现场报名才被接收。</w:t>
      </w:r>
    </w:p>
    <w:p w14:paraId="78DC648C">
      <w:pPr>
        <w:spacing w:line="44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（五）供应商须满足以下二种条件，其响应文件才被接受：</w:t>
      </w:r>
    </w:p>
    <w:p w14:paraId="3009B907">
      <w:pPr>
        <w:spacing w:line="44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1、按时递交了响应文件；</w:t>
      </w:r>
    </w:p>
    <w:p w14:paraId="2081BC26">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2、按时报名签到。</w:t>
      </w:r>
    </w:p>
    <w:p w14:paraId="24D16320">
      <w:pPr>
        <w:spacing w:line="44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（六）磋商地点：</w:t>
      </w:r>
      <w:r>
        <w:rPr>
          <w:rFonts w:hint="eastAsia" w:ascii="宋体" w:hAnsi="宋体" w:cs="宋体"/>
          <w:color w:val="000000" w:themeColor="text1"/>
          <w:sz w:val="24"/>
          <w:szCs w:val="24"/>
          <w14:textFill>
            <w14:solidFill>
              <w14:schemeClr w14:val="tx1"/>
            </w14:solidFill>
          </w14:textFill>
        </w:rPr>
        <w:t>重庆市生态环境科学研究院会议室（</w:t>
      </w:r>
      <w:bookmarkStart w:id="14" w:name="OLE_LINK29"/>
      <w:bookmarkStart w:id="15" w:name="OLE_LINK28"/>
      <w:r>
        <w:rPr>
          <w:rFonts w:hint="eastAsia" w:ascii="宋体" w:hAnsi="宋体" w:cs="宋体"/>
          <w:color w:val="000000" w:themeColor="text1"/>
          <w:sz w:val="24"/>
          <w:szCs w:val="24"/>
          <w14:textFill>
            <w14:solidFill>
              <w14:schemeClr w14:val="tx1"/>
            </w14:solidFill>
          </w14:textFill>
        </w:rPr>
        <w:t>重庆市南岸区富源大道临1</w:t>
      </w:r>
      <w:r>
        <w:rPr>
          <w:rFonts w:ascii="宋体" w:hAnsi="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号</w:t>
      </w:r>
      <w:bookmarkEnd w:id="14"/>
      <w:bookmarkEnd w:id="15"/>
      <w:r>
        <w:rPr>
          <w:rFonts w:hint="eastAsia" w:ascii="宋体" w:hAnsi="宋体" w:cs="宋体"/>
          <w:bCs/>
          <w:color w:val="000000" w:themeColor="text1"/>
          <w:sz w:val="24"/>
          <w:szCs w:val="24"/>
          <w14:textFill>
            <w14:solidFill>
              <w14:schemeClr w14:val="tx1"/>
            </w14:solidFill>
          </w14:textFill>
        </w:rPr>
        <w:t>）。</w:t>
      </w:r>
    </w:p>
    <w:p w14:paraId="068EE7DE">
      <w:pPr>
        <w:spacing w:line="440" w:lineRule="exact"/>
        <w:ind w:firstLine="480" w:firstLineChars="200"/>
        <w:rPr>
          <w:rFonts w:ascii="宋体" w:hAnsi="宋体" w:cs="宋体"/>
          <w:bCs/>
          <w:color w:val="auto"/>
          <w:sz w:val="24"/>
          <w:szCs w:val="24"/>
        </w:rPr>
      </w:pPr>
      <w:r>
        <w:rPr>
          <w:rFonts w:hint="eastAsia" w:ascii="宋体" w:hAnsi="宋体" w:cs="宋体"/>
          <w:bCs/>
          <w:color w:val="000000" w:themeColor="text1"/>
          <w:sz w:val="24"/>
          <w:szCs w:val="24"/>
          <w14:textFill>
            <w14:solidFill>
              <w14:schemeClr w14:val="tx1"/>
            </w14:solidFill>
          </w14:textFill>
        </w:rPr>
        <w:t>（七）提交响应文件开始</w:t>
      </w:r>
      <w:r>
        <w:rPr>
          <w:rFonts w:hint="eastAsia" w:ascii="宋体" w:hAnsi="宋体" w:cs="宋体"/>
          <w:bCs/>
          <w:color w:val="auto"/>
          <w:sz w:val="24"/>
          <w:szCs w:val="24"/>
        </w:rPr>
        <w:t>时间：</w:t>
      </w:r>
      <w:r>
        <w:rPr>
          <w:rFonts w:hint="eastAsia" w:ascii="宋体" w:hAnsi="宋体" w:cs="宋体"/>
          <w:color w:val="auto"/>
          <w:sz w:val="24"/>
          <w:szCs w:val="24"/>
        </w:rPr>
        <w:t>202</w:t>
      </w:r>
      <w:r>
        <w:rPr>
          <w:rFonts w:ascii="宋体" w:hAnsi="宋体" w:cs="宋体"/>
          <w:color w:val="auto"/>
          <w:sz w:val="24"/>
          <w:szCs w:val="24"/>
        </w:rPr>
        <w:t>5</w:t>
      </w:r>
      <w:r>
        <w:rPr>
          <w:rFonts w:hint="eastAsia" w:ascii="宋体" w:hAnsi="宋体" w:cs="宋体"/>
          <w:color w:val="auto"/>
          <w:sz w:val="24"/>
          <w:szCs w:val="24"/>
        </w:rPr>
        <w:t>年</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16</w:t>
      </w:r>
      <w:r>
        <w:rPr>
          <w:rFonts w:hint="eastAsia" w:ascii="宋体" w:hAnsi="宋体" w:cs="宋体"/>
          <w:color w:val="auto"/>
          <w:sz w:val="24"/>
          <w:szCs w:val="24"/>
        </w:rPr>
        <w:t>日</w:t>
      </w:r>
      <w:r>
        <w:rPr>
          <w:rFonts w:hint="eastAsia" w:ascii="宋体" w:hAnsi="宋体" w:cs="宋体"/>
          <w:bCs/>
          <w:color w:val="auto"/>
          <w:sz w:val="24"/>
          <w:szCs w:val="24"/>
        </w:rPr>
        <w:t>北京时间1</w:t>
      </w:r>
      <w:r>
        <w:rPr>
          <w:rFonts w:hint="eastAsia" w:ascii="宋体" w:hAnsi="宋体" w:cs="宋体"/>
          <w:bCs/>
          <w:color w:val="auto"/>
          <w:sz w:val="24"/>
          <w:szCs w:val="24"/>
          <w:lang w:val="en-US" w:eastAsia="zh-CN"/>
        </w:rPr>
        <w:t>5</w:t>
      </w:r>
      <w:r>
        <w:rPr>
          <w:rFonts w:hint="eastAsia" w:ascii="宋体" w:hAnsi="宋体" w:cs="宋体"/>
          <w:bCs/>
          <w:color w:val="auto"/>
          <w:sz w:val="24"/>
          <w:szCs w:val="24"/>
        </w:rPr>
        <w:t>时00分。</w:t>
      </w:r>
    </w:p>
    <w:p w14:paraId="37167339">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（八）提交响应文件截止时间：</w:t>
      </w:r>
      <w:r>
        <w:rPr>
          <w:rFonts w:hint="eastAsia" w:ascii="宋体" w:hAnsi="宋体" w:cs="宋体"/>
          <w:color w:val="auto"/>
          <w:sz w:val="24"/>
          <w:szCs w:val="24"/>
        </w:rPr>
        <w:t>202</w:t>
      </w:r>
      <w:r>
        <w:rPr>
          <w:rFonts w:ascii="宋体" w:hAnsi="宋体" w:cs="宋体"/>
          <w:color w:val="auto"/>
          <w:sz w:val="24"/>
          <w:szCs w:val="24"/>
        </w:rPr>
        <w:t>5</w:t>
      </w:r>
      <w:r>
        <w:rPr>
          <w:rFonts w:hint="eastAsia" w:ascii="宋体" w:hAnsi="宋体" w:cs="宋体"/>
          <w:color w:val="auto"/>
          <w:sz w:val="24"/>
          <w:szCs w:val="24"/>
        </w:rPr>
        <w:t>年</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16</w:t>
      </w:r>
      <w:r>
        <w:rPr>
          <w:rFonts w:hint="eastAsia" w:ascii="宋体" w:hAnsi="宋体" w:cs="宋体"/>
          <w:color w:val="auto"/>
          <w:sz w:val="24"/>
          <w:szCs w:val="24"/>
        </w:rPr>
        <w:t>日北京时间1</w:t>
      </w:r>
      <w:r>
        <w:rPr>
          <w:rFonts w:hint="eastAsia" w:ascii="宋体" w:hAnsi="宋体" w:cs="宋体"/>
          <w:color w:val="auto"/>
          <w:sz w:val="24"/>
          <w:szCs w:val="24"/>
          <w:lang w:val="en-US" w:eastAsia="zh-CN"/>
        </w:rPr>
        <w:t>5</w:t>
      </w:r>
      <w:r>
        <w:rPr>
          <w:rFonts w:hint="eastAsia" w:ascii="宋体" w:hAnsi="宋体" w:cs="宋体"/>
          <w:color w:val="auto"/>
          <w:sz w:val="24"/>
          <w:szCs w:val="24"/>
        </w:rPr>
        <w:t>时30分</w:t>
      </w:r>
      <w:r>
        <w:rPr>
          <w:rFonts w:hint="eastAsia" w:ascii="宋体" w:hAnsi="宋体" w:cs="宋体"/>
          <w:bCs/>
          <w:color w:val="auto"/>
          <w:sz w:val="24"/>
          <w:szCs w:val="24"/>
        </w:rPr>
        <w:t>。</w:t>
      </w:r>
    </w:p>
    <w:p w14:paraId="7C2B1FF2">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bCs/>
          <w:color w:val="auto"/>
          <w:sz w:val="24"/>
          <w:szCs w:val="24"/>
        </w:rPr>
        <w:t>（九）磋商开始时间：</w:t>
      </w:r>
      <w:r>
        <w:rPr>
          <w:rFonts w:hint="eastAsia" w:ascii="宋体" w:hAnsi="宋体" w:cs="宋体"/>
          <w:color w:val="auto"/>
          <w:sz w:val="24"/>
          <w:szCs w:val="24"/>
        </w:rPr>
        <w:t>202</w:t>
      </w:r>
      <w:r>
        <w:rPr>
          <w:rFonts w:ascii="宋体" w:hAnsi="宋体" w:cs="宋体"/>
          <w:color w:val="auto"/>
          <w:sz w:val="24"/>
          <w:szCs w:val="24"/>
        </w:rPr>
        <w:t>5</w:t>
      </w:r>
      <w:r>
        <w:rPr>
          <w:rFonts w:hint="eastAsia" w:ascii="宋体" w:hAnsi="宋体" w:cs="宋体"/>
          <w:color w:val="auto"/>
          <w:sz w:val="24"/>
          <w:szCs w:val="24"/>
        </w:rPr>
        <w:t>年</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16</w:t>
      </w:r>
      <w:r>
        <w:rPr>
          <w:rFonts w:hint="eastAsia" w:ascii="宋体" w:hAnsi="宋体" w:cs="宋体"/>
          <w:color w:val="auto"/>
          <w:sz w:val="24"/>
          <w:szCs w:val="24"/>
        </w:rPr>
        <w:t>日北京时间1</w:t>
      </w:r>
      <w:r>
        <w:rPr>
          <w:rFonts w:hint="eastAsia" w:ascii="宋体" w:hAnsi="宋体" w:cs="宋体"/>
          <w:color w:val="auto"/>
          <w:sz w:val="24"/>
          <w:szCs w:val="24"/>
          <w:lang w:val="en-US" w:eastAsia="zh-CN"/>
        </w:rPr>
        <w:t>5</w:t>
      </w:r>
      <w:r>
        <w:rPr>
          <w:rFonts w:hint="eastAsia" w:ascii="宋体" w:hAnsi="宋体" w:cs="宋体"/>
          <w:color w:val="auto"/>
          <w:sz w:val="24"/>
          <w:szCs w:val="24"/>
        </w:rPr>
        <w:t>时</w:t>
      </w:r>
      <w:r>
        <w:rPr>
          <w:rFonts w:hint="eastAsia" w:ascii="宋体" w:hAnsi="宋体" w:cs="宋体"/>
          <w:color w:val="000000" w:themeColor="text1"/>
          <w:sz w:val="24"/>
          <w:szCs w:val="24"/>
          <w14:textFill>
            <w14:solidFill>
              <w14:schemeClr w14:val="tx1"/>
            </w14:solidFill>
          </w14:textFill>
        </w:rPr>
        <w:t>30分</w:t>
      </w:r>
      <w:r>
        <w:rPr>
          <w:rFonts w:hint="eastAsia" w:ascii="宋体" w:hAnsi="宋体" w:cs="宋体"/>
          <w:bCs/>
          <w:color w:val="000000" w:themeColor="text1"/>
          <w:sz w:val="24"/>
          <w:szCs w:val="24"/>
          <w14:textFill>
            <w14:solidFill>
              <w14:schemeClr w14:val="tx1"/>
            </w14:solidFill>
          </w14:textFill>
        </w:rPr>
        <w:t>。</w:t>
      </w:r>
      <w:bookmarkEnd w:id="7"/>
      <w:bookmarkEnd w:id="12"/>
      <w:bookmarkEnd w:id="13"/>
      <w:bookmarkStart w:id="16" w:name="_Toc480466698"/>
      <w:bookmarkStart w:id="17" w:name="_Toc479668114"/>
      <w:bookmarkStart w:id="18" w:name="_Toc499576199"/>
    </w:p>
    <w:p w14:paraId="14C39D70">
      <w:pPr>
        <w:pStyle w:val="4"/>
        <w:spacing w:before="0" w:after="0" w:line="440" w:lineRule="exact"/>
        <w:rPr>
          <w:rFonts w:ascii="宋体" w:hAnsi="宋体" w:cs="宋体"/>
          <w:color w:val="000000" w:themeColor="text1"/>
          <w:sz w:val="24"/>
          <w:szCs w:val="24"/>
          <w14:textFill>
            <w14:solidFill>
              <w14:schemeClr w14:val="tx1"/>
            </w14:solidFill>
          </w14:textFill>
        </w:rPr>
      </w:pPr>
      <w:bookmarkStart w:id="19" w:name="_Toc13746"/>
      <w:bookmarkStart w:id="20" w:name="_Toc30618"/>
      <w:r>
        <w:rPr>
          <w:rFonts w:hint="eastAsia" w:ascii="宋体" w:hAnsi="宋体" w:cs="宋体"/>
          <w:color w:val="000000" w:themeColor="text1"/>
          <w:sz w:val="24"/>
          <w:szCs w:val="24"/>
          <w14:textFill>
            <w14:solidFill>
              <w14:schemeClr w14:val="tx1"/>
            </w14:solidFill>
          </w14:textFill>
        </w:rPr>
        <w:t>五、保证金</w:t>
      </w:r>
      <w:bookmarkEnd w:id="19"/>
      <w:r>
        <w:rPr>
          <w:rFonts w:hint="eastAsia" w:ascii="宋体" w:hAnsi="宋体" w:cs="宋体"/>
          <w:color w:val="000000" w:themeColor="text1"/>
          <w:sz w:val="24"/>
          <w:szCs w:val="24"/>
          <w14:textFill>
            <w14:solidFill>
              <w14:schemeClr w14:val="tx1"/>
            </w14:solidFill>
          </w14:textFill>
        </w:rPr>
        <w:t>（本项目无）</w:t>
      </w:r>
      <w:bookmarkEnd w:id="20"/>
    </w:p>
    <w:p w14:paraId="7A4E64BC">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（一）保证金递交</w:t>
      </w:r>
    </w:p>
    <w:p w14:paraId="159522EA">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供应商须按本项目规定的保证金金额进行缴纳（</w:t>
      </w:r>
      <w:bookmarkStart w:id="177" w:name="_GoBack"/>
      <w:bookmarkEnd w:id="177"/>
      <w:r>
        <w:rPr>
          <w:rFonts w:hint="eastAsia" w:ascii="宋体" w:hAnsi="宋体" w:cs="宋体"/>
          <w:color w:val="000000" w:themeColor="text1"/>
          <w:sz w:val="24"/>
          <w:szCs w:val="24"/>
          <w14:textFill>
            <w14:solidFill>
              <w14:schemeClr w14:val="tx1"/>
            </w14:solidFill>
          </w14:textFill>
        </w:rPr>
        <w:t>保证金金额详见本篇，一、竞争性磋商文件内容），由供应商从其基本账户将保证金汇至以下账户，保证金的到账截止时间同提交响应文件截止时间。</w:t>
      </w:r>
    </w:p>
    <w:p w14:paraId="05B43FD4">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保证金专用账户</w:t>
      </w:r>
    </w:p>
    <w:p w14:paraId="239AD5F2">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户  名：重庆鼎创招标代理有限公司</w:t>
      </w:r>
    </w:p>
    <w:p w14:paraId="4E0DEEAD">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开户行：招商银行重庆分行江北支行 </w:t>
      </w:r>
    </w:p>
    <w:p w14:paraId="3313BAD8">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账  号：123911157910901</w:t>
      </w:r>
    </w:p>
    <w:p w14:paraId="77C0C4C9">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1、各供应商在银行转账（电汇）时，须充分考虑银行转账（电汇）的时间差风险，如同城转账、异地转账或汇款、跨行转账或电汇的时间要求。</w:t>
      </w:r>
    </w:p>
    <w:p w14:paraId="38686F16">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2、各供应商在递交保证金时，到款账户为上述指定的保证金专用账户，来款账户必须为本公司基本账户。</w:t>
      </w:r>
    </w:p>
    <w:p w14:paraId="3670DC60">
      <w:pPr>
        <w:snapToGrid w:val="0"/>
        <w:spacing w:line="440" w:lineRule="exact"/>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注：各供应商在通过银行转账（电汇）递交保证金时，须在包含但不限于“汇款备注、用途、摘要”栏说明该款项为“磋商保证金”若供应商未按以上要求说明款项用途的，在保证金退还时造成的后果由供应商自行承担。</w:t>
      </w:r>
    </w:p>
    <w:p w14:paraId="70862F32">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（二）保证金退还方式</w:t>
      </w:r>
    </w:p>
    <w:p w14:paraId="49D74E65">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1、未成交供应商的磋商保证金，在成交通知书发放后，由采购代理机构在五个工作日内按来款渠道直接退还。</w:t>
      </w:r>
    </w:p>
    <w:p w14:paraId="7D557A3B">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2、成交供应商的磋商保证金，在成交供应商与采购人签订合同后，由采购代理机构在五个工作日内按资金来款渠道直接退还。</w:t>
      </w:r>
    </w:p>
    <w:p w14:paraId="4D5BE53C">
      <w:pPr>
        <w:pStyle w:val="4"/>
        <w:spacing w:before="0" w:after="0" w:line="440" w:lineRule="exact"/>
        <w:rPr>
          <w:rFonts w:ascii="宋体" w:hAnsi="宋体" w:cs="宋体"/>
          <w:color w:val="000000" w:themeColor="text1"/>
          <w:sz w:val="24"/>
          <w:szCs w:val="24"/>
          <w14:textFill>
            <w14:solidFill>
              <w14:schemeClr w14:val="tx1"/>
            </w14:solidFill>
          </w14:textFill>
        </w:rPr>
      </w:pPr>
      <w:bookmarkStart w:id="21" w:name="_Toc8658"/>
      <w:r>
        <w:rPr>
          <w:rFonts w:hint="eastAsia" w:ascii="宋体" w:hAnsi="宋体" w:cs="宋体"/>
          <w:color w:val="000000" w:themeColor="text1"/>
          <w:sz w:val="24"/>
          <w:szCs w:val="24"/>
          <w14:textFill>
            <w14:solidFill>
              <w14:schemeClr w14:val="tx1"/>
            </w14:solidFill>
          </w14:textFill>
        </w:rPr>
        <w:t>六、采购项目需落实的政府采购政策</w:t>
      </w:r>
      <w:bookmarkEnd w:id="16"/>
      <w:bookmarkEnd w:id="17"/>
      <w:bookmarkEnd w:id="18"/>
      <w:bookmarkEnd w:id="21"/>
    </w:p>
    <w:p w14:paraId="492F3C28">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77B82981">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（二）按照《财政部 工业和信息化部关于印发&lt;政府采购促进中小企业发展管理办法&gt;的通知》（财库〔2020〕46号）的规定，落实促进中小企业发展政策。</w:t>
      </w:r>
    </w:p>
    <w:p w14:paraId="6D9BAF14">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（三）按照《财政部、司法部关于政府采购支持监狱企业发展有关问题的通知》（财库〔2014〕68号）的规定，落实支持监狱企业发展政策。</w:t>
      </w:r>
    </w:p>
    <w:p w14:paraId="5279C5BD">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bookmarkStart w:id="22" w:name="_Toc16319"/>
      <w:bookmarkStart w:id="23" w:name="_Toc15260"/>
      <w:bookmarkStart w:id="24" w:name="_Toc6620"/>
      <w:r>
        <w:rPr>
          <w:rFonts w:hint="eastAsia" w:ascii="宋体" w:hAnsi="宋体" w:cs="宋体"/>
          <w:color w:val="000000" w:themeColor="text1"/>
          <w:sz w:val="24"/>
          <w:szCs w:val="24"/>
          <w14:textFill>
            <w14:solidFill>
              <w14:schemeClr w14:val="tx1"/>
            </w14:solidFill>
          </w14:textFill>
        </w:rPr>
        <w:t>（四）按照《三部门联合发布关于促进残疾人就业政府采购政策的通知》（财库〔2017〕 141号）的规定，落实支持残疾人福利性单位发展政策。</w:t>
      </w:r>
      <w:bookmarkEnd w:id="22"/>
      <w:bookmarkEnd w:id="23"/>
      <w:bookmarkEnd w:id="24"/>
    </w:p>
    <w:p w14:paraId="633F7BCA">
      <w:pPr>
        <w:pStyle w:val="4"/>
        <w:spacing w:before="0" w:after="0" w:line="440" w:lineRule="exact"/>
        <w:rPr>
          <w:rFonts w:ascii="宋体" w:hAnsi="宋体" w:cs="宋体"/>
          <w:color w:val="000000" w:themeColor="text1"/>
          <w:sz w:val="24"/>
          <w:szCs w:val="24"/>
          <w14:textFill>
            <w14:solidFill>
              <w14:schemeClr w14:val="tx1"/>
            </w14:solidFill>
          </w14:textFill>
        </w:rPr>
      </w:pPr>
      <w:bookmarkStart w:id="25" w:name="_Toc29396"/>
      <w:r>
        <w:rPr>
          <w:rFonts w:hint="eastAsia" w:ascii="宋体" w:hAnsi="宋体" w:cs="宋体"/>
          <w:color w:val="000000" w:themeColor="text1"/>
          <w:sz w:val="24"/>
          <w:szCs w:val="24"/>
          <w14:textFill>
            <w14:solidFill>
              <w14:schemeClr w14:val="tx1"/>
            </w14:solidFill>
          </w14:textFill>
        </w:rPr>
        <w:t>七、其它有关规定</w:t>
      </w:r>
      <w:bookmarkEnd w:id="25"/>
    </w:p>
    <w:p w14:paraId="5823C672">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（一）单位负责人为同一人或者存在直接控股、管理关系的不同供应商，不得参加同一合同项下的政府采购活动，否则均为无效响应。</w:t>
      </w:r>
    </w:p>
    <w:p w14:paraId="4D6877D6">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（二）为采购项目提供整体设计、规范编制或者项目管理、监理、检测等服务的供应商，不得再参加该采购项目的其他采购活动，否则均为无效响应。</w:t>
      </w:r>
    </w:p>
    <w:p w14:paraId="7177A2C5">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（三）本项目的补遗文件（如果有）一律在“行采家”上发布，请各供应商注意下载；无论供应商下载与否，均视同供应商已知晓本项目补遗文件（如果有）的内容。</w:t>
      </w:r>
    </w:p>
    <w:p w14:paraId="37BE5F62">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（四）超过响应文件截止时间递交的响应文件，恕不接收。</w:t>
      </w:r>
    </w:p>
    <w:p w14:paraId="46A73C80">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（五）磋商费用：无论磋商结果如何，供应商参与本项目磋商的所有费用均应由供应商自行承担。</w:t>
      </w:r>
    </w:p>
    <w:p w14:paraId="2DF51A82">
      <w:pPr>
        <w:spacing w:line="440" w:lineRule="exact"/>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（六）本项目不接受分包，否则为无效响应。</w:t>
      </w:r>
    </w:p>
    <w:p w14:paraId="64445A0B">
      <w:pPr>
        <w:spacing w:line="440" w:lineRule="exact"/>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（七）本项目不接受联合体参与磋商，否则为无效响应。</w:t>
      </w:r>
    </w:p>
    <w:p w14:paraId="4528C006">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FFB4F37">
      <w:pPr>
        <w:pStyle w:val="4"/>
        <w:spacing w:before="0" w:after="0" w:line="440" w:lineRule="exact"/>
        <w:rPr>
          <w:rFonts w:ascii="宋体" w:hAnsi="宋体" w:cs="宋体"/>
          <w:color w:val="000000" w:themeColor="text1"/>
          <w:sz w:val="24"/>
          <w:szCs w:val="24"/>
          <w14:textFill>
            <w14:solidFill>
              <w14:schemeClr w14:val="tx1"/>
            </w14:solidFill>
          </w14:textFill>
        </w:rPr>
      </w:pPr>
      <w:bookmarkStart w:id="26" w:name="_Toc11900"/>
      <w:r>
        <w:rPr>
          <w:rFonts w:hint="eastAsia" w:ascii="宋体" w:hAnsi="宋体" w:cs="宋体"/>
          <w:color w:val="000000" w:themeColor="text1"/>
          <w:sz w:val="24"/>
          <w:szCs w:val="24"/>
          <w14:textFill>
            <w14:solidFill>
              <w14:schemeClr w14:val="tx1"/>
            </w14:solidFill>
          </w14:textFill>
        </w:rPr>
        <w:t>八、联系方式</w:t>
      </w:r>
      <w:bookmarkEnd w:id="26"/>
    </w:p>
    <w:p w14:paraId="4FEE4406">
      <w:pPr>
        <w:snapToGrid w:val="0"/>
        <w:spacing w:line="440" w:lineRule="exact"/>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（一）采购人：重庆市生态环境科学研究院</w:t>
      </w:r>
      <w:r>
        <w:rPr>
          <w:rFonts w:ascii="宋体" w:hAnsi="宋体" w:cs="宋体"/>
          <w:color w:val="000000" w:themeColor="text1"/>
          <w:sz w:val="24"/>
          <w:szCs w:val="24"/>
          <w14:textFill>
            <w14:solidFill>
              <w14:schemeClr w14:val="tx1"/>
            </w14:solidFill>
          </w14:textFill>
        </w:rPr>
        <w:t xml:space="preserve"> </w:t>
      </w:r>
    </w:p>
    <w:p w14:paraId="6598752E">
      <w:pPr>
        <w:spacing w:line="460" w:lineRule="exact"/>
        <w:ind w:firstLine="960" w:firstLine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联系人：陈老师</w:t>
      </w:r>
    </w:p>
    <w:p w14:paraId="33D69BEF">
      <w:pPr>
        <w:spacing w:line="460" w:lineRule="exact"/>
        <w:ind w:firstLine="960" w:firstLine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话：1</w:t>
      </w:r>
      <w:r>
        <w:rPr>
          <w:rFonts w:ascii="宋体" w:hAnsi="宋体" w:cs="宋体"/>
          <w:color w:val="000000" w:themeColor="text1"/>
          <w:sz w:val="24"/>
          <w:szCs w:val="24"/>
          <w14:textFill>
            <w14:solidFill>
              <w14:schemeClr w14:val="tx1"/>
            </w14:solidFill>
          </w14:textFill>
        </w:rPr>
        <w:t>7388297287</w:t>
      </w:r>
    </w:p>
    <w:p w14:paraId="1304CD2D">
      <w:pPr>
        <w:spacing w:line="460" w:lineRule="exact"/>
        <w:ind w:firstLine="960" w:firstLine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址：重庆市南岸区富源大道临10号</w:t>
      </w:r>
      <w:r>
        <w:rPr>
          <w:rFonts w:ascii="宋体" w:hAnsi="宋体" w:cs="宋体"/>
          <w:color w:val="000000" w:themeColor="text1"/>
          <w:sz w:val="24"/>
          <w:szCs w:val="24"/>
          <w14:textFill>
            <w14:solidFill>
              <w14:schemeClr w14:val="tx1"/>
            </w14:solidFill>
          </w14:textFill>
        </w:rPr>
        <w:t xml:space="preserve"> </w:t>
      </w:r>
    </w:p>
    <w:p w14:paraId="035A4689">
      <w:pPr>
        <w:spacing w:line="440" w:lineRule="exact"/>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（二）采购代理机构：重庆鼎创招标代理有限公司</w:t>
      </w:r>
    </w:p>
    <w:p w14:paraId="0B1CE4C9">
      <w:pPr>
        <w:spacing w:line="440" w:lineRule="exact"/>
        <w:ind w:left="1672" w:leftChars="340" w:hanging="720" w:hanging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联系人：张老师</w:t>
      </w:r>
    </w:p>
    <w:p w14:paraId="7B1E927C">
      <w:pPr>
        <w:spacing w:line="440" w:lineRule="exact"/>
        <w:ind w:left="1672" w:leftChars="340" w:hanging="720" w:hanging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话：023-67865997  15520080139</w:t>
      </w:r>
    </w:p>
    <w:p w14:paraId="3A46EC8E">
      <w:pPr>
        <w:spacing w:line="440" w:lineRule="exact"/>
        <w:ind w:left="1912" w:leftChars="340" w:hanging="960" w:hanging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址：重庆市渝北区创意公园18栋2单元3-2（重庆市渝北区食品城大道18号）</w:t>
      </w:r>
    </w:p>
    <w:p w14:paraId="1C342D3A">
      <w:pPr>
        <w:spacing w:line="460" w:lineRule="exact"/>
        <w:ind w:firstLine="480" w:firstLineChars="200"/>
        <w:rPr>
          <w:rFonts w:ascii="宋体" w:hAnsi="宋体" w:cs="宋体"/>
          <w:color w:val="000000" w:themeColor="text1"/>
          <w:sz w:val="24"/>
          <w:szCs w:val="24"/>
          <w14:textFill>
            <w14:solidFill>
              <w14:schemeClr w14:val="tx1"/>
            </w14:solidFill>
          </w14:textFill>
        </w:rPr>
      </w:pPr>
    </w:p>
    <w:p w14:paraId="1962BFC5">
      <w:pPr>
        <w:rPr>
          <w:rFonts w:ascii="宋体" w:hAnsi="宋体" w:cs="宋体"/>
          <w:color w:val="000000" w:themeColor="text1"/>
          <w14:textFill>
            <w14:solidFill>
              <w14:schemeClr w14:val="tx1"/>
            </w14:solidFill>
          </w14:textFill>
        </w:rPr>
        <w:sectPr>
          <w:pgSz w:w="11907" w:h="16840"/>
          <w:pgMar w:top="1134" w:right="1418" w:bottom="1134" w:left="1418" w:header="964" w:footer="992" w:gutter="0"/>
          <w:cols w:space="720" w:num="1"/>
          <w:rtlGutter w:val="1"/>
          <w:docGrid w:linePitch="312" w:charSpace="0"/>
        </w:sectPr>
      </w:pPr>
    </w:p>
    <w:p w14:paraId="196D2ABA">
      <w:pPr>
        <w:pStyle w:val="3"/>
        <w:spacing w:before="0" w:after="0" w:line="360" w:lineRule="auto"/>
        <w:jc w:val="center"/>
        <w:rPr>
          <w:rFonts w:ascii="宋体" w:hAnsi="宋体" w:eastAsia="宋体" w:cs="宋体"/>
          <w:bCs/>
          <w:color w:val="000000" w:themeColor="text1"/>
          <w:sz w:val="36"/>
          <w:szCs w:val="30"/>
          <w14:textFill>
            <w14:solidFill>
              <w14:schemeClr w14:val="tx1"/>
            </w14:solidFill>
          </w14:textFill>
        </w:rPr>
      </w:pPr>
      <w:bookmarkStart w:id="27" w:name="_Toc22123"/>
      <w:r>
        <w:rPr>
          <w:rFonts w:hint="eastAsia" w:ascii="宋体" w:hAnsi="宋体" w:eastAsia="宋体" w:cs="宋体"/>
          <w:bCs/>
          <w:color w:val="000000" w:themeColor="text1"/>
          <w:sz w:val="36"/>
          <w:szCs w:val="30"/>
          <w14:textFill>
            <w14:solidFill>
              <w14:schemeClr w14:val="tx1"/>
            </w14:solidFill>
          </w14:textFill>
        </w:rPr>
        <w:t>第二篇 采购服务需求</w:t>
      </w:r>
      <w:bookmarkEnd w:id="27"/>
      <w:bookmarkStart w:id="28" w:name="_Toc12789058"/>
    </w:p>
    <w:p w14:paraId="558BCA5C"/>
    <w:p w14:paraId="41C9AB11">
      <w:pPr>
        <w:spacing w:line="360" w:lineRule="auto"/>
        <w:rPr>
          <w:rFonts w:ascii="宋体" w:hAnsi="宋体" w:cs="宋体"/>
          <w:color w:val="000000" w:themeColor="text1"/>
          <w:sz w:val="24"/>
          <w:szCs w:val="21"/>
          <w14:textFill>
            <w14:solidFill>
              <w14:schemeClr w14:val="tx1"/>
            </w14:solidFill>
          </w14:textFill>
        </w:rPr>
      </w:pPr>
      <w:bookmarkStart w:id="29" w:name="_Toc18687"/>
      <w:bookmarkStart w:id="30" w:name="_Toc30745"/>
      <w:bookmarkStart w:id="31" w:name="_Toc15691"/>
      <w:bookmarkStart w:id="32" w:name="_Toc15921"/>
      <w:bookmarkStart w:id="33" w:name="_Toc4539"/>
      <w:r>
        <w:rPr>
          <w:rFonts w:hint="eastAsia" w:ascii="宋体" w:hAnsi="宋体" w:cs="宋体"/>
          <w:color w:val="000000" w:themeColor="text1"/>
          <w:sz w:val="24"/>
          <w:szCs w:val="21"/>
          <w14:textFill>
            <w14:solidFill>
              <w14:schemeClr w14:val="tx1"/>
            </w14:solidFill>
          </w14:textFill>
        </w:rPr>
        <w:t>“※”标注的服务需求为符合性审查中的实质性要求，响应文件若不满足按无效响应处理。</w:t>
      </w:r>
      <w:bookmarkEnd w:id="29"/>
      <w:bookmarkEnd w:id="30"/>
      <w:bookmarkEnd w:id="31"/>
      <w:bookmarkEnd w:id="32"/>
    </w:p>
    <w:bookmarkEnd w:id="33"/>
    <w:p w14:paraId="7A5043D3">
      <w:pPr>
        <w:pStyle w:val="3"/>
        <w:spacing w:before="0" w:after="0" w:line="440" w:lineRule="exact"/>
        <w:rPr>
          <w:rFonts w:ascii="宋体" w:hAnsi="宋体" w:eastAsia="宋体" w:cs="宋体"/>
          <w:color w:val="000000" w:themeColor="text1"/>
          <w:sz w:val="24"/>
          <w:szCs w:val="24"/>
          <w14:textFill>
            <w14:solidFill>
              <w14:schemeClr w14:val="tx1"/>
            </w14:solidFill>
          </w14:textFill>
        </w:rPr>
      </w:pPr>
      <w:bookmarkStart w:id="34" w:name="_Toc14624"/>
      <w:bookmarkStart w:id="35" w:name="_Toc6966"/>
      <w:bookmarkStart w:id="36" w:name="_Toc22803"/>
      <w:r>
        <w:rPr>
          <w:rFonts w:hint="eastAsia" w:ascii="宋体" w:hAnsi="宋体" w:eastAsia="宋体" w:cs="宋体"/>
          <w:color w:val="000000" w:themeColor="text1"/>
          <w:sz w:val="24"/>
          <w:szCs w:val="21"/>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w:t>
      </w:r>
      <w:bookmarkEnd w:id="34"/>
      <w:bookmarkEnd w:id="35"/>
      <w:r>
        <w:rPr>
          <w:rFonts w:hint="eastAsia" w:ascii="宋体" w:hAnsi="宋体" w:eastAsia="宋体" w:cs="宋体"/>
          <w:color w:val="000000" w:themeColor="text1"/>
          <w:sz w:val="24"/>
          <w:szCs w:val="24"/>
          <w14:textFill>
            <w14:solidFill>
              <w14:schemeClr w14:val="tx1"/>
            </w14:solidFill>
          </w14:textFill>
        </w:rPr>
        <w:t>项目概述</w:t>
      </w:r>
      <w:bookmarkEnd w:id="36"/>
    </w:p>
    <w:p w14:paraId="466854F0">
      <w:pPr>
        <w:spacing w:line="440" w:lineRule="exact"/>
        <w:ind w:firstLine="480" w:firstLineChars="200"/>
        <w:rPr>
          <w:rFonts w:ascii="宋体" w:hAnsi="宋体" w:cs="宋体"/>
          <w:sz w:val="24"/>
          <w:szCs w:val="24"/>
        </w:rPr>
      </w:pPr>
      <w:bookmarkStart w:id="37" w:name="_Toc7034"/>
      <w:bookmarkStart w:id="38" w:name="_Toc8134"/>
      <w:bookmarkStart w:id="39" w:name="_Toc32261"/>
      <w:r>
        <w:rPr>
          <w:rFonts w:hint="eastAsia" w:ascii="宋体" w:hAnsi="宋体" w:cs="宋体"/>
          <w:sz w:val="24"/>
          <w:szCs w:val="24"/>
        </w:rPr>
        <w:t>基于工业互联网体系架构，对接园区能耗数据、资源数据、物流信息、重点行业企业设备数据和生产信息化系统等多源异构数据源，提供污染物和双碳大数据存储、分析、呈现和管控服务，开发碳排放核算、反馈、追踪、调整、监管相关模型及相应组件，形成园区减污降碳智慧管控系统软件，实现园区减污降碳智慧化管理。</w:t>
      </w:r>
    </w:p>
    <w:p w14:paraId="3A011E7C">
      <w:pPr>
        <w:pStyle w:val="3"/>
        <w:spacing w:before="0" w:after="0" w:line="440" w:lineRule="exact"/>
        <w:rPr>
          <w:rFonts w:ascii="宋体" w:hAnsi="宋体" w:eastAsia="宋体" w:cs="宋体"/>
          <w:color w:val="000000" w:themeColor="text1"/>
          <w:sz w:val="24"/>
          <w:szCs w:val="24"/>
          <w14:textFill>
            <w14:solidFill>
              <w14:schemeClr w14:val="tx1"/>
            </w14:solidFill>
          </w14:textFill>
        </w:rPr>
      </w:pPr>
      <w:bookmarkStart w:id="40" w:name="_Toc45"/>
      <w:r>
        <w:rPr>
          <w:rFonts w:hint="eastAsia" w:ascii="宋体" w:hAnsi="宋体" w:eastAsia="宋体" w:cs="宋体"/>
          <w:color w:val="000000" w:themeColor="text1"/>
          <w:sz w:val="24"/>
          <w:szCs w:val="24"/>
          <w14:textFill>
            <w14:solidFill>
              <w14:schemeClr w14:val="tx1"/>
            </w14:solidFill>
          </w14:textFill>
        </w:rPr>
        <w:t>※二、服务内容</w:t>
      </w:r>
      <w:bookmarkEnd w:id="37"/>
      <w:bookmarkEnd w:id="38"/>
      <w:bookmarkEnd w:id="39"/>
      <w:bookmarkEnd w:id="40"/>
    </w:p>
    <w:p w14:paraId="1F35DE6D">
      <w:pPr>
        <w:adjustRightInd w:val="0"/>
        <w:snapToGrid w:val="0"/>
        <w:spacing w:line="360" w:lineRule="auto"/>
        <w:ind w:firstLine="480" w:firstLineChars="200"/>
        <w:rPr>
          <w:rFonts w:ascii="宋体" w:hAnsi="宋体" w:cs="宋体"/>
          <w:color w:val="000000" w:themeColor="text1"/>
          <w:kern w:val="0"/>
          <w:sz w:val="24"/>
          <w:szCs w:val="32"/>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w:t>
      </w:r>
      <w:r>
        <w:rPr>
          <w:rFonts w:hint="eastAsia" w:ascii="宋体" w:hAnsi="宋体" w:cs="宋体"/>
          <w:color w:val="000000" w:themeColor="text1"/>
          <w:kern w:val="0"/>
          <w:sz w:val="24"/>
          <w:szCs w:val="32"/>
          <w14:textFill>
            <w14:solidFill>
              <w14:schemeClr w14:val="tx1"/>
            </w14:solidFill>
          </w14:textFill>
        </w:rPr>
        <w:t>开发近零碳工业园区减污降碳协同智慧管理系统</w:t>
      </w:r>
    </w:p>
    <w:p w14:paraId="24D75E59">
      <w:pPr>
        <w:pStyle w:val="15"/>
        <w:ind w:firstLine="48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完成近零碳工业园区减污降碳协同智慧管理系统的开发，系统可成功实现对接工业园区能耗数据、资源数据、物流信息、重点行业企业设备数据和生产信息化系统等多源异构数据源。研发碳排放动态调整与管控模型，污染物及碳排放预测与预警、效率评价、排放定额、低碳优化运行、精益管控等算法组件。同时，配合采购</w:t>
      </w:r>
      <w:r>
        <w:rPr>
          <w:rFonts w:hint="eastAsia" w:ascii="宋体" w:hAnsi="宋体" w:cs="宋体"/>
          <w:color w:val="auto"/>
          <w:szCs w:val="24"/>
        </w:rPr>
        <w:t>人优</w:t>
      </w:r>
      <w:r>
        <w:rPr>
          <w:rFonts w:hint="eastAsia" w:ascii="宋体" w:hAnsi="宋体" w:cs="宋体"/>
          <w:color w:val="000000" w:themeColor="text1"/>
          <w:szCs w:val="24"/>
          <w14:textFill>
            <w14:solidFill>
              <w14:schemeClr w14:val="tx1"/>
            </w14:solidFill>
          </w14:textFill>
        </w:rPr>
        <w:t>化智慧管理技术，主要涵盖碳及污染物特征分析模型，能源、资源、物流链优化调整模型，包括典型工业园区不同部门多污染物、碳排放特征动态核算分析模型，基于实时能源、物料、工艺链的碳排放反馈、追踪、调整、监管相关模型，并完成模型封装工作。</w:t>
      </w:r>
    </w:p>
    <w:p w14:paraId="4C04716C">
      <w:pPr>
        <w:adjustRightInd w:val="0"/>
        <w:snapToGrid w:val="0"/>
        <w:spacing w:line="360" w:lineRule="auto"/>
        <w:ind w:firstLine="480" w:firstLineChars="200"/>
        <w:rPr>
          <w:rFonts w:ascii="宋体" w:hAnsi="宋体" w:cs="宋体"/>
          <w:color w:val="000000" w:themeColor="text1"/>
          <w:kern w:val="0"/>
          <w:sz w:val="24"/>
          <w:szCs w:val="32"/>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w:t>
      </w:r>
      <w:r>
        <w:rPr>
          <w:rFonts w:hint="eastAsia" w:ascii="宋体" w:hAnsi="宋体" w:cs="宋体"/>
          <w:color w:val="000000" w:themeColor="text1"/>
          <w:kern w:val="0"/>
          <w:sz w:val="24"/>
          <w:szCs w:val="32"/>
          <w14:textFill>
            <w14:solidFill>
              <w14:schemeClr w14:val="tx1"/>
            </w14:solidFill>
          </w14:textFill>
        </w:rPr>
        <w:t>配合完成项目成果申报与报告总结</w:t>
      </w:r>
    </w:p>
    <w:p w14:paraId="07B62D5D">
      <w:pPr>
        <w:pStyle w:val="15"/>
        <w:ind w:firstLine="480" w:firstLineChars="200"/>
        <w:rPr>
          <w:rFonts w:ascii="宋体" w:hAnsi="宋体" w:cs="宋体"/>
          <w:color w:val="auto"/>
          <w:szCs w:val="24"/>
        </w:rPr>
      </w:pPr>
      <w:r>
        <w:rPr>
          <w:rFonts w:hint="eastAsia" w:ascii="宋体" w:hAnsi="宋体" w:cs="宋体"/>
          <w:color w:val="auto"/>
          <w:szCs w:val="24"/>
        </w:rPr>
        <w:t>配合采购人完成数据分析、关键技术成果整理，协助完成相关项目研究报告总结编写</w:t>
      </w:r>
      <w:r>
        <w:rPr>
          <w:rFonts w:hint="eastAsia" w:ascii="宋体" w:hAnsi="宋体" w:cs="宋体"/>
          <w:color w:val="auto"/>
          <w:szCs w:val="24"/>
          <w:lang w:eastAsia="zh-CN"/>
        </w:rPr>
        <w:t>，</w:t>
      </w:r>
      <w:r>
        <w:rPr>
          <w:rFonts w:hint="eastAsia" w:ascii="宋体" w:hAnsi="宋体" w:cs="宋体"/>
          <w:color w:val="auto"/>
          <w:szCs w:val="24"/>
        </w:rPr>
        <w:t>并完成成果申报。</w:t>
      </w:r>
    </w:p>
    <w:p w14:paraId="4D34BE1F">
      <w:pPr>
        <w:pStyle w:val="4"/>
        <w:spacing w:before="0" w:after="0" w:line="460" w:lineRule="exact"/>
        <w:rPr>
          <w:rFonts w:ascii="宋体" w:hAnsi="宋体" w:cs="宋体"/>
          <w:sz w:val="24"/>
          <w:szCs w:val="24"/>
        </w:rPr>
      </w:pPr>
      <w:bookmarkStart w:id="41" w:name="_Toc26350"/>
      <w:bookmarkStart w:id="42" w:name="_Toc16951"/>
      <w:bookmarkStart w:id="43" w:name="_Toc25179"/>
      <w:r>
        <w:rPr>
          <w:rFonts w:hint="eastAsia" w:ascii="宋体" w:hAnsi="宋体" w:cs="宋体"/>
          <w:color w:val="000000" w:themeColor="text1"/>
          <w:sz w:val="24"/>
          <w:szCs w:val="24"/>
          <w14:textFill>
            <w14:solidFill>
              <w14:schemeClr w14:val="tx1"/>
            </w14:solidFill>
          </w14:textFill>
        </w:rPr>
        <w:t>※三、</w:t>
      </w:r>
      <w:r>
        <w:rPr>
          <w:rFonts w:hint="eastAsia" w:ascii="宋体" w:hAnsi="宋体" w:cs="宋体"/>
          <w:sz w:val="24"/>
          <w:szCs w:val="24"/>
        </w:rPr>
        <w:t>服务</w:t>
      </w:r>
      <w:bookmarkEnd w:id="41"/>
      <w:bookmarkEnd w:id="42"/>
      <w:r>
        <w:rPr>
          <w:rFonts w:hint="eastAsia" w:ascii="宋体" w:hAnsi="宋体" w:cs="宋体"/>
          <w:sz w:val="24"/>
          <w:szCs w:val="24"/>
        </w:rPr>
        <w:t>要求</w:t>
      </w:r>
      <w:bookmarkEnd w:id="43"/>
    </w:p>
    <w:p w14:paraId="4A586BED">
      <w:pPr>
        <w:spacing w:line="460" w:lineRule="exact"/>
        <w:ind w:firstLine="482" w:firstLineChars="200"/>
        <w:rPr>
          <w:rFonts w:ascii="宋体" w:hAnsi="宋体" w:cs="宋体"/>
          <w:b/>
          <w:bCs/>
          <w:sz w:val="24"/>
          <w:szCs w:val="24"/>
        </w:rPr>
      </w:pPr>
      <w:r>
        <w:rPr>
          <w:rFonts w:hint="eastAsia" w:ascii="宋体" w:hAnsi="宋体" w:cs="宋体"/>
          <w:b/>
          <w:bCs/>
          <w:sz w:val="24"/>
          <w:szCs w:val="24"/>
        </w:rPr>
        <w:t>（一）时间要求</w:t>
      </w:r>
    </w:p>
    <w:p w14:paraId="260BBB0B">
      <w:pPr>
        <w:spacing w:line="460" w:lineRule="exact"/>
        <w:ind w:firstLine="480" w:firstLineChars="200"/>
        <w:rPr>
          <w:rFonts w:ascii="宋体" w:hAnsi="宋体" w:cs="宋体"/>
          <w:sz w:val="24"/>
          <w:szCs w:val="24"/>
        </w:rPr>
      </w:pPr>
      <w:r>
        <w:rPr>
          <w:rFonts w:hint="eastAsia" w:ascii="宋体" w:hAnsi="宋体" w:cs="宋体"/>
          <w:sz w:val="24"/>
          <w:szCs w:val="24"/>
        </w:rPr>
        <w:t>202</w:t>
      </w:r>
      <w:r>
        <w:rPr>
          <w:rFonts w:ascii="宋体" w:hAnsi="宋体" w:cs="宋体"/>
          <w:sz w:val="24"/>
          <w:szCs w:val="24"/>
        </w:rPr>
        <w:t>6</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w:t>
      </w:r>
      <w:r>
        <w:rPr>
          <w:rFonts w:ascii="宋体" w:hAnsi="宋体" w:cs="宋体"/>
          <w:sz w:val="24"/>
          <w:szCs w:val="24"/>
        </w:rPr>
        <w:t>31</w:t>
      </w:r>
      <w:r>
        <w:rPr>
          <w:rFonts w:hint="eastAsia" w:ascii="宋体" w:hAnsi="宋体" w:cs="宋体"/>
          <w:sz w:val="24"/>
          <w:szCs w:val="24"/>
        </w:rPr>
        <w:t>日前完成本项目服务并通过验收。</w:t>
      </w:r>
    </w:p>
    <w:p w14:paraId="43EDD56B">
      <w:pPr>
        <w:spacing w:line="460" w:lineRule="exact"/>
        <w:ind w:firstLine="482" w:firstLineChars="200"/>
        <w:rPr>
          <w:rFonts w:ascii="宋体" w:hAnsi="宋体" w:cs="宋体"/>
          <w:b/>
          <w:bCs/>
          <w:sz w:val="24"/>
          <w:szCs w:val="24"/>
        </w:rPr>
      </w:pPr>
      <w:r>
        <w:rPr>
          <w:rFonts w:hint="eastAsia" w:ascii="宋体" w:hAnsi="宋体" w:cs="宋体"/>
          <w:b/>
          <w:bCs/>
          <w:sz w:val="24"/>
          <w:szCs w:val="24"/>
        </w:rPr>
        <w:t>（二）技术要求</w:t>
      </w:r>
    </w:p>
    <w:p w14:paraId="1F149D25">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近零碳工业园区减污降碳协同智慧管理系统功能要求如下：</w:t>
      </w:r>
    </w:p>
    <w:p w14:paraId="2B9E1EC6">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数据采集与接入</w:t>
      </w:r>
    </w:p>
    <w:p w14:paraId="151B1EBE">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支持数据采集、系统集成、手工录入等方式接入数据。</w:t>
      </w:r>
    </w:p>
    <w:p w14:paraId="1A451E34">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平台基础功能</w:t>
      </w:r>
    </w:p>
    <w:p w14:paraId="4BDAFD41">
      <w:pPr>
        <w:pStyle w:val="22"/>
        <w:adjustRightInd w:val="0"/>
        <w:snapToGrid w:val="0"/>
        <w:spacing w:after="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系统基础功能：用于支撑核心应用运行的基础功能，包</w:t>
      </w:r>
      <w:r>
        <w:rPr>
          <w:rFonts w:hint="eastAsia" w:ascii="宋体" w:hAnsi="宋体" w:cs="宋体"/>
          <w:color w:val="auto"/>
          <w:sz w:val="24"/>
          <w:szCs w:val="24"/>
          <w:highlight w:val="none"/>
        </w:rPr>
        <w:t>括用数</w:t>
      </w:r>
      <w:r>
        <w:rPr>
          <w:rFonts w:hint="eastAsia" w:ascii="宋体" w:hAnsi="宋体" w:cs="宋体"/>
          <w:color w:val="000000" w:themeColor="text1"/>
          <w:sz w:val="24"/>
          <w:szCs w:val="24"/>
          <w14:textFill>
            <w14:solidFill>
              <w14:schemeClr w14:val="tx1"/>
            </w14:solidFill>
          </w14:textFill>
        </w:rPr>
        <w:t>据输入和处理、功能实现和逻辑、数据存储和管理等。支持用户管理、日志管理、权限管理等功能，具有碳排放相关数据的存储、处理和分析功能。</w:t>
      </w:r>
    </w:p>
    <w:p w14:paraId="0F2555BB">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碳污排放核算模型库</w:t>
      </w:r>
    </w:p>
    <w:p w14:paraId="09793134">
      <w:pPr>
        <w:spacing w:line="360" w:lineRule="auto"/>
        <w:ind w:firstLine="480" w:firstLineChars="200"/>
        <w:rPr>
          <w:sz w:val="24"/>
          <w:szCs w:val="18"/>
        </w:rPr>
      </w:pPr>
      <w:r>
        <w:rPr>
          <w:rFonts w:hint="eastAsia"/>
          <w:sz w:val="24"/>
          <w:szCs w:val="24"/>
        </w:rPr>
        <w:t>研发涵盖园区内多个行业、企业的包括园区碳排放核算模型、企业碳排放核算模型、园区污染物监测模型、企业污染物监测模型，</w:t>
      </w:r>
      <w:r>
        <w:rPr>
          <w:rFonts w:hint="eastAsia" w:ascii="宋体" w:hAnsi="宋体" w:cs="宋体"/>
          <w:color w:val="000000" w:themeColor="text1"/>
          <w:sz w:val="24"/>
          <w:szCs w:val="24"/>
          <w14:textFill>
            <w14:solidFill>
              <w14:schemeClr w14:val="tx1"/>
            </w14:solidFill>
          </w14:textFill>
        </w:rPr>
        <w:t>并形成模型库</w:t>
      </w:r>
      <w:r>
        <w:rPr>
          <w:rFonts w:hint="eastAsia"/>
          <w:sz w:val="24"/>
          <w:szCs w:val="24"/>
        </w:rPr>
        <w:t>。</w:t>
      </w:r>
    </w:p>
    <w:p w14:paraId="7F8143C8">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碳排放综合管理模型库</w:t>
      </w:r>
    </w:p>
    <w:p w14:paraId="3C0A97A3">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研发碳排放预测模型、碳排放预警模型、低碳运行分析模型，并形成模型库。</w:t>
      </w:r>
    </w:p>
    <w:p w14:paraId="3F60FA62">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碳排放动态调整模型库</w:t>
      </w:r>
    </w:p>
    <w:p w14:paraId="6DF6B6F3">
      <w:pPr>
        <w:spacing w:line="360" w:lineRule="auto"/>
        <w:ind w:firstLine="480" w:firstLineChars="200"/>
        <w:rPr>
          <w:rFonts w:ascii="宋体" w:hAnsi="宋体" w:cs="宋体"/>
          <w:sz w:val="24"/>
          <w:szCs w:val="18"/>
        </w:rPr>
      </w:pPr>
      <w:r>
        <w:rPr>
          <w:rFonts w:hint="eastAsia" w:ascii="宋体" w:hAnsi="宋体" w:cs="宋体"/>
          <w:sz w:val="24"/>
          <w:szCs w:val="18"/>
        </w:rPr>
        <w:t>研发园区碳排放定额动态调整与反馈模型、企业碳排放定额动态调整与反馈模型，</w:t>
      </w:r>
      <w:r>
        <w:rPr>
          <w:rFonts w:hint="eastAsia" w:ascii="宋体" w:hAnsi="宋体" w:cs="宋体"/>
          <w:color w:val="000000" w:themeColor="text1"/>
          <w:sz w:val="24"/>
          <w:szCs w:val="24"/>
          <w14:textFill>
            <w14:solidFill>
              <w14:schemeClr w14:val="tx1"/>
            </w14:solidFill>
          </w14:textFill>
        </w:rPr>
        <w:t>并形成模型库</w:t>
      </w:r>
      <w:r>
        <w:rPr>
          <w:rFonts w:hint="eastAsia" w:ascii="宋体" w:hAnsi="宋体" w:cs="宋体"/>
          <w:sz w:val="24"/>
          <w:szCs w:val="18"/>
        </w:rPr>
        <w:t>。</w:t>
      </w:r>
    </w:p>
    <w:p w14:paraId="19611DCE">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碳排放核算组件</w:t>
      </w:r>
    </w:p>
    <w:p w14:paraId="73BC64C5">
      <w:pPr>
        <w:pStyle w:val="22"/>
        <w:numPr>
          <w:ilvl w:val="255"/>
          <w:numId w:val="0"/>
        </w:numPr>
        <w:adjustRightInd w:val="0"/>
        <w:snapToGrid w:val="0"/>
        <w:spacing w:after="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开发碳排放核算组件，支持园区碳排放核算、园区内企业碳排放核算。</w:t>
      </w:r>
    </w:p>
    <w:p w14:paraId="3FD8CB20">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污染物监测组件</w:t>
      </w:r>
    </w:p>
    <w:p w14:paraId="3F552916">
      <w:pPr>
        <w:pStyle w:val="22"/>
        <w:adjustRightInd w:val="0"/>
        <w:snapToGrid w:val="0"/>
        <w:spacing w:after="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开发污染物监测组件，支持园区污染物监测、园区内企业碳排放监测。</w:t>
      </w:r>
    </w:p>
    <w:p w14:paraId="4EDFC337">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碳排放预测组件</w:t>
      </w:r>
    </w:p>
    <w:p w14:paraId="500972A4">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sz w:val="24"/>
          <w:szCs w:val="18"/>
        </w:rPr>
        <w:t>开发碳排放预测组件，基于历史和当前的碳排放数据，结合相关的影响因素和趋势，进行基于模型和算法的分析，</w:t>
      </w:r>
      <w:r>
        <w:rPr>
          <w:rFonts w:hint="eastAsia" w:ascii="宋体" w:hAnsi="宋体" w:cs="宋体"/>
          <w:color w:val="000000" w:themeColor="text1"/>
          <w:sz w:val="24"/>
          <w:szCs w:val="24"/>
          <w14:textFill>
            <w14:solidFill>
              <w14:schemeClr w14:val="tx1"/>
            </w14:solidFill>
          </w14:textFill>
        </w:rPr>
        <w:t>预测未来的碳排放水平。</w:t>
      </w:r>
    </w:p>
    <w:p w14:paraId="23FF6321">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碳排放预警组件</w:t>
      </w:r>
    </w:p>
    <w:p w14:paraId="52A17F13">
      <w:pPr>
        <w:spacing w:line="360" w:lineRule="auto"/>
        <w:ind w:firstLine="480" w:firstLineChars="200"/>
      </w:pPr>
      <w:r>
        <w:rPr>
          <w:rFonts w:hint="eastAsia"/>
          <w:sz w:val="24"/>
          <w:szCs w:val="18"/>
        </w:rPr>
        <w:t>开发碳排放预警组件，支持用户自定义告预警规则，当实际值接近或超过阈值时，系统自动提示。组件具备预警规则管理、预警确认和消除等功能</w:t>
      </w:r>
      <w:r>
        <w:rPr>
          <w:rFonts w:hint="eastAsia"/>
        </w:rPr>
        <w:t>。</w:t>
      </w:r>
    </w:p>
    <w:p w14:paraId="3F944A4B">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碳排放定额组件</w:t>
      </w:r>
    </w:p>
    <w:p w14:paraId="2C252560">
      <w:pPr>
        <w:spacing w:line="360" w:lineRule="auto"/>
        <w:ind w:firstLine="480" w:firstLineChars="200"/>
      </w:pPr>
      <w:r>
        <w:rPr>
          <w:rFonts w:hint="eastAsia" w:ascii="宋体" w:hAnsi="宋体" w:cs="宋体"/>
          <w:sz w:val="24"/>
          <w:szCs w:val="18"/>
        </w:rPr>
        <w:t>开发碳排放定额组件，支持园区设定碳排放额度，并实时监测目标达成情况。</w:t>
      </w:r>
    </w:p>
    <w:p w14:paraId="6EED5354">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碳排放精益分析组件</w:t>
      </w:r>
    </w:p>
    <w:p w14:paraId="48702F5C">
      <w:pPr>
        <w:spacing w:line="360" w:lineRule="auto"/>
        <w:ind w:firstLine="480" w:firstLineChars="200"/>
        <w:rPr>
          <w:sz w:val="24"/>
          <w:szCs w:val="18"/>
        </w:rPr>
      </w:pPr>
      <w:r>
        <w:rPr>
          <w:rFonts w:hint="eastAsia"/>
          <w:sz w:val="24"/>
          <w:szCs w:val="18"/>
        </w:rPr>
        <w:t>开发园区</w:t>
      </w:r>
      <w:r>
        <w:rPr>
          <w:rFonts w:hint="eastAsia" w:ascii="宋体" w:hAnsi="宋体" w:cs="宋体"/>
          <w:color w:val="000000" w:themeColor="text1"/>
          <w:sz w:val="24"/>
          <w:szCs w:val="24"/>
          <w14:textFill>
            <w14:solidFill>
              <w14:schemeClr w14:val="tx1"/>
            </w14:solidFill>
          </w14:textFill>
        </w:rPr>
        <w:t>碳排放精益分析</w:t>
      </w:r>
      <w:r>
        <w:rPr>
          <w:rFonts w:hint="eastAsia"/>
          <w:sz w:val="24"/>
          <w:szCs w:val="18"/>
        </w:rPr>
        <w:t>组件，综合分析能耗、碳排放、污染物短板和问题。</w:t>
      </w:r>
    </w:p>
    <w:p w14:paraId="6C5E7C8E">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碳效评估组件</w:t>
      </w:r>
    </w:p>
    <w:p w14:paraId="21AF5BC2">
      <w:pPr>
        <w:spacing w:line="360" w:lineRule="auto"/>
        <w:ind w:firstLine="480" w:firstLineChars="200"/>
        <w:rPr>
          <w:sz w:val="24"/>
          <w:szCs w:val="18"/>
        </w:rPr>
      </w:pPr>
      <w:r>
        <w:rPr>
          <w:rFonts w:hint="eastAsia"/>
          <w:sz w:val="24"/>
          <w:szCs w:val="18"/>
        </w:rPr>
        <w:t>通过多维指标评估碳排放效率。</w:t>
      </w:r>
    </w:p>
    <w:p w14:paraId="6A5C3094">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多链协同分析组件</w:t>
      </w:r>
    </w:p>
    <w:p w14:paraId="3200420A">
      <w:pPr>
        <w:pStyle w:val="22"/>
        <w:spacing w:after="0" w:line="360" w:lineRule="auto"/>
        <w:ind w:firstLine="480" w:firstLineChars="200"/>
      </w:pPr>
      <w:r>
        <w:rPr>
          <w:rFonts w:hint="eastAsia"/>
          <w:sz w:val="24"/>
          <w:szCs w:val="18"/>
        </w:rPr>
        <w:t>开发多链协同分析组件，基于智能算法，分析园区内能源、物料等多链条能源与资源使用效率，降低污染物与碳排放，实现减污降碳数据可视化分析。</w:t>
      </w:r>
    </w:p>
    <w:p w14:paraId="205F014D">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能源管控组件</w:t>
      </w:r>
    </w:p>
    <w:p w14:paraId="4706D897">
      <w:pPr>
        <w:spacing w:line="360" w:lineRule="auto"/>
        <w:ind w:firstLine="480" w:firstLineChars="200"/>
      </w:pPr>
      <w:r>
        <w:rPr>
          <w:rFonts w:hint="eastAsia" w:ascii="Segoe UI" w:hAnsi="Segoe UI" w:cs="Segoe UI"/>
          <w:sz w:val="24"/>
          <w:szCs w:val="24"/>
          <w:shd w:val="clear" w:color="auto" w:fill="FFFFFF"/>
        </w:rPr>
        <w:t>开发</w:t>
      </w:r>
      <w:r>
        <w:rPr>
          <w:rFonts w:ascii="Segoe UI" w:hAnsi="Segoe UI" w:eastAsia="Segoe UI" w:cs="Segoe UI"/>
          <w:sz w:val="24"/>
          <w:szCs w:val="24"/>
          <w:shd w:val="clear" w:color="auto" w:fill="FFFFFF"/>
        </w:rPr>
        <w:t>能源</w:t>
      </w:r>
      <w:r>
        <w:rPr>
          <w:rFonts w:hint="eastAsia" w:ascii="Segoe UI" w:hAnsi="Segoe UI" w:eastAsia="Segoe UI" w:cs="Segoe UI"/>
          <w:sz w:val="24"/>
          <w:szCs w:val="24"/>
          <w:shd w:val="clear" w:color="auto" w:fill="FFFFFF"/>
        </w:rPr>
        <w:t>管控组件</w:t>
      </w:r>
      <w:r>
        <w:rPr>
          <w:rFonts w:hint="eastAsia" w:ascii="Segoe UI" w:hAnsi="Segoe UI" w:cs="Segoe UI"/>
          <w:sz w:val="24"/>
          <w:szCs w:val="24"/>
          <w:shd w:val="clear" w:color="auto" w:fill="FFFFFF"/>
        </w:rPr>
        <w:t>，</w:t>
      </w:r>
      <w:r>
        <w:rPr>
          <w:rFonts w:ascii="Segoe UI" w:hAnsi="Segoe UI" w:eastAsia="Segoe UI" w:cs="Segoe UI"/>
          <w:sz w:val="24"/>
          <w:szCs w:val="24"/>
          <w:shd w:val="clear" w:color="auto" w:fill="FFFFFF"/>
        </w:rPr>
        <w:t>监测</w:t>
      </w:r>
      <w:r>
        <w:rPr>
          <w:rFonts w:hint="eastAsia" w:ascii="Segoe UI" w:hAnsi="Segoe UI" w:cs="Segoe UI"/>
          <w:sz w:val="24"/>
          <w:szCs w:val="24"/>
          <w:shd w:val="clear" w:color="auto" w:fill="FFFFFF"/>
        </w:rPr>
        <w:t>园区内</w:t>
      </w:r>
      <w:r>
        <w:rPr>
          <w:rFonts w:ascii="Segoe UI" w:hAnsi="Segoe UI" w:eastAsia="Segoe UI" w:cs="Segoe UI"/>
          <w:sz w:val="24"/>
          <w:szCs w:val="24"/>
          <w:shd w:val="clear" w:color="auto" w:fill="FFFFFF"/>
        </w:rPr>
        <w:t>能源消耗与供应数据，</w:t>
      </w:r>
      <w:r>
        <w:rPr>
          <w:rFonts w:hint="eastAsia" w:ascii="Segoe UI" w:hAnsi="Segoe UI" w:cs="Segoe UI"/>
          <w:sz w:val="24"/>
          <w:szCs w:val="24"/>
          <w:shd w:val="clear" w:color="auto" w:fill="FFFFFF"/>
        </w:rPr>
        <w:t>优化能源结构。</w:t>
      </w:r>
    </w:p>
    <w:p w14:paraId="46454446">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资源管控组件</w:t>
      </w:r>
    </w:p>
    <w:p w14:paraId="148B9C42">
      <w:pPr>
        <w:spacing w:line="360" w:lineRule="auto"/>
        <w:ind w:firstLine="480" w:firstLineChars="200"/>
      </w:pPr>
      <w:r>
        <w:rPr>
          <w:rFonts w:hint="eastAsia" w:ascii="宋体" w:hAnsi="宋体" w:cs="宋体"/>
          <w:color w:val="000000" w:themeColor="text1"/>
          <w:sz w:val="24"/>
          <w:szCs w:val="24"/>
          <w14:textFill>
            <w14:solidFill>
              <w14:schemeClr w14:val="tx1"/>
            </w14:solidFill>
          </w14:textFill>
        </w:rPr>
        <w:t>开发资源管控组件，实现园区内各类资源的循环管控。</w:t>
      </w:r>
    </w:p>
    <w:p w14:paraId="41D00FA0">
      <w:pPr>
        <w:pStyle w:val="22"/>
        <w:numPr>
          <w:ilvl w:val="0"/>
          <w:numId w:val="2"/>
        </w:numPr>
        <w:adjustRightInd w:val="0"/>
        <w:snapToGrid w:val="0"/>
        <w:spacing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物流管控组件</w:t>
      </w:r>
    </w:p>
    <w:p w14:paraId="31DEE808">
      <w:pPr>
        <w:pStyle w:val="22"/>
        <w:adjustRightInd w:val="0"/>
        <w:snapToGrid w:val="0"/>
        <w:spacing w:line="360" w:lineRule="auto"/>
        <w:ind w:firstLine="480" w:firstLineChars="200"/>
      </w:pPr>
      <w:r>
        <w:rPr>
          <w:rFonts w:hint="eastAsia" w:ascii="宋体" w:hAnsi="宋体" w:cs="宋体"/>
          <w:color w:val="000000" w:themeColor="text1"/>
          <w:sz w:val="24"/>
          <w:szCs w:val="24"/>
          <w14:textFill>
            <w14:solidFill>
              <w14:schemeClr w14:val="tx1"/>
            </w14:solidFill>
          </w14:textFill>
        </w:rPr>
        <w:t>开发物流管控组件，监控园区物流状态，实现园区低碳物流管理。</w:t>
      </w:r>
    </w:p>
    <w:p w14:paraId="33312623">
      <w:pPr>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※四、成果申报</w:t>
      </w:r>
    </w:p>
    <w:p w14:paraId="2C7FADAC">
      <w:pPr>
        <w:pStyle w:val="22"/>
        <w:adjustRightInd w:val="0"/>
        <w:snapToGrid w:val="0"/>
        <w:spacing w:after="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（1）提供功能完整可运行的园区减污降碳智慧管控原型系统软件1个，要求支撑系统功能运行的模型9个，模型组件1</w:t>
      </w:r>
      <w:r>
        <w:rPr>
          <w:rFonts w:ascii="宋体" w:hAnsi="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个；</w:t>
      </w:r>
    </w:p>
    <w:p w14:paraId="12408BE9">
      <w:pPr>
        <w:pStyle w:val="22"/>
        <w:adjustRightInd w:val="0"/>
        <w:snapToGrid w:val="0"/>
        <w:spacing w:after="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（2）提供系统软件附产品操作说明书，申请软件著作权1项；</w:t>
      </w:r>
    </w:p>
    <w:p w14:paraId="265FA694">
      <w:pPr>
        <w:pStyle w:val="22"/>
        <w:adjustRightInd w:val="0"/>
        <w:snapToGrid w:val="0"/>
        <w:spacing w:after="0" w:line="360" w:lineRule="auto"/>
        <w:ind w:firstLine="480" w:firstLineChars="200"/>
        <w:rPr>
          <w:rFonts w:ascii="宋体" w:hAnsi="宋体" w:cs="宋体"/>
          <w:bCs/>
          <w:color w:val="000000" w:themeColor="text1"/>
          <w:sz w:val="36"/>
          <w:szCs w:val="30"/>
          <w14:textFill>
            <w14:solidFill>
              <w14:schemeClr w14:val="tx1"/>
            </w14:solidFill>
          </w14:textFill>
        </w:rPr>
        <w:sectPr>
          <w:footerReference r:id="rId8" w:type="default"/>
          <w:pgSz w:w="11907" w:h="16840"/>
          <w:pgMar w:top="1134" w:right="1191" w:bottom="1134" w:left="1304" w:header="850" w:footer="992" w:gutter="0"/>
          <w:cols w:space="720" w:num="1"/>
          <w:rtlGutter w:val="1"/>
          <w:docGrid w:linePitch="312" w:charSpace="0"/>
        </w:sect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sz w:val="24"/>
          <w:szCs w:val="24"/>
        </w:rPr>
        <w:t>配合采购人申请国内发明专利2项，发表相关文章1篇（获E</w:t>
      </w:r>
      <w:r>
        <w:rPr>
          <w:rFonts w:ascii="宋体" w:hAnsi="宋体" w:cs="宋体"/>
          <w:sz w:val="24"/>
          <w:szCs w:val="24"/>
        </w:rPr>
        <w:t>I</w:t>
      </w:r>
      <w:r>
        <w:rPr>
          <w:rFonts w:hint="eastAsia" w:ascii="宋体" w:hAnsi="宋体" w:cs="宋体"/>
          <w:sz w:val="24"/>
          <w:szCs w:val="24"/>
        </w:rPr>
        <w:t>期刊录用通知）</w:t>
      </w:r>
      <w:r>
        <w:rPr>
          <w:rFonts w:hint="eastAsia" w:ascii="宋体" w:hAnsi="宋体" w:cs="宋体"/>
          <w:color w:val="000000" w:themeColor="text1"/>
          <w:sz w:val="24"/>
          <w:szCs w:val="24"/>
          <w14:textFill>
            <w14:solidFill>
              <w14:schemeClr w14:val="tx1"/>
            </w14:solidFill>
          </w14:textFill>
        </w:rPr>
        <w:t>。</w:t>
      </w:r>
    </w:p>
    <w:p w14:paraId="59139E52">
      <w:pPr>
        <w:pStyle w:val="3"/>
        <w:spacing w:before="0" w:after="0" w:line="360" w:lineRule="auto"/>
        <w:ind w:firstLine="2530" w:firstLineChars="700"/>
        <w:rPr>
          <w:rFonts w:ascii="宋体" w:hAnsi="宋体" w:eastAsia="宋体" w:cs="宋体"/>
          <w:bCs/>
          <w:color w:val="000000" w:themeColor="text1"/>
          <w:sz w:val="36"/>
          <w:szCs w:val="30"/>
          <w14:textFill>
            <w14:solidFill>
              <w14:schemeClr w14:val="tx1"/>
            </w14:solidFill>
          </w14:textFill>
        </w:rPr>
      </w:pPr>
      <w:bookmarkStart w:id="44" w:name="_Toc18253"/>
      <w:r>
        <w:rPr>
          <w:rFonts w:hint="eastAsia" w:ascii="宋体" w:hAnsi="宋体" w:eastAsia="宋体" w:cs="宋体"/>
          <w:bCs/>
          <w:color w:val="000000" w:themeColor="text1"/>
          <w:sz w:val="36"/>
          <w:szCs w:val="30"/>
          <w14:textFill>
            <w14:solidFill>
              <w14:schemeClr w14:val="tx1"/>
            </w14:solidFill>
          </w14:textFill>
        </w:rPr>
        <w:t>第三篇  采购商务需求</w:t>
      </w:r>
      <w:bookmarkEnd w:id="28"/>
      <w:bookmarkEnd w:id="44"/>
    </w:p>
    <w:p w14:paraId="632FAA53">
      <w:pPr>
        <w:spacing w:line="440" w:lineRule="exact"/>
        <w:rPr>
          <w:rFonts w:ascii="宋体" w:hAnsi="宋体" w:cs="宋体"/>
          <w:color w:val="000000" w:themeColor="text1"/>
          <w:sz w:val="24"/>
          <w:szCs w:val="24"/>
          <w14:textFill>
            <w14:solidFill>
              <w14:schemeClr w14:val="tx1"/>
            </w14:solidFill>
          </w14:textFill>
        </w:rPr>
      </w:pPr>
      <w:bookmarkStart w:id="45" w:name="_Toc1254"/>
      <w:bookmarkStart w:id="46" w:name="_Toc25018"/>
      <w:bookmarkStart w:id="47" w:name="_Toc9413"/>
      <w:bookmarkStart w:id="48" w:name="_Toc12693"/>
      <w:bookmarkStart w:id="49" w:name="_Toc106034782"/>
      <w:bookmarkStart w:id="50" w:name="_Toc156"/>
      <w:bookmarkStart w:id="51" w:name="_Toc17750"/>
      <w:bookmarkStart w:id="52" w:name="_Toc12935"/>
      <w:bookmarkStart w:id="53" w:name="_Toc13555"/>
      <w:bookmarkStart w:id="54" w:name="_Toc65660342"/>
      <w:r>
        <w:rPr>
          <w:rFonts w:hint="eastAsia" w:ascii="宋体" w:hAnsi="宋体" w:cs="宋体"/>
          <w:color w:val="000000" w:themeColor="text1"/>
          <w:sz w:val="24"/>
          <w:szCs w:val="24"/>
          <w14:textFill>
            <w14:solidFill>
              <w14:schemeClr w14:val="tx1"/>
            </w14:solidFill>
          </w14:textFill>
        </w:rPr>
        <w:t>“※”标注的商务需求为符合性审查中的实质性要求，响应文件若不满足按无效响应处理。</w:t>
      </w:r>
      <w:bookmarkEnd w:id="45"/>
      <w:bookmarkEnd w:id="46"/>
      <w:bookmarkEnd w:id="47"/>
      <w:bookmarkEnd w:id="48"/>
    </w:p>
    <w:p w14:paraId="7256C4AD">
      <w:pPr>
        <w:pStyle w:val="3"/>
        <w:adjustRightInd w:val="0"/>
        <w:snapToGrid w:val="0"/>
        <w:spacing w:before="0" w:after="0" w:line="440" w:lineRule="exact"/>
        <w:rPr>
          <w:rFonts w:asciiTheme="majorEastAsia" w:hAnsiTheme="majorEastAsia" w:eastAsiaTheme="majorEastAsia" w:cstheme="majorEastAsia"/>
          <w:color w:val="000000" w:themeColor="text1"/>
          <w:sz w:val="24"/>
          <w:szCs w:val="24"/>
          <w14:textFill>
            <w14:solidFill>
              <w14:schemeClr w14:val="tx1"/>
            </w14:solidFill>
          </w14:textFill>
        </w:rPr>
      </w:pPr>
      <w:bookmarkStart w:id="55" w:name="_Toc22271"/>
      <w:bookmarkStart w:id="56" w:name="_Toc49"/>
      <w:r>
        <w:rPr>
          <w:rFonts w:hint="eastAsia" w:asciiTheme="majorEastAsia" w:hAnsiTheme="majorEastAsia" w:eastAsiaTheme="majorEastAsia" w:cstheme="majorEastAsia"/>
          <w:color w:val="000000" w:themeColor="text1"/>
          <w:sz w:val="24"/>
          <w:szCs w:val="24"/>
          <w14:textFill>
            <w14:solidFill>
              <w14:schemeClr w14:val="tx1"/>
            </w14:solidFill>
          </w14:textFill>
        </w:rPr>
        <w:t>※一、服务期、地点及验收方式</w:t>
      </w:r>
      <w:bookmarkEnd w:id="49"/>
      <w:bookmarkEnd w:id="50"/>
      <w:bookmarkEnd w:id="51"/>
      <w:bookmarkEnd w:id="52"/>
      <w:bookmarkEnd w:id="53"/>
      <w:bookmarkEnd w:id="54"/>
      <w:bookmarkEnd w:id="55"/>
      <w:bookmarkEnd w:id="56"/>
    </w:p>
    <w:p w14:paraId="1644E7E1">
      <w:pPr>
        <w:spacing w:line="440" w:lineRule="exact"/>
        <w:ind w:firstLine="480" w:firstLineChars="200"/>
        <w:rPr>
          <w:rFonts w:ascii="宋体" w:hAnsi="宋体" w:cs="宋体"/>
          <w:sz w:val="24"/>
          <w:szCs w:val="24"/>
        </w:rPr>
      </w:pPr>
      <w:bookmarkStart w:id="57" w:name="_Toc106034786"/>
      <w:bookmarkStart w:id="58" w:name="_Toc3786"/>
      <w:bookmarkStart w:id="59" w:name="_Toc65660346"/>
      <w:bookmarkStart w:id="60" w:name="_Toc7228"/>
      <w:bookmarkStart w:id="61" w:name="_Toc24751"/>
      <w:r>
        <w:rPr>
          <w:rFonts w:hint="eastAsia" w:asciiTheme="majorEastAsia" w:hAnsiTheme="majorEastAsia" w:eastAsiaTheme="majorEastAsia" w:cstheme="majorEastAsia"/>
          <w:color w:val="000000" w:themeColor="text1"/>
          <w:sz w:val="24"/>
          <w:szCs w:val="24"/>
          <w14:textFill>
            <w14:solidFill>
              <w14:schemeClr w14:val="tx1"/>
            </w14:solidFill>
          </w14:textFill>
        </w:rPr>
        <w:t>（一）服务期：</w:t>
      </w:r>
      <w:r>
        <w:rPr>
          <w:rFonts w:hint="eastAsia" w:ascii="宋体" w:hAnsi="宋体" w:cs="宋体"/>
          <w:color w:val="000000" w:themeColor="text1"/>
          <w:sz w:val="24"/>
          <w:szCs w:val="24"/>
          <w14:textFill>
            <w14:solidFill>
              <w14:schemeClr w14:val="tx1"/>
            </w14:solidFill>
          </w14:textFill>
        </w:rPr>
        <w:t>合同签订之</w:t>
      </w:r>
      <w:r>
        <w:rPr>
          <w:rFonts w:hint="eastAsia" w:ascii="宋体" w:hAnsi="宋体" w:cs="宋体"/>
          <w:sz w:val="24"/>
          <w:szCs w:val="24"/>
        </w:rPr>
        <w:t>日起至202</w:t>
      </w:r>
      <w:r>
        <w:rPr>
          <w:rFonts w:ascii="宋体" w:hAnsi="宋体" w:cs="宋体"/>
          <w:sz w:val="24"/>
          <w:szCs w:val="24"/>
        </w:rPr>
        <w:t>6</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w:t>
      </w:r>
      <w:r>
        <w:rPr>
          <w:rFonts w:ascii="宋体" w:hAnsi="宋体" w:cs="宋体"/>
          <w:sz w:val="24"/>
          <w:szCs w:val="24"/>
        </w:rPr>
        <w:t>31</w:t>
      </w:r>
      <w:r>
        <w:rPr>
          <w:rFonts w:hint="eastAsia" w:ascii="宋体" w:hAnsi="宋体" w:cs="宋体"/>
          <w:sz w:val="24"/>
          <w:szCs w:val="24"/>
        </w:rPr>
        <w:t>日前完成本项目服务并通过验收。</w:t>
      </w:r>
    </w:p>
    <w:p w14:paraId="1D058F5B">
      <w:pPr>
        <w:spacing w:line="440" w:lineRule="exact"/>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（二）服务地点：</w:t>
      </w:r>
      <w:r>
        <w:rPr>
          <w:rFonts w:hint="eastAsia" w:ascii="宋体" w:hAnsi="宋体" w:cs="宋体"/>
          <w:color w:val="000000" w:themeColor="text1"/>
          <w:sz w:val="24"/>
          <w:szCs w:val="24"/>
          <w14:textFill>
            <w14:solidFill>
              <w14:schemeClr w14:val="tx1"/>
            </w14:solidFill>
          </w14:textFill>
        </w:rPr>
        <w:t>采购人指定地点</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p w14:paraId="7B23087F">
      <w:pPr>
        <w:spacing w:line="440" w:lineRule="exact"/>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（三）验收方式：</w:t>
      </w:r>
      <w:r>
        <w:rPr>
          <w:rFonts w:hint="eastAsia" w:ascii="宋体" w:hAnsi="宋体" w:cs="宋体"/>
          <w:color w:val="000000" w:themeColor="text1"/>
          <w:sz w:val="24"/>
          <w:szCs w:val="24"/>
          <w14:textFill>
            <w14:solidFill>
              <w14:schemeClr w14:val="tx1"/>
            </w14:solidFill>
          </w14:textFill>
        </w:rPr>
        <w:t>按采购人要求进行验收</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p w14:paraId="5232DC48">
      <w:pPr>
        <w:pStyle w:val="3"/>
        <w:adjustRightInd w:val="0"/>
        <w:snapToGrid w:val="0"/>
        <w:spacing w:before="0" w:after="0" w:line="440" w:lineRule="exact"/>
        <w:rPr>
          <w:rFonts w:asciiTheme="majorEastAsia" w:hAnsiTheme="majorEastAsia" w:eastAsiaTheme="majorEastAsia" w:cstheme="majorEastAsia"/>
          <w:color w:val="000000" w:themeColor="text1"/>
          <w:sz w:val="24"/>
          <w:szCs w:val="24"/>
          <w14:textFill>
            <w14:solidFill>
              <w14:schemeClr w14:val="tx1"/>
            </w14:solidFill>
          </w14:textFill>
        </w:rPr>
      </w:pPr>
      <w:bookmarkStart w:id="62" w:name="_Toc344475121"/>
      <w:bookmarkStart w:id="63" w:name="_Toc31343"/>
      <w:bookmarkStart w:id="64" w:name="_Toc16330"/>
      <w:bookmarkStart w:id="65" w:name="_Toc435"/>
      <w:bookmarkStart w:id="66" w:name="_Toc535311834"/>
      <w:bookmarkStart w:id="67" w:name="_Toc11557"/>
      <w:bookmarkStart w:id="68" w:name="_Toc10243"/>
      <w:bookmarkStart w:id="69" w:name="_Toc27682"/>
      <w:r>
        <w:rPr>
          <w:rFonts w:hint="eastAsia" w:asciiTheme="majorEastAsia" w:hAnsiTheme="majorEastAsia" w:eastAsiaTheme="majorEastAsia" w:cstheme="majorEastAsia"/>
          <w:color w:val="000000" w:themeColor="text1"/>
          <w:sz w:val="24"/>
          <w:szCs w:val="24"/>
          <w14:textFill>
            <w14:solidFill>
              <w14:schemeClr w14:val="tx1"/>
            </w14:solidFill>
          </w14:textFill>
        </w:rPr>
        <w:t>※二、</w:t>
      </w:r>
      <w:bookmarkEnd w:id="62"/>
      <w:r>
        <w:rPr>
          <w:rFonts w:hint="eastAsia" w:asciiTheme="majorEastAsia" w:hAnsiTheme="majorEastAsia" w:eastAsiaTheme="majorEastAsia" w:cstheme="majorEastAsia"/>
          <w:color w:val="000000" w:themeColor="text1"/>
          <w:sz w:val="24"/>
          <w:szCs w:val="24"/>
          <w14:textFill>
            <w14:solidFill>
              <w14:schemeClr w14:val="tx1"/>
            </w14:solidFill>
          </w14:textFill>
        </w:rPr>
        <w:t>报价要求</w:t>
      </w:r>
      <w:bookmarkEnd w:id="63"/>
      <w:bookmarkEnd w:id="64"/>
      <w:bookmarkEnd w:id="65"/>
      <w:bookmarkEnd w:id="66"/>
      <w:bookmarkEnd w:id="67"/>
      <w:bookmarkEnd w:id="68"/>
      <w:bookmarkEnd w:id="69"/>
    </w:p>
    <w:p w14:paraId="1D4CB1D8">
      <w:pPr>
        <w:spacing w:line="440" w:lineRule="exact"/>
        <w:ind w:firstLine="480" w:firstLineChars="200"/>
        <w:rPr>
          <w:rFonts w:ascii="宋体" w:hAnsi="宋体" w:cs="宋体"/>
          <w:b/>
          <w:color w:val="000000" w:themeColor="text1"/>
          <w:sz w:val="24"/>
          <w14:textFill>
            <w14:solidFill>
              <w14:schemeClr w14:val="tx1"/>
            </w14:solidFill>
          </w14:textFill>
        </w:rPr>
      </w:pPr>
      <w:bookmarkStart w:id="70" w:name="_Toc505330293"/>
      <w:bookmarkStart w:id="71" w:name="_Toc4336"/>
      <w:bookmarkStart w:id="72" w:name="_Toc15188"/>
      <w:bookmarkStart w:id="73" w:name="_Toc16323"/>
      <w:bookmarkStart w:id="74" w:name="_Toc19519"/>
      <w:bookmarkStart w:id="75" w:name="_Toc2400"/>
      <w:bookmarkStart w:id="76" w:name="_Toc19916"/>
      <w:bookmarkStart w:id="77" w:name="_Toc19338"/>
      <w:bookmarkStart w:id="78" w:name="_Toc30259"/>
      <w:bookmarkStart w:id="79" w:name="_Toc16767"/>
      <w:bookmarkStart w:id="80" w:name="_Toc344475122"/>
      <w:bookmarkStart w:id="81" w:name="_Toc13883"/>
      <w:bookmarkStart w:id="82" w:name="_Toc6368"/>
      <w:bookmarkStart w:id="83" w:name="_Toc535311836"/>
      <w:r>
        <w:rPr>
          <w:rFonts w:hint="eastAsia" w:ascii="宋体" w:hAnsi="宋体" w:cs="宋体"/>
          <w:color w:val="000000" w:themeColor="text1"/>
          <w:sz w:val="24"/>
          <w:szCs w:val="24"/>
          <w14:textFill>
            <w14:solidFill>
              <w14:schemeClr w14:val="tx1"/>
            </w14:solidFill>
          </w14:textFill>
        </w:rPr>
        <w:t>本项目报价须为人民币报价，本次磋商报价包括完成本项目所需的交通费、差旅费、劳务费、测试费、培训费、税费等完成本项目直至通过采购人验收的所有费用。因成交供应商自身原因造成漏报、少报皆由其自行承担责任，采购人不再补偿。</w:t>
      </w:r>
      <w:bookmarkEnd w:id="70"/>
      <w:bookmarkEnd w:id="71"/>
    </w:p>
    <w:bookmarkEnd w:id="57"/>
    <w:bookmarkEnd w:id="58"/>
    <w:bookmarkEnd w:id="59"/>
    <w:bookmarkEnd w:id="60"/>
    <w:bookmarkEnd w:id="61"/>
    <w:bookmarkEnd w:id="72"/>
    <w:bookmarkEnd w:id="73"/>
    <w:bookmarkEnd w:id="74"/>
    <w:bookmarkEnd w:id="75"/>
    <w:bookmarkEnd w:id="76"/>
    <w:bookmarkEnd w:id="77"/>
    <w:bookmarkEnd w:id="78"/>
    <w:bookmarkEnd w:id="79"/>
    <w:bookmarkEnd w:id="80"/>
    <w:bookmarkEnd w:id="81"/>
    <w:bookmarkEnd w:id="82"/>
    <w:bookmarkEnd w:id="83"/>
    <w:p w14:paraId="045B3221">
      <w:pPr>
        <w:pStyle w:val="3"/>
        <w:adjustRightInd w:val="0"/>
        <w:snapToGrid w:val="0"/>
        <w:spacing w:before="0" w:after="0" w:line="440" w:lineRule="exact"/>
        <w:rPr>
          <w:rFonts w:asciiTheme="majorEastAsia" w:hAnsiTheme="majorEastAsia" w:eastAsiaTheme="majorEastAsia" w:cstheme="majorEastAsia"/>
          <w:color w:val="000000" w:themeColor="text1"/>
          <w:sz w:val="24"/>
          <w:szCs w:val="24"/>
          <w14:textFill>
            <w14:solidFill>
              <w14:schemeClr w14:val="tx1"/>
            </w14:solidFill>
          </w14:textFill>
        </w:rPr>
      </w:pPr>
      <w:bookmarkStart w:id="84" w:name="_Toc7654"/>
      <w:bookmarkStart w:id="85" w:name="_Toc25282"/>
      <w:bookmarkStart w:id="86" w:name="_Toc28226"/>
      <w:r>
        <w:rPr>
          <w:rFonts w:hint="eastAsia" w:asciiTheme="majorEastAsia" w:hAnsiTheme="majorEastAsia" w:eastAsiaTheme="majorEastAsia" w:cstheme="majorEastAsia"/>
          <w:color w:val="000000" w:themeColor="text1"/>
          <w:sz w:val="24"/>
          <w:szCs w:val="24"/>
          <w14:textFill>
            <w14:solidFill>
              <w14:schemeClr w14:val="tx1"/>
            </w14:solidFill>
          </w14:textFill>
        </w:rPr>
        <w:t>※三、付款方式</w:t>
      </w:r>
      <w:bookmarkEnd w:id="84"/>
      <w:bookmarkEnd w:id="85"/>
      <w:bookmarkEnd w:id="86"/>
    </w:p>
    <w:p w14:paraId="18C95F7E">
      <w:pPr>
        <w:spacing w:line="440" w:lineRule="exact"/>
        <w:ind w:firstLine="480" w:firstLineChars="200"/>
        <w:rPr>
          <w:rFonts w:ascii="宋体" w:hAnsi="宋体" w:cs="宋体"/>
          <w:color w:val="000000" w:themeColor="text1"/>
          <w:sz w:val="24"/>
          <w:szCs w:val="24"/>
          <w14:textFill>
            <w14:solidFill>
              <w14:schemeClr w14:val="tx1"/>
            </w14:solidFill>
          </w14:textFill>
        </w:rPr>
      </w:pPr>
      <w:bookmarkStart w:id="87" w:name="_Toc3901"/>
      <w:bookmarkStart w:id="88" w:name="_Toc11778"/>
      <w:bookmarkStart w:id="89" w:name="_Toc30832"/>
      <w:r>
        <w:rPr>
          <w:rFonts w:hint="eastAsia" w:ascii="宋体" w:hAnsi="宋体" w:cs="宋体"/>
          <w:color w:val="000000" w:themeColor="text1"/>
          <w:sz w:val="24"/>
          <w:szCs w:val="24"/>
          <w14:textFill>
            <w14:solidFill>
              <w14:schemeClr w14:val="tx1"/>
            </w14:solidFill>
          </w14:textFill>
        </w:rPr>
        <w:t>（一）成交供应商与采购人签订合同后，向采购人开具正规发票和付款书面申请，采购人在收到成交供应商提交的发票、付款书面申请等材料后</w:t>
      </w:r>
      <w:r>
        <w:rPr>
          <w:rFonts w:ascii="宋体" w:hAnsi="宋体" w:cs="宋体"/>
          <w:color w:val="000000" w:themeColor="text1"/>
          <w:sz w:val="24"/>
          <w:szCs w:val="24"/>
          <w14:textFill>
            <w14:solidFill>
              <w14:schemeClr w14:val="tx1"/>
            </w14:solidFill>
          </w14:textFill>
        </w:rPr>
        <w:t>10个工作日内，以转账方式向成交供应商一次性支付合同金额的40%；</w:t>
      </w:r>
    </w:p>
    <w:p w14:paraId="4143C834">
      <w:pPr>
        <w:spacing w:line="440" w:lineRule="exact"/>
        <w:ind w:firstLine="480" w:firstLineChars="200"/>
        <w:rPr>
          <w:rFonts w:ascii="宋体" w:hAnsi="宋体" w:cs="宋体"/>
          <w:color w:val="000000" w:themeColor="text1"/>
          <w:sz w:val="24"/>
          <w:szCs w:val="24"/>
          <w14:textFill>
            <w14:solidFill>
              <w14:schemeClr w14:val="tx1"/>
            </w14:solidFill>
          </w14:textFill>
        </w:rPr>
      </w:pPr>
      <w:bookmarkStart w:id="90" w:name="OLE_LINK4"/>
      <w:bookmarkStart w:id="91" w:name="OLE_LINK3"/>
      <w:r>
        <w:rPr>
          <w:rFonts w:hint="eastAsia" w:ascii="宋体" w:hAnsi="宋体" w:cs="宋体"/>
          <w:color w:val="000000" w:themeColor="text1"/>
          <w:sz w:val="24"/>
          <w:szCs w:val="24"/>
          <w14:textFill>
            <w14:solidFill>
              <w14:schemeClr w14:val="tx1"/>
            </w14:solidFill>
          </w14:textFill>
        </w:rPr>
        <w:t>（二）成交供应商完成本项</w:t>
      </w:r>
      <w:r>
        <w:rPr>
          <w:rFonts w:hint="eastAsia" w:ascii="宋体" w:hAnsi="宋体" w:cs="宋体"/>
          <w:sz w:val="24"/>
          <w:szCs w:val="24"/>
        </w:rPr>
        <w:t>目成果申报要求中</w:t>
      </w:r>
      <w:r>
        <w:rPr>
          <w:rFonts w:ascii="宋体" w:hAnsi="宋体" w:cs="宋体"/>
          <w:sz w:val="24"/>
          <w:szCs w:val="24"/>
        </w:rPr>
        <w:t>9</w:t>
      </w:r>
      <w:r>
        <w:rPr>
          <w:rFonts w:hint="eastAsia" w:ascii="宋体" w:hAnsi="宋体" w:cs="宋体"/>
          <w:sz w:val="24"/>
          <w:szCs w:val="24"/>
        </w:rPr>
        <w:t>项模型开发，</w:t>
      </w:r>
      <w:r>
        <w:rPr>
          <w:rFonts w:hint="eastAsia" w:ascii="宋体" w:hAnsi="宋体" w:cs="宋体"/>
          <w:color w:val="auto"/>
          <w:sz w:val="24"/>
          <w:szCs w:val="24"/>
        </w:rPr>
        <w:t>并配合完</w:t>
      </w:r>
      <w:r>
        <w:rPr>
          <w:rFonts w:hint="eastAsia" w:ascii="宋体" w:hAnsi="宋体" w:cs="宋体"/>
          <w:sz w:val="24"/>
          <w:szCs w:val="24"/>
        </w:rPr>
        <w:t>成</w:t>
      </w:r>
      <w:r>
        <w:rPr>
          <w:rFonts w:ascii="宋体" w:hAnsi="宋体" w:cs="宋体"/>
          <w:sz w:val="24"/>
          <w:szCs w:val="24"/>
        </w:rPr>
        <w:t>2</w:t>
      </w:r>
      <w:r>
        <w:rPr>
          <w:rFonts w:hint="eastAsia" w:ascii="宋体" w:hAnsi="宋体" w:cs="宋体"/>
          <w:sz w:val="24"/>
          <w:szCs w:val="24"/>
        </w:rPr>
        <w:t>项国内发明专利申请后，经采购人确认后</w:t>
      </w:r>
      <w:r>
        <w:rPr>
          <w:rFonts w:hint="eastAsia" w:ascii="宋体" w:hAnsi="宋体" w:cs="宋体"/>
          <w:color w:val="000000" w:themeColor="text1"/>
          <w:sz w:val="24"/>
          <w:szCs w:val="24"/>
          <w14:textFill>
            <w14:solidFill>
              <w14:schemeClr w14:val="tx1"/>
            </w14:solidFill>
          </w14:textFill>
        </w:rPr>
        <w:t>，向采购人开具正规发票和付款书面申请，采购人在收到成交供应商提交的发票、付款书面申请等材料后</w:t>
      </w:r>
      <w:r>
        <w:rPr>
          <w:rFonts w:ascii="宋体" w:hAnsi="宋体" w:cs="宋体"/>
          <w:color w:val="000000" w:themeColor="text1"/>
          <w:sz w:val="24"/>
          <w:szCs w:val="24"/>
          <w14:textFill>
            <w14:solidFill>
              <w14:schemeClr w14:val="tx1"/>
            </w14:solidFill>
          </w14:textFill>
        </w:rPr>
        <w:t>10个工作日内采购人以转账方式向成交供应商一次性支付合同金额的30%。</w:t>
      </w:r>
    </w:p>
    <w:p w14:paraId="1F329636">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w:t>
      </w:r>
      <w:r>
        <w:rPr>
          <w:rFonts w:hint="eastAsia" w:ascii="宋体" w:hAnsi="宋体" w:cs="宋体"/>
          <w:sz w:val="24"/>
          <w:szCs w:val="24"/>
        </w:rPr>
        <w:t>成交供应商按时完成本项目服务，且成果通过采购人验收后，向采购人开具正规发票和付款书面申请，采购人在收到成交供应商提交的发票、付款书面申请等材料后</w:t>
      </w:r>
      <w:r>
        <w:rPr>
          <w:rFonts w:ascii="宋体" w:hAnsi="宋体" w:cs="宋体"/>
          <w:sz w:val="24"/>
          <w:szCs w:val="24"/>
        </w:rPr>
        <w:t>10个工作日内采购人以转账方式向成交供应商一次性支付合同金额的30%</w:t>
      </w:r>
      <w:r>
        <w:rPr>
          <w:rFonts w:ascii="宋体" w:hAnsi="宋体" w:cs="宋体"/>
          <w:color w:val="000000" w:themeColor="text1"/>
          <w:sz w:val="24"/>
          <w:szCs w:val="24"/>
          <w14:textFill>
            <w14:solidFill>
              <w14:schemeClr w14:val="tx1"/>
            </w14:solidFill>
          </w14:textFill>
        </w:rPr>
        <w:t>。</w:t>
      </w:r>
      <w:bookmarkEnd w:id="90"/>
      <w:bookmarkEnd w:id="91"/>
    </w:p>
    <w:p w14:paraId="4DC6778B">
      <w:pPr>
        <w:pStyle w:val="3"/>
        <w:adjustRightInd w:val="0"/>
        <w:snapToGrid w:val="0"/>
        <w:spacing w:before="0" w:after="0" w:line="440" w:lineRule="exact"/>
        <w:rPr>
          <w:rFonts w:asciiTheme="majorEastAsia" w:hAnsiTheme="majorEastAsia" w:eastAsiaTheme="majorEastAsia" w:cstheme="majorEastAsia"/>
          <w:color w:val="000000" w:themeColor="text1"/>
          <w:sz w:val="24"/>
          <w:szCs w:val="24"/>
          <w14:textFill>
            <w14:solidFill>
              <w14:schemeClr w14:val="tx1"/>
            </w14:solidFill>
          </w14:textFill>
        </w:rPr>
      </w:pPr>
      <w:bookmarkStart w:id="92" w:name="_Toc22989"/>
      <w:bookmarkStart w:id="93" w:name="_Toc11404"/>
      <w:r>
        <w:rPr>
          <w:rFonts w:hint="eastAsia" w:asciiTheme="majorEastAsia" w:hAnsiTheme="majorEastAsia" w:eastAsiaTheme="majorEastAsia" w:cstheme="majorEastAsia"/>
          <w:color w:val="000000" w:themeColor="text1"/>
          <w:sz w:val="24"/>
          <w:szCs w:val="24"/>
          <w14:textFill>
            <w14:solidFill>
              <w14:schemeClr w14:val="tx1"/>
            </w14:solidFill>
          </w14:textFill>
        </w:rPr>
        <w:t>※四、售后及技术支持</w:t>
      </w:r>
      <w:bookmarkEnd w:id="87"/>
      <w:bookmarkEnd w:id="88"/>
      <w:r>
        <w:rPr>
          <w:rFonts w:hint="eastAsia" w:asciiTheme="majorEastAsia" w:hAnsiTheme="majorEastAsia" w:eastAsiaTheme="majorEastAsia" w:cstheme="majorEastAsia"/>
          <w:color w:val="000000" w:themeColor="text1"/>
          <w:sz w:val="24"/>
          <w:szCs w:val="24"/>
          <w14:textFill>
            <w14:solidFill>
              <w14:schemeClr w14:val="tx1"/>
            </w14:solidFill>
          </w14:textFill>
        </w:rPr>
        <w:t>服务</w:t>
      </w:r>
      <w:bookmarkEnd w:id="92"/>
      <w:bookmarkEnd w:id="93"/>
    </w:p>
    <w:p w14:paraId="65CCDC8F">
      <w:pPr>
        <w:pStyle w:val="22"/>
        <w:adjustRightInd w:val="0"/>
        <w:snapToGrid w:val="0"/>
        <w:spacing w:after="0" w:line="360" w:lineRule="auto"/>
        <w:ind w:firstLine="480" w:firstLineChars="200"/>
        <w:rPr>
          <w:rFonts w:ascii="宋体" w:hAnsi="宋体" w:cs="宋体"/>
          <w:sz w:val="24"/>
          <w:szCs w:val="24"/>
        </w:rPr>
      </w:pPr>
      <w:bookmarkStart w:id="94" w:name="_Toc3975"/>
      <w:bookmarkStart w:id="95" w:name="_Toc26558"/>
      <w:r>
        <w:rPr>
          <w:rFonts w:hint="eastAsia" w:ascii="宋体" w:hAnsi="宋体" w:cs="宋体"/>
          <w:color w:val="auto"/>
          <w:sz w:val="24"/>
          <w:szCs w:val="24"/>
        </w:rPr>
        <w:t xml:space="preserve">（一） </w:t>
      </w:r>
      <w:r>
        <w:rPr>
          <w:rFonts w:hint="eastAsia" w:ascii="宋体" w:hAnsi="宋体" w:cs="宋体"/>
          <w:color w:val="auto"/>
          <w:sz w:val="24"/>
          <w:szCs w:val="24"/>
          <w:lang w:val="en-US" w:eastAsia="zh-CN"/>
        </w:rPr>
        <w:t>成交</w:t>
      </w:r>
      <w:r>
        <w:rPr>
          <w:rFonts w:hint="eastAsia" w:ascii="宋体" w:hAnsi="宋体" w:cs="宋体"/>
          <w:color w:val="auto"/>
          <w:sz w:val="24"/>
          <w:szCs w:val="24"/>
        </w:rPr>
        <w:t>供应商</w:t>
      </w:r>
      <w:r>
        <w:rPr>
          <w:rFonts w:hint="eastAsia" w:ascii="宋体" w:hAnsi="宋体" w:cs="宋体"/>
          <w:color w:val="auto"/>
          <w:sz w:val="24"/>
          <w:szCs w:val="24"/>
          <w:lang w:val="en-US" w:eastAsia="zh-CN"/>
        </w:rPr>
        <w:t>在系统开发完成后</w:t>
      </w:r>
      <w:r>
        <w:rPr>
          <w:rFonts w:hint="eastAsia" w:ascii="宋体" w:hAnsi="宋体" w:cs="宋体"/>
          <w:color w:val="auto"/>
          <w:sz w:val="24"/>
          <w:szCs w:val="24"/>
        </w:rPr>
        <w:t>提供</w:t>
      </w:r>
      <w:r>
        <w:rPr>
          <w:rFonts w:hint="eastAsia" w:ascii="宋体" w:hAnsi="宋体" w:cs="宋体"/>
          <w:sz w:val="24"/>
          <w:szCs w:val="24"/>
        </w:rPr>
        <w:t>完整的技术培训方案及培训手册，技术培训的内容必须覆盖本次投标产品的日常操作和管理维护等。</w:t>
      </w:r>
    </w:p>
    <w:p w14:paraId="7107F097">
      <w:pPr>
        <w:pStyle w:val="22"/>
        <w:adjustRightInd w:val="0"/>
        <w:snapToGrid w:val="0"/>
        <w:spacing w:after="0" w:line="360" w:lineRule="auto"/>
        <w:ind w:firstLine="480" w:firstLineChars="200"/>
        <w:rPr>
          <w:rFonts w:ascii="宋体" w:hAnsi="宋体" w:cs="宋体"/>
          <w:sz w:val="24"/>
          <w:szCs w:val="24"/>
        </w:rPr>
      </w:pPr>
      <w:r>
        <w:rPr>
          <w:rFonts w:hint="eastAsia" w:ascii="宋体" w:hAnsi="宋体" w:cs="宋体"/>
          <w:sz w:val="24"/>
          <w:szCs w:val="24"/>
        </w:rPr>
        <w:t>（二） 供应商需配合采购人部署调试成功运行，并</w:t>
      </w:r>
      <w:r>
        <w:rPr>
          <w:rFonts w:hint="eastAsia" w:ascii="宋体" w:hAnsi="宋体" w:cs="宋体"/>
          <w:color w:val="auto"/>
          <w:sz w:val="24"/>
          <w:szCs w:val="24"/>
          <w:lang w:val="en-US" w:eastAsia="zh-CN"/>
        </w:rPr>
        <w:t>免费</w:t>
      </w:r>
      <w:r>
        <w:rPr>
          <w:rFonts w:hint="eastAsia" w:ascii="宋体" w:hAnsi="宋体" w:cs="宋体"/>
          <w:sz w:val="24"/>
          <w:szCs w:val="24"/>
        </w:rPr>
        <w:t>提供1年的运行指导及系统软件维护更新。</w:t>
      </w:r>
    </w:p>
    <w:p w14:paraId="4CFAFB7E">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（三）供应商在服务期内应当为采购人提供以下技术支持服务：</w:t>
      </w:r>
    </w:p>
    <w:p w14:paraId="31D021F9">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1.电话咨询</w:t>
      </w:r>
    </w:p>
    <w:p w14:paraId="59DFF9B9">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成交供应商应当为采购人提供技术支持电话，解答采购人在项目过程中遇到的问题，及时为采购人提出解决问题的建议。</w:t>
      </w:r>
    </w:p>
    <w:p w14:paraId="497EB6CE">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2.现场响应</w:t>
      </w:r>
    </w:p>
    <w:p w14:paraId="2D69DD2D">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采购人遇到相关技术问题，电话咨询不能解决的，成交供应商应在6小时内采取相应响应措施；无法在6小时内解决的，应在24小时内派出专业人员进行技术支持。</w:t>
      </w:r>
    </w:p>
    <w:p w14:paraId="5D5078DE">
      <w:pPr>
        <w:pStyle w:val="3"/>
        <w:adjustRightInd w:val="0"/>
        <w:snapToGrid w:val="0"/>
        <w:spacing w:before="0" w:after="0" w:line="440" w:lineRule="exact"/>
        <w:rPr>
          <w:rFonts w:asciiTheme="majorEastAsia" w:hAnsiTheme="majorEastAsia" w:eastAsiaTheme="majorEastAsia" w:cstheme="majorEastAsia"/>
          <w:color w:val="000000" w:themeColor="text1"/>
          <w:sz w:val="24"/>
          <w:szCs w:val="24"/>
          <w14:textFill>
            <w14:solidFill>
              <w14:schemeClr w14:val="tx1"/>
            </w14:solidFill>
          </w14:textFill>
        </w:rPr>
      </w:pPr>
      <w:bookmarkStart w:id="96" w:name="_Toc23698"/>
      <w:r>
        <w:rPr>
          <w:rFonts w:hint="eastAsia" w:asciiTheme="majorEastAsia" w:hAnsiTheme="majorEastAsia" w:eastAsiaTheme="majorEastAsia" w:cstheme="majorEastAsia"/>
          <w:color w:val="000000" w:themeColor="text1"/>
          <w:sz w:val="24"/>
          <w:szCs w:val="24"/>
          <w14:textFill>
            <w14:solidFill>
              <w14:schemeClr w14:val="tx1"/>
            </w14:solidFill>
          </w14:textFill>
        </w:rPr>
        <w:t>※五、知识产权</w:t>
      </w:r>
      <w:bookmarkEnd w:id="89"/>
      <w:bookmarkEnd w:id="94"/>
      <w:bookmarkEnd w:id="95"/>
      <w:bookmarkEnd w:id="96"/>
    </w:p>
    <w:p w14:paraId="220D8D44">
      <w:pPr>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97" w:name="_Toc267320054"/>
      <w:bookmarkStart w:id="98" w:name="_Toc17970"/>
      <w:bookmarkStart w:id="99" w:name="_Toc4760"/>
      <w:bookmarkStart w:id="100" w:name="_Toc505330298"/>
      <w:r>
        <w:rPr>
          <w:rFonts w:hint="eastAsia" w:ascii="宋体" w:hAnsi="宋体" w:cs="宋体"/>
          <w:color w:val="000000" w:themeColor="text1"/>
          <w:sz w:val="24"/>
          <w:szCs w:val="24"/>
          <w14:textFill>
            <w14:solidFill>
              <w14:schemeClr w14:val="tx1"/>
            </w14:solidFill>
          </w14:textFill>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1C96DF7">
      <w:pPr>
        <w:spacing w:line="360" w:lineRule="auto"/>
        <w:ind w:firstLine="482" w:firstLineChars="200"/>
      </w:pPr>
      <w:r>
        <w:rPr>
          <w:rFonts w:hint="eastAsia" w:ascii="宋体" w:hAnsi="宋体" w:cs="宋体"/>
          <w:b/>
          <w:bCs/>
          <w:color w:val="000000" w:themeColor="text1"/>
          <w:sz w:val="24"/>
          <w:szCs w:val="24"/>
          <w14:textFill>
            <w14:solidFill>
              <w14:schemeClr w14:val="tx1"/>
            </w14:solidFill>
          </w14:textFill>
        </w:rPr>
        <w:t>注：（若涉及软件开发等服务类项目知识产权的，知识产权归采购人所有）。</w:t>
      </w:r>
    </w:p>
    <w:p w14:paraId="2A577542">
      <w:pPr>
        <w:pStyle w:val="3"/>
        <w:adjustRightInd w:val="0"/>
        <w:snapToGrid w:val="0"/>
        <w:spacing w:before="0" w:after="0" w:line="440" w:lineRule="exact"/>
        <w:rPr>
          <w:rFonts w:asciiTheme="majorEastAsia" w:hAnsiTheme="majorEastAsia" w:eastAsiaTheme="majorEastAsia" w:cstheme="majorEastAsia"/>
          <w:color w:val="000000" w:themeColor="text1"/>
          <w:sz w:val="24"/>
          <w:szCs w:val="24"/>
          <w14:textFill>
            <w14:solidFill>
              <w14:schemeClr w14:val="tx1"/>
            </w14:solidFill>
          </w14:textFill>
        </w:rPr>
      </w:pPr>
      <w:bookmarkStart w:id="101" w:name="_Toc17733"/>
      <w:bookmarkStart w:id="102" w:name="_Toc25447"/>
      <w:bookmarkStart w:id="103" w:name="_Toc7717"/>
      <w:r>
        <w:rPr>
          <w:rFonts w:hint="eastAsia" w:asciiTheme="majorEastAsia" w:hAnsiTheme="majorEastAsia" w:eastAsiaTheme="majorEastAsia" w:cstheme="majorEastAsia"/>
          <w:color w:val="000000" w:themeColor="text1"/>
          <w:sz w:val="24"/>
          <w:szCs w:val="24"/>
          <w14:textFill>
            <w14:solidFill>
              <w14:schemeClr w14:val="tx1"/>
            </w14:solidFill>
          </w14:textFill>
        </w:rPr>
        <w:t>※六、</w:t>
      </w:r>
      <w:bookmarkEnd w:id="97"/>
      <w:r>
        <w:rPr>
          <w:rFonts w:hint="eastAsia" w:asciiTheme="majorEastAsia" w:hAnsiTheme="majorEastAsia" w:eastAsiaTheme="majorEastAsia" w:cstheme="majorEastAsia"/>
          <w:color w:val="000000" w:themeColor="text1"/>
          <w:sz w:val="24"/>
          <w:szCs w:val="24"/>
          <w14:textFill>
            <w14:solidFill>
              <w14:schemeClr w14:val="tx1"/>
            </w14:solidFill>
          </w14:textFill>
        </w:rPr>
        <w:t>违约责任</w:t>
      </w:r>
      <w:bookmarkEnd w:id="101"/>
    </w:p>
    <w:p w14:paraId="58CFE3ED">
      <w:pPr>
        <w:adjustRightInd w:val="0"/>
        <w:snapToGrid w:val="0"/>
        <w:spacing w:line="360" w:lineRule="auto"/>
        <w:ind w:firstLine="480" w:firstLineChars="200"/>
      </w:pPr>
      <w:r>
        <w:rPr>
          <w:rFonts w:hint="eastAsia" w:ascii="宋体" w:hAnsi="宋体" w:cs="宋体"/>
          <w:bCs/>
          <w:color w:val="000000" w:themeColor="text1"/>
          <w:sz w:val="24"/>
          <w:szCs w:val="24"/>
          <w14:textFill>
            <w14:solidFill>
              <w14:schemeClr w14:val="tx1"/>
            </w14:solidFill>
          </w14:textFill>
        </w:rPr>
        <w:t>如成交供应商收到采购人付款后不履行相关义务，按照合同约定承担违约责任。</w:t>
      </w:r>
      <w:bookmarkEnd w:id="98"/>
      <w:bookmarkEnd w:id="99"/>
      <w:bookmarkEnd w:id="100"/>
      <w:bookmarkEnd w:id="102"/>
      <w:bookmarkEnd w:id="103"/>
    </w:p>
    <w:p w14:paraId="73DFA795">
      <w:pPr>
        <w:pStyle w:val="3"/>
        <w:adjustRightInd w:val="0"/>
        <w:snapToGrid w:val="0"/>
        <w:spacing w:before="0" w:after="0" w:line="440" w:lineRule="exact"/>
        <w:rPr>
          <w:rFonts w:asciiTheme="majorEastAsia" w:hAnsiTheme="majorEastAsia" w:eastAsiaTheme="majorEastAsia" w:cstheme="majorEastAsia"/>
          <w:color w:val="000000" w:themeColor="text1"/>
          <w:sz w:val="24"/>
          <w:szCs w:val="24"/>
          <w14:textFill>
            <w14:solidFill>
              <w14:schemeClr w14:val="tx1"/>
            </w14:solidFill>
          </w14:textFill>
        </w:rPr>
      </w:pPr>
      <w:bookmarkStart w:id="104" w:name="_Toc15065"/>
      <w:bookmarkStart w:id="105" w:name="_Toc10283"/>
      <w:r>
        <w:rPr>
          <w:rFonts w:hint="eastAsia" w:asciiTheme="majorEastAsia" w:hAnsiTheme="majorEastAsia" w:eastAsiaTheme="majorEastAsia" w:cstheme="majorEastAsia"/>
          <w:color w:val="000000" w:themeColor="text1"/>
          <w:sz w:val="24"/>
          <w:szCs w:val="24"/>
          <w14:textFill>
            <w14:solidFill>
              <w14:schemeClr w14:val="tx1"/>
            </w14:solidFill>
          </w14:textFill>
        </w:rPr>
        <w:t>※七、其他</w:t>
      </w:r>
      <w:bookmarkEnd w:id="104"/>
      <w:bookmarkEnd w:id="105"/>
    </w:p>
    <w:p w14:paraId="757E4062">
      <w:pPr>
        <w:spacing w:line="360" w:lineRule="auto"/>
        <w:ind w:firstLine="480" w:firstLineChars="200"/>
        <w:rPr>
          <w:szCs w:val="21"/>
        </w:rPr>
      </w:pPr>
      <w:r>
        <w:rPr>
          <w:rFonts w:hint="eastAsia" w:ascii="宋体" w:hAnsi="宋体" w:cs="宋体"/>
          <w:color w:val="000000" w:themeColor="text1"/>
          <w:sz w:val="24"/>
          <w:szCs w:val="24"/>
          <w14:textFill>
            <w14:solidFill>
              <w14:schemeClr w14:val="tx1"/>
            </w14:solidFill>
          </w14:textFill>
        </w:rPr>
        <w:t>（一）供应商必须在响应文件中对以上条款和服务承诺明确列出，承诺内容必须达到本篇及竞争性磋商文件其他条款的要求。</w:t>
      </w:r>
    </w:p>
    <w:p w14:paraId="17DABF06">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（二）其他未尽事宜由供需双方在采购合同中详细约定。</w:t>
      </w:r>
    </w:p>
    <w:p w14:paraId="28C5A086">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p>
    <w:p w14:paraId="1AA0C199">
      <w:pPr>
        <w:pStyle w:val="3"/>
        <w:spacing w:before="0" w:after="0" w:line="360" w:lineRule="auto"/>
        <w:rPr>
          <w:rFonts w:ascii="宋体" w:hAnsi="宋体" w:eastAsia="宋体" w:cs="宋体"/>
          <w:bCs/>
          <w:color w:val="000000" w:themeColor="text1"/>
          <w:sz w:val="36"/>
          <w:szCs w:val="30"/>
          <w14:textFill>
            <w14:solidFill>
              <w14:schemeClr w14:val="tx1"/>
            </w14:solidFill>
          </w14:textFill>
        </w:rPr>
      </w:pPr>
      <w:bookmarkStart w:id="106" w:name="_Toc774"/>
      <w:r>
        <w:rPr>
          <w:rFonts w:hint="eastAsia" w:ascii="宋体" w:hAnsi="宋体" w:eastAsia="宋体" w:cs="宋体"/>
          <w:bCs/>
          <w:color w:val="000000" w:themeColor="text1"/>
          <w:sz w:val="36"/>
          <w:szCs w:val="30"/>
          <w14:textFill>
            <w14:solidFill>
              <w14:schemeClr w14:val="tx1"/>
            </w14:solidFill>
          </w14:textFill>
        </w:rPr>
        <w:t>第四篇  磋商程序及方法、评审标准、无效响应和</w:t>
      </w:r>
      <w:r>
        <w:rPr>
          <w:rFonts w:hint="eastAsia" w:ascii="宋体" w:hAnsi="宋体" w:eastAsia="宋体" w:cs="宋体"/>
          <w:bCs/>
          <w:color w:val="000000" w:themeColor="text1"/>
          <w:sz w:val="36"/>
          <w:szCs w:val="36"/>
          <w14:textFill>
            <w14:solidFill>
              <w14:schemeClr w14:val="tx1"/>
            </w14:solidFill>
          </w14:textFill>
        </w:rPr>
        <w:t>采购终止</w:t>
      </w:r>
      <w:bookmarkEnd w:id="106"/>
    </w:p>
    <w:p w14:paraId="62BF94A9">
      <w:pPr>
        <w:pStyle w:val="4"/>
        <w:spacing w:before="0" w:after="0" w:line="360" w:lineRule="auto"/>
        <w:rPr>
          <w:rFonts w:ascii="宋体" w:hAnsi="宋体" w:cs="宋体"/>
          <w:color w:val="000000" w:themeColor="text1"/>
          <w:sz w:val="24"/>
          <w:szCs w:val="24"/>
          <w14:textFill>
            <w14:solidFill>
              <w14:schemeClr w14:val="tx1"/>
            </w14:solidFill>
          </w14:textFill>
        </w:rPr>
      </w:pPr>
      <w:bookmarkStart w:id="107" w:name="_Toc18421"/>
      <w:bookmarkStart w:id="108" w:name="_Toc13160"/>
      <w:bookmarkStart w:id="109" w:name="_Toc24398"/>
      <w:bookmarkStart w:id="110" w:name="_Toc342913394"/>
      <w:bookmarkStart w:id="111" w:name="_Toc102227320"/>
      <w:r>
        <w:rPr>
          <w:rFonts w:hint="eastAsia" w:ascii="宋体" w:hAnsi="宋体" w:cs="宋体"/>
          <w:color w:val="000000" w:themeColor="text1"/>
          <w:sz w:val="24"/>
          <w:szCs w:val="24"/>
          <w14:textFill>
            <w14:solidFill>
              <w14:schemeClr w14:val="tx1"/>
            </w14:solidFill>
          </w14:textFill>
        </w:rPr>
        <w:t>一、磋商程序及方法</w:t>
      </w:r>
      <w:bookmarkEnd w:id="107"/>
      <w:bookmarkEnd w:id="108"/>
    </w:p>
    <w:p w14:paraId="59902473">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60746F4D">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（二）磋商小组对各供应商的资格条件、响应文件的有效性、完整性和响应程度进行审查。各供应商只有在完全符合要求的前提下，才能参与正式磋商。</w:t>
      </w:r>
    </w:p>
    <w:p w14:paraId="3C0F89D0">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资格性审查。依据法律法规和竞争性磋商文件的规定，对响应文件中的资格证明、磋商保证金等进行审查，以确定供应商是否具备磋商资格。资格性审查资料表如下：</w:t>
      </w:r>
    </w:p>
    <w:tbl>
      <w:tblPr>
        <w:tblStyle w:val="57"/>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811"/>
        <w:gridCol w:w="3792"/>
        <w:gridCol w:w="4735"/>
      </w:tblGrid>
      <w:tr w14:paraId="78DF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40" w:type="dxa"/>
            <w:vAlign w:val="center"/>
          </w:tcPr>
          <w:p w14:paraId="711A3C85">
            <w:pPr>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序号</w:t>
            </w:r>
          </w:p>
        </w:tc>
        <w:tc>
          <w:tcPr>
            <w:tcW w:w="4603" w:type="dxa"/>
            <w:gridSpan w:val="2"/>
            <w:vAlign w:val="center"/>
          </w:tcPr>
          <w:p w14:paraId="319BC97A">
            <w:pPr>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检查因素</w:t>
            </w:r>
          </w:p>
        </w:tc>
        <w:tc>
          <w:tcPr>
            <w:tcW w:w="4735" w:type="dxa"/>
            <w:vAlign w:val="center"/>
          </w:tcPr>
          <w:p w14:paraId="66FDB0A7">
            <w:pPr>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检查内容</w:t>
            </w:r>
          </w:p>
        </w:tc>
      </w:tr>
      <w:tr w14:paraId="0174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0" w:type="dxa"/>
            <w:vMerge w:val="restart"/>
            <w:vAlign w:val="center"/>
          </w:tcPr>
          <w:p w14:paraId="7ADAC125">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w:t>
            </w:r>
          </w:p>
        </w:tc>
        <w:tc>
          <w:tcPr>
            <w:tcW w:w="811" w:type="dxa"/>
            <w:vMerge w:val="restart"/>
            <w:vAlign w:val="center"/>
          </w:tcPr>
          <w:p w14:paraId="047AE2F0">
            <w:pPr>
              <w:jc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《中华人民共和国政府采购法》第二十二条规定</w:t>
            </w:r>
          </w:p>
        </w:tc>
        <w:tc>
          <w:tcPr>
            <w:tcW w:w="3792" w:type="dxa"/>
            <w:vAlign w:val="center"/>
          </w:tcPr>
          <w:p w14:paraId="334D844A">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（1）具有独立承担民事责任的能力</w:t>
            </w:r>
          </w:p>
        </w:tc>
        <w:tc>
          <w:tcPr>
            <w:tcW w:w="4735" w:type="dxa"/>
            <w:vAlign w:val="center"/>
          </w:tcPr>
          <w:p w14:paraId="11C0CD88">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14:paraId="22CA4EB6">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2.供应商法定代表人身份证明和法定代表人授权代表委托书。</w:t>
            </w:r>
          </w:p>
        </w:tc>
      </w:tr>
      <w:tr w14:paraId="7260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40" w:type="dxa"/>
            <w:vMerge w:val="continue"/>
            <w:vAlign w:val="center"/>
          </w:tcPr>
          <w:p w14:paraId="78570B1D">
            <w:pPr>
              <w:jc w:val="center"/>
              <w:rPr>
                <w:rFonts w:ascii="宋体" w:hAnsi="宋体" w:cs="宋体"/>
                <w:color w:val="000000" w:themeColor="text1"/>
                <w:sz w:val="24"/>
                <w:szCs w:val="24"/>
                <w14:textFill>
                  <w14:solidFill>
                    <w14:schemeClr w14:val="tx1"/>
                  </w14:solidFill>
                </w14:textFill>
              </w:rPr>
            </w:pPr>
          </w:p>
        </w:tc>
        <w:tc>
          <w:tcPr>
            <w:tcW w:w="811" w:type="dxa"/>
            <w:vMerge w:val="continue"/>
            <w:vAlign w:val="center"/>
          </w:tcPr>
          <w:p w14:paraId="61E427D0">
            <w:pPr>
              <w:rPr>
                <w:rFonts w:ascii="宋体" w:hAnsi="宋体" w:cs="宋体"/>
                <w:color w:val="000000" w:themeColor="text1"/>
                <w:sz w:val="24"/>
                <w:szCs w:val="24"/>
                <w14:textFill>
                  <w14:solidFill>
                    <w14:schemeClr w14:val="tx1"/>
                  </w14:solidFill>
                </w14:textFill>
              </w:rPr>
            </w:pPr>
          </w:p>
        </w:tc>
        <w:tc>
          <w:tcPr>
            <w:tcW w:w="3792" w:type="dxa"/>
            <w:vAlign w:val="center"/>
          </w:tcPr>
          <w:p w14:paraId="20532439">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具有良好的商业信誉和健全的财务会计制度</w:t>
            </w:r>
          </w:p>
        </w:tc>
        <w:tc>
          <w:tcPr>
            <w:tcW w:w="4735" w:type="dxa"/>
            <w:vMerge w:val="restart"/>
            <w:vAlign w:val="center"/>
          </w:tcPr>
          <w:p w14:paraId="5D00EE75">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供应商提供基本资格条件承诺函（见第七篇格式文件）</w:t>
            </w:r>
          </w:p>
        </w:tc>
      </w:tr>
      <w:tr w14:paraId="0E3F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40" w:type="dxa"/>
            <w:vMerge w:val="continue"/>
            <w:vAlign w:val="center"/>
          </w:tcPr>
          <w:p w14:paraId="24EA759D">
            <w:pPr>
              <w:jc w:val="center"/>
              <w:rPr>
                <w:rFonts w:ascii="宋体" w:hAnsi="宋体" w:cs="宋体"/>
                <w:color w:val="000000" w:themeColor="text1"/>
                <w:sz w:val="24"/>
                <w:szCs w:val="24"/>
                <w14:textFill>
                  <w14:solidFill>
                    <w14:schemeClr w14:val="tx1"/>
                  </w14:solidFill>
                </w14:textFill>
              </w:rPr>
            </w:pPr>
          </w:p>
        </w:tc>
        <w:tc>
          <w:tcPr>
            <w:tcW w:w="811" w:type="dxa"/>
            <w:vMerge w:val="continue"/>
            <w:vAlign w:val="center"/>
          </w:tcPr>
          <w:p w14:paraId="6C451946">
            <w:pPr>
              <w:rPr>
                <w:rFonts w:ascii="宋体" w:hAnsi="宋体" w:cs="宋体"/>
                <w:color w:val="000000" w:themeColor="text1"/>
                <w:sz w:val="24"/>
                <w:szCs w:val="24"/>
                <w:lang w:val="zh-CN"/>
                <w14:textFill>
                  <w14:solidFill>
                    <w14:schemeClr w14:val="tx1"/>
                  </w14:solidFill>
                </w14:textFill>
              </w:rPr>
            </w:pPr>
          </w:p>
        </w:tc>
        <w:tc>
          <w:tcPr>
            <w:tcW w:w="3792" w:type="dxa"/>
            <w:vAlign w:val="center"/>
          </w:tcPr>
          <w:p w14:paraId="4A1A91F7">
            <w:pP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（3）具有履行合同所必需的设备和专业技术能力</w:t>
            </w:r>
          </w:p>
        </w:tc>
        <w:tc>
          <w:tcPr>
            <w:tcW w:w="4735" w:type="dxa"/>
            <w:vMerge w:val="continue"/>
            <w:vAlign w:val="center"/>
          </w:tcPr>
          <w:p w14:paraId="4D3F6809">
            <w:pPr>
              <w:rPr>
                <w:rFonts w:ascii="宋体" w:hAnsi="宋体" w:cs="宋体"/>
                <w:color w:val="000000" w:themeColor="text1"/>
                <w:sz w:val="24"/>
                <w:szCs w:val="24"/>
                <w14:textFill>
                  <w14:solidFill>
                    <w14:schemeClr w14:val="tx1"/>
                  </w14:solidFill>
                </w14:textFill>
              </w:rPr>
            </w:pPr>
          </w:p>
        </w:tc>
      </w:tr>
      <w:tr w14:paraId="4E86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40" w:type="dxa"/>
            <w:vMerge w:val="continue"/>
            <w:vAlign w:val="center"/>
          </w:tcPr>
          <w:p w14:paraId="597A1C0C">
            <w:pPr>
              <w:jc w:val="center"/>
              <w:rPr>
                <w:rFonts w:ascii="宋体" w:hAnsi="宋体" w:cs="宋体"/>
                <w:color w:val="000000" w:themeColor="text1"/>
                <w:sz w:val="24"/>
                <w:szCs w:val="24"/>
                <w14:textFill>
                  <w14:solidFill>
                    <w14:schemeClr w14:val="tx1"/>
                  </w14:solidFill>
                </w14:textFill>
              </w:rPr>
            </w:pPr>
          </w:p>
        </w:tc>
        <w:tc>
          <w:tcPr>
            <w:tcW w:w="811" w:type="dxa"/>
            <w:vMerge w:val="continue"/>
            <w:vAlign w:val="center"/>
          </w:tcPr>
          <w:p w14:paraId="7A852442">
            <w:pPr>
              <w:rPr>
                <w:rFonts w:ascii="宋体" w:hAnsi="宋体" w:cs="宋体"/>
                <w:color w:val="000000" w:themeColor="text1"/>
                <w:sz w:val="24"/>
                <w:szCs w:val="24"/>
                <w:lang w:val="zh-CN"/>
                <w14:textFill>
                  <w14:solidFill>
                    <w14:schemeClr w14:val="tx1"/>
                  </w14:solidFill>
                </w14:textFill>
              </w:rPr>
            </w:pPr>
          </w:p>
        </w:tc>
        <w:tc>
          <w:tcPr>
            <w:tcW w:w="3792" w:type="dxa"/>
            <w:vAlign w:val="center"/>
          </w:tcPr>
          <w:p w14:paraId="1DC55625">
            <w:pP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（4）有依法缴纳税收和社会保障金的良好记录</w:t>
            </w:r>
          </w:p>
        </w:tc>
        <w:tc>
          <w:tcPr>
            <w:tcW w:w="4735" w:type="dxa"/>
            <w:vMerge w:val="continue"/>
            <w:vAlign w:val="center"/>
          </w:tcPr>
          <w:p w14:paraId="390BFDF7">
            <w:pPr>
              <w:rPr>
                <w:rFonts w:ascii="宋体" w:hAnsi="宋体" w:cs="宋体"/>
                <w:color w:val="000000" w:themeColor="text1"/>
                <w:sz w:val="24"/>
                <w:szCs w:val="24"/>
                <w14:textFill>
                  <w14:solidFill>
                    <w14:schemeClr w14:val="tx1"/>
                  </w14:solidFill>
                </w14:textFill>
              </w:rPr>
            </w:pPr>
          </w:p>
        </w:tc>
      </w:tr>
      <w:tr w14:paraId="1CE8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0" w:type="dxa"/>
            <w:vMerge w:val="continue"/>
            <w:vAlign w:val="center"/>
          </w:tcPr>
          <w:p w14:paraId="12BD8E62">
            <w:pPr>
              <w:jc w:val="center"/>
              <w:rPr>
                <w:rFonts w:ascii="宋体" w:hAnsi="宋体" w:cs="宋体"/>
                <w:color w:val="000000" w:themeColor="text1"/>
                <w:sz w:val="24"/>
                <w:szCs w:val="24"/>
                <w14:textFill>
                  <w14:solidFill>
                    <w14:schemeClr w14:val="tx1"/>
                  </w14:solidFill>
                </w14:textFill>
              </w:rPr>
            </w:pPr>
          </w:p>
        </w:tc>
        <w:tc>
          <w:tcPr>
            <w:tcW w:w="811" w:type="dxa"/>
            <w:vMerge w:val="continue"/>
            <w:vAlign w:val="center"/>
          </w:tcPr>
          <w:p w14:paraId="28FE6585">
            <w:pPr>
              <w:rPr>
                <w:rFonts w:ascii="宋体" w:hAnsi="宋体" w:cs="宋体"/>
                <w:color w:val="000000" w:themeColor="text1"/>
                <w:sz w:val="24"/>
                <w:szCs w:val="24"/>
                <w:lang w:val="zh-CN"/>
                <w14:textFill>
                  <w14:solidFill>
                    <w14:schemeClr w14:val="tx1"/>
                  </w14:solidFill>
                </w14:textFill>
              </w:rPr>
            </w:pPr>
          </w:p>
        </w:tc>
        <w:tc>
          <w:tcPr>
            <w:tcW w:w="3792" w:type="dxa"/>
            <w:vAlign w:val="center"/>
          </w:tcPr>
          <w:p w14:paraId="7204630F">
            <w:pP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（5）参加政府采购活动前三年内，在经营活动中没有重大违法记录</w:t>
            </w:r>
          </w:p>
        </w:tc>
        <w:tc>
          <w:tcPr>
            <w:tcW w:w="4735" w:type="dxa"/>
            <w:vMerge w:val="continue"/>
            <w:vAlign w:val="center"/>
          </w:tcPr>
          <w:p w14:paraId="35E9768F">
            <w:pPr>
              <w:rPr>
                <w:rFonts w:ascii="宋体" w:hAnsi="宋体" w:cs="宋体"/>
                <w:color w:val="000000" w:themeColor="text1"/>
                <w:sz w:val="24"/>
                <w:szCs w:val="24"/>
                <w14:textFill>
                  <w14:solidFill>
                    <w14:schemeClr w14:val="tx1"/>
                  </w14:solidFill>
                </w14:textFill>
              </w:rPr>
            </w:pPr>
          </w:p>
        </w:tc>
      </w:tr>
      <w:tr w14:paraId="7012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0" w:type="dxa"/>
            <w:vMerge w:val="continue"/>
            <w:vAlign w:val="center"/>
          </w:tcPr>
          <w:p w14:paraId="7C081502">
            <w:pPr>
              <w:jc w:val="center"/>
              <w:rPr>
                <w:rFonts w:ascii="宋体" w:hAnsi="宋体" w:cs="宋体"/>
                <w:color w:val="000000" w:themeColor="text1"/>
                <w:sz w:val="24"/>
                <w:szCs w:val="24"/>
                <w14:textFill>
                  <w14:solidFill>
                    <w14:schemeClr w14:val="tx1"/>
                  </w14:solidFill>
                </w14:textFill>
              </w:rPr>
            </w:pPr>
          </w:p>
        </w:tc>
        <w:tc>
          <w:tcPr>
            <w:tcW w:w="811" w:type="dxa"/>
            <w:vMerge w:val="continue"/>
            <w:vAlign w:val="center"/>
          </w:tcPr>
          <w:p w14:paraId="1CD714BF">
            <w:pPr>
              <w:rPr>
                <w:rFonts w:ascii="宋体" w:hAnsi="宋体" w:cs="宋体"/>
                <w:color w:val="000000" w:themeColor="text1"/>
                <w:sz w:val="24"/>
                <w:szCs w:val="24"/>
                <w14:textFill>
                  <w14:solidFill>
                    <w14:schemeClr w14:val="tx1"/>
                  </w14:solidFill>
                </w14:textFill>
              </w:rPr>
            </w:pPr>
          </w:p>
        </w:tc>
        <w:tc>
          <w:tcPr>
            <w:tcW w:w="3792" w:type="dxa"/>
            <w:vAlign w:val="center"/>
          </w:tcPr>
          <w:p w14:paraId="27A5B7D4">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（6）法律、行政法规规定的其他条件</w:t>
            </w:r>
          </w:p>
        </w:tc>
        <w:tc>
          <w:tcPr>
            <w:tcW w:w="4735" w:type="dxa"/>
            <w:vAlign w:val="center"/>
          </w:tcPr>
          <w:p w14:paraId="53C17B50">
            <w:pPr>
              <w:rPr>
                <w:rFonts w:ascii="宋体" w:hAnsi="宋体" w:cs="宋体"/>
                <w:color w:val="000000" w:themeColor="text1"/>
                <w:sz w:val="24"/>
                <w:szCs w:val="24"/>
                <w14:textFill>
                  <w14:solidFill>
                    <w14:schemeClr w14:val="tx1"/>
                  </w14:solidFill>
                </w14:textFill>
              </w:rPr>
            </w:pPr>
          </w:p>
        </w:tc>
      </w:tr>
      <w:tr w14:paraId="788A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0" w:type="dxa"/>
            <w:vMerge w:val="continue"/>
            <w:vAlign w:val="center"/>
          </w:tcPr>
          <w:p w14:paraId="22B981AB">
            <w:pPr>
              <w:jc w:val="center"/>
              <w:rPr>
                <w:rFonts w:ascii="宋体" w:hAnsi="宋体" w:cs="宋体"/>
                <w:color w:val="000000" w:themeColor="text1"/>
                <w:sz w:val="24"/>
                <w:szCs w:val="24"/>
                <w14:textFill>
                  <w14:solidFill>
                    <w14:schemeClr w14:val="tx1"/>
                  </w14:solidFill>
                </w14:textFill>
              </w:rPr>
            </w:pPr>
          </w:p>
        </w:tc>
        <w:tc>
          <w:tcPr>
            <w:tcW w:w="811" w:type="dxa"/>
            <w:vMerge w:val="continue"/>
            <w:vAlign w:val="center"/>
          </w:tcPr>
          <w:p w14:paraId="5F21E4FD">
            <w:pPr>
              <w:rPr>
                <w:rFonts w:ascii="宋体" w:hAnsi="宋体" w:cs="宋体"/>
                <w:color w:val="000000" w:themeColor="text1"/>
                <w:sz w:val="24"/>
                <w:szCs w:val="24"/>
                <w:u w:val="single"/>
                <w14:textFill>
                  <w14:solidFill>
                    <w14:schemeClr w14:val="tx1"/>
                  </w14:solidFill>
                </w14:textFill>
              </w:rPr>
            </w:pPr>
          </w:p>
        </w:tc>
        <w:tc>
          <w:tcPr>
            <w:tcW w:w="3792" w:type="dxa"/>
            <w:vAlign w:val="center"/>
          </w:tcPr>
          <w:p w14:paraId="4C1AA841">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（7）本项目的特定资格要求</w:t>
            </w:r>
          </w:p>
        </w:tc>
        <w:tc>
          <w:tcPr>
            <w:tcW w:w="4735" w:type="dxa"/>
            <w:vAlign w:val="center"/>
          </w:tcPr>
          <w:p w14:paraId="4554325D">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按“第一篇三、供应商资格要求（三）本项目的特定资格要求”的要求提交。(如果有)</w:t>
            </w:r>
          </w:p>
        </w:tc>
      </w:tr>
      <w:tr w14:paraId="6A0F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940" w:type="dxa"/>
            <w:vAlign w:val="center"/>
          </w:tcPr>
          <w:p w14:paraId="7DF2D872">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w:t>
            </w:r>
          </w:p>
        </w:tc>
        <w:tc>
          <w:tcPr>
            <w:tcW w:w="4603" w:type="dxa"/>
            <w:gridSpan w:val="2"/>
            <w:vAlign w:val="center"/>
          </w:tcPr>
          <w:p w14:paraId="73660164">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落实政府采购政策需满足的资格要求</w:t>
            </w:r>
          </w:p>
        </w:tc>
        <w:tc>
          <w:tcPr>
            <w:tcW w:w="4735" w:type="dxa"/>
            <w:vAlign w:val="center"/>
          </w:tcPr>
          <w:p w14:paraId="30948CEF">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按“第一篇三、供应商资格要求（二）落实政府采购政策需满足的资格要求”的要求提交（如果有）。</w:t>
            </w:r>
          </w:p>
        </w:tc>
      </w:tr>
      <w:tr w14:paraId="37F5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40" w:type="dxa"/>
            <w:vAlign w:val="center"/>
          </w:tcPr>
          <w:p w14:paraId="71149178">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w:t>
            </w:r>
          </w:p>
        </w:tc>
        <w:tc>
          <w:tcPr>
            <w:tcW w:w="4603" w:type="dxa"/>
            <w:gridSpan w:val="2"/>
            <w:vAlign w:val="center"/>
          </w:tcPr>
          <w:p w14:paraId="4229A9E2">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磋商保证金</w:t>
            </w:r>
          </w:p>
        </w:tc>
        <w:tc>
          <w:tcPr>
            <w:tcW w:w="4735" w:type="dxa"/>
            <w:vAlign w:val="center"/>
          </w:tcPr>
          <w:p w14:paraId="32CEC6EA">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按照竞争性磋商文件的规定提交保证金(如果有)</w:t>
            </w:r>
          </w:p>
        </w:tc>
      </w:tr>
    </w:tbl>
    <w:p w14:paraId="4AB631B7">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注：</w:t>
      </w:r>
    </w:p>
    <w:p w14:paraId="318EDAD1">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0C2C65B5">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2"/>
        <w:gridCol w:w="2186"/>
        <w:gridCol w:w="5245"/>
      </w:tblGrid>
      <w:tr w14:paraId="708B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6E2E69C0">
            <w:pPr>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序号</w:t>
            </w:r>
          </w:p>
        </w:tc>
        <w:tc>
          <w:tcPr>
            <w:tcW w:w="3708" w:type="dxa"/>
            <w:gridSpan w:val="2"/>
            <w:vAlign w:val="center"/>
          </w:tcPr>
          <w:p w14:paraId="31682F29">
            <w:pPr>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评审因素</w:t>
            </w:r>
          </w:p>
        </w:tc>
        <w:tc>
          <w:tcPr>
            <w:tcW w:w="5245" w:type="dxa"/>
            <w:vAlign w:val="center"/>
          </w:tcPr>
          <w:p w14:paraId="7E662662">
            <w:pPr>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评审标准</w:t>
            </w:r>
          </w:p>
        </w:tc>
      </w:tr>
      <w:tr w14:paraId="3C9A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3D7D116">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1522" w:type="dxa"/>
            <w:vMerge w:val="restart"/>
            <w:vAlign w:val="center"/>
          </w:tcPr>
          <w:p w14:paraId="5BB63C5C">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有效性审查</w:t>
            </w:r>
          </w:p>
        </w:tc>
        <w:tc>
          <w:tcPr>
            <w:tcW w:w="2186" w:type="dxa"/>
            <w:vAlign w:val="center"/>
          </w:tcPr>
          <w:p w14:paraId="18704565">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响应文件签署或盖章</w:t>
            </w:r>
          </w:p>
        </w:tc>
        <w:tc>
          <w:tcPr>
            <w:tcW w:w="5245" w:type="dxa"/>
            <w:vAlign w:val="center"/>
          </w:tcPr>
          <w:p w14:paraId="1F08A0D5">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按竞争性磋商文件“第七篇响应文件编制要求”要求签署或盖章。</w:t>
            </w:r>
          </w:p>
        </w:tc>
      </w:tr>
      <w:tr w14:paraId="384C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5" w:type="dxa"/>
            <w:vMerge w:val="continue"/>
            <w:vAlign w:val="center"/>
          </w:tcPr>
          <w:p w14:paraId="47E315BE">
            <w:pPr>
              <w:jc w:val="center"/>
              <w:rPr>
                <w:rFonts w:ascii="宋体" w:hAnsi="宋体" w:cs="宋体"/>
                <w:color w:val="000000" w:themeColor="text1"/>
                <w:kern w:val="0"/>
                <w:sz w:val="24"/>
                <w:szCs w:val="24"/>
                <w14:textFill>
                  <w14:solidFill>
                    <w14:schemeClr w14:val="tx1"/>
                  </w14:solidFill>
                </w14:textFill>
              </w:rPr>
            </w:pPr>
          </w:p>
        </w:tc>
        <w:tc>
          <w:tcPr>
            <w:tcW w:w="1522" w:type="dxa"/>
            <w:vMerge w:val="continue"/>
            <w:vAlign w:val="center"/>
          </w:tcPr>
          <w:p w14:paraId="7289F16D">
            <w:pPr>
              <w:rPr>
                <w:rFonts w:ascii="宋体" w:hAnsi="宋体" w:cs="宋体"/>
                <w:color w:val="000000" w:themeColor="text1"/>
                <w:kern w:val="0"/>
                <w:sz w:val="24"/>
                <w:szCs w:val="24"/>
                <w14:textFill>
                  <w14:solidFill>
                    <w14:schemeClr w14:val="tx1"/>
                  </w14:solidFill>
                </w14:textFill>
              </w:rPr>
            </w:pPr>
          </w:p>
        </w:tc>
        <w:tc>
          <w:tcPr>
            <w:tcW w:w="2186" w:type="dxa"/>
            <w:vAlign w:val="center"/>
          </w:tcPr>
          <w:p w14:paraId="472E3C4E">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法定代表人身份证明及授权委托书</w:t>
            </w:r>
          </w:p>
        </w:tc>
        <w:tc>
          <w:tcPr>
            <w:tcW w:w="5245" w:type="dxa"/>
            <w:vAlign w:val="center"/>
          </w:tcPr>
          <w:p w14:paraId="4B0B8E97">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法定代表人身份证明及授权委托书有效，符合竞争性磋商文件规定的格式，签署或盖章齐全。</w:t>
            </w:r>
          </w:p>
        </w:tc>
      </w:tr>
      <w:tr w14:paraId="5958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ED3193D">
            <w:pPr>
              <w:jc w:val="center"/>
              <w:rPr>
                <w:rFonts w:ascii="宋体" w:hAnsi="宋体" w:cs="宋体"/>
                <w:color w:val="000000" w:themeColor="text1"/>
                <w:kern w:val="0"/>
                <w:sz w:val="24"/>
                <w:szCs w:val="24"/>
                <w14:textFill>
                  <w14:solidFill>
                    <w14:schemeClr w14:val="tx1"/>
                  </w14:solidFill>
                </w14:textFill>
              </w:rPr>
            </w:pPr>
          </w:p>
        </w:tc>
        <w:tc>
          <w:tcPr>
            <w:tcW w:w="1522" w:type="dxa"/>
            <w:vMerge w:val="continue"/>
            <w:vAlign w:val="center"/>
          </w:tcPr>
          <w:p w14:paraId="292BDC79">
            <w:pPr>
              <w:rPr>
                <w:rFonts w:ascii="宋体" w:hAnsi="宋体" w:cs="宋体"/>
                <w:color w:val="000000" w:themeColor="text1"/>
                <w:kern w:val="0"/>
                <w:sz w:val="24"/>
                <w:szCs w:val="24"/>
                <w14:textFill>
                  <w14:solidFill>
                    <w14:schemeClr w14:val="tx1"/>
                  </w14:solidFill>
                </w14:textFill>
              </w:rPr>
            </w:pPr>
          </w:p>
        </w:tc>
        <w:tc>
          <w:tcPr>
            <w:tcW w:w="2186" w:type="dxa"/>
            <w:vAlign w:val="center"/>
          </w:tcPr>
          <w:p w14:paraId="1EE21420">
            <w:pP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w:t>
            </w:r>
            <w:r>
              <w:rPr>
                <w:rFonts w:hint="eastAsia" w:ascii="宋体" w:hAnsi="宋体" w:cs="宋体"/>
                <w:color w:val="000000" w:themeColor="text1"/>
                <w:sz w:val="24"/>
                <w:szCs w:val="24"/>
                <w:lang w:val="zh-CN"/>
                <w14:textFill>
                  <w14:solidFill>
                    <w14:schemeClr w14:val="tx1"/>
                  </w14:solidFill>
                </w14:textFill>
              </w:rPr>
              <w:t>方案</w:t>
            </w:r>
          </w:p>
        </w:tc>
        <w:tc>
          <w:tcPr>
            <w:tcW w:w="5245" w:type="dxa"/>
            <w:vAlign w:val="center"/>
          </w:tcPr>
          <w:p w14:paraId="1D50E2EB">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每个包只能有一个</w:t>
            </w:r>
            <w:r>
              <w:rPr>
                <w:rFonts w:hint="eastAsia" w:ascii="宋体" w:hAnsi="宋体" w:cs="宋体"/>
                <w:color w:val="000000" w:themeColor="text1"/>
                <w:sz w:val="24"/>
                <w:szCs w:val="24"/>
                <w14:textFill>
                  <w14:solidFill>
                    <w14:schemeClr w14:val="tx1"/>
                  </w14:solidFill>
                </w14:textFill>
              </w:rPr>
              <w:t>响应</w:t>
            </w:r>
            <w:r>
              <w:rPr>
                <w:rFonts w:hint="eastAsia" w:ascii="宋体" w:hAnsi="宋体" w:cs="宋体"/>
                <w:color w:val="000000" w:themeColor="text1"/>
                <w:sz w:val="24"/>
                <w:szCs w:val="24"/>
                <w:lang w:val="zh-CN"/>
                <w14:textFill>
                  <w14:solidFill>
                    <w14:schemeClr w14:val="tx1"/>
                  </w14:solidFill>
                </w14:textFill>
              </w:rPr>
              <w:t>方案。</w:t>
            </w:r>
          </w:p>
        </w:tc>
      </w:tr>
      <w:tr w14:paraId="4ADE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5" w:type="dxa"/>
            <w:vMerge w:val="continue"/>
            <w:vAlign w:val="center"/>
          </w:tcPr>
          <w:p w14:paraId="30A10F54">
            <w:pPr>
              <w:jc w:val="center"/>
              <w:rPr>
                <w:rFonts w:ascii="宋体" w:hAnsi="宋体" w:cs="宋体"/>
                <w:color w:val="000000" w:themeColor="text1"/>
                <w:kern w:val="0"/>
                <w:sz w:val="24"/>
                <w:szCs w:val="24"/>
                <w14:textFill>
                  <w14:solidFill>
                    <w14:schemeClr w14:val="tx1"/>
                  </w14:solidFill>
                </w14:textFill>
              </w:rPr>
            </w:pPr>
          </w:p>
        </w:tc>
        <w:tc>
          <w:tcPr>
            <w:tcW w:w="1522" w:type="dxa"/>
            <w:vMerge w:val="continue"/>
            <w:vAlign w:val="center"/>
          </w:tcPr>
          <w:p w14:paraId="5CD9F867">
            <w:pPr>
              <w:rPr>
                <w:rFonts w:ascii="宋体" w:hAnsi="宋体" w:cs="宋体"/>
                <w:color w:val="000000" w:themeColor="text1"/>
                <w:kern w:val="0"/>
                <w:sz w:val="24"/>
                <w:szCs w:val="24"/>
                <w14:textFill>
                  <w14:solidFill>
                    <w14:schemeClr w14:val="tx1"/>
                  </w14:solidFill>
                </w14:textFill>
              </w:rPr>
            </w:pPr>
          </w:p>
        </w:tc>
        <w:tc>
          <w:tcPr>
            <w:tcW w:w="2186" w:type="dxa"/>
            <w:vAlign w:val="center"/>
          </w:tcPr>
          <w:p w14:paraId="2300F2CB">
            <w:pP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报价唯一</w:t>
            </w:r>
          </w:p>
        </w:tc>
        <w:tc>
          <w:tcPr>
            <w:tcW w:w="5245" w:type="dxa"/>
            <w:vAlign w:val="center"/>
          </w:tcPr>
          <w:p w14:paraId="79920631">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只能有一个有效报价，不得提交选择性报价。</w:t>
            </w:r>
          </w:p>
        </w:tc>
      </w:tr>
      <w:tr w14:paraId="0A26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5" w:type="dxa"/>
            <w:vAlign w:val="center"/>
          </w:tcPr>
          <w:p w14:paraId="69399640">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w:t>
            </w:r>
          </w:p>
        </w:tc>
        <w:tc>
          <w:tcPr>
            <w:tcW w:w="1522" w:type="dxa"/>
            <w:vAlign w:val="center"/>
          </w:tcPr>
          <w:p w14:paraId="6197B66D">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完整性审查</w:t>
            </w:r>
          </w:p>
        </w:tc>
        <w:tc>
          <w:tcPr>
            <w:tcW w:w="2186" w:type="dxa"/>
            <w:vAlign w:val="center"/>
          </w:tcPr>
          <w:p w14:paraId="41DCCFAF">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w:t>
            </w:r>
            <w:r>
              <w:rPr>
                <w:rFonts w:hint="eastAsia" w:ascii="宋体" w:hAnsi="宋体" w:cs="宋体"/>
                <w:color w:val="000000" w:themeColor="text1"/>
                <w:sz w:val="24"/>
                <w:szCs w:val="24"/>
                <w:lang w:val="zh-CN"/>
                <w14:textFill>
                  <w14:solidFill>
                    <w14:schemeClr w14:val="tx1"/>
                  </w14:solidFill>
                </w14:textFill>
              </w:rPr>
              <w:t>文件份数</w:t>
            </w:r>
          </w:p>
        </w:tc>
        <w:tc>
          <w:tcPr>
            <w:tcW w:w="5245" w:type="dxa"/>
            <w:vAlign w:val="center"/>
          </w:tcPr>
          <w:p w14:paraId="486993FC">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w:t>
            </w:r>
            <w:r>
              <w:rPr>
                <w:rFonts w:hint="eastAsia" w:ascii="宋体" w:hAnsi="宋体" w:cs="宋体"/>
                <w:color w:val="000000" w:themeColor="text1"/>
                <w:sz w:val="24"/>
                <w:szCs w:val="24"/>
                <w:lang w:val="zh-CN"/>
                <w14:textFill>
                  <w14:solidFill>
                    <w14:schemeClr w14:val="tx1"/>
                  </w14:solidFill>
                </w14:textFill>
              </w:rPr>
              <w:t>文件正、副本数量（含电子文档）符合</w:t>
            </w:r>
            <w:r>
              <w:rPr>
                <w:rFonts w:hint="eastAsia" w:ascii="宋体" w:hAnsi="宋体" w:cs="宋体"/>
                <w:color w:val="000000" w:themeColor="text1"/>
                <w:sz w:val="24"/>
                <w:szCs w:val="24"/>
                <w14:textFill>
                  <w14:solidFill>
                    <w14:schemeClr w14:val="tx1"/>
                  </w14:solidFill>
                </w14:textFill>
              </w:rPr>
              <w:t>竞争性磋商</w:t>
            </w:r>
            <w:r>
              <w:rPr>
                <w:rFonts w:hint="eastAsia" w:ascii="宋体" w:hAnsi="宋体" w:cs="宋体"/>
                <w:color w:val="000000" w:themeColor="text1"/>
                <w:sz w:val="24"/>
                <w:szCs w:val="24"/>
                <w:lang w:val="zh-CN"/>
                <w14:textFill>
                  <w14:solidFill>
                    <w14:schemeClr w14:val="tx1"/>
                  </w14:solidFill>
                </w14:textFill>
              </w:rPr>
              <w:t>文件要求。</w:t>
            </w:r>
          </w:p>
        </w:tc>
      </w:tr>
      <w:tr w14:paraId="3E2D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D3A71A5">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w:t>
            </w:r>
          </w:p>
        </w:tc>
        <w:tc>
          <w:tcPr>
            <w:tcW w:w="1522" w:type="dxa"/>
            <w:vMerge w:val="restart"/>
            <w:vAlign w:val="center"/>
          </w:tcPr>
          <w:p w14:paraId="593F9360">
            <w:pP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响应程度审查</w:t>
            </w:r>
          </w:p>
        </w:tc>
        <w:tc>
          <w:tcPr>
            <w:tcW w:w="2186" w:type="dxa"/>
            <w:vAlign w:val="center"/>
          </w:tcPr>
          <w:p w14:paraId="0F073CE0">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实质性响应</w:t>
            </w:r>
          </w:p>
        </w:tc>
        <w:tc>
          <w:tcPr>
            <w:tcW w:w="5245" w:type="dxa"/>
            <w:vAlign w:val="center"/>
          </w:tcPr>
          <w:p w14:paraId="7D3AEC45">
            <w:pPr>
              <w:pStyle w:val="32"/>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竞争性磋商文件第二篇、第三篇“</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”标注部分。</w:t>
            </w:r>
          </w:p>
        </w:tc>
      </w:tr>
      <w:tr w14:paraId="7286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4F340FAA">
            <w:pPr>
              <w:jc w:val="center"/>
              <w:rPr>
                <w:rFonts w:ascii="宋体" w:hAnsi="宋体" w:cs="宋体"/>
                <w:color w:val="000000" w:themeColor="text1"/>
                <w:kern w:val="0"/>
                <w:sz w:val="24"/>
                <w:szCs w:val="24"/>
                <w14:textFill>
                  <w14:solidFill>
                    <w14:schemeClr w14:val="tx1"/>
                  </w14:solidFill>
                </w14:textFill>
              </w:rPr>
            </w:pPr>
          </w:p>
        </w:tc>
        <w:tc>
          <w:tcPr>
            <w:tcW w:w="1522" w:type="dxa"/>
            <w:vMerge w:val="continue"/>
            <w:vAlign w:val="center"/>
          </w:tcPr>
          <w:p w14:paraId="0312CDDB">
            <w:pPr>
              <w:rPr>
                <w:rFonts w:ascii="宋体" w:hAnsi="宋体" w:cs="宋体"/>
                <w:color w:val="000000" w:themeColor="text1"/>
                <w:sz w:val="24"/>
                <w:szCs w:val="24"/>
                <w:lang w:val="zh-CN"/>
                <w14:textFill>
                  <w14:solidFill>
                    <w14:schemeClr w14:val="tx1"/>
                  </w14:solidFill>
                </w14:textFill>
              </w:rPr>
            </w:pPr>
          </w:p>
        </w:tc>
        <w:tc>
          <w:tcPr>
            <w:tcW w:w="2186" w:type="dxa"/>
            <w:vAlign w:val="center"/>
          </w:tcPr>
          <w:p w14:paraId="19B220DE">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磋商有效期</w:t>
            </w:r>
          </w:p>
        </w:tc>
        <w:tc>
          <w:tcPr>
            <w:tcW w:w="5245" w:type="dxa"/>
            <w:vAlign w:val="center"/>
          </w:tcPr>
          <w:p w14:paraId="684BE8F4">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响应文件及有关承诺文件有效期为提交响应文件截止时间起90天。</w:t>
            </w:r>
          </w:p>
        </w:tc>
      </w:tr>
    </w:tbl>
    <w:p w14:paraId="5030F2B4">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02C764F0">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B2AED65">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7EBF6C7">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（五）在磋商过程中磋商的任何一方不得向他人透露与磋商有关的技术资料、价格或其他信息。</w:t>
      </w:r>
    </w:p>
    <w:p w14:paraId="4E4DCE6D">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18350159">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（七）供应商在磋商时作出的所有书面承诺须由法定代表人（或其授权代表）或自然人（供应商为自然人）签署。</w:t>
      </w:r>
    </w:p>
    <w:p w14:paraId="0C9165FB">
      <w:pPr>
        <w:spacing w:line="360" w:lineRule="auto"/>
        <w:ind w:firstLine="480"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w:t>
      </w:r>
      <w:r>
        <w:rPr>
          <w:rFonts w:hint="eastAsia" w:ascii="宋体" w:hAnsi="宋体" w:cs="宋体"/>
          <w:b/>
          <w:bCs/>
          <w:color w:val="000000" w:themeColor="text1"/>
          <w:sz w:val="24"/>
          <w:szCs w:val="24"/>
          <w14:textFill>
            <w14:solidFill>
              <w14:schemeClr w14:val="tx1"/>
            </w14:solidFill>
          </w14:textFill>
        </w:rPr>
        <w:t>已提交响应文件但未在规定时间内进行最后报价的供应商，或最后报价高于初始报价的（在未实质性变动竞争性磋商文件的情况下），或最后报价有歧义的，均视为放弃最后报价，以供应商响应文件中的报价为准。</w:t>
      </w:r>
    </w:p>
    <w:p w14:paraId="1700844E">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（九）磋商小组采用综合评分法对提交最后报价的供应商的响应文件和最后报价（含有效书面承诺）进行综合评分。</w:t>
      </w:r>
      <w:r>
        <w:rPr>
          <w:rFonts w:hint="eastAsia" w:ascii="宋体" w:hAnsi="宋体" w:cs="宋体"/>
          <w:color w:val="000000" w:themeColor="text1"/>
          <w:kern w:val="0"/>
          <w:sz w:val="24"/>
          <w:szCs w:val="24"/>
          <w14:textFill>
            <w14:solidFill>
              <w14:schemeClr w14:val="tx1"/>
            </w14:solidFill>
          </w14:textFill>
        </w:rPr>
        <w:t>综合评分法，是指响应文件满足竞争性磋商文件全部实质性要求且按照评审因素的量化指标评审得分最高的供应商为成交候选供应商的评审方法。供应商总得分为磋商报价、服务部分、商务部分等评定因素分别按照相应权重值计算分项得分后相加，满分为100分</w:t>
      </w:r>
      <w:r>
        <w:rPr>
          <w:rFonts w:hint="eastAsia" w:ascii="宋体" w:hAnsi="宋体" w:cs="宋体"/>
          <w:color w:val="000000" w:themeColor="text1"/>
          <w:sz w:val="24"/>
          <w:szCs w:val="24"/>
          <w14:textFill>
            <w14:solidFill>
              <w14:schemeClr w14:val="tx1"/>
            </w14:solidFill>
          </w14:textFill>
        </w:rPr>
        <w:t>。</w:t>
      </w:r>
    </w:p>
    <w:p w14:paraId="11B1F03A">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人的资格。</w:t>
      </w:r>
    </w:p>
    <w:p w14:paraId="40817F0F">
      <w:pPr>
        <w:pStyle w:val="4"/>
        <w:spacing w:before="0" w:after="0" w:line="440" w:lineRule="exact"/>
        <w:rPr>
          <w:rFonts w:ascii="宋体" w:hAnsi="宋体" w:cs="宋体"/>
          <w:bCs/>
          <w:color w:val="000000" w:themeColor="text1"/>
          <w:sz w:val="24"/>
          <w:szCs w:val="24"/>
          <w14:textFill>
            <w14:solidFill>
              <w14:schemeClr w14:val="tx1"/>
            </w14:solidFill>
          </w14:textFill>
        </w:rPr>
      </w:pPr>
      <w:bookmarkStart w:id="112" w:name="_Toc6195"/>
      <w:r>
        <w:rPr>
          <w:rFonts w:hint="eastAsia" w:ascii="宋体" w:hAnsi="宋体" w:cs="宋体"/>
          <w:color w:val="000000" w:themeColor="text1"/>
          <w:sz w:val="24"/>
          <w:szCs w:val="24"/>
          <w14:textFill>
            <w14:solidFill>
              <w14:schemeClr w14:val="tx1"/>
            </w14:solidFill>
          </w14:textFill>
        </w:rPr>
        <w:t>二、评审标准</w:t>
      </w:r>
      <w:bookmarkEnd w:id="109"/>
      <w:bookmarkEnd w:id="112"/>
    </w:p>
    <w:tbl>
      <w:tblPr>
        <w:tblStyle w:val="57"/>
        <w:tblW w:w="53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54"/>
        <w:gridCol w:w="1437"/>
        <w:gridCol w:w="4841"/>
        <w:gridCol w:w="2357"/>
      </w:tblGrid>
      <w:tr w14:paraId="180B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37" w:type="pct"/>
            <w:vAlign w:val="center"/>
          </w:tcPr>
          <w:p w14:paraId="6F6B2D85">
            <w:pPr>
              <w:spacing w:line="360" w:lineRule="auto"/>
              <w:ind w:firstLine="28"/>
              <w:jc w:val="center"/>
              <w:rPr>
                <w:rFonts w:ascii="宋体" w:hAnsi="宋体" w:cs="宋体"/>
                <w:b/>
                <w:color w:val="auto"/>
                <w:sz w:val="22"/>
                <w:szCs w:val="22"/>
              </w:rPr>
            </w:pPr>
            <w:r>
              <w:rPr>
                <w:rFonts w:hint="eastAsia" w:ascii="宋体" w:hAnsi="宋体" w:cs="宋体"/>
                <w:b/>
                <w:color w:val="auto"/>
                <w:sz w:val="22"/>
                <w:szCs w:val="22"/>
              </w:rPr>
              <w:t>序号</w:t>
            </w:r>
          </w:p>
        </w:tc>
        <w:tc>
          <w:tcPr>
            <w:tcW w:w="561" w:type="pct"/>
            <w:vAlign w:val="center"/>
          </w:tcPr>
          <w:p w14:paraId="33836AFA">
            <w:pPr>
              <w:spacing w:line="360" w:lineRule="auto"/>
              <w:jc w:val="center"/>
              <w:rPr>
                <w:rFonts w:ascii="宋体" w:hAnsi="宋体" w:cs="宋体"/>
                <w:b/>
                <w:color w:val="auto"/>
                <w:sz w:val="22"/>
                <w:szCs w:val="22"/>
              </w:rPr>
            </w:pPr>
            <w:r>
              <w:rPr>
                <w:rFonts w:hint="eastAsia" w:ascii="宋体" w:hAnsi="宋体" w:cs="宋体"/>
                <w:b/>
                <w:color w:val="auto"/>
                <w:sz w:val="22"/>
                <w:szCs w:val="22"/>
              </w:rPr>
              <w:t>评分因素及权值</w:t>
            </w:r>
          </w:p>
        </w:tc>
        <w:tc>
          <w:tcPr>
            <w:tcW w:w="699" w:type="pct"/>
            <w:vAlign w:val="center"/>
          </w:tcPr>
          <w:p w14:paraId="07E35484">
            <w:pPr>
              <w:spacing w:line="360" w:lineRule="auto"/>
              <w:ind w:firstLine="28"/>
              <w:jc w:val="center"/>
              <w:rPr>
                <w:rFonts w:ascii="宋体" w:hAnsi="宋体" w:cs="宋体"/>
                <w:b/>
                <w:color w:val="auto"/>
                <w:sz w:val="22"/>
                <w:szCs w:val="22"/>
              </w:rPr>
            </w:pPr>
            <w:r>
              <w:rPr>
                <w:rFonts w:hint="eastAsia" w:ascii="宋体" w:hAnsi="宋体" w:cs="宋体"/>
                <w:b/>
                <w:color w:val="auto"/>
                <w:sz w:val="22"/>
                <w:szCs w:val="22"/>
              </w:rPr>
              <w:t>分值</w:t>
            </w:r>
          </w:p>
        </w:tc>
        <w:tc>
          <w:tcPr>
            <w:tcW w:w="2354" w:type="pct"/>
            <w:vAlign w:val="center"/>
          </w:tcPr>
          <w:p w14:paraId="38ABD7BD">
            <w:pPr>
              <w:spacing w:line="360" w:lineRule="auto"/>
              <w:ind w:firstLine="28"/>
              <w:jc w:val="center"/>
              <w:rPr>
                <w:rFonts w:ascii="宋体" w:hAnsi="宋体" w:cs="宋体"/>
                <w:b/>
                <w:color w:val="auto"/>
                <w:sz w:val="22"/>
                <w:szCs w:val="22"/>
              </w:rPr>
            </w:pPr>
            <w:r>
              <w:rPr>
                <w:rFonts w:hint="eastAsia" w:ascii="宋体" w:hAnsi="宋体" w:cs="宋体"/>
                <w:b/>
                <w:color w:val="auto"/>
                <w:sz w:val="22"/>
                <w:szCs w:val="22"/>
              </w:rPr>
              <w:t>评分标准</w:t>
            </w:r>
          </w:p>
        </w:tc>
        <w:tc>
          <w:tcPr>
            <w:tcW w:w="1146" w:type="pct"/>
            <w:vAlign w:val="center"/>
          </w:tcPr>
          <w:p w14:paraId="1535E7BD">
            <w:pPr>
              <w:pStyle w:val="258"/>
              <w:spacing w:before="0" w:after="0"/>
              <w:rPr>
                <w:rFonts w:ascii="宋体" w:hAnsi="宋体" w:eastAsia="宋体" w:cs="宋体"/>
                <w:color w:val="auto"/>
                <w:sz w:val="22"/>
                <w:szCs w:val="22"/>
              </w:rPr>
            </w:pPr>
            <w:r>
              <w:rPr>
                <w:rFonts w:hint="eastAsia" w:ascii="宋体" w:hAnsi="宋体" w:eastAsia="宋体" w:cs="宋体"/>
                <w:color w:val="auto"/>
                <w:sz w:val="22"/>
                <w:szCs w:val="22"/>
              </w:rPr>
              <w:t>说明</w:t>
            </w:r>
          </w:p>
        </w:tc>
      </w:tr>
      <w:tr w14:paraId="7C7E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37" w:type="pct"/>
            <w:vAlign w:val="center"/>
          </w:tcPr>
          <w:p w14:paraId="017970CE">
            <w:pPr>
              <w:spacing w:line="360" w:lineRule="auto"/>
              <w:ind w:firstLine="28"/>
              <w:jc w:val="center"/>
              <w:rPr>
                <w:rFonts w:ascii="宋体" w:hAnsi="宋体" w:cs="宋体"/>
                <w:color w:val="auto"/>
                <w:sz w:val="22"/>
                <w:szCs w:val="22"/>
              </w:rPr>
            </w:pPr>
            <w:r>
              <w:rPr>
                <w:rFonts w:hint="eastAsia" w:ascii="宋体" w:hAnsi="宋体" w:cs="宋体"/>
                <w:color w:val="auto"/>
                <w:sz w:val="22"/>
                <w:szCs w:val="22"/>
              </w:rPr>
              <w:t>1</w:t>
            </w:r>
          </w:p>
        </w:tc>
        <w:tc>
          <w:tcPr>
            <w:tcW w:w="561" w:type="pct"/>
            <w:vAlign w:val="center"/>
          </w:tcPr>
          <w:p w14:paraId="09ED78DC">
            <w:pPr>
              <w:spacing w:line="360" w:lineRule="auto"/>
              <w:jc w:val="center"/>
              <w:rPr>
                <w:rFonts w:ascii="宋体" w:hAnsi="宋体" w:cs="宋体"/>
                <w:color w:val="auto"/>
                <w:sz w:val="22"/>
                <w:szCs w:val="22"/>
              </w:rPr>
            </w:pPr>
            <w:r>
              <w:rPr>
                <w:rFonts w:hint="eastAsia" w:ascii="宋体" w:hAnsi="宋体" w:cs="宋体"/>
                <w:color w:val="auto"/>
                <w:sz w:val="22"/>
                <w:szCs w:val="22"/>
              </w:rPr>
              <w:t>磋商</w:t>
            </w:r>
          </w:p>
          <w:p w14:paraId="42AE9AC4">
            <w:pPr>
              <w:spacing w:line="360" w:lineRule="auto"/>
              <w:jc w:val="center"/>
              <w:rPr>
                <w:rFonts w:ascii="宋体" w:hAnsi="宋体" w:cs="宋体"/>
                <w:color w:val="auto"/>
                <w:sz w:val="22"/>
                <w:szCs w:val="22"/>
              </w:rPr>
            </w:pPr>
            <w:r>
              <w:rPr>
                <w:rFonts w:hint="eastAsia" w:ascii="宋体" w:hAnsi="宋体" w:cs="宋体"/>
                <w:color w:val="auto"/>
                <w:sz w:val="22"/>
                <w:szCs w:val="22"/>
              </w:rPr>
              <w:t>报价</w:t>
            </w:r>
          </w:p>
          <w:p w14:paraId="30503B65">
            <w:pPr>
              <w:spacing w:line="360" w:lineRule="auto"/>
              <w:jc w:val="center"/>
              <w:rPr>
                <w:rFonts w:ascii="宋体" w:hAnsi="宋体" w:cs="宋体"/>
                <w:color w:val="auto"/>
                <w:sz w:val="22"/>
                <w:szCs w:val="22"/>
              </w:rPr>
            </w:pPr>
            <w:r>
              <w:rPr>
                <w:rFonts w:hint="eastAsia" w:ascii="宋体" w:hAnsi="宋体" w:cs="宋体"/>
                <w:color w:val="auto"/>
                <w:sz w:val="22"/>
                <w:szCs w:val="22"/>
              </w:rPr>
              <w:t>(20%)</w:t>
            </w:r>
          </w:p>
        </w:tc>
        <w:tc>
          <w:tcPr>
            <w:tcW w:w="699" w:type="pct"/>
            <w:vAlign w:val="center"/>
          </w:tcPr>
          <w:p w14:paraId="135354B8">
            <w:pPr>
              <w:spacing w:line="360" w:lineRule="auto"/>
              <w:jc w:val="center"/>
              <w:rPr>
                <w:rFonts w:ascii="宋体" w:hAnsi="宋体" w:cs="宋体"/>
                <w:color w:val="auto"/>
                <w:sz w:val="22"/>
                <w:szCs w:val="22"/>
              </w:rPr>
            </w:pPr>
            <w:r>
              <w:rPr>
                <w:rFonts w:hint="eastAsia" w:ascii="宋体" w:hAnsi="宋体" w:cs="宋体"/>
                <w:color w:val="auto"/>
                <w:sz w:val="22"/>
                <w:szCs w:val="22"/>
              </w:rPr>
              <w:t>20</w:t>
            </w:r>
          </w:p>
        </w:tc>
        <w:tc>
          <w:tcPr>
            <w:tcW w:w="2354" w:type="pct"/>
            <w:vAlign w:val="center"/>
          </w:tcPr>
          <w:p w14:paraId="19248564">
            <w:pPr>
              <w:spacing w:line="360" w:lineRule="auto"/>
              <w:rPr>
                <w:rFonts w:ascii="宋体" w:hAnsi="宋体" w:cs="宋体"/>
                <w:color w:val="auto"/>
                <w:sz w:val="22"/>
                <w:szCs w:val="22"/>
              </w:rPr>
            </w:pPr>
            <w:r>
              <w:rPr>
                <w:rFonts w:hint="eastAsia" w:ascii="宋体" w:hAnsi="宋体" w:cs="宋体"/>
                <w:color w:val="auto"/>
                <w:sz w:val="22"/>
                <w:szCs w:val="22"/>
              </w:rPr>
              <w:t>满足资格性、符合性要求且最后报价最低的供应商的价格为磋商基准价，按照下列公式计算每个供应商的磋商报价得分。</w:t>
            </w:r>
          </w:p>
          <w:p w14:paraId="69286EA6">
            <w:pPr>
              <w:spacing w:line="360" w:lineRule="auto"/>
              <w:rPr>
                <w:rFonts w:ascii="宋体" w:hAnsi="宋体" w:cs="宋体"/>
                <w:color w:val="auto"/>
                <w:sz w:val="22"/>
                <w:szCs w:val="22"/>
              </w:rPr>
            </w:pPr>
            <w:r>
              <w:rPr>
                <w:rFonts w:hint="eastAsia" w:ascii="宋体" w:hAnsi="宋体" w:cs="宋体"/>
                <w:color w:val="auto"/>
                <w:sz w:val="22"/>
                <w:szCs w:val="22"/>
              </w:rPr>
              <w:t>磋商报价得分=（磋商基准价/最后磋商报价）×价格权值×100。</w:t>
            </w:r>
          </w:p>
        </w:tc>
        <w:tc>
          <w:tcPr>
            <w:tcW w:w="1146" w:type="pct"/>
            <w:vAlign w:val="center"/>
          </w:tcPr>
          <w:p w14:paraId="6A7FBDFF">
            <w:pPr>
              <w:spacing w:line="360" w:lineRule="auto"/>
              <w:ind w:left="-38"/>
              <w:rPr>
                <w:rFonts w:ascii="宋体" w:hAnsi="宋体" w:cs="宋体"/>
                <w:color w:val="auto"/>
                <w:sz w:val="22"/>
                <w:szCs w:val="22"/>
              </w:rPr>
            </w:pPr>
            <w:r>
              <w:rPr>
                <w:rFonts w:hint="eastAsia" w:ascii="宋体" w:hAnsi="宋体" w:cs="宋体"/>
                <w:color w:val="auto"/>
                <w:sz w:val="22"/>
                <w:szCs w:val="22"/>
              </w:rPr>
              <w:t>1、计算结果保留小数点后两位，第三位四舍五入。</w:t>
            </w:r>
          </w:p>
          <w:p w14:paraId="67353E55">
            <w:pPr>
              <w:spacing w:line="360" w:lineRule="auto"/>
              <w:ind w:left="-38"/>
              <w:rPr>
                <w:rFonts w:ascii="宋体" w:hAnsi="宋体" w:cs="宋体"/>
                <w:color w:val="auto"/>
                <w:sz w:val="22"/>
                <w:szCs w:val="22"/>
              </w:rPr>
            </w:pPr>
            <w:r>
              <w:rPr>
                <w:rFonts w:hint="eastAsia" w:ascii="宋体" w:hAnsi="宋体" w:cs="宋体"/>
                <w:color w:val="auto"/>
                <w:sz w:val="22"/>
                <w:szCs w:val="22"/>
              </w:rPr>
              <w:t>2、对小型和微型企业的价格给予10%的扣除，用扣除后的价格参与评审。</w:t>
            </w:r>
          </w:p>
        </w:tc>
      </w:tr>
      <w:tr w14:paraId="40C8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237" w:type="pct"/>
            <w:vMerge w:val="restart"/>
            <w:vAlign w:val="center"/>
          </w:tcPr>
          <w:p w14:paraId="590D1DF8">
            <w:pPr>
              <w:spacing w:line="360" w:lineRule="auto"/>
              <w:ind w:firstLine="28"/>
              <w:jc w:val="center"/>
              <w:rPr>
                <w:rFonts w:ascii="宋体" w:hAnsi="宋体" w:cs="宋体"/>
                <w:color w:val="auto"/>
                <w:sz w:val="22"/>
                <w:szCs w:val="22"/>
              </w:rPr>
            </w:pPr>
          </w:p>
          <w:p w14:paraId="1C988AD0">
            <w:pPr>
              <w:spacing w:line="360" w:lineRule="auto"/>
              <w:ind w:firstLine="28"/>
              <w:jc w:val="center"/>
              <w:rPr>
                <w:rFonts w:ascii="宋体" w:hAnsi="宋体" w:cs="宋体"/>
                <w:color w:val="auto"/>
                <w:sz w:val="22"/>
                <w:szCs w:val="22"/>
              </w:rPr>
            </w:pPr>
          </w:p>
          <w:p w14:paraId="000A7BDF">
            <w:pPr>
              <w:spacing w:line="360" w:lineRule="auto"/>
              <w:ind w:firstLine="28"/>
              <w:jc w:val="center"/>
              <w:rPr>
                <w:rFonts w:ascii="宋体" w:hAnsi="宋体" w:cs="宋体"/>
                <w:color w:val="auto"/>
                <w:sz w:val="22"/>
                <w:szCs w:val="22"/>
              </w:rPr>
            </w:pPr>
          </w:p>
          <w:p w14:paraId="2563CACE">
            <w:pPr>
              <w:spacing w:line="360" w:lineRule="auto"/>
              <w:ind w:firstLine="28"/>
              <w:jc w:val="center"/>
              <w:rPr>
                <w:rFonts w:ascii="宋体" w:hAnsi="宋体" w:cs="宋体"/>
                <w:color w:val="auto"/>
                <w:sz w:val="22"/>
                <w:szCs w:val="22"/>
              </w:rPr>
            </w:pPr>
          </w:p>
          <w:p w14:paraId="51B05897">
            <w:pPr>
              <w:spacing w:line="360" w:lineRule="auto"/>
              <w:ind w:firstLine="28"/>
              <w:jc w:val="center"/>
              <w:rPr>
                <w:rFonts w:ascii="宋体" w:hAnsi="宋体" w:cs="宋体"/>
                <w:color w:val="auto"/>
                <w:sz w:val="22"/>
                <w:szCs w:val="22"/>
              </w:rPr>
            </w:pPr>
            <w:r>
              <w:rPr>
                <w:rFonts w:hint="eastAsia" w:ascii="宋体" w:hAnsi="宋体" w:cs="宋体"/>
                <w:color w:val="auto"/>
                <w:sz w:val="22"/>
                <w:szCs w:val="22"/>
              </w:rPr>
              <w:t>2</w:t>
            </w:r>
          </w:p>
        </w:tc>
        <w:tc>
          <w:tcPr>
            <w:tcW w:w="561" w:type="pct"/>
            <w:vMerge w:val="restart"/>
            <w:vAlign w:val="center"/>
          </w:tcPr>
          <w:p w14:paraId="5585F1F6">
            <w:pPr>
              <w:spacing w:line="360" w:lineRule="auto"/>
              <w:jc w:val="center"/>
              <w:rPr>
                <w:rFonts w:ascii="宋体" w:hAnsi="宋体" w:cs="宋体"/>
                <w:color w:val="auto"/>
                <w:sz w:val="22"/>
                <w:szCs w:val="22"/>
              </w:rPr>
            </w:pPr>
          </w:p>
          <w:p w14:paraId="1C09B8C7">
            <w:pPr>
              <w:spacing w:line="360" w:lineRule="auto"/>
              <w:jc w:val="center"/>
              <w:rPr>
                <w:rFonts w:ascii="宋体" w:hAnsi="宋体" w:cs="宋体"/>
                <w:color w:val="auto"/>
                <w:sz w:val="22"/>
                <w:szCs w:val="22"/>
              </w:rPr>
            </w:pPr>
          </w:p>
          <w:p w14:paraId="089E400E">
            <w:pPr>
              <w:spacing w:line="360" w:lineRule="auto"/>
              <w:jc w:val="center"/>
              <w:rPr>
                <w:rFonts w:ascii="宋体" w:hAnsi="宋体" w:cs="宋体"/>
                <w:color w:val="auto"/>
                <w:sz w:val="22"/>
                <w:szCs w:val="22"/>
              </w:rPr>
            </w:pPr>
          </w:p>
          <w:p w14:paraId="11EDE07C">
            <w:pPr>
              <w:spacing w:line="360" w:lineRule="auto"/>
              <w:jc w:val="center"/>
              <w:rPr>
                <w:rFonts w:ascii="宋体" w:hAnsi="宋体" w:cs="宋体"/>
                <w:color w:val="auto"/>
                <w:sz w:val="22"/>
                <w:szCs w:val="22"/>
              </w:rPr>
            </w:pPr>
          </w:p>
          <w:p w14:paraId="37F1CC33">
            <w:pPr>
              <w:spacing w:line="360" w:lineRule="auto"/>
              <w:jc w:val="center"/>
              <w:rPr>
                <w:rFonts w:ascii="宋体" w:hAnsi="宋体" w:cs="宋体"/>
                <w:color w:val="auto"/>
                <w:sz w:val="22"/>
                <w:szCs w:val="22"/>
              </w:rPr>
            </w:pPr>
            <w:r>
              <w:rPr>
                <w:rFonts w:hint="eastAsia" w:ascii="宋体" w:hAnsi="宋体" w:cs="宋体"/>
                <w:color w:val="auto"/>
                <w:sz w:val="22"/>
                <w:szCs w:val="22"/>
              </w:rPr>
              <w:t>服务</w:t>
            </w:r>
          </w:p>
          <w:p w14:paraId="2A887102">
            <w:pPr>
              <w:spacing w:line="360" w:lineRule="auto"/>
              <w:jc w:val="center"/>
              <w:rPr>
                <w:rFonts w:ascii="宋体" w:hAnsi="宋体" w:cs="宋体"/>
                <w:color w:val="auto"/>
                <w:sz w:val="22"/>
                <w:szCs w:val="22"/>
              </w:rPr>
            </w:pPr>
            <w:r>
              <w:rPr>
                <w:rFonts w:hint="eastAsia" w:ascii="宋体" w:hAnsi="宋体" w:cs="宋体"/>
                <w:color w:val="auto"/>
                <w:sz w:val="22"/>
                <w:szCs w:val="22"/>
              </w:rPr>
              <w:t>部分</w:t>
            </w:r>
          </w:p>
          <w:p w14:paraId="3917C40C">
            <w:pPr>
              <w:spacing w:line="360" w:lineRule="auto"/>
              <w:jc w:val="center"/>
              <w:rPr>
                <w:rFonts w:ascii="宋体" w:hAnsi="宋体" w:cs="宋体"/>
                <w:color w:val="auto"/>
                <w:sz w:val="22"/>
                <w:szCs w:val="22"/>
              </w:rPr>
            </w:pPr>
            <w:r>
              <w:rPr>
                <w:rFonts w:hint="eastAsia" w:ascii="宋体" w:hAnsi="宋体" w:cs="宋体"/>
                <w:color w:val="auto"/>
                <w:sz w:val="22"/>
                <w:szCs w:val="22"/>
              </w:rPr>
              <w:t>(60%)</w:t>
            </w:r>
          </w:p>
        </w:tc>
        <w:tc>
          <w:tcPr>
            <w:tcW w:w="699" w:type="pct"/>
            <w:vAlign w:val="center"/>
          </w:tcPr>
          <w:p w14:paraId="1FE8DF91">
            <w:pPr>
              <w:widowControl/>
              <w:spacing w:line="360" w:lineRule="auto"/>
              <w:jc w:val="center"/>
              <w:textAlignment w:val="center"/>
              <w:rPr>
                <w:rFonts w:ascii="宋体" w:hAnsi="宋体" w:cs="宋体"/>
                <w:color w:val="auto"/>
                <w:sz w:val="22"/>
                <w:szCs w:val="22"/>
              </w:rPr>
            </w:pPr>
            <w:r>
              <w:rPr>
                <w:rFonts w:hint="eastAsia" w:ascii="宋体" w:hAnsi="宋体" w:cs="宋体"/>
                <w:color w:val="auto"/>
                <w:sz w:val="22"/>
                <w:szCs w:val="22"/>
              </w:rPr>
              <w:t>25</w:t>
            </w:r>
          </w:p>
        </w:tc>
        <w:tc>
          <w:tcPr>
            <w:tcW w:w="2354" w:type="pct"/>
            <w:vAlign w:val="center"/>
          </w:tcPr>
          <w:p w14:paraId="29CE0DA7">
            <w:pPr>
              <w:widowControl/>
              <w:spacing w:line="360" w:lineRule="auto"/>
              <w:textAlignment w:val="center"/>
              <w:rPr>
                <w:rFonts w:asciiTheme="minorEastAsia" w:hAnsiTheme="minorEastAsia" w:eastAsiaTheme="minorEastAsia" w:cstheme="minorEastAsia"/>
                <w:b/>
                <w:bCs/>
                <w:color w:val="auto"/>
                <w:sz w:val="22"/>
                <w:szCs w:val="22"/>
              </w:rPr>
            </w:pPr>
            <w:r>
              <w:rPr>
                <w:rFonts w:hint="eastAsia" w:ascii="宋体" w:hAnsi="宋体" w:cs="宋体"/>
                <w:b/>
                <w:bCs/>
                <w:color w:val="auto"/>
                <w:sz w:val="22"/>
                <w:szCs w:val="22"/>
              </w:rPr>
              <w:t>实施方案与技术措施（25分）</w:t>
            </w:r>
          </w:p>
          <w:p w14:paraId="656039FF">
            <w:pPr>
              <w:snapToGrid w:val="0"/>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2"/>
                <w:szCs w:val="22"/>
              </w:rPr>
              <w:t>供应商针对本项目提供实施方案与技术措施，评审小组根据供应商所提供实施方案与技术措施中是否明确项目工作目的、意义、原则</w:t>
            </w:r>
            <w:r>
              <w:rPr>
                <w:rFonts w:hint="eastAsia" w:asciiTheme="minorEastAsia" w:hAnsiTheme="minorEastAsia" w:eastAsiaTheme="minorEastAsia" w:cstheme="minorEastAsia"/>
                <w:color w:val="auto"/>
                <w:sz w:val="21"/>
                <w:szCs w:val="21"/>
              </w:rPr>
              <w:t>等内容进行评审；</w:t>
            </w:r>
          </w:p>
          <w:p w14:paraId="6CB12B83">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内容不存在瑕疵得25分；</w:t>
            </w:r>
          </w:p>
          <w:p w14:paraId="3B83252C">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内容存在1处瑕疵得22分；</w:t>
            </w:r>
          </w:p>
          <w:p w14:paraId="4E3B94C7">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内容存在2处瑕疵得1</w:t>
            </w:r>
            <w:r>
              <w:rPr>
                <w:rFonts w:hint="eastAsia" w:ascii="宋体" w:hAnsi="宋体" w:cs="宋体"/>
                <w:color w:val="auto"/>
                <w:sz w:val="22"/>
                <w:szCs w:val="22"/>
                <w:lang w:val="en-US" w:eastAsia="zh-CN"/>
              </w:rPr>
              <w:t>8</w:t>
            </w:r>
            <w:r>
              <w:rPr>
                <w:rFonts w:hint="eastAsia" w:ascii="宋体" w:hAnsi="宋体" w:cs="宋体"/>
                <w:color w:val="auto"/>
                <w:sz w:val="22"/>
                <w:szCs w:val="22"/>
              </w:rPr>
              <w:t>分；</w:t>
            </w:r>
          </w:p>
          <w:p w14:paraId="32EBC37E">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内容存在3处瑕疵得1</w:t>
            </w:r>
            <w:r>
              <w:rPr>
                <w:rFonts w:hint="eastAsia" w:ascii="宋体" w:hAnsi="宋体" w:cs="宋体"/>
                <w:color w:val="auto"/>
                <w:sz w:val="22"/>
                <w:szCs w:val="22"/>
                <w:lang w:val="en-US" w:eastAsia="zh-CN"/>
              </w:rPr>
              <w:t>5</w:t>
            </w:r>
            <w:r>
              <w:rPr>
                <w:rFonts w:hint="eastAsia" w:ascii="宋体" w:hAnsi="宋体" w:cs="宋体"/>
                <w:color w:val="auto"/>
                <w:sz w:val="22"/>
                <w:szCs w:val="22"/>
              </w:rPr>
              <w:t>分；</w:t>
            </w:r>
          </w:p>
          <w:p w14:paraId="6DF0B75B">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内容存在4处瑕疵得</w:t>
            </w:r>
            <w:r>
              <w:rPr>
                <w:rFonts w:hint="eastAsia" w:ascii="宋体" w:hAnsi="宋体" w:cs="宋体"/>
                <w:color w:val="auto"/>
                <w:sz w:val="22"/>
                <w:szCs w:val="22"/>
                <w:lang w:val="en-US" w:eastAsia="zh-CN"/>
              </w:rPr>
              <w:t>8</w:t>
            </w:r>
            <w:r>
              <w:rPr>
                <w:rFonts w:hint="eastAsia" w:ascii="宋体" w:hAnsi="宋体" w:cs="宋体"/>
                <w:color w:val="auto"/>
                <w:sz w:val="22"/>
                <w:szCs w:val="22"/>
              </w:rPr>
              <w:t>分</w:t>
            </w:r>
          </w:p>
          <w:p w14:paraId="5F5C1447">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内容存在5处及以上瑕疵或未提供方案得0分。</w:t>
            </w:r>
          </w:p>
        </w:tc>
        <w:tc>
          <w:tcPr>
            <w:tcW w:w="1146" w:type="pct"/>
            <w:vMerge w:val="restart"/>
            <w:vAlign w:val="center"/>
          </w:tcPr>
          <w:p w14:paraId="30FF8A6D">
            <w:pPr>
              <w:spacing w:line="276" w:lineRule="auto"/>
              <w:ind w:left="-38"/>
              <w:jc w:val="left"/>
              <w:rPr>
                <w:rFonts w:ascii="宋体" w:hAnsi="宋体" w:cs="宋体"/>
                <w:color w:val="auto"/>
                <w:sz w:val="21"/>
                <w:szCs w:val="21"/>
              </w:rPr>
            </w:pPr>
            <w:r>
              <w:rPr>
                <w:rFonts w:hint="eastAsia" w:ascii="宋体" w:hAnsi="宋体" w:cs="宋体"/>
                <w:color w:val="auto"/>
                <w:sz w:val="21"/>
                <w:szCs w:val="21"/>
              </w:rPr>
              <w:t>供应商提供方案，格式自拟。</w:t>
            </w:r>
          </w:p>
          <w:p w14:paraId="54B3872A">
            <w:pPr>
              <w:spacing w:line="276" w:lineRule="auto"/>
              <w:ind w:left="-38"/>
              <w:jc w:val="left"/>
              <w:rPr>
                <w:rFonts w:ascii="宋体" w:hAnsi="宋体" w:cs="宋体"/>
                <w:color w:val="auto"/>
                <w:sz w:val="21"/>
                <w:szCs w:val="21"/>
              </w:rPr>
            </w:pPr>
            <w:r>
              <w:rPr>
                <w:rFonts w:hint="eastAsia" w:ascii="宋体" w:hAnsi="宋体" w:cs="宋体"/>
                <w:color w:val="auto"/>
                <w:sz w:val="21"/>
                <w:szCs w:val="21"/>
              </w:rPr>
              <w:t>注：本项内容中所称的“瑕疵”指下述任意一种情形：</w:t>
            </w:r>
          </w:p>
          <w:p w14:paraId="16A8AAED">
            <w:pPr>
              <w:spacing w:line="276" w:lineRule="auto"/>
              <w:ind w:left="-38"/>
              <w:jc w:val="left"/>
              <w:rPr>
                <w:rFonts w:ascii="宋体" w:hAnsi="宋体" w:cs="宋体"/>
                <w:color w:val="auto"/>
                <w:sz w:val="21"/>
                <w:szCs w:val="21"/>
              </w:rPr>
            </w:pPr>
            <w:r>
              <w:rPr>
                <w:rFonts w:hint="eastAsia" w:ascii="宋体" w:hAnsi="宋体" w:cs="宋体"/>
                <w:color w:val="auto"/>
                <w:sz w:val="21"/>
                <w:szCs w:val="21"/>
              </w:rPr>
              <w:t>①内容表述不完整或缺少关键分析点；</w:t>
            </w:r>
          </w:p>
          <w:p w14:paraId="3D035347">
            <w:pPr>
              <w:spacing w:line="276" w:lineRule="auto"/>
              <w:ind w:left="-38"/>
              <w:jc w:val="left"/>
              <w:rPr>
                <w:rFonts w:ascii="宋体" w:hAnsi="宋体" w:cs="宋体"/>
                <w:color w:val="auto"/>
                <w:sz w:val="21"/>
                <w:szCs w:val="21"/>
              </w:rPr>
            </w:pPr>
            <w:r>
              <w:rPr>
                <w:rFonts w:hint="eastAsia" w:ascii="宋体" w:hAnsi="宋体" w:cs="宋体"/>
                <w:color w:val="auto"/>
                <w:sz w:val="21"/>
                <w:szCs w:val="21"/>
              </w:rPr>
              <w:t>②计划及措施不科学；</w:t>
            </w:r>
          </w:p>
          <w:p w14:paraId="705A230A">
            <w:pPr>
              <w:spacing w:line="276" w:lineRule="auto"/>
              <w:ind w:left="-38"/>
              <w:jc w:val="left"/>
              <w:rPr>
                <w:rFonts w:ascii="宋体" w:hAnsi="宋体" w:cs="宋体"/>
                <w:color w:val="auto"/>
                <w:sz w:val="21"/>
                <w:szCs w:val="21"/>
              </w:rPr>
            </w:pPr>
            <w:r>
              <w:rPr>
                <w:rFonts w:hint="eastAsia" w:ascii="宋体" w:hAnsi="宋体" w:cs="宋体"/>
                <w:color w:val="auto"/>
                <w:sz w:val="21"/>
                <w:szCs w:val="21"/>
              </w:rPr>
              <w:t>③内容表述前后矛盾、无连贯性、内容存在逻辑漏洞；</w:t>
            </w:r>
          </w:p>
          <w:p w14:paraId="6B8C2963">
            <w:pPr>
              <w:spacing w:line="276" w:lineRule="auto"/>
              <w:ind w:left="-38"/>
              <w:jc w:val="left"/>
              <w:rPr>
                <w:rFonts w:ascii="宋体" w:hAnsi="宋体" w:cs="宋体"/>
                <w:color w:val="auto"/>
                <w:sz w:val="21"/>
                <w:szCs w:val="21"/>
              </w:rPr>
            </w:pPr>
            <w:r>
              <w:rPr>
                <w:rFonts w:hint="eastAsia" w:ascii="宋体" w:hAnsi="宋体" w:cs="宋体"/>
                <w:color w:val="auto"/>
                <w:sz w:val="21"/>
                <w:szCs w:val="21"/>
              </w:rPr>
              <w:t>④常识性错误；</w:t>
            </w:r>
          </w:p>
          <w:p w14:paraId="34434148">
            <w:pPr>
              <w:spacing w:line="276" w:lineRule="auto"/>
              <w:ind w:left="-38"/>
              <w:jc w:val="left"/>
              <w:rPr>
                <w:rFonts w:ascii="宋体" w:hAnsi="宋体" w:cs="宋体"/>
                <w:color w:val="auto"/>
                <w:sz w:val="21"/>
                <w:szCs w:val="21"/>
              </w:rPr>
            </w:pPr>
            <w:r>
              <w:rPr>
                <w:rFonts w:hint="eastAsia" w:ascii="宋体" w:hAnsi="宋体" w:cs="宋体"/>
                <w:color w:val="auto"/>
                <w:sz w:val="21"/>
                <w:szCs w:val="21"/>
              </w:rPr>
              <w:t>⑤技术措施保障安排并不适用本项目特性或非专门针对本项目制定；</w:t>
            </w:r>
          </w:p>
          <w:p w14:paraId="26035C1C">
            <w:pPr>
              <w:spacing w:line="276" w:lineRule="auto"/>
              <w:ind w:left="-38"/>
              <w:jc w:val="left"/>
              <w:rPr>
                <w:rFonts w:ascii="宋体" w:hAnsi="宋体" w:cs="宋体"/>
                <w:color w:val="auto"/>
                <w:sz w:val="21"/>
                <w:szCs w:val="21"/>
              </w:rPr>
            </w:pPr>
            <w:r>
              <w:rPr>
                <w:rFonts w:hint="eastAsia" w:ascii="宋体" w:hAnsi="宋体" w:cs="宋体"/>
                <w:color w:val="auto"/>
                <w:sz w:val="21"/>
                <w:szCs w:val="21"/>
              </w:rPr>
              <w:t>⑥方案中提出的措施举措不利于本项目目标的实现；</w:t>
            </w:r>
          </w:p>
          <w:p w14:paraId="083C5CD1">
            <w:pPr>
              <w:widowControl/>
              <w:spacing w:line="360" w:lineRule="auto"/>
              <w:jc w:val="left"/>
              <w:textAlignment w:val="center"/>
              <w:rPr>
                <w:rFonts w:ascii="宋体" w:hAnsi="宋体" w:cs="宋体"/>
                <w:color w:val="auto"/>
                <w:kern w:val="0"/>
                <w:sz w:val="22"/>
                <w:szCs w:val="22"/>
                <w:lang w:bidi="ar"/>
              </w:rPr>
            </w:pPr>
            <w:r>
              <w:rPr>
                <w:rFonts w:hint="eastAsia" w:ascii="宋体" w:hAnsi="宋体" w:cs="宋体"/>
                <w:color w:val="auto"/>
                <w:sz w:val="21"/>
                <w:szCs w:val="21"/>
              </w:rPr>
              <w:t>⑦现有技术条件下不可能实现采购目标。</w:t>
            </w:r>
          </w:p>
        </w:tc>
      </w:tr>
      <w:tr w14:paraId="2106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237" w:type="pct"/>
            <w:vMerge w:val="continue"/>
            <w:vAlign w:val="center"/>
          </w:tcPr>
          <w:p w14:paraId="5C47F3CA">
            <w:pPr>
              <w:widowControl/>
              <w:spacing w:line="360" w:lineRule="auto"/>
              <w:jc w:val="center"/>
              <w:textAlignment w:val="center"/>
              <w:rPr>
                <w:color w:val="auto"/>
                <w:sz w:val="22"/>
                <w:szCs w:val="22"/>
              </w:rPr>
            </w:pPr>
          </w:p>
        </w:tc>
        <w:tc>
          <w:tcPr>
            <w:tcW w:w="561" w:type="pct"/>
            <w:vMerge w:val="continue"/>
            <w:vAlign w:val="center"/>
          </w:tcPr>
          <w:p w14:paraId="19BC2CC0">
            <w:pPr>
              <w:widowControl/>
              <w:spacing w:line="360" w:lineRule="auto"/>
              <w:jc w:val="center"/>
              <w:textAlignment w:val="center"/>
              <w:rPr>
                <w:color w:val="auto"/>
                <w:sz w:val="22"/>
                <w:szCs w:val="22"/>
              </w:rPr>
            </w:pPr>
          </w:p>
        </w:tc>
        <w:tc>
          <w:tcPr>
            <w:tcW w:w="699" w:type="pct"/>
            <w:vAlign w:val="center"/>
          </w:tcPr>
          <w:p w14:paraId="075DB4DA">
            <w:pPr>
              <w:widowControl/>
              <w:spacing w:line="360" w:lineRule="auto"/>
              <w:jc w:val="center"/>
              <w:textAlignment w:val="center"/>
              <w:rPr>
                <w:rFonts w:ascii="宋体" w:hAnsi="宋体" w:cs="宋体"/>
                <w:color w:val="auto"/>
                <w:sz w:val="22"/>
                <w:szCs w:val="22"/>
              </w:rPr>
            </w:pPr>
            <w:r>
              <w:rPr>
                <w:rFonts w:hint="eastAsia" w:ascii="宋体" w:hAnsi="宋体" w:cs="宋体"/>
                <w:color w:val="auto"/>
                <w:sz w:val="22"/>
                <w:szCs w:val="22"/>
              </w:rPr>
              <w:t>20</w:t>
            </w:r>
          </w:p>
        </w:tc>
        <w:tc>
          <w:tcPr>
            <w:tcW w:w="2354" w:type="pct"/>
            <w:vAlign w:val="center"/>
          </w:tcPr>
          <w:p w14:paraId="7BDCA3A3">
            <w:pPr>
              <w:snapToGrid w:val="0"/>
              <w:spacing w:line="360" w:lineRule="auto"/>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进度计划（20分）</w:t>
            </w:r>
          </w:p>
          <w:p w14:paraId="529B4BD8">
            <w:pPr>
              <w:snapToGrid w:val="0"/>
              <w:spacing w:line="360" w:lineRule="auto"/>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供应商为本项目提供进度安排，评审小组针对供应商所提供的进度计划方案是否明确工作程序和具体的工作时间节点等内容进行评审。</w:t>
            </w:r>
          </w:p>
          <w:p w14:paraId="0045E16D">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内容不存在瑕疵得20分；</w:t>
            </w:r>
          </w:p>
          <w:p w14:paraId="259FDCDC">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内容存在1处瑕疵得17分；</w:t>
            </w:r>
          </w:p>
          <w:p w14:paraId="12841EEF">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内容存在2处瑕疵得14分；</w:t>
            </w:r>
          </w:p>
          <w:p w14:paraId="214C6CB4">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内容存在3处瑕疵得</w:t>
            </w:r>
            <w:r>
              <w:rPr>
                <w:rFonts w:hint="eastAsia" w:ascii="宋体" w:hAnsi="宋体" w:cs="宋体"/>
                <w:color w:val="auto"/>
                <w:sz w:val="22"/>
                <w:szCs w:val="22"/>
                <w:lang w:val="en-US" w:eastAsia="zh-CN"/>
              </w:rPr>
              <w:t>9</w:t>
            </w:r>
            <w:r>
              <w:rPr>
                <w:rFonts w:hint="eastAsia" w:ascii="宋体" w:hAnsi="宋体" w:cs="宋体"/>
                <w:color w:val="auto"/>
                <w:sz w:val="22"/>
                <w:szCs w:val="22"/>
              </w:rPr>
              <w:t>分；</w:t>
            </w:r>
          </w:p>
          <w:p w14:paraId="113D651C">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内容存在4处瑕疵得</w:t>
            </w:r>
            <w:r>
              <w:rPr>
                <w:rFonts w:hint="eastAsia" w:ascii="宋体" w:hAnsi="宋体" w:cs="宋体"/>
                <w:color w:val="auto"/>
                <w:sz w:val="22"/>
                <w:szCs w:val="22"/>
                <w:lang w:val="en-US" w:eastAsia="zh-CN"/>
              </w:rPr>
              <w:t>3</w:t>
            </w:r>
            <w:r>
              <w:rPr>
                <w:rFonts w:hint="eastAsia" w:ascii="宋体" w:hAnsi="宋体" w:cs="宋体"/>
                <w:color w:val="auto"/>
                <w:sz w:val="22"/>
                <w:szCs w:val="22"/>
              </w:rPr>
              <w:t>分</w:t>
            </w:r>
          </w:p>
          <w:p w14:paraId="205C208A">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内容存在5处及以上瑕疵或未提供方案得0分。</w:t>
            </w:r>
          </w:p>
        </w:tc>
        <w:tc>
          <w:tcPr>
            <w:tcW w:w="1146" w:type="pct"/>
            <w:vMerge w:val="continue"/>
            <w:vAlign w:val="center"/>
          </w:tcPr>
          <w:p w14:paraId="193F37FD">
            <w:pPr>
              <w:widowControl/>
              <w:spacing w:line="360" w:lineRule="auto"/>
              <w:jc w:val="center"/>
              <w:textAlignment w:val="center"/>
              <w:rPr>
                <w:rFonts w:ascii="宋体" w:hAnsi="宋体" w:cs="宋体"/>
                <w:color w:val="auto"/>
                <w:kern w:val="0"/>
                <w:sz w:val="22"/>
                <w:szCs w:val="22"/>
                <w:lang w:bidi="ar"/>
              </w:rPr>
            </w:pPr>
          </w:p>
        </w:tc>
      </w:tr>
      <w:tr w14:paraId="3249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237" w:type="pct"/>
            <w:vMerge w:val="continue"/>
            <w:vAlign w:val="center"/>
          </w:tcPr>
          <w:p w14:paraId="668BC677">
            <w:pPr>
              <w:spacing w:line="360" w:lineRule="auto"/>
              <w:jc w:val="center"/>
              <w:rPr>
                <w:color w:val="auto"/>
                <w:sz w:val="22"/>
                <w:szCs w:val="22"/>
              </w:rPr>
            </w:pPr>
          </w:p>
        </w:tc>
        <w:tc>
          <w:tcPr>
            <w:tcW w:w="561" w:type="pct"/>
            <w:vMerge w:val="continue"/>
            <w:vAlign w:val="center"/>
          </w:tcPr>
          <w:p w14:paraId="5AA0512D">
            <w:pPr>
              <w:spacing w:line="360" w:lineRule="auto"/>
              <w:jc w:val="center"/>
              <w:rPr>
                <w:color w:val="auto"/>
                <w:sz w:val="22"/>
                <w:szCs w:val="22"/>
              </w:rPr>
            </w:pPr>
          </w:p>
        </w:tc>
        <w:tc>
          <w:tcPr>
            <w:tcW w:w="699" w:type="pct"/>
            <w:vAlign w:val="center"/>
          </w:tcPr>
          <w:p w14:paraId="3596E7F8">
            <w:pPr>
              <w:spacing w:line="240" w:lineRule="atLeast"/>
              <w:jc w:val="center"/>
              <w:rPr>
                <w:rFonts w:ascii="宋体" w:hAnsi="宋体" w:cs="宋体"/>
                <w:color w:val="auto"/>
                <w:sz w:val="22"/>
                <w:szCs w:val="22"/>
              </w:rPr>
            </w:pPr>
            <w:r>
              <w:rPr>
                <w:rFonts w:hint="eastAsia" w:ascii="宋体" w:hAnsi="宋体" w:cs="宋体"/>
                <w:color w:val="auto"/>
                <w:sz w:val="21"/>
                <w:szCs w:val="21"/>
              </w:rPr>
              <w:t>15</w:t>
            </w:r>
          </w:p>
        </w:tc>
        <w:tc>
          <w:tcPr>
            <w:tcW w:w="2354" w:type="pct"/>
            <w:vAlign w:val="center"/>
          </w:tcPr>
          <w:p w14:paraId="387604F7">
            <w:pPr>
              <w:snapToGrid w:val="0"/>
              <w:spacing w:line="360" w:lineRule="auto"/>
              <w:rPr>
                <w:rFonts w:ascii="宋体" w:hAnsi="宋体" w:cs="宋体"/>
                <w:b/>
                <w:bCs/>
                <w:color w:val="auto"/>
                <w:sz w:val="21"/>
                <w:szCs w:val="21"/>
              </w:rPr>
            </w:pPr>
            <w:r>
              <w:rPr>
                <w:rFonts w:hint="eastAsia" w:ascii="宋体" w:hAnsi="宋体" w:cs="宋体"/>
                <w:b/>
                <w:bCs/>
                <w:color w:val="auto"/>
                <w:sz w:val="21"/>
                <w:szCs w:val="21"/>
              </w:rPr>
              <w:t>成果申报方案（15分）</w:t>
            </w:r>
          </w:p>
          <w:p w14:paraId="7869F17A">
            <w:pPr>
              <w:snapToGrid w:val="0"/>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供应商针对本项目制定</w:t>
            </w:r>
            <w:r>
              <w:rPr>
                <w:rFonts w:hint="eastAsia" w:ascii="宋体" w:hAnsi="宋体" w:cs="宋体" w:eastAsiaTheme="minorEastAsia"/>
                <w:color w:val="auto"/>
                <w:sz w:val="21"/>
                <w:szCs w:val="21"/>
              </w:rPr>
              <w:t>成果申报</w:t>
            </w:r>
            <w:r>
              <w:rPr>
                <w:rFonts w:hint="eastAsia" w:asciiTheme="minorEastAsia" w:hAnsiTheme="minorEastAsia" w:eastAsiaTheme="minorEastAsia" w:cstheme="minorEastAsia"/>
                <w:color w:val="auto"/>
                <w:sz w:val="21"/>
                <w:szCs w:val="21"/>
              </w:rPr>
              <w:t>方案，评审小组针对供应商所提供的</w:t>
            </w:r>
            <w:r>
              <w:rPr>
                <w:rFonts w:hint="eastAsia" w:ascii="宋体" w:hAnsi="宋体" w:cs="宋体" w:eastAsiaTheme="minorEastAsia"/>
                <w:color w:val="auto"/>
                <w:sz w:val="21"/>
                <w:szCs w:val="21"/>
              </w:rPr>
              <w:t>成果申报</w:t>
            </w:r>
            <w:r>
              <w:rPr>
                <w:rFonts w:hint="eastAsia" w:asciiTheme="minorEastAsia" w:hAnsiTheme="minorEastAsia" w:eastAsiaTheme="minorEastAsia" w:cstheme="minorEastAsia"/>
                <w:color w:val="auto"/>
                <w:sz w:val="21"/>
                <w:szCs w:val="21"/>
              </w:rPr>
              <w:t>方案是否合理，是否具有可行性和针对性等内容进行评审。</w:t>
            </w:r>
          </w:p>
          <w:p w14:paraId="2D855724">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内容不存在瑕疵得15分；</w:t>
            </w:r>
          </w:p>
          <w:p w14:paraId="0F1C45C5">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内容存在1处瑕疵得12分；</w:t>
            </w:r>
          </w:p>
          <w:p w14:paraId="1DB0135C">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内容存在2处瑕疵得9分；</w:t>
            </w:r>
          </w:p>
          <w:p w14:paraId="278BE2F6">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内容存在3处瑕疵得6分；</w:t>
            </w:r>
          </w:p>
          <w:p w14:paraId="65631A63">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内容存在4处瑕疵得</w:t>
            </w:r>
            <w:r>
              <w:rPr>
                <w:rFonts w:hint="eastAsia" w:ascii="宋体" w:hAnsi="宋体" w:cs="宋体"/>
                <w:color w:val="auto"/>
                <w:sz w:val="22"/>
                <w:szCs w:val="22"/>
                <w:lang w:val="en-US" w:eastAsia="zh-CN"/>
              </w:rPr>
              <w:t>2</w:t>
            </w:r>
            <w:r>
              <w:rPr>
                <w:rFonts w:hint="eastAsia" w:ascii="宋体" w:hAnsi="宋体" w:cs="宋体"/>
                <w:color w:val="auto"/>
                <w:sz w:val="22"/>
                <w:szCs w:val="22"/>
              </w:rPr>
              <w:t>分</w:t>
            </w:r>
          </w:p>
          <w:p w14:paraId="07B52DA0">
            <w:pPr>
              <w:snapToGrid w:val="0"/>
              <w:spacing w:line="360" w:lineRule="auto"/>
              <w:rPr>
                <w:rFonts w:ascii="宋体" w:hAnsi="宋体" w:cs="宋体"/>
                <w:color w:val="auto"/>
                <w:sz w:val="22"/>
                <w:szCs w:val="22"/>
              </w:rPr>
            </w:pPr>
            <w:r>
              <w:rPr>
                <w:rFonts w:hint="eastAsia" w:ascii="宋体" w:hAnsi="宋体" w:cs="宋体"/>
                <w:color w:val="auto"/>
                <w:sz w:val="22"/>
                <w:szCs w:val="22"/>
              </w:rPr>
              <w:t>内容存在5处及以上瑕疵或未提供方案得0分。</w:t>
            </w:r>
          </w:p>
        </w:tc>
        <w:tc>
          <w:tcPr>
            <w:tcW w:w="1146" w:type="pct"/>
            <w:vMerge w:val="continue"/>
            <w:vAlign w:val="center"/>
          </w:tcPr>
          <w:p w14:paraId="1A3923EB">
            <w:pPr>
              <w:spacing w:line="360" w:lineRule="auto"/>
              <w:jc w:val="center"/>
              <w:rPr>
                <w:rFonts w:ascii="宋体" w:hAnsi="宋体" w:cs="宋体"/>
                <w:color w:val="auto"/>
                <w:sz w:val="22"/>
                <w:szCs w:val="22"/>
              </w:rPr>
            </w:pPr>
          </w:p>
        </w:tc>
      </w:tr>
      <w:tr w14:paraId="1D48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237" w:type="pct"/>
            <w:vMerge w:val="restart"/>
            <w:shd w:val="clear" w:color="auto" w:fill="auto"/>
            <w:vAlign w:val="center"/>
          </w:tcPr>
          <w:p w14:paraId="7CB3584B">
            <w:pPr>
              <w:spacing w:line="360" w:lineRule="auto"/>
              <w:ind w:firstLine="28"/>
              <w:jc w:val="left"/>
              <w:rPr>
                <w:rFonts w:ascii="宋体" w:hAnsi="宋体" w:cs="宋体"/>
                <w:color w:val="auto"/>
                <w:sz w:val="22"/>
                <w:szCs w:val="22"/>
              </w:rPr>
            </w:pPr>
          </w:p>
          <w:p w14:paraId="1FCB1679">
            <w:pPr>
              <w:spacing w:line="360" w:lineRule="auto"/>
              <w:ind w:firstLine="28"/>
              <w:jc w:val="left"/>
              <w:rPr>
                <w:rFonts w:ascii="宋体" w:hAnsi="宋体" w:cs="宋体"/>
                <w:color w:val="auto"/>
                <w:sz w:val="22"/>
                <w:szCs w:val="22"/>
              </w:rPr>
            </w:pPr>
          </w:p>
          <w:p w14:paraId="2FA4BAEE">
            <w:pPr>
              <w:spacing w:line="360" w:lineRule="auto"/>
              <w:ind w:firstLine="28"/>
              <w:jc w:val="left"/>
              <w:rPr>
                <w:rFonts w:ascii="宋体" w:hAnsi="宋体" w:cs="宋体"/>
                <w:color w:val="auto"/>
                <w:sz w:val="22"/>
                <w:szCs w:val="22"/>
              </w:rPr>
            </w:pPr>
          </w:p>
          <w:p w14:paraId="264AA8B9">
            <w:pPr>
              <w:spacing w:line="360" w:lineRule="auto"/>
              <w:ind w:firstLine="28"/>
              <w:jc w:val="left"/>
              <w:rPr>
                <w:rFonts w:ascii="宋体" w:hAnsi="宋体" w:cs="宋体"/>
                <w:color w:val="auto"/>
                <w:sz w:val="22"/>
                <w:szCs w:val="22"/>
              </w:rPr>
            </w:pPr>
          </w:p>
          <w:p w14:paraId="64464972">
            <w:pPr>
              <w:spacing w:line="360" w:lineRule="auto"/>
              <w:ind w:firstLine="28"/>
              <w:jc w:val="left"/>
              <w:rPr>
                <w:rFonts w:ascii="宋体" w:hAnsi="宋体" w:cs="宋体"/>
                <w:color w:val="auto"/>
                <w:sz w:val="22"/>
                <w:szCs w:val="22"/>
              </w:rPr>
            </w:pPr>
          </w:p>
          <w:p w14:paraId="62BB740F">
            <w:pPr>
              <w:spacing w:line="360" w:lineRule="auto"/>
              <w:ind w:firstLine="28"/>
              <w:jc w:val="left"/>
              <w:rPr>
                <w:rFonts w:ascii="宋体" w:hAnsi="宋体" w:cs="宋体"/>
                <w:color w:val="auto"/>
                <w:sz w:val="22"/>
                <w:szCs w:val="22"/>
              </w:rPr>
            </w:pPr>
            <w:r>
              <w:rPr>
                <w:rFonts w:hint="eastAsia" w:ascii="宋体" w:hAnsi="宋体" w:cs="宋体"/>
                <w:color w:val="auto"/>
                <w:sz w:val="22"/>
                <w:szCs w:val="22"/>
              </w:rPr>
              <w:t>3</w:t>
            </w:r>
          </w:p>
        </w:tc>
        <w:tc>
          <w:tcPr>
            <w:tcW w:w="561" w:type="pct"/>
            <w:vMerge w:val="restart"/>
            <w:shd w:val="clear" w:color="auto" w:fill="auto"/>
            <w:vAlign w:val="center"/>
          </w:tcPr>
          <w:p w14:paraId="233946F4">
            <w:pPr>
              <w:spacing w:line="360" w:lineRule="auto"/>
              <w:jc w:val="center"/>
              <w:rPr>
                <w:rFonts w:ascii="宋体" w:hAnsi="宋体" w:cs="宋体"/>
                <w:color w:val="auto"/>
                <w:sz w:val="22"/>
                <w:szCs w:val="22"/>
              </w:rPr>
            </w:pPr>
          </w:p>
          <w:p w14:paraId="401E85EB">
            <w:pPr>
              <w:spacing w:line="360" w:lineRule="auto"/>
              <w:jc w:val="center"/>
              <w:rPr>
                <w:rFonts w:ascii="宋体" w:hAnsi="宋体" w:cs="宋体"/>
                <w:color w:val="auto"/>
                <w:sz w:val="22"/>
                <w:szCs w:val="22"/>
              </w:rPr>
            </w:pPr>
          </w:p>
          <w:p w14:paraId="45C8B9DA">
            <w:pPr>
              <w:spacing w:line="360" w:lineRule="auto"/>
              <w:jc w:val="center"/>
              <w:rPr>
                <w:rFonts w:ascii="宋体" w:hAnsi="宋体" w:cs="宋体"/>
                <w:color w:val="auto"/>
                <w:sz w:val="22"/>
                <w:szCs w:val="22"/>
              </w:rPr>
            </w:pPr>
          </w:p>
          <w:p w14:paraId="02D5E296">
            <w:pPr>
              <w:spacing w:line="360" w:lineRule="auto"/>
              <w:jc w:val="center"/>
              <w:rPr>
                <w:rFonts w:ascii="宋体" w:hAnsi="宋体" w:cs="宋体"/>
                <w:color w:val="auto"/>
                <w:sz w:val="22"/>
                <w:szCs w:val="22"/>
              </w:rPr>
            </w:pPr>
          </w:p>
          <w:p w14:paraId="67E2462C">
            <w:pPr>
              <w:spacing w:line="360" w:lineRule="auto"/>
              <w:jc w:val="center"/>
              <w:rPr>
                <w:rFonts w:ascii="宋体" w:hAnsi="宋体" w:cs="宋体"/>
                <w:color w:val="auto"/>
                <w:sz w:val="22"/>
                <w:szCs w:val="22"/>
              </w:rPr>
            </w:pPr>
            <w:r>
              <w:rPr>
                <w:rFonts w:hint="eastAsia" w:ascii="宋体" w:hAnsi="宋体" w:cs="宋体"/>
                <w:color w:val="auto"/>
                <w:sz w:val="22"/>
                <w:szCs w:val="22"/>
              </w:rPr>
              <w:t>商务</w:t>
            </w:r>
          </w:p>
          <w:p w14:paraId="686B7CF3">
            <w:pPr>
              <w:spacing w:line="360" w:lineRule="auto"/>
              <w:jc w:val="center"/>
              <w:rPr>
                <w:rFonts w:ascii="宋体" w:hAnsi="宋体" w:cs="宋体"/>
                <w:color w:val="auto"/>
                <w:sz w:val="22"/>
                <w:szCs w:val="22"/>
              </w:rPr>
            </w:pPr>
            <w:r>
              <w:rPr>
                <w:rFonts w:hint="eastAsia" w:ascii="宋体" w:hAnsi="宋体" w:cs="宋体"/>
                <w:color w:val="auto"/>
                <w:sz w:val="22"/>
                <w:szCs w:val="22"/>
              </w:rPr>
              <w:t>部分</w:t>
            </w:r>
          </w:p>
          <w:p w14:paraId="46F51843">
            <w:pPr>
              <w:spacing w:line="360" w:lineRule="auto"/>
              <w:jc w:val="center"/>
              <w:rPr>
                <w:rFonts w:ascii="宋体" w:hAnsi="宋体" w:cs="宋体"/>
                <w:color w:val="auto"/>
                <w:sz w:val="22"/>
                <w:szCs w:val="22"/>
              </w:rPr>
            </w:pPr>
            <w:r>
              <w:rPr>
                <w:rFonts w:hint="eastAsia" w:ascii="宋体" w:hAnsi="宋体" w:cs="宋体"/>
                <w:color w:val="auto"/>
                <w:sz w:val="22"/>
                <w:szCs w:val="22"/>
              </w:rPr>
              <w:t>(20%）</w:t>
            </w:r>
          </w:p>
        </w:tc>
        <w:tc>
          <w:tcPr>
            <w:tcW w:w="699" w:type="pct"/>
            <w:shd w:val="clear" w:color="auto" w:fill="auto"/>
            <w:vAlign w:val="center"/>
          </w:tcPr>
          <w:p w14:paraId="3C4FF662">
            <w:pPr>
              <w:spacing w:line="360" w:lineRule="auto"/>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团队实力（6分）</w:t>
            </w:r>
          </w:p>
        </w:tc>
        <w:tc>
          <w:tcPr>
            <w:tcW w:w="2354" w:type="pct"/>
            <w:shd w:val="clear" w:color="auto" w:fill="auto"/>
            <w:vAlign w:val="center"/>
          </w:tcPr>
          <w:p w14:paraId="589CC6A2">
            <w:pPr>
              <w:snapToGrid w:val="0"/>
              <w:spacing w:line="360" w:lineRule="auto"/>
              <w:rPr>
                <w:rFonts w:ascii="宋体" w:hAnsi="宋体" w:cs="宋体"/>
                <w:color w:val="auto"/>
                <w:sz w:val="22"/>
                <w:szCs w:val="22"/>
              </w:rPr>
            </w:pPr>
            <w:r>
              <w:rPr>
                <w:rFonts w:hint="eastAsia" w:ascii="宋体" w:hAnsi="宋体" w:cs="宋体"/>
                <w:color w:val="auto"/>
                <w:sz w:val="22"/>
                <w:szCs w:val="22"/>
              </w:rPr>
              <w:t>供应商拟投入本项目的团队成员：</w:t>
            </w:r>
          </w:p>
          <w:p w14:paraId="28C0CDBC">
            <w:pPr>
              <w:snapToGrid w:val="0"/>
              <w:spacing w:line="360" w:lineRule="auto"/>
              <w:rPr>
                <w:rFonts w:ascii="宋体" w:hAnsi="宋体" w:cs="宋体"/>
                <w:color w:val="auto"/>
                <w:sz w:val="22"/>
                <w:szCs w:val="22"/>
              </w:rPr>
            </w:pPr>
            <w:r>
              <w:rPr>
                <w:rFonts w:hint="eastAsia" w:ascii="宋体" w:hAnsi="宋体" w:cs="宋体"/>
                <w:color w:val="auto"/>
                <w:sz w:val="22"/>
                <w:szCs w:val="22"/>
              </w:rPr>
              <w:t>1</w:t>
            </w:r>
            <w:r>
              <w:rPr>
                <w:rFonts w:ascii="宋体" w:hAnsi="宋体" w:cs="宋体"/>
                <w:color w:val="auto"/>
                <w:sz w:val="22"/>
                <w:szCs w:val="22"/>
              </w:rPr>
              <w:t>.</w:t>
            </w:r>
            <w:r>
              <w:rPr>
                <w:rFonts w:hint="eastAsia" w:ascii="宋体" w:hAnsi="宋体" w:cs="宋体"/>
                <w:color w:val="auto"/>
                <w:sz w:val="22"/>
                <w:szCs w:val="22"/>
              </w:rPr>
              <w:t>团队成员中每拥有1个正高级职称得2分，最多得4分，不满足或未提供不得分；</w:t>
            </w:r>
          </w:p>
          <w:p w14:paraId="0C0E1A95">
            <w:pPr>
              <w:snapToGrid w:val="0"/>
              <w:spacing w:line="360" w:lineRule="auto"/>
              <w:rPr>
                <w:rFonts w:asciiTheme="minorEastAsia" w:hAnsiTheme="minorEastAsia" w:eastAsiaTheme="minorEastAsia" w:cstheme="minorEastAsia"/>
                <w:color w:val="auto"/>
                <w:sz w:val="21"/>
                <w:szCs w:val="21"/>
              </w:rPr>
            </w:pPr>
            <w:r>
              <w:rPr>
                <w:rFonts w:hint="eastAsia" w:ascii="宋体" w:hAnsi="宋体" w:cs="宋体"/>
                <w:color w:val="auto"/>
                <w:sz w:val="22"/>
                <w:szCs w:val="22"/>
              </w:rPr>
              <w:t>2</w:t>
            </w:r>
            <w:r>
              <w:rPr>
                <w:rFonts w:ascii="宋体" w:hAnsi="宋体" w:cs="宋体"/>
                <w:color w:val="auto"/>
                <w:sz w:val="22"/>
                <w:szCs w:val="22"/>
              </w:rPr>
              <w:t>.</w:t>
            </w:r>
            <w:r>
              <w:rPr>
                <w:rFonts w:hint="eastAsia" w:ascii="宋体" w:hAnsi="宋体" w:cs="宋体"/>
                <w:color w:val="auto"/>
                <w:sz w:val="22"/>
                <w:szCs w:val="22"/>
              </w:rPr>
              <w:t>团队成员每拥有1个博士学位得1分，最多得2分，不满足或未提供不得分。</w:t>
            </w:r>
          </w:p>
        </w:tc>
        <w:tc>
          <w:tcPr>
            <w:tcW w:w="1146" w:type="pct"/>
            <w:vAlign w:val="center"/>
          </w:tcPr>
          <w:p w14:paraId="094C9D3C">
            <w:pPr>
              <w:spacing w:line="360" w:lineRule="auto"/>
              <w:ind w:left="-38"/>
              <w:rPr>
                <w:rFonts w:asciiTheme="minorEastAsia" w:hAnsiTheme="minorEastAsia" w:eastAsiaTheme="minorEastAsia" w:cstheme="minorEastAsia"/>
                <w:color w:val="auto"/>
                <w:sz w:val="21"/>
                <w:szCs w:val="21"/>
              </w:rPr>
            </w:pPr>
            <w:r>
              <w:rPr>
                <w:rFonts w:hint="eastAsia" w:ascii="宋体" w:hAnsi="宋体" w:cs="宋体"/>
                <w:color w:val="auto"/>
                <w:sz w:val="21"/>
                <w:szCs w:val="21"/>
              </w:rPr>
              <w:t>在</w:t>
            </w:r>
            <w:r>
              <w:rPr>
                <w:rFonts w:hint="eastAsia" w:ascii="宋体" w:hAnsi="宋体" w:cs="宋体"/>
                <w:color w:val="auto"/>
                <w:sz w:val="21"/>
                <w:szCs w:val="21"/>
                <w:lang w:val="en-US" w:eastAsia="zh-CN"/>
              </w:rPr>
              <w:t>响</w:t>
            </w:r>
            <w:r>
              <w:rPr>
                <w:rFonts w:hint="eastAsia" w:ascii="宋体" w:hAnsi="宋体" w:cs="宋体"/>
                <w:color w:val="auto"/>
                <w:sz w:val="21"/>
                <w:szCs w:val="21"/>
              </w:rPr>
              <w:t>应文件中提供相关证书复印件，以及供应商为相关人员缴纳的202</w:t>
            </w:r>
            <w:r>
              <w:rPr>
                <w:rFonts w:ascii="宋体" w:hAnsi="宋体" w:cs="宋体"/>
                <w:color w:val="auto"/>
                <w:sz w:val="21"/>
                <w:szCs w:val="21"/>
              </w:rPr>
              <w:t>5</w:t>
            </w:r>
            <w:r>
              <w:rPr>
                <w:rFonts w:hint="eastAsia" w:ascii="宋体" w:hAnsi="宋体" w:cs="宋体"/>
                <w:color w:val="auto"/>
                <w:sz w:val="21"/>
                <w:szCs w:val="21"/>
              </w:rPr>
              <w:t>年度任意一个月的社保证明。</w:t>
            </w:r>
          </w:p>
        </w:tc>
      </w:tr>
      <w:tr w14:paraId="6434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trPr>
        <w:tc>
          <w:tcPr>
            <w:tcW w:w="237" w:type="pct"/>
            <w:vMerge w:val="continue"/>
            <w:shd w:val="clear" w:color="auto" w:fill="auto"/>
            <w:vAlign w:val="center"/>
          </w:tcPr>
          <w:p w14:paraId="0E6869CE">
            <w:pPr>
              <w:spacing w:line="360" w:lineRule="auto"/>
              <w:jc w:val="left"/>
              <w:rPr>
                <w:rFonts w:ascii="宋体" w:hAnsi="宋体" w:cs="宋体"/>
                <w:color w:val="auto"/>
                <w:sz w:val="22"/>
                <w:szCs w:val="22"/>
              </w:rPr>
            </w:pPr>
          </w:p>
        </w:tc>
        <w:tc>
          <w:tcPr>
            <w:tcW w:w="561" w:type="pct"/>
            <w:vMerge w:val="continue"/>
            <w:shd w:val="clear" w:color="auto" w:fill="auto"/>
            <w:vAlign w:val="center"/>
          </w:tcPr>
          <w:p w14:paraId="150E7918">
            <w:pPr>
              <w:spacing w:line="360" w:lineRule="auto"/>
              <w:jc w:val="left"/>
              <w:rPr>
                <w:rFonts w:ascii="宋体" w:hAnsi="宋体" w:cs="宋体"/>
                <w:color w:val="auto"/>
                <w:sz w:val="22"/>
                <w:szCs w:val="22"/>
              </w:rPr>
            </w:pPr>
          </w:p>
        </w:tc>
        <w:tc>
          <w:tcPr>
            <w:tcW w:w="699" w:type="pct"/>
            <w:vMerge w:val="restart"/>
            <w:shd w:val="clear" w:color="auto" w:fill="auto"/>
            <w:vAlign w:val="center"/>
          </w:tcPr>
          <w:p w14:paraId="3F01E52A">
            <w:pPr>
              <w:spacing w:line="360" w:lineRule="auto"/>
              <w:ind w:left="-38"/>
              <w:jc w:val="center"/>
              <w:rPr>
                <w:rFonts w:ascii="宋体" w:hAnsi="宋体" w:cs="宋体"/>
                <w:color w:val="auto"/>
                <w:sz w:val="21"/>
                <w:szCs w:val="21"/>
              </w:rPr>
            </w:pPr>
            <w:r>
              <w:rPr>
                <w:rFonts w:hint="eastAsia" w:ascii="宋体" w:hAnsi="宋体" w:cs="宋体"/>
                <w:color w:val="auto"/>
                <w:sz w:val="21"/>
                <w:szCs w:val="21"/>
                <w:lang w:val="en-US" w:eastAsia="zh-CN"/>
              </w:rPr>
              <w:t>供应商</w:t>
            </w:r>
            <w:r>
              <w:rPr>
                <w:rFonts w:hint="eastAsia" w:ascii="宋体" w:hAnsi="宋体" w:cs="宋体"/>
                <w:color w:val="auto"/>
                <w:sz w:val="21"/>
                <w:szCs w:val="21"/>
              </w:rPr>
              <w:t>实力</w:t>
            </w:r>
          </w:p>
          <w:p w14:paraId="147279BE">
            <w:pPr>
              <w:spacing w:line="360" w:lineRule="auto"/>
              <w:ind w:left="-38"/>
              <w:jc w:val="center"/>
              <w:rPr>
                <w:rFonts w:asciiTheme="minorEastAsia" w:hAnsiTheme="minorEastAsia" w:cstheme="minorEastAsia"/>
                <w:color w:val="auto"/>
                <w:sz w:val="21"/>
                <w:szCs w:val="21"/>
              </w:rPr>
            </w:pPr>
            <w:r>
              <w:rPr>
                <w:rFonts w:hint="eastAsia" w:ascii="宋体" w:hAnsi="宋体" w:cs="宋体"/>
                <w:color w:val="auto"/>
                <w:sz w:val="21"/>
                <w:szCs w:val="21"/>
              </w:rPr>
              <w:t>（14分）</w:t>
            </w:r>
          </w:p>
        </w:tc>
        <w:tc>
          <w:tcPr>
            <w:tcW w:w="2354" w:type="pct"/>
            <w:shd w:val="clear" w:color="auto" w:fill="auto"/>
            <w:vAlign w:val="center"/>
          </w:tcPr>
          <w:p w14:paraId="64742FFF">
            <w:pPr>
              <w:tabs>
                <w:tab w:val="left" w:pos="758"/>
              </w:tabs>
              <w:spacing w:line="360" w:lineRule="auto"/>
              <w:rPr>
                <w:rFonts w:ascii="宋体" w:hAnsi="宋体" w:cs="宋体" w:eastAsiaTheme="minorEastAsia"/>
                <w:color w:val="auto"/>
                <w:sz w:val="22"/>
                <w:szCs w:val="22"/>
              </w:rPr>
            </w:pPr>
            <w:r>
              <w:rPr>
                <w:rFonts w:hint="eastAsia" w:ascii="宋体" w:hAnsi="宋体" w:cs="宋体" w:eastAsiaTheme="minorEastAsia"/>
                <w:color w:val="auto"/>
                <w:sz w:val="22"/>
                <w:szCs w:val="22"/>
              </w:rPr>
              <w:t>供应商承担过双碳相关的省部级或国家级项目/课题，每提供一个省部级项目/课题得2分，每提供一个国家级项目/课题得3分。最多得5分，不满足或未提供不得分；</w:t>
            </w:r>
          </w:p>
          <w:p w14:paraId="1E4793FD">
            <w:pPr>
              <w:tabs>
                <w:tab w:val="left" w:pos="758"/>
              </w:tabs>
              <w:spacing w:line="360" w:lineRule="auto"/>
              <w:ind w:left="-38"/>
              <w:rPr>
                <w:rFonts w:ascii="宋体" w:hAnsi="宋体" w:cs="宋体" w:eastAsiaTheme="minorEastAsia"/>
                <w:color w:val="auto"/>
                <w:sz w:val="22"/>
                <w:szCs w:val="22"/>
              </w:rPr>
            </w:pPr>
            <w:r>
              <w:rPr>
                <w:rFonts w:hint="eastAsia" w:ascii="宋体" w:hAnsi="宋体" w:cs="宋体" w:eastAsiaTheme="minorEastAsia"/>
                <w:color w:val="auto"/>
                <w:sz w:val="22"/>
                <w:szCs w:val="22"/>
              </w:rPr>
              <w:t>供应商获得过碳排放相关的省部级以上科学技术奖励得2分，不满足或未提供不得分；</w:t>
            </w:r>
          </w:p>
          <w:p w14:paraId="68058521">
            <w:pPr>
              <w:spacing w:line="360" w:lineRule="auto"/>
              <w:ind w:left="-38"/>
              <w:rPr>
                <w:rFonts w:asciiTheme="minorEastAsia" w:hAnsiTheme="minorEastAsia" w:eastAsiaTheme="minorEastAsia" w:cstheme="minorEastAsia"/>
                <w:color w:val="auto"/>
                <w:sz w:val="21"/>
                <w:szCs w:val="21"/>
              </w:rPr>
            </w:pPr>
            <w:r>
              <w:rPr>
                <w:rFonts w:hint="eastAsia" w:ascii="宋体" w:hAnsi="宋体" w:cs="宋体" w:eastAsiaTheme="minorEastAsia"/>
                <w:color w:val="auto"/>
                <w:sz w:val="22"/>
                <w:szCs w:val="22"/>
              </w:rPr>
              <w:t>供应商具有承担完成碳排放研究或开发能力，每提供1个项目委托研究或开发项目得2分，最多得4分，不满足或未提供不得分。</w:t>
            </w:r>
          </w:p>
        </w:tc>
        <w:tc>
          <w:tcPr>
            <w:tcW w:w="1146" w:type="pct"/>
            <w:vAlign w:val="center"/>
          </w:tcPr>
          <w:p w14:paraId="5BC5EC66">
            <w:pPr>
              <w:spacing w:line="360" w:lineRule="auto"/>
              <w:ind w:left="-38"/>
              <w:rPr>
                <w:rFonts w:asciiTheme="minorEastAsia" w:hAnsiTheme="minorEastAsia" w:eastAsiaTheme="minorEastAsia" w:cstheme="minorEastAsia"/>
                <w:color w:val="auto"/>
                <w:sz w:val="21"/>
                <w:szCs w:val="21"/>
              </w:rPr>
            </w:pPr>
            <w:r>
              <w:rPr>
                <w:rFonts w:hint="eastAsia" w:ascii="宋体" w:hAnsi="宋体" w:cs="宋体"/>
                <w:color w:val="auto"/>
                <w:sz w:val="21"/>
                <w:szCs w:val="21"/>
              </w:rPr>
              <w:t>在响应文件中提供相关证明材料复印件。</w:t>
            </w:r>
          </w:p>
        </w:tc>
      </w:tr>
      <w:tr w14:paraId="17BC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37" w:type="pct"/>
            <w:vMerge w:val="continue"/>
            <w:shd w:val="clear" w:color="auto" w:fill="auto"/>
            <w:vAlign w:val="center"/>
          </w:tcPr>
          <w:p w14:paraId="1BE0650F">
            <w:pPr>
              <w:spacing w:line="360" w:lineRule="auto"/>
              <w:jc w:val="center"/>
              <w:rPr>
                <w:color w:val="auto"/>
                <w:sz w:val="22"/>
                <w:szCs w:val="22"/>
              </w:rPr>
            </w:pPr>
          </w:p>
        </w:tc>
        <w:tc>
          <w:tcPr>
            <w:tcW w:w="561" w:type="pct"/>
            <w:vMerge w:val="continue"/>
            <w:shd w:val="clear" w:color="auto" w:fill="auto"/>
            <w:vAlign w:val="center"/>
          </w:tcPr>
          <w:p w14:paraId="6F90C4C4">
            <w:pPr>
              <w:spacing w:line="360" w:lineRule="auto"/>
              <w:jc w:val="center"/>
              <w:rPr>
                <w:color w:val="auto"/>
                <w:sz w:val="22"/>
                <w:szCs w:val="22"/>
              </w:rPr>
            </w:pPr>
          </w:p>
        </w:tc>
        <w:tc>
          <w:tcPr>
            <w:tcW w:w="699" w:type="pct"/>
            <w:vMerge w:val="continue"/>
            <w:shd w:val="clear" w:color="auto" w:fill="auto"/>
            <w:vAlign w:val="center"/>
          </w:tcPr>
          <w:p w14:paraId="608479C4">
            <w:pPr>
              <w:adjustRightInd w:val="0"/>
              <w:snapToGrid w:val="0"/>
              <w:spacing w:line="360" w:lineRule="auto"/>
              <w:jc w:val="center"/>
              <w:rPr>
                <w:rFonts w:asciiTheme="minorEastAsia" w:hAnsiTheme="minorEastAsia" w:eastAsiaTheme="minorEastAsia" w:cstheme="minorEastAsia"/>
                <w:color w:val="auto"/>
                <w:sz w:val="21"/>
                <w:szCs w:val="21"/>
              </w:rPr>
            </w:pPr>
          </w:p>
        </w:tc>
        <w:tc>
          <w:tcPr>
            <w:tcW w:w="2354" w:type="pct"/>
            <w:shd w:val="clear" w:color="auto" w:fill="auto"/>
          </w:tcPr>
          <w:p w14:paraId="1608A0B2">
            <w:pPr>
              <w:pStyle w:val="19"/>
              <w:tabs>
                <w:tab w:val="left" w:pos="1134"/>
              </w:tabs>
              <w:spacing w:line="360" w:lineRule="auto"/>
              <w:rPr>
                <w:rFonts w:asciiTheme="minorEastAsia" w:hAnsiTheme="minorEastAsia" w:cstheme="minorEastAsia"/>
                <w:color w:val="auto"/>
                <w:sz w:val="21"/>
                <w:szCs w:val="21"/>
              </w:rPr>
            </w:pPr>
            <w:r>
              <w:rPr>
                <w:rFonts w:hint="eastAsia" w:ascii="宋体" w:hAnsi="宋体" w:cs="宋体"/>
                <w:color w:val="auto"/>
                <w:sz w:val="22"/>
              </w:rPr>
              <w:t>供应商具有节能</w:t>
            </w:r>
            <w:r>
              <w:rPr>
                <w:rFonts w:hint="eastAsia" w:ascii="宋体" w:hAnsi="宋体" w:cs="宋体"/>
                <w:color w:val="auto"/>
                <w:sz w:val="22"/>
                <w:lang w:val="en-US" w:eastAsia="zh-CN"/>
              </w:rPr>
              <w:t>或</w:t>
            </w:r>
            <w:r>
              <w:rPr>
                <w:rFonts w:hint="eastAsia" w:ascii="宋体" w:hAnsi="宋体" w:cs="宋体"/>
                <w:color w:val="auto"/>
                <w:sz w:val="22"/>
              </w:rPr>
              <w:t>降碳</w:t>
            </w:r>
            <w:r>
              <w:rPr>
                <w:rFonts w:hint="eastAsia" w:ascii="宋体" w:hAnsi="宋体" w:cs="宋体"/>
                <w:color w:val="auto"/>
                <w:sz w:val="22"/>
                <w:lang w:val="en-US" w:eastAsia="zh-CN"/>
              </w:rPr>
              <w:t>或</w:t>
            </w:r>
            <w:r>
              <w:rPr>
                <w:rFonts w:hint="eastAsia" w:ascii="宋体" w:hAnsi="宋体" w:cs="宋体"/>
                <w:color w:val="auto"/>
                <w:sz w:val="22"/>
              </w:rPr>
              <w:t>减污相关的科学技术研究能力，提供供应商为第一单位的已授权发明专利，每提供一项得1.5分。最多得3分，不满足或未提供不得分。</w:t>
            </w:r>
          </w:p>
        </w:tc>
        <w:tc>
          <w:tcPr>
            <w:tcW w:w="1146" w:type="pct"/>
            <w:vAlign w:val="center"/>
          </w:tcPr>
          <w:p w14:paraId="1AE2E6A0">
            <w:pPr>
              <w:adjustRightInd w:val="0"/>
              <w:snapToGrid w:val="0"/>
              <w:spacing w:line="360" w:lineRule="auto"/>
              <w:jc w:val="left"/>
              <w:rPr>
                <w:rFonts w:asciiTheme="minorEastAsia" w:hAnsiTheme="minorEastAsia" w:eastAsiaTheme="minorEastAsia" w:cstheme="minorEastAsia"/>
                <w:color w:val="auto"/>
                <w:sz w:val="21"/>
                <w:szCs w:val="21"/>
              </w:rPr>
            </w:pPr>
            <w:r>
              <w:rPr>
                <w:rFonts w:hint="eastAsia" w:ascii="宋体" w:hAnsi="宋体" w:cs="宋体"/>
                <w:color w:val="auto"/>
                <w:sz w:val="21"/>
                <w:szCs w:val="21"/>
              </w:rPr>
              <w:t>在响应文件中提供已授权发明专利证书复印件。</w:t>
            </w:r>
          </w:p>
        </w:tc>
      </w:tr>
    </w:tbl>
    <w:p w14:paraId="779244F8">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注：关于小微企业报价扣除比例说明</w:t>
      </w:r>
    </w:p>
    <w:p w14:paraId="6257756F">
      <w:pPr>
        <w:snapToGrid w:val="0"/>
        <w:spacing w:line="400" w:lineRule="exact"/>
        <w:ind w:firstLine="465"/>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.对小微企业给予</w:t>
      </w:r>
      <w:r>
        <w:rPr>
          <w:rFonts w:ascii="宋体" w:hAnsi="宋体" w:cs="宋体"/>
          <w:b/>
          <w:color w:val="000000" w:themeColor="text1"/>
          <w:sz w:val="24"/>
          <w:szCs w:val="24"/>
          <w:u w:val="single"/>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的扣除，以扣除后的报价参与评审。</w:t>
      </w:r>
    </w:p>
    <w:p w14:paraId="50A1D39B">
      <w:pPr>
        <w:pStyle w:val="22"/>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 xml:space="preserve">.监狱企业、残疾人福利性单位视同小型、微型企业。 </w:t>
      </w:r>
    </w:p>
    <w:p w14:paraId="1B3E8772">
      <w:pPr>
        <w:pStyle w:val="4"/>
        <w:spacing w:before="0" w:after="0" w:line="360" w:lineRule="auto"/>
        <w:rPr>
          <w:rFonts w:ascii="宋体" w:hAnsi="宋体" w:cs="宋体"/>
          <w:color w:val="000000" w:themeColor="text1"/>
          <w:sz w:val="24"/>
          <w:szCs w:val="24"/>
          <w14:textFill>
            <w14:solidFill>
              <w14:schemeClr w14:val="tx1"/>
            </w14:solidFill>
          </w14:textFill>
        </w:rPr>
      </w:pPr>
      <w:bookmarkStart w:id="113" w:name="_Toc9226"/>
      <w:r>
        <w:rPr>
          <w:rFonts w:hint="eastAsia" w:ascii="宋体" w:hAnsi="宋体" w:cs="宋体"/>
          <w:color w:val="000000" w:themeColor="text1"/>
          <w:sz w:val="24"/>
          <w:szCs w:val="24"/>
          <w14:textFill>
            <w14:solidFill>
              <w14:schemeClr w14:val="tx1"/>
            </w14:solidFill>
          </w14:textFill>
        </w:rPr>
        <w:t>三、无效响应</w:t>
      </w:r>
      <w:bookmarkEnd w:id="113"/>
    </w:p>
    <w:p w14:paraId="4A820BC1">
      <w:pPr>
        <w:snapToGrid w:val="0"/>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供应商发生以下条款情况之一者，视为无效响应，其响应文件将被拒绝：</w:t>
      </w:r>
    </w:p>
    <w:p w14:paraId="6F9CD3E6">
      <w:pPr>
        <w:snapToGrid w:val="0"/>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（一）供应商不符合规定的资格条件的；</w:t>
      </w:r>
    </w:p>
    <w:p w14:paraId="4EA68C6A">
      <w:pPr>
        <w:snapToGrid w:val="0"/>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（二）供应商的法定代表人（或其授权代表）或自然人未参加磋商；</w:t>
      </w:r>
    </w:p>
    <w:p w14:paraId="2528F0CA">
      <w:pPr>
        <w:snapToGrid w:val="0"/>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（三）供应商所提交的响应文件不按“第七篇响应文件编制要求”要求签署或盖章；</w:t>
      </w:r>
    </w:p>
    <w:p w14:paraId="1F277C9E">
      <w:pPr>
        <w:snapToGrid w:val="0"/>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（四）供应商的最后报价超过采购预算或最高限价的；</w:t>
      </w:r>
    </w:p>
    <w:p w14:paraId="57010195">
      <w:pPr>
        <w:snapToGrid w:val="0"/>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（五）法定代表人为同一个人的两个及两个以上法人，母公司、全资子公司及其控股公司，在同一包采购中同时参与磋商；</w:t>
      </w:r>
    </w:p>
    <w:p w14:paraId="7BBCE0CC">
      <w:pPr>
        <w:snapToGrid w:val="0"/>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（六）单位负责人为同一人或者存在直接控股、管理关系的不同供应商，参加同一合同项下的政府采购活动的；</w:t>
      </w:r>
    </w:p>
    <w:p w14:paraId="4AE41429">
      <w:pPr>
        <w:snapToGrid w:val="0"/>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（七）为采购项目提供整体设计、规范编制或者项目管理、监理、检测等服务的供应商，再参加该采购项目的其他采购活动；</w:t>
      </w:r>
    </w:p>
    <w:p w14:paraId="1D202002">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（八）供应商磋商有效期不满足竞争性磋商文件要求的；</w:t>
      </w:r>
    </w:p>
    <w:p w14:paraId="55587F11">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（九）供应商响应文件内容有与国家现行法律法规相违背的内容，或附有采购人无法接受的条件；</w:t>
      </w:r>
    </w:p>
    <w:p w14:paraId="5132D84B">
      <w:pPr>
        <w:snapToGrid w:val="0"/>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（十）供应商被列入失信被执行人、重大税收违法案件当事人名单、政府采购严重违法失信行为记录名单及其他不符合《中华人民共和国政府采购法》第二十二条规定条件的。</w:t>
      </w:r>
    </w:p>
    <w:p w14:paraId="6AA6498D">
      <w:pPr>
        <w:pStyle w:val="4"/>
        <w:spacing w:before="0" w:after="0" w:line="360" w:lineRule="auto"/>
        <w:rPr>
          <w:rFonts w:ascii="宋体" w:hAnsi="宋体" w:cs="宋体"/>
          <w:color w:val="000000" w:themeColor="text1"/>
          <w:sz w:val="24"/>
          <w:szCs w:val="24"/>
          <w14:textFill>
            <w14:solidFill>
              <w14:schemeClr w14:val="tx1"/>
            </w14:solidFill>
          </w14:textFill>
        </w:rPr>
      </w:pPr>
      <w:bookmarkStart w:id="114" w:name="_Toc15812"/>
      <w:r>
        <w:rPr>
          <w:rFonts w:hint="eastAsia" w:ascii="宋体" w:hAnsi="宋体" w:cs="宋体"/>
          <w:color w:val="000000" w:themeColor="text1"/>
          <w:sz w:val="24"/>
          <w:szCs w:val="24"/>
          <w14:textFill>
            <w14:solidFill>
              <w14:schemeClr w14:val="tx1"/>
            </w14:solidFill>
          </w14:textFill>
        </w:rPr>
        <w:t>四、</w:t>
      </w:r>
      <w:bookmarkEnd w:id="110"/>
      <w:bookmarkEnd w:id="111"/>
      <w:r>
        <w:rPr>
          <w:rFonts w:hint="eastAsia" w:ascii="宋体" w:hAnsi="宋体" w:cs="宋体"/>
          <w:color w:val="000000" w:themeColor="text1"/>
          <w:sz w:val="24"/>
          <w:szCs w:val="24"/>
          <w14:textFill>
            <w14:solidFill>
              <w14:schemeClr w14:val="tx1"/>
            </w14:solidFill>
          </w14:textFill>
        </w:rPr>
        <w:t>采购终止</w:t>
      </w:r>
      <w:bookmarkEnd w:id="114"/>
    </w:p>
    <w:p w14:paraId="58F64A94">
      <w:pPr>
        <w:snapToGrid w:val="0"/>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出现下列情形之一的，采购人或者采购代理机构应当终止竞争性磋商采购活动，发布项目终止公告并说明原因，重新开展采购活动：</w:t>
      </w:r>
    </w:p>
    <w:p w14:paraId="4C121201">
      <w:pPr>
        <w:snapToGrid w:val="0"/>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（一）因情况变化，不再符合规定的竞争性磋商采购方式适用情形的；</w:t>
      </w:r>
    </w:p>
    <w:p w14:paraId="4421FF1A">
      <w:pPr>
        <w:snapToGrid w:val="0"/>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（二）出现影响采购公正的违法、违规行为的；</w:t>
      </w:r>
    </w:p>
    <w:p w14:paraId="3B07082D">
      <w:pPr>
        <w:snapToGrid w:val="0"/>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在采购过程中符合要求的供应商或者报价未超过采购预算的供应商不足3家的，但《政府采购竞争性磋商采购方式管理暂行办法》第二十一条第三款规定的情形,以及财政部财库[2015]124号文件规定的情形除外。</w:t>
      </w:r>
    </w:p>
    <w:p w14:paraId="07E0149D">
      <w:pPr>
        <w:spacing w:line="360" w:lineRule="auto"/>
        <w:ind w:firstLine="480" w:firstLineChars="200"/>
        <w:rPr>
          <w:rFonts w:ascii="宋体" w:hAnsi="宋体" w:cs="宋体"/>
          <w:color w:val="000000" w:themeColor="text1"/>
          <w:sz w:val="24"/>
          <w:szCs w:val="24"/>
          <w14:textFill>
            <w14:solidFill>
              <w14:schemeClr w14:val="tx1"/>
            </w14:solidFill>
          </w14:textFill>
        </w:rPr>
        <w:sectPr>
          <w:footerReference r:id="rId9" w:type="default"/>
          <w:pgSz w:w="11907" w:h="16840"/>
          <w:pgMar w:top="1134" w:right="1191" w:bottom="1134" w:left="1304" w:header="850" w:footer="992" w:gutter="0"/>
          <w:cols w:space="720" w:num="1"/>
          <w:rtlGutter w:val="1"/>
          <w:docGrid w:linePitch="312" w:charSpace="0"/>
        </w:sectPr>
      </w:pPr>
    </w:p>
    <w:p w14:paraId="10C1CC84">
      <w:pPr>
        <w:pStyle w:val="3"/>
        <w:spacing w:before="20" w:after="20" w:line="440" w:lineRule="exact"/>
        <w:ind w:firstLine="2891" w:firstLineChars="800"/>
        <w:rPr>
          <w:rFonts w:ascii="宋体" w:hAnsi="宋体" w:eastAsia="宋体" w:cs="宋体"/>
          <w:bCs/>
          <w:color w:val="000000" w:themeColor="text1"/>
          <w:szCs w:val="30"/>
          <w14:textFill>
            <w14:solidFill>
              <w14:schemeClr w14:val="tx1"/>
            </w14:solidFill>
          </w14:textFill>
        </w:rPr>
      </w:pPr>
      <w:bookmarkStart w:id="115" w:name="_Toc24582"/>
      <w:bookmarkStart w:id="116" w:name="_Toc102227313"/>
      <w:r>
        <w:rPr>
          <w:rFonts w:hint="eastAsia" w:ascii="宋体" w:hAnsi="宋体" w:eastAsia="宋体" w:cs="宋体"/>
          <w:bCs/>
          <w:color w:val="000000" w:themeColor="text1"/>
          <w:sz w:val="36"/>
          <w:szCs w:val="30"/>
          <w14:textFill>
            <w14:solidFill>
              <w14:schemeClr w14:val="tx1"/>
            </w14:solidFill>
          </w14:textFill>
        </w:rPr>
        <w:t>第五篇  供应商须知</w:t>
      </w:r>
      <w:bookmarkEnd w:id="115"/>
      <w:bookmarkEnd w:id="116"/>
    </w:p>
    <w:p w14:paraId="1932C24D">
      <w:pPr>
        <w:pStyle w:val="4"/>
        <w:spacing w:before="0" w:after="0" w:line="440" w:lineRule="exact"/>
        <w:rPr>
          <w:rFonts w:ascii="宋体" w:hAnsi="宋体" w:cs="宋体"/>
          <w:color w:val="000000" w:themeColor="text1"/>
          <w:sz w:val="24"/>
          <w:szCs w:val="24"/>
          <w14:textFill>
            <w14:solidFill>
              <w14:schemeClr w14:val="tx1"/>
            </w14:solidFill>
          </w14:textFill>
        </w:rPr>
      </w:pPr>
      <w:bookmarkStart w:id="117" w:name="_Toc342913389"/>
      <w:bookmarkStart w:id="118" w:name="_Toc30049"/>
      <w:r>
        <w:rPr>
          <w:rFonts w:hint="eastAsia" w:ascii="宋体" w:hAnsi="宋体" w:cs="宋体"/>
          <w:color w:val="000000" w:themeColor="text1"/>
          <w:sz w:val="24"/>
          <w:szCs w:val="24"/>
          <w14:textFill>
            <w14:solidFill>
              <w14:schemeClr w14:val="tx1"/>
            </w14:solidFill>
          </w14:textFill>
        </w:rPr>
        <w:t>一、磋商费用</w:t>
      </w:r>
      <w:bookmarkEnd w:id="117"/>
      <w:bookmarkEnd w:id="118"/>
    </w:p>
    <w:p w14:paraId="234DBA65">
      <w:pPr>
        <w:pStyle w:val="211"/>
        <w:spacing w:line="44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参与磋商的供应商应承担其编制响应文件与递交响应文件所涉及的一切费用，不论磋商结果如何，采购人和采购代理机构在任何情况下无义务也无责任承担这些费用。</w:t>
      </w:r>
    </w:p>
    <w:p w14:paraId="7C859219">
      <w:pPr>
        <w:pStyle w:val="4"/>
        <w:tabs>
          <w:tab w:val="left" w:pos="2640"/>
        </w:tabs>
        <w:spacing w:before="0" w:after="0" w:line="440" w:lineRule="exact"/>
        <w:rPr>
          <w:rFonts w:ascii="宋体" w:hAnsi="宋体" w:cs="宋体"/>
          <w:color w:val="000000" w:themeColor="text1"/>
          <w:sz w:val="24"/>
          <w:szCs w:val="24"/>
          <w14:textFill>
            <w14:solidFill>
              <w14:schemeClr w14:val="tx1"/>
            </w14:solidFill>
          </w14:textFill>
        </w:rPr>
      </w:pPr>
      <w:bookmarkStart w:id="119" w:name="_Toc8607"/>
      <w:bookmarkStart w:id="120" w:name="_Toc342913391"/>
      <w:r>
        <w:rPr>
          <w:rFonts w:hint="eastAsia" w:ascii="宋体" w:hAnsi="宋体" w:cs="宋体"/>
          <w:color w:val="000000" w:themeColor="text1"/>
          <w:sz w:val="24"/>
          <w:szCs w:val="24"/>
          <w14:textFill>
            <w14:solidFill>
              <w14:schemeClr w14:val="tx1"/>
            </w14:solidFill>
          </w14:textFill>
        </w:rPr>
        <w:t>二、竞争性磋商文件</w:t>
      </w:r>
      <w:bookmarkEnd w:id="119"/>
      <w:bookmarkEnd w:id="120"/>
    </w:p>
    <w:p w14:paraId="6F7B1D3A">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（一）竞争性磋商文件由采购邀请书、采购服务需求、采购商务需求、磋商程序及方法、评审标准、无效响应和采购终止、供应商须知、合同草案条款(参考样本)、响应文件编制要求七部分组成。</w:t>
      </w:r>
    </w:p>
    <w:p w14:paraId="775B7AB9">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（二）采购人（或采购代理机构）所作的一切有效的书面通知、修改及补充，都是竞争性磋商文件不可分割的部分。</w:t>
      </w:r>
    </w:p>
    <w:p w14:paraId="4F1A8818">
      <w:pPr>
        <w:spacing w:line="440" w:lineRule="exact"/>
        <w:rPr>
          <w:rFonts w:ascii="宋体" w:hAnsi="宋体" w:cs="宋体"/>
          <w:color w:val="000000" w:themeColor="text1"/>
          <w:sz w:val="24"/>
          <w:szCs w:val="24"/>
          <w14:textFill>
            <w14:solidFill>
              <w14:schemeClr w14:val="tx1"/>
            </w14:solidFill>
          </w14:textFill>
        </w:rPr>
      </w:pPr>
      <w:bookmarkStart w:id="121" w:name="_Toc179714297"/>
      <w:bookmarkStart w:id="122" w:name="_Toc102227318"/>
      <w:bookmarkStart w:id="123" w:name="_Toc342913392"/>
      <w:r>
        <w:rPr>
          <w:rFonts w:hint="eastAsia" w:ascii="宋体" w:hAnsi="宋体" w:cs="宋体"/>
          <w:color w:val="000000" w:themeColor="text1"/>
          <w:sz w:val="24"/>
          <w:szCs w:val="24"/>
          <w14:textFill>
            <w14:solidFill>
              <w14:schemeClr w14:val="tx1"/>
            </w14:solidFill>
          </w14:textFill>
        </w:rPr>
        <w:t xml:space="preserve">    （三）竞争性磋商文件的解释</w:t>
      </w:r>
    </w:p>
    <w:p w14:paraId="701A5CF9">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0E2D7D1C">
      <w:pPr>
        <w:spacing w:line="44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（四）本竞争性磋商文件中，磋商小组根据与供应商进行磋商可能实质性变动的内容为竞争性磋商文件第二、三、六篇全部内容。</w:t>
      </w:r>
    </w:p>
    <w:p w14:paraId="46E1BC4D">
      <w:pPr>
        <w:spacing w:line="44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（五）评审的依据为竞争性磋商文件和响应文件（含有效的书面承诺）。磋商小组判断响应文件对竞争性磋商文件的响应，仅基于响应文件本身而不靠外部证据。</w:t>
      </w:r>
    </w:p>
    <w:p w14:paraId="5D3F0C5B">
      <w:pPr>
        <w:pStyle w:val="4"/>
        <w:spacing w:before="0" w:after="0" w:line="440" w:lineRule="exact"/>
        <w:rPr>
          <w:rFonts w:ascii="宋体" w:hAnsi="宋体" w:cs="宋体"/>
          <w:color w:val="000000" w:themeColor="text1"/>
          <w:sz w:val="24"/>
          <w:szCs w:val="24"/>
          <w14:textFill>
            <w14:solidFill>
              <w14:schemeClr w14:val="tx1"/>
            </w14:solidFill>
          </w14:textFill>
        </w:rPr>
      </w:pPr>
      <w:bookmarkStart w:id="124" w:name="_Toc30185"/>
      <w:r>
        <w:rPr>
          <w:rFonts w:hint="eastAsia" w:ascii="宋体" w:hAnsi="宋体" w:cs="宋体"/>
          <w:color w:val="000000" w:themeColor="text1"/>
          <w:sz w:val="24"/>
          <w:szCs w:val="24"/>
          <w14:textFill>
            <w14:solidFill>
              <w14:schemeClr w14:val="tx1"/>
            </w14:solidFill>
          </w14:textFill>
        </w:rPr>
        <w:t>三、磋商要求</w:t>
      </w:r>
      <w:bookmarkEnd w:id="121"/>
      <w:bookmarkEnd w:id="122"/>
      <w:bookmarkEnd w:id="123"/>
      <w:bookmarkEnd w:id="124"/>
    </w:p>
    <w:p w14:paraId="02B882DD">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（一）响应文件</w:t>
      </w:r>
    </w:p>
    <w:p w14:paraId="0B6C85D5">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1、供应商应当按照竞争性磋商文件的要求编制响应文件，并对竞争性磋商文件提出的要求和条件作出实质性响应，响应文件原则上采用软面订本，同时应编制完整的页码、目录。</w:t>
      </w:r>
    </w:p>
    <w:p w14:paraId="243C6F0F">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2、响应文件组成</w:t>
      </w:r>
    </w:p>
    <w:p w14:paraId="64707ABB">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A554016">
      <w:pPr>
        <w:spacing w:line="440" w:lineRule="exact"/>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（二）</w:t>
      </w:r>
      <w:r>
        <w:rPr>
          <w:rFonts w:hint="eastAsia" w:ascii="宋体" w:hAnsi="宋体" w:cs="宋体"/>
          <w:b/>
          <w:bCs/>
          <w:color w:val="000000" w:themeColor="text1"/>
          <w:sz w:val="24"/>
          <w:szCs w:val="24"/>
          <w14:textFill>
            <w14:solidFill>
              <w14:schemeClr w14:val="tx1"/>
            </w14:solidFill>
          </w14:textFill>
        </w:rPr>
        <w:t>本项目不接受以联合体形式参与磋商。</w:t>
      </w:r>
    </w:p>
    <w:p w14:paraId="29FE72B6">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（三）磋商有效期：响应文件及有关承诺文件有效期为提交响应文件截止时间起90天。</w:t>
      </w:r>
    </w:p>
    <w:p w14:paraId="0C1B55AB">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（四）修正错误</w:t>
      </w:r>
    </w:p>
    <w:p w14:paraId="6E83B3E2">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1、若供应商所递交的响应文件或最后报价中的价格出现大写金额和小写金额不一致的错误，以大写金额修正为准。</w:t>
      </w:r>
    </w:p>
    <w:p w14:paraId="72B2C727">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2、磋商小组按上述修正错误的原则及方法修正供应商的报价，供应商同意并签字确认后，修正后的报价对供应商具有约束作用。如果供应商不接受修正后的价格，将失去成为成交供应商的资格。</w:t>
      </w:r>
    </w:p>
    <w:p w14:paraId="0BBCD134">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（五）提交响应文件的份数和签署</w:t>
      </w:r>
    </w:p>
    <w:p w14:paraId="2665E0AC">
      <w:pPr>
        <w:snapToGrid w:val="0"/>
        <w:spacing w:line="440" w:lineRule="exact"/>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1、响应文件一式三份，其中正本一份，副本一份；电子文档一份（正本签字盖章扫描件）</w:t>
      </w:r>
      <w:r>
        <w:rPr>
          <w:rFonts w:hint="eastAsia" w:ascii="宋体" w:hAnsi="宋体" w:cs="宋体"/>
          <w:color w:val="000000" w:themeColor="text1"/>
          <w:sz w:val="24"/>
          <w:szCs w:val="24"/>
          <w14:textFill>
            <w14:solidFill>
              <w14:schemeClr w14:val="tx1"/>
            </w14:solidFill>
          </w14:textFill>
        </w:rPr>
        <w:t>（电子文档内容应与纸质文件正本一致，如不一致以纸质文件正本为准。</w:t>
      </w:r>
      <w:r>
        <w:rPr>
          <w:rFonts w:hint="eastAsia" w:ascii="宋体" w:hAnsi="宋体" w:cs="宋体"/>
          <w:b/>
          <w:bCs/>
          <w:color w:val="000000" w:themeColor="text1"/>
          <w:sz w:val="24"/>
          <w:szCs w:val="24"/>
          <w14:textFill>
            <w14:solidFill>
              <w14:schemeClr w14:val="tx1"/>
            </w14:solidFill>
          </w14:textFill>
        </w:rPr>
        <w:t>推荐采用U盘为电子文档载体</w:t>
      </w:r>
      <w:r>
        <w:rPr>
          <w:rFonts w:hint="eastAsia" w:ascii="宋体" w:hAnsi="宋体" w:cs="宋体"/>
          <w:color w:val="000000" w:themeColor="text1"/>
          <w:sz w:val="24"/>
          <w:szCs w:val="24"/>
          <w14:textFill>
            <w14:solidFill>
              <w14:schemeClr w14:val="tx1"/>
            </w14:solidFill>
          </w14:textFill>
        </w:rPr>
        <w:t>）；副本可为正本的复印件，应与正本一致，如出现不一致情况以正本为准。</w:t>
      </w:r>
    </w:p>
    <w:p w14:paraId="054C0418">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2、响应文件按竞争性磋商文件“第七篇响应文件编制要求”要求签署或盖章。</w:t>
      </w:r>
    </w:p>
    <w:p w14:paraId="77083AF6">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（六）响应文件的递交</w:t>
      </w:r>
    </w:p>
    <w:p w14:paraId="19B9C29D">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响应文件</w:t>
      </w:r>
      <w:r>
        <w:rPr>
          <w:rFonts w:hint="eastAsia" w:ascii="宋体" w:hAnsi="宋体" w:cs="宋体"/>
          <w:color w:val="000000" w:themeColor="text1"/>
          <w:sz w:val="24"/>
          <w14:textFill>
            <w14:solidFill>
              <w14:schemeClr w14:val="tx1"/>
            </w14:solidFill>
          </w14:textFill>
        </w:rPr>
        <w:t>的正本、副本、电子文档均应密封送达</w:t>
      </w:r>
      <w:r>
        <w:rPr>
          <w:rFonts w:hint="eastAsia" w:ascii="宋体" w:hAnsi="宋体" w:cs="宋体"/>
          <w:color w:val="000000" w:themeColor="text1"/>
          <w:sz w:val="24"/>
          <w:szCs w:val="24"/>
          <w14:textFill>
            <w14:solidFill>
              <w14:schemeClr w14:val="tx1"/>
            </w14:solidFill>
          </w14:textFill>
        </w:rPr>
        <w:t>递交响应文件地点</w:t>
      </w:r>
      <w:r>
        <w:rPr>
          <w:rFonts w:hint="eastAsia" w:ascii="宋体" w:hAnsi="宋体" w:cs="宋体"/>
          <w:color w:val="000000" w:themeColor="text1"/>
          <w:sz w:val="24"/>
          <w14:textFill>
            <w14:solidFill>
              <w14:schemeClr w14:val="tx1"/>
            </w14:solidFill>
          </w14:textFill>
        </w:rPr>
        <w:t>，应在封套上注明项目名称、供应商名称。若正本、副本以及电子文档分别进行密封的，还应在封套上注明“正本”、“副本”、“电子文档”字样。</w:t>
      </w:r>
    </w:p>
    <w:p w14:paraId="6E4277AD">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2、封套的封口处应加盖供应商公章或由法定代表人授权代表签字。</w:t>
      </w:r>
    </w:p>
    <w:p w14:paraId="08CF9BF7">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3、如果未按上述规定进行密封，采购代理机构对响应文件误投、丢失或提前拆封不负责任。</w:t>
      </w:r>
    </w:p>
    <w:p w14:paraId="64036FF6">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（七）供应商参与人员</w:t>
      </w:r>
    </w:p>
    <w:p w14:paraId="3F13F65B">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各个供应商应当派1-2名代表参与磋商，至少1人应为法定代表人（或其授权代表）或自然人（供应商为自然人）。</w:t>
      </w:r>
    </w:p>
    <w:p w14:paraId="1F0E25E3">
      <w:pPr>
        <w:pStyle w:val="4"/>
        <w:spacing w:before="0" w:after="0" w:line="440" w:lineRule="exact"/>
        <w:rPr>
          <w:rFonts w:ascii="宋体" w:hAnsi="宋体" w:cs="宋体"/>
          <w:color w:val="000000" w:themeColor="text1"/>
          <w:sz w:val="24"/>
          <w:szCs w:val="24"/>
          <w14:textFill>
            <w14:solidFill>
              <w14:schemeClr w14:val="tx1"/>
            </w14:solidFill>
          </w14:textFill>
        </w:rPr>
      </w:pPr>
      <w:bookmarkStart w:id="125" w:name="_Toc21551"/>
      <w:r>
        <w:rPr>
          <w:rFonts w:hint="eastAsia" w:ascii="宋体" w:hAnsi="宋体" w:cs="宋体"/>
          <w:color w:val="000000" w:themeColor="text1"/>
          <w:sz w:val="24"/>
          <w:szCs w:val="24"/>
          <w14:textFill>
            <w14:solidFill>
              <w14:schemeClr w14:val="tx1"/>
            </w14:solidFill>
          </w14:textFill>
        </w:rPr>
        <w:t>四、成交供应商的确认和变更</w:t>
      </w:r>
      <w:bookmarkEnd w:id="125"/>
    </w:p>
    <w:p w14:paraId="11F5C3E4">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（一）成交供应商的确认</w:t>
      </w:r>
    </w:p>
    <w:p w14:paraId="3ABE600D">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947B79F">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（二）成交供应商的变更</w:t>
      </w:r>
    </w:p>
    <w:p w14:paraId="28B000C8">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31815E07">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2.成交供应商无充分理由放弃成交的，采购人将会同采购代理机构把相关情况报财政部门，财政部门将根据相关法律法规的规定对违规供应商进行处罚。</w:t>
      </w:r>
    </w:p>
    <w:p w14:paraId="1B2895BB">
      <w:pPr>
        <w:pStyle w:val="4"/>
        <w:spacing w:before="0" w:after="0" w:line="440" w:lineRule="exact"/>
        <w:rPr>
          <w:rFonts w:ascii="宋体" w:hAnsi="宋体" w:cs="宋体"/>
          <w:color w:val="000000" w:themeColor="text1"/>
          <w:sz w:val="24"/>
          <w:szCs w:val="24"/>
          <w14:textFill>
            <w14:solidFill>
              <w14:schemeClr w14:val="tx1"/>
            </w14:solidFill>
          </w14:textFill>
        </w:rPr>
      </w:pPr>
      <w:bookmarkStart w:id="126" w:name="_Toc102227321"/>
      <w:bookmarkStart w:id="127" w:name="_Toc13661"/>
      <w:bookmarkStart w:id="128" w:name="_Toc342913395"/>
      <w:r>
        <w:rPr>
          <w:rFonts w:hint="eastAsia" w:ascii="宋体" w:hAnsi="宋体" w:cs="宋体"/>
          <w:color w:val="000000" w:themeColor="text1"/>
          <w:sz w:val="24"/>
          <w:szCs w:val="24"/>
          <w14:textFill>
            <w14:solidFill>
              <w14:schemeClr w14:val="tx1"/>
            </w14:solidFill>
          </w14:textFill>
        </w:rPr>
        <w:t>五、成交通知</w:t>
      </w:r>
      <w:bookmarkEnd w:id="126"/>
      <w:bookmarkEnd w:id="127"/>
      <w:bookmarkEnd w:id="128"/>
    </w:p>
    <w:p w14:paraId="4F5A7D4E">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（一）成交供应商确定后，采购代理机构将在“行采家”平台（http://www.gec123.com）”上发布成交结果公告。</w:t>
      </w:r>
    </w:p>
    <w:p w14:paraId="71871DEC">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（二）结果公告发出同时，采购代理机构将以书面形式发出《成交通知书》。《成交通知书》一经发出即发生法律效力。</w:t>
      </w:r>
    </w:p>
    <w:p w14:paraId="0233EC0C">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（三）《成交通知书》将作为签订合同的依据。</w:t>
      </w:r>
    </w:p>
    <w:p w14:paraId="4184C246">
      <w:pPr>
        <w:spacing w:line="44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（四）如有供应商对成交结果提出质疑的，在质疑处理完毕后发出成交通知书。</w:t>
      </w:r>
    </w:p>
    <w:p w14:paraId="7D5113EE">
      <w:pPr>
        <w:pStyle w:val="4"/>
        <w:spacing w:before="0" w:after="0" w:line="440" w:lineRule="exact"/>
        <w:rPr>
          <w:rFonts w:ascii="宋体" w:hAnsi="宋体" w:cs="宋体"/>
          <w:color w:val="000000" w:themeColor="text1"/>
          <w:sz w:val="24"/>
          <w:szCs w:val="24"/>
          <w14:textFill>
            <w14:solidFill>
              <w14:schemeClr w14:val="tx1"/>
            </w14:solidFill>
          </w14:textFill>
        </w:rPr>
      </w:pPr>
      <w:bookmarkStart w:id="129" w:name="_Toc13694"/>
      <w:r>
        <w:rPr>
          <w:rFonts w:hint="eastAsia" w:ascii="宋体" w:hAnsi="宋体" w:cs="宋体"/>
          <w:color w:val="000000" w:themeColor="text1"/>
          <w:sz w:val="24"/>
          <w:szCs w:val="24"/>
          <w14:textFill>
            <w14:solidFill>
              <w14:schemeClr w14:val="tx1"/>
            </w14:solidFill>
          </w14:textFill>
        </w:rPr>
        <w:t>六、关于质疑</w:t>
      </w:r>
      <w:bookmarkEnd w:id="129"/>
    </w:p>
    <w:p w14:paraId="68CFA5D0">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供应商认为采购文件、采购过程和成交结果使自己的权益受到伤害的，可向采购人或采购代理机构以书面形式提出质疑。</w:t>
      </w:r>
    </w:p>
    <w:p w14:paraId="42C77C13">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提出质疑的应当是参与所质疑项目采购活动的供应商。 </w:t>
      </w:r>
    </w:p>
    <w:p w14:paraId="2CCADF76">
      <w:pPr>
        <w:spacing w:line="440" w:lineRule="exact"/>
        <w:ind w:right="12"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（一）质疑时限、内容</w:t>
      </w:r>
    </w:p>
    <w:p w14:paraId="1F8EDF93">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1.供应商认为采购文件、采购过程、成交结果使自己的权益受到损害的，可以在知道或者应知其权益受到损害之日起7个工作日内，以书面形式向采购人、采购代理机构提出质疑。</w:t>
      </w:r>
    </w:p>
    <w:p w14:paraId="23701B9E">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2.供应商提出质疑应当提交质疑函和必要的证明材料，质疑函应当包括下列内容：</w:t>
      </w:r>
    </w:p>
    <w:p w14:paraId="00C4EE87">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3.供应商的姓名或者名称、地址、邮编、联系人及联系电话；</w:t>
      </w:r>
    </w:p>
    <w:p w14:paraId="7CF8F41F">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4.质疑项目的名称、项目计划编号以及磋商项目编号；</w:t>
      </w:r>
    </w:p>
    <w:p w14:paraId="15F6D9F7">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5.具体、明确的质疑事项和与质疑事项相关的请求；</w:t>
      </w:r>
    </w:p>
    <w:p w14:paraId="7ABE9CB5">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6.事实依据；</w:t>
      </w:r>
    </w:p>
    <w:p w14:paraId="62F2E281">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7.必要的法律依据；</w:t>
      </w:r>
    </w:p>
    <w:p w14:paraId="6476B871">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8.提出质疑的日期；</w:t>
      </w:r>
    </w:p>
    <w:p w14:paraId="6B425AC4">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9.营业执照（或事业单位法人证书，或个体工商户营业执照或有效的自然人身份证明）复印件；</w:t>
      </w:r>
    </w:p>
    <w:p w14:paraId="37602661">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10.法定代表人授权委托书原件、法定代表人身份证复印件和其授权代表的身份证复印件（供应商为自然人的提供自然人身份证复印件）；</w:t>
      </w:r>
    </w:p>
    <w:p w14:paraId="737CFE8F">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11.供应商为自然人的，质疑函应当由本人签字；供应商为法人或者其他组织的，质疑函应当由法定代表人、主要负责人，或者其授权代表签字或者盖章，并加盖公章。</w:t>
      </w:r>
    </w:p>
    <w:p w14:paraId="3C37B52D">
      <w:pPr>
        <w:spacing w:line="440" w:lineRule="exact"/>
        <w:ind w:right="12"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（二）质疑答复</w:t>
      </w:r>
    </w:p>
    <w:p w14:paraId="65D424C0">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采购人、采购代理机构应当在收到供应商的书面质疑后七个工作日内作出答复，并以书面形式通知质疑供应商和其他有关供应商。</w:t>
      </w:r>
    </w:p>
    <w:p w14:paraId="637BAAA4">
      <w:pPr>
        <w:spacing w:line="440" w:lineRule="exact"/>
        <w:ind w:right="12"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（三）其他</w:t>
      </w:r>
    </w:p>
    <w:p w14:paraId="425F49F4">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1.供应商应按照《政府采购质疑和投诉办法》（财政部令第94号）及相关法律法规要求，在法定质疑期内一次性提出针对同一采购程序环节的质疑。</w:t>
      </w:r>
    </w:p>
    <w:p w14:paraId="0A226B69">
      <w:pPr>
        <w:spacing w:line="440" w:lineRule="exact"/>
        <w:ind w:right="12"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2.质疑函范本可在财政部门户网站和中国政府采购网下载。</w:t>
      </w:r>
    </w:p>
    <w:p w14:paraId="13205671">
      <w:pPr>
        <w:pStyle w:val="4"/>
        <w:spacing w:before="0" w:after="0" w:line="440" w:lineRule="exact"/>
        <w:rPr>
          <w:rFonts w:ascii="宋体" w:hAnsi="宋体" w:cs="宋体"/>
          <w:color w:val="000000" w:themeColor="text1"/>
          <w:sz w:val="24"/>
          <w:szCs w:val="24"/>
          <w14:textFill>
            <w14:solidFill>
              <w14:schemeClr w14:val="tx1"/>
            </w14:solidFill>
          </w14:textFill>
        </w:rPr>
      </w:pPr>
      <w:bookmarkStart w:id="130" w:name="_Toc17167"/>
      <w:r>
        <w:rPr>
          <w:rFonts w:hint="eastAsia" w:ascii="宋体" w:hAnsi="宋体" w:cs="宋体"/>
          <w:color w:val="000000" w:themeColor="text1"/>
          <w:sz w:val="24"/>
          <w:szCs w:val="24"/>
          <w14:textFill>
            <w14:solidFill>
              <w14:schemeClr w14:val="tx1"/>
            </w14:solidFill>
          </w14:textFill>
        </w:rPr>
        <w:t>七、采购代理服务费</w:t>
      </w:r>
      <w:bookmarkEnd w:id="130"/>
    </w:p>
    <w:p w14:paraId="43458715">
      <w:pPr>
        <w:spacing w:line="440" w:lineRule="exact"/>
        <w:ind w:firstLine="480" w:firstLineChars="200"/>
        <w:rPr>
          <w:rFonts w:ascii="宋体" w:hAnsi="宋体" w:cs="宋体"/>
          <w:color w:val="000000" w:themeColor="text1"/>
          <w:sz w:val="24"/>
          <w:szCs w:val="24"/>
          <w14:textFill>
            <w14:solidFill>
              <w14:schemeClr w14:val="tx1"/>
            </w14:solidFill>
          </w14:textFill>
        </w:rPr>
      </w:pPr>
      <w:bookmarkStart w:id="131" w:name="_Toc102227322"/>
      <w:bookmarkStart w:id="132" w:name="_Toc342913396"/>
      <w:bookmarkStart w:id="133" w:name="_Toc11641055"/>
      <w:bookmarkStart w:id="134" w:name="_Toc12789059"/>
      <w:r>
        <w:rPr>
          <w:rFonts w:hint="eastAsia" w:ascii="宋体" w:hAnsi="宋体" w:cs="宋体"/>
          <w:color w:val="000000" w:themeColor="text1"/>
          <w:sz w:val="24"/>
          <w:szCs w:val="24"/>
          <w14:textFill>
            <w14:solidFill>
              <w14:schemeClr w14:val="tx1"/>
            </w14:solidFill>
          </w14:textFill>
        </w:rPr>
        <w:t>1.供应商成交后向采购代理机构缴纳采购代理服务费，本项目采购代理服务费按照</w:t>
      </w:r>
      <w:r>
        <w:rPr>
          <w:rFonts w:hint="eastAsia" w:ascii="宋体" w:hAnsi="宋体" w:cs="宋体"/>
          <w:color w:val="000000" w:themeColor="text1"/>
          <w:sz w:val="24"/>
          <w14:textFill>
            <w14:solidFill>
              <w14:schemeClr w14:val="tx1"/>
            </w14:solidFill>
          </w14:textFill>
        </w:rPr>
        <w:t>以下标准执行（本项目代理服务费不足6000元按6000元收取）:</w:t>
      </w:r>
    </w:p>
    <w:tbl>
      <w:tblPr>
        <w:tblStyle w:val="57"/>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2103"/>
        <w:gridCol w:w="2103"/>
        <w:gridCol w:w="2102"/>
      </w:tblGrid>
      <w:tr w14:paraId="6EF8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599" w:type="dxa"/>
            <w:tcBorders>
              <w:tl2br w:val="single" w:color="auto" w:sz="4" w:space="0"/>
            </w:tcBorders>
          </w:tcPr>
          <w:p w14:paraId="5B1B93CB">
            <w:pPr>
              <w:spacing w:line="440" w:lineRule="exact"/>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36"/>
                <w:szCs w:val="22"/>
                <w14:textFill>
                  <w14:solidFill>
                    <w14:schemeClr w14:val="tx1"/>
                  </w14:solidFill>
                </w14:textFill>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6438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YPWAAAA&#10;CAEAAA8AAAAAAAAAAQAgAAAAIgAAAGRycy9kb3ducmV2LnhtbFBLAQIUABQAAAAIAIdO4kDKvwaT&#10;5gEAALYDAAAOAAAAAAAAAAEAIAAAACUBAABkcnMvZTJvRG9jLnhtbFBLBQYAAAAABgAGAFkBAAB9&#10;BQAAAAA=&#10;">
                      <v:fill on="f" focussize="0,0"/>
                      <v:stroke color="#000000" joinstyle="round"/>
                      <v:imagedata o:title=""/>
                      <o:lock v:ext="edit" aspectratio="f"/>
                    </v:line>
                  </w:pict>
                </mc:Fallback>
              </mc:AlternateContent>
            </w:r>
            <w:r>
              <w:rPr>
                <w:rFonts w:hint="eastAsia" w:ascii="宋体" w:hAnsi="宋体" w:cs="宋体"/>
                <w:color w:val="000000" w:themeColor="text1"/>
                <w:sz w:val="24"/>
                <w:szCs w:val="24"/>
                <w14:textFill>
                  <w14:solidFill>
                    <w14:schemeClr w14:val="tx1"/>
                  </w14:solidFill>
                </w14:textFill>
              </w:rPr>
              <w:t>招标类型</w:t>
            </w:r>
          </w:p>
          <w:p w14:paraId="0BB43DD6">
            <w:pPr>
              <w:spacing w:line="44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中标金额（万元）</w:t>
            </w:r>
          </w:p>
        </w:tc>
        <w:tc>
          <w:tcPr>
            <w:tcW w:w="2103" w:type="dxa"/>
            <w:vAlign w:val="center"/>
          </w:tcPr>
          <w:p w14:paraId="0A980AA7">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货物招标</w:t>
            </w:r>
          </w:p>
        </w:tc>
        <w:tc>
          <w:tcPr>
            <w:tcW w:w="2103" w:type="dxa"/>
            <w:vAlign w:val="center"/>
          </w:tcPr>
          <w:p w14:paraId="3124CE26">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服务招标</w:t>
            </w:r>
          </w:p>
        </w:tc>
        <w:tc>
          <w:tcPr>
            <w:tcW w:w="2102" w:type="dxa"/>
            <w:vAlign w:val="center"/>
          </w:tcPr>
          <w:p w14:paraId="78760C8F">
            <w:pPr>
              <w:pStyle w:val="208"/>
              <w:widowControl w:val="0"/>
              <w:pBdr>
                <w:left w:val="none" w:color="auto" w:sz="0" w:space="0"/>
                <w:right w:val="none" w:color="auto" w:sz="0" w:space="0"/>
              </w:pBdr>
              <w:spacing w:before="0" w:beforeAutospacing="0" w:after="0" w:afterAutospacing="0" w:line="440" w:lineRule="exact"/>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工程招标</w:t>
            </w:r>
          </w:p>
        </w:tc>
      </w:tr>
      <w:tr w14:paraId="321C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71F8CD45">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100以下</w:t>
            </w:r>
          </w:p>
        </w:tc>
        <w:tc>
          <w:tcPr>
            <w:tcW w:w="2103" w:type="dxa"/>
            <w:vAlign w:val="center"/>
          </w:tcPr>
          <w:p w14:paraId="6E9D4487">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w:t>
            </w:r>
          </w:p>
        </w:tc>
        <w:tc>
          <w:tcPr>
            <w:tcW w:w="2103" w:type="dxa"/>
            <w:vAlign w:val="center"/>
          </w:tcPr>
          <w:p w14:paraId="1D8F02F3">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w:t>
            </w:r>
          </w:p>
        </w:tc>
        <w:tc>
          <w:tcPr>
            <w:tcW w:w="2102" w:type="dxa"/>
            <w:vAlign w:val="center"/>
          </w:tcPr>
          <w:p w14:paraId="62F63F60">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w:t>
            </w:r>
          </w:p>
        </w:tc>
      </w:tr>
      <w:tr w14:paraId="600D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151FFD88">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100-200</w:t>
            </w:r>
          </w:p>
        </w:tc>
        <w:tc>
          <w:tcPr>
            <w:tcW w:w="2103" w:type="dxa"/>
            <w:vAlign w:val="center"/>
          </w:tcPr>
          <w:p w14:paraId="37ADFFDE">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w:t>
            </w:r>
          </w:p>
        </w:tc>
        <w:tc>
          <w:tcPr>
            <w:tcW w:w="2103" w:type="dxa"/>
            <w:vAlign w:val="center"/>
          </w:tcPr>
          <w:p w14:paraId="4E5BA437">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0.8%</w:t>
            </w:r>
          </w:p>
        </w:tc>
        <w:tc>
          <w:tcPr>
            <w:tcW w:w="2102" w:type="dxa"/>
            <w:vAlign w:val="center"/>
          </w:tcPr>
          <w:p w14:paraId="105BA66D">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0.7%</w:t>
            </w:r>
          </w:p>
        </w:tc>
      </w:tr>
      <w:tr w14:paraId="4181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6D92C4FA">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200-500</w:t>
            </w:r>
          </w:p>
        </w:tc>
        <w:tc>
          <w:tcPr>
            <w:tcW w:w="2103" w:type="dxa"/>
            <w:vAlign w:val="center"/>
          </w:tcPr>
          <w:p w14:paraId="2C8A11C7">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1.08%</w:t>
            </w:r>
          </w:p>
        </w:tc>
        <w:tc>
          <w:tcPr>
            <w:tcW w:w="2103" w:type="dxa"/>
            <w:vAlign w:val="center"/>
          </w:tcPr>
          <w:p w14:paraId="219E8D23">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0.78%</w:t>
            </w:r>
          </w:p>
        </w:tc>
        <w:tc>
          <w:tcPr>
            <w:tcW w:w="2102" w:type="dxa"/>
            <w:vAlign w:val="center"/>
          </w:tcPr>
          <w:p w14:paraId="7FCD2BD9">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0.69%</w:t>
            </w:r>
          </w:p>
        </w:tc>
      </w:tr>
      <w:tr w14:paraId="77A7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0D5A35F1">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500-1000</w:t>
            </w:r>
          </w:p>
        </w:tc>
        <w:tc>
          <w:tcPr>
            <w:tcW w:w="2103" w:type="dxa"/>
            <w:vAlign w:val="center"/>
          </w:tcPr>
          <w:p w14:paraId="0EAFED13">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0.76%</w:t>
            </w:r>
          </w:p>
        </w:tc>
        <w:tc>
          <w:tcPr>
            <w:tcW w:w="2103" w:type="dxa"/>
            <w:vAlign w:val="center"/>
          </w:tcPr>
          <w:p w14:paraId="05D81666">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0.43%</w:t>
            </w:r>
          </w:p>
        </w:tc>
        <w:tc>
          <w:tcPr>
            <w:tcW w:w="2102" w:type="dxa"/>
            <w:vAlign w:val="center"/>
          </w:tcPr>
          <w:p w14:paraId="6F82813C">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0.52%</w:t>
            </w:r>
          </w:p>
        </w:tc>
      </w:tr>
      <w:tr w14:paraId="2755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42F1BE32">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1000-5000</w:t>
            </w:r>
          </w:p>
        </w:tc>
        <w:tc>
          <w:tcPr>
            <w:tcW w:w="2103" w:type="dxa"/>
            <w:vAlign w:val="center"/>
          </w:tcPr>
          <w:p w14:paraId="57DDAD08">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0.45%</w:t>
            </w:r>
          </w:p>
        </w:tc>
        <w:tc>
          <w:tcPr>
            <w:tcW w:w="2103" w:type="dxa"/>
            <w:vAlign w:val="center"/>
          </w:tcPr>
          <w:p w14:paraId="6480A183">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0.23%</w:t>
            </w:r>
          </w:p>
        </w:tc>
        <w:tc>
          <w:tcPr>
            <w:tcW w:w="2102" w:type="dxa"/>
            <w:vAlign w:val="center"/>
          </w:tcPr>
          <w:p w14:paraId="77ABD070">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0.32%</w:t>
            </w:r>
          </w:p>
        </w:tc>
      </w:tr>
      <w:tr w14:paraId="27EB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7BA996FE">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5000-10000</w:t>
            </w:r>
          </w:p>
        </w:tc>
        <w:tc>
          <w:tcPr>
            <w:tcW w:w="2103" w:type="dxa"/>
            <w:vAlign w:val="center"/>
          </w:tcPr>
          <w:p w14:paraId="1460A2A0">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0.23%</w:t>
            </w:r>
          </w:p>
        </w:tc>
        <w:tc>
          <w:tcPr>
            <w:tcW w:w="2103" w:type="dxa"/>
            <w:vAlign w:val="center"/>
          </w:tcPr>
          <w:p w14:paraId="7D779878">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0.09%</w:t>
            </w:r>
          </w:p>
        </w:tc>
        <w:tc>
          <w:tcPr>
            <w:tcW w:w="2102" w:type="dxa"/>
            <w:vAlign w:val="center"/>
          </w:tcPr>
          <w:p w14:paraId="002224FF">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0.18%</w:t>
            </w:r>
          </w:p>
        </w:tc>
      </w:tr>
      <w:tr w14:paraId="1B84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4ECCA5A4">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10000-100000</w:t>
            </w:r>
          </w:p>
        </w:tc>
        <w:tc>
          <w:tcPr>
            <w:tcW w:w="2103" w:type="dxa"/>
            <w:vAlign w:val="center"/>
          </w:tcPr>
          <w:p w14:paraId="49DE3330">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0.045%</w:t>
            </w:r>
          </w:p>
        </w:tc>
        <w:tc>
          <w:tcPr>
            <w:tcW w:w="2103" w:type="dxa"/>
            <w:vAlign w:val="center"/>
          </w:tcPr>
          <w:p w14:paraId="0F7400C1">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0.045%</w:t>
            </w:r>
          </w:p>
        </w:tc>
        <w:tc>
          <w:tcPr>
            <w:tcW w:w="2102" w:type="dxa"/>
            <w:vAlign w:val="center"/>
          </w:tcPr>
          <w:p w14:paraId="0AE24E54">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0.045%</w:t>
            </w:r>
          </w:p>
        </w:tc>
      </w:tr>
      <w:tr w14:paraId="11C6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27E51692">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100000以上</w:t>
            </w:r>
          </w:p>
        </w:tc>
        <w:tc>
          <w:tcPr>
            <w:tcW w:w="2103" w:type="dxa"/>
            <w:vAlign w:val="center"/>
          </w:tcPr>
          <w:p w14:paraId="0C1DB853">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0.009%</w:t>
            </w:r>
          </w:p>
        </w:tc>
        <w:tc>
          <w:tcPr>
            <w:tcW w:w="2103" w:type="dxa"/>
            <w:vAlign w:val="center"/>
          </w:tcPr>
          <w:p w14:paraId="1D03FA0B">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0.009%</w:t>
            </w:r>
          </w:p>
        </w:tc>
        <w:tc>
          <w:tcPr>
            <w:tcW w:w="2102" w:type="dxa"/>
            <w:vAlign w:val="center"/>
          </w:tcPr>
          <w:p w14:paraId="7BE6002E">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0.009%</w:t>
            </w:r>
          </w:p>
        </w:tc>
      </w:tr>
    </w:tbl>
    <w:p w14:paraId="66367F57">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注：招标代理服务收费按差额定率累进法计算。例如：某服务招标代理业务中标金额为500万元，计算招标代理服务收费额如下：</w:t>
      </w:r>
    </w:p>
    <w:p w14:paraId="63943624">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100万元×1.5%=1.5万元</w:t>
      </w:r>
    </w:p>
    <w:p w14:paraId="44D046F9">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（200-100）万元×0.8%=0.8万元</w:t>
      </w:r>
    </w:p>
    <w:p w14:paraId="1DAC6C02">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（500-200）×0.78%=2.34万元</w:t>
      </w:r>
    </w:p>
    <w:p w14:paraId="2C90A4E9">
      <w:pPr>
        <w:spacing w:line="440" w:lineRule="exact"/>
        <w:ind w:firstLine="480" w:firstLineChars="200"/>
        <w:rPr>
          <w:rFonts w:ascii="宋体" w:hAnsi="宋体" w:cs="宋体"/>
          <w:b/>
          <w:bCs/>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合计收费=1.5+0.8+2.34=4.64（万元）</w:t>
      </w:r>
    </w:p>
    <w:p w14:paraId="367D0744">
      <w:pPr>
        <w:spacing w:line="440" w:lineRule="exact"/>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2.服务费以转账、电汇等形式支付。</w:t>
      </w:r>
    </w:p>
    <w:p w14:paraId="590E1E16">
      <w:pPr>
        <w:spacing w:line="440" w:lineRule="exact"/>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3.采购代理服务费缴纳账户信息：</w:t>
      </w:r>
    </w:p>
    <w:p w14:paraId="0FA30A77">
      <w:pPr>
        <w:snapToGrid w:val="0"/>
        <w:spacing w:line="440" w:lineRule="exact"/>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户  名：重庆鼎创招标代理有限公司</w:t>
      </w:r>
    </w:p>
    <w:p w14:paraId="60267B44">
      <w:pPr>
        <w:snapToGrid w:val="0"/>
        <w:spacing w:line="440" w:lineRule="exact"/>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开户行：招商银行股份有限公司重庆观音桥支行</w:t>
      </w:r>
    </w:p>
    <w:p w14:paraId="0B495B66">
      <w:pPr>
        <w:snapToGrid w:val="0"/>
        <w:spacing w:line="440" w:lineRule="exact"/>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账  号：123911157910105</w:t>
      </w:r>
    </w:p>
    <w:p w14:paraId="5B8D15BB">
      <w:pPr>
        <w:pStyle w:val="4"/>
        <w:spacing w:before="0" w:after="0" w:line="440" w:lineRule="exact"/>
        <w:rPr>
          <w:rFonts w:ascii="宋体" w:hAnsi="宋体" w:cs="宋体"/>
          <w:color w:val="000000" w:themeColor="text1"/>
          <w:sz w:val="24"/>
          <w:szCs w:val="24"/>
          <w14:textFill>
            <w14:solidFill>
              <w14:schemeClr w14:val="tx1"/>
            </w14:solidFill>
          </w14:textFill>
        </w:rPr>
      </w:pPr>
      <w:bookmarkStart w:id="135" w:name="_Toc17842"/>
      <w:r>
        <w:rPr>
          <w:rFonts w:hint="eastAsia" w:ascii="宋体" w:hAnsi="宋体" w:cs="宋体"/>
          <w:color w:val="000000" w:themeColor="text1"/>
          <w:sz w:val="24"/>
          <w:szCs w:val="24"/>
          <w14:textFill>
            <w14:solidFill>
              <w14:schemeClr w14:val="tx1"/>
            </w14:solidFill>
          </w14:textFill>
        </w:rPr>
        <w:t>八、签订</w:t>
      </w:r>
      <w:bookmarkEnd w:id="131"/>
      <w:r>
        <w:rPr>
          <w:rFonts w:hint="eastAsia" w:ascii="宋体" w:hAnsi="宋体" w:cs="宋体"/>
          <w:color w:val="000000" w:themeColor="text1"/>
          <w:sz w:val="24"/>
          <w:szCs w:val="24"/>
          <w14:textFill>
            <w14:solidFill>
              <w14:schemeClr w14:val="tx1"/>
            </w14:solidFill>
          </w14:textFill>
        </w:rPr>
        <w:t>合同</w:t>
      </w:r>
      <w:bookmarkEnd w:id="132"/>
      <w:bookmarkEnd w:id="135"/>
    </w:p>
    <w:p w14:paraId="5F8BE93B">
      <w:pPr>
        <w:spacing w:line="44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（一）采购人应当自成交通知书发出之日起二十日内，按照竞争性磋商文件和成交供应商响应文件的约定，与成交供应商签订书面合同。所签订的合同不得对竞争性磋商文件和供应商的响应文件作实质性修改。</w:t>
      </w:r>
    </w:p>
    <w:p w14:paraId="1272BCEF">
      <w:pPr>
        <w:spacing w:line="44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（二）竞争性磋商文件、供应商的响应文件及澄清文件等，均为签订政府采购合同的依据。</w:t>
      </w:r>
    </w:p>
    <w:p w14:paraId="4D51609E">
      <w:pPr>
        <w:spacing w:line="44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（三）合同生效条款由供需双方约定，法律、行政法规规定应当办理批准、登记等手续后生效的合同，依照其规定。</w:t>
      </w:r>
    </w:p>
    <w:p w14:paraId="4A4F62E5">
      <w:pPr>
        <w:spacing w:line="44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（四）合同原则上应按照《重庆市政府采购合同》签订，相关单位要求适用合同通用格式版本的，应按其要求另行签订其他合同。</w:t>
      </w:r>
    </w:p>
    <w:p w14:paraId="1199134F">
      <w:pPr>
        <w:spacing w:line="44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（五）采购人要求成交供应商提供履约保证金的，应当在竞争性磋商文件中予以约定。成交供应商履约完毕后，采购人</w:t>
      </w:r>
      <w:r>
        <w:rPr>
          <w:rFonts w:hint="eastAsia" w:ascii="宋体" w:hAnsi="宋体" w:cs="宋体"/>
          <w:color w:val="000000" w:themeColor="text1"/>
          <w:sz w:val="24"/>
          <w14:textFill>
            <w14:solidFill>
              <w14:schemeClr w14:val="tx1"/>
            </w14:solidFill>
          </w14:textFill>
        </w:rPr>
        <w:t>应按磋商文件及合同的约定无息退还其履约保证金。</w:t>
      </w:r>
    </w:p>
    <w:bookmarkEnd w:id="133"/>
    <w:bookmarkEnd w:id="134"/>
    <w:p w14:paraId="1661B810">
      <w:pPr>
        <w:spacing w:line="360" w:lineRule="auto"/>
        <w:rPr>
          <w:rFonts w:ascii="宋体" w:hAnsi="宋体" w:cs="宋体"/>
          <w:color w:val="000000" w:themeColor="text1"/>
          <w14:textFill>
            <w14:solidFill>
              <w14:schemeClr w14:val="tx1"/>
            </w14:solidFill>
          </w14:textFill>
        </w:rPr>
        <w:sectPr>
          <w:footerReference r:id="rId10" w:type="default"/>
          <w:footerReference r:id="rId11" w:type="even"/>
          <w:pgSz w:w="11907" w:h="16840"/>
          <w:pgMar w:top="1134" w:right="1191" w:bottom="1134" w:left="1304" w:header="964" w:footer="992" w:gutter="0"/>
          <w:cols w:space="720" w:num="1"/>
          <w:rtlGutter w:val="1"/>
          <w:docGrid w:linePitch="312" w:charSpace="0"/>
        </w:sectPr>
      </w:pPr>
    </w:p>
    <w:p w14:paraId="4B801512">
      <w:pPr>
        <w:pStyle w:val="3"/>
        <w:spacing w:before="0" w:after="0" w:line="360" w:lineRule="auto"/>
        <w:jc w:val="center"/>
        <w:rPr>
          <w:rFonts w:ascii="宋体" w:hAnsi="宋体" w:eastAsia="宋体" w:cs="宋体"/>
          <w:color w:val="000000" w:themeColor="text1"/>
          <w:sz w:val="36"/>
          <w:szCs w:val="30"/>
          <w14:textFill>
            <w14:solidFill>
              <w14:schemeClr w14:val="tx1"/>
            </w14:solidFill>
          </w14:textFill>
        </w:rPr>
      </w:pPr>
      <w:bookmarkStart w:id="136" w:name="_Toc6917"/>
      <w:bookmarkStart w:id="137" w:name="_Toc31800"/>
      <w:bookmarkStart w:id="138" w:name="_Toc148265480"/>
      <w:bookmarkStart w:id="139" w:name="_Toc303945820"/>
      <w:bookmarkStart w:id="140" w:name="_Toc12789072"/>
      <w:r>
        <w:rPr>
          <w:rFonts w:hint="eastAsia" w:ascii="宋体" w:hAnsi="宋体" w:eastAsia="宋体" w:cs="宋体"/>
          <w:color w:val="000000" w:themeColor="text1"/>
          <w:sz w:val="36"/>
          <w:szCs w:val="30"/>
          <w14:textFill>
            <w14:solidFill>
              <w14:schemeClr w14:val="tx1"/>
            </w14:solidFill>
          </w14:textFill>
        </w:rPr>
        <w:t>第六篇  合同草案条款</w:t>
      </w:r>
      <w:bookmarkEnd w:id="136"/>
      <w:r>
        <w:rPr>
          <w:rFonts w:hint="eastAsia" w:ascii="宋体" w:hAnsi="宋体" w:eastAsia="宋体" w:cs="宋体"/>
          <w:color w:val="000000" w:themeColor="text1"/>
          <w:sz w:val="36"/>
          <w:szCs w:val="30"/>
          <w14:textFill>
            <w14:solidFill>
              <w14:schemeClr w14:val="tx1"/>
            </w14:solidFill>
          </w14:textFill>
        </w:rPr>
        <w:t>(参考样本)</w:t>
      </w:r>
      <w:bookmarkEnd w:id="137"/>
    </w:p>
    <w:p w14:paraId="162CEE47">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1、定义</w:t>
      </w:r>
    </w:p>
    <w:p w14:paraId="48A875E3">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1.1甲方（需方）即采购人，是指通过竞争性磋商采购，接受合同货物及服务的各级国家机关、事业单位和团体组织。</w:t>
      </w:r>
    </w:p>
    <w:p w14:paraId="5249070E">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1.2乙方（供方）即成交供应商，是指成交后提供合同货物和服务的自然人、法人及其他组织。</w:t>
      </w:r>
    </w:p>
    <w:p w14:paraId="7975AA75">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1.3合同是指由甲乙双方按照竞争性磋商文件和响应文件的实质性内容，通过协商一致达成的书面协议。</w:t>
      </w:r>
    </w:p>
    <w:p w14:paraId="0BB25603">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1.4合同价格指以成交价格为依据，在供方全面履行合同义务后，需方（或财政部门）应支付给供方的金额。</w:t>
      </w:r>
    </w:p>
    <w:p w14:paraId="622B8C08">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1.5技术资料是指合同货物及其相关的设计、制造、监造、检验、验收等文件（包括图纸、各种文字说明、标准）。</w:t>
      </w:r>
    </w:p>
    <w:p w14:paraId="04F1BDEE">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2、货物内容（合同内容）</w:t>
      </w:r>
    </w:p>
    <w:p w14:paraId="4E3D38FE">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合同包括以下内容：货物名称、型号规格、技术参数、数量（单位）等内容。</w:t>
      </w:r>
    </w:p>
    <w:p w14:paraId="3B7BBEDC">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3、合同价格</w:t>
      </w:r>
    </w:p>
    <w:p w14:paraId="4CDD9CA5">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3.1合同价格即合同总价。</w:t>
      </w:r>
    </w:p>
    <w:p w14:paraId="3060939E">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3.2合同价格包括合同货物、技术资料、合同货物的税费、运杂费、保险费、包装费、装卸费及与货物有关的供方应纳的税费，所有税费由乙方负担。</w:t>
      </w:r>
    </w:p>
    <w:p w14:paraId="1004ABEB">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3.3合同货物单价为不变价。</w:t>
      </w:r>
    </w:p>
    <w:p w14:paraId="02E27E14">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4、转包或分包</w:t>
      </w:r>
    </w:p>
    <w:p w14:paraId="7DF891B6">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4.1本合同范围的货物，应由乙方直接供应，不得转让他人供应；</w:t>
      </w:r>
    </w:p>
    <w:p w14:paraId="3E404CE7">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4.2非经甲方书面同意，乙方不得将本合同范围的货物全部或部分分包给他人供应；</w:t>
      </w:r>
    </w:p>
    <w:p w14:paraId="7382C0D9">
      <w:pPr>
        <w:snapToGrid w:val="0"/>
        <w:spacing w:line="350" w:lineRule="exact"/>
        <w:ind w:firstLine="600" w:firstLineChars="25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4.3如有转让和未经甲方同意的分包行为，甲方有权解除合同，没收履约保证金并追究乙方的违约责任。</w:t>
      </w:r>
    </w:p>
    <w:p w14:paraId="0472D04A">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5、质量保证及售后服务</w:t>
      </w:r>
    </w:p>
    <w:p w14:paraId="7C7EF0A7">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5.1乙方应按竞争性磋商文件规定的货物性能、技术要求、质量标准向甲方提供未经使用的全新产品。</w:t>
      </w:r>
    </w:p>
    <w:p w14:paraId="1A173850">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5.2乙方提供的货物在质保期内因货物本身的质量问题发生故障，乙方应负责免费更换。对达不到技术要求者，根据实际情况，经双方协商，可按以下办法处理：</w:t>
      </w:r>
    </w:p>
    <w:p w14:paraId="448FF685">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5.2.1更换：由乙方承担所发生的全部费用。</w:t>
      </w:r>
    </w:p>
    <w:p w14:paraId="1C2F4029">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5.2.2贬值处理：由甲乙双方合议定价。</w:t>
      </w:r>
    </w:p>
    <w:p w14:paraId="4A44963D">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5.2.3退货处理：乙方应退还甲方支付的合同款，同时应承担该货物的直接费用（运输、保险、检验、货款利息及银行手续费等）。</w:t>
      </w:r>
    </w:p>
    <w:p w14:paraId="6E31921F">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sectPr>
          <w:headerReference r:id="rId12" w:type="first"/>
          <w:footerReference r:id="rId14" w:type="first"/>
          <w:footerReference r:id="rId13" w:type="default"/>
          <w:pgSz w:w="11906" w:h="16838"/>
          <w:pgMar w:top="1440" w:right="1797" w:bottom="1440" w:left="1797" w:header="851" w:footer="992" w:gutter="0"/>
          <w:cols w:space="720" w:num="1"/>
          <w:titlePg/>
          <w:docGrid w:type="lines" w:linePitch="312" w:charSpace="0"/>
        </w:sectPr>
      </w:pPr>
    </w:p>
    <w:p w14:paraId="44D89994">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 如在使用过程中发生质量问题，乙方应同本项目“第三篇  采购商务需求”对质量保证及售后服务内容的约定。</w:t>
      </w:r>
    </w:p>
    <w:p w14:paraId="098B6B6B">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5.4在质保期内，乙方应对货物出现的质量及安全问题负责处理解决并承担一切费用。</w:t>
      </w:r>
    </w:p>
    <w:p w14:paraId="4701634D">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6、付款</w:t>
      </w:r>
    </w:p>
    <w:p w14:paraId="7E6BEC7E">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6.1本合同使用货币币制如未作特别说明均为人民币。</w:t>
      </w:r>
    </w:p>
    <w:p w14:paraId="03EE38DF">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6.2付款方式：银行转账、现金支票。</w:t>
      </w:r>
    </w:p>
    <w:p w14:paraId="42A1F49F">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6.3付款方法：同本项目“第三篇  采购商务需求”中关于付款方式的约定。</w:t>
      </w:r>
    </w:p>
    <w:p w14:paraId="78C0441E">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7、检查验收</w:t>
      </w:r>
    </w:p>
    <w:p w14:paraId="64F90E2E">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7.1供方应随货物提供合格证和质量证明文件，如是国外进口的货物还须提供入关证明。</w:t>
      </w:r>
    </w:p>
    <w:p w14:paraId="053CB179">
      <w:pPr>
        <w:adjustRightInd w:val="0"/>
        <w:snapToGrid w:val="0"/>
        <w:spacing w:line="35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7.2货物验收</w:t>
      </w:r>
    </w:p>
    <w:p w14:paraId="7C87CE26">
      <w:pPr>
        <w:adjustRightInd w:val="0"/>
        <w:snapToGrid w:val="0"/>
        <w:spacing w:line="35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14:paraId="6A1E53D6">
      <w:pPr>
        <w:adjustRightInd w:val="0"/>
        <w:snapToGrid w:val="0"/>
        <w:spacing w:line="35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7.3货物验收报告应由需方、供方经办人签字，并加盖双方公章，以此作为支付凭据。</w:t>
      </w:r>
    </w:p>
    <w:p w14:paraId="1204FE9F">
      <w:pPr>
        <w:adjustRightInd w:val="0"/>
        <w:snapToGrid w:val="0"/>
        <w:spacing w:line="35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8、索赔</w:t>
      </w:r>
    </w:p>
    <w:p w14:paraId="60D150A4">
      <w:pPr>
        <w:adjustRightInd w:val="0"/>
        <w:snapToGrid w:val="0"/>
        <w:spacing w:line="35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供方对货物与合同要求不符负有责任，并且需方已于规定交货内和质量保证期内提出索赔，供方应按需方同意的下述一种或多种方法解决索赔事宜。</w:t>
      </w:r>
    </w:p>
    <w:p w14:paraId="485AA7A1">
      <w:pPr>
        <w:adjustRightInd w:val="0"/>
        <w:snapToGrid w:val="0"/>
        <w:spacing w:line="35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1401FA55">
      <w:pPr>
        <w:adjustRightInd w:val="0"/>
        <w:snapToGrid w:val="0"/>
        <w:spacing w:line="35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8.2根据货物的疵劣和受损程度以及需方遭受损失的金额，经双方同意降低货物价格。</w:t>
      </w:r>
    </w:p>
    <w:p w14:paraId="58C5DB07">
      <w:pPr>
        <w:adjustRightInd w:val="0"/>
        <w:snapToGrid w:val="0"/>
        <w:spacing w:line="35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9、知识产权</w:t>
      </w:r>
    </w:p>
    <w:p w14:paraId="00A0E1AF">
      <w:pPr>
        <w:adjustRightInd w:val="0"/>
        <w:snapToGrid w:val="0"/>
        <w:spacing w:line="35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9.1</w:t>
      </w:r>
      <w:r>
        <w:rPr>
          <w:rFonts w:hint="eastAsia" w:ascii="宋体" w:hAnsi="宋体" w:cs="宋体"/>
          <w:color w:val="000000" w:themeColor="text1"/>
          <w:sz w:val="24"/>
          <w:szCs w:val="24"/>
          <w14:textFill>
            <w14:solidFill>
              <w14:schemeClr w14:val="tx1"/>
            </w14:solidFill>
          </w14:textFill>
        </w:rPr>
        <w:t>甲方在中华人民共和国境内使用乙方提供的货物及服务时免受第三方提出的侵犯其专利权或其它知识产权的起诉。如果第三方提出侵权指控，乙方承担由此而引起的一切法律责任和费用。</w:t>
      </w:r>
    </w:p>
    <w:p w14:paraId="0598E603">
      <w:pPr>
        <w:adjustRightInd w:val="0"/>
        <w:snapToGrid w:val="0"/>
        <w:spacing w:line="35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9.2</w:t>
      </w:r>
      <w:r>
        <w:rPr>
          <w:rFonts w:hint="eastAsia" w:ascii="宋体" w:hAnsi="宋体" w:cs="宋体"/>
          <w:color w:val="000000" w:themeColor="text1"/>
          <w:sz w:val="24"/>
          <w:szCs w:val="24"/>
          <w14:textFill>
            <w14:solidFill>
              <w14:schemeClr w14:val="tx1"/>
            </w14:solidFill>
          </w14:textFill>
        </w:rPr>
        <w:t>若涉及软件开发等服务类项目知识产权的，知识产权归采购人所有。</w:t>
      </w:r>
    </w:p>
    <w:p w14:paraId="1ADD6C49">
      <w:pPr>
        <w:snapToGrid w:val="0"/>
        <w:spacing w:line="35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10、合同争议的解决</w:t>
      </w:r>
    </w:p>
    <w:p w14:paraId="355F9180">
      <w:pPr>
        <w:snapToGrid w:val="0"/>
        <w:spacing w:line="35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10.1当事人友好协商达成一致</w:t>
      </w:r>
    </w:p>
    <w:p w14:paraId="3D623B53">
      <w:pPr>
        <w:snapToGrid w:val="0"/>
        <w:spacing w:line="35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10.2在60天内当事人协商不能达成协议的，可提请采购人当地仲裁机构仲裁。</w:t>
      </w:r>
    </w:p>
    <w:p w14:paraId="609BEF46">
      <w:pPr>
        <w:snapToGrid w:val="0"/>
        <w:spacing w:line="35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11、违约责任</w:t>
      </w:r>
    </w:p>
    <w:p w14:paraId="428BC689">
      <w:pPr>
        <w:snapToGrid w:val="0"/>
        <w:spacing w:line="35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按《中华人民共和国民法典》、《中华人民共和国政府采购法》有关条款，或由供需双方约定。</w:t>
      </w:r>
    </w:p>
    <w:p w14:paraId="60030167">
      <w:pPr>
        <w:snapToGrid w:val="0"/>
        <w:spacing w:line="35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12、合同生效及其它</w:t>
      </w:r>
    </w:p>
    <w:p w14:paraId="0DAFC813">
      <w:pPr>
        <w:snapToGrid w:val="0"/>
        <w:spacing w:line="35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12.1合同生效及其效力应符合《中华人民共和国民法典》有关规定。</w:t>
      </w:r>
    </w:p>
    <w:p w14:paraId="6303E76D">
      <w:pPr>
        <w:snapToGrid w:val="0"/>
        <w:spacing w:line="35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12.2合同应经当事人法定代表人或委托代理人签字，加盖双方合同专用章或公章。</w:t>
      </w:r>
    </w:p>
    <w:p w14:paraId="71C203E6">
      <w:pPr>
        <w:snapToGrid w:val="0"/>
        <w:spacing w:line="35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12.3合同所包括附件，是合同不可分割的一部分，具有同等法律效力。</w:t>
      </w:r>
    </w:p>
    <w:p w14:paraId="57618D59">
      <w:pPr>
        <w:snapToGrid w:val="0"/>
        <w:spacing w:line="35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12.4合同需提供担保的，按《中华人民共和国民法典》规定执行。</w:t>
      </w:r>
    </w:p>
    <w:p w14:paraId="75BD10ED">
      <w:pPr>
        <w:snapToGrid w:val="0"/>
        <w:spacing w:line="35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12.5本合同条件未尽事宜依照《中华人民共和国民法典》，由供需双方共同协商确定。</w:t>
      </w:r>
    </w:p>
    <w:p w14:paraId="7982950B">
      <w:pPr>
        <w:spacing w:line="35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合同格式</w:t>
      </w:r>
      <w:bookmarkEnd w:id="138"/>
      <w:bookmarkEnd w:id="139"/>
      <w:r>
        <w:rPr>
          <w:rFonts w:hint="eastAsia" w:ascii="宋体" w:hAnsi="宋体" w:cs="宋体"/>
          <w:color w:val="000000" w:themeColor="text1"/>
          <w:sz w:val="24"/>
          <w14:textFill>
            <w14:solidFill>
              <w14:schemeClr w14:val="tx1"/>
            </w14:solidFill>
          </w14:textFill>
        </w:rPr>
        <w:t>（根据项目情况自拟）。</w:t>
      </w:r>
    </w:p>
    <w:p w14:paraId="382D64A9">
      <w:pPr>
        <w:spacing w:line="500" w:lineRule="exact"/>
        <w:jc w:val="center"/>
        <w:rPr>
          <w:rFonts w:ascii="宋体" w:hAnsi="宋体" w:cs="宋体"/>
          <w:b/>
          <w:color w:val="000000" w:themeColor="text1"/>
          <w:sz w:val="44"/>
          <w14:textFill>
            <w14:solidFill>
              <w14:schemeClr w14:val="tx1"/>
            </w14:solidFill>
          </w14:textFill>
        </w:rPr>
      </w:pPr>
      <w:r>
        <w:rPr>
          <w:rFonts w:hint="eastAsia" w:ascii="宋体" w:hAnsi="宋体" w:cs="宋体"/>
          <w:b/>
          <w:color w:val="000000" w:themeColor="text1"/>
          <w:sz w:val="44"/>
          <w14:textFill>
            <w14:solidFill>
              <w14:schemeClr w14:val="tx1"/>
            </w14:solidFill>
          </w14:textFill>
        </w:rPr>
        <w:t>重庆市政府采购合同（参考样本）</w:t>
      </w:r>
    </w:p>
    <w:p w14:paraId="3EA968AE">
      <w:pPr>
        <w:snapToGrid w:val="0"/>
        <w:spacing w:line="400" w:lineRule="exact"/>
        <w:ind w:firstLine="540"/>
        <w:rPr>
          <w:rFonts w:ascii="宋体" w:hAnsi="宋体" w:cs="宋体"/>
          <w:color w:val="000000" w:themeColor="text1"/>
          <w:sz w:val="24"/>
          <w:szCs w:val="24"/>
          <w14:textFill>
            <w14:solidFill>
              <w14:schemeClr w14:val="tx1"/>
            </w14:solidFill>
          </w14:textFill>
        </w:rPr>
      </w:pPr>
      <w:bookmarkStart w:id="141" w:name="_Hlt41879464"/>
      <w:bookmarkEnd w:id="141"/>
      <w:r>
        <w:rPr>
          <w:rFonts w:hint="eastAsia" w:ascii="宋体" w:hAnsi="宋体" w:cs="宋体"/>
          <w:color w:val="000000" w:themeColor="text1"/>
          <w:sz w:val="24"/>
          <w:szCs w:val="24"/>
          <w14:textFill>
            <w14:solidFill>
              <w14:schemeClr w14:val="tx1"/>
            </w14:solidFill>
          </w14:textFill>
        </w:rPr>
        <w:t>（采购项目编号：     ）</w:t>
      </w:r>
    </w:p>
    <w:p w14:paraId="14F1A0CD">
      <w:pPr>
        <w:snapToGrid w:val="0"/>
        <w:spacing w:line="400" w:lineRule="exact"/>
        <w:ind w:firstLine="54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甲方（需方）：___________________________      计价单位：____________</w:t>
      </w:r>
    </w:p>
    <w:p w14:paraId="39FFD196">
      <w:pPr>
        <w:snapToGrid w:val="0"/>
        <w:spacing w:line="400" w:lineRule="exact"/>
        <w:ind w:firstLine="54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乙方（供方）：___________________________      计量单位：_____________</w:t>
      </w:r>
    </w:p>
    <w:p w14:paraId="3649AD25">
      <w:pPr>
        <w:snapToGrid w:val="0"/>
        <w:spacing w:line="400" w:lineRule="exact"/>
        <w:ind w:firstLine="540"/>
        <w:rPr>
          <w:rFonts w:ascii="宋体" w:hAnsi="宋体" w:cs="宋体"/>
          <w:color w:val="000000" w:themeColor="text1"/>
          <w:sz w:val="24"/>
          <w:szCs w:val="24"/>
          <w14:textFill>
            <w14:solidFill>
              <w14:schemeClr w14:val="tx1"/>
            </w14:solidFill>
          </w14:textFill>
        </w:rPr>
      </w:pPr>
    </w:p>
    <w:p w14:paraId="4E6E55CE">
      <w:pPr>
        <w:snapToGrid w:val="0"/>
        <w:spacing w:line="400" w:lineRule="exact"/>
        <w:ind w:firstLine="54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4194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E98A5F3">
            <w:pPr>
              <w:spacing w:line="240" w:lineRule="atLeas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p>
        </w:tc>
        <w:tc>
          <w:tcPr>
            <w:tcW w:w="984" w:type="dxa"/>
            <w:vAlign w:val="center"/>
          </w:tcPr>
          <w:p w14:paraId="3E6DC812">
            <w:pPr>
              <w:spacing w:line="240" w:lineRule="atLeas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数量</w:t>
            </w:r>
          </w:p>
        </w:tc>
        <w:tc>
          <w:tcPr>
            <w:tcW w:w="1298" w:type="dxa"/>
            <w:gridSpan w:val="2"/>
            <w:vAlign w:val="center"/>
          </w:tcPr>
          <w:p w14:paraId="075E826D">
            <w:pPr>
              <w:spacing w:line="240" w:lineRule="atLeas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综合单价</w:t>
            </w:r>
          </w:p>
        </w:tc>
        <w:tc>
          <w:tcPr>
            <w:tcW w:w="1134" w:type="dxa"/>
            <w:vAlign w:val="center"/>
          </w:tcPr>
          <w:p w14:paraId="0FF56F5C">
            <w:pPr>
              <w:spacing w:line="240" w:lineRule="atLeas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总价</w:t>
            </w:r>
          </w:p>
        </w:tc>
        <w:tc>
          <w:tcPr>
            <w:tcW w:w="1559" w:type="dxa"/>
            <w:vAlign w:val="center"/>
          </w:tcPr>
          <w:p w14:paraId="3D0D8CAD">
            <w:pPr>
              <w:spacing w:line="240" w:lineRule="atLeas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服务期</w:t>
            </w:r>
          </w:p>
        </w:tc>
        <w:tc>
          <w:tcPr>
            <w:tcW w:w="1567" w:type="dxa"/>
            <w:vAlign w:val="center"/>
          </w:tcPr>
          <w:p w14:paraId="385FDC07">
            <w:pPr>
              <w:spacing w:line="240" w:lineRule="atLeas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服务地点</w:t>
            </w:r>
          </w:p>
        </w:tc>
      </w:tr>
      <w:tr w14:paraId="13C0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29EEE07">
            <w:pPr>
              <w:spacing w:line="240" w:lineRule="atLeast"/>
              <w:jc w:val="center"/>
              <w:rPr>
                <w:rFonts w:ascii="宋体" w:hAnsi="宋体" w:cs="宋体"/>
                <w:color w:val="000000" w:themeColor="text1"/>
                <w:sz w:val="21"/>
                <w:szCs w:val="21"/>
                <w14:textFill>
                  <w14:solidFill>
                    <w14:schemeClr w14:val="tx1"/>
                  </w14:solidFill>
                </w14:textFill>
              </w:rPr>
            </w:pPr>
          </w:p>
        </w:tc>
        <w:tc>
          <w:tcPr>
            <w:tcW w:w="984" w:type="dxa"/>
            <w:vAlign w:val="center"/>
          </w:tcPr>
          <w:p w14:paraId="2D53AD80">
            <w:pPr>
              <w:spacing w:line="240" w:lineRule="atLeast"/>
              <w:jc w:val="center"/>
              <w:rPr>
                <w:rFonts w:ascii="宋体" w:hAnsi="宋体" w:cs="宋体"/>
                <w:color w:val="000000" w:themeColor="text1"/>
                <w:sz w:val="21"/>
                <w:szCs w:val="21"/>
                <w14:textFill>
                  <w14:solidFill>
                    <w14:schemeClr w14:val="tx1"/>
                  </w14:solidFill>
                </w14:textFill>
              </w:rPr>
            </w:pPr>
          </w:p>
        </w:tc>
        <w:tc>
          <w:tcPr>
            <w:tcW w:w="1298" w:type="dxa"/>
            <w:gridSpan w:val="2"/>
            <w:vAlign w:val="center"/>
          </w:tcPr>
          <w:p w14:paraId="1F543524">
            <w:pPr>
              <w:spacing w:line="240" w:lineRule="atLeast"/>
              <w:jc w:val="center"/>
              <w:rPr>
                <w:rFonts w:ascii="宋体" w:hAnsi="宋体" w:cs="宋体"/>
                <w:color w:val="000000" w:themeColor="text1"/>
                <w:sz w:val="21"/>
                <w:szCs w:val="21"/>
                <w14:textFill>
                  <w14:solidFill>
                    <w14:schemeClr w14:val="tx1"/>
                  </w14:solidFill>
                </w14:textFill>
              </w:rPr>
            </w:pPr>
          </w:p>
        </w:tc>
        <w:tc>
          <w:tcPr>
            <w:tcW w:w="1134" w:type="dxa"/>
            <w:vAlign w:val="center"/>
          </w:tcPr>
          <w:p w14:paraId="7E82654C">
            <w:pPr>
              <w:spacing w:line="240" w:lineRule="atLeast"/>
              <w:jc w:val="center"/>
              <w:rPr>
                <w:rFonts w:ascii="宋体" w:hAnsi="宋体" w:cs="宋体"/>
                <w:color w:val="000000" w:themeColor="text1"/>
                <w:sz w:val="21"/>
                <w:szCs w:val="21"/>
                <w14:textFill>
                  <w14:solidFill>
                    <w14:schemeClr w14:val="tx1"/>
                  </w14:solidFill>
                </w14:textFill>
              </w:rPr>
            </w:pPr>
          </w:p>
        </w:tc>
        <w:tc>
          <w:tcPr>
            <w:tcW w:w="1559" w:type="dxa"/>
            <w:vAlign w:val="center"/>
          </w:tcPr>
          <w:p w14:paraId="086098BF">
            <w:pPr>
              <w:spacing w:line="240" w:lineRule="atLeast"/>
              <w:jc w:val="center"/>
              <w:rPr>
                <w:rFonts w:ascii="宋体" w:hAnsi="宋体" w:cs="宋体"/>
                <w:color w:val="000000" w:themeColor="text1"/>
                <w:sz w:val="21"/>
                <w:szCs w:val="21"/>
                <w14:textFill>
                  <w14:solidFill>
                    <w14:schemeClr w14:val="tx1"/>
                  </w14:solidFill>
                </w14:textFill>
              </w:rPr>
            </w:pPr>
          </w:p>
        </w:tc>
        <w:tc>
          <w:tcPr>
            <w:tcW w:w="1567" w:type="dxa"/>
            <w:vAlign w:val="center"/>
          </w:tcPr>
          <w:p w14:paraId="15ECBBAC">
            <w:pPr>
              <w:spacing w:line="240" w:lineRule="atLeast"/>
              <w:jc w:val="center"/>
              <w:rPr>
                <w:rFonts w:ascii="宋体" w:hAnsi="宋体" w:cs="宋体"/>
                <w:color w:val="000000" w:themeColor="text1"/>
                <w:sz w:val="21"/>
                <w:szCs w:val="21"/>
                <w14:textFill>
                  <w14:solidFill>
                    <w14:schemeClr w14:val="tx1"/>
                  </w14:solidFill>
                </w14:textFill>
              </w:rPr>
            </w:pPr>
          </w:p>
        </w:tc>
      </w:tr>
      <w:tr w14:paraId="454A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B0F0019">
            <w:pPr>
              <w:spacing w:line="240" w:lineRule="atLeast"/>
              <w:jc w:val="center"/>
              <w:rPr>
                <w:rFonts w:ascii="宋体" w:hAnsi="宋体" w:cs="宋体"/>
                <w:color w:val="000000" w:themeColor="text1"/>
                <w:sz w:val="21"/>
                <w:szCs w:val="21"/>
                <w14:textFill>
                  <w14:solidFill>
                    <w14:schemeClr w14:val="tx1"/>
                  </w14:solidFill>
                </w14:textFill>
              </w:rPr>
            </w:pPr>
          </w:p>
        </w:tc>
        <w:tc>
          <w:tcPr>
            <w:tcW w:w="984" w:type="dxa"/>
            <w:vAlign w:val="center"/>
          </w:tcPr>
          <w:p w14:paraId="31AFB473">
            <w:pPr>
              <w:spacing w:line="240" w:lineRule="atLeast"/>
              <w:jc w:val="center"/>
              <w:rPr>
                <w:rFonts w:ascii="宋体" w:hAnsi="宋体" w:cs="宋体"/>
                <w:color w:val="000000" w:themeColor="text1"/>
                <w:sz w:val="21"/>
                <w:szCs w:val="21"/>
                <w14:textFill>
                  <w14:solidFill>
                    <w14:schemeClr w14:val="tx1"/>
                  </w14:solidFill>
                </w14:textFill>
              </w:rPr>
            </w:pPr>
          </w:p>
        </w:tc>
        <w:tc>
          <w:tcPr>
            <w:tcW w:w="1298" w:type="dxa"/>
            <w:gridSpan w:val="2"/>
            <w:vAlign w:val="center"/>
          </w:tcPr>
          <w:p w14:paraId="48246558">
            <w:pPr>
              <w:spacing w:line="240" w:lineRule="atLeast"/>
              <w:jc w:val="center"/>
              <w:rPr>
                <w:rFonts w:ascii="宋体" w:hAnsi="宋体" w:cs="宋体"/>
                <w:color w:val="000000" w:themeColor="text1"/>
                <w:sz w:val="21"/>
                <w:szCs w:val="21"/>
                <w14:textFill>
                  <w14:solidFill>
                    <w14:schemeClr w14:val="tx1"/>
                  </w14:solidFill>
                </w14:textFill>
              </w:rPr>
            </w:pPr>
          </w:p>
        </w:tc>
        <w:tc>
          <w:tcPr>
            <w:tcW w:w="1134" w:type="dxa"/>
            <w:vAlign w:val="center"/>
          </w:tcPr>
          <w:p w14:paraId="38FA4C38">
            <w:pPr>
              <w:spacing w:line="240" w:lineRule="atLeast"/>
              <w:jc w:val="center"/>
              <w:rPr>
                <w:rFonts w:ascii="宋体" w:hAnsi="宋体" w:cs="宋体"/>
                <w:color w:val="000000" w:themeColor="text1"/>
                <w:sz w:val="21"/>
                <w:szCs w:val="21"/>
                <w14:textFill>
                  <w14:solidFill>
                    <w14:schemeClr w14:val="tx1"/>
                  </w14:solidFill>
                </w14:textFill>
              </w:rPr>
            </w:pPr>
          </w:p>
        </w:tc>
        <w:tc>
          <w:tcPr>
            <w:tcW w:w="1559" w:type="dxa"/>
            <w:vAlign w:val="center"/>
          </w:tcPr>
          <w:p w14:paraId="4AEC8725">
            <w:pPr>
              <w:spacing w:line="240" w:lineRule="atLeast"/>
              <w:jc w:val="center"/>
              <w:rPr>
                <w:rFonts w:ascii="宋体" w:hAnsi="宋体" w:cs="宋体"/>
                <w:color w:val="000000" w:themeColor="text1"/>
                <w:sz w:val="21"/>
                <w:szCs w:val="21"/>
                <w14:textFill>
                  <w14:solidFill>
                    <w14:schemeClr w14:val="tx1"/>
                  </w14:solidFill>
                </w14:textFill>
              </w:rPr>
            </w:pPr>
          </w:p>
        </w:tc>
        <w:tc>
          <w:tcPr>
            <w:tcW w:w="1567" w:type="dxa"/>
            <w:vAlign w:val="center"/>
          </w:tcPr>
          <w:p w14:paraId="031BB682">
            <w:pPr>
              <w:spacing w:line="240" w:lineRule="atLeast"/>
              <w:jc w:val="center"/>
              <w:rPr>
                <w:rFonts w:ascii="宋体" w:hAnsi="宋体" w:cs="宋体"/>
                <w:color w:val="000000" w:themeColor="text1"/>
                <w:sz w:val="21"/>
                <w:szCs w:val="21"/>
                <w14:textFill>
                  <w14:solidFill>
                    <w14:schemeClr w14:val="tx1"/>
                  </w14:solidFill>
                </w14:textFill>
              </w:rPr>
            </w:pPr>
          </w:p>
        </w:tc>
      </w:tr>
      <w:tr w14:paraId="2B49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D4B9359">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合计人民币（小写）：</w:t>
            </w:r>
          </w:p>
        </w:tc>
      </w:tr>
      <w:tr w14:paraId="2296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9F68341">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合计人民币（大写）：</w:t>
            </w:r>
          </w:p>
        </w:tc>
      </w:tr>
      <w:tr w14:paraId="09BA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1FDAA127">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一、服务要求</w:t>
            </w:r>
          </w:p>
        </w:tc>
      </w:tr>
      <w:tr w14:paraId="4547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4DACEB01">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二、验收方式</w:t>
            </w:r>
          </w:p>
        </w:tc>
      </w:tr>
      <w:tr w14:paraId="7403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79FE8F8">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三、付款方式：</w:t>
            </w:r>
          </w:p>
          <w:p w14:paraId="6AC30BF0">
            <w:pPr>
              <w:pStyle w:val="32"/>
              <w:spacing w:line="240" w:lineRule="atLeast"/>
              <w:rPr>
                <w:rFonts w:ascii="宋体" w:hAnsi="宋体" w:eastAsia="宋体" w:cs="宋体"/>
                <w:color w:val="000000" w:themeColor="text1"/>
                <w:sz w:val="21"/>
                <w:szCs w:val="21"/>
                <w14:textFill>
                  <w14:solidFill>
                    <w14:schemeClr w14:val="tx1"/>
                  </w14:solidFill>
                </w14:textFill>
              </w:rPr>
            </w:pPr>
          </w:p>
        </w:tc>
      </w:tr>
      <w:tr w14:paraId="0D5D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ED0F92D">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四、违约责任：</w:t>
            </w:r>
          </w:p>
          <w:p w14:paraId="611FF401">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按《中华人民共和国民法典》、《政府采购法》执行，或按双方约定。</w:t>
            </w:r>
          </w:p>
        </w:tc>
      </w:tr>
      <w:tr w14:paraId="6ACA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027C47B">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五、其他约定事项：</w:t>
            </w:r>
          </w:p>
          <w:p w14:paraId="5FD00B60">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1.采购文件及其补遗文件、响应文件和承诺是本合同不可分割的部分。</w:t>
            </w:r>
          </w:p>
          <w:p w14:paraId="248C4045">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2.本合同如发生争议由双方协商解决，协商不成向需方所在人民法院提请诉讼。</w:t>
            </w:r>
          </w:p>
          <w:p w14:paraId="0DB2976E">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3.本合同一式__份，需方__份，供方__份，具同等法律效力。</w:t>
            </w:r>
          </w:p>
          <w:p w14:paraId="7D680B07">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4.其他：</w:t>
            </w:r>
          </w:p>
        </w:tc>
      </w:tr>
      <w:tr w14:paraId="20A8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0C46BB03">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需方：</w:t>
            </w:r>
          </w:p>
          <w:p w14:paraId="7E670DC6">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地址：</w:t>
            </w:r>
          </w:p>
          <w:p w14:paraId="4EF1B4D6">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联系电话：</w:t>
            </w:r>
          </w:p>
          <w:p w14:paraId="68D73730">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授权代表：</w:t>
            </w:r>
          </w:p>
        </w:tc>
        <w:tc>
          <w:tcPr>
            <w:tcW w:w="4984" w:type="dxa"/>
            <w:gridSpan w:val="5"/>
          </w:tcPr>
          <w:p w14:paraId="69CF472A">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供方：</w:t>
            </w:r>
          </w:p>
          <w:p w14:paraId="7091B225">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地址：</w:t>
            </w:r>
          </w:p>
          <w:p w14:paraId="6ED8D123">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电话：</w:t>
            </w:r>
          </w:p>
          <w:p w14:paraId="09E00CDF">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传真：</w:t>
            </w:r>
          </w:p>
          <w:p w14:paraId="26C6ABF2">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开户银行：</w:t>
            </w:r>
          </w:p>
          <w:p w14:paraId="76B6E9F4">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账号：</w:t>
            </w:r>
          </w:p>
          <w:p w14:paraId="2E6FE83E">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授权代表：</w:t>
            </w:r>
          </w:p>
          <w:p w14:paraId="469EB15B">
            <w:pPr>
              <w:widowControl/>
              <w:spacing w:line="240" w:lineRule="atLeas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（本栏请用计算机打印以便于准确付款）</w:t>
            </w:r>
          </w:p>
        </w:tc>
      </w:tr>
      <w:tr w14:paraId="4F12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7F77DED">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p>
          <w:p w14:paraId="47CE0138">
            <w:pPr>
              <w:spacing w:line="240" w:lineRule="atLeast"/>
              <w:rPr>
                <w:rFonts w:ascii="宋体" w:hAnsi="宋体" w:cs="宋体"/>
                <w:color w:val="000000" w:themeColor="text1"/>
                <w:sz w:val="21"/>
                <w:szCs w:val="21"/>
                <w14:textFill>
                  <w14:solidFill>
                    <w14:schemeClr w14:val="tx1"/>
                  </w14:solidFill>
                </w14:textFill>
              </w:rPr>
            </w:pPr>
          </w:p>
          <w:p w14:paraId="6762F753">
            <w:pPr>
              <w:spacing w:line="240" w:lineRule="atLeast"/>
              <w:rPr>
                <w:rFonts w:ascii="宋体" w:hAnsi="宋体" w:cs="宋体"/>
                <w:color w:val="000000" w:themeColor="text1"/>
                <w:sz w:val="21"/>
                <w:szCs w:val="21"/>
                <w14:textFill>
                  <w14:solidFill>
                    <w14:schemeClr w14:val="tx1"/>
                  </w14:solidFill>
                </w14:textFill>
              </w:rPr>
            </w:pPr>
          </w:p>
        </w:tc>
      </w:tr>
    </w:tbl>
    <w:p w14:paraId="7BB4AF92">
      <w:pPr>
        <w:snapToGrid w:val="0"/>
        <w:spacing w:line="400" w:lineRule="exact"/>
        <w:rPr>
          <w:rFonts w:ascii="宋体" w:hAnsi="宋体" w:cs="宋体"/>
          <w:color w:val="000000" w:themeColor="text1"/>
          <w:sz w:val="24"/>
          <w:szCs w:val="24"/>
          <w14:textFill>
            <w14:solidFill>
              <w14:schemeClr w14:val="tx1"/>
            </w14:solidFill>
          </w14:textFill>
        </w:rPr>
      </w:pPr>
    </w:p>
    <w:p w14:paraId="7B27A099">
      <w:pPr>
        <w:snapToGrid w:val="0"/>
        <w:spacing w:line="400" w:lineRule="exact"/>
        <w:ind w:firstLine="540"/>
        <w:rPr>
          <w:rFonts w:ascii="宋体" w:hAnsi="宋体" w:cs="宋体"/>
          <w:color w:val="000000" w:themeColor="text1"/>
          <w:sz w:val="24"/>
          <w:szCs w:val="24"/>
          <w14:textFill>
            <w14:solidFill>
              <w14:schemeClr w14:val="tx1"/>
            </w14:solidFill>
          </w14:textFill>
        </w:rPr>
      </w:pPr>
    </w:p>
    <w:p w14:paraId="608B0DE7">
      <w:pPr>
        <w:snapToGrid w:val="0"/>
        <w:spacing w:line="400" w:lineRule="exact"/>
        <w:ind w:firstLine="54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签约时间：  年   月   日                        签约地点：</w:t>
      </w:r>
    </w:p>
    <w:p w14:paraId="3BD9494F">
      <w:pPr>
        <w:spacing w:line="500" w:lineRule="exact"/>
        <w:rPr>
          <w:rFonts w:ascii="宋体" w:hAnsi="宋体" w:cs="宋体"/>
          <w:b/>
          <w:color w:val="000000" w:themeColor="text1"/>
          <w:sz w:val="44"/>
          <w14:textFill>
            <w14:solidFill>
              <w14:schemeClr w14:val="tx1"/>
            </w14:solidFill>
          </w14:textFill>
        </w:rPr>
      </w:pPr>
    </w:p>
    <w:p w14:paraId="06876C4A">
      <w:pPr>
        <w:pStyle w:val="22"/>
        <w:rPr>
          <w:rFonts w:ascii="宋体" w:hAnsi="宋体" w:cs="宋体"/>
          <w:b/>
          <w:color w:val="000000" w:themeColor="text1"/>
          <w:sz w:val="44"/>
          <w14:textFill>
            <w14:solidFill>
              <w14:schemeClr w14:val="tx1"/>
            </w14:solidFill>
          </w14:textFill>
        </w:rPr>
      </w:pPr>
    </w:p>
    <w:p w14:paraId="62DD4343">
      <w:pPr>
        <w:rPr>
          <w:rFonts w:ascii="宋体" w:hAnsi="宋体" w:cs="宋体"/>
          <w:b/>
          <w:color w:val="000000" w:themeColor="text1"/>
          <w:sz w:val="44"/>
          <w14:textFill>
            <w14:solidFill>
              <w14:schemeClr w14:val="tx1"/>
            </w14:solidFill>
          </w14:textFill>
        </w:rPr>
      </w:pPr>
    </w:p>
    <w:bookmarkEnd w:id="140"/>
    <w:p w14:paraId="43EE86A2">
      <w:pPr>
        <w:rPr>
          <w:rFonts w:ascii="宋体" w:hAnsi="宋体" w:cs="宋体"/>
          <w:color w:val="000000" w:themeColor="text1"/>
          <w14:textFill>
            <w14:solidFill>
              <w14:schemeClr w14:val="tx1"/>
            </w14:solidFill>
          </w14:textFill>
        </w:rPr>
      </w:pPr>
      <w:bookmarkStart w:id="142" w:name="_Toc1780"/>
    </w:p>
    <w:p w14:paraId="6D45590B">
      <w:pPr>
        <w:pStyle w:val="3"/>
        <w:spacing w:before="0" w:after="0" w:line="360" w:lineRule="auto"/>
        <w:jc w:val="center"/>
        <w:rPr>
          <w:rFonts w:ascii="宋体" w:hAnsi="宋体" w:eastAsia="宋体" w:cs="宋体"/>
          <w:color w:val="000000" w:themeColor="text1"/>
          <w:sz w:val="36"/>
          <w:szCs w:val="30"/>
          <w14:textFill>
            <w14:solidFill>
              <w14:schemeClr w14:val="tx1"/>
            </w14:solidFill>
          </w14:textFill>
        </w:rPr>
      </w:pPr>
      <w:bookmarkStart w:id="143" w:name="_Toc7173"/>
      <w:r>
        <w:rPr>
          <w:rFonts w:hint="eastAsia" w:ascii="宋体" w:hAnsi="宋体" w:eastAsia="宋体" w:cs="宋体"/>
          <w:color w:val="000000" w:themeColor="text1"/>
          <w:sz w:val="36"/>
          <w:szCs w:val="30"/>
          <w14:textFill>
            <w14:solidFill>
              <w14:schemeClr w14:val="tx1"/>
            </w14:solidFill>
          </w14:textFill>
        </w:rPr>
        <w:t>第七篇  响应文件编制要求</w:t>
      </w:r>
      <w:bookmarkEnd w:id="142"/>
      <w:bookmarkEnd w:id="143"/>
    </w:p>
    <w:p w14:paraId="3B3FD8F9">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一、经济部分</w:t>
      </w:r>
    </w:p>
    <w:p w14:paraId="2469FFAB">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（一）竞争性磋商报价函</w:t>
      </w:r>
    </w:p>
    <w:p w14:paraId="795ABDB8">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（二）分项报价明细表</w:t>
      </w:r>
    </w:p>
    <w:p w14:paraId="3B53186B">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二、服务部分</w:t>
      </w:r>
    </w:p>
    <w:p w14:paraId="026B16AE">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（一）服务方案（格式自定）</w:t>
      </w:r>
    </w:p>
    <w:p w14:paraId="0E5F2EA5">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（二）服务响应偏离表</w:t>
      </w:r>
    </w:p>
    <w:p w14:paraId="4B62EBA7">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三、商务部分</w:t>
      </w:r>
    </w:p>
    <w:p w14:paraId="24EC2AD6">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（一）商务要求响应情况：服务期、服务地点及验收方式等（格式自定）</w:t>
      </w:r>
    </w:p>
    <w:p w14:paraId="10F02C00">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（二）商务响应偏离表</w:t>
      </w:r>
    </w:p>
    <w:p w14:paraId="1CAEF211">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（三）其它优惠服务承诺（格式自定）</w:t>
      </w:r>
    </w:p>
    <w:p w14:paraId="46F6F89C">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四、资格条件及其他</w:t>
      </w:r>
    </w:p>
    <w:p w14:paraId="79C7CF71">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（一）法人营业执照（副本）或事业单位法人证书（副本）或个体工商户营业执照或有效的自然人身份证明或社会团体法人登记证书复印件</w:t>
      </w:r>
    </w:p>
    <w:p w14:paraId="7AA846C2">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（二）法定代表人身份证明书（格式）</w:t>
      </w:r>
    </w:p>
    <w:p w14:paraId="4BDF23B6">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（三）法定代表人授权委托书（格式）</w:t>
      </w:r>
    </w:p>
    <w:p w14:paraId="6227168F">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（四）基本资格条件承诺函（格式）</w:t>
      </w:r>
    </w:p>
    <w:p w14:paraId="3B359CDB">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（五）特定资格条件证明文件（如有）</w:t>
      </w:r>
    </w:p>
    <w:p w14:paraId="708FFA74">
      <w:pPr>
        <w:spacing w:line="44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五、其他应提供的资料</w:t>
      </w:r>
    </w:p>
    <w:p w14:paraId="47CACCC1">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（一）供应商中小微企业声明函、监狱企业证明文件、残疾人福利性单位声明函</w:t>
      </w:r>
    </w:p>
    <w:p w14:paraId="77759A6C">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（二）其他资料</w:t>
      </w:r>
    </w:p>
    <w:p w14:paraId="45966A48">
      <w:pPr>
        <w:rPr>
          <w:rFonts w:ascii="宋体" w:hAnsi="宋体" w:cs="宋体"/>
          <w:color w:val="000000" w:themeColor="text1"/>
          <w14:textFill>
            <w14:solidFill>
              <w14:schemeClr w14:val="tx1"/>
            </w14:solidFill>
          </w14:textFill>
        </w:rPr>
      </w:pPr>
      <w:bookmarkStart w:id="144" w:name="_Toc10238"/>
      <w:bookmarkStart w:id="145" w:name="_Toc342913419"/>
      <w:bookmarkStart w:id="146" w:name="_Toc313888360"/>
      <w:bookmarkStart w:id="147" w:name="_Toc499576264"/>
      <w:bookmarkStart w:id="148" w:name="_Toc313008356"/>
      <w:bookmarkStart w:id="149" w:name="_Toc283382454"/>
      <w:bookmarkStart w:id="150" w:name="_Toc12789073"/>
    </w:p>
    <w:p w14:paraId="300E0CFA">
      <w:pPr>
        <w:rPr>
          <w:rFonts w:ascii="宋体" w:hAnsi="宋体" w:cs="宋体"/>
          <w:color w:val="000000" w:themeColor="text1"/>
          <w14:textFill>
            <w14:solidFill>
              <w14:schemeClr w14:val="tx1"/>
            </w14:solidFill>
          </w14:textFill>
        </w:rPr>
      </w:pPr>
    </w:p>
    <w:p w14:paraId="17384703">
      <w:pPr>
        <w:rPr>
          <w:rFonts w:ascii="宋体" w:hAnsi="宋体" w:cs="宋体"/>
          <w:color w:val="000000" w:themeColor="text1"/>
          <w:sz w:val="24"/>
          <w:szCs w:val="24"/>
          <w14:textFill>
            <w14:solidFill>
              <w14:schemeClr w14:val="tx1"/>
            </w14:solidFill>
          </w14:textFill>
        </w:rPr>
      </w:pPr>
    </w:p>
    <w:p w14:paraId="439EB00A">
      <w:pPr>
        <w:rPr>
          <w:rFonts w:ascii="宋体" w:hAnsi="宋体" w:cs="宋体"/>
          <w:color w:val="000000" w:themeColor="text1"/>
          <w14:textFill>
            <w14:solidFill>
              <w14:schemeClr w14:val="tx1"/>
            </w14:solidFill>
          </w14:textFill>
        </w:rPr>
      </w:pPr>
    </w:p>
    <w:p w14:paraId="41B230C8">
      <w:pPr>
        <w:rPr>
          <w:rFonts w:ascii="宋体" w:hAnsi="宋体" w:cs="宋体"/>
          <w:color w:val="000000" w:themeColor="text1"/>
          <w14:textFill>
            <w14:solidFill>
              <w14:schemeClr w14:val="tx1"/>
            </w14:solidFill>
          </w14:textFill>
        </w:rPr>
      </w:pPr>
    </w:p>
    <w:p w14:paraId="56418F9E">
      <w:pPr>
        <w:rPr>
          <w:rFonts w:ascii="宋体" w:hAnsi="宋体" w:cs="宋体"/>
          <w:color w:val="000000" w:themeColor="text1"/>
          <w14:textFill>
            <w14:solidFill>
              <w14:schemeClr w14:val="tx1"/>
            </w14:solidFill>
          </w14:textFill>
        </w:rPr>
      </w:pPr>
    </w:p>
    <w:p w14:paraId="6147857A">
      <w:pPr>
        <w:pStyle w:val="22"/>
        <w:rPr>
          <w:rFonts w:ascii="宋体" w:hAnsi="宋体" w:cs="宋体"/>
          <w:color w:val="000000" w:themeColor="text1"/>
          <w14:textFill>
            <w14:solidFill>
              <w14:schemeClr w14:val="tx1"/>
            </w14:solidFill>
          </w14:textFill>
        </w:rPr>
      </w:pPr>
    </w:p>
    <w:p w14:paraId="28189EB5">
      <w:pPr>
        <w:pStyle w:val="28"/>
        <w:ind w:left="2240"/>
        <w:rPr>
          <w:rFonts w:ascii="宋体" w:hAnsi="宋体" w:cs="宋体"/>
          <w:color w:val="000000" w:themeColor="text1"/>
          <w14:textFill>
            <w14:solidFill>
              <w14:schemeClr w14:val="tx1"/>
            </w14:solidFill>
          </w14:textFill>
        </w:rPr>
      </w:pPr>
    </w:p>
    <w:p w14:paraId="01D6A4DF">
      <w:pPr>
        <w:rPr>
          <w:rFonts w:ascii="宋体" w:hAnsi="宋体" w:cs="宋体"/>
          <w:color w:val="000000" w:themeColor="text1"/>
          <w14:textFill>
            <w14:solidFill>
              <w14:schemeClr w14:val="tx1"/>
            </w14:solidFill>
          </w14:textFill>
        </w:rPr>
      </w:pPr>
    </w:p>
    <w:p w14:paraId="06152628">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p>
    <w:p w14:paraId="6F33860E">
      <w:pPr>
        <w:pStyle w:val="4"/>
        <w:spacing w:before="0" w:after="0" w:line="440" w:lineRule="exact"/>
        <w:rPr>
          <w:rFonts w:ascii="宋体" w:hAnsi="宋体" w:cs="宋体"/>
          <w:color w:val="000000" w:themeColor="text1"/>
          <w:sz w:val="24"/>
          <w:szCs w:val="24"/>
          <w14:textFill>
            <w14:solidFill>
              <w14:schemeClr w14:val="tx1"/>
            </w14:solidFill>
          </w14:textFill>
        </w:rPr>
      </w:pPr>
      <w:bookmarkStart w:id="151" w:name="_Toc13934"/>
      <w:r>
        <w:rPr>
          <w:rFonts w:hint="eastAsia" w:ascii="宋体" w:hAnsi="宋体" w:cs="宋体"/>
          <w:color w:val="000000" w:themeColor="text1"/>
          <w:sz w:val="24"/>
          <w:szCs w:val="24"/>
          <w14:textFill>
            <w14:solidFill>
              <w14:schemeClr w14:val="tx1"/>
            </w14:solidFill>
          </w14:textFill>
        </w:rPr>
        <w:t>一、经济部分</w:t>
      </w:r>
      <w:bookmarkEnd w:id="144"/>
      <w:bookmarkEnd w:id="145"/>
      <w:bookmarkEnd w:id="146"/>
      <w:bookmarkEnd w:id="147"/>
      <w:bookmarkEnd w:id="148"/>
      <w:bookmarkEnd w:id="151"/>
    </w:p>
    <w:bookmarkEnd w:id="149"/>
    <w:bookmarkEnd w:id="150"/>
    <w:p w14:paraId="0F485FAB">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（一）竞争性磋商报价函</w:t>
      </w:r>
    </w:p>
    <w:p w14:paraId="7A582285">
      <w:pPr>
        <w:tabs>
          <w:tab w:val="left" w:pos="6300"/>
        </w:tabs>
        <w:snapToGrid w:val="0"/>
        <w:spacing w:line="312" w:lineRule="auto"/>
        <w:jc w:val="center"/>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竞争性磋商报价函</w:t>
      </w:r>
    </w:p>
    <w:p w14:paraId="61F63890">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（采购代理机构名称）</w:t>
      </w:r>
      <w:r>
        <w:rPr>
          <w:rFonts w:hint="eastAsia" w:ascii="宋体" w:hAnsi="宋体" w:cs="宋体"/>
          <w:color w:val="000000" w:themeColor="text1"/>
          <w:sz w:val="24"/>
          <w:szCs w:val="24"/>
          <w14:textFill>
            <w14:solidFill>
              <w14:schemeClr w14:val="tx1"/>
            </w14:solidFill>
          </w14:textFill>
        </w:rPr>
        <w:t>：</w:t>
      </w:r>
    </w:p>
    <w:p w14:paraId="66767095">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我方收到____________________________（项目名称）的竞争性磋商文件，经详细研究，决定参加该项目的磋商。</w:t>
      </w:r>
    </w:p>
    <w:p w14:paraId="712DEF6A">
      <w:pPr>
        <w:tabs>
          <w:tab w:val="left" w:pos="6300"/>
        </w:tabs>
        <w:snapToGrid w:val="0"/>
        <w:spacing w:line="312" w:lineRule="auto"/>
        <w:ind w:firstLine="480"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b/>
          <w:bCs/>
          <w:color w:val="000000" w:themeColor="text1"/>
          <w:sz w:val="24"/>
          <w:szCs w:val="24"/>
          <w14:textFill>
            <w14:solidFill>
              <w14:schemeClr w14:val="tx1"/>
            </w14:solidFill>
          </w14:textFill>
        </w:rPr>
        <w:t>愿意按照竞争性磋商文件中的一切要求，提供本项目所需的技术和服务，初始报价为人民币大写：</w:t>
      </w:r>
      <w:r>
        <w:rPr>
          <w:rFonts w:hint="eastAsia" w:ascii="宋体" w:hAnsi="宋体" w:cs="宋体"/>
          <w:b/>
          <w:bCs/>
          <w:color w:val="000000" w:themeColor="text1"/>
          <w:sz w:val="24"/>
          <w:szCs w:val="24"/>
          <w:u w:val="single"/>
          <w14:textFill>
            <w14:solidFill>
              <w14:schemeClr w14:val="tx1"/>
            </w14:solidFill>
          </w14:textFill>
        </w:rPr>
        <w:t xml:space="preserve">          元整</w:t>
      </w:r>
      <w:r>
        <w:rPr>
          <w:rFonts w:hint="eastAsia" w:ascii="宋体" w:hAnsi="宋体" w:cs="宋体"/>
          <w:b/>
          <w:bCs/>
          <w:color w:val="000000" w:themeColor="text1"/>
          <w:sz w:val="24"/>
          <w:szCs w:val="24"/>
          <w14:textFill>
            <w14:solidFill>
              <w14:schemeClr w14:val="tx1"/>
            </w14:solidFill>
          </w14:textFill>
        </w:rPr>
        <w:t>；小写：</w:t>
      </w:r>
      <w:r>
        <w:rPr>
          <w:rFonts w:hint="eastAsia" w:ascii="宋体" w:hAnsi="宋体" w:cs="宋体"/>
          <w:b/>
          <w:bCs/>
          <w:color w:val="000000" w:themeColor="text1"/>
          <w:sz w:val="24"/>
          <w:szCs w:val="24"/>
          <w:u w:val="single"/>
          <w14:textFill>
            <w14:solidFill>
              <w14:schemeClr w14:val="tx1"/>
            </w14:solidFill>
          </w14:textFill>
        </w:rPr>
        <w:t xml:space="preserve">     元</w:t>
      </w:r>
      <w:r>
        <w:rPr>
          <w:rFonts w:hint="eastAsia" w:ascii="宋体" w:hAnsi="宋体" w:cs="宋体"/>
          <w:b/>
          <w:bCs/>
          <w:color w:val="000000" w:themeColor="text1"/>
          <w:sz w:val="24"/>
          <w:szCs w:val="24"/>
          <w14:textFill>
            <w14:solidFill>
              <w14:schemeClr w14:val="tx1"/>
            </w14:solidFill>
          </w14:textFill>
        </w:rPr>
        <w:t>。以我公司最后报价为准。</w:t>
      </w:r>
    </w:p>
    <w:p w14:paraId="623912EF">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2、我方现提交的响应文件为：响应文件正本</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份，副本</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份，电子文档</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w:t>
      </w:r>
    </w:p>
    <w:p w14:paraId="58FBA713">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3、我方承诺：本次磋商的有效期为提交响应文件截止时间起90天。</w:t>
      </w:r>
    </w:p>
    <w:p w14:paraId="54548BF4">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4、我方完全理解和接受贵方竞争性磋商文件的一切规定和要求及评审办法。</w:t>
      </w:r>
    </w:p>
    <w:p w14:paraId="75F19495">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5、在整个竞争性磋商过程中，我方若有违规行为，接受按照《中华人民共和国政府采购法》和《竞争性磋商文件》之规定给予惩罚。</w:t>
      </w:r>
    </w:p>
    <w:p w14:paraId="08F74F38">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6、我方若成为成交供应商，将按照最终磋商结果签订合同，并且严格履行合同义务。本承诺函将成为合同不可分割的一部分，与合同具有同等的法律效力。</w:t>
      </w:r>
    </w:p>
    <w:p w14:paraId="6B9CC81C">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7、如果我方成为成交供应商，保证在接到成交通知书后，向采购代理机构缴纳竞争性磋商文件规定的采购代理服务费。</w:t>
      </w:r>
    </w:p>
    <w:p w14:paraId="10D37EFD">
      <w:pPr>
        <w:tabs>
          <w:tab w:val="left" w:pos="6300"/>
        </w:tabs>
        <w:snapToGrid w:val="0"/>
        <w:spacing w:line="312"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8、</w:t>
      </w:r>
      <w:r>
        <w:rPr>
          <w:rFonts w:hint="eastAsia" w:ascii="宋体" w:hAnsi="宋体" w:cs="宋体"/>
          <w:b/>
          <w:bCs/>
          <w:color w:val="000000" w:themeColor="text1"/>
          <w:sz w:val="24"/>
          <w:szCs w:val="28"/>
          <w14:textFill>
            <w14:solidFill>
              <w14:schemeClr w14:val="tx1"/>
            </w14:solidFill>
          </w14:textFill>
        </w:rPr>
        <w:t>我方未</w:t>
      </w:r>
      <w:r>
        <w:rPr>
          <w:rFonts w:hint="eastAsia" w:ascii="宋体" w:hAnsi="宋体" w:cs="宋体"/>
          <w:b/>
          <w:bCs/>
          <w:color w:val="000000" w:themeColor="text1"/>
          <w:sz w:val="24"/>
          <w:szCs w:val="24"/>
          <w14:textFill>
            <w14:solidFill>
              <w14:schemeClr w14:val="tx1"/>
            </w14:solidFill>
          </w14:textFill>
        </w:rPr>
        <w:t>为采购项目提供整体设计、规范编制或者项目管理、监理、检测等服务。</w:t>
      </w:r>
    </w:p>
    <w:p w14:paraId="1ABB6EF8">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供应商（公章）或自然人签署：</w:t>
      </w:r>
    </w:p>
    <w:p w14:paraId="1EA367D7">
      <w:pPr>
        <w:tabs>
          <w:tab w:val="left" w:pos="6300"/>
        </w:tabs>
        <w:snapToGrid w:val="0"/>
        <w:spacing w:line="460" w:lineRule="exact"/>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地址：  </w:t>
      </w:r>
    </w:p>
    <w:p w14:paraId="63C16780">
      <w:pPr>
        <w:tabs>
          <w:tab w:val="left" w:pos="6300"/>
        </w:tabs>
        <w:snapToGrid w:val="0"/>
        <w:spacing w:line="460" w:lineRule="exact"/>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                                             传真：</w:t>
      </w:r>
    </w:p>
    <w:p w14:paraId="3D728683">
      <w:pPr>
        <w:tabs>
          <w:tab w:val="left" w:pos="6300"/>
        </w:tabs>
        <w:snapToGrid w:val="0"/>
        <w:spacing w:line="460" w:lineRule="exact"/>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网址：                                             邮编：</w:t>
      </w:r>
    </w:p>
    <w:p w14:paraId="7B6FDA3F">
      <w:pPr>
        <w:tabs>
          <w:tab w:val="left" w:pos="6300"/>
        </w:tabs>
        <w:snapToGrid w:val="0"/>
        <w:spacing w:line="460" w:lineRule="exact"/>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p>
    <w:p w14:paraId="3044F531">
      <w:pPr>
        <w:snapToGrid w:val="0"/>
        <w:spacing w:line="460" w:lineRule="exact"/>
        <w:ind w:firstLine="480" w:firstLineChars="200"/>
        <w:rPr>
          <w:rFonts w:ascii="宋体" w:hAnsi="宋体" w:cs="宋体"/>
          <w:color w:val="000000" w:themeColor="text1"/>
          <w:sz w:val="24"/>
          <w:szCs w:val="24"/>
          <w14:textFill>
            <w14:solidFill>
              <w14:schemeClr w14:val="tx1"/>
            </w14:solidFill>
          </w14:textFill>
        </w:rPr>
        <w:sectPr>
          <w:headerReference r:id="rId15" w:type="default"/>
          <w:footerReference r:id="rId16" w:type="default"/>
          <w:pgSz w:w="11907" w:h="16840"/>
          <w:pgMar w:top="1134" w:right="1191" w:bottom="1134" w:left="1304" w:header="851" w:footer="992" w:gutter="0"/>
          <w:cols w:space="720" w:num="1"/>
          <w:rtlGutter w:val="1"/>
          <w:docGrid w:linePitch="380" w:charSpace="-5735"/>
        </w:sectPr>
      </w:pPr>
      <w:r>
        <w:rPr>
          <w:rFonts w:hint="eastAsia" w:ascii="宋体" w:hAnsi="宋体" w:cs="宋体"/>
          <w:color w:val="000000" w:themeColor="text1"/>
          <w:sz w:val="24"/>
          <w:szCs w:val="24"/>
          <w14:textFill>
            <w14:solidFill>
              <w14:schemeClr w14:val="tx1"/>
            </w14:solidFill>
          </w14:textFill>
        </w:rPr>
        <w:t xml:space="preserve">                                                  年   月   日</w:t>
      </w:r>
    </w:p>
    <w:p w14:paraId="380673C1">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（二）分项报价明细表</w:t>
      </w:r>
    </w:p>
    <w:p w14:paraId="04B1CC1A">
      <w:pPr>
        <w:tabs>
          <w:tab w:val="left" w:pos="6300"/>
        </w:tabs>
        <w:snapToGrid w:val="0"/>
        <w:spacing w:line="480" w:lineRule="exact"/>
        <w:jc w:val="center"/>
        <w:rPr>
          <w:rFonts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分项报价明细表</w:t>
      </w:r>
    </w:p>
    <w:p w14:paraId="3EE79DD3">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项目编号： </w:t>
      </w:r>
    </w:p>
    <w:p w14:paraId="1A76E6F5">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磋商项目名称：                                          </w:t>
      </w:r>
    </w:p>
    <w:tbl>
      <w:tblPr>
        <w:tblStyle w:val="57"/>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61"/>
        <w:gridCol w:w="2747"/>
        <w:gridCol w:w="1480"/>
        <w:gridCol w:w="1480"/>
        <w:gridCol w:w="1480"/>
      </w:tblGrid>
      <w:tr w14:paraId="6792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19" w:type="dxa"/>
            <w:vAlign w:val="center"/>
          </w:tcPr>
          <w:p w14:paraId="5B5ADEE7">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序号</w:t>
            </w:r>
          </w:p>
        </w:tc>
        <w:tc>
          <w:tcPr>
            <w:tcW w:w="1761" w:type="dxa"/>
            <w:vAlign w:val="center"/>
          </w:tcPr>
          <w:p w14:paraId="00F8517E">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名称</w:t>
            </w:r>
          </w:p>
        </w:tc>
        <w:tc>
          <w:tcPr>
            <w:tcW w:w="2747" w:type="dxa"/>
            <w:vAlign w:val="center"/>
          </w:tcPr>
          <w:p w14:paraId="7B4EA306">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相关信息</w:t>
            </w:r>
          </w:p>
        </w:tc>
        <w:tc>
          <w:tcPr>
            <w:tcW w:w="1480" w:type="dxa"/>
            <w:vAlign w:val="center"/>
          </w:tcPr>
          <w:p w14:paraId="4E5AA1C5">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数量</w:t>
            </w:r>
          </w:p>
        </w:tc>
        <w:tc>
          <w:tcPr>
            <w:tcW w:w="1480" w:type="dxa"/>
            <w:vAlign w:val="center"/>
          </w:tcPr>
          <w:p w14:paraId="62B5AD33">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单价</w:t>
            </w:r>
          </w:p>
        </w:tc>
        <w:tc>
          <w:tcPr>
            <w:tcW w:w="1480" w:type="dxa"/>
            <w:vAlign w:val="center"/>
          </w:tcPr>
          <w:p w14:paraId="7FB75040">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合计</w:t>
            </w:r>
          </w:p>
        </w:tc>
      </w:tr>
      <w:tr w14:paraId="7BDD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13007BB1">
            <w:pPr>
              <w:pStyle w:val="23"/>
              <w:spacing w:line="240" w:lineRule="atLeast"/>
              <w:ind w:left="0" w:leftChars="0" w:firstLine="420" w:firstLineChars="200"/>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1761" w:type="dxa"/>
            <w:vAlign w:val="center"/>
          </w:tcPr>
          <w:p w14:paraId="585ADDAD">
            <w:pPr>
              <w:jc w:val="center"/>
              <w:rPr>
                <w:rFonts w:ascii="宋体" w:hAnsi="宋体" w:cs="宋体"/>
                <w:color w:val="000000" w:themeColor="text1"/>
                <w:sz w:val="21"/>
                <w:szCs w:val="21"/>
                <w14:textFill>
                  <w14:solidFill>
                    <w14:schemeClr w14:val="tx1"/>
                  </w14:solidFill>
                </w14:textFill>
              </w:rPr>
            </w:pPr>
          </w:p>
        </w:tc>
        <w:tc>
          <w:tcPr>
            <w:tcW w:w="2747" w:type="dxa"/>
          </w:tcPr>
          <w:p w14:paraId="36084E23">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4C9859C9">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09E21D04">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36744E6F">
            <w:pPr>
              <w:jc w:val="center"/>
              <w:rPr>
                <w:rFonts w:ascii="宋体" w:hAnsi="宋体" w:cs="宋体"/>
                <w:color w:val="000000" w:themeColor="text1"/>
                <w:sz w:val="21"/>
                <w:szCs w:val="21"/>
                <w14:textFill>
                  <w14:solidFill>
                    <w14:schemeClr w14:val="tx1"/>
                  </w14:solidFill>
                </w14:textFill>
              </w:rPr>
            </w:pPr>
          </w:p>
        </w:tc>
      </w:tr>
      <w:tr w14:paraId="067B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082B40BB">
            <w:pPr>
              <w:pStyle w:val="23"/>
              <w:spacing w:line="240" w:lineRule="atLeast"/>
              <w:ind w:left="0" w:leftChars="0" w:firstLine="420" w:firstLineChars="200"/>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c>
          <w:tcPr>
            <w:tcW w:w="1761" w:type="dxa"/>
            <w:vAlign w:val="center"/>
          </w:tcPr>
          <w:p w14:paraId="42039415">
            <w:pPr>
              <w:jc w:val="center"/>
              <w:rPr>
                <w:rFonts w:ascii="宋体" w:hAnsi="宋体" w:cs="宋体"/>
                <w:color w:val="000000" w:themeColor="text1"/>
                <w:sz w:val="21"/>
                <w:szCs w:val="21"/>
                <w14:textFill>
                  <w14:solidFill>
                    <w14:schemeClr w14:val="tx1"/>
                  </w14:solidFill>
                </w14:textFill>
              </w:rPr>
            </w:pPr>
          </w:p>
        </w:tc>
        <w:tc>
          <w:tcPr>
            <w:tcW w:w="2747" w:type="dxa"/>
          </w:tcPr>
          <w:p w14:paraId="12E33D77">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4A39755A">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1CF2A579">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7B97D8B9">
            <w:pPr>
              <w:jc w:val="center"/>
              <w:rPr>
                <w:rFonts w:ascii="宋体" w:hAnsi="宋体" w:cs="宋体"/>
                <w:color w:val="000000" w:themeColor="text1"/>
                <w:sz w:val="21"/>
                <w:szCs w:val="21"/>
                <w14:textFill>
                  <w14:solidFill>
                    <w14:schemeClr w14:val="tx1"/>
                  </w14:solidFill>
                </w14:textFill>
              </w:rPr>
            </w:pPr>
          </w:p>
        </w:tc>
      </w:tr>
      <w:tr w14:paraId="7D2F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34AC8740">
            <w:pPr>
              <w:pStyle w:val="23"/>
              <w:spacing w:line="240" w:lineRule="atLeast"/>
              <w:ind w:left="0" w:leftChars="0" w:firstLine="420" w:firstLineChars="200"/>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p>
        </w:tc>
        <w:tc>
          <w:tcPr>
            <w:tcW w:w="1761" w:type="dxa"/>
            <w:vAlign w:val="center"/>
          </w:tcPr>
          <w:p w14:paraId="007B8003">
            <w:pPr>
              <w:jc w:val="center"/>
              <w:rPr>
                <w:rFonts w:ascii="宋体" w:hAnsi="宋体" w:cs="宋体"/>
                <w:color w:val="000000" w:themeColor="text1"/>
                <w:sz w:val="21"/>
                <w:szCs w:val="21"/>
                <w14:textFill>
                  <w14:solidFill>
                    <w14:schemeClr w14:val="tx1"/>
                  </w14:solidFill>
                </w14:textFill>
              </w:rPr>
            </w:pPr>
          </w:p>
        </w:tc>
        <w:tc>
          <w:tcPr>
            <w:tcW w:w="2747" w:type="dxa"/>
          </w:tcPr>
          <w:p w14:paraId="0D80C992">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479ED7FC">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7E7411E5">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43EFB85A">
            <w:pPr>
              <w:jc w:val="center"/>
              <w:rPr>
                <w:rFonts w:ascii="宋体" w:hAnsi="宋体" w:cs="宋体"/>
                <w:color w:val="000000" w:themeColor="text1"/>
                <w:sz w:val="21"/>
                <w:szCs w:val="21"/>
                <w14:textFill>
                  <w14:solidFill>
                    <w14:schemeClr w14:val="tx1"/>
                  </w14:solidFill>
                </w14:textFill>
              </w:rPr>
            </w:pPr>
          </w:p>
        </w:tc>
      </w:tr>
      <w:tr w14:paraId="23AE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382D5CF1">
            <w:pPr>
              <w:pStyle w:val="23"/>
              <w:spacing w:line="240" w:lineRule="atLeast"/>
              <w:ind w:left="0" w:leftChars="0" w:firstLine="420" w:firstLineChars="200"/>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c>
          <w:tcPr>
            <w:tcW w:w="1761" w:type="dxa"/>
            <w:vAlign w:val="center"/>
          </w:tcPr>
          <w:p w14:paraId="7C2ED5D5">
            <w:pPr>
              <w:jc w:val="center"/>
              <w:rPr>
                <w:rFonts w:ascii="宋体" w:hAnsi="宋体" w:cs="宋体"/>
                <w:color w:val="000000" w:themeColor="text1"/>
                <w:sz w:val="21"/>
                <w:szCs w:val="21"/>
                <w14:textFill>
                  <w14:solidFill>
                    <w14:schemeClr w14:val="tx1"/>
                  </w14:solidFill>
                </w14:textFill>
              </w:rPr>
            </w:pPr>
          </w:p>
        </w:tc>
        <w:tc>
          <w:tcPr>
            <w:tcW w:w="2747" w:type="dxa"/>
          </w:tcPr>
          <w:p w14:paraId="4D49F2F2">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770AE427">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48D008AF">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3654726A">
            <w:pPr>
              <w:jc w:val="center"/>
              <w:rPr>
                <w:rFonts w:ascii="宋体" w:hAnsi="宋体" w:cs="宋体"/>
                <w:color w:val="000000" w:themeColor="text1"/>
                <w:sz w:val="21"/>
                <w:szCs w:val="21"/>
                <w14:textFill>
                  <w14:solidFill>
                    <w14:schemeClr w14:val="tx1"/>
                  </w14:solidFill>
                </w14:textFill>
              </w:rPr>
            </w:pPr>
          </w:p>
        </w:tc>
      </w:tr>
      <w:tr w14:paraId="4BD3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54A740BA">
            <w:pPr>
              <w:pStyle w:val="23"/>
              <w:spacing w:line="240" w:lineRule="atLeast"/>
              <w:ind w:left="0" w:leftChars="0" w:firstLine="420" w:firstLineChars="200"/>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1761" w:type="dxa"/>
            <w:vAlign w:val="center"/>
          </w:tcPr>
          <w:p w14:paraId="65B0D3D0">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其他费用</w:t>
            </w:r>
          </w:p>
        </w:tc>
        <w:tc>
          <w:tcPr>
            <w:tcW w:w="2747" w:type="dxa"/>
          </w:tcPr>
          <w:p w14:paraId="46C7AB25">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68426081">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621192C5">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29BD906A">
            <w:pPr>
              <w:jc w:val="center"/>
              <w:rPr>
                <w:rFonts w:ascii="宋体" w:hAnsi="宋体" w:cs="宋体"/>
                <w:color w:val="000000" w:themeColor="text1"/>
                <w:sz w:val="21"/>
                <w:szCs w:val="21"/>
                <w14:textFill>
                  <w14:solidFill>
                    <w14:schemeClr w14:val="tx1"/>
                  </w14:solidFill>
                </w14:textFill>
              </w:rPr>
            </w:pPr>
          </w:p>
        </w:tc>
      </w:tr>
      <w:tr w14:paraId="61B8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73176A08">
            <w:pPr>
              <w:pStyle w:val="23"/>
              <w:spacing w:line="240" w:lineRule="atLeast"/>
              <w:ind w:left="0" w:leftChars="0" w:firstLine="420" w:firstLineChars="200"/>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w:t>
            </w:r>
          </w:p>
        </w:tc>
        <w:tc>
          <w:tcPr>
            <w:tcW w:w="1761" w:type="dxa"/>
            <w:vAlign w:val="center"/>
          </w:tcPr>
          <w:p w14:paraId="6C691439">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2747" w:type="dxa"/>
          </w:tcPr>
          <w:p w14:paraId="5377EBBE">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0DEC3C67">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5D5137FD">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00D0D052">
            <w:pPr>
              <w:jc w:val="center"/>
              <w:rPr>
                <w:rFonts w:ascii="宋体" w:hAnsi="宋体" w:cs="宋体"/>
                <w:color w:val="000000" w:themeColor="text1"/>
                <w:sz w:val="21"/>
                <w:szCs w:val="21"/>
                <w14:textFill>
                  <w14:solidFill>
                    <w14:schemeClr w14:val="tx1"/>
                  </w14:solidFill>
                </w14:textFill>
              </w:rPr>
            </w:pPr>
          </w:p>
        </w:tc>
      </w:tr>
      <w:tr w14:paraId="5909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4599E41A">
            <w:pPr>
              <w:pStyle w:val="23"/>
              <w:spacing w:line="240" w:lineRule="atLeast"/>
              <w:ind w:left="980" w:hanging="420"/>
              <w:outlineLvl w:val="0"/>
              <w:rPr>
                <w:rFonts w:ascii="宋体" w:hAnsi="宋体" w:cs="宋体"/>
                <w:color w:val="000000" w:themeColor="text1"/>
                <w:sz w:val="21"/>
                <w:szCs w:val="21"/>
                <w14:textFill>
                  <w14:solidFill>
                    <w14:schemeClr w14:val="tx1"/>
                  </w14:solidFill>
                </w14:textFill>
              </w:rPr>
            </w:pPr>
          </w:p>
        </w:tc>
        <w:tc>
          <w:tcPr>
            <w:tcW w:w="1761" w:type="dxa"/>
            <w:vAlign w:val="center"/>
          </w:tcPr>
          <w:p w14:paraId="1B27A00D">
            <w:pPr>
              <w:jc w:val="center"/>
              <w:rPr>
                <w:rFonts w:ascii="宋体" w:hAnsi="宋体" w:cs="宋体"/>
                <w:color w:val="000000" w:themeColor="text1"/>
                <w:sz w:val="21"/>
                <w:szCs w:val="21"/>
                <w14:textFill>
                  <w14:solidFill>
                    <w14:schemeClr w14:val="tx1"/>
                  </w14:solidFill>
                </w14:textFill>
              </w:rPr>
            </w:pPr>
          </w:p>
        </w:tc>
        <w:tc>
          <w:tcPr>
            <w:tcW w:w="2747" w:type="dxa"/>
          </w:tcPr>
          <w:p w14:paraId="14CC51F0">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77A55EB8">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6AFCADA3">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1E51C8EE">
            <w:pPr>
              <w:jc w:val="center"/>
              <w:rPr>
                <w:rFonts w:ascii="宋体" w:hAnsi="宋体" w:cs="宋体"/>
                <w:color w:val="000000" w:themeColor="text1"/>
                <w:sz w:val="21"/>
                <w:szCs w:val="21"/>
                <w14:textFill>
                  <w14:solidFill>
                    <w14:schemeClr w14:val="tx1"/>
                  </w14:solidFill>
                </w14:textFill>
              </w:rPr>
            </w:pPr>
          </w:p>
        </w:tc>
      </w:tr>
      <w:tr w14:paraId="2DAE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029621C5">
            <w:pPr>
              <w:pStyle w:val="23"/>
              <w:spacing w:line="240" w:lineRule="atLeast"/>
              <w:ind w:left="980" w:hanging="420"/>
              <w:outlineLvl w:val="0"/>
              <w:rPr>
                <w:rFonts w:ascii="宋体" w:hAnsi="宋体" w:cs="宋体"/>
                <w:color w:val="000000" w:themeColor="text1"/>
                <w:sz w:val="21"/>
                <w:szCs w:val="21"/>
                <w14:textFill>
                  <w14:solidFill>
                    <w14:schemeClr w14:val="tx1"/>
                  </w14:solidFill>
                </w14:textFill>
              </w:rPr>
            </w:pPr>
          </w:p>
        </w:tc>
        <w:tc>
          <w:tcPr>
            <w:tcW w:w="1761" w:type="dxa"/>
            <w:vAlign w:val="center"/>
          </w:tcPr>
          <w:p w14:paraId="30BB6C69">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总计</w:t>
            </w:r>
          </w:p>
        </w:tc>
        <w:tc>
          <w:tcPr>
            <w:tcW w:w="2747" w:type="dxa"/>
          </w:tcPr>
          <w:p w14:paraId="581782E4">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6E34F956">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0439C584">
            <w:pPr>
              <w:jc w:val="center"/>
              <w:rPr>
                <w:rFonts w:ascii="宋体" w:hAnsi="宋体" w:cs="宋体"/>
                <w:color w:val="000000" w:themeColor="text1"/>
                <w:sz w:val="21"/>
                <w:szCs w:val="21"/>
                <w14:textFill>
                  <w14:solidFill>
                    <w14:schemeClr w14:val="tx1"/>
                  </w14:solidFill>
                </w14:textFill>
              </w:rPr>
            </w:pPr>
          </w:p>
        </w:tc>
        <w:tc>
          <w:tcPr>
            <w:tcW w:w="1480" w:type="dxa"/>
            <w:vAlign w:val="center"/>
          </w:tcPr>
          <w:p w14:paraId="6B8793D4">
            <w:pPr>
              <w:jc w:val="center"/>
              <w:rPr>
                <w:rFonts w:ascii="宋体" w:hAnsi="宋体" w:cs="宋体"/>
                <w:color w:val="000000" w:themeColor="text1"/>
                <w:sz w:val="21"/>
                <w:szCs w:val="21"/>
                <w14:textFill>
                  <w14:solidFill>
                    <w14:schemeClr w14:val="tx1"/>
                  </w14:solidFill>
                </w14:textFill>
              </w:rPr>
            </w:pPr>
          </w:p>
        </w:tc>
      </w:tr>
    </w:tbl>
    <w:p w14:paraId="5F3E4144">
      <w:pPr>
        <w:pStyle w:val="37"/>
        <w:spacing w:line="360" w:lineRule="auto"/>
        <w:rPr>
          <w:rFonts w:ascii="宋体" w:hAnsi="宋体" w:cs="宋体"/>
          <w:color w:val="000000" w:themeColor="text1"/>
          <w:sz w:val="24"/>
          <w:szCs w:val="24"/>
          <w14:textFill>
            <w14:solidFill>
              <w14:schemeClr w14:val="tx1"/>
            </w14:solidFill>
          </w14:textFill>
        </w:rPr>
      </w:pPr>
    </w:p>
    <w:p w14:paraId="1C389F13">
      <w:pPr>
        <w:pStyle w:val="37"/>
        <w:spacing w:line="360" w:lineRule="auto"/>
        <w:jc w:val="both"/>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注：1.供应商应完整填写本表。</w:t>
      </w:r>
    </w:p>
    <w:p w14:paraId="73FDA2FF">
      <w:pPr>
        <w:pStyle w:val="37"/>
        <w:spacing w:line="360" w:lineRule="auto"/>
        <w:ind w:firstLine="480" w:firstLineChars="200"/>
        <w:jc w:val="both"/>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2.该表可扩展</w:t>
      </w:r>
      <w:bookmarkStart w:id="152" w:name="OLE_LINK2"/>
      <w:bookmarkStart w:id="153" w:name="OLE_LINK1"/>
      <w:r>
        <w:rPr>
          <w:rFonts w:hint="eastAsia" w:ascii="宋体" w:hAnsi="宋体" w:cs="宋体"/>
          <w:color w:val="000000" w:themeColor="text1"/>
          <w:sz w:val="24"/>
          <w:szCs w:val="24"/>
          <w14:textFill>
            <w14:solidFill>
              <w14:schemeClr w14:val="tx1"/>
            </w14:solidFill>
          </w14:textFill>
        </w:rPr>
        <w:t>。</w:t>
      </w:r>
      <w:bookmarkEnd w:id="152"/>
      <w:bookmarkEnd w:id="153"/>
    </w:p>
    <w:p w14:paraId="27644E22">
      <w:pPr>
        <w:pStyle w:val="37"/>
        <w:spacing w:line="360" w:lineRule="auto"/>
        <w:rPr>
          <w:rFonts w:ascii="宋体" w:hAnsi="宋体" w:cs="宋体"/>
          <w:color w:val="000000" w:themeColor="text1"/>
          <w:sz w:val="24"/>
          <w:szCs w:val="24"/>
          <w14:textFill>
            <w14:solidFill>
              <w14:schemeClr w14:val="tx1"/>
            </w14:solidFill>
          </w14:textFill>
        </w:rPr>
      </w:pPr>
    </w:p>
    <w:p w14:paraId="44123059">
      <w:pPr>
        <w:rPr>
          <w:rFonts w:ascii="宋体" w:hAnsi="宋体" w:cs="宋体"/>
          <w:color w:val="000000" w:themeColor="text1"/>
          <w14:textFill>
            <w14:solidFill>
              <w14:schemeClr w14:val="tx1"/>
            </w14:solidFill>
          </w14:textFill>
        </w:rPr>
      </w:pPr>
    </w:p>
    <w:p w14:paraId="57F46768">
      <w:pPr>
        <w:rPr>
          <w:rFonts w:ascii="宋体" w:hAnsi="宋体" w:cs="宋体"/>
          <w:color w:val="000000" w:themeColor="text1"/>
          <w14:textFill>
            <w14:solidFill>
              <w14:schemeClr w14:val="tx1"/>
            </w14:solidFill>
          </w14:textFill>
        </w:rPr>
      </w:pPr>
    </w:p>
    <w:p w14:paraId="675A32B2">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供应商名称（公章）或自然人签署：</w:t>
      </w:r>
    </w:p>
    <w:p w14:paraId="5957563E">
      <w:pPr>
        <w:spacing w:line="360" w:lineRule="auto"/>
        <w:ind w:right="480" w:firstLine="6480" w:firstLineChars="27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14:paraId="02DBBBD6">
      <w:pPr>
        <w:snapToGrid w:val="0"/>
        <w:spacing w:line="360" w:lineRule="auto"/>
        <w:ind w:firstLine="480" w:firstLineChars="200"/>
        <w:rPr>
          <w:rFonts w:ascii="宋体" w:hAnsi="宋体" w:cs="宋体"/>
          <w:color w:val="000000" w:themeColor="text1"/>
          <w:sz w:val="24"/>
          <w:szCs w:val="24"/>
          <w:bdr w:val="single" w:color="auto" w:sz="4" w:space="0"/>
          <w14:textFill>
            <w14:solidFill>
              <w14:schemeClr w14:val="tx1"/>
            </w14:solidFill>
          </w14:textFill>
        </w:rPr>
      </w:pPr>
    </w:p>
    <w:p w14:paraId="60EA262F">
      <w:pPr>
        <w:pStyle w:val="37"/>
        <w:rPr>
          <w:color w:val="000000" w:themeColor="text1"/>
          <w14:textFill>
            <w14:solidFill>
              <w14:schemeClr w14:val="tx1"/>
            </w14:solidFill>
          </w14:textFill>
        </w:rPr>
        <w:sectPr>
          <w:headerReference r:id="rId17" w:type="default"/>
          <w:pgSz w:w="11907" w:h="16840"/>
          <w:pgMar w:top="1134" w:right="1191" w:bottom="1134" w:left="1304" w:header="851" w:footer="992" w:gutter="0"/>
          <w:cols w:space="720" w:num="1"/>
          <w:rtlGutter w:val="1"/>
          <w:docGrid w:linePitch="380" w:charSpace="-5735"/>
        </w:sectPr>
      </w:pPr>
    </w:p>
    <w:p w14:paraId="326CA4EA">
      <w:pPr>
        <w:pStyle w:val="4"/>
        <w:spacing w:before="0" w:after="0" w:line="440" w:lineRule="exact"/>
        <w:rPr>
          <w:rFonts w:ascii="宋体" w:hAnsi="宋体" w:cs="宋体"/>
          <w:color w:val="000000" w:themeColor="text1"/>
          <w:sz w:val="24"/>
          <w:szCs w:val="24"/>
          <w14:textFill>
            <w14:solidFill>
              <w14:schemeClr w14:val="tx1"/>
            </w14:solidFill>
          </w14:textFill>
        </w:rPr>
      </w:pPr>
      <w:bookmarkStart w:id="154" w:name="_Toc313008357"/>
      <w:bookmarkStart w:id="155" w:name="_Toc313888361"/>
      <w:bookmarkStart w:id="156" w:name="_Toc499576265"/>
      <w:bookmarkStart w:id="157" w:name="_Toc28149"/>
      <w:bookmarkStart w:id="158" w:name="_Toc342913420"/>
      <w:bookmarkStart w:id="159" w:name="_Toc28589"/>
      <w:r>
        <w:rPr>
          <w:rFonts w:hint="eastAsia" w:ascii="宋体" w:hAnsi="宋体" w:cs="宋体"/>
          <w:color w:val="000000" w:themeColor="text1"/>
          <w:sz w:val="24"/>
          <w:szCs w:val="24"/>
          <w14:textFill>
            <w14:solidFill>
              <w14:schemeClr w14:val="tx1"/>
            </w14:solidFill>
          </w14:textFill>
        </w:rPr>
        <w:t>二、服务部分</w:t>
      </w:r>
      <w:bookmarkEnd w:id="154"/>
      <w:bookmarkEnd w:id="155"/>
      <w:bookmarkEnd w:id="156"/>
      <w:bookmarkEnd w:id="157"/>
      <w:bookmarkEnd w:id="158"/>
      <w:bookmarkEnd w:id="159"/>
    </w:p>
    <w:p w14:paraId="4533715B">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（一）服务方案（格式自定）</w:t>
      </w:r>
    </w:p>
    <w:p w14:paraId="14DEF412">
      <w:pPr>
        <w:spacing w:line="5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（二）服务响应偏离表</w:t>
      </w:r>
    </w:p>
    <w:p w14:paraId="320F3B8D">
      <w:pPr>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项目编号：                                </w:t>
      </w:r>
    </w:p>
    <w:p w14:paraId="5AB742A1">
      <w:pPr>
        <w:tabs>
          <w:tab w:val="left" w:pos="6300"/>
        </w:tabs>
        <w:snapToGrid w:val="0"/>
        <w:spacing w:line="500" w:lineRule="exact"/>
        <w:ind w:firstLine="48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磋商项目名称：</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65F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3DF2CB6B">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序号</w:t>
            </w:r>
          </w:p>
        </w:tc>
        <w:tc>
          <w:tcPr>
            <w:tcW w:w="2658" w:type="dxa"/>
            <w:vAlign w:val="center"/>
          </w:tcPr>
          <w:p w14:paraId="6739FF2D">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服务需求</w:t>
            </w:r>
          </w:p>
        </w:tc>
        <w:tc>
          <w:tcPr>
            <w:tcW w:w="2759" w:type="dxa"/>
            <w:vAlign w:val="center"/>
          </w:tcPr>
          <w:p w14:paraId="69200DAE">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响应情况</w:t>
            </w:r>
          </w:p>
        </w:tc>
        <w:tc>
          <w:tcPr>
            <w:tcW w:w="2067" w:type="dxa"/>
            <w:vAlign w:val="center"/>
          </w:tcPr>
          <w:p w14:paraId="1332320F">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差异说明</w:t>
            </w:r>
          </w:p>
        </w:tc>
      </w:tr>
      <w:tr w14:paraId="7CB6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FF50DB5">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658" w:type="dxa"/>
            <w:vAlign w:val="center"/>
          </w:tcPr>
          <w:p w14:paraId="7565E3BC">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759" w:type="dxa"/>
            <w:vAlign w:val="center"/>
          </w:tcPr>
          <w:p w14:paraId="38655CF7">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067" w:type="dxa"/>
            <w:vAlign w:val="center"/>
          </w:tcPr>
          <w:p w14:paraId="6342890D">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r>
      <w:tr w14:paraId="0E77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377F425">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658" w:type="dxa"/>
            <w:vAlign w:val="center"/>
          </w:tcPr>
          <w:p w14:paraId="67450500">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759" w:type="dxa"/>
            <w:vAlign w:val="center"/>
          </w:tcPr>
          <w:p w14:paraId="5CC6E672">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067" w:type="dxa"/>
            <w:vAlign w:val="center"/>
          </w:tcPr>
          <w:p w14:paraId="0200E08C">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r>
      <w:tr w14:paraId="22D9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EF57050">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658" w:type="dxa"/>
            <w:vAlign w:val="center"/>
          </w:tcPr>
          <w:p w14:paraId="0D19C9BB">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759" w:type="dxa"/>
            <w:vAlign w:val="center"/>
          </w:tcPr>
          <w:p w14:paraId="78F5BD76">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067" w:type="dxa"/>
            <w:vAlign w:val="center"/>
          </w:tcPr>
          <w:p w14:paraId="2DCF25AB">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r>
      <w:tr w14:paraId="0212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28CDBEE">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658" w:type="dxa"/>
            <w:vAlign w:val="center"/>
          </w:tcPr>
          <w:p w14:paraId="06ECFBB9">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759" w:type="dxa"/>
            <w:vAlign w:val="center"/>
          </w:tcPr>
          <w:p w14:paraId="2D847341">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067" w:type="dxa"/>
            <w:vAlign w:val="center"/>
          </w:tcPr>
          <w:p w14:paraId="6BA91CA5">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r>
      <w:tr w14:paraId="1425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1386DDF">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658" w:type="dxa"/>
            <w:vAlign w:val="center"/>
          </w:tcPr>
          <w:p w14:paraId="08630594">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759" w:type="dxa"/>
            <w:vAlign w:val="center"/>
          </w:tcPr>
          <w:p w14:paraId="4B8762CF">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067" w:type="dxa"/>
            <w:vAlign w:val="center"/>
          </w:tcPr>
          <w:p w14:paraId="5C46E2EF">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r>
      <w:tr w14:paraId="5CD2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5FAC855">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658" w:type="dxa"/>
            <w:vAlign w:val="center"/>
          </w:tcPr>
          <w:p w14:paraId="211F9BEA">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759" w:type="dxa"/>
            <w:vAlign w:val="center"/>
          </w:tcPr>
          <w:p w14:paraId="2EA188F7">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067" w:type="dxa"/>
            <w:vAlign w:val="center"/>
          </w:tcPr>
          <w:p w14:paraId="1F6956E3">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r>
    </w:tbl>
    <w:p w14:paraId="034067BE">
      <w:pPr>
        <w:spacing w:line="500" w:lineRule="exact"/>
        <w:ind w:firstLine="600" w:firstLineChars="25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供应商：                            法定代表人（或其授权代表）或自然人：</w:t>
      </w:r>
    </w:p>
    <w:p w14:paraId="1BCBA2DA">
      <w:pPr>
        <w:spacing w:line="500" w:lineRule="exact"/>
        <w:rPr>
          <w:rFonts w:ascii="宋体" w:hAnsi="宋体" w:cs="宋体"/>
          <w:color w:val="000000" w:themeColor="text1"/>
          <w:sz w:val="24"/>
          <w:szCs w:val="28"/>
          <w14:textFill>
            <w14:solidFill>
              <w14:schemeClr w14:val="tx1"/>
            </w14:solidFill>
          </w14:textFill>
        </w:rPr>
      </w:pPr>
    </w:p>
    <w:p w14:paraId="1191340D">
      <w:pPr>
        <w:spacing w:line="500" w:lineRule="exact"/>
        <w:ind w:firstLine="720" w:firstLineChars="3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（供应商公章）                               （签署或盖章）</w:t>
      </w:r>
    </w:p>
    <w:p w14:paraId="44B7DE16">
      <w:pPr>
        <w:rPr>
          <w:rFonts w:ascii="宋体" w:hAnsi="宋体" w:cs="宋体"/>
          <w:color w:val="000000" w:themeColor="text1"/>
          <w14:textFill>
            <w14:solidFill>
              <w14:schemeClr w14:val="tx1"/>
            </w14:solidFill>
          </w14:textFill>
        </w:rPr>
      </w:pPr>
    </w:p>
    <w:p w14:paraId="4E015982">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                                              年     月     日</w:t>
      </w:r>
    </w:p>
    <w:p w14:paraId="2B486626">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298691BE">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、本表即为对本项目“第二篇  采购服务需求”进行比较和响应；</w:t>
      </w:r>
    </w:p>
    <w:p w14:paraId="0EB984B0">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表必须按照竞争性磋商要求逐条如实填写，根据响应情况在“差异说明”项填写正偏离或负偏离及原因，完全符合的填写“无差异”，如未逐条填写或未填写差异说明，但在响应文件其余地方能体现响应本磋商文件服务需求，视同“无差异”，不作为废标条款，完全响应的也可以在本页所在处自拟承诺或声明完全响应采购文件的服务需求。</w:t>
      </w:r>
    </w:p>
    <w:p w14:paraId="31A55755">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3、本表可扩展。</w:t>
      </w:r>
    </w:p>
    <w:p w14:paraId="69227931">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4、可附相关支撑材料。（格式自定）。</w:t>
      </w:r>
    </w:p>
    <w:p w14:paraId="4F46A316">
      <w:pPr>
        <w:pStyle w:val="4"/>
        <w:spacing w:before="0"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 w:val="0"/>
          <w:color w:val="000000" w:themeColor="text1"/>
          <w14:textFill>
            <w14:solidFill>
              <w14:schemeClr w14:val="tx1"/>
            </w14:solidFill>
          </w14:textFill>
        </w:rPr>
        <w:br w:type="page"/>
      </w:r>
      <w:bookmarkStart w:id="160" w:name="_Toc342913421"/>
      <w:bookmarkStart w:id="161" w:name="_Toc313008358"/>
      <w:bookmarkStart w:id="162" w:name="_Toc5771"/>
      <w:bookmarkStart w:id="163" w:name="_Toc313888362"/>
      <w:bookmarkStart w:id="164" w:name="_Toc17833"/>
      <w:bookmarkStart w:id="165" w:name="_Toc499576266"/>
      <w:r>
        <w:rPr>
          <w:rFonts w:hint="eastAsia" w:ascii="宋体" w:hAnsi="宋体" w:cs="宋体"/>
          <w:color w:val="000000" w:themeColor="text1"/>
          <w:sz w:val="24"/>
          <w:szCs w:val="24"/>
          <w14:textFill>
            <w14:solidFill>
              <w14:schemeClr w14:val="tx1"/>
            </w14:solidFill>
          </w14:textFill>
        </w:rPr>
        <w:t>三、商务部分</w:t>
      </w:r>
      <w:bookmarkEnd w:id="160"/>
      <w:bookmarkEnd w:id="161"/>
      <w:bookmarkEnd w:id="162"/>
      <w:bookmarkEnd w:id="163"/>
      <w:bookmarkEnd w:id="164"/>
      <w:bookmarkEnd w:id="165"/>
    </w:p>
    <w:p w14:paraId="55E6BDD4">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（一）商务要求响应情况：</w:t>
      </w:r>
      <w:bookmarkStart w:id="166" w:name="_Toc283382459"/>
      <w:r>
        <w:rPr>
          <w:rFonts w:hint="eastAsia" w:ascii="宋体" w:hAnsi="宋体" w:cs="宋体"/>
          <w:color w:val="000000" w:themeColor="text1"/>
          <w:sz w:val="24"/>
          <w:szCs w:val="24"/>
          <w14:textFill>
            <w14:solidFill>
              <w14:schemeClr w14:val="tx1"/>
            </w14:solidFill>
          </w14:textFill>
        </w:rPr>
        <w:t>服务期、服务地点及验收方式等（格式自定）</w:t>
      </w:r>
    </w:p>
    <w:p w14:paraId="147A466C">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（二）商务响应偏离表</w:t>
      </w:r>
    </w:p>
    <w:p w14:paraId="67BEA10F">
      <w:pPr>
        <w:spacing w:line="400" w:lineRule="exact"/>
        <w:ind w:firstLine="3935" w:firstLineChars="1400"/>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商务响应偏离表</w:t>
      </w:r>
    </w:p>
    <w:p w14:paraId="6C5A33BA">
      <w:pPr>
        <w:spacing w:line="500" w:lineRule="exact"/>
        <w:ind w:firstLine="600" w:firstLineChars="25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项目编号：                                </w:t>
      </w:r>
    </w:p>
    <w:p w14:paraId="2AFAA594">
      <w:pPr>
        <w:spacing w:line="500" w:lineRule="exact"/>
        <w:ind w:firstLine="600" w:firstLineChars="25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磋商项目名称： </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D2E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4B98C2C2">
            <w:pPr>
              <w:spacing w:line="500" w:lineRule="exact"/>
              <w:ind w:firstLine="600" w:firstLineChars="25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序号</w:t>
            </w:r>
          </w:p>
        </w:tc>
        <w:tc>
          <w:tcPr>
            <w:tcW w:w="3179" w:type="dxa"/>
            <w:vAlign w:val="center"/>
          </w:tcPr>
          <w:p w14:paraId="14B4AB30">
            <w:pPr>
              <w:spacing w:line="500" w:lineRule="exact"/>
              <w:ind w:firstLine="600" w:firstLineChars="25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磋商项目商务需求</w:t>
            </w:r>
          </w:p>
        </w:tc>
        <w:tc>
          <w:tcPr>
            <w:tcW w:w="2434" w:type="dxa"/>
            <w:vAlign w:val="center"/>
          </w:tcPr>
          <w:p w14:paraId="6CB797C2">
            <w:pPr>
              <w:spacing w:line="500" w:lineRule="exact"/>
              <w:ind w:firstLine="600" w:firstLineChars="25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响应情况</w:t>
            </w:r>
          </w:p>
        </w:tc>
        <w:tc>
          <w:tcPr>
            <w:tcW w:w="2355" w:type="dxa"/>
            <w:vAlign w:val="center"/>
          </w:tcPr>
          <w:p w14:paraId="1C70E0BE">
            <w:pPr>
              <w:spacing w:line="500" w:lineRule="exact"/>
              <w:ind w:firstLine="600" w:firstLineChars="25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差异说明</w:t>
            </w:r>
          </w:p>
        </w:tc>
      </w:tr>
      <w:tr w14:paraId="47155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7498A5B">
            <w:pPr>
              <w:spacing w:line="500" w:lineRule="exact"/>
              <w:ind w:firstLine="600" w:firstLineChars="250"/>
              <w:rPr>
                <w:rFonts w:ascii="宋体" w:hAnsi="宋体" w:cs="宋体"/>
                <w:color w:val="000000" w:themeColor="text1"/>
                <w:sz w:val="24"/>
                <w:szCs w:val="28"/>
                <w14:textFill>
                  <w14:solidFill>
                    <w14:schemeClr w14:val="tx1"/>
                  </w14:solidFill>
                </w14:textFill>
              </w:rPr>
            </w:pPr>
          </w:p>
        </w:tc>
        <w:tc>
          <w:tcPr>
            <w:tcW w:w="3179" w:type="dxa"/>
            <w:vAlign w:val="center"/>
          </w:tcPr>
          <w:p w14:paraId="6CFE3C09">
            <w:pPr>
              <w:spacing w:line="500" w:lineRule="exact"/>
              <w:ind w:firstLine="600" w:firstLineChars="250"/>
              <w:rPr>
                <w:rFonts w:ascii="宋体" w:hAnsi="宋体" w:cs="宋体"/>
                <w:color w:val="000000" w:themeColor="text1"/>
                <w:sz w:val="24"/>
                <w:szCs w:val="28"/>
                <w14:textFill>
                  <w14:solidFill>
                    <w14:schemeClr w14:val="tx1"/>
                  </w14:solidFill>
                </w14:textFill>
              </w:rPr>
            </w:pPr>
          </w:p>
        </w:tc>
        <w:tc>
          <w:tcPr>
            <w:tcW w:w="2434" w:type="dxa"/>
            <w:vAlign w:val="center"/>
          </w:tcPr>
          <w:p w14:paraId="31FE58E0">
            <w:pPr>
              <w:spacing w:line="500" w:lineRule="exact"/>
              <w:ind w:firstLine="600" w:firstLineChars="250"/>
              <w:rPr>
                <w:rFonts w:ascii="宋体" w:hAnsi="宋体" w:cs="宋体"/>
                <w:color w:val="000000" w:themeColor="text1"/>
                <w:sz w:val="24"/>
                <w:szCs w:val="28"/>
                <w14:textFill>
                  <w14:solidFill>
                    <w14:schemeClr w14:val="tx1"/>
                  </w14:solidFill>
                </w14:textFill>
              </w:rPr>
            </w:pPr>
          </w:p>
        </w:tc>
        <w:tc>
          <w:tcPr>
            <w:tcW w:w="2355" w:type="dxa"/>
            <w:vAlign w:val="center"/>
          </w:tcPr>
          <w:p w14:paraId="521439BA">
            <w:pPr>
              <w:spacing w:line="500" w:lineRule="exact"/>
              <w:ind w:firstLine="600" w:firstLineChars="250"/>
              <w:rPr>
                <w:rFonts w:ascii="宋体" w:hAnsi="宋体" w:cs="宋体"/>
                <w:color w:val="000000" w:themeColor="text1"/>
                <w:sz w:val="24"/>
                <w:szCs w:val="28"/>
                <w14:textFill>
                  <w14:solidFill>
                    <w14:schemeClr w14:val="tx1"/>
                  </w14:solidFill>
                </w14:textFill>
              </w:rPr>
            </w:pPr>
          </w:p>
        </w:tc>
      </w:tr>
      <w:tr w14:paraId="51D3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6423FF6">
            <w:pPr>
              <w:spacing w:line="500" w:lineRule="exact"/>
              <w:ind w:firstLine="600" w:firstLineChars="250"/>
              <w:rPr>
                <w:rFonts w:ascii="宋体" w:hAnsi="宋体" w:cs="宋体"/>
                <w:color w:val="000000" w:themeColor="text1"/>
                <w:sz w:val="24"/>
                <w:szCs w:val="28"/>
                <w14:textFill>
                  <w14:solidFill>
                    <w14:schemeClr w14:val="tx1"/>
                  </w14:solidFill>
                </w14:textFill>
              </w:rPr>
            </w:pPr>
          </w:p>
        </w:tc>
        <w:tc>
          <w:tcPr>
            <w:tcW w:w="3179" w:type="dxa"/>
            <w:vAlign w:val="center"/>
          </w:tcPr>
          <w:p w14:paraId="74CC0B3F">
            <w:pPr>
              <w:spacing w:line="500" w:lineRule="exact"/>
              <w:ind w:firstLine="600" w:firstLineChars="250"/>
              <w:rPr>
                <w:rFonts w:ascii="宋体" w:hAnsi="宋体" w:cs="宋体"/>
                <w:color w:val="000000" w:themeColor="text1"/>
                <w:sz w:val="24"/>
                <w:szCs w:val="28"/>
                <w14:textFill>
                  <w14:solidFill>
                    <w14:schemeClr w14:val="tx1"/>
                  </w14:solidFill>
                </w14:textFill>
              </w:rPr>
            </w:pPr>
          </w:p>
        </w:tc>
        <w:tc>
          <w:tcPr>
            <w:tcW w:w="2434" w:type="dxa"/>
            <w:vAlign w:val="center"/>
          </w:tcPr>
          <w:p w14:paraId="54970A32">
            <w:pPr>
              <w:spacing w:line="500" w:lineRule="exact"/>
              <w:ind w:firstLine="600" w:firstLineChars="250"/>
              <w:rPr>
                <w:rFonts w:ascii="宋体" w:hAnsi="宋体" w:cs="宋体"/>
                <w:color w:val="000000" w:themeColor="text1"/>
                <w:sz w:val="24"/>
                <w:szCs w:val="28"/>
                <w14:textFill>
                  <w14:solidFill>
                    <w14:schemeClr w14:val="tx1"/>
                  </w14:solidFill>
                </w14:textFill>
              </w:rPr>
            </w:pPr>
          </w:p>
        </w:tc>
        <w:tc>
          <w:tcPr>
            <w:tcW w:w="2355" w:type="dxa"/>
            <w:vAlign w:val="center"/>
          </w:tcPr>
          <w:p w14:paraId="641FDE0A">
            <w:pPr>
              <w:spacing w:line="500" w:lineRule="exact"/>
              <w:ind w:firstLine="600" w:firstLineChars="250"/>
              <w:rPr>
                <w:rFonts w:ascii="宋体" w:hAnsi="宋体" w:cs="宋体"/>
                <w:color w:val="000000" w:themeColor="text1"/>
                <w:sz w:val="24"/>
                <w:szCs w:val="28"/>
                <w14:textFill>
                  <w14:solidFill>
                    <w14:schemeClr w14:val="tx1"/>
                  </w14:solidFill>
                </w14:textFill>
              </w:rPr>
            </w:pPr>
          </w:p>
        </w:tc>
      </w:tr>
      <w:tr w14:paraId="15D9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5007387">
            <w:pPr>
              <w:spacing w:line="500" w:lineRule="exact"/>
              <w:ind w:firstLine="600" w:firstLineChars="250"/>
              <w:rPr>
                <w:rFonts w:ascii="宋体" w:hAnsi="宋体" w:cs="宋体"/>
                <w:color w:val="000000" w:themeColor="text1"/>
                <w:sz w:val="24"/>
                <w:szCs w:val="28"/>
                <w14:textFill>
                  <w14:solidFill>
                    <w14:schemeClr w14:val="tx1"/>
                  </w14:solidFill>
                </w14:textFill>
              </w:rPr>
            </w:pPr>
          </w:p>
        </w:tc>
        <w:tc>
          <w:tcPr>
            <w:tcW w:w="3179" w:type="dxa"/>
            <w:vAlign w:val="center"/>
          </w:tcPr>
          <w:p w14:paraId="54C6105B">
            <w:pPr>
              <w:spacing w:line="500" w:lineRule="exact"/>
              <w:ind w:firstLine="600" w:firstLineChars="250"/>
              <w:rPr>
                <w:rFonts w:ascii="宋体" w:hAnsi="宋体" w:cs="宋体"/>
                <w:color w:val="000000" w:themeColor="text1"/>
                <w:sz w:val="24"/>
                <w:szCs w:val="28"/>
                <w14:textFill>
                  <w14:solidFill>
                    <w14:schemeClr w14:val="tx1"/>
                  </w14:solidFill>
                </w14:textFill>
              </w:rPr>
            </w:pPr>
          </w:p>
        </w:tc>
        <w:tc>
          <w:tcPr>
            <w:tcW w:w="2434" w:type="dxa"/>
            <w:vAlign w:val="center"/>
          </w:tcPr>
          <w:p w14:paraId="3E969FB8">
            <w:pPr>
              <w:spacing w:line="500" w:lineRule="exact"/>
              <w:ind w:firstLine="600" w:firstLineChars="250"/>
              <w:rPr>
                <w:rFonts w:ascii="宋体" w:hAnsi="宋体" w:cs="宋体"/>
                <w:color w:val="000000" w:themeColor="text1"/>
                <w:sz w:val="24"/>
                <w:szCs w:val="28"/>
                <w14:textFill>
                  <w14:solidFill>
                    <w14:schemeClr w14:val="tx1"/>
                  </w14:solidFill>
                </w14:textFill>
              </w:rPr>
            </w:pPr>
          </w:p>
        </w:tc>
        <w:tc>
          <w:tcPr>
            <w:tcW w:w="2355" w:type="dxa"/>
            <w:vAlign w:val="center"/>
          </w:tcPr>
          <w:p w14:paraId="5CA120F5">
            <w:pPr>
              <w:spacing w:line="500" w:lineRule="exact"/>
              <w:ind w:firstLine="600" w:firstLineChars="250"/>
              <w:rPr>
                <w:rFonts w:ascii="宋体" w:hAnsi="宋体" w:cs="宋体"/>
                <w:color w:val="000000" w:themeColor="text1"/>
                <w:sz w:val="24"/>
                <w:szCs w:val="28"/>
                <w14:textFill>
                  <w14:solidFill>
                    <w14:schemeClr w14:val="tx1"/>
                  </w14:solidFill>
                </w14:textFill>
              </w:rPr>
            </w:pPr>
          </w:p>
        </w:tc>
      </w:tr>
      <w:tr w14:paraId="54F9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D2EC589">
            <w:pPr>
              <w:spacing w:line="500" w:lineRule="exact"/>
              <w:ind w:firstLine="600" w:firstLineChars="250"/>
              <w:rPr>
                <w:rFonts w:ascii="宋体" w:hAnsi="宋体" w:cs="宋体"/>
                <w:color w:val="000000" w:themeColor="text1"/>
                <w:sz w:val="24"/>
                <w:szCs w:val="28"/>
                <w14:textFill>
                  <w14:solidFill>
                    <w14:schemeClr w14:val="tx1"/>
                  </w14:solidFill>
                </w14:textFill>
              </w:rPr>
            </w:pPr>
          </w:p>
        </w:tc>
        <w:tc>
          <w:tcPr>
            <w:tcW w:w="3179" w:type="dxa"/>
            <w:vAlign w:val="center"/>
          </w:tcPr>
          <w:p w14:paraId="1388EB11">
            <w:pPr>
              <w:spacing w:line="500" w:lineRule="exact"/>
              <w:ind w:firstLine="600" w:firstLineChars="250"/>
              <w:rPr>
                <w:rFonts w:ascii="宋体" w:hAnsi="宋体" w:cs="宋体"/>
                <w:color w:val="000000" w:themeColor="text1"/>
                <w:sz w:val="24"/>
                <w:szCs w:val="28"/>
                <w14:textFill>
                  <w14:solidFill>
                    <w14:schemeClr w14:val="tx1"/>
                  </w14:solidFill>
                </w14:textFill>
              </w:rPr>
            </w:pPr>
          </w:p>
        </w:tc>
        <w:tc>
          <w:tcPr>
            <w:tcW w:w="2434" w:type="dxa"/>
            <w:vAlign w:val="center"/>
          </w:tcPr>
          <w:p w14:paraId="597B3BA4">
            <w:pPr>
              <w:spacing w:line="500" w:lineRule="exact"/>
              <w:ind w:firstLine="600" w:firstLineChars="250"/>
              <w:rPr>
                <w:rFonts w:ascii="宋体" w:hAnsi="宋体" w:cs="宋体"/>
                <w:color w:val="000000" w:themeColor="text1"/>
                <w:sz w:val="24"/>
                <w:szCs w:val="28"/>
                <w14:textFill>
                  <w14:solidFill>
                    <w14:schemeClr w14:val="tx1"/>
                  </w14:solidFill>
                </w14:textFill>
              </w:rPr>
            </w:pPr>
          </w:p>
        </w:tc>
        <w:tc>
          <w:tcPr>
            <w:tcW w:w="2355" w:type="dxa"/>
            <w:vAlign w:val="center"/>
          </w:tcPr>
          <w:p w14:paraId="5D2838BB">
            <w:pPr>
              <w:spacing w:line="500" w:lineRule="exact"/>
              <w:ind w:firstLine="600" w:firstLineChars="250"/>
              <w:rPr>
                <w:rFonts w:ascii="宋体" w:hAnsi="宋体" w:cs="宋体"/>
                <w:color w:val="000000" w:themeColor="text1"/>
                <w:sz w:val="24"/>
                <w:szCs w:val="28"/>
                <w14:textFill>
                  <w14:solidFill>
                    <w14:schemeClr w14:val="tx1"/>
                  </w14:solidFill>
                </w14:textFill>
              </w:rPr>
            </w:pPr>
          </w:p>
        </w:tc>
      </w:tr>
      <w:tr w14:paraId="394A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88A33F9">
            <w:pPr>
              <w:spacing w:line="500" w:lineRule="exact"/>
              <w:ind w:firstLine="600" w:firstLineChars="250"/>
              <w:rPr>
                <w:rFonts w:ascii="宋体" w:hAnsi="宋体" w:cs="宋体"/>
                <w:color w:val="000000" w:themeColor="text1"/>
                <w:sz w:val="24"/>
                <w:szCs w:val="28"/>
                <w14:textFill>
                  <w14:solidFill>
                    <w14:schemeClr w14:val="tx1"/>
                  </w14:solidFill>
                </w14:textFill>
              </w:rPr>
            </w:pPr>
          </w:p>
        </w:tc>
        <w:tc>
          <w:tcPr>
            <w:tcW w:w="3179" w:type="dxa"/>
            <w:vAlign w:val="center"/>
          </w:tcPr>
          <w:p w14:paraId="65353921">
            <w:pPr>
              <w:spacing w:line="500" w:lineRule="exact"/>
              <w:ind w:firstLine="600" w:firstLineChars="250"/>
              <w:rPr>
                <w:rFonts w:ascii="宋体" w:hAnsi="宋体" w:cs="宋体"/>
                <w:color w:val="000000" w:themeColor="text1"/>
                <w:sz w:val="24"/>
                <w:szCs w:val="28"/>
                <w14:textFill>
                  <w14:solidFill>
                    <w14:schemeClr w14:val="tx1"/>
                  </w14:solidFill>
                </w14:textFill>
              </w:rPr>
            </w:pPr>
          </w:p>
        </w:tc>
        <w:tc>
          <w:tcPr>
            <w:tcW w:w="2434" w:type="dxa"/>
            <w:vAlign w:val="center"/>
          </w:tcPr>
          <w:p w14:paraId="6D8E86E4">
            <w:pPr>
              <w:spacing w:line="500" w:lineRule="exact"/>
              <w:ind w:firstLine="600" w:firstLineChars="250"/>
              <w:rPr>
                <w:rFonts w:ascii="宋体" w:hAnsi="宋体" w:cs="宋体"/>
                <w:color w:val="000000" w:themeColor="text1"/>
                <w:sz w:val="24"/>
                <w:szCs w:val="28"/>
                <w14:textFill>
                  <w14:solidFill>
                    <w14:schemeClr w14:val="tx1"/>
                  </w14:solidFill>
                </w14:textFill>
              </w:rPr>
            </w:pPr>
          </w:p>
        </w:tc>
        <w:tc>
          <w:tcPr>
            <w:tcW w:w="2355" w:type="dxa"/>
            <w:vAlign w:val="center"/>
          </w:tcPr>
          <w:p w14:paraId="648F2482">
            <w:pPr>
              <w:spacing w:line="500" w:lineRule="exact"/>
              <w:ind w:firstLine="600" w:firstLineChars="250"/>
              <w:rPr>
                <w:rFonts w:ascii="宋体" w:hAnsi="宋体" w:cs="宋体"/>
                <w:color w:val="000000" w:themeColor="text1"/>
                <w:sz w:val="24"/>
                <w:szCs w:val="28"/>
                <w14:textFill>
                  <w14:solidFill>
                    <w14:schemeClr w14:val="tx1"/>
                  </w14:solidFill>
                </w14:textFill>
              </w:rPr>
            </w:pPr>
          </w:p>
        </w:tc>
      </w:tr>
    </w:tbl>
    <w:p w14:paraId="6361F004">
      <w:pPr>
        <w:spacing w:line="500" w:lineRule="exact"/>
        <w:ind w:firstLine="600" w:firstLineChars="250"/>
        <w:rPr>
          <w:rFonts w:ascii="宋体" w:hAnsi="宋体" w:cs="宋体"/>
          <w:color w:val="000000" w:themeColor="text1"/>
          <w:sz w:val="24"/>
          <w:szCs w:val="28"/>
          <w14:textFill>
            <w14:solidFill>
              <w14:schemeClr w14:val="tx1"/>
            </w14:solidFill>
          </w14:textFill>
        </w:rPr>
      </w:pPr>
    </w:p>
    <w:p w14:paraId="64290743">
      <w:pPr>
        <w:spacing w:line="500" w:lineRule="exact"/>
        <w:ind w:firstLine="600" w:firstLineChars="25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供应商：                              法定代表人（或其授权代表）或自然人：</w:t>
      </w:r>
    </w:p>
    <w:p w14:paraId="0389B648">
      <w:pPr>
        <w:spacing w:line="500" w:lineRule="exact"/>
        <w:rPr>
          <w:rFonts w:ascii="宋体" w:hAnsi="宋体" w:cs="宋体"/>
          <w:color w:val="000000" w:themeColor="text1"/>
          <w:sz w:val="24"/>
          <w:szCs w:val="28"/>
          <w14:textFill>
            <w14:solidFill>
              <w14:schemeClr w14:val="tx1"/>
            </w14:solidFill>
          </w14:textFill>
        </w:rPr>
      </w:pPr>
    </w:p>
    <w:p w14:paraId="76F202B0">
      <w:pPr>
        <w:spacing w:line="500" w:lineRule="exact"/>
        <w:ind w:firstLine="360" w:firstLineChars="15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（供应商公章）                                 （签署或盖章）</w:t>
      </w:r>
    </w:p>
    <w:p w14:paraId="7DE62DAB">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                                            年     月     日</w:t>
      </w:r>
    </w:p>
    <w:p w14:paraId="00D00C0F">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38865BC6">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、本表即为对本项目“第三篇 采购商务需求”进行比较和响应；</w:t>
      </w:r>
    </w:p>
    <w:p w14:paraId="2A4D37E6">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表必须按照竞争性磋商要求逐条如实填写，根据响应情况在“差异说明”项填写正偏离或负偏离及原因，完全符合的填写“无差异”，如未逐条填写或未填写差异说明，但在响应文件其余地方能体现响应本磋商文件商务需求，视同“无差异”，不作为废标条款，完全响应的也可以在本页所在处自拟承诺或声明完全响应采购文件的商务需求。</w:t>
      </w:r>
    </w:p>
    <w:p w14:paraId="511094E6">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3、本表可扩展。</w:t>
      </w:r>
    </w:p>
    <w:p w14:paraId="348C6E4F">
      <w:pPr>
        <w:tabs>
          <w:tab w:val="left" w:pos="6300"/>
        </w:tabs>
        <w:snapToGrid w:val="0"/>
        <w:spacing w:line="5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（三）其它优惠服务承诺（格式自定）</w:t>
      </w:r>
    </w:p>
    <w:p w14:paraId="183D6DAB">
      <w:pPr>
        <w:pStyle w:val="4"/>
        <w:spacing w:before="0" w:after="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bookmarkEnd w:id="166"/>
      <w:bookmarkStart w:id="167" w:name="_Toc499576267"/>
      <w:bookmarkStart w:id="168" w:name="_Toc29768"/>
      <w:bookmarkStart w:id="169" w:name="_Toc313008359"/>
      <w:bookmarkStart w:id="170" w:name="_Toc313888363"/>
      <w:bookmarkStart w:id="171" w:name="_Toc17660"/>
      <w:bookmarkStart w:id="172" w:name="_Toc342913422"/>
      <w:r>
        <w:rPr>
          <w:rFonts w:hint="eastAsia" w:ascii="宋体" w:hAnsi="宋体" w:cs="宋体"/>
          <w:color w:val="000000" w:themeColor="text1"/>
          <w:sz w:val="24"/>
          <w:szCs w:val="24"/>
          <w14:textFill>
            <w14:solidFill>
              <w14:schemeClr w14:val="tx1"/>
            </w14:solidFill>
          </w14:textFill>
        </w:rPr>
        <w:t>四、资格条件及其他</w:t>
      </w:r>
      <w:bookmarkEnd w:id="167"/>
      <w:bookmarkEnd w:id="168"/>
      <w:bookmarkEnd w:id="169"/>
      <w:bookmarkEnd w:id="170"/>
      <w:bookmarkEnd w:id="171"/>
      <w:bookmarkEnd w:id="172"/>
    </w:p>
    <w:p w14:paraId="2E7F7A68">
      <w:pPr>
        <w:tabs>
          <w:tab w:val="left" w:pos="6300"/>
        </w:tabs>
        <w:snapToGrid w:val="0"/>
        <w:spacing w:line="500" w:lineRule="exact"/>
        <w:ind w:firstLine="57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（一）法人营业执照（副本）或事业单位法人证书（副本）或个体工商户营业执照或有效的自然人身份证明或社会团体法人登记证书复印件</w:t>
      </w:r>
    </w:p>
    <w:p w14:paraId="72601C0A">
      <w:pPr>
        <w:tabs>
          <w:tab w:val="left" w:pos="6300"/>
        </w:tabs>
        <w:snapToGrid w:val="0"/>
        <w:spacing w:line="500" w:lineRule="exact"/>
        <w:rPr>
          <w:rFonts w:ascii="宋体" w:hAnsi="宋体" w:cs="宋体"/>
          <w:color w:val="000000" w:themeColor="text1"/>
          <w14:textFill>
            <w14:solidFill>
              <w14:schemeClr w14:val="tx1"/>
            </w14:solidFill>
          </w14:textFill>
        </w:rPr>
      </w:pPr>
    </w:p>
    <w:p w14:paraId="189BA1F3">
      <w:pPr>
        <w:tabs>
          <w:tab w:val="left" w:pos="6300"/>
        </w:tabs>
        <w:snapToGrid w:val="0"/>
        <w:spacing w:line="500" w:lineRule="exact"/>
        <w:ind w:firstLine="570"/>
        <w:rPr>
          <w:rFonts w:ascii="宋体" w:hAnsi="宋体" w:cs="宋体"/>
          <w:color w:val="000000" w:themeColor="text1"/>
          <w14:textFill>
            <w14:solidFill>
              <w14:schemeClr w14:val="tx1"/>
            </w14:solidFill>
          </w14:textFill>
        </w:rPr>
      </w:pPr>
    </w:p>
    <w:p w14:paraId="788B7BA1">
      <w:pPr>
        <w:tabs>
          <w:tab w:val="left" w:pos="6300"/>
        </w:tabs>
        <w:snapToGrid w:val="0"/>
        <w:spacing w:line="500" w:lineRule="exact"/>
        <w:ind w:firstLine="570"/>
        <w:rPr>
          <w:rFonts w:ascii="宋体" w:hAnsi="宋体" w:cs="宋体"/>
          <w:color w:val="000000" w:themeColor="text1"/>
          <w14:textFill>
            <w14:solidFill>
              <w14:schemeClr w14:val="tx1"/>
            </w14:solidFill>
          </w14:textFill>
        </w:rPr>
      </w:pPr>
    </w:p>
    <w:p w14:paraId="64A37E19">
      <w:pPr>
        <w:widowControl/>
        <w:ind w:firstLine="560" w:firstLineChars="200"/>
        <w:jc w:val="left"/>
        <w:rPr>
          <w:rFonts w:ascii="宋体" w:hAnsi="宋体" w:cs="宋体"/>
          <w:color w:val="000000" w:themeColor="text1"/>
          <w14:textFill>
            <w14:solidFill>
              <w14:schemeClr w14:val="tx1"/>
            </w14:solidFill>
          </w14:textFill>
        </w:rPr>
      </w:pPr>
    </w:p>
    <w:p w14:paraId="5C4D4808">
      <w:pPr>
        <w:widowControl/>
        <w:ind w:firstLine="560" w:firstLineChars="200"/>
        <w:jc w:val="left"/>
        <w:rPr>
          <w:rFonts w:ascii="宋体" w:hAnsi="宋体" w:cs="宋体"/>
          <w:color w:val="000000" w:themeColor="text1"/>
          <w14:textFill>
            <w14:solidFill>
              <w14:schemeClr w14:val="tx1"/>
            </w14:solidFill>
          </w14:textFill>
        </w:rPr>
      </w:pPr>
    </w:p>
    <w:p w14:paraId="08ACBF96">
      <w:pPr>
        <w:widowControl/>
        <w:ind w:firstLine="560" w:firstLineChars="200"/>
        <w:jc w:val="left"/>
        <w:rPr>
          <w:rFonts w:ascii="宋体" w:hAnsi="宋体" w:cs="宋体"/>
          <w:color w:val="000000" w:themeColor="text1"/>
          <w14:textFill>
            <w14:solidFill>
              <w14:schemeClr w14:val="tx1"/>
            </w14:solidFill>
          </w14:textFill>
        </w:rPr>
      </w:pPr>
    </w:p>
    <w:p w14:paraId="204D8857">
      <w:pPr>
        <w:widowControl/>
        <w:ind w:firstLine="560" w:firstLineChars="200"/>
        <w:jc w:val="left"/>
        <w:rPr>
          <w:rFonts w:ascii="宋体" w:hAnsi="宋体" w:cs="宋体"/>
          <w:color w:val="000000" w:themeColor="text1"/>
          <w14:textFill>
            <w14:solidFill>
              <w14:schemeClr w14:val="tx1"/>
            </w14:solidFill>
          </w14:textFill>
        </w:rPr>
      </w:pPr>
    </w:p>
    <w:p w14:paraId="0685CEB7">
      <w:pPr>
        <w:widowControl/>
        <w:ind w:firstLine="560" w:firstLineChars="200"/>
        <w:jc w:val="left"/>
        <w:rPr>
          <w:rFonts w:ascii="宋体" w:hAnsi="宋体" w:cs="宋体"/>
          <w:color w:val="000000" w:themeColor="text1"/>
          <w14:textFill>
            <w14:solidFill>
              <w14:schemeClr w14:val="tx1"/>
            </w14:solidFill>
          </w14:textFill>
        </w:rPr>
      </w:pPr>
    </w:p>
    <w:p w14:paraId="7CFC6552">
      <w:pPr>
        <w:widowControl/>
        <w:ind w:firstLine="560" w:firstLineChars="200"/>
        <w:jc w:val="left"/>
        <w:rPr>
          <w:rFonts w:ascii="宋体" w:hAnsi="宋体" w:cs="宋体"/>
          <w:color w:val="000000" w:themeColor="text1"/>
          <w14:textFill>
            <w14:solidFill>
              <w14:schemeClr w14:val="tx1"/>
            </w14:solidFill>
          </w14:textFill>
        </w:rPr>
      </w:pPr>
    </w:p>
    <w:p w14:paraId="5E420677">
      <w:pPr>
        <w:widowControl/>
        <w:ind w:firstLine="560" w:firstLineChars="200"/>
        <w:jc w:val="left"/>
        <w:rPr>
          <w:rFonts w:ascii="宋体" w:hAnsi="宋体" w:cs="宋体"/>
          <w:color w:val="000000" w:themeColor="text1"/>
          <w14:textFill>
            <w14:solidFill>
              <w14:schemeClr w14:val="tx1"/>
            </w14:solidFill>
          </w14:textFill>
        </w:rPr>
      </w:pPr>
    </w:p>
    <w:p w14:paraId="7AF185AE">
      <w:pPr>
        <w:widowControl/>
        <w:ind w:firstLine="560" w:firstLineChars="200"/>
        <w:jc w:val="left"/>
        <w:rPr>
          <w:rFonts w:ascii="宋体" w:hAnsi="宋体" w:cs="宋体"/>
          <w:color w:val="000000" w:themeColor="text1"/>
          <w14:textFill>
            <w14:solidFill>
              <w14:schemeClr w14:val="tx1"/>
            </w14:solidFill>
          </w14:textFill>
        </w:rPr>
      </w:pPr>
    </w:p>
    <w:p w14:paraId="1EF27546">
      <w:pPr>
        <w:widowControl/>
        <w:ind w:firstLine="560" w:firstLineChars="200"/>
        <w:jc w:val="left"/>
        <w:rPr>
          <w:rFonts w:ascii="宋体" w:hAnsi="宋体" w:cs="宋体"/>
          <w:color w:val="000000" w:themeColor="text1"/>
          <w14:textFill>
            <w14:solidFill>
              <w14:schemeClr w14:val="tx1"/>
            </w14:solidFill>
          </w14:textFill>
        </w:rPr>
      </w:pPr>
    </w:p>
    <w:p w14:paraId="63703178">
      <w:pPr>
        <w:widowControl/>
        <w:ind w:firstLine="560" w:firstLineChars="200"/>
        <w:jc w:val="left"/>
        <w:rPr>
          <w:rFonts w:ascii="宋体" w:hAnsi="宋体" w:cs="宋体"/>
          <w:color w:val="000000" w:themeColor="text1"/>
          <w14:textFill>
            <w14:solidFill>
              <w14:schemeClr w14:val="tx1"/>
            </w14:solidFill>
          </w14:textFill>
        </w:rPr>
      </w:pPr>
    </w:p>
    <w:p w14:paraId="1B4A5434">
      <w:pPr>
        <w:pStyle w:val="55"/>
        <w:rPr>
          <w:rFonts w:cs="宋体"/>
          <w:color w:val="000000" w:themeColor="text1"/>
          <w14:textFill>
            <w14:solidFill>
              <w14:schemeClr w14:val="tx1"/>
            </w14:solidFill>
          </w14:textFill>
        </w:rPr>
      </w:pPr>
    </w:p>
    <w:p w14:paraId="443DF34F">
      <w:pPr>
        <w:pStyle w:val="55"/>
        <w:rPr>
          <w:rFonts w:cs="宋体"/>
          <w:color w:val="000000" w:themeColor="text1"/>
          <w14:textFill>
            <w14:solidFill>
              <w14:schemeClr w14:val="tx1"/>
            </w14:solidFill>
          </w14:textFill>
        </w:rPr>
      </w:pPr>
    </w:p>
    <w:p w14:paraId="4FDBE4AA">
      <w:pPr>
        <w:pStyle w:val="55"/>
        <w:rPr>
          <w:rFonts w:cs="宋体"/>
          <w:color w:val="000000" w:themeColor="text1"/>
          <w14:textFill>
            <w14:solidFill>
              <w14:schemeClr w14:val="tx1"/>
            </w14:solidFill>
          </w14:textFill>
        </w:rPr>
      </w:pPr>
    </w:p>
    <w:p w14:paraId="3854CAE1">
      <w:pPr>
        <w:pStyle w:val="55"/>
        <w:rPr>
          <w:rFonts w:cs="宋体"/>
          <w:color w:val="000000" w:themeColor="text1"/>
          <w14:textFill>
            <w14:solidFill>
              <w14:schemeClr w14:val="tx1"/>
            </w14:solidFill>
          </w14:textFill>
        </w:rPr>
      </w:pPr>
    </w:p>
    <w:p w14:paraId="1DE80739">
      <w:pPr>
        <w:pStyle w:val="55"/>
        <w:rPr>
          <w:rFonts w:cs="宋体"/>
          <w:color w:val="000000" w:themeColor="text1"/>
          <w14:textFill>
            <w14:solidFill>
              <w14:schemeClr w14:val="tx1"/>
            </w14:solidFill>
          </w14:textFill>
        </w:rPr>
      </w:pPr>
    </w:p>
    <w:p w14:paraId="2AD8B657">
      <w:pPr>
        <w:pStyle w:val="55"/>
        <w:rPr>
          <w:rFonts w:cs="宋体"/>
          <w:color w:val="000000" w:themeColor="text1"/>
          <w14:textFill>
            <w14:solidFill>
              <w14:schemeClr w14:val="tx1"/>
            </w14:solidFill>
          </w14:textFill>
        </w:rPr>
      </w:pPr>
    </w:p>
    <w:p w14:paraId="144BA79B">
      <w:pPr>
        <w:pStyle w:val="55"/>
        <w:rPr>
          <w:rFonts w:cs="宋体"/>
          <w:color w:val="000000" w:themeColor="text1"/>
          <w14:textFill>
            <w14:solidFill>
              <w14:schemeClr w14:val="tx1"/>
            </w14:solidFill>
          </w14:textFill>
        </w:rPr>
      </w:pPr>
    </w:p>
    <w:p w14:paraId="600E5C98">
      <w:pPr>
        <w:pStyle w:val="55"/>
        <w:rPr>
          <w:rFonts w:cs="宋体"/>
          <w:color w:val="000000" w:themeColor="text1"/>
          <w14:textFill>
            <w14:solidFill>
              <w14:schemeClr w14:val="tx1"/>
            </w14:solidFill>
          </w14:textFill>
        </w:rPr>
      </w:pPr>
    </w:p>
    <w:p w14:paraId="1D5915B7">
      <w:pPr>
        <w:pStyle w:val="55"/>
        <w:rPr>
          <w:rFonts w:cs="宋体"/>
          <w:color w:val="000000" w:themeColor="text1"/>
          <w14:textFill>
            <w14:solidFill>
              <w14:schemeClr w14:val="tx1"/>
            </w14:solidFill>
          </w14:textFill>
        </w:rPr>
      </w:pPr>
    </w:p>
    <w:p w14:paraId="379333BF">
      <w:pPr>
        <w:widowControl/>
        <w:ind w:firstLine="560" w:firstLineChars="200"/>
        <w:jc w:val="left"/>
        <w:rPr>
          <w:rFonts w:ascii="宋体" w:hAnsi="宋体" w:cs="宋体"/>
          <w:color w:val="000000" w:themeColor="text1"/>
          <w14:textFill>
            <w14:solidFill>
              <w14:schemeClr w14:val="tx1"/>
            </w14:solidFill>
          </w14:textFill>
        </w:rPr>
      </w:pPr>
    </w:p>
    <w:p w14:paraId="705B0BF9">
      <w:pPr>
        <w:widowControl/>
        <w:ind w:firstLine="560" w:firstLineChars="200"/>
        <w:jc w:val="left"/>
        <w:rPr>
          <w:rFonts w:ascii="宋体" w:hAnsi="宋体" w:cs="宋体"/>
          <w:color w:val="000000" w:themeColor="text1"/>
          <w14:textFill>
            <w14:solidFill>
              <w14:schemeClr w14:val="tx1"/>
            </w14:solidFill>
          </w14:textFill>
        </w:rPr>
      </w:pPr>
    </w:p>
    <w:p w14:paraId="3B270C26">
      <w:pPr>
        <w:widowControl/>
        <w:ind w:firstLine="560" w:firstLineChars="200"/>
        <w:jc w:val="left"/>
        <w:rPr>
          <w:rFonts w:ascii="宋体" w:hAnsi="宋体" w:cs="宋体"/>
          <w:color w:val="000000" w:themeColor="text1"/>
          <w14:textFill>
            <w14:solidFill>
              <w14:schemeClr w14:val="tx1"/>
            </w14:solidFill>
          </w14:textFill>
        </w:rPr>
      </w:pPr>
    </w:p>
    <w:p w14:paraId="664AFB86">
      <w:pPr>
        <w:widowControl/>
        <w:ind w:firstLine="56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（二）法定代表人身份证明书（格式）</w:t>
      </w:r>
    </w:p>
    <w:p w14:paraId="45062EB7">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62A78803">
      <w:pPr>
        <w:tabs>
          <w:tab w:val="left" w:pos="6300"/>
        </w:tabs>
        <w:snapToGrid w:val="0"/>
        <w:spacing w:line="500" w:lineRule="exact"/>
        <w:ind w:firstLine="57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p>
    <w:p w14:paraId="15801C6A">
      <w:pPr>
        <w:rPr>
          <w:rFonts w:ascii="宋体" w:hAnsi="宋体" w:cs="宋体"/>
          <w:color w:val="000000" w:themeColor="text1"/>
          <w14:textFill>
            <w14:solidFill>
              <w14:schemeClr w14:val="tx1"/>
            </w14:solidFill>
          </w14:textFill>
        </w:rPr>
      </w:pPr>
    </w:p>
    <w:p w14:paraId="4E39C327">
      <w:pPr>
        <w:pStyle w:val="55"/>
        <w:rPr>
          <w:rFonts w:cs="宋体"/>
          <w:color w:val="000000" w:themeColor="text1"/>
          <w14:textFill>
            <w14:solidFill>
              <w14:schemeClr w14:val="tx1"/>
            </w14:solidFill>
          </w14:textFill>
        </w:rPr>
      </w:pPr>
    </w:p>
    <w:p w14:paraId="7042224A">
      <w:pPr>
        <w:tabs>
          <w:tab w:val="left" w:pos="6300"/>
        </w:tabs>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（采购代理机构名称）：</w:t>
      </w:r>
    </w:p>
    <w:p w14:paraId="16025841">
      <w:pPr>
        <w:tabs>
          <w:tab w:val="left" w:pos="6300"/>
        </w:tabs>
        <w:snapToGrid w:val="0"/>
        <w:spacing w:line="5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（法定代表人姓名）在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（供应商名称）任</w:t>
      </w:r>
      <w:r>
        <w:rPr>
          <w:rFonts w:hint="eastAsia" w:ascii="宋体" w:hAnsi="宋体" w:cs="宋体"/>
          <w:color w:val="000000" w:themeColor="text1"/>
          <w:sz w:val="24"/>
          <w:u w:val="single"/>
          <w14:textFill>
            <w14:solidFill>
              <w14:schemeClr w14:val="tx1"/>
            </w14:solidFill>
          </w14:textFill>
        </w:rPr>
        <w:t xml:space="preserve">      （职务名称）</w:t>
      </w:r>
      <w:r>
        <w:rPr>
          <w:rFonts w:hint="eastAsia" w:ascii="宋体" w:hAnsi="宋体" w:cs="宋体"/>
          <w:color w:val="000000" w:themeColor="text1"/>
          <w:sz w:val="24"/>
          <w14:textFill>
            <w14:solidFill>
              <w14:schemeClr w14:val="tx1"/>
            </w14:solidFill>
          </w14:textFill>
        </w:rPr>
        <w:t>职务，是（供应商名称）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的法定代表人。</w:t>
      </w:r>
    </w:p>
    <w:p w14:paraId="698122D1">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77760D38">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特此证明。</w:t>
      </w:r>
    </w:p>
    <w:p w14:paraId="43B7C77E">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4EAE2C66">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2A1BB1AE">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40A740D6">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（供应商公章）</w:t>
      </w:r>
    </w:p>
    <w:p w14:paraId="21F12C09">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4314B684">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14:paraId="2A5F22B3">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法定代表人电话：XXXXXXX      电子邮箱：XXXXXX@XXXXX（若授权他人办理并签署响应文件的可不填写）</w:t>
      </w:r>
    </w:p>
    <w:p w14:paraId="5C1F6DBA">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（附：法定代表人身份证正反面复印件）</w:t>
      </w:r>
    </w:p>
    <w:p w14:paraId="0E3FA9A5">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172D7740">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2A76D2A9">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4CCD5A80">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2FD4E088">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01A2560D">
      <w:pPr>
        <w:tabs>
          <w:tab w:val="left" w:pos="6300"/>
        </w:tabs>
        <w:snapToGrid w:val="0"/>
        <w:spacing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column"/>
      </w:r>
      <w:r>
        <w:rPr>
          <w:rFonts w:hint="eastAsia" w:ascii="宋体" w:hAnsi="宋体" w:cs="宋体"/>
          <w:color w:val="000000" w:themeColor="text1"/>
          <w14:textFill>
            <w14:solidFill>
              <w14:schemeClr w14:val="tx1"/>
            </w14:solidFill>
          </w14:textFill>
        </w:rPr>
        <w:t>（三）法定代表人授权委托书（格式）</w:t>
      </w:r>
    </w:p>
    <w:p w14:paraId="36931F9D">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50378C06">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p>
    <w:p w14:paraId="2F7768B3">
      <w:pPr>
        <w:tabs>
          <w:tab w:val="left" w:pos="6300"/>
        </w:tabs>
        <w:snapToGrid w:val="0"/>
        <w:spacing w:line="500" w:lineRule="exact"/>
        <w:rPr>
          <w:rFonts w:ascii="宋体" w:hAnsi="宋体" w:cs="宋体"/>
          <w:color w:val="000000" w:themeColor="text1"/>
          <w:sz w:val="24"/>
          <w14:textFill>
            <w14:solidFill>
              <w14:schemeClr w14:val="tx1"/>
            </w14:solidFill>
          </w14:textFill>
        </w:rPr>
      </w:pPr>
    </w:p>
    <w:p w14:paraId="04EA4FAB">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1523E39D">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致：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采购代理机构名称）：</w:t>
      </w:r>
    </w:p>
    <w:p w14:paraId="392014A5">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（供应商法定代表人名称）是</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（供应商名称）的法定代表人，特授权</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（被授权人姓名及身份证号码）代表我单位全权办理上述项目的磋商、签约等具体工作，并签署全部有关文件、协议及合同。</w:t>
      </w:r>
    </w:p>
    <w:p w14:paraId="5D7B54FC">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我单位对被授权人的签署负全部责任。</w:t>
      </w:r>
    </w:p>
    <w:p w14:paraId="694BAD46">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在撤销授权的书面通知以前，本授权书一直有效。被授权人在授权书有效期内签署的所有文件不因授权的撤销而失效。</w:t>
      </w:r>
    </w:p>
    <w:p w14:paraId="482C1D48">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5C026F92">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3D007311">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                                 供应商法定代表人：</w:t>
      </w:r>
    </w:p>
    <w:p w14:paraId="3EB2DA6D">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（签署或盖章）                                （签署或盖章）</w:t>
      </w:r>
    </w:p>
    <w:p w14:paraId="53EB7650">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341FEF01">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066FE22E">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（附：被授权人身份证正反面复印件）</w:t>
      </w:r>
    </w:p>
    <w:p w14:paraId="012DE100">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7D5B5F7C">
      <w:pPr>
        <w:tabs>
          <w:tab w:val="left" w:pos="6300"/>
        </w:tabs>
        <w:snapToGrid w:val="0"/>
        <w:spacing w:line="500" w:lineRule="exact"/>
        <w:rPr>
          <w:rFonts w:ascii="宋体" w:hAnsi="宋体" w:cs="宋体"/>
          <w:color w:val="000000" w:themeColor="text1"/>
          <w:sz w:val="24"/>
          <w14:textFill>
            <w14:solidFill>
              <w14:schemeClr w14:val="tx1"/>
            </w14:solidFill>
          </w14:textFill>
        </w:rPr>
      </w:pPr>
    </w:p>
    <w:p w14:paraId="303A3914">
      <w:pPr>
        <w:tabs>
          <w:tab w:val="left" w:pos="6300"/>
        </w:tabs>
        <w:snapToGrid w:val="0"/>
        <w:spacing w:line="500" w:lineRule="exact"/>
        <w:ind w:right="480" w:firstLine="57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（供应商公章）</w:t>
      </w:r>
    </w:p>
    <w:p w14:paraId="3BDCE95E">
      <w:pPr>
        <w:tabs>
          <w:tab w:val="left" w:pos="6300"/>
        </w:tabs>
        <w:snapToGrid w:val="0"/>
        <w:spacing w:line="500" w:lineRule="exact"/>
        <w:ind w:right="480" w:firstLine="57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p w14:paraId="42129765">
      <w:pPr>
        <w:tabs>
          <w:tab w:val="left" w:pos="6300"/>
        </w:tabs>
        <w:snapToGrid w:val="0"/>
        <w:spacing w:line="500" w:lineRule="exact"/>
        <w:ind w:right="480" w:firstLine="57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被授权人电话：XXXXXXX     电子邮箱：XXXXXX@XXXXX（若法定代表人办理并签署响应文件的可不填写）</w:t>
      </w:r>
    </w:p>
    <w:p w14:paraId="1E6658D9">
      <w:pPr>
        <w:tabs>
          <w:tab w:val="left" w:pos="6300"/>
        </w:tabs>
        <w:snapToGrid w:val="0"/>
        <w:spacing w:line="500" w:lineRule="exact"/>
        <w:ind w:right="480" w:firstLine="570"/>
        <w:jc w:val="left"/>
        <w:rPr>
          <w:rFonts w:ascii="宋体" w:hAnsi="宋体" w:cs="宋体"/>
          <w:color w:val="000000" w:themeColor="text1"/>
          <w:sz w:val="24"/>
          <w14:textFill>
            <w14:solidFill>
              <w14:schemeClr w14:val="tx1"/>
            </w14:solidFill>
          </w14:textFill>
        </w:rPr>
      </w:pPr>
    </w:p>
    <w:p w14:paraId="7AA538D4">
      <w:pPr>
        <w:tabs>
          <w:tab w:val="left" w:pos="6300"/>
        </w:tabs>
        <w:snapToGrid w:val="0"/>
        <w:spacing w:line="500" w:lineRule="exact"/>
        <w:ind w:right="480" w:firstLine="57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注：若为法定代表人办理并签署响应文件的，不提供此文件。</w:t>
      </w:r>
    </w:p>
    <w:p w14:paraId="643D7B0D">
      <w:pPr>
        <w:tabs>
          <w:tab w:val="left" w:pos="6300"/>
        </w:tabs>
        <w:snapToGrid w:val="0"/>
        <w:spacing w:line="500" w:lineRule="exact"/>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column"/>
      </w:r>
      <w:r>
        <w:rPr>
          <w:rFonts w:hint="eastAsia" w:ascii="宋体" w:hAnsi="宋体" w:cs="宋体"/>
          <w:color w:val="000000" w:themeColor="text1"/>
          <w14:textFill>
            <w14:solidFill>
              <w14:schemeClr w14:val="tx1"/>
            </w14:solidFill>
          </w14:textFill>
        </w:rPr>
        <w:t>（四）基本资格条件承诺函（格式）</w:t>
      </w:r>
    </w:p>
    <w:p w14:paraId="6C657B64">
      <w:pPr>
        <w:tabs>
          <w:tab w:val="left" w:pos="6300"/>
        </w:tabs>
        <w:snapToGrid w:val="0"/>
        <w:spacing w:line="500" w:lineRule="exact"/>
        <w:ind w:firstLine="570"/>
        <w:jc w:val="left"/>
        <w:rPr>
          <w:rFonts w:ascii="宋体" w:hAnsi="宋体" w:cs="宋体"/>
          <w:color w:val="000000" w:themeColor="text1"/>
          <w:szCs w:val="21"/>
          <w14:textFill>
            <w14:solidFill>
              <w14:schemeClr w14:val="tx1"/>
            </w14:solidFill>
          </w14:textFill>
        </w:rPr>
      </w:pPr>
    </w:p>
    <w:p w14:paraId="350E2D16">
      <w:pPr>
        <w:tabs>
          <w:tab w:val="left" w:pos="6300"/>
        </w:tabs>
        <w:snapToGrid w:val="0"/>
        <w:spacing w:line="500" w:lineRule="exact"/>
        <w:ind w:firstLine="570"/>
        <w:rPr>
          <w:rFonts w:ascii="宋体" w:hAnsi="宋体" w:cs="宋体"/>
          <w:color w:val="000000" w:themeColor="text1"/>
          <w:sz w:val="32"/>
          <w:szCs w:val="22"/>
          <w14:textFill>
            <w14:solidFill>
              <w14:schemeClr w14:val="tx1"/>
            </w14:solidFill>
          </w14:textFill>
        </w:rPr>
      </w:pPr>
    </w:p>
    <w:p w14:paraId="4C182662">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（采购代理机构名称）：</w:t>
      </w:r>
    </w:p>
    <w:p w14:paraId="5B6B0FEF">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（供应商名称）郑重承诺：</w:t>
      </w:r>
    </w:p>
    <w:p w14:paraId="542D15DE">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1.我方具有良好的商业信誉和健全的财务会计制度，具有履行合同所必需的设备和专业技术能力，具</w:t>
      </w:r>
      <w:r>
        <w:rPr>
          <w:rFonts w:hint="eastAsia" w:ascii="宋体" w:hAnsi="宋体" w:cs="宋体"/>
          <w:color w:val="000000" w:themeColor="text1"/>
          <w:sz w:val="24"/>
          <w:szCs w:val="24"/>
          <w:lang w:val="zh-CN"/>
          <w14:textFill>
            <w14:solidFill>
              <w14:schemeClr w14:val="tx1"/>
            </w14:solidFill>
          </w14:textFill>
        </w:rPr>
        <w:t>有依法缴纳税收和社会保障金的良好记录</w:t>
      </w:r>
      <w:r>
        <w:rPr>
          <w:rFonts w:hint="eastAsia" w:ascii="宋体" w:hAnsi="宋体" w:cs="宋体"/>
          <w:color w:val="000000" w:themeColor="text1"/>
          <w:sz w:val="24"/>
          <w:szCs w:val="24"/>
          <w14:textFill>
            <w14:solidFill>
              <w14:schemeClr w14:val="tx1"/>
            </w14:solidFill>
          </w14:textFill>
        </w:rPr>
        <w:t>，参加本项目采购活动前三年内无重大违法活动记录。</w:t>
      </w:r>
    </w:p>
    <w:p w14:paraId="0A21000E">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3FDE8714">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3.我方在采购项目评审（评标）环节结束后，随时接受采购人、采购代理机构的检查验证，配合提供相关证明材料，证明符合《中华人民共和国政府采购法》规定的投标人基本资格条件。</w:t>
      </w:r>
    </w:p>
    <w:p w14:paraId="29B747E0">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我方对以上承诺负全部法律责任。</w:t>
      </w:r>
    </w:p>
    <w:p w14:paraId="495A7E68">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特此承诺。</w:t>
      </w:r>
    </w:p>
    <w:p w14:paraId="50D58A85">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p>
    <w:p w14:paraId="70B4AF02">
      <w:pPr>
        <w:tabs>
          <w:tab w:val="left" w:pos="6300"/>
        </w:tabs>
        <w:snapToGrid w:val="0"/>
        <w:spacing w:line="360" w:lineRule="auto"/>
        <w:ind w:firstLine="480" w:firstLineChars="20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（供应商公章）</w:t>
      </w:r>
    </w:p>
    <w:p w14:paraId="00AE4DC6">
      <w:pPr>
        <w:tabs>
          <w:tab w:val="left" w:pos="6300"/>
        </w:tabs>
        <w:snapToGrid w:val="0"/>
        <w:spacing w:line="380" w:lineRule="exact"/>
        <w:ind w:firstLine="2760" w:firstLineChars="115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14:paraId="6281F85E">
      <w:pPr>
        <w:tabs>
          <w:tab w:val="left" w:pos="6300"/>
        </w:tabs>
        <w:snapToGrid w:val="0"/>
        <w:spacing w:line="380" w:lineRule="exact"/>
        <w:ind w:firstLine="3680" w:firstLineChars="1150"/>
        <w:rPr>
          <w:rFonts w:ascii="宋体" w:hAnsi="宋体" w:cs="宋体"/>
          <w:color w:val="000000" w:themeColor="text1"/>
          <w:sz w:val="32"/>
          <w:szCs w:val="32"/>
          <w14:textFill>
            <w14:solidFill>
              <w14:schemeClr w14:val="tx1"/>
            </w14:solidFill>
          </w14:textFill>
        </w:rPr>
      </w:pPr>
    </w:p>
    <w:p w14:paraId="4D5A6F61">
      <w:pPr>
        <w:tabs>
          <w:tab w:val="left" w:pos="6300"/>
        </w:tabs>
        <w:snapToGrid w:val="0"/>
        <w:spacing w:line="380" w:lineRule="exact"/>
        <w:ind w:firstLine="3680" w:firstLineChars="1150"/>
        <w:rPr>
          <w:rFonts w:ascii="宋体" w:hAnsi="宋体" w:cs="宋体"/>
          <w:color w:val="000000" w:themeColor="text1"/>
          <w:sz w:val="32"/>
          <w:szCs w:val="32"/>
          <w14:textFill>
            <w14:solidFill>
              <w14:schemeClr w14:val="tx1"/>
            </w14:solidFill>
          </w14:textFill>
        </w:rPr>
      </w:pPr>
    </w:p>
    <w:p w14:paraId="4273EE26">
      <w:pPr>
        <w:tabs>
          <w:tab w:val="left" w:pos="6300"/>
        </w:tabs>
        <w:snapToGrid w:val="0"/>
        <w:spacing w:line="380" w:lineRule="exact"/>
        <w:ind w:firstLine="3680" w:firstLineChars="1150"/>
        <w:rPr>
          <w:rFonts w:ascii="宋体" w:hAnsi="宋体" w:cs="宋体"/>
          <w:color w:val="000000" w:themeColor="text1"/>
          <w:sz w:val="32"/>
          <w:szCs w:val="32"/>
          <w14:textFill>
            <w14:solidFill>
              <w14:schemeClr w14:val="tx1"/>
            </w14:solidFill>
          </w14:textFill>
        </w:rPr>
      </w:pPr>
    </w:p>
    <w:p w14:paraId="15CA9A25">
      <w:pPr>
        <w:tabs>
          <w:tab w:val="left" w:pos="6300"/>
        </w:tabs>
        <w:snapToGrid w:val="0"/>
        <w:spacing w:line="380" w:lineRule="exact"/>
        <w:ind w:firstLine="3680" w:firstLineChars="1150"/>
        <w:rPr>
          <w:rFonts w:ascii="宋体" w:hAnsi="宋体" w:cs="宋体"/>
          <w:color w:val="000000" w:themeColor="text1"/>
          <w:sz w:val="32"/>
          <w:szCs w:val="32"/>
          <w14:textFill>
            <w14:solidFill>
              <w14:schemeClr w14:val="tx1"/>
            </w14:solidFill>
          </w14:textFill>
        </w:rPr>
      </w:pPr>
    </w:p>
    <w:p w14:paraId="5111C136">
      <w:pPr>
        <w:tabs>
          <w:tab w:val="left" w:pos="6300"/>
        </w:tabs>
        <w:snapToGrid w:val="0"/>
        <w:spacing w:line="380" w:lineRule="exact"/>
        <w:ind w:firstLine="3680" w:firstLineChars="1150"/>
        <w:rPr>
          <w:rFonts w:ascii="宋体" w:hAnsi="宋体" w:cs="宋体"/>
          <w:color w:val="000000" w:themeColor="text1"/>
          <w:sz w:val="32"/>
          <w:szCs w:val="32"/>
          <w14:textFill>
            <w14:solidFill>
              <w14:schemeClr w14:val="tx1"/>
            </w14:solidFill>
          </w14:textFill>
        </w:rPr>
      </w:pPr>
    </w:p>
    <w:p w14:paraId="6725AF81">
      <w:pPr>
        <w:pStyle w:val="22"/>
        <w:rPr>
          <w:rFonts w:ascii="宋体" w:hAnsi="宋体" w:cs="宋体"/>
          <w:color w:val="000000" w:themeColor="text1"/>
          <w:sz w:val="40"/>
          <w:szCs w:val="22"/>
          <w14:textFill>
            <w14:solidFill>
              <w14:schemeClr w14:val="tx1"/>
            </w14:solidFill>
          </w14:textFill>
        </w:rPr>
      </w:pPr>
    </w:p>
    <w:p w14:paraId="45832ED2">
      <w:pPr>
        <w:rPr>
          <w:rFonts w:ascii="宋体" w:hAnsi="宋体" w:cs="宋体"/>
          <w:color w:val="000000" w:themeColor="text1"/>
          <w14:textFill>
            <w14:solidFill>
              <w14:schemeClr w14:val="tx1"/>
            </w14:solidFill>
          </w14:textFill>
        </w:rPr>
      </w:pPr>
    </w:p>
    <w:p w14:paraId="1ADEE7AB">
      <w:pPr>
        <w:pStyle w:val="55"/>
        <w:rPr>
          <w:rFonts w:cs="宋体"/>
          <w:color w:val="000000" w:themeColor="text1"/>
          <w14:textFill>
            <w14:solidFill>
              <w14:schemeClr w14:val="tx1"/>
            </w14:solidFill>
          </w14:textFill>
        </w:rPr>
      </w:pPr>
    </w:p>
    <w:p w14:paraId="7F5940B5">
      <w:pPr>
        <w:pStyle w:val="55"/>
        <w:rPr>
          <w:rFonts w:cs="宋体"/>
          <w:color w:val="000000" w:themeColor="text1"/>
          <w14:textFill>
            <w14:solidFill>
              <w14:schemeClr w14:val="tx1"/>
            </w14:solidFill>
          </w14:textFill>
        </w:rPr>
      </w:pPr>
    </w:p>
    <w:p w14:paraId="3B675C03">
      <w:pPr>
        <w:pStyle w:val="55"/>
        <w:rPr>
          <w:rFonts w:cs="宋体"/>
          <w:color w:val="000000" w:themeColor="text1"/>
          <w14:textFill>
            <w14:solidFill>
              <w14:schemeClr w14:val="tx1"/>
            </w14:solidFill>
          </w14:textFill>
        </w:rPr>
      </w:pPr>
    </w:p>
    <w:p w14:paraId="26B784CA">
      <w:pPr>
        <w:tabs>
          <w:tab w:val="left" w:pos="6300"/>
        </w:tabs>
        <w:snapToGrid w:val="0"/>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szCs w:val="21"/>
          <w14:textFill>
            <w14:solidFill>
              <w14:schemeClr w14:val="tx1"/>
            </w14:solidFill>
          </w14:textFill>
        </w:rPr>
        <w:t>（五）特定资格条件证明文件（如有）</w:t>
      </w:r>
    </w:p>
    <w:p w14:paraId="3BADA273">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2E7D9395">
      <w:pPr>
        <w:pStyle w:val="22"/>
        <w:rPr>
          <w:rFonts w:ascii="宋体" w:hAnsi="宋体" w:cs="宋体"/>
          <w:color w:val="000000" w:themeColor="text1"/>
          <w14:textFill>
            <w14:solidFill>
              <w14:schemeClr w14:val="tx1"/>
            </w14:solidFill>
          </w14:textFill>
        </w:rPr>
      </w:pPr>
    </w:p>
    <w:p w14:paraId="042E4003">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2A9408FB">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6E331627">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3628BB40">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57C1FE78">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6C7BE8C5">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4DC4C9A8">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0E2B5C98">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321C3341">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4A76EDC6">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03233146">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65936EBD">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26E894F1">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184E7999">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370B5EBD">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5CEE216A">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2F6990F4">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16196380">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6CCA2C4A">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6E0087B6">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2B1D0650">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38DE6B16">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53D06170">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p>
    <w:p w14:paraId="2E2BC933">
      <w:pPr>
        <w:rPr>
          <w:rFonts w:ascii="宋体" w:hAnsi="宋体" w:cs="宋体"/>
          <w:color w:val="000000" w:themeColor="text1"/>
          <w:sz w:val="24"/>
          <w:szCs w:val="24"/>
          <w14:textFill>
            <w14:solidFill>
              <w14:schemeClr w14:val="tx1"/>
            </w14:solidFill>
          </w14:textFill>
        </w:rPr>
      </w:pPr>
      <w:bookmarkStart w:id="173" w:name="_Toc14422"/>
      <w:bookmarkStart w:id="174" w:name="_Toc499576268"/>
    </w:p>
    <w:p w14:paraId="5D83E43E">
      <w:pPr>
        <w:pStyle w:val="4"/>
        <w:spacing w:before="0" w:after="0" w:line="360" w:lineRule="auto"/>
        <w:rPr>
          <w:rFonts w:ascii="宋体" w:hAnsi="宋体" w:cs="宋体"/>
          <w:color w:val="000000" w:themeColor="text1"/>
          <w:sz w:val="24"/>
          <w:szCs w:val="24"/>
          <w14:textFill>
            <w14:solidFill>
              <w14:schemeClr w14:val="tx1"/>
            </w14:solidFill>
          </w14:textFill>
        </w:rPr>
      </w:pPr>
      <w:bookmarkStart w:id="175" w:name="_Toc28583"/>
      <w:bookmarkStart w:id="176" w:name="_Toc16384"/>
      <w:r>
        <w:rPr>
          <w:rFonts w:hint="eastAsia" w:ascii="宋体" w:hAnsi="宋体" w:cs="宋体"/>
          <w:color w:val="000000" w:themeColor="text1"/>
          <w:sz w:val="24"/>
          <w:szCs w:val="24"/>
          <w14:textFill>
            <w14:solidFill>
              <w14:schemeClr w14:val="tx1"/>
            </w14:solidFill>
          </w14:textFill>
        </w:rPr>
        <w:t>五、其他应提供的资料</w:t>
      </w:r>
      <w:bookmarkEnd w:id="173"/>
      <w:bookmarkEnd w:id="174"/>
      <w:bookmarkEnd w:id="175"/>
      <w:bookmarkEnd w:id="176"/>
    </w:p>
    <w:p w14:paraId="186F5D9A">
      <w:pPr>
        <w:tabs>
          <w:tab w:val="left" w:pos="6300"/>
        </w:tabs>
        <w:snapToGrid w:val="0"/>
        <w:spacing w:line="5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（一）中小企业声明函、监狱企业证明文件、残疾人福利性单位声明函</w:t>
      </w:r>
    </w:p>
    <w:p w14:paraId="38073FBE">
      <w:pPr>
        <w:spacing w:line="48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1.中小企业声明函</w:t>
      </w:r>
    </w:p>
    <w:p w14:paraId="6C432401">
      <w:pPr>
        <w:spacing w:line="480" w:lineRule="exact"/>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中小企业声明函（服务）</w:t>
      </w:r>
    </w:p>
    <w:p w14:paraId="10D2E7BF">
      <w:pPr>
        <w:spacing w:line="400" w:lineRule="exact"/>
        <w:ind w:firstLine="640" w:firstLineChars="200"/>
        <w:rPr>
          <w:rFonts w:ascii="宋体" w:hAnsi="宋体" w:cs="宋体"/>
          <w:color w:val="000000" w:themeColor="text1"/>
          <w:sz w:val="32"/>
          <w:szCs w:val="32"/>
          <w14:textFill>
            <w14:solidFill>
              <w14:schemeClr w14:val="tx1"/>
            </w14:solidFill>
          </w14:textFill>
        </w:rPr>
      </w:pPr>
    </w:p>
    <w:p w14:paraId="3A4B0595">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本公司郑重声明，根据《政府采购促进中小企业发展管理办法》（财库﹝2020﹞4 6号）的规定，本公司参加</w:t>
      </w:r>
      <w:r>
        <w:rPr>
          <w:rFonts w:hint="eastAsia" w:ascii="宋体" w:hAnsi="宋体" w:cs="宋体"/>
          <w:color w:val="000000" w:themeColor="text1"/>
          <w:sz w:val="24"/>
          <w:szCs w:val="24"/>
          <w:u w:val="single" w:color="000000"/>
          <w14:textFill>
            <w14:solidFill>
              <w14:schemeClr w14:val="tx1"/>
            </w14:solidFill>
          </w14:textFill>
        </w:rPr>
        <w:t>(单位名称)</w:t>
      </w:r>
      <w:r>
        <w:rPr>
          <w:rFonts w:hint="eastAsia" w:ascii="宋体" w:hAnsi="宋体" w:cs="宋体"/>
          <w:color w:val="000000" w:themeColor="text1"/>
          <w:sz w:val="24"/>
          <w:szCs w:val="24"/>
          <w14:textFill>
            <w14:solidFill>
              <w14:schemeClr w14:val="tx1"/>
            </w14:solidFill>
          </w14:textFill>
        </w:rPr>
        <w:t>采购活动，服务全部由符合政策要求的中小企业承接。</w:t>
      </w:r>
      <w:r>
        <w:rPr>
          <w:rFonts w:hint="eastAsia" w:ascii="宋体" w:hAnsi="宋体" w:cs="宋体"/>
          <w:b/>
          <w:bCs/>
          <w:color w:val="000000" w:themeColor="text1"/>
          <w:sz w:val="24"/>
          <w:szCs w:val="28"/>
          <w14:textFill>
            <w14:solidFill>
              <w14:schemeClr w14:val="tx1"/>
            </w14:solidFill>
          </w14:textFill>
        </w:rPr>
        <w:t>相关企业</w:t>
      </w:r>
      <w:r>
        <w:rPr>
          <w:rFonts w:hint="eastAsia" w:ascii="宋体" w:hAnsi="宋体" w:cs="宋体"/>
          <w:color w:val="000000" w:themeColor="text1"/>
          <w:sz w:val="24"/>
          <w:szCs w:val="24"/>
          <w14:textFill>
            <w14:solidFill>
              <w14:schemeClr w14:val="tx1"/>
            </w14:solidFill>
          </w14:textFill>
        </w:rPr>
        <w:t>的具体情况如下：</w:t>
      </w:r>
    </w:p>
    <w:p w14:paraId="010204FB">
      <w:pPr>
        <w:spacing w:line="400" w:lineRule="exact"/>
        <w:ind w:firstLine="480" w:firstLineChars="200"/>
        <w:rPr>
          <w:rFonts w:ascii="宋体" w:hAnsi="宋体" w:cs="宋体"/>
          <w:color w:val="000000" w:themeColor="text1"/>
          <w:sz w:val="24"/>
          <w:szCs w:val="24"/>
          <w:u w:val="single" w:color="000000"/>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 </w:t>
      </w:r>
      <w:r>
        <w:rPr>
          <w:rFonts w:hint="eastAsia" w:ascii="宋体" w:hAnsi="宋体" w:cs="宋体"/>
          <w:color w:val="000000" w:themeColor="text1"/>
          <w:sz w:val="24"/>
          <w:szCs w:val="24"/>
          <w:u w:val="single"/>
          <w14:textFill>
            <w14:solidFill>
              <w14:schemeClr w14:val="tx1"/>
            </w14:solidFill>
          </w14:textFill>
        </w:rPr>
        <w:t>（标的名称）</w:t>
      </w:r>
      <w:r>
        <w:rPr>
          <w:rFonts w:hint="eastAsia" w:ascii="宋体" w:hAnsi="宋体" w:cs="宋体"/>
          <w:color w:val="000000" w:themeColor="text1"/>
          <w:sz w:val="24"/>
          <w:szCs w:val="24"/>
          <w14:textFill>
            <w14:solidFill>
              <w14:schemeClr w14:val="tx1"/>
            </w14:solidFill>
          </w14:textFill>
        </w:rPr>
        <w:t>，属于</w:t>
      </w:r>
      <w:r>
        <w:rPr>
          <w:rFonts w:hint="eastAsia" w:ascii="宋体" w:hAnsi="宋体" w:cs="宋体"/>
          <w:color w:val="000000" w:themeColor="text1"/>
          <w:sz w:val="24"/>
          <w:szCs w:val="24"/>
          <w:u w:val="single"/>
          <w14:textFill>
            <w14:solidFill>
              <w14:schemeClr w14:val="tx1"/>
            </w14:solidFill>
          </w14:textFill>
        </w:rPr>
        <w:t>（采购文件中明确的所属行业）</w:t>
      </w:r>
      <w:r>
        <w:rPr>
          <w:rFonts w:hint="eastAsia" w:ascii="宋体" w:hAnsi="宋体" w:cs="宋体"/>
          <w:color w:val="000000" w:themeColor="text1"/>
          <w:sz w:val="24"/>
          <w:szCs w:val="24"/>
          <w14:textFill>
            <w14:solidFill>
              <w14:schemeClr w14:val="tx1"/>
            </w14:solidFill>
          </w14:textFill>
        </w:rPr>
        <w:t>；承接企业为</w:t>
      </w:r>
      <w:r>
        <w:rPr>
          <w:rFonts w:hint="eastAsia" w:ascii="宋体" w:hAnsi="宋体" w:cs="宋体"/>
          <w:color w:val="000000" w:themeColor="text1"/>
          <w:sz w:val="24"/>
          <w:szCs w:val="24"/>
          <w:u w:val="single" w:color="000000"/>
          <w14:textFill>
            <w14:solidFill>
              <w14:schemeClr w14:val="tx1"/>
            </w14:solidFill>
          </w14:textFill>
        </w:rPr>
        <w:t>(企业名称)</w:t>
      </w:r>
      <w:r>
        <w:rPr>
          <w:rFonts w:hint="eastAsia" w:ascii="宋体" w:hAnsi="宋体" w:cs="宋体"/>
          <w:color w:val="000000" w:themeColor="text1"/>
          <w:sz w:val="24"/>
          <w:szCs w:val="24"/>
          <w14:textFill>
            <w14:solidFill>
              <w14:schemeClr w14:val="tx1"/>
            </w14:solidFill>
          </w14:textFill>
        </w:rPr>
        <w:t>，从业人员</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人，营业收入为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万元，资产总额为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万元'，属于</w:t>
      </w:r>
      <w:r>
        <w:rPr>
          <w:rFonts w:hint="eastAsia" w:ascii="宋体" w:hAnsi="宋体" w:cs="宋体"/>
          <w:color w:val="000000" w:themeColor="text1"/>
          <w:sz w:val="24"/>
          <w:szCs w:val="24"/>
          <w:u w:val="single" w:color="000000"/>
          <w14:textFill>
            <w14:solidFill>
              <w14:schemeClr w14:val="tx1"/>
            </w14:solidFill>
          </w14:textFill>
        </w:rPr>
        <w:t>（中型企业、小型企业、微型企业）。</w:t>
      </w:r>
    </w:p>
    <w:p w14:paraId="5234D11C">
      <w:pPr>
        <w:wordWrap w:val="0"/>
        <w:spacing w:line="400" w:lineRule="exact"/>
        <w:ind w:firstLine="480"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为本标的提供的服务人员</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人，其中与本企业签订劳动合同</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人，其他人员</w:t>
      </w:r>
      <w:r>
        <w:rPr>
          <w:rFonts w:hint="eastAsia" w:ascii="宋体" w:hAnsi="宋体" w:cs="宋体"/>
          <w:color w:val="000000" w:themeColor="text1"/>
          <w:sz w:val="24"/>
          <w:szCs w:val="24"/>
          <w:u w:val="single"/>
          <w14:textFill>
            <w14:solidFill>
              <w14:schemeClr w14:val="tx1"/>
            </w14:solidFill>
          </w14:textFill>
        </w:rPr>
        <w:t xml:space="preserve"> / </w:t>
      </w:r>
      <w:r>
        <w:rPr>
          <w:rFonts w:hint="eastAsia" w:ascii="宋体" w:hAnsi="宋体" w:cs="宋体"/>
          <w:color w:val="000000" w:themeColor="text1"/>
          <w:sz w:val="24"/>
          <w:szCs w:val="24"/>
          <w14:textFill>
            <w14:solidFill>
              <w14:schemeClr w14:val="tx1"/>
            </w14:solidFill>
          </w14:textFill>
        </w:rPr>
        <w:t>人。</w:t>
      </w:r>
      <w:r>
        <w:rPr>
          <w:rFonts w:hint="eastAsia" w:ascii="宋体" w:hAnsi="宋体" w:cs="宋体"/>
          <w:b/>
          <w:color w:val="000000" w:themeColor="text1"/>
          <w:sz w:val="24"/>
          <w:szCs w:val="24"/>
          <w14:textFill>
            <w14:solidFill>
              <w14:schemeClr w14:val="tx1"/>
            </w14:solidFill>
          </w14:textFill>
        </w:rPr>
        <w:t>有其他人员的不符合中小企业扶持政策;</w:t>
      </w:r>
    </w:p>
    <w:p w14:paraId="18DB4A7C">
      <w:pPr>
        <w:spacing w:line="400" w:lineRule="exact"/>
        <w:ind w:firstLine="480" w:firstLineChars="200"/>
        <w:rPr>
          <w:rFonts w:ascii="宋体" w:hAnsi="宋体" w:cs="宋体"/>
          <w:color w:val="000000" w:themeColor="text1"/>
          <w:sz w:val="24"/>
          <w:szCs w:val="24"/>
          <w:u w:val="single" w:color="000000"/>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2. </w:t>
      </w:r>
      <w:r>
        <w:rPr>
          <w:rFonts w:hint="eastAsia" w:ascii="宋体" w:hAnsi="宋体" w:cs="宋体"/>
          <w:color w:val="000000" w:themeColor="text1"/>
          <w:sz w:val="24"/>
          <w:szCs w:val="24"/>
          <w:u w:val="single"/>
          <w14:textFill>
            <w14:solidFill>
              <w14:schemeClr w14:val="tx1"/>
            </w14:solidFill>
          </w14:textFill>
        </w:rPr>
        <w:t>（标的名称）</w:t>
      </w:r>
      <w:r>
        <w:rPr>
          <w:rFonts w:hint="eastAsia" w:ascii="宋体" w:hAnsi="宋体" w:cs="宋体"/>
          <w:color w:val="000000" w:themeColor="text1"/>
          <w:sz w:val="24"/>
          <w:szCs w:val="24"/>
          <w14:textFill>
            <w14:solidFill>
              <w14:schemeClr w14:val="tx1"/>
            </w14:solidFill>
          </w14:textFill>
        </w:rPr>
        <w:t>，属于</w:t>
      </w:r>
      <w:r>
        <w:rPr>
          <w:rFonts w:hint="eastAsia" w:ascii="宋体" w:hAnsi="宋体" w:cs="宋体"/>
          <w:color w:val="000000" w:themeColor="text1"/>
          <w:sz w:val="24"/>
          <w:szCs w:val="24"/>
          <w:u w:val="single"/>
          <w14:textFill>
            <w14:solidFill>
              <w14:schemeClr w14:val="tx1"/>
            </w14:solidFill>
          </w14:textFill>
        </w:rPr>
        <w:t>（采购文件中明确的所属行业）</w:t>
      </w:r>
      <w:r>
        <w:rPr>
          <w:rFonts w:hint="eastAsia" w:ascii="宋体" w:hAnsi="宋体" w:cs="宋体"/>
          <w:color w:val="000000" w:themeColor="text1"/>
          <w:sz w:val="24"/>
          <w:szCs w:val="24"/>
          <w14:textFill>
            <w14:solidFill>
              <w14:schemeClr w14:val="tx1"/>
            </w14:solidFill>
          </w14:textFill>
        </w:rPr>
        <w:t>；承接企业为</w:t>
      </w:r>
      <w:r>
        <w:rPr>
          <w:rFonts w:hint="eastAsia" w:ascii="宋体" w:hAnsi="宋体" w:cs="宋体"/>
          <w:color w:val="000000" w:themeColor="text1"/>
          <w:sz w:val="24"/>
          <w:szCs w:val="24"/>
          <w:u w:val="single"/>
          <w14:textFill>
            <w14:solidFill>
              <w14:schemeClr w14:val="tx1"/>
            </w14:solidFill>
          </w14:textFill>
        </w:rPr>
        <w:t>（企业名称）</w:t>
      </w:r>
      <w:r>
        <w:rPr>
          <w:rFonts w:hint="eastAsia" w:ascii="宋体" w:hAnsi="宋体" w:cs="宋体"/>
          <w:color w:val="000000" w:themeColor="text1"/>
          <w:sz w:val="24"/>
          <w:szCs w:val="24"/>
          <w14:textFill>
            <w14:solidFill>
              <w14:schemeClr w14:val="tx1"/>
            </w14:solidFill>
          </w14:textFill>
        </w:rPr>
        <w:t>，从业人员</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人，营业收入为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万元，资产总额为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万元，属于 </w:t>
      </w:r>
      <w:r>
        <w:rPr>
          <w:rFonts w:hint="eastAsia" w:ascii="宋体" w:hAnsi="宋体" w:cs="宋体"/>
          <w:color w:val="000000" w:themeColor="text1"/>
          <w:sz w:val="24"/>
          <w:szCs w:val="24"/>
          <w:u w:val="single" w:color="000000"/>
          <w14:textFill>
            <w14:solidFill>
              <w14:schemeClr w14:val="tx1"/>
            </w14:solidFill>
          </w14:textFill>
        </w:rPr>
        <w:t>（中型企业、小型企业、微型企业）。</w:t>
      </w:r>
    </w:p>
    <w:p w14:paraId="4DBADFD1">
      <w:pPr>
        <w:wordWrap w:val="0"/>
        <w:spacing w:line="400" w:lineRule="exact"/>
        <w:ind w:firstLine="480"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为本标的提供的服务人员</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人，其中与本企业签订劳动合同</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人，其他人员</w:t>
      </w:r>
      <w:r>
        <w:rPr>
          <w:rFonts w:hint="eastAsia" w:ascii="宋体" w:hAnsi="宋体" w:cs="宋体"/>
          <w:color w:val="000000" w:themeColor="text1"/>
          <w:sz w:val="24"/>
          <w:szCs w:val="24"/>
          <w:u w:val="single"/>
          <w14:textFill>
            <w14:solidFill>
              <w14:schemeClr w14:val="tx1"/>
            </w14:solidFill>
          </w14:textFill>
        </w:rPr>
        <w:t xml:space="preserve"> / </w:t>
      </w:r>
      <w:r>
        <w:rPr>
          <w:rFonts w:hint="eastAsia" w:ascii="宋体" w:hAnsi="宋体" w:cs="宋体"/>
          <w:color w:val="000000" w:themeColor="text1"/>
          <w:sz w:val="24"/>
          <w:szCs w:val="24"/>
          <w14:textFill>
            <w14:solidFill>
              <w14:schemeClr w14:val="tx1"/>
            </w14:solidFill>
          </w14:textFill>
        </w:rPr>
        <w:t>人。</w:t>
      </w:r>
      <w:r>
        <w:rPr>
          <w:rFonts w:hint="eastAsia" w:ascii="宋体" w:hAnsi="宋体" w:cs="宋体"/>
          <w:b/>
          <w:color w:val="000000" w:themeColor="text1"/>
          <w:sz w:val="24"/>
          <w:szCs w:val="24"/>
          <w14:textFill>
            <w14:solidFill>
              <w14:schemeClr w14:val="tx1"/>
            </w14:solidFill>
          </w14:textFill>
        </w:rPr>
        <w:t>有其他人员的不符合中小企业扶持政策;</w:t>
      </w:r>
    </w:p>
    <w:p w14:paraId="70F8E939">
      <w:pPr>
        <w:spacing w:line="400" w:lineRule="exact"/>
        <w:ind w:firstLine="6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p w14:paraId="0945D4E9">
      <w:pPr>
        <w:spacing w:line="400" w:lineRule="exact"/>
        <w:ind w:firstLine="6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14:paraId="62EF547B">
      <w:pPr>
        <w:spacing w:line="400" w:lineRule="exact"/>
        <w:ind w:firstLine="619"/>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本企业对上述声明内容的真实性负责。如有虚假，将依法承担相应责任。</w:t>
      </w:r>
      <w:r>
        <w:rPr>
          <w:rFonts w:hint="eastAsia" w:ascii="宋体" w:hAnsi="宋体" w:cs="宋体"/>
          <w:color w:val="000000" w:themeColor="text1"/>
          <w:sz w:val="21"/>
          <w:szCs w:val="21"/>
          <w14:textFill>
            <w14:solidFill>
              <w14:schemeClr w14:val="tx1"/>
            </w14:solidFill>
          </w14:textFill>
        </w:rPr>
        <w:t xml:space="preserve">                                              </w:t>
      </w:r>
    </w:p>
    <w:p w14:paraId="7226BD20">
      <w:pPr>
        <w:tabs>
          <w:tab w:val="left" w:pos="6300"/>
        </w:tabs>
        <w:snapToGrid w:val="0"/>
        <w:spacing w:line="500" w:lineRule="exact"/>
        <w:ind w:firstLine="5355" w:firstLineChars="255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企业名称（盖章）： </w:t>
      </w:r>
    </w:p>
    <w:p w14:paraId="0036389D">
      <w:pPr>
        <w:tabs>
          <w:tab w:val="left" w:pos="6300"/>
        </w:tabs>
        <w:snapToGrid w:val="0"/>
        <w:spacing w:line="500" w:lineRule="exact"/>
        <w:ind w:firstLine="5460" w:firstLineChars="26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日期：</w:t>
      </w:r>
    </w:p>
    <w:p w14:paraId="2DD3D172">
      <w:pPr>
        <w:spacing w:line="400" w:lineRule="exact"/>
        <w:rPr>
          <w:rFonts w:ascii="宋体" w:hAnsi="宋体" w:cs="宋体"/>
          <w:color w:val="000000" w:themeColor="text1"/>
          <w:sz w:val="21"/>
          <w:szCs w:val="21"/>
          <w14:textFill>
            <w14:solidFill>
              <w14:schemeClr w14:val="tx1"/>
            </w14:solidFill>
          </w14:textFill>
        </w:rPr>
      </w:pPr>
    </w:p>
    <w:p w14:paraId="28BE84BA">
      <w:pPr>
        <w:tabs>
          <w:tab w:val="left" w:pos="6300"/>
        </w:tabs>
        <w:snapToGrid w:val="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填写时应注意以下事项：</w:t>
      </w:r>
    </w:p>
    <w:p w14:paraId="6FCBDF88">
      <w:pPr>
        <w:tabs>
          <w:tab w:val="left" w:pos="6300"/>
        </w:tabs>
        <w:snapToGrid w:val="0"/>
        <w:ind w:firstLine="442" w:firstLineChars="200"/>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1.从业人员、营业收入、资产总额填报上一年度数据，无上一年度数据的新成立企业可不填报。</w:t>
      </w:r>
    </w:p>
    <w:p w14:paraId="042E1CB7">
      <w:pPr>
        <w:tabs>
          <w:tab w:val="left" w:pos="6300"/>
        </w:tabs>
        <w:snapToGrid w:val="0"/>
        <w:ind w:firstLine="442" w:firstLineChars="200"/>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2.中小企业应当按照《中小企业划型标准规定》（工信部联企业〔2011〕300号），如实填写并提交《中小企业声明函》。</w:t>
      </w:r>
    </w:p>
    <w:p w14:paraId="4A713E92">
      <w:pPr>
        <w:tabs>
          <w:tab w:val="left" w:pos="6300"/>
        </w:tabs>
        <w:snapToGrid w:val="0"/>
        <w:ind w:firstLine="442" w:firstLineChars="200"/>
        <w:rPr>
          <w:rFonts w:ascii="宋体" w:hAnsi="宋体" w:cs="宋体"/>
          <w:b/>
          <w:bCs/>
          <w:color w:val="000000" w:themeColor="text1"/>
          <w:sz w:val="32"/>
          <w:szCs w:val="21"/>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3.供应商填写《中小企业声明函》中所属行业时，应与采购文件第一篇“采购标的对应的中小企业划分标准所属行业”中填写的所属行业一致。</w:t>
      </w:r>
    </w:p>
    <w:p w14:paraId="48AFA9AE">
      <w:pPr>
        <w:tabs>
          <w:tab w:val="left" w:pos="6300"/>
        </w:tabs>
        <w:snapToGrid w:val="0"/>
        <w:ind w:firstLine="442" w:firstLineChars="200"/>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4.本声明函“企业名称（盖章）”处为供应商盖章。</w:t>
      </w:r>
    </w:p>
    <w:p w14:paraId="2509A421">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注：各行业划型标准：</w:t>
      </w:r>
    </w:p>
    <w:p w14:paraId="2B38B54F">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7594E3E3">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A6E79E2">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3365E10">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8BA10F7">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297A337">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A59D170">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F8DC3FE">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F3D5E40">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FA3D06C">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72664F">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231F737">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04F4310">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3AE7358">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569113A">
      <w:pPr>
        <w:tabs>
          <w:tab w:val="left" w:pos="6300"/>
        </w:tabs>
        <w:snapToGrid w:val="0"/>
        <w:ind w:firstLine="440" w:firstLineChars="2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B76D09A">
      <w:pPr>
        <w:tabs>
          <w:tab w:val="left" w:pos="6300"/>
        </w:tabs>
        <w:snapToGrid w:val="0"/>
        <w:ind w:firstLine="44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52802D4D">
      <w:pPr>
        <w:tabs>
          <w:tab w:val="left" w:pos="6300"/>
        </w:tabs>
        <w:snapToGrid w:val="0"/>
        <w:spacing w:line="500" w:lineRule="exact"/>
        <w:ind w:firstLine="56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sz w:val="29"/>
          <w:szCs w:val="29"/>
          <w14:textFill>
            <w14:solidFill>
              <w14:schemeClr w14:val="tx1"/>
            </w14:solidFill>
          </w14:textFill>
        </w:rPr>
        <w:t>监狱企业证明文件</w:t>
      </w:r>
    </w:p>
    <w:p w14:paraId="3876914E">
      <w:pPr>
        <w:tabs>
          <w:tab w:val="left" w:pos="6300"/>
        </w:tabs>
        <w:snapToGrid w:val="0"/>
        <w:spacing w:line="5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以省级以上监狱管理局、戒毒管理局（含新疆生产建设兵团）出具的属于监狱企业的证明文件为准。</w:t>
      </w:r>
      <w:r>
        <w:rPr>
          <w:rFonts w:hint="eastAsia" w:ascii="宋体" w:hAnsi="宋体" w:cs="宋体"/>
          <w:color w:val="000000" w:themeColor="text1"/>
          <w:sz w:val="21"/>
          <w:szCs w:val="21"/>
          <w14:textFill>
            <w14:solidFill>
              <w14:schemeClr w14:val="tx1"/>
            </w14:solidFill>
          </w14:textFill>
        </w:rPr>
        <w:br w:type="page"/>
      </w:r>
      <w:r>
        <w:rPr>
          <w:rFonts w:hint="eastAsia" w:ascii="宋体" w:hAnsi="宋体" w:cs="宋体"/>
          <w:color w:val="000000" w:themeColor="text1"/>
          <w14:textFill>
            <w14:solidFill>
              <w14:schemeClr w14:val="tx1"/>
            </w14:solidFill>
          </w14:textFill>
        </w:rPr>
        <w:t>3.残疾人福利性单位声明函</w:t>
      </w:r>
    </w:p>
    <w:p w14:paraId="73E9C30E">
      <w:pPr>
        <w:tabs>
          <w:tab w:val="left" w:pos="6300"/>
        </w:tabs>
        <w:snapToGrid w:val="0"/>
        <w:spacing w:line="500" w:lineRule="exact"/>
        <w:ind w:firstLine="560" w:firstLineChars="20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残疾人福利性单位声明函</w:t>
      </w:r>
    </w:p>
    <w:p w14:paraId="7FE61DD9">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BD80A9E">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7C6C9E58">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p>
    <w:p w14:paraId="41FCAF72">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p>
    <w:p w14:paraId="057509CF">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供应商名称（盖章）：</w:t>
      </w:r>
    </w:p>
    <w:p w14:paraId="25F34AD5">
      <w:pPr>
        <w:tabs>
          <w:tab w:val="left" w:pos="6300"/>
        </w:tabs>
        <w:snapToGrid w:val="0"/>
        <w:spacing w:line="500" w:lineRule="exact"/>
        <w:ind w:firstLine="57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14:paraId="706A8844">
      <w:pPr>
        <w:spacing w:line="360" w:lineRule="auto"/>
        <w:rPr>
          <w:rFonts w:ascii="宋体" w:hAnsi="宋体" w:cs="宋体"/>
          <w:color w:val="000000" w:themeColor="text1"/>
          <w:sz w:val="24"/>
          <w:szCs w:val="24"/>
          <w14:textFill>
            <w14:solidFill>
              <w14:schemeClr w14:val="tx1"/>
            </w14:solidFill>
          </w14:textFill>
        </w:rPr>
      </w:pPr>
    </w:p>
    <w:p w14:paraId="19760521">
      <w:pPr>
        <w:pStyle w:val="18"/>
        <w:rPr>
          <w:rFonts w:ascii="宋体" w:hAnsi="宋体" w:cs="宋体"/>
          <w:color w:val="000000" w:themeColor="text1"/>
          <w:szCs w:val="24"/>
          <w14:textFill>
            <w14:solidFill>
              <w14:schemeClr w14:val="tx1"/>
            </w14:solidFill>
          </w14:textFill>
        </w:rPr>
      </w:pPr>
    </w:p>
    <w:p w14:paraId="4A35443E">
      <w:pPr>
        <w:rPr>
          <w:rFonts w:ascii="宋体" w:hAnsi="宋体" w:cs="宋体"/>
          <w:color w:val="000000" w:themeColor="text1"/>
          <w:sz w:val="24"/>
          <w:szCs w:val="24"/>
          <w14:textFill>
            <w14:solidFill>
              <w14:schemeClr w14:val="tx1"/>
            </w14:solidFill>
          </w14:textFill>
        </w:rPr>
      </w:pPr>
    </w:p>
    <w:p w14:paraId="525D6883">
      <w:pPr>
        <w:pStyle w:val="18"/>
        <w:rPr>
          <w:rFonts w:ascii="宋体" w:hAnsi="宋体" w:cs="宋体"/>
          <w:color w:val="000000" w:themeColor="text1"/>
          <w:szCs w:val="24"/>
          <w14:textFill>
            <w14:solidFill>
              <w14:schemeClr w14:val="tx1"/>
            </w14:solidFill>
          </w14:textFill>
        </w:rPr>
      </w:pPr>
    </w:p>
    <w:p w14:paraId="7FC5A1B3">
      <w:pPr>
        <w:rPr>
          <w:rFonts w:ascii="宋体" w:hAnsi="宋体" w:cs="宋体"/>
          <w:color w:val="000000" w:themeColor="text1"/>
          <w:sz w:val="24"/>
          <w:szCs w:val="24"/>
          <w14:textFill>
            <w14:solidFill>
              <w14:schemeClr w14:val="tx1"/>
            </w14:solidFill>
          </w14:textFill>
        </w:rPr>
      </w:pPr>
    </w:p>
    <w:p w14:paraId="0A43968B">
      <w:pPr>
        <w:pStyle w:val="18"/>
        <w:rPr>
          <w:rFonts w:ascii="宋体" w:hAnsi="宋体" w:cs="宋体"/>
          <w:color w:val="000000" w:themeColor="text1"/>
          <w:szCs w:val="24"/>
          <w14:textFill>
            <w14:solidFill>
              <w14:schemeClr w14:val="tx1"/>
            </w14:solidFill>
          </w14:textFill>
        </w:rPr>
      </w:pPr>
    </w:p>
    <w:p w14:paraId="663BCD35">
      <w:pPr>
        <w:rPr>
          <w:rFonts w:ascii="宋体" w:hAnsi="宋体" w:cs="宋体"/>
          <w:color w:val="000000" w:themeColor="text1"/>
          <w:sz w:val="24"/>
          <w:szCs w:val="24"/>
          <w14:textFill>
            <w14:solidFill>
              <w14:schemeClr w14:val="tx1"/>
            </w14:solidFill>
          </w14:textFill>
        </w:rPr>
      </w:pPr>
    </w:p>
    <w:p w14:paraId="2726EAF4">
      <w:pPr>
        <w:pStyle w:val="55"/>
        <w:rPr>
          <w:rFonts w:cs="宋体"/>
          <w:color w:val="000000" w:themeColor="text1"/>
          <w:szCs w:val="24"/>
          <w14:textFill>
            <w14:solidFill>
              <w14:schemeClr w14:val="tx1"/>
            </w14:solidFill>
          </w14:textFill>
        </w:rPr>
      </w:pPr>
    </w:p>
    <w:p w14:paraId="69AFC113">
      <w:pPr>
        <w:pStyle w:val="55"/>
        <w:rPr>
          <w:rFonts w:cs="宋体"/>
          <w:color w:val="000000" w:themeColor="text1"/>
          <w:szCs w:val="24"/>
          <w14:textFill>
            <w14:solidFill>
              <w14:schemeClr w14:val="tx1"/>
            </w14:solidFill>
          </w14:textFill>
        </w:rPr>
      </w:pPr>
    </w:p>
    <w:p w14:paraId="40D7F3EE">
      <w:pPr>
        <w:pStyle w:val="55"/>
        <w:rPr>
          <w:rFonts w:cs="宋体"/>
          <w:color w:val="000000" w:themeColor="text1"/>
          <w:szCs w:val="24"/>
          <w14:textFill>
            <w14:solidFill>
              <w14:schemeClr w14:val="tx1"/>
            </w14:solidFill>
          </w14:textFill>
        </w:rPr>
      </w:pPr>
    </w:p>
    <w:p w14:paraId="118A5032">
      <w:pPr>
        <w:pStyle w:val="55"/>
        <w:rPr>
          <w:rFonts w:cs="宋体"/>
          <w:color w:val="000000" w:themeColor="text1"/>
          <w:szCs w:val="24"/>
          <w14:textFill>
            <w14:solidFill>
              <w14:schemeClr w14:val="tx1"/>
            </w14:solidFill>
          </w14:textFill>
        </w:rPr>
      </w:pPr>
    </w:p>
    <w:p w14:paraId="0548ABED">
      <w:pPr>
        <w:pStyle w:val="55"/>
        <w:rPr>
          <w:rFonts w:cs="宋体"/>
          <w:color w:val="000000" w:themeColor="text1"/>
          <w:szCs w:val="24"/>
          <w14:textFill>
            <w14:solidFill>
              <w14:schemeClr w14:val="tx1"/>
            </w14:solidFill>
          </w14:textFill>
        </w:rPr>
      </w:pPr>
    </w:p>
    <w:p w14:paraId="0D587586">
      <w:pPr>
        <w:pStyle w:val="18"/>
        <w:rPr>
          <w:rFonts w:ascii="宋体" w:hAnsi="宋体" w:cs="宋体"/>
          <w:color w:val="000000" w:themeColor="text1"/>
          <w:szCs w:val="24"/>
          <w14:textFill>
            <w14:solidFill>
              <w14:schemeClr w14:val="tx1"/>
            </w14:solidFill>
          </w14:textFill>
        </w:rPr>
      </w:pPr>
    </w:p>
    <w:p w14:paraId="737252C1">
      <w:pPr>
        <w:rPr>
          <w:rFonts w:ascii="宋体" w:hAnsi="宋体" w:cs="宋体"/>
          <w:color w:val="000000" w:themeColor="text1"/>
          <w:sz w:val="24"/>
          <w:szCs w:val="24"/>
          <w14:textFill>
            <w14:solidFill>
              <w14:schemeClr w14:val="tx1"/>
            </w14:solidFill>
          </w14:textFill>
        </w:rPr>
      </w:pPr>
    </w:p>
    <w:p w14:paraId="3E7E9B46">
      <w:pPr>
        <w:spacing w:line="360" w:lineRule="auto"/>
        <w:rPr>
          <w:rFonts w:ascii="宋体" w:hAnsi="宋体" w:cs="宋体"/>
          <w:color w:val="000000" w:themeColor="text1"/>
          <w:sz w:val="24"/>
          <w:szCs w:val="24"/>
          <w14:textFill>
            <w14:solidFill>
              <w14:schemeClr w14:val="tx1"/>
            </w14:solidFill>
          </w14:textFill>
        </w:rPr>
      </w:pPr>
    </w:p>
    <w:p w14:paraId="170AE26B">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p>
    <w:p w14:paraId="733B94E3">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（二）其他资料</w:t>
      </w:r>
    </w:p>
    <w:p w14:paraId="7F62AF75">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1、其他与项目有关的资料（自附）：供应商总体情况介绍、其他与本项目有关的资料</w:t>
      </w:r>
    </w:p>
    <w:p w14:paraId="62B5C69A">
      <w:pPr>
        <w:spacing w:line="360" w:lineRule="auto"/>
        <w:jc w:val="center"/>
        <w:rPr>
          <w:rFonts w:ascii="宋体" w:hAnsi="宋体" w:cs="宋体"/>
          <w:color w:val="000000" w:themeColor="text1"/>
          <w:sz w:val="24"/>
          <w:szCs w:val="24"/>
          <w14:textFill>
            <w14:solidFill>
              <w14:schemeClr w14:val="tx1"/>
            </w14:solidFill>
          </w14:textFill>
        </w:rPr>
      </w:pPr>
    </w:p>
    <w:p w14:paraId="57AE2C9D">
      <w:pPr>
        <w:spacing w:line="360" w:lineRule="auto"/>
        <w:jc w:val="center"/>
        <w:rPr>
          <w:rFonts w:ascii="宋体" w:hAnsi="宋体" w:cs="宋体"/>
          <w:color w:val="000000" w:themeColor="text1"/>
          <w:sz w:val="24"/>
          <w:szCs w:val="24"/>
          <w14:textFill>
            <w14:solidFill>
              <w14:schemeClr w14:val="tx1"/>
            </w14:solidFill>
          </w14:textFill>
        </w:rPr>
      </w:pPr>
    </w:p>
    <w:p w14:paraId="3EE69004">
      <w:pPr>
        <w:spacing w:line="360" w:lineRule="auto"/>
        <w:jc w:val="center"/>
        <w:rPr>
          <w:rFonts w:ascii="宋体" w:hAnsi="宋体" w:cs="宋体"/>
          <w:color w:val="000000" w:themeColor="text1"/>
          <w:sz w:val="24"/>
          <w:szCs w:val="24"/>
          <w14:textFill>
            <w14:solidFill>
              <w14:schemeClr w14:val="tx1"/>
            </w14:solidFill>
          </w14:textFill>
        </w:rPr>
      </w:pPr>
    </w:p>
    <w:p w14:paraId="13220C09">
      <w:pPr>
        <w:spacing w:line="360" w:lineRule="auto"/>
        <w:jc w:val="center"/>
        <w:rPr>
          <w:rFonts w:ascii="宋体" w:hAnsi="宋体" w:cs="宋体"/>
          <w:color w:val="000000" w:themeColor="text1"/>
          <w:sz w:val="24"/>
          <w:szCs w:val="24"/>
          <w14:textFill>
            <w14:solidFill>
              <w14:schemeClr w14:val="tx1"/>
            </w14:solidFill>
          </w14:textFill>
        </w:rPr>
      </w:pPr>
    </w:p>
    <w:p w14:paraId="1D98B90D">
      <w:pPr>
        <w:spacing w:line="360" w:lineRule="auto"/>
        <w:jc w:val="center"/>
        <w:rPr>
          <w:rFonts w:ascii="宋体" w:hAnsi="宋体" w:cs="宋体"/>
          <w:color w:val="000000" w:themeColor="text1"/>
          <w:sz w:val="24"/>
          <w:szCs w:val="24"/>
          <w14:textFill>
            <w14:solidFill>
              <w14:schemeClr w14:val="tx1"/>
            </w14:solidFill>
          </w14:textFill>
        </w:rPr>
      </w:pPr>
    </w:p>
    <w:p w14:paraId="7F9C53D8">
      <w:pPr>
        <w:spacing w:line="360" w:lineRule="auto"/>
        <w:jc w:val="center"/>
        <w:rPr>
          <w:rFonts w:ascii="宋体" w:hAnsi="宋体" w:cs="宋体"/>
          <w:color w:val="000000" w:themeColor="text1"/>
          <w:sz w:val="24"/>
          <w:szCs w:val="24"/>
          <w14:textFill>
            <w14:solidFill>
              <w14:schemeClr w14:val="tx1"/>
            </w14:solidFill>
          </w14:textFill>
        </w:rPr>
      </w:pPr>
    </w:p>
    <w:p w14:paraId="2AD9A830">
      <w:pPr>
        <w:spacing w:line="360" w:lineRule="auto"/>
        <w:jc w:val="center"/>
        <w:rPr>
          <w:rFonts w:ascii="宋体" w:hAnsi="宋体" w:cs="宋体"/>
          <w:color w:val="000000" w:themeColor="text1"/>
          <w:sz w:val="24"/>
          <w:szCs w:val="24"/>
          <w14:textFill>
            <w14:solidFill>
              <w14:schemeClr w14:val="tx1"/>
            </w14:solidFill>
          </w14:textFill>
        </w:rPr>
      </w:pPr>
    </w:p>
    <w:p w14:paraId="06A48C4E">
      <w:pPr>
        <w:spacing w:line="360" w:lineRule="auto"/>
        <w:jc w:val="center"/>
        <w:rPr>
          <w:rFonts w:ascii="宋体" w:hAnsi="宋体" w:cs="宋体"/>
          <w:color w:val="000000" w:themeColor="text1"/>
          <w:sz w:val="24"/>
          <w:szCs w:val="24"/>
          <w14:textFill>
            <w14:solidFill>
              <w14:schemeClr w14:val="tx1"/>
            </w14:solidFill>
          </w14:textFill>
        </w:rPr>
      </w:pPr>
    </w:p>
    <w:p w14:paraId="2B07B38F">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（结束）</w:t>
      </w:r>
    </w:p>
    <w:p w14:paraId="7BC48825">
      <w:pPr>
        <w:spacing w:line="360" w:lineRule="auto"/>
        <w:jc w:val="center"/>
        <w:rPr>
          <w:rFonts w:ascii="宋体" w:hAnsi="宋体" w:cs="宋体"/>
          <w:color w:val="000000" w:themeColor="text1"/>
          <w14:textFill>
            <w14:solidFill>
              <w14:schemeClr w14:val="tx1"/>
            </w14:solidFill>
          </w14:textFill>
        </w:rPr>
      </w:pPr>
    </w:p>
    <w:sectPr>
      <w:headerReference r:id="rId18" w:type="default"/>
      <w:footerReference r:id="rId19" w:type="default"/>
      <w:pgSz w:w="11907" w:h="16840"/>
      <w:pgMar w:top="1134" w:right="1191" w:bottom="1134" w:left="1304" w:header="851" w:footer="992" w:gutter="0"/>
      <w:cols w:space="720" w:num="1"/>
      <w:rtlGutter w:val="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1" w:fontKey="{3A272719-8BB3-4DC3-A40B-F94F826A7246}"/>
  </w:font>
  <w:font w:name="Verdana">
    <w:panose1 w:val="020B0604030504040204"/>
    <w:charset w:val="00"/>
    <w:family w:val="swiss"/>
    <w:pitch w:val="default"/>
    <w:sig w:usb0="A00006FF" w:usb1="4000205B" w:usb2="00000010" w:usb3="00000000" w:csb0="2000019F" w:csb1="0000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Segoe UI">
    <w:panose1 w:val="020B0502040204020203"/>
    <w:charset w:val="00"/>
    <w:family w:val="swiss"/>
    <w:pitch w:val="default"/>
    <w:sig w:usb0="E4002EFF" w:usb1="C000E47F" w:usb2="00000009" w:usb3="00000000" w:csb0="200001FF" w:csb1="00000000"/>
    <w:embedRegular r:id="rId2" w:fontKey="{8DE91BF3-8EC8-4BCE-89CB-1858E740A0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B398B">
    <w:pPr>
      <w:pStyle w:val="35"/>
      <w:framePr w:wrap="around" w:vAnchor="text" w:hAnchor="margin" w:xAlign="center" w:y="1"/>
      <w:rPr>
        <w:rStyle w:val="61"/>
      </w:rPr>
    </w:pPr>
    <w:r>
      <w:fldChar w:fldCharType="begin"/>
    </w:r>
    <w:r>
      <w:rPr>
        <w:rStyle w:val="61"/>
      </w:rPr>
      <w:instrText xml:space="preserve">PAGE  </w:instrText>
    </w:r>
    <w:r>
      <w:fldChar w:fldCharType="end"/>
    </w:r>
  </w:p>
  <w:p w14:paraId="0E92DFFF">
    <w:pPr>
      <w:pStyle w:val="3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1AB47">
    <w:pPr>
      <w:pStyle w:val="35"/>
      <w:jc w:val="center"/>
      <w:rPr>
        <w:rFonts w:ascii="宋体" w:hAnsi="宋体"/>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D221F">
                          <w:pPr>
                            <w:pStyle w:val="3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0D8D221F">
                    <w:pPr>
                      <w:pStyle w:val="3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55A3E">
    <w:pPr>
      <w:pStyle w:val="35"/>
      <w:jc w:val="center"/>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BC1D1">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39</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C3BC1D1">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39</w:t>
                    </w:r>
                    <w:r>
                      <w:rPr>
                        <w:rFonts w:ascii="宋体" w:hAns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F8292">
    <w:pPr>
      <w:pStyle w:val="35"/>
      <w:framePr w:wrap="around" w:vAnchor="text" w:hAnchor="margin" w:xAlign="center" w:y="1"/>
      <w:rPr>
        <w:rStyle w:val="61"/>
      </w:rPr>
    </w:pPr>
  </w:p>
  <w:p w14:paraId="0097F5C1">
    <w:pPr>
      <w:pStyle w:val="3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D6CE8">
    <w:pPr>
      <w:pStyle w:val="3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42DF0">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5</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12E42DF0">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5</w:t>
                    </w:r>
                    <w:r>
                      <w:rPr>
                        <w:rFonts w:asci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250C8">
    <w:pPr>
      <w:pStyle w:val="35"/>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1B5E4C">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7</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91B5E4C">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7</w:t>
                    </w:r>
                    <w:r>
                      <w:rPr>
                        <w:rFonts w:ascii="宋体" w:hAns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59B60">
    <w:pPr>
      <w:pStyle w:val="35"/>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11C75">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16</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8D11C75">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16</w:t>
                    </w:r>
                    <w:r>
                      <w:rPr>
                        <w:rFonts w:ascii="宋体" w:hAnsi="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3EB29">
    <w:pPr>
      <w:pStyle w:val="35"/>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FDE48">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20</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DDFDE48">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20</w:t>
                    </w:r>
                    <w:r>
                      <w:rPr>
                        <w:rFonts w:ascii="宋体" w:hAnsi="宋体"/>
                        <w:sz w:val="21"/>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D7312">
    <w:pPr>
      <w:pStyle w:val="35"/>
      <w:framePr w:wrap="around" w:vAnchor="text" w:hAnchor="margin" w:xAlign="center" w:y="1"/>
      <w:rPr>
        <w:rStyle w:val="61"/>
      </w:rPr>
    </w:pPr>
    <w:r>
      <w:fldChar w:fldCharType="begin"/>
    </w:r>
    <w:r>
      <w:rPr>
        <w:rStyle w:val="61"/>
      </w:rPr>
      <w:instrText xml:space="preserve">PAGE  </w:instrText>
    </w:r>
    <w:r>
      <w:fldChar w:fldCharType="end"/>
    </w:r>
  </w:p>
  <w:p w14:paraId="1809C605">
    <w:pPr>
      <w:pStyle w:val="3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0CB0E">
    <w:pPr>
      <w:pStyle w:val="3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CC99C">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68FCC99C">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DADF9">
    <w:pPr>
      <w:pStyle w:val="35"/>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0BC8F">
                          <w:pPr>
                            <w:pStyle w:val="3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65D0BC8F">
                    <w:pPr>
                      <w:pStyle w:val="3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CF260">
    <w:pPr>
      <w:pStyle w:val="36"/>
      <w:jc w:val="both"/>
      <w:rPr>
        <w:rFonts w:ascii="仿宋" w:hAnsi="仿宋" w:eastAsia="仿宋"/>
        <w:sz w:val="21"/>
        <w:szCs w:val="21"/>
      </w:rPr>
    </w:pPr>
    <w:r>
      <w:rPr>
        <w:rFonts w:hint="eastAsia" w:ascii="仿宋" w:hAnsi="仿宋" w:eastAsia="仿宋"/>
        <w:sz w:val="21"/>
        <w:szCs w:val="21"/>
      </w:rPr>
      <w:t>重庆鼎创招标代理有限公司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9E30B">
    <w:pPr>
      <w:pStyle w:val="36"/>
      <w:jc w:val="both"/>
    </w:pPr>
    <w:r>
      <w:rPr>
        <w:rFonts w:hint="eastAsia" w:ascii="仿宋" w:hAnsi="仿宋" w:eastAsia="仿宋"/>
        <w:sz w:val="21"/>
        <w:szCs w:val="21"/>
      </w:rPr>
      <w:t>重庆鼎创招标代理有限公司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910A2">
    <w:pPr>
      <w:pStyle w:val="36"/>
      <w:jc w:val="both"/>
      <w:rPr>
        <w:rFonts w:ascii="仿宋" w:hAnsi="仿宋" w:eastAsia="仿宋"/>
        <w:sz w:val="21"/>
        <w:szCs w:val="21"/>
      </w:rPr>
    </w:pPr>
  </w:p>
  <w:p w14:paraId="5980B039">
    <w:pPr>
      <w:pStyle w:val="36"/>
      <w:jc w:val="both"/>
    </w:pPr>
    <w:r>
      <w:rPr>
        <w:rFonts w:hint="eastAsia" w:ascii="仿宋" w:hAnsi="仿宋" w:eastAsia="仿宋"/>
        <w:sz w:val="21"/>
        <w:szCs w:val="21"/>
      </w:rPr>
      <w:t>重庆鼎创招标代理有限公司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18843">
    <w:pPr>
      <w:pStyle w:val="36"/>
      <w:jc w:val="both"/>
      <w:rPr>
        <w:rFonts w:ascii="仿宋" w:hAnsi="仿宋" w:eastAsia="仿宋" w:cs="仿宋"/>
        <w:sz w:val="21"/>
        <w:szCs w:val="21"/>
      </w:rPr>
    </w:pPr>
    <w:r>
      <w:rPr>
        <w:rFonts w:hint="eastAsia" w:ascii="仿宋" w:hAnsi="仿宋" w:eastAsia="仿宋" w:cs="仿宋"/>
        <w:sz w:val="21"/>
        <w:szCs w:val="21"/>
      </w:rPr>
      <w:t>重庆鼎创招标代理有限公司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9458D">
    <w:pPr>
      <w:pStyle w:val="36"/>
      <w:jc w:val="both"/>
      <w:rPr>
        <w:rFonts w:ascii="宋体" w:hAnsi="宋体" w:cs="宋体"/>
        <w:sz w:val="21"/>
        <w:szCs w:val="21"/>
      </w:rPr>
    </w:pPr>
    <w:r>
      <w:rPr>
        <w:rFonts w:hint="eastAsia" w:ascii="宋体" w:hAnsi="宋体" w:cs="宋体"/>
        <w:sz w:val="21"/>
        <w:szCs w:val="21"/>
      </w:rPr>
      <w:t>重庆鼎创招标代理有限公司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41BA6">
    <w:pPr>
      <w:pStyle w:val="36"/>
      <w:jc w:val="both"/>
      <w:rPr>
        <w:rFonts w:ascii="仿宋" w:hAnsi="仿宋" w:eastAsia="仿宋"/>
        <w:sz w:val="21"/>
        <w:szCs w:val="21"/>
      </w:rPr>
    </w:pPr>
    <w:r>
      <w:rPr>
        <w:rFonts w:hint="eastAsia" w:ascii="仿宋" w:hAnsi="仿宋" w:eastAsia="仿宋"/>
        <w:sz w:val="21"/>
        <w:szCs w:val="21"/>
      </w:rPr>
      <w:t>重庆鼎创招标代理有限公司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8FD4A"/>
    <w:multiLevelType w:val="singleLevel"/>
    <w:tmpl w:val="D178FD4A"/>
    <w:lvl w:ilvl="0" w:tentative="0">
      <w:start w:val="1"/>
      <w:numFmt w:val="chineseCounting"/>
      <w:suff w:val="nothing"/>
      <w:lvlText w:val="（%1）"/>
      <w:lvlJc w:val="left"/>
      <w:rPr>
        <w:rFonts w:hint="eastAsia"/>
      </w:rPr>
    </w:lvl>
  </w:abstractNum>
  <w:abstractNum w:abstractNumId="1">
    <w:nsid w:val="53094118"/>
    <w:multiLevelType w:val="multilevel"/>
    <w:tmpl w:val="53094118"/>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2YmFkOGM2YWMzZWY0M2E3YTg0YjcxMWFhZDBmNTgifQ=="/>
  </w:docVars>
  <w:rsids>
    <w:rsidRoot w:val="00172A27"/>
    <w:rsid w:val="000120A2"/>
    <w:rsid w:val="00030C5A"/>
    <w:rsid w:val="000469B4"/>
    <w:rsid w:val="000566A1"/>
    <w:rsid w:val="00060259"/>
    <w:rsid w:val="000739C8"/>
    <w:rsid w:val="0008423B"/>
    <w:rsid w:val="0008708B"/>
    <w:rsid w:val="00087B5A"/>
    <w:rsid w:val="000B68AA"/>
    <w:rsid w:val="000D3C74"/>
    <w:rsid w:val="000D500B"/>
    <w:rsid w:val="000D769E"/>
    <w:rsid w:val="000F126B"/>
    <w:rsid w:val="000F1F13"/>
    <w:rsid w:val="0011260F"/>
    <w:rsid w:val="001167DC"/>
    <w:rsid w:val="0013562B"/>
    <w:rsid w:val="00135889"/>
    <w:rsid w:val="00137850"/>
    <w:rsid w:val="001546A1"/>
    <w:rsid w:val="00166227"/>
    <w:rsid w:val="00172A27"/>
    <w:rsid w:val="0018056A"/>
    <w:rsid w:val="001A0223"/>
    <w:rsid w:val="001B56BE"/>
    <w:rsid w:val="001E7D04"/>
    <w:rsid w:val="002340C0"/>
    <w:rsid w:val="00236038"/>
    <w:rsid w:val="00237493"/>
    <w:rsid w:val="00241A4F"/>
    <w:rsid w:val="002460FA"/>
    <w:rsid w:val="00252953"/>
    <w:rsid w:val="00256C73"/>
    <w:rsid w:val="00264007"/>
    <w:rsid w:val="0026762E"/>
    <w:rsid w:val="00295CDD"/>
    <w:rsid w:val="002A3AE3"/>
    <w:rsid w:val="002A4EED"/>
    <w:rsid w:val="002C369E"/>
    <w:rsid w:val="002C5DB9"/>
    <w:rsid w:val="002D4EE1"/>
    <w:rsid w:val="002E6C3D"/>
    <w:rsid w:val="00304137"/>
    <w:rsid w:val="00330D6D"/>
    <w:rsid w:val="00333FEB"/>
    <w:rsid w:val="00343963"/>
    <w:rsid w:val="00346BD3"/>
    <w:rsid w:val="00346DA3"/>
    <w:rsid w:val="00355829"/>
    <w:rsid w:val="00355F62"/>
    <w:rsid w:val="00376217"/>
    <w:rsid w:val="00382A07"/>
    <w:rsid w:val="003867F1"/>
    <w:rsid w:val="003A48D2"/>
    <w:rsid w:val="003A7FAB"/>
    <w:rsid w:val="003D0189"/>
    <w:rsid w:val="003F525A"/>
    <w:rsid w:val="0040020E"/>
    <w:rsid w:val="00406608"/>
    <w:rsid w:val="00411F62"/>
    <w:rsid w:val="00422B5B"/>
    <w:rsid w:val="00427CF4"/>
    <w:rsid w:val="004300F3"/>
    <w:rsid w:val="0043081B"/>
    <w:rsid w:val="00442827"/>
    <w:rsid w:val="004458F2"/>
    <w:rsid w:val="00450D61"/>
    <w:rsid w:val="00452A74"/>
    <w:rsid w:val="0045743C"/>
    <w:rsid w:val="0046590E"/>
    <w:rsid w:val="00470508"/>
    <w:rsid w:val="00475065"/>
    <w:rsid w:val="004779FA"/>
    <w:rsid w:val="00481305"/>
    <w:rsid w:val="0048429A"/>
    <w:rsid w:val="004904ED"/>
    <w:rsid w:val="004A4EB8"/>
    <w:rsid w:val="004C1DA1"/>
    <w:rsid w:val="004C1EC4"/>
    <w:rsid w:val="004D1A39"/>
    <w:rsid w:val="004D47E7"/>
    <w:rsid w:val="004D556F"/>
    <w:rsid w:val="004E266F"/>
    <w:rsid w:val="004E747D"/>
    <w:rsid w:val="00536B1B"/>
    <w:rsid w:val="005452D4"/>
    <w:rsid w:val="00546ABD"/>
    <w:rsid w:val="00550B4B"/>
    <w:rsid w:val="0055272A"/>
    <w:rsid w:val="0056303B"/>
    <w:rsid w:val="00563E4E"/>
    <w:rsid w:val="00564C86"/>
    <w:rsid w:val="00573AF1"/>
    <w:rsid w:val="00582582"/>
    <w:rsid w:val="005838E6"/>
    <w:rsid w:val="005A14C0"/>
    <w:rsid w:val="005C771B"/>
    <w:rsid w:val="005F1ABB"/>
    <w:rsid w:val="006051BD"/>
    <w:rsid w:val="006064F0"/>
    <w:rsid w:val="00606741"/>
    <w:rsid w:val="00615DD2"/>
    <w:rsid w:val="00635573"/>
    <w:rsid w:val="0064424F"/>
    <w:rsid w:val="00647F3F"/>
    <w:rsid w:val="00650358"/>
    <w:rsid w:val="00666330"/>
    <w:rsid w:val="00670B47"/>
    <w:rsid w:val="00673E34"/>
    <w:rsid w:val="0068600F"/>
    <w:rsid w:val="006864F5"/>
    <w:rsid w:val="00690DF6"/>
    <w:rsid w:val="0069545E"/>
    <w:rsid w:val="006A2D6E"/>
    <w:rsid w:val="006B2FD4"/>
    <w:rsid w:val="006E03A3"/>
    <w:rsid w:val="006E0898"/>
    <w:rsid w:val="006E0C97"/>
    <w:rsid w:val="006E5BAF"/>
    <w:rsid w:val="006F0EA3"/>
    <w:rsid w:val="006F3086"/>
    <w:rsid w:val="00703379"/>
    <w:rsid w:val="00727885"/>
    <w:rsid w:val="00734493"/>
    <w:rsid w:val="00771D1D"/>
    <w:rsid w:val="00774665"/>
    <w:rsid w:val="00781C91"/>
    <w:rsid w:val="00782C2F"/>
    <w:rsid w:val="00792144"/>
    <w:rsid w:val="007D21A6"/>
    <w:rsid w:val="007D333F"/>
    <w:rsid w:val="007E44E8"/>
    <w:rsid w:val="007F2BD6"/>
    <w:rsid w:val="00802DF4"/>
    <w:rsid w:val="00822E3A"/>
    <w:rsid w:val="00846E9E"/>
    <w:rsid w:val="008567A0"/>
    <w:rsid w:val="00871DF8"/>
    <w:rsid w:val="0087444B"/>
    <w:rsid w:val="00877B8A"/>
    <w:rsid w:val="00880D70"/>
    <w:rsid w:val="008878D1"/>
    <w:rsid w:val="0089083C"/>
    <w:rsid w:val="008B0DC5"/>
    <w:rsid w:val="008B3868"/>
    <w:rsid w:val="008B5614"/>
    <w:rsid w:val="008C152F"/>
    <w:rsid w:val="008D1E0F"/>
    <w:rsid w:val="008D352F"/>
    <w:rsid w:val="008E478C"/>
    <w:rsid w:val="008F0383"/>
    <w:rsid w:val="00904482"/>
    <w:rsid w:val="009076CC"/>
    <w:rsid w:val="009132F3"/>
    <w:rsid w:val="00921476"/>
    <w:rsid w:val="00921EAA"/>
    <w:rsid w:val="00934AFE"/>
    <w:rsid w:val="00940A9B"/>
    <w:rsid w:val="00946006"/>
    <w:rsid w:val="00960C8B"/>
    <w:rsid w:val="0097658C"/>
    <w:rsid w:val="00982B66"/>
    <w:rsid w:val="009A4B7E"/>
    <w:rsid w:val="009A7342"/>
    <w:rsid w:val="009C58E4"/>
    <w:rsid w:val="009E114D"/>
    <w:rsid w:val="009F104E"/>
    <w:rsid w:val="009F428D"/>
    <w:rsid w:val="00A042F7"/>
    <w:rsid w:val="00A057D3"/>
    <w:rsid w:val="00A075C2"/>
    <w:rsid w:val="00A10993"/>
    <w:rsid w:val="00A160E3"/>
    <w:rsid w:val="00A1787F"/>
    <w:rsid w:val="00A203D7"/>
    <w:rsid w:val="00A24653"/>
    <w:rsid w:val="00A3227C"/>
    <w:rsid w:val="00A5142C"/>
    <w:rsid w:val="00A62046"/>
    <w:rsid w:val="00A641FB"/>
    <w:rsid w:val="00A64F7E"/>
    <w:rsid w:val="00A65F7E"/>
    <w:rsid w:val="00A80AD1"/>
    <w:rsid w:val="00A86CB2"/>
    <w:rsid w:val="00A9386F"/>
    <w:rsid w:val="00AA44DE"/>
    <w:rsid w:val="00AC39B6"/>
    <w:rsid w:val="00AC6B69"/>
    <w:rsid w:val="00AD0130"/>
    <w:rsid w:val="00AE6CE8"/>
    <w:rsid w:val="00AF10C6"/>
    <w:rsid w:val="00B05C04"/>
    <w:rsid w:val="00B314CC"/>
    <w:rsid w:val="00B435D7"/>
    <w:rsid w:val="00B76948"/>
    <w:rsid w:val="00B81AE9"/>
    <w:rsid w:val="00B93997"/>
    <w:rsid w:val="00BB6450"/>
    <w:rsid w:val="00BB7457"/>
    <w:rsid w:val="00BC23B1"/>
    <w:rsid w:val="00BE60C2"/>
    <w:rsid w:val="00BE71E4"/>
    <w:rsid w:val="00BF0051"/>
    <w:rsid w:val="00BF4EB5"/>
    <w:rsid w:val="00BF4F95"/>
    <w:rsid w:val="00C002B8"/>
    <w:rsid w:val="00C06978"/>
    <w:rsid w:val="00C13205"/>
    <w:rsid w:val="00C26D86"/>
    <w:rsid w:val="00C45D7A"/>
    <w:rsid w:val="00C8261C"/>
    <w:rsid w:val="00C8711A"/>
    <w:rsid w:val="00C90EA7"/>
    <w:rsid w:val="00C92C69"/>
    <w:rsid w:val="00C952A2"/>
    <w:rsid w:val="00CA427A"/>
    <w:rsid w:val="00CC4113"/>
    <w:rsid w:val="00CD4EB7"/>
    <w:rsid w:val="00CE166B"/>
    <w:rsid w:val="00D10EED"/>
    <w:rsid w:val="00D2538D"/>
    <w:rsid w:val="00D4258A"/>
    <w:rsid w:val="00D437B3"/>
    <w:rsid w:val="00D45218"/>
    <w:rsid w:val="00D51469"/>
    <w:rsid w:val="00D57575"/>
    <w:rsid w:val="00D61723"/>
    <w:rsid w:val="00D6408B"/>
    <w:rsid w:val="00D642DA"/>
    <w:rsid w:val="00D7453C"/>
    <w:rsid w:val="00DB167F"/>
    <w:rsid w:val="00DB4B49"/>
    <w:rsid w:val="00DB6218"/>
    <w:rsid w:val="00DB6B3A"/>
    <w:rsid w:val="00DE42C1"/>
    <w:rsid w:val="00DE46DF"/>
    <w:rsid w:val="00DE5605"/>
    <w:rsid w:val="00DF0A80"/>
    <w:rsid w:val="00DF55F1"/>
    <w:rsid w:val="00DF7B2D"/>
    <w:rsid w:val="00E0279E"/>
    <w:rsid w:val="00E07730"/>
    <w:rsid w:val="00E12330"/>
    <w:rsid w:val="00E14AAC"/>
    <w:rsid w:val="00E223C0"/>
    <w:rsid w:val="00E22D8F"/>
    <w:rsid w:val="00E30E26"/>
    <w:rsid w:val="00E514F8"/>
    <w:rsid w:val="00E5183C"/>
    <w:rsid w:val="00E577C0"/>
    <w:rsid w:val="00E74C9A"/>
    <w:rsid w:val="00E76CBA"/>
    <w:rsid w:val="00E959FC"/>
    <w:rsid w:val="00EA31BE"/>
    <w:rsid w:val="00EA5215"/>
    <w:rsid w:val="00EB1C0E"/>
    <w:rsid w:val="00EB2496"/>
    <w:rsid w:val="00ED1913"/>
    <w:rsid w:val="00EE6EC1"/>
    <w:rsid w:val="00EF30ED"/>
    <w:rsid w:val="00EF67D8"/>
    <w:rsid w:val="00F01757"/>
    <w:rsid w:val="00F06EAA"/>
    <w:rsid w:val="00F30696"/>
    <w:rsid w:val="00F30869"/>
    <w:rsid w:val="00F44428"/>
    <w:rsid w:val="00F44D1F"/>
    <w:rsid w:val="00F512D2"/>
    <w:rsid w:val="00F543B8"/>
    <w:rsid w:val="00F616BA"/>
    <w:rsid w:val="00F671BB"/>
    <w:rsid w:val="00F72067"/>
    <w:rsid w:val="00F74EBD"/>
    <w:rsid w:val="00F81F86"/>
    <w:rsid w:val="00F97C37"/>
    <w:rsid w:val="00FD181D"/>
    <w:rsid w:val="00FD1B50"/>
    <w:rsid w:val="00FD2920"/>
    <w:rsid w:val="00FE3B26"/>
    <w:rsid w:val="00FE403F"/>
    <w:rsid w:val="00FF3CDE"/>
    <w:rsid w:val="01122D3A"/>
    <w:rsid w:val="012515C4"/>
    <w:rsid w:val="012A7464"/>
    <w:rsid w:val="01662093"/>
    <w:rsid w:val="016F7E96"/>
    <w:rsid w:val="017037C3"/>
    <w:rsid w:val="017B5688"/>
    <w:rsid w:val="019B55D1"/>
    <w:rsid w:val="019D1959"/>
    <w:rsid w:val="019F03BC"/>
    <w:rsid w:val="01BA0C56"/>
    <w:rsid w:val="01CC7C92"/>
    <w:rsid w:val="01D63375"/>
    <w:rsid w:val="01E46D89"/>
    <w:rsid w:val="01ED4746"/>
    <w:rsid w:val="01EE400F"/>
    <w:rsid w:val="01FF7EAF"/>
    <w:rsid w:val="02027657"/>
    <w:rsid w:val="02111D80"/>
    <w:rsid w:val="0213623D"/>
    <w:rsid w:val="021F6B64"/>
    <w:rsid w:val="022F2C26"/>
    <w:rsid w:val="02341043"/>
    <w:rsid w:val="02716E90"/>
    <w:rsid w:val="02811BAD"/>
    <w:rsid w:val="02826EF9"/>
    <w:rsid w:val="02853582"/>
    <w:rsid w:val="029C56A3"/>
    <w:rsid w:val="02A3744C"/>
    <w:rsid w:val="02BD3B45"/>
    <w:rsid w:val="0309061F"/>
    <w:rsid w:val="032920CF"/>
    <w:rsid w:val="032D0373"/>
    <w:rsid w:val="03346E3D"/>
    <w:rsid w:val="03457CFC"/>
    <w:rsid w:val="03663920"/>
    <w:rsid w:val="0383779E"/>
    <w:rsid w:val="038553B5"/>
    <w:rsid w:val="03AE694C"/>
    <w:rsid w:val="03C9676C"/>
    <w:rsid w:val="03CC7C7C"/>
    <w:rsid w:val="03D41080"/>
    <w:rsid w:val="03DB29EC"/>
    <w:rsid w:val="03DE3CAC"/>
    <w:rsid w:val="03E5503B"/>
    <w:rsid w:val="03F36199"/>
    <w:rsid w:val="03F37758"/>
    <w:rsid w:val="03FB0B7A"/>
    <w:rsid w:val="040B46B3"/>
    <w:rsid w:val="04201766"/>
    <w:rsid w:val="043858E1"/>
    <w:rsid w:val="044C50BA"/>
    <w:rsid w:val="04676B35"/>
    <w:rsid w:val="047B6613"/>
    <w:rsid w:val="048B5BE2"/>
    <w:rsid w:val="04A3059D"/>
    <w:rsid w:val="04B955AA"/>
    <w:rsid w:val="04C05831"/>
    <w:rsid w:val="04C914D9"/>
    <w:rsid w:val="04E43544"/>
    <w:rsid w:val="05046E9E"/>
    <w:rsid w:val="05346B88"/>
    <w:rsid w:val="053563BD"/>
    <w:rsid w:val="053D33EC"/>
    <w:rsid w:val="053E77AB"/>
    <w:rsid w:val="05522FF8"/>
    <w:rsid w:val="055C30DB"/>
    <w:rsid w:val="05676809"/>
    <w:rsid w:val="05681A5A"/>
    <w:rsid w:val="05685F23"/>
    <w:rsid w:val="05785D0C"/>
    <w:rsid w:val="058708BB"/>
    <w:rsid w:val="05A125FF"/>
    <w:rsid w:val="05CF29F8"/>
    <w:rsid w:val="05E173A0"/>
    <w:rsid w:val="05EF2449"/>
    <w:rsid w:val="05F2086C"/>
    <w:rsid w:val="060E63FC"/>
    <w:rsid w:val="06190FCC"/>
    <w:rsid w:val="062A142B"/>
    <w:rsid w:val="062A62FB"/>
    <w:rsid w:val="06323A19"/>
    <w:rsid w:val="0645161D"/>
    <w:rsid w:val="065974FD"/>
    <w:rsid w:val="066D0F2F"/>
    <w:rsid w:val="0671705A"/>
    <w:rsid w:val="068648B3"/>
    <w:rsid w:val="06974D37"/>
    <w:rsid w:val="069963F4"/>
    <w:rsid w:val="06B31420"/>
    <w:rsid w:val="06CC6E45"/>
    <w:rsid w:val="06DC4FC4"/>
    <w:rsid w:val="06E13113"/>
    <w:rsid w:val="06E33486"/>
    <w:rsid w:val="06E91F0F"/>
    <w:rsid w:val="06F85085"/>
    <w:rsid w:val="070168AD"/>
    <w:rsid w:val="072A7934"/>
    <w:rsid w:val="074825C3"/>
    <w:rsid w:val="07644CF8"/>
    <w:rsid w:val="0777583F"/>
    <w:rsid w:val="077E0B02"/>
    <w:rsid w:val="077E59DE"/>
    <w:rsid w:val="077E6C79"/>
    <w:rsid w:val="0799662C"/>
    <w:rsid w:val="07A34FF1"/>
    <w:rsid w:val="07C2410E"/>
    <w:rsid w:val="07CB13E7"/>
    <w:rsid w:val="07CE4D2D"/>
    <w:rsid w:val="07DC741A"/>
    <w:rsid w:val="07DF027A"/>
    <w:rsid w:val="07ED3976"/>
    <w:rsid w:val="07F77D7D"/>
    <w:rsid w:val="0803722C"/>
    <w:rsid w:val="082779D0"/>
    <w:rsid w:val="084163BB"/>
    <w:rsid w:val="084D655E"/>
    <w:rsid w:val="08682CA6"/>
    <w:rsid w:val="087E4495"/>
    <w:rsid w:val="088E49A5"/>
    <w:rsid w:val="08B86384"/>
    <w:rsid w:val="08C22108"/>
    <w:rsid w:val="08CC0577"/>
    <w:rsid w:val="08FB7AA9"/>
    <w:rsid w:val="09026204"/>
    <w:rsid w:val="091268D2"/>
    <w:rsid w:val="091D145D"/>
    <w:rsid w:val="092211B5"/>
    <w:rsid w:val="092C7819"/>
    <w:rsid w:val="093C0C24"/>
    <w:rsid w:val="093C4D3E"/>
    <w:rsid w:val="09517944"/>
    <w:rsid w:val="09677765"/>
    <w:rsid w:val="096840F1"/>
    <w:rsid w:val="096D3B08"/>
    <w:rsid w:val="097A6225"/>
    <w:rsid w:val="098350DA"/>
    <w:rsid w:val="09855CD9"/>
    <w:rsid w:val="09864881"/>
    <w:rsid w:val="09893F17"/>
    <w:rsid w:val="098D084B"/>
    <w:rsid w:val="099C43EE"/>
    <w:rsid w:val="09A11A04"/>
    <w:rsid w:val="09A25DF9"/>
    <w:rsid w:val="09A60DC8"/>
    <w:rsid w:val="09AC314B"/>
    <w:rsid w:val="09B0594A"/>
    <w:rsid w:val="09B80559"/>
    <w:rsid w:val="09CB082F"/>
    <w:rsid w:val="09D947CF"/>
    <w:rsid w:val="09E366F4"/>
    <w:rsid w:val="09E77858"/>
    <w:rsid w:val="09F85E2D"/>
    <w:rsid w:val="0A322424"/>
    <w:rsid w:val="0A340F11"/>
    <w:rsid w:val="0A465AD7"/>
    <w:rsid w:val="0A7121DA"/>
    <w:rsid w:val="0A793A2E"/>
    <w:rsid w:val="0A833421"/>
    <w:rsid w:val="0A8F0952"/>
    <w:rsid w:val="0A9F2459"/>
    <w:rsid w:val="0A9F4195"/>
    <w:rsid w:val="0AAD755F"/>
    <w:rsid w:val="0AC260D6"/>
    <w:rsid w:val="0AC53267"/>
    <w:rsid w:val="0AC959DA"/>
    <w:rsid w:val="0AD61857"/>
    <w:rsid w:val="0AE22AF4"/>
    <w:rsid w:val="0AF816C4"/>
    <w:rsid w:val="0B040301"/>
    <w:rsid w:val="0B190E25"/>
    <w:rsid w:val="0B1968C3"/>
    <w:rsid w:val="0B224DC6"/>
    <w:rsid w:val="0B2B3C7B"/>
    <w:rsid w:val="0B3537E8"/>
    <w:rsid w:val="0B494101"/>
    <w:rsid w:val="0B4A3AFE"/>
    <w:rsid w:val="0B684B4F"/>
    <w:rsid w:val="0B777D29"/>
    <w:rsid w:val="0B7D7F39"/>
    <w:rsid w:val="0BA23811"/>
    <w:rsid w:val="0BAB3064"/>
    <w:rsid w:val="0BB923D0"/>
    <w:rsid w:val="0BC11EE9"/>
    <w:rsid w:val="0BC126B3"/>
    <w:rsid w:val="0BD0037E"/>
    <w:rsid w:val="0BD51A2C"/>
    <w:rsid w:val="0BEA5720"/>
    <w:rsid w:val="0BF57904"/>
    <w:rsid w:val="0C0624F3"/>
    <w:rsid w:val="0C134062"/>
    <w:rsid w:val="0C143188"/>
    <w:rsid w:val="0C4867FB"/>
    <w:rsid w:val="0C4E7B4A"/>
    <w:rsid w:val="0C647DB8"/>
    <w:rsid w:val="0C6D2071"/>
    <w:rsid w:val="0C914FCC"/>
    <w:rsid w:val="0CAB4714"/>
    <w:rsid w:val="0CAE5598"/>
    <w:rsid w:val="0CB54492"/>
    <w:rsid w:val="0CCE3126"/>
    <w:rsid w:val="0CDF4D1D"/>
    <w:rsid w:val="0CE1432D"/>
    <w:rsid w:val="0CE42333"/>
    <w:rsid w:val="0CFE294D"/>
    <w:rsid w:val="0CFE4530"/>
    <w:rsid w:val="0D1962EE"/>
    <w:rsid w:val="0D2546FA"/>
    <w:rsid w:val="0D3E3574"/>
    <w:rsid w:val="0D4C555A"/>
    <w:rsid w:val="0D501141"/>
    <w:rsid w:val="0D533015"/>
    <w:rsid w:val="0D551D79"/>
    <w:rsid w:val="0D712717"/>
    <w:rsid w:val="0D766835"/>
    <w:rsid w:val="0D7F750E"/>
    <w:rsid w:val="0D800BDC"/>
    <w:rsid w:val="0D914897"/>
    <w:rsid w:val="0D92543C"/>
    <w:rsid w:val="0D986DC4"/>
    <w:rsid w:val="0DA8437F"/>
    <w:rsid w:val="0DAC5F5B"/>
    <w:rsid w:val="0DC13155"/>
    <w:rsid w:val="0DC904E4"/>
    <w:rsid w:val="0DD71C05"/>
    <w:rsid w:val="0DE00C0B"/>
    <w:rsid w:val="0DE42C75"/>
    <w:rsid w:val="0DEE3696"/>
    <w:rsid w:val="0DF875DC"/>
    <w:rsid w:val="0DF95DB2"/>
    <w:rsid w:val="0E046A11"/>
    <w:rsid w:val="0E172295"/>
    <w:rsid w:val="0E1D25CB"/>
    <w:rsid w:val="0E252709"/>
    <w:rsid w:val="0E2C6D18"/>
    <w:rsid w:val="0E300D44"/>
    <w:rsid w:val="0E7F7A41"/>
    <w:rsid w:val="0E83792A"/>
    <w:rsid w:val="0E8A515C"/>
    <w:rsid w:val="0EA613E8"/>
    <w:rsid w:val="0EAF35B4"/>
    <w:rsid w:val="0EB54F00"/>
    <w:rsid w:val="0EB9217E"/>
    <w:rsid w:val="0EBE4E06"/>
    <w:rsid w:val="0ECA08C4"/>
    <w:rsid w:val="0ECC7CCA"/>
    <w:rsid w:val="0ED80461"/>
    <w:rsid w:val="0EDA0F42"/>
    <w:rsid w:val="0EF05683"/>
    <w:rsid w:val="0F052A35"/>
    <w:rsid w:val="0F0916B4"/>
    <w:rsid w:val="0F102926"/>
    <w:rsid w:val="0F2509E1"/>
    <w:rsid w:val="0F3160CD"/>
    <w:rsid w:val="0F34699D"/>
    <w:rsid w:val="0F5E2190"/>
    <w:rsid w:val="0F6A0D0D"/>
    <w:rsid w:val="0F6D28A4"/>
    <w:rsid w:val="0F8B5686"/>
    <w:rsid w:val="0F9526BB"/>
    <w:rsid w:val="0F96368D"/>
    <w:rsid w:val="0F9E175C"/>
    <w:rsid w:val="0FB84AA1"/>
    <w:rsid w:val="0FBC7598"/>
    <w:rsid w:val="0FF860F6"/>
    <w:rsid w:val="100D0249"/>
    <w:rsid w:val="100E51E0"/>
    <w:rsid w:val="101C59F8"/>
    <w:rsid w:val="10212377"/>
    <w:rsid w:val="102A1330"/>
    <w:rsid w:val="10353C8C"/>
    <w:rsid w:val="10412B15"/>
    <w:rsid w:val="10486800"/>
    <w:rsid w:val="1053255D"/>
    <w:rsid w:val="10587BA8"/>
    <w:rsid w:val="105C4535"/>
    <w:rsid w:val="105D7C7D"/>
    <w:rsid w:val="106A2B50"/>
    <w:rsid w:val="10972147"/>
    <w:rsid w:val="109C424E"/>
    <w:rsid w:val="10A218E0"/>
    <w:rsid w:val="10A83477"/>
    <w:rsid w:val="10AD3CC0"/>
    <w:rsid w:val="10B477B0"/>
    <w:rsid w:val="10C54DF0"/>
    <w:rsid w:val="10CB29C9"/>
    <w:rsid w:val="10CB3C62"/>
    <w:rsid w:val="10DC52BB"/>
    <w:rsid w:val="10EC4AC5"/>
    <w:rsid w:val="10F70FED"/>
    <w:rsid w:val="110A7E8F"/>
    <w:rsid w:val="110E3E23"/>
    <w:rsid w:val="112C386F"/>
    <w:rsid w:val="115F4C11"/>
    <w:rsid w:val="11741C87"/>
    <w:rsid w:val="117B3BCF"/>
    <w:rsid w:val="11B36CAC"/>
    <w:rsid w:val="11C0223B"/>
    <w:rsid w:val="11D6170C"/>
    <w:rsid w:val="11DF6301"/>
    <w:rsid w:val="11F71C03"/>
    <w:rsid w:val="123B37FA"/>
    <w:rsid w:val="12403D16"/>
    <w:rsid w:val="12482604"/>
    <w:rsid w:val="12687563"/>
    <w:rsid w:val="127E3EAB"/>
    <w:rsid w:val="129329E0"/>
    <w:rsid w:val="12957AAF"/>
    <w:rsid w:val="12A35656"/>
    <w:rsid w:val="12A8795F"/>
    <w:rsid w:val="12B72AC8"/>
    <w:rsid w:val="12BA66E6"/>
    <w:rsid w:val="12C00BB8"/>
    <w:rsid w:val="12CA3D79"/>
    <w:rsid w:val="12D00551"/>
    <w:rsid w:val="12D03193"/>
    <w:rsid w:val="12D64474"/>
    <w:rsid w:val="12DA4388"/>
    <w:rsid w:val="12E442B7"/>
    <w:rsid w:val="130D6E0C"/>
    <w:rsid w:val="13101EF5"/>
    <w:rsid w:val="13155CB2"/>
    <w:rsid w:val="132D3965"/>
    <w:rsid w:val="134A17F3"/>
    <w:rsid w:val="137A43BD"/>
    <w:rsid w:val="1383225E"/>
    <w:rsid w:val="13915246"/>
    <w:rsid w:val="13963C5C"/>
    <w:rsid w:val="13A138F5"/>
    <w:rsid w:val="13AA75CC"/>
    <w:rsid w:val="13AC347F"/>
    <w:rsid w:val="13C70DD3"/>
    <w:rsid w:val="13CB1EB8"/>
    <w:rsid w:val="13CE50AA"/>
    <w:rsid w:val="13D45240"/>
    <w:rsid w:val="13E26AEA"/>
    <w:rsid w:val="14131750"/>
    <w:rsid w:val="141564A3"/>
    <w:rsid w:val="14213DDE"/>
    <w:rsid w:val="14227F10"/>
    <w:rsid w:val="1426739E"/>
    <w:rsid w:val="14403689"/>
    <w:rsid w:val="144D6EBF"/>
    <w:rsid w:val="146740CD"/>
    <w:rsid w:val="147F686F"/>
    <w:rsid w:val="148F527B"/>
    <w:rsid w:val="14A63623"/>
    <w:rsid w:val="14A960ED"/>
    <w:rsid w:val="14E021E5"/>
    <w:rsid w:val="14F450DE"/>
    <w:rsid w:val="14F72E20"/>
    <w:rsid w:val="151F4614"/>
    <w:rsid w:val="15210B5F"/>
    <w:rsid w:val="152D239E"/>
    <w:rsid w:val="1553683E"/>
    <w:rsid w:val="156A1844"/>
    <w:rsid w:val="15712BD2"/>
    <w:rsid w:val="15826839"/>
    <w:rsid w:val="158D362A"/>
    <w:rsid w:val="15AA505D"/>
    <w:rsid w:val="15B63683"/>
    <w:rsid w:val="15C301DF"/>
    <w:rsid w:val="15C543F3"/>
    <w:rsid w:val="15CA3338"/>
    <w:rsid w:val="15CC7E09"/>
    <w:rsid w:val="15E2587E"/>
    <w:rsid w:val="15E409F3"/>
    <w:rsid w:val="16021A7C"/>
    <w:rsid w:val="160C4FAC"/>
    <w:rsid w:val="16182AF5"/>
    <w:rsid w:val="161F43DC"/>
    <w:rsid w:val="16333A59"/>
    <w:rsid w:val="165D78E5"/>
    <w:rsid w:val="166B0912"/>
    <w:rsid w:val="16775FC6"/>
    <w:rsid w:val="16915345"/>
    <w:rsid w:val="169A1CB5"/>
    <w:rsid w:val="16C3120C"/>
    <w:rsid w:val="16CD4D2A"/>
    <w:rsid w:val="16CE753C"/>
    <w:rsid w:val="16D50F3F"/>
    <w:rsid w:val="16DC22CD"/>
    <w:rsid w:val="16DF3B6C"/>
    <w:rsid w:val="16E11DAC"/>
    <w:rsid w:val="16E233EE"/>
    <w:rsid w:val="16E41182"/>
    <w:rsid w:val="170D76B7"/>
    <w:rsid w:val="17161871"/>
    <w:rsid w:val="172D2B29"/>
    <w:rsid w:val="1739317C"/>
    <w:rsid w:val="174C019F"/>
    <w:rsid w:val="17725E86"/>
    <w:rsid w:val="17A415E0"/>
    <w:rsid w:val="17B24926"/>
    <w:rsid w:val="17D11706"/>
    <w:rsid w:val="17D168E0"/>
    <w:rsid w:val="17E21B65"/>
    <w:rsid w:val="17EC0D07"/>
    <w:rsid w:val="17F2157E"/>
    <w:rsid w:val="1806208F"/>
    <w:rsid w:val="181C076B"/>
    <w:rsid w:val="18382CA8"/>
    <w:rsid w:val="184D5BF1"/>
    <w:rsid w:val="18575D38"/>
    <w:rsid w:val="185F31B6"/>
    <w:rsid w:val="18674E76"/>
    <w:rsid w:val="1868279A"/>
    <w:rsid w:val="186A617B"/>
    <w:rsid w:val="186F26E9"/>
    <w:rsid w:val="18743D16"/>
    <w:rsid w:val="187B6D1D"/>
    <w:rsid w:val="189A7199"/>
    <w:rsid w:val="18D12DF5"/>
    <w:rsid w:val="18D3325C"/>
    <w:rsid w:val="18ED5880"/>
    <w:rsid w:val="190B50EC"/>
    <w:rsid w:val="190C4349"/>
    <w:rsid w:val="19127222"/>
    <w:rsid w:val="19185113"/>
    <w:rsid w:val="194B7962"/>
    <w:rsid w:val="194E254E"/>
    <w:rsid w:val="195D501F"/>
    <w:rsid w:val="195E099B"/>
    <w:rsid w:val="19707CF9"/>
    <w:rsid w:val="197377E3"/>
    <w:rsid w:val="198D4A9F"/>
    <w:rsid w:val="199307E0"/>
    <w:rsid w:val="199B021E"/>
    <w:rsid w:val="19A96A13"/>
    <w:rsid w:val="19C21B90"/>
    <w:rsid w:val="19D81CA1"/>
    <w:rsid w:val="19E91876"/>
    <w:rsid w:val="19E95000"/>
    <w:rsid w:val="1A282DDA"/>
    <w:rsid w:val="1A2B301F"/>
    <w:rsid w:val="1A43273A"/>
    <w:rsid w:val="1A590010"/>
    <w:rsid w:val="1A8C55EC"/>
    <w:rsid w:val="1A905843"/>
    <w:rsid w:val="1A930EF5"/>
    <w:rsid w:val="1A9354DB"/>
    <w:rsid w:val="1AAD0FC1"/>
    <w:rsid w:val="1AAD248D"/>
    <w:rsid w:val="1AC11F06"/>
    <w:rsid w:val="1AE238A6"/>
    <w:rsid w:val="1AF370ED"/>
    <w:rsid w:val="1AF53044"/>
    <w:rsid w:val="1AFE5477"/>
    <w:rsid w:val="1AFF078A"/>
    <w:rsid w:val="1B0C559F"/>
    <w:rsid w:val="1B121581"/>
    <w:rsid w:val="1B2D5678"/>
    <w:rsid w:val="1B542D7A"/>
    <w:rsid w:val="1B601C65"/>
    <w:rsid w:val="1B631991"/>
    <w:rsid w:val="1B734D5C"/>
    <w:rsid w:val="1B93725A"/>
    <w:rsid w:val="1B98469D"/>
    <w:rsid w:val="1BA84479"/>
    <w:rsid w:val="1BAA2ED2"/>
    <w:rsid w:val="1BB02AA0"/>
    <w:rsid w:val="1BB13293"/>
    <w:rsid w:val="1BC814F3"/>
    <w:rsid w:val="1BCD4A66"/>
    <w:rsid w:val="1BD6553D"/>
    <w:rsid w:val="1BDB2164"/>
    <w:rsid w:val="1BDE2883"/>
    <w:rsid w:val="1BEB0073"/>
    <w:rsid w:val="1BEF3A6C"/>
    <w:rsid w:val="1C004178"/>
    <w:rsid w:val="1C397355"/>
    <w:rsid w:val="1C3A3714"/>
    <w:rsid w:val="1C5D11C3"/>
    <w:rsid w:val="1C744D56"/>
    <w:rsid w:val="1C7D4CB4"/>
    <w:rsid w:val="1CB03FE0"/>
    <w:rsid w:val="1CDF0421"/>
    <w:rsid w:val="1CEE4B08"/>
    <w:rsid w:val="1D014A37"/>
    <w:rsid w:val="1D175E0D"/>
    <w:rsid w:val="1D293954"/>
    <w:rsid w:val="1D350989"/>
    <w:rsid w:val="1D4407E5"/>
    <w:rsid w:val="1D4806BC"/>
    <w:rsid w:val="1D4C727F"/>
    <w:rsid w:val="1D666D95"/>
    <w:rsid w:val="1D6C348C"/>
    <w:rsid w:val="1D70551D"/>
    <w:rsid w:val="1D71461D"/>
    <w:rsid w:val="1D7F0A6F"/>
    <w:rsid w:val="1D826775"/>
    <w:rsid w:val="1D976F4E"/>
    <w:rsid w:val="1D981CC2"/>
    <w:rsid w:val="1DA31A77"/>
    <w:rsid w:val="1DAF24EA"/>
    <w:rsid w:val="1DBB6019"/>
    <w:rsid w:val="1DC01597"/>
    <w:rsid w:val="1DD27F86"/>
    <w:rsid w:val="1DD937A9"/>
    <w:rsid w:val="1DDD5FDB"/>
    <w:rsid w:val="1DDE692B"/>
    <w:rsid w:val="1DF779ED"/>
    <w:rsid w:val="1E0366E4"/>
    <w:rsid w:val="1E253E9A"/>
    <w:rsid w:val="1E304EEF"/>
    <w:rsid w:val="1E4E1D03"/>
    <w:rsid w:val="1E4F1475"/>
    <w:rsid w:val="1E622558"/>
    <w:rsid w:val="1E624322"/>
    <w:rsid w:val="1E6F43DA"/>
    <w:rsid w:val="1E735A2C"/>
    <w:rsid w:val="1E85324A"/>
    <w:rsid w:val="1E882ABA"/>
    <w:rsid w:val="1E963FB8"/>
    <w:rsid w:val="1EA6491B"/>
    <w:rsid w:val="1ED544D5"/>
    <w:rsid w:val="1EE019A3"/>
    <w:rsid w:val="1EEC1102"/>
    <w:rsid w:val="1F0A08B1"/>
    <w:rsid w:val="1F1756EC"/>
    <w:rsid w:val="1FAE5D19"/>
    <w:rsid w:val="1FB06E2D"/>
    <w:rsid w:val="1FB82A1C"/>
    <w:rsid w:val="1FBC7D9F"/>
    <w:rsid w:val="1FCB0B65"/>
    <w:rsid w:val="1FCD0A84"/>
    <w:rsid w:val="1FD9439E"/>
    <w:rsid w:val="2001472C"/>
    <w:rsid w:val="200A3A07"/>
    <w:rsid w:val="2023790B"/>
    <w:rsid w:val="203B2B3A"/>
    <w:rsid w:val="203D5420"/>
    <w:rsid w:val="20596EE6"/>
    <w:rsid w:val="208A0FEC"/>
    <w:rsid w:val="209E60FD"/>
    <w:rsid w:val="209F6845"/>
    <w:rsid w:val="20B52A86"/>
    <w:rsid w:val="20B65C9E"/>
    <w:rsid w:val="20B9542D"/>
    <w:rsid w:val="20DE2847"/>
    <w:rsid w:val="20E26732"/>
    <w:rsid w:val="20E51212"/>
    <w:rsid w:val="20EB7906"/>
    <w:rsid w:val="20F669B0"/>
    <w:rsid w:val="20F7254C"/>
    <w:rsid w:val="2105635C"/>
    <w:rsid w:val="21102A49"/>
    <w:rsid w:val="21115230"/>
    <w:rsid w:val="21124499"/>
    <w:rsid w:val="21134B3E"/>
    <w:rsid w:val="211C3A1C"/>
    <w:rsid w:val="216A406C"/>
    <w:rsid w:val="216C5203"/>
    <w:rsid w:val="216D6770"/>
    <w:rsid w:val="217378A3"/>
    <w:rsid w:val="21792E05"/>
    <w:rsid w:val="21903690"/>
    <w:rsid w:val="21983295"/>
    <w:rsid w:val="219E2041"/>
    <w:rsid w:val="21AD399F"/>
    <w:rsid w:val="21CC09CA"/>
    <w:rsid w:val="21DA229E"/>
    <w:rsid w:val="21DF40A1"/>
    <w:rsid w:val="21F05A7F"/>
    <w:rsid w:val="22105C22"/>
    <w:rsid w:val="222F26CF"/>
    <w:rsid w:val="2233393B"/>
    <w:rsid w:val="225F2408"/>
    <w:rsid w:val="227C4964"/>
    <w:rsid w:val="227F6C94"/>
    <w:rsid w:val="228213E7"/>
    <w:rsid w:val="229618D6"/>
    <w:rsid w:val="22A7590B"/>
    <w:rsid w:val="22AA7723"/>
    <w:rsid w:val="22B4528F"/>
    <w:rsid w:val="22D16A5E"/>
    <w:rsid w:val="22D838CF"/>
    <w:rsid w:val="22E444B8"/>
    <w:rsid w:val="22E63B6F"/>
    <w:rsid w:val="22EA7B20"/>
    <w:rsid w:val="22EB141E"/>
    <w:rsid w:val="22F825DB"/>
    <w:rsid w:val="22FD20FA"/>
    <w:rsid w:val="230D78D6"/>
    <w:rsid w:val="231F77C7"/>
    <w:rsid w:val="232C0139"/>
    <w:rsid w:val="232E7D6A"/>
    <w:rsid w:val="2332720B"/>
    <w:rsid w:val="23374475"/>
    <w:rsid w:val="233B0914"/>
    <w:rsid w:val="234B4BA4"/>
    <w:rsid w:val="234E6301"/>
    <w:rsid w:val="23592A54"/>
    <w:rsid w:val="23752C79"/>
    <w:rsid w:val="237C59BB"/>
    <w:rsid w:val="2383244E"/>
    <w:rsid w:val="238815B0"/>
    <w:rsid w:val="23A777BF"/>
    <w:rsid w:val="23AA2A9E"/>
    <w:rsid w:val="23B100DE"/>
    <w:rsid w:val="23BC14BC"/>
    <w:rsid w:val="23BF2464"/>
    <w:rsid w:val="23C6058D"/>
    <w:rsid w:val="23EB3B50"/>
    <w:rsid w:val="23F3488A"/>
    <w:rsid w:val="2419704D"/>
    <w:rsid w:val="243B3EB7"/>
    <w:rsid w:val="244119C2"/>
    <w:rsid w:val="24516953"/>
    <w:rsid w:val="24551FD1"/>
    <w:rsid w:val="246A0F18"/>
    <w:rsid w:val="246B6A3F"/>
    <w:rsid w:val="246E3236"/>
    <w:rsid w:val="247474EF"/>
    <w:rsid w:val="24AB32DF"/>
    <w:rsid w:val="24BD3AED"/>
    <w:rsid w:val="24C31A17"/>
    <w:rsid w:val="24C60186"/>
    <w:rsid w:val="24C6775F"/>
    <w:rsid w:val="24D63087"/>
    <w:rsid w:val="25037DCE"/>
    <w:rsid w:val="25075542"/>
    <w:rsid w:val="250C4825"/>
    <w:rsid w:val="25115838"/>
    <w:rsid w:val="251304A2"/>
    <w:rsid w:val="251A588B"/>
    <w:rsid w:val="2521051A"/>
    <w:rsid w:val="252F5CBE"/>
    <w:rsid w:val="252F6D5F"/>
    <w:rsid w:val="254D0EB9"/>
    <w:rsid w:val="2554099F"/>
    <w:rsid w:val="25602216"/>
    <w:rsid w:val="256F2A8D"/>
    <w:rsid w:val="25701C27"/>
    <w:rsid w:val="258F4B16"/>
    <w:rsid w:val="25A22B14"/>
    <w:rsid w:val="25A315A3"/>
    <w:rsid w:val="25A7235C"/>
    <w:rsid w:val="25A93CC2"/>
    <w:rsid w:val="25AB5124"/>
    <w:rsid w:val="25B22AFD"/>
    <w:rsid w:val="25B406FF"/>
    <w:rsid w:val="25BA1A2C"/>
    <w:rsid w:val="25D043BC"/>
    <w:rsid w:val="25E1345C"/>
    <w:rsid w:val="25F0369F"/>
    <w:rsid w:val="25F628C4"/>
    <w:rsid w:val="26060955"/>
    <w:rsid w:val="261F72E0"/>
    <w:rsid w:val="26202AAD"/>
    <w:rsid w:val="262346C0"/>
    <w:rsid w:val="26327B15"/>
    <w:rsid w:val="26334D6D"/>
    <w:rsid w:val="2640356F"/>
    <w:rsid w:val="26404627"/>
    <w:rsid w:val="264C6FBD"/>
    <w:rsid w:val="264E443C"/>
    <w:rsid w:val="266C349F"/>
    <w:rsid w:val="26767805"/>
    <w:rsid w:val="267B6C2B"/>
    <w:rsid w:val="2684187D"/>
    <w:rsid w:val="269C1CEA"/>
    <w:rsid w:val="26CB1A16"/>
    <w:rsid w:val="26F942CB"/>
    <w:rsid w:val="27035654"/>
    <w:rsid w:val="271A6FB4"/>
    <w:rsid w:val="27205B2B"/>
    <w:rsid w:val="27265F8B"/>
    <w:rsid w:val="272A0E33"/>
    <w:rsid w:val="272A5FB2"/>
    <w:rsid w:val="273536E6"/>
    <w:rsid w:val="273E5DB4"/>
    <w:rsid w:val="27464E08"/>
    <w:rsid w:val="274A6DDF"/>
    <w:rsid w:val="275E755E"/>
    <w:rsid w:val="2767225B"/>
    <w:rsid w:val="276830CB"/>
    <w:rsid w:val="27725AE6"/>
    <w:rsid w:val="277609EB"/>
    <w:rsid w:val="278A18D2"/>
    <w:rsid w:val="27A26A64"/>
    <w:rsid w:val="27AA2C77"/>
    <w:rsid w:val="27B25CEA"/>
    <w:rsid w:val="27CA31AC"/>
    <w:rsid w:val="27D03788"/>
    <w:rsid w:val="27D668C5"/>
    <w:rsid w:val="27D9637B"/>
    <w:rsid w:val="27F966F1"/>
    <w:rsid w:val="280478D6"/>
    <w:rsid w:val="28123DA1"/>
    <w:rsid w:val="284B1209"/>
    <w:rsid w:val="28522780"/>
    <w:rsid w:val="288B25DE"/>
    <w:rsid w:val="28BF3904"/>
    <w:rsid w:val="28C72497"/>
    <w:rsid w:val="28D360C1"/>
    <w:rsid w:val="28D73DEB"/>
    <w:rsid w:val="28D77DC3"/>
    <w:rsid w:val="28F91A39"/>
    <w:rsid w:val="28FF33F5"/>
    <w:rsid w:val="29235B3A"/>
    <w:rsid w:val="294B4B4D"/>
    <w:rsid w:val="29605B23"/>
    <w:rsid w:val="29623A1D"/>
    <w:rsid w:val="29717868"/>
    <w:rsid w:val="298A0536"/>
    <w:rsid w:val="29AC0406"/>
    <w:rsid w:val="29B5109E"/>
    <w:rsid w:val="29C37FBC"/>
    <w:rsid w:val="29DA6B40"/>
    <w:rsid w:val="2A036979"/>
    <w:rsid w:val="2A824925"/>
    <w:rsid w:val="2A84522F"/>
    <w:rsid w:val="2AA4277F"/>
    <w:rsid w:val="2AC222E0"/>
    <w:rsid w:val="2AD81AEC"/>
    <w:rsid w:val="2ADF3CE2"/>
    <w:rsid w:val="2AE95996"/>
    <w:rsid w:val="2B03789E"/>
    <w:rsid w:val="2B4C581C"/>
    <w:rsid w:val="2B4E732B"/>
    <w:rsid w:val="2B590F2D"/>
    <w:rsid w:val="2B642979"/>
    <w:rsid w:val="2B6A1916"/>
    <w:rsid w:val="2B6D7540"/>
    <w:rsid w:val="2B842931"/>
    <w:rsid w:val="2B881263"/>
    <w:rsid w:val="2BA94A1C"/>
    <w:rsid w:val="2BB40375"/>
    <w:rsid w:val="2BB56560"/>
    <w:rsid w:val="2BB708BD"/>
    <w:rsid w:val="2BCB3BBA"/>
    <w:rsid w:val="2BE7456D"/>
    <w:rsid w:val="2BE83786"/>
    <w:rsid w:val="2BE956E1"/>
    <w:rsid w:val="2BEE1BAF"/>
    <w:rsid w:val="2C18302D"/>
    <w:rsid w:val="2C1A50E5"/>
    <w:rsid w:val="2C1D24D1"/>
    <w:rsid w:val="2C336F38"/>
    <w:rsid w:val="2C3A3F1C"/>
    <w:rsid w:val="2C506C46"/>
    <w:rsid w:val="2C5F5583"/>
    <w:rsid w:val="2C610F9B"/>
    <w:rsid w:val="2C722C06"/>
    <w:rsid w:val="2C771401"/>
    <w:rsid w:val="2C9A6113"/>
    <w:rsid w:val="2C9E1BF4"/>
    <w:rsid w:val="2CA822FA"/>
    <w:rsid w:val="2CC85B24"/>
    <w:rsid w:val="2CD33240"/>
    <w:rsid w:val="2CD549AD"/>
    <w:rsid w:val="2CDE0B71"/>
    <w:rsid w:val="2CFE5F14"/>
    <w:rsid w:val="2D087964"/>
    <w:rsid w:val="2D1E4F96"/>
    <w:rsid w:val="2D367E96"/>
    <w:rsid w:val="2D3A16A4"/>
    <w:rsid w:val="2D4B4662"/>
    <w:rsid w:val="2D5A7A44"/>
    <w:rsid w:val="2D6F3C91"/>
    <w:rsid w:val="2D885FB0"/>
    <w:rsid w:val="2D890CD5"/>
    <w:rsid w:val="2DBA45BF"/>
    <w:rsid w:val="2DBB6A15"/>
    <w:rsid w:val="2DED648E"/>
    <w:rsid w:val="2DFF37AB"/>
    <w:rsid w:val="2E045F3A"/>
    <w:rsid w:val="2E0559B4"/>
    <w:rsid w:val="2E1168A9"/>
    <w:rsid w:val="2E117AD7"/>
    <w:rsid w:val="2E17533E"/>
    <w:rsid w:val="2E1D349F"/>
    <w:rsid w:val="2E2A39CF"/>
    <w:rsid w:val="2E482812"/>
    <w:rsid w:val="2E4C697C"/>
    <w:rsid w:val="2E5A1FFE"/>
    <w:rsid w:val="2E5B353C"/>
    <w:rsid w:val="2E615CDF"/>
    <w:rsid w:val="2E6E5AA9"/>
    <w:rsid w:val="2E8B02C4"/>
    <w:rsid w:val="2E964979"/>
    <w:rsid w:val="2E99384E"/>
    <w:rsid w:val="2E9A7907"/>
    <w:rsid w:val="2EA7164B"/>
    <w:rsid w:val="2EAE5B84"/>
    <w:rsid w:val="2EC13E2B"/>
    <w:rsid w:val="2ED53072"/>
    <w:rsid w:val="2EE4791E"/>
    <w:rsid w:val="2F0055D5"/>
    <w:rsid w:val="2F017C73"/>
    <w:rsid w:val="2F097064"/>
    <w:rsid w:val="2F165381"/>
    <w:rsid w:val="2F175BAC"/>
    <w:rsid w:val="2F193000"/>
    <w:rsid w:val="2F195A15"/>
    <w:rsid w:val="2F2F7552"/>
    <w:rsid w:val="2F4475F2"/>
    <w:rsid w:val="2F462582"/>
    <w:rsid w:val="2F7B5787"/>
    <w:rsid w:val="2F8161F0"/>
    <w:rsid w:val="2F8452BB"/>
    <w:rsid w:val="2F8856E8"/>
    <w:rsid w:val="2F931F3E"/>
    <w:rsid w:val="2F9C5AF8"/>
    <w:rsid w:val="2FA1232D"/>
    <w:rsid w:val="2FA20543"/>
    <w:rsid w:val="2FB5399F"/>
    <w:rsid w:val="2FBB2F70"/>
    <w:rsid w:val="2FF24B3E"/>
    <w:rsid w:val="2FFA12C9"/>
    <w:rsid w:val="2FFA3A98"/>
    <w:rsid w:val="300246FB"/>
    <w:rsid w:val="300541EB"/>
    <w:rsid w:val="30180C70"/>
    <w:rsid w:val="303F6FFD"/>
    <w:rsid w:val="30554766"/>
    <w:rsid w:val="306453B6"/>
    <w:rsid w:val="30687D84"/>
    <w:rsid w:val="30793B1F"/>
    <w:rsid w:val="307A6406"/>
    <w:rsid w:val="30991CC7"/>
    <w:rsid w:val="309D6BE7"/>
    <w:rsid w:val="30B009C8"/>
    <w:rsid w:val="30B01A9A"/>
    <w:rsid w:val="30B57283"/>
    <w:rsid w:val="30BA6B3E"/>
    <w:rsid w:val="30E96C14"/>
    <w:rsid w:val="30EB003C"/>
    <w:rsid w:val="30FA3624"/>
    <w:rsid w:val="31127C75"/>
    <w:rsid w:val="3114107D"/>
    <w:rsid w:val="31392548"/>
    <w:rsid w:val="31533344"/>
    <w:rsid w:val="316F625B"/>
    <w:rsid w:val="31705EE7"/>
    <w:rsid w:val="317B2CF8"/>
    <w:rsid w:val="31A1797F"/>
    <w:rsid w:val="31A65132"/>
    <w:rsid w:val="31A6555A"/>
    <w:rsid w:val="31B87642"/>
    <w:rsid w:val="31C00EF8"/>
    <w:rsid w:val="31CC5364"/>
    <w:rsid w:val="31D623CF"/>
    <w:rsid w:val="31E050B0"/>
    <w:rsid w:val="31E22A36"/>
    <w:rsid w:val="31F2254D"/>
    <w:rsid w:val="320D4E6E"/>
    <w:rsid w:val="321326A9"/>
    <w:rsid w:val="321E3A0A"/>
    <w:rsid w:val="322E4BAF"/>
    <w:rsid w:val="322F3FB8"/>
    <w:rsid w:val="323413C5"/>
    <w:rsid w:val="323572F6"/>
    <w:rsid w:val="323963CE"/>
    <w:rsid w:val="323E0A30"/>
    <w:rsid w:val="3240150B"/>
    <w:rsid w:val="3246608B"/>
    <w:rsid w:val="324B3E79"/>
    <w:rsid w:val="325167B6"/>
    <w:rsid w:val="32560CAC"/>
    <w:rsid w:val="326266B4"/>
    <w:rsid w:val="32674CE9"/>
    <w:rsid w:val="32690915"/>
    <w:rsid w:val="3273120E"/>
    <w:rsid w:val="32753D0B"/>
    <w:rsid w:val="327C3F6F"/>
    <w:rsid w:val="327F7554"/>
    <w:rsid w:val="32AC2D2D"/>
    <w:rsid w:val="32B60A23"/>
    <w:rsid w:val="32C76AFB"/>
    <w:rsid w:val="32D2372D"/>
    <w:rsid w:val="32DB2081"/>
    <w:rsid w:val="32E14A9C"/>
    <w:rsid w:val="32E32315"/>
    <w:rsid w:val="32F42D9E"/>
    <w:rsid w:val="32FE389F"/>
    <w:rsid w:val="3301513E"/>
    <w:rsid w:val="330A035B"/>
    <w:rsid w:val="330A1D37"/>
    <w:rsid w:val="333D477F"/>
    <w:rsid w:val="334819F6"/>
    <w:rsid w:val="33504B51"/>
    <w:rsid w:val="335D3F73"/>
    <w:rsid w:val="33831376"/>
    <w:rsid w:val="33831403"/>
    <w:rsid w:val="338A3D83"/>
    <w:rsid w:val="33956234"/>
    <w:rsid w:val="33956A0B"/>
    <w:rsid w:val="33A10D88"/>
    <w:rsid w:val="33AA1058"/>
    <w:rsid w:val="33AF6CE8"/>
    <w:rsid w:val="33BA52ED"/>
    <w:rsid w:val="33C1005A"/>
    <w:rsid w:val="33EB1C56"/>
    <w:rsid w:val="340A02ED"/>
    <w:rsid w:val="34107EC4"/>
    <w:rsid w:val="341113B0"/>
    <w:rsid w:val="341B3C0A"/>
    <w:rsid w:val="342B60E5"/>
    <w:rsid w:val="343B7289"/>
    <w:rsid w:val="344C36D7"/>
    <w:rsid w:val="34733E19"/>
    <w:rsid w:val="348222AE"/>
    <w:rsid w:val="34873421"/>
    <w:rsid w:val="3491604D"/>
    <w:rsid w:val="34A17D4A"/>
    <w:rsid w:val="34C1512F"/>
    <w:rsid w:val="34CE54F3"/>
    <w:rsid w:val="34CF4905"/>
    <w:rsid w:val="34D4418C"/>
    <w:rsid w:val="34DD4521"/>
    <w:rsid w:val="34F91ACC"/>
    <w:rsid w:val="35031DA7"/>
    <w:rsid w:val="350D23A0"/>
    <w:rsid w:val="35243C45"/>
    <w:rsid w:val="35414E0B"/>
    <w:rsid w:val="3545680D"/>
    <w:rsid w:val="35905D41"/>
    <w:rsid w:val="35B17626"/>
    <w:rsid w:val="35BB3E7D"/>
    <w:rsid w:val="35D6028F"/>
    <w:rsid w:val="35E74616"/>
    <w:rsid w:val="35EB69CC"/>
    <w:rsid w:val="35EE30CD"/>
    <w:rsid w:val="35F77C74"/>
    <w:rsid w:val="35FE3BB6"/>
    <w:rsid w:val="36035EE7"/>
    <w:rsid w:val="360867F6"/>
    <w:rsid w:val="360D6AC4"/>
    <w:rsid w:val="36160F00"/>
    <w:rsid w:val="36264A5B"/>
    <w:rsid w:val="36272AAF"/>
    <w:rsid w:val="36452A76"/>
    <w:rsid w:val="36455341"/>
    <w:rsid w:val="365A29B6"/>
    <w:rsid w:val="36687924"/>
    <w:rsid w:val="36717D84"/>
    <w:rsid w:val="36845780"/>
    <w:rsid w:val="3689036D"/>
    <w:rsid w:val="368A323C"/>
    <w:rsid w:val="36A84446"/>
    <w:rsid w:val="36AC2179"/>
    <w:rsid w:val="36B85A18"/>
    <w:rsid w:val="36BE50F4"/>
    <w:rsid w:val="36C6432F"/>
    <w:rsid w:val="36E42EB5"/>
    <w:rsid w:val="36EC6637"/>
    <w:rsid w:val="36FA1069"/>
    <w:rsid w:val="370A058B"/>
    <w:rsid w:val="37166CDE"/>
    <w:rsid w:val="3734069D"/>
    <w:rsid w:val="37465815"/>
    <w:rsid w:val="3747333B"/>
    <w:rsid w:val="37495673"/>
    <w:rsid w:val="374B1646"/>
    <w:rsid w:val="37515F68"/>
    <w:rsid w:val="375810A4"/>
    <w:rsid w:val="376A42C6"/>
    <w:rsid w:val="377834E6"/>
    <w:rsid w:val="3782347A"/>
    <w:rsid w:val="379160EA"/>
    <w:rsid w:val="37A8604A"/>
    <w:rsid w:val="37A934D2"/>
    <w:rsid w:val="37BC3392"/>
    <w:rsid w:val="37C103D6"/>
    <w:rsid w:val="37E529E9"/>
    <w:rsid w:val="37ED4F7F"/>
    <w:rsid w:val="37FE6E39"/>
    <w:rsid w:val="38055562"/>
    <w:rsid w:val="381572B8"/>
    <w:rsid w:val="38393E83"/>
    <w:rsid w:val="38536701"/>
    <w:rsid w:val="38587EAA"/>
    <w:rsid w:val="385C6972"/>
    <w:rsid w:val="385E3204"/>
    <w:rsid w:val="387A1DB3"/>
    <w:rsid w:val="388B11B0"/>
    <w:rsid w:val="38AF73EA"/>
    <w:rsid w:val="38B44A00"/>
    <w:rsid w:val="38B873E2"/>
    <w:rsid w:val="38E45070"/>
    <w:rsid w:val="38F67F51"/>
    <w:rsid w:val="39044BAD"/>
    <w:rsid w:val="391A778D"/>
    <w:rsid w:val="39273424"/>
    <w:rsid w:val="394A2C6F"/>
    <w:rsid w:val="39535FC7"/>
    <w:rsid w:val="3958001D"/>
    <w:rsid w:val="396B3311"/>
    <w:rsid w:val="39785A2E"/>
    <w:rsid w:val="397B107A"/>
    <w:rsid w:val="39880367"/>
    <w:rsid w:val="398919E9"/>
    <w:rsid w:val="39987E7E"/>
    <w:rsid w:val="39AD3B91"/>
    <w:rsid w:val="39C12F31"/>
    <w:rsid w:val="39C973B3"/>
    <w:rsid w:val="39ED0D6D"/>
    <w:rsid w:val="39EF7F92"/>
    <w:rsid w:val="3A1535FE"/>
    <w:rsid w:val="3A160420"/>
    <w:rsid w:val="3A2C61C1"/>
    <w:rsid w:val="3A3A057F"/>
    <w:rsid w:val="3A8B1558"/>
    <w:rsid w:val="3A964F46"/>
    <w:rsid w:val="3A9E400B"/>
    <w:rsid w:val="3AB40CE8"/>
    <w:rsid w:val="3ADF4C65"/>
    <w:rsid w:val="3AEF1480"/>
    <w:rsid w:val="3AF92B9E"/>
    <w:rsid w:val="3B027E69"/>
    <w:rsid w:val="3B6808F8"/>
    <w:rsid w:val="3B6B2D07"/>
    <w:rsid w:val="3B6B3A9C"/>
    <w:rsid w:val="3B6C58F0"/>
    <w:rsid w:val="3B7261A2"/>
    <w:rsid w:val="3B7B66FA"/>
    <w:rsid w:val="3B84690C"/>
    <w:rsid w:val="3B9C3C56"/>
    <w:rsid w:val="3BB949C2"/>
    <w:rsid w:val="3BC14543"/>
    <w:rsid w:val="3BC1657B"/>
    <w:rsid w:val="3BE316E1"/>
    <w:rsid w:val="3BE45A1E"/>
    <w:rsid w:val="3BEB4966"/>
    <w:rsid w:val="3BF31BF6"/>
    <w:rsid w:val="3BFF5F92"/>
    <w:rsid w:val="3C3D58FC"/>
    <w:rsid w:val="3C3E1501"/>
    <w:rsid w:val="3C491519"/>
    <w:rsid w:val="3C4B2FAD"/>
    <w:rsid w:val="3C823E34"/>
    <w:rsid w:val="3C872384"/>
    <w:rsid w:val="3C9D5A84"/>
    <w:rsid w:val="3CBE6029"/>
    <w:rsid w:val="3CCF2956"/>
    <w:rsid w:val="3CD411CD"/>
    <w:rsid w:val="3CD87AFA"/>
    <w:rsid w:val="3CD91AB9"/>
    <w:rsid w:val="3CE5162C"/>
    <w:rsid w:val="3CE85EE2"/>
    <w:rsid w:val="3CF41DDE"/>
    <w:rsid w:val="3CF96EA3"/>
    <w:rsid w:val="3D1122D9"/>
    <w:rsid w:val="3D12298F"/>
    <w:rsid w:val="3D192669"/>
    <w:rsid w:val="3D1C7E93"/>
    <w:rsid w:val="3D3B15B9"/>
    <w:rsid w:val="3D4225DB"/>
    <w:rsid w:val="3D4C4C97"/>
    <w:rsid w:val="3D501BC3"/>
    <w:rsid w:val="3D540560"/>
    <w:rsid w:val="3D5E143C"/>
    <w:rsid w:val="3D5E2590"/>
    <w:rsid w:val="3D647F2A"/>
    <w:rsid w:val="3D6F5BDB"/>
    <w:rsid w:val="3D7911CF"/>
    <w:rsid w:val="3D824ED6"/>
    <w:rsid w:val="3D8A7708"/>
    <w:rsid w:val="3D9546B3"/>
    <w:rsid w:val="3D9F5C7F"/>
    <w:rsid w:val="3DA212CB"/>
    <w:rsid w:val="3DB86D41"/>
    <w:rsid w:val="3DBD1AD6"/>
    <w:rsid w:val="3DE14523"/>
    <w:rsid w:val="3E171E42"/>
    <w:rsid w:val="3E1D6BA4"/>
    <w:rsid w:val="3E384D3D"/>
    <w:rsid w:val="3E520EF9"/>
    <w:rsid w:val="3E573E64"/>
    <w:rsid w:val="3E612F34"/>
    <w:rsid w:val="3E76777E"/>
    <w:rsid w:val="3E8949ED"/>
    <w:rsid w:val="3E9A6446"/>
    <w:rsid w:val="3E9B4698"/>
    <w:rsid w:val="3EA730F9"/>
    <w:rsid w:val="3EAA423E"/>
    <w:rsid w:val="3EB219E2"/>
    <w:rsid w:val="3EB402B4"/>
    <w:rsid w:val="3EC309B7"/>
    <w:rsid w:val="3ECB6600"/>
    <w:rsid w:val="3EE55509"/>
    <w:rsid w:val="3EEE0DEF"/>
    <w:rsid w:val="3EF20610"/>
    <w:rsid w:val="3EF70D0A"/>
    <w:rsid w:val="3EF72EC9"/>
    <w:rsid w:val="3EFD2FB4"/>
    <w:rsid w:val="3F055974"/>
    <w:rsid w:val="3F083A54"/>
    <w:rsid w:val="3F385E31"/>
    <w:rsid w:val="3F467593"/>
    <w:rsid w:val="3F515415"/>
    <w:rsid w:val="3F617E0A"/>
    <w:rsid w:val="3F6958BC"/>
    <w:rsid w:val="3F8668E2"/>
    <w:rsid w:val="3F8844F1"/>
    <w:rsid w:val="3F987996"/>
    <w:rsid w:val="3FA255B3"/>
    <w:rsid w:val="3FBD4F5B"/>
    <w:rsid w:val="3FC44472"/>
    <w:rsid w:val="3FD84629"/>
    <w:rsid w:val="400D4F69"/>
    <w:rsid w:val="4022602E"/>
    <w:rsid w:val="40661121"/>
    <w:rsid w:val="406E5EF3"/>
    <w:rsid w:val="406F128D"/>
    <w:rsid w:val="40743A87"/>
    <w:rsid w:val="40763B34"/>
    <w:rsid w:val="407F77F1"/>
    <w:rsid w:val="40935BB3"/>
    <w:rsid w:val="40A2785A"/>
    <w:rsid w:val="40B2745F"/>
    <w:rsid w:val="40D70761"/>
    <w:rsid w:val="40E7064C"/>
    <w:rsid w:val="40F55CC6"/>
    <w:rsid w:val="40F85993"/>
    <w:rsid w:val="410A340F"/>
    <w:rsid w:val="410F4E53"/>
    <w:rsid w:val="41154A97"/>
    <w:rsid w:val="4119041B"/>
    <w:rsid w:val="412D6014"/>
    <w:rsid w:val="4132693C"/>
    <w:rsid w:val="414134BD"/>
    <w:rsid w:val="414C7ECC"/>
    <w:rsid w:val="414E240B"/>
    <w:rsid w:val="415E19AD"/>
    <w:rsid w:val="415E313C"/>
    <w:rsid w:val="41A3369B"/>
    <w:rsid w:val="41AC2B40"/>
    <w:rsid w:val="41B24C4F"/>
    <w:rsid w:val="41CD13FD"/>
    <w:rsid w:val="41DB454C"/>
    <w:rsid w:val="41DC0929"/>
    <w:rsid w:val="41E474ED"/>
    <w:rsid w:val="41F25878"/>
    <w:rsid w:val="41F405DF"/>
    <w:rsid w:val="420C6134"/>
    <w:rsid w:val="422E6094"/>
    <w:rsid w:val="422F7D49"/>
    <w:rsid w:val="4230127B"/>
    <w:rsid w:val="423821FE"/>
    <w:rsid w:val="42411497"/>
    <w:rsid w:val="426113CD"/>
    <w:rsid w:val="42852229"/>
    <w:rsid w:val="428B79C2"/>
    <w:rsid w:val="42927B60"/>
    <w:rsid w:val="42997141"/>
    <w:rsid w:val="42B52A5A"/>
    <w:rsid w:val="42BB5A65"/>
    <w:rsid w:val="42C47367"/>
    <w:rsid w:val="42F56341"/>
    <w:rsid w:val="4312153B"/>
    <w:rsid w:val="43201F2F"/>
    <w:rsid w:val="43207F29"/>
    <w:rsid w:val="43251AA8"/>
    <w:rsid w:val="433A3D54"/>
    <w:rsid w:val="436839EB"/>
    <w:rsid w:val="436C6FFF"/>
    <w:rsid w:val="4371578D"/>
    <w:rsid w:val="438B5990"/>
    <w:rsid w:val="43B27935"/>
    <w:rsid w:val="43B7341D"/>
    <w:rsid w:val="43BA4D4F"/>
    <w:rsid w:val="43F6291D"/>
    <w:rsid w:val="43FB1735"/>
    <w:rsid w:val="440D63F0"/>
    <w:rsid w:val="440E12B2"/>
    <w:rsid w:val="443426E9"/>
    <w:rsid w:val="445539FA"/>
    <w:rsid w:val="446F2D4A"/>
    <w:rsid w:val="44741DB7"/>
    <w:rsid w:val="447D44D3"/>
    <w:rsid w:val="447E5E2A"/>
    <w:rsid w:val="44841EBD"/>
    <w:rsid w:val="4488274F"/>
    <w:rsid w:val="44953AFE"/>
    <w:rsid w:val="449D243B"/>
    <w:rsid w:val="44C05078"/>
    <w:rsid w:val="44C522AB"/>
    <w:rsid w:val="44DA134B"/>
    <w:rsid w:val="44DE1D54"/>
    <w:rsid w:val="4511217C"/>
    <w:rsid w:val="45114A51"/>
    <w:rsid w:val="451259F2"/>
    <w:rsid w:val="452263BE"/>
    <w:rsid w:val="45240E10"/>
    <w:rsid w:val="45280308"/>
    <w:rsid w:val="452E0344"/>
    <w:rsid w:val="4534265D"/>
    <w:rsid w:val="456E5B41"/>
    <w:rsid w:val="456F631B"/>
    <w:rsid w:val="45702958"/>
    <w:rsid w:val="45793CAC"/>
    <w:rsid w:val="45917DF8"/>
    <w:rsid w:val="45AB480C"/>
    <w:rsid w:val="45B6495D"/>
    <w:rsid w:val="45C738DC"/>
    <w:rsid w:val="45D941BB"/>
    <w:rsid w:val="45E3036C"/>
    <w:rsid w:val="45EA380F"/>
    <w:rsid w:val="45F65C17"/>
    <w:rsid w:val="460022EF"/>
    <w:rsid w:val="461611FF"/>
    <w:rsid w:val="46197B2C"/>
    <w:rsid w:val="461C1E7F"/>
    <w:rsid w:val="46302237"/>
    <w:rsid w:val="46431172"/>
    <w:rsid w:val="4648420D"/>
    <w:rsid w:val="46491686"/>
    <w:rsid w:val="46696A79"/>
    <w:rsid w:val="46955A09"/>
    <w:rsid w:val="469C0B8D"/>
    <w:rsid w:val="46A14C12"/>
    <w:rsid w:val="46A37611"/>
    <w:rsid w:val="46B03AF2"/>
    <w:rsid w:val="46B100E9"/>
    <w:rsid w:val="46DA1AD6"/>
    <w:rsid w:val="46DC2184"/>
    <w:rsid w:val="46E90656"/>
    <w:rsid w:val="4724163E"/>
    <w:rsid w:val="47264769"/>
    <w:rsid w:val="472B3327"/>
    <w:rsid w:val="474D2E3F"/>
    <w:rsid w:val="4760647F"/>
    <w:rsid w:val="47633BD9"/>
    <w:rsid w:val="47652830"/>
    <w:rsid w:val="477C3E4E"/>
    <w:rsid w:val="47805912"/>
    <w:rsid w:val="47860F1E"/>
    <w:rsid w:val="4794342F"/>
    <w:rsid w:val="479E4EDD"/>
    <w:rsid w:val="47A829EE"/>
    <w:rsid w:val="47A866C0"/>
    <w:rsid w:val="47A91A8B"/>
    <w:rsid w:val="47BC567F"/>
    <w:rsid w:val="47CF53B3"/>
    <w:rsid w:val="47DD0DA2"/>
    <w:rsid w:val="47F53890"/>
    <w:rsid w:val="48084421"/>
    <w:rsid w:val="483D231C"/>
    <w:rsid w:val="48647E91"/>
    <w:rsid w:val="48651703"/>
    <w:rsid w:val="48652624"/>
    <w:rsid w:val="48830434"/>
    <w:rsid w:val="48A709C8"/>
    <w:rsid w:val="48B142E3"/>
    <w:rsid w:val="48C808A0"/>
    <w:rsid w:val="48D7799B"/>
    <w:rsid w:val="48EA7135"/>
    <w:rsid w:val="48FF3A76"/>
    <w:rsid w:val="491518EB"/>
    <w:rsid w:val="49276B29"/>
    <w:rsid w:val="494A344A"/>
    <w:rsid w:val="49555444"/>
    <w:rsid w:val="495B57BC"/>
    <w:rsid w:val="49635DB3"/>
    <w:rsid w:val="496A7ED9"/>
    <w:rsid w:val="49784602"/>
    <w:rsid w:val="497C0C22"/>
    <w:rsid w:val="4981579F"/>
    <w:rsid w:val="49893EBD"/>
    <w:rsid w:val="499637FE"/>
    <w:rsid w:val="49AA63AF"/>
    <w:rsid w:val="49B159D6"/>
    <w:rsid w:val="49D13819"/>
    <w:rsid w:val="49D14229"/>
    <w:rsid w:val="49D7251E"/>
    <w:rsid w:val="49DF5EA0"/>
    <w:rsid w:val="49E71892"/>
    <w:rsid w:val="4A0D4229"/>
    <w:rsid w:val="4A235C65"/>
    <w:rsid w:val="4A495D52"/>
    <w:rsid w:val="4A5676C5"/>
    <w:rsid w:val="4A92473F"/>
    <w:rsid w:val="4AA83CE8"/>
    <w:rsid w:val="4AC070F1"/>
    <w:rsid w:val="4AE01685"/>
    <w:rsid w:val="4AE5022F"/>
    <w:rsid w:val="4AEC002A"/>
    <w:rsid w:val="4B004A60"/>
    <w:rsid w:val="4B0C247A"/>
    <w:rsid w:val="4B2C0576"/>
    <w:rsid w:val="4B3B68BB"/>
    <w:rsid w:val="4B3F45FD"/>
    <w:rsid w:val="4B661768"/>
    <w:rsid w:val="4B6651FE"/>
    <w:rsid w:val="4B775437"/>
    <w:rsid w:val="4B796657"/>
    <w:rsid w:val="4B9A00F4"/>
    <w:rsid w:val="4BA44E82"/>
    <w:rsid w:val="4BA91B23"/>
    <w:rsid w:val="4BB329E6"/>
    <w:rsid w:val="4BCF3EB6"/>
    <w:rsid w:val="4BDD5A2A"/>
    <w:rsid w:val="4BE53CA8"/>
    <w:rsid w:val="4BF16EAF"/>
    <w:rsid w:val="4BF413A3"/>
    <w:rsid w:val="4BFA22D2"/>
    <w:rsid w:val="4C081240"/>
    <w:rsid w:val="4C095499"/>
    <w:rsid w:val="4C0A317C"/>
    <w:rsid w:val="4C2919FF"/>
    <w:rsid w:val="4C32606B"/>
    <w:rsid w:val="4C3D7453"/>
    <w:rsid w:val="4C636C07"/>
    <w:rsid w:val="4C7810B2"/>
    <w:rsid w:val="4C7B1F02"/>
    <w:rsid w:val="4C813BDE"/>
    <w:rsid w:val="4C87556E"/>
    <w:rsid w:val="4C9A48BB"/>
    <w:rsid w:val="4CB807D5"/>
    <w:rsid w:val="4CC255AB"/>
    <w:rsid w:val="4CC84B02"/>
    <w:rsid w:val="4CF23BDE"/>
    <w:rsid w:val="4CFC70B9"/>
    <w:rsid w:val="4CFD1306"/>
    <w:rsid w:val="4CFF4CA3"/>
    <w:rsid w:val="4D0B43E1"/>
    <w:rsid w:val="4D204CD0"/>
    <w:rsid w:val="4D3637DE"/>
    <w:rsid w:val="4D4948D1"/>
    <w:rsid w:val="4D601DFC"/>
    <w:rsid w:val="4D637AE8"/>
    <w:rsid w:val="4D6E4D26"/>
    <w:rsid w:val="4D762390"/>
    <w:rsid w:val="4D8D163E"/>
    <w:rsid w:val="4D957FE3"/>
    <w:rsid w:val="4D9C7AE5"/>
    <w:rsid w:val="4DBB70C5"/>
    <w:rsid w:val="4DD5574C"/>
    <w:rsid w:val="4DD63967"/>
    <w:rsid w:val="4DE9049B"/>
    <w:rsid w:val="4DEF79C6"/>
    <w:rsid w:val="4DF12397"/>
    <w:rsid w:val="4E0336C0"/>
    <w:rsid w:val="4E08798C"/>
    <w:rsid w:val="4E1C29D4"/>
    <w:rsid w:val="4E2B0DEE"/>
    <w:rsid w:val="4E2D5DA7"/>
    <w:rsid w:val="4E4A1E4D"/>
    <w:rsid w:val="4E5F55FC"/>
    <w:rsid w:val="4E791834"/>
    <w:rsid w:val="4E7C2C07"/>
    <w:rsid w:val="4E894504"/>
    <w:rsid w:val="4EAD5D22"/>
    <w:rsid w:val="4EB01370"/>
    <w:rsid w:val="4EBE1CDD"/>
    <w:rsid w:val="4EC92B5C"/>
    <w:rsid w:val="4ED80FF1"/>
    <w:rsid w:val="4EE92CF2"/>
    <w:rsid w:val="4EEC61D3"/>
    <w:rsid w:val="4EFD57A9"/>
    <w:rsid w:val="4F0959C6"/>
    <w:rsid w:val="4F1B24A1"/>
    <w:rsid w:val="4F1B4C77"/>
    <w:rsid w:val="4F1D53C9"/>
    <w:rsid w:val="4F2852AB"/>
    <w:rsid w:val="4F356C49"/>
    <w:rsid w:val="4F3E5FD3"/>
    <w:rsid w:val="4F4108D9"/>
    <w:rsid w:val="4F5159D7"/>
    <w:rsid w:val="4F5330C0"/>
    <w:rsid w:val="4F550CF0"/>
    <w:rsid w:val="4F570D38"/>
    <w:rsid w:val="4F5C18E6"/>
    <w:rsid w:val="4F6302EE"/>
    <w:rsid w:val="4F816161"/>
    <w:rsid w:val="4F9071D6"/>
    <w:rsid w:val="4F9C1CC1"/>
    <w:rsid w:val="4F9C359E"/>
    <w:rsid w:val="4FAC3829"/>
    <w:rsid w:val="4FBB7FCB"/>
    <w:rsid w:val="4FCB7117"/>
    <w:rsid w:val="4FEA2911"/>
    <w:rsid w:val="50033178"/>
    <w:rsid w:val="50111814"/>
    <w:rsid w:val="50132EF6"/>
    <w:rsid w:val="50224539"/>
    <w:rsid w:val="50587752"/>
    <w:rsid w:val="505C7454"/>
    <w:rsid w:val="50633ACD"/>
    <w:rsid w:val="506B7335"/>
    <w:rsid w:val="507B5B9A"/>
    <w:rsid w:val="508F4A82"/>
    <w:rsid w:val="5092148E"/>
    <w:rsid w:val="50B412E2"/>
    <w:rsid w:val="50C81C3A"/>
    <w:rsid w:val="50CB22FD"/>
    <w:rsid w:val="50E7531D"/>
    <w:rsid w:val="50EB1E2D"/>
    <w:rsid w:val="511F145F"/>
    <w:rsid w:val="51282395"/>
    <w:rsid w:val="512A321C"/>
    <w:rsid w:val="51354906"/>
    <w:rsid w:val="51621B49"/>
    <w:rsid w:val="51654349"/>
    <w:rsid w:val="518A613E"/>
    <w:rsid w:val="518E58CD"/>
    <w:rsid w:val="518E5EE5"/>
    <w:rsid w:val="519535B1"/>
    <w:rsid w:val="51A73F12"/>
    <w:rsid w:val="51B03B5F"/>
    <w:rsid w:val="51B07E2E"/>
    <w:rsid w:val="51BB5A53"/>
    <w:rsid w:val="51FD2761"/>
    <w:rsid w:val="522B3249"/>
    <w:rsid w:val="52477B70"/>
    <w:rsid w:val="524F15CA"/>
    <w:rsid w:val="5253749C"/>
    <w:rsid w:val="525564B4"/>
    <w:rsid w:val="52724976"/>
    <w:rsid w:val="527A5569"/>
    <w:rsid w:val="527E6A7D"/>
    <w:rsid w:val="52BF0D37"/>
    <w:rsid w:val="52C32DB3"/>
    <w:rsid w:val="52C5583B"/>
    <w:rsid w:val="52E07084"/>
    <w:rsid w:val="52E50D30"/>
    <w:rsid w:val="52ED6907"/>
    <w:rsid w:val="52F81B6F"/>
    <w:rsid w:val="530813EB"/>
    <w:rsid w:val="530A6B20"/>
    <w:rsid w:val="53366123"/>
    <w:rsid w:val="533E04DE"/>
    <w:rsid w:val="53542382"/>
    <w:rsid w:val="53623718"/>
    <w:rsid w:val="537868DB"/>
    <w:rsid w:val="53874D6C"/>
    <w:rsid w:val="53901D3A"/>
    <w:rsid w:val="53A835C4"/>
    <w:rsid w:val="53A9297F"/>
    <w:rsid w:val="53BC1AA7"/>
    <w:rsid w:val="53D02BF5"/>
    <w:rsid w:val="53E82F40"/>
    <w:rsid w:val="53FB308C"/>
    <w:rsid w:val="5407402D"/>
    <w:rsid w:val="54154DC9"/>
    <w:rsid w:val="54245BC7"/>
    <w:rsid w:val="54284282"/>
    <w:rsid w:val="543365B2"/>
    <w:rsid w:val="543A1E06"/>
    <w:rsid w:val="545221AF"/>
    <w:rsid w:val="546426FE"/>
    <w:rsid w:val="5464711F"/>
    <w:rsid w:val="54676969"/>
    <w:rsid w:val="54733E51"/>
    <w:rsid w:val="54832B57"/>
    <w:rsid w:val="548B5C6E"/>
    <w:rsid w:val="54A110B1"/>
    <w:rsid w:val="54B45541"/>
    <w:rsid w:val="54D73AF9"/>
    <w:rsid w:val="54EA658D"/>
    <w:rsid w:val="54EB3100"/>
    <w:rsid w:val="54F60DF7"/>
    <w:rsid w:val="54FD177A"/>
    <w:rsid w:val="55083CB2"/>
    <w:rsid w:val="55125391"/>
    <w:rsid w:val="55184DE5"/>
    <w:rsid w:val="55196BF7"/>
    <w:rsid w:val="552D1583"/>
    <w:rsid w:val="552E1A3E"/>
    <w:rsid w:val="553D4707"/>
    <w:rsid w:val="55436A98"/>
    <w:rsid w:val="554612E7"/>
    <w:rsid w:val="55556188"/>
    <w:rsid w:val="556C45C4"/>
    <w:rsid w:val="55733821"/>
    <w:rsid w:val="558F0587"/>
    <w:rsid w:val="55921A1A"/>
    <w:rsid w:val="559355FE"/>
    <w:rsid w:val="55AB4B2E"/>
    <w:rsid w:val="55CE6126"/>
    <w:rsid w:val="55D03739"/>
    <w:rsid w:val="55D36973"/>
    <w:rsid w:val="56044479"/>
    <w:rsid w:val="56315A6C"/>
    <w:rsid w:val="563207FD"/>
    <w:rsid w:val="56336B0D"/>
    <w:rsid w:val="563E0449"/>
    <w:rsid w:val="56471CC7"/>
    <w:rsid w:val="56490E7E"/>
    <w:rsid w:val="56692432"/>
    <w:rsid w:val="56835CE6"/>
    <w:rsid w:val="569037CB"/>
    <w:rsid w:val="56935F0D"/>
    <w:rsid w:val="57122BC6"/>
    <w:rsid w:val="57157376"/>
    <w:rsid w:val="571E71F4"/>
    <w:rsid w:val="57272B15"/>
    <w:rsid w:val="57396AD7"/>
    <w:rsid w:val="574834BD"/>
    <w:rsid w:val="57575901"/>
    <w:rsid w:val="575D21D1"/>
    <w:rsid w:val="577601D3"/>
    <w:rsid w:val="57884849"/>
    <w:rsid w:val="578E0DB2"/>
    <w:rsid w:val="57C22B3C"/>
    <w:rsid w:val="57C43775"/>
    <w:rsid w:val="57D20E08"/>
    <w:rsid w:val="58086806"/>
    <w:rsid w:val="586236D9"/>
    <w:rsid w:val="586918CE"/>
    <w:rsid w:val="589D2551"/>
    <w:rsid w:val="58B34DDC"/>
    <w:rsid w:val="58C72BED"/>
    <w:rsid w:val="58CE70F0"/>
    <w:rsid w:val="58CF54DF"/>
    <w:rsid w:val="58E34992"/>
    <w:rsid w:val="58E56C6E"/>
    <w:rsid w:val="58FE78A6"/>
    <w:rsid w:val="59036E1D"/>
    <w:rsid w:val="591C731D"/>
    <w:rsid w:val="596479EA"/>
    <w:rsid w:val="596552F0"/>
    <w:rsid w:val="59701E26"/>
    <w:rsid w:val="597C4F99"/>
    <w:rsid w:val="59831B59"/>
    <w:rsid w:val="59AA24D9"/>
    <w:rsid w:val="59CD006E"/>
    <w:rsid w:val="5A015962"/>
    <w:rsid w:val="5A0A3797"/>
    <w:rsid w:val="5A1D590D"/>
    <w:rsid w:val="5A1F56DB"/>
    <w:rsid w:val="5A45472E"/>
    <w:rsid w:val="5A4E660B"/>
    <w:rsid w:val="5A540645"/>
    <w:rsid w:val="5A6B17E6"/>
    <w:rsid w:val="5A763D4F"/>
    <w:rsid w:val="5A8037CA"/>
    <w:rsid w:val="5A823E74"/>
    <w:rsid w:val="5A9222D8"/>
    <w:rsid w:val="5A930966"/>
    <w:rsid w:val="5A9C7376"/>
    <w:rsid w:val="5AB26918"/>
    <w:rsid w:val="5ABF3E93"/>
    <w:rsid w:val="5AD1449C"/>
    <w:rsid w:val="5AD325D0"/>
    <w:rsid w:val="5AD84CB1"/>
    <w:rsid w:val="5ADD2319"/>
    <w:rsid w:val="5AEF5CC8"/>
    <w:rsid w:val="5AF16AC3"/>
    <w:rsid w:val="5AFE6A93"/>
    <w:rsid w:val="5B0B3F55"/>
    <w:rsid w:val="5B0C1E13"/>
    <w:rsid w:val="5B246903"/>
    <w:rsid w:val="5B2E52F1"/>
    <w:rsid w:val="5B3A13AB"/>
    <w:rsid w:val="5B3C2907"/>
    <w:rsid w:val="5B630F3C"/>
    <w:rsid w:val="5B735FB2"/>
    <w:rsid w:val="5B757E7A"/>
    <w:rsid w:val="5B765E19"/>
    <w:rsid w:val="5B9A555D"/>
    <w:rsid w:val="5B9B5880"/>
    <w:rsid w:val="5BA10EBA"/>
    <w:rsid w:val="5BA305BE"/>
    <w:rsid w:val="5BD54BE1"/>
    <w:rsid w:val="5BD80C31"/>
    <w:rsid w:val="5BDC5206"/>
    <w:rsid w:val="5BDC684B"/>
    <w:rsid w:val="5BDD5DA4"/>
    <w:rsid w:val="5BDF7095"/>
    <w:rsid w:val="5BE1022E"/>
    <w:rsid w:val="5BE27313"/>
    <w:rsid w:val="5BE710F1"/>
    <w:rsid w:val="5C13413A"/>
    <w:rsid w:val="5C290D9D"/>
    <w:rsid w:val="5C56031C"/>
    <w:rsid w:val="5C5E240A"/>
    <w:rsid w:val="5C6312A0"/>
    <w:rsid w:val="5C717056"/>
    <w:rsid w:val="5C7F2144"/>
    <w:rsid w:val="5C886C5A"/>
    <w:rsid w:val="5C901911"/>
    <w:rsid w:val="5C9C0F22"/>
    <w:rsid w:val="5C9E216D"/>
    <w:rsid w:val="5CA249EC"/>
    <w:rsid w:val="5CAB5196"/>
    <w:rsid w:val="5CF942D5"/>
    <w:rsid w:val="5CFE30FF"/>
    <w:rsid w:val="5D0B54DD"/>
    <w:rsid w:val="5D102783"/>
    <w:rsid w:val="5D213E13"/>
    <w:rsid w:val="5D2E0BBD"/>
    <w:rsid w:val="5D491B8F"/>
    <w:rsid w:val="5D583D5A"/>
    <w:rsid w:val="5D5B245A"/>
    <w:rsid w:val="5D5D40E3"/>
    <w:rsid w:val="5D711CEE"/>
    <w:rsid w:val="5D7962D8"/>
    <w:rsid w:val="5D823E2B"/>
    <w:rsid w:val="5D8C4409"/>
    <w:rsid w:val="5D953969"/>
    <w:rsid w:val="5DA24642"/>
    <w:rsid w:val="5DB22A0D"/>
    <w:rsid w:val="5DC066BF"/>
    <w:rsid w:val="5DC75889"/>
    <w:rsid w:val="5DD25AD6"/>
    <w:rsid w:val="5DF04D4E"/>
    <w:rsid w:val="5DFD6B74"/>
    <w:rsid w:val="5E0278AC"/>
    <w:rsid w:val="5E0C5D98"/>
    <w:rsid w:val="5E153089"/>
    <w:rsid w:val="5E194310"/>
    <w:rsid w:val="5E1B46B2"/>
    <w:rsid w:val="5E1C432A"/>
    <w:rsid w:val="5E214E60"/>
    <w:rsid w:val="5E34362C"/>
    <w:rsid w:val="5E5A2F0B"/>
    <w:rsid w:val="5E877376"/>
    <w:rsid w:val="5E9509D6"/>
    <w:rsid w:val="5EA12823"/>
    <w:rsid w:val="5EA615D3"/>
    <w:rsid w:val="5EAA7669"/>
    <w:rsid w:val="5EB8640C"/>
    <w:rsid w:val="5EC90269"/>
    <w:rsid w:val="5EC92295"/>
    <w:rsid w:val="5ECD756E"/>
    <w:rsid w:val="5EDB66AD"/>
    <w:rsid w:val="5F0B16F5"/>
    <w:rsid w:val="5F12099B"/>
    <w:rsid w:val="5F2035EB"/>
    <w:rsid w:val="5F211BFF"/>
    <w:rsid w:val="5F264FAF"/>
    <w:rsid w:val="5F2E660F"/>
    <w:rsid w:val="5F4E560C"/>
    <w:rsid w:val="5F66592C"/>
    <w:rsid w:val="5F7F6E06"/>
    <w:rsid w:val="5F9A6357"/>
    <w:rsid w:val="5FA1065E"/>
    <w:rsid w:val="5FA22B96"/>
    <w:rsid w:val="5FA92A04"/>
    <w:rsid w:val="5FB23198"/>
    <w:rsid w:val="5FBA3DFB"/>
    <w:rsid w:val="5FBA7BDF"/>
    <w:rsid w:val="5FC2179B"/>
    <w:rsid w:val="5FD15F43"/>
    <w:rsid w:val="5FD40C2B"/>
    <w:rsid w:val="5FD54D4E"/>
    <w:rsid w:val="5FDB4C83"/>
    <w:rsid w:val="5FDE3600"/>
    <w:rsid w:val="5FE1413B"/>
    <w:rsid w:val="5FE1781D"/>
    <w:rsid w:val="5FE315A4"/>
    <w:rsid w:val="5FE95FAC"/>
    <w:rsid w:val="601B2AEB"/>
    <w:rsid w:val="60243FCD"/>
    <w:rsid w:val="603665CD"/>
    <w:rsid w:val="603B0E28"/>
    <w:rsid w:val="603B51FC"/>
    <w:rsid w:val="603E25AC"/>
    <w:rsid w:val="604C0EF7"/>
    <w:rsid w:val="606C09EB"/>
    <w:rsid w:val="606D2C19"/>
    <w:rsid w:val="607F7CF7"/>
    <w:rsid w:val="609A466B"/>
    <w:rsid w:val="60A22F40"/>
    <w:rsid w:val="60A66C46"/>
    <w:rsid w:val="60A9027A"/>
    <w:rsid w:val="60AC7BE7"/>
    <w:rsid w:val="60BF5B6D"/>
    <w:rsid w:val="60E43825"/>
    <w:rsid w:val="60F63558"/>
    <w:rsid w:val="61001CE1"/>
    <w:rsid w:val="611322D1"/>
    <w:rsid w:val="61291C00"/>
    <w:rsid w:val="612A7A57"/>
    <w:rsid w:val="613E5314"/>
    <w:rsid w:val="6147286C"/>
    <w:rsid w:val="61504A17"/>
    <w:rsid w:val="61553463"/>
    <w:rsid w:val="615C33BC"/>
    <w:rsid w:val="615E05C0"/>
    <w:rsid w:val="6183303E"/>
    <w:rsid w:val="618D0FF6"/>
    <w:rsid w:val="61CB6178"/>
    <w:rsid w:val="61D90E17"/>
    <w:rsid w:val="61F07F5C"/>
    <w:rsid w:val="61FF059B"/>
    <w:rsid w:val="6213081E"/>
    <w:rsid w:val="62237D66"/>
    <w:rsid w:val="624E3E2C"/>
    <w:rsid w:val="627446D0"/>
    <w:rsid w:val="62874F65"/>
    <w:rsid w:val="62883DE8"/>
    <w:rsid w:val="628E64AF"/>
    <w:rsid w:val="62901B14"/>
    <w:rsid w:val="629149FC"/>
    <w:rsid w:val="62967221"/>
    <w:rsid w:val="62A063FC"/>
    <w:rsid w:val="62A908BB"/>
    <w:rsid w:val="62CC712F"/>
    <w:rsid w:val="62CE7D97"/>
    <w:rsid w:val="62D56C04"/>
    <w:rsid w:val="62D653F0"/>
    <w:rsid w:val="62EE0E1F"/>
    <w:rsid w:val="62EE4265"/>
    <w:rsid w:val="634A36E8"/>
    <w:rsid w:val="634E142A"/>
    <w:rsid w:val="635C2F34"/>
    <w:rsid w:val="635F1034"/>
    <w:rsid w:val="636504FC"/>
    <w:rsid w:val="636E5BB0"/>
    <w:rsid w:val="63705DD4"/>
    <w:rsid w:val="637639ED"/>
    <w:rsid w:val="63770981"/>
    <w:rsid w:val="637F5A87"/>
    <w:rsid w:val="638509A2"/>
    <w:rsid w:val="63995D4B"/>
    <w:rsid w:val="639C016B"/>
    <w:rsid w:val="63BE035D"/>
    <w:rsid w:val="63C977DC"/>
    <w:rsid w:val="63DC70E4"/>
    <w:rsid w:val="63F13145"/>
    <w:rsid w:val="63FC2C34"/>
    <w:rsid w:val="640D429F"/>
    <w:rsid w:val="64157664"/>
    <w:rsid w:val="6425270D"/>
    <w:rsid w:val="642D0164"/>
    <w:rsid w:val="64326519"/>
    <w:rsid w:val="64420C2A"/>
    <w:rsid w:val="64790924"/>
    <w:rsid w:val="647924D6"/>
    <w:rsid w:val="64947318"/>
    <w:rsid w:val="64A357A5"/>
    <w:rsid w:val="64A6696C"/>
    <w:rsid w:val="64BB4023"/>
    <w:rsid w:val="64C004D8"/>
    <w:rsid w:val="64C129D2"/>
    <w:rsid w:val="64C319A4"/>
    <w:rsid w:val="64C5259F"/>
    <w:rsid w:val="64EA0FCF"/>
    <w:rsid w:val="65137984"/>
    <w:rsid w:val="65424019"/>
    <w:rsid w:val="6545060B"/>
    <w:rsid w:val="654860D6"/>
    <w:rsid w:val="655167CA"/>
    <w:rsid w:val="656C491B"/>
    <w:rsid w:val="65936D77"/>
    <w:rsid w:val="65A00D84"/>
    <w:rsid w:val="65A64498"/>
    <w:rsid w:val="65B72A86"/>
    <w:rsid w:val="65C149CB"/>
    <w:rsid w:val="65E16737"/>
    <w:rsid w:val="66086B65"/>
    <w:rsid w:val="66346A66"/>
    <w:rsid w:val="663935EB"/>
    <w:rsid w:val="663A7A43"/>
    <w:rsid w:val="664B39FF"/>
    <w:rsid w:val="66527633"/>
    <w:rsid w:val="6665593C"/>
    <w:rsid w:val="66997C73"/>
    <w:rsid w:val="669C6028"/>
    <w:rsid w:val="66B80478"/>
    <w:rsid w:val="66B842FB"/>
    <w:rsid w:val="66D46ED4"/>
    <w:rsid w:val="66D954AE"/>
    <w:rsid w:val="66D95553"/>
    <w:rsid w:val="66DC2CFB"/>
    <w:rsid w:val="66EE50B4"/>
    <w:rsid w:val="66FF1652"/>
    <w:rsid w:val="67025E48"/>
    <w:rsid w:val="671F76B8"/>
    <w:rsid w:val="67250883"/>
    <w:rsid w:val="674D64E7"/>
    <w:rsid w:val="6751418F"/>
    <w:rsid w:val="676254A4"/>
    <w:rsid w:val="676B4015"/>
    <w:rsid w:val="677700E3"/>
    <w:rsid w:val="677B4D48"/>
    <w:rsid w:val="678B644F"/>
    <w:rsid w:val="67BF3E7A"/>
    <w:rsid w:val="67D266B3"/>
    <w:rsid w:val="67D70B7C"/>
    <w:rsid w:val="67DA0018"/>
    <w:rsid w:val="67E77CBA"/>
    <w:rsid w:val="67EF18AB"/>
    <w:rsid w:val="68024591"/>
    <w:rsid w:val="6809591F"/>
    <w:rsid w:val="680A3E47"/>
    <w:rsid w:val="680F2DCE"/>
    <w:rsid w:val="6813750B"/>
    <w:rsid w:val="682A7F22"/>
    <w:rsid w:val="6841155D"/>
    <w:rsid w:val="68550701"/>
    <w:rsid w:val="6866472A"/>
    <w:rsid w:val="686730F2"/>
    <w:rsid w:val="686C2DA0"/>
    <w:rsid w:val="68756FA8"/>
    <w:rsid w:val="68891983"/>
    <w:rsid w:val="688D47A2"/>
    <w:rsid w:val="689E4D14"/>
    <w:rsid w:val="68BE5CA3"/>
    <w:rsid w:val="68C55AD9"/>
    <w:rsid w:val="68D66D1E"/>
    <w:rsid w:val="68F25091"/>
    <w:rsid w:val="690305C1"/>
    <w:rsid w:val="690976D0"/>
    <w:rsid w:val="69140F1B"/>
    <w:rsid w:val="691919B8"/>
    <w:rsid w:val="691D26E3"/>
    <w:rsid w:val="692C5D69"/>
    <w:rsid w:val="69313380"/>
    <w:rsid w:val="693E4168"/>
    <w:rsid w:val="694456E3"/>
    <w:rsid w:val="694A4441"/>
    <w:rsid w:val="69555CD9"/>
    <w:rsid w:val="69681605"/>
    <w:rsid w:val="6971437A"/>
    <w:rsid w:val="69735746"/>
    <w:rsid w:val="697D4736"/>
    <w:rsid w:val="697F058F"/>
    <w:rsid w:val="69AC7BFD"/>
    <w:rsid w:val="69DE1666"/>
    <w:rsid w:val="69E9120E"/>
    <w:rsid w:val="69F96630"/>
    <w:rsid w:val="6A024D1C"/>
    <w:rsid w:val="6A08390A"/>
    <w:rsid w:val="6A2941FD"/>
    <w:rsid w:val="6A3613AC"/>
    <w:rsid w:val="6A38564B"/>
    <w:rsid w:val="6A420834"/>
    <w:rsid w:val="6A5027AC"/>
    <w:rsid w:val="6A5A7287"/>
    <w:rsid w:val="6A6B63DD"/>
    <w:rsid w:val="6A9B06AB"/>
    <w:rsid w:val="6ACD460B"/>
    <w:rsid w:val="6AD2581B"/>
    <w:rsid w:val="6AE71120"/>
    <w:rsid w:val="6AF945FC"/>
    <w:rsid w:val="6B257268"/>
    <w:rsid w:val="6B3158B9"/>
    <w:rsid w:val="6B4355EC"/>
    <w:rsid w:val="6B4F3F91"/>
    <w:rsid w:val="6B4F52D2"/>
    <w:rsid w:val="6B581A5F"/>
    <w:rsid w:val="6B660AD9"/>
    <w:rsid w:val="6B7B6E6D"/>
    <w:rsid w:val="6B850DDA"/>
    <w:rsid w:val="6B91280C"/>
    <w:rsid w:val="6B930322"/>
    <w:rsid w:val="6BA72125"/>
    <w:rsid w:val="6BBB33D4"/>
    <w:rsid w:val="6BD91127"/>
    <w:rsid w:val="6BE0108D"/>
    <w:rsid w:val="6BF84629"/>
    <w:rsid w:val="6C031CBB"/>
    <w:rsid w:val="6C0859F8"/>
    <w:rsid w:val="6C410FEA"/>
    <w:rsid w:val="6C5E0930"/>
    <w:rsid w:val="6CBF3486"/>
    <w:rsid w:val="6CCF74BC"/>
    <w:rsid w:val="6CD13207"/>
    <w:rsid w:val="6CF50469"/>
    <w:rsid w:val="6D1159A2"/>
    <w:rsid w:val="6D1B5C7E"/>
    <w:rsid w:val="6D2E5797"/>
    <w:rsid w:val="6D417E38"/>
    <w:rsid w:val="6D45564C"/>
    <w:rsid w:val="6D4D18FF"/>
    <w:rsid w:val="6D4D6887"/>
    <w:rsid w:val="6D58130D"/>
    <w:rsid w:val="6D5E7BE9"/>
    <w:rsid w:val="6D7D0F66"/>
    <w:rsid w:val="6D7D377F"/>
    <w:rsid w:val="6DA2484C"/>
    <w:rsid w:val="6DA5609A"/>
    <w:rsid w:val="6DA939A4"/>
    <w:rsid w:val="6DBA3368"/>
    <w:rsid w:val="6DBC0B4D"/>
    <w:rsid w:val="6DD736D1"/>
    <w:rsid w:val="6DE224F6"/>
    <w:rsid w:val="6DE52764"/>
    <w:rsid w:val="6DF57072"/>
    <w:rsid w:val="6E0B4071"/>
    <w:rsid w:val="6E113780"/>
    <w:rsid w:val="6E1B2B27"/>
    <w:rsid w:val="6E2E712C"/>
    <w:rsid w:val="6E3D27C7"/>
    <w:rsid w:val="6E3F653F"/>
    <w:rsid w:val="6E5B2B88"/>
    <w:rsid w:val="6E8B4035"/>
    <w:rsid w:val="6EA91348"/>
    <w:rsid w:val="6EB63D5D"/>
    <w:rsid w:val="6EBD1288"/>
    <w:rsid w:val="6EE862ED"/>
    <w:rsid w:val="6EE964AB"/>
    <w:rsid w:val="6F0B6010"/>
    <w:rsid w:val="6F114A9A"/>
    <w:rsid w:val="6F1725DE"/>
    <w:rsid w:val="6F415570"/>
    <w:rsid w:val="6FA7614A"/>
    <w:rsid w:val="6FBF1C12"/>
    <w:rsid w:val="6FC77A0F"/>
    <w:rsid w:val="6FD5763E"/>
    <w:rsid w:val="6FDE7692"/>
    <w:rsid w:val="6FE620CD"/>
    <w:rsid w:val="700205F2"/>
    <w:rsid w:val="70163CF3"/>
    <w:rsid w:val="701C6F6C"/>
    <w:rsid w:val="70340468"/>
    <w:rsid w:val="703A11E9"/>
    <w:rsid w:val="70441100"/>
    <w:rsid w:val="70592BD0"/>
    <w:rsid w:val="705B4992"/>
    <w:rsid w:val="706825F0"/>
    <w:rsid w:val="70691153"/>
    <w:rsid w:val="708906D1"/>
    <w:rsid w:val="70A96CEB"/>
    <w:rsid w:val="70B430DC"/>
    <w:rsid w:val="70C76100"/>
    <w:rsid w:val="70E70099"/>
    <w:rsid w:val="70ED0E4E"/>
    <w:rsid w:val="70F978B0"/>
    <w:rsid w:val="70FE2DD7"/>
    <w:rsid w:val="712A0D03"/>
    <w:rsid w:val="713734FD"/>
    <w:rsid w:val="71566079"/>
    <w:rsid w:val="71593B40"/>
    <w:rsid w:val="715E70FD"/>
    <w:rsid w:val="71614A1E"/>
    <w:rsid w:val="71676F1B"/>
    <w:rsid w:val="71681909"/>
    <w:rsid w:val="71716B9F"/>
    <w:rsid w:val="71833A0B"/>
    <w:rsid w:val="719B3B6B"/>
    <w:rsid w:val="71A22818"/>
    <w:rsid w:val="71AF59F3"/>
    <w:rsid w:val="71B70534"/>
    <w:rsid w:val="71B763EC"/>
    <w:rsid w:val="71BB48E8"/>
    <w:rsid w:val="71C23755"/>
    <w:rsid w:val="71C468BD"/>
    <w:rsid w:val="71CF5C3A"/>
    <w:rsid w:val="71D70292"/>
    <w:rsid w:val="71F32BFA"/>
    <w:rsid w:val="71FD1FC9"/>
    <w:rsid w:val="71FD5648"/>
    <w:rsid w:val="72005FE5"/>
    <w:rsid w:val="72435ED2"/>
    <w:rsid w:val="72481A7D"/>
    <w:rsid w:val="726154A4"/>
    <w:rsid w:val="728D4703"/>
    <w:rsid w:val="72983C2F"/>
    <w:rsid w:val="72B56DCF"/>
    <w:rsid w:val="72CC487C"/>
    <w:rsid w:val="72EB1BDA"/>
    <w:rsid w:val="72F774F5"/>
    <w:rsid w:val="73041B05"/>
    <w:rsid w:val="738404B6"/>
    <w:rsid w:val="73BE02D8"/>
    <w:rsid w:val="73E55634"/>
    <w:rsid w:val="74097BB1"/>
    <w:rsid w:val="74104207"/>
    <w:rsid w:val="74131F2F"/>
    <w:rsid w:val="741C6A3A"/>
    <w:rsid w:val="745A5E80"/>
    <w:rsid w:val="745D0172"/>
    <w:rsid w:val="745F110F"/>
    <w:rsid w:val="74624431"/>
    <w:rsid w:val="748C590E"/>
    <w:rsid w:val="74932A0C"/>
    <w:rsid w:val="74C82A05"/>
    <w:rsid w:val="74CF151E"/>
    <w:rsid w:val="74DD0B56"/>
    <w:rsid w:val="74F008B3"/>
    <w:rsid w:val="74F226AF"/>
    <w:rsid w:val="75091655"/>
    <w:rsid w:val="750E6C6B"/>
    <w:rsid w:val="75104791"/>
    <w:rsid w:val="75232716"/>
    <w:rsid w:val="752D3A4F"/>
    <w:rsid w:val="753362C5"/>
    <w:rsid w:val="754E7067"/>
    <w:rsid w:val="755B2AF5"/>
    <w:rsid w:val="756B1BA3"/>
    <w:rsid w:val="75706FDE"/>
    <w:rsid w:val="75822A16"/>
    <w:rsid w:val="7592164A"/>
    <w:rsid w:val="75982C83"/>
    <w:rsid w:val="759B5A5A"/>
    <w:rsid w:val="75B4336E"/>
    <w:rsid w:val="75D02172"/>
    <w:rsid w:val="75D20971"/>
    <w:rsid w:val="75F33F9B"/>
    <w:rsid w:val="75F80645"/>
    <w:rsid w:val="75FA40F8"/>
    <w:rsid w:val="75FA59FA"/>
    <w:rsid w:val="760A28EB"/>
    <w:rsid w:val="760D46D0"/>
    <w:rsid w:val="762229CE"/>
    <w:rsid w:val="762768F9"/>
    <w:rsid w:val="76325E2A"/>
    <w:rsid w:val="76361484"/>
    <w:rsid w:val="76392F90"/>
    <w:rsid w:val="764020E3"/>
    <w:rsid w:val="76426BCC"/>
    <w:rsid w:val="76577D91"/>
    <w:rsid w:val="7682521B"/>
    <w:rsid w:val="769413F2"/>
    <w:rsid w:val="769C48A8"/>
    <w:rsid w:val="76A80C09"/>
    <w:rsid w:val="76AF7559"/>
    <w:rsid w:val="76DD1A19"/>
    <w:rsid w:val="76DD34B1"/>
    <w:rsid w:val="77010E46"/>
    <w:rsid w:val="7703645F"/>
    <w:rsid w:val="771B1A7D"/>
    <w:rsid w:val="773504DF"/>
    <w:rsid w:val="77522230"/>
    <w:rsid w:val="77523C27"/>
    <w:rsid w:val="775B3AB5"/>
    <w:rsid w:val="776F5940"/>
    <w:rsid w:val="777364CF"/>
    <w:rsid w:val="77777A8A"/>
    <w:rsid w:val="77804A8C"/>
    <w:rsid w:val="77890EB7"/>
    <w:rsid w:val="77905FE5"/>
    <w:rsid w:val="77954689"/>
    <w:rsid w:val="779B18FC"/>
    <w:rsid w:val="77B21B30"/>
    <w:rsid w:val="77BB691C"/>
    <w:rsid w:val="77CE48E5"/>
    <w:rsid w:val="77D27871"/>
    <w:rsid w:val="77D702A8"/>
    <w:rsid w:val="780370D4"/>
    <w:rsid w:val="780D03D7"/>
    <w:rsid w:val="781520BE"/>
    <w:rsid w:val="78181994"/>
    <w:rsid w:val="78194988"/>
    <w:rsid w:val="78542BE7"/>
    <w:rsid w:val="785C1A9B"/>
    <w:rsid w:val="785C5350"/>
    <w:rsid w:val="7876004E"/>
    <w:rsid w:val="787C73F9"/>
    <w:rsid w:val="787D4DEF"/>
    <w:rsid w:val="78820DC0"/>
    <w:rsid w:val="7893728F"/>
    <w:rsid w:val="78957683"/>
    <w:rsid w:val="78E41B32"/>
    <w:rsid w:val="78F46B40"/>
    <w:rsid w:val="78FB3062"/>
    <w:rsid w:val="79062627"/>
    <w:rsid w:val="79181E66"/>
    <w:rsid w:val="791E4FA3"/>
    <w:rsid w:val="792175C5"/>
    <w:rsid w:val="792415EC"/>
    <w:rsid w:val="79267685"/>
    <w:rsid w:val="79303C51"/>
    <w:rsid w:val="79471541"/>
    <w:rsid w:val="794D779B"/>
    <w:rsid w:val="79513C6B"/>
    <w:rsid w:val="795310F0"/>
    <w:rsid w:val="79532E9E"/>
    <w:rsid w:val="79585000"/>
    <w:rsid w:val="795C3075"/>
    <w:rsid w:val="795E4766"/>
    <w:rsid w:val="795F1582"/>
    <w:rsid w:val="79804EF7"/>
    <w:rsid w:val="79986B03"/>
    <w:rsid w:val="79992A19"/>
    <w:rsid w:val="799D3616"/>
    <w:rsid w:val="79BB4F42"/>
    <w:rsid w:val="79BF0534"/>
    <w:rsid w:val="79C66784"/>
    <w:rsid w:val="79E058C9"/>
    <w:rsid w:val="79F226B7"/>
    <w:rsid w:val="79FC207B"/>
    <w:rsid w:val="7A173A4F"/>
    <w:rsid w:val="7A242F20"/>
    <w:rsid w:val="7A396538"/>
    <w:rsid w:val="7A3C3932"/>
    <w:rsid w:val="7A4A225C"/>
    <w:rsid w:val="7A5E6609"/>
    <w:rsid w:val="7A792DD8"/>
    <w:rsid w:val="7A991FA0"/>
    <w:rsid w:val="7AD32C5B"/>
    <w:rsid w:val="7AD37ED3"/>
    <w:rsid w:val="7AE10F3B"/>
    <w:rsid w:val="7AEC0DDC"/>
    <w:rsid w:val="7B016906"/>
    <w:rsid w:val="7B183EF9"/>
    <w:rsid w:val="7B225C6F"/>
    <w:rsid w:val="7B2956D5"/>
    <w:rsid w:val="7B2B3FE0"/>
    <w:rsid w:val="7B353C3B"/>
    <w:rsid w:val="7B4C30E7"/>
    <w:rsid w:val="7B701708"/>
    <w:rsid w:val="7B752A79"/>
    <w:rsid w:val="7B78720F"/>
    <w:rsid w:val="7B86755B"/>
    <w:rsid w:val="7B9009C5"/>
    <w:rsid w:val="7B9354BB"/>
    <w:rsid w:val="7BA55948"/>
    <w:rsid w:val="7BB64ECC"/>
    <w:rsid w:val="7BC63363"/>
    <w:rsid w:val="7BCE52A8"/>
    <w:rsid w:val="7BD001F1"/>
    <w:rsid w:val="7BD5086A"/>
    <w:rsid w:val="7BF7013A"/>
    <w:rsid w:val="7BF859D9"/>
    <w:rsid w:val="7C091F3A"/>
    <w:rsid w:val="7C0B6412"/>
    <w:rsid w:val="7C1E49A0"/>
    <w:rsid w:val="7C2F4BDD"/>
    <w:rsid w:val="7C35250D"/>
    <w:rsid w:val="7C357419"/>
    <w:rsid w:val="7C523106"/>
    <w:rsid w:val="7C576919"/>
    <w:rsid w:val="7C625BC8"/>
    <w:rsid w:val="7C772A93"/>
    <w:rsid w:val="7C9E6B26"/>
    <w:rsid w:val="7CAD1758"/>
    <w:rsid w:val="7CC320E9"/>
    <w:rsid w:val="7CCA3477"/>
    <w:rsid w:val="7CD4499B"/>
    <w:rsid w:val="7CD51E1C"/>
    <w:rsid w:val="7CF16D25"/>
    <w:rsid w:val="7D074568"/>
    <w:rsid w:val="7D127985"/>
    <w:rsid w:val="7D226853"/>
    <w:rsid w:val="7D513339"/>
    <w:rsid w:val="7D534C0C"/>
    <w:rsid w:val="7D660923"/>
    <w:rsid w:val="7D6D3522"/>
    <w:rsid w:val="7D7543A8"/>
    <w:rsid w:val="7D7B6AD8"/>
    <w:rsid w:val="7D9359A6"/>
    <w:rsid w:val="7DBE5F66"/>
    <w:rsid w:val="7DC15F5D"/>
    <w:rsid w:val="7DD064C2"/>
    <w:rsid w:val="7DD11339"/>
    <w:rsid w:val="7DD14F2E"/>
    <w:rsid w:val="7DD43CC2"/>
    <w:rsid w:val="7DFA52F7"/>
    <w:rsid w:val="7E001EAC"/>
    <w:rsid w:val="7E002B1A"/>
    <w:rsid w:val="7E033825"/>
    <w:rsid w:val="7E062A20"/>
    <w:rsid w:val="7E062BD5"/>
    <w:rsid w:val="7E0D3F64"/>
    <w:rsid w:val="7E1352F2"/>
    <w:rsid w:val="7E230656"/>
    <w:rsid w:val="7E2629B5"/>
    <w:rsid w:val="7E356FD3"/>
    <w:rsid w:val="7E41185C"/>
    <w:rsid w:val="7E42415F"/>
    <w:rsid w:val="7E5D7D83"/>
    <w:rsid w:val="7E682F48"/>
    <w:rsid w:val="7E6D4839"/>
    <w:rsid w:val="7E6F61CB"/>
    <w:rsid w:val="7E775881"/>
    <w:rsid w:val="7E834226"/>
    <w:rsid w:val="7E8A7070"/>
    <w:rsid w:val="7E8E7387"/>
    <w:rsid w:val="7E9321D2"/>
    <w:rsid w:val="7EB72EE7"/>
    <w:rsid w:val="7ECC061A"/>
    <w:rsid w:val="7EF70770"/>
    <w:rsid w:val="7EFC7494"/>
    <w:rsid w:val="7F2A644F"/>
    <w:rsid w:val="7F3E1D30"/>
    <w:rsid w:val="7F477001"/>
    <w:rsid w:val="7F5A6F9E"/>
    <w:rsid w:val="7F6F4F13"/>
    <w:rsid w:val="7F7378B0"/>
    <w:rsid w:val="7F7621C7"/>
    <w:rsid w:val="7F764D90"/>
    <w:rsid w:val="7F82454A"/>
    <w:rsid w:val="7FBF1273"/>
    <w:rsid w:val="7FC8211E"/>
    <w:rsid w:val="7FE231CE"/>
    <w:rsid w:val="7FF16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76"/>
    <w:qFormat/>
    <w:uiPriority w:val="0"/>
    <w:pPr>
      <w:keepNext/>
      <w:snapToGrid w:val="0"/>
      <w:spacing w:line="360" w:lineRule="atLeast"/>
      <w:outlineLvl w:val="0"/>
    </w:pPr>
    <w:rPr>
      <w:rFonts w:ascii="宋体"/>
    </w:rPr>
  </w:style>
  <w:style w:type="paragraph" w:styleId="3">
    <w:name w:val="heading 2"/>
    <w:basedOn w:val="1"/>
    <w:next w:val="1"/>
    <w:link w:val="7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3"/>
    <w:qFormat/>
    <w:uiPriority w:val="0"/>
    <w:pPr>
      <w:keepNext/>
      <w:keepLines/>
      <w:spacing w:before="260" w:after="260" w:line="413" w:lineRule="auto"/>
      <w:outlineLvl w:val="2"/>
    </w:pPr>
    <w:rPr>
      <w:b/>
      <w:sz w:val="32"/>
    </w:rPr>
  </w:style>
  <w:style w:type="paragraph" w:styleId="5">
    <w:name w:val="heading 4"/>
    <w:basedOn w:val="1"/>
    <w:next w:val="1"/>
    <w:link w:val="77"/>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78"/>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79"/>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80"/>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8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82"/>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tabs>
        <w:tab w:val="left" w:pos="780"/>
      </w:tabs>
      <w:spacing w:line="360" w:lineRule="auto"/>
      <w:ind w:left="425" w:hanging="425"/>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17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150"/>
    <w:qFormat/>
    <w:uiPriority w:val="0"/>
    <w:pPr>
      <w:adjustRightInd w:val="0"/>
      <w:spacing w:line="360" w:lineRule="atLeast"/>
      <w:jc w:val="left"/>
      <w:textAlignment w:val="baseline"/>
    </w:pPr>
    <w:rPr>
      <w:rFonts w:asciiTheme="minorHAnsi" w:hAnsiTheme="minorHAnsi" w:eastAsiaTheme="minorEastAsia" w:cstheme="minorBidi"/>
      <w:sz w:val="24"/>
      <w:szCs w:val="22"/>
    </w:rPr>
  </w:style>
  <w:style w:type="paragraph" w:styleId="20">
    <w:name w:val="Body Text 3"/>
    <w:basedOn w:val="1"/>
    <w:link w:val="187"/>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link w:val="144"/>
    <w:unhideWhenUsed/>
    <w:qFormat/>
    <w:uiPriority w:val="0"/>
    <w:pPr>
      <w:spacing w:after="120"/>
    </w:pPr>
  </w:style>
  <w:style w:type="paragraph" w:styleId="23">
    <w:name w:val="Body Text Indent"/>
    <w:basedOn w:val="1"/>
    <w:link w:val="139"/>
    <w:unhideWhenUsed/>
    <w:qFormat/>
    <w:uiPriority w:val="0"/>
    <w:pPr>
      <w:spacing w:after="120"/>
      <w:ind w:left="420" w:leftChars="200"/>
    </w:p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tabs>
        <w:tab w:val="left" w:pos="780"/>
      </w:tabs>
      <w:adjustRightInd w:val="0"/>
      <w:snapToGrid w:val="0"/>
      <w:spacing w:line="360" w:lineRule="auto"/>
      <w:ind w:left="780" w:hanging="360"/>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128"/>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59"/>
    <w:qFormat/>
    <w:uiPriority w:val="0"/>
    <w:rPr>
      <w:rFonts w:asciiTheme="minorHAnsi" w:hAnsiTheme="minorHAnsi" w:eastAsiaTheme="minorEastAsia" w:cstheme="minorBidi"/>
      <w:szCs w:val="22"/>
    </w:rPr>
  </w:style>
  <w:style w:type="paragraph" w:styleId="33">
    <w:name w:val="Body Text Indent 2"/>
    <w:basedOn w:val="1"/>
    <w:link w:val="176"/>
    <w:qFormat/>
    <w:uiPriority w:val="0"/>
    <w:pPr>
      <w:snapToGrid w:val="0"/>
      <w:spacing w:line="560" w:lineRule="atLeast"/>
      <w:ind w:firstLine="540"/>
    </w:pPr>
    <w:rPr>
      <w:rFonts w:asciiTheme="minorHAnsi" w:hAnsiTheme="minorHAnsi" w:eastAsiaTheme="minorEastAsia" w:cstheme="minorBidi"/>
      <w:szCs w:val="22"/>
    </w:rPr>
  </w:style>
  <w:style w:type="paragraph" w:styleId="34">
    <w:name w:val="Balloon Text"/>
    <w:basedOn w:val="1"/>
    <w:link w:val="156"/>
    <w:qFormat/>
    <w:uiPriority w:val="0"/>
    <w:rPr>
      <w:sz w:val="18"/>
    </w:rPr>
  </w:style>
  <w:style w:type="paragraph" w:styleId="35">
    <w:name w:val="footer"/>
    <w:basedOn w:val="1"/>
    <w:link w:val="183"/>
    <w:qFormat/>
    <w:uiPriority w:val="0"/>
    <w:pPr>
      <w:tabs>
        <w:tab w:val="center" w:pos="4153"/>
        <w:tab w:val="right" w:pos="8306"/>
      </w:tabs>
      <w:snapToGrid w:val="0"/>
      <w:jc w:val="left"/>
    </w:pPr>
    <w:rPr>
      <w:sz w:val="18"/>
    </w:rPr>
  </w:style>
  <w:style w:type="paragraph" w:styleId="36">
    <w:name w:val="header"/>
    <w:basedOn w:val="1"/>
    <w:link w:val="172"/>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180"/>
    <w:qFormat/>
    <w:uiPriority w:val="0"/>
    <w:pPr>
      <w:spacing w:line="360" w:lineRule="auto"/>
    </w:pPr>
    <w:rPr>
      <w:rFonts w:asciiTheme="minorHAnsi" w:hAnsiTheme="minorHAnsi" w:eastAsiaTheme="minorEastAsia" w:cstheme="minorBidi"/>
      <w:sz w:val="18"/>
      <w:szCs w:val="22"/>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link w:val="167"/>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link w:val="146"/>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link w:val="122"/>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164"/>
    <w:qFormat/>
    <w:uiPriority w:val="0"/>
    <w:pPr>
      <w:adjustRightInd/>
      <w:spacing w:line="240" w:lineRule="auto"/>
      <w:textAlignment w:val="auto"/>
    </w:pPr>
  </w:style>
  <w:style w:type="paragraph" w:styleId="55">
    <w:name w:val="Body Text First Indent"/>
    <w:basedOn w:val="22"/>
    <w:next w:val="1"/>
    <w:link w:val="145"/>
    <w:qFormat/>
    <w:uiPriority w:val="0"/>
    <w:pPr>
      <w:spacing w:line="360" w:lineRule="auto"/>
      <w:ind w:firstLine="420"/>
    </w:pPr>
    <w:rPr>
      <w:rFonts w:ascii="宋体" w:hAnsi="宋体"/>
      <w:sz w:val="24"/>
    </w:rPr>
  </w:style>
  <w:style w:type="paragraph" w:styleId="56">
    <w:name w:val="Body Text First Indent 2"/>
    <w:basedOn w:val="23"/>
    <w:link w:val="140"/>
    <w:qFormat/>
    <w:uiPriority w:val="0"/>
    <w:pPr>
      <w:ind w:firstLine="420" w:firstLineChars="200"/>
    </w:pPr>
    <w:rPr>
      <w:rFonts w:asciiTheme="minorHAnsi" w:hAnsiTheme="minorHAnsi" w:eastAsiaTheme="minorEastAsia" w:cstheme="minorBidi"/>
      <w:sz w:val="44"/>
      <w:szCs w:val="22"/>
    </w:r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basedOn w:val="59"/>
    <w:qFormat/>
    <w:uiPriority w:val="22"/>
    <w:rPr>
      <w:b/>
    </w:rPr>
  </w:style>
  <w:style w:type="character" w:styleId="61">
    <w:name w:val="page number"/>
    <w:basedOn w:val="59"/>
    <w:qFormat/>
    <w:uiPriority w:val="0"/>
  </w:style>
  <w:style w:type="character" w:styleId="62">
    <w:name w:val="FollowedHyperlink"/>
    <w:basedOn w:val="59"/>
    <w:qFormat/>
    <w:uiPriority w:val="0"/>
    <w:rPr>
      <w:color w:val="1890FF"/>
      <w:u w:val="none"/>
    </w:rPr>
  </w:style>
  <w:style w:type="character" w:styleId="63">
    <w:name w:val="Emphasis"/>
    <w:qFormat/>
    <w:uiPriority w:val="0"/>
    <w:rPr>
      <w:i/>
    </w:rPr>
  </w:style>
  <w:style w:type="character" w:styleId="64">
    <w:name w:val="HTML Definition"/>
    <w:basedOn w:val="59"/>
    <w:unhideWhenUsed/>
    <w:qFormat/>
    <w:uiPriority w:val="99"/>
    <w:rPr>
      <w:i/>
      <w:bdr w:val="single" w:color="D9D9D9" w:sz="6" w:space="0"/>
      <w:shd w:val="clear" w:color="auto" w:fill="FFFFFF"/>
    </w:rPr>
  </w:style>
  <w:style w:type="character" w:styleId="65">
    <w:name w:val="Hyperlink"/>
    <w:basedOn w:val="59"/>
    <w:qFormat/>
    <w:uiPriority w:val="99"/>
    <w:rPr>
      <w:color w:val="1890FF"/>
      <w:u w:val="none"/>
    </w:rPr>
  </w:style>
  <w:style w:type="character" w:styleId="66">
    <w:name w:val="HTML Code"/>
    <w:basedOn w:val="59"/>
    <w:unhideWhenUsed/>
    <w:qFormat/>
    <w:uiPriority w:val="99"/>
    <w:rPr>
      <w:rFonts w:hint="default" w:ascii="Consolas" w:hAnsi="Consolas" w:eastAsia="Consolas" w:cs="Consolas"/>
      <w:sz w:val="21"/>
      <w:szCs w:val="21"/>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styleId="69">
    <w:name w:val="HTML Keyboard"/>
    <w:basedOn w:val="59"/>
    <w:unhideWhenUsed/>
    <w:qFormat/>
    <w:uiPriority w:val="99"/>
    <w:rPr>
      <w:rFonts w:ascii="Consolas" w:hAnsi="Consolas" w:eastAsia="Consolas" w:cs="Consolas"/>
      <w:sz w:val="21"/>
      <w:szCs w:val="21"/>
    </w:rPr>
  </w:style>
  <w:style w:type="character" w:styleId="70">
    <w:name w:val="HTML Sample"/>
    <w:basedOn w:val="59"/>
    <w:unhideWhenUsed/>
    <w:qFormat/>
    <w:uiPriority w:val="99"/>
    <w:rPr>
      <w:rFonts w:hint="default" w:ascii="Consolas" w:hAnsi="Consolas" w:eastAsia="Consolas" w:cs="Consolas"/>
      <w:sz w:val="21"/>
      <w:szCs w:val="21"/>
    </w:rPr>
  </w:style>
  <w:style w:type="character" w:customStyle="1" w:styleId="71">
    <w:name w:val="标题 2 字符"/>
    <w:basedOn w:val="59"/>
    <w:link w:val="3"/>
    <w:qFormat/>
    <w:uiPriority w:val="0"/>
    <w:rPr>
      <w:rFonts w:ascii="Arial" w:hAnsi="Arial" w:eastAsia="黑体" w:cs="Times New Roman"/>
      <w:b/>
      <w:sz w:val="32"/>
      <w:szCs w:val="20"/>
    </w:rPr>
  </w:style>
  <w:style w:type="paragraph" w:customStyle="1" w:styleId="72">
    <w:name w:val="标书正文1"/>
    <w:basedOn w:val="1"/>
    <w:qFormat/>
    <w:uiPriority w:val="0"/>
    <w:pPr>
      <w:spacing w:line="520" w:lineRule="exact"/>
      <w:ind w:firstLine="640" w:firstLineChars="200"/>
    </w:pPr>
    <w:rPr>
      <w:rFonts w:ascii="Calibri" w:hAnsi="Calibri"/>
    </w:rPr>
  </w:style>
  <w:style w:type="character" w:customStyle="1" w:styleId="73">
    <w:name w:val="标题 3 字符"/>
    <w:basedOn w:val="59"/>
    <w:link w:val="4"/>
    <w:qFormat/>
    <w:uiPriority w:val="0"/>
    <w:rPr>
      <w:rFonts w:ascii="Times New Roman" w:hAnsi="Times New Roman" w:eastAsia="宋体" w:cs="Times New Roman"/>
      <w:b/>
      <w:sz w:val="32"/>
      <w:szCs w:val="20"/>
    </w:rPr>
  </w:style>
  <w:style w:type="paragraph" w:customStyle="1" w:styleId="74">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5">
    <w:name w:val="无间隔1"/>
    <w:qFormat/>
    <w:uiPriority w:val="0"/>
    <w:rPr>
      <w:rFonts w:ascii="Times New Roman" w:hAnsi="Times New Roman" w:eastAsia="宋体" w:cs="Times New Roman"/>
      <w:sz w:val="22"/>
      <w:szCs w:val="22"/>
      <w:lang w:val="en-US" w:eastAsia="zh-CN" w:bidi="ar-SA"/>
    </w:rPr>
  </w:style>
  <w:style w:type="character" w:customStyle="1" w:styleId="76">
    <w:name w:val="标题 1 字符"/>
    <w:basedOn w:val="59"/>
    <w:link w:val="2"/>
    <w:qFormat/>
    <w:uiPriority w:val="0"/>
    <w:rPr>
      <w:rFonts w:ascii="宋体" w:hAnsi="Times New Roman" w:eastAsia="宋体" w:cs="Times New Roman"/>
      <w:sz w:val="28"/>
      <w:szCs w:val="20"/>
    </w:rPr>
  </w:style>
  <w:style w:type="character" w:customStyle="1" w:styleId="77">
    <w:name w:val="标题 4 字符"/>
    <w:basedOn w:val="59"/>
    <w:link w:val="5"/>
    <w:qFormat/>
    <w:uiPriority w:val="0"/>
    <w:rPr>
      <w:rFonts w:ascii="Arial" w:hAnsi="Arial" w:eastAsia="黑体" w:cs="Times New Roman"/>
      <w:b/>
      <w:sz w:val="28"/>
      <w:szCs w:val="20"/>
    </w:rPr>
  </w:style>
  <w:style w:type="character" w:customStyle="1" w:styleId="78">
    <w:name w:val="标题 5 字符"/>
    <w:basedOn w:val="59"/>
    <w:link w:val="6"/>
    <w:qFormat/>
    <w:uiPriority w:val="0"/>
    <w:rPr>
      <w:rFonts w:ascii="Times New Roman" w:hAnsi="Times New Roman" w:eastAsia="宋体" w:cs="Times New Roman"/>
      <w:b/>
      <w:sz w:val="28"/>
      <w:szCs w:val="20"/>
    </w:rPr>
  </w:style>
  <w:style w:type="character" w:customStyle="1" w:styleId="79">
    <w:name w:val="标题 6 字符"/>
    <w:basedOn w:val="59"/>
    <w:link w:val="7"/>
    <w:qFormat/>
    <w:uiPriority w:val="0"/>
    <w:rPr>
      <w:rFonts w:ascii="Arial" w:hAnsi="Arial" w:eastAsia="黑体" w:cs="Times New Roman"/>
      <w:b/>
      <w:sz w:val="24"/>
      <w:szCs w:val="20"/>
    </w:rPr>
  </w:style>
  <w:style w:type="character" w:customStyle="1" w:styleId="80">
    <w:name w:val="标题 7 字符"/>
    <w:basedOn w:val="59"/>
    <w:link w:val="8"/>
    <w:qFormat/>
    <w:uiPriority w:val="0"/>
    <w:rPr>
      <w:rFonts w:ascii="Arial" w:hAnsi="Arial" w:eastAsia="黑体" w:cs="Times New Roman"/>
      <w:b/>
      <w:sz w:val="24"/>
      <w:szCs w:val="20"/>
    </w:rPr>
  </w:style>
  <w:style w:type="character" w:customStyle="1" w:styleId="81">
    <w:name w:val="标题 8 字符"/>
    <w:basedOn w:val="59"/>
    <w:link w:val="9"/>
    <w:qFormat/>
    <w:uiPriority w:val="0"/>
    <w:rPr>
      <w:rFonts w:ascii="Arial" w:hAnsi="Arial" w:eastAsia="黑体" w:cs="Times New Roman"/>
      <w:b/>
      <w:sz w:val="24"/>
      <w:szCs w:val="20"/>
    </w:rPr>
  </w:style>
  <w:style w:type="character" w:customStyle="1" w:styleId="82">
    <w:name w:val="标题 9 字符"/>
    <w:basedOn w:val="59"/>
    <w:link w:val="10"/>
    <w:qFormat/>
    <w:uiPriority w:val="0"/>
    <w:rPr>
      <w:rFonts w:ascii="Arial" w:hAnsi="Arial" w:eastAsia="黑体" w:cs="Times New Roman"/>
      <w:b/>
      <w:sz w:val="24"/>
      <w:szCs w:val="20"/>
    </w:rPr>
  </w:style>
  <w:style w:type="character" w:customStyle="1" w:styleId="83">
    <w:name w:val="正文文本缩进 Char"/>
    <w:qFormat/>
    <w:uiPriority w:val="0"/>
    <w:rPr>
      <w:kern w:val="2"/>
      <w:sz w:val="44"/>
    </w:rPr>
  </w:style>
  <w:style w:type="character" w:customStyle="1" w:styleId="84">
    <w:name w:val="Table Heading Char Char"/>
    <w:qFormat/>
    <w:uiPriority w:val="0"/>
    <w:rPr>
      <w:rFonts w:ascii="Arial" w:hAnsi="Arial" w:eastAsia="黑体"/>
      <w:kern w:val="2"/>
      <w:sz w:val="18"/>
      <w:lang w:val="en-US" w:eastAsia="zh-CN"/>
    </w:rPr>
  </w:style>
  <w:style w:type="character" w:customStyle="1" w:styleId="85">
    <w:name w:val="样式 宋体"/>
    <w:qFormat/>
    <w:uiPriority w:val="0"/>
    <w:rPr>
      <w:rFonts w:ascii="宋体" w:hAnsi="宋体" w:eastAsia="宋体"/>
      <w:sz w:val="28"/>
    </w:rPr>
  </w:style>
  <w:style w:type="character" w:customStyle="1" w:styleId="86">
    <w:name w:val="Char Char4"/>
    <w:qFormat/>
    <w:uiPriority w:val="0"/>
    <w:rPr>
      <w:rFonts w:eastAsia="宋体"/>
      <w:b/>
      <w:kern w:val="2"/>
      <w:sz w:val="21"/>
      <w:lang w:val="en-US" w:eastAsia="zh-CN"/>
    </w:rPr>
  </w:style>
  <w:style w:type="character" w:customStyle="1" w:styleId="87">
    <w:name w:val="title_emph1"/>
    <w:qFormat/>
    <w:uiPriority w:val="0"/>
    <w:rPr>
      <w:rFonts w:hint="default" w:ascii="Arial" w:hAnsi="Arial"/>
      <w:b/>
      <w:sz w:val="20"/>
    </w:rPr>
  </w:style>
  <w:style w:type="character" w:customStyle="1" w:styleId="88">
    <w:name w:val="文字 Char"/>
    <w:link w:val="89"/>
    <w:qFormat/>
    <w:uiPriority w:val="0"/>
    <w:rPr>
      <w:rFonts w:ascii="宋体"/>
      <w:sz w:val="28"/>
    </w:rPr>
  </w:style>
  <w:style w:type="paragraph" w:customStyle="1" w:styleId="89">
    <w:name w:val="文字"/>
    <w:basedOn w:val="1"/>
    <w:link w:val="88"/>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90">
    <w:name w:val="正文文本缩进 2 Char"/>
    <w:qFormat/>
    <w:uiPriority w:val="0"/>
    <w:rPr>
      <w:sz w:val="28"/>
    </w:rPr>
  </w:style>
  <w:style w:type="character" w:customStyle="1" w:styleId="91">
    <w:name w:val="Char Char11"/>
    <w:qFormat/>
    <w:uiPriority w:val="0"/>
    <w:rPr>
      <w:rFonts w:ascii="宋体"/>
      <w:kern w:val="2"/>
      <w:sz w:val="28"/>
    </w:rPr>
  </w:style>
  <w:style w:type="character" w:customStyle="1" w:styleId="92">
    <w:name w:val="批注文字 Char"/>
    <w:qFormat/>
    <w:uiPriority w:val="0"/>
    <w:rPr>
      <w:sz w:val="24"/>
    </w:rPr>
  </w:style>
  <w:style w:type="character" w:customStyle="1" w:styleId="93">
    <w:name w:val="Char Char6"/>
    <w:qFormat/>
    <w:uiPriority w:val="0"/>
    <w:rPr>
      <w:rFonts w:ascii="仿宋_GB2312" w:eastAsia="仿宋_GB2312"/>
      <w:kern w:val="2"/>
      <w:sz w:val="32"/>
    </w:rPr>
  </w:style>
  <w:style w:type="character" w:customStyle="1" w:styleId="94">
    <w:name w:val="正文 + 三号 Char"/>
    <w:qFormat/>
    <w:uiPriority w:val="0"/>
    <w:rPr>
      <w:rFonts w:eastAsia="宋体"/>
      <w:kern w:val="2"/>
      <w:sz w:val="21"/>
      <w:lang w:val="en-US" w:eastAsia="zh-CN"/>
    </w:rPr>
  </w:style>
  <w:style w:type="character" w:customStyle="1" w:styleId="95">
    <w:name w:val="脚注文本 Char"/>
    <w:qFormat/>
    <w:uiPriority w:val="0"/>
    <w:rPr>
      <w:sz w:val="18"/>
    </w:rPr>
  </w:style>
  <w:style w:type="character" w:customStyle="1" w:styleId="96">
    <w:name w:val="Table Text Char1 Char"/>
    <w:qFormat/>
    <w:uiPriority w:val="0"/>
    <w:rPr>
      <w:rFonts w:ascii="Arial" w:hAnsi="Arial"/>
      <w:kern w:val="2"/>
      <w:sz w:val="18"/>
      <w:lang w:val="en-US" w:eastAsia="zh-CN" w:bidi="ar-SA"/>
    </w:rPr>
  </w:style>
  <w:style w:type="character" w:customStyle="1" w:styleId="97">
    <w:name w:val="v151"/>
    <w:qFormat/>
    <w:uiPriority w:val="0"/>
    <w:rPr>
      <w:sz w:val="18"/>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未命名11"/>
    <w:qFormat/>
    <w:uiPriority w:val="0"/>
    <w:rPr>
      <w:color w:val="77FFFF"/>
      <w:sz w:val="24"/>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5"/>
    <w:qFormat/>
    <w:uiPriority w:val="0"/>
    <w:rPr>
      <w:rFonts w:ascii="Arial" w:hAnsi="Arial" w:eastAsia="宋体"/>
      <w:b/>
      <w:smallCaps/>
      <w:kern w:val="28"/>
      <w:sz w:val="36"/>
      <w:lang w:val="en-US" w:eastAsia="en-US"/>
    </w:rPr>
  </w:style>
  <w:style w:type="character" w:customStyle="1" w:styleId="102">
    <w:name w:val="标书正文:  0.74 厘米 Char1"/>
    <w:qFormat/>
    <w:uiPriority w:val="0"/>
    <w:rPr>
      <w:rFonts w:eastAsia="宋体"/>
      <w:kern w:val="2"/>
      <w:sz w:val="24"/>
      <w:lang w:val="en-US" w:eastAsia="zh-CN"/>
    </w:rPr>
  </w:style>
  <w:style w:type="character" w:customStyle="1" w:styleId="103">
    <w:name w:val="Char Char2"/>
    <w:qFormat/>
    <w:uiPriority w:val="0"/>
    <w:rPr>
      <w:rFonts w:eastAsia="宋体"/>
      <w:kern w:val="2"/>
      <w:sz w:val="18"/>
      <w:lang w:val="en-US" w:eastAsia="zh-CN"/>
    </w:rPr>
  </w:style>
  <w:style w:type="character" w:customStyle="1" w:styleId="104">
    <w:name w:val="top-det1"/>
    <w:qFormat/>
    <w:uiPriority w:val="0"/>
    <w:rPr>
      <w:b/>
      <w:color w:val="000000"/>
    </w:rPr>
  </w:style>
  <w:style w:type="character" w:customStyle="1" w:styleId="105">
    <w:name w:val="日期 Char"/>
    <w:qFormat/>
    <w:uiPriority w:val="0"/>
    <w:rPr>
      <w:sz w:val="28"/>
    </w:rPr>
  </w:style>
  <w:style w:type="character" w:customStyle="1" w:styleId="106">
    <w:name w:val="批注主题 Char"/>
    <w:basedOn w:val="92"/>
    <w:qFormat/>
    <w:uiPriority w:val="0"/>
    <w:rPr>
      <w:sz w:val="24"/>
    </w:rPr>
  </w:style>
  <w:style w:type="character" w:customStyle="1" w:styleId="107">
    <w:name w:val="Char Char3"/>
    <w:qFormat/>
    <w:uiPriority w:val="0"/>
    <w:rPr>
      <w:rFonts w:eastAsia="宋体"/>
      <w:kern w:val="2"/>
      <w:sz w:val="18"/>
      <w:lang w:val="en-US" w:eastAsia="zh-CN"/>
    </w:rPr>
  </w:style>
  <w:style w:type="character" w:customStyle="1" w:styleId="108">
    <w:name w:val="Table Text Char"/>
    <w:link w:val="109"/>
    <w:qFormat/>
    <w:uiPriority w:val="0"/>
    <w:rPr>
      <w:rFonts w:ascii="Arial" w:hAnsi="Arial"/>
      <w:sz w:val="18"/>
    </w:rPr>
  </w:style>
  <w:style w:type="paragraph" w:customStyle="1" w:styleId="109">
    <w:name w:val="Table Text"/>
    <w:link w:val="108"/>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0">
    <w:name w:val="crowed11"/>
    <w:qFormat/>
    <w:uiPriority w:val="0"/>
    <w:rPr>
      <w:rFonts w:hint="default"/>
      <w:sz w:val="24"/>
    </w:rPr>
  </w:style>
  <w:style w:type="character" w:customStyle="1" w:styleId="111">
    <w:name w:val="font1"/>
    <w:qFormat/>
    <w:uiPriority w:val="0"/>
    <w:rPr>
      <w:color w:val="000000"/>
      <w:sz w:val="18"/>
    </w:rPr>
  </w:style>
  <w:style w:type="character" w:customStyle="1" w:styleId="112">
    <w:name w:val="Table Text Char Char Char Char"/>
    <w:link w:val="113"/>
    <w:qFormat/>
    <w:uiPriority w:val="0"/>
    <w:rPr>
      <w:rFonts w:ascii="Arial" w:hAnsi="Arial"/>
      <w:sz w:val="18"/>
    </w:rPr>
  </w:style>
  <w:style w:type="paragraph" w:customStyle="1" w:styleId="113">
    <w:name w:val="Table Text Char Char Char"/>
    <w:link w:val="112"/>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4">
    <w:name w:val="H2 Char"/>
    <w:qFormat/>
    <w:uiPriority w:val="0"/>
    <w:rPr>
      <w:rFonts w:ascii="Arial" w:hAnsi="Arial" w:eastAsia="宋体"/>
      <w:kern w:val="2"/>
      <w:sz w:val="28"/>
      <w:lang w:val="en-US" w:eastAsia="zh-CN"/>
    </w:rPr>
  </w:style>
  <w:style w:type="character" w:customStyle="1" w:styleId="115">
    <w:name w:val="content-white1"/>
    <w:qFormat/>
    <w:uiPriority w:val="0"/>
    <w:rPr>
      <w:color w:val="auto"/>
      <w:sz w:val="18"/>
      <w:u w:val="none"/>
    </w:rPr>
  </w:style>
  <w:style w:type="character" w:customStyle="1" w:styleId="116">
    <w:name w:val="正文首行缩进 2 Char"/>
    <w:basedOn w:val="83"/>
    <w:qFormat/>
    <w:uiPriority w:val="0"/>
    <w:rPr>
      <w:kern w:val="2"/>
      <w:sz w:val="44"/>
    </w:rPr>
  </w:style>
  <w:style w:type="character" w:customStyle="1" w:styleId="117">
    <w:name w:val="Char Char7"/>
    <w:qFormat/>
    <w:uiPriority w:val="0"/>
    <w:rPr>
      <w:rFonts w:ascii="宋体" w:hAnsi="宋体" w:eastAsia="宋体"/>
      <w:kern w:val="2"/>
      <w:sz w:val="28"/>
    </w:rPr>
  </w:style>
  <w:style w:type="paragraph" w:customStyle="1" w:styleId="118">
    <w:name w:val="样式 首行缩进:  0.74 厘米"/>
    <w:basedOn w:val="1"/>
    <w:qFormat/>
    <w:uiPriority w:val="0"/>
    <w:pPr>
      <w:spacing w:line="360" w:lineRule="auto"/>
      <w:ind w:firstLine="420"/>
    </w:pPr>
    <w:rPr>
      <w:sz w:val="24"/>
    </w:rPr>
  </w:style>
  <w:style w:type="paragraph" w:customStyle="1" w:styleId="11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20">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21">
    <w:name w:val="正文 + 三号"/>
    <w:basedOn w:val="1"/>
    <w:qFormat/>
    <w:uiPriority w:val="0"/>
    <w:rPr>
      <w:sz w:val="21"/>
    </w:rPr>
  </w:style>
  <w:style w:type="character" w:customStyle="1" w:styleId="122">
    <w:name w:val="标题 字符"/>
    <w:basedOn w:val="59"/>
    <w:link w:val="53"/>
    <w:qFormat/>
    <w:uiPriority w:val="0"/>
    <w:rPr>
      <w:rFonts w:ascii="Arial" w:hAnsi="Arial" w:eastAsia="宋体" w:cs="Times New Roman"/>
      <w:b/>
      <w:smallCaps/>
      <w:kern w:val="28"/>
      <w:sz w:val="36"/>
      <w:szCs w:val="20"/>
      <w:lang w:eastAsia="en-US"/>
    </w:rPr>
  </w:style>
  <w:style w:type="paragraph" w:customStyle="1" w:styleId="12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2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25">
    <w:name w:val="样式 正文缩进正文（首行缩进两字）表正文正文非缩进特点标题4段1 + 首行缩进:  2 字符"/>
    <w:basedOn w:val="15"/>
    <w:qFormat/>
    <w:uiPriority w:val="0"/>
    <w:pPr>
      <w:ind w:firstLine="480" w:firstLineChars="200"/>
    </w:pPr>
  </w:style>
  <w:style w:type="paragraph" w:customStyle="1" w:styleId="126">
    <w:name w:val="1.正文"/>
    <w:basedOn w:val="1"/>
    <w:qFormat/>
    <w:uiPriority w:val="0"/>
    <w:pPr>
      <w:spacing w:line="360" w:lineRule="auto"/>
      <w:ind w:left="540" w:leftChars="225" w:firstLine="540" w:firstLineChars="225"/>
    </w:pPr>
    <w:rPr>
      <w:sz w:val="24"/>
    </w:rPr>
  </w:style>
  <w:style w:type="paragraph" w:customStyle="1" w:styleId="127">
    <w:name w:val="正文4"/>
    <w:basedOn w:val="1"/>
    <w:qFormat/>
    <w:uiPriority w:val="0"/>
    <w:pPr>
      <w:tabs>
        <w:tab w:val="left" w:pos="1275"/>
      </w:tabs>
      <w:spacing w:before="60" w:after="60" w:line="360" w:lineRule="auto"/>
      <w:ind w:left="820" w:leftChars="400" w:hanging="705"/>
    </w:pPr>
    <w:rPr>
      <w:sz w:val="24"/>
    </w:rPr>
  </w:style>
  <w:style w:type="character" w:customStyle="1" w:styleId="128">
    <w:name w:val="纯文本 字符"/>
    <w:basedOn w:val="59"/>
    <w:link w:val="30"/>
    <w:qFormat/>
    <w:uiPriority w:val="0"/>
    <w:rPr>
      <w:rFonts w:ascii="宋体" w:hAnsi="Courier New" w:eastAsia="宋体" w:cs="Times New Roman"/>
      <w:szCs w:val="20"/>
    </w:rPr>
  </w:style>
  <w:style w:type="paragraph" w:customStyle="1" w:styleId="129">
    <w:name w:val="Char"/>
    <w:basedOn w:val="1"/>
    <w:qFormat/>
    <w:uiPriority w:val="0"/>
    <w:pPr>
      <w:spacing w:line="240" w:lineRule="atLeast"/>
      <w:ind w:left="420" w:firstLine="420"/>
    </w:pPr>
    <w:rPr>
      <w:kern w:val="0"/>
      <w:sz w:val="21"/>
    </w:rPr>
  </w:style>
  <w:style w:type="paragraph" w:customStyle="1" w:styleId="13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4">
    <w:name w:val="Char2"/>
    <w:basedOn w:val="1"/>
    <w:qFormat/>
    <w:uiPriority w:val="0"/>
    <w:pPr>
      <w:spacing w:line="240" w:lineRule="atLeast"/>
      <w:ind w:left="420" w:firstLine="420"/>
    </w:pPr>
    <w:rPr>
      <w:kern w:val="0"/>
      <w:sz w:val="21"/>
    </w:rPr>
  </w:style>
  <w:style w:type="paragraph" w:customStyle="1" w:styleId="13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7">
    <w:name w:val="文章正文"/>
    <w:basedOn w:val="1"/>
    <w:qFormat/>
    <w:uiPriority w:val="0"/>
    <w:pPr>
      <w:ind w:firstLine="560" w:firstLineChars="200"/>
    </w:pPr>
    <w:rPr>
      <w:rFonts w:ascii="仿宋_GB2312" w:hAnsi="宋体" w:eastAsia="仿宋_GB2312"/>
      <w:color w:val="000000"/>
    </w:rPr>
  </w:style>
  <w:style w:type="paragraph" w:customStyle="1" w:styleId="138">
    <w:name w:val="表头文本"/>
    <w:qFormat/>
    <w:uiPriority w:val="0"/>
    <w:pPr>
      <w:jc w:val="center"/>
    </w:pPr>
    <w:rPr>
      <w:rFonts w:ascii="Arial" w:hAnsi="Arial" w:eastAsia="宋体" w:cs="Times New Roman"/>
      <w:b/>
      <w:sz w:val="21"/>
      <w:lang w:val="en-US" w:eastAsia="zh-CN" w:bidi="ar-SA"/>
    </w:rPr>
  </w:style>
  <w:style w:type="character" w:customStyle="1" w:styleId="139">
    <w:name w:val="正文文本缩进 字符"/>
    <w:basedOn w:val="59"/>
    <w:link w:val="23"/>
    <w:semiHidden/>
    <w:qFormat/>
    <w:uiPriority w:val="99"/>
    <w:rPr>
      <w:rFonts w:ascii="Times New Roman" w:hAnsi="Times New Roman" w:eastAsia="宋体" w:cs="Times New Roman"/>
      <w:sz w:val="28"/>
      <w:szCs w:val="20"/>
    </w:rPr>
  </w:style>
  <w:style w:type="character" w:customStyle="1" w:styleId="140">
    <w:name w:val="正文首行缩进 2 字符"/>
    <w:basedOn w:val="139"/>
    <w:link w:val="56"/>
    <w:semiHidden/>
    <w:qFormat/>
    <w:uiPriority w:val="99"/>
    <w:rPr>
      <w:rFonts w:ascii="Times New Roman" w:hAnsi="Times New Roman" w:eastAsia="宋体" w:cs="Times New Roman"/>
      <w:sz w:val="28"/>
      <w:szCs w:val="20"/>
    </w:rPr>
  </w:style>
  <w:style w:type="paragraph" w:customStyle="1" w:styleId="14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4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character" w:customStyle="1" w:styleId="144">
    <w:name w:val="正文文本 字符"/>
    <w:basedOn w:val="59"/>
    <w:link w:val="22"/>
    <w:semiHidden/>
    <w:qFormat/>
    <w:uiPriority w:val="99"/>
    <w:rPr>
      <w:rFonts w:ascii="Times New Roman" w:hAnsi="Times New Roman" w:eastAsia="宋体" w:cs="Times New Roman"/>
      <w:sz w:val="28"/>
      <w:szCs w:val="20"/>
    </w:rPr>
  </w:style>
  <w:style w:type="character" w:customStyle="1" w:styleId="145">
    <w:name w:val="正文首行缩进 字符"/>
    <w:basedOn w:val="144"/>
    <w:link w:val="55"/>
    <w:qFormat/>
    <w:uiPriority w:val="0"/>
    <w:rPr>
      <w:rFonts w:ascii="宋体" w:hAnsi="宋体" w:eastAsia="宋体" w:cs="Times New Roman"/>
      <w:sz w:val="24"/>
      <w:szCs w:val="20"/>
    </w:rPr>
  </w:style>
  <w:style w:type="character" w:customStyle="1" w:styleId="146">
    <w:name w:val="正文文本 2 字符"/>
    <w:basedOn w:val="59"/>
    <w:link w:val="47"/>
    <w:qFormat/>
    <w:uiPriority w:val="0"/>
    <w:rPr>
      <w:rFonts w:ascii="Times New Roman" w:hAnsi="Times New Roman" w:eastAsia="宋体" w:cs="Times New Roman"/>
      <w:sz w:val="24"/>
      <w:szCs w:val="20"/>
    </w:rPr>
  </w:style>
  <w:style w:type="paragraph" w:customStyle="1" w:styleId="147">
    <w:name w:val="Char Char14 Char Char"/>
    <w:basedOn w:val="1"/>
    <w:qFormat/>
    <w:uiPriority w:val="0"/>
    <w:rPr>
      <w:sz w:val="21"/>
      <w:szCs w:val="24"/>
    </w:rPr>
  </w:style>
  <w:style w:type="paragraph" w:customStyle="1" w:styleId="1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9">
    <w:name w:val="Char Char Char"/>
    <w:basedOn w:val="1"/>
    <w:qFormat/>
    <w:uiPriority w:val="0"/>
    <w:rPr>
      <w:rFonts w:ascii="Tahoma" w:hAnsi="Tahoma"/>
      <w:sz w:val="24"/>
    </w:rPr>
  </w:style>
  <w:style w:type="character" w:customStyle="1" w:styleId="150">
    <w:name w:val="批注文字 字符"/>
    <w:basedOn w:val="59"/>
    <w:link w:val="19"/>
    <w:semiHidden/>
    <w:qFormat/>
    <w:uiPriority w:val="99"/>
    <w:rPr>
      <w:rFonts w:ascii="Times New Roman" w:hAnsi="Times New Roman" w:eastAsia="宋体" w:cs="Times New Roman"/>
      <w:sz w:val="28"/>
      <w:szCs w:val="20"/>
    </w:rPr>
  </w:style>
  <w:style w:type="paragraph" w:customStyle="1" w:styleId="15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52">
    <w:name w:val="样式4"/>
    <w:basedOn w:val="5"/>
    <w:qFormat/>
    <w:uiPriority w:val="0"/>
    <w:pPr>
      <w:adjustRightInd w:val="0"/>
      <w:snapToGrid w:val="0"/>
    </w:pPr>
  </w:style>
  <w:style w:type="paragraph" w:customStyle="1" w:styleId="153">
    <w:name w:val="编号正文"/>
    <w:basedOn w:val="130"/>
    <w:qFormat/>
    <w:uiPriority w:val="0"/>
    <w:pPr>
      <w:snapToGrid/>
      <w:spacing w:line="360" w:lineRule="auto"/>
      <w:ind w:left="1407" w:hanging="1047"/>
      <w:jc w:val="left"/>
    </w:pPr>
    <w:rPr>
      <w:rFonts w:eastAsia="仿宋_GB2312"/>
    </w:rPr>
  </w:style>
  <w:style w:type="paragraph" w:customStyle="1" w:styleId="154">
    <w:name w:val="Char1 Char Char Char"/>
    <w:basedOn w:val="1"/>
    <w:qFormat/>
    <w:uiPriority w:val="0"/>
    <w:rPr>
      <w:rFonts w:ascii="Tahoma" w:hAnsi="Tahoma"/>
      <w:sz w:val="24"/>
    </w:rPr>
  </w:style>
  <w:style w:type="paragraph" w:customStyle="1" w:styleId="155">
    <w:name w:val="正文1"/>
    <w:basedOn w:val="1"/>
    <w:qFormat/>
    <w:uiPriority w:val="0"/>
    <w:pPr>
      <w:spacing w:line="300" w:lineRule="auto"/>
      <w:ind w:firstLine="200" w:firstLineChars="200"/>
    </w:pPr>
    <w:rPr>
      <w:sz w:val="24"/>
    </w:rPr>
  </w:style>
  <w:style w:type="character" w:customStyle="1" w:styleId="156">
    <w:name w:val="批注框文本 字符"/>
    <w:basedOn w:val="59"/>
    <w:link w:val="34"/>
    <w:qFormat/>
    <w:uiPriority w:val="0"/>
    <w:rPr>
      <w:rFonts w:ascii="Times New Roman" w:hAnsi="Times New Roman" w:eastAsia="宋体" w:cs="Times New Roman"/>
      <w:sz w:val="18"/>
      <w:szCs w:val="20"/>
    </w:rPr>
  </w:style>
  <w:style w:type="paragraph" w:customStyle="1" w:styleId="157">
    <w:name w:val="af"/>
    <w:basedOn w:val="1"/>
    <w:qFormat/>
    <w:uiPriority w:val="0"/>
    <w:pPr>
      <w:widowControl/>
      <w:spacing w:line="300" w:lineRule="atLeast"/>
      <w:jc w:val="left"/>
    </w:pPr>
    <w:rPr>
      <w:rFonts w:ascii="宋体" w:hAnsi="宋体"/>
      <w:kern w:val="0"/>
      <w:sz w:val="18"/>
    </w:rPr>
  </w:style>
  <w:style w:type="paragraph" w:customStyle="1" w:styleId="158">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character" w:customStyle="1" w:styleId="159">
    <w:name w:val="日期 字符"/>
    <w:basedOn w:val="59"/>
    <w:link w:val="32"/>
    <w:semiHidden/>
    <w:qFormat/>
    <w:uiPriority w:val="99"/>
    <w:rPr>
      <w:rFonts w:ascii="Times New Roman" w:hAnsi="Times New Roman" w:eastAsia="宋体" w:cs="Times New Roman"/>
      <w:sz w:val="28"/>
      <w:szCs w:val="20"/>
    </w:rPr>
  </w:style>
  <w:style w:type="paragraph" w:customStyle="1" w:styleId="160">
    <w:name w:val="样式1xz"/>
    <w:basedOn w:val="1"/>
    <w:qFormat/>
    <w:uiPriority w:val="0"/>
    <w:pPr>
      <w:tabs>
        <w:tab w:val="left" w:pos="1050"/>
        <w:tab w:val="right" w:leader="dot" w:pos="8296"/>
      </w:tabs>
    </w:pPr>
    <w:rPr>
      <w:caps/>
      <w:spacing w:val="20"/>
      <w:sz w:val="24"/>
    </w:rPr>
  </w:style>
  <w:style w:type="paragraph" w:customStyle="1" w:styleId="16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6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3">
    <w:name w:val="正文文本 21"/>
    <w:basedOn w:val="1"/>
    <w:qFormat/>
    <w:uiPriority w:val="0"/>
    <w:pPr>
      <w:adjustRightInd w:val="0"/>
      <w:spacing w:before="120" w:line="360" w:lineRule="auto"/>
      <w:ind w:firstLine="480"/>
      <w:textAlignment w:val="baseline"/>
    </w:pPr>
    <w:rPr>
      <w:sz w:val="24"/>
    </w:rPr>
  </w:style>
  <w:style w:type="character" w:customStyle="1" w:styleId="164">
    <w:name w:val="批注主题 字符"/>
    <w:basedOn w:val="150"/>
    <w:link w:val="54"/>
    <w:semiHidden/>
    <w:qFormat/>
    <w:uiPriority w:val="99"/>
    <w:rPr>
      <w:rFonts w:ascii="Times New Roman" w:hAnsi="Times New Roman" w:eastAsia="宋体" w:cs="Times New Roman"/>
      <w:b/>
      <w:bCs/>
      <w:sz w:val="28"/>
      <w:szCs w:val="20"/>
    </w:rPr>
  </w:style>
  <w:style w:type="paragraph" w:customStyle="1" w:styleId="165">
    <w:name w:val="一级条标题"/>
    <w:basedOn w:val="166"/>
    <w:next w:val="135"/>
    <w:qFormat/>
    <w:uiPriority w:val="0"/>
    <w:pPr>
      <w:ind w:left="525"/>
      <w:outlineLvl w:val="2"/>
    </w:pPr>
    <w:rPr>
      <w:sz w:val="21"/>
    </w:rPr>
  </w:style>
  <w:style w:type="paragraph" w:customStyle="1" w:styleId="166">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character" w:customStyle="1" w:styleId="167">
    <w:name w:val="正文文本缩进 3 字符"/>
    <w:basedOn w:val="59"/>
    <w:link w:val="43"/>
    <w:qFormat/>
    <w:uiPriority w:val="0"/>
    <w:rPr>
      <w:rFonts w:ascii="黑体" w:hAnsi="Times New Roman" w:eastAsia="黑体" w:cs="Times New Roman"/>
      <w:sz w:val="28"/>
      <w:szCs w:val="20"/>
    </w:rPr>
  </w:style>
  <w:style w:type="paragraph" w:customStyle="1" w:styleId="16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9">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0">
    <w:name w:val="可研正文"/>
    <w:basedOn w:val="22"/>
    <w:qFormat/>
    <w:uiPriority w:val="0"/>
    <w:pPr>
      <w:adjustRightInd w:val="0"/>
      <w:snapToGrid w:val="0"/>
      <w:spacing w:after="0" w:line="440" w:lineRule="exact"/>
      <w:ind w:firstLine="567"/>
    </w:pPr>
    <w:rPr>
      <w:rFonts w:ascii="仿宋_GB2312" w:eastAsia="仿宋_GB2312"/>
    </w:rPr>
  </w:style>
  <w:style w:type="character" w:customStyle="1" w:styleId="171">
    <w:name w:val="文档结构图 字符"/>
    <w:basedOn w:val="59"/>
    <w:link w:val="17"/>
    <w:qFormat/>
    <w:uiPriority w:val="0"/>
    <w:rPr>
      <w:rFonts w:ascii="Times New Roman" w:hAnsi="Times New Roman" w:eastAsia="宋体" w:cs="Times New Roman"/>
      <w:sz w:val="28"/>
      <w:szCs w:val="20"/>
      <w:shd w:val="clear" w:color="auto" w:fill="000080"/>
    </w:rPr>
  </w:style>
  <w:style w:type="character" w:customStyle="1" w:styleId="172">
    <w:name w:val="页眉 字符"/>
    <w:basedOn w:val="59"/>
    <w:link w:val="36"/>
    <w:qFormat/>
    <w:uiPriority w:val="0"/>
    <w:rPr>
      <w:rFonts w:ascii="Times New Roman" w:hAnsi="Times New Roman" w:eastAsia="宋体" w:cs="Times New Roman"/>
      <w:sz w:val="18"/>
      <w:szCs w:val="20"/>
    </w:rPr>
  </w:style>
  <w:style w:type="paragraph" w:customStyle="1" w:styleId="173">
    <w:name w:val="标题无"/>
    <w:basedOn w:val="1"/>
    <w:qFormat/>
    <w:uiPriority w:val="0"/>
    <w:pPr>
      <w:spacing w:line="360" w:lineRule="auto"/>
    </w:pPr>
    <w:rPr>
      <w:sz w:val="24"/>
    </w:rPr>
  </w:style>
  <w:style w:type="paragraph" w:customStyle="1" w:styleId="17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5">
    <w:name w:val="Char Char1 Char"/>
    <w:basedOn w:val="1"/>
    <w:qFormat/>
    <w:uiPriority w:val="0"/>
    <w:rPr>
      <w:rFonts w:ascii="Tahoma" w:hAnsi="Tahoma"/>
      <w:sz w:val="24"/>
      <w:szCs w:val="24"/>
    </w:rPr>
  </w:style>
  <w:style w:type="character" w:customStyle="1" w:styleId="176">
    <w:name w:val="正文文本缩进 2 字符"/>
    <w:basedOn w:val="59"/>
    <w:link w:val="33"/>
    <w:semiHidden/>
    <w:qFormat/>
    <w:uiPriority w:val="99"/>
    <w:rPr>
      <w:rFonts w:ascii="Times New Roman" w:hAnsi="Times New Roman" w:eastAsia="宋体" w:cs="Times New Roman"/>
      <w:sz w:val="28"/>
      <w:szCs w:val="20"/>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79">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character" w:customStyle="1" w:styleId="180">
    <w:name w:val="脚注文本 字符"/>
    <w:basedOn w:val="59"/>
    <w:link w:val="40"/>
    <w:semiHidden/>
    <w:qFormat/>
    <w:uiPriority w:val="99"/>
    <w:rPr>
      <w:rFonts w:ascii="Times New Roman" w:hAnsi="Times New Roman" w:eastAsia="宋体" w:cs="Times New Roman"/>
      <w:sz w:val="18"/>
      <w:szCs w:val="18"/>
    </w:rPr>
  </w:style>
  <w:style w:type="paragraph" w:customStyle="1" w:styleId="181">
    <w:name w:val="00"/>
    <w:basedOn w:val="1"/>
    <w:qFormat/>
    <w:uiPriority w:val="0"/>
    <w:pPr>
      <w:autoSpaceDE w:val="0"/>
      <w:autoSpaceDN w:val="0"/>
      <w:adjustRightInd w:val="0"/>
      <w:jc w:val="left"/>
    </w:pPr>
    <w:rPr>
      <w:rFonts w:ascii="黑体" w:eastAsia="黑体"/>
      <w:b/>
      <w:kern w:val="0"/>
      <w:sz w:val="20"/>
    </w:rPr>
  </w:style>
  <w:style w:type="paragraph" w:customStyle="1" w:styleId="18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character" w:customStyle="1" w:styleId="183">
    <w:name w:val="页脚 字符"/>
    <w:basedOn w:val="59"/>
    <w:link w:val="35"/>
    <w:qFormat/>
    <w:uiPriority w:val="0"/>
    <w:rPr>
      <w:rFonts w:ascii="Times New Roman" w:hAnsi="Times New Roman" w:eastAsia="宋体" w:cs="Times New Roman"/>
      <w:sz w:val="18"/>
      <w:szCs w:val="20"/>
    </w:rPr>
  </w:style>
  <w:style w:type="paragraph" w:customStyle="1" w:styleId="184">
    <w:name w:val="正文（首行不缩进）"/>
    <w:basedOn w:val="1"/>
    <w:qFormat/>
    <w:uiPriority w:val="0"/>
    <w:pPr>
      <w:autoSpaceDE w:val="0"/>
      <w:autoSpaceDN w:val="0"/>
      <w:adjustRightInd w:val="0"/>
      <w:spacing w:line="360" w:lineRule="auto"/>
      <w:jc w:val="left"/>
    </w:pPr>
    <w:rPr>
      <w:kern w:val="0"/>
      <w:sz w:val="21"/>
    </w:rPr>
  </w:style>
  <w:style w:type="paragraph" w:customStyle="1" w:styleId="185">
    <w:name w:val="Title - Revision"/>
    <w:basedOn w:val="53"/>
    <w:qFormat/>
    <w:uiPriority w:val="0"/>
    <w:pPr>
      <w:spacing w:before="720"/>
    </w:pPr>
  </w:style>
  <w:style w:type="paragraph" w:customStyle="1" w:styleId="186">
    <w:name w:val="首行缩进 1"/>
    <w:basedOn w:val="1"/>
    <w:qFormat/>
    <w:uiPriority w:val="0"/>
    <w:pPr>
      <w:spacing w:after="120" w:line="360" w:lineRule="auto"/>
      <w:ind w:firstLine="200" w:firstLineChars="200"/>
    </w:pPr>
    <w:rPr>
      <w:sz w:val="24"/>
    </w:rPr>
  </w:style>
  <w:style w:type="character" w:customStyle="1" w:styleId="187">
    <w:name w:val="正文文本 3 字符"/>
    <w:basedOn w:val="59"/>
    <w:link w:val="20"/>
    <w:qFormat/>
    <w:uiPriority w:val="0"/>
    <w:rPr>
      <w:rFonts w:ascii="Times New Roman" w:hAnsi="Times New Roman" w:eastAsia="宋体" w:cs="Times New Roman"/>
      <w:sz w:val="16"/>
      <w:szCs w:val="20"/>
    </w:rPr>
  </w:style>
  <w:style w:type="paragraph" w:customStyle="1" w:styleId="188">
    <w:name w:val="Char Char Char Char Char Char Char Char Char Char Char Char Char Char Char Char"/>
    <w:basedOn w:val="1"/>
    <w:qFormat/>
    <w:uiPriority w:val="0"/>
    <w:pPr>
      <w:tabs>
        <w:tab w:val="left" w:pos="360"/>
      </w:tabs>
    </w:pPr>
    <w:rPr>
      <w:sz w:val="24"/>
    </w:rPr>
  </w:style>
  <w:style w:type="paragraph" w:customStyle="1" w:styleId="189">
    <w:name w:val="二级列表"/>
    <w:basedOn w:val="190"/>
    <w:next w:val="190"/>
    <w:qFormat/>
    <w:uiPriority w:val="0"/>
    <w:pPr>
      <w:tabs>
        <w:tab w:val="left" w:pos="2120"/>
      </w:tabs>
      <w:ind w:firstLine="0" w:firstLineChars="0"/>
    </w:pPr>
    <w:rPr>
      <w:b/>
    </w:rPr>
  </w:style>
  <w:style w:type="paragraph" w:customStyle="1" w:styleId="190">
    <w:name w:val="段落正文"/>
    <w:basedOn w:val="1"/>
    <w:qFormat/>
    <w:uiPriority w:val="0"/>
    <w:pPr>
      <w:spacing w:beforeLines="50" w:line="360" w:lineRule="auto"/>
      <w:ind w:firstLine="200" w:firstLineChars="200"/>
    </w:pPr>
    <w:rPr>
      <w:spacing w:val="2"/>
      <w:sz w:val="24"/>
    </w:rPr>
  </w:style>
  <w:style w:type="paragraph" w:customStyle="1" w:styleId="19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2">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9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4">
    <w:name w:val="标书正文:  0.74 厘米"/>
    <w:basedOn w:val="1"/>
    <w:qFormat/>
    <w:uiPriority w:val="0"/>
    <w:pPr>
      <w:snapToGrid w:val="0"/>
      <w:spacing w:line="360" w:lineRule="auto"/>
      <w:ind w:firstLine="420"/>
    </w:pPr>
    <w:rPr>
      <w:sz w:val="24"/>
    </w:rPr>
  </w:style>
  <w:style w:type="paragraph" w:customStyle="1" w:styleId="19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6">
    <w:name w:val="正文文本缩进 21"/>
    <w:basedOn w:val="1"/>
    <w:qFormat/>
    <w:uiPriority w:val="0"/>
    <w:pPr>
      <w:adjustRightInd w:val="0"/>
      <w:spacing w:before="120"/>
      <w:ind w:firstLine="420"/>
      <w:textAlignment w:val="baseline"/>
    </w:pPr>
    <w:rPr>
      <w:sz w:val="24"/>
    </w:rPr>
  </w:style>
  <w:style w:type="paragraph" w:customStyle="1" w:styleId="19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8">
    <w:name w:val="_Style 1"/>
    <w:basedOn w:val="1"/>
    <w:qFormat/>
    <w:uiPriority w:val="0"/>
    <w:pPr>
      <w:ind w:firstLine="420" w:firstLineChars="200"/>
    </w:pPr>
    <w:rPr>
      <w:rFonts w:ascii="Calibri" w:hAnsi="Calibri"/>
      <w:sz w:val="21"/>
      <w:szCs w:val="24"/>
    </w:rPr>
  </w:style>
  <w:style w:type="paragraph" w:customStyle="1" w:styleId="199">
    <w:name w:val="表格内文字"/>
    <w:basedOn w:val="30"/>
    <w:qFormat/>
    <w:uiPriority w:val="0"/>
    <w:pPr>
      <w:adjustRightInd w:val="0"/>
    </w:pPr>
    <w:rPr>
      <w:color w:val="000000"/>
      <w:lang w:val="en-GB"/>
    </w:rPr>
  </w:style>
  <w:style w:type="paragraph" w:customStyle="1" w:styleId="200">
    <w:name w:val="Title - Date"/>
    <w:basedOn w:val="53"/>
    <w:next w:val="1"/>
    <w:qFormat/>
    <w:uiPriority w:val="0"/>
    <w:pPr>
      <w:spacing w:before="240" w:after="720"/>
    </w:pPr>
    <w:rPr>
      <w:sz w:val="28"/>
    </w:rPr>
  </w:style>
  <w:style w:type="paragraph" w:customStyle="1" w:styleId="201">
    <w:name w:val="默认段落字体 Para Char Char Char Char Char Char Char"/>
    <w:basedOn w:val="1"/>
    <w:qFormat/>
    <w:uiPriority w:val="0"/>
    <w:rPr>
      <w:rFonts w:ascii="Tahoma" w:hAnsi="Tahoma"/>
      <w:sz w:val="24"/>
    </w:rPr>
  </w:style>
  <w:style w:type="paragraph" w:customStyle="1" w:styleId="202">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203">
    <w:name w:val="Table Contents"/>
    <w:basedOn w:val="22"/>
    <w:qFormat/>
    <w:uiPriority w:val="0"/>
    <w:pPr>
      <w:suppressAutoHyphens/>
      <w:spacing w:after="0"/>
      <w:jc w:val="left"/>
    </w:pPr>
    <w:rPr>
      <w:rFonts w:eastAsia="Times New Roman"/>
      <w:kern w:val="0"/>
      <w:sz w:val="24"/>
    </w:rPr>
  </w:style>
  <w:style w:type="paragraph" w:customStyle="1" w:styleId="20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5">
    <w:name w:val="Char Char Char Char Char Char"/>
    <w:basedOn w:val="1"/>
    <w:qFormat/>
    <w:uiPriority w:val="0"/>
    <w:pPr>
      <w:widowControl/>
      <w:spacing w:after="160" w:line="240" w:lineRule="exact"/>
      <w:jc w:val="left"/>
    </w:pPr>
  </w:style>
  <w:style w:type="paragraph" w:customStyle="1" w:styleId="206">
    <w:name w:val="标准正文"/>
    <w:basedOn w:val="23"/>
    <w:qFormat/>
    <w:uiPriority w:val="0"/>
    <w:pPr>
      <w:spacing w:before="60" w:after="60" w:line="360" w:lineRule="auto"/>
      <w:ind w:left="0" w:leftChars="0" w:firstLine="482"/>
    </w:pPr>
    <w:rPr>
      <w:rFonts w:ascii="Arial" w:hAnsi="Arial"/>
      <w:sz w:val="24"/>
    </w:rPr>
  </w:style>
  <w:style w:type="paragraph" w:customStyle="1" w:styleId="20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10">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11">
    <w:name w:val="1"/>
    <w:basedOn w:val="1"/>
    <w:next w:val="30"/>
    <w:qFormat/>
    <w:uiPriority w:val="0"/>
    <w:rPr>
      <w:rFonts w:ascii="宋体" w:hAnsi="Courier New"/>
      <w:sz w:val="21"/>
    </w:rPr>
  </w:style>
  <w:style w:type="paragraph" w:customStyle="1" w:styleId="212">
    <w:name w:val="图片文字"/>
    <w:basedOn w:val="1"/>
    <w:qFormat/>
    <w:uiPriority w:val="0"/>
    <w:pPr>
      <w:spacing w:line="240" w:lineRule="atLeast"/>
      <w:jc w:val="center"/>
    </w:pPr>
    <w:rPr>
      <w:sz w:val="21"/>
    </w:rPr>
  </w:style>
  <w:style w:type="paragraph" w:customStyle="1" w:styleId="21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4">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1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6">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7">
    <w:name w:val="Note"/>
    <w:basedOn w:val="1"/>
    <w:qFormat/>
    <w:uiPriority w:val="0"/>
    <w:pPr>
      <w:pBdr>
        <w:top w:val="single" w:color="auto" w:sz="12" w:space="3"/>
        <w:bottom w:val="single" w:color="auto" w:sz="12" w:space="3"/>
      </w:pBdr>
      <w:spacing w:line="360" w:lineRule="auto"/>
    </w:pPr>
    <w:rPr>
      <w:sz w:val="24"/>
    </w:rPr>
  </w:style>
  <w:style w:type="paragraph" w:customStyle="1" w:styleId="218">
    <w:name w:val="Char Char 字元 字元 字元 Char Char Char Char"/>
    <w:basedOn w:val="1"/>
    <w:qFormat/>
    <w:uiPriority w:val="0"/>
    <w:pPr>
      <w:adjustRightInd w:val="0"/>
      <w:spacing w:line="360" w:lineRule="auto"/>
    </w:pPr>
    <w:rPr>
      <w:kern w:val="0"/>
      <w:sz w:val="24"/>
    </w:rPr>
  </w:style>
  <w:style w:type="paragraph" w:customStyle="1" w:styleId="219">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0">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22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2">
    <w:name w:val="表文字"/>
    <w:qFormat/>
    <w:uiPriority w:val="0"/>
    <w:rPr>
      <w:rFonts w:ascii="宋体" w:hAnsi="Times New Roman" w:eastAsia="宋体" w:cs="Times New Roman"/>
      <w:kern w:val="2"/>
      <w:lang w:val="en-US" w:eastAsia="zh-CN" w:bidi="ar-SA"/>
    </w:rPr>
  </w:style>
  <w:style w:type="paragraph" w:customStyle="1" w:styleId="223">
    <w:name w:val="样式 行距: 1.5 倍行距1"/>
    <w:basedOn w:val="1"/>
    <w:qFormat/>
    <w:uiPriority w:val="0"/>
    <w:pPr>
      <w:snapToGrid w:val="0"/>
    </w:pPr>
    <w:rPr>
      <w:sz w:val="21"/>
    </w:rPr>
  </w:style>
  <w:style w:type="paragraph" w:customStyle="1" w:styleId="224">
    <w:name w:val="样式2"/>
    <w:basedOn w:val="5"/>
    <w:qFormat/>
    <w:uiPriority w:val="0"/>
    <w:pPr>
      <w:tabs>
        <w:tab w:val="left" w:pos="720"/>
      </w:tabs>
      <w:spacing w:before="560" w:line="400" w:lineRule="exact"/>
      <w:ind w:left="420" w:hanging="420"/>
      <w:jc w:val="center"/>
      <w:outlineLvl w:val="0"/>
    </w:pPr>
    <w:rPr>
      <w:b w:val="0"/>
      <w:sz w:val="44"/>
    </w:rPr>
  </w:style>
  <w:style w:type="paragraph" w:customStyle="1" w:styleId="225">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26">
    <w:name w:val="默认段落字体 Para Char Char Char Char Char Char Char Char Char1 Char Char Char Char"/>
    <w:basedOn w:val="1"/>
    <w:qFormat/>
    <w:uiPriority w:val="0"/>
    <w:rPr>
      <w:rFonts w:ascii="Tahoma" w:hAnsi="Tahoma"/>
      <w:sz w:val="24"/>
    </w:rPr>
  </w:style>
  <w:style w:type="paragraph" w:customStyle="1" w:styleId="22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8">
    <w:name w:val="表头样式"/>
    <w:basedOn w:val="1"/>
    <w:qFormat/>
    <w:uiPriority w:val="0"/>
    <w:pPr>
      <w:autoSpaceDE w:val="0"/>
      <w:autoSpaceDN w:val="0"/>
      <w:adjustRightInd w:val="0"/>
      <w:spacing w:line="360" w:lineRule="auto"/>
      <w:jc w:val="left"/>
    </w:pPr>
    <w:rPr>
      <w:b/>
      <w:kern w:val="0"/>
      <w:sz w:val="21"/>
    </w:rPr>
  </w:style>
  <w:style w:type="paragraph" w:customStyle="1" w:styleId="229">
    <w:name w:val="IN Feature"/>
    <w:next w:val="2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31">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32">
    <w:name w:val="列表项目"/>
    <w:basedOn w:val="1"/>
    <w:qFormat/>
    <w:uiPriority w:val="0"/>
    <w:pPr>
      <w:tabs>
        <w:tab w:val="left" w:pos="420"/>
      </w:tabs>
      <w:spacing w:line="288" w:lineRule="auto"/>
      <w:ind w:left="840" w:leftChars="200" w:hanging="420" w:hangingChars="200"/>
    </w:pPr>
    <w:rPr>
      <w:sz w:val="21"/>
    </w:rPr>
  </w:style>
  <w:style w:type="paragraph" w:customStyle="1" w:styleId="23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34">
    <w:name w:val="简单回函地址"/>
    <w:basedOn w:val="1"/>
    <w:qFormat/>
    <w:uiPriority w:val="0"/>
    <w:pPr>
      <w:adjustRightInd w:val="0"/>
      <w:snapToGrid w:val="0"/>
      <w:spacing w:line="360" w:lineRule="auto"/>
    </w:pPr>
    <w:rPr>
      <w:sz w:val="24"/>
    </w:rPr>
  </w:style>
  <w:style w:type="paragraph" w:customStyle="1" w:styleId="235">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36">
    <w:name w:val="摘要"/>
    <w:basedOn w:val="1"/>
    <w:next w:val="3"/>
    <w:qFormat/>
    <w:uiPriority w:val="0"/>
    <w:pPr>
      <w:spacing w:line="360" w:lineRule="auto"/>
    </w:pPr>
    <w:rPr>
      <w:rFonts w:eastAsia="黑体"/>
      <w:sz w:val="20"/>
    </w:rPr>
  </w:style>
  <w:style w:type="paragraph" w:customStyle="1" w:styleId="237">
    <w:name w:val="表格文本"/>
    <w:qFormat/>
    <w:uiPriority w:val="0"/>
    <w:pPr>
      <w:tabs>
        <w:tab w:val="decimal" w:pos="0"/>
      </w:tabs>
    </w:pPr>
    <w:rPr>
      <w:rFonts w:ascii="Arial" w:hAnsi="Arial" w:eastAsia="宋体" w:cs="Times New Roman"/>
      <w:sz w:val="21"/>
      <w:lang w:val="en-US" w:eastAsia="zh-CN" w:bidi="ar-SA"/>
    </w:rPr>
  </w:style>
  <w:style w:type="paragraph" w:customStyle="1" w:styleId="238">
    <w:name w:val="Char2 Char Char Char Char Char Char"/>
    <w:basedOn w:val="1"/>
    <w:qFormat/>
    <w:uiPriority w:val="0"/>
    <w:rPr>
      <w:rFonts w:ascii="仿宋_GB2312"/>
      <w:b/>
      <w:sz w:val="30"/>
    </w:rPr>
  </w:style>
  <w:style w:type="paragraph" w:customStyle="1" w:styleId="239">
    <w:name w:val="文本框样式1"/>
    <w:basedOn w:val="1"/>
    <w:qFormat/>
    <w:uiPriority w:val="0"/>
    <w:pPr>
      <w:adjustRightInd w:val="0"/>
      <w:snapToGrid w:val="0"/>
      <w:spacing w:before="60" w:line="180" w:lineRule="exact"/>
      <w:jc w:val="center"/>
    </w:pPr>
    <w:rPr>
      <w:sz w:val="21"/>
    </w:rPr>
  </w:style>
  <w:style w:type="paragraph" w:customStyle="1" w:styleId="240">
    <w:name w:val="没有缩进（为图形使用）"/>
    <w:basedOn w:val="1"/>
    <w:qFormat/>
    <w:uiPriority w:val="0"/>
    <w:pPr>
      <w:spacing w:before="120" w:after="120" w:line="360" w:lineRule="auto"/>
    </w:pPr>
    <w:rPr>
      <w:sz w:val="24"/>
    </w:rPr>
  </w:style>
  <w:style w:type="paragraph" w:customStyle="1" w:styleId="241">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24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43">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4">
    <w:name w:val="内容标题"/>
    <w:basedOn w:val="17"/>
    <w:qFormat/>
    <w:uiPriority w:val="0"/>
    <w:rPr>
      <w:rFonts w:ascii="Tahoma" w:hAnsi="Tahoma"/>
      <w:sz w:val="24"/>
    </w:rPr>
  </w:style>
  <w:style w:type="paragraph" w:customStyle="1" w:styleId="245">
    <w:name w:val="二级条标题"/>
    <w:basedOn w:val="165"/>
    <w:next w:val="135"/>
    <w:qFormat/>
    <w:uiPriority w:val="0"/>
    <w:pPr>
      <w:ind w:left="840"/>
      <w:outlineLvl w:val="3"/>
    </w:pPr>
  </w:style>
  <w:style w:type="paragraph" w:customStyle="1" w:styleId="24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7">
    <w:name w:val="文本1"/>
    <w:basedOn w:val="1"/>
    <w:qFormat/>
    <w:uiPriority w:val="0"/>
    <w:pPr>
      <w:adjustRightInd w:val="0"/>
      <w:spacing w:line="312" w:lineRule="atLeast"/>
      <w:jc w:val="center"/>
      <w:textAlignment w:val="baseline"/>
    </w:pPr>
    <w:rPr>
      <w:kern w:val="0"/>
      <w:sz w:val="18"/>
    </w:rPr>
  </w:style>
  <w:style w:type="paragraph" w:customStyle="1" w:styleId="24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49">
    <w:name w:val="Char Char Char Char Char"/>
    <w:basedOn w:val="1"/>
    <w:qFormat/>
    <w:uiPriority w:val="0"/>
    <w:pPr>
      <w:tabs>
        <w:tab w:val="left" w:pos="425"/>
      </w:tabs>
      <w:ind w:left="1620" w:hanging="360"/>
    </w:pPr>
    <w:rPr>
      <w:rFonts w:ascii="Tahoma" w:hAnsi="Tahoma"/>
      <w:sz w:val="24"/>
    </w:rPr>
  </w:style>
  <w:style w:type="paragraph" w:customStyle="1" w:styleId="250">
    <w:name w:val="样式 样式 首行缩进:  2 字符 + 首行缩进:  2 字符"/>
    <w:basedOn w:val="1"/>
    <w:qFormat/>
    <w:uiPriority w:val="0"/>
    <w:pPr>
      <w:spacing w:line="360" w:lineRule="auto"/>
      <w:ind w:firstLine="480" w:firstLineChars="200"/>
    </w:pPr>
    <w:rPr>
      <w:sz w:val="24"/>
    </w:rPr>
  </w:style>
  <w:style w:type="paragraph" w:customStyle="1" w:styleId="251">
    <w:name w:val="关键词"/>
    <w:basedOn w:val="1"/>
    <w:next w:val="1"/>
    <w:qFormat/>
    <w:uiPriority w:val="0"/>
    <w:pPr>
      <w:spacing w:line="360" w:lineRule="auto"/>
    </w:pPr>
    <w:rPr>
      <w:rFonts w:eastAsia="黑体"/>
      <w:sz w:val="20"/>
    </w:rPr>
  </w:style>
  <w:style w:type="paragraph" w:customStyle="1" w:styleId="252">
    <w:name w:val="正文字缩2字"/>
    <w:basedOn w:val="1"/>
    <w:qFormat/>
    <w:uiPriority w:val="0"/>
    <w:pPr>
      <w:spacing w:before="60" w:after="60" w:line="360" w:lineRule="auto"/>
      <w:ind w:left="200" w:leftChars="200" w:firstLine="200" w:firstLineChars="200"/>
    </w:pPr>
    <w:rPr>
      <w:sz w:val="24"/>
    </w:rPr>
  </w:style>
  <w:style w:type="paragraph" w:customStyle="1" w:styleId="253">
    <w:name w:val="正文表格"/>
    <w:basedOn w:val="1"/>
    <w:qFormat/>
    <w:uiPriority w:val="0"/>
    <w:pPr>
      <w:adjustRightInd w:val="0"/>
      <w:spacing w:before="40" w:after="40"/>
    </w:pPr>
    <w:rPr>
      <w:sz w:val="24"/>
    </w:rPr>
  </w:style>
  <w:style w:type="paragraph" w:customStyle="1" w:styleId="254">
    <w:name w:val="Char Char Char Char Char Char Char"/>
    <w:basedOn w:val="17"/>
    <w:qFormat/>
    <w:uiPriority w:val="0"/>
    <w:rPr>
      <w:rFonts w:ascii="宋体" w:hAnsi="Tahoma"/>
    </w:rPr>
  </w:style>
  <w:style w:type="paragraph" w:customStyle="1" w:styleId="255">
    <w:name w:val="CSS1级正文 Char"/>
    <w:basedOn w:val="22"/>
    <w:qFormat/>
    <w:uiPriority w:val="0"/>
    <w:pPr>
      <w:adjustRightInd w:val="0"/>
      <w:snapToGrid w:val="0"/>
      <w:spacing w:after="0" w:line="360" w:lineRule="auto"/>
      <w:ind w:firstLine="480"/>
    </w:pPr>
    <w:rPr>
      <w:sz w:val="24"/>
    </w:rPr>
  </w:style>
  <w:style w:type="paragraph" w:customStyle="1" w:styleId="256">
    <w:name w:val="样式 宋体 五号 行距: 单倍行距"/>
    <w:basedOn w:val="1"/>
    <w:qFormat/>
    <w:uiPriority w:val="0"/>
    <w:pPr>
      <w:adjustRightInd w:val="0"/>
      <w:jc w:val="left"/>
    </w:pPr>
    <w:rPr>
      <w:rFonts w:ascii="宋体" w:hAnsi="宋体"/>
      <w:kern w:val="0"/>
      <w:sz w:val="21"/>
    </w:rPr>
  </w:style>
  <w:style w:type="paragraph" w:customStyle="1" w:styleId="25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58">
    <w:name w:val="图例"/>
    <w:basedOn w:val="1"/>
    <w:qFormat/>
    <w:uiPriority w:val="0"/>
    <w:pPr>
      <w:spacing w:before="120" w:after="120" w:line="360" w:lineRule="auto"/>
      <w:jc w:val="center"/>
    </w:pPr>
    <w:rPr>
      <w:rFonts w:eastAsia="仿宋_GB2312"/>
      <w:b/>
      <w:sz w:val="24"/>
    </w:rPr>
  </w:style>
  <w:style w:type="paragraph" w:customStyle="1" w:styleId="259">
    <w:name w:val="附录3"/>
    <w:basedOn w:val="1"/>
    <w:next w:val="1"/>
    <w:qFormat/>
    <w:uiPriority w:val="0"/>
    <w:pPr>
      <w:tabs>
        <w:tab w:val="left" w:pos="851"/>
      </w:tabs>
      <w:ind w:left="425" w:hanging="425"/>
      <w:outlineLvl w:val="2"/>
    </w:pPr>
    <w:rPr>
      <w:rFonts w:eastAsia="黑体"/>
      <w:b/>
      <w:sz w:val="32"/>
    </w:rPr>
  </w:style>
  <w:style w:type="paragraph" w:customStyle="1" w:styleId="260">
    <w:name w:val="Style Heading 3h3Heading 3 - oldLevel 3 HeadH3level_3PIM 3se..."/>
    <w:basedOn w:val="4"/>
    <w:qFormat/>
    <w:uiPriority w:val="0"/>
    <w:pPr>
      <w:tabs>
        <w:tab w:val="left" w:pos="709"/>
        <w:tab w:val="left" w:pos="1620"/>
      </w:tabs>
      <w:ind w:left="1620" w:hanging="360"/>
    </w:pPr>
  </w:style>
  <w:style w:type="paragraph" w:customStyle="1" w:styleId="261">
    <w:name w:val="首行缩进"/>
    <w:basedOn w:val="1"/>
    <w:qFormat/>
    <w:uiPriority w:val="0"/>
    <w:pPr>
      <w:tabs>
        <w:tab w:val="left" w:pos="540"/>
      </w:tabs>
      <w:spacing w:line="360" w:lineRule="auto"/>
      <w:ind w:left="540"/>
    </w:pPr>
    <w:rPr>
      <w:rFonts w:eastAsia="仿宋_GB2312"/>
    </w:rPr>
  </w:style>
  <w:style w:type="paragraph" w:customStyle="1" w:styleId="26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63">
    <w:name w:val="Char1 Char Char Char1"/>
    <w:basedOn w:val="1"/>
    <w:qFormat/>
    <w:uiPriority w:val="0"/>
    <w:rPr>
      <w:rFonts w:ascii="Tahoma" w:hAnsi="Tahoma"/>
      <w:sz w:val="30"/>
    </w:rPr>
  </w:style>
  <w:style w:type="paragraph" w:customStyle="1" w:styleId="264">
    <w:name w:val="Char Char Char Char Char Char Char1"/>
    <w:basedOn w:val="1"/>
    <w:qFormat/>
    <w:uiPriority w:val="0"/>
    <w:rPr>
      <w:rFonts w:ascii="Tahoma" w:hAnsi="Tahoma"/>
      <w:sz w:val="24"/>
    </w:rPr>
  </w:style>
  <w:style w:type="paragraph" w:customStyle="1" w:styleId="265">
    <w:name w:val="标题3——2"/>
    <w:basedOn w:val="4"/>
    <w:next w:val="5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66">
    <w:name w:val="修订1"/>
    <w:qFormat/>
    <w:uiPriority w:val="0"/>
    <w:rPr>
      <w:rFonts w:ascii="Times New Roman" w:hAnsi="Times New Roman" w:eastAsia="宋体" w:cs="Times New Roman"/>
      <w:kern w:val="2"/>
      <w:sz w:val="21"/>
      <w:lang w:val="en-US" w:eastAsia="zh-CN" w:bidi="ar-SA"/>
    </w:rPr>
  </w:style>
  <w:style w:type="paragraph" w:customStyle="1" w:styleId="267">
    <w:name w:val="Char1"/>
    <w:basedOn w:val="1"/>
    <w:qFormat/>
    <w:uiPriority w:val="0"/>
    <w:rPr>
      <w:sz w:val="21"/>
    </w:rPr>
  </w:style>
  <w:style w:type="paragraph" w:customStyle="1" w:styleId="268">
    <w:name w:val="样式1"/>
    <w:basedOn w:val="5"/>
    <w:qFormat/>
    <w:uiPriority w:val="0"/>
    <w:pPr>
      <w:tabs>
        <w:tab w:val="left" w:pos="720"/>
      </w:tabs>
      <w:spacing w:before="500" w:after="260" w:line="560" w:lineRule="atLeast"/>
      <w:ind w:left="420" w:hanging="420"/>
    </w:pPr>
  </w:style>
  <w:style w:type="paragraph" w:customStyle="1" w:styleId="269">
    <w:name w:val="修订2"/>
    <w:hidden/>
    <w:unhideWhenUsed/>
    <w:qFormat/>
    <w:uiPriority w:val="99"/>
    <w:rPr>
      <w:rFonts w:ascii="Times New Roman" w:hAnsi="Times New Roman" w:eastAsia="宋体" w:cs="Times New Roman"/>
      <w:kern w:val="2"/>
      <w:sz w:val="28"/>
      <w:lang w:val="en-US" w:eastAsia="zh-CN" w:bidi="ar-SA"/>
    </w:rPr>
  </w:style>
  <w:style w:type="character" w:customStyle="1" w:styleId="270">
    <w:name w:val="ant-tree-switcher"/>
    <w:basedOn w:val="59"/>
    <w:qFormat/>
    <w:uiPriority w:val="0"/>
  </w:style>
  <w:style w:type="character" w:customStyle="1" w:styleId="271">
    <w:name w:val="ant-tree-iconele"/>
    <w:basedOn w:val="59"/>
    <w:qFormat/>
    <w:uiPriority w:val="0"/>
  </w:style>
  <w:style w:type="character" w:customStyle="1" w:styleId="272">
    <w:name w:val="hover16"/>
    <w:basedOn w:val="59"/>
    <w:qFormat/>
    <w:uiPriority w:val="0"/>
    <w:rPr>
      <w:color w:val="23527C"/>
    </w:rPr>
  </w:style>
  <w:style w:type="character" w:customStyle="1" w:styleId="273">
    <w:name w:val="ant-tree-checkbox"/>
    <w:basedOn w:val="59"/>
    <w:qFormat/>
    <w:uiPriority w:val="0"/>
  </w:style>
  <w:style w:type="character" w:customStyle="1" w:styleId="274">
    <w:name w:val="ant-select-tree-switcher"/>
    <w:basedOn w:val="59"/>
    <w:qFormat/>
    <w:uiPriority w:val="0"/>
  </w:style>
  <w:style w:type="character" w:customStyle="1" w:styleId="275">
    <w:name w:val="isover"/>
    <w:basedOn w:val="59"/>
    <w:qFormat/>
    <w:uiPriority w:val="0"/>
  </w:style>
  <w:style w:type="character" w:customStyle="1" w:styleId="276">
    <w:name w:val="ant-transfer-list-search-action"/>
    <w:basedOn w:val="59"/>
    <w:qFormat/>
    <w:uiPriority w:val="0"/>
  </w:style>
  <w:style w:type="character" w:customStyle="1" w:styleId="277">
    <w:name w:val="ant-select-tree-checkbox2"/>
    <w:basedOn w:val="59"/>
    <w:qFormat/>
    <w:uiPriority w:val="0"/>
  </w:style>
  <w:style w:type="character" w:customStyle="1" w:styleId="278">
    <w:name w:val="ant-select-tree-iconele"/>
    <w:basedOn w:val="59"/>
    <w:qFormat/>
    <w:uiPriority w:val="0"/>
  </w:style>
  <w:style w:type="character" w:customStyle="1" w:styleId="279">
    <w:name w:val="running"/>
    <w:basedOn w:val="59"/>
    <w:qFormat/>
    <w:uiPriority w:val="0"/>
  </w:style>
  <w:style w:type="character" w:customStyle="1" w:styleId="280">
    <w:name w:val="button"/>
    <w:basedOn w:val="59"/>
    <w:qFormat/>
    <w:uiPriority w:val="0"/>
  </w:style>
  <w:style w:type="character" w:customStyle="1" w:styleId="281">
    <w:name w:val="tmpztreemove_arrow"/>
    <w:basedOn w:val="59"/>
    <w:qFormat/>
    <w:uiPriority w:val="0"/>
  </w:style>
  <w:style w:type="paragraph" w:customStyle="1" w:styleId="282">
    <w:name w:val="list-group-item-text"/>
    <w:basedOn w:val="1"/>
    <w:qFormat/>
    <w:uiPriority w:val="0"/>
    <w:pPr>
      <w:pBdr>
        <w:top w:val="dotted" w:color="E0E0E0" w:sz="6" w:space="11"/>
      </w:pBdr>
      <w:jc w:val="left"/>
    </w:pPr>
    <w:rPr>
      <w:kern w:val="0"/>
    </w:rPr>
  </w:style>
  <w:style w:type="paragraph" w:customStyle="1" w:styleId="283">
    <w:name w:val="Table Paragraph"/>
    <w:basedOn w:val="1"/>
    <w:unhideWhenUsed/>
    <w:qFormat/>
    <w:uiPriority w:val="1"/>
    <w:rPr>
      <w:sz w:val="24"/>
    </w:rPr>
  </w:style>
  <w:style w:type="paragraph" w:customStyle="1" w:styleId="284">
    <w:name w:val="FDY表格内"/>
    <w:basedOn w:val="1"/>
    <w:next w:val="285"/>
    <w:unhideWhenUsed/>
    <w:qFormat/>
    <w:uiPriority w:val="0"/>
    <w:pPr>
      <w:snapToGrid w:val="0"/>
      <w:spacing w:line="240" w:lineRule="atLeast"/>
      <w:jc w:val="center"/>
    </w:pPr>
    <w:rPr>
      <w:sz w:val="24"/>
    </w:rPr>
  </w:style>
  <w:style w:type="paragraph" w:customStyle="1" w:styleId="285">
    <w:name w:val="D正文"/>
    <w:basedOn w:val="1"/>
    <w:unhideWhenUsed/>
    <w:qFormat/>
    <w:uiPriority w:val="0"/>
    <w:pPr>
      <w:spacing w:line="384" w:lineRule="auto"/>
      <w:ind w:firstLine="200" w:firstLineChars="200"/>
    </w:pPr>
    <w:rPr>
      <w:sz w:val="24"/>
    </w:rPr>
  </w:style>
  <w:style w:type="character" w:customStyle="1" w:styleId="286">
    <w:name w:val="无"/>
    <w:qFormat/>
    <w:uiPriority w:val="0"/>
  </w:style>
  <w:style w:type="character" w:customStyle="1" w:styleId="287">
    <w:name w:val="font21"/>
    <w:basedOn w:val="59"/>
    <w:qFormat/>
    <w:uiPriority w:val="0"/>
    <w:rPr>
      <w:rFonts w:hint="eastAsia" w:ascii="宋体" w:hAnsi="宋体" w:eastAsia="宋体" w:cs="宋体"/>
      <w:color w:val="000000"/>
      <w:sz w:val="20"/>
      <w:szCs w:val="20"/>
      <w:u w:val="none"/>
    </w:rPr>
  </w:style>
  <w:style w:type="character" w:customStyle="1" w:styleId="288">
    <w:name w:val="font01"/>
    <w:basedOn w:val="59"/>
    <w:qFormat/>
    <w:uiPriority w:val="0"/>
    <w:rPr>
      <w:rFonts w:hint="eastAsia" w:ascii="宋体" w:hAnsi="宋体" w:eastAsia="宋体" w:cs="宋体"/>
      <w:color w:val="000000"/>
      <w:sz w:val="21"/>
      <w:szCs w:val="21"/>
      <w:u w:val="none"/>
    </w:rPr>
  </w:style>
  <w:style w:type="character" w:customStyle="1" w:styleId="289">
    <w:name w:val="font41"/>
    <w:basedOn w:val="59"/>
    <w:qFormat/>
    <w:uiPriority w:val="0"/>
    <w:rPr>
      <w:rFonts w:hint="eastAsia" w:ascii="宋体" w:hAnsi="宋体" w:eastAsia="宋体" w:cs="宋体"/>
      <w:color w:val="000000"/>
      <w:sz w:val="20"/>
      <w:szCs w:val="20"/>
      <w:u w:val="none"/>
    </w:rPr>
  </w:style>
  <w:style w:type="character" w:customStyle="1" w:styleId="290">
    <w:name w:val="font11"/>
    <w:basedOn w:val="59"/>
    <w:qFormat/>
    <w:uiPriority w:val="0"/>
    <w:rPr>
      <w:rFonts w:hint="eastAsia" w:ascii="宋体" w:hAnsi="宋体" w:eastAsia="宋体" w:cs="宋体"/>
      <w:color w:val="000000"/>
      <w:sz w:val="18"/>
      <w:szCs w:val="18"/>
      <w:u w:val="none"/>
    </w:rPr>
  </w:style>
  <w:style w:type="character" w:customStyle="1" w:styleId="291">
    <w:name w:val="font71"/>
    <w:basedOn w:val="59"/>
    <w:qFormat/>
    <w:uiPriority w:val="0"/>
    <w:rPr>
      <w:rFonts w:hint="eastAsia" w:ascii="宋体" w:hAnsi="宋体" w:eastAsia="宋体" w:cs="宋体"/>
      <w:color w:val="000000"/>
      <w:sz w:val="18"/>
      <w:szCs w:val="18"/>
      <w:u w:val="none"/>
    </w:rPr>
  </w:style>
  <w:style w:type="character" w:customStyle="1" w:styleId="292">
    <w:name w:val="font81"/>
    <w:basedOn w:val="59"/>
    <w:qFormat/>
    <w:uiPriority w:val="0"/>
    <w:rPr>
      <w:rFonts w:hint="eastAsia" w:ascii="宋体" w:hAnsi="宋体" w:eastAsia="宋体" w:cs="宋体"/>
      <w:color w:val="000000"/>
      <w:sz w:val="18"/>
      <w:szCs w:val="18"/>
      <w:u w:val="none"/>
      <w:vertAlign w:val="superscript"/>
    </w:rPr>
  </w:style>
  <w:style w:type="character" w:customStyle="1" w:styleId="293">
    <w:name w:val="font31"/>
    <w:basedOn w:val="59"/>
    <w:qFormat/>
    <w:uiPriority w:val="0"/>
    <w:rPr>
      <w:rFonts w:hint="eastAsia" w:ascii="宋体" w:hAnsi="宋体" w:eastAsia="宋体" w:cs="宋体"/>
      <w:color w:val="000000"/>
      <w:sz w:val="18"/>
      <w:szCs w:val="18"/>
      <w:u w:val="none"/>
    </w:rPr>
  </w:style>
  <w:style w:type="paragraph" w:customStyle="1" w:styleId="294">
    <w:name w:val="列出段落1"/>
    <w:basedOn w:val="1"/>
    <w:qFormat/>
    <w:uiPriority w:val="0"/>
    <w:pPr>
      <w:ind w:firstLine="420" w:firstLineChars="200"/>
    </w:pPr>
    <w:rPr>
      <w:rFonts w:ascii="Calibri" w:hAnsi="Calibri"/>
      <w:sz w:val="21"/>
      <w:szCs w:val="24"/>
    </w:rPr>
  </w:style>
  <w:style w:type="table" w:customStyle="1" w:styleId="295">
    <w:name w:val="网格型1"/>
    <w:basedOn w:val="57"/>
    <w:unhideWhenUsed/>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6">
    <w:name w:val="1111正文"/>
    <w:basedOn w:val="1"/>
    <w:qFormat/>
    <w:uiPriority w:val="0"/>
    <w:pPr>
      <w:spacing w:line="460" w:lineRule="exact"/>
    </w:pPr>
    <w:rPr>
      <w:rFonts w:ascii="宋体" w:hAnsi="宋体" w:cs="宋体"/>
      <w:color w:val="000000" w:themeColor="text1"/>
      <w:sz w:val="24"/>
      <w14:textFill>
        <w14:solidFill>
          <w14:schemeClr w14:val="tx1"/>
        </w14:solidFill>
      </w14:textFill>
    </w:rPr>
  </w:style>
  <w:style w:type="character" w:customStyle="1" w:styleId="297">
    <w:name w:val="NormalCharacter"/>
    <w:link w:val="298"/>
    <w:qFormat/>
    <w:uiPriority w:val="0"/>
    <w:rPr>
      <w:rFonts w:ascii="Times New Roman" w:hAnsi="Times New Roman"/>
      <w:kern w:val="0"/>
      <w:sz w:val="20"/>
      <w:szCs w:val="20"/>
    </w:rPr>
  </w:style>
  <w:style w:type="paragraph" w:customStyle="1" w:styleId="298">
    <w:name w:val="UserStyle_2"/>
    <w:basedOn w:val="1"/>
    <w:link w:val="297"/>
    <w:qFormat/>
    <w:uiPriority w:val="0"/>
    <w:pPr>
      <w:widowControl/>
      <w:spacing w:after="160" w:line="240" w:lineRule="exact"/>
      <w:jc w:val="left"/>
      <w:textAlignment w:val="baseline"/>
    </w:pPr>
    <w:rPr>
      <w:kern w:val="0"/>
      <w:sz w:val="20"/>
    </w:rPr>
  </w:style>
  <w:style w:type="paragraph" w:customStyle="1" w:styleId="299">
    <w:name w:val="样式 首行缩进:  2 字符"/>
    <w:basedOn w:val="1"/>
    <w:qFormat/>
    <w:uiPriority w:val="0"/>
    <w:pPr>
      <w:spacing w:line="400" w:lineRule="exact"/>
      <w:ind w:firstLine="200" w:firstLineChars="200"/>
    </w:pPr>
    <w:rPr>
      <w:rFonts w:cs="宋体"/>
      <w:sz w:val="24"/>
      <w:szCs w:val="24"/>
    </w:rPr>
  </w:style>
  <w:style w:type="paragraph" w:customStyle="1" w:styleId="300">
    <w:name w:val="BodyText"/>
    <w:basedOn w:val="1"/>
    <w:next w:val="301"/>
    <w:qFormat/>
    <w:uiPriority w:val="0"/>
    <w:pPr>
      <w:textAlignment w:val="baseline"/>
    </w:pPr>
    <w:rPr>
      <w:rFonts w:ascii="仿宋_GB2312" w:eastAsia="仿宋_GB2312"/>
      <w:sz w:val="32"/>
    </w:rPr>
  </w:style>
  <w:style w:type="paragraph" w:customStyle="1" w:styleId="301">
    <w:name w:val="BodyTextIndent"/>
    <w:basedOn w:val="1"/>
    <w:qFormat/>
    <w:uiPriority w:val="0"/>
    <w:pPr>
      <w:spacing w:line="700" w:lineRule="exact"/>
      <w:ind w:left="960"/>
      <w:textAlignment w:val="baseline"/>
    </w:pPr>
    <w:rPr>
      <w:sz w:val="44"/>
    </w:rPr>
  </w:style>
  <w:style w:type="paragraph" w:customStyle="1" w:styleId="302">
    <w:name w:val="Heading3"/>
    <w:basedOn w:val="1"/>
    <w:next w:val="1"/>
    <w:qFormat/>
    <w:uiPriority w:val="0"/>
    <w:pPr>
      <w:keepNext/>
      <w:keepLines/>
      <w:spacing w:before="260" w:after="260" w:line="413" w:lineRule="auto"/>
      <w:textAlignment w:val="baseline"/>
    </w:pPr>
    <w:rPr>
      <w:b/>
      <w:sz w:val="32"/>
    </w:rPr>
  </w:style>
  <w:style w:type="paragraph" w:customStyle="1" w:styleId="303">
    <w:name w:val="无间隔2"/>
    <w:qFormat/>
    <w:uiPriority w:val="1"/>
    <w:pPr>
      <w:widowControl w:val="0"/>
      <w:jc w:val="center"/>
    </w:pPr>
    <w:rPr>
      <w:rFonts w:ascii="Times New Roman" w:hAnsi="Times New Roman" w:eastAsia="宋体" w:cstheme="minorBidi"/>
      <w:kern w:val="2"/>
      <w:sz w:val="18"/>
      <w:szCs w:val="22"/>
      <w:lang w:val="en-US" w:eastAsia="zh-CN" w:bidi="ar-SA"/>
    </w:rPr>
  </w:style>
  <w:style w:type="paragraph" w:customStyle="1" w:styleId="304">
    <w:name w:val="无间隔3"/>
    <w:qFormat/>
    <w:uiPriority w:val="1"/>
    <w:pPr>
      <w:widowControl w:val="0"/>
      <w:jc w:val="center"/>
    </w:pPr>
    <w:rPr>
      <w:rFonts w:ascii="Times New Roman" w:hAnsi="Times New Roman" w:eastAsia="方正仿宋_GBK" w:cstheme="minorBidi"/>
      <w:kern w:val="2"/>
      <w:sz w:val="21"/>
      <w:szCs w:val="22"/>
      <w:lang w:val="en-US" w:eastAsia="zh-CN" w:bidi="ar-SA"/>
    </w:rPr>
  </w:style>
  <w:style w:type="paragraph" w:customStyle="1" w:styleId="305">
    <w:name w:val="表格"/>
    <w:basedOn w:val="1"/>
    <w:qFormat/>
    <w:uiPriority w:val="0"/>
    <w:pPr>
      <w:spacing w:line="380" w:lineRule="exact"/>
      <w:contextualSpacing/>
      <w:jc w:val="center"/>
    </w:pPr>
    <w:rPr>
      <w:rFonts w:eastAsia="仿宋_GB2312"/>
      <w:kern w:val="0"/>
      <w:sz w:val="21"/>
      <w:szCs w:val="21"/>
      <w:lang w:eastAsia="en-US"/>
    </w:rPr>
  </w:style>
  <w:style w:type="paragraph" w:customStyle="1" w:styleId="306">
    <w:name w:val="修订3"/>
    <w:hidden/>
    <w:semiHidden/>
    <w:qFormat/>
    <w:uiPriority w:val="99"/>
    <w:rPr>
      <w:rFonts w:ascii="Times New Roman" w:hAnsi="Times New Roman" w:eastAsia="宋体" w:cs="Times New Roman"/>
      <w:kern w:val="2"/>
      <w:sz w:val="28"/>
      <w:lang w:val="en-US" w:eastAsia="zh-CN" w:bidi="ar-SA"/>
    </w:rPr>
  </w:style>
  <w:style w:type="paragraph" w:customStyle="1" w:styleId="307">
    <w:name w:val="修订4"/>
    <w:hidden/>
    <w:unhideWhenUsed/>
    <w:qFormat/>
    <w:uiPriority w:val="99"/>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D2D701-9488-4F72-A1A9-AA2F94BEEDA2}">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40</Pages>
  <Words>995</Words>
  <Characters>1093</Characters>
  <Lines>189</Lines>
  <Paragraphs>53</Paragraphs>
  <TotalTime>1</TotalTime>
  <ScaleCrop>false</ScaleCrop>
  <LinksUpToDate>false</LinksUpToDate>
  <CharactersWithSpaces>1202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2025-05-20T05:12:00Z</dcterms:created>
  <dc:creator>acer</dc:creator>
  <cp:lastModifiedBy>Sirly</cp:lastModifiedBy>
  <cp:lastPrinted>2019-02-18T06:35:00Z</cp:lastPrinted>
  <dcterms:modified xsi:type="dcterms:W3CDTF">2025-06-04T03:02:37Z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8EFE2924DFAD4E20967E11D832D07E53_13</vt:lpwstr>
  </property>
  <property fmtid="{D5CDD505-2E9C-101B-9397-08002B2CF9AE}" pid="4" name="commondata">
    <vt:lpwstr>eyJoZGlkIjoiODY3MmU3ODQ2NDAzZWVmMjMxZjg4OWU5NDc2YWM4ZmEifQ==</vt:lpwstr>
  </property>
  <property fmtid="{D5CDD505-2E9C-101B-9397-08002B2CF9AE}" pid="5" name="KSOTemplateDocerSaveRecord">
    <vt:lpwstr>eyJoZGlkIjoiYWY3ZDRmZTAyOTU3NzU3ZDFiNTQ1YTI3MDI4YzQ1MTQiLCJ1c2VySWQiOiIyOTAxNTIwNzgifQ==</vt:lpwstr>
  </property>
</Properties>
</file>